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01" w:rsidRPr="00824792" w:rsidRDefault="004B5260" w:rsidP="00FE3A01">
      <w:pPr>
        <w:ind w:left="-810" w:firstLine="810"/>
        <w:rPr>
          <w:rFonts w:ascii="Palatino Linotype" w:hAnsi="Palatino Linotype" w:cs="Courier New"/>
          <w:b/>
          <w:bCs/>
        </w:rPr>
      </w:pPr>
      <w:r w:rsidRPr="004B5260">
        <w:rPr>
          <w:rFonts w:ascii="Palatino Linotype" w:hAnsi="Palatino Linotype"/>
          <w:noProof/>
        </w:rPr>
        <w:pict>
          <v:shapetype id="_x0000_t202" coordsize="21600,21600" o:spt="202" path="m,l,21600r21600,l21600,xe">
            <v:stroke joinstyle="miter"/>
            <v:path gradientshapeok="t" o:connecttype="rect"/>
          </v:shapetype>
          <v:shape id="_x0000_s1026" type="#_x0000_t202" style="position:absolute;left:0;text-align:left;margin-left:67.05pt;margin-top:.8pt;width:360.45pt;height:74pt;z-index:251657728" filled="f" stroked="f">
            <v:textbox style="mso-next-textbox:#_x0000_s1026">
              <w:txbxContent>
                <w:p w:rsidR="004A3DD4" w:rsidRPr="003E4246" w:rsidRDefault="004A3DD4" w:rsidP="00FE3A01">
                  <w:pPr>
                    <w:rPr>
                      <w:rFonts w:ascii="Palatino Linotype" w:hAnsi="Palatino Linotype" w:cs="Arial"/>
                      <w:b/>
                      <w:bCs/>
                    </w:rPr>
                  </w:pPr>
                  <w:r w:rsidRPr="003E4246">
                    <w:rPr>
                      <w:rFonts w:ascii="Palatino Linotype" w:hAnsi="Palatino Linotype" w:cs="Arial"/>
                      <w:b/>
                      <w:bCs/>
                    </w:rPr>
                    <w:t>ΕΛΛΗΝΙΚΗ  ΔΗΜΟΚΡΑΤΙΑ</w:t>
                  </w:r>
                  <w:r w:rsidRPr="003E4246">
                    <w:rPr>
                      <w:rFonts w:ascii="Palatino Linotype" w:hAnsi="Palatino Linotype" w:cs="Arial"/>
                      <w:b/>
                      <w:bCs/>
                    </w:rPr>
                    <w:tab/>
                    <w:t xml:space="preserve">          </w:t>
                  </w:r>
                  <w:r w:rsidRPr="003E4246">
                    <w:rPr>
                      <w:rFonts w:ascii="Palatino Linotype" w:hAnsi="Palatino Linotype" w:cs="Arial"/>
                      <w:b/>
                      <w:bCs/>
                    </w:rPr>
                    <w:tab/>
                  </w:r>
                  <w:r w:rsidRPr="003E4246">
                    <w:rPr>
                      <w:rFonts w:ascii="Palatino Linotype" w:hAnsi="Palatino Linotype" w:cs="Arial"/>
                      <w:b/>
                      <w:bCs/>
                    </w:rPr>
                    <w:tab/>
                    <w:t xml:space="preserve"> </w:t>
                  </w:r>
                </w:p>
                <w:p w:rsidR="004A3DD4" w:rsidRPr="00CA3866" w:rsidRDefault="004A3DD4" w:rsidP="00FE3A01">
                  <w:pPr>
                    <w:rPr>
                      <w:rFonts w:ascii="Garamond" w:hAnsi="Garamond" w:cs="Arial"/>
                      <w:b/>
                      <w:bCs/>
                      <w:sz w:val="18"/>
                      <w:szCs w:val="18"/>
                    </w:rPr>
                  </w:pPr>
                  <w:r w:rsidRPr="003E4246">
                    <w:rPr>
                      <w:rFonts w:ascii="Palatino Linotype" w:hAnsi="Palatino Linotype" w:cs="Arial"/>
                      <w:b/>
                      <w:bCs/>
                    </w:rPr>
                    <w:t>ΠΑΝΕΠΙΣΤΗΜΙΟ ΚΡΗΤΗΣ</w:t>
                  </w:r>
                  <w:r w:rsidRPr="003E4246">
                    <w:rPr>
                      <w:rFonts w:ascii="Palatino Linotype" w:hAnsi="Palatino Linotype" w:cs="Arial"/>
                      <w:b/>
                      <w:bCs/>
                    </w:rPr>
                    <w:tab/>
                  </w:r>
                  <w:r w:rsidRPr="00CA3866">
                    <w:rPr>
                      <w:rFonts w:ascii="Garamond" w:hAnsi="Garamond" w:cs="Arial"/>
                      <w:b/>
                      <w:bCs/>
                    </w:rPr>
                    <w:t xml:space="preserve">    </w:t>
                  </w:r>
                </w:p>
                <w:p w:rsidR="004A3DD4" w:rsidRPr="00CA3866" w:rsidRDefault="004A3DD4"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4A3DD4" w:rsidRDefault="004A3DD4" w:rsidP="00FE3A01">
                  <w:pPr>
                    <w:rPr>
                      <w:rFonts w:ascii="Arial" w:hAnsi="Arial" w:cs="Arial"/>
                      <w:sz w:val="14"/>
                      <w:szCs w:val="14"/>
                    </w:rPr>
                  </w:pPr>
                  <w:r>
                    <w:rPr>
                      <w:rFonts w:ascii="Arial" w:hAnsi="Arial" w:cs="Arial"/>
                      <w:sz w:val="14"/>
                      <w:szCs w:val="14"/>
                    </w:rPr>
                    <w:t>26</w:t>
                  </w:r>
                </w:p>
                <w:p w:rsidR="004A3DD4" w:rsidRDefault="004A3DD4" w:rsidP="00FE3A01">
                  <w:pPr>
                    <w:rPr>
                      <w:rFonts w:ascii="Arial" w:hAnsi="Arial" w:cs="Arial"/>
                      <w:sz w:val="14"/>
                      <w:szCs w:val="14"/>
                    </w:rPr>
                  </w:pPr>
                </w:p>
                <w:p w:rsidR="004A3DD4" w:rsidRDefault="004A3DD4" w:rsidP="00FE3A01">
                  <w:pPr>
                    <w:rPr>
                      <w:rFonts w:ascii="Arial" w:hAnsi="Arial" w:cs="Arial"/>
                      <w:sz w:val="14"/>
                      <w:szCs w:val="14"/>
                    </w:rPr>
                  </w:pPr>
                </w:p>
                <w:p w:rsidR="004A3DD4" w:rsidRPr="006760B1" w:rsidRDefault="004A3DD4" w:rsidP="00FE3A01">
                  <w:pPr>
                    <w:rPr>
                      <w:rFonts w:ascii="Arial" w:hAnsi="Arial" w:cs="Arial"/>
                      <w:sz w:val="14"/>
                      <w:szCs w:val="14"/>
                    </w:rPr>
                  </w:pPr>
                </w:p>
              </w:txbxContent>
            </v:textbox>
          </v:shape>
        </w:pict>
      </w:r>
      <w:r w:rsidR="00F177C0">
        <w:rPr>
          <w:rFonts w:ascii="Palatino Linotype" w:hAnsi="Palatino Linotype"/>
          <w:noProof/>
        </w:rPr>
        <w:drawing>
          <wp:inline distT="0" distB="0" distL="0" distR="0">
            <wp:extent cx="676275" cy="6858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p>
    <w:tbl>
      <w:tblPr>
        <w:tblW w:w="0" w:type="auto"/>
        <w:tblLook w:val="0000"/>
      </w:tblPr>
      <w:tblGrid>
        <w:gridCol w:w="5508"/>
        <w:gridCol w:w="3600"/>
      </w:tblGrid>
      <w:tr w:rsidR="00620CD5" w:rsidRPr="00824792" w:rsidTr="00EC51E3">
        <w:tc>
          <w:tcPr>
            <w:tcW w:w="5508" w:type="dxa"/>
          </w:tcPr>
          <w:p w:rsidR="00620CD5" w:rsidRPr="00824792" w:rsidRDefault="00620CD5" w:rsidP="00FE3A01">
            <w:pPr>
              <w:rPr>
                <w:rFonts w:ascii="Palatino Linotype" w:hAnsi="Palatino Linotype"/>
                <w:b/>
                <w:bCs/>
              </w:rPr>
            </w:pPr>
            <w:r w:rsidRPr="00824792">
              <w:rPr>
                <w:rFonts w:ascii="Palatino Linotype" w:hAnsi="Palatino Linotype"/>
                <w:b/>
                <w:bCs/>
              </w:rPr>
              <w:t>ΥΠΟΔ</w:t>
            </w:r>
            <w:r w:rsidRPr="00F9073E">
              <w:rPr>
                <w:rFonts w:ascii="Palatino Linotype" w:hAnsi="Palatino Linotype"/>
                <w:b/>
                <w:bCs/>
              </w:rPr>
              <w:t>/</w:t>
            </w:r>
            <w:r w:rsidRPr="00824792">
              <w:rPr>
                <w:rFonts w:ascii="Palatino Linotype" w:hAnsi="Palatino Linotype"/>
                <w:b/>
                <w:bCs/>
              </w:rPr>
              <w:t>ΝΣΗ ΟΙΚΟΝΟΜΙΚΗΣ ΔΙΑΧΕΙΡΙΣΗΣ</w:t>
            </w:r>
          </w:p>
          <w:p w:rsidR="00620CD5" w:rsidRPr="00824792" w:rsidRDefault="00620CD5" w:rsidP="00FE3A01">
            <w:pPr>
              <w:rPr>
                <w:rFonts w:ascii="Palatino Linotype" w:hAnsi="Palatino Linotype"/>
                <w:b/>
                <w:bCs/>
              </w:rPr>
            </w:pPr>
            <w:r w:rsidRPr="00824792">
              <w:rPr>
                <w:rFonts w:ascii="Palatino Linotype" w:hAnsi="Palatino Linotype"/>
                <w:b/>
                <w:bCs/>
              </w:rPr>
              <w:t xml:space="preserve">ΤΜΗΜΑ ΠΡΟΜΗΘΕΙΩΝ </w:t>
            </w:r>
          </w:p>
          <w:p w:rsidR="00620CD5" w:rsidRPr="00824792" w:rsidRDefault="00360A7B" w:rsidP="00FE3A01">
            <w:pPr>
              <w:rPr>
                <w:rFonts w:ascii="Palatino Linotype" w:hAnsi="Palatino Linotype"/>
              </w:rPr>
            </w:pPr>
            <w:r w:rsidRPr="00824792">
              <w:rPr>
                <w:rFonts w:ascii="Palatino Linotype" w:hAnsi="Palatino Linotype"/>
              </w:rPr>
              <w:t>Κτή</w:t>
            </w:r>
            <w:r w:rsidR="00620CD5" w:rsidRPr="00824792">
              <w:rPr>
                <w:rFonts w:ascii="Palatino Linotype" w:hAnsi="Palatino Linotype"/>
              </w:rPr>
              <w:t xml:space="preserve">ριο Διοίκησης </w:t>
            </w:r>
            <w:r w:rsidR="00F9073E">
              <w:rPr>
                <w:rFonts w:ascii="Palatino Linotype" w:hAnsi="Palatino Linotype"/>
              </w:rPr>
              <w:t>Ι</w:t>
            </w:r>
          </w:p>
          <w:p w:rsidR="00620CD5" w:rsidRPr="00824792" w:rsidRDefault="00620CD5" w:rsidP="00FE3A01">
            <w:pPr>
              <w:rPr>
                <w:rFonts w:ascii="Palatino Linotype" w:hAnsi="Palatino Linotype"/>
              </w:rPr>
            </w:pPr>
            <w:r w:rsidRPr="00824792">
              <w:rPr>
                <w:rFonts w:ascii="Palatino Linotype" w:hAnsi="Palatino Linotype"/>
              </w:rPr>
              <w:t xml:space="preserve">Πανεπιστημιούπολη </w:t>
            </w:r>
            <w:proofErr w:type="spellStart"/>
            <w:r w:rsidRPr="00824792">
              <w:rPr>
                <w:rFonts w:ascii="Palatino Linotype" w:hAnsi="Palatino Linotype"/>
              </w:rPr>
              <w:t>Βουτών</w:t>
            </w:r>
            <w:proofErr w:type="spellEnd"/>
          </w:p>
          <w:p w:rsidR="00620CD5" w:rsidRPr="00C154C9" w:rsidRDefault="00620CD5" w:rsidP="00FE3A01">
            <w:pPr>
              <w:rPr>
                <w:rFonts w:ascii="Palatino Linotype" w:hAnsi="Palatino Linotype"/>
              </w:rPr>
            </w:pPr>
            <w:r w:rsidRPr="00824792">
              <w:rPr>
                <w:rFonts w:ascii="Palatino Linotype" w:hAnsi="Palatino Linotype"/>
              </w:rPr>
              <w:t>70013 Ηράκλειο</w:t>
            </w:r>
          </w:p>
          <w:p w:rsidR="00F9073E" w:rsidRPr="00F9073E" w:rsidRDefault="00F9073E" w:rsidP="00FE3A01">
            <w:pPr>
              <w:rPr>
                <w:rFonts w:ascii="Palatino Linotype" w:hAnsi="Palatino Linotype"/>
              </w:rPr>
            </w:pPr>
            <w:proofErr w:type="spellStart"/>
            <w:r>
              <w:rPr>
                <w:rFonts w:ascii="Palatino Linotype" w:hAnsi="Palatino Linotype"/>
              </w:rPr>
              <w:t>Πληρ</w:t>
            </w:r>
            <w:proofErr w:type="spellEnd"/>
            <w:r>
              <w:rPr>
                <w:rFonts w:ascii="Palatino Linotype" w:hAnsi="Palatino Linotype"/>
              </w:rPr>
              <w:t>. Π. Σαλεμή</w:t>
            </w:r>
          </w:p>
          <w:p w:rsidR="00620CD5" w:rsidRPr="00C154C9" w:rsidRDefault="00620CD5" w:rsidP="00FE3A01">
            <w:pPr>
              <w:rPr>
                <w:rFonts w:ascii="Palatino Linotype" w:hAnsi="Palatino Linotype"/>
              </w:rPr>
            </w:pPr>
            <w:proofErr w:type="spellStart"/>
            <w:r w:rsidRPr="00824792">
              <w:rPr>
                <w:rFonts w:ascii="Palatino Linotype" w:hAnsi="Palatino Linotype"/>
              </w:rPr>
              <w:t>Τηλ</w:t>
            </w:r>
            <w:proofErr w:type="spellEnd"/>
            <w:r w:rsidRPr="00824792">
              <w:rPr>
                <w:rFonts w:ascii="Palatino Linotype" w:hAnsi="Palatino Linotype"/>
              </w:rPr>
              <w:t xml:space="preserve">:  2810 </w:t>
            </w:r>
            <w:r w:rsidR="0027569B" w:rsidRPr="00824792">
              <w:rPr>
                <w:rFonts w:ascii="Palatino Linotype" w:hAnsi="Palatino Linotype"/>
              </w:rPr>
              <w:t>3931</w:t>
            </w:r>
            <w:r w:rsidR="00F9073E" w:rsidRPr="00C154C9">
              <w:rPr>
                <w:rFonts w:ascii="Palatino Linotype" w:hAnsi="Palatino Linotype"/>
              </w:rPr>
              <w:t>37</w:t>
            </w:r>
          </w:p>
          <w:p w:rsidR="00620CD5" w:rsidRPr="00824792" w:rsidRDefault="00620CD5" w:rsidP="00707D8F">
            <w:pPr>
              <w:rPr>
                <w:rFonts w:ascii="Palatino Linotype" w:hAnsi="Palatino Linotype"/>
              </w:rPr>
            </w:pPr>
            <w:r w:rsidRPr="00824792">
              <w:rPr>
                <w:rFonts w:ascii="Palatino Linotype" w:hAnsi="Palatino Linotype"/>
                <w:lang w:val="en-US"/>
              </w:rPr>
              <w:t>Fax</w:t>
            </w:r>
            <w:r w:rsidRPr="00824792">
              <w:rPr>
                <w:rFonts w:ascii="Palatino Linotype" w:hAnsi="Palatino Linotype"/>
              </w:rPr>
              <w:t>:   2810 393408</w:t>
            </w:r>
          </w:p>
        </w:tc>
        <w:tc>
          <w:tcPr>
            <w:tcW w:w="3600" w:type="dxa"/>
          </w:tcPr>
          <w:p w:rsidR="00620CD5" w:rsidRPr="00824792" w:rsidRDefault="00620CD5" w:rsidP="00707D8F">
            <w:pPr>
              <w:rPr>
                <w:rFonts w:ascii="Palatino Linotype" w:hAnsi="Palatino Linotype"/>
              </w:rPr>
            </w:pPr>
          </w:p>
          <w:p w:rsidR="00620CD5" w:rsidRPr="00F9073E" w:rsidRDefault="004D22F8" w:rsidP="00707D8F">
            <w:pPr>
              <w:rPr>
                <w:rFonts w:ascii="Palatino Linotype" w:hAnsi="Palatino Linotype"/>
                <w:b/>
                <w:lang w:val="en-US"/>
              </w:rPr>
            </w:pPr>
            <w:r w:rsidRPr="00824792">
              <w:rPr>
                <w:rFonts w:ascii="Palatino Linotype" w:hAnsi="Palatino Linotype"/>
                <w:b/>
              </w:rPr>
              <w:t xml:space="preserve">                      </w:t>
            </w:r>
            <w:r w:rsidR="00620CD5" w:rsidRPr="00824792">
              <w:rPr>
                <w:rFonts w:ascii="Palatino Linotype" w:hAnsi="Palatino Linotype"/>
                <w:b/>
              </w:rPr>
              <w:t xml:space="preserve"> </w:t>
            </w:r>
            <w:r w:rsidR="00620CD5" w:rsidRPr="005B347C">
              <w:rPr>
                <w:rFonts w:ascii="Palatino Linotype" w:hAnsi="Palatino Linotype"/>
                <w:b/>
              </w:rPr>
              <w:t>Ηράκλειο</w:t>
            </w:r>
            <w:r w:rsidR="00354C5E">
              <w:rPr>
                <w:rFonts w:ascii="Palatino Linotype" w:hAnsi="Palatino Linotype"/>
                <w:b/>
              </w:rPr>
              <w:t xml:space="preserve"> </w:t>
            </w:r>
            <w:r w:rsidR="00620CD5" w:rsidRPr="005B347C">
              <w:rPr>
                <w:rFonts w:ascii="Palatino Linotype" w:hAnsi="Palatino Linotype"/>
                <w:b/>
              </w:rPr>
              <w:t xml:space="preserve"> </w:t>
            </w:r>
            <w:r w:rsidR="0003210D">
              <w:rPr>
                <w:rFonts w:ascii="Palatino Linotype" w:hAnsi="Palatino Linotype"/>
                <w:b/>
              </w:rPr>
              <w:t>03/03/2017</w:t>
            </w:r>
          </w:p>
          <w:p w:rsidR="00620CD5" w:rsidRPr="00F9073E" w:rsidRDefault="004D22F8" w:rsidP="0003210D">
            <w:pPr>
              <w:rPr>
                <w:rFonts w:ascii="Palatino Linotype" w:hAnsi="Palatino Linotype"/>
                <w:b/>
                <w:lang w:val="en-US"/>
              </w:rPr>
            </w:pPr>
            <w:r w:rsidRPr="005B347C">
              <w:rPr>
                <w:rFonts w:ascii="Palatino Linotype" w:hAnsi="Palatino Linotype"/>
                <w:b/>
              </w:rPr>
              <w:t xml:space="preserve">                       </w:t>
            </w:r>
            <w:r w:rsidR="00620CD5" w:rsidRPr="005B347C">
              <w:rPr>
                <w:rFonts w:ascii="Palatino Linotype" w:hAnsi="Palatino Linotype"/>
                <w:b/>
              </w:rPr>
              <w:t xml:space="preserve">Αρ. </w:t>
            </w:r>
            <w:proofErr w:type="spellStart"/>
            <w:r w:rsidR="00620CD5" w:rsidRPr="005B347C">
              <w:rPr>
                <w:rFonts w:ascii="Palatino Linotype" w:hAnsi="Palatino Linotype"/>
                <w:b/>
              </w:rPr>
              <w:t>Πρωτ</w:t>
            </w:r>
            <w:proofErr w:type="spellEnd"/>
            <w:r w:rsidR="00620CD5" w:rsidRPr="005B347C">
              <w:rPr>
                <w:rFonts w:ascii="Palatino Linotype" w:hAnsi="Palatino Linotype"/>
                <w:b/>
              </w:rPr>
              <w:t>.</w:t>
            </w:r>
            <w:r w:rsidR="0093170F" w:rsidRPr="007E65CF">
              <w:rPr>
                <w:rFonts w:ascii="Palatino Linotype" w:hAnsi="Palatino Linotype"/>
                <w:b/>
              </w:rPr>
              <w:t xml:space="preserve"> </w:t>
            </w:r>
            <w:r w:rsidR="00602CD6">
              <w:rPr>
                <w:rFonts w:ascii="Palatino Linotype" w:hAnsi="Palatino Linotype"/>
                <w:b/>
              </w:rPr>
              <w:t>2746</w:t>
            </w:r>
          </w:p>
        </w:tc>
      </w:tr>
    </w:tbl>
    <w:p w:rsidR="00F2214D" w:rsidRDefault="00F2214D" w:rsidP="007B34F2">
      <w:pPr>
        <w:jc w:val="center"/>
        <w:rPr>
          <w:rFonts w:ascii="Palatino Linotype" w:hAnsi="Palatino Linotype"/>
          <w:b/>
          <w:bCs/>
          <w:i/>
        </w:rPr>
      </w:pPr>
    </w:p>
    <w:p w:rsidR="00454073" w:rsidRPr="00824792" w:rsidRDefault="00454073" w:rsidP="007B34F2">
      <w:pPr>
        <w:jc w:val="center"/>
        <w:rPr>
          <w:rFonts w:ascii="Palatino Linotype" w:hAnsi="Palatino Linotype"/>
          <w:b/>
          <w:bCs/>
          <w:i/>
        </w:rPr>
      </w:pPr>
    </w:p>
    <w:p w:rsidR="00790A3F" w:rsidRPr="00824792" w:rsidRDefault="007B34F2" w:rsidP="007B34F2">
      <w:pPr>
        <w:jc w:val="center"/>
        <w:rPr>
          <w:rFonts w:ascii="Palatino Linotype" w:hAnsi="Palatino Linotype"/>
          <w:b/>
          <w:bCs/>
          <w:i/>
        </w:rPr>
      </w:pPr>
      <w:r w:rsidRPr="00824792">
        <w:rPr>
          <w:rFonts w:ascii="Palatino Linotype" w:hAnsi="Palatino Linotype"/>
          <w:b/>
          <w:bCs/>
          <w:i/>
        </w:rPr>
        <w:t>ΠΡΟΣΚΛΗΣΗ ΕΚΔΗΛΩΣΗΣ ΕΝΔΙΑΦΕΡΟΝΤΟΣ</w:t>
      </w:r>
    </w:p>
    <w:p w:rsidR="003F6AC5" w:rsidRDefault="003F6AC5" w:rsidP="007B34F2">
      <w:pPr>
        <w:jc w:val="center"/>
        <w:rPr>
          <w:rFonts w:ascii="Palatino Linotype" w:hAnsi="Palatino Linotype"/>
          <w:b/>
          <w:bCs/>
          <w:i/>
        </w:rPr>
      </w:pPr>
    </w:p>
    <w:p w:rsidR="00454073" w:rsidRPr="00824792" w:rsidRDefault="00454073" w:rsidP="007B34F2">
      <w:pPr>
        <w:jc w:val="center"/>
        <w:rPr>
          <w:rFonts w:ascii="Palatino Linotype" w:hAnsi="Palatino Linotype"/>
          <w:b/>
          <w:bCs/>
          <w:i/>
        </w:rPr>
      </w:pPr>
    </w:p>
    <w:p w:rsidR="004A3DD4" w:rsidRPr="00A56323" w:rsidRDefault="007B34F2" w:rsidP="004A3DD4">
      <w:pPr>
        <w:jc w:val="both"/>
        <w:rPr>
          <w:rFonts w:ascii="Palatino Linotype" w:hAnsi="Palatino Linotype"/>
          <w:b/>
        </w:rPr>
      </w:pPr>
      <w:r w:rsidRPr="00AF5183">
        <w:rPr>
          <w:rFonts w:ascii="Palatino Linotype" w:hAnsi="Palatino Linotype"/>
        </w:rPr>
        <w:t xml:space="preserve">Το </w:t>
      </w:r>
      <w:r w:rsidR="007714ED">
        <w:rPr>
          <w:rFonts w:ascii="Palatino Linotype" w:hAnsi="Palatino Linotype"/>
        </w:rPr>
        <w:t>Πανεπιστήμιο</w:t>
      </w:r>
      <w:r w:rsidRPr="00AF5183">
        <w:rPr>
          <w:rFonts w:ascii="Palatino Linotype" w:hAnsi="Palatino Linotype"/>
        </w:rPr>
        <w:t xml:space="preserve"> Κρήτης,</w:t>
      </w:r>
      <w:r w:rsidR="003F6AC5" w:rsidRPr="00AF5183">
        <w:rPr>
          <w:rFonts w:ascii="Palatino Linotype" w:hAnsi="Palatino Linotype"/>
        </w:rPr>
        <w:t xml:space="preserve"> </w:t>
      </w:r>
      <w:r w:rsidRPr="00AF5183">
        <w:rPr>
          <w:rFonts w:ascii="Palatino Linotype" w:hAnsi="Palatino Linotype"/>
        </w:rPr>
        <w:t xml:space="preserve">πρόκειται να προβεί με τη </w:t>
      </w:r>
      <w:r w:rsidRPr="00AF5183">
        <w:rPr>
          <w:rFonts w:ascii="Palatino Linotype" w:hAnsi="Palatino Linotype"/>
          <w:u w:val="single"/>
        </w:rPr>
        <w:t xml:space="preserve">διαδικασία της </w:t>
      </w:r>
      <w:r w:rsidR="009715AB" w:rsidRPr="00AF5183">
        <w:rPr>
          <w:rFonts w:ascii="Palatino Linotype" w:hAnsi="Palatino Linotype"/>
          <w:u w:val="single"/>
        </w:rPr>
        <w:t>απε</w:t>
      </w:r>
      <w:r w:rsidR="003F6AC5" w:rsidRPr="00AF5183">
        <w:rPr>
          <w:rFonts w:ascii="Palatino Linotype" w:hAnsi="Palatino Linotype"/>
          <w:u w:val="single"/>
        </w:rPr>
        <w:t>υθείας ανάθεσης</w:t>
      </w:r>
      <w:r w:rsidR="003F6AC5" w:rsidRPr="00AF5183">
        <w:rPr>
          <w:rFonts w:ascii="Palatino Linotype" w:hAnsi="Palatino Linotype"/>
        </w:rPr>
        <w:t>,</w:t>
      </w:r>
      <w:r w:rsidR="00620CD5" w:rsidRPr="00AF5183">
        <w:rPr>
          <w:rFonts w:ascii="Palatino Linotype" w:hAnsi="Palatino Linotype"/>
        </w:rPr>
        <w:t xml:space="preserve"> </w:t>
      </w:r>
      <w:r w:rsidR="00C42682" w:rsidRPr="00AF5183">
        <w:rPr>
          <w:rFonts w:ascii="Palatino Linotype" w:hAnsi="Palatino Linotype"/>
        </w:rPr>
        <w:t>στη</w:t>
      </w:r>
      <w:r w:rsidR="002D235F" w:rsidRPr="00AF5183">
        <w:rPr>
          <w:rFonts w:ascii="Palatino Linotype" w:hAnsi="Palatino Linotype"/>
        </w:rPr>
        <w:t>ν</w:t>
      </w:r>
      <w:r w:rsidR="00C42682" w:rsidRPr="00AF5183">
        <w:rPr>
          <w:rFonts w:ascii="Palatino Linotype" w:hAnsi="Palatino Linotype"/>
          <w:b/>
        </w:rPr>
        <w:t xml:space="preserve"> </w:t>
      </w:r>
      <w:r w:rsidR="0003210D" w:rsidRPr="007D6410">
        <w:rPr>
          <w:rFonts w:ascii="Palatino Linotype" w:hAnsi="Palatino Linotype"/>
          <w:b/>
        </w:rPr>
        <w:t xml:space="preserve">προμήθεια ενός </w:t>
      </w:r>
      <w:proofErr w:type="spellStart"/>
      <w:r w:rsidR="0003210D" w:rsidRPr="007D6410">
        <w:rPr>
          <w:rFonts w:ascii="Palatino Linotype" w:hAnsi="Palatino Linotype"/>
          <w:b/>
        </w:rPr>
        <w:t>υπερκαταψύκτη</w:t>
      </w:r>
      <w:proofErr w:type="spellEnd"/>
      <w:r w:rsidR="0003210D" w:rsidRPr="007D6410">
        <w:rPr>
          <w:rFonts w:ascii="Palatino Linotype" w:hAnsi="Palatino Linotype"/>
          <w:b/>
        </w:rPr>
        <w:t xml:space="preserve"> -86</w:t>
      </w:r>
      <w:r w:rsidR="004A3DD4" w:rsidRPr="007D6410">
        <w:rPr>
          <w:rFonts w:ascii="Palatino Linotype" w:hAnsi="Palatino Linotype"/>
          <w:b/>
          <w:vertAlign w:val="superscript"/>
        </w:rPr>
        <w:t>ο</w:t>
      </w:r>
      <w:r w:rsidR="0003210D" w:rsidRPr="007D6410">
        <w:rPr>
          <w:rFonts w:ascii="Palatino Linotype" w:hAnsi="Palatino Linotype"/>
          <w:b/>
        </w:rPr>
        <w:t xml:space="preserve"> C κάθετου τύπου, για τις εκπαιδευτικές ανάγκες του Τμήματος Ιατρικής </w:t>
      </w:r>
      <w:r w:rsidR="00CA188A" w:rsidRPr="007D6410">
        <w:rPr>
          <w:rFonts w:ascii="Palatino Linotype" w:hAnsi="Palatino Linotype"/>
          <w:b/>
        </w:rPr>
        <w:t>του Πανεπιστημίου Κρήτης στο Ηράκλειο</w:t>
      </w:r>
      <w:r w:rsidR="00496F24" w:rsidRPr="00AF5183">
        <w:rPr>
          <w:rFonts w:ascii="Palatino Linotype" w:hAnsi="Palatino Linotype"/>
          <w:b/>
        </w:rPr>
        <w:t>,</w:t>
      </w:r>
      <w:r w:rsidR="004A3DD4" w:rsidRPr="004A3DD4">
        <w:rPr>
          <w:rFonts w:ascii="Palatino Linotype" w:hAnsi="Palatino Linotype"/>
        </w:rPr>
        <w:t xml:space="preserve"> </w:t>
      </w:r>
      <w:r w:rsidR="004A3DD4" w:rsidRPr="002E6450">
        <w:rPr>
          <w:rFonts w:ascii="Palatino Linotype" w:hAnsi="Palatino Linotype"/>
        </w:rPr>
        <w:t>για την φύλαξη κυτταρικών σειρών, ιστών, και βιολογικού υλικού γενικότερα, για μεγάλο χρονικό διάστημα</w:t>
      </w:r>
      <w:r w:rsidR="004A3DD4" w:rsidRPr="002C6A6F">
        <w:rPr>
          <w:rFonts w:ascii="Palatino Linotype" w:hAnsi="Palatino Linotype"/>
          <w:b/>
        </w:rPr>
        <w:t xml:space="preserve">, </w:t>
      </w:r>
      <w:r w:rsidR="004A3DD4" w:rsidRPr="002C6A6F">
        <w:rPr>
          <w:rFonts w:ascii="Palatino Linotype" w:hAnsi="Palatino Linotype"/>
        </w:rPr>
        <w:t xml:space="preserve">συνολικής προϋπολογισμένης δαπάνης </w:t>
      </w:r>
      <w:r w:rsidR="004A3DD4" w:rsidRPr="00F81AE7">
        <w:rPr>
          <w:rFonts w:ascii="Palatino Linotype" w:hAnsi="Palatino Linotype"/>
          <w:b/>
        </w:rPr>
        <w:t>8.500,00€</w:t>
      </w:r>
      <w:r w:rsidR="004A3DD4" w:rsidRPr="002E6450">
        <w:rPr>
          <w:rFonts w:ascii="Palatino Linotype" w:hAnsi="Palatino Linotype"/>
        </w:rPr>
        <w:t xml:space="preserve"> </w:t>
      </w:r>
      <w:r w:rsidR="004A3DD4" w:rsidRPr="002C6A6F">
        <w:rPr>
          <w:rFonts w:ascii="Palatino Linotype" w:hAnsi="Palatino Linotype"/>
        </w:rPr>
        <w:t xml:space="preserve"> συμπεριλαμβανομένου του ΦΠ</w:t>
      </w:r>
      <w:r w:rsidR="00A56323">
        <w:rPr>
          <w:rFonts w:ascii="Palatino Linotype" w:hAnsi="Palatino Linotype"/>
          <w:lang w:val="en-US"/>
        </w:rPr>
        <w:t>A</w:t>
      </w:r>
      <w:r w:rsidR="00A56323" w:rsidRPr="00A56323">
        <w:rPr>
          <w:rFonts w:ascii="Palatino Linotype" w:hAnsi="Palatino Linotype"/>
        </w:rPr>
        <w:t xml:space="preserve">. </w:t>
      </w:r>
    </w:p>
    <w:p w:rsidR="005D0B4A" w:rsidRPr="00F9073E" w:rsidRDefault="005D0B4A" w:rsidP="00433471">
      <w:pPr>
        <w:tabs>
          <w:tab w:val="left" w:pos="0"/>
        </w:tabs>
        <w:autoSpaceDE w:val="0"/>
        <w:autoSpaceDN w:val="0"/>
        <w:adjustRightInd w:val="0"/>
        <w:jc w:val="both"/>
        <w:rPr>
          <w:rFonts w:ascii="Palatino Linotype" w:hAnsi="Palatino Linotype"/>
          <w:highlight w:val="cyan"/>
        </w:rPr>
      </w:pPr>
    </w:p>
    <w:p w:rsidR="0003210D" w:rsidRPr="00AA5A1F" w:rsidRDefault="00873EE3" w:rsidP="00873EE3">
      <w:pPr>
        <w:jc w:val="both"/>
        <w:rPr>
          <w:rFonts w:ascii="Palatino Linotype" w:hAnsi="Palatino Linotype"/>
        </w:rPr>
      </w:pPr>
      <w:r>
        <w:rPr>
          <w:rFonts w:ascii="Palatino Linotype" w:hAnsi="Palatino Linotype"/>
        </w:rPr>
        <w:t xml:space="preserve">Η </w:t>
      </w:r>
      <w:r w:rsidR="0003210D" w:rsidRPr="00AA5A1F">
        <w:rPr>
          <w:rFonts w:ascii="Palatino Linotype" w:hAnsi="Palatino Linotype"/>
        </w:rPr>
        <w:t xml:space="preserve">δαπάνη θα βαρύνει τις πιστώσεις του προϋπολογισμού Δημοσίων Επενδύσεων του Ιδρύματος και συγκεκριμένα τον ΚΑΕ9332.024.01(έργο 2014ΣΕ54600068«Προμήθεια, εγκατάσταση και συντήρηση Επιστημονικού Εξοπλισμού» - παλαιός κωδικός 2005ΣΕ04600049). </w:t>
      </w:r>
    </w:p>
    <w:p w:rsidR="00F9073E" w:rsidRPr="00A56323" w:rsidRDefault="00F9073E" w:rsidP="00F9073E">
      <w:pPr>
        <w:tabs>
          <w:tab w:val="left" w:pos="0"/>
        </w:tabs>
        <w:autoSpaceDE w:val="0"/>
        <w:autoSpaceDN w:val="0"/>
        <w:adjustRightInd w:val="0"/>
        <w:jc w:val="both"/>
        <w:rPr>
          <w:rFonts w:ascii="Palatino Linotype" w:hAnsi="Palatino Linotype"/>
          <w:lang w:val="en-US"/>
        </w:rPr>
      </w:pPr>
      <w:r w:rsidRPr="00C154C9">
        <w:rPr>
          <w:rFonts w:ascii="Palatino Linotype" w:hAnsi="Palatino Linotype"/>
        </w:rPr>
        <w:t xml:space="preserve"> Αρ</w:t>
      </w:r>
      <w:r w:rsidR="00C154C9" w:rsidRPr="00C154C9">
        <w:rPr>
          <w:rFonts w:ascii="Palatino Linotype" w:hAnsi="Palatino Linotype"/>
        </w:rPr>
        <w:t>ι</w:t>
      </w:r>
      <w:r w:rsidRPr="00C154C9">
        <w:rPr>
          <w:rFonts w:ascii="Palatino Linotype" w:hAnsi="Palatino Linotype"/>
        </w:rPr>
        <w:t>θ</w:t>
      </w:r>
      <w:r w:rsidR="00C154C9" w:rsidRPr="00C154C9">
        <w:rPr>
          <w:rFonts w:ascii="Palatino Linotype" w:hAnsi="Palatino Linotype"/>
        </w:rPr>
        <w:t xml:space="preserve">. ΑΔΑΜ εγκεκριμένου αιτήματος </w:t>
      </w:r>
      <w:r w:rsidR="00873EE3" w:rsidRPr="00873EE3">
        <w:rPr>
          <w:rFonts w:ascii="Palatino Linotype" w:hAnsi="Palatino Linotype"/>
        </w:rPr>
        <w:t>17REQ005865680</w:t>
      </w:r>
      <w:r w:rsidRPr="00C154C9">
        <w:rPr>
          <w:rFonts w:ascii="Palatino Linotype" w:hAnsi="Palatino Linotype"/>
        </w:rPr>
        <w:t xml:space="preserve">. </w:t>
      </w:r>
      <w:r w:rsidR="00C154C9" w:rsidRPr="00C154C9">
        <w:rPr>
          <w:rFonts w:ascii="Palatino Linotype" w:hAnsi="Palatino Linotype"/>
        </w:rPr>
        <w:t>Απόφαση</w:t>
      </w:r>
      <w:r w:rsidRPr="00C154C9">
        <w:rPr>
          <w:rFonts w:ascii="Palatino Linotype" w:hAnsi="Palatino Linotype"/>
        </w:rPr>
        <w:t xml:space="preserve"> έγκρισης πίστωσης με αρ</w:t>
      </w:r>
      <w:r w:rsidR="00F90555">
        <w:rPr>
          <w:rFonts w:ascii="Palatino Linotype" w:hAnsi="Palatino Linotype"/>
        </w:rPr>
        <w:t>ι</w:t>
      </w:r>
      <w:r w:rsidRPr="00C154C9">
        <w:rPr>
          <w:rFonts w:ascii="Palatino Linotype" w:hAnsi="Palatino Linotype"/>
        </w:rPr>
        <w:t xml:space="preserve">θ. </w:t>
      </w:r>
      <w:proofErr w:type="spellStart"/>
      <w:r w:rsidRPr="00C154C9">
        <w:rPr>
          <w:rFonts w:ascii="Palatino Linotype" w:hAnsi="Palatino Linotype"/>
        </w:rPr>
        <w:t>πρωτ</w:t>
      </w:r>
      <w:proofErr w:type="spellEnd"/>
      <w:r w:rsidRPr="00C154C9">
        <w:rPr>
          <w:rFonts w:ascii="Palatino Linotype" w:hAnsi="Palatino Linotype"/>
        </w:rPr>
        <w:t xml:space="preserve">. </w:t>
      </w:r>
      <w:r w:rsidR="0003210D" w:rsidRPr="007714ED">
        <w:rPr>
          <w:rFonts w:ascii="Palatino Linotype" w:hAnsi="Palatino Linotype"/>
        </w:rPr>
        <w:t>1723/14-02-2017</w:t>
      </w:r>
      <w:r w:rsidRPr="00C154C9">
        <w:rPr>
          <w:rFonts w:ascii="Palatino Linotype" w:hAnsi="Palatino Linotype"/>
        </w:rPr>
        <w:t xml:space="preserve"> με ΑΔΑ </w:t>
      </w:r>
      <w:r w:rsidR="00C154C9" w:rsidRPr="00C154C9">
        <w:rPr>
          <w:rFonts w:ascii="Palatino Linotype" w:hAnsi="Palatino Linotype"/>
        </w:rPr>
        <w:t>6</w:t>
      </w:r>
      <w:r w:rsidR="0003210D">
        <w:rPr>
          <w:rFonts w:ascii="Palatino Linotype" w:hAnsi="Palatino Linotype"/>
        </w:rPr>
        <w:t>ΩΤ4469Β7Γ-ΗΚΠ</w:t>
      </w:r>
      <w:r w:rsidRPr="00C154C9">
        <w:rPr>
          <w:rFonts w:ascii="Palatino Linotype" w:hAnsi="Palatino Linotype"/>
        </w:rPr>
        <w:t>.</w:t>
      </w:r>
      <w:r w:rsidR="00A56323" w:rsidRPr="00A56323">
        <w:rPr>
          <w:rFonts w:ascii="Palatino Linotype" w:hAnsi="Palatino Linotype"/>
          <w:lang w:val="en-US"/>
        </w:rPr>
        <w:t xml:space="preserve"> </w:t>
      </w:r>
      <w:r w:rsidR="00A56323">
        <w:rPr>
          <w:rFonts w:ascii="Palatino Linotype" w:hAnsi="Palatino Linotype"/>
          <w:lang w:val="en-US"/>
        </w:rPr>
        <w:t>CPV</w:t>
      </w:r>
      <w:r w:rsidR="00A56323" w:rsidRPr="00A56323">
        <w:t xml:space="preserve"> </w:t>
      </w:r>
      <w:r w:rsidR="00A56323">
        <w:t>38000000-5</w:t>
      </w:r>
      <w:r w:rsidR="00A56323">
        <w:rPr>
          <w:lang w:val="en-US"/>
        </w:rPr>
        <w:t xml:space="preserve"> &amp; </w:t>
      </w:r>
      <w:r w:rsidR="00A56323">
        <w:t xml:space="preserve">Κωδικός </w:t>
      </w:r>
      <w:r w:rsidR="00A56323">
        <w:rPr>
          <w:lang w:val="en-US"/>
        </w:rPr>
        <w:t>NUTS EL431</w:t>
      </w:r>
    </w:p>
    <w:p w:rsidR="00F9073E" w:rsidRPr="00F90555" w:rsidRDefault="00F9073E" w:rsidP="00F90555">
      <w:pPr>
        <w:tabs>
          <w:tab w:val="left" w:pos="0"/>
        </w:tabs>
        <w:autoSpaceDE w:val="0"/>
        <w:autoSpaceDN w:val="0"/>
        <w:adjustRightInd w:val="0"/>
        <w:jc w:val="both"/>
        <w:rPr>
          <w:rFonts w:ascii="Palatino Linotype" w:hAnsi="Palatino Linotype"/>
        </w:rPr>
      </w:pPr>
      <w:r w:rsidRPr="00AF5183">
        <w:rPr>
          <w:rFonts w:ascii="Palatino Linotype" w:hAnsi="Palatino Linotype"/>
        </w:rPr>
        <w:t xml:space="preserve"> </w:t>
      </w:r>
    </w:p>
    <w:p w:rsidR="00F9073E" w:rsidRPr="00F9073E" w:rsidRDefault="00F9073E" w:rsidP="00F9073E">
      <w:pPr>
        <w:rPr>
          <w:rFonts w:ascii="Palatino Linotype" w:hAnsi="Palatino Linotype"/>
          <w:color w:val="000000"/>
          <w:highlight w:val="cyan"/>
        </w:rPr>
      </w:pPr>
    </w:p>
    <w:p w:rsidR="00AF0838" w:rsidRDefault="00AF0838" w:rsidP="00ED1357">
      <w:pPr>
        <w:tabs>
          <w:tab w:val="left" w:pos="567"/>
        </w:tabs>
        <w:autoSpaceDE w:val="0"/>
        <w:autoSpaceDN w:val="0"/>
        <w:adjustRightInd w:val="0"/>
        <w:jc w:val="both"/>
        <w:rPr>
          <w:rFonts w:ascii="Palatino Linotype" w:hAnsi="Palatino Linotype"/>
        </w:rPr>
      </w:pPr>
    </w:p>
    <w:p w:rsidR="00ED1357" w:rsidRPr="00AF0838" w:rsidRDefault="00ED1357" w:rsidP="00ED1357">
      <w:pPr>
        <w:tabs>
          <w:tab w:val="left" w:pos="567"/>
        </w:tabs>
        <w:autoSpaceDE w:val="0"/>
        <w:autoSpaceDN w:val="0"/>
        <w:adjustRightInd w:val="0"/>
        <w:jc w:val="both"/>
        <w:rPr>
          <w:rFonts w:ascii="Palatino Linotype" w:hAnsi="Palatino Linotype"/>
          <w:b/>
        </w:rPr>
      </w:pPr>
      <w:r w:rsidRPr="00AF0838">
        <w:rPr>
          <w:rFonts w:ascii="Palatino Linotype" w:hAnsi="Palatino Linotype"/>
          <w:b/>
        </w:rPr>
        <w:t xml:space="preserve">Η ανάθεση της σύμβασης θα γίνει </w:t>
      </w:r>
      <w:r w:rsidR="00AF0838" w:rsidRPr="00AF0838">
        <w:rPr>
          <w:rFonts w:ascii="Palatino Linotype" w:hAnsi="Palatino Linotype"/>
          <w:b/>
        </w:rPr>
        <w:t xml:space="preserve">σύμφωνα </w:t>
      </w:r>
      <w:r w:rsidRPr="00AF0838">
        <w:rPr>
          <w:rFonts w:ascii="Palatino Linotype" w:hAnsi="Palatino Linotype"/>
          <w:b/>
        </w:rPr>
        <w:t>με τους όρους που</w:t>
      </w:r>
      <w:r w:rsidR="00C154C9" w:rsidRPr="00AF0838">
        <w:rPr>
          <w:rFonts w:ascii="Palatino Linotype" w:hAnsi="Palatino Linotype"/>
          <w:b/>
        </w:rPr>
        <w:t xml:space="preserve"> περιγράφονται στο </w:t>
      </w:r>
      <w:r w:rsidR="00AF0838">
        <w:rPr>
          <w:rFonts w:ascii="Palatino Linotype" w:hAnsi="Palatino Linotype"/>
          <w:b/>
        </w:rPr>
        <w:t xml:space="preserve">ΠΑΡΑΡΤΗΜΑ </w:t>
      </w:r>
      <w:r w:rsidR="00C154C9" w:rsidRPr="00AF0838">
        <w:rPr>
          <w:rFonts w:ascii="Palatino Linotype" w:hAnsi="Palatino Linotype"/>
          <w:b/>
        </w:rPr>
        <w:t xml:space="preserve"> </w:t>
      </w:r>
      <w:r w:rsidRPr="00AF0838">
        <w:rPr>
          <w:rFonts w:ascii="Palatino Linotype" w:hAnsi="Palatino Linotype"/>
          <w:b/>
        </w:rPr>
        <w:t xml:space="preserve">(«Τεχνική Περιγραφή»), </w:t>
      </w:r>
      <w:r w:rsidR="00AF0838">
        <w:rPr>
          <w:rFonts w:ascii="Palatino Linotype" w:hAnsi="Palatino Linotype"/>
          <w:b/>
        </w:rPr>
        <w:t>το οποίο</w:t>
      </w:r>
      <w:r w:rsidRPr="00AF0838">
        <w:rPr>
          <w:rFonts w:ascii="Palatino Linotype" w:hAnsi="Palatino Linotype"/>
          <w:b/>
        </w:rPr>
        <w:t xml:space="preserve"> αποτελεί</w:t>
      </w:r>
      <w:r w:rsidR="00AF0838">
        <w:rPr>
          <w:rFonts w:ascii="Palatino Linotype" w:hAnsi="Palatino Linotype"/>
          <w:b/>
        </w:rPr>
        <w:t xml:space="preserve"> αναπόσπαστο μέρος της παρούσας Πρόσκλησης Εκδήλωσης Ενδιαφέροντος.</w:t>
      </w:r>
      <w:r w:rsidRPr="00AF0838">
        <w:rPr>
          <w:rFonts w:ascii="Palatino Linotype" w:hAnsi="Palatino Linotype"/>
          <w:b/>
        </w:rPr>
        <w:t xml:space="preserve">  </w:t>
      </w:r>
    </w:p>
    <w:p w:rsidR="00ED1357" w:rsidRDefault="00ED1357" w:rsidP="00ED1357">
      <w:pPr>
        <w:tabs>
          <w:tab w:val="left" w:pos="567"/>
        </w:tabs>
        <w:autoSpaceDE w:val="0"/>
        <w:autoSpaceDN w:val="0"/>
        <w:adjustRightInd w:val="0"/>
        <w:jc w:val="both"/>
        <w:rPr>
          <w:rFonts w:ascii="Palatino Linotype" w:hAnsi="Palatino Linotype"/>
        </w:rPr>
      </w:pPr>
    </w:p>
    <w:p w:rsidR="00ED1357" w:rsidRDefault="00ED1357" w:rsidP="00ED1357">
      <w:pPr>
        <w:tabs>
          <w:tab w:val="left" w:pos="567"/>
        </w:tabs>
        <w:autoSpaceDE w:val="0"/>
        <w:autoSpaceDN w:val="0"/>
        <w:adjustRightInd w:val="0"/>
        <w:jc w:val="both"/>
        <w:rPr>
          <w:rFonts w:ascii="Palatino Linotype" w:hAnsi="Palatino Linotype"/>
          <w:b/>
        </w:rPr>
      </w:pPr>
      <w:r w:rsidRPr="0066453A">
        <w:rPr>
          <w:rFonts w:ascii="Palatino Linotype" w:hAnsi="Palatino Linotype"/>
          <w:b/>
        </w:rPr>
        <w:t>Δεν μπορούν να υποβληθούν προσφορές γ</w:t>
      </w:r>
      <w:r w:rsidR="0003210D">
        <w:rPr>
          <w:rFonts w:ascii="Palatino Linotype" w:hAnsi="Palatino Linotype"/>
          <w:b/>
        </w:rPr>
        <w:t>ια μέρος των ειδών</w:t>
      </w:r>
      <w:r w:rsidRPr="0066453A">
        <w:rPr>
          <w:rFonts w:ascii="Palatino Linotype" w:hAnsi="Palatino Linotype"/>
          <w:b/>
        </w:rPr>
        <w:t>.</w:t>
      </w:r>
    </w:p>
    <w:p w:rsidR="007A4D6D" w:rsidRPr="0066453A" w:rsidRDefault="007A4D6D" w:rsidP="00ED1357">
      <w:pPr>
        <w:tabs>
          <w:tab w:val="left" w:pos="567"/>
        </w:tabs>
        <w:autoSpaceDE w:val="0"/>
        <w:autoSpaceDN w:val="0"/>
        <w:adjustRightInd w:val="0"/>
        <w:jc w:val="both"/>
        <w:rPr>
          <w:rFonts w:ascii="Palatino Linotype" w:hAnsi="Palatino Linotype"/>
          <w:b/>
        </w:rPr>
      </w:pPr>
    </w:p>
    <w:p w:rsidR="00AF0838" w:rsidRDefault="007A4D6D" w:rsidP="007A4D6D">
      <w:pPr>
        <w:autoSpaceDE w:val="0"/>
        <w:autoSpaceDN w:val="0"/>
        <w:adjustRightInd w:val="0"/>
        <w:jc w:val="both"/>
        <w:rPr>
          <w:rFonts w:ascii="Palatino Linotype" w:hAnsi="Palatino Linotype"/>
        </w:rPr>
      </w:pPr>
      <w:r w:rsidRPr="008E7C84">
        <w:rPr>
          <w:rFonts w:ascii="Palatino Linotype" w:hAnsi="Palatino Linotype" w:cs="Tahoma"/>
        </w:rPr>
        <w:t xml:space="preserve">Ο προσφέρων </w:t>
      </w:r>
      <w:r>
        <w:rPr>
          <w:rFonts w:ascii="Palatino Linotype" w:hAnsi="Palatino Linotype" w:cs="Tahoma"/>
        </w:rPr>
        <w:t xml:space="preserve">θα </w:t>
      </w:r>
      <w:r w:rsidR="00AF0838">
        <w:rPr>
          <w:rFonts w:ascii="Palatino Linotype" w:hAnsi="Palatino Linotype" w:cs="Tahoma"/>
          <w:u w:val="single"/>
        </w:rPr>
        <w:t>πρέπει να προσκομίσει Υ</w:t>
      </w:r>
      <w:r w:rsidRPr="007A4D6D">
        <w:rPr>
          <w:rFonts w:ascii="Palatino Linotype" w:hAnsi="Palatino Linotype" w:cs="Tahoma"/>
          <w:u w:val="single"/>
        </w:rPr>
        <w:t>πεύθυνη</w:t>
      </w:r>
      <w:r w:rsidR="00AF0838">
        <w:rPr>
          <w:rFonts w:ascii="Palatino Linotype" w:hAnsi="Palatino Linotype" w:cs="Tahoma"/>
          <w:u w:val="single"/>
        </w:rPr>
        <w:t xml:space="preserve"> Δ</w:t>
      </w:r>
      <w:r w:rsidRPr="00BF492C">
        <w:rPr>
          <w:rFonts w:ascii="Palatino Linotype" w:hAnsi="Palatino Linotype" w:cs="Tahoma"/>
          <w:u w:val="single"/>
        </w:rPr>
        <w:t>ήλωση</w:t>
      </w:r>
      <w:r w:rsidRPr="008E7C84">
        <w:rPr>
          <w:rFonts w:ascii="Palatino Linotype" w:hAnsi="Palatino Linotype" w:cs="Tahoma"/>
        </w:rPr>
        <w:t>, στην οποία να δηλώνει</w:t>
      </w:r>
      <w:r w:rsidR="00AF0838">
        <w:rPr>
          <w:rFonts w:ascii="Palatino Linotype" w:hAnsi="Palatino Linotype" w:cs="Tahoma"/>
        </w:rPr>
        <w:t>:</w:t>
      </w:r>
      <w:r w:rsidRPr="008E7C84">
        <w:rPr>
          <w:rFonts w:ascii="Palatino Linotype" w:hAnsi="Palatino Linotype"/>
        </w:rPr>
        <w:t xml:space="preserve"> </w:t>
      </w:r>
    </w:p>
    <w:p w:rsidR="007A4D6D" w:rsidRPr="00AF0838" w:rsidRDefault="007A4D6D" w:rsidP="00AF0838">
      <w:pPr>
        <w:pStyle w:val="ac"/>
        <w:numPr>
          <w:ilvl w:val="0"/>
          <w:numId w:val="32"/>
        </w:numPr>
        <w:autoSpaceDE w:val="0"/>
        <w:autoSpaceDN w:val="0"/>
        <w:adjustRightInd w:val="0"/>
        <w:jc w:val="both"/>
        <w:rPr>
          <w:rFonts w:ascii="Palatino Linotype" w:hAnsi="Palatino Linotype"/>
        </w:rPr>
      </w:pPr>
      <w:r w:rsidRPr="00AF0838">
        <w:rPr>
          <w:rFonts w:ascii="Palatino Linotype" w:hAnsi="Palatino Linotype"/>
        </w:rPr>
        <w:t xml:space="preserve">ότι </w:t>
      </w:r>
      <w:r w:rsidRPr="00AF0838">
        <w:rPr>
          <w:rFonts w:ascii="Palatino Linotype" w:hAnsi="Palatino Linotype" w:cs="Tahoma"/>
          <w:bCs/>
        </w:rPr>
        <w:t xml:space="preserve">δεν συντρέχουν οι λόγοι αποκλεισμού </w:t>
      </w:r>
      <w:r w:rsidRPr="00AF0838">
        <w:rPr>
          <w:rFonts w:ascii="Palatino Linotype" w:hAnsi="Palatino Linotype"/>
        </w:rPr>
        <w:t xml:space="preserve">από διαδικασίες σύναψης δημοσίων συμβάσεων των παρ.1 και 2 του άρθρου 73 του Ν.4412/2016. </w:t>
      </w:r>
    </w:p>
    <w:p w:rsidR="00ED1357" w:rsidRDefault="007A4D6D" w:rsidP="007A4D6D">
      <w:pPr>
        <w:tabs>
          <w:tab w:val="left" w:pos="567"/>
        </w:tabs>
        <w:autoSpaceDE w:val="0"/>
        <w:autoSpaceDN w:val="0"/>
        <w:adjustRightInd w:val="0"/>
        <w:jc w:val="both"/>
        <w:rPr>
          <w:rFonts w:ascii="Palatino Linotype" w:hAnsi="Palatino Linotype"/>
        </w:rPr>
      </w:pPr>
      <w:r w:rsidRPr="00AF5183">
        <w:rPr>
          <w:rFonts w:ascii="Palatino Linotype" w:hAnsi="Palatino Linotype"/>
        </w:rPr>
        <w:t>Η υποχρέωση της μη συνδρομής των λόγων της παραγράφου 1 το αρ. 73 του ν. 4412/0216 αφορά</w:t>
      </w:r>
      <w:r w:rsidRPr="008E7C84">
        <w:rPr>
          <w:rFonts w:ascii="Palatino Linotype" w:hAnsi="Palatino Linotype"/>
        </w:rPr>
        <w:t xml:space="preserve"> ιδίως: αα) στις περιπτώσεις εταιρειών περιορισμένης ευθύνης (Ε.Π.Ε.) και προσωπικών εταιρειών (Ο.Ε. και Ε.Ε.), τους διαχειριστές, </w:t>
      </w:r>
      <w:proofErr w:type="spellStart"/>
      <w:r w:rsidRPr="008E7C84">
        <w:rPr>
          <w:rFonts w:ascii="Palatino Linotype" w:hAnsi="Palatino Linotype"/>
        </w:rPr>
        <w:t>ββ</w:t>
      </w:r>
      <w:proofErr w:type="spellEnd"/>
      <w:r w:rsidRPr="008E7C84">
        <w:rPr>
          <w:rFonts w:ascii="Palatino Linotype" w:hAnsi="Palatino Linotype"/>
        </w:rPr>
        <w:t>) στις περιπτώσεις ανωνύμων εταιρειών (Α.Ε.), τον Διευθύνοντα Σύμβουλο, καθώς και όλα τα μέλη του Διοικητικού Συμβουλίου</w:t>
      </w:r>
      <w:r>
        <w:rPr>
          <w:rFonts w:ascii="Palatino Linotype" w:hAnsi="Palatino Linotype"/>
        </w:rPr>
        <w:t>.</w:t>
      </w:r>
    </w:p>
    <w:p w:rsidR="007A4D6D" w:rsidRPr="0066453A" w:rsidRDefault="007A4D6D" w:rsidP="007A4D6D">
      <w:pPr>
        <w:tabs>
          <w:tab w:val="left" w:pos="567"/>
        </w:tabs>
        <w:autoSpaceDE w:val="0"/>
        <w:autoSpaceDN w:val="0"/>
        <w:adjustRightInd w:val="0"/>
        <w:jc w:val="both"/>
        <w:rPr>
          <w:rFonts w:ascii="Palatino Linotype" w:hAnsi="Palatino Linotype"/>
        </w:rPr>
      </w:pPr>
    </w:p>
    <w:p w:rsidR="00ED1357" w:rsidRPr="00B40C97" w:rsidRDefault="00ED1357" w:rsidP="00ED1357">
      <w:pPr>
        <w:spacing w:before="200"/>
        <w:jc w:val="both"/>
        <w:rPr>
          <w:rFonts w:ascii="Palatino Linotype" w:hAnsi="Palatino Linotype"/>
          <w:b/>
        </w:rPr>
      </w:pPr>
      <w:r w:rsidRPr="0003210D">
        <w:rPr>
          <w:rFonts w:ascii="Palatino Linotype" w:hAnsi="Palatino Linotype"/>
          <w:b/>
        </w:rPr>
        <w:t xml:space="preserve">Η ανάθεση θα γίνει στην εταιρεία με την πλέον συμφέρουσα  από οικονομική άποψη προσφορά </w:t>
      </w:r>
      <w:r w:rsidR="00AF5183" w:rsidRPr="0003210D">
        <w:rPr>
          <w:rFonts w:ascii="Palatino Linotype" w:hAnsi="Palatino Linotype"/>
          <w:b/>
          <w:u w:val="single"/>
        </w:rPr>
        <w:t>βάσει της τιμής</w:t>
      </w:r>
      <w:r w:rsidR="00AF5183" w:rsidRPr="0003210D">
        <w:rPr>
          <w:rFonts w:ascii="Palatino Linotype" w:hAnsi="Palatino Linotype"/>
          <w:b/>
        </w:rPr>
        <w:t xml:space="preserve"> </w:t>
      </w:r>
      <w:r w:rsidRPr="0003210D">
        <w:rPr>
          <w:rFonts w:ascii="Palatino Linotype" w:hAnsi="Palatino Linotype"/>
          <w:b/>
        </w:rPr>
        <w:t xml:space="preserve">που πληροί τις τεχνικές </w:t>
      </w:r>
      <w:r w:rsidR="00AF5183" w:rsidRPr="0003210D">
        <w:rPr>
          <w:rFonts w:ascii="Palatino Linotype" w:hAnsi="Palatino Linotype"/>
          <w:b/>
        </w:rPr>
        <w:t>προδιαγραφές του Παραρτήματος</w:t>
      </w:r>
      <w:r w:rsidRPr="0003210D">
        <w:rPr>
          <w:rFonts w:ascii="Palatino Linotype" w:hAnsi="Palatino Linotype"/>
          <w:b/>
        </w:rPr>
        <w:t>.</w:t>
      </w:r>
    </w:p>
    <w:p w:rsidR="00ED1357" w:rsidRPr="00B40C97" w:rsidRDefault="00ED1357" w:rsidP="00ED1357">
      <w:pPr>
        <w:tabs>
          <w:tab w:val="left" w:pos="567"/>
        </w:tabs>
        <w:autoSpaceDE w:val="0"/>
        <w:autoSpaceDN w:val="0"/>
        <w:adjustRightInd w:val="0"/>
        <w:ind w:right="-369"/>
        <w:jc w:val="both"/>
        <w:rPr>
          <w:rFonts w:ascii="Palatino Linotype" w:hAnsi="Palatino Linotype"/>
        </w:rPr>
      </w:pPr>
    </w:p>
    <w:p w:rsidR="00ED1357" w:rsidRPr="00686110" w:rsidRDefault="00ED1357" w:rsidP="00ED1357">
      <w:pPr>
        <w:jc w:val="both"/>
        <w:rPr>
          <w:rFonts w:ascii="Palatino Linotype" w:hAnsi="Palatino Linotype"/>
        </w:rPr>
      </w:pPr>
      <w:bookmarkStart w:id="0" w:name="_GoBack"/>
      <w:r w:rsidRPr="00686110">
        <w:rPr>
          <w:rFonts w:ascii="Palatino Linotype" w:hAnsi="Palatino Linotype"/>
        </w:rPr>
        <w:lastRenderedPageBreak/>
        <w:t xml:space="preserve">Ο οικονομικός φορέας ο οποίος </w:t>
      </w:r>
      <w:r>
        <w:rPr>
          <w:rFonts w:ascii="Palatino Linotype" w:hAnsi="Palatino Linotype"/>
        </w:rPr>
        <w:t xml:space="preserve">θα επιλεγεί να </w:t>
      </w:r>
      <w:r w:rsidRPr="00686110">
        <w:rPr>
          <w:rFonts w:ascii="Palatino Linotype" w:hAnsi="Palatino Linotype"/>
        </w:rPr>
        <w:t xml:space="preserve"> του ανατεθεί η σύμβαση είναι υποχρεωμένος μετά από αίτημα της </w:t>
      </w:r>
      <w:r>
        <w:rPr>
          <w:rFonts w:ascii="Palatino Linotype" w:hAnsi="Palatino Linotype"/>
        </w:rPr>
        <w:t>Αναθέτουσας Αρχής,</w:t>
      </w:r>
      <w:r w:rsidRPr="00686110">
        <w:rPr>
          <w:rFonts w:ascii="Palatino Linotype" w:hAnsi="Palatino Linotype"/>
        </w:rPr>
        <w:t xml:space="preserve">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ED1357" w:rsidRPr="00686110" w:rsidRDefault="00ED1357" w:rsidP="00ED1357">
      <w:pPr>
        <w:shd w:val="clear" w:color="auto" w:fill="FFFFFF"/>
        <w:ind w:left="709" w:hanging="284"/>
        <w:jc w:val="both"/>
        <w:rPr>
          <w:rFonts w:ascii="Palatino Linotype" w:hAnsi="Palatino Linotype"/>
          <w:color w:val="000000"/>
        </w:rPr>
      </w:pPr>
      <w:r w:rsidRPr="00686110">
        <w:rPr>
          <w:rFonts w:ascii="Palatino Linotype" w:hAnsi="Palatino Linotype"/>
        </w:rPr>
        <w:t xml:space="preserve">α. </w:t>
      </w:r>
      <w:r>
        <w:rPr>
          <w:rFonts w:ascii="Palatino Linotype" w:hAnsi="Palatino Linotype"/>
        </w:rPr>
        <w:t xml:space="preserve"> </w:t>
      </w:r>
      <w:r w:rsidRPr="008E7C84">
        <w:rPr>
          <w:rFonts w:ascii="Palatino Linotype" w:hAnsi="Palatino Linotype"/>
          <w:b/>
        </w:rPr>
        <w:t>Απόσπασμα ποινικού μητρώου.</w:t>
      </w:r>
      <w:r w:rsidRPr="00686110">
        <w:rPr>
          <w:rFonts w:ascii="Palatino Linotype" w:hAnsi="Palatino Linotype"/>
        </w:rPr>
        <w:t xml:space="preserve"> </w:t>
      </w:r>
      <w:r w:rsidRPr="00686110">
        <w:rPr>
          <w:rFonts w:ascii="Palatino Linotype" w:hAnsi="Palatino Linotype"/>
          <w:color w:val="000000"/>
        </w:rPr>
        <w:t>Η υποχρέωση αφορά ιδίως:</w:t>
      </w:r>
      <w:r>
        <w:rPr>
          <w:rFonts w:ascii="Palatino Linotype" w:hAnsi="Palatino Linotype"/>
          <w:color w:val="000000"/>
        </w:rPr>
        <w:t xml:space="preserve"> </w:t>
      </w:r>
      <w:r w:rsidRPr="00686110">
        <w:rPr>
          <w:rFonts w:ascii="Palatino Linotype" w:hAnsi="Palatino Linotype"/>
          <w:color w:val="000000"/>
        </w:rPr>
        <w:t>αα) στις περιπτώσεις εταιρειών περιορισμένης ευθύνης (Ε.Π.Ε.) και προσωπικών εταιρειών (Ο.Ε. και Ε.Ε.), τους διαχειριστές,</w:t>
      </w:r>
      <w:r>
        <w:rPr>
          <w:rFonts w:ascii="Palatino Linotype" w:hAnsi="Palatino Linotype"/>
          <w:color w:val="000000"/>
        </w:rPr>
        <w:t xml:space="preserve"> </w:t>
      </w:r>
      <w:proofErr w:type="spellStart"/>
      <w:r w:rsidRPr="00686110">
        <w:rPr>
          <w:rFonts w:ascii="Palatino Linotype" w:hAnsi="Palatino Linotype"/>
          <w:color w:val="000000"/>
        </w:rPr>
        <w:t>ββ</w:t>
      </w:r>
      <w:proofErr w:type="spellEnd"/>
      <w:r w:rsidRPr="00686110">
        <w:rPr>
          <w:rFonts w:ascii="Palatino Linotype" w:hAnsi="Palatino Linotype"/>
          <w:color w:val="000000"/>
        </w:rPr>
        <w:t>) στις περιπτώσεις ανωνύμων εταιρειών (Α.Ε.), τον Διευθύνοντα Σύμβουλο, καθώς και όλα τα μέλη του Διοικητικού Συμβουλίου.</w:t>
      </w:r>
    </w:p>
    <w:p w:rsidR="00ED1357" w:rsidRPr="00686110" w:rsidRDefault="00ED1357" w:rsidP="00ED1357">
      <w:pPr>
        <w:ind w:left="709" w:hanging="284"/>
        <w:jc w:val="both"/>
        <w:rPr>
          <w:rFonts w:ascii="Palatino Linotype" w:hAnsi="Palatino Linotype"/>
        </w:rPr>
      </w:pPr>
      <w:r w:rsidRPr="00686110">
        <w:rPr>
          <w:rFonts w:ascii="Palatino Linotype" w:hAnsi="Palatino Linotype"/>
        </w:rPr>
        <w:t xml:space="preserve">β. </w:t>
      </w:r>
      <w:r w:rsidRPr="008E7C84">
        <w:rPr>
          <w:rFonts w:ascii="Palatino Linotype" w:hAnsi="Palatino Linotype"/>
          <w:b/>
        </w:rPr>
        <w:t>Φορολογική ενημερότητα</w:t>
      </w:r>
    </w:p>
    <w:p w:rsidR="00ED1357" w:rsidRPr="00686110" w:rsidRDefault="00ED1357" w:rsidP="00ED1357">
      <w:pPr>
        <w:ind w:left="709" w:hanging="284"/>
        <w:jc w:val="both"/>
        <w:rPr>
          <w:rFonts w:ascii="Palatino Linotype" w:hAnsi="Palatino Linotype"/>
        </w:rPr>
      </w:pPr>
      <w:r w:rsidRPr="00686110">
        <w:rPr>
          <w:rFonts w:ascii="Palatino Linotype" w:hAnsi="Palatino Linotype"/>
        </w:rPr>
        <w:t xml:space="preserve">γ. </w:t>
      </w:r>
      <w:r w:rsidRPr="008E7C84">
        <w:rPr>
          <w:rFonts w:ascii="Palatino Linotype" w:hAnsi="Palatino Linotype"/>
          <w:b/>
        </w:rPr>
        <w:t>Ασφαλιστική ενημερότητα</w:t>
      </w:r>
      <w:r w:rsidRPr="00686110">
        <w:rPr>
          <w:rFonts w:ascii="Palatino Linotype" w:hAnsi="Palatino Linotype"/>
        </w:rPr>
        <w:t xml:space="preserve"> (άρθρο 80 παρ.2 του Ν.4412/2016)</w:t>
      </w:r>
    </w:p>
    <w:tbl>
      <w:tblPr>
        <w:tblW w:w="19473" w:type="dxa"/>
        <w:jc w:val="center"/>
        <w:tblInd w:w="266" w:type="dxa"/>
        <w:tblLook w:val="04A0"/>
      </w:tblPr>
      <w:tblGrid>
        <w:gridCol w:w="9306"/>
        <w:gridCol w:w="2020"/>
        <w:gridCol w:w="2172"/>
        <w:gridCol w:w="1250"/>
        <w:gridCol w:w="1251"/>
        <w:gridCol w:w="1807"/>
        <w:gridCol w:w="1667"/>
      </w:tblGrid>
      <w:tr w:rsidR="00ED1357" w:rsidRPr="00686110" w:rsidTr="00C154C9">
        <w:trPr>
          <w:trHeight w:val="264"/>
          <w:jc w:val="center"/>
        </w:trPr>
        <w:tc>
          <w:tcPr>
            <w:tcW w:w="9306" w:type="dxa"/>
            <w:tcBorders>
              <w:top w:val="nil"/>
              <w:left w:val="nil"/>
              <w:bottom w:val="nil"/>
              <w:right w:val="nil"/>
            </w:tcBorders>
            <w:shd w:val="clear" w:color="auto" w:fill="auto"/>
            <w:noWrap/>
          </w:tcPr>
          <w:p w:rsidR="00ED1357" w:rsidRPr="00686110" w:rsidRDefault="00ED1357" w:rsidP="00C154C9">
            <w:pPr>
              <w:rPr>
                <w:rFonts w:ascii="Palatino Linotype" w:hAnsi="Palatino Linotype"/>
                <w:b/>
              </w:rPr>
            </w:pPr>
          </w:p>
        </w:tc>
        <w:tc>
          <w:tcPr>
            <w:tcW w:w="2020" w:type="dxa"/>
            <w:tcBorders>
              <w:top w:val="nil"/>
              <w:left w:val="nil"/>
              <w:bottom w:val="nil"/>
              <w:right w:val="nil"/>
            </w:tcBorders>
            <w:shd w:val="clear" w:color="auto" w:fill="auto"/>
            <w:noWrap/>
            <w:vAlign w:val="bottom"/>
          </w:tcPr>
          <w:p w:rsidR="00ED1357" w:rsidRPr="00686110" w:rsidRDefault="00ED1357" w:rsidP="00C154C9">
            <w:pPr>
              <w:rPr>
                <w:rFonts w:ascii="Palatino Linotype" w:hAnsi="Palatino Linotype" w:cs="Arial"/>
              </w:rPr>
            </w:pPr>
          </w:p>
        </w:tc>
        <w:tc>
          <w:tcPr>
            <w:tcW w:w="2172" w:type="dxa"/>
            <w:tcBorders>
              <w:top w:val="nil"/>
              <w:left w:val="nil"/>
              <w:bottom w:val="nil"/>
              <w:right w:val="nil"/>
            </w:tcBorders>
            <w:shd w:val="clear" w:color="auto" w:fill="auto"/>
            <w:noWrap/>
            <w:vAlign w:val="bottom"/>
          </w:tcPr>
          <w:p w:rsidR="00ED1357" w:rsidRPr="00686110" w:rsidRDefault="00ED1357" w:rsidP="00C154C9">
            <w:pPr>
              <w:rPr>
                <w:rFonts w:ascii="Palatino Linotype" w:hAnsi="Palatino Linotype" w:cs="Arial"/>
              </w:rPr>
            </w:pPr>
          </w:p>
        </w:tc>
        <w:tc>
          <w:tcPr>
            <w:tcW w:w="1250" w:type="dxa"/>
            <w:tcBorders>
              <w:top w:val="nil"/>
              <w:left w:val="nil"/>
              <w:bottom w:val="nil"/>
              <w:right w:val="nil"/>
            </w:tcBorders>
            <w:shd w:val="clear" w:color="auto" w:fill="auto"/>
            <w:noWrap/>
            <w:vAlign w:val="bottom"/>
          </w:tcPr>
          <w:p w:rsidR="00ED1357" w:rsidRPr="00686110" w:rsidRDefault="00ED1357" w:rsidP="00C154C9">
            <w:pPr>
              <w:rPr>
                <w:rFonts w:ascii="Palatino Linotype" w:hAnsi="Palatino Linotype" w:cs="Arial"/>
              </w:rPr>
            </w:pPr>
          </w:p>
        </w:tc>
        <w:tc>
          <w:tcPr>
            <w:tcW w:w="1251" w:type="dxa"/>
            <w:tcBorders>
              <w:top w:val="nil"/>
              <w:left w:val="nil"/>
              <w:bottom w:val="nil"/>
              <w:right w:val="nil"/>
            </w:tcBorders>
            <w:shd w:val="clear" w:color="auto" w:fill="auto"/>
            <w:noWrap/>
            <w:vAlign w:val="bottom"/>
          </w:tcPr>
          <w:p w:rsidR="00ED1357" w:rsidRPr="00686110" w:rsidRDefault="00ED1357" w:rsidP="00C154C9">
            <w:pPr>
              <w:jc w:val="center"/>
              <w:rPr>
                <w:rFonts w:ascii="Palatino Linotype" w:hAnsi="Palatino Linotype" w:cs="Arial"/>
              </w:rPr>
            </w:pPr>
          </w:p>
        </w:tc>
        <w:tc>
          <w:tcPr>
            <w:tcW w:w="1807" w:type="dxa"/>
            <w:tcBorders>
              <w:top w:val="nil"/>
              <w:left w:val="nil"/>
              <w:bottom w:val="nil"/>
              <w:right w:val="nil"/>
            </w:tcBorders>
            <w:shd w:val="clear" w:color="auto" w:fill="auto"/>
            <w:noWrap/>
            <w:vAlign w:val="bottom"/>
          </w:tcPr>
          <w:p w:rsidR="00ED1357" w:rsidRPr="00686110" w:rsidRDefault="00ED1357" w:rsidP="00C154C9">
            <w:pPr>
              <w:jc w:val="center"/>
              <w:rPr>
                <w:rFonts w:ascii="Palatino Linotype" w:hAnsi="Palatino Linotype" w:cs="Arial"/>
              </w:rPr>
            </w:pPr>
          </w:p>
        </w:tc>
        <w:tc>
          <w:tcPr>
            <w:tcW w:w="1667" w:type="dxa"/>
            <w:tcBorders>
              <w:top w:val="nil"/>
              <w:left w:val="nil"/>
              <w:bottom w:val="nil"/>
              <w:right w:val="nil"/>
            </w:tcBorders>
            <w:shd w:val="clear" w:color="auto" w:fill="auto"/>
            <w:noWrap/>
            <w:vAlign w:val="bottom"/>
          </w:tcPr>
          <w:p w:rsidR="00ED1357" w:rsidRPr="00686110" w:rsidRDefault="00ED1357" w:rsidP="00C154C9">
            <w:pPr>
              <w:jc w:val="center"/>
              <w:rPr>
                <w:rFonts w:ascii="Palatino Linotype" w:hAnsi="Palatino Linotype" w:cs="Arial"/>
              </w:rPr>
            </w:pPr>
          </w:p>
        </w:tc>
      </w:tr>
    </w:tbl>
    <w:p w:rsidR="00F9073E" w:rsidRPr="00873EE3" w:rsidRDefault="00873EE3" w:rsidP="00F9073E">
      <w:pPr>
        <w:pStyle w:val="a3"/>
        <w:spacing w:line="280" w:lineRule="atLeast"/>
        <w:rPr>
          <w:rFonts w:ascii="Palatino Linotype" w:hAnsi="Palatino Linotype"/>
          <w:sz w:val="20"/>
          <w:szCs w:val="20"/>
        </w:rPr>
      </w:pPr>
      <w:r w:rsidRPr="00873EE3">
        <w:rPr>
          <w:rFonts w:ascii="Palatino Linotype" w:hAnsi="Palatino Linotype"/>
          <w:sz w:val="20"/>
          <w:szCs w:val="20"/>
        </w:rPr>
        <w:t xml:space="preserve">Η παράδοση των ειδών θα πρέπει να γίνει εντός τριάντα (30) ημερολογιακών ημερών από την ημερομηνία υπογραφής της σχετικής σύμβασης και σε χώρους του Πανεπιστημίου Κρήτης στις </w:t>
      </w:r>
      <w:proofErr w:type="spellStart"/>
      <w:r w:rsidRPr="00873EE3">
        <w:rPr>
          <w:rFonts w:ascii="Palatino Linotype" w:hAnsi="Palatino Linotype"/>
          <w:sz w:val="20"/>
          <w:szCs w:val="20"/>
        </w:rPr>
        <w:t>Βούτες</w:t>
      </w:r>
      <w:proofErr w:type="spellEnd"/>
      <w:r w:rsidRPr="00873EE3">
        <w:rPr>
          <w:rFonts w:ascii="Palatino Linotype" w:hAnsi="Palatino Linotype"/>
          <w:sz w:val="20"/>
          <w:szCs w:val="20"/>
        </w:rPr>
        <w:t xml:space="preserve"> Ηρακλείου</w:t>
      </w:r>
      <w:r w:rsidR="00602CD6">
        <w:rPr>
          <w:rFonts w:ascii="Palatino Linotype" w:hAnsi="Palatino Linotype"/>
          <w:sz w:val="20"/>
          <w:szCs w:val="20"/>
        </w:rPr>
        <w:t xml:space="preserve"> και </w:t>
      </w:r>
      <w:r w:rsidRPr="00873EE3">
        <w:rPr>
          <w:rFonts w:ascii="Palatino Linotype" w:hAnsi="Palatino Linotype"/>
          <w:sz w:val="20"/>
          <w:szCs w:val="20"/>
        </w:rPr>
        <w:t xml:space="preserve"> θα υποδειχθούν από την υπηρεσία.</w:t>
      </w:r>
    </w:p>
    <w:p w:rsidR="00873EE3" w:rsidRPr="00F9073E" w:rsidRDefault="00873EE3" w:rsidP="00F9073E">
      <w:pPr>
        <w:pStyle w:val="a3"/>
        <w:spacing w:line="280" w:lineRule="atLeast"/>
        <w:rPr>
          <w:rFonts w:ascii="Palatino Linotype" w:hAnsi="Palatino Linotype"/>
          <w:sz w:val="20"/>
          <w:szCs w:val="20"/>
          <w:highlight w:val="cyan"/>
        </w:rPr>
      </w:pPr>
    </w:p>
    <w:p w:rsidR="00873EE3" w:rsidRDefault="00C154C9" w:rsidP="00873EE3">
      <w:r w:rsidRPr="00602CD6">
        <w:rPr>
          <w:rFonts w:ascii="Palatino Linotype" w:hAnsi="Palatino Linotype"/>
          <w:color w:val="000000"/>
        </w:rPr>
        <w:t xml:space="preserve">Για </w:t>
      </w:r>
      <w:r w:rsidRPr="00602CD6">
        <w:rPr>
          <w:rFonts w:ascii="Palatino Linotype" w:hAnsi="Palatino Linotype"/>
          <w:color w:val="000000"/>
          <w:u w:val="single"/>
        </w:rPr>
        <w:t>τεχνικές πληροφορίες</w:t>
      </w:r>
      <w:r w:rsidRPr="00602CD6">
        <w:rPr>
          <w:rFonts w:ascii="Palatino Linotype" w:hAnsi="Palatino Linotype"/>
          <w:color w:val="000000"/>
        </w:rPr>
        <w:t xml:space="preserve"> οι ενδιαφερόμενοι μπορούν να επικοινωνούν με τον </w:t>
      </w:r>
      <w:r w:rsidR="00BF492C" w:rsidRPr="00602CD6">
        <w:rPr>
          <w:rFonts w:ascii="Palatino Linotype" w:hAnsi="Palatino Linotype"/>
          <w:color w:val="000000"/>
        </w:rPr>
        <w:t>κ.</w:t>
      </w:r>
      <w:r w:rsidR="00873EE3" w:rsidRPr="007E6B5D">
        <w:rPr>
          <w:rFonts w:ascii="Palatino Linotype" w:hAnsi="Palatino Linotype"/>
          <w:color w:val="000000"/>
        </w:rPr>
        <w:t xml:space="preserve">  </w:t>
      </w:r>
      <w:r w:rsidR="00602CD6" w:rsidRPr="007E6B5D">
        <w:rPr>
          <w:rFonts w:ascii="Palatino Linotype" w:hAnsi="Palatino Linotype"/>
          <w:color w:val="000000"/>
        </w:rPr>
        <w:t xml:space="preserve">Γεώργιο Χαμηλό,  Αναπληρωτή Καθηγητή , στο τηλέφωνο 2810394560 και στο </w:t>
      </w:r>
      <w:proofErr w:type="spellStart"/>
      <w:r w:rsidR="00602CD6" w:rsidRPr="007E6B5D">
        <w:rPr>
          <w:rFonts w:ascii="Palatino Linotype" w:hAnsi="Palatino Linotype"/>
          <w:color w:val="000000"/>
        </w:rPr>
        <w:t>email</w:t>
      </w:r>
      <w:proofErr w:type="spellEnd"/>
      <w:r w:rsidR="00602CD6" w:rsidRPr="00602CD6">
        <w:t>:</w:t>
      </w:r>
      <w:r w:rsidR="00602CD6">
        <w:t xml:space="preserve"> </w:t>
      </w:r>
      <w:r w:rsidR="00602CD6" w:rsidRPr="00602CD6">
        <w:t xml:space="preserve"> </w:t>
      </w:r>
      <w:hyperlink r:id="rId9" w:history="1">
        <w:r w:rsidR="00873EE3">
          <w:rPr>
            <w:rStyle w:val="-"/>
            <w:lang w:val="en-US"/>
          </w:rPr>
          <w:t>hamilosgeorge</w:t>
        </w:r>
        <w:r w:rsidR="00873EE3">
          <w:rPr>
            <w:rStyle w:val="-"/>
          </w:rPr>
          <w:t>@</w:t>
        </w:r>
        <w:r w:rsidR="00873EE3">
          <w:rPr>
            <w:rStyle w:val="-"/>
            <w:lang w:val="en-US"/>
          </w:rPr>
          <w:t>yahoo</w:t>
        </w:r>
        <w:r w:rsidR="00873EE3">
          <w:rPr>
            <w:rStyle w:val="-"/>
          </w:rPr>
          <w:t>.</w:t>
        </w:r>
        <w:r w:rsidR="00873EE3">
          <w:rPr>
            <w:rStyle w:val="-"/>
            <w:lang w:val="en-US"/>
          </w:rPr>
          <w:t>gr</w:t>
        </w:r>
      </w:hyperlink>
      <w:r w:rsidR="00873EE3">
        <w:t xml:space="preserve">     </w:t>
      </w:r>
    </w:p>
    <w:p w:rsidR="00F90555" w:rsidRPr="00F90555" w:rsidRDefault="00F90555" w:rsidP="00F9073E">
      <w:pPr>
        <w:pStyle w:val="a3"/>
        <w:spacing w:line="280" w:lineRule="atLeast"/>
        <w:rPr>
          <w:rFonts w:ascii="Palatino Linotype" w:hAnsi="Palatino Linotype"/>
          <w:color w:val="000000"/>
          <w:sz w:val="20"/>
          <w:szCs w:val="20"/>
        </w:rPr>
      </w:pPr>
      <w:r w:rsidRPr="00F90555">
        <w:rPr>
          <w:rFonts w:ascii="Palatino Linotype" w:hAnsi="Palatino Linotype"/>
          <w:sz w:val="20"/>
          <w:szCs w:val="20"/>
        </w:rPr>
        <w:t xml:space="preserve">Για </w:t>
      </w:r>
      <w:r>
        <w:rPr>
          <w:rFonts w:ascii="Palatino Linotype" w:hAnsi="Palatino Linotype"/>
          <w:sz w:val="20"/>
          <w:szCs w:val="20"/>
          <w:u w:val="single"/>
        </w:rPr>
        <w:t>γ</w:t>
      </w:r>
      <w:r w:rsidR="00F9073E" w:rsidRPr="00BF492C">
        <w:rPr>
          <w:rFonts w:ascii="Palatino Linotype" w:hAnsi="Palatino Linotype"/>
          <w:sz w:val="20"/>
          <w:szCs w:val="20"/>
          <w:u w:val="single"/>
        </w:rPr>
        <w:t>ενικές πληροφορίες</w:t>
      </w:r>
      <w:r w:rsidR="00F9073E" w:rsidRPr="00F9073E">
        <w:rPr>
          <w:rFonts w:ascii="Palatino Linotype" w:hAnsi="Palatino Linotype"/>
          <w:sz w:val="20"/>
          <w:szCs w:val="20"/>
        </w:rPr>
        <w:t xml:space="preserve"> </w:t>
      </w:r>
      <w:r w:rsidR="00BF492C" w:rsidRPr="00F90555">
        <w:rPr>
          <w:rFonts w:ascii="Palatino Linotype" w:hAnsi="Palatino Linotype"/>
          <w:color w:val="000000"/>
          <w:sz w:val="20"/>
          <w:szCs w:val="20"/>
        </w:rPr>
        <w:t>οι ενδιαφερόμενοι</w:t>
      </w:r>
      <w:r w:rsidR="00BF492C" w:rsidRPr="00F9073E">
        <w:rPr>
          <w:rFonts w:ascii="Palatino Linotype" w:hAnsi="Palatino Linotype"/>
          <w:sz w:val="20"/>
          <w:szCs w:val="20"/>
        </w:rPr>
        <w:t xml:space="preserve"> </w:t>
      </w:r>
      <w:r w:rsidR="00F9073E" w:rsidRPr="00F9073E">
        <w:rPr>
          <w:rFonts w:ascii="Palatino Linotype" w:hAnsi="Palatino Linotype"/>
          <w:sz w:val="20"/>
          <w:szCs w:val="20"/>
        </w:rPr>
        <w:t xml:space="preserve">μπορούν </w:t>
      </w:r>
      <w:r w:rsidR="00F9073E" w:rsidRPr="00F90555">
        <w:rPr>
          <w:rFonts w:ascii="Palatino Linotype" w:hAnsi="Palatino Linotype"/>
          <w:color w:val="000000"/>
          <w:sz w:val="20"/>
          <w:szCs w:val="20"/>
        </w:rPr>
        <w:t xml:space="preserve">να </w:t>
      </w:r>
      <w:r w:rsidR="00BF492C" w:rsidRPr="00F90555">
        <w:rPr>
          <w:rFonts w:ascii="Palatino Linotype" w:hAnsi="Palatino Linotype"/>
          <w:color w:val="000000"/>
          <w:sz w:val="20"/>
          <w:szCs w:val="20"/>
        </w:rPr>
        <w:t xml:space="preserve">επικοινωνούν </w:t>
      </w:r>
      <w:r w:rsidR="00F9073E" w:rsidRPr="00F90555">
        <w:rPr>
          <w:rFonts w:ascii="Palatino Linotype" w:hAnsi="Palatino Linotype"/>
          <w:color w:val="000000"/>
          <w:sz w:val="20"/>
          <w:szCs w:val="20"/>
        </w:rPr>
        <w:t xml:space="preserve">όλες τις εργάσιμες ημέρες και ώρες των Δημοσίων Υπηρεσιών </w:t>
      </w:r>
      <w:r w:rsidR="00BF492C" w:rsidRPr="00F90555">
        <w:rPr>
          <w:rFonts w:ascii="Palatino Linotype" w:hAnsi="Palatino Linotype"/>
          <w:color w:val="000000"/>
          <w:sz w:val="20"/>
          <w:szCs w:val="20"/>
        </w:rPr>
        <w:t>με</w:t>
      </w:r>
      <w:r w:rsidR="00F9073E" w:rsidRPr="00F90555">
        <w:rPr>
          <w:rFonts w:ascii="Palatino Linotype" w:hAnsi="Palatino Linotype"/>
          <w:color w:val="000000"/>
          <w:sz w:val="20"/>
          <w:szCs w:val="20"/>
        </w:rPr>
        <w:t xml:space="preserve"> </w:t>
      </w:r>
      <w:r w:rsidR="00BF492C" w:rsidRPr="00F90555">
        <w:rPr>
          <w:rFonts w:ascii="Palatino Linotype" w:hAnsi="Palatino Linotype"/>
          <w:color w:val="000000"/>
          <w:sz w:val="20"/>
          <w:szCs w:val="20"/>
        </w:rPr>
        <w:t>το Τμήμα Προμηθειών</w:t>
      </w:r>
      <w:r>
        <w:rPr>
          <w:rFonts w:ascii="Palatino Linotype" w:hAnsi="Palatino Linotype"/>
          <w:color w:val="000000"/>
          <w:sz w:val="20"/>
          <w:szCs w:val="20"/>
        </w:rPr>
        <w:t xml:space="preserve"> </w:t>
      </w:r>
      <w:r w:rsidR="00F9073E" w:rsidRPr="00F90555">
        <w:rPr>
          <w:rFonts w:ascii="Palatino Linotype" w:hAnsi="Palatino Linotype"/>
          <w:color w:val="000000"/>
          <w:sz w:val="20"/>
          <w:szCs w:val="20"/>
        </w:rPr>
        <w:t xml:space="preserve">του Π.Κ στις </w:t>
      </w:r>
      <w:proofErr w:type="spellStart"/>
      <w:r w:rsidR="00F9073E" w:rsidRPr="00F90555">
        <w:rPr>
          <w:rFonts w:ascii="Palatino Linotype" w:hAnsi="Palatino Linotype"/>
          <w:color w:val="000000"/>
          <w:sz w:val="20"/>
          <w:szCs w:val="20"/>
        </w:rPr>
        <w:t>Βούτες</w:t>
      </w:r>
      <w:proofErr w:type="spellEnd"/>
      <w:r w:rsidR="00F9073E" w:rsidRPr="00F90555">
        <w:rPr>
          <w:rFonts w:ascii="Palatino Linotype" w:hAnsi="Palatino Linotype"/>
          <w:color w:val="000000"/>
          <w:sz w:val="20"/>
          <w:szCs w:val="20"/>
        </w:rPr>
        <w:t xml:space="preserve"> </w:t>
      </w:r>
      <w:r>
        <w:rPr>
          <w:rFonts w:ascii="Palatino Linotype" w:hAnsi="Palatino Linotype"/>
          <w:color w:val="000000"/>
          <w:sz w:val="20"/>
          <w:szCs w:val="20"/>
        </w:rPr>
        <w:t xml:space="preserve">Ηρακλείου </w:t>
      </w:r>
      <w:r w:rsidR="00F9073E" w:rsidRPr="00F90555">
        <w:rPr>
          <w:rFonts w:ascii="Palatino Linotype" w:hAnsi="Palatino Linotype"/>
          <w:color w:val="000000"/>
          <w:sz w:val="20"/>
          <w:szCs w:val="20"/>
        </w:rPr>
        <w:t xml:space="preserve">στο </w:t>
      </w:r>
      <w:proofErr w:type="spellStart"/>
      <w:r w:rsidR="00F9073E" w:rsidRPr="00F90555">
        <w:rPr>
          <w:rFonts w:ascii="Palatino Linotype" w:hAnsi="Palatino Linotype"/>
          <w:color w:val="000000"/>
          <w:sz w:val="20"/>
          <w:szCs w:val="20"/>
        </w:rPr>
        <w:t>τηλ</w:t>
      </w:r>
      <w:proofErr w:type="spellEnd"/>
      <w:r w:rsidR="00F9073E" w:rsidRPr="00F90555">
        <w:rPr>
          <w:rFonts w:ascii="Palatino Linotype" w:hAnsi="Palatino Linotype"/>
          <w:color w:val="000000"/>
          <w:sz w:val="20"/>
          <w:szCs w:val="20"/>
        </w:rPr>
        <w:t>. 2810-393137</w:t>
      </w:r>
      <w:r>
        <w:rPr>
          <w:rFonts w:ascii="Palatino Linotype" w:hAnsi="Palatino Linotype"/>
          <w:color w:val="000000"/>
          <w:sz w:val="20"/>
          <w:szCs w:val="20"/>
        </w:rPr>
        <w:t xml:space="preserve"> και </w:t>
      </w:r>
      <w:r>
        <w:rPr>
          <w:rFonts w:ascii="Palatino Linotype" w:hAnsi="Palatino Linotype"/>
          <w:color w:val="000000"/>
          <w:sz w:val="20"/>
          <w:szCs w:val="20"/>
          <w:lang w:val="en-US"/>
        </w:rPr>
        <w:t>e</w:t>
      </w:r>
      <w:r w:rsidRPr="00F90555">
        <w:rPr>
          <w:rFonts w:ascii="Palatino Linotype" w:hAnsi="Palatino Linotype"/>
          <w:color w:val="000000"/>
          <w:sz w:val="20"/>
          <w:szCs w:val="20"/>
        </w:rPr>
        <w:t>-</w:t>
      </w:r>
      <w:r>
        <w:rPr>
          <w:rFonts w:ascii="Palatino Linotype" w:hAnsi="Palatino Linotype"/>
          <w:color w:val="000000"/>
          <w:sz w:val="20"/>
          <w:szCs w:val="20"/>
          <w:lang w:val="en-US"/>
        </w:rPr>
        <w:t>mail</w:t>
      </w:r>
      <w:r w:rsidRPr="00F90555">
        <w:rPr>
          <w:rFonts w:ascii="Palatino Linotype" w:hAnsi="Palatino Linotype"/>
          <w:color w:val="000000"/>
          <w:sz w:val="20"/>
          <w:szCs w:val="20"/>
        </w:rPr>
        <w:t xml:space="preserve"> </w:t>
      </w:r>
      <w:hyperlink r:id="rId10" w:history="1">
        <w:r w:rsidRPr="00AC49EF">
          <w:rPr>
            <w:rStyle w:val="-"/>
            <w:rFonts w:ascii="Palatino Linotype" w:hAnsi="Palatino Linotype"/>
            <w:sz w:val="20"/>
            <w:szCs w:val="20"/>
            <w:lang w:val="en-US"/>
          </w:rPr>
          <w:t>salemi</w:t>
        </w:r>
        <w:r w:rsidRPr="00AC49EF">
          <w:rPr>
            <w:rStyle w:val="-"/>
            <w:rFonts w:ascii="Palatino Linotype" w:hAnsi="Palatino Linotype"/>
            <w:sz w:val="20"/>
            <w:szCs w:val="20"/>
          </w:rPr>
          <w:t>@</w:t>
        </w:r>
        <w:r w:rsidRPr="00AC49EF">
          <w:rPr>
            <w:rStyle w:val="-"/>
            <w:rFonts w:ascii="Palatino Linotype" w:hAnsi="Palatino Linotype"/>
            <w:sz w:val="20"/>
            <w:szCs w:val="20"/>
            <w:lang w:val="en-US"/>
          </w:rPr>
          <w:t>admin</w:t>
        </w:r>
        <w:r w:rsidRPr="00AC49EF">
          <w:rPr>
            <w:rStyle w:val="-"/>
            <w:rFonts w:ascii="Palatino Linotype" w:hAnsi="Palatino Linotype"/>
            <w:sz w:val="20"/>
            <w:szCs w:val="20"/>
          </w:rPr>
          <w:t>.</w:t>
        </w:r>
        <w:proofErr w:type="spellStart"/>
        <w:r w:rsidRPr="00AC49EF">
          <w:rPr>
            <w:rStyle w:val="-"/>
            <w:rFonts w:ascii="Palatino Linotype" w:hAnsi="Palatino Linotype"/>
            <w:sz w:val="20"/>
            <w:szCs w:val="20"/>
            <w:lang w:val="en-US"/>
          </w:rPr>
          <w:t>uoc</w:t>
        </w:r>
        <w:proofErr w:type="spellEnd"/>
        <w:r w:rsidRPr="00AC49EF">
          <w:rPr>
            <w:rStyle w:val="-"/>
            <w:rFonts w:ascii="Palatino Linotype" w:hAnsi="Palatino Linotype"/>
            <w:sz w:val="20"/>
            <w:szCs w:val="20"/>
          </w:rPr>
          <w:t>.</w:t>
        </w:r>
        <w:proofErr w:type="spellStart"/>
        <w:r w:rsidRPr="00AC49EF">
          <w:rPr>
            <w:rStyle w:val="-"/>
            <w:rFonts w:ascii="Palatino Linotype" w:hAnsi="Palatino Linotype"/>
            <w:sz w:val="20"/>
            <w:szCs w:val="20"/>
            <w:lang w:val="en-US"/>
          </w:rPr>
          <w:t>gr</w:t>
        </w:r>
        <w:proofErr w:type="spellEnd"/>
      </w:hyperlink>
    </w:p>
    <w:p w:rsidR="00AF5183" w:rsidRPr="00D97B28" w:rsidRDefault="00AF5183" w:rsidP="00F9073E">
      <w:pPr>
        <w:pStyle w:val="a3"/>
        <w:spacing w:line="280" w:lineRule="atLeast"/>
        <w:rPr>
          <w:rFonts w:ascii="Palatino Linotype" w:hAnsi="Palatino Linotype"/>
          <w:color w:val="000000"/>
          <w:sz w:val="20"/>
          <w:szCs w:val="20"/>
        </w:rPr>
      </w:pPr>
    </w:p>
    <w:p w:rsidR="00F9073E" w:rsidRPr="00F9073E" w:rsidRDefault="00F9073E" w:rsidP="00F9073E">
      <w:pPr>
        <w:pStyle w:val="a3"/>
        <w:spacing w:line="280" w:lineRule="atLeast"/>
        <w:rPr>
          <w:rFonts w:ascii="Palatino Linotype" w:hAnsi="Palatino Linotype"/>
          <w:sz w:val="20"/>
          <w:szCs w:val="20"/>
        </w:rPr>
      </w:pPr>
      <w:r w:rsidRPr="00602CD6">
        <w:rPr>
          <w:rFonts w:ascii="Palatino Linotype" w:hAnsi="Palatino Linotype"/>
          <w:sz w:val="20"/>
          <w:szCs w:val="20"/>
        </w:rPr>
        <w:t>Προσφορές θα γίνονται δεκτές από τους ενδιαφερόμενους μέχρι και την</w:t>
      </w:r>
      <w:r w:rsidRPr="00602CD6">
        <w:rPr>
          <w:rFonts w:ascii="Palatino Linotype" w:hAnsi="Palatino Linotype"/>
          <w:b/>
          <w:sz w:val="20"/>
          <w:szCs w:val="20"/>
        </w:rPr>
        <w:t xml:space="preserve"> </w:t>
      </w:r>
      <w:r w:rsidR="00602CD6" w:rsidRPr="00602CD6">
        <w:rPr>
          <w:rFonts w:ascii="Palatino Linotype" w:hAnsi="Palatino Linotype"/>
          <w:b/>
          <w:sz w:val="20"/>
          <w:szCs w:val="20"/>
        </w:rPr>
        <w:t>Παρασκευή 17 Μαρτίου 2017</w:t>
      </w:r>
      <w:r w:rsidRPr="00602CD6">
        <w:rPr>
          <w:rFonts w:ascii="Palatino Linotype" w:hAnsi="Palatino Linotype"/>
          <w:b/>
          <w:sz w:val="20"/>
          <w:szCs w:val="20"/>
        </w:rPr>
        <w:t xml:space="preserve"> </w:t>
      </w:r>
      <w:r w:rsidRPr="00602CD6">
        <w:rPr>
          <w:rFonts w:ascii="Palatino Linotype" w:hAnsi="Palatino Linotype"/>
          <w:sz w:val="20"/>
          <w:szCs w:val="20"/>
        </w:rPr>
        <w:t xml:space="preserve">και ώρα </w:t>
      </w:r>
      <w:r w:rsidRPr="00602CD6">
        <w:rPr>
          <w:rFonts w:ascii="Palatino Linotype" w:hAnsi="Palatino Linotype"/>
          <w:b/>
          <w:sz w:val="20"/>
          <w:szCs w:val="20"/>
        </w:rPr>
        <w:t>14:00</w:t>
      </w:r>
      <w:r w:rsidRPr="00602CD6">
        <w:rPr>
          <w:rFonts w:ascii="Palatino Linotype" w:hAnsi="Palatino Linotype"/>
          <w:sz w:val="20"/>
          <w:szCs w:val="20"/>
        </w:rPr>
        <w:t xml:space="preserve"> στο Τμήμα Προμηθειών της </w:t>
      </w:r>
      <w:proofErr w:type="spellStart"/>
      <w:r w:rsidRPr="00602CD6">
        <w:rPr>
          <w:rFonts w:ascii="Palatino Linotype" w:hAnsi="Palatino Linotype"/>
          <w:sz w:val="20"/>
          <w:szCs w:val="20"/>
        </w:rPr>
        <w:t>Υποδ</w:t>
      </w:r>
      <w:proofErr w:type="spellEnd"/>
      <w:r w:rsidRPr="00602CD6">
        <w:rPr>
          <w:rFonts w:ascii="Palatino Linotype" w:hAnsi="Palatino Linotype"/>
          <w:sz w:val="20"/>
          <w:szCs w:val="20"/>
        </w:rPr>
        <w:t>/</w:t>
      </w:r>
      <w:proofErr w:type="spellStart"/>
      <w:r w:rsidRPr="00602CD6">
        <w:rPr>
          <w:rFonts w:ascii="Palatino Linotype" w:hAnsi="Palatino Linotype"/>
          <w:sz w:val="20"/>
          <w:szCs w:val="20"/>
        </w:rPr>
        <w:t>νσης</w:t>
      </w:r>
      <w:proofErr w:type="spellEnd"/>
      <w:r w:rsidRPr="00602CD6">
        <w:rPr>
          <w:rFonts w:ascii="Palatino Linotype" w:hAnsi="Palatino Linotype"/>
          <w:sz w:val="20"/>
          <w:szCs w:val="20"/>
        </w:rPr>
        <w:t xml:space="preserve"> Οικονομικής Διαχείρισης του Πανεπιστημίου Κρήτης στις </w:t>
      </w:r>
      <w:proofErr w:type="spellStart"/>
      <w:r w:rsidRPr="00602CD6">
        <w:rPr>
          <w:rFonts w:ascii="Palatino Linotype" w:hAnsi="Palatino Linotype"/>
          <w:sz w:val="20"/>
          <w:szCs w:val="20"/>
        </w:rPr>
        <w:t>Βούτες</w:t>
      </w:r>
      <w:proofErr w:type="spellEnd"/>
      <w:r w:rsidRPr="00602CD6">
        <w:rPr>
          <w:rFonts w:ascii="Palatino Linotype" w:hAnsi="Palatino Linotype"/>
          <w:sz w:val="20"/>
          <w:szCs w:val="20"/>
        </w:rPr>
        <w:t xml:space="preserve"> Ηρακλείου (κτήριο Διοίκησης Ι, 1</w:t>
      </w:r>
      <w:r w:rsidRPr="00602CD6">
        <w:rPr>
          <w:rFonts w:ascii="Palatino Linotype" w:hAnsi="Palatino Linotype"/>
          <w:sz w:val="20"/>
          <w:szCs w:val="20"/>
          <w:vertAlign w:val="superscript"/>
        </w:rPr>
        <w:t>ος</w:t>
      </w:r>
      <w:r w:rsidRPr="00602CD6">
        <w:rPr>
          <w:rFonts w:ascii="Palatino Linotype" w:hAnsi="Palatino Linotype"/>
          <w:sz w:val="20"/>
          <w:szCs w:val="20"/>
        </w:rPr>
        <w:t xml:space="preserve"> όροφος, </w:t>
      </w:r>
      <w:proofErr w:type="spellStart"/>
      <w:r w:rsidRPr="00602CD6">
        <w:rPr>
          <w:rFonts w:ascii="Palatino Linotype" w:hAnsi="Palatino Linotype"/>
          <w:sz w:val="20"/>
          <w:szCs w:val="20"/>
        </w:rPr>
        <w:t>γραφ</w:t>
      </w:r>
      <w:proofErr w:type="spellEnd"/>
      <w:r w:rsidRPr="00602CD6">
        <w:rPr>
          <w:rFonts w:ascii="Palatino Linotype" w:hAnsi="Palatino Linotype"/>
          <w:sz w:val="20"/>
          <w:szCs w:val="20"/>
        </w:rPr>
        <w:t>. 109).</w:t>
      </w:r>
      <w:r w:rsidRPr="00602CD6">
        <w:t xml:space="preserve">   </w:t>
      </w:r>
      <w:r w:rsidRPr="00602CD6">
        <w:rPr>
          <w:rFonts w:ascii="Palatino Linotype" w:hAnsi="Palatino Linotype"/>
          <w:sz w:val="20"/>
          <w:szCs w:val="20"/>
        </w:rPr>
        <w:t xml:space="preserve">Οι προσφορές πρέπει να είναι </w:t>
      </w:r>
      <w:r w:rsidR="00AF5183" w:rsidRPr="00602CD6">
        <w:rPr>
          <w:rFonts w:ascii="Palatino Linotype" w:hAnsi="Palatino Linotype"/>
          <w:sz w:val="20"/>
          <w:szCs w:val="20"/>
        </w:rPr>
        <w:t>σφραγισμένες</w:t>
      </w:r>
      <w:r w:rsidRPr="00602CD6">
        <w:rPr>
          <w:rFonts w:ascii="Palatino Linotype" w:hAnsi="Palatino Linotype"/>
          <w:sz w:val="20"/>
          <w:szCs w:val="20"/>
        </w:rPr>
        <w:t>.</w:t>
      </w:r>
    </w:p>
    <w:p w:rsidR="00F9073E" w:rsidRDefault="00F9073E" w:rsidP="00F9073E">
      <w:pPr>
        <w:pStyle w:val="a3"/>
        <w:spacing w:line="280" w:lineRule="atLeast"/>
        <w:rPr>
          <w:rFonts w:ascii="Palatino Linotype" w:hAnsi="Palatino Linotype"/>
          <w:sz w:val="20"/>
          <w:szCs w:val="20"/>
        </w:rPr>
      </w:pPr>
      <w:r w:rsidRPr="00F9073E">
        <w:rPr>
          <w:rFonts w:ascii="Palatino Linotype" w:hAnsi="Palatino Linotype"/>
          <w:sz w:val="20"/>
          <w:szCs w:val="20"/>
        </w:rPr>
        <w:t xml:space="preserve">Η αποσφράγιση των προσφορών θα γίνει την </w:t>
      </w:r>
      <w:r w:rsidR="00602CD6">
        <w:rPr>
          <w:rFonts w:ascii="Palatino Linotype" w:hAnsi="Palatino Linotype"/>
          <w:sz w:val="20"/>
          <w:szCs w:val="20"/>
        </w:rPr>
        <w:t xml:space="preserve">Παρασκευή 17 Μαρτίου </w:t>
      </w:r>
      <w:r w:rsidRPr="00F9073E">
        <w:rPr>
          <w:rFonts w:ascii="Palatino Linotype" w:hAnsi="Palatino Linotype"/>
          <w:sz w:val="20"/>
          <w:szCs w:val="20"/>
        </w:rPr>
        <w:t xml:space="preserve"> στις 14:10.</w:t>
      </w:r>
    </w:p>
    <w:p w:rsidR="00F9073E" w:rsidRDefault="00F9073E" w:rsidP="00F9073E">
      <w:pPr>
        <w:pStyle w:val="a3"/>
        <w:spacing w:line="280" w:lineRule="atLeast"/>
        <w:rPr>
          <w:rFonts w:ascii="Palatino Linotype" w:hAnsi="Palatino Linotype"/>
          <w:sz w:val="20"/>
          <w:szCs w:val="20"/>
        </w:rPr>
      </w:pPr>
    </w:p>
    <w:p w:rsidR="007E6B5D" w:rsidRDefault="007E6B5D" w:rsidP="00F9073E">
      <w:pPr>
        <w:pStyle w:val="a3"/>
        <w:spacing w:line="280" w:lineRule="atLeast"/>
        <w:jc w:val="right"/>
        <w:rPr>
          <w:rFonts w:ascii="Palatino Linotype" w:hAnsi="Palatino Linotype"/>
          <w:sz w:val="20"/>
          <w:szCs w:val="20"/>
        </w:rPr>
      </w:pPr>
    </w:p>
    <w:p w:rsidR="00F9073E" w:rsidRDefault="00F9073E" w:rsidP="00F9073E">
      <w:pPr>
        <w:pStyle w:val="a3"/>
        <w:spacing w:line="280" w:lineRule="atLeast"/>
        <w:jc w:val="right"/>
        <w:rPr>
          <w:rFonts w:ascii="Palatino Linotype" w:hAnsi="Palatino Linotype"/>
          <w:sz w:val="20"/>
          <w:szCs w:val="20"/>
        </w:rPr>
      </w:pPr>
      <w:r>
        <w:rPr>
          <w:rFonts w:ascii="Palatino Linotype" w:hAnsi="Palatino Linotype"/>
          <w:sz w:val="20"/>
          <w:szCs w:val="20"/>
        </w:rPr>
        <w:t>Ο Πρύτανης του Πανεπιστημίου Κρήτης</w:t>
      </w:r>
    </w:p>
    <w:p w:rsidR="00F9073E" w:rsidRDefault="00F9073E" w:rsidP="00F9073E">
      <w:pPr>
        <w:pStyle w:val="a3"/>
        <w:spacing w:line="280" w:lineRule="atLeast"/>
        <w:jc w:val="right"/>
        <w:rPr>
          <w:rFonts w:ascii="Palatino Linotype" w:hAnsi="Palatino Linotype"/>
          <w:sz w:val="20"/>
          <w:szCs w:val="20"/>
        </w:rPr>
      </w:pPr>
    </w:p>
    <w:p w:rsidR="00F9073E" w:rsidRDefault="00F9073E" w:rsidP="00F9073E">
      <w:pPr>
        <w:pStyle w:val="a3"/>
        <w:spacing w:line="280" w:lineRule="atLeast"/>
        <w:jc w:val="right"/>
        <w:rPr>
          <w:rFonts w:ascii="Palatino Linotype" w:hAnsi="Palatino Linotype"/>
          <w:sz w:val="20"/>
          <w:szCs w:val="20"/>
        </w:rPr>
      </w:pPr>
    </w:p>
    <w:p w:rsidR="00F9073E" w:rsidRDefault="00F9073E" w:rsidP="00F9073E">
      <w:pPr>
        <w:pStyle w:val="a3"/>
        <w:spacing w:line="280" w:lineRule="atLeast"/>
        <w:ind w:left="5040" w:firstLine="720"/>
        <w:jc w:val="center"/>
        <w:rPr>
          <w:rFonts w:ascii="Palatino Linotype" w:hAnsi="Palatino Linotype"/>
          <w:sz w:val="20"/>
          <w:szCs w:val="20"/>
        </w:rPr>
      </w:pPr>
      <w:r>
        <w:rPr>
          <w:rFonts w:ascii="Palatino Linotype" w:hAnsi="Palatino Linotype"/>
          <w:sz w:val="20"/>
          <w:szCs w:val="20"/>
        </w:rPr>
        <w:t>Οδυσσέας – Ιωάννης Ζώρας</w:t>
      </w:r>
    </w:p>
    <w:p w:rsidR="00F9073E" w:rsidRDefault="00F9073E" w:rsidP="00F9073E">
      <w:pPr>
        <w:pStyle w:val="a3"/>
        <w:spacing w:line="280" w:lineRule="atLeast"/>
        <w:ind w:left="5040" w:firstLine="720"/>
        <w:jc w:val="center"/>
        <w:rPr>
          <w:rFonts w:ascii="Palatino Linotype" w:hAnsi="Palatino Linotype"/>
          <w:sz w:val="20"/>
          <w:szCs w:val="20"/>
        </w:rPr>
        <w:sectPr w:rsidR="00F9073E" w:rsidSect="00602CD6">
          <w:headerReference w:type="even" r:id="rId11"/>
          <w:headerReference w:type="default" r:id="rId12"/>
          <w:footerReference w:type="even" r:id="rId13"/>
          <w:footerReference w:type="default" r:id="rId14"/>
          <w:headerReference w:type="first" r:id="rId15"/>
          <w:footerReference w:type="first" r:id="rId16"/>
          <w:pgSz w:w="11906" w:h="16838"/>
          <w:pgMar w:top="1560" w:right="1247" w:bottom="1843" w:left="1247" w:header="709" w:footer="709" w:gutter="0"/>
          <w:cols w:space="708"/>
          <w:docGrid w:linePitch="360"/>
        </w:sectPr>
      </w:pPr>
    </w:p>
    <w:p w:rsidR="0003210D" w:rsidRDefault="0003210D" w:rsidP="0003210D">
      <w:pPr>
        <w:jc w:val="center"/>
        <w:rPr>
          <w:rFonts w:ascii="Palatino Linotype" w:hAnsi="Palatino Linotype"/>
          <w:b/>
        </w:rPr>
      </w:pPr>
      <w:r>
        <w:rPr>
          <w:rFonts w:ascii="Palatino Linotype" w:hAnsi="Palatino Linotype"/>
          <w:b/>
        </w:rPr>
        <w:lastRenderedPageBreak/>
        <w:t>ΠΑΡΑΡΤΗΜΑ</w:t>
      </w:r>
    </w:p>
    <w:p w:rsidR="0003210D" w:rsidRDefault="0003210D" w:rsidP="0003210D">
      <w:pPr>
        <w:jc w:val="center"/>
        <w:rPr>
          <w:rFonts w:ascii="Palatino Linotype" w:hAnsi="Palatino Linotype"/>
          <w:b/>
        </w:rPr>
      </w:pPr>
    </w:p>
    <w:p w:rsidR="0003210D" w:rsidRPr="000F530E" w:rsidRDefault="0003210D" w:rsidP="0003210D">
      <w:pPr>
        <w:jc w:val="center"/>
        <w:rPr>
          <w:rFonts w:ascii="Palatino Linotype" w:hAnsi="Palatino Linotype"/>
          <w:b/>
        </w:rPr>
      </w:pPr>
      <w:r w:rsidRPr="000F530E">
        <w:rPr>
          <w:rFonts w:ascii="Palatino Linotype" w:hAnsi="Palatino Linotype"/>
          <w:b/>
        </w:rPr>
        <w:t>ΤΕΧΝΙΚΕΣ ΠΡΟΔΙΑΓΡΑΦΕΣ</w:t>
      </w:r>
    </w:p>
    <w:p w:rsidR="0003210D" w:rsidRPr="000F530E" w:rsidRDefault="0003210D" w:rsidP="0003210D">
      <w:pPr>
        <w:jc w:val="center"/>
        <w:rPr>
          <w:rFonts w:ascii="Palatino Linotype" w:hAnsi="Palatino Linotype"/>
          <w:b/>
        </w:rPr>
      </w:pPr>
      <w:r w:rsidRPr="000F530E">
        <w:rPr>
          <w:rFonts w:ascii="Palatino Linotype" w:hAnsi="Palatino Linotype"/>
          <w:b/>
        </w:rPr>
        <w:t>ΓΙΑ ΚΑΘΕΤΟ ΥΠΕΡ-ΚΑΤΑΨΥΚΤΗ -860C</w:t>
      </w:r>
    </w:p>
    <w:p w:rsidR="0003210D" w:rsidRPr="000F530E" w:rsidRDefault="0003210D" w:rsidP="0003210D">
      <w:pPr>
        <w:jc w:val="center"/>
        <w:rPr>
          <w:b/>
          <w:bCs/>
          <w:sz w:val="24"/>
          <w:szCs w:val="24"/>
          <w:u w:val="single"/>
        </w:rPr>
      </w:pPr>
    </w:p>
    <w:p w:rsidR="0003210D" w:rsidRPr="000F530E" w:rsidRDefault="0003210D" w:rsidP="0003210D">
      <w:pPr>
        <w:numPr>
          <w:ilvl w:val="0"/>
          <w:numId w:val="33"/>
        </w:numPr>
        <w:autoSpaceDE w:val="0"/>
        <w:autoSpaceDN w:val="0"/>
        <w:rPr>
          <w:rFonts w:ascii="Palatino Linotype" w:hAnsi="Palatino Linotype"/>
        </w:rPr>
      </w:pPr>
      <w:r w:rsidRPr="000F530E">
        <w:rPr>
          <w:rFonts w:ascii="Palatino Linotype" w:hAnsi="Palatino Linotype"/>
        </w:rPr>
        <w:t xml:space="preserve">Να είναι καθέτου τύπου χωρητικότητας άνω των 360 λίτρων </w:t>
      </w:r>
    </w:p>
    <w:p w:rsidR="0003210D" w:rsidRPr="000F530E" w:rsidRDefault="0003210D" w:rsidP="0003210D">
      <w:pPr>
        <w:numPr>
          <w:ilvl w:val="0"/>
          <w:numId w:val="33"/>
        </w:numPr>
        <w:autoSpaceDE w:val="0"/>
        <w:autoSpaceDN w:val="0"/>
        <w:rPr>
          <w:rFonts w:ascii="Palatino Linotype" w:hAnsi="Palatino Linotype"/>
        </w:rPr>
      </w:pPr>
      <w:r w:rsidRPr="000F530E">
        <w:rPr>
          <w:rFonts w:ascii="Palatino Linotype" w:hAnsi="Palatino Linotype"/>
        </w:rPr>
        <w:t xml:space="preserve">Να είναι κατάλληλος για θερμοκρασίες έως -86°C, στιβαρής κατασκευής, πιστοποιημένης ποιότητας </w:t>
      </w:r>
    </w:p>
    <w:p w:rsidR="0003210D" w:rsidRPr="000F530E" w:rsidRDefault="0003210D" w:rsidP="0003210D">
      <w:pPr>
        <w:numPr>
          <w:ilvl w:val="0"/>
          <w:numId w:val="33"/>
        </w:numPr>
        <w:autoSpaceDE w:val="0"/>
        <w:autoSpaceDN w:val="0"/>
        <w:rPr>
          <w:rFonts w:ascii="Palatino Linotype" w:hAnsi="Palatino Linotype"/>
        </w:rPr>
      </w:pPr>
      <w:r w:rsidRPr="000F530E">
        <w:rPr>
          <w:rFonts w:ascii="Palatino Linotype" w:hAnsi="Palatino Linotype"/>
        </w:rPr>
        <w:t>Ο θάλαμος να είναι κατασκευασμένος εσωτερικά από γαλβανισμένο ατσάλι</w:t>
      </w:r>
    </w:p>
    <w:p w:rsidR="0003210D" w:rsidRPr="000F530E" w:rsidRDefault="0003210D" w:rsidP="0003210D">
      <w:pPr>
        <w:numPr>
          <w:ilvl w:val="0"/>
          <w:numId w:val="33"/>
        </w:numPr>
        <w:autoSpaceDE w:val="0"/>
        <w:autoSpaceDN w:val="0"/>
        <w:rPr>
          <w:rFonts w:ascii="Palatino Linotype" w:hAnsi="Palatino Linotype"/>
        </w:rPr>
      </w:pPr>
      <w:r w:rsidRPr="000F530E">
        <w:rPr>
          <w:rFonts w:ascii="Palatino Linotype" w:hAnsi="Palatino Linotype"/>
        </w:rPr>
        <w:t>Εξωτερικά να είναι κατασκευασμένος από ατσάλι βαμμένο με υψηλής ποιότητας βαφή που αντέχει στο σπάσιμο και τη σκουριά</w:t>
      </w:r>
    </w:p>
    <w:p w:rsidR="0003210D" w:rsidRPr="000F530E" w:rsidRDefault="0003210D" w:rsidP="0003210D">
      <w:pPr>
        <w:numPr>
          <w:ilvl w:val="0"/>
          <w:numId w:val="33"/>
        </w:numPr>
        <w:autoSpaceDE w:val="0"/>
        <w:autoSpaceDN w:val="0"/>
        <w:rPr>
          <w:rFonts w:ascii="Palatino Linotype" w:hAnsi="Palatino Linotype"/>
        </w:rPr>
      </w:pPr>
      <w:r w:rsidRPr="000F530E">
        <w:rPr>
          <w:rFonts w:ascii="Palatino Linotype" w:hAnsi="Palatino Linotype"/>
        </w:rPr>
        <w:t xml:space="preserve">Να διαθέτει μόνωση από  αφρώδες πλαστικό </w:t>
      </w:r>
      <w:proofErr w:type="spellStart"/>
      <w:r w:rsidRPr="000F530E">
        <w:rPr>
          <w:rFonts w:ascii="Palatino Linotype" w:hAnsi="Palatino Linotype"/>
        </w:rPr>
        <w:t>πολυουρεθάνης</w:t>
      </w:r>
      <w:proofErr w:type="spellEnd"/>
      <w:r w:rsidRPr="000F530E">
        <w:rPr>
          <w:rFonts w:ascii="Palatino Linotype" w:hAnsi="Palatino Linotype"/>
        </w:rPr>
        <w:t xml:space="preserve"> (πάνω από 12 εκ.) για βέλτιστη μόνωση, τόσο στον κυρίως θάλαμο όσο και στην πόρτα</w:t>
      </w:r>
    </w:p>
    <w:p w:rsidR="0003210D" w:rsidRPr="000F530E" w:rsidRDefault="0003210D" w:rsidP="0003210D">
      <w:pPr>
        <w:numPr>
          <w:ilvl w:val="0"/>
          <w:numId w:val="33"/>
        </w:numPr>
        <w:autoSpaceDE w:val="0"/>
        <w:autoSpaceDN w:val="0"/>
        <w:rPr>
          <w:rFonts w:ascii="Palatino Linotype" w:hAnsi="Palatino Linotype"/>
        </w:rPr>
      </w:pPr>
      <w:r w:rsidRPr="000F530E">
        <w:rPr>
          <w:rFonts w:ascii="Palatino Linotype" w:hAnsi="Palatino Linotype"/>
        </w:rPr>
        <w:t>Η πόρτα να διαθέτει τριπλή φλάντζα από σιλικόνη για βέλτιστο κλείσιμο</w:t>
      </w:r>
    </w:p>
    <w:p w:rsidR="0003210D" w:rsidRPr="000F530E" w:rsidRDefault="0003210D" w:rsidP="0003210D">
      <w:pPr>
        <w:numPr>
          <w:ilvl w:val="0"/>
          <w:numId w:val="33"/>
        </w:numPr>
        <w:autoSpaceDE w:val="0"/>
        <w:autoSpaceDN w:val="0"/>
        <w:jc w:val="both"/>
        <w:rPr>
          <w:rFonts w:ascii="Palatino Linotype" w:hAnsi="Palatino Linotype"/>
        </w:rPr>
      </w:pPr>
      <w:r w:rsidRPr="000F530E">
        <w:rPr>
          <w:rFonts w:ascii="Palatino Linotype" w:hAnsi="Palatino Linotype"/>
        </w:rPr>
        <w:t>Ο εσωτερικός θάλαμος να είναι διαμορφωμένος εσωτερικά σε τέσσερα διαμερίσματα με τέσσερις μονωμένες πόρτες. Τα τρία ράφια διαχωρισμού των διαμερισμάτων να μπορούν να τοποθετηθούν και σε άλλα ύψη εφόσον ο χρήστης το επιθυμεί</w:t>
      </w:r>
    </w:p>
    <w:p w:rsidR="0003210D" w:rsidRPr="000F530E" w:rsidRDefault="0003210D" w:rsidP="0003210D">
      <w:pPr>
        <w:numPr>
          <w:ilvl w:val="0"/>
          <w:numId w:val="33"/>
        </w:numPr>
        <w:autoSpaceDE w:val="0"/>
        <w:autoSpaceDN w:val="0"/>
        <w:jc w:val="both"/>
        <w:rPr>
          <w:rFonts w:ascii="Palatino Linotype" w:hAnsi="Palatino Linotype"/>
        </w:rPr>
      </w:pPr>
      <w:r w:rsidRPr="000F530E">
        <w:rPr>
          <w:rFonts w:ascii="Palatino Linotype" w:hAnsi="Palatino Linotype"/>
        </w:rPr>
        <w:t>Η εξωτερική πόρτα να ασφαλίζει με ειδικό χερούλι, στιβαρής κατασκευής και εργονομικού σχεδιασμού για εύκολο άνοιγμα, με κλειδαριά</w:t>
      </w:r>
    </w:p>
    <w:p w:rsidR="0003210D" w:rsidRPr="000F530E" w:rsidRDefault="0003210D" w:rsidP="0003210D">
      <w:pPr>
        <w:numPr>
          <w:ilvl w:val="0"/>
          <w:numId w:val="33"/>
        </w:numPr>
        <w:autoSpaceDE w:val="0"/>
        <w:autoSpaceDN w:val="0"/>
        <w:jc w:val="both"/>
        <w:rPr>
          <w:rFonts w:ascii="Palatino Linotype" w:hAnsi="Palatino Linotype"/>
        </w:rPr>
      </w:pPr>
      <w:r w:rsidRPr="000F530E">
        <w:rPr>
          <w:rFonts w:ascii="Palatino Linotype" w:hAnsi="Palatino Linotype"/>
        </w:rPr>
        <w:t>Όλη η μονάδα να εδράζεται πάνω σε τροχούς με δυνατότητα σταθεροποίησης</w:t>
      </w:r>
    </w:p>
    <w:p w:rsidR="0003210D" w:rsidRPr="000F530E" w:rsidRDefault="0003210D" w:rsidP="0003210D">
      <w:pPr>
        <w:numPr>
          <w:ilvl w:val="0"/>
          <w:numId w:val="33"/>
        </w:numPr>
        <w:autoSpaceDE w:val="0"/>
        <w:autoSpaceDN w:val="0"/>
        <w:jc w:val="both"/>
        <w:rPr>
          <w:rFonts w:ascii="Palatino Linotype" w:hAnsi="Palatino Linotype"/>
        </w:rPr>
      </w:pPr>
      <w:r w:rsidRPr="000F530E">
        <w:rPr>
          <w:rFonts w:ascii="Palatino Linotype" w:hAnsi="Palatino Linotype"/>
        </w:rPr>
        <w:t>Να διαθέτει έξοδο ανακούφισης κενού (</w:t>
      </w:r>
      <w:proofErr w:type="spellStart"/>
      <w:r w:rsidRPr="000F530E">
        <w:rPr>
          <w:rFonts w:ascii="Palatino Linotype" w:hAnsi="Palatino Linotype"/>
        </w:rPr>
        <w:t>vacuum</w:t>
      </w:r>
      <w:proofErr w:type="spellEnd"/>
      <w:r w:rsidRPr="000F530E">
        <w:rPr>
          <w:rFonts w:ascii="Palatino Linotype" w:hAnsi="Palatino Linotype"/>
        </w:rPr>
        <w:t xml:space="preserve"> </w:t>
      </w:r>
      <w:proofErr w:type="spellStart"/>
      <w:r w:rsidRPr="000F530E">
        <w:rPr>
          <w:rFonts w:ascii="Palatino Linotype" w:hAnsi="Palatino Linotype"/>
        </w:rPr>
        <w:t>relief</w:t>
      </w:r>
      <w:proofErr w:type="spellEnd"/>
      <w:r w:rsidRPr="000F530E">
        <w:rPr>
          <w:rFonts w:ascii="Palatino Linotype" w:hAnsi="Palatino Linotype"/>
        </w:rPr>
        <w:t>) ώστε να επιτρέπεται το χωρίς προβλήματα άνοιγμα και κλείσιμο της πόρτας</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Να διαθέτει δύο σημεία πρόσβασης για τη χρήση εξωτερικών αισθητηρίων (</w:t>
      </w:r>
      <w:proofErr w:type="spellStart"/>
      <w:r w:rsidRPr="000F530E">
        <w:rPr>
          <w:rFonts w:ascii="Palatino Linotype" w:hAnsi="Palatino Linotype"/>
        </w:rPr>
        <w:t>probes</w:t>
      </w:r>
      <w:proofErr w:type="spellEnd"/>
      <w:r w:rsidRPr="000F530E">
        <w:rPr>
          <w:rFonts w:ascii="Palatino Linotype" w:hAnsi="Palatino Linotype"/>
        </w:rPr>
        <w:t>)</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Το σύστημα ψύξης να περιλαμβάνει δύο συμπιεστές του ενός HP</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Η κυκλοφορία του ψυκτικού υγρού να γίνεται από επάνω (</w:t>
      </w:r>
      <w:proofErr w:type="spellStart"/>
      <w:r w:rsidRPr="000F530E">
        <w:rPr>
          <w:rFonts w:ascii="Palatino Linotype" w:hAnsi="Palatino Linotype"/>
        </w:rPr>
        <w:t>downflow</w:t>
      </w:r>
      <w:proofErr w:type="spellEnd"/>
      <w:r w:rsidRPr="000F530E">
        <w:rPr>
          <w:rFonts w:ascii="Palatino Linotype" w:hAnsi="Palatino Linotype"/>
        </w:rPr>
        <w:t>) για πιο αποτελεσματική χρήση του</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Η καθαρότητα του εισερχόμενου από μπροστά αέρα στο χώρο των συμπιεστών να διασφαλίζεται από ένα φίλτρο το οποίο να αφαιρείται εύκολα για περιοδικό καθαρισμό</w:t>
      </w:r>
    </w:p>
    <w:p w:rsidR="0003210D" w:rsidRPr="000F530E" w:rsidRDefault="0003210D" w:rsidP="0003210D">
      <w:pPr>
        <w:numPr>
          <w:ilvl w:val="0"/>
          <w:numId w:val="33"/>
        </w:numPr>
        <w:autoSpaceDE w:val="0"/>
        <w:autoSpaceDN w:val="0"/>
        <w:rPr>
          <w:rFonts w:ascii="Palatino Linotype" w:hAnsi="Palatino Linotype"/>
        </w:rPr>
      </w:pPr>
      <w:r w:rsidRPr="000F530E">
        <w:rPr>
          <w:rFonts w:ascii="Palatino Linotype" w:hAnsi="Palatino Linotype"/>
        </w:rPr>
        <w:t xml:space="preserve">Στο ύψος των ματιών περίπου να υπάρχει το κέντρο πληροφοριών του καταψύκτη (πίνακας ελέγχου). Στον πίνακα να υπάρχουν τα κουμπιά προγραμματισμού της θερμοκρασίας, των ορίων συναγερμού και βαθμονόμησης καθώς και οι ενδείξεις για τη θερμοκρασία και την κατάσταση συναγερμού. Οι συναγερμοί να αφορούν την υψηλή/χαμηλή θερμοκρασία, διακοπή ρεύματος, χαμηλό επίπεδο μπαταρίας, ανοιχτή πόρτα και την ανάγκη για καθαρισμό φίλτρων τουλάχιστον και να είναι τόσο οπτικοί όσο και ακουστικοί. Να υπάρχει πλήκτρο </w:t>
      </w:r>
      <w:proofErr w:type="spellStart"/>
      <w:r w:rsidRPr="000F530E">
        <w:rPr>
          <w:rFonts w:ascii="Palatino Linotype" w:hAnsi="Palatino Linotype"/>
        </w:rPr>
        <w:t>σίγασης</w:t>
      </w:r>
      <w:proofErr w:type="spellEnd"/>
      <w:r w:rsidRPr="000F530E">
        <w:rPr>
          <w:rFonts w:ascii="Palatino Linotype" w:hAnsi="Palatino Linotype"/>
        </w:rPr>
        <w:t xml:space="preserve"> συναγερμών </w:t>
      </w:r>
    </w:p>
    <w:p w:rsidR="0003210D" w:rsidRPr="000F530E" w:rsidRDefault="0003210D" w:rsidP="0003210D">
      <w:pPr>
        <w:numPr>
          <w:ilvl w:val="0"/>
          <w:numId w:val="33"/>
        </w:numPr>
        <w:autoSpaceDE w:val="0"/>
        <w:autoSpaceDN w:val="0"/>
        <w:rPr>
          <w:rFonts w:ascii="Palatino Linotype" w:hAnsi="Palatino Linotype"/>
        </w:rPr>
      </w:pPr>
      <w:r w:rsidRPr="000F530E">
        <w:rPr>
          <w:rFonts w:ascii="Palatino Linotype" w:hAnsi="Palatino Linotype"/>
        </w:rPr>
        <w:t>Το αισθητήριο της θερμοκρασίας να είναι τοποθετημένο έτσι ώστε ο συναγερμός θερμοκρασίας να ηχεί πριν επηρεαστούν τα δείγματα από την άνοδο της θερμοκρασίας</w:t>
      </w:r>
    </w:p>
    <w:p w:rsidR="0003210D" w:rsidRPr="000F530E" w:rsidRDefault="0003210D" w:rsidP="0003210D">
      <w:pPr>
        <w:numPr>
          <w:ilvl w:val="0"/>
          <w:numId w:val="33"/>
        </w:numPr>
        <w:autoSpaceDE w:val="0"/>
        <w:autoSpaceDN w:val="0"/>
        <w:rPr>
          <w:rFonts w:ascii="Palatino Linotype" w:hAnsi="Palatino Linotype"/>
        </w:rPr>
      </w:pPr>
      <w:r w:rsidRPr="000F530E">
        <w:rPr>
          <w:rFonts w:ascii="Palatino Linotype" w:hAnsi="Palatino Linotype"/>
        </w:rPr>
        <w:t>Να διαθέτει σύστημα ελέγχου φραγμένου φίλτρου αέρα και αντίστοιχο ηχητικό συναγερμό, μέχρι την αποκατάσταση των συνθηκών</w:t>
      </w:r>
    </w:p>
    <w:p w:rsidR="0003210D" w:rsidRPr="000F530E" w:rsidRDefault="0003210D" w:rsidP="0003210D">
      <w:pPr>
        <w:numPr>
          <w:ilvl w:val="0"/>
          <w:numId w:val="33"/>
        </w:numPr>
        <w:autoSpaceDE w:val="0"/>
        <w:autoSpaceDN w:val="0"/>
        <w:jc w:val="both"/>
        <w:rPr>
          <w:rFonts w:ascii="Palatino Linotype" w:hAnsi="Palatino Linotype"/>
        </w:rPr>
      </w:pPr>
      <w:r w:rsidRPr="000F530E">
        <w:rPr>
          <w:rFonts w:ascii="Palatino Linotype" w:hAnsi="Palatino Linotype"/>
        </w:rPr>
        <w:t>Να διαθέτει δύο ανεμιστήρες για τη βέλτιστη ψύξη των συμπιεστών</w:t>
      </w:r>
    </w:p>
    <w:p w:rsidR="0003210D" w:rsidRPr="000F530E" w:rsidRDefault="0003210D" w:rsidP="0003210D">
      <w:pPr>
        <w:numPr>
          <w:ilvl w:val="0"/>
          <w:numId w:val="33"/>
        </w:numPr>
        <w:autoSpaceDE w:val="0"/>
        <w:autoSpaceDN w:val="0"/>
        <w:jc w:val="both"/>
        <w:rPr>
          <w:rFonts w:ascii="Palatino Linotype" w:hAnsi="Palatino Linotype"/>
        </w:rPr>
      </w:pPr>
      <w:r w:rsidRPr="000F530E">
        <w:rPr>
          <w:rFonts w:ascii="Palatino Linotype" w:hAnsi="Palatino Linotype"/>
        </w:rPr>
        <w:t xml:space="preserve">Να διαθέτει βαλβίδες που διευκολύνουν την απομάκρυνση των ψυκτικών υγρών και επομένως τη διαδικασία επισκευής </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Ο πίνακας ελέγχου να τροφοδοτείται και από ενσωματωμένη μπαταρία. Ο χρόνος διατήρησης του συστήματος ελέγχου σε περίπτωση διακοπής του ρεύματος να είναι τουλάχιστον 72 ώρες</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Να διαθέτει αυτόματη διόρθωση τάσης τόσο σε περίπτωση υπότασης όσο και σε περίπτωση υπέρτασης</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Να διαθέτει ειδική πόρτα για εύκολη πρόσβαση στο φίλτρο αέρα και την μπαταρία</w:t>
      </w:r>
    </w:p>
    <w:p w:rsidR="0003210D" w:rsidRPr="000F530E" w:rsidRDefault="0003210D" w:rsidP="0003210D">
      <w:pPr>
        <w:numPr>
          <w:ilvl w:val="0"/>
          <w:numId w:val="34"/>
        </w:numPr>
        <w:autoSpaceDE w:val="0"/>
        <w:autoSpaceDN w:val="0"/>
        <w:rPr>
          <w:rFonts w:ascii="Palatino Linotype" w:hAnsi="Palatino Linotype"/>
        </w:rPr>
      </w:pPr>
      <w:r w:rsidRPr="000F530E">
        <w:rPr>
          <w:rFonts w:ascii="Palatino Linotype" w:hAnsi="Palatino Linotype"/>
        </w:rPr>
        <w:t xml:space="preserve">Να υπάρχει δυνατότητα τοποθέτησης στην πόρτα, στο ύψος του ματιού, καταγραφικού 7 ημερών, κυκλικού δίσκου. </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 xml:space="preserve">Να διαθέτει επαφές για </w:t>
      </w:r>
      <w:proofErr w:type="spellStart"/>
      <w:r w:rsidRPr="000F530E">
        <w:rPr>
          <w:rFonts w:ascii="Palatino Linotype" w:hAnsi="Palatino Linotype"/>
        </w:rPr>
        <w:t>τηλεσυναγερμό</w:t>
      </w:r>
      <w:proofErr w:type="spellEnd"/>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Να υπάρχει δυνατότητα να συνδεθούν συστήματα υποστήριξης CO2 ή LN2</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Εγγύηση καλής λειτουργίας 2 χρόνια.</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lastRenderedPageBreak/>
        <w:t>Τα ψυκτικά υγρά δεν πρέπει να περιέχουν CFC ούτε ΗCFC. Επίσης να μην είναι εύφλεκτα και να διατίθενται στο εμπόριο</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 xml:space="preserve">Οι εξωτερικές διαστάσεις του </w:t>
      </w:r>
      <w:proofErr w:type="spellStart"/>
      <w:r w:rsidRPr="000F530E">
        <w:rPr>
          <w:rFonts w:ascii="Palatino Linotype" w:hAnsi="Palatino Linotype"/>
        </w:rPr>
        <w:t>υπερ</w:t>
      </w:r>
      <w:proofErr w:type="spellEnd"/>
      <w:r w:rsidRPr="000F530E">
        <w:rPr>
          <w:rFonts w:ascii="Palatino Linotype" w:hAnsi="Palatino Linotype"/>
        </w:rPr>
        <w:t>-καταψύκτη να είναι περίπου 85x200x85cm (ΜΧΥΧΠ)</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Ο κατασκευαστής καθώς και η προμηθεύτρια εταιρία να είναι πιστοποιημένη κατά ISO9001</w:t>
      </w:r>
    </w:p>
    <w:p w:rsidR="0003210D" w:rsidRPr="000F530E" w:rsidRDefault="0003210D" w:rsidP="0003210D">
      <w:pPr>
        <w:numPr>
          <w:ilvl w:val="0"/>
          <w:numId w:val="34"/>
        </w:numPr>
        <w:autoSpaceDE w:val="0"/>
        <w:autoSpaceDN w:val="0"/>
        <w:jc w:val="both"/>
        <w:rPr>
          <w:rFonts w:ascii="Palatino Linotype" w:hAnsi="Palatino Linotype"/>
        </w:rPr>
      </w:pPr>
      <w:r w:rsidRPr="000F530E">
        <w:rPr>
          <w:rFonts w:ascii="Palatino Linotype" w:hAnsi="Palatino Linotype"/>
        </w:rPr>
        <w:t xml:space="preserve">Τα έξοδα μεταφοράς και εγκατάστασης καθώς και εκπαίδευσης των χειριστών να περιλαμβάνονται στην τιμή του καταψύκτη </w:t>
      </w:r>
    </w:p>
    <w:p w:rsidR="00F9073E" w:rsidRDefault="00F9073E" w:rsidP="0003210D">
      <w:pPr>
        <w:jc w:val="center"/>
        <w:rPr>
          <w:rFonts w:ascii="Palatino Linotype" w:hAnsi="Palatino Linotype"/>
        </w:rPr>
      </w:pPr>
    </w:p>
    <w:sectPr w:rsidR="00F9073E" w:rsidSect="007A4D6D">
      <w:pgSz w:w="11906" w:h="16838"/>
      <w:pgMar w:top="1276" w:right="1247" w:bottom="1418"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DD4" w:rsidRDefault="004A3DD4">
      <w:r>
        <w:separator/>
      </w:r>
    </w:p>
  </w:endnote>
  <w:endnote w:type="continuationSeparator" w:id="1">
    <w:p w:rsidR="004A3DD4" w:rsidRDefault="004A3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5D" w:rsidRDefault="007E6B5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4750"/>
      <w:docPartObj>
        <w:docPartGallery w:val="Page Numbers (Bottom of Page)"/>
        <w:docPartUnique/>
      </w:docPartObj>
    </w:sdtPr>
    <w:sdtContent>
      <w:p w:rsidR="007E6B5D" w:rsidRDefault="004B5260">
        <w:pPr>
          <w:pStyle w:val="aa"/>
          <w:jc w:val="right"/>
        </w:pPr>
        <w:fldSimple w:instr=" PAGE   \* MERGEFORMAT ">
          <w:r w:rsidR="00A56323">
            <w:rPr>
              <w:noProof/>
            </w:rPr>
            <w:t>1</w:t>
          </w:r>
        </w:fldSimple>
      </w:p>
    </w:sdtContent>
  </w:sdt>
  <w:p w:rsidR="007E6B5D" w:rsidRDefault="007E6B5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5D" w:rsidRDefault="007E6B5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DD4" w:rsidRDefault="004A3DD4">
      <w:r>
        <w:separator/>
      </w:r>
    </w:p>
  </w:footnote>
  <w:footnote w:type="continuationSeparator" w:id="1">
    <w:p w:rsidR="004A3DD4" w:rsidRDefault="004A3D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5D" w:rsidRDefault="007E6B5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5D" w:rsidRDefault="007E6B5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5D" w:rsidRDefault="007E6B5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3">
    <w:nsid w:val="00AC7353"/>
    <w:multiLevelType w:val="hybridMultilevel"/>
    <w:tmpl w:val="E7843944"/>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5D43A14"/>
    <w:multiLevelType w:val="hybridMultilevel"/>
    <w:tmpl w:val="DBF86A0E"/>
    <w:lvl w:ilvl="0" w:tplc="0408000F">
      <w:start w:val="1"/>
      <w:numFmt w:val="decimal"/>
      <w:lvlText w:val="%1."/>
      <w:lvlJc w:val="left"/>
      <w:pPr>
        <w:tabs>
          <w:tab w:val="num" w:pos="720"/>
        </w:tabs>
        <w:ind w:left="720" w:hanging="360"/>
      </w:pPr>
    </w:lvl>
    <w:lvl w:ilvl="1" w:tplc="0408000D">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06580115"/>
    <w:multiLevelType w:val="hybridMultilevel"/>
    <w:tmpl w:val="586233A8"/>
    <w:lvl w:ilvl="0" w:tplc="FAC294E4">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0A0A4991"/>
    <w:multiLevelType w:val="hybridMultilevel"/>
    <w:tmpl w:val="F3769FD4"/>
    <w:lvl w:ilvl="0" w:tplc="0408000F">
      <w:start w:val="1"/>
      <w:numFmt w:val="decimal"/>
      <w:lvlText w:val="%1."/>
      <w:lvlJc w:val="left"/>
      <w:pPr>
        <w:tabs>
          <w:tab w:val="num" w:pos="700"/>
        </w:tabs>
        <w:ind w:left="70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0D1E7468"/>
    <w:multiLevelType w:val="hybridMultilevel"/>
    <w:tmpl w:val="0D12C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6C778B8"/>
    <w:multiLevelType w:val="hybridMultilevel"/>
    <w:tmpl w:val="EF504E5A"/>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84D7010"/>
    <w:multiLevelType w:val="hybridMultilevel"/>
    <w:tmpl w:val="D97296EC"/>
    <w:lvl w:ilvl="0" w:tplc="7DE06966">
      <w:start w:val="1"/>
      <w:numFmt w:val="decimal"/>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A5B3F98"/>
    <w:multiLevelType w:val="hybridMultilevel"/>
    <w:tmpl w:val="CC1E12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6622C07"/>
    <w:multiLevelType w:val="hybridMultilevel"/>
    <w:tmpl w:val="9598944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2A6A4FC5"/>
    <w:multiLevelType w:val="hybridMultilevel"/>
    <w:tmpl w:val="E8C2FAB0"/>
    <w:lvl w:ilvl="0" w:tplc="4DC4A794">
      <w:start w:val="1"/>
      <w:numFmt w:val="bullet"/>
      <w:lvlText w:val=""/>
      <w:lvlJc w:val="left"/>
      <w:pPr>
        <w:tabs>
          <w:tab w:val="num" w:pos="1400"/>
        </w:tabs>
        <w:ind w:left="1400" w:hanging="34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6">
    <w:nsid w:val="2C1847F3"/>
    <w:multiLevelType w:val="hybridMultilevel"/>
    <w:tmpl w:val="10B416FE"/>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2D6376E3"/>
    <w:multiLevelType w:val="hybridMultilevel"/>
    <w:tmpl w:val="B12C518C"/>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6BC165C"/>
    <w:multiLevelType w:val="multilevel"/>
    <w:tmpl w:val="51C6A5D8"/>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9">
    <w:nsid w:val="3B783809"/>
    <w:multiLevelType w:val="hybridMultilevel"/>
    <w:tmpl w:val="997E0C0C"/>
    <w:lvl w:ilvl="0" w:tplc="2FDC5126">
      <w:numFmt w:val="bullet"/>
      <w:lvlText w:val="-"/>
      <w:lvlJc w:val="left"/>
      <w:pPr>
        <w:tabs>
          <w:tab w:val="num" w:pos="840"/>
        </w:tabs>
        <w:ind w:left="840" w:hanging="360"/>
      </w:pPr>
      <w:rPr>
        <w:rFonts w:ascii="Times New Roman" w:eastAsia="Times New Roman" w:hAnsi="Times New Roman" w:cs="Times New Roman" w:hint="default"/>
      </w:rPr>
    </w:lvl>
    <w:lvl w:ilvl="1" w:tplc="04080003" w:tentative="1">
      <w:start w:val="1"/>
      <w:numFmt w:val="bullet"/>
      <w:lvlText w:val="o"/>
      <w:lvlJc w:val="left"/>
      <w:pPr>
        <w:tabs>
          <w:tab w:val="num" w:pos="1560"/>
        </w:tabs>
        <w:ind w:left="1560" w:hanging="360"/>
      </w:pPr>
      <w:rPr>
        <w:rFonts w:ascii="Courier New" w:hAnsi="Courier New" w:cs="Courier New" w:hint="default"/>
      </w:rPr>
    </w:lvl>
    <w:lvl w:ilvl="2" w:tplc="04080005" w:tentative="1">
      <w:start w:val="1"/>
      <w:numFmt w:val="bullet"/>
      <w:lvlText w:val=""/>
      <w:lvlJc w:val="left"/>
      <w:pPr>
        <w:tabs>
          <w:tab w:val="num" w:pos="2280"/>
        </w:tabs>
        <w:ind w:left="2280" w:hanging="360"/>
      </w:pPr>
      <w:rPr>
        <w:rFonts w:ascii="Wingdings" w:hAnsi="Wingdings" w:hint="default"/>
      </w:rPr>
    </w:lvl>
    <w:lvl w:ilvl="3" w:tplc="04080001" w:tentative="1">
      <w:start w:val="1"/>
      <w:numFmt w:val="bullet"/>
      <w:lvlText w:val=""/>
      <w:lvlJc w:val="left"/>
      <w:pPr>
        <w:tabs>
          <w:tab w:val="num" w:pos="3000"/>
        </w:tabs>
        <w:ind w:left="3000" w:hanging="360"/>
      </w:pPr>
      <w:rPr>
        <w:rFonts w:ascii="Symbol" w:hAnsi="Symbol" w:hint="default"/>
      </w:rPr>
    </w:lvl>
    <w:lvl w:ilvl="4" w:tplc="04080003" w:tentative="1">
      <w:start w:val="1"/>
      <w:numFmt w:val="bullet"/>
      <w:lvlText w:val="o"/>
      <w:lvlJc w:val="left"/>
      <w:pPr>
        <w:tabs>
          <w:tab w:val="num" w:pos="3720"/>
        </w:tabs>
        <w:ind w:left="3720" w:hanging="360"/>
      </w:pPr>
      <w:rPr>
        <w:rFonts w:ascii="Courier New" w:hAnsi="Courier New" w:cs="Courier New" w:hint="default"/>
      </w:rPr>
    </w:lvl>
    <w:lvl w:ilvl="5" w:tplc="04080005" w:tentative="1">
      <w:start w:val="1"/>
      <w:numFmt w:val="bullet"/>
      <w:lvlText w:val=""/>
      <w:lvlJc w:val="left"/>
      <w:pPr>
        <w:tabs>
          <w:tab w:val="num" w:pos="4440"/>
        </w:tabs>
        <w:ind w:left="4440" w:hanging="360"/>
      </w:pPr>
      <w:rPr>
        <w:rFonts w:ascii="Wingdings" w:hAnsi="Wingdings" w:hint="default"/>
      </w:rPr>
    </w:lvl>
    <w:lvl w:ilvl="6" w:tplc="04080001" w:tentative="1">
      <w:start w:val="1"/>
      <w:numFmt w:val="bullet"/>
      <w:lvlText w:val=""/>
      <w:lvlJc w:val="left"/>
      <w:pPr>
        <w:tabs>
          <w:tab w:val="num" w:pos="5160"/>
        </w:tabs>
        <w:ind w:left="5160" w:hanging="360"/>
      </w:pPr>
      <w:rPr>
        <w:rFonts w:ascii="Symbol" w:hAnsi="Symbol" w:hint="default"/>
      </w:rPr>
    </w:lvl>
    <w:lvl w:ilvl="7" w:tplc="04080003" w:tentative="1">
      <w:start w:val="1"/>
      <w:numFmt w:val="bullet"/>
      <w:lvlText w:val="o"/>
      <w:lvlJc w:val="left"/>
      <w:pPr>
        <w:tabs>
          <w:tab w:val="num" w:pos="5880"/>
        </w:tabs>
        <w:ind w:left="5880" w:hanging="360"/>
      </w:pPr>
      <w:rPr>
        <w:rFonts w:ascii="Courier New" w:hAnsi="Courier New" w:cs="Courier New" w:hint="default"/>
      </w:rPr>
    </w:lvl>
    <w:lvl w:ilvl="8" w:tplc="04080005" w:tentative="1">
      <w:start w:val="1"/>
      <w:numFmt w:val="bullet"/>
      <w:lvlText w:val=""/>
      <w:lvlJc w:val="left"/>
      <w:pPr>
        <w:tabs>
          <w:tab w:val="num" w:pos="6600"/>
        </w:tabs>
        <w:ind w:left="6600" w:hanging="360"/>
      </w:pPr>
      <w:rPr>
        <w:rFonts w:ascii="Wingdings" w:hAnsi="Wingdings" w:hint="default"/>
      </w:rPr>
    </w:lvl>
  </w:abstractNum>
  <w:abstractNum w:abstractNumId="20">
    <w:nsid w:val="3B7E04F7"/>
    <w:multiLevelType w:val="hybridMultilevel"/>
    <w:tmpl w:val="43F69484"/>
    <w:lvl w:ilvl="0" w:tplc="0408000F">
      <w:start w:val="1"/>
      <w:numFmt w:val="decimal"/>
      <w:lvlText w:val="%1."/>
      <w:lvlJc w:val="left"/>
      <w:pPr>
        <w:tabs>
          <w:tab w:val="num" w:pos="700"/>
        </w:tabs>
        <w:ind w:left="70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00A06F5"/>
    <w:multiLevelType w:val="hybridMultilevel"/>
    <w:tmpl w:val="429CA8A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41580FB8"/>
    <w:multiLevelType w:val="hybridMultilevel"/>
    <w:tmpl w:val="7D860872"/>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513F1669"/>
    <w:multiLevelType w:val="hybridMultilevel"/>
    <w:tmpl w:val="1838A654"/>
    <w:lvl w:ilvl="0" w:tplc="86AE22B4">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5FBC7B52"/>
    <w:multiLevelType w:val="hybridMultilevel"/>
    <w:tmpl w:val="0C6AA9CA"/>
    <w:lvl w:ilvl="0" w:tplc="1D000DD6">
      <w:start w:val="1"/>
      <w:numFmt w:val="decimal"/>
      <w:lvlText w:val="%1."/>
      <w:lvlJc w:val="left"/>
      <w:pPr>
        <w:tabs>
          <w:tab w:val="num" w:pos="720"/>
        </w:tabs>
        <w:ind w:left="720" w:hanging="360"/>
      </w:pPr>
      <w:rPr>
        <w:rFonts w:ascii="Verdana" w:eastAsia="Times New Roman" w:hAnsi="Verdana" w:cs="Times New Roman"/>
        <w:sz w:val="18"/>
        <w:szCs w:val="18"/>
      </w:rPr>
    </w:lvl>
    <w:lvl w:ilvl="1" w:tplc="30E63262">
      <w:start w:val="1"/>
      <w:numFmt w:val="decimal"/>
      <w:lvlText w:val="%2."/>
      <w:lvlJc w:val="left"/>
      <w:pPr>
        <w:tabs>
          <w:tab w:val="num" w:pos="1440"/>
        </w:tabs>
        <w:ind w:left="1440" w:hanging="360"/>
      </w:pPr>
      <w:rPr>
        <w:rFonts w:hint="default"/>
        <w:sz w:val="18"/>
        <w:szCs w:val="18"/>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27">
    <w:nsid w:val="67347FCA"/>
    <w:multiLevelType w:val="hybridMultilevel"/>
    <w:tmpl w:val="85A68F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6B631061"/>
    <w:multiLevelType w:val="hybridMultilevel"/>
    <w:tmpl w:val="77FA56EE"/>
    <w:lvl w:ilvl="0" w:tplc="D79E6064">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2574EC4"/>
    <w:multiLevelType w:val="hybridMultilevel"/>
    <w:tmpl w:val="1A98B8BA"/>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77A129A6"/>
    <w:multiLevelType w:val="hybridMultilevel"/>
    <w:tmpl w:val="D9E49F54"/>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7B77648C"/>
    <w:multiLevelType w:val="hybridMultilevel"/>
    <w:tmpl w:val="8626F2F2"/>
    <w:lvl w:ilvl="0" w:tplc="7DE06966">
      <w:start w:val="1"/>
      <w:numFmt w:val="decimal"/>
      <w:lvlText w:val="%1."/>
      <w:lvlJc w:val="left"/>
      <w:pPr>
        <w:tabs>
          <w:tab w:val="num" w:pos="720"/>
        </w:tabs>
        <w:ind w:left="720" w:hanging="360"/>
      </w:pPr>
      <w:rPr>
        <w:rFonts w:hint="default"/>
        <w:b w:val="0"/>
        <w:i w:val="0"/>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F1472D6"/>
    <w:multiLevelType w:val="hybridMultilevel"/>
    <w:tmpl w:val="C2E44846"/>
    <w:lvl w:ilvl="0" w:tplc="E20EF7D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6"/>
  </w:num>
  <w:num w:numId="2">
    <w:abstractNumId w:val="6"/>
  </w:num>
  <w:num w:numId="3">
    <w:abstractNumId w:val="7"/>
  </w:num>
  <w:num w:numId="4">
    <w:abstractNumId w:val="23"/>
  </w:num>
  <w:num w:numId="5">
    <w:abstractNumId w:val="1"/>
  </w:num>
  <w:num w:numId="6">
    <w:abstractNumId w:val="2"/>
  </w:num>
  <w:num w:numId="7">
    <w:abstractNumId w:val="27"/>
  </w:num>
  <w:num w:numId="8">
    <w:abstractNumId w:val="19"/>
  </w:num>
  <w:num w:numId="9">
    <w:abstractNumId w:val="18"/>
  </w:num>
  <w:num w:numId="10">
    <w:abstractNumId w:val="32"/>
  </w:num>
  <w:num w:numId="11">
    <w:abstractNumId w:val="31"/>
  </w:num>
  <w:num w:numId="12">
    <w:abstractNumId w:val="25"/>
  </w:num>
  <w:num w:numId="13">
    <w:abstractNumId w:val="11"/>
  </w:num>
  <w:num w:numId="14">
    <w:abstractNumId w:val="12"/>
  </w:num>
  <w:num w:numId="15">
    <w:abstractNumId w:val="13"/>
  </w:num>
  <w:num w:numId="16">
    <w:abstractNumId w:val="28"/>
  </w:num>
  <w:num w:numId="17">
    <w:abstractNumId w:val="24"/>
  </w:num>
  <w:num w:numId="18">
    <w:abstractNumId w:val="20"/>
  </w:num>
  <w:num w:numId="19">
    <w:abstractNumId w:val="8"/>
  </w:num>
  <w:num w:numId="20">
    <w:abstractNumId w:val="15"/>
  </w:num>
  <w:num w:numId="21">
    <w:abstractNumId w:val="30"/>
  </w:num>
  <w:num w:numId="22">
    <w:abstractNumId w:val="29"/>
  </w:num>
  <w:num w:numId="23">
    <w:abstractNumId w:val="10"/>
  </w:num>
  <w:num w:numId="24">
    <w:abstractNumId w:val="16"/>
  </w:num>
  <w:num w:numId="25">
    <w:abstractNumId w:val="14"/>
  </w:num>
  <w:num w:numId="26">
    <w:abstractNumId w:val="17"/>
  </w:num>
  <w:num w:numId="27">
    <w:abstractNumId w:val="3"/>
  </w:num>
  <w:num w:numId="28">
    <w:abstractNumId w:val="22"/>
  </w:num>
  <w:num w:numId="29">
    <w:abstractNumId w:val="21"/>
  </w:num>
  <w:num w:numId="30">
    <w:abstractNumId w:val="5"/>
  </w:num>
  <w:num w:numId="31">
    <w:abstractNumId w:val="4"/>
  </w:num>
  <w:num w:numId="32">
    <w:abstractNumId w:val="9"/>
  </w:num>
  <w:num w:numId="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footnotePr>
    <w:footnote w:id="0"/>
    <w:footnote w:id="1"/>
  </w:footnotePr>
  <w:endnotePr>
    <w:endnote w:id="0"/>
    <w:endnote w:id="1"/>
  </w:endnotePr>
  <w:compat/>
  <w:rsids>
    <w:rsidRoot w:val="00FE3A01"/>
    <w:rsid w:val="0000205E"/>
    <w:rsid w:val="00030D54"/>
    <w:rsid w:val="0003210D"/>
    <w:rsid w:val="0005095B"/>
    <w:rsid w:val="0005531E"/>
    <w:rsid w:val="00072370"/>
    <w:rsid w:val="0008598F"/>
    <w:rsid w:val="0009754C"/>
    <w:rsid w:val="000A1675"/>
    <w:rsid w:val="000A2F6F"/>
    <w:rsid w:val="000B53E5"/>
    <w:rsid w:val="000C4520"/>
    <w:rsid w:val="000E6884"/>
    <w:rsid w:val="000E7138"/>
    <w:rsid w:val="00103BA1"/>
    <w:rsid w:val="00103BCF"/>
    <w:rsid w:val="001041E9"/>
    <w:rsid w:val="00112BEC"/>
    <w:rsid w:val="001214AA"/>
    <w:rsid w:val="00122734"/>
    <w:rsid w:val="00123623"/>
    <w:rsid w:val="0014117E"/>
    <w:rsid w:val="001517BA"/>
    <w:rsid w:val="0015183D"/>
    <w:rsid w:val="00164752"/>
    <w:rsid w:val="001865D7"/>
    <w:rsid w:val="0019122E"/>
    <w:rsid w:val="00196FA4"/>
    <w:rsid w:val="001A645E"/>
    <w:rsid w:val="001B6A40"/>
    <w:rsid w:val="001C6D91"/>
    <w:rsid w:val="001F735D"/>
    <w:rsid w:val="002028A7"/>
    <w:rsid w:val="00220B8D"/>
    <w:rsid w:val="00253B06"/>
    <w:rsid w:val="00267288"/>
    <w:rsid w:val="0027569B"/>
    <w:rsid w:val="00285A09"/>
    <w:rsid w:val="002C38D5"/>
    <w:rsid w:val="002D235F"/>
    <w:rsid w:val="002D3AFF"/>
    <w:rsid w:val="002E3BD0"/>
    <w:rsid w:val="002E4059"/>
    <w:rsid w:val="00301ED9"/>
    <w:rsid w:val="003045AE"/>
    <w:rsid w:val="00321239"/>
    <w:rsid w:val="0033034D"/>
    <w:rsid w:val="003433E0"/>
    <w:rsid w:val="00345545"/>
    <w:rsid w:val="00352677"/>
    <w:rsid w:val="00354C5E"/>
    <w:rsid w:val="00356641"/>
    <w:rsid w:val="00360A7B"/>
    <w:rsid w:val="00363908"/>
    <w:rsid w:val="0036563D"/>
    <w:rsid w:val="00390AB8"/>
    <w:rsid w:val="0039441B"/>
    <w:rsid w:val="003A37C8"/>
    <w:rsid w:val="003B0F87"/>
    <w:rsid w:val="003D74B3"/>
    <w:rsid w:val="003E4246"/>
    <w:rsid w:val="003F11A4"/>
    <w:rsid w:val="003F6AC5"/>
    <w:rsid w:val="003F6D4D"/>
    <w:rsid w:val="004079B5"/>
    <w:rsid w:val="00413C58"/>
    <w:rsid w:val="00427ABA"/>
    <w:rsid w:val="00433471"/>
    <w:rsid w:val="00433F98"/>
    <w:rsid w:val="0044248F"/>
    <w:rsid w:val="00442EAA"/>
    <w:rsid w:val="004511CE"/>
    <w:rsid w:val="00454073"/>
    <w:rsid w:val="00463D39"/>
    <w:rsid w:val="0046775C"/>
    <w:rsid w:val="00496F24"/>
    <w:rsid w:val="00497B3D"/>
    <w:rsid w:val="004A21EE"/>
    <w:rsid w:val="004A3DD4"/>
    <w:rsid w:val="004A7A25"/>
    <w:rsid w:val="004B5260"/>
    <w:rsid w:val="004D193A"/>
    <w:rsid w:val="004D22F8"/>
    <w:rsid w:val="004D4795"/>
    <w:rsid w:val="004E0A75"/>
    <w:rsid w:val="004F3A93"/>
    <w:rsid w:val="00526A6D"/>
    <w:rsid w:val="0053225B"/>
    <w:rsid w:val="005427FE"/>
    <w:rsid w:val="005474B6"/>
    <w:rsid w:val="00563859"/>
    <w:rsid w:val="00574B01"/>
    <w:rsid w:val="00577F18"/>
    <w:rsid w:val="00580E52"/>
    <w:rsid w:val="00587F18"/>
    <w:rsid w:val="005950CF"/>
    <w:rsid w:val="00595C23"/>
    <w:rsid w:val="005B3329"/>
    <w:rsid w:val="005B347C"/>
    <w:rsid w:val="005D0B4A"/>
    <w:rsid w:val="005F01EF"/>
    <w:rsid w:val="005F3212"/>
    <w:rsid w:val="00602CD6"/>
    <w:rsid w:val="0060463D"/>
    <w:rsid w:val="00604AE3"/>
    <w:rsid w:val="00620CD5"/>
    <w:rsid w:val="006349EE"/>
    <w:rsid w:val="00637332"/>
    <w:rsid w:val="00671A60"/>
    <w:rsid w:val="00673098"/>
    <w:rsid w:val="006760B1"/>
    <w:rsid w:val="0068235B"/>
    <w:rsid w:val="006A2C86"/>
    <w:rsid w:val="006A514F"/>
    <w:rsid w:val="006A5D7A"/>
    <w:rsid w:val="006C6C9F"/>
    <w:rsid w:val="006C71D4"/>
    <w:rsid w:val="006D2DF4"/>
    <w:rsid w:val="006D3580"/>
    <w:rsid w:val="006D4CA9"/>
    <w:rsid w:val="006F1A05"/>
    <w:rsid w:val="006F4FFB"/>
    <w:rsid w:val="007056B1"/>
    <w:rsid w:val="00707D8F"/>
    <w:rsid w:val="007119DE"/>
    <w:rsid w:val="007168A1"/>
    <w:rsid w:val="00724738"/>
    <w:rsid w:val="007256EF"/>
    <w:rsid w:val="00727630"/>
    <w:rsid w:val="00730749"/>
    <w:rsid w:val="00740F00"/>
    <w:rsid w:val="00741FD7"/>
    <w:rsid w:val="00765B78"/>
    <w:rsid w:val="00770472"/>
    <w:rsid w:val="00770991"/>
    <w:rsid w:val="007714ED"/>
    <w:rsid w:val="00780D25"/>
    <w:rsid w:val="00790A3F"/>
    <w:rsid w:val="00797388"/>
    <w:rsid w:val="007A4D6D"/>
    <w:rsid w:val="007B1DCC"/>
    <w:rsid w:val="007B30C2"/>
    <w:rsid w:val="007B34F2"/>
    <w:rsid w:val="007B5C29"/>
    <w:rsid w:val="007C7510"/>
    <w:rsid w:val="007D6410"/>
    <w:rsid w:val="007E1028"/>
    <w:rsid w:val="007E55C7"/>
    <w:rsid w:val="007E65CF"/>
    <w:rsid w:val="007E6B5D"/>
    <w:rsid w:val="007E775A"/>
    <w:rsid w:val="007F7264"/>
    <w:rsid w:val="00824792"/>
    <w:rsid w:val="00836EE5"/>
    <w:rsid w:val="00840DD1"/>
    <w:rsid w:val="0085195B"/>
    <w:rsid w:val="00855A40"/>
    <w:rsid w:val="00857481"/>
    <w:rsid w:val="008606B0"/>
    <w:rsid w:val="00873EE3"/>
    <w:rsid w:val="0087749A"/>
    <w:rsid w:val="00892B17"/>
    <w:rsid w:val="008A50AD"/>
    <w:rsid w:val="008B3FD0"/>
    <w:rsid w:val="008C1591"/>
    <w:rsid w:val="008C28C8"/>
    <w:rsid w:val="008C6E57"/>
    <w:rsid w:val="009017F0"/>
    <w:rsid w:val="00916672"/>
    <w:rsid w:val="0092563E"/>
    <w:rsid w:val="00926898"/>
    <w:rsid w:val="0093170F"/>
    <w:rsid w:val="00937BF2"/>
    <w:rsid w:val="009444DA"/>
    <w:rsid w:val="009470E4"/>
    <w:rsid w:val="00962807"/>
    <w:rsid w:val="009705A6"/>
    <w:rsid w:val="009715AB"/>
    <w:rsid w:val="009B5E90"/>
    <w:rsid w:val="009C383B"/>
    <w:rsid w:val="009D093E"/>
    <w:rsid w:val="009E08ED"/>
    <w:rsid w:val="009E5A94"/>
    <w:rsid w:val="009F7443"/>
    <w:rsid w:val="009F7FBE"/>
    <w:rsid w:val="00A12F84"/>
    <w:rsid w:val="00A13362"/>
    <w:rsid w:val="00A16B4C"/>
    <w:rsid w:val="00A56323"/>
    <w:rsid w:val="00A909E0"/>
    <w:rsid w:val="00AB13E1"/>
    <w:rsid w:val="00AC39AB"/>
    <w:rsid w:val="00AE0096"/>
    <w:rsid w:val="00AE10CE"/>
    <w:rsid w:val="00AF0838"/>
    <w:rsid w:val="00AF5183"/>
    <w:rsid w:val="00B2454B"/>
    <w:rsid w:val="00B265AC"/>
    <w:rsid w:val="00B32C45"/>
    <w:rsid w:val="00B36553"/>
    <w:rsid w:val="00B4242B"/>
    <w:rsid w:val="00B52144"/>
    <w:rsid w:val="00B676BD"/>
    <w:rsid w:val="00B67748"/>
    <w:rsid w:val="00B93E2E"/>
    <w:rsid w:val="00BB0FC8"/>
    <w:rsid w:val="00BB48CF"/>
    <w:rsid w:val="00BD7FE7"/>
    <w:rsid w:val="00BE30E7"/>
    <w:rsid w:val="00BF215D"/>
    <w:rsid w:val="00BF492C"/>
    <w:rsid w:val="00C066CE"/>
    <w:rsid w:val="00C15225"/>
    <w:rsid w:val="00C154C9"/>
    <w:rsid w:val="00C17559"/>
    <w:rsid w:val="00C17C7F"/>
    <w:rsid w:val="00C22E26"/>
    <w:rsid w:val="00C279F3"/>
    <w:rsid w:val="00C318A6"/>
    <w:rsid w:val="00C421C4"/>
    <w:rsid w:val="00C42682"/>
    <w:rsid w:val="00C455C5"/>
    <w:rsid w:val="00C46BBD"/>
    <w:rsid w:val="00C5018D"/>
    <w:rsid w:val="00C51C6D"/>
    <w:rsid w:val="00C534B4"/>
    <w:rsid w:val="00C91331"/>
    <w:rsid w:val="00CA188A"/>
    <w:rsid w:val="00CA3866"/>
    <w:rsid w:val="00CC060E"/>
    <w:rsid w:val="00CC4132"/>
    <w:rsid w:val="00CE0435"/>
    <w:rsid w:val="00D07CDA"/>
    <w:rsid w:val="00D1471B"/>
    <w:rsid w:val="00D16194"/>
    <w:rsid w:val="00D27158"/>
    <w:rsid w:val="00D275AE"/>
    <w:rsid w:val="00D27E9E"/>
    <w:rsid w:val="00D31DBD"/>
    <w:rsid w:val="00D371C8"/>
    <w:rsid w:val="00D414B1"/>
    <w:rsid w:val="00D479E1"/>
    <w:rsid w:val="00D5313B"/>
    <w:rsid w:val="00D6790F"/>
    <w:rsid w:val="00D72811"/>
    <w:rsid w:val="00D768CE"/>
    <w:rsid w:val="00D97B28"/>
    <w:rsid w:val="00DC1265"/>
    <w:rsid w:val="00DE448D"/>
    <w:rsid w:val="00DE7ED1"/>
    <w:rsid w:val="00E2206C"/>
    <w:rsid w:val="00E25265"/>
    <w:rsid w:val="00E4250B"/>
    <w:rsid w:val="00E42555"/>
    <w:rsid w:val="00E47EB6"/>
    <w:rsid w:val="00E54C69"/>
    <w:rsid w:val="00E64064"/>
    <w:rsid w:val="00E75B10"/>
    <w:rsid w:val="00EB189E"/>
    <w:rsid w:val="00EC1E00"/>
    <w:rsid w:val="00EC51E3"/>
    <w:rsid w:val="00EC7602"/>
    <w:rsid w:val="00ED1357"/>
    <w:rsid w:val="00ED27CA"/>
    <w:rsid w:val="00ED5B94"/>
    <w:rsid w:val="00EE07A0"/>
    <w:rsid w:val="00EE73C2"/>
    <w:rsid w:val="00F065D8"/>
    <w:rsid w:val="00F1436D"/>
    <w:rsid w:val="00F177C0"/>
    <w:rsid w:val="00F2214D"/>
    <w:rsid w:val="00F44D5F"/>
    <w:rsid w:val="00F618F5"/>
    <w:rsid w:val="00F623EB"/>
    <w:rsid w:val="00F7744E"/>
    <w:rsid w:val="00F844A8"/>
    <w:rsid w:val="00F90555"/>
    <w:rsid w:val="00F9073E"/>
    <w:rsid w:val="00F946A8"/>
    <w:rsid w:val="00FA00F4"/>
    <w:rsid w:val="00FA6123"/>
    <w:rsid w:val="00FC65B2"/>
    <w:rsid w:val="00FC73EC"/>
    <w:rsid w:val="00FC7923"/>
    <w:rsid w:val="00FD2658"/>
    <w:rsid w:val="00FD6C15"/>
    <w:rsid w:val="00FE24FA"/>
    <w:rsid w:val="00FE3A01"/>
    <w:rsid w:val="00FE3DE0"/>
    <w:rsid w:val="00FE49A8"/>
    <w:rsid w:val="00FF081A"/>
    <w:rsid w:val="00FF30C0"/>
    <w:rsid w:val="00FF394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5183"/>
  </w:style>
  <w:style w:type="paragraph" w:styleId="1">
    <w:name w:val="heading 1"/>
    <w:basedOn w:val="a"/>
    <w:next w:val="a"/>
    <w:autoRedefine/>
    <w:qFormat/>
    <w:rsid w:val="00EC51E3"/>
    <w:pPr>
      <w:keepNext/>
      <w:spacing w:before="60" w:after="60" w:line="280" w:lineRule="atLeast"/>
      <w:outlineLvl w:val="0"/>
    </w:pPr>
    <w:rPr>
      <w:rFonts w:ascii="Garamond" w:hAnsi="Garamond"/>
      <w:b/>
      <w:smallCap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customStyle="1" w:styleId="31">
    <w:name w:val="Σώμα κείμενου 31"/>
    <w:basedOn w:val="a"/>
    <w:rsid w:val="00285A09"/>
    <w:pPr>
      <w:tabs>
        <w:tab w:val="left" w:pos="270"/>
      </w:tabs>
      <w:suppressAutoHyphens/>
      <w:spacing w:before="60" w:after="60" w:line="280" w:lineRule="atLeast"/>
      <w:jc w:val="both"/>
    </w:pPr>
    <w:rPr>
      <w:rFonts w:ascii="Verdana" w:hAnsi="Verdana"/>
      <w:sz w:val="22"/>
      <w:szCs w:val="24"/>
      <w:lang w:eastAsia="ar-SA"/>
    </w:rPr>
  </w:style>
  <w:style w:type="paragraph" w:styleId="a5">
    <w:name w:val="Title"/>
    <w:basedOn w:val="a"/>
    <w:next w:val="a6"/>
    <w:qFormat/>
    <w:rsid w:val="00B2454B"/>
    <w:pPr>
      <w:suppressAutoHyphens/>
      <w:jc w:val="center"/>
    </w:pPr>
    <w:rPr>
      <w:b/>
      <w:bCs/>
      <w:shadow/>
      <w:sz w:val="24"/>
      <w:szCs w:val="24"/>
      <w:u w:val="single"/>
      <w:lang w:eastAsia="ar-SA"/>
    </w:rPr>
  </w:style>
  <w:style w:type="paragraph" w:styleId="a6">
    <w:name w:val="Subtitle"/>
    <w:basedOn w:val="a"/>
    <w:qFormat/>
    <w:rsid w:val="00B2454B"/>
    <w:pPr>
      <w:spacing w:after="60"/>
      <w:jc w:val="center"/>
      <w:outlineLvl w:val="1"/>
    </w:pPr>
    <w:rPr>
      <w:rFonts w:ascii="Arial" w:hAnsi="Arial" w:cs="Arial"/>
      <w:sz w:val="24"/>
      <w:szCs w:val="24"/>
    </w:rPr>
  </w:style>
  <w:style w:type="character" w:customStyle="1" w:styleId="WW8Num2z0">
    <w:name w:val="WW8Num2z0"/>
    <w:rsid w:val="00F623EB"/>
    <w:rPr>
      <w:rFonts w:ascii="Symbol" w:hAnsi="Symbol"/>
    </w:rPr>
  </w:style>
  <w:style w:type="paragraph" w:styleId="a7">
    <w:name w:val="header"/>
    <w:aliases w:val="hd"/>
    <w:basedOn w:val="a"/>
    <w:link w:val="Char0"/>
    <w:rsid w:val="009017F0"/>
    <w:pPr>
      <w:tabs>
        <w:tab w:val="center" w:pos="4153"/>
        <w:tab w:val="right" w:pos="8306"/>
      </w:tabs>
      <w:suppressAutoHyphens/>
    </w:pPr>
    <w:rPr>
      <w:lang w:eastAsia="ar-SA"/>
    </w:rPr>
  </w:style>
  <w:style w:type="character" w:customStyle="1" w:styleId="Char0">
    <w:name w:val="Κεφαλίδα Char"/>
    <w:aliases w:val="hd Char"/>
    <w:basedOn w:val="a0"/>
    <w:link w:val="a7"/>
    <w:rsid w:val="009017F0"/>
    <w:rPr>
      <w:lang w:val="el-GR" w:eastAsia="ar-SA" w:bidi="ar-SA"/>
    </w:rPr>
  </w:style>
  <w:style w:type="paragraph" w:styleId="2">
    <w:name w:val="Body Text Indent 2"/>
    <w:basedOn w:val="a"/>
    <w:rsid w:val="00620CD5"/>
    <w:pPr>
      <w:spacing w:after="120" w:line="480" w:lineRule="auto"/>
      <w:ind w:left="283"/>
    </w:pPr>
  </w:style>
  <w:style w:type="paragraph" w:styleId="a8">
    <w:name w:val="footnote text"/>
    <w:basedOn w:val="a"/>
    <w:semiHidden/>
    <w:rsid w:val="00620CD5"/>
  </w:style>
  <w:style w:type="character" w:styleId="a9">
    <w:name w:val="footnote reference"/>
    <w:basedOn w:val="a0"/>
    <w:semiHidden/>
    <w:rsid w:val="00620CD5"/>
    <w:rPr>
      <w:vertAlign w:val="superscript"/>
    </w:rPr>
  </w:style>
  <w:style w:type="paragraph" w:styleId="aa">
    <w:name w:val="footer"/>
    <w:basedOn w:val="a"/>
    <w:link w:val="Char1"/>
    <w:uiPriority w:val="99"/>
    <w:rsid w:val="005D0B4A"/>
    <w:pPr>
      <w:tabs>
        <w:tab w:val="center" w:pos="4153"/>
        <w:tab w:val="right" w:pos="8306"/>
      </w:tabs>
    </w:pPr>
    <w:rPr>
      <w:sz w:val="24"/>
      <w:szCs w:val="24"/>
    </w:rPr>
  </w:style>
  <w:style w:type="character" w:styleId="-">
    <w:name w:val="Hyperlink"/>
    <w:rsid w:val="000A2F6F"/>
    <w:rPr>
      <w:color w:val="0000FF"/>
      <w:u w:val="single"/>
    </w:rPr>
  </w:style>
  <w:style w:type="table" w:styleId="ab">
    <w:name w:val="Table Grid"/>
    <w:basedOn w:val="a1"/>
    <w:rsid w:val="00526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imesNewRoman">
    <w:name w:val="Στυλ Επικεφαλίδα 1 + Times New Roman"/>
    <w:basedOn w:val="1"/>
    <w:rsid w:val="00CA188A"/>
    <w:pPr>
      <w:tabs>
        <w:tab w:val="left" w:pos="540"/>
      </w:tabs>
      <w:spacing w:before="0" w:after="0" w:line="240" w:lineRule="auto"/>
      <w:ind w:left="540"/>
    </w:pPr>
    <w:rPr>
      <w:rFonts w:ascii="Times New Roman" w:hAnsi="Times New Roman"/>
      <w:bCs/>
      <w:smallCaps w:val="0"/>
      <w:szCs w:val="20"/>
      <w:lang w:val="en-GB"/>
    </w:rPr>
  </w:style>
  <w:style w:type="character" w:customStyle="1" w:styleId="Char">
    <w:name w:val="Σώμα κειμένου Char"/>
    <w:basedOn w:val="a0"/>
    <w:link w:val="a3"/>
    <w:rsid w:val="00F9073E"/>
    <w:rPr>
      <w:sz w:val="24"/>
      <w:szCs w:val="24"/>
    </w:rPr>
  </w:style>
  <w:style w:type="paragraph" w:styleId="ac">
    <w:name w:val="List Paragraph"/>
    <w:basedOn w:val="a"/>
    <w:uiPriority w:val="34"/>
    <w:qFormat/>
    <w:rsid w:val="00AF0838"/>
    <w:pPr>
      <w:ind w:left="720"/>
      <w:contextualSpacing/>
    </w:pPr>
  </w:style>
  <w:style w:type="character" w:customStyle="1" w:styleId="Char1">
    <w:name w:val="Υποσέλιδο Char"/>
    <w:basedOn w:val="a0"/>
    <w:link w:val="aa"/>
    <w:uiPriority w:val="99"/>
    <w:rsid w:val="007E6B5D"/>
    <w:rPr>
      <w:sz w:val="24"/>
      <w:szCs w:val="24"/>
    </w:rPr>
  </w:style>
</w:styles>
</file>

<file path=word/webSettings.xml><?xml version="1.0" encoding="utf-8"?>
<w:webSettings xmlns:r="http://schemas.openxmlformats.org/officeDocument/2006/relationships" xmlns:w="http://schemas.openxmlformats.org/wordprocessingml/2006/main">
  <w:divs>
    <w:div w:id="163059950">
      <w:bodyDiv w:val="1"/>
      <w:marLeft w:val="0"/>
      <w:marRight w:val="0"/>
      <w:marTop w:val="0"/>
      <w:marBottom w:val="0"/>
      <w:divBdr>
        <w:top w:val="none" w:sz="0" w:space="0" w:color="auto"/>
        <w:left w:val="none" w:sz="0" w:space="0" w:color="auto"/>
        <w:bottom w:val="none" w:sz="0" w:space="0" w:color="auto"/>
        <w:right w:val="none" w:sz="0" w:space="0" w:color="auto"/>
      </w:divBdr>
    </w:div>
    <w:div w:id="166988110">
      <w:bodyDiv w:val="1"/>
      <w:marLeft w:val="0"/>
      <w:marRight w:val="0"/>
      <w:marTop w:val="0"/>
      <w:marBottom w:val="0"/>
      <w:divBdr>
        <w:top w:val="none" w:sz="0" w:space="0" w:color="auto"/>
        <w:left w:val="none" w:sz="0" w:space="0" w:color="auto"/>
        <w:bottom w:val="none" w:sz="0" w:space="0" w:color="auto"/>
        <w:right w:val="none" w:sz="0" w:space="0" w:color="auto"/>
      </w:divBdr>
    </w:div>
    <w:div w:id="628825962">
      <w:bodyDiv w:val="1"/>
      <w:marLeft w:val="0"/>
      <w:marRight w:val="0"/>
      <w:marTop w:val="0"/>
      <w:marBottom w:val="0"/>
      <w:divBdr>
        <w:top w:val="none" w:sz="0" w:space="0" w:color="auto"/>
        <w:left w:val="none" w:sz="0" w:space="0" w:color="auto"/>
        <w:bottom w:val="none" w:sz="0" w:space="0" w:color="auto"/>
        <w:right w:val="none" w:sz="0" w:space="0" w:color="auto"/>
      </w:divBdr>
    </w:div>
    <w:div w:id="1018043165">
      <w:bodyDiv w:val="1"/>
      <w:marLeft w:val="0"/>
      <w:marRight w:val="0"/>
      <w:marTop w:val="0"/>
      <w:marBottom w:val="0"/>
      <w:divBdr>
        <w:top w:val="none" w:sz="0" w:space="0" w:color="auto"/>
        <w:left w:val="none" w:sz="0" w:space="0" w:color="auto"/>
        <w:bottom w:val="none" w:sz="0" w:space="0" w:color="auto"/>
        <w:right w:val="none" w:sz="0" w:space="0" w:color="auto"/>
      </w:divBdr>
    </w:div>
    <w:div w:id="1042830141">
      <w:bodyDiv w:val="1"/>
      <w:marLeft w:val="450"/>
      <w:marRight w:val="0"/>
      <w:marTop w:val="75"/>
      <w:marBottom w:val="0"/>
      <w:divBdr>
        <w:top w:val="none" w:sz="0" w:space="0" w:color="auto"/>
        <w:left w:val="none" w:sz="0" w:space="0" w:color="auto"/>
        <w:bottom w:val="none" w:sz="0" w:space="0" w:color="auto"/>
        <w:right w:val="none" w:sz="0" w:space="0" w:color="auto"/>
      </w:divBdr>
      <w:divsChild>
        <w:div w:id="502018273">
          <w:marLeft w:val="0"/>
          <w:marRight w:val="0"/>
          <w:marTop w:val="0"/>
          <w:marBottom w:val="0"/>
          <w:divBdr>
            <w:top w:val="none" w:sz="0" w:space="0" w:color="auto"/>
            <w:left w:val="none" w:sz="0" w:space="0" w:color="auto"/>
            <w:bottom w:val="none" w:sz="0" w:space="0" w:color="auto"/>
            <w:right w:val="none" w:sz="0" w:space="0" w:color="auto"/>
          </w:divBdr>
          <w:divsChild>
            <w:div w:id="1670256312">
              <w:marLeft w:val="0"/>
              <w:marRight w:val="0"/>
              <w:marTop w:val="0"/>
              <w:marBottom w:val="0"/>
              <w:divBdr>
                <w:top w:val="none" w:sz="0" w:space="0" w:color="auto"/>
                <w:left w:val="none" w:sz="0" w:space="0" w:color="auto"/>
                <w:bottom w:val="none" w:sz="0" w:space="0" w:color="auto"/>
                <w:right w:val="none" w:sz="0" w:space="0" w:color="auto"/>
              </w:divBdr>
              <w:divsChild>
                <w:div w:id="1787584021">
                  <w:marLeft w:val="0"/>
                  <w:marRight w:val="0"/>
                  <w:marTop w:val="0"/>
                  <w:marBottom w:val="0"/>
                  <w:divBdr>
                    <w:top w:val="none" w:sz="0" w:space="0" w:color="auto"/>
                    <w:left w:val="none" w:sz="0" w:space="0" w:color="auto"/>
                    <w:bottom w:val="none" w:sz="0" w:space="0" w:color="auto"/>
                    <w:right w:val="none" w:sz="0" w:space="0" w:color="auto"/>
                  </w:divBdr>
                </w:div>
                <w:div w:id="181417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0318">
      <w:bodyDiv w:val="1"/>
      <w:marLeft w:val="0"/>
      <w:marRight w:val="0"/>
      <w:marTop w:val="0"/>
      <w:marBottom w:val="0"/>
      <w:divBdr>
        <w:top w:val="none" w:sz="0" w:space="0" w:color="auto"/>
        <w:left w:val="none" w:sz="0" w:space="0" w:color="auto"/>
        <w:bottom w:val="none" w:sz="0" w:space="0" w:color="auto"/>
        <w:right w:val="none" w:sz="0" w:space="0" w:color="auto"/>
      </w:divBdr>
    </w:div>
    <w:div w:id="1489514021">
      <w:bodyDiv w:val="1"/>
      <w:marLeft w:val="0"/>
      <w:marRight w:val="0"/>
      <w:marTop w:val="0"/>
      <w:marBottom w:val="0"/>
      <w:divBdr>
        <w:top w:val="none" w:sz="0" w:space="0" w:color="auto"/>
        <w:left w:val="none" w:sz="0" w:space="0" w:color="auto"/>
        <w:bottom w:val="none" w:sz="0" w:space="0" w:color="auto"/>
        <w:right w:val="none" w:sz="0" w:space="0" w:color="auto"/>
      </w:divBdr>
    </w:div>
    <w:div w:id="1541358011">
      <w:bodyDiv w:val="1"/>
      <w:marLeft w:val="0"/>
      <w:marRight w:val="0"/>
      <w:marTop w:val="0"/>
      <w:marBottom w:val="0"/>
      <w:divBdr>
        <w:top w:val="none" w:sz="0" w:space="0" w:color="auto"/>
        <w:left w:val="none" w:sz="0" w:space="0" w:color="auto"/>
        <w:bottom w:val="none" w:sz="0" w:space="0" w:color="auto"/>
        <w:right w:val="none" w:sz="0" w:space="0" w:color="auto"/>
      </w:divBdr>
    </w:div>
    <w:div w:id="1588687420">
      <w:bodyDiv w:val="1"/>
      <w:marLeft w:val="0"/>
      <w:marRight w:val="0"/>
      <w:marTop w:val="0"/>
      <w:marBottom w:val="0"/>
      <w:divBdr>
        <w:top w:val="none" w:sz="0" w:space="0" w:color="auto"/>
        <w:left w:val="none" w:sz="0" w:space="0" w:color="auto"/>
        <w:bottom w:val="none" w:sz="0" w:space="0" w:color="auto"/>
        <w:right w:val="none" w:sz="0" w:space="0" w:color="auto"/>
      </w:divBdr>
    </w:div>
    <w:div w:id="1830975817">
      <w:bodyDiv w:val="1"/>
      <w:marLeft w:val="0"/>
      <w:marRight w:val="0"/>
      <w:marTop w:val="0"/>
      <w:marBottom w:val="0"/>
      <w:divBdr>
        <w:top w:val="none" w:sz="0" w:space="0" w:color="auto"/>
        <w:left w:val="none" w:sz="0" w:space="0" w:color="auto"/>
        <w:bottom w:val="none" w:sz="0" w:space="0" w:color="auto"/>
        <w:right w:val="none" w:sz="0" w:space="0" w:color="auto"/>
      </w:divBdr>
    </w:div>
    <w:div w:id="20559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lemi@admin.uoc.gr" TargetMode="External"/><Relationship Id="rId4" Type="http://schemas.openxmlformats.org/officeDocument/2006/relationships/settings" Target="settings.xml"/><Relationship Id="rId9" Type="http://schemas.openxmlformats.org/officeDocument/2006/relationships/hyperlink" Target="mailto:hamilosgeorge@yahoo.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B4109-4098-495E-A29C-977F5645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1061</Words>
  <Characters>6426</Characters>
  <Application>Microsoft Office Word</Application>
  <DocSecurity>0</DocSecurity>
  <Lines>53</Lines>
  <Paragraphs>14</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6</cp:revision>
  <cp:lastPrinted>2017-03-08T09:37:00Z</cp:lastPrinted>
  <dcterms:created xsi:type="dcterms:W3CDTF">2017-03-03T09:42:00Z</dcterms:created>
  <dcterms:modified xsi:type="dcterms:W3CDTF">2017-03-08T09:47:00Z</dcterms:modified>
</cp:coreProperties>
</file>