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76" w:rsidRPr="004A4623" w:rsidRDefault="00C26C5B" w:rsidP="00D12576">
      <w:pPr>
        <w:ind w:left="-810" w:firstLine="810"/>
        <w:rPr>
          <w:rFonts w:ascii="Palatino Linotype" w:hAnsi="Palatino Linotype" w:cs="Courier New"/>
          <w:b/>
          <w:bCs/>
          <w:sz w:val="18"/>
          <w:szCs w:val="18"/>
          <w:lang w:val="el-GR"/>
        </w:rPr>
      </w:pPr>
      <w:r w:rsidRPr="00C26C5B">
        <w:rPr>
          <w:rFonts w:ascii="Palatino Linotype" w:hAnsi="Palatino Linotype"/>
          <w:noProof/>
          <w:sz w:val="18"/>
          <w:szCs w:val="18"/>
        </w:rPr>
        <w:pict>
          <v:shapetype id="_x0000_t202" coordsize="21600,21600" o:spt="202" path="m,l,21600r21600,l21600,xe">
            <v:stroke joinstyle="miter"/>
            <v:path gradientshapeok="t" o:connecttype="rect"/>
          </v:shapetype>
          <v:shape id="_x0000_s1026" type="#_x0000_t202" style="position:absolute;left:0;text-align:left;margin-left:63pt;margin-top:9pt;width:446.45pt;height:45pt;z-index:251657728" filled="f" stroked="f">
            <v:textbox style="mso-next-textbox:#_x0000_s1026">
              <w:txbxContent>
                <w:p w:rsidR="00100249" w:rsidRPr="00D12576" w:rsidRDefault="00100249" w:rsidP="00D12576">
                  <w:pPr>
                    <w:rPr>
                      <w:rFonts w:ascii="Garamond" w:hAnsi="Garamond"/>
                      <w:b/>
                      <w:bCs/>
                      <w:lang w:val="el-GR"/>
                    </w:rPr>
                  </w:pPr>
                  <w:r w:rsidRPr="00D12576">
                    <w:rPr>
                      <w:rFonts w:ascii="Garamond" w:hAnsi="Garamond"/>
                      <w:b/>
                      <w:bCs/>
                      <w:lang w:val="el-GR"/>
                    </w:rPr>
                    <w:t>ΕΛΛΗΝΙΚΗ  ΔΗΜΟΚΡΑΤΙΑ</w:t>
                  </w:r>
                  <w:r w:rsidRPr="00D12576">
                    <w:rPr>
                      <w:rFonts w:ascii="Garamond" w:hAnsi="Garamond"/>
                      <w:b/>
                      <w:bCs/>
                      <w:lang w:val="el-GR"/>
                    </w:rPr>
                    <w:tab/>
                    <w:t xml:space="preserve">          </w:t>
                  </w:r>
                  <w:r w:rsidRPr="00D12576">
                    <w:rPr>
                      <w:rFonts w:ascii="Garamond" w:hAnsi="Garamond"/>
                      <w:b/>
                      <w:bCs/>
                      <w:lang w:val="el-GR"/>
                    </w:rPr>
                    <w:tab/>
                  </w:r>
                  <w:r w:rsidRPr="00D12576">
                    <w:rPr>
                      <w:rFonts w:ascii="Garamond" w:hAnsi="Garamond"/>
                      <w:b/>
                      <w:bCs/>
                      <w:lang w:val="el-GR"/>
                    </w:rPr>
                    <w:tab/>
                    <w:t xml:space="preserve"> </w:t>
                  </w:r>
                </w:p>
                <w:p w:rsidR="00100249" w:rsidRPr="00D12576" w:rsidRDefault="00100249" w:rsidP="00D12576">
                  <w:pPr>
                    <w:rPr>
                      <w:rFonts w:ascii="Garamond" w:hAnsi="Garamond"/>
                      <w:b/>
                      <w:bCs/>
                      <w:lang w:val="el-GR"/>
                    </w:rPr>
                  </w:pPr>
                  <w:r w:rsidRPr="00D12576">
                    <w:rPr>
                      <w:rFonts w:ascii="Garamond" w:hAnsi="Garamond"/>
                      <w:b/>
                      <w:bCs/>
                      <w:lang w:val="el-GR"/>
                    </w:rPr>
                    <w:t>ΠΑΝΕΠΙΣΤΗΜΙΟ ΚΡΗΤΗΣ</w:t>
                  </w:r>
                  <w:r w:rsidRPr="00D12576">
                    <w:rPr>
                      <w:rFonts w:ascii="Garamond" w:hAnsi="Garamond"/>
                      <w:b/>
                      <w:bCs/>
                      <w:lang w:val="el-GR"/>
                    </w:rPr>
                    <w:tab/>
                    <w:t xml:space="preserve">                               </w:t>
                  </w:r>
                </w:p>
                <w:p w:rsidR="00100249" w:rsidRPr="007D42AA" w:rsidRDefault="00100249" w:rsidP="00D12576">
                  <w:pPr>
                    <w:pBdr>
                      <w:bottom w:val="thinThickSmallGap" w:sz="24" w:space="2" w:color="800000"/>
                    </w:pBdr>
                    <w:rPr>
                      <w:rFonts w:ascii="Garamond" w:hAnsi="Garamond"/>
                      <w:color w:val="000080"/>
                      <w:sz w:val="8"/>
                      <w:szCs w:val="8"/>
                      <w:lang w:val="el-GR"/>
                    </w:rPr>
                  </w:pPr>
                  <w:r w:rsidRPr="007D42AA">
                    <w:rPr>
                      <w:rFonts w:ascii="Garamond" w:hAnsi="Garamond"/>
                      <w:b/>
                      <w:bCs/>
                      <w:color w:val="000080"/>
                      <w:sz w:val="8"/>
                      <w:szCs w:val="8"/>
                      <w:lang w:val="el-GR"/>
                    </w:rPr>
                    <w:t xml:space="preserve">        </w:t>
                  </w:r>
                  <w:r w:rsidRPr="007D42AA">
                    <w:rPr>
                      <w:rFonts w:ascii="Garamond" w:hAnsi="Garamond"/>
                      <w:color w:val="000080"/>
                      <w:sz w:val="8"/>
                      <w:szCs w:val="8"/>
                      <w:lang w:val="el-GR"/>
                    </w:rPr>
                    <w:t xml:space="preserve">                </w:t>
                  </w:r>
                </w:p>
                <w:p w:rsidR="00100249" w:rsidRPr="00D12576" w:rsidRDefault="00100249" w:rsidP="00D12576">
                  <w:pPr>
                    <w:rPr>
                      <w:rFonts w:ascii="Garamond" w:hAnsi="Garamond" w:cs="Arial"/>
                      <w:lang w:val="el-GR"/>
                    </w:rPr>
                  </w:pPr>
                </w:p>
              </w:txbxContent>
            </v:textbox>
          </v:shape>
        </w:pict>
      </w:r>
      <w:r w:rsidR="0028739B" w:rsidRPr="0028739B">
        <w:rPr>
          <w:rFonts w:ascii="Garamond" w:hAnsi="Garamond"/>
          <w:bdr w:val="single" w:sz="4" w:space="0" w:color="auto"/>
          <w:lang w:val="el-GR"/>
        </w:rPr>
        <w:t xml:space="preserve"> </w:t>
      </w:r>
      <w:r w:rsidR="00BF4ECA">
        <w:rPr>
          <w:rFonts w:ascii="Palatino Linotype" w:hAnsi="Palatino Linotype"/>
          <w:noProof/>
          <w:sz w:val="18"/>
          <w:szCs w:val="18"/>
          <w:lang w:val="el-GR"/>
        </w:rPr>
        <w:drawing>
          <wp:inline distT="0" distB="0" distL="0" distR="0">
            <wp:extent cx="762000" cy="771525"/>
            <wp:effectExtent l="1905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7" cstate="print"/>
                    <a:srcRect/>
                    <a:stretch>
                      <a:fillRect/>
                    </a:stretch>
                  </pic:blipFill>
                  <pic:spPr bwMode="auto">
                    <a:xfrm>
                      <a:off x="0" y="0"/>
                      <a:ext cx="762000" cy="771525"/>
                    </a:xfrm>
                    <a:prstGeom prst="rect">
                      <a:avLst/>
                    </a:prstGeom>
                    <a:noFill/>
                    <a:ln w="9525">
                      <a:noFill/>
                      <a:miter lim="800000"/>
                      <a:headEnd/>
                      <a:tailEnd/>
                    </a:ln>
                  </pic:spPr>
                </pic:pic>
              </a:graphicData>
            </a:graphic>
          </wp:inline>
        </w:drawing>
      </w:r>
    </w:p>
    <w:tbl>
      <w:tblPr>
        <w:tblW w:w="11699" w:type="dxa"/>
        <w:tblLook w:val="0000"/>
      </w:tblPr>
      <w:tblGrid>
        <w:gridCol w:w="4608"/>
        <w:gridCol w:w="5706"/>
        <w:gridCol w:w="216"/>
        <w:gridCol w:w="1169"/>
      </w:tblGrid>
      <w:tr w:rsidR="008225CB" w:rsidRPr="004A4623" w:rsidTr="008225CB">
        <w:trPr>
          <w:gridAfter w:val="2"/>
          <w:wAfter w:w="1385" w:type="dxa"/>
        </w:trPr>
        <w:tc>
          <w:tcPr>
            <w:tcW w:w="4608" w:type="dxa"/>
          </w:tcPr>
          <w:p w:rsidR="008225CB" w:rsidRPr="004A4623" w:rsidRDefault="008225CB" w:rsidP="000A54C5">
            <w:pPr>
              <w:rPr>
                <w:rFonts w:ascii="Palatino Linotype" w:hAnsi="Palatino Linotype"/>
                <w:b/>
                <w:bCs/>
                <w:sz w:val="18"/>
                <w:szCs w:val="18"/>
                <w:lang w:val="el-GR"/>
              </w:rPr>
            </w:pPr>
            <w:r w:rsidRPr="004A4623">
              <w:rPr>
                <w:rFonts w:ascii="Palatino Linotype" w:hAnsi="Palatino Linotype"/>
                <w:b/>
                <w:bCs/>
                <w:sz w:val="18"/>
                <w:szCs w:val="18"/>
                <w:lang w:val="el-GR"/>
              </w:rPr>
              <w:t>ΥΠΟΔ/ΝΣΗ ΟΙΚΟΝΟΜΙΚΗΣ ΔΙΑΧΕΙΡΙΣΗΣ</w:t>
            </w:r>
          </w:p>
          <w:p w:rsidR="008225CB" w:rsidRPr="004A4623" w:rsidRDefault="008225CB" w:rsidP="000A54C5">
            <w:pPr>
              <w:rPr>
                <w:rFonts w:ascii="Palatino Linotype" w:hAnsi="Palatino Linotype"/>
                <w:b/>
                <w:bCs/>
                <w:sz w:val="18"/>
                <w:szCs w:val="18"/>
                <w:lang w:val="el-GR"/>
              </w:rPr>
            </w:pPr>
            <w:r w:rsidRPr="004A4623">
              <w:rPr>
                <w:rFonts w:ascii="Palatino Linotype" w:hAnsi="Palatino Linotype"/>
                <w:b/>
                <w:bCs/>
                <w:sz w:val="18"/>
                <w:szCs w:val="18"/>
                <w:lang w:val="el-GR"/>
              </w:rPr>
              <w:t xml:space="preserve">ΤΜΗΜΑ ΠΡΟΜΗΘΕΙΩΝ </w:t>
            </w:r>
          </w:p>
          <w:p w:rsidR="008225CB" w:rsidRPr="004A4623" w:rsidRDefault="00BF0B59" w:rsidP="000A54C5">
            <w:pPr>
              <w:rPr>
                <w:rFonts w:ascii="Palatino Linotype" w:hAnsi="Palatino Linotype"/>
                <w:sz w:val="18"/>
                <w:szCs w:val="18"/>
                <w:lang w:val="el-GR"/>
              </w:rPr>
            </w:pPr>
            <w:r>
              <w:rPr>
                <w:rFonts w:ascii="Palatino Linotype" w:hAnsi="Palatino Linotype"/>
                <w:sz w:val="18"/>
                <w:szCs w:val="18"/>
                <w:lang w:val="el-GR"/>
              </w:rPr>
              <w:t>Κτή</w:t>
            </w:r>
            <w:r w:rsidR="008225CB" w:rsidRPr="004A4623">
              <w:rPr>
                <w:rFonts w:ascii="Palatino Linotype" w:hAnsi="Palatino Linotype"/>
                <w:sz w:val="18"/>
                <w:szCs w:val="18"/>
                <w:lang w:val="el-GR"/>
              </w:rPr>
              <w:t>ριο Διοίκησης-</w:t>
            </w:r>
            <w:proofErr w:type="spellStart"/>
            <w:r w:rsidR="008225CB" w:rsidRPr="004A4623">
              <w:rPr>
                <w:rFonts w:ascii="Palatino Linotype" w:hAnsi="Palatino Linotype"/>
                <w:sz w:val="18"/>
                <w:szCs w:val="18"/>
                <w:lang w:val="el-GR"/>
              </w:rPr>
              <w:t>Βούτες</w:t>
            </w:r>
            <w:proofErr w:type="spellEnd"/>
            <w:r w:rsidR="008225CB" w:rsidRPr="004A4623">
              <w:rPr>
                <w:rFonts w:ascii="Palatino Linotype" w:hAnsi="Palatino Linotype"/>
                <w:sz w:val="18"/>
                <w:szCs w:val="18"/>
                <w:lang w:val="el-GR"/>
              </w:rPr>
              <w:t xml:space="preserve"> Ηρακλείου</w:t>
            </w:r>
          </w:p>
          <w:p w:rsidR="008225CB" w:rsidRPr="004A4623" w:rsidRDefault="008225CB" w:rsidP="000A54C5">
            <w:pPr>
              <w:rPr>
                <w:rFonts w:ascii="Palatino Linotype" w:hAnsi="Palatino Linotype"/>
                <w:sz w:val="18"/>
                <w:szCs w:val="18"/>
                <w:lang w:val="el-GR"/>
              </w:rPr>
            </w:pPr>
            <w:r w:rsidRPr="004A4623">
              <w:rPr>
                <w:rFonts w:ascii="Palatino Linotype" w:hAnsi="Palatino Linotype"/>
                <w:sz w:val="18"/>
                <w:szCs w:val="18"/>
                <w:lang w:val="el-GR"/>
              </w:rPr>
              <w:t xml:space="preserve">Πληροφορίες: </w:t>
            </w:r>
            <w:r w:rsidR="00BF0B59">
              <w:rPr>
                <w:rFonts w:ascii="Palatino Linotype" w:hAnsi="Palatino Linotype"/>
                <w:sz w:val="18"/>
                <w:szCs w:val="18"/>
                <w:lang w:val="el-GR"/>
              </w:rPr>
              <w:t>Π. Σαλεμή</w:t>
            </w:r>
          </w:p>
          <w:p w:rsidR="008225CB" w:rsidRPr="004A4623" w:rsidRDefault="008225CB" w:rsidP="000A54C5">
            <w:pPr>
              <w:rPr>
                <w:rFonts w:ascii="Palatino Linotype" w:hAnsi="Palatino Linotype"/>
                <w:sz w:val="18"/>
                <w:szCs w:val="18"/>
                <w:lang w:val="el-GR"/>
              </w:rPr>
            </w:pPr>
            <w:proofErr w:type="spellStart"/>
            <w:r w:rsidRPr="004A4623">
              <w:rPr>
                <w:rFonts w:ascii="Palatino Linotype" w:hAnsi="Palatino Linotype"/>
                <w:sz w:val="18"/>
                <w:szCs w:val="18"/>
                <w:lang w:val="el-GR"/>
              </w:rPr>
              <w:t>Τηλ</w:t>
            </w:r>
            <w:proofErr w:type="spellEnd"/>
            <w:r w:rsidRPr="004A4623">
              <w:rPr>
                <w:rFonts w:ascii="Palatino Linotype" w:hAnsi="Palatino Linotype"/>
                <w:sz w:val="18"/>
                <w:szCs w:val="18"/>
                <w:lang w:val="el-GR"/>
              </w:rPr>
              <w:t>: 2810 393143</w:t>
            </w:r>
            <w:r>
              <w:rPr>
                <w:rFonts w:ascii="Palatino Linotype" w:hAnsi="Palatino Linotype"/>
                <w:sz w:val="18"/>
                <w:szCs w:val="18"/>
                <w:lang w:val="el-GR"/>
              </w:rPr>
              <w:t xml:space="preserve"> - </w:t>
            </w:r>
            <w:r w:rsidRPr="004A4623">
              <w:rPr>
                <w:rFonts w:ascii="Palatino Linotype" w:hAnsi="Palatino Linotype"/>
                <w:sz w:val="18"/>
                <w:szCs w:val="18"/>
                <w:lang w:val="en-US"/>
              </w:rPr>
              <w:t>Fax</w:t>
            </w:r>
            <w:r w:rsidRPr="004A4623">
              <w:rPr>
                <w:rFonts w:ascii="Palatino Linotype" w:hAnsi="Palatino Linotype"/>
                <w:sz w:val="18"/>
                <w:szCs w:val="18"/>
                <w:lang w:val="el-GR"/>
              </w:rPr>
              <w:t>:  281039</w:t>
            </w:r>
            <w:r>
              <w:rPr>
                <w:rFonts w:ascii="Palatino Linotype" w:hAnsi="Palatino Linotype"/>
                <w:sz w:val="18"/>
                <w:szCs w:val="18"/>
                <w:lang w:val="el-GR"/>
              </w:rPr>
              <w:t>3408</w:t>
            </w:r>
          </w:p>
        </w:tc>
        <w:tc>
          <w:tcPr>
            <w:tcW w:w="5706" w:type="dxa"/>
            <w:vAlign w:val="bottom"/>
          </w:tcPr>
          <w:p w:rsidR="008225CB" w:rsidRPr="00385968" w:rsidRDefault="008225CB" w:rsidP="008225CB">
            <w:pPr>
              <w:ind w:left="1152" w:right="317"/>
              <w:jc w:val="right"/>
              <w:rPr>
                <w:rFonts w:ascii="Calibri" w:eastAsia="DejaVu Sans" w:hAnsi="Calibri" w:cs="Calibri"/>
                <w:b/>
                <w:bCs/>
                <w:kern w:val="1"/>
                <w:sz w:val="24"/>
                <w:szCs w:val="24"/>
                <w:lang w:val="el-GR" w:eastAsia="zh-CN" w:bidi="hi-IN"/>
              </w:rPr>
            </w:pPr>
            <w:r w:rsidRPr="00385968">
              <w:rPr>
                <w:rFonts w:ascii="Calibri" w:eastAsia="DejaVu Sans" w:hAnsi="Calibri" w:cs="Calibri"/>
                <w:b/>
                <w:bCs/>
                <w:kern w:val="1"/>
                <w:sz w:val="24"/>
                <w:szCs w:val="24"/>
                <w:lang w:val="el-GR" w:eastAsia="zh-CN" w:bidi="hi-IN"/>
              </w:rPr>
              <w:t xml:space="preserve">Ηράκλειο </w:t>
            </w:r>
            <w:r w:rsidR="00BF0B59" w:rsidRPr="00385968">
              <w:rPr>
                <w:rFonts w:ascii="Calibri" w:eastAsia="DejaVu Sans" w:hAnsi="Calibri" w:cs="Calibri"/>
                <w:b/>
                <w:bCs/>
                <w:kern w:val="1"/>
                <w:sz w:val="24"/>
                <w:szCs w:val="24"/>
                <w:lang w:val="el-GR" w:eastAsia="zh-CN" w:bidi="hi-IN"/>
              </w:rPr>
              <w:t>1</w:t>
            </w:r>
            <w:r w:rsidR="00385968">
              <w:rPr>
                <w:rFonts w:ascii="Calibri" w:eastAsia="DejaVu Sans" w:hAnsi="Calibri" w:cs="Calibri"/>
                <w:b/>
                <w:bCs/>
                <w:kern w:val="1"/>
                <w:sz w:val="24"/>
                <w:szCs w:val="24"/>
                <w:lang w:val="el-GR" w:eastAsia="zh-CN" w:bidi="hi-IN"/>
              </w:rPr>
              <w:t>3</w:t>
            </w:r>
            <w:r w:rsidR="00BF0B59" w:rsidRPr="00385968">
              <w:rPr>
                <w:rFonts w:ascii="Calibri" w:eastAsia="DejaVu Sans" w:hAnsi="Calibri" w:cs="Calibri"/>
                <w:b/>
                <w:bCs/>
                <w:kern w:val="1"/>
                <w:sz w:val="24"/>
                <w:szCs w:val="24"/>
                <w:lang w:val="el-GR" w:eastAsia="zh-CN" w:bidi="hi-IN"/>
              </w:rPr>
              <w:t>/06/2017</w:t>
            </w:r>
          </w:p>
          <w:p w:rsidR="008225CB" w:rsidRPr="00100249" w:rsidRDefault="008225CB" w:rsidP="00BF0B59">
            <w:pPr>
              <w:ind w:right="317"/>
              <w:jc w:val="right"/>
              <w:rPr>
                <w:rFonts w:ascii="Palatino Linotype" w:hAnsi="Palatino Linotype"/>
                <w:lang w:val="en-US"/>
              </w:rPr>
            </w:pPr>
            <w:r w:rsidRPr="00385968">
              <w:rPr>
                <w:rFonts w:ascii="Calibri" w:eastAsia="DejaVu Sans" w:hAnsi="Calibri" w:cs="Calibri"/>
                <w:b/>
                <w:bCs/>
                <w:kern w:val="1"/>
                <w:sz w:val="24"/>
                <w:szCs w:val="24"/>
                <w:lang w:val="el-GR" w:eastAsia="zh-CN" w:bidi="hi-IN"/>
              </w:rPr>
              <w:t xml:space="preserve">Αρ. </w:t>
            </w:r>
            <w:proofErr w:type="spellStart"/>
            <w:r w:rsidRPr="00385968">
              <w:rPr>
                <w:rFonts w:ascii="Calibri" w:eastAsia="DejaVu Sans" w:hAnsi="Calibri" w:cs="Calibri"/>
                <w:b/>
                <w:bCs/>
                <w:kern w:val="1"/>
                <w:sz w:val="24"/>
                <w:szCs w:val="24"/>
                <w:lang w:val="el-GR" w:eastAsia="zh-CN" w:bidi="hi-IN"/>
              </w:rPr>
              <w:t>Πρωτ</w:t>
            </w:r>
            <w:proofErr w:type="spellEnd"/>
            <w:r w:rsidRPr="00385968">
              <w:rPr>
                <w:rFonts w:ascii="Calibri" w:eastAsia="DejaVu Sans" w:hAnsi="Calibri" w:cs="Calibri"/>
                <w:b/>
                <w:bCs/>
                <w:kern w:val="1"/>
                <w:sz w:val="24"/>
                <w:szCs w:val="24"/>
                <w:lang w:val="el-GR" w:eastAsia="zh-CN" w:bidi="hi-IN"/>
              </w:rPr>
              <w:t xml:space="preserve">.: </w:t>
            </w:r>
            <w:r w:rsidR="00100249" w:rsidRPr="00385968">
              <w:rPr>
                <w:rFonts w:ascii="Calibri" w:eastAsia="DejaVu Sans" w:hAnsi="Calibri" w:cs="Calibri"/>
                <w:b/>
                <w:bCs/>
                <w:kern w:val="1"/>
                <w:sz w:val="24"/>
                <w:szCs w:val="24"/>
                <w:lang w:val="el-GR" w:eastAsia="zh-CN" w:bidi="hi-IN"/>
              </w:rPr>
              <w:t>7854</w:t>
            </w:r>
          </w:p>
        </w:tc>
      </w:tr>
      <w:tr w:rsidR="00F81676" w:rsidRPr="00C2003C" w:rsidTr="008225CB">
        <w:tc>
          <w:tcPr>
            <w:tcW w:w="10530" w:type="dxa"/>
            <w:gridSpan w:val="3"/>
          </w:tcPr>
          <w:p w:rsidR="00F81676" w:rsidRPr="004A4623" w:rsidRDefault="00F81676" w:rsidP="004B147F">
            <w:pPr>
              <w:rPr>
                <w:rFonts w:ascii="Palatino Linotype" w:hAnsi="Palatino Linotype"/>
                <w:sz w:val="18"/>
                <w:szCs w:val="18"/>
                <w:lang w:val="el-GR"/>
              </w:rPr>
            </w:pPr>
          </w:p>
        </w:tc>
        <w:tc>
          <w:tcPr>
            <w:tcW w:w="1169" w:type="dxa"/>
            <w:vAlign w:val="bottom"/>
          </w:tcPr>
          <w:p w:rsidR="00F81676" w:rsidRPr="00C2003C" w:rsidRDefault="00F81676" w:rsidP="003F25C4">
            <w:pPr>
              <w:ind w:left="1152"/>
              <w:jc w:val="right"/>
              <w:rPr>
                <w:rFonts w:ascii="Palatino Linotype" w:hAnsi="Palatino Linotype"/>
                <w:lang w:val="el-GR"/>
              </w:rPr>
            </w:pPr>
          </w:p>
        </w:tc>
      </w:tr>
      <w:tr w:rsidR="00F81676" w:rsidRPr="00383004" w:rsidTr="008225CB">
        <w:tc>
          <w:tcPr>
            <w:tcW w:w="10530" w:type="dxa"/>
            <w:gridSpan w:val="3"/>
          </w:tcPr>
          <w:p w:rsidR="00F81676" w:rsidRPr="00383004" w:rsidRDefault="00F81676" w:rsidP="004B147F">
            <w:pPr>
              <w:rPr>
                <w:rFonts w:ascii="Palatino Linotype" w:hAnsi="Palatino Linotype"/>
                <w:lang w:val="el-GR"/>
              </w:rPr>
            </w:pPr>
          </w:p>
        </w:tc>
        <w:tc>
          <w:tcPr>
            <w:tcW w:w="1169" w:type="dxa"/>
          </w:tcPr>
          <w:p w:rsidR="003F25C4" w:rsidRPr="00383004" w:rsidRDefault="003F25C4" w:rsidP="004B147F">
            <w:pPr>
              <w:rPr>
                <w:rFonts w:ascii="Palatino Linotype" w:hAnsi="Palatino Linotype"/>
                <w:b/>
                <w:bCs/>
                <w:lang w:val="el-GR"/>
              </w:rPr>
            </w:pPr>
          </w:p>
          <w:p w:rsidR="00815B32" w:rsidRPr="00383004" w:rsidRDefault="00815B32" w:rsidP="0063501D">
            <w:pPr>
              <w:ind w:left="1913"/>
              <w:rPr>
                <w:rFonts w:ascii="Palatino Linotype" w:hAnsi="Palatino Linotype"/>
                <w:lang w:val="el-GR"/>
              </w:rPr>
            </w:pPr>
          </w:p>
        </w:tc>
      </w:tr>
      <w:tr w:rsidR="00F865E9" w:rsidRPr="00BF0B59" w:rsidTr="008225CB">
        <w:trPr>
          <w:gridAfter w:val="2"/>
          <w:wAfter w:w="1385" w:type="dxa"/>
        </w:trPr>
        <w:tc>
          <w:tcPr>
            <w:tcW w:w="4608" w:type="dxa"/>
          </w:tcPr>
          <w:p w:rsidR="00F865E9" w:rsidRPr="00383004" w:rsidRDefault="00F865E9" w:rsidP="00F7076B">
            <w:pPr>
              <w:rPr>
                <w:rFonts w:ascii="Palatino Linotype" w:hAnsi="Palatino Linotype"/>
                <w:lang w:val="el-GR"/>
              </w:rPr>
            </w:pPr>
          </w:p>
        </w:tc>
        <w:tc>
          <w:tcPr>
            <w:tcW w:w="5706" w:type="dxa"/>
          </w:tcPr>
          <w:p w:rsidR="00F865E9" w:rsidRPr="00100249" w:rsidRDefault="00F865E9" w:rsidP="00F7076B">
            <w:pPr>
              <w:rPr>
                <w:rFonts w:ascii="Calibri" w:eastAsia="DejaVu Sans" w:hAnsi="Calibri" w:cs="Calibri"/>
                <w:b/>
                <w:bCs/>
                <w:kern w:val="1"/>
                <w:sz w:val="24"/>
                <w:szCs w:val="24"/>
                <w:lang w:val="el-GR" w:eastAsia="zh-CN" w:bidi="hi-IN"/>
              </w:rPr>
            </w:pPr>
          </w:p>
          <w:p w:rsidR="00F865E9" w:rsidRPr="00100249" w:rsidRDefault="00F865E9" w:rsidP="00F7076B">
            <w:pPr>
              <w:ind w:left="70" w:right="-108"/>
              <w:rPr>
                <w:rFonts w:ascii="Calibri" w:eastAsia="DejaVu Sans" w:hAnsi="Calibri" w:cs="Calibri"/>
                <w:b/>
                <w:bCs/>
                <w:kern w:val="1"/>
                <w:sz w:val="24"/>
                <w:szCs w:val="24"/>
                <w:lang w:val="el-GR" w:eastAsia="zh-CN" w:bidi="hi-IN"/>
              </w:rPr>
            </w:pPr>
            <w:r w:rsidRPr="00100249">
              <w:rPr>
                <w:rFonts w:ascii="Calibri" w:eastAsia="DejaVu Sans" w:hAnsi="Calibri" w:cs="Calibri"/>
                <w:b/>
                <w:bCs/>
                <w:kern w:val="1"/>
                <w:sz w:val="24"/>
                <w:szCs w:val="24"/>
                <w:lang w:val="el-GR" w:eastAsia="zh-CN" w:bidi="hi-IN"/>
              </w:rPr>
              <w:t>ΠΡΟΣ:</w:t>
            </w:r>
            <w:r w:rsidR="00BF0B59" w:rsidRPr="00100249">
              <w:rPr>
                <w:rFonts w:ascii="Calibri" w:eastAsia="DejaVu Sans" w:hAnsi="Calibri" w:cs="Calibri"/>
                <w:b/>
                <w:bCs/>
                <w:kern w:val="1"/>
                <w:sz w:val="24"/>
                <w:szCs w:val="24"/>
                <w:lang w:val="el-GR" w:eastAsia="zh-CN" w:bidi="hi-IN"/>
              </w:rPr>
              <w:t xml:space="preserve"> ΚΑΘΕ ΕΝΔΙΑΦΕΡΟΜΕΝΟ</w:t>
            </w:r>
          </w:p>
          <w:tbl>
            <w:tblPr>
              <w:tblW w:w="0" w:type="auto"/>
              <w:tblBorders>
                <w:top w:val="nil"/>
                <w:left w:val="nil"/>
                <w:bottom w:val="nil"/>
                <w:right w:val="nil"/>
              </w:tblBorders>
              <w:tblLook w:val="0000"/>
            </w:tblPr>
            <w:tblGrid>
              <w:gridCol w:w="222"/>
            </w:tblGrid>
            <w:tr w:rsidR="00560922" w:rsidRPr="00100249">
              <w:trPr>
                <w:trHeight w:val="93"/>
              </w:trPr>
              <w:tc>
                <w:tcPr>
                  <w:tcW w:w="0" w:type="auto"/>
                </w:tcPr>
                <w:p w:rsidR="00125626" w:rsidRPr="00100249" w:rsidRDefault="00125626" w:rsidP="00125626">
                  <w:pPr>
                    <w:pStyle w:val="Default"/>
                    <w:rPr>
                      <w:rFonts w:ascii="Calibri" w:eastAsia="DejaVu Sans" w:hAnsi="Calibri" w:cs="Calibri"/>
                      <w:b/>
                      <w:bCs/>
                      <w:color w:val="auto"/>
                      <w:kern w:val="1"/>
                      <w:lang w:eastAsia="zh-CN" w:bidi="hi-IN"/>
                    </w:rPr>
                  </w:pPr>
                </w:p>
              </w:tc>
            </w:tr>
          </w:tbl>
          <w:p w:rsidR="00F865E9" w:rsidRPr="00100249" w:rsidRDefault="00F865E9" w:rsidP="00F865E9">
            <w:pPr>
              <w:ind w:left="1204" w:right="-108"/>
              <w:rPr>
                <w:rFonts w:ascii="Calibri" w:eastAsia="DejaVu Sans" w:hAnsi="Calibri" w:cs="Calibri"/>
                <w:b/>
                <w:bCs/>
                <w:kern w:val="1"/>
                <w:sz w:val="24"/>
                <w:szCs w:val="24"/>
                <w:lang w:val="el-GR" w:eastAsia="zh-CN" w:bidi="hi-IN"/>
              </w:rPr>
            </w:pPr>
          </w:p>
        </w:tc>
      </w:tr>
    </w:tbl>
    <w:p w:rsidR="00F865E9" w:rsidRPr="00383004" w:rsidRDefault="00F865E9" w:rsidP="00F865E9">
      <w:pPr>
        <w:jc w:val="both"/>
        <w:rPr>
          <w:rFonts w:ascii="Palatino Linotype" w:hAnsi="Palatino Linotype"/>
          <w:b/>
          <w:lang w:val="el-GR"/>
        </w:rPr>
      </w:pPr>
    </w:p>
    <w:p w:rsidR="00F865E9" w:rsidRPr="00383004" w:rsidRDefault="00F865E9" w:rsidP="00F865E9">
      <w:pPr>
        <w:jc w:val="both"/>
        <w:rPr>
          <w:rFonts w:ascii="Palatino Linotype" w:hAnsi="Palatino Linotype"/>
          <w:lang w:val="el-GR"/>
        </w:rPr>
      </w:pPr>
    </w:p>
    <w:p w:rsidR="00BF0B59" w:rsidRDefault="00BF0B59" w:rsidP="00BF0B59">
      <w:pPr>
        <w:pStyle w:val="a5"/>
        <w:rPr>
          <w:rFonts w:ascii="Calibri" w:hAnsi="Calibri"/>
          <w:lang w:val="el-GR"/>
        </w:rPr>
      </w:pPr>
    </w:p>
    <w:p w:rsidR="00BF0B59" w:rsidRDefault="00BF0B59" w:rsidP="00BF0B59">
      <w:pPr>
        <w:pStyle w:val="Standard"/>
        <w:jc w:val="both"/>
        <w:rPr>
          <w:rFonts w:ascii="Calibri" w:hAnsi="Calibri" w:cs="Calibri"/>
          <w:b/>
          <w:bCs/>
        </w:rPr>
      </w:pPr>
      <w:r>
        <w:rPr>
          <w:rFonts w:ascii="Calibri" w:hAnsi="Calibri" w:cs="Calibri"/>
          <w:b/>
          <w:bCs/>
        </w:rPr>
        <w:t>Θέμα: Διευκρίνιση για την διακήρυξη του συνοπτικού διαγωνισμού με αρ. 7449/07-06-2017</w:t>
      </w:r>
    </w:p>
    <w:p w:rsidR="00BF0B59" w:rsidRDefault="00BF0B59" w:rsidP="00BF0B59">
      <w:pPr>
        <w:pStyle w:val="Standard"/>
        <w:jc w:val="both"/>
        <w:rPr>
          <w:rFonts w:ascii="Calibri" w:hAnsi="Calibri" w:cs="Calibri"/>
          <w:bCs/>
        </w:rPr>
      </w:pPr>
    </w:p>
    <w:p w:rsidR="00BF0B59" w:rsidRDefault="00BF0B59" w:rsidP="00BF0B59">
      <w:pPr>
        <w:pStyle w:val="Standard"/>
        <w:jc w:val="both"/>
        <w:rPr>
          <w:rFonts w:ascii="Calibri" w:hAnsi="Calibri" w:cs="Calibri"/>
          <w:bCs/>
        </w:rPr>
      </w:pPr>
      <w:r>
        <w:rPr>
          <w:rFonts w:ascii="Calibri" w:hAnsi="Calibri" w:cs="Calibri"/>
          <w:bCs/>
        </w:rPr>
        <w:t xml:space="preserve">Θα θέλαμε να σας ενημερώσουμε ότι στην διακήρυξη </w:t>
      </w:r>
      <w:r w:rsidRPr="000A3845">
        <w:rPr>
          <w:rFonts w:ascii="Calibri" w:hAnsi="Calibri" w:cs="Calibri"/>
          <w:bCs/>
        </w:rPr>
        <w:t>του συνοπτικού διαγωνισμού με αρ. 7449/07-06-2017</w:t>
      </w:r>
      <w:r>
        <w:rPr>
          <w:rFonts w:ascii="Calibri" w:hAnsi="Calibri" w:cs="Calibri"/>
          <w:bCs/>
        </w:rPr>
        <w:t xml:space="preserve">, </w:t>
      </w:r>
      <w:r w:rsidR="00E3188C">
        <w:rPr>
          <w:rFonts w:ascii="Calibri" w:hAnsi="Calibri" w:cs="Calibri"/>
          <w:bCs/>
        </w:rPr>
        <w:t xml:space="preserve">στο ΠΑΡΑΡΤΗΜΑ Β’ – ΤΕΧΝΙΚΕΣ ΠΡΟΔΙΑΓΡΑΦΕΣ, </w:t>
      </w:r>
      <w:r>
        <w:rPr>
          <w:rFonts w:ascii="Calibri" w:hAnsi="Calibri" w:cs="Calibri"/>
          <w:bCs/>
        </w:rPr>
        <w:t>εκ παραδρομής δεν αναγράφονται:</w:t>
      </w:r>
    </w:p>
    <w:p w:rsidR="00BF0B59" w:rsidRDefault="00BF0B59" w:rsidP="00BF0B59">
      <w:pPr>
        <w:pStyle w:val="Standard"/>
        <w:ind w:left="426" w:hanging="426"/>
        <w:jc w:val="both"/>
        <w:rPr>
          <w:rFonts w:ascii="Calibri" w:hAnsi="Calibri" w:cs="Calibri"/>
          <w:bCs/>
        </w:rPr>
      </w:pPr>
      <w:r w:rsidRPr="00BF0B59">
        <w:rPr>
          <w:rFonts w:ascii="Calibri" w:hAnsi="Calibri" w:cs="Calibri"/>
          <w:b/>
          <w:bCs/>
        </w:rPr>
        <w:t>α)</w:t>
      </w:r>
      <w:r>
        <w:rPr>
          <w:rFonts w:ascii="Calibri" w:hAnsi="Calibri" w:cs="Calibri"/>
          <w:bCs/>
        </w:rPr>
        <w:t xml:space="preserve"> στον πίνακα που βρίσκεται στην σελίδα 16 της διακήρυξης και αφορά στο Τμήμα 1: Συντήρηση δικτυακού εξοπλισμού, δεν αναγράφηκαν οι κωδικοί κατασκευαστή για τους </w:t>
      </w:r>
      <w:proofErr w:type="spellStart"/>
      <w:r>
        <w:rPr>
          <w:rFonts w:ascii="Calibri" w:hAnsi="Calibri" w:cs="Calibri"/>
          <w:bCs/>
        </w:rPr>
        <w:t>Μεταγωγείς</w:t>
      </w:r>
      <w:proofErr w:type="spellEnd"/>
      <w:r>
        <w:rPr>
          <w:rFonts w:ascii="Calibri" w:hAnsi="Calibri" w:cs="Calibri"/>
          <w:bCs/>
        </w:rPr>
        <w:t xml:space="preserve"> Κεντρικών Υπηρεσιών. Η ορθή επανάληψη του συγκεκριμένου πίνακα ακολουθεί:</w:t>
      </w:r>
    </w:p>
    <w:tbl>
      <w:tblPr>
        <w:tblW w:w="9405" w:type="dxa"/>
        <w:jc w:val="center"/>
        <w:tblCellMar>
          <w:left w:w="28" w:type="dxa"/>
          <w:right w:w="28" w:type="dxa"/>
        </w:tblCellMar>
        <w:tblLook w:val="04A0"/>
      </w:tblPr>
      <w:tblGrid>
        <w:gridCol w:w="2110"/>
        <w:gridCol w:w="2126"/>
        <w:gridCol w:w="4678"/>
        <w:gridCol w:w="491"/>
      </w:tblGrid>
      <w:tr w:rsidR="00BF0B59" w:rsidRPr="00D16BB0" w:rsidTr="00100249">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BF0B59" w:rsidRPr="00D16BB0" w:rsidRDefault="00BF0B59" w:rsidP="00100249">
            <w:pPr>
              <w:jc w:val="center"/>
              <w:rPr>
                <w:rFonts w:ascii="Palatino Linotype" w:hAnsi="Palatino Linotype" w:cs="Tahoma"/>
                <w:color w:val="000000"/>
              </w:rPr>
            </w:pPr>
            <w:proofErr w:type="spellStart"/>
            <w:r w:rsidRPr="00D16BB0">
              <w:rPr>
                <w:rFonts w:ascii="Palatino Linotype" w:hAnsi="Palatino Linotype" w:cs="Tahoma"/>
                <w:color w:val="000000"/>
              </w:rPr>
              <w:t>Κεντρικός</w:t>
            </w:r>
            <w:proofErr w:type="spellEnd"/>
            <w:r w:rsidRPr="00D16BB0">
              <w:rPr>
                <w:rFonts w:ascii="Palatino Linotype" w:hAnsi="Palatino Linotype" w:cs="Tahoma"/>
                <w:color w:val="000000"/>
              </w:rPr>
              <w:t xml:space="preserve"> </w:t>
            </w:r>
            <w:proofErr w:type="spellStart"/>
            <w:r w:rsidRPr="00D16BB0">
              <w:rPr>
                <w:rFonts w:ascii="Palatino Linotype" w:hAnsi="Palatino Linotype" w:cs="Tahoma"/>
                <w:color w:val="000000"/>
              </w:rPr>
              <w:t>Μεταγωγέας</w:t>
            </w:r>
            <w:proofErr w:type="spellEnd"/>
          </w:p>
          <w:p w:rsidR="00BF0B59" w:rsidRPr="00D16BB0" w:rsidRDefault="00BF0B59" w:rsidP="00100249">
            <w:pPr>
              <w:jc w:val="center"/>
              <w:rPr>
                <w:rFonts w:ascii="Palatino Linotype" w:hAnsi="Palatino Linotype" w:cs="Tahoma"/>
                <w:color w:val="000000"/>
              </w:rPr>
            </w:pPr>
            <w:proofErr w:type="spellStart"/>
            <w:r w:rsidRPr="00D16BB0">
              <w:rPr>
                <w:rFonts w:ascii="Palatino Linotype" w:hAnsi="Palatino Linotype" w:cs="Tahoma"/>
                <w:color w:val="000000"/>
              </w:rPr>
              <w:t>Γάλλου</w:t>
            </w:r>
            <w:proofErr w:type="spellEnd"/>
          </w:p>
        </w:tc>
        <w:tc>
          <w:tcPr>
            <w:tcW w:w="2126" w:type="dxa"/>
            <w:tcBorders>
              <w:top w:val="nil"/>
              <w:left w:val="nil"/>
              <w:bottom w:val="single" w:sz="4" w:space="0" w:color="auto"/>
              <w:right w:val="single" w:sz="4" w:space="0" w:color="auto"/>
            </w:tcBorders>
            <w:shd w:val="clear" w:color="000000" w:fill="4BACC6"/>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WS-C4500X-32</w:t>
            </w:r>
          </w:p>
        </w:tc>
        <w:tc>
          <w:tcPr>
            <w:tcW w:w="4678" w:type="dxa"/>
            <w:tcBorders>
              <w:top w:val="nil"/>
              <w:left w:val="nil"/>
              <w:bottom w:val="single" w:sz="4" w:space="0" w:color="auto"/>
              <w:right w:val="single" w:sz="4" w:space="0" w:color="auto"/>
            </w:tcBorders>
            <w:shd w:val="clear" w:color="000000" w:fill="4BACC6"/>
            <w:vAlign w:val="center"/>
            <w:hideMark/>
          </w:tcPr>
          <w:p w:rsidR="00BF0B59" w:rsidRPr="00D16BB0" w:rsidRDefault="00BF0B59" w:rsidP="00100249">
            <w:pPr>
              <w:jc w:val="center"/>
              <w:rPr>
                <w:rFonts w:ascii="Palatino Linotype" w:hAnsi="Palatino Linotype" w:cs="Tahoma"/>
                <w:bCs/>
                <w:lang w:val="en-US"/>
              </w:rPr>
            </w:pPr>
            <w:r w:rsidRPr="00D16BB0">
              <w:rPr>
                <w:rFonts w:ascii="Palatino Linotype" w:hAnsi="Palatino Linotype" w:cs="Tahoma"/>
                <w:bCs/>
                <w:lang w:val="en-US"/>
              </w:rPr>
              <w:t>Cisco Systems, Inc. WS-C4500X-32 2 slot switch</w:t>
            </w:r>
          </w:p>
        </w:tc>
        <w:tc>
          <w:tcPr>
            <w:tcW w:w="491" w:type="dxa"/>
            <w:tcBorders>
              <w:top w:val="nil"/>
              <w:left w:val="nil"/>
              <w:bottom w:val="single" w:sz="4" w:space="0" w:color="auto"/>
              <w:right w:val="single" w:sz="8" w:space="0" w:color="auto"/>
            </w:tcBorders>
            <w:shd w:val="clear" w:color="000000" w:fill="4BACC6"/>
            <w:noWrap/>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1</w:t>
            </w:r>
          </w:p>
        </w:tc>
      </w:tr>
      <w:tr w:rsidR="00BF0B59" w:rsidRPr="00D16BB0" w:rsidTr="00100249">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BF0B59" w:rsidRPr="00D16BB0" w:rsidRDefault="00BF0B59" w:rsidP="00100249">
            <w:pPr>
              <w:jc w:val="center"/>
              <w:rPr>
                <w:rFonts w:ascii="Palatino Linotype" w:hAnsi="Palatino Linotype" w:cs="Tahoma"/>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rPr>
            </w:pPr>
            <w:r w:rsidRPr="00D16BB0">
              <w:rPr>
                <w:rFonts w:ascii="Palatino Linotype" w:hAnsi="Palatino Linotype" w:cs="Tahoma"/>
              </w:rPr>
              <w:t>C4KX-PWR-750AC-R</w:t>
            </w:r>
          </w:p>
        </w:tc>
        <w:tc>
          <w:tcPr>
            <w:tcW w:w="4678" w:type="dxa"/>
            <w:tcBorders>
              <w:top w:val="nil"/>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rPr>
            </w:pPr>
            <w:r w:rsidRPr="00D16BB0">
              <w:rPr>
                <w:rFonts w:ascii="Palatino Linotype" w:hAnsi="Palatino Linotype" w:cs="Tahoma"/>
              </w:rPr>
              <w:t>Power Supply ( AC 750W )</w:t>
            </w:r>
          </w:p>
        </w:tc>
        <w:tc>
          <w:tcPr>
            <w:tcW w:w="491" w:type="dxa"/>
            <w:tcBorders>
              <w:top w:val="nil"/>
              <w:left w:val="nil"/>
              <w:bottom w:val="single" w:sz="4" w:space="0" w:color="auto"/>
              <w:right w:val="single" w:sz="8" w:space="0" w:color="auto"/>
            </w:tcBorders>
            <w:shd w:val="clear" w:color="auto" w:fill="auto"/>
            <w:noWrap/>
            <w:vAlign w:val="center"/>
            <w:hideMark/>
          </w:tcPr>
          <w:p w:rsidR="00BF0B59" w:rsidRPr="00D16BB0" w:rsidRDefault="00BF0B59" w:rsidP="00100249">
            <w:pPr>
              <w:jc w:val="center"/>
              <w:rPr>
                <w:rFonts w:ascii="Palatino Linotype" w:hAnsi="Palatino Linotype" w:cs="Tahoma"/>
              </w:rPr>
            </w:pPr>
            <w:r w:rsidRPr="00D16BB0">
              <w:rPr>
                <w:rFonts w:ascii="Palatino Linotype" w:hAnsi="Palatino Linotype" w:cs="Tahoma"/>
              </w:rPr>
              <w:t>2</w:t>
            </w:r>
          </w:p>
        </w:tc>
      </w:tr>
      <w:tr w:rsidR="00BF0B59" w:rsidRPr="00D16BB0" w:rsidTr="00100249">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BF0B59" w:rsidRPr="00D16BB0" w:rsidRDefault="00BF0B59" w:rsidP="00100249">
            <w:pPr>
              <w:jc w:val="center"/>
              <w:rPr>
                <w:rFonts w:ascii="Palatino Linotype" w:hAnsi="Palatino Linotype" w:cs="Tahoma"/>
                <w:color w:val="000000"/>
              </w:rPr>
            </w:pPr>
            <w:proofErr w:type="spellStart"/>
            <w:r w:rsidRPr="00D16BB0">
              <w:rPr>
                <w:rFonts w:ascii="Palatino Linotype" w:hAnsi="Palatino Linotype" w:cs="Tahoma"/>
                <w:color w:val="000000"/>
              </w:rPr>
              <w:t>Μεταγωγέας</w:t>
            </w:r>
            <w:proofErr w:type="spellEnd"/>
            <w:r w:rsidRPr="00D16BB0">
              <w:rPr>
                <w:rFonts w:ascii="Palatino Linotype" w:hAnsi="Palatino Linotype" w:cs="Tahoma"/>
                <w:color w:val="000000"/>
              </w:rPr>
              <w:t xml:space="preserve"> </w:t>
            </w:r>
            <w:proofErr w:type="spellStart"/>
            <w:r w:rsidRPr="00D16BB0">
              <w:rPr>
                <w:rFonts w:ascii="Palatino Linotype" w:hAnsi="Palatino Linotype" w:cs="Tahoma"/>
                <w:color w:val="000000"/>
              </w:rPr>
              <w:t>Κεντρικών</w:t>
            </w:r>
            <w:proofErr w:type="spellEnd"/>
            <w:r w:rsidRPr="00D16BB0">
              <w:rPr>
                <w:rFonts w:ascii="Palatino Linotype" w:hAnsi="Palatino Linotype" w:cs="Tahoma"/>
                <w:color w:val="000000"/>
              </w:rPr>
              <w:t xml:space="preserve"> </w:t>
            </w:r>
            <w:proofErr w:type="spellStart"/>
            <w:r w:rsidRPr="00D16BB0">
              <w:rPr>
                <w:rFonts w:ascii="Palatino Linotype" w:hAnsi="Palatino Linotype" w:cs="Tahoma"/>
                <w:color w:val="000000"/>
              </w:rPr>
              <w:t>Υπηρεσιών</w:t>
            </w:r>
            <w:proofErr w:type="spellEnd"/>
          </w:p>
        </w:tc>
        <w:tc>
          <w:tcPr>
            <w:tcW w:w="2126" w:type="dxa"/>
            <w:tcBorders>
              <w:top w:val="nil"/>
              <w:left w:val="nil"/>
              <w:bottom w:val="single" w:sz="4" w:space="0" w:color="auto"/>
              <w:right w:val="single" w:sz="4" w:space="0" w:color="auto"/>
            </w:tcBorders>
            <w:shd w:val="clear" w:color="CCFFFF" w:fill="4BACC6"/>
            <w:vAlign w:val="center"/>
            <w:hideMark/>
          </w:tcPr>
          <w:p w:rsidR="00BF0B59" w:rsidRPr="00D16BB0" w:rsidRDefault="00BF0B59" w:rsidP="00100249">
            <w:pPr>
              <w:jc w:val="center"/>
              <w:rPr>
                <w:rFonts w:ascii="Palatino Linotype" w:hAnsi="Palatino Linotype" w:cs="Tahoma"/>
                <w:bCs/>
              </w:rPr>
            </w:pPr>
            <w:r w:rsidRPr="007C78A4">
              <w:rPr>
                <w:rFonts w:ascii="Palatino Linotype" w:hAnsi="Palatino Linotype" w:cs="Tahoma"/>
                <w:bCs/>
              </w:rPr>
              <w:t>WS-C3850-24T-S</w:t>
            </w:r>
          </w:p>
        </w:tc>
        <w:tc>
          <w:tcPr>
            <w:tcW w:w="4678" w:type="dxa"/>
            <w:tcBorders>
              <w:top w:val="nil"/>
              <w:left w:val="nil"/>
              <w:bottom w:val="single" w:sz="4" w:space="0" w:color="auto"/>
              <w:right w:val="single" w:sz="4" w:space="0" w:color="auto"/>
            </w:tcBorders>
            <w:shd w:val="clear" w:color="CCFFFF" w:fill="4BACC6"/>
            <w:vAlign w:val="center"/>
            <w:hideMark/>
          </w:tcPr>
          <w:p w:rsidR="00BF0B59" w:rsidRPr="00D16BB0" w:rsidRDefault="00BF0B59" w:rsidP="00100249">
            <w:pPr>
              <w:jc w:val="center"/>
              <w:rPr>
                <w:rFonts w:ascii="Palatino Linotype" w:hAnsi="Palatino Linotype" w:cs="Tahoma"/>
                <w:bCs/>
              </w:rPr>
            </w:pPr>
          </w:p>
        </w:tc>
        <w:tc>
          <w:tcPr>
            <w:tcW w:w="491" w:type="dxa"/>
            <w:tcBorders>
              <w:top w:val="nil"/>
              <w:left w:val="nil"/>
              <w:bottom w:val="single" w:sz="4" w:space="0" w:color="auto"/>
              <w:right w:val="single" w:sz="8" w:space="0" w:color="auto"/>
            </w:tcBorders>
            <w:shd w:val="clear" w:color="CCFFFF" w:fill="4BACC6"/>
            <w:noWrap/>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1</w:t>
            </w:r>
          </w:p>
        </w:tc>
      </w:tr>
      <w:tr w:rsidR="00BF0B59" w:rsidRPr="00D16BB0" w:rsidTr="00100249">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BF0B59" w:rsidRPr="00D16BB0" w:rsidRDefault="00BF0B59" w:rsidP="00100249">
            <w:pPr>
              <w:jc w:val="center"/>
              <w:rPr>
                <w:rFonts w:ascii="Palatino Linotype" w:hAnsi="Palatino Linotype" w:cs="Tahoma"/>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C3850-NM-2-10G</w:t>
            </w:r>
          </w:p>
        </w:tc>
        <w:tc>
          <w:tcPr>
            <w:tcW w:w="4678" w:type="dxa"/>
            <w:tcBorders>
              <w:top w:val="nil"/>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2x1G 2x10G Uplink Module</w:t>
            </w:r>
          </w:p>
        </w:tc>
        <w:tc>
          <w:tcPr>
            <w:tcW w:w="491" w:type="dxa"/>
            <w:tcBorders>
              <w:top w:val="nil"/>
              <w:left w:val="nil"/>
              <w:bottom w:val="single" w:sz="4" w:space="0" w:color="auto"/>
              <w:right w:val="single" w:sz="8" w:space="0" w:color="auto"/>
            </w:tcBorders>
            <w:shd w:val="clear" w:color="auto" w:fill="auto"/>
            <w:noWrap/>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1</w:t>
            </w:r>
          </w:p>
        </w:tc>
      </w:tr>
      <w:tr w:rsidR="00BF0B59" w:rsidRPr="00D16BB0" w:rsidTr="00100249">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BF0B59" w:rsidRPr="00D16BB0" w:rsidRDefault="00BF0B59" w:rsidP="00100249">
            <w:pPr>
              <w:jc w:val="center"/>
              <w:rPr>
                <w:rFonts w:ascii="Palatino Linotype" w:hAnsi="Palatino Linotype" w:cs="Tahoma"/>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PWR-C1-350WAC</w:t>
            </w:r>
          </w:p>
        </w:tc>
        <w:tc>
          <w:tcPr>
            <w:tcW w:w="4678" w:type="dxa"/>
            <w:tcBorders>
              <w:top w:val="nil"/>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Power Supply</w:t>
            </w:r>
          </w:p>
        </w:tc>
        <w:tc>
          <w:tcPr>
            <w:tcW w:w="491" w:type="dxa"/>
            <w:tcBorders>
              <w:top w:val="nil"/>
              <w:left w:val="nil"/>
              <w:bottom w:val="single" w:sz="4" w:space="0" w:color="auto"/>
              <w:right w:val="single" w:sz="8" w:space="0" w:color="auto"/>
            </w:tcBorders>
            <w:shd w:val="clear" w:color="auto" w:fill="auto"/>
            <w:noWrap/>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2</w:t>
            </w:r>
          </w:p>
        </w:tc>
      </w:tr>
      <w:tr w:rsidR="00BF0B59" w:rsidRPr="00D16BB0" w:rsidTr="00100249">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BF0B59" w:rsidRPr="00D16BB0" w:rsidRDefault="00BF0B59" w:rsidP="00100249">
            <w:pPr>
              <w:jc w:val="center"/>
              <w:rPr>
                <w:rFonts w:ascii="Palatino Linotype" w:hAnsi="Palatino Linotype" w:cs="Tahoma"/>
                <w:color w:val="000000"/>
              </w:rPr>
            </w:pPr>
            <w:proofErr w:type="spellStart"/>
            <w:r w:rsidRPr="00D16BB0">
              <w:rPr>
                <w:rFonts w:ascii="Palatino Linotype" w:hAnsi="Palatino Linotype" w:cs="Tahoma"/>
                <w:color w:val="000000"/>
              </w:rPr>
              <w:t>Μεταγωγέας</w:t>
            </w:r>
            <w:proofErr w:type="spellEnd"/>
            <w:r w:rsidRPr="00D16BB0">
              <w:rPr>
                <w:rFonts w:ascii="Palatino Linotype" w:hAnsi="Palatino Linotype" w:cs="Tahoma"/>
                <w:color w:val="000000"/>
              </w:rPr>
              <w:t xml:space="preserve"> </w:t>
            </w:r>
            <w:proofErr w:type="spellStart"/>
            <w:r w:rsidRPr="00D16BB0">
              <w:rPr>
                <w:rFonts w:ascii="Palatino Linotype" w:hAnsi="Palatino Linotype" w:cs="Tahoma"/>
                <w:color w:val="000000"/>
              </w:rPr>
              <w:t>Κεντρικών</w:t>
            </w:r>
            <w:proofErr w:type="spellEnd"/>
            <w:r w:rsidRPr="00D16BB0">
              <w:rPr>
                <w:rFonts w:ascii="Palatino Linotype" w:hAnsi="Palatino Linotype" w:cs="Tahoma"/>
                <w:color w:val="000000"/>
              </w:rPr>
              <w:t xml:space="preserve"> </w:t>
            </w:r>
            <w:proofErr w:type="spellStart"/>
            <w:r w:rsidRPr="00D16BB0">
              <w:rPr>
                <w:rFonts w:ascii="Palatino Linotype" w:hAnsi="Palatino Linotype" w:cs="Tahoma"/>
                <w:color w:val="000000"/>
              </w:rPr>
              <w:t>Υπηρεσιών</w:t>
            </w:r>
            <w:proofErr w:type="spellEnd"/>
          </w:p>
        </w:tc>
        <w:tc>
          <w:tcPr>
            <w:tcW w:w="2126" w:type="dxa"/>
            <w:tcBorders>
              <w:top w:val="nil"/>
              <w:left w:val="nil"/>
              <w:bottom w:val="single" w:sz="4" w:space="0" w:color="auto"/>
              <w:right w:val="single" w:sz="4" w:space="0" w:color="auto"/>
            </w:tcBorders>
            <w:shd w:val="clear" w:color="CCFFFF" w:fill="4BACC6"/>
            <w:vAlign w:val="center"/>
            <w:hideMark/>
          </w:tcPr>
          <w:p w:rsidR="00BF0B59" w:rsidRPr="00D16BB0" w:rsidRDefault="00BF0B59" w:rsidP="00100249">
            <w:pPr>
              <w:jc w:val="center"/>
              <w:rPr>
                <w:rFonts w:ascii="Palatino Linotype" w:hAnsi="Palatino Linotype" w:cs="Tahoma"/>
                <w:bCs/>
              </w:rPr>
            </w:pPr>
            <w:r w:rsidRPr="007C78A4">
              <w:rPr>
                <w:rFonts w:ascii="Palatino Linotype" w:hAnsi="Palatino Linotype" w:cs="Tahoma"/>
                <w:bCs/>
              </w:rPr>
              <w:t>WS-C3850-24T-S</w:t>
            </w:r>
          </w:p>
        </w:tc>
        <w:tc>
          <w:tcPr>
            <w:tcW w:w="4678" w:type="dxa"/>
            <w:tcBorders>
              <w:top w:val="nil"/>
              <w:left w:val="nil"/>
              <w:bottom w:val="single" w:sz="4" w:space="0" w:color="auto"/>
              <w:right w:val="single" w:sz="4" w:space="0" w:color="auto"/>
            </w:tcBorders>
            <w:shd w:val="clear" w:color="CCFFFF" w:fill="4BACC6"/>
            <w:vAlign w:val="center"/>
            <w:hideMark/>
          </w:tcPr>
          <w:p w:rsidR="00BF0B59" w:rsidRPr="00D16BB0" w:rsidRDefault="00BF0B59" w:rsidP="00100249">
            <w:pPr>
              <w:jc w:val="center"/>
              <w:rPr>
                <w:rFonts w:ascii="Palatino Linotype" w:hAnsi="Palatino Linotype" w:cs="Tahoma"/>
                <w:bCs/>
              </w:rPr>
            </w:pPr>
          </w:p>
        </w:tc>
        <w:tc>
          <w:tcPr>
            <w:tcW w:w="491" w:type="dxa"/>
            <w:tcBorders>
              <w:top w:val="nil"/>
              <w:left w:val="nil"/>
              <w:bottom w:val="single" w:sz="4" w:space="0" w:color="auto"/>
              <w:right w:val="single" w:sz="8" w:space="0" w:color="auto"/>
            </w:tcBorders>
            <w:shd w:val="clear" w:color="CCFFFF" w:fill="4BACC6"/>
            <w:noWrap/>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1</w:t>
            </w:r>
          </w:p>
        </w:tc>
      </w:tr>
      <w:tr w:rsidR="00BF0B59" w:rsidRPr="00D16BB0" w:rsidTr="00100249">
        <w:trPr>
          <w:trHeight w:val="300"/>
          <w:jc w:val="center"/>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B59" w:rsidRPr="00D16BB0" w:rsidRDefault="00BF0B59" w:rsidP="00100249">
            <w:pPr>
              <w:jc w:val="center"/>
              <w:rPr>
                <w:rFonts w:ascii="Palatino Linotype" w:hAnsi="Palatino Linotype" w:cs="Tahoma"/>
                <w:color w:val="000000"/>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C3850-NM-4-1G</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4x1G Uplink Module</w:t>
            </w:r>
          </w:p>
        </w:tc>
        <w:tc>
          <w:tcPr>
            <w:tcW w:w="491" w:type="dxa"/>
            <w:tcBorders>
              <w:top w:val="single" w:sz="4" w:space="0" w:color="auto"/>
              <w:left w:val="nil"/>
              <w:bottom w:val="single" w:sz="4" w:space="0" w:color="auto"/>
              <w:right w:val="single" w:sz="4" w:space="0" w:color="auto"/>
            </w:tcBorders>
            <w:shd w:val="clear" w:color="auto" w:fill="auto"/>
            <w:noWrap/>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1</w:t>
            </w:r>
          </w:p>
        </w:tc>
      </w:tr>
      <w:tr w:rsidR="00BF0B59" w:rsidRPr="00D16BB0" w:rsidTr="00100249">
        <w:trPr>
          <w:trHeight w:val="300"/>
          <w:jc w:val="center"/>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B59" w:rsidRPr="00D16BB0" w:rsidRDefault="00BF0B59" w:rsidP="00100249">
            <w:pPr>
              <w:jc w:val="center"/>
              <w:rPr>
                <w:rFonts w:ascii="Palatino Linotype" w:hAnsi="Palatino Linotype" w:cs="Tahoma"/>
                <w:color w:val="000000"/>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PWR-C1-350WAC</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Power Supply</w:t>
            </w:r>
          </w:p>
        </w:tc>
        <w:tc>
          <w:tcPr>
            <w:tcW w:w="491" w:type="dxa"/>
            <w:tcBorders>
              <w:top w:val="single" w:sz="4" w:space="0" w:color="auto"/>
              <w:left w:val="nil"/>
              <w:bottom w:val="single" w:sz="4" w:space="0" w:color="auto"/>
              <w:right w:val="single" w:sz="4" w:space="0" w:color="auto"/>
            </w:tcBorders>
            <w:shd w:val="clear" w:color="auto" w:fill="auto"/>
            <w:noWrap/>
            <w:vAlign w:val="center"/>
            <w:hideMark/>
          </w:tcPr>
          <w:p w:rsidR="00BF0B59" w:rsidRPr="00D16BB0" w:rsidRDefault="00BF0B59" w:rsidP="00100249">
            <w:pPr>
              <w:jc w:val="center"/>
              <w:rPr>
                <w:rFonts w:ascii="Palatino Linotype" w:hAnsi="Palatino Linotype" w:cs="Tahoma"/>
                <w:bCs/>
              </w:rPr>
            </w:pPr>
            <w:r w:rsidRPr="00D16BB0">
              <w:rPr>
                <w:rFonts w:ascii="Palatino Linotype" w:hAnsi="Palatino Linotype" w:cs="Tahoma"/>
                <w:bCs/>
              </w:rPr>
              <w:t>2</w:t>
            </w:r>
          </w:p>
        </w:tc>
      </w:tr>
    </w:tbl>
    <w:p w:rsidR="00E3188C" w:rsidRDefault="00E3188C" w:rsidP="00E3188C">
      <w:pPr>
        <w:pStyle w:val="Standard"/>
        <w:ind w:left="284" w:hanging="284"/>
        <w:jc w:val="both"/>
        <w:rPr>
          <w:rFonts w:ascii="Calibri" w:hAnsi="Calibri" w:cs="Calibri"/>
          <w:b/>
        </w:rPr>
      </w:pPr>
    </w:p>
    <w:p w:rsidR="00BF0B59" w:rsidRDefault="00BF0B59" w:rsidP="00E3188C">
      <w:pPr>
        <w:pStyle w:val="Standard"/>
        <w:ind w:left="284" w:hanging="284"/>
        <w:jc w:val="both"/>
        <w:rPr>
          <w:rFonts w:ascii="Calibri" w:hAnsi="Calibri" w:cs="Calibri"/>
          <w:b/>
        </w:rPr>
      </w:pPr>
      <w:r w:rsidRPr="00BF0B59">
        <w:rPr>
          <w:rFonts w:ascii="Calibri" w:hAnsi="Calibri" w:cs="Calibri"/>
          <w:b/>
        </w:rPr>
        <w:t>β)</w:t>
      </w:r>
      <w:r w:rsidR="00E3188C">
        <w:rPr>
          <w:rFonts w:ascii="Calibri" w:hAnsi="Calibri" w:cs="Calibri"/>
          <w:b/>
        </w:rPr>
        <w:t xml:space="preserve"> </w:t>
      </w:r>
      <w:r w:rsidR="00E3188C" w:rsidRPr="00E3188C">
        <w:rPr>
          <w:rFonts w:ascii="Calibri" w:hAnsi="Calibri" w:cs="Calibri"/>
        </w:rPr>
        <w:t>στην παρ. 2 – Όροι Συντήρησης, στη σελίδα 24,  θα πρέπει να προστεθεί και η παρ. 2.3 -  Ελάχιστες απαιτήσεις συμμετοχής όπως παρακάτω</w:t>
      </w:r>
      <w:r w:rsidR="00E3188C">
        <w:rPr>
          <w:rFonts w:ascii="Calibri" w:hAnsi="Calibri" w:cs="Calibri"/>
          <w:b/>
        </w:rPr>
        <w:t>:</w:t>
      </w:r>
    </w:p>
    <w:p w:rsidR="00E3188C" w:rsidRPr="00E3188C" w:rsidRDefault="00E3188C" w:rsidP="00E3188C">
      <w:pPr>
        <w:pStyle w:val="Standard"/>
        <w:ind w:left="284" w:firstLine="425"/>
        <w:jc w:val="both"/>
        <w:rPr>
          <w:rFonts w:ascii="Calibri" w:hAnsi="Calibri" w:cs="Calibri"/>
          <w:bCs/>
          <w:u w:val="single"/>
        </w:rPr>
      </w:pPr>
      <w:r w:rsidRPr="00E3188C">
        <w:rPr>
          <w:rFonts w:ascii="Calibri" w:hAnsi="Calibri" w:cs="Calibri"/>
          <w:bCs/>
          <w:u w:val="single"/>
        </w:rPr>
        <w:t>2.3. Ελάχιστες απαιτήσεις συμμετοχής</w:t>
      </w:r>
    </w:p>
    <w:p w:rsidR="00E3188C" w:rsidRPr="00E3188C" w:rsidRDefault="00E3188C" w:rsidP="00E3188C">
      <w:pPr>
        <w:pStyle w:val="Standard"/>
        <w:ind w:left="284" w:firstLine="425"/>
        <w:jc w:val="both"/>
        <w:rPr>
          <w:rFonts w:ascii="Calibri" w:hAnsi="Calibri" w:cs="Calibri"/>
          <w:bCs/>
        </w:rPr>
      </w:pPr>
      <w:r w:rsidRPr="00E3188C">
        <w:rPr>
          <w:rFonts w:ascii="Calibri" w:hAnsi="Calibri" w:cs="Calibri"/>
          <w:bCs/>
        </w:rPr>
        <w:t>Ο ενδιαφερόμενος, για έχει δικαίωμα συμμετοχής, θα πρέπει υποχρεωτικά να πληροί τα ακόλουθα:</w:t>
      </w:r>
    </w:p>
    <w:p w:rsidR="00E3188C" w:rsidRPr="00E3188C" w:rsidRDefault="00E3188C" w:rsidP="00E3188C">
      <w:pPr>
        <w:pStyle w:val="Standard"/>
        <w:numPr>
          <w:ilvl w:val="0"/>
          <w:numId w:val="6"/>
        </w:numPr>
        <w:ind w:left="284" w:firstLine="425"/>
        <w:jc w:val="both"/>
        <w:rPr>
          <w:rFonts w:ascii="Calibri" w:hAnsi="Calibri" w:cs="Calibri"/>
          <w:bCs/>
        </w:rPr>
      </w:pPr>
      <w:r w:rsidRPr="00E3188C">
        <w:rPr>
          <w:rFonts w:ascii="Calibri" w:hAnsi="Calibri" w:cs="Calibri"/>
          <w:bCs/>
        </w:rPr>
        <w:t xml:space="preserve">Να είναι εξουσιοδοτημένος συνεργάτης των κατασκευαστών </w:t>
      </w:r>
      <w:proofErr w:type="spellStart"/>
      <w:r w:rsidRPr="00E3188C">
        <w:rPr>
          <w:rFonts w:ascii="Calibri" w:hAnsi="Calibri" w:cs="Calibri"/>
          <w:bCs/>
        </w:rPr>
        <w:t>Cisco</w:t>
      </w:r>
      <w:proofErr w:type="spellEnd"/>
      <w:r w:rsidRPr="00E3188C">
        <w:rPr>
          <w:rFonts w:ascii="Calibri" w:hAnsi="Calibri" w:cs="Calibri"/>
          <w:bCs/>
        </w:rPr>
        <w:t xml:space="preserve"> και EMC και να διαθέτει πιστοποιημένους μηχανικούς (</w:t>
      </w:r>
      <w:proofErr w:type="spellStart"/>
      <w:r w:rsidRPr="00E3188C">
        <w:rPr>
          <w:rFonts w:ascii="Calibri" w:hAnsi="Calibri" w:cs="Calibri"/>
          <w:bCs/>
        </w:rPr>
        <w:t>certified</w:t>
      </w:r>
      <w:proofErr w:type="spellEnd"/>
      <w:r w:rsidRPr="00E3188C">
        <w:rPr>
          <w:rFonts w:ascii="Calibri" w:hAnsi="Calibri" w:cs="Calibri"/>
          <w:bCs/>
        </w:rPr>
        <w:t xml:space="preserve"> </w:t>
      </w:r>
      <w:proofErr w:type="spellStart"/>
      <w:r w:rsidRPr="00E3188C">
        <w:rPr>
          <w:rFonts w:ascii="Calibri" w:hAnsi="Calibri" w:cs="Calibri"/>
          <w:bCs/>
        </w:rPr>
        <w:t>engineers</w:t>
      </w:r>
      <w:proofErr w:type="spellEnd"/>
      <w:r w:rsidRPr="00E3188C">
        <w:rPr>
          <w:rFonts w:ascii="Calibri" w:hAnsi="Calibri" w:cs="Calibri"/>
          <w:bCs/>
        </w:rPr>
        <w:t>) στις διάφορες κατηγορίες του συντηρούμενου εξοπλισμού. Μέρος της απαίτησης μπορεί να ικανοποιηθεί από υπεργολάβους. Στη προσφορά να συμπεριληφθούν τα αποδεικτικά συνεργασίας με τους κατασκευαστές, τα πιστοποιητικά και οι δηλώσεις συνεργασίας με υπεργολάβους.</w:t>
      </w:r>
    </w:p>
    <w:p w:rsidR="00E3188C" w:rsidRPr="00E3188C" w:rsidRDefault="00E3188C" w:rsidP="00E3188C">
      <w:pPr>
        <w:pStyle w:val="Standard"/>
        <w:ind w:left="284" w:firstLine="425"/>
        <w:jc w:val="both"/>
        <w:rPr>
          <w:rFonts w:ascii="Calibri" w:hAnsi="Calibri" w:cs="Calibri"/>
          <w:bCs/>
        </w:rPr>
      </w:pPr>
    </w:p>
    <w:p w:rsidR="00E3188C" w:rsidRPr="00E3188C" w:rsidRDefault="00E3188C" w:rsidP="00E3188C">
      <w:pPr>
        <w:pStyle w:val="Standard"/>
        <w:numPr>
          <w:ilvl w:val="0"/>
          <w:numId w:val="6"/>
        </w:numPr>
        <w:ind w:left="284" w:firstLine="425"/>
        <w:jc w:val="both"/>
        <w:rPr>
          <w:rFonts w:ascii="Calibri" w:hAnsi="Calibri" w:cs="Calibri"/>
          <w:bCs/>
        </w:rPr>
      </w:pPr>
      <w:r w:rsidRPr="00E3188C">
        <w:rPr>
          <w:rFonts w:ascii="Calibri" w:hAnsi="Calibri" w:cs="Calibri"/>
          <w:bCs/>
        </w:rPr>
        <w:t xml:space="preserve">Να διαθέτει εμπειρία στην συντήρηση, διαχείριση και λειτουργία παρόμοιου εξοπλισμού. Να αναφερθούν έργα συντήρησης που έχει αναλάβει τα τελευταία πέντε χρόνια </w:t>
      </w:r>
      <w:r w:rsidRPr="00E3188C">
        <w:rPr>
          <w:rFonts w:ascii="Calibri" w:hAnsi="Calibri" w:cs="Calibri"/>
          <w:bCs/>
        </w:rPr>
        <w:lastRenderedPageBreak/>
        <w:t>(διάστημα 1/1/2012 – 31/12/2016) και περιλαμβάνουν παρόμοιο εξοπλισμό.</w:t>
      </w:r>
    </w:p>
    <w:p w:rsidR="00E3188C" w:rsidRPr="00E3188C" w:rsidRDefault="00E3188C" w:rsidP="00E3188C">
      <w:pPr>
        <w:pStyle w:val="Standard"/>
        <w:ind w:left="284" w:firstLine="425"/>
        <w:jc w:val="both"/>
        <w:rPr>
          <w:rFonts w:ascii="Calibri" w:hAnsi="Calibri" w:cs="Calibri"/>
          <w:bCs/>
        </w:rPr>
      </w:pPr>
    </w:p>
    <w:p w:rsidR="00E3188C" w:rsidRPr="00E3188C" w:rsidRDefault="00E3188C" w:rsidP="00E3188C">
      <w:pPr>
        <w:pStyle w:val="Standard"/>
        <w:numPr>
          <w:ilvl w:val="0"/>
          <w:numId w:val="6"/>
        </w:numPr>
        <w:ind w:left="284" w:firstLine="425"/>
        <w:jc w:val="both"/>
        <w:rPr>
          <w:rFonts w:ascii="Calibri" w:hAnsi="Calibri" w:cs="Calibri"/>
          <w:bCs/>
        </w:rPr>
      </w:pPr>
      <w:r w:rsidRPr="00E3188C">
        <w:rPr>
          <w:rFonts w:ascii="Calibri" w:hAnsi="Calibri" w:cs="Calibri"/>
          <w:bCs/>
        </w:rPr>
        <w:t>Να διαθέτει βλαβοληπτικό κέντρο με άμεση απόκριση σε περίπτωση προβλήματος – βλάβης κάποιου εξοπλισμού. Στη πρόσφορα του να περιγράψει με σαφήνεια και ακρίβεια το σχήμα λειτουργίας του βλαβοληπτικού κέντρου και να περιγράψει τους τρόπους λήψης και διαχείρισης των αιτημάτων καθ' όλο το 24ωρο.</w:t>
      </w:r>
    </w:p>
    <w:p w:rsidR="00E3188C" w:rsidRPr="00695A13" w:rsidRDefault="00100249" w:rsidP="00695A13">
      <w:pPr>
        <w:spacing w:after="200" w:line="276" w:lineRule="auto"/>
        <w:rPr>
          <w:rFonts w:ascii="Calibri" w:eastAsia="DejaVu Sans" w:hAnsi="Calibri" w:cs="Calibri"/>
          <w:bCs/>
          <w:kern w:val="1"/>
          <w:sz w:val="24"/>
          <w:szCs w:val="24"/>
          <w:lang w:val="el-GR" w:eastAsia="zh-CN" w:bidi="hi-IN"/>
        </w:rPr>
      </w:pPr>
      <w:r>
        <w:rPr>
          <w:rFonts w:ascii="Calibri" w:eastAsia="DejaVu Sans" w:hAnsi="Calibri" w:cs="Calibri"/>
          <w:bCs/>
          <w:kern w:val="1"/>
          <w:sz w:val="24"/>
          <w:szCs w:val="24"/>
          <w:lang w:val="el-GR" w:eastAsia="zh-CN" w:bidi="hi-IN"/>
        </w:rPr>
        <w:t xml:space="preserve">Τα παραπάνω υπήρχαν </w:t>
      </w:r>
      <w:r w:rsidR="00695A13">
        <w:rPr>
          <w:rFonts w:ascii="Calibri" w:eastAsia="DejaVu Sans" w:hAnsi="Calibri" w:cs="Calibri"/>
          <w:bCs/>
          <w:kern w:val="1"/>
          <w:sz w:val="24"/>
          <w:szCs w:val="24"/>
          <w:lang w:val="el-GR" w:eastAsia="zh-CN" w:bidi="hi-IN"/>
        </w:rPr>
        <w:t>στο  Πρακτικό της  370</w:t>
      </w:r>
      <w:r w:rsidR="00695A13" w:rsidRPr="00695A13">
        <w:rPr>
          <w:rFonts w:ascii="Calibri" w:eastAsia="DejaVu Sans" w:hAnsi="Calibri" w:cs="Calibri"/>
          <w:bCs/>
          <w:kern w:val="1"/>
          <w:sz w:val="24"/>
          <w:szCs w:val="24"/>
          <w:vertAlign w:val="superscript"/>
          <w:lang w:val="el-GR" w:eastAsia="zh-CN" w:bidi="hi-IN"/>
        </w:rPr>
        <w:t>ης</w:t>
      </w:r>
      <w:r w:rsidR="00695A13">
        <w:rPr>
          <w:rFonts w:ascii="Calibri" w:eastAsia="DejaVu Sans" w:hAnsi="Calibri" w:cs="Calibri"/>
          <w:bCs/>
          <w:kern w:val="1"/>
          <w:sz w:val="24"/>
          <w:szCs w:val="24"/>
          <w:lang w:val="el-GR" w:eastAsia="zh-CN" w:bidi="hi-IN"/>
        </w:rPr>
        <w:t>/25-05-2017 Συνεδρίαση της Συγκλήτου (</w:t>
      </w:r>
      <w:r>
        <w:rPr>
          <w:rFonts w:ascii="Calibri" w:eastAsia="DejaVu Sans" w:hAnsi="Calibri" w:cs="Calibri"/>
          <w:bCs/>
          <w:kern w:val="1"/>
          <w:sz w:val="24"/>
          <w:szCs w:val="24"/>
          <w:lang w:val="el-GR" w:eastAsia="zh-CN" w:bidi="hi-IN"/>
        </w:rPr>
        <w:t xml:space="preserve">Απόφαση της Συγκλήτου με αρ. </w:t>
      </w:r>
      <w:proofErr w:type="spellStart"/>
      <w:r>
        <w:rPr>
          <w:rFonts w:ascii="Calibri" w:eastAsia="DejaVu Sans" w:hAnsi="Calibri" w:cs="Calibri"/>
          <w:bCs/>
          <w:kern w:val="1"/>
          <w:sz w:val="24"/>
          <w:szCs w:val="24"/>
          <w:lang w:val="el-GR" w:eastAsia="zh-CN" w:bidi="hi-IN"/>
        </w:rPr>
        <w:t>πρωτ</w:t>
      </w:r>
      <w:proofErr w:type="spellEnd"/>
      <w:r>
        <w:rPr>
          <w:rFonts w:ascii="Calibri" w:eastAsia="DejaVu Sans" w:hAnsi="Calibri" w:cs="Calibri"/>
          <w:bCs/>
          <w:kern w:val="1"/>
          <w:sz w:val="24"/>
          <w:szCs w:val="24"/>
          <w:lang w:val="el-GR" w:eastAsia="zh-CN" w:bidi="hi-IN"/>
        </w:rPr>
        <w:t>. 7296/02-06-2017 και ΑΔΑ 7ΔΔΣ469Β7Γ-ΟΟΚ</w:t>
      </w:r>
      <w:r w:rsidR="00695A13">
        <w:rPr>
          <w:rFonts w:ascii="Calibri" w:eastAsia="DejaVu Sans" w:hAnsi="Calibri" w:cs="Calibri"/>
          <w:bCs/>
          <w:kern w:val="1"/>
          <w:sz w:val="24"/>
          <w:szCs w:val="24"/>
          <w:lang w:val="el-GR" w:eastAsia="zh-CN" w:bidi="hi-IN"/>
        </w:rPr>
        <w:t>)</w:t>
      </w:r>
      <w:r>
        <w:rPr>
          <w:rFonts w:ascii="Calibri" w:eastAsia="DejaVu Sans" w:hAnsi="Calibri" w:cs="Calibri"/>
          <w:bCs/>
          <w:kern w:val="1"/>
          <w:sz w:val="24"/>
          <w:szCs w:val="24"/>
          <w:lang w:val="el-GR" w:eastAsia="zh-CN" w:bidi="hi-IN"/>
        </w:rPr>
        <w:t xml:space="preserve">  και εκ παραδρομής δεν αναγράφηκαν στη διακήρυξη.</w:t>
      </w:r>
    </w:p>
    <w:p w:rsidR="00BF0B59" w:rsidRDefault="00BF0B59" w:rsidP="00BF0B59">
      <w:pPr>
        <w:pStyle w:val="Standard"/>
        <w:jc w:val="both"/>
        <w:rPr>
          <w:rFonts w:ascii="Calibri" w:hAnsi="Calibri" w:cs="Calibri"/>
        </w:rPr>
      </w:pPr>
      <w:r>
        <w:rPr>
          <w:rFonts w:ascii="Calibri" w:hAnsi="Calibri" w:cs="Calibri"/>
        </w:rPr>
        <w:t>Παραμένουμε στην διάθεση σας για κάθε επιπλέον πληροφορία ή διευκρίνιση.</w:t>
      </w:r>
    </w:p>
    <w:p w:rsidR="00383004" w:rsidRPr="00BF0B59" w:rsidRDefault="00383004" w:rsidP="00383004">
      <w:pPr>
        <w:rPr>
          <w:rFonts w:ascii="Palatino Linotype" w:hAnsi="Palatino Linotype" w:cs="Calibri"/>
          <w:color w:val="1F497D"/>
          <w:lang w:val="el-GR"/>
        </w:rPr>
      </w:pPr>
    </w:p>
    <w:p w:rsidR="00383004" w:rsidRPr="00125626" w:rsidRDefault="00383004" w:rsidP="00383004">
      <w:pPr>
        <w:rPr>
          <w:rFonts w:ascii="Palatino Linotype" w:hAnsi="Palatino Linotype" w:cs="Calibri"/>
          <w:lang w:val="el-GR"/>
        </w:rPr>
      </w:pPr>
    </w:p>
    <w:p w:rsidR="00F865E9" w:rsidRPr="00383004" w:rsidRDefault="00F865E9" w:rsidP="00F865E9">
      <w:pPr>
        <w:pStyle w:val="a5"/>
        <w:tabs>
          <w:tab w:val="left" w:pos="720"/>
        </w:tabs>
        <w:jc w:val="both"/>
        <w:rPr>
          <w:rFonts w:ascii="Palatino Linotype" w:hAnsi="Palatino Linotype"/>
          <w:lang w:val="el-GR"/>
        </w:rPr>
      </w:pPr>
    </w:p>
    <w:p w:rsidR="00385968" w:rsidRDefault="00385968" w:rsidP="005610BA">
      <w:pPr>
        <w:tabs>
          <w:tab w:val="left" w:pos="284"/>
        </w:tabs>
        <w:ind w:left="6096"/>
        <w:jc w:val="center"/>
        <w:rPr>
          <w:rFonts w:ascii="Calibri" w:eastAsia="DejaVu Sans" w:hAnsi="Calibri" w:cs="Calibri"/>
          <w:bCs/>
          <w:kern w:val="1"/>
          <w:sz w:val="24"/>
          <w:szCs w:val="24"/>
          <w:lang w:val="el-GR" w:eastAsia="zh-CN" w:bidi="hi-IN"/>
        </w:rPr>
      </w:pPr>
      <w:r>
        <w:rPr>
          <w:rFonts w:ascii="Calibri" w:eastAsia="DejaVu Sans" w:hAnsi="Calibri" w:cs="Calibri"/>
          <w:bCs/>
          <w:kern w:val="1"/>
          <w:sz w:val="24"/>
          <w:szCs w:val="24"/>
          <w:lang w:val="el-GR" w:eastAsia="zh-CN" w:bidi="hi-IN"/>
        </w:rPr>
        <w:t>Ο Πρύτανης</w:t>
      </w:r>
    </w:p>
    <w:p w:rsidR="006978A9" w:rsidRPr="00385968" w:rsidRDefault="00385968" w:rsidP="005610BA">
      <w:pPr>
        <w:tabs>
          <w:tab w:val="left" w:pos="284"/>
        </w:tabs>
        <w:ind w:left="6096"/>
        <w:jc w:val="center"/>
        <w:rPr>
          <w:rFonts w:ascii="Calibri" w:eastAsia="DejaVu Sans" w:hAnsi="Calibri" w:cs="Calibri"/>
          <w:bCs/>
          <w:kern w:val="1"/>
          <w:sz w:val="24"/>
          <w:szCs w:val="24"/>
          <w:lang w:val="el-GR" w:eastAsia="zh-CN" w:bidi="hi-IN"/>
        </w:rPr>
      </w:pPr>
      <w:r>
        <w:rPr>
          <w:rFonts w:ascii="Calibri" w:eastAsia="DejaVu Sans" w:hAnsi="Calibri" w:cs="Calibri"/>
          <w:bCs/>
          <w:kern w:val="1"/>
          <w:sz w:val="24"/>
          <w:szCs w:val="24"/>
          <w:lang w:val="el-GR" w:eastAsia="zh-CN" w:bidi="hi-IN"/>
        </w:rPr>
        <w:t>του Πανεπιστημίου Κρήτης</w:t>
      </w:r>
    </w:p>
    <w:p w:rsidR="00F865E9" w:rsidRDefault="00385968" w:rsidP="005610BA">
      <w:pPr>
        <w:tabs>
          <w:tab w:val="left" w:pos="284"/>
        </w:tabs>
        <w:ind w:left="6096"/>
        <w:jc w:val="center"/>
        <w:rPr>
          <w:rFonts w:ascii="Calibri" w:eastAsia="DejaVu Sans" w:hAnsi="Calibri" w:cs="Calibri"/>
          <w:bCs/>
          <w:kern w:val="1"/>
          <w:sz w:val="24"/>
          <w:szCs w:val="24"/>
          <w:lang w:val="el-GR" w:eastAsia="zh-CN" w:bidi="hi-IN"/>
        </w:rPr>
      </w:pPr>
      <w:r>
        <w:rPr>
          <w:rFonts w:ascii="Calibri" w:eastAsia="DejaVu Sans" w:hAnsi="Calibri" w:cs="Calibri"/>
          <w:bCs/>
          <w:kern w:val="1"/>
          <w:sz w:val="24"/>
          <w:szCs w:val="24"/>
          <w:lang w:val="el-GR" w:eastAsia="zh-CN" w:bidi="hi-IN"/>
        </w:rPr>
        <w:t xml:space="preserve">        </w:t>
      </w:r>
      <w:r w:rsidRPr="00385968">
        <w:rPr>
          <w:rFonts w:ascii="Calibri" w:eastAsia="DejaVu Sans" w:hAnsi="Calibri" w:cs="Calibri"/>
          <w:bCs/>
          <w:kern w:val="1"/>
          <w:sz w:val="24"/>
          <w:szCs w:val="24"/>
          <w:lang w:val="el-GR" w:eastAsia="zh-CN" w:bidi="hi-IN"/>
        </w:rPr>
        <w:t>Οδυσσέας – Ιωάννης Ζώρας</w:t>
      </w:r>
    </w:p>
    <w:p w:rsidR="005610BA" w:rsidRDefault="005610BA" w:rsidP="005610BA">
      <w:pPr>
        <w:tabs>
          <w:tab w:val="left" w:pos="284"/>
        </w:tabs>
        <w:ind w:left="6096"/>
        <w:jc w:val="center"/>
        <w:rPr>
          <w:rFonts w:ascii="Calibri" w:eastAsia="DejaVu Sans" w:hAnsi="Calibri" w:cs="Calibri"/>
          <w:bCs/>
          <w:kern w:val="1"/>
          <w:sz w:val="24"/>
          <w:szCs w:val="24"/>
          <w:lang w:val="el-GR" w:eastAsia="zh-CN" w:bidi="hi-IN"/>
        </w:rPr>
      </w:pPr>
      <w:proofErr w:type="spellStart"/>
      <w:r>
        <w:rPr>
          <w:rFonts w:ascii="Calibri" w:eastAsia="DejaVu Sans" w:hAnsi="Calibri" w:cs="Calibri"/>
          <w:bCs/>
          <w:kern w:val="1"/>
          <w:sz w:val="24"/>
          <w:szCs w:val="24"/>
          <w:lang w:val="el-GR" w:eastAsia="zh-CN" w:bidi="hi-IN"/>
        </w:rPr>
        <w:t>α.α</w:t>
      </w:r>
      <w:proofErr w:type="spellEnd"/>
    </w:p>
    <w:p w:rsidR="005610BA" w:rsidRDefault="005610BA" w:rsidP="005610BA">
      <w:pPr>
        <w:tabs>
          <w:tab w:val="left" w:pos="284"/>
        </w:tabs>
        <w:ind w:left="6096"/>
        <w:jc w:val="center"/>
        <w:rPr>
          <w:rFonts w:ascii="Calibri" w:eastAsia="DejaVu Sans" w:hAnsi="Calibri" w:cs="Calibri"/>
          <w:bCs/>
          <w:kern w:val="1"/>
          <w:sz w:val="24"/>
          <w:szCs w:val="24"/>
          <w:lang w:val="el-GR" w:eastAsia="zh-CN" w:bidi="hi-IN"/>
        </w:rPr>
      </w:pPr>
    </w:p>
    <w:p w:rsidR="005610BA" w:rsidRDefault="005610BA" w:rsidP="005610BA">
      <w:pPr>
        <w:tabs>
          <w:tab w:val="left" w:pos="284"/>
        </w:tabs>
        <w:ind w:left="6096"/>
        <w:jc w:val="center"/>
        <w:rPr>
          <w:rFonts w:ascii="Calibri" w:eastAsia="DejaVu Sans" w:hAnsi="Calibri" w:cs="Calibri"/>
          <w:bCs/>
          <w:kern w:val="1"/>
          <w:sz w:val="24"/>
          <w:szCs w:val="24"/>
          <w:lang w:val="el-GR" w:eastAsia="zh-CN" w:bidi="hi-IN"/>
        </w:rPr>
      </w:pPr>
    </w:p>
    <w:p w:rsidR="005610BA" w:rsidRDefault="005610BA" w:rsidP="005610BA">
      <w:pPr>
        <w:tabs>
          <w:tab w:val="left" w:pos="284"/>
        </w:tabs>
        <w:ind w:left="6096"/>
        <w:jc w:val="center"/>
        <w:rPr>
          <w:rFonts w:ascii="Calibri" w:eastAsia="DejaVu Sans" w:hAnsi="Calibri" w:cs="Calibri"/>
          <w:bCs/>
          <w:kern w:val="1"/>
          <w:sz w:val="24"/>
          <w:szCs w:val="24"/>
          <w:lang w:val="el-GR" w:eastAsia="zh-CN" w:bidi="hi-IN"/>
        </w:rPr>
      </w:pPr>
      <w:r>
        <w:rPr>
          <w:rFonts w:ascii="Calibri" w:eastAsia="DejaVu Sans" w:hAnsi="Calibri" w:cs="Calibri"/>
          <w:bCs/>
          <w:kern w:val="1"/>
          <w:sz w:val="24"/>
          <w:szCs w:val="24"/>
          <w:lang w:val="el-GR" w:eastAsia="zh-CN" w:bidi="hi-IN"/>
        </w:rPr>
        <w:t>Παναγιώτης Τσακαλίδης</w:t>
      </w:r>
    </w:p>
    <w:p w:rsidR="005610BA" w:rsidRPr="00385968" w:rsidRDefault="005610BA" w:rsidP="005610BA">
      <w:pPr>
        <w:tabs>
          <w:tab w:val="left" w:pos="284"/>
        </w:tabs>
        <w:ind w:left="6096"/>
        <w:jc w:val="center"/>
        <w:rPr>
          <w:rFonts w:ascii="Calibri" w:eastAsia="DejaVu Sans" w:hAnsi="Calibri" w:cs="Calibri"/>
          <w:bCs/>
          <w:kern w:val="1"/>
          <w:sz w:val="24"/>
          <w:szCs w:val="24"/>
          <w:lang w:val="el-GR" w:eastAsia="zh-CN" w:bidi="hi-IN"/>
        </w:rPr>
      </w:pPr>
      <w:r>
        <w:rPr>
          <w:rFonts w:ascii="Calibri" w:eastAsia="DejaVu Sans" w:hAnsi="Calibri" w:cs="Calibri"/>
          <w:bCs/>
          <w:kern w:val="1"/>
          <w:sz w:val="24"/>
          <w:szCs w:val="24"/>
          <w:lang w:val="el-GR" w:eastAsia="zh-CN" w:bidi="hi-IN"/>
        </w:rPr>
        <w:t>Αναπληρωτής Πρύτανη</w:t>
      </w:r>
    </w:p>
    <w:p w:rsidR="00FB482A" w:rsidRPr="00385968" w:rsidRDefault="005610BA" w:rsidP="005610BA">
      <w:pPr>
        <w:ind w:left="6096"/>
        <w:jc w:val="center"/>
        <w:rPr>
          <w:rFonts w:ascii="Calibri" w:eastAsia="DejaVu Sans" w:hAnsi="Calibri" w:cs="Calibri"/>
          <w:bCs/>
          <w:kern w:val="1"/>
          <w:sz w:val="24"/>
          <w:szCs w:val="24"/>
          <w:lang w:val="el-GR" w:eastAsia="zh-CN" w:bidi="hi-IN"/>
        </w:rPr>
      </w:pPr>
      <w:r>
        <w:rPr>
          <w:rFonts w:ascii="Calibri" w:eastAsia="DejaVu Sans" w:hAnsi="Calibri" w:cs="Calibri"/>
          <w:bCs/>
          <w:kern w:val="1"/>
          <w:sz w:val="24"/>
          <w:szCs w:val="24"/>
          <w:lang w:val="el-GR" w:eastAsia="zh-CN" w:bidi="hi-IN"/>
        </w:rPr>
        <w:t>Πανεπιστημίου Κρήτης</w:t>
      </w:r>
    </w:p>
    <w:sectPr w:rsidR="00FB482A" w:rsidRPr="00385968" w:rsidSect="00F865E9">
      <w:pgSz w:w="11906" w:h="16838"/>
      <w:pgMar w:top="567" w:right="851" w:bottom="90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249" w:rsidRDefault="00100249">
      <w:r>
        <w:separator/>
      </w:r>
    </w:p>
  </w:endnote>
  <w:endnote w:type="continuationSeparator" w:id="1">
    <w:p w:rsidR="00100249" w:rsidRDefault="00100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Times">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249" w:rsidRDefault="00100249">
      <w:r>
        <w:separator/>
      </w:r>
    </w:p>
  </w:footnote>
  <w:footnote w:type="continuationSeparator" w:id="1">
    <w:p w:rsidR="00100249" w:rsidRDefault="00100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D5DA9"/>
    <w:multiLevelType w:val="hybridMultilevel"/>
    <w:tmpl w:val="706088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98A2A6F"/>
    <w:multiLevelType w:val="hybridMultilevel"/>
    <w:tmpl w:val="1B82CE42"/>
    <w:lvl w:ilvl="0" w:tplc="C80AA03A">
      <w:start w:val="1"/>
      <w:numFmt w:val="decimal"/>
      <w:lvlText w:val="%1."/>
      <w:lvlJc w:val="center"/>
      <w:pPr>
        <w:tabs>
          <w:tab w:val="num" w:pos="1440"/>
        </w:tabs>
        <w:ind w:left="14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488675E1"/>
    <w:multiLevelType w:val="hybridMultilevel"/>
    <w:tmpl w:val="FA648278"/>
    <w:lvl w:ilvl="0" w:tplc="7756B8D2">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5FEF109E"/>
    <w:multiLevelType w:val="hybridMultilevel"/>
    <w:tmpl w:val="8104E90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6ECF5ACC"/>
    <w:multiLevelType w:val="hybridMultilevel"/>
    <w:tmpl w:val="06FC3A34"/>
    <w:lvl w:ilvl="0" w:tplc="FA96F606">
      <w:numFmt w:val="bullet"/>
      <w:lvlText w:val="-"/>
      <w:lvlJc w:val="left"/>
      <w:pPr>
        <w:tabs>
          <w:tab w:val="num" w:pos="720"/>
        </w:tabs>
        <w:ind w:left="720" w:hanging="360"/>
      </w:pPr>
      <w:rPr>
        <w:rFonts w:ascii="Garamond" w:eastAsia="Times New Roman" w:hAnsi="Garamond"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2"/>
  </w:num>
  <w:num w:numId="3">
    <w:abstractNumId w:val="1"/>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28739B"/>
    <w:rsid w:val="00004827"/>
    <w:rsid w:val="0000724B"/>
    <w:rsid w:val="00012C39"/>
    <w:rsid w:val="00021C2F"/>
    <w:rsid w:val="0004526B"/>
    <w:rsid w:val="000504F3"/>
    <w:rsid w:val="00053510"/>
    <w:rsid w:val="00056CAF"/>
    <w:rsid w:val="00083804"/>
    <w:rsid w:val="000A175E"/>
    <w:rsid w:val="000A54C5"/>
    <w:rsid w:val="000A67FA"/>
    <w:rsid w:val="000A6DF0"/>
    <w:rsid w:val="000B274E"/>
    <w:rsid w:val="000D25EF"/>
    <w:rsid w:val="000D5DAC"/>
    <w:rsid w:val="000E510D"/>
    <w:rsid w:val="00100249"/>
    <w:rsid w:val="00103D8D"/>
    <w:rsid w:val="001062C7"/>
    <w:rsid w:val="00113FE5"/>
    <w:rsid w:val="00125626"/>
    <w:rsid w:val="00152406"/>
    <w:rsid w:val="0016045A"/>
    <w:rsid w:val="00163897"/>
    <w:rsid w:val="00165761"/>
    <w:rsid w:val="001826F3"/>
    <w:rsid w:val="001A7538"/>
    <w:rsid w:val="001B4015"/>
    <w:rsid w:val="001C1ED7"/>
    <w:rsid w:val="001D328A"/>
    <w:rsid w:val="001F77C3"/>
    <w:rsid w:val="001F78E6"/>
    <w:rsid w:val="002006DE"/>
    <w:rsid w:val="002237A4"/>
    <w:rsid w:val="002507CC"/>
    <w:rsid w:val="002564A8"/>
    <w:rsid w:val="00283AC8"/>
    <w:rsid w:val="00286DD8"/>
    <w:rsid w:val="0028739B"/>
    <w:rsid w:val="00291E80"/>
    <w:rsid w:val="00292E79"/>
    <w:rsid w:val="002A16D0"/>
    <w:rsid w:val="002A4348"/>
    <w:rsid w:val="002B02ED"/>
    <w:rsid w:val="002E1330"/>
    <w:rsid w:val="002F1BF1"/>
    <w:rsid w:val="0033012C"/>
    <w:rsid w:val="003308AB"/>
    <w:rsid w:val="00331E71"/>
    <w:rsid w:val="0034339B"/>
    <w:rsid w:val="003739C3"/>
    <w:rsid w:val="00383004"/>
    <w:rsid w:val="00385725"/>
    <w:rsid w:val="00385968"/>
    <w:rsid w:val="003B04EC"/>
    <w:rsid w:val="003D102E"/>
    <w:rsid w:val="003D6D43"/>
    <w:rsid w:val="003E161E"/>
    <w:rsid w:val="003E411D"/>
    <w:rsid w:val="003F25C4"/>
    <w:rsid w:val="003F3073"/>
    <w:rsid w:val="004011C5"/>
    <w:rsid w:val="00426096"/>
    <w:rsid w:val="00443544"/>
    <w:rsid w:val="00457145"/>
    <w:rsid w:val="00457D7A"/>
    <w:rsid w:val="00470722"/>
    <w:rsid w:val="004A4623"/>
    <w:rsid w:val="004A4E71"/>
    <w:rsid w:val="004A544B"/>
    <w:rsid w:val="004B147F"/>
    <w:rsid w:val="004C3CD6"/>
    <w:rsid w:val="004F11CC"/>
    <w:rsid w:val="004F1728"/>
    <w:rsid w:val="00507484"/>
    <w:rsid w:val="005148D4"/>
    <w:rsid w:val="00517C30"/>
    <w:rsid w:val="00517EDA"/>
    <w:rsid w:val="00536313"/>
    <w:rsid w:val="00560922"/>
    <w:rsid w:val="005610BA"/>
    <w:rsid w:val="005A2405"/>
    <w:rsid w:val="005F1E65"/>
    <w:rsid w:val="005F7675"/>
    <w:rsid w:val="00615746"/>
    <w:rsid w:val="0063501D"/>
    <w:rsid w:val="0064557B"/>
    <w:rsid w:val="00650674"/>
    <w:rsid w:val="00656050"/>
    <w:rsid w:val="00665C1C"/>
    <w:rsid w:val="0068436F"/>
    <w:rsid w:val="00684450"/>
    <w:rsid w:val="00695A13"/>
    <w:rsid w:val="00696EC6"/>
    <w:rsid w:val="006978A9"/>
    <w:rsid w:val="006A6267"/>
    <w:rsid w:val="006C0621"/>
    <w:rsid w:val="006D3E8C"/>
    <w:rsid w:val="006F1EF7"/>
    <w:rsid w:val="006F4096"/>
    <w:rsid w:val="00721240"/>
    <w:rsid w:val="00726222"/>
    <w:rsid w:val="0073222B"/>
    <w:rsid w:val="00754273"/>
    <w:rsid w:val="0075705B"/>
    <w:rsid w:val="00760B9F"/>
    <w:rsid w:val="00771B73"/>
    <w:rsid w:val="007A6163"/>
    <w:rsid w:val="007B1B1A"/>
    <w:rsid w:val="007D42AA"/>
    <w:rsid w:val="007D6ACE"/>
    <w:rsid w:val="007E487E"/>
    <w:rsid w:val="007E5DA2"/>
    <w:rsid w:val="007F1D9B"/>
    <w:rsid w:val="00803024"/>
    <w:rsid w:val="00804B5F"/>
    <w:rsid w:val="00815B32"/>
    <w:rsid w:val="0082249E"/>
    <w:rsid w:val="008225CB"/>
    <w:rsid w:val="00827B0F"/>
    <w:rsid w:val="00867B22"/>
    <w:rsid w:val="008A7C1A"/>
    <w:rsid w:val="008B2A6D"/>
    <w:rsid w:val="008E1C0C"/>
    <w:rsid w:val="008F7474"/>
    <w:rsid w:val="0094273D"/>
    <w:rsid w:val="00946893"/>
    <w:rsid w:val="00956F9C"/>
    <w:rsid w:val="00965ED0"/>
    <w:rsid w:val="0097543D"/>
    <w:rsid w:val="0097684F"/>
    <w:rsid w:val="00985AA9"/>
    <w:rsid w:val="0099116C"/>
    <w:rsid w:val="009A3278"/>
    <w:rsid w:val="009A4C7C"/>
    <w:rsid w:val="009B44B9"/>
    <w:rsid w:val="009F1A1A"/>
    <w:rsid w:val="00A133D2"/>
    <w:rsid w:val="00A26892"/>
    <w:rsid w:val="00A32A9C"/>
    <w:rsid w:val="00A45AC6"/>
    <w:rsid w:val="00A45C17"/>
    <w:rsid w:val="00AF36BA"/>
    <w:rsid w:val="00B03B85"/>
    <w:rsid w:val="00B11FB0"/>
    <w:rsid w:val="00B132D4"/>
    <w:rsid w:val="00B275FB"/>
    <w:rsid w:val="00B3031A"/>
    <w:rsid w:val="00B36799"/>
    <w:rsid w:val="00B43034"/>
    <w:rsid w:val="00B551F1"/>
    <w:rsid w:val="00BA2DAC"/>
    <w:rsid w:val="00BB339F"/>
    <w:rsid w:val="00BB5237"/>
    <w:rsid w:val="00BD36CB"/>
    <w:rsid w:val="00BD3D61"/>
    <w:rsid w:val="00BD65D8"/>
    <w:rsid w:val="00BF0B59"/>
    <w:rsid w:val="00BF4ECA"/>
    <w:rsid w:val="00C01986"/>
    <w:rsid w:val="00C2003C"/>
    <w:rsid w:val="00C26C5B"/>
    <w:rsid w:val="00C32C14"/>
    <w:rsid w:val="00C7353A"/>
    <w:rsid w:val="00C75FC6"/>
    <w:rsid w:val="00C77BDA"/>
    <w:rsid w:val="00C95318"/>
    <w:rsid w:val="00CA34C7"/>
    <w:rsid w:val="00CD1024"/>
    <w:rsid w:val="00CE737E"/>
    <w:rsid w:val="00D02DE6"/>
    <w:rsid w:val="00D12576"/>
    <w:rsid w:val="00D9585B"/>
    <w:rsid w:val="00D968BD"/>
    <w:rsid w:val="00DD4F82"/>
    <w:rsid w:val="00DD7111"/>
    <w:rsid w:val="00E209AD"/>
    <w:rsid w:val="00E2728E"/>
    <w:rsid w:val="00E3188C"/>
    <w:rsid w:val="00E33A24"/>
    <w:rsid w:val="00E342A9"/>
    <w:rsid w:val="00E66705"/>
    <w:rsid w:val="00E86E23"/>
    <w:rsid w:val="00EB2628"/>
    <w:rsid w:val="00EB3AA3"/>
    <w:rsid w:val="00EE191B"/>
    <w:rsid w:val="00F676A4"/>
    <w:rsid w:val="00F7076B"/>
    <w:rsid w:val="00F72AE2"/>
    <w:rsid w:val="00F806A6"/>
    <w:rsid w:val="00F81676"/>
    <w:rsid w:val="00F865E9"/>
    <w:rsid w:val="00F9060B"/>
    <w:rsid w:val="00F94914"/>
    <w:rsid w:val="00FB18A0"/>
    <w:rsid w:val="00FB482A"/>
    <w:rsid w:val="00FB77DB"/>
    <w:rsid w:val="00FC2612"/>
    <w:rsid w:val="00FC6483"/>
    <w:rsid w:val="00FD45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39B"/>
    <w:pPr>
      <w:overflowPunct w:val="0"/>
      <w:autoSpaceDE w:val="0"/>
      <w:autoSpaceDN w:val="0"/>
      <w:adjustRightInd w:val="0"/>
    </w:pPr>
    <w:rPr>
      <w:rFonts w:ascii="Times" w:hAnsi="Times"/>
      <w:lang w:val="en-GB"/>
    </w:rPr>
  </w:style>
  <w:style w:type="paragraph" w:styleId="1">
    <w:name w:val="heading 1"/>
    <w:basedOn w:val="a"/>
    <w:next w:val="a"/>
    <w:qFormat/>
    <w:rsid w:val="00D12576"/>
    <w:pPr>
      <w:keepNext/>
      <w:overflowPunct/>
      <w:autoSpaceDE/>
      <w:autoSpaceDN/>
      <w:adjustRightInd/>
      <w:outlineLvl w:val="0"/>
    </w:pPr>
    <w:rPr>
      <w:rFonts w:ascii="Times New Roman" w:hAnsi="Times New Roman"/>
      <w:b/>
      <w:bCs/>
      <w:sz w:val="32"/>
      <w:szCs w:val="24"/>
      <w:lang w:val="el-GR"/>
    </w:rPr>
  </w:style>
  <w:style w:type="paragraph" w:styleId="3">
    <w:name w:val="heading 3"/>
    <w:basedOn w:val="a"/>
    <w:next w:val="a"/>
    <w:link w:val="3Char"/>
    <w:qFormat/>
    <w:rsid w:val="0075705B"/>
    <w:pPr>
      <w:keepNext/>
      <w:overflowPunct/>
      <w:autoSpaceDE/>
      <w:autoSpaceDN/>
      <w:adjustRightInd/>
      <w:spacing w:before="240" w:after="60"/>
      <w:outlineLvl w:val="2"/>
    </w:pPr>
    <w:rPr>
      <w:rFonts w:ascii="Cambria" w:hAnsi="Cambria"/>
      <w:b/>
      <w:bCs/>
      <w:sz w:val="26"/>
      <w:szCs w:val="26"/>
      <w:lang w:val="el-GR" w:eastAsia="en-US"/>
    </w:rPr>
  </w:style>
  <w:style w:type="paragraph" w:styleId="5">
    <w:name w:val="heading 5"/>
    <w:basedOn w:val="a"/>
    <w:next w:val="a"/>
    <w:link w:val="5Char"/>
    <w:qFormat/>
    <w:rsid w:val="0075705B"/>
    <w:pPr>
      <w:overflowPunct/>
      <w:autoSpaceDE/>
      <w:autoSpaceDN/>
      <w:adjustRightInd/>
      <w:spacing w:before="240" w:after="60"/>
      <w:outlineLvl w:val="4"/>
    </w:pPr>
    <w:rPr>
      <w:rFonts w:ascii="Times New Roman" w:hAnsi="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6892"/>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A6163"/>
    <w:rPr>
      <w:rFonts w:ascii="Tahoma" w:hAnsi="Tahoma" w:cs="Tahoma"/>
      <w:sz w:val="16"/>
      <w:szCs w:val="16"/>
    </w:rPr>
  </w:style>
  <w:style w:type="paragraph" w:styleId="2">
    <w:name w:val="Body Text Indent 2"/>
    <w:basedOn w:val="a"/>
    <w:link w:val="2Char"/>
    <w:rsid w:val="004A4623"/>
    <w:pPr>
      <w:overflowPunct/>
      <w:autoSpaceDE/>
      <w:autoSpaceDN/>
      <w:adjustRightInd/>
      <w:spacing w:after="120" w:line="480" w:lineRule="auto"/>
      <w:ind w:left="283"/>
    </w:pPr>
    <w:rPr>
      <w:rFonts w:ascii="Times New Roman" w:hAnsi="Times New Roman"/>
      <w:sz w:val="24"/>
      <w:szCs w:val="24"/>
      <w:lang w:eastAsia="en-US"/>
    </w:rPr>
  </w:style>
  <w:style w:type="character" w:customStyle="1" w:styleId="3Char">
    <w:name w:val="Επικεφαλίδα 3 Char"/>
    <w:basedOn w:val="a0"/>
    <w:link w:val="3"/>
    <w:semiHidden/>
    <w:rsid w:val="0075705B"/>
    <w:rPr>
      <w:rFonts w:ascii="Cambria" w:hAnsi="Cambria"/>
      <w:b/>
      <w:bCs/>
      <w:sz w:val="26"/>
      <w:szCs w:val="26"/>
      <w:lang w:val="el-GR" w:eastAsia="en-US" w:bidi="ar-SA"/>
    </w:rPr>
  </w:style>
  <w:style w:type="paragraph" w:styleId="a5">
    <w:name w:val="header"/>
    <w:basedOn w:val="a"/>
    <w:link w:val="Char"/>
    <w:rsid w:val="00283AC8"/>
    <w:pPr>
      <w:tabs>
        <w:tab w:val="center" w:pos="4153"/>
        <w:tab w:val="right" w:pos="8306"/>
      </w:tabs>
    </w:pPr>
  </w:style>
  <w:style w:type="paragraph" w:styleId="a6">
    <w:name w:val="footer"/>
    <w:basedOn w:val="a"/>
    <w:rsid w:val="00283AC8"/>
    <w:pPr>
      <w:tabs>
        <w:tab w:val="center" w:pos="4153"/>
        <w:tab w:val="right" w:pos="8306"/>
      </w:tabs>
    </w:pPr>
  </w:style>
  <w:style w:type="character" w:customStyle="1" w:styleId="5Char">
    <w:name w:val="Επικεφαλίδα 5 Char"/>
    <w:basedOn w:val="a0"/>
    <w:link w:val="5"/>
    <w:rsid w:val="00BB339F"/>
    <w:rPr>
      <w:b/>
      <w:bCs/>
      <w:i/>
      <w:iCs/>
      <w:sz w:val="26"/>
      <w:szCs w:val="26"/>
      <w:lang w:val="en-GB" w:eastAsia="en-US" w:bidi="ar-SA"/>
    </w:rPr>
  </w:style>
  <w:style w:type="character" w:customStyle="1" w:styleId="2Char">
    <w:name w:val="Σώμα κείμενου με εσοχή 2 Char"/>
    <w:basedOn w:val="a0"/>
    <w:link w:val="2"/>
    <w:locked/>
    <w:rsid w:val="00BD36CB"/>
    <w:rPr>
      <w:sz w:val="24"/>
      <w:szCs w:val="24"/>
      <w:lang w:val="en-GB" w:eastAsia="en-US" w:bidi="ar-SA"/>
    </w:rPr>
  </w:style>
  <w:style w:type="paragraph" w:styleId="Web">
    <w:name w:val="Normal (Web)"/>
    <w:basedOn w:val="a"/>
    <w:unhideWhenUsed/>
    <w:rsid w:val="005F1E65"/>
    <w:pPr>
      <w:overflowPunct/>
      <w:autoSpaceDE/>
      <w:autoSpaceDN/>
      <w:adjustRightInd/>
      <w:spacing w:before="100" w:beforeAutospacing="1" w:after="100" w:afterAutospacing="1"/>
    </w:pPr>
    <w:rPr>
      <w:rFonts w:ascii="Times New Roman" w:hAnsi="Times New Roman"/>
      <w:sz w:val="24"/>
      <w:szCs w:val="24"/>
      <w:lang w:val="el-GR"/>
    </w:rPr>
  </w:style>
  <w:style w:type="character" w:customStyle="1" w:styleId="Char">
    <w:name w:val="Κεφαλίδα Char"/>
    <w:basedOn w:val="a0"/>
    <w:link w:val="a5"/>
    <w:rsid w:val="005F1E65"/>
    <w:rPr>
      <w:rFonts w:ascii="Times" w:hAnsi="Times"/>
      <w:lang w:val="en-GB"/>
    </w:rPr>
  </w:style>
  <w:style w:type="paragraph" w:styleId="a7">
    <w:name w:val="List Paragraph"/>
    <w:basedOn w:val="a"/>
    <w:uiPriority w:val="34"/>
    <w:qFormat/>
    <w:rsid w:val="00F865E9"/>
    <w:pPr>
      <w:ind w:left="720"/>
    </w:pPr>
  </w:style>
  <w:style w:type="paragraph" w:customStyle="1" w:styleId="Default">
    <w:name w:val="Default"/>
    <w:rsid w:val="00560922"/>
    <w:pPr>
      <w:autoSpaceDE w:val="0"/>
      <w:autoSpaceDN w:val="0"/>
      <w:adjustRightInd w:val="0"/>
    </w:pPr>
    <w:rPr>
      <w:rFonts w:ascii="Arial" w:hAnsi="Arial" w:cs="Arial"/>
      <w:color w:val="000000"/>
      <w:sz w:val="24"/>
      <w:szCs w:val="24"/>
    </w:rPr>
  </w:style>
  <w:style w:type="paragraph" w:customStyle="1" w:styleId="Standard">
    <w:name w:val="Standard"/>
    <w:qFormat/>
    <w:rsid w:val="00BF0B59"/>
    <w:pPr>
      <w:widowControl w:val="0"/>
      <w:suppressAutoHyphens/>
      <w:textAlignment w:val="baseline"/>
    </w:pPr>
    <w:rPr>
      <w:rFonts w:ascii="Liberation Serif" w:eastAsia="DejaVu Sans" w:hAnsi="Liberation Serif" w:cs="FreeSans"/>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404038447">
      <w:bodyDiv w:val="1"/>
      <w:marLeft w:val="0"/>
      <w:marRight w:val="0"/>
      <w:marTop w:val="0"/>
      <w:marBottom w:val="0"/>
      <w:divBdr>
        <w:top w:val="none" w:sz="0" w:space="0" w:color="auto"/>
        <w:left w:val="none" w:sz="0" w:space="0" w:color="auto"/>
        <w:bottom w:val="none" w:sz="0" w:space="0" w:color="auto"/>
        <w:right w:val="none" w:sz="0" w:space="0" w:color="auto"/>
      </w:divBdr>
      <w:divsChild>
        <w:div w:id="1494107165">
          <w:marLeft w:val="0"/>
          <w:marRight w:val="0"/>
          <w:marTop w:val="0"/>
          <w:marBottom w:val="0"/>
          <w:divBdr>
            <w:top w:val="none" w:sz="0" w:space="0" w:color="auto"/>
            <w:left w:val="none" w:sz="0" w:space="0" w:color="auto"/>
            <w:bottom w:val="none" w:sz="0" w:space="0" w:color="auto"/>
            <w:right w:val="none" w:sz="0" w:space="0" w:color="auto"/>
          </w:divBdr>
        </w:div>
        <w:div w:id="2022584509">
          <w:marLeft w:val="0"/>
          <w:marRight w:val="0"/>
          <w:marTop w:val="0"/>
          <w:marBottom w:val="0"/>
          <w:divBdr>
            <w:top w:val="none" w:sz="0" w:space="0" w:color="auto"/>
            <w:left w:val="none" w:sz="0" w:space="0" w:color="auto"/>
            <w:bottom w:val="none" w:sz="0" w:space="0" w:color="auto"/>
            <w:right w:val="none" w:sz="0" w:space="0" w:color="auto"/>
          </w:divBdr>
        </w:div>
      </w:divsChild>
    </w:div>
    <w:div w:id="504444960">
      <w:bodyDiv w:val="1"/>
      <w:marLeft w:val="0"/>
      <w:marRight w:val="0"/>
      <w:marTop w:val="0"/>
      <w:marBottom w:val="0"/>
      <w:divBdr>
        <w:top w:val="none" w:sz="0" w:space="0" w:color="auto"/>
        <w:left w:val="none" w:sz="0" w:space="0" w:color="auto"/>
        <w:bottom w:val="none" w:sz="0" w:space="0" w:color="auto"/>
        <w:right w:val="none" w:sz="0" w:space="0" w:color="auto"/>
      </w:divBdr>
    </w:div>
    <w:div w:id="1203053395">
      <w:bodyDiv w:val="1"/>
      <w:marLeft w:val="0"/>
      <w:marRight w:val="0"/>
      <w:marTop w:val="0"/>
      <w:marBottom w:val="0"/>
      <w:divBdr>
        <w:top w:val="none" w:sz="0" w:space="0" w:color="auto"/>
        <w:left w:val="none" w:sz="0" w:space="0" w:color="auto"/>
        <w:bottom w:val="none" w:sz="0" w:space="0" w:color="auto"/>
        <w:right w:val="none" w:sz="0" w:space="0" w:color="auto"/>
      </w:divBdr>
    </w:div>
    <w:div w:id="1578173823">
      <w:bodyDiv w:val="1"/>
      <w:marLeft w:val="0"/>
      <w:marRight w:val="0"/>
      <w:marTop w:val="0"/>
      <w:marBottom w:val="0"/>
      <w:divBdr>
        <w:top w:val="none" w:sz="0" w:space="0" w:color="auto"/>
        <w:left w:val="none" w:sz="0" w:space="0" w:color="auto"/>
        <w:bottom w:val="none" w:sz="0" w:space="0" w:color="auto"/>
        <w:right w:val="none" w:sz="0" w:space="0" w:color="auto"/>
      </w:divBdr>
    </w:div>
    <w:div w:id="17139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356</Words>
  <Characters>2367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ΔΙΕΘΝΗΣ ΔΙΑΓΩΝΙΣΜΟΣ</vt:lpstr>
    </vt:vector>
  </TitlesOfParts>
  <Company>Πανεπιστήμιο Κρήτης</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ΔΙΕΘΝΗΣ ΔΙΑΓΩΝΙΣΜΟΣ</dc:title>
  <dc:creator>batzakak</dc:creator>
  <cp:lastModifiedBy>salemi</cp:lastModifiedBy>
  <cp:revision>6</cp:revision>
  <cp:lastPrinted>2017-06-13T06:52:00Z</cp:lastPrinted>
  <dcterms:created xsi:type="dcterms:W3CDTF">2017-06-12T12:27:00Z</dcterms:created>
  <dcterms:modified xsi:type="dcterms:W3CDTF">2017-06-13T07:19:00Z</dcterms:modified>
</cp:coreProperties>
</file>