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378"/>
        <w:tblW w:w="9756" w:type="dxa"/>
        <w:tblLayout w:type="fixed"/>
        <w:tblLook w:val="0000"/>
      </w:tblPr>
      <w:tblGrid>
        <w:gridCol w:w="3652"/>
        <w:gridCol w:w="2252"/>
        <w:gridCol w:w="3852"/>
      </w:tblGrid>
      <w:tr w:rsidR="007774BE" w:rsidRPr="002D7DC8" w:rsidTr="00AF0C71">
        <w:trPr>
          <w:cantSplit/>
          <w:trHeight w:hRule="exact" w:val="231"/>
        </w:trPr>
        <w:tc>
          <w:tcPr>
            <w:tcW w:w="3652" w:type="dxa"/>
          </w:tcPr>
          <w:p w:rsidR="007774BE" w:rsidRPr="002D7DC8" w:rsidRDefault="007774BE" w:rsidP="00AF0C71">
            <w:pPr>
              <w:snapToGrid w:val="0"/>
              <w:ind w:left="142" w:right="226"/>
              <w:rPr>
                <w:rFonts w:ascii="Palatino Linotype" w:hAnsi="Palatino Linotype"/>
                <w:b/>
                <w:bCs/>
                <w:sz w:val="20"/>
                <w:szCs w:val="20"/>
              </w:rPr>
            </w:pPr>
            <w:r w:rsidRPr="002D7DC8">
              <w:rPr>
                <w:rFonts w:ascii="Palatino Linotype" w:hAnsi="Palatino Linotype"/>
                <w:b/>
                <w:bCs/>
                <w:sz w:val="20"/>
                <w:szCs w:val="20"/>
              </w:rPr>
              <w:t>ΠΑΝΕΠΙΣΤΗΜΙΟ ΚΡΗΤΗΣ</w:t>
            </w:r>
          </w:p>
        </w:tc>
        <w:tc>
          <w:tcPr>
            <w:tcW w:w="2252" w:type="dxa"/>
            <w:vMerge/>
          </w:tcPr>
          <w:p w:rsidR="007774BE" w:rsidRPr="002D7DC8" w:rsidRDefault="007774BE" w:rsidP="00AF0C71">
            <w:pPr>
              <w:ind w:left="142" w:right="226"/>
              <w:rPr>
                <w:rFonts w:ascii="Palatino Linotype" w:hAnsi="Palatino Linotype"/>
                <w:sz w:val="20"/>
                <w:szCs w:val="20"/>
              </w:rPr>
            </w:pPr>
          </w:p>
        </w:tc>
        <w:tc>
          <w:tcPr>
            <w:tcW w:w="3852" w:type="dxa"/>
            <w:vMerge/>
          </w:tcPr>
          <w:p w:rsidR="007774BE" w:rsidRPr="002D7DC8" w:rsidRDefault="007774BE" w:rsidP="00AF0C71">
            <w:pPr>
              <w:ind w:left="142" w:right="226"/>
              <w:rPr>
                <w:rFonts w:ascii="Palatino Linotype" w:hAnsi="Palatino Linotype"/>
                <w:sz w:val="20"/>
                <w:szCs w:val="20"/>
                <w:highlight w:val="green"/>
              </w:rPr>
            </w:pPr>
          </w:p>
        </w:tc>
      </w:tr>
      <w:tr w:rsidR="007774BE" w:rsidRPr="002D7DC8" w:rsidTr="00AF0C71">
        <w:trPr>
          <w:cantSplit/>
          <w:trHeight w:hRule="exact" w:val="231"/>
        </w:trPr>
        <w:tc>
          <w:tcPr>
            <w:tcW w:w="3652" w:type="dxa"/>
          </w:tcPr>
          <w:p w:rsidR="007774BE" w:rsidRPr="002D7DC8" w:rsidRDefault="007774BE" w:rsidP="00AF0C71">
            <w:pPr>
              <w:snapToGrid w:val="0"/>
              <w:ind w:left="142" w:right="226"/>
              <w:rPr>
                <w:rFonts w:ascii="Palatino Linotype" w:hAnsi="Palatino Linotype"/>
                <w:b/>
                <w:sz w:val="20"/>
                <w:szCs w:val="20"/>
              </w:rPr>
            </w:pPr>
            <w:r w:rsidRPr="002D7DC8">
              <w:rPr>
                <w:rFonts w:ascii="Palatino Linotype" w:hAnsi="Palatino Linotype"/>
                <w:b/>
                <w:sz w:val="20"/>
                <w:szCs w:val="20"/>
              </w:rPr>
              <w:t xml:space="preserve">ΥΠΟΔ/ΝΣΗ ΟΙΚΟΝΟΜΙΚΗΣ </w:t>
            </w:r>
          </w:p>
        </w:tc>
        <w:tc>
          <w:tcPr>
            <w:tcW w:w="2252" w:type="dxa"/>
            <w:vMerge/>
          </w:tcPr>
          <w:p w:rsidR="007774BE" w:rsidRPr="002D7DC8" w:rsidRDefault="007774BE" w:rsidP="00AF0C71">
            <w:pPr>
              <w:ind w:left="142" w:right="226"/>
              <w:rPr>
                <w:rFonts w:ascii="Palatino Linotype" w:hAnsi="Palatino Linotype"/>
                <w:sz w:val="20"/>
                <w:szCs w:val="20"/>
              </w:rPr>
            </w:pPr>
          </w:p>
        </w:tc>
        <w:tc>
          <w:tcPr>
            <w:tcW w:w="3852" w:type="dxa"/>
            <w:vMerge/>
          </w:tcPr>
          <w:p w:rsidR="007774BE" w:rsidRPr="002D7DC8" w:rsidRDefault="007774BE" w:rsidP="00AF0C71">
            <w:pPr>
              <w:ind w:left="142" w:right="226"/>
              <w:rPr>
                <w:rFonts w:ascii="Palatino Linotype" w:hAnsi="Palatino Linotype"/>
                <w:sz w:val="20"/>
                <w:szCs w:val="20"/>
                <w:highlight w:val="green"/>
              </w:rPr>
            </w:pPr>
          </w:p>
        </w:tc>
      </w:tr>
      <w:tr w:rsidR="007774BE" w:rsidRPr="002D7DC8" w:rsidTr="00AF0C71">
        <w:trPr>
          <w:cantSplit/>
          <w:trHeight w:hRule="exact" w:val="231"/>
        </w:trPr>
        <w:tc>
          <w:tcPr>
            <w:tcW w:w="3652" w:type="dxa"/>
          </w:tcPr>
          <w:p w:rsidR="007774BE" w:rsidRPr="002D7DC8" w:rsidRDefault="007774BE" w:rsidP="00AF0C71">
            <w:pPr>
              <w:snapToGrid w:val="0"/>
              <w:ind w:left="142" w:right="226"/>
              <w:rPr>
                <w:rFonts w:ascii="Palatino Linotype" w:hAnsi="Palatino Linotype"/>
                <w:b/>
                <w:sz w:val="20"/>
                <w:szCs w:val="20"/>
              </w:rPr>
            </w:pPr>
            <w:r w:rsidRPr="002D7DC8">
              <w:rPr>
                <w:rFonts w:ascii="Palatino Linotype" w:hAnsi="Palatino Linotype"/>
                <w:b/>
                <w:sz w:val="20"/>
                <w:szCs w:val="20"/>
              </w:rPr>
              <w:t xml:space="preserve">ΔΙΑΧΕΙΡΙΣΗΣ </w:t>
            </w:r>
          </w:p>
        </w:tc>
        <w:tc>
          <w:tcPr>
            <w:tcW w:w="2252" w:type="dxa"/>
            <w:vMerge/>
          </w:tcPr>
          <w:p w:rsidR="007774BE" w:rsidRPr="002D7DC8" w:rsidRDefault="007774BE" w:rsidP="00AF0C71">
            <w:pPr>
              <w:ind w:left="142" w:right="226"/>
              <w:rPr>
                <w:rFonts w:ascii="Palatino Linotype" w:hAnsi="Palatino Linotype"/>
                <w:sz w:val="20"/>
                <w:szCs w:val="20"/>
              </w:rPr>
            </w:pPr>
          </w:p>
        </w:tc>
        <w:tc>
          <w:tcPr>
            <w:tcW w:w="3852" w:type="dxa"/>
            <w:vMerge/>
          </w:tcPr>
          <w:p w:rsidR="007774BE" w:rsidRPr="002D7DC8" w:rsidRDefault="007774BE" w:rsidP="00AF0C71">
            <w:pPr>
              <w:ind w:left="142" w:right="226"/>
              <w:rPr>
                <w:rFonts w:ascii="Palatino Linotype" w:hAnsi="Palatino Linotype"/>
                <w:sz w:val="20"/>
                <w:szCs w:val="20"/>
                <w:highlight w:val="green"/>
              </w:rPr>
            </w:pPr>
          </w:p>
        </w:tc>
      </w:tr>
      <w:tr w:rsidR="007774BE" w:rsidRPr="002D7DC8" w:rsidTr="00AF0C71">
        <w:trPr>
          <w:cantSplit/>
          <w:trHeight w:hRule="exact" w:val="231"/>
        </w:trPr>
        <w:tc>
          <w:tcPr>
            <w:tcW w:w="3652" w:type="dxa"/>
          </w:tcPr>
          <w:p w:rsidR="007774BE" w:rsidRPr="002D7DC8" w:rsidRDefault="007774BE" w:rsidP="00AF0C71">
            <w:pPr>
              <w:snapToGrid w:val="0"/>
              <w:ind w:left="142" w:right="226"/>
              <w:rPr>
                <w:rFonts w:ascii="Palatino Linotype" w:hAnsi="Palatino Linotype"/>
                <w:b/>
                <w:sz w:val="20"/>
                <w:szCs w:val="20"/>
              </w:rPr>
            </w:pPr>
            <w:r w:rsidRPr="002D7DC8">
              <w:rPr>
                <w:rFonts w:ascii="Palatino Linotype" w:hAnsi="Palatino Linotype"/>
                <w:b/>
                <w:sz w:val="20"/>
                <w:szCs w:val="20"/>
              </w:rPr>
              <w:t>ΤΜΗΜΑ ΠΡΟΜΗΘΕΙΩΝ</w:t>
            </w:r>
          </w:p>
        </w:tc>
        <w:tc>
          <w:tcPr>
            <w:tcW w:w="2252" w:type="dxa"/>
            <w:vMerge/>
          </w:tcPr>
          <w:p w:rsidR="007774BE" w:rsidRPr="002D7DC8" w:rsidRDefault="007774BE" w:rsidP="00AF0C71">
            <w:pPr>
              <w:ind w:left="142" w:right="226"/>
              <w:rPr>
                <w:rFonts w:ascii="Palatino Linotype" w:hAnsi="Palatino Linotype"/>
                <w:sz w:val="20"/>
                <w:szCs w:val="20"/>
              </w:rPr>
            </w:pPr>
          </w:p>
        </w:tc>
        <w:tc>
          <w:tcPr>
            <w:tcW w:w="3852" w:type="dxa"/>
            <w:vMerge/>
          </w:tcPr>
          <w:p w:rsidR="007774BE" w:rsidRPr="002D7DC8" w:rsidRDefault="007774BE" w:rsidP="00AF0C71">
            <w:pPr>
              <w:ind w:left="142" w:right="226"/>
              <w:rPr>
                <w:rFonts w:ascii="Palatino Linotype" w:hAnsi="Palatino Linotype"/>
                <w:sz w:val="20"/>
                <w:szCs w:val="20"/>
                <w:highlight w:val="green"/>
              </w:rPr>
            </w:pPr>
          </w:p>
        </w:tc>
      </w:tr>
      <w:tr w:rsidR="007774BE" w:rsidRPr="002D7DC8" w:rsidTr="00AF0C71">
        <w:trPr>
          <w:cantSplit/>
          <w:trHeight w:hRule="exact" w:val="1381"/>
        </w:trPr>
        <w:tc>
          <w:tcPr>
            <w:tcW w:w="3652" w:type="dxa"/>
          </w:tcPr>
          <w:p w:rsidR="007774BE" w:rsidRPr="002D7DC8" w:rsidRDefault="007774BE" w:rsidP="00AF0C71">
            <w:pPr>
              <w:snapToGrid w:val="0"/>
              <w:ind w:left="142" w:right="226"/>
              <w:rPr>
                <w:rFonts w:ascii="Palatino Linotype" w:hAnsi="Palatino Linotype"/>
                <w:b/>
                <w:bCs/>
                <w:sz w:val="20"/>
                <w:szCs w:val="20"/>
              </w:rPr>
            </w:pPr>
            <w:r w:rsidRPr="002D7DC8">
              <w:rPr>
                <w:rFonts w:ascii="Palatino Linotype" w:hAnsi="Palatino Linotype"/>
                <w:b/>
                <w:bCs/>
                <w:sz w:val="20"/>
                <w:szCs w:val="20"/>
              </w:rPr>
              <w:t xml:space="preserve">Κτήριο Διοίκησης </w:t>
            </w:r>
          </w:p>
          <w:p w:rsidR="007774BE" w:rsidRPr="002D7DC8" w:rsidRDefault="007774BE" w:rsidP="00AF0C71">
            <w:pPr>
              <w:snapToGrid w:val="0"/>
              <w:ind w:left="142" w:right="226"/>
              <w:rPr>
                <w:rFonts w:ascii="Palatino Linotype" w:hAnsi="Palatino Linotype"/>
                <w:b/>
                <w:bCs/>
                <w:sz w:val="20"/>
                <w:szCs w:val="20"/>
              </w:rPr>
            </w:pPr>
            <w:r w:rsidRPr="002D7DC8">
              <w:rPr>
                <w:rFonts w:ascii="Palatino Linotype" w:hAnsi="Palatino Linotype"/>
                <w:b/>
                <w:bCs/>
                <w:sz w:val="20"/>
                <w:szCs w:val="20"/>
              </w:rPr>
              <w:t xml:space="preserve">Πανεπιστημιούπολη Βουτών </w:t>
            </w:r>
          </w:p>
          <w:p w:rsidR="007774BE" w:rsidRPr="002D7DC8" w:rsidRDefault="007774BE" w:rsidP="00AF0C71">
            <w:pPr>
              <w:ind w:left="142" w:right="226"/>
              <w:rPr>
                <w:rFonts w:ascii="Palatino Linotype" w:hAnsi="Palatino Linotype"/>
                <w:b/>
                <w:bCs/>
                <w:sz w:val="20"/>
                <w:szCs w:val="20"/>
              </w:rPr>
            </w:pPr>
            <w:r w:rsidRPr="002D7DC8">
              <w:rPr>
                <w:rFonts w:ascii="Palatino Linotype" w:hAnsi="Palatino Linotype"/>
                <w:b/>
                <w:bCs/>
                <w:sz w:val="20"/>
                <w:szCs w:val="20"/>
              </w:rPr>
              <w:t>700 13  Ηράκλειο</w:t>
            </w:r>
          </w:p>
          <w:p w:rsidR="007774BE" w:rsidRPr="002D7DC8" w:rsidRDefault="007774BE" w:rsidP="00AF0C71">
            <w:pPr>
              <w:ind w:left="142" w:right="226"/>
              <w:rPr>
                <w:rFonts w:ascii="Palatino Linotype" w:hAnsi="Palatino Linotype"/>
                <w:sz w:val="20"/>
                <w:szCs w:val="20"/>
              </w:rPr>
            </w:pPr>
            <w:r w:rsidRPr="002D5010">
              <w:rPr>
                <w:rFonts w:ascii="Palatino Linotype" w:hAnsi="Palatino Linotype"/>
                <w:sz w:val="20"/>
                <w:szCs w:val="20"/>
              </w:rPr>
              <w:t>Τηλ. (2810) 393137</w:t>
            </w:r>
          </w:p>
          <w:p w:rsidR="007774BE" w:rsidRDefault="007774BE" w:rsidP="00AF0C71">
            <w:pPr>
              <w:ind w:left="142" w:right="226"/>
              <w:rPr>
                <w:rFonts w:ascii="Palatino Linotype" w:hAnsi="Palatino Linotype"/>
                <w:sz w:val="20"/>
                <w:szCs w:val="20"/>
              </w:rPr>
            </w:pPr>
            <w:r w:rsidRPr="002D7DC8">
              <w:rPr>
                <w:rFonts w:ascii="Palatino Linotype" w:hAnsi="Palatino Linotype"/>
                <w:sz w:val="20"/>
                <w:szCs w:val="20"/>
              </w:rPr>
              <w:t>Fax   (2810) 393408</w:t>
            </w: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Pr="002D7DC8" w:rsidRDefault="007774BE" w:rsidP="00AF0C71">
            <w:pPr>
              <w:ind w:left="142" w:right="226"/>
              <w:rPr>
                <w:rFonts w:ascii="Palatino Linotype" w:hAnsi="Palatino Linotype"/>
                <w:sz w:val="20"/>
                <w:szCs w:val="20"/>
              </w:rPr>
            </w:pPr>
          </w:p>
        </w:tc>
        <w:tc>
          <w:tcPr>
            <w:tcW w:w="2252" w:type="dxa"/>
            <w:vMerge/>
          </w:tcPr>
          <w:p w:rsidR="007774BE" w:rsidRPr="002D7DC8" w:rsidRDefault="007774BE" w:rsidP="00AF0C71">
            <w:pPr>
              <w:ind w:left="142" w:right="226"/>
              <w:rPr>
                <w:rFonts w:ascii="Palatino Linotype" w:hAnsi="Palatino Linotype"/>
                <w:sz w:val="20"/>
                <w:szCs w:val="20"/>
              </w:rPr>
            </w:pPr>
          </w:p>
        </w:tc>
        <w:tc>
          <w:tcPr>
            <w:tcW w:w="3852" w:type="dxa"/>
            <w:vMerge/>
          </w:tcPr>
          <w:p w:rsidR="007774BE" w:rsidRPr="002D7DC8" w:rsidRDefault="007774BE" w:rsidP="00AF0C71">
            <w:pPr>
              <w:ind w:left="142" w:right="226"/>
              <w:rPr>
                <w:rFonts w:ascii="Palatino Linotype" w:hAnsi="Palatino Linotype"/>
                <w:sz w:val="20"/>
                <w:szCs w:val="20"/>
              </w:rPr>
            </w:pPr>
          </w:p>
        </w:tc>
      </w:tr>
    </w:tbl>
    <w:p w:rsidR="007774BE" w:rsidRPr="0067454B" w:rsidRDefault="00DD16FC" w:rsidP="00DD16FC">
      <w:pPr>
        <w:ind w:left="142" w:right="226"/>
        <w:jc w:val="right"/>
        <w:rPr>
          <w:rFonts w:ascii="Palatino Linotype" w:hAnsi="Palatino Linotype"/>
          <w:b/>
          <w:sz w:val="20"/>
          <w:szCs w:val="20"/>
        </w:rPr>
      </w:pPr>
      <w:r>
        <w:rPr>
          <w:rFonts w:ascii="Palatino Linotype" w:hAnsi="Palatino Linotype"/>
          <w:b/>
          <w:sz w:val="20"/>
          <w:szCs w:val="20"/>
        </w:rPr>
        <w:t xml:space="preserve">Ηράκλειο </w:t>
      </w:r>
      <w:r w:rsidR="0067454B">
        <w:rPr>
          <w:rFonts w:ascii="Palatino Linotype" w:hAnsi="Palatino Linotype"/>
          <w:b/>
          <w:sz w:val="20"/>
          <w:szCs w:val="20"/>
        </w:rPr>
        <w:t>02/06/2017</w:t>
      </w:r>
    </w:p>
    <w:p w:rsidR="007774BE" w:rsidRDefault="007774BE" w:rsidP="007774BE">
      <w:pPr>
        <w:ind w:left="142" w:right="226"/>
        <w:rPr>
          <w:rFonts w:ascii="Palatino Linotype" w:hAnsi="Palatino Linotype"/>
          <w:b/>
          <w:sz w:val="20"/>
          <w:szCs w:val="20"/>
        </w:rPr>
      </w:pPr>
    </w:p>
    <w:p w:rsidR="007774BE" w:rsidRPr="002D7DC8" w:rsidRDefault="007774BE" w:rsidP="007774BE">
      <w:pPr>
        <w:ind w:left="-851" w:right="-766"/>
        <w:rPr>
          <w:rFonts w:ascii="Palatino Linotype" w:hAnsi="Palatino Linotype"/>
          <w:b/>
          <w:sz w:val="20"/>
          <w:szCs w:val="20"/>
        </w:rPr>
      </w:pPr>
      <w:r w:rsidRPr="002D7DC8">
        <w:rPr>
          <w:rFonts w:ascii="Palatino Linotype" w:hAnsi="Palatino Linotype"/>
          <w:b/>
          <w:sz w:val="20"/>
          <w:szCs w:val="20"/>
        </w:rPr>
        <w:t>ΑΡΙΘΜΟΣ ΔΙΑΚΗΡΥΞΗΣ</w:t>
      </w:r>
      <w:r>
        <w:rPr>
          <w:rFonts w:ascii="Palatino Linotype" w:hAnsi="Palatino Linotype"/>
          <w:b/>
          <w:sz w:val="20"/>
          <w:szCs w:val="20"/>
        </w:rPr>
        <w:t xml:space="preserve">: </w:t>
      </w:r>
      <w:r w:rsidR="0067454B">
        <w:rPr>
          <w:rFonts w:ascii="Palatino Linotype" w:hAnsi="Palatino Linotype"/>
          <w:b/>
          <w:sz w:val="20"/>
          <w:szCs w:val="20"/>
        </w:rPr>
        <w:t>7274</w:t>
      </w:r>
    </w:p>
    <w:p w:rsidR="007774BE" w:rsidRDefault="007774BE" w:rsidP="007774BE">
      <w:pPr>
        <w:ind w:left="-851" w:right="-766"/>
        <w:jc w:val="both"/>
        <w:rPr>
          <w:rFonts w:ascii="Palatino Linotype" w:hAnsi="Palatino Linotype"/>
          <w:sz w:val="20"/>
          <w:szCs w:val="20"/>
        </w:rPr>
      </w:pPr>
      <w:r>
        <w:rPr>
          <w:rFonts w:ascii="Palatino Linotype" w:hAnsi="Palatino Linotype"/>
          <w:sz w:val="20"/>
          <w:szCs w:val="20"/>
        </w:rPr>
        <w:t>Π</w:t>
      </w:r>
      <w:r w:rsidRPr="002D7DC8">
        <w:rPr>
          <w:rFonts w:ascii="Palatino Linotype" w:hAnsi="Palatino Linotype"/>
          <w:sz w:val="20"/>
          <w:szCs w:val="20"/>
        </w:rPr>
        <w:t xml:space="preserve">ροκήρυξη συνοπτικού διαγωνισμού για την </w:t>
      </w:r>
      <w:r w:rsidR="002D5010">
        <w:rPr>
          <w:rFonts w:ascii="Palatino Linotype" w:hAnsi="Palatino Linotype"/>
          <w:sz w:val="20"/>
          <w:szCs w:val="20"/>
        </w:rPr>
        <w:t xml:space="preserve">προμήθεια εργαστηριακού υλικού των τμημάτων Βιολογίας, Ιατρικής, Χημείας και Επιστήμης και Τεχνολογίας Υλικών </w:t>
      </w:r>
      <w:r w:rsidR="0016426A">
        <w:rPr>
          <w:rFonts w:ascii="Palatino Linotype" w:hAnsi="Palatino Linotype"/>
          <w:sz w:val="20"/>
          <w:szCs w:val="20"/>
        </w:rPr>
        <w:t>του Πανεπιστημίου Κρήτης.</w:t>
      </w:r>
    </w:p>
    <w:p w:rsidR="0016426A" w:rsidRPr="002D7DC8" w:rsidRDefault="0016426A" w:rsidP="007774BE">
      <w:pPr>
        <w:ind w:left="-851" w:right="-766"/>
        <w:jc w:val="both"/>
        <w:rPr>
          <w:rFonts w:ascii="Palatino Linotype" w:hAnsi="Palatino Linotype"/>
          <w:sz w:val="20"/>
          <w:szCs w:val="20"/>
        </w:rPr>
      </w:pPr>
    </w:p>
    <w:tbl>
      <w:tblPr>
        <w:tblStyle w:val="a4"/>
        <w:tblW w:w="9639" w:type="dxa"/>
        <w:tblInd w:w="-662" w:type="dxa"/>
        <w:tblLayout w:type="fixed"/>
        <w:tblLook w:val="04A0"/>
      </w:tblPr>
      <w:tblGrid>
        <w:gridCol w:w="2758"/>
        <w:gridCol w:w="1411"/>
        <w:gridCol w:w="1279"/>
        <w:gridCol w:w="2348"/>
        <w:gridCol w:w="1843"/>
      </w:tblGrid>
      <w:tr w:rsidR="007774BE" w:rsidRPr="002D7DC8" w:rsidTr="008C25CB">
        <w:tc>
          <w:tcPr>
            <w:tcW w:w="2758" w:type="dxa"/>
          </w:tcPr>
          <w:p w:rsidR="007774BE" w:rsidRPr="002D7DC8" w:rsidRDefault="007774BE" w:rsidP="00AF0C71">
            <w:pPr>
              <w:ind w:left="-567" w:right="-766"/>
              <w:jc w:val="center"/>
              <w:rPr>
                <w:rFonts w:ascii="Palatino Linotype" w:hAnsi="Palatino Linotype"/>
                <w:b/>
                <w:sz w:val="18"/>
                <w:szCs w:val="18"/>
              </w:rPr>
            </w:pPr>
            <w:r w:rsidRPr="002D7DC8">
              <w:rPr>
                <w:rFonts w:ascii="Palatino Linotype" w:hAnsi="Palatino Linotype"/>
                <w:b/>
                <w:sz w:val="18"/>
                <w:szCs w:val="18"/>
              </w:rPr>
              <w:t>Τόπος Διαγωνισμού</w:t>
            </w:r>
          </w:p>
        </w:tc>
        <w:tc>
          <w:tcPr>
            <w:tcW w:w="2690" w:type="dxa"/>
            <w:gridSpan w:val="2"/>
          </w:tcPr>
          <w:p w:rsidR="007774BE" w:rsidRPr="002D7DC8" w:rsidRDefault="007774BE" w:rsidP="00AF0C71">
            <w:pPr>
              <w:ind w:left="-567" w:right="30" w:firstLine="598"/>
              <w:jc w:val="center"/>
              <w:rPr>
                <w:rFonts w:ascii="Palatino Linotype" w:hAnsi="Palatino Linotype"/>
                <w:b/>
                <w:sz w:val="18"/>
                <w:szCs w:val="18"/>
              </w:rPr>
            </w:pPr>
            <w:r w:rsidRPr="002D7DC8">
              <w:rPr>
                <w:rFonts w:ascii="Palatino Linotype" w:hAnsi="Palatino Linotype"/>
                <w:b/>
                <w:sz w:val="18"/>
                <w:szCs w:val="18"/>
              </w:rPr>
              <w:t>Χρόνος Διενέργειας Διαγωνισμού</w:t>
            </w:r>
          </w:p>
        </w:tc>
        <w:tc>
          <w:tcPr>
            <w:tcW w:w="2348" w:type="dxa"/>
          </w:tcPr>
          <w:p w:rsidR="007774BE" w:rsidRPr="002D7DC8" w:rsidRDefault="007774BE" w:rsidP="00AF0C71">
            <w:pPr>
              <w:ind w:left="-567" w:right="-28" w:firstLine="604"/>
              <w:jc w:val="center"/>
              <w:rPr>
                <w:rFonts w:ascii="Palatino Linotype" w:hAnsi="Palatino Linotype"/>
                <w:b/>
                <w:sz w:val="18"/>
                <w:szCs w:val="18"/>
              </w:rPr>
            </w:pPr>
            <w:r w:rsidRPr="002D7DC8">
              <w:rPr>
                <w:rFonts w:ascii="Palatino Linotype" w:hAnsi="Palatino Linotype"/>
                <w:b/>
                <w:sz w:val="18"/>
                <w:szCs w:val="18"/>
              </w:rPr>
              <w:t>Κριτήριο Κατακύρωσης</w:t>
            </w:r>
          </w:p>
        </w:tc>
        <w:tc>
          <w:tcPr>
            <w:tcW w:w="1843" w:type="dxa"/>
          </w:tcPr>
          <w:p w:rsidR="007774BE" w:rsidRPr="002D7DC8" w:rsidRDefault="007774BE" w:rsidP="00AF0C71">
            <w:pPr>
              <w:ind w:left="-567" w:right="114" w:firstLine="521"/>
              <w:jc w:val="center"/>
              <w:rPr>
                <w:rFonts w:ascii="Palatino Linotype" w:hAnsi="Palatino Linotype"/>
                <w:b/>
                <w:sz w:val="18"/>
                <w:szCs w:val="18"/>
              </w:rPr>
            </w:pPr>
            <w:r w:rsidRPr="002D7DC8">
              <w:rPr>
                <w:rFonts w:ascii="Palatino Linotype" w:hAnsi="Palatino Linotype"/>
                <w:b/>
                <w:sz w:val="18"/>
                <w:szCs w:val="18"/>
              </w:rPr>
              <w:t>Προϋπολογισμός Δαπάνης</w:t>
            </w:r>
          </w:p>
        </w:tc>
      </w:tr>
      <w:tr w:rsidR="007774BE" w:rsidRPr="002D7DC8" w:rsidTr="008C25CB">
        <w:trPr>
          <w:trHeight w:val="696"/>
        </w:trPr>
        <w:tc>
          <w:tcPr>
            <w:tcW w:w="2758" w:type="dxa"/>
            <w:vMerge w:val="restart"/>
          </w:tcPr>
          <w:p w:rsidR="007774BE" w:rsidRDefault="007774BE" w:rsidP="00AF0C71">
            <w:pPr>
              <w:ind w:left="-47" w:right="179"/>
              <w:jc w:val="center"/>
              <w:rPr>
                <w:rFonts w:ascii="Palatino Linotype" w:hAnsi="Palatino Linotype"/>
                <w:sz w:val="20"/>
                <w:szCs w:val="20"/>
              </w:rPr>
            </w:pPr>
            <w:r w:rsidRPr="002D7DC8">
              <w:rPr>
                <w:rFonts w:ascii="Palatino Linotype" w:hAnsi="Palatino Linotype"/>
                <w:sz w:val="20"/>
                <w:szCs w:val="20"/>
              </w:rPr>
              <w:t>Υποδιεύθυνση Οικονομικής Διαχείρισης του Πανεπιστημίου Κρήτης,</w:t>
            </w:r>
          </w:p>
          <w:p w:rsidR="007774BE" w:rsidRPr="002D7DC8" w:rsidRDefault="007774BE" w:rsidP="00AF0C71">
            <w:pPr>
              <w:ind w:left="-47" w:right="179"/>
              <w:jc w:val="center"/>
              <w:rPr>
                <w:rFonts w:ascii="Palatino Linotype" w:hAnsi="Palatino Linotype"/>
                <w:sz w:val="20"/>
                <w:szCs w:val="20"/>
              </w:rPr>
            </w:pPr>
            <w:r w:rsidRPr="002D7DC8">
              <w:rPr>
                <w:rFonts w:ascii="Palatino Linotype" w:hAnsi="Palatino Linotype"/>
                <w:sz w:val="20"/>
                <w:szCs w:val="20"/>
              </w:rPr>
              <w:t>Τμήμα Προμηθειών - κτήριο Διοίκησης</w:t>
            </w:r>
            <w:r>
              <w:rPr>
                <w:rFonts w:ascii="Palatino Linotype" w:hAnsi="Palatino Linotype"/>
                <w:sz w:val="20"/>
                <w:szCs w:val="20"/>
              </w:rPr>
              <w:t xml:space="preserve"> Ι</w:t>
            </w:r>
            <w:r w:rsidRPr="002D7DC8">
              <w:rPr>
                <w:rFonts w:ascii="Palatino Linotype" w:hAnsi="Palatino Linotype"/>
                <w:sz w:val="20"/>
                <w:szCs w:val="20"/>
              </w:rPr>
              <w:t xml:space="preserve"> – Πανεπιστημιούπολη Βουτών, Ηράκλειο</w:t>
            </w:r>
          </w:p>
        </w:tc>
        <w:tc>
          <w:tcPr>
            <w:tcW w:w="1411" w:type="dxa"/>
          </w:tcPr>
          <w:p w:rsidR="007774BE" w:rsidRPr="002D7DC8" w:rsidRDefault="007774BE" w:rsidP="00AF0C71">
            <w:pPr>
              <w:tabs>
                <w:tab w:val="left" w:pos="1195"/>
              </w:tabs>
              <w:ind w:left="-47" w:right="30"/>
              <w:rPr>
                <w:rFonts w:ascii="Palatino Linotype" w:hAnsi="Palatino Linotype"/>
                <w:sz w:val="20"/>
                <w:szCs w:val="20"/>
              </w:rPr>
            </w:pPr>
            <w:r w:rsidRPr="002D7DC8">
              <w:rPr>
                <w:rFonts w:ascii="Palatino Linotype" w:hAnsi="Palatino Linotype"/>
                <w:sz w:val="20"/>
                <w:szCs w:val="20"/>
              </w:rPr>
              <w:t>Ημερομηνία</w:t>
            </w:r>
          </w:p>
        </w:tc>
        <w:tc>
          <w:tcPr>
            <w:tcW w:w="1279" w:type="dxa"/>
          </w:tcPr>
          <w:p w:rsidR="007774BE" w:rsidRPr="002D7DC8" w:rsidRDefault="00D72B37" w:rsidP="00CE2495">
            <w:pPr>
              <w:ind w:left="-567" w:right="-395"/>
              <w:jc w:val="center"/>
              <w:rPr>
                <w:rFonts w:ascii="Palatino Linotype" w:hAnsi="Palatino Linotype"/>
                <w:sz w:val="20"/>
                <w:szCs w:val="20"/>
              </w:rPr>
            </w:pPr>
            <w:r>
              <w:rPr>
                <w:rFonts w:ascii="Palatino Linotype" w:hAnsi="Palatino Linotype"/>
                <w:sz w:val="20"/>
                <w:szCs w:val="20"/>
              </w:rPr>
              <w:t>12/07/2017</w:t>
            </w:r>
          </w:p>
        </w:tc>
        <w:tc>
          <w:tcPr>
            <w:tcW w:w="2348" w:type="dxa"/>
            <w:vMerge w:val="restart"/>
          </w:tcPr>
          <w:p w:rsidR="007774BE" w:rsidRPr="002D7DC8" w:rsidRDefault="007774BE" w:rsidP="00AF0C71">
            <w:pPr>
              <w:ind w:left="37" w:right="114"/>
              <w:jc w:val="center"/>
              <w:rPr>
                <w:rFonts w:ascii="Palatino Linotype" w:hAnsi="Palatino Linotype"/>
                <w:sz w:val="20"/>
                <w:szCs w:val="20"/>
              </w:rPr>
            </w:pPr>
            <w:r w:rsidRPr="002D7DC8">
              <w:rPr>
                <w:rFonts w:ascii="Palatino Linotype" w:hAnsi="Palatino Linotype"/>
                <w:sz w:val="20"/>
                <w:szCs w:val="20"/>
              </w:rPr>
              <w:t xml:space="preserve">Πλέον συμφέρουσα από οικονομική άποψη προσφορά </w:t>
            </w:r>
            <w:r w:rsidRPr="00F0156F">
              <w:rPr>
                <w:rFonts w:ascii="Palatino Linotype" w:hAnsi="Palatino Linotype"/>
                <w:sz w:val="20"/>
                <w:szCs w:val="20"/>
                <w:u w:val="single"/>
              </w:rPr>
              <w:t>μόνο βάσει τιμής</w:t>
            </w:r>
          </w:p>
        </w:tc>
        <w:tc>
          <w:tcPr>
            <w:tcW w:w="1843" w:type="dxa"/>
            <w:vMerge w:val="restart"/>
          </w:tcPr>
          <w:p w:rsidR="007774BE" w:rsidRPr="002D7DC8" w:rsidRDefault="002D5010" w:rsidP="00B30871">
            <w:pPr>
              <w:ind w:left="-567" w:right="-766"/>
              <w:jc w:val="center"/>
              <w:rPr>
                <w:rFonts w:ascii="Palatino Linotype" w:hAnsi="Palatino Linotype"/>
                <w:sz w:val="20"/>
                <w:szCs w:val="20"/>
              </w:rPr>
            </w:pPr>
            <w:r>
              <w:rPr>
                <w:rFonts w:ascii="Palatino Linotype" w:hAnsi="Palatino Linotype"/>
                <w:b/>
                <w:sz w:val="20"/>
                <w:szCs w:val="20"/>
              </w:rPr>
              <w:t>46.623,93€</w:t>
            </w:r>
          </w:p>
        </w:tc>
      </w:tr>
      <w:tr w:rsidR="007774BE" w:rsidRPr="002D7DC8" w:rsidTr="008C25CB">
        <w:trPr>
          <w:trHeight w:val="989"/>
        </w:trPr>
        <w:tc>
          <w:tcPr>
            <w:tcW w:w="2758" w:type="dxa"/>
            <w:vMerge/>
          </w:tcPr>
          <w:p w:rsidR="007774BE" w:rsidRPr="002D7DC8" w:rsidRDefault="007774BE" w:rsidP="00AF0C71">
            <w:pPr>
              <w:ind w:left="-47" w:right="179"/>
              <w:jc w:val="both"/>
              <w:rPr>
                <w:rFonts w:ascii="Palatino Linotype" w:hAnsi="Palatino Linotype"/>
                <w:sz w:val="20"/>
                <w:szCs w:val="20"/>
              </w:rPr>
            </w:pPr>
          </w:p>
        </w:tc>
        <w:tc>
          <w:tcPr>
            <w:tcW w:w="1411" w:type="dxa"/>
          </w:tcPr>
          <w:p w:rsidR="007774BE" w:rsidRPr="002D7DC8" w:rsidRDefault="007774BE" w:rsidP="00AF0C71">
            <w:pPr>
              <w:tabs>
                <w:tab w:val="left" w:pos="1195"/>
              </w:tabs>
              <w:ind w:left="-47" w:right="30"/>
              <w:rPr>
                <w:rFonts w:ascii="Palatino Linotype" w:hAnsi="Palatino Linotype"/>
                <w:sz w:val="20"/>
                <w:szCs w:val="20"/>
              </w:rPr>
            </w:pPr>
            <w:r w:rsidRPr="002D7DC8">
              <w:rPr>
                <w:rFonts w:ascii="Palatino Linotype" w:hAnsi="Palatino Linotype"/>
                <w:sz w:val="20"/>
                <w:szCs w:val="20"/>
              </w:rPr>
              <w:t>Ημέρα</w:t>
            </w:r>
          </w:p>
        </w:tc>
        <w:tc>
          <w:tcPr>
            <w:tcW w:w="1279" w:type="dxa"/>
          </w:tcPr>
          <w:p w:rsidR="007774BE" w:rsidRPr="002D7DC8" w:rsidRDefault="00D72B37" w:rsidP="00B30871">
            <w:pPr>
              <w:ind w:left="-567" w:right="-766" w:firstLine="567"/>
              <w:rPr>
                <w:rFonts w:ascii="Palatino Linotype" w:hAnsi="Palatino Linotype"/>
                <w:sz w:val="20"/>
                <w:szCs w:val="20"/>
              </w:rPr>
            </w:pPr>
            <w:r>
              <w:rPr>
                <w:rFonts w:ascii="Palatino Linotype" w:hAnsi="Palatino Linotype"/>
                <w:sz w:val="20"/>
                <w:szCs w:val="20"/>
              </w:rPr>
              <w:t>Τετάρτη</w:t>
            </w:r>
          </w:p>
        </w:tc>
        <w:tc>
          <w:tcPr>
            <w:tcW w:w="2348" w:type="dxa"/>
            <w:vMerge/>
          </w:tcPr>
          <w:p w:rsidR="007774BE" w:rsidRPr="002D7DC8" w:rsidRDefault="007774BE" w:rsidP="00AF0C71">
            <w:pPr>
              <w:ind w:left="-567" w:right="-766"/>
              <w:jc w:val="both"/>
              <w:rPr>
                <w:rFonts w:ascii="Palatino Linotype" w:hAnsi="Palatino Linotype"/>
                <w:sz w:val="20"/>
                <w:szCs w:val="20"/>
              </w:rPr>
            </w:pPr>
          </w:p>
        </w:tc>
        <w:tc>
          <w:tcPr>
            <w:tcW w:w="1843" w:type="dxa"/>
            <w:vMerge/>
          </w:tcPr>
          <w:p w:rsidR="007774BE" w:rsidRPr="002D7DC8" w:rsidRDefault="007774BE" w:rsidP="00AF0C71">
            <w:pPr>
              <w:ind w:left="-567" w:right="-766"/>
              <w:jc w:val="both"/>
              <w:rPr>
                <w:rFonts w:ascii="Palatino Linotype" w:hAnsi="Palatino Linotype"/>
                <w:sz w:val="20"/>
                <w:szCs w:val="20"/>
              </w:rPr>
            </w:pPr>
          </w:p>
        </w:tc>
      </w:tr>
      <w:tr w:rsidR="007774BE" w:rsidRPr="002D7DC8" w:rsidTr="008C25CB">
        <w:trPr>
          <w:trHeight w:val="702"/>
        </w:trPr>
        <w:tc>
          <w:tcPr>
            <w:tcW w:w="2758" w:type="dxa"/>
            <w:vMerge/>
          </w:tcPr>
          <w:p w:rsidR="007774BE" w:rsidRPr="002D7DC8" w:rsidRDefault="007774BE" w:rsidP="00AF0C71">
            <w:pPr>
              <w:ind w:left="-567" w:right="-766"/>
              <w:jc w:val="both"/>
              <w:rPr>
                <w:rFonts w:ascii="Palatino Linotype" w:hAnsi="Palatino Linotype"/>
                <w:sz w:val="20"/>
                <w:szCs w:val="20"/>
              </w:rPr>
            </w:pPr>
          </w:p>
        </w:tc>
        <w:tc>
          <w:tcPr>
            <w:tcW w:w="1411" w:type="dxa"/>
          </w:tcPr>
          <w:p w:rsidR="007774BE" w:rsidRPr="002D7DC8" w:rsidRDefault="007774BE" w:rsidP="00AF0C71">
            <w:pPr>
              <w:tabs>
                <w:tab w:val="right" w:pos="1165"/>
              </w:tabs>
              <w:ind w:left="-567" w:right="30"/>
              <w:rPr>
                <w:rFonts w:ascii="Palatino Linotype" w:hAnsi="Palatino Linotype"/>
                <w:sz w:val="20"/>
                <w:szCs w:val="20"/>
              </w:rPr>
            </w:pPr>
            <w:r w:rsidRPr="002D7DC8">
              <w:rPr>
                <w:rFonts w:ascii="Palatino Linotype" w:hAnsi="Palatino Linotype"/>
                <w:sz w:val="20"/>
                <w:szCs w:val="20"/>
              </w:rPr>
              <w:t>Ώρα</w:t>
            </w:r>
            <w:r>
              <w:rPr>
                <w:rFonts w:ascii="Palatino Linotype" w:hAnsi="Palatino Linotype"/>
                <w:sz w:val="20"/>
                <w:szCs w:val="20"/>
              </w:rPr>
              <w:t>‘ Ώρα</w:t>
            </w:r>
          </w:p>
        </w:tc>
        <w:tc>
          <w:tcPr>
            <w:tcW w:w="1279" w:type="dxa"/>
          </w:tcPr>
          <w:p w:rsidR="007774BE" w:rsidRPr="002D7DC8" w:rsidRDefault="00D72B37" w:rsidP="009F6CD2">
            <w:pPr>
              <w:ind w:left="-567" w:right="-766" w:firstLine="746"/>
              <w:rPr>
                <w:rFonts w:ascii="Palatino Linotype" w:hAnsi="Palatino Linotype"/>
                <w:sz w:val="20"/>
                <w:szCs w:val="20"/>
              </w:rPr>
            </w:pPr>
            <w:r>
              <w:rPr>
                <w:rFonts w:ascii="Palatino Linotype" w:hAnsi="Palatino Linotype"/>
                <w:sz w:val="20"/>
                <w:szCs w:val="20"/>
              </w:rPr>
              <w:t>10:00</w:t>
            </w:r>
          </w:p>
        </w:tc>
        <w:tc>
          <w:tcPr>
            <w:tcW w:w="2348" w:type="dxa"/>
            <w:vMerge/>
          </w:tcPr>
          <w:p w:rsidR="007774BE" w:rsidRPr="002D7DC8" w:rsidRDefault="007774BE" w:rsidP="00AF0C71">
            <w:pPr>
              <w:ind w:left="-567" w:right="-766"/>
              <w:jc w:val="both"/>
              <w:rPr>
                <w:rFonts w:ascii="Palatino Linotype" w:hAnsi="Palatino Linotype"/>
                <w:sz w:val="20"/>
                <w:szCs w:val="20"/>
              </w:rPr>
            </w:pPr>
          </w:p>
        </w:tc>
        <w:tc>
          <w:tcPr>
            <w:tcW w:w="1843" w:type="dxa"/>
            <w:vMerge/>
          </w:tcPr>
          <w:p w:rsidR="007774BE" w:rsidRPr="002D7DC8" w:rsidRDefault="007774BE" w:rsidP="00AF0C71">
            <w:pPr>
              <w:ind w:left="-567" w:right="-766"/>
              <w:jc w:val="both"/>
              <w:rPr>
                <w:rFonts w:ascii="Palatino Linotype" w:hAnsi="Palatino Linotype"/>
                <w:sz w:val="20"/>
                <w:szCs w:val="20"/>
              </w:rPr>
            </w:pPr>
          </w:p>
        </w:tc>
      </w:tr>
    </w:tbl>
    <w:p w:rsidR="007774BE" w:rsidRPr="002D7DC8" w:rsidRDefault="007774BE" w:rsidP="007774BE">
      <w:pPr>
        <w:ind w:left="-567" w:right="-766"/>
        <w:rPr>
          <w:rFonts w:ascii="Palatino Linotype" w:hAnsi="Palatino Linotype"/>
          <w:sz w:val="20"/>
          <w:szCs w:val="20"/>
        </w:rPr>
      </w:pPr>
    </w:p>
    <w:p w:rsidR="007774BE" w:rsidRPr="002D7DC8" w:rsidRDefault="007774BE" w:rsidP="007774BE">
      <w:pPr>
        <w:ind w:left="-851" w:right="-766"/>
        <w:rPr>
          <w:rFonts w:ascii="Palatino Linotype" w:hAnsi="Palatino Linotype"/>
          <w:sz w:val="20"/>
          <w:szCs w:val="20"/>
        </w:rPr>
      </w:pPr>
    </w:p>
    <w:p w:rsidR="007774BE" w:rsidRPr="002D7DC8" w:rsidRDefault="007774BE" w:rsidP="007774BE">
      <w:pPr>
        <w:suppressAutoHyphens w:val="0"/>
        <w:ind w:left="-851" w:right="-766"/>
        <w:jc w:val="both"/>
        <w:rPr>
          <w:rFonts w:ascii="Palatino Linotype" w:hAnsi="Palatino Linotype"/>
          <w:sz w:val="20"/>
          <w:szCs w:val="20"/>
        </w:rPr>
      </w:pPr>
      <w:r>
        <w:rPr>
          <w:rFonts w:ascii="Palatino Linotype" w:hAnsi="Palatino Linotype"/>
          <w:sz w:val="20"/>
          <w:szCs w:val="20"/>
        </w:rPr>
        <w:t>Το Πανεπιστήμιο Κρήτης, έχοντας υπόψη:</w:t>
      </w:r>
    </w:p>
    <w:p w:rsidR="007774BE" w:rsidRPr="002D7DC8" w:rsidRDefault="007774BE" w:rsidP="007774BE">
      <w:pPr>
        <w:pStyle w:val="51"/>
        <w:keepNext/>
        <w:keepLines/>
        <w:shd w:val="clear" w:color="auto" w:fill="auto"/>
        <w:tabs>
          <w:tab w:val="left" w:pos="643"/>
        </w:tabs>
        <w:spacing w:before="0" w:line="240" w:lineRule="auto"/>
        <w:ind w:left="-851" w:right="-766" w:firstLine="0"/>
        <w:jc w:val="both"/>
        <w:rPr>
          <w:rFonts w:ascii="Palatino Linotype" w:hAnsi="Palatino Linotype"/>
          <w:b/>
          <w:sz w:val="20"/>
          <w:szCs w:val="20"/>
          <w:lang w:eastAsia="ar-SA"/>
        </w:rPr>
      </w:pPr>
      <w:bookmarkStart w:id="0" w:name="bookmark5"/>
      <w:r w:rsidRPr="002D7DC8">
        <w:rPr>
          <w:rFonts w:ascii="Palatino Linotype" w:hAnsi="Palatino Linotype"/>
          <w:b/>
          <w:sz w:val="20"/>
          <w:szCs w:val="20"/>
          <w:lang w:eastAsia="ar-SA"/>
        </w:rPr>
        <w:t>Α. Τις διατάξεις, όπως αυτές ισχύουν :</w:t>
      </w:r>
      <w:bookmarkEnd w:id="0"/>
    </w:p>
    <w:p w:rsidR="007774BE" w:rsidRPr="002D7DC8" w:rsidRDefault="007774BE" w:rsidP="007774BE">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Ν.Δ.87/73, του Ν.Δ. 114/74 του Ν.259/76 και της λοιπής νομοθεσίας του Παν/μίου Κρήτης,</w:t>
      </w:r>
    </w:p>
    <w:p w:rsidR="007774BE" w:rsidRPr="002D7DC8" w:rsidRDefault="007774BE" w:rsidP="007774BE">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Ν.1268/82 «Περί της δομής και λειτουργίας των ΑΕI» όπως ισχύει σήμερα,</w:t>
      </w:r>
    </w:p>
    <w:p w:rsidR="007774BE" w:rsidRPr="002D7DC8" w:rsidRDefault="007774BE" w:rsidP="007774BE">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 xml:space="preserve">Toυ N. 4009/2011 (ΦΕΚτ.Α’ 195/2011) «Δομή, λειτουργία, διασφάλιση της ποιότητας των σπουδών και διεθνοποίηση των ανωτάτων εκπαιδευτικών ιδρυμάτων», όπως ισχύει σήμερα, </w:t>
      </w:r>
    </w:p>
    <w:p w:rsidR="007774BE" w:rsidRPr="002D7DC8" w:rsidRDefault="007774BE" w:rsidP="007774BE">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Π.Δ. 496/1974 «Περί λογιστικού ΝΠΔΔ», όπως ισχύει σήμερα,</w:t>
      </w:r>
    </w:p>
    <w:p w:rsidR="007774BE" w:rsidRPr="002D7DC8" w:rsidRDefault="007774BE" w:rsidP="007774BE">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Ν.4270/28-6-2014 (ΦΕΚ τ.Α΄143/28-6-2014) Αρχές δημοσιονομικής διαχείρισης και εποπτείας (ενσωμάτωση της Οδηγίας 2011/85/ΕΕ) – δημόσιο λογιστικό και άλλες διατάξεις,</w:t>
      </w:r>
    </w:p>
    <w:p w:rsidR="007774BE" w:rsidRPr="002D7DC8" w:rsidRDefault="007774BE" w:rsidP="007774BE">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άρθρου 4 του Π.Δ. 118/07 (Φ.Ε.Κ. 150/Α') «Κανονισμός Προμηθειών Δημοσίου»,</w:t>
      </w:r>
    </w:p>
    <w:p w:rsidR="007774BE" w:rsidRPr="002D7DC8" w:rsidRDefault="007774BE" w:rsidP="007774BE">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Ν. 3861/2010 (Φ.Ε.Κ. 112/Α')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καθώς και η τροποποίηση αυτού με το άρθρο 23 του Ν. 4210/13 (Φ.Ε.Κ. 254/Α'/21-11-2013),</w:t>
      </w:r>
    </w:p>
    <w:p w:rsidR="007774BE" w:rsidRPr="002D7DC8"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Ν. 4013/2011 (ΦΕΚ 204/Α')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Προπτωχευτική διαδικασία εξυγίανσης και άλλες διατάξεις»,</w:t>
      </w:r>
    </w:p>
    <w:p w:rsidR="007774BE" w:rsidRPr="00435C3F"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435C3F">
        <w:rPr>
          <w:rFonts w:ascii="Palatino Linotype" w:hAnsi="Palatino Linotype"/>
          <w:sz w:val="20"/>
          <w:szCs w:val="20"/>
        </w:rPr>
        <w:t xml:space="preserve">Του Π.Δ. </w:t>
      </w:r>
      <w:r w:rsidR="00435C3F" w:rsidRPr="00435C3F">
        <w:rPr>
          <w:rFonts w:ascii="Palatino Linotype" w:hAnsi="Palatino Linotype"/>
          <w:sz w:val="20"/>
          <w:szCs w:val="20"/>
        </w:rPr>
        <w:t>80/2016</w:t>
      </w:r>
      <w:r w:rsidRPr="00435C3F">
        <w:rPr>
          <w:rFonts w:ascii="Palatino Linotype" w:hAnsi="Palatino Linotype"/>
          <w:sz w:val="20"/>
          <w:szCs w:val="20"/>
        </w:rPr>
        <w:t xml:space="preserve"> (ΦΕΚ τ.Α΄ </w:t>
      </w:r>
      <w:r w:rsidR="00435C3F" w:rsidRPr="00435C3F">
        <w:rPr>
          <w:rFonts w:ascii="Palatino Linotype" w:hAnsi="Palatino Linotype"/>
          <w:sz w:val="20"/>
          <w:szCs w:val="20"/>
        </w:rPr>
        <w:t>145/05-08-2016</w:t>
      </w:r>
      <w:r w:rsidRPr="00435C3F">
        <w:rPr>
          <w:rFonts w:ascii="Palatino Linotype" w:hAnsi="Palatino Linotype"/>
          <w:sz w:val="20"/>
          <w:szCs w:val="20"/>
        </w:rPr>
        <w:t>) «Ανάληψη υποχρεώσεων από τους Διατάκτες»,</w:t>
      </w:r>
    </w:p>
    <w:p w:rsidR="007774BE" w:rsidRPr="002D7DC8"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Π.Δ 136/2011 (ΦΕΚ τ.Α΄ 267/31-12-2011) «Καθορισμός κατώτατου ύψους των δαπανών  που ελέγχονται  από το Ελεγκτικό Συνέδριο», όπως τροποποιείται με το ΠΔ 87/2014,</w:t>
      </w:r>
    </w:p>
    <w:p w:rsidR="007774BE" w:rsidRPr="002D7DC8"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Ν. 4412/2016 (ΦΕΚ τ.Α’ 147/8-8-2016) «Δημόσιες Συμβάσεις Έργων, Προμηθειών και Υπηρεσιών (Προσαρμογή στις Οδηγίες 2014/24/ΕΕ και 2014/25/ΕΕ)»,</w:t>
      </w:r>
    </w:p>
    <w:p w:rsidR="007774BE"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Toυ N. 4250/2014 (ΦΕΚ 74/Α'/26.3.2014)«Διοικητικές Απλουστεύσεις ... και λοιπές ρυθμίσεις»,</w:t>
      </w:r>
    </w:p>
    <w:p w:rsidR="007774BE" w:rsidRPr="002D7DC8" w:rsidRDefault="007774BE" w:rsidP="007774BE">
      <w:pPr>
        <w:autoSpaceDE w:val="0"/>
        <w:autoSpaceDN w:val="0"/>
        <w:adjustRightInd w:val="0"/>
        <w:ind w:left="-851" w:right="-766"/>
        <w:jc w:val="both"/>
        <w:rPr>
          <w:rFonts w:ascii="Palatino Linotype" w:hAnsi="Palatino Linotype"/>
          <w:sz w:val="20"/>
          <w:szCs w:val="20"/>
        </w:rPr>
      </w:pPr>
      <w:bookmarkStart w:id="1" w:name="_GoBack"/>
      <w:bookmarkEnd w:id="1"/>
    </w:p>
    <w:p w:rsidR="007774BE" w:rsidRPr="002D7DC8" w:rsidRDefault="007774BE" w:rsidP="007774BE">
      <w:pPr>
        <w:pStyle w:val="a3"/>
        <w:tabs>
          <w:tab w:val="left" w:pos="643"/>
        </w:tabs>
        <w:ind w:left="-851" w:right="-766"/>
        <w:rPr>
          <w:rFonts w:ascii="Palatino Linotype" w:hAnsi="Palatino Linotype"/>
          <w:sz w:val="20"/>
        </w:rPr>
      </w:pPr>
    </w:p>
    <w:p w:rsidR="007774BE" w:rsidRPr="002D7DC8" w:rsidRDefault="007774BE" w:rsidP="007774BE">
      <w:pPr>
        <w:pStyle w:val="51"/>
        <w:keepNext/>
        <w:keepLines/>
        <w:shd w:val="clear" w:color="auto" w:fill="auto"/>
        <w:tabs>
          <w:tab w:val="left" w:pos="0"/>
        </w:tabs>
        <w:spacing w:before="0" w:line="264" w:lineRule="exact"/>
        <w:ind w:left="-851" w:right="-766" w:firstLine="0"/>
        <w:jc w:val="both"/>
        <w:rPr>
          <w:rFonts w:ascii="Palatino Linotype" w:hAnsi="Palatino Linotype"/>
          <w:b/>
          <w:sz w:val="20"/>
          <w:szCs w:val="20"/>
          <w:lang w:eastAsia="ar-SA"/>
        </w:rPr>
      </w:pPr>
      <w:r w:rsidRPr="002D7DC8">
        <w:rPr>
          <w:rFonts w:ascii="Palatino Linotype" w:hAnsi="Palatino Linotype"/>
          <w:b/>
          <w:sz w:val="20"/>
          <w:szCs w:val="20"/>
          <w:lang w:eastAsia="ar-SA"/>
        </w:rPr>
        <w:t>Β. Τις αποφάσεις:</w:t>
      </w:r>
    </w:p>
    <w:p w:rsidR="007774BE" w:rsidRPr="002D7DC8"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Την Απόφαση υπ’ αριθμ.6/10-2-2016 (ΦΕΚ  τ ΥΟΔΔ 82/18-02-2016) και την υπ’ αριθμ. πρωτ. 31460/Ζ1/23-02-2016 (ΑΔΑ: ΨΡΙ24653ΠΣ-Υ1Κ) διαπιστωτική πράξη της Αναπληρώτριας Υπουργού Παιδείας ΄Ερευνας και Θρησκευμάτων, όπου  διαπιστώνεται ότι ο Καθηγητής Οδυσσέας Ζώρας έχει εκλεγεί ως Πρύτανης του Πανεπιστημίου Κρήτης,</w:t>
      </w:r>
    </w:p>
    <w:p w:rsidR="007774BE" w:rsidRPr="002D7DC8"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Την απόφαση υπ. αριθμ. 15/2-3-2016  (ΦΕΚτ.Β΄ 617/8-3-2016), σχετικά με τον ορισμό Αναπληρωτών Πρύτανη και μεταβίβαση αρμοδιοτήτων στους Αναπληρωτές Πρύτανη του Πανεπιστημίου Κρήτης και καθορισμού της σειράς αναπλήρωσης αυτών,</w:t>
      </w:r>
    </w:p>
    <w:p w:rsidR="007774BE" w:rsidRPr="007A6824" w:rsidRDefault="007774BE" w:rsidP="007A6824">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Την απόφαση υπ. αριθμ. 15091 (ΦΕΚτ.Β΄ 644/21-3-2013) περί «… συστάσεως εσωτερικού οργάνου του Πανεπιστημίου Κρήτης με τίτλο Πρυτανικό Συμβούλιο Πανεπιστημίου Κρήτης..»,</w:t>
      </w:r>
    </w:p>
    <w:p w:rsidR="007774BE" w:rsidRPr="000B7972"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0B7972">
        <w:rPr>
          <w:rFonts w:ascii="Palatino Linotype" w:hAnsi="Palatino Linotype"/>
          <w:sz w:val="20"/>
          <w:szCs w:val="20"/>
        </w:rPr>
        <w:t>Το αναρτημένο και εγκεκριμένο αίτημα στο Μητρώο Δημοσίων Συ</w:t>
      </w:r>
      <w:r w:rsidR="00144CDD" w:rsidRPr="000B7972">
        <w:rPr>
          <w:rFonts w:ascii="Palatino Linotype" w:hAnsi="Palatino Linotype"/>
          <w:sz w:val="20"/>
          <w:szCs w:val="20"/>
        </w:rPr>
        <w:t xml:space="preserve">μβάσεων, με ΑΔΑΜ </w:t>
      </w:r>
      <w:r w:rsidR="00D72B37" w:rsidRPr="000B7972">
        <w:rPr>
          <w:rFonts w:ascii="Palatino Linotype" w:hAnsi="Palatino Linotype"/>
          <w:sz w:val="20"/>
          <w:szCs w:val="20"/>
        </w:rPr>
        <w:t>17</w:t>
      </w:r>
      <w:r w:rsidR="00D72B37" w:rsidRPr="000B7972">
        <w:rPr>
          <w:rFonts w:ascii="Palatino Linotype" w:hAnsi="Palatino Linotype"/>
          <w:sz w:val="20"/>
          <w:szCs w:val="20"/>
          <w:lang w:val="en-US"/>
        </w:rPr>
        <w:t>REQ</w:t>
      </w:r>
      <w:r w:rsidR="00D72B37" w:rsidRPr="000B7972">
        <w:rPr>
          <w:rFonts w:ascii="Palatino Linotype" w:hAnsi="Palatino Linotype"/>
          <w:sz w:val="20"/>
          <w:szCs w:val="20"/>
        </w:rPr>
        <w:t>001598406.</w:t>
      </w:r>
    </w:p>
    <w:p w:rsidR="007774BE" w:rsidRPr="000B7972"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0B7972">
        <w:rPr>
          <w:rFonts w:ascii="Palatino Linotype" w:hAnsi="Palatino Linotype"/>
          <w:sz w:val="20"/>
          <w:szCs w:val="20"/>
        </w:rPr>
        <w:t xml:space="preserve"> Την υπ’ αρ. πρωτ. </w:t>
      </w:r>
      <w:r w:rsidR="00D72B37" w:rsidRPr="000B7972">
        <w:rPr>
          <w:rFonts w:ascii="Palatino Linotype" w:hAnsi="Palatino Linotype"/>
          <w:sz w:val="20"/>
          <w:szCs w:val="20"/>
        </w:rPr>
        <w:t>8227/20-06-2017</w:t>
      </w:r>
      <w:r w:rsidRPr="000B7972">
        <w:rPr>
          <w:rFonts w:ascii="Palatino Linotype" w:hAnsi="Palatino Linotype"/>
          <w:sz w:val="20"/>
          <w:szCs w:val="20"/>
        </w:rPr>
        <w:t xml:space="preserve">  με    ΑΔΑ </w:t>
      </w:r>
      <w:r w:rsidR="00D72B37" w:rsidRPr="000B7972">
        <w:rPr>
          <w:rFonts w:ascii="Palatino Linotype" w:hAnsi="Palatino Linotype"/>
          <w:sz w:val="20"/>
          <w:szCs w:val="20"/>
        </w:rPr>
        <w:t xml:space="preserve">6ΙΥΛ469Β7Γ-ΕΓΤ </w:t>
      </w:r>
      <w:r w:rsidRPr="000B7972">
        <w:rPr>
          <w:rFonts w:ascii="Palatino Linotype" w:hAnsi="Palatino Linotype"/>
          <w:sz w:val="20"/>
          <w:szCs w:val="20"/>
        </w:rPr>
        <w:t xml:space="preserve">απόφαση της Συγκλήτου του Πανεπιστημίου Κρήτης σχετικά με την έγκριση της προκήρυξης του διαγωνισμού, </w:t>
      </w:r>
    </w:p>
    <w:p w:rsidR="007774BE" w:rsidRPr="000B7972"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0B7972">
        <w:rPr>
          <w:rFonts w:ascii="Palatino Linotype" w:hAnsi="Palatino Linotype"/>
          <w:sz w:val="20"/>
          <w:szCs w:val="20"/>
        </w:rPr>
        <w:t xml:space="preserve">Τις πιστώσεις </w:t>
      </w:r>
      <w:r w:rsidR="00306CE5" w:rsidRPr="000B7972">
        <w:rPr>
          <w:rFonts w:ascii="Palatino Linotype" w:hAnsi="Palatino Linotype"/>
          <w:sz w:val="20"/>
          <w:szCs w:val="20"/>
        </w:rPr>
        <w:t xml:space="preserve">του </w:t>
      </w:r>
      <w:r w:rsidR="00D72B37" w:rsidRPr="000B7972">
        <w:rPr>
          <w:rFonts w:ascii="Palatino Linotype" w:hAnsi="Palatino Linotype"/>
          <w:sz w:val="20"/>
          <w:szCs w:val="20"/>
        </w:rPr>
        <w:t xml:space="preserve">Τακτικού </w:t>
      </w:r>
      <w:r w:rsidRPr="000B7972">
        <w:rPr>
          <w:rFonts w:ascii="Palatino Linotype" w:hAnsi="Palatino Linotype"/>
          <w:sz w:val="20"/>
          <w:szCs w:val="20"/>
        </w:rPr>
        <w:t>Προϋπολογισμού του Ιδρύματος</w:t>
      </w:r>
      <w:r w:rsidR="00306CE5" w:rsidRPr="000B7972">
        <w:rPr>
          <w:rFonts w:ascii="Palatino Linotype" w:hAnsi="Palatino Linotype"/>
          <w:sz w:val="20"/>
          <w:szCs w:val="20"/>
        </w:rPr>
        <w:t>, με ΚΑΕ 1359, 4121 &amp; 7131, με ΑΑΥ 7222, αρ. πρωτ. 8630/27-06-2017 με ΑΔΑ Ω544469Β7Γ-ΩΒΙ και εγκεκριμένο αίτμα με ΑΔΑΜ</w:t>
      </w:r>
      <w:r w:rsidR="000B7972" w:rsidRPr="000B7972">
        <w:rPr>
          <w:rFonts w:ascii="Palatino Linotype" w:hAnsi="Palatino Linotype"/>
          <w:sz w:val="20"/>
          <w:szCs w:val="20"/>
        </w:rPr>
        <w:t>7</w:t>
      </w:r>
      <w:r w:rsidR="000B7972" w:rsidRPr="000B7972">
        <w:rPr>
          <w:rFonts w:ascii="Palatino Linotype" w:hAnsi="Palatino Linotype"/>
          <w:sz w:val="20"/>
          <w:szCs w:val="20"/>
          <w:lang w:val="en-US"/>
        </w:rPr>
        <w:t>REQ</w:t>
      </w:r>
      <w:r w:rsidR="000B7972" w:rsidRPr="000B7972">
        <w:rPr>
          <w:rFonts w:ascii="Palatino Linotype" w:hAnsi="Palatino Linotype"/>
          <w:sz w:val="20"/>
          <w:szCs w:val="20"/>
        </w:rPr>
        <w:t>001598406</w:t>
      </w:r>
      <w:r w:rsidRPr="000B7972">
        <w:rPr>
          <w:rFonts w:ascii="Palatino Linotype" w:hAnsi="Palatino Linotype"/>
          <w:sz w:val="20"/>
          <w:szCs w:val="20"/>
        </w:rPr>
        <w:t>.</w:t>
      </w:r>
    </w:p>
    <w:p w:rsidR="007774BE" w:rsidRPr="002D7DC8" w:rsidRDefault="007774BE" w:rsidP="007774BE">
      <w:pPr>
        <w:pStyle w:val="a3"/>
        <w:tabs>
          <w:tab w:val="left" w:pos="720"/>
        </w:tabs>
        <w:spacing w:before="60" w:after="60" w:line="280" w:lineRule="atLeast"/>
        <w:ind w:left="-851" w:right="-766"/>
        <w:rPr>
          <w:rFonts w:ascii="Palatino Linotype" w:hAnsi="Palatino Linotype"/>
          <w:sz w:val="20"/>
        </w:rPr>
      </w:pPr>
    </w:p>
    <w:p w:rsidR="007774BE" w:rsidRPr="002D7DC8" w:rsidRDefault="007774BE" w:rsidP="007774BE">
      <w:pPr>
        <w:pStyle w:val="a3"/>
        <w:spacing w:before="60" w:after="60" w:line="280" w:lineRule="atLeast"/>
        <w:ind w:left="-851" w:right="-766"/>
        <w:jc w:val="center"/>
        <w:rPr>
          <w:rFonts w:ascii="Palatino Linotype" w:hAnsi="Palatino Linotype" w:cs="Arial"/>
          <w:b/>
          <w:caps/>
          <w:spacing w:val="60"/>
          <w:sz w:val="20"/>
        </w:rPr>
      </w:pPr>
      <w:r w:rsidRPr="002D7DC8">
        <w:rPr>
          <w:rFonts w:ascii="Palatino Linotype" w:hAnsi="Palatino Linotype" w:cs="Arial"/>
          <w:b/>
          <w:caps/>
          <w:spacing w:val="60"/>
          <w:sz w:val="20"/>
        </w:rPr>
        <w:t>ΠΡΟΚΗΡΥΣΣΕΙ</w:t>
      </w:r>
    </w:p>
    <w:p w:rsidR="003233E9" w:rsidRPr="003233E9" w:rsidRDefault="007774BE" w:rsidP="003233E9">
      <w:pPr>
        <w:pStyle w:val="a5"/>
        <w:numPr>
          <w:ilvl w:val="0"/>
          <w:numId w:val="5"/>
        </w:numPr>
        <w:spacing w:before="60" w:after="60" w:line="280" w:lineRule="atLeast"/>
        <w:ind w:left="-851" w:right="-766" w:firstLine="0"/>
        <w:jc w:val="both"/>
        <w:rPr>
          <w:rFonts w:ascii="Palatino Linotype" w:hAnsi="Palatino Linotype"/>
          <w:sz w:val="20"/>
          <w:szCs w:val="20"/>
        </w:rPr>
      </w:pPr>
      <w:r w:rsidRPr="002D5010">
        <w:rPr>
          <w:rFonts w:ascii="Palatino Linotype" w:hAnsi="Palatino Linotype"/>
          <w:sz w:val="20"/>
          <w:szCs w:val="20"/>
        </w:rPr>
        <w:t>Συνοπτικό  διαγωνισμό  με σφραγισμένες προσφορές</w:t>
      </w:r>
      <w:r w:rsidRPr="002D5010">
        <w:rPr>
          <w:rFonts w:ascii="Palatino Linotype" w:hAnsi="Palatino Linotype"/>
          <w:b/>
          <w:sz w:val="20"/>
          <w:szCs w:val="20"/>
        </w:rPr>
        <w:t xml:space="preserve">, </w:t>
      </w:r>
      <w:r w:rsidRPr="002D5010">
        <w:rPr>
          <w:rFonts w:ascii="Palatino Linotype" w:hAnsi="Palatino Linotype"/>
          <w:sz w:val="20"/>
          <w:szCs w:val="20"/>
        </w:rPr>
        <w:t>για την</w:t>
      </w:r>
      <w:r w:rsidRPr="002D5010">
        <w:rPr>
          <w:rFonts w:ascii="Palatino Linotype" w:hAnsi="Palatino Linotype"/>
          <w:b/>
          <w:sz w:val="20"/>
          <w:szCs w:val="20"/>
        </w:rPr>
        <w:t xml:space="preserve"> </w:t>
      </w:r>
      <w:r w:rsidR="002D5010" w:rsidRPr="002D5010">
        <w:rPr>
          <w:rFonts w:ascii="Palatino Linotype" w:hAnsi="Palatino Linotype"/>
          <w:b/>
          <w:sz w:val="20"/>
          <w:szCs w:val="20"/>
        </w:rPr>
        <w:t>προμήθεια εργαστηριακού υλικού των τμημάτων Βιολογίας, Ιατρικής, Χημείας και Επιστήμης και Τεχνολογίας Υλικών του Πανεπιστημίου Κρήτης</w:t>
      </w:r>
      <w:r w:rsidRPr="002D7DC8">
        <w:rPr>
          <w:rFonts w:ascii="Palatino Linotype" w:hAnsi="Palatino Linotype"/>
          <w:b/>
          <w:sz w:val="20"/>
          <w:szCs w:val="20"/>
        </w:rPr>
        <w:t xml:space="preserve">, </w:t>
      </w:r>
      <w:r w:rsidRPr="00943D12">
        <w:rPr>
          <w:rFonts w:ascii="Palatino Linotype" w:hAnsi="Palatino Linotype"/>
          <w:sz w:val="20"/>
          <w:szCs w:val="20"/>
        </w:rPr>
        <w:t>με κριτήριο κατακύρωσης την</w:t>
      </w:r>
      <w:r w:rsidR="002D5010">
        <w:rPr>
          <w:rFonts w:ascii="Palatino Linotype" w:hAnsi="Palatino Linotype"/>
          <w:sz w:val="20"/>
          <w:szCs w:val="20"/>
        </w:rPr>
        <w:t xml:space="preserve"> </w:t>
      </w:r>
      <w:r w:rsidRPr="002D7DC8">
        <w:rPr>
          <w:rFonts w:ascii="Palatino Linotype" w:hAnsi="Palatino Linotype"/>
          <w:sz w:val="20"/>
          <w:szCs w:val="20"/>
        </w:rPr>
        <w:t xml:space="preserve">πλέον </w:t>
      </w:r>
      <w:r w:rsidRPr="00595AF1">
        <w:rPr>
          <w:rFonts w:ascii="Palatino Linotype" w:hAnsi="Palatino Linotype"/>
          <w:sz w:val="20"/>
          <w:szCs w:val="20"/>
        </w:rPr>
        <w:t>συμφέρουσα από οικονομική άποψη προσφορά</w:t>
      </w:r>
      <w:r w:rsidRPr="002D7DC8">
        <w:rPr>
          <w:rFonts w:ascii="Palatino Linotype" w:hAnsi="Palatino Linotype"/>
          <w:sz w:val="20"/>
          <w:szCs w:val="20"/>
        </w:rPr>
        <w:t xml:space="preserve"> μόνο </w:t>
      </w:r>
      <w:r w:rsidRPr="00943D12">
        <w:rPr>
          <w:rFonts w:ascii="Palatino Linotype" w:hAnsi="Palatino Linotype"/>
          <w:b/>
          <w:sz w:val="20"/>
          <w:szCs w:val="20"/>
        </w:rPr>
        <w:t xml:space="preserve">βάσει </w:t>
      </w:r>
      <w:r w:rsidRPr="00144CDD">
        <w:rPr>
          <w:rFonts w:ascii="Palatino Linotype" w:hAnsi="Palatino Linotype"/>
          <w:b/>
          <w:sz w:val="20"/>
          <w:szCs w:val="20"/>
        </w:rPr>
        <w:t>τιμής</w:t>
      </w:r>
      <w:r w:rsidRPr="00144CDD">
        <w:rPr>
          <w:rFonts w:ascii="Palatino Linotype" w:hAnsi="Palatino Linotype"/>
          <w:sz w:val="20"/>
          <w:szCs w:val="20"/>
        </w:rPr>
        <w:t xml:space="preserve">. Προϋπολογισμός δαπάνης </w:t>
      </w:r>
      <w:r w:rsidR="002D5010">
        <w:rPr>
          <w:rFonts w:ascii="Palatino Linotype" w:hAnsi="Palatino Linotype"/>
          <w:b/>
          <w:sz w:val="20"/>
          <w:szCs w:val="20"/>
        </w:rPr>
        <w:t xml:space="preserve">46.623,93€ </w:t>
      </w:r>
      <w:r w:rsidRPr="00144CDD">
        <w:rPr>
          <w:rFonts w:ascii="Palatino Linotype" w:hAnsi="Palatino Linotype"/>
          <w:sz w:val="20"/>
          <w:szCs w:val="20"/>
        </w:rPr>
        <w:t>συμπεριλαμβανομένου του ΦΠΑ</w:t>
      </w:r>
      <w:r w:rsidR="002D5010">
        <w:rPr>
          <w:rFonts w:ascii="Palatino Linotype" w:hAnsi="Palatino Linotype"/>
          <w:sz w:val="20"/>
          <w:szCs w:val="20"/>
        </w:rPr>
        <w:t xml:space="preserve"> </w:t>
      </w:r>
      <w:r w:rsidR="00F90DAF" w:rsidRPr="00A028EE">
        <w:rPr>
          <w:rFonts w:ascii="Palatino Linotype" w:hAnsi="Palatino Linotype"/>
          <w:b/>
          <w:sz w:val="20"/>
          <w:szCs w:val="20"/>
        </w:rPr>
        <w:t>(</w:t>
      </w:r>
      <w:r w:rsidR="002D5010">
        <w:rPr>
          <w:rFonts w:ascii="Palatino Linotype" w:hAnsi="Palatino Linotype"/>
          <w:b/>
          <w:sz w:val="20"/>
          <w:szCs w:val="20"/>
        </w:rPr>
        <w:t>37.599,94</w:t>
      </w:r>
      <w:r w:rsidR="00F90DAF" w:rsidRPr="00F90DAF">
        <w:rPr>
          <w:rFonts w:ascii="Palatino Linotype" w:hAnsi="Palatino Linotype"/>
          <w:b/>
          <w:sz w:val="20"/>
          <w:szCs w:val="20"/>
        </w:rPr>
        <w:t xml:space="preserve">€ </w:t>
      </w:r>
      <w:r w:rsidR="002D5010">
        <w:rPr>
          <w:rFonts w:ascii="Palatino Linotype" w:hAnsi="Palatino Linotype"/>
          <w:b/>
          <w:sz w:val="20"/>
          <w:szCs w:val="20"/>
        </w:rPr>
        <w:t>9.023,99</w:t>
      </w:r>
      <w:r w:rsidR="00F90DAF" w:rsidRPr="00144CDD">
        <w:rPr>
          <w:rFonts w:ascii="Palatino Linotype" w:hAnsi="Palatino Linotype"/>
          <w:b/>
          <w:sz w:val="20"/>
          <w:szCs w:val="20"/>
        </w:rPr>
        <w:t>€</w:t>
      </w:r>
      <w:r w:rsidR="00F90DAF">
        <w:rPr>
          <w:rFonts w:ascii="Palatino Linotype" w:hAnsi="Palatino Linotype"/>
          <w:b/>
          <w:sz w:val="20"/>
          <w:szCs w:val="20"/>
        </w:rPr>
        <w:t xml:space="preserve"> ΦΠΑ = </w:t>
      </w:r>
      <w:r w:rsidR="00537FBA">
        <w:rPr>
          <w:rFonts w:ascii="Palatino Linotype" w:hAnsi="Palatino Linotype"/>
          <w:b/>
          <w:sz w:val="20"/>
          <w:szCs w:val="20"/>
        </w:rPr>
        <w:t>46.623,93</w:t>
      </w:r>
      <w:r w:rsidR="00F90DAF" w:rsidRPr="00144CDD">
        <w:rPr>
          <w:rFonts w:ascii="Palatino Linotype" w:hAnsi="Palatino Linotype"/>
          <w:b/>
          <w:sz w:val="20"/>
          <w:szCs w:val="20"/>
        </w:rPr>
        <w:t>€</w:t>
      </w:r>
      <w:r w:rsidR="00F90DAF">
        <w:rPr>
          <w:rFonts w:ascii="Palatino Linotype" w:hAnsi="Palatino Linotype"/>
          <w:b/>
          <w:sz w:val="20"/>
          <w:szCs w:val="20"/>
        </w:rPr>
        <w:t>)</w:t>
      </w:r>
    </w:p>
    <w:p w:rsidR="003233E9" w:rsidRPr="002A2CCB" w:rsidRDefault="003233E9" w:rsidP="003233E9">
      <w:pPr>
        <w:pStyle w:val="a5"/>
        <w:numPr>
          <w:ilvl w:val="0"/>
          <w:numId w:val="5"/>
        </w:numPr>
        <w:spacing w:before="60" w:after="60" w:line="280" w:lineRule="atLeast"/>
        <w:ind w:left="-851" w:right="-766" w:firstLine="0"/>
        <w:jc w:val="both"/>
        <w:rPr>
          <w:rFonts w:ascii="Palatino Linotype" w:hAnsi="Palatino Linotype"/>
          <w:sz w:val="20"/>
          <w:szCs w:val="20"/>
        </w:rPr>
      </w:pPr>
      <w:r w:rsidRPr="002A2CCB">
        <w:rPr>
          <w:rFonts w:ascii="Palatino Linotype" w:hAnsi="Palatino Linotype"/>
          <w:sz w:val="20"/>
          <w:szCs w:val="20"/>
        </w:rPr>
        <w:t xml:space="preserve">Ο διαγωνισμός  αποτελείται από 10 </w:t>
      </w:r>
      <w:r w:rsidR="00B81698">
        <w:rPr>
          <w:rFonts w:ascii="Palatino Linotype" w:hAnsi="Palatino Linotype"/>
          <w:sz w:val="20"/>
          <w:szCs w:val="20"/>
        </w:rPr>
        <w:t>τμήματα</w:t>
      </w:r>
      <w:r w:rsidRPr="002A2CCB">
        <w:rPr>
          <w:rFonts w:ascii="Palatino Linotype" w:hAnsi="Palatino Linotype"/>
          <w:sz w:val="20"/>
          <w:szCs w:val="20"/>
        </w:rPr>
        <w:t xml:space="preserve">. Η επιλογή για την προμήθεια των ειδών θα γίνει </w:t>
      </w:r>
      <w:r w:rsidRPr="002A2CCB">
        <w:rPr>
          <w:rFonts w:ascii="Palatino Linotype" w:hAnsi="Palatino Linotype"/>
          <w:sz w:val="20"/>
          <w:szCs w:val="20"/>
          <w:u w:val="single"/>
        </w:rPr>
        <w:t>ανά είδος</w:t>
      </w:r>
      <w:r w:rsidRPr="002A2CCB">
        <w:rPr>
          <w:rFonts w:ascii="Palatino Linotype" w:hAnsi="Palatino Linotype"/>
          <w:sz w:val="20"/>
          <w:szCs w:val="20"/>
        </w:rPr>
        <w:t xml:space="preserve"> και ο προϋπολογισμός για κάθε είδος αναφέρεται στο ΠΑΡΑΡΤΗΜΑ </w:t>
      </w:r>
      <w:r w:rsidR="002A2CCB" w:rsidRPr="002A2CCB">
        <w:rPr>
          <w:rFonts w:ascii="Palatino Linotype" w:hAnsi="Palatino Linotype"/>
          <w:sz w:val="20"/>
          <w:szCs w:val="20"/>
        </w:rPr>
        <w:t>Β</w:t>
      </w:r>
    </w:p>
    <w:p w:rsidR="003233E9" w:rsidRPr="0039627A" w:rsidRDefault="003233E9" w:rsidP="0039627A">
      <w:pPr>
        <w:spacing w:before="60" w:after="60" w:line="280" w:lineRule="atLeast"/>
        <w:ind w:right="1076"/>
        <w:jc w:val="both"/>
        <w:rPr>
          <w:rFonts w:ascii="Palatino Linotype" w:hAnsi="Palatino Linotype"/>
          <w:b/>
          <w:sz w:val="20"/>
          <w:szCs w:val="20"/>
        </w:rPr>
      </w:pPr>
    </w:p>
    <w:p w:rsidR="00DA3CA4" w:rsidRDefault="00DA3CA4" w:rsidP="003233E9">
      <w:pPr>
        <w:pStyle w:val="a5"/>
        <w:spacing w:before="60" w:after="60" w:line="280" w:lineRule="atLeast"/>
        <w:ind w:left="-851" w:right="-766"/>
        <w:jc w:val="both"/>
        <w:rPr>
          <w:rFonts w:ascii="Palatino Linotype" w:hAnsi="Palatino Linotype"/>
          <w:b/>
          <w:sz w:val="20"/>
          <w:szCs w:val="20"/>
        </w:rPr>
      </w:pPr>
    </w:p>
    <w:tbl>
      <w:tblPr>
        <w:tblStyle w:val="a4"/>
        <w:tblW w:w="0" w:type="auto"/>
        <w:tblInd w:w="284" w:type="dxa"/>
        <w:tblLayout w:type="fixed"/>
        <w:tblLook w:val="04A0"/>
      </w:tblPr>
      <w:tblGrid>
        <w:gridCol w:w="817"/>
        <w:gridCol w:w="4394"/>
        <w:gridCol w:w="2268"/>
      </w:tblGrid>
      <w:tr w:rsidR="00DA3CA4" w:rsidTr="0039627A">
        <w:tc>
          <w:tcPr>
            <w:tcW w:w="817" w:type="dxa"/>
          </w:tcPr>
          <w:p w:rsidR="00DA3CA4" w:rsidRDefault="00DA3CA4" w:rsidP="00DA3CA4">
            <w:pPr>
              <w:pStyle w:val="a5"/>
              <w:spacing w:before="60" w:after="60" w:line="280" w:lineRule="atLeast"/>
              <w:ind w:left="0" w:right="183"/>
              <w:jc w:val="center"/>
              <w:rPr>
                <w:rFonts w:ascii="Palatino Linotype" w:hAnsi="Palatino Linotype"/>
                <w:b/>
                <w:sz w:val="20"/>
                <w:szCs w:val="20"/>
              </w:rPr>
            </w:pPr>
            <w:r>
              <w:rPr>
                <w:rFonts w:ascii="Palatino Linotype" w:hAnsi="Palatino Linotype"/>
                <w:b/>
                <w:sz w:val="20"/>
                <w:szCs w:val="20"/>
              </w:rPr>
              <w:t>α/α</w:t>
            </w:r>
          </w:p>
        </w:tc>
        <w:tc>
          <w:tcPr>
            <w:tcW w:w="4394" w:type="dxa"/>
          </w:tcPr>
          <w:p w:rsidR="00DA3CA4" w:rsidRDefault="00B81698" w:rsidP="00DA3CA4">
            <w:pPr>
              <w:pStyle w:val="a5"/>
              <w:spacing w:before="60" w:after="60" w:line="280" w:lineRule="atLeast"/>
              <w:ind w:left="0" w:right="509"/>
              <w:jc w:val="center"/>
              <w:rPr>
                <w:rFonts w:ascii="Palatino Linotype" w:hAnsi="Palatino Linotype"/>
                <w:b/>
                <w:sz w:val="20"/>
                <w:szCs w:val="20"/>
              </w:rPr>
            </w:pPr>
            <w:r>
              <w:rPr>
                <w:rFonts w:ascii="Palatino Linotype" w:hAnsi="Palatino Linotype"/>
                <w:b/>
                <w:sz w:val="20"/>
                <w:szCs w:val="20"/>
              </w:rPr>
              <w:t>Τμήματα</w:t>
            </w:r>
          </w:p>
        </w:tc>
        <w:tc>
          <w:tcPr>
            <w:tcW w:w="2268" w:type="dxa"/>
          </w:tcPr>
          <w:p w:rsidR="0039627A" w:rsidRDefault="00DA3CA4" w:rsidP="0039627A">
            <w:pPr>
              <w:pStyle w:val="a5"/>
              <w:tabs>
                <w:tab w:val="left" w:pos="1731"/>
              </w:tabs>
              <w:spacing w:before="60" w:after="60" w:line="280" w:lineRule="atLeast"/>
              <w:ind w:left="0" w:right="34"/>
              <w:jc w:val="center"/>
              <w:rPr>
                <w:rFonts w:ascii="Palatino Linotype" w:hAnsi="Palatino Linotype"/>
                <w:b/>
                <w:sz w:val="20"/>
                <w:szCs w:val="20"/>
              </w:rPr>
            </w:pPr>
            <w:r>
              <w:rPr>
                <w:rFonts w:ascii="Palatino Linotype" w:hAnsi="Palatino Linotype"/>
                <w:b/>
                <w:sz w:val="20"/>
                <w:szCs w:val="20"/>
              </w:rPr>
              <w:t>Προϋπολογισμός</w:t>
            </w:r>
            <w:r w:rsidR="0039627A">
              <w:rPr>
                <w:rFonts w:ascii="Palatino Linotype" w:hAnsi="Palatino Linotype"/>
                <w:b/>
                <w:sz w:val="20"/>
                <w:szCs w:val="20"/>
              </w:rPr>
              <w:t xml:space="preserve"> </w:t>
            </w:r>
          </w:p>
          <w:p w:rsidR="00DA3CA4" w:rsidRDefault="0039627A" w:rsidP="0039627A">
            <w:pPr>
              <w:pStyle w:val="a5"/>
              <w:spacing w:before="60" w:after="60" w:line="280" w:lineRule="atLeast"/>
              <w:ind w:left="0" w:right="51"/>
              <w:jc w:val="center"/>
              <w:rPr>
                <w:rFonts w:ascii="Palatino Linotype" w:hAnsi="Palatino Linotype"/>
                <w:b/>
                <w:sz w:val="20"/>
                <w:szCs w:val="20"/>
              </w:rPr>
            </w:pPr>
            <w:r>
              <w:rPr>
                <w:rFonts w:ascii="Palatino Linotype" w:hAnsi="Palatino Linotype"/>
                <w:b/>
                <w:sz w:val="20"/>
                <w:szCs w:val="20"/>
              </w:rPr>
              <w:t>σε €</w:t>
            </w:r>
          </w:p>
        </w:tc>
      </w:tr>
      <w:tr w:rsidR="00DA3CA4" w:rsidTr="0039627A">
        <w:tc>
          <w:tcPr>
            <w:tcW w:w="817" w:type="dxa"/>
          </w:tcPr>
          <w:p w:rsidR="00DA3CA4" w:rsidRDefault="00DA3CA4" w:rsidP="00DA3CA4">
            <w:pPr>
              <w:pStyle w:val="a5"/>
              <w:spacing w:before="60" w:after="60" w:line="280" w:lineRule="atLeast"/>
              <w:ind w:left="0" w:right="183"/>
              <w:jc w:val="center"/>
              <w:rPr>
                <w:rFonts w:ascii="Palatino Linotype" w:hAnsi="Palatino Linotype"/>
                <w:b/>
                <w:sz w:val="20"/>
                <w:szCs w:val="20"/>
              </w:rPr>
            </w:pPr>
            <w:r>
              <w:rPr>
                <w:rFonts w:ascii="Palatino Linotype" w:hAnsi="Palatino Linotype"/>
                <w:b/>
                <w:sz w:val="20"/>
                <w:szCs w:val="20"/>
              </w:rPr>
              <w:t>1</w:t>
            </w:r>
          </w:p>
        </w:tc>
        <w:tc>
          <w:tcPr>
            <w:tcW w:w="4394" w:type="dxa"/>
          </w:tcPr>
          <w:p w:rsidR="00DA3CA4" w:rsidRDefault="00DA3CA4" w:rsidP="0039627A">
            <w:pPr>
              <w:pStyle w:val="a5"/>
              <w:spacing w:before="60" w:after="60" w:line="280" w:lineRule="atLeast"/>
              <w:ind w:left="0" w:right="509"/>
              <w:rPr>
                <w:rFonts w:ascii="Palatino Linotype" w:hAnsi="Palatino Linotype"/>
                <w:b/>
                <w:sz w:val="20"/>
                <w:szCs w:val="20"/>
              </w:rPr>
            </w:pPr>
            <w:r>
              <w:rPr>
                <w:rFonts w:ascii="Palatino Linotype" w:hAnsi="Palatino Linotype"/>
                <w:b/>
                <w:sz w:val="20"/>
                <w:szCs w:val="20"/>
              </w:rPr>
              <w:t>Χημικά Αντιδραστήρια – Τμήματος Βιολογίας</w:t>
            </w:r>
          </w:p>
        </w:tc>
        <w:tc>
          <w:tcPr>
            <w:tcW w:w="2268" w:type="dxa"/>
          </w:tcPr>
          <w:p w:rsidR="00DA3CA4" w:rsidRDefault="00DA3CA4" w:rsidP="0039627A">
            <w:pPr>
              <w:pStyle w:val="a5"/>
              <w:spacing w:before="60" w:after="60" w:line="280" w:lineRule="atLeast"/>
              <w:ind w:left="0" w:right="34"/>
              <w:jc w:val="right"/>
              <w:rPr>
                <w:rFonts w:ascii="Palatino Linotype" w:hAnsi="Palatino Linotype"/>
                <w:b/>
                <w:sz w:val="20"/>
                <w:szCs w:val="20"/>
              </w:rPr>
            </w:pPr>
            <w:r>
              <w:rPr>
                <w:rFonts w:ascii="Palatino Linotype" w:hAnsi="Palatino Linotype"/>
                <w:b/>
                <w:sz w:val="20"/>
                <w:szCs w:val="20"/>
              </w:rPr>
              <w:t>2.954,00</w:t>
            </w:r>
          </w:p>
        </w:tc>
      </w:tr>
      <w:tr w:rsidR="00DA3CA4" w:rsidTr="0039627A">
        <w:tc>
          <w:tcPr>
            <w:tcW w:w="817" w:type="dxa"/>
          </w:tcPr>
          <w:p w:rsidR="00DA3CA4" w:rsidRDefault="00DA3CA4" w:rsidP="00DA3CA4">
            <w:pPr>
              <w:pStyle w:val="a5"/>
              <w:spacing w:before="60" w:after="60" w:line="280" w:lineRule="atLeast"/>
              <w:ind w:left="0" w:right="183"/>
              <w:jc w:val="center"/>
              <w:rPr>
                <w:rFonts w:ascii="Palatino Linotype" w:hAnsi="Palatino Linotype"/>
                <w:b/>
                <w:sz w:val="20"/>
                <w:szCs w:val="20"/>
              </w:rPr>
            </w:pPr>
            <w:r>
              <w:rPr>
                <w:rFonts w:ascii="Palatino Linotype" w:hAnsi="Palatino Linotype"/>
                <w:b/>
                <w:sz w:val="20"/>
                <w:szCs w:val="20"/>
              </w:rPr>
              <w:t>2</w:t>
            </w:r>
          </w:p>
        </w:tc>
        <w:tc>
          <w:tcPr>
            <w:tcW w:w="4394" w:type="dxa"/>
          </w:tcPr>
          <w:p w:rsidR="00DA3CA4" w:rsidRDefault="00DA3CA4" w:rsidP="0039627A">
            <w:pPr>
              <w:pStyle w:val="a5"/>
              <w:spacing w:before="60" w:after="60" w:line="280" w:lineRule="atLeast"/>
              <w:ind w:left="0" w:right="509"/>
              <w:rPr>
                <w:rFonts w:ascii="Palatino Linotype" w:hAnsi="Palatino Linotype"/>
                <w:b/>
                <w:sz w:val="20"/>
                <w:szCs w:val="20"/>
              </w:rPr>
            </w:pPr>
            <w:r>
              <w:rPr>
                <w:rFonts w:ascii="Palatino Linotype" w:hAnsi="Palatino Linotype"/>
                <w:b/>
                <w:sz w:val="20"/>
                <w:szCs w:val="20"/>
              </w:rPr>
              <w:t>Εργαστηριακά Αναλώσιμα -- Τμήματος Βιολογίας</w:t>
            </w:r>
          </w:p>
        </w:tc>
        <w:tc>
          <w:tcPr>
            <w:tcW w:w="2268" w:type="dxa"/>
          </w:tcPr>
          <w:p w:rsidR="00DA3CA4" w:rsidRDefault="00DA3CA4" w:rsidP="0039627A">
            <w:pPr>
              <w:pStyle w:val="a5"/>
              <w:spacing w:before="60" w:after="60" w:line="280" w:lineRule="atLeast"/>
              <w:ind w:left="0" w:right="34"/>
              <w:jc w:val="right"/>
              <w:rPr>
                <w:rFonts w:ascii="Palatino Linotype" w:hAnsi="Palatino Linotype"/>
                <w:b/>
                <w:sz w:val="20"/>
                <w:szCs w:val="20"/>
              </w:rPr>
            </w:pPr>
            <w:r>
              <w:rPr>
                <w:rFonts w:ascii="Palatino Linotype" w:hAnsi="Palatino Linotype"/>
                <w:b/>
                <w:sz w:val="20"/>
                <w:szCs w:val="20"/>
              </w:rPr>
              <w:t>3.283,50</w:t>
            </w:r>
          </w:p>
        </w:tc>
      </w:tr>
      <w:tr w:rsidR="00DA3CA4" w:rsidTr="0039627A">
        <w:tc>
          <w:tcPr>
            <w:tcW w:w="817" w:type="dxa"/>
          </w:tcPr>
          <w:p w:rsidR="00DA3CA4" w:rsidRDefault="00DA3CA4" w:rsidP="00DA3CA4">
            <w:pPr>
              <w:pStyle w:val="a5"/>
              <w:spacing w:before="60" w:after="60" w:line="280" w:lineRule="atLeast"/>
              <w:ind w:left="0" w:right="183"/>
              <w:jc w:val="center"/>
              <w:rPr>
                <w:rFonts w:ascii="Palatino Linotype" w:hAnsi="Palatino Linotype"/>
                <w:b/>
                <w:sz w:val="20"/>
                <w:szCs w:val="20"/>
              </w:rPr>
            </w:pPr>
            <w:r>
              <w:rPr>
                <w:rFonts w:ascii="Palatino Linotype" w:hAnsi="Palatino Linotype"/>
                <w:b/>
                <w:sz w:val="20"/>
                <w:szCs w:val="20"/>
              </w:rPr>
              <w:t>3</w:t>
            </w:r>
          </w:p>
        </w:tc>
        <w:tc>
          <w:tcPr>
            <w:tcW w:w="4394" w:type="dxa"/>
          </w:tcPr>
          <w:p w:rsidR="00DA3CA4" w:rsidRDefault="00DA3CA4" w:rsidP="0039627A">
            <w:pPr>
              <w:pStyle w:val="a5"/>
              <w:spacing w:before="60" w:after="60" w:line="280" w:lineRule="atLeast"/>
              <w:ind w:left="0" w:right="509"/>
              <w:rPr>
                <w:rFonts w:ascii="Palatino Linotype" w:hAnsi="Palatino Linotype"/>
                <w:b/>
                <w:sz w:val="20"/>
                <w:szCs w:val="20"/>
              </w:rPr>
            </w:pPr>
            <w:r>
              <w:rPr>
                <w:rFonts w:ascii="Palatino Linotype" w:hAnsi="Palatino Linotype"/>
                <w:b/>
                <w:sz w:val="20"/>
                <w:szCs w:val="20"/>
              </w:rPr>
              <w:t>Μικροόργανα - Τμήματος Βιολογίας</w:t>
            </w:r>
          </w:p>
        </w:tc>
        <w:tc>
          <w:tcPr>
            <w:tcW w:w="2268" w:type="dxa"/>
          </w:tcPr>
          <w:p w:rsidR="00DA3CA4" w:rsidRDefault="00DB4830" w:rsidP="0039627A">
            <w:pPr>
              <w:pStyle w:val="a5"/>
              <w:spacing w:before="60" w:after="60" w:line="280" w:lineRule="atLeast"/>
              <w:ind w:left="0" w:right="34"/>
              <w:jc w:val="right"/>
              <w:rPr>
                <w:rFonts w:ascii="Palatino Linotype" w:hAnsi="Palatino Linotype"/>
                <w:b/>
                <w:sz w:val="20"/>
                <w:szCs w:val="20"/>
              </w:rPr>
            </w:pPr>
            <w:r>
              <w:rPr>
                <w:rFonts w:ascii="Palatino Linotype" w:hAnsi="Palatino Linotype"/>
                <w:b/>
                <w:sz w:val="20"/>
                <w:szCs w:val="20"/>
              </w:rPr>
              <w:t>2.750,00</w:t>
            </w:r>
          </w:p>
        </w:tc>
      </w:tr>
      <w:tr w:rsidR="00DA3CA4" w:rsidTr="0039627A">
        <w:tc>
          <w:tcPr>
            <w:tcW w:w="817" w:type="dxa"/>
          </w:tcPr>
          <w:p w:rsidR="00DA3CA4" w:rsidRDefault="00DA3CA4" w:rsidP="00DA3CA4">
            <w:pPr>
              <w:pStyle w:val="a5"/>
              <w:spacing w:before="60" w:after="60" w:line="280" w:lineRule="atLeast"/>
              <w:ind w:left="0" w:right="183"/>
              <w:jc w:val="center"/>
              <w:rPr>
                <w:rFonts w:ascii="Palatino Linotype" w:hAnsi="Palatino Linotype"/>
                <w:b/>
                <w:sz w:val="20"/>
                <w:szCs w:val="20"/>
              </w:rPr>
            </w:pPr>
            <w:r>
              <w:rPr>
                <w:rFonts w:ascii="Palatino Linotype" w:hAnsi="Palatino Linotype"/>
                <w:b/>
                <w:sz w:val="20"/>
                <w:szCs w:val="20"/>
              </w:rPr>
              <w:t>4</w:t>
            </w:r>
          </w:p>
        </w:tc>
        <w:tc>
          <w:tcPr>
            <w:tcW w:w="4394" w:type="dxa"/>
          </w:tcPr>
          <w:p w:rsidR="00DA3CA4" w:rsidRDefault="00DB4830" w:rsidP="0039627A">
            <w:pPr>
              <w:pStyle w:val="a5"/>
              <w:spacing w:before="60" w:after="60" w:line="280" w:lineRule="atLeast"/>
              <w:ind w:left="0" w:right="509"/>
              <w:rPr>
                <w:rFonts w:ascii="Palatino Linotype" w:hAnsi="Palatino Linotype"/>
                <w:b/>
                <w:sz w:val="20"/>
                <w:szCs w:val="20"/>
              </w:rPr>
            </w:pPr>
            <w:r>
              <w:rPr>
                <w:rFonts w:ascii="Palatino Linotype" w:hAnsi="Palatino Linotype"/>
                <w:b/>
                <w:sz w:val="20"/>
                <w:szCs w:val="20"/>
              </w:rPr>
              <w:t>Χημικά Αντιδραστήρια - ΤΕΤΥ</w:t>
            </w:r>
          </w:p>
        </w:tc>
        <w:tc>
          <w:tcPr>
            <w:tcW w:w="2268" w:type="dxa"/>
          </w:tcPr>
          <w:p w:rsidR="00DA3CA4" w:rsidRDefault="00DB4830" w:rsidP="0039627A">
            <w:pPr>
              <w:pStyle w:val="a5"/>
              <w:spacing w:before="60" w:after="60" w:line="280" w:lineRule="atLeast"/>
              <w:ind w:left="0" w:right="34"/>
              <w:jc w:val="right"/>
              <w:rPr>
                <w:rFonts w:ascii="Palatino Linotype" w:hAnsi="Palatino Linotype"/>
                <w:b/>
                <w:sz w:val="20"/>
                <w:szCs w:val="20"/>
              </w:rPr>
            </w:pPr>
            <w:r>
              <w:rPr>
                <w:rFonts w:ascii="Palatino Linotype" w:hAnsi="Palatino Linotype"/>
                <w:b/>
                <w:sz w:val="20"/>
                <w:szCs w:val="20"/>
              </w:rPr>
              <w:t>6.941,52</w:t>
            </w:r>
          </w:p>
        </w:tc>
      </w:tr>
      <w:tr w:rsidR="00DA3CA4" w:rsidTr="0039627A">
        <w:tc>
          <w:tcPr>
            <w:tcW w:w="817" w:type="dxa"/>
          </w:tcPr>
          <w:p w:rsidR="00DA3CA4" w:rsidRDefault="00DA3CA4" w:rsidP="00DA3CA4">
            <w:pPr>
              <w:pStyle w:val="a5"/>
              <w:spacing w:before="60" w:after="60" w:line="280" w:lineRule="atLeast"/>
              <w:ind w:left="0" w:right="183"/>
              <w:jc w:val="center"/>
              <w:rPr>
                <w:rFonts w:ascii="Palatino Linotype" w:hAnsi="Palatino Linotype"/>
                <w:b/>
                <w:sz w:val="20"/>
                <w:szCs w:val="20"/>
              </w:rPr>
            </w:pPr>
            <w:r>
              <w:rPr>
                <w:rFonts w:ascii="Palatino Linotype" w:hAnsi="Palatino Linotype"/>
                <w:b/>
                <w:sz w:val="20"/>
                <w:szCs w:val="20"/>
              </w:rPr>
              <w:t>5</w:t>
            </w:r>
          </w:p>
        </w:tc>
        <w:tc>
          <w:tcPr>
            <w:tcW w:w="4394" w:type="dxa"/>
          </w:tcPr>
          <w:p w:rsidR="00DA3CA4" w:rsidRDefault="00DB4830" w:rsidP="0039627A">
            <w:pPr>
              <w:pStyle w:val="a5"/>
              <w:spacing w:before="60" w:after="60" w:line="280" w:lineRule="atLeast"/>
              <w:ind w:left="0" w:right="509"/>
              <w:rPr>
                <w:rFonts w:ascii="Palatino Linotype" w:hAnsi="Palatino Linotype"/>
                <w:b/>
                <w:sz w:val="20"/>
                <w:szCs w:val="20"/>
              </w:rPr>
            </w:pPr>
            <w:r>
              <w:rPr>
                <w:rFonts w:ascii="Palatino Linotype" w:hAnsi="Palatino Linotype"/>
                <w:b/>
                <w:sz w:val="20"/>
                <w:szCs w:val="20"/>
              </w:rPr>
              <w:t>Εργαστηριακά Αναλώσιμα - ΤΕΤΥ</w:t>
            </w:r>
          </w:p>
        </w:tc>
        <w:tc>
          <w:tcPr>
            <w:tcW w:w="2268" w:type="dxa"/>
          </w:tcPr>
          <w:p w:rsidR="00DA3CA4" w:rsidRDefault="00DB4830" w:rsidP="0039627A">
            <w:pPr>
              <w:pStyle w:val="a5"/>
              <w:spacing w:before="60" w:after="60" w:line="280" w:lineRule="atLeast"/>
              <w:ind w:left="0" w:right="34"/>
              <w:jc w:val="right"/>
              <w:rPr>
                <w:rFonts w:ascii="Palatino Linotype" w:hAnsi="Palatino Linotype"/>
                <w:b/>
                <w:sz w:val="20"/>
                <w:szCs w:val="20"/>
              </w:rPr>
            </w:pPr>
            <w:r>
              <w:rPr>
                <w:rFonts w:ascii="Palatino Linotype" w:hAnsi="Palatino Linotype"/>
                <w:b/>
                <w:sz w:val="20"/>
                <w:szCs w:val="20"/>
              </w:rPr>
              <w:t>5.897,22</w:t>
            </w:r>
          </w:p>
        </w:tc>
      </w:tr>
      <w:tr w:rsidR="00DA3CA4" w:rsidTr="0039627A">
        <w:tc>
          <w:tcPr>
            <w:tcW w:w="817" w:type="dxa"/>
          </w:tcPr>
          <w:p w:rsidR="00DA3CA4" w:rsidRDefault="00DA3CA4" w:rsidP="00DA3CA4">
            <w:pPr>
              <w:pStyle w:val="a5"/>
              <w:spacing w:before="60" w:after="60" w:line="280" w:lineRule="atLeast"/>
              <w:ind w:left="0" w:right="183"/>
              <w:jc w:val="center"/>
              <w:rPr>
                <w:rFonts w:ascii="Palatino Linotype" w:hAnsi="Palatino Linotype"/>
                <w:b/>
                <w:sz w:val="20"/>
                <w:szCs w:val="20"/>
              </w:rPr>
            </w:pPr>
            <w:r>
              <w:rPr>
                <w:rFonts w:ascii="Palatino Linotype" w:hAnsi="Palatino Linotype"/>
                <w:b/>
                <w:sz w:val="20"/>
                <w:szCs w:val="20"/>
              </w:rPr>
              <w:t>6</w:t>
            </w:r>
          </w:p>
        </w:tc>
        <w:tc>
          <w:tcPr>
            <w:tcW w:w="4394" w:type="dxa"/>
          </w:tcPr>
          <w:p w:rsidR="00DA3CA4" w:rsidRDefault="00DB4830" w:rsidP="0039627A">
            <w:pPr>
              <w:pStyle w:val="a5"/>
              <w:spacing w:before="60" w:after="60" w:line="280" w:lineRule="atLeast"/>
              <w:ind w:left="0" w:right="509"/>
              <w:rPr>
                <w:rFonts w:ascii="Palatino Linotype" w:hAnsi="Palatino Linotype"/>
                <w:b/>
                <w:sz w:val="20"/>
                <w:szCs w:val="20"/>
              </w:rPr>
            </w:pPr>
            <w:r>
              <w:rPr>
                <w:rFonts w:ascii="Palatino Linotype" w:hAnsi="Palatino Linotype"/>
                <w:b/>
                <w:sz w:val="20"/>
                <w:szCs w:val="20"/>
              </w:rPr>
              <w:t>Μικροόργανα – Ανταλλακτικά μικροοργάνων Τμήματος Ιατρικής</w:t>
            </w:r>
          </w:p>
        </w:tc>
        <w:tc>
          <w:tcPr>
            <w:tcW w:w="2268" w:type="dxa"/>
          </w:tcPr>
          <w:p w:rsidR="00DA3CA4" w:rsidRDefault="00DB4830" w:rsidP="0039627A">
            <w:pPr>
              <w:pStyle w:val="a5"/>
              <w:spacing w:before="60" w:after="60" w:line="280" w:lineRule="atLeast"/>
              <w:ind w:left="0" w:right="34"/>
              <w:jc w:val="right"/>
              <w:rPr>
                <w:rFonts w:ascii="Palatino Linotype" w:hAnsi="Palatino Linotype"/>
                <w:b/>
                <w:sz w:val="20"/>
                <w:szCs w:val="20"/>
              </w:rPr>
            </w:pPr>
            <w:r>
              <w:rPr>
                <w:rFonts w:ascii="Palatino Linotype" w:hAnsi="Palatino Linotype"/>
                <w:b/>
                <w:sz w:val="20"/>
                <w:szCs w:val="20"/>
              </w:rPr>
              <w:t>988,78</w:t>
            </w:r>
          </w:p>
        </w:tc>
      </w:tr>
      <w:tr w:rsidR="00DA3CA4" w:rsidTr="0039627A">
        <w:tc>
          <w:tcPr>
            <w:tcW w:w="817" w:type="dxa"/>
          </w:tcPr>
          <w:p w:rsidR="00DA3CA4" w:rsidRDefault="00DA3CA4" w:rsidP="00DA3CA4">
            <w:pPr>
              <w:pStyle w:val="a5"/>
              <w:spacing w:before="60" w:after="60" w:line="280" w:lineRule="atLeast"/>
              <w:ind w:left="0" w:right="183"/>
              <w:jc w:val="center"/>
              <w:rPr>
                <w:rFonts w:ascii="Palatino Linotype" w:hAnsi="Palatino Linotype"/>
                <w:b/>
                <w:sz w:val="20"/>
                <w:szCs w:val="20"/>
              </w:rPr>
            </w:pPr>
            <w:r>
              <w:rPr>
                <w:rFonts w:ascii="Palatino Linotype" w:hAnsi="Palatino Linotype"/>
                <w:b/>
                <w:sz w:val="20"/>
                <w:szCs w:val="20"/>
              </w:rPr>
              <w:t>7</w:t>
            </w:r>
          </w:p>
        </w:tc>
        <w:tc>
          <w:tcPr>
            <w:tcW w:w="4394" w:type="dxa"/>
          </w:tcPr>
          <w:p w:rsidR="00DA3CA4" w:rsidRDefault="00DB4830" w:rsidP="0039627A">
            <w:pPr>
              <w:pStyle w:val="a5"/>
              <w:spacing w:before="60" w:after="60" w:line="280" w:lineRule="atLeast"/>
              <w:ind w:left="0" w:right="509"/>
              <w:rPr>
                <w:rFonts w:ascii="Palatino Linotype" w:hAnsi="Palatino Linotype"/>
                <w:b/>
                <w:sz w:val="20"/>
                <w:szCs w:val="20"/>
              </w:rPr>
            </w:pPr>
            <w:r>
              <w:rPr>
                <w:rFonts w:ascii="Palatino Linotype" w:hAnsi="Palatino Linotype"/>
                <w:b/>
                <w:sz w:val="20"/>
                <w:szCs w:val="20"/>
              </w:rPr>
              <w:t>Χημικά Αντιδραστήρια – Τμήματος Ιατρικής</w:t>
            </w:r>
          </w:p>
        </w:tc>
        <w:tc>
          <w:tcPr>
            <w:tcW w:w="2268" w:type="dxa"/>
          </w:tcPr>
          <w:p w:rsidR="00DA3CA4" w:rsidRDefault="00DB4830" w:rsidP="0039627A">
            <w:pPr>
              <w:pStyle w:val="a5"/>
              <w:spacing w:before="60" w:after="60" w:line="280" w:lineRule="atLeast"/>
              <w:ind w:left="0" w:right="34"/>
              <w:jc w:val="right"/>
              <w:rPr>
                <w:rFonts w:ascii="Palatino Linotype" w:hAnsi="Palatino Linotype"/>
                <w:b/>
                <w:sz w:val="20"/>
                <w:szCs w:val="20"/>
              </w:rPr>
            </w:pPr>
            <w:r>
              <w:rPr>
                <w:rFonts w:ascii="Palatino Linotype" w:hAnsi="Palatino Linotype"/>
                <w:b/>
                <w:sz w:val="20"/>
                <w:szCs w:val="20"/>
              </w:rPr>
              <w:t>675,06</w:t>
            </w:r>
          </w:p>
        </w:tc>
      </w:tr>
      <w:tr w:rsidR="00DA3CA4" w:rsidTr="0039627A">
        <w:tc>
          <w:tcPr>
            <w:tcW w:w="817" w:type="dxa"/>
          </w:tcPr>
          <w:p w:rsidR="00DA3CA4" w:rsidRDefault="00DA3CA4" w:rsidP="00DA3CA4">
            <w:pPr>
              <w:pStyle w:val="a5"/>
              <w:spacing w:before="60" w:after="60" w:line="280" w:lineRule="atLeast"/>
              <w:ind w:left="0" w:right="183"/>
              <w:jc w:val="center"/>
              <w:rPr>
                <w:rFonts w:ascii="Palatino Linotype" w:hAnsi="Palatino Linotype"/>
                <w:b/>
                <w:sz w:val="20"/>
                <w:szCs w:val="20"/>
              </w:rPr>
            </w:pPr>
            <w:r>
              <w:rPr>
                <w:rFonts w:ascii="Palatino Linotype" w:hAnsi="Palatino Linotype"/>
                <w:b/>
                <w:sz w:val="20"/>
                <w:szCs w:val="20"/>
              </w:rPr>
              <w:t>8</w:t>
            </w:r>
          </w:p>
        </w:tc>
        <w:tc>
          <w:tcPr>
            <w:tcW w:w="4394" w:type="dxa"/>
          </w:tcPr>
          <w:p w:rsidR="00DA3CA4" w:rsidRDefault="0039627A" w:rsidP="0039627A">
            <w:pPr>
              <w:pStyle w:val="a5"/>
              <w:spacing w:before="60" w:after="60" w:line="280" w:lineRule="atLeast"/>
              <w:ind w:left="0" w:right="509"/>
              <w:rPr>
                <w:rFonts w:ascii="Palatino Linotype" w:hAnsi="Palatino Linotype"/>
                <w:b/>
                <w:sz w:val="20"/>
                <w:szCs w:val="20"/>
              </w:rPr>
            </w:pPr>
            <w:r>
              <w:rPr>
                <w:rFonts w:ascii="Palatino Linotype" w:hAnsi="Palatino Linotype"/>
                <w:b/>
                <w:sz w:val="20"/>
                <w:szCs w:val="20"/>
              </w:rPr>
              <w:t>Χημικά – Τμήματος Χημείας</w:t>
            </w:r>
          </w:p>
        </w:tc>
        <w:tc>
          <w:tcPr>
            <w:tcW w:w="2268" w:type="dxa"/>
          </w:tcPr>
          <w:p w:rsidR="00DA3CA4" w:rsidRDefault="0039627A" w:rsidP="0039627A">
            <w:pPr>
              <w:pStyle w:val="a5"/>
              <w:spacing w:before="60" w:after="60" w:line="280" w:lineRule="atLeast"/>
              <w:ind w:left="0" w:right="34"/>
              <w:jc w:val="right"/>
              <w:rPr>
                <w:rFonts w:ascii="Palatino Linotype" w:hAnsi="Palatino Linotype"/>
                <w:b/>
                <w:sz w:val="20"/>
                <w:szCs w:val="20"/>
              </w:rPr>
            </w:pPr>
            <w:r>
              <w:rPr>
                <w:rFonts w:ascii="Palatino Linotype" w:hAnsi="Palatino Linotype"/>
                <w:b/>
                <w:sz w:val="20"/>
                <w:szCs w:val="20"/>
              </w:rPr>
              <w:t>13.103,46</w:t>
            </w:r>
          </w:p>
        </w:tc>
      </w:tr>
      <w:tr w:rsidR="00DA3CA4" w:rsidTr="0039627A">
        <w:tc>
          <w:tcPr>
            <w:tcW w:w="817" w:type="dxa"/>
          </w:tcPr>
          <w:p w:rsidR="00DA3CA4" w:rsidRDefault="00DA3CA4" w:rsidP="00DA3CA4">
            <w:pPr>
              <w:pStyle w:val="a5"/>
              <w:spacing w:before="60" w:after="60" w:line="280" w:lineRule="atLeast"/>
              <w:ind w:left="0" w:right="183"/>
              <w:jc w:val="center"/>
              <w:rPr>
                <w:rFonts w:ascii="Palatino Linotype" w:hAnsi="Palatino Linotype"/>
                <w:b/>
                <w:sz w:val="20"/>
                <w:szCs w:val="20"/>
              </w:rPr>
            </w:pPr>
            <w:r>
              <w:rPr>
                <w:rFonts w:ascii="Palatino Linotype" w:hAnsi="Palatino Linotype"/>
                <w:b/>
                <w:sz w:val="20"/>
                <w:szCs w:val="20"/>
              </w:rPr>
              <w:t>9</w:t>
            </w:r>
          </w:p>
        </w:tc>
        <w:tc>
          <w:tcPr>
            <w:tcW w:w="4394" w:type="dxa"/>
          </w:tcPr>
          <w:p w:rsidR="00DA3CA4" w:rsidRDefault="0039627A" w:rsidP="0039627A">
            <w:pPr>
              <w:pStyle w:val="a5"/>
              <w:spacing w:before="60" w:after="60" w:line="280" w:lineRule="atLeast"/>
              <w:ind w:left="0" w:right="509"/>
              <w:rPr>
                <w:rFonts w:ascii="Palatino Linotype" w:hAnsi="Palatino Linotype"/>
                <w:b/>
                <w:sz w:val="20"/>
                <w:szCs w:val="20"/>
              </w:rPr>
            </w:pPr>
            <w:r>
              <w:rPr>
                <w:rFonts w:ascii="Palatino Linotype" w:hAnsi="Palatino Linotype"/>
                <w:b/>
                <w:sz w:val="20"/>
                <w:szCs w:val="20"/>
              </w:rPr>
              <w:t>Αναλώσιμα – Τμήματος Χημείας</w:t>
            </w:r>
          </w:p>
        </w:tc>
        <w:tc>
          <w:tcPr>
            <w:tcW w:w="2268" w:type="dxa"/>
          </w:tcPr>
          <w:p w:rsidR="00DA3CA4" w:rsidRDefault="0039627A" w:rsidP="0039627A">
            <w:pPr>
              <w:pStyle w:val="a5"/>
              <w:spacing w:before="60" w:after="60" w:line="280" w:lineRule="atLeast"/>
              <w:ind w:left="0" w:right="34"/>
              <w:jc w:val="right"/>
              <w:rPr>
                <w:rFonts w:ascii="Palatino Linotype" w:hAnsi="Palatino Linotype"/>
                <w:b/>
                <w:sz w:val="20"/>
                <w:szCs w:val="20"/>
              </w:rPr>
            </w:pPr>
            <w:r>
              <w:rPr>
                <w:rFonts w:ascii="Palatino Linotype" w:hAnsi="Palatino Linotype"/>
                <w:b/>
                <w:sz w:val="20"/>
                <w:szCs w:val="20"/>
              </w:rPr>
              <w:t>8.304,99</w:t>
            </w:r>
          </w:p>
        </w:tc>
      </w:tr>
      <w:tr w:rsidR="00DA3CA4" w:rsidTr="0039627A">
        <w:tc>
          <w:tcPr>
            <w:tcW w:w="817" w:type="dxa"/>
          </w:tcPr>
          <w:p w:rsidR="00DA3CA4" w:rsidRDefault="00DA3CA4" w:rsidP="00DA3CA4">
            <w:pPr>
              <w:pStyle w:val="a5"/>
              <w:spacing w:before="60" w:after="60" w:line="280" w:lineRule="atLeast"/>
              <w:ind w:left="0" w:right="183"/>
              <w:jc w:val="center"/>
              <w:rPr>
                <w:rFonts w:ascii="Palatino Linotype" w:hAnsi="Palatino Linotype"/>
                <w:b/>
                <w:sz w:val="20"/>
                <w:szCs w:val="20"/>
              </w:rPr>
            </w:pPr>
            <w:r>
              <w:rPr>
                <w:rFonts w:ascii="Palatino Linotype" w:hAnsi="Palatino Linotype"/>
                <w:b/>
                <w:sz w:val="20"/>
                <w:szCs w:val="20"/>
              </w:rPr>
              <w:t>10</w:t>
            </w:r>
          </w:p>
        </w:tc>
        <w:tc>
          <w:tcPr>
            <w:tcW w:w="4394" w:type="dxa"/>
          </w:tcPr>
          <w:p w:rsidR="00DA3CA4" w:rsidRDefault="0039627A" w:rsidP="0039627A">
            <w:pPr>
              <w:pStyle w:val="a5"/>
              <w:spacing w:before="60" w:after="60" w:line="280" w:lineRule="atLeast"/>
              <w:ind w:left="0" w:right="509"/>
              <w:rPr>
                <w:rFonts w:ascii="Palatino Linotype" w:hAnsi="Palatino Linotype"/>
                <w:b/>
                <w:sz w:val="20"/>
                <w:szCs w:val="20"/>
              </w:rPr>
            </w:pPr>
            <w:r>
              <w:rPr>
                <w:rFonts w:ascii="Palatino Linotype" w:hAnsi="Palatino Linotype"/>
                <w:b/>
                <w:sz w:val="20"/>
                <w:szCs w:val="20"/>
              </w:rPr>
              <w:t>Μικροόργανα – Τμήματος Χημείας</w:t>
            </w:r>
          </w:p>
        </w:tc>
        <w:tc>
          <w:tcPr>
            <w:tcW w:w="2268" w:type="dxa"/>
          </w:tcPr>
          <w:p w:rsidR="00DA3CA4" w:rsidRDefault="0039627A" w:rsidP="0039627A">
            <w:pPr>
              <w:pStyle w:val="a5"/>
              <w:spacing w:before="60" w:after="60" w:line="280" w:lineRule="atLeast"/>
              <w:ind w:left="0" w:right="34"/>
              <w:jc w:val="right"/>
              <w:rPr>
                <w:rFonts w:ascii="Palatino Linotype" w:hAnsi="Palatino Linotype"/>
                <w:b/>
                <w:sz w:val="20"/>
                <w:szCs w:val="20"/>
              </w:rPr>
            </w:pPr>
            <w:r>
              <w:rPr>
                <w:rFonts w:ascii="Palatino Linotype" w:hAnsi="Palatino Linotype"/>
                <w:b/>
                <w:sz w:val="20"/>
                <w:szCs w:val="20"/>
              </w:rPr>
              <w:t>1.725,40</w:t>
            </w:r>
          </w:p>
        </w:tc>
      </w:tr>
      <w:tr w:rsidR="00DA3CA4" w:rsidTr="0039627A">
        <w:tc>
          <w:tcPr>
            <w:tcW w:w="817" w:type="dxa"/>
          </w:tcPr>
          <w:p w:rsidR="00DA3CA4" w:rsidRDefault="00DA3CA4" w:rsidP="00DA3CA4">
            <w:pPr>
              <w:pStyle w:val="a5"/>
              <w:spacing w:before="60" w:after="60" w:line="280" w:lineRule="atLeast"/>
              <w:ind w:left="0" w:right="183"/>
              <w:jc w:val="center"/>
              <w:rPr>
                <w:rFonts w:ascii="Palatino Linotype" w:hAnsi="Palatino Linotype"/>
                <w:b/>
                <w:sz w:val="20"/>
                <w:szCs w:val="20"/>
              </w:rPr>
            </w:pPr>
          </w:p>
        </w:tc>
        <w:tc>
          <w:tcPr>
            <w:tcW w:w="4394" w:type="dxa"/>
          </w:tcPr>
          <w:p w:rsidR="00DA3CA4" w:rsidRDefault="0039627A" w:rsidP="00DA3CA4">
            <w:pPr>
              <w:pStyle w:val="a5"/>
              <w:spacing w:before="60" w:after="60" w:line="280" w:lineRule="atLeast"/>
              <w:ind w:left="0" w:right="509"/>
              <w:jc w:val="both"/>
              <w:rPr>
                <w:rFonts w:ascii="Palatino Linotype" w:hAnsi="Palatino Linotype"/>
                <w:b/>
                <w:sz w:val="20"/>
                <w:szCs w:val="20"/>
              </w:rPr>
            </w:pPr>
            <w:r>
              <w:rPr>
                <w:rFonts w:ascii="Palatino Linotype" w:hAnsi="Palatino Linotype"/>
                <w:b/>
                <w:sz w:val="20"/>
                <w:szCs w:val="20"/>
              </w:rPr>
              <w:t>ΣΥΝΟΛΟ</w:t>
            </w:r>
          </w:p>
        </w:tc>
        <w:tc>
          <w:tcPr>
            <w:tcW w:w="2268" w:type="dxa"/>
          </w:tcPr>
          <w:p w:rsidR="00DA3CA4" w:rsidRDefault="0039627A" w:rsidP="0039627A">
            <w:pPr>
              <w:pStyle w:val="a5"/>
              <w:spacing w:before="60" w:after="60" w:line="280" w:lineRule="atLeast"/>
              <w:ind w:left="0" w:right="34"/>
              <w:jc w:val="right"/>
              <w:rPr>
                <w:rFonts w:ascii="Palatino Linotype" w:hAnsi="Palatino Linotype"/>
                <w:b/>
                <w:sz w:val="20"/>
                <w:szCs w:val="20"/>
              </w:rPr>
            </w:pPr>
            <w:r>
              <w:rPr>
                <w:rFonts w:ascii="Palatino Linotype" w:hAnsi="Palatino Linotype"/>
                <w:b/>
                <w:sz w:val="20"/>
                <w:szCs w:val="20"/>
              </w:rPr>
              <w:t>46.623,93</w:t>
            </w:r>
          </w:p>
        </w:tc>
      </w:tr>
    </w:tbl>
    <w:p w:rsidR="00DA3CA4" w:rsidRPr="00537FBA" w:rsidRDefault="00DA3CA4" w:rsidP="00537FBA">
      <w:pPr>
        <w:spacing w:before="60" w:after="60" w:line="280" w:lineRule="atLeast"/>
        <w:ind w:right="-766"/>
        <w:jc w:val="both"/>
        <w:rPr>
          <w:rFonts w:ascii="Palatino Linotype" w:hAnsi="Palatino Linotype"/>
          <w:b/>
          <w:sz w:val="20"/>
          <w:szCs w:val="20"/>
        </w:rPr>
      </w:pPr>
    </w:p>
    <w:p w:rsidR="009A6C4B" w:rsidRPr="000E22BE" w:rsidRDefault="009A6C4B" w:rsidP="000E22BE">
      <w:pPr>
        <w:spacing w:before="60" w:after="60" w:line="280" w:lineRule="atLeast"/>
        <w:ind w:left="-851" w:right="-625"/>
        <w:jc w:val="both"/>
        <w:rPr>
          <w:rFonts w:ascii="Palatino Linotype" w:hAnsi="Palatino Linotype"/>
          <w:sz w:val="20"/>
          <w:szCs w:val="20"/>
          <w:lang w:eastAsia="en-US"/>
        </w:rPr>
      </w:pPr>
      <w:r w:rsidRPr="000E22BE">
        <w:rPr>
          <w:rFonts w:ascii="Palatino Linotype" w:hAnsi="Palatino Linotype"/>
          <w:sz w:val="20"/>
          <w:szCs w:val="20"/>
          <w:lang w:eastAsia="en-US"/>
        </w:rPr>
        <w:lastRenderedPageBreak/>
        <w:t xml:space="preserve">Προσφορές </w:t>
      </w:r>
      <w:r w:rsidR="0039627A">
        <w:rPr>
          <w:rFonts w:ascii="Palatino Linotype" w:hAnsi="Palatino Linotype"/>
          <w:sz w:val="20"/>
          <w:szCs w:val="20"/>
          <w:lang w:eastAsia="en-US"/>
        </w:rPr>
        <w:t xml:space="preserve">που θα υποβληθούν θα πρέπει να είναι ανά είδος και δεν θα πρέπει να υπερβαίνουν τον προϋπολογισμό του είδους, σύμφωνα με το </w:t>
      </w:r>
      <w:r w:rsidR="0039627A" w:rsidRPr="00197661">
        <w:rPr>
          <w:rFonts w:ascii="Palatino Linotype" w:hAnsi="Palatino Linotype"/>
          <w:sz w:val="20"/>
          <w:szCs w:val="20"/>
          <w:lang w:eastAsia="en-US"/>
        </w:rPr>
        <w:t>ΠΑΡΑΡΤΗΜΑ</w:t>
      </w:r>
      <w:r w:rsidR="002A2CCB" w:rsidRPr="00197661">
        <w:rPr>
          <w:rFonts w:ascii="Palatino Linotype" w:hAnsi="Palatino Linotype"/>
          <w:sz w:val="20"/>
          <w:szCs w:val="20"/>
          <w:lang w:eastAsia="en-US"/>
        </w:rPr>
        <w:t xml:space="preserve"> Β</w:t>
      </w:r>
    </w:p>
    <w:p w:rsidR="007774BE" w:rsidRPr="002D7DC8" w:rsidRDefault="007774BE" w:rsidP="000E22BE">
      <w:pPr>
        <w:spacing w:before="60" w:after="60" w:line="280" w:lineRule="atLeast"/>
        <w:ind w:left="-851" w:right="-625"/>
        <w:jc w:val="both"/>
        <w:rPr>
          <w:rFonts w:ascii="Palatino Linotype" w:hAnsi="Palatino Linotype"/>
          <w:sz w:val="20"/>
          <w:szCs w:val="20"/>
          <w:lang w:eastAsia="en-US"/>
        </w:rPr>
      </w:pPr>
      <w:r w:rsidRPr="00B81698">
        <w:rPr>
          <w:rFonts w:ascii="Palatino Linotype" w:hAnsi="Palatino Linotype"/>
          <w:sz w:val="20"/>
          <w:szCs w:val="20"/>
          <w:lang w:eastAsia="en-US"/>
        </w:rPr>
        <w:t xml:space="preserve">Ο διαγωνισμός θα διεξαχθεί την </w:t>
      </w:r>
      <w:r w:rsidR="00B81698" w:rsidRPr="00B81698">
        <w:rPr>
          <w:rFonts w:ascii="Palatino Linotype" w:hAnsi="Palatino Linotype"/>
          <w:b/>
          <w:sz w:val="20"/>
          <w:szCs w:val="20"/>
          <w:lang w:eastAsia="en-US"/>
        </w:rPr>
        <w:t>Τετάρτη 12 Ιουλίου 2017</w:t>
      </w:r>
      <w:r w:rsidRPr="00B81698">
        <w:rPr>
          <w:rFonts w:ascii="Palatino Linotype" w:hAnsi="Palatino Linotype"/>
          <w:sz w:val="20"/>
          <w:szCs w:val="20"/>
          <w:lang w:eastAsia="en-US"/>
        </w:rPr>
        <w:t xml:space="preserve"> και ώρα </w:t>
      </w:r>
      <w:r w:rsidR="00B81698" w:rsidRPr="00B81698">
        <w:rPr>
          <w:rFonts w:ascii="Palatino Linotype" w:hAnsi="Palatino Linotype"/>
          <w:b/>
          <w:sz w:val="20"/>
          <w:szCs w:val="20"/>
          <w:lang w:eastAsia="en-US"/>
        </w:rPr>
        <w:t>10:00</w:t>
      </w:r>
      <w:r w:rsidR="00CE2495" w:rsidRPr="00B81698">
        <w:rPr>
          <w:rFonts w:ascii="Palatino Linotype" w:hAnsi="Palatino Linotype"/>
          <w:b/>
          <w:sz w:val="20"/>
          <w:szCs w:val="20"/>
          <w:lang w:eastAsia="en-US"/>
        </w:rPr>
        <w:t xml:space="preserve"> </w:t>
      </w:r>
      <w:r w:rsidR="00144CDD" w:rsidRPr="00B81698">
        <w:rPr>
          <w:rFonts w:ascii="Palatino Linotype" w:hAnsi="Palatino Linotype"/>
          <w:b/>
          <w:sz w:val="20"/>
          <w:szCs w:val="20"/>
          <w:lang w:eastAsia="en-US"/>
        </w:rPr>
        <w:t>π</w:t>
      </w:r>
      <w:r w:rsidRPr="00B81698">
        <w:rPr>
          <w:rFonts w:ascii="Palatino Linotype" w:hAnsi="Palatino Linotype"/>
          <w:b/>
          <w:sz w:val="20"/>
          <w:szCs w:val="20"/>
          <w:lang w:eastAsia="en-US"/>
        </w:rPr>
        <w:t>.μ</w:t>
      </w:r>
      <w:r w:rsidR="00DA3CA4" w:rsidRPr="00B81698">
        <w:rPr>
          <w:rFonts w:ascii="Palatino Linotype" w:hAnsi="Palatino Linotype"/>
          <w:sz w:val="20"/>
          <w:szCs w:val="20"/>
          <w:lang w:eastAsia="en-US"/>
        </w:rPr>
        <w:t xml:space="preserve"> </w:t>
      </w:r>
      <w:r w:rsidRPr="00B81698">
        <w:rPr>
          <w:rFonts w:ascii="Palatino Linotype" w:hAnsi="Palatino Linotype"/>
          <w:sz w:val="20"/>
          <w:szCs w:val="20"/>
          <w:lang w:eastAsia="en-US"/>
        </w:rPr>
        <w:t>.στα γραφεία της</w:t>
      </w:r>
      <w:r w:rsidRPr="0050589C">
        <w:rPr>
          <w:rFonts w:ascii="Palatino Linotype" w:hAnsi="Palatino Linotype"/>
          <w:sz w:val="20"/>
          <w:szCs w:val="20"/>
          <w:lang w:eastAsia="en-US"/>
        </w:rPr>
        <w:t xml:space="preserve"> Υποδιεύθυνσης της Οικονομικής Διαχείρισης του Πανεπιστημίου Κρήτης, στο Τμήμα Προμηθειών -</w:t>
      </w:r>
      <w:r w:rsidRPr="002D7DC8">
        <w:rPr>
          <w:rFonts w:ascii="Palatino Linotype" w:hAnsi="Palatino Linotype"/>
          <w:sz w:val="20"/>
          <w:szCs w:val="20"/>
          <w:lang w:eastAsia="en-US"/>
        </w:rPr>
        <w:t xml:space="preserve"> κτήριο Διοίκησης – Πανεπιστημιούπολη Βουτών στο Ηράκλειο, ενώπιον της αρμόδιας Επιτροπής που θα έχει συσταθεί, ειδικά για το σκοπό αυτό.</w:t>
      </w:r>
    </w:p>
    <w:p w:rsidR="007774BE" w:rsidRPr="0050589C" w:rsidRDefault="007774BE" w:rsidP="007774BE">
      <w:pPr>
        <w:numPr>
          <w:ilvl w:val="0"/>
          <w:numId w:val="5"/>
        </w:numPr>
        <w:spacing w:before="60" w:after="60" w:line="280" w:lineRule="atLeast"/>
        <w:ind w:left="-851" w:right="-625" w:firstLine="0"/>
        <w:jc w:val="both"/>
        <w:rPr>
          <w:rFonts w:ascii="Palatino Linotype" w:hAnsi="Palatino Linotype"/>
          <w:sz w:val="20"/>
          <w:szCs w:val="20"/>
          <w:lang w:eastAsia="en-US"/>
        </w:rPr>
      </w:pPr>
      <w:r w:rsidRPr="003200C5">
        <w:rPr>
          <w:rFonts w:ascii="Palatino Linotype" w:hAnsi="Palatino Linotype"/>
          <w:sz w:val="20"/>
          <w:szCs w:val="20"/>
          <w:lang w:eastAsia="en-US"/>
        </w:rPr>
        <w:t xml:space="preserve">Οι ενδιαφερόμενοι για να συμμετάσχουν στο διαγωνισμό θα πρέπει να καταθέσουν οι ίδιοι ή οι νόμιμοι εκπρόσωποί τους, με απόδειξη, την προσφορά μαζί με τα δικαιολογητικά που ζητούνται έως και </w:t>
      </w:r>
      <w:r w:rsidRPr="00B81698">
        <w:rPr>
          <w:rFonts w:ascii="Palatino Linotype" w:hAnsi="Palatino Linotype"/>
          <w:sz w:val="20"/>
          <w:szCs w:val="20"/>
          <w:lang w:eastAsia="en-US"/>
        </w:rPr>
        <w:t xml:space="preserve">την προηγούμενη της διεξαγωγής του διαγωνισμού, δηλ. </w:t>
      </w:r>
      <w:r w:rsidR="00CE2495" w:rsidRPr="00B81698">
        <w:rPr>
          <w:rFonts w:ascii="Palatino Linotype" w:hAnsi="Palatino Linotype"/>
          <w:sz w:val="20"/>
          <w:szCs w:val="20"/>
          <w:lang w:eastAsia="en-US"/>
        </w:rPr>
        <w:t xml:space="preserve">στις </w:t>
      </w:r>
      <w:r w:rsidR="00B81698" w:rsidRPr="00B81698">
        <w:rPr>
          <w:rFonts w:ascii="Palatino Linotype" w:hAnsi="Palatino Linotype"/>
          <w:b/>
          <w:sz w:val="20"/>
          <w:szCs w:val="20"/>
          <w:lang w:eastAsia="en-US"/>
        </w:rPr>
        <w:t>11</w:t>
      </w:r>
      <w:r w:rsidR="00B30871" w:rsidRPr="00B81698">
        <w:rPr>
          <w:rFonts w:ascii="Palatino Linotype" w:hAnsi="Palatino Linotype"/>
          <w:b/>
          <w:sz w:val="20"/>
          <w:szCs w:val="20"/>
          <w:lang w:eastAsia="en-US"/>
        </w:rPr>
        <w:t>./0</w:t>
      </w:r>
      <w:r w:rsidR="00B81698" w:rsidRPr="00B81698">
        <w:rPr>
          <w:rFonts w:ascii="Palatino Linotype" w:hAnsi="Palatino Linotype"/>
          <w:b/>
          <w:sz w:val="20"/>
          <w:szCs w:val="20"/>
          <w:lang w:eastAsia="en-US"/>
        </w:rPr>
        <w:t>7</w:t>
      </w:r>
      <w:r w:rsidR="00CE2495" w:rsidRPr="00B81698">
        <w:rPr>
          <w:rFonts w:ascii="Palatino Linotype" w:hAnsi="Palatino Linotype"/>
          <w:b/>
          <w:sz w:val="20"/>
          <w:szCs w:val="20"/>
          <w:lang w:eastAsia="en-US"/>
        </w:rPr>
        <w:t>/2017</w:t>
      </w:r>
      <w:r w:rsidRPr="00B81698">
        <w:rPr>
          <w:rFonts w:ascii="Palatino Linotype" w:hAnsi="Palatino Linotype"/>
          <w:b/>
          <w:sz w:val="20"/>
          <w:szCs w:val="20"/>
          <w:lang w:eastAsia="en-US"/>
        </w:rPr>
        <w:t xml:space="preserve"> και ώρα 14:00</w:t>
      </w:r>
      <w:r w:rsidRPr="00B81698">
        <w:rPr>
          <w:rFonts w:ascii="Palatino Linotype" w:hAnsi="Palatino Linotype"/>
          <w:sz w:val="20"/>
          <w:szCs w:val="20"/>
          <w:lang w:eastAsia="en-US"/>
        </w:rPr>
        <w:t xml:space="preserve"> στην παρακάτω</w:t>
      </w:r>
      <w:r w:rsidRPr="0050589C">
        <w:rPr>
          <w:rFonts w:ascii="Palatino Linotype" w:hAnsi="Palatino Linotype"/>
          <w:sz w:val="20"/>
          <w:szCs w:val="20"/>
          <w:lang w:eastAsia="en-US"/>
        </w:rPr>
        <w:t xml:space="preserve"> διεύθυνση:</w:t>
      </w:r>
    </w:p>
    <w:p w:rsidR="007774BE" w:rsidRPr="003200C5" w:rsidRDefault="007774BE" w:rsidP="007774BE">
      <w:pPr>
        <w:pStyle w:val="2"/>
        <w:tabs>
          <w:tab w:val="left" w:pos="360"/>
        </w:tabs>
        <w:ind w:left="-851"/>
        <w:rPr>
          <w:rFonts w:ascii="Palatino Linotype" w:hAnsi="Palatino Linotype"/>
          <w:b w:val="0"/>
          <w:sz w:val="20"/>
          <w:szCs w:val="20"/>
          <w:lang w:eastAsia="en-US"/>
        </w:rPr>
      </w:pPr>
      <w:r w:rsidRPr="003200C5">
        <w:rPr>
          <w:rFonts w:ascii="Palatino Linotype" w:hAnsi="Palatino Linotype"/>
          <w:b w:val="0"/>
          <w:sz w:val="20"/>
          <w:szCs w:val="20"/>
          <w:lang w:eastAsia="en-US"/>
        </w:rPr>
        <w:t>ΠΑΝΕΠΙΣΤΗΜΙΟ ΚΡΗΤΗΣ</w:t>
      </w:r>
    </w:p>
    <w:p w:rsidR="007774BE" w:rsidRPr="003200C5" w:rsidRDefault="007774BE" w:rsidP="007774BE">
      <w:pPr>
        <w:pStyle w:val="2"/>
        <w:tabs>
          <w:tab w:val="left" w:pos="360"/>
        </w:tabs>
        <w:ind w:left="-851"/>
        <w:rPr>
          <w:rFonts w:ascii="Palatino Linotype" w:hAnsi="Palatino Linotype"/>
          <w:b w:val="0"/>
          <w:sz w:val="20"/>
          <w:szCs w:val="20"/>
          <w:lang w:eastAsia="en-US"/>
        </w:rPr>
      </w:pPr>
      <w:r w:rsidRPr="003200C5">
        <w:rPr>
          <w:rFonts w:ascii="Palatino Linotype" w:hAnsi="Palatino Linotype"/>
          <w:b w:val="0"/>
          <w:sz w:val="20"/>
          <w:szCs w:val="20"/>
          <w:lang w:eastAsia="en-US"/>
        </w:rPr>
        <w:t>ΥΠΟΔΙΕΥΘΥΝΣΗ ΟΙΚΟΝΟΜΙΚΗΣ ΔΙΑΧΕΙΡΙΣΗΣ</w:t>
      </w:r>
    </w:p>
    <w:p w:rsidR="007774BE" w:rsidRPr="003200C5" w:rsidRDefault="007774BE" w:rsidP="007774BE">
      <w:pPr>
        <w:spacing w:before="60" w:after="60" w:line="280" w:lineRule="atLeast"/>
        <w:ind w:left="-851"/>
        <w:jc w:val="center"/>
        <w:rPr>
          <w:rFonts w:ascii="Palatino Linotype" w:hAnsi="Palatino Linotype"/>
          <w:sz w:val="20"/>
          <w:szCs w:val="20"/>
          <w:lang w:eastAsia="en-US"/>
        </w:rPr>
      </w:pPr>
      <w:r w:rsidRPr="003200C5">
        <w:rPr>
          <w:rFonts w:ascii="Palatino Linotype" w:hAnsi="Palatino Linotype"/>
          <w:sz w:val="20"/>
          <w:szCs w:val="20"/>
          <w:lang w:eastAsia="en-US"/>
        </w:rPr>
        <w:t xml:space="preserve">ΤΜΗΜΑ ΠΡΟΜΗΘΕΙΩΝ </w:t>
      </w:r>
    </w:p>
    <w:p w:rsidR="007774BE" w:rsidRPr="003200C5" w:rsidRDefault="007774BE" w:rsidP="007774BE">
      <w:pPr>
        <w:spacing w:before="60" w:after="60" w:line="280" w:lineRule="atLeast"/>
        <w:ind w:left="-851"/>
        <w:jc w:val="center"/>
        <w:rPr>
          <w:rFonts w:ascii="Palatino Linotype" w:hAnsi="Palatino Linotype"/>
          <w:sz w:val="20"/>
          <w:szCs w:val="20"/>
          <w:lang w:eastAsia="en-US"/>
        </w:rPr>
      </w:pPr>
      <w:r w:rsidRPr="003200C5">
        <w:rPr>
          <w:rFonts w:ascii="Palatino Linotype" w:hAnsi="Palatino Linotype"/>
          <w:sz w:val="20"/>
          <w:szCs w:val="20"/>
          <w:lang w:eastAsia="en-US"/>
        </w:rPr>
        <w:t>ΚΤΗΡΙΟ ΔΙΟΙΚΗΣΗΣ – ΠΕΡΙΟΧΗ ΒΟΥΤΩΝ</w:t>
      </w:r>
    </w:p>
    <w:p w:rsidR="007774BE" w:rsidRPr="003200C5" w:rsidRDefault="007774BE" w:rsidP="007774BE">
      <w:pPr>
        <w:tabs>
          <w:tab w:val="left" w:pos="720"/>
        </w:tabs>
        <w:spacing w:before="60" w:after="60" w:line="280" w:lineRule="atLeast"/>
        <w:ind w:left="-851"/>
        <w:jc w:val="center"/>
        <w:rPr>
          <w:rFonts w:ascii="Palatino Linotype" w:hAnsi="Palatino Linotype"/>
          <w:sz w:val="20"/>
          <w:szCs w:val="20"/>
          <w:lang w:eastAsia="en-US"/>
        </w:rPr>
      </w:pPr>
      <w:r w:rsidRPr="003200C5">
        <w:rPr>
          <w:rFonts w:ascii="Palatino Linotype" w:hAnsi="Palatino Linotype"/>
          <w:sz w:val="20"/>
          <w:szCs w:val="20"/>
          <w:lang w:eastAsia="en-US"/>
        </w:rPr>
        <w:t>70013 Ηράκλειο Κρήτη</w:t>
      </w:r>
    </w:p>
    <w:p w:rsidR="007774BE" w:rsidRPr="003200C5" w:rsidRDefault="007774BE" w:rsidP="007774BE">
      <w:pPr>
        <w:tabs>
          <w:tab w:val="left" w:pos="720"/>
        </w:tabs>
        <w:spacing w:before="60" w:after="60" w:line="280" w:lineRule="atLeast"/>
        <w:ind w:left="-851"/>
        <w:jc w:val="center"/>
        <w:rPr>
          <w:rFonts w:ascii="Palatino Linotype" w:hAnsi="Palatino Linotype"/>
          <w:sz w:val="20"/>
          <w:szCs w:val="20"/>
          <w:lang w:eastAsia="en-US"/>
        </w:rPr>
      </w:pPr>
    </w:p>
    <w:p w:rsidR="007774BE" w:rsidRPr="003200C5" w:rsidRDefault="007774BE" w:rsidP="007774BE">
      <w:pPr>
        <w:spacing w:before="60" w:after="60" w:line="280" w:lineRule="atLeast"/>
        <w:ind w:left="-851" w:right="-625"/>
        <w:jc w:val="both"/>
        <w:rPr>
          <w:rFonts w:ascii="Palatino Linotype" w:hAnsi="Palatino Linotype"/>
          <w:sz w:val="20"/>
          <w:szCs w:val="20"/>
          <w:lang w:eastAsia="en-US"/>
        </w:rPr>
      </w:pPr>
      <w:r w:rsidRPr="003200C5">
        <w:rPr>
          <w:rFonts w:ascii="Palatino Linotype" w:hAnsi="Palatino Linotype"/>
          <w:sz w:val="20"/>
          <w:szCs w:val="20"/>
          <w:lang w:eastAsia="en-US"/>
        </w:rPr>
        <w:t xml:space="preserve">Η προσφορά μπορεί, με ευθύνη του υποψηφίου, να υποβληθεί και με συστημένη ταχυδρομική επιστολή ή courier που θα απευθύνεται στην Υποδιεύθυνση Οικονομικής Διαχείρισης του Πανεπιστημίου Κρήτης στο Ηράκλειο και με τις ίδιες κατά τα παραπάνω ενδείξεις. Όσες προσφορές υποβληθούν με αυτό τον τρόπο, θα πρέπει να περιέλθουν στην Υπηρεσία μέχρι την προηγούμενη </w:t>
      </w:r>
      <w:r w:rsidR="0039627A">
        <w:rPr>
          <w:rFonts w:ascii="Palatino Linotype" w:hAnsi="Palatino Linotype"/>
          <w:sz w:val="20"/>
          <w:szCs w:val="20"/>
          <w:lang w:eastAsia="en-US"/>
        </w:rPr>
        <w:t xml:space="preserve">της </w:t>
      </w:r>
      <w:r w:rsidR="00CF2C7F">
        <w:rPr>
          <w:rFonts w:ascii="Palatino Linotype" w:hAnsi="Palatino Linotype"/>
          <w:sz w:val="20"/>
          <w:szCs w:val="20"/>
          <w:lang w:eastAsia="en-US"/>
        </w:rPr>
        <w:t>ημερομηνίας του διαγωνισμού.</w:t>
      </w:r>
    </w:p>
    <w:p w:rsidR="007774BE" w:rsidRPr="003200C5" w:rsidRDefault="007774BE" w:rsidP="007774BE">
      <w:pPr>
        <w:spacing w:before="60" w:after="60" w:line="280" w:lineRule="atLeast"/>
        <w:ind w:left="-851" w:right="-625"/>
        <w:jc w:val="both"/>
        <w:rPr>
          <w:rFonts w:ascii="Palatino Linotype" w:hAnsi="Palatino Linotype"/>
          <w:sz w:val="20"/>
          <w:szCs w:val="20"/>
          <w:lang w:eastAsia="en-US"/>
        </w:rPr>
      </w:pPr>
      <w:r w:rsidRPr="003200C5">
        <w:rPr>
          <w:rFonts w:ascii="Palatino Linotype" w:hAnsi="Palatino Linotype"/>
          <w:sz w:val="20"/>
          <w:szCs w:val="20"/>
          <w:lang w:eastAsia="en-US"/>
        </w:rPr>
        <w:t xml:space="preserve">Προσφορές που είτε υποβλήθηκαν μετά την καθορισμένη ημερομηνία και ώρα, είτε ταχυδρομήθηκαν έγκαιρα αλλά έφθασαν στην αρμόδια υπηρεσία του Αναθέτοντα μετά την καθορισμένη ημερομηνία και ώρα, θεωρούνται εκπρόθεσμες και επιστρέφονται χωρίς να αποσφραγιστούν. </w:t>
      </w:r>
    </w:p>
    <w:p w:rsidR="007774BE" w:rsidRPr="002D7DC8" w:rsidRDefault="007774BE" w:rsidP="007774BE">
      <w:pPr>
        <w:pStyle w:val="a5"/>
        <w:numPr>
          <w:ilvl w:val="0"/>
          <w:numId w:val="5"/>
        </w:numPr>
        <w:spacing w:before="60" w:after="60" w:line="280" w:lineRule="atLeast"/>
        <w:ind w:left="-851" w:right="-766" w:firstLine="0"/>
        <w:jc w:val="both"/>
        <w:rPr>
          <w:rFonts w:ascii="Palatino Linotype" w:hAnsi="Palatino Linotype"/>
          <w:sz w:val="20"/>
          <w:szCs w:val="20"/>
        </w:rPr>
      </w:pPr>
      <w:r>
        <w:rPr>
          <w:rFonts w:ascii="Palatino Linotype" w:hAnsi="Palatino Linotype"/>
          <w:sz w:val="20"/>
          <w:szCs w:val="20"/>
        </w:rPr>
        <w:t>Στ</w:t>
      </w:r>
      <w:r w:rsidRPr="002D7DC8">
        <w:rPr>
          <w:rFonts w:ascii="Palatino Linotype" w:hAnsi="Palatino Linotype"/>
          <w:sz w:val="20"/>
          <w:szCs w:val="20"/>
        </w:rPr>
        <w:t>ο φάκελο κάθε προσφοράς πρέπει να αναγράφονται ευκρινώς :</w:t>
      </w:r>
    </w:p>
    <w:p w:rsidR="007774BE" w:rsidRPr="002D7DC8" w:rsidRDefault="007774BE" w:rsidP="007774BE">
      <w:pPr>
        <w:pStyle w:val="a5"/>
        <w:numPr>
          <w:ilvl w:val="0"/>
          <w:numId w:val="6"/>
        </w:numPr>
        <w:spacing w:before="60" w:after="60" w:line="280" w:lineRule="atLeast"/>
        <w:ind w:left="-851" w:right="-766" w:firstLine="0"/>
        <w:jc w:val="both"/>
        <w:rPr>
          <w:rFonts w:ascii="Palatino Linotype" w:hAnsi="Palatino Linotype"/>
          <w:sz w:val="20"/>
          <w:szCs w:val="20"/>
        </w:rPr>
      </w:pPr>
      <w:r w:rsidRPr="002D7DC8">
        <w:rPr>
          <w:rFonts w:ascii="Palatino Linotype" w:hAnsi="Palatino Linotype"/>
          <w:sz w:val="20"/>
          <w:szCs w:val="20"/>
        </w:rPr>
        <w:t>Η λέξη «ΠΡΟΣΦΟΡΑ»</w:t>
      </w:r>
    </w:p>
    <w:p w:rsidR="007774BE" w:rsidRPr="002D7DC8" w:rsidRDefault="007774BE" w:rsidP="007774BE">
      <w:pPr>
        <w:pStyle w:val="a5"/>
        <w:numPr>
          <w:ilvl w:val="0"/>
          <w:numId w:val="6"/>
        </w:numPr>
        <w:ind w:left="-851" w:right="-766" w:firstLine="0"/>
        <w:jc w:val="both"/>
        <w:rPr>
          <w:rFonts w:ascii="Palatino Linotype" w:hAnsi="Palatino Linotype"/>
          <w:sz w:val="20"/>
          <w:szCs w:val="20"/>
        </w:rPr>
      </w:pPr>
      <w:r w:rsidRPr="002D7DC8">
        <w:rPr>
          <w:rFonts w:ascii="Palatino Linotype" w:hAnsi="Palatino Linotype"/>
          <w:sz w:val="20"/>
          <w:szCs w:val="20"/>
        </w:rPr>
        <w:t>Ο πλήρης τίτλος της αρμόδιας υπηρεσίας που διενεργεί το διαγωνισμό (Πανεπιστήμιο Κρήτης Υποδ/νση Οικονομικής Διαχείρισης Τμήμα Προμηθειών)</w:t>
      </w:r>
    </w:p>
    <w:p w:rsidR="007774BE" w:rsidRPr="00A0011B" w:rsidRDefault="007774BE" w:rsidP="007774BE">
      <w:pPr>
        <w:pStyle w:val="a5"/>
        <w:numPr>
          <w:ilvl w:val="0"/>
          <w:numId w:val="6"/>
        </w:numPr>
        <w:ind w:left="-851" w:right="-766" w:firstLine="0"/>
        <w:jc w:val="both"/>
        <w:rPr>
          <w:rFonts w:ascii="Palatino Linotype" w:hAnsi="Palatino Linotype"/>
          <w:sz w:val="20"/>
          <w:szCs w:val="20"/>
        </w:rPr>
      </w:pPr>
      <w:r w:rsidRPr="00A0011B">
        <w:rPr>
          <w:rFonts w:ascii="Palatino Linotype" w:hAnsi="Palatino Linotype"/>
          <w:sz w:val="20"/>
          <w:szCs w:val="20"/>
        </w:rPr>
        <w:t>Ο αριθμός της διακήρυξης</w:t>
      </w:r>
      <w:r w:rsidR="00AF38CF">
        <w:rPr>
          <w:rFonts w:ascii="Palatino Linotype" w:hAnsi="Palatino Linotype"/>
          <w:sz w:val="20"/>
          <w:szCs w:val="20"/>
        </w:rPr>
        <w:t xml:space="preserve"> </w:t>
      </w:r>
      <w:r w:rsidR="00B81698">
        <w:rPr>
          <w:rFonts w:ascii="Palatino Linotype" w:hAnsi="Palatino Linotype"/>
          <w:sz w:val="20"/>
          <w:szCs w:val="20"/>
        </w:rPr>
        <w:t>(</w:t>
      </w:r>
      <w:r w:rsidR="00AF38CF">
        <w:rPr>
          <w:rFonts w:ascii="Palatino Linotype" w:hAnsi="Palatino Linotype"/>
          <w:sz w:val="20"/>
          <w:szCs w:val="20"/>
        </w:rPr>
        <w:t>7274/02-06-2017</w:t>
      </w:r>
      <w:r w:rsidRPr="00A0011B">
        <w:rPr>
          <w:rFonts w:ascii="Palatino Linotype" w:hAnsi="Palatino Linotype"/>
          <w:sz w:val="20"/>
          <w:szCs w:val="20"/>
        </w:rPr>
        <w:t>)</w:t>
      </w:r>
    </w:p>
    <w:p w:rsidR="007774BE" w:rsidRPr="002D7DC8" w:rsidRDefault="007774BE" w:rsidP="007774BE">
      <w:pPr>
        <w:pStyle w:val="a5"/>
        <w:numPr>
          <w:ilvl w:val="0"/>
          <w:numId w:val="6"/>
        </w:numPr>
        <w:ind w:left="-851" w:right="-766" w:firstLine="0"/>
        <w:jc w:val="both"/>
        <w:rPr>
          <w:rFonts w:ascii="Palatino Linotype" w:hAnsi="Palatino Linotype"/>
          <w:sz w:val="20"/>
          <w:szCs w:val="20"/>
        </w:rPr>
      </w:pPr>
      <w:r w:rsidRPr="002D7DC8">
        <w:rPr>
          <w:rFonts w:ascii="Palatino Linotype" w:hAnsi="Palatino Linotype"/>
          <w:sz w:val="20"/>
          <w:szCs w:val="20"/>
        </w:rPr>
        <w:t>Η ημερομηνία διενέργειας του διαγωνισμού</w:t>
      </w:r>
    </w:p>
    <w:p w:rsidR="007774BE" w:rsidRPr="002D7DC8" w:rsidRDefault="007774BE" w:rsidP="007774BE">
      <w:pPr>
        <w:pStyle w:val="a5"/>
        <w:numPr>
          <w:ilvl w:val="0"/>
          <w:numId w:val="6"/>
        </w:numPr>
        <w:ind w:left="-851" w:right="-766" w:firstLine="0"/>
        <w:rPr>
          <w:rFonts w:ascii="Palatino Linotype" w:hAnsi="Palatino Linotype"/>
          <w:sz w:val="20"/>
          <w:szCs w:val="20"/>
        </w:rPr>
      </w:pPr>
      <w:r w:rsidRPr="002D7DC8">
        <w:rPr>
          <w:rFonts w:ascii="Palatino Linotype" w:hAnsi="Palatino Linotype"/>
          <w:sz w:val="20"/>
          <w:szCs w:val="20"/>
        </w:rPr>
        <w:t>Τα στοιχεία του συμμετέχοντος (τίτλος εταιρείας – ονοματεπώνυμο, διεύθυνση, τηλέφωνο επικοινωνίας, Ηλεκτρονικό Ταχυδρομείο (</w:t>
      </w:r>
      <w:r w:rsidRPr="002D7DC8">
        <w:rPr>
          <w:rFonts w:ascii="Palatino Linotype" w:hAnsi="Palatino Linotype"/>
          <w:sz w:val="20"/>
          <w:szCs w:val="20"/>
          <w:lang w:val="en-US"/>
        </w:rPr>
        <w:t>e</w:t>
      </w:r>
      <w:r w:rsidRPr="002D7DC8">
        <w:rPr>
          <w:rFonts w:ascii="Palatino Linotype" w:hAnsi="Palatino Linotype"/>
          <w:sz w:val="20"/>
          <w:szCs w:val="20"/>
        </w:rPr>
        <w:t xml:space="preserve">- </w:t>
      </w:r>
      <w:r w:rsidRPr="002D7DC8">
        <w:rPr>
          <w:rFonts w:ascii="Palatino Linotype" w:hAnsi="Palatino Linotype"/>
          <w:sz w:val="20"/>
          <w:szCs w:val="20"/>
          <w:lang w:val="en-US"/>
        </w:rPr>
        <w:t>mail</w:t>
      </w:r>
      <w:r w:rsidRPr="002D7DC8">
        <w:rPr>
          <w:rFonts w:ascii="Palatino Linotype" w:hAnsi="Palatino Linotype"/>
          <w:sz w:val="20"/>
          <w:szCs w:val="20"/>
        </w:rPr>
        <w:t>)</w:t>
      </w:r>
    </w:p>
    <w:p w:rsidR="007774BE" w:rsidRDefault="007774BE" w:rsidP="007774BE">
      <w:pPr>
        <w:pStyle w:val="a3"/>
        <w:spacing w:before="3" w:line="254" w:lineRule="exact"/>
        <w:ind w:left="-851" w:right="-766"/>
        <w:rPr>
          <w:rFonts w:ascii="Palatino Linotype" w:hAnsi="Palatino Linotype"/>
          <w:sz w:val="20"/>
          <w:lang w:eastAsia="en-US"/>
        </w:rPr>
      </w:pPr>
      <w:r w:rsidRPr="002D7DC8">
        <w:rPr>
          <w:rFonts w:ascii="Palatino Linotype" w:hAnsi="Palatino Linotype"/>
          <w:sz w:val="20"/>
          <w:lang w:eastAsia="en-US"/>
        </w:rPr>
        <w:t xml:space="preserve">Μέσα στον </w:t>
      </w:r>
      <w:r w:rsidRPr="00AB7917">
        <w:rPr>
          <w:rFonts w:ascii="Palatino Linotype" w:hAnsi="Palatino Linotype"/>
          <w:b/>
          <w:sz w:val="20"/>
          <w:lang w:eastAsia="en-US"/>
        </w:rPr>
        <w:t>κυρίως φάκελο</w:t>
      </w:r>
      <w:r w:rsidRPr="002D7DC8">
        <w:rPr>
          <w:rFonts w:ascii="Palatino Linotype" w:hAnsi="Palatino Linotype"/>
          <w:sz w:val="20"/>
          <w:lang w:eastAsia="en-US"/>
        </w:rPr>
        <w:t xml:space="preserve"> τοποθετούνται σε χωριστό φάκελο όλα τα </w:t>
      </w:r>
      <w:r w:rsidRPr="00AB7917">
        <w:rPr>
          <w:rFonts w:ascii="Palatino Linotype" w:hAnsi="Palatino Linotype"/>
          <w:b/>
          <w:sz w:val="20"/>
          <w:lang w:eastAsia="en-US"/>
        </w:rPr>
        <w:t>δικαιολογητικά συμμετοχής</w:t>
      </w:r>
      <w:r w:rsidRPr="002D7DC8">
        <w:rPr>
          <w:rFonts w:ascii="Palatino Linotype" w:hAnsi="Palatino Linotype"/>
          <w:sz w:val="20"/>
          <w:lang w:eastAsia="en-US"/>
        </w:rPr>
        <w:t xml:space="preserve">. </w:t>
      </w:r>
    </w:p>
    <w:p w:rsidR="007774BE" w:rsidRDefault="007774BE" w:rsidP="007774BE">
      <w:pPr>
        <w:spacing w:after="120"/>
        <w:ind w:left="-851" w:right="-766"/>
        <w:jc w:val="both"/>
        <w:rPr>
          <w:rFonts w:ascii="Palatino Linotype" w:hAnsi="Palatino Linotype"/>
          <w:sz w:val="20"/>
          <w:szCs w:val="20"/>
          <w:lang w:eastAsia="en-US"/>
        </w:rPr>
      </w:pPr>
      <w:r w:rsidRPr="002E42F7">
        <w:rPr>
          <w:rFonts w:ascii="Palatino Linotype" w:hAnsi="Palatino Linotype"/>
          <w:sz w:val="20"/>
          <w:szCs w:val="20"/>
          <w:lang w:eastAsia="en-US"/>
        </w:rPr>
        <w:t xml:space="preserve">Τα τεχνικά στοιχεία της προσφοράς, τοποθετούνται σε χωριστό φάκελο, μέσα στον κυρίως φάκελο, µε την ένδειξη «Τεχνική προσφορά». Οι υποψήφιοι υποχρεούνται να καταθέσουν την τεχνική προσφορά και σε ηλεκτρονική μορφή, (σε ψηφιακό μέσο) το οποίο θα εμπεριέχεται μέσα στο φάκελο της τεχνικής προσφοράς. Σε περίπτωση ύπαρξης διαφορών μεταξύ των αντιτύπων της τεχνικής προσφοράς ή των πινάκων που θα υποβληθούν σε ψηφιακό μέσο με εκείνους της τεχνικής προσφοράς, ισχύουν τα αναγραφόμενα στο αντίτυπο που φέρει την ένδειξη </w:t>
      </w:r>
      <w:r>
        <w:rPr>
          <w:rFonts w:ascii="Palatino Linotype" w:hAnsi="Palatino Linotype"/>
          <w:sz w:val="20"/>
          <w:szCs w:val="20"/>
          <w:lang w:eastAsia="en-US"/>
        </w:rPr>
        <w:t>«ΠΡΩΤΟΤΥΠΟ»</w:t>
      </w:r>
    </w:p>
    <w:p w:rsidR="007774BE" w:rsidRPr="002E42F7" w:rsidRDefault="007774BE" w:rsidP="007774BE">
      <w:pPr>
        <w:spacing w:after="120"/>
        <w:ind w:left="-851" w:right="-766"/>
        <w:jc w:val="both"/>
        <w:rPr>
          <w:rFonts w:ascii="Palatino Linotype" w:hAnsi="Palatino Linotype"/>
          <w:sz w:val="20"/>
          <w:szCs w:val="20"/>
          <w:lang w:eastAsia="en-US"/>
        </w:rPr>
      </w:pPr>
      <w:r w:rsidRPr="002D7DC8">
        <w:rPr>
          <w:rFonts w:ascii="Palatino Linotype" w:hAnsi="Palatino Linotype"/>
          <w:sz w:val="20"/>
          <w:lang w:eastAsia="en-US"/>
        </w:rPr>
        <w:t xml:space="preserve">Η μορφή ξεχωριστών φακέλων για τα δικαιολογητικά συμμετοχής και την τεχνική προσφορά γίνεται για διευκόλυνση της επιτροπής και δεν συνιστά λόγο απόρριψης της προσφοράς. Αντίθετα, τα </w:t>
      </w:r>
      <w:r w:rsidRPr="00AB7917">
        <w:rPr>
          <w:rFonts w:ascii="Palatino Linotype" w:hAnsi="Palatino Linotype"/>
          <w:b/>
          <w:sz w:val="20"/>
          <w:lang w:eastAsia="en-US"/>
        </w:rPr>
        <w:t>οικονομικά στοιχεία</w:t>
      </w:r>
      <w:r w:rsidRPr="002D7DC8">
        <w:rPr>
          <w:rFonts w:ascii="Palatino Linotype" w:hAnsi="Palatino Linotype"/>
          <w:sz w:val="20"/>
          <w:lang w:eastAsia="en-US"/>
        </w:rPr>
        <w:t xml:space="preserve"> της προσφοράς τοποθετούνται, </w:t>
      </w:r>
      <w:r w:rsidRPr="00AB7917">
        <w:rPr>
          <w:rFonts w:ascii="Palatino Linotype" w:hAnsi="Palatino Linotype"/>
          <w:sz w:val="20"/>
          <w:u w:val="single"/>
          <w:lang w:eastAsia="en-US"/>
        </w:rPr>
        <w:t>επί ποινή απορρίψεως</w:t>
      </w:r>
      <w:r w:rsidRPr="002D7DC8">
        <w:rPr>
          <w:rFonts w:ascii="Palatino Linotype" w:hAnsi="Palatino Linotype"/>
          <w:sz w:val="20"/>
          <w:lang w:eastAsia="en-US"/>
        </w:rPr>
        <w:t xml:space="preserve">, σε χωριστό σφραγισμένο φάκελο, επίσης </w:t>
      </w:r>
      <w:r>
        <w:rPr>
          <w:rFonts w:ascii="Palatino Linotype" w:hAnsi="Palatino Linotype"/>
          <w:sz w:val="20"/>
          <w:lang w:eastAsia="en-US"/>
        </w:rPr>
        <w:t>μέσα</w:t>
      </w:r>
      <w:r w:rsidRPr="002D7DC8">
        <w:rPr>
          <w:rFonts w:ascii="Palatino Linotype" w:hAnsi="Palatino Linotype"/>
          <w:sz w:val="20"/>
          <w:lang w:eastAsia="en-US"/>
        </w:rPr>
        <w:t xml:space="preserve"> στον κυρίως φάκελο, µε την ένδειξη </w:t>
      </w:r>
      <w:r w:rsidRPr="00AB7917">
        <w:rPr>
          <w:rFonts w:ascii="Palatino Linotype" w:hAnsi="Palatino Linotype"/>
          <w:b/>
          <w:sz w:val="20"/>
          <w:lang w:eastAsia="en-US"/>
        </w:rPr>
        <w:t>«Οικονομική προσφορά».</w:t>
      </w:r>
      <w:r w:rsidR="00CF2C7F">
        <w:rPr>
          <w:rFonts w:ascii="Palatino Linotype" w:hAnsi="Palatino Linotype"/>
          <w:b/>
          <w:sz w:val="20"/>
          <w:lang w:eastAsia="en-US"/>
        </w:rPr>
        <w:t xml:space="preserve"> </w:t>
      </w:r>
      <w:r w:rsidRPr="00F95636">
        <w:rPr>
          <w:rFonts w:ascii="Palatino Linotype" w:hAnsi="Palatino Linotype"/>
          <w:sz w:val="20"/>
          <w:lang w:eastAsia="en-US"/>
        </w:rPr>
        <w:t xml:space="preserve">Οι προσφορές θα πρέπει να αφορούν </w:t>
      </w:r>
      <w:r w:rsidRPr="00144CDD">
        <w:rPr>
          <w:rFonts w:ascii="Palatino Linotype" w:hAnsi="Palatino Linotype"/>
          <w:sz w:val="20"/>
          <w:lang w:eastAsia="en-US"/>
        </w:rPr>
        <w:t xml:space="preserve">στα ζητούμενα  είδη όπως αυτά ορίζονται στο </w:t>
      </w:r>
      <w:r w:rsidRPr="002A2CCB">
        <w:rPr>
          <w:rFonts w:ascii="Palatino Linotype" w:hAnsi="Palatino Linotype"/>
          <w:sz w:val="20"/>
          <w:lang w:eastAsia="en-US"/>
        </w:rPr>
        <w:t>Παράρτημα Β’.</w:t>
      </w:r>
    </w:p>
    <w:p w:rsidR="007774BE" w:rsidRPr="00F95636" w:rsidRDefault="007774BE" w:rsidP="007774BE">
      <w:pPr>
        <w:suppressAutoHyphens w:val="0"/>
        <w:ind w:left="-851" w:right="-766"/>
        <w:jc w:val="both"/>
        <w:rPr>
          <w:rFonts w:ascii="Palatino Linotype" w:hAnsi="Palatino Linotype"/>
          <w:sz w:val="20"/>
          <w:szCs w:val="20"/>
          <w:lang w:eastAsia="en-US"/>
        </w:rPr>
      </w:pPr>
      <w:r>
        <w:rPr>
          <w:rFonts w:ascii="Palatino Linotype" w:hAnsi="Palatino Linotype"/>
          <w:b/>
          <w:sz w:val="20"/>
          <w:szCs w:val="20"/>
          <w:lang w:eastAsia="en-US"/>
        </w:rPr>
        <w:t>Αντιπροσφορές δε</w:t>
      </w:r>
      <w:r w:rsidRPr="004E1CFB">
        <w:rPr>
          <w:rFonts w:ascii="Palatino Linotype" w:hAnsi="Palatino Linotype"/>
          <w:b/>
          <w:sz w:val="20"/>
          <w:szCs w:val="20"/>
          <w:lang w:eastAsia="en-US"/>
        </w:rPr>
        <w:t xml:space="preserve"> γίνονται δεκτές</w:t>
      </w:r>
      <w:r w:rsidRPr="004E1CFB">
        <w:rPr>
          <w:rFonts w:ascii="Palatino Linotype" w:hAnsi="Palatino Linotype"/>
          <w:sz w:val="20"/>
          <w:szCs w:val="20"/>
          <w:lang w:eastAsia="en-US"/>
        </w:rPr>
        <w:t>. Σε περίπτωση υποβολής τους απορρίπτονται ως απαράδεκτες</w:t>
      </w:r>
      <w:r>
        <w:rPr>
          <w:rFonts w:ascii="Palatino Linotype" w:hAnsi="Palatino Linotype"/>
          <w:sz w:val="20"/>
          <w:szCs w:val="20"/>
          <w:lang w:eastAsia="en-US"/>
        </w:rPr>
        <w:t>.</w:t>
      </w:r>
    </w:p>
    <w:p w:rsidR="007774BE" w:rsidRPr="006C7325" w:rsidRDefault="007774BE" w:rsidP="007774BE">
      <w:pPr>
        <w:pStyle w:val="a3"/>
        <w:spacing w:line="246" w:lineRule="exact"/>
        <w:ind w:left="-851" w:right="-766"/>
        <w:rPr>
          <w:rFonts w:ascii="Palatino Linotype" w:hAnsi="Palatino Linotype"/>
          <w:sz w:val="20"/>
          <w:lang w:eastAsia="en-US"/>
        </w:rPr>
      </w:pPr>
      <w:r w:rsidRPr="002D7DC8">
        <w:rPr>
          <w:rFonts w:ascii="Palatino Linotype" w:hAnsi="Palatino Linotype"/>
          <w:sz w:val="20"/>
          <w:lang w:eastAsia="en-US"/>
        </w:rPr>
        <w:lastRenderedPageBreak/>
        <w:t xml:space="preserve">Η </w:t>
      </w:r>
      <w:r>
        <w:rPr>
          <w:rFonts w:ascii="Palatino Linotype" w:hAnsi="Palatino Linotype"/>
          <w:sz w:val="20"/>
          <w:lang w:eastAsia="en-US"/>
        </w:rPr>
        <w:t>αρμόδια</w:t>
      </w:r>
      <w:r w:rsidRPr="002D7DC8">
        <w:rPr>
          <w:rFonts w:ascii="Palatino Linotype" w:hAnsi="Palatino Linotype"/>
          <w:sz w:val="20"/>
          <w:lang w:eastAsia="en-US"/>
        </w:rPr>
        <w:t xml:space="preserve"> επιτροπή </w:t>
      </w:r>
      <w:r>
        <w:rPr>
          <w:rFonts w:ascii="Palatino Linotype" w:hAnsi="Palatino Linotype"/>
          <w:sz w:val="20"/>
          <w:lang w:eastAsia="en-US"/>
        </w:rPr>
        <w:t>μπορεί</w:t>
      </w:r>
      <w:r w:rsidRPr="002D7DC8">
        <w:rPr>
          <w:rFonts w:ascii="Palatino Linotype" w:hAnsi="Palatino Linotype"/>
          <w:sz w:val="20"/>
          <w:lang w:eastAsia="en-US"/>
        </w:rPr>
        <w:t xml:space="preserve"> να καλεί τους προσφέροντες να διευκρινίζουν ή να συμπληρώνουν τα έγγραφα ή τα</w:t>
      </w:r>
      <w:r w:rsidR="00CF2C7F">
        <w:rPr>
          <w:rFonts w:ascii="Palatino Linotype" w:hAnsi="Palatino Linotype"/>
          <w:sz w:val="20"/>
          <w:lang w:eastAsia="en-US"/>
        </w:rPr>
        <w:t xml:space="preserve"> </w:t>
      </w:r>
      <w:r w:rsidRPr="002D7DC8">
        <w:rPr>
          <w:rFonts w:ascii="Palatino Linotype" w:hAnsi="Palatino Linotype"/>
          <w:sz w:val="20"/>
          <w:lang w:eastAsia="en-US"/>
        </w:rPr>
        <w:t xml:space="preserve">δικαιολογητικά συμμετοχής που έχουν υποβάλει. Η πιο πάνω διευκρίνιση ή η συμπλήρωση αφορά µόνο  στις ασάφειες, επουσιώδεις πλημμέλειες ή πρόδηλα τυπικά </w:t>
      </w:r>
      <w:r>
        <w:rPr>
          <w:rFonts w:ascii="Palatino Linotype" w:hAnsi="Palatino Linotype"/>
          <w:sz w:val="20"/>
          <w:lang w:eastAsia="en-US"/>
        </w:rPr>
        <w:t>σφάλματα</w:t>
      </w:r>
      <w:r w:rsidRPr="002D7DC8">
        <w:rPr>
          <w:rFonts w:ascii="Palatino Linotype" w:hAnsi="Palatino Linotype"/>
          <w:sz w:val="20"/>
          <w:lang w:eastAsia="en-US"/>
        </w:rPr>
        <w:t xml:space="preserve"> που επιδέχονται διόρθωση ή συμπλήρωση, ιδίως δε</w:t>
      </w:r>
      <w:r>
        <w:rPr>
          <w:rFonts w:ascii="Palatino Linotype" w:hAnsi="Palatino Linotype"/>
          <w:sz w:val="20"/>
          <w:lang w:eastAsia="en-US"/>
        </w:rPr>
        <w:t xml:space="preserve"> παράλειψη </w:t>
      </w:r>
      <w:r w:rsidRPr="002D7DC8">
        <w:rPr>
          <w:rFonts w:ascii="Palatino Linotype" w:hAnsi="Palatino Linotype"/>
          <w:sz w:val="20"/>
          <w:lang w:eastAsia="en-US"/>
        </w:rPr>
        <w:t>μονογραφών, διακεκομμένη αρίθμηση</w:t>
      </w:r>
      <w:r w:rsidR="00CF2C7F">
        <w:rPr>
          <w:rFonts w:ascii="Palatino Linotype" w:hAnsi="Palatino Linotype"/>
          <w:sz w:val="20"/>
          <w:lang w:eastAsia="en-US"/>
        </w:rPr>
        <w:t xml:space="preserve"> </w:t>
      </w:r>
      <w:r w:rsidRPr="002D7DC8">
        <w:rPr>
          <w:rFonts w:ascii="Palatino Linotype" w:hAnsi="Palatino Linotype"/>
          <w:sz w:val="20"/>
          <w:lang w:eastAsia="en-US"/>
        </w:rPr>
        <w:t xml:space="preserve">και </w:t>
      </w:r>
      <w:r>
        <w:rPr>
          <w:rFonts w:ascii="Palatino Linotype" w:hAnsi="Palatino Linotype"/>
          <w:sz w:val="20"/>
          <w:lang w:eastAsia="en-US"/>
        </w:rPr>
        <w:t>σήμανση</w:t>
      </w:r>
      <w:r w:rsidRPr="002D7DC8">
        <w:rPr>
          <w:rFonts w:ascii="Palatino Linotype" w:hAnsi="Palatino Linotype"/>
          <w:sz w:val="20"/>
          <w:lang w:eastAsia="en-US"/>
        </w:rPr>
        <w:t xml:space="preserve"> του φακέλου και των</w:t>
      </w:r>
      <w:r w:rsidR="00CF2C7F">
        <w:rPr>
          <w:rFonts w:ascii="Palatino Linotype" w:hAnsi="Palatino Linotype"/>
          <w:sz w:val="20"/>
          <w:lang w:eastAsia="en-US"/>
        </w:rPr>
        <w:t xml:space="preserve"> </w:t>
      </w:r>
      <w:r>
        <w:rPr>
          <w:rFonts w:ascii="Palatino Linotype" w:hAnsi="Palatino Linotype"/>
          <w:sz w:val="20"/>
          <w:lang w:eastAsia="en-US"/>
        </w:rPr>
        <w:t>υποφακέλων</w:t>
      </w:r>
      <w:r w:rsidRPr="002D7DC8">
        <w:rPr>
          <w:rFonts w:ascii="Palatino Linotype" w:hAnsi="Palatino Linotype"/>
          <w:sz w:val="20"/>
          <w:lang w:eastAsia="en-US"/>
        </w:rPr>
        <w:t xml:space="preserve"> των προσφορών ή αιτήσεων συμμετοχής, λεκτικές και φραστικές αποκλίσεις των εγγράφων της προσφοράς από την ορολογία των εγγράφων της </w:t>
      </w:r>
      <w:r>
        <w:rPr>
          <w:rFonts w:ascii="Palatino Linotype" w:hAnsi="Palatino Linotype"/>
          <w:sz w:val="20"/>
          <w:lang w:eastAsia="en-US"/>
        </w:rPr>
        <w:t>σύμβασης</w:t>
      </w:r>
      <w:r w:rsidRPr="002D7DC8">
        <w:rPr>
          <w:rFonts w:ascii="Palatino Linotype" w:hAnsi="Palatino Linotype"/>
          <w:sz w:val="20"/>
          <w:lang w:eastAsia="en-US"/>
        </w:rPr>
        <w:t xml:space="preserve">, που δεν επιφέρουν </w:t>
      </w:r>
      <w:r>
        <w:rPr>
          <w:rFonts w:ascii="Palatino Linotype" w:hAnsi="Palatino Linotype"/>
          <w:sz w:val="20"/>
          <w:lang w:eastAsia="en-US"/>
        </w:rPr>
        <w:t>έννομες</w:t>
      </w:r>
      <w:r w:rsidRPr="002D7DC8">
        <w:rPr>
          <w:rFonts w:ascii="Palatino Linotype" w:hAnsi="Palatino Linotype"/>
          <w:sz w:val="20"/>
          <w:lang w:eastAsia="en-US"/>
        </w:rPr>
        <w:t xml:space="preserve"> συνέπειες ως προς το </w:t>
      </w:r>
      <w:r>
        <w:rPr>
          <w:rFonts w:ascii="Palatino Linotype" w:hAnsi="Palatino Linotype"/>
          <w:sz w:val="20"/>
          <w:lang w:eastAsia="en-US"/>
        </w:rPr>
        <w:t xml:space="preserve">περιεχόμενο τους και δεν προσδίδουν αθέμιτο ανταγωνιστικό </w:t>
      </w:r>
      <w:r w:rsidRPr="002D7DC8">
        <w:rPr>
          <w:rFonts w:ascii="Palatino Linotype" w:hAnsi="Palatino Linotype"/>
          <w:sz w:val="20"/>
          <w:lang w:eastAsia="en-US"/>
        </w:rPr>
        <w:t>πλεονέκτημα στη συγκεκριμένη προσφορά σε σχέση</w:t>
      </w:r>
      <w:r w:rsidR="00CF2C7F">
        <w:rPr>
          <w:rFonts w:ascii="Palatino Linotype" w:hAnsi="Palatino Linotype"/>
          <w:sz w:val="20"/>
          <w:lang w:eastAsia="en-US"/>
        </w:rPr>
        <w:t xml:space="preserve"> </w:t>
      </w:r>
      <w:r w:rsidRPr="002D7DC8">
        <w:rPr>
          <w:rFonts w:ascii="Palatino Linotype" w:hAnsi="Palatino Linotype"/>
          <w:sz w:val="20"/>
          <w:lang w:eastAsia="en-US"/>
        </w:rPr>
        <w:t>µε τις λοιπές</w:t>
      </w:r>
      <w:r w:rsidR="006C7325" w:rsidRPr="006C7325">
        <w:rPr>
          <w:rFonts w:ascii="Palatino Linotype" w:hAnsi="Palatino Linotype"/>
          <w:sz w:val="20"/>
          <w:lang w:eastAsia="en-US"/>
        </w:rPr>
        <w:t>.</w:t>
      </w:r>
    </w:p>
    <w:p w:rsidR="007774BE" w:rsidRPr="002D7DC8" w:rsidRDefault="007774BE" w:rsidP="007774BE">
      <w:pPr>
        <w:pStyle w:val="a3"/>
        <w:spacing w:before="5" w:line="252" w:lineRule="exact"/>
        <w:ind w:left="-851" w:right="-766"/>
        <w:rPr>
          <w:rFonts w:ascii="Palatino Linotype" w:hAnsi="Palatino Linotype"/>
          <w:sz w:val="20"/>
          <w:lang w:eastAsia="en-US"/>
        </w:rPr>
      </w:pPr>
      <w:r w:rsidRPr="00CE5446">
        <w:rPr>
          <w:rFonts w:ascii="Palatino Linotype" w:hAnsi="Palatino Linotype"/>
          <w:sz w:val="20"/>
          <w:lang w:eastAsia="en-US"/>
        </w:rPr>
        <w:t>Η κατάθεση προσφοράς τεκμαίρει την αποδοχή πλήρως και ανεπιφυλάκτως από τον προσφέροντα, όλων των όρων και των τεχνικών προδιαγραφών του διαγωνισμού, εφόσον δεν έχουν ασκηθεί σχετικές ενστάσεις κατά της παρούσας διακήρυξης.</w:t>
      </w:r>
    </w:p>
    <w:p w:rsidR="007774BE" w:rsidRDefault="007774BE" w:rsidP="007774BE">
      <w:pPr>
        <w:pStyle w:val="a3"/>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before="8" w:line="227" w:lineRule="auto"/>
        <w:ind w:left="-851" w:right="-766"/>
        <w:rPr>
          <w:rFonts w:ascii="Palatino Linotype" w:hAnsi="Palatino Linotype"/>
          <w:sz w:val="20"/>
          <w:lang w:eastAsia="en-US"/>
        </w:rPr>
      </w:pPr>
      <w:r w:rsidRPr="000A04D4">
        <w:rPr>
          <w:rFonts w:ascii="Palatino Linotype" w:hAnsi="Palatino Linotype"/>
          <w:b/>
          <w:sz w:val="20"/>
          <w:lang w:eastAsia="en-US"/>
        </w:rPr>
        <w:t>5</w:t>
      </w:r>
      <w:r w:rsidRPr="00557676">
        <w:rPr>
          <w:rFonts w:ascii="Palatino Linotype" w:hAnsi="Palatino Linotype"/>
          <w:b/>
          <w:sz w:val="20"/>
          <w:lang w:eastAsia="en-US"/>
        </w:rPr>
        <w:t>.</w:t>
      </w:r>
      <w:r>
        <w:rPr>
          <w:rFonts w:ascii="Palatino Linotype" w:hAnsi="Palatino Linotype"/>
          <w:sz w:val="20"/>
          <w:lang w:eastAsia="en-US"/>
        </w:rPr>
        <w:t>Το σώμα της</w:t>
      </w:r>
      <w:r w:rsidRPr="00557676">
        <w:rPr>
          <w:rFonts w:ascii="Palatino Linotype" w:hAnsi="Palatino Linotype"/>
          <w:sz w:val="20"/>
          <w:lang w:eastAsia="en-US"/>
        </w:rPr>
        <w:t xml:space="preserve"> Διακήρυξη</w:t>
      </w:r>
      <w:r>
        <w:rPr>
          <w:rFonts w:ascii="Palatino Linotype" w:hAnsi="Palatino Linotype"/>
          <w:sz w:val="20"/>
          <w:lang w:eastAsia="en-US"/>
        </w:rPr>
        <w:t>ς</w:t>
      </w:r>
      <w:r w:rsidRPr="00557676">
        <w:rPr>
          <w:rFonts w:ascii="Palatino Linotype" w:hAnsi="Palatino Linotype"/>
          <w:sz w:val="20"/>
          <w:lang w:eastAsia="en-US"/>
        </w:rPr>
        <w:t xml:space="preserve"> αναρτάται στη ∆ΙΑΥΓΕΙΑ</w:t>
      </w:r>
      <w:r w:rsidR="00BB189E">
        <w:rPr>
          <w:rFonts w:ascii="Palatino Linotype" w:hAnsi="Palatino Linotype"/>
          <w:sz w:val="20"/>
          <w:lang w:eastAsia="en-US"/>
        </w:rPr>
        <w:t xml:space="preserve"> </w:t>
      </w:r>
      <w:r w:rsidRPr="00AB7917">
        <w:rPr>
          <w:rFonts w:ascii="Palatino Linotype" w:hAnsi="Palatino Linotype"/>
          <w:sz w:val="20"/>
          <w:lang w:eastAsia="en-US"/>
        </w:rPr>
        <w:t>(</w:t>
      </w:r>
      <w:hyperlink r:id="rId8" w:history="1">
        <w:r w:rsidRPr="001D6C04">
          <w:rPr>
            <w:rStyle w:val="-"/>
            <w:rFonts w:ascii="Palatino Linotype" w:hAnsi="Palatino Linotype"/>
            <w:i/>
            <w:sz w:val="20"/>
            <w:lang w:eastAsia="en-US"/>
          </w:rPr>
          <w:t>https://diavgeia.gov.gr</w:t>
        </w:r>
      </w:hyperlink>
      <w:r w:rsidRPr="001D6C04">
        <w:rPr>
          <w:rFonts w:ascii="Palatino Linotype" w:hAnsi="Palatino Linotype"/>
          <w:i/>
          <w:sz w:val="20"/>
          <w:lang w:eastAsia="en-US"/>
        </w:rPr>
        <w:t>)</w:t>
      </w:r>
      <w:r w:rsidRPr="00AB7917">
        <w:rPr>
          <w:rFonts w:ascii="Palatino Linotype" w:hAnsi="Palatino Linotype"/>
          <w:sz w:val="20"/>
          <w:lang w:eastAsia="en-US"/>
        </w:rPr>
        <w:t>, στο Κ.Η.Μ.∆.Η.Σ. (</w:t>
      </w:r>
      <w:r w:rsidRPr="001D6C04">
        <w:rPr>
          <w:rStyle w:val="-"/>
          <w:rFonts w:ascii="Palatino Linotype" w:hAnsi="Palatino Linotype"/>
          <w:i/>
          <w:sz w:val="20"/>
          <w:lang w:val="en-US" w:eastAsia="en-US"/>
        </w:rPr>
        <w:t>http</w:t>
      </w:r>
      <w:r w:rsidRPr="001D6C04">
        <w:rPr>
          <w:rStyle w:val="-"/>
          <w:rFonts w:ascii="Palatino Linotype" w:hAnsi="Palatino Linotype"/>
          <w:i/>
          <w:sz w:val="20"/>
          <w:lang w:eastAsia="en-US"/>
        </w:rPr>
        <w:t>://</w:t>
      </w:r>
      <w:r w:rsidRPr="001D6C04">
        <w:rPr>
          <w:rStyle w:val="-"/>
          <w:rFonts w:ascii="Palatino Linotype" w:hAnsi="Palatino Linotype"/>
          <w:i/>
          <w:sz w:val="20"/>
          <w:lang w:val="en-US" w:eastAsia="en-US"/>
        </w:rPr>
        <w:t>www</w:t>
      </w:r>
      <w:r w:rsidRPr="001D6C04">
        <w:rPr>
          <w:rStyle w:val="-"/>
          <w:rFonts w:ascii="Palatino Linotype" w:hAnsi="Palatino Linotype"/>
          <w:i/>
          <w:sz w:val="20"/>
          <w:lang w:eastAsia="en-US"/>
        </w:rPr>
        <w:t>.</w:t>
      </w:r>
      <w:r w:rsidRPr="001D6C04">
        <w:rPr>
          <w:rStyle w:val="-"/>
          <w:rFonts w:ascii="Palatino Linotype" w:hAnsi="Palatino Linotype"/>
          <w:i/>
          <w:sz w:val="20"/>
          <w:lang w:val="en-US" w:eastAsia="en-US"/>
        </w:rPr>
        <w:t>eprocurement</w:t>
      </w:r>
      <w:r w:rsidRPr="001D6C04">
        <w:rPr>
          <w:rStyle w:val="-"/>
          <w:rFonts w:ascii="Palatino Linotype" w:hAnsi="Palatino Linotype"/>
          <w:i/>
          <w:sz w:val="20"/>
          <w:lang w:eastAsia="en-US"/>
        </w:rPr>
        <w:t>.</w:t>
      </w:r>
      <w:r w:rsidRPr="001D6C04">
        <w:rPr>
          <w:rStyle w:val="-"/>
          <w:rFonts w:ascii="Palatino Linotype" w:hAnsi="Palatino Linotype"/>
          <w:i/>
          <w:sz w:val="20"/>
          <w:lang w:val="en-US" w:eastAsia="en-US"/>
        </w:rPr>
        <w:t>gov</w:t>
      </w:r>
      <w:r w:rsidRPr="001D6C04">
        <w:rPr>
          <w:rStyle w:val="-"/>
          <w:rFonts w:ascii="Palatino Linotype" w:hAnsi="Palatino Linotype"/>
          <w:i/>
          <w:sz w:val="20"/>
          <w:lang w:eastAsia="en-US"/>
        </w:rPr>
        <w:t>.</w:t>
      </w:r>
      <w:r w:rsidRPr="001D6C04">
        <w:rPr>
          <w:rStyle w:val="-"/>
          <w:rFonts w:ascii="Palatino Linotype" w:hAnsi="Palatino Linotype"/>
          <w:i/>
          <w:sz w:val="20"/>
          <w:lang w:val="en-US" w:eastAsia="en-US"/>
        </w:rPr>
        <w:t>gr</w:t>
      </w:r>
      <w:r w:rsidRPr="00AB7917">
        <w:rPr>
          <w:rFonts w:ascii="Palatino Linotype" w:hAnsi="Palatino Linotype"/>
          <w:sz w:val="20"/>
          <w:lang w:eastAsia="en-US"/>
        </w:rPr>
        <w:t>) και στον ιστοχώρο του Πανεπιστημίου Κρήτης  (</w:t>
      </w:r>
      <w:hyperlink r:id="rId9" w:history="1">
        <w:r w:rsidRPr="004F2906">
          <w:rPr>
            <w:rStyle w:val="-"/>
            <w:rFonts w:ascii="Palatino Linotype" w:hAnsi="Palatino Linotype"/>
            <w:i/>
            <w:sz w:val="20"/>
            <w:lang w:val="en-US" w:eastAsia="en-US"/>
          </w:rPr>
          <w:t>www</w:t>
        </w:r>
        <w:r w:rsidRPr="004F2906">
          <w:rPr>
            <w:rStyle w:val="-"/>
            <w:rFonts w:ascii="Palatino Linotype" w:hAnsi="Palatino Linotype"/>
            <w:i/>
            <w:sz w:val="20"/>
            <w:lang w:eastAsia="en-US"/>
          </w:rPr>
          <w:t>.</w:t>
        </w:r>
        <w:r w:rsidRPr="004F2906">
          <w:rPr>
            <w:rStyle w:val="-"/>
            <w:rFonts w:ascii="Palatino Linotype" w:hAnsi="Palatino Linotype"/>
            <w:i/>
            <w:sz w:val="20"/>
            <w:lang w:val="en-US" w:eastAsia="en-US"/>
          </w:rPr>
          <w:t>uoc</w:t>
        </w:r>
        <w:r w:rsidRPr="004F2906">
          <w:rPr>
            <w:rStyle w:val="-"/>
            <w:rFonts w:ascii="Palatino Linotype" w:hAnsi="Palatino Linotype"/>
            <w:i/>
            <w:sz w:val="20"/>
            <w:lang w:eastAsia="en-US"/>
          </w:rPr>
          <w:t>.</w:t>
        </w:r>
        <w:r w:rsidRPr="004F2906">
          <w:rPr>
            <w:rStyle w:val="-"/>
            <w:rFonts w:ascii="Palatino Linotype" w:hAnsi="Palatino Linotype"/>
            <w:i/>
            <w:sz w:val="20"/>
            <w:lang w:val="en-US" w:eastAsia="en-US"/>
          </w:rPr>
          <w:t>gr</w:t>
        </w:r>
      </w:hyperlink>
      <w:r w:rsidRPr="00AB7917">
        <w:rPr>
          <w:rFonts w:ascii="Palatino Linotype" w:hAnsi="Palatino Linotype"/>
          <w:sz w:val="20"/>
          <w:lang w:eastAsia="en-US"/>
        </w:rPr>
        <w:t>).</w:t>
      </w:r>
    </w:p>
    <w:p w:rsidR="007774BE" w:rsidRPr="002D7DC8" w:rsidRDefault="007774BE" w:rsidP="007774BE">
      <w:pPr>
        <w:pStyle w:val="a3"/>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before="8" w:line="227" w:lineRule="auto"/>
        <w:ind w:left="-851" w:right="-766"/>
        <w:rPr>
          <w:rFonts w:ascii="Palatino Linotype" w:hAnsi="Palatino Linotype"/>
          <w:sz w:val="20"/>
          <w:lang w:eastAsia="en-US"/>
        </w:rPr>
      </w:pPr>
      <w:r w:rsidRPr="000A04D4">
        <w:rPr>
          <w:rFonts w:ascii="Palatino Linotype" w:hAnsi="Palatino Linotype"/>
          <w:b/>
          <w:sz w:val="20"/>
          <w:lang w:eastAsia="en-US"/>
        </w:rPr>
        <w:t>6.</w:t>
      </w:r>
      <w:r w:rsidRPr="002D7DC8">
        <w:rPr>
          <w:rFonts w:ascii="Palatino Linotype" w:hAnsi="Palatino Linotype"/>
          <w:sz w:val="20"/>
          <w:lang w:eastAsia="en-US"/>
        </w:rPr>
        <w:t xml:space="preserve">Κατά τα λοιπά ο διαγωνισμός θα γίνει, </w:t>
      </w:r>
      <w:r>
        <w:rPr>
          <w:rFonts w:ascii="Palatino Linotype" w:hAnsi="Palatino Linotype"/>
          <w:sz w:val="20"/>
          <w:lang w:eastAsia="en-US"/>
        </w:rPr>
        <w:t>σύμφωνα</w:t>
      </w:r>
      <w:r w:rsidRPr="002D7DC8">
        <w:rPr>
          <w:rFonts w:ascii="Palatino Linotype" w:hAnsi="Palatino Linotype"/>
          <w:sz w:val="20"/>
          <w:lang w:eastAsia="en-US"/>
        </w:rPr>
        <w:t xml:space="preserve"> µε τα παρακάτω παραρτήματα που επισυνάπτονται στην παρούσα και αποτελούν αναπόσπαστο </w:t>
      </w:r>
      <w:r>
        <w:rPr>
          <w:rFonts w:ascii="Palatino Linotype" w:hAnsi="Palatino Linotype"/>
          <w:sz w:val="20"/>
          <w:lang w:eastAsia="en-US"/>
        </w:rPr>
        <w:t>μέρος</w:t>
      </w:r>
      <w:r w:rsidRPr="002D7DC8">
        <w:rPr>
          <w:rFonts w:ascii="Palatino Linotype" w:hAnsi="Palatino Linotype"/>
          <w:sz w:val="20"/>
          <w:lang w:eastAsia="en-US"/>
        </w:rPr>
        <w:t xml:space="preserve"> αυτής:</w:t>
      </w:r>
    </w:p>
    <w:p w:rsidR="007774BE" w:rsidRPr="002A2CCB" w:rsidRDefault="007774BE" w:rsidP="007774BE">
      <w:pPr>
        <w:pStyle w:val="a3"/>
        <w:spacing w:line="252" w:lineRule="exact"/>
        <w:ind w:left="-851" w:right="-766"/>
        <w:rPr>
          <w:rFonts w:ascii="Palatino Linotype" w:hAnsi="Palatino Linotype"/>
          <w:sz w:val="20"/>
          <w:lang w:eastAsia="en-US"/>
        </w:rPr>
      </w:pPr>
      <w:r w:rsidRPr="002A2CCB">
        <w:rPr>
          <w:rFonts w:ascii="Palatino Linotype" w:hAnsi="Palatino Linotype"/>
          <w:sz w:val="20"/>
          <w:lang w:eastAsia="en-US"/>
        </w:rPr>
        <w:t>ΠΑΡΑΡΤΗΜΑ Α΄ : Όροι διακήρυξης,</w:t>
      </w:r>
    </w:p>
    <w:p w:rsidR="007774BE" w:rsidRPr="002A2CCB" w:rsidRDefault="007774BE" w:rsidP="007774BE">
      <w:pPr>
        <w:pStyle w:val="a3"/>
        <w:spacing w:before="1" w:line="254" w:lineRule="exact"/>
        <w:ind w:left="-851" w:right="-766"/>
        <w:rPr>
          <w:rFonts w:ascii="Palatino Linotype" w:hAnsi="Palatino Linotype"/>
          <w:sz w:val="20"/>
          <w:lang w:eastAsia="en-US"/>
        </w:rPr>
      </w:pPr>
      <w:r w:rsidRPr="002A2CCB">
        <w:rPr>
          <w:rFonts w:ascii="Palatino Linotype" w:hAnsi="Palatino Linotype"/>
          <w:sz w:val="20"/>
          <w:lang w:eastAsia="en-US"/>
        </w:rPr>
        <w:t xml:space="preserve">ΠΑΡΑΡΤΗΜΑ Β΄ : Τεχνικές προδιαγραφές – Προϋπολογισμός </w:t>
      </w:r>
    </w:p>
    <w:p w:rsidR="007774BE" w:rsidRPr="002A2CCB" w:rsidRDefault="007774BE" w:rsidP="007774BE">
      <w:pPr>
        <w:pStyle w:val="a3"/>
        <w:spacing w:before="1" w:line="254" w:lineRule="exact"/>
        <w:ind w:left="-851" w:right="-766"/>
        <w:rPr>
          <w:rFonts w:ascii="Palatino Linotype" w:hAnsi="Palatino Linotype"/>
          <w:sz w:val="20"/>
          <w:lang w:eastAsia="en-US"/>
        </w:rPr>
      </w:pPr>
      <w:r w:rsidRPr="002A2CCB">
        <w:rPr>
          <w:rFonts w:ascii="Palatino Linotype" w:hAnsi="Palatino Linotype"/>
          <w:sz w:val="20"/>
          <w:lang w:eastAsia="en-US"/>
        </w:rPr>
        <w:t xml:space="preserve">ΠΑΡΑΡΤΗΜΑ Γ΄ : </w:t>
      </w:r>
      <w:r w:rsidR="006778AE" w:rsidRPr="002A2CCB">
        <w:rPr>
          <w:rFonts w:ascii="Palatino Linotype" w:hAnsi="Palatino Linotype"/>
          <w:sz w:val="20"/>
          <w:lang w:eastAsia="en-US"/>
        </w:rPr>
        <w:t xml:space="preserve">Υπόδειγμα Οικονομικής Προσφοράς </w:t>
      </w:r>
    </w:p>
    <w:p w:rsidR="007774BE" w:rsidRPr="002D7DC8" w:rsidRDefault="007774BE" w:rsidP="007774BE">
      <w:pPr>
        <w:pStyle w:val="a3"/>
        <w:spacing w:before="1" w:line="254" w:lineRule="exact"/>
        <w:ind w:left="-851" w:right="-766"/>
        <w:rPr>
          <w:rFonts w:ascii="Palatino Linotype" w:hAnsi="Palatino Linotype"/>
          <w:sz w:val="20"/>
          <w:lang w:eastAsia="en-US"/>
        </w:rPr>
      </w:pPr>
      <w:r w:rsidRPr="002A2CCB">
        <w:rPr>
          <w:rFonts w:ascii="Palatino Linotype" w:hAnsi="Palatino Linotype"/>
          <w:sz w:val="20"/>
          <w:lang w:eastAsia="en-US"/>
        </w:rPr>
        <w:t xml:space="preserve">ΠΑΡΑΡΤΗΜΑ Δ’ : </w:t>
      </w:r>
      <w:r w:rsidR="006778AE" w:rsidRPr="002A2CCB">
        <w:rPr>
          <w:rFonts w:ascii="Palatino Linotype" w:hAnsi="Palatino Linotype"/>
          <w:sz w:val="20"/>
          <w:lang w:eastAsia="en-US"/>
        </w:rPr>
        <w:t>Υπεύθυνες Δηλώσεις</w:t>
      </w:r>
    </w:p>
    <w:p w:rsidR="007774BE" w:rsidRPr="00FB7F64" w:rsidRDefault="007774BE" w:rsidP="007774BE">
      <w:pPr>
        <w:spacing w:before="60" w:after="60" w:line="280" w:lineRule="atLeast"/>
        <w:ind w:left="-851" w:right="-766"/>
        <w:jc w:val="both"/>
        <w:rPr>
          <w:rFonts w:ascii="Palatino Linotype" w:hAnsi="Palatino Linotype"/>
          <w:sz w:val="20"/>
          <w:szCs w:val="20"/>
          <w:lang w:eastAsia="en-US"/>
        </w:rPr>
      </w:pPr>
      <w:r w:rsidRPr="00FB7F64">
        <w:rPr>
          <w:rFonts w:ascii="Palatino Linotype" w:hAnsi="Palatino Linotype"/>
          <w:sz w:val="20"/>
          <w:szCs w:val="20"/>
          <w:lang w:eastAsia="en-US"/>
        </w:rPr>
        <w:t xml:space="preserve">Τυχόν διευκρινήσεις σχετικά µε τους όρους της </w:t>
      </w:r>
      <w:r w:rsidR="00144CDD">
        <w:rPr>
          <w:rFonts w:ascii="Palatino Linotype" w:hAnsi="Palatino Linotype"/>
          <w:sz w:val="20"/>
          <w:szCs w:val="20"/>
          <w:lang w:eastAsia="en-US"/>
        </w:rPr>
        <w:t>Δ</w:t>
      </w:r>
      <w:r w:rsidR="00144CDD" w:rsidRPr="00FB7F64">
        <w:rPr>
          <w:rFonts w:ascii="Palatino Linotype" w:hAnsi="Palatino Linotype"/>
          <w:sz w:val="20"/>
          <w:szCs w:val="20"/>
          <w:lang w:eastAsia="en-US"/>
        </w:rPr>
        <w:t>ιακήρυξης</w:t>
      </w:r>
      <w:r w:rsidRPr="00FB7F64">
        <w:rPr>
          <w:rFonts w:ascii="Palatino Linotype" w:hAnsi="Palatino Linotype"/>
          <w:sz w:val="20"/>
          <w:szCs w:val="20"/>
          <w:lang w:eastAsia="en-US"/>
        </w:rPr>
        <w:t xml:space="preserve"> και αντίγραφα αυτής θα παρέχονται από το </w:t>
      </w:r>
      <w:r>
        <w:rPr>
          <w:rFonts w:ascii="Palatino Linotype" w:hAnsi="Palatino Linotype"/>
          <w:sz w:val="20"/>
          <w:szCs w:val="20"/>
          <w:lang w:eastAsia="en-US"/>
        </w:rPr>
        <w:t>τμήμα</w:t>
      </w:r>
      <w:r w:rsidRPr="00FB7F64">
        <w:rPr>
          <w:rFonts w:ascii="Palatino Linotype" w:hAnsi="Palatino Linotype"/>
          <w:sz w:val="20"/>
          <w:szCs w:val="20"/>
          <w:lang w:eastAsia="en-US"/>
        </w:rPr>
        <w:t xml:space="preserve"> Προμηθειών της Υποδιεύθυνσης της Οικονομικής Διαχείρισης του Πανεπιστημίου Κρήτης στο </w:t>
      </w:r>
      <w:r w:rsidRPr="00CF2C7F">
        <w:rPr>
          <w:rFonts w:ascii="Palatino Linotype" w:hAnsi="Palatino Linotype"/>
          <w:sz w:val="20"/>
          <w:szCs w:val="20"/>
          <w:lang w:eastAsia="en-US"/>
        </w:rPr>
        <w:t>Ηράκλειο, Κτήριο Διοίκησης, Πανεπιστημιούπολη Βουτών Ηράκλειο, και στο τηλέφωνο (2810) 393137.</w:t>
      </w:r>
      <w:r w:rsidRPr="00FB7F64">
        <w:rPr>
          <w:rFonts w:ascii="Palatino Linotype" w:hAnsi="Palatino Linotype"/>
          <w:sz w:val="20"/>
          <w:szCs w:val="20"/>
          <w:lang w:eastAsia="en-US"/>
        </w:rPr>
        <w:t xml:space="preserve"> </w:t>
      </w:r>
    </w:p>
    <w:p w:rsidR="00CF2C7F" w:rsidRPr="00FB7F64" w:rsidRDefault="00CF2C7F" w:rsidP="00CF2C7F">
      <w:pPr>
        <w:ind w:left="-851" w:right="-766"/>
        <w:jc w:val="both"/>
        <w:rPr>
          <w:rFonts w:ascii="Palatino Linotype" w:hAnsi="Palatino Linotype"/>
          <w:sz w:val="20"/>
          <w:szCs w:val="20"/>
          <w:lang w:eastAsia="en-US"/>
        </w:rPr>
      </w:pPr>
      <w:r w:rsidRPr="00FB7F64">
        <w:rPr>
          <w:rFonts w:ascii="Palatino Linotype" w:hAnsi="Palatino Linotype"/>
          <w:sz w:val="20"/>
          <w:szCs w:val="20"/>
          <w:lang w:eastAsia="en-US"/>
        </w:rPr>
        <w:t>Για επιπλέον πληροφορίες τεχνικής φύσεως οι ενδιαφερόμενοι μπορούν να απευθύνονται:</w:t>
      </w:r>
    </w:p>
    <w:p w:rsidR="00CF2C7F" w:rsidRPr="000C4B06" w:rsidRDefault="00CF2C7F" w:rsidP="00CF2C7F">
      <w:pPr>
        <w:ind w:left="-851" w:right="-766"/>
        <w:jc w:val="both"/>
        <w:rPr>
          <w:rFonts w:ascii="Palatino Linotype" w:hAnsi="Palatino Linotype"/>
          <w:sz w:val="20"/>
          <w:szCs w:val="20"/>
          <w:lang w:eastAsia="en-US"/>
        </w:rPr>
      </w:pPr>
      <w:r w:rsidRPr="006F5545">
        <w:rPr>
          <w:rFonts w:ascii="Palatino Linotype" w:hAnsi="Palatino Linotype"/>
          <w:sz w:val="20"/>
          <w:szCs w:val="20"/>
          <w:lang w:eastAsia="en-US"/>
        </w:rPr>
        <w:t xml:space="preserve">Για </w:t>
      </w:r>
      <w:r w:rsidR="00B81698">
        <w:rPr>
          <w:rFonts w:ascii="Palatino Linotype" w:hAnsi="Palatino Linotype"/>
          <w:sz w:val="20"/>
          <w:szCs w:val="20"/>
          <w:lang w:eastAsia="en-US"/>
        </w:rPr>
        <w:t xml:space="preserve">τα </w:t>
      </w:r>
      <w:r w:rsidR="00B81698" w:rsidRPr="00B81698">
        <w:rPr>
          <w:rFonts w:ascii="Palatino Linotype" w:hAnsi="Palatino Linotype"/>
          <w:sz w:val="20"/>
          <w:szCs w:val="20"/>
          <w:u w:val="single"/>
          <w:lang w:eastAsia="en-US"/>
        </w:rPr>
        <w:t>Τμήματα</w:t>
      </w:r>
      <w:r w:rsidRPr="003641FD">
        <w:rPr>
          <w:rFonts w:ascii="Palatino Linotype" w:hAnsi="Palatino Linotype"/>
          <w:sz w:val="20"/>
          <w:szCs w:val="20"/>
          <w:u w:val="single"/>
          <w:lang w:eastAsia="en-US"/>
        </w:rPr>
        <w:t xml:space="preserve"> 1,2,3</w:t>
      </w:r>
      <w:r w:rsidRPr="006F5545">
        <w:rPr>
          <w:rFonts w:ascii="Palatino Linotype" w:hAnsi="Palatino Linotype"/>
          <w:sz w:val="20"/>
          <w:szCs w:val="20"/>
          <w:lang w:eastAsia="en-US"/>
        </w:rPr>
        <w:t xml:space="preserve">  </w:t>
      </w:r>
      <w:r w:rsidR="002201B8">
        <w:rPr>
          <w:rFonts w:ascii="Palatino Linotype" w:hAnsi="Palatino Linotype"/>
          <w:sz w:val="20"/>
          <w:szCs w:val="20"/>
          <w:lang w:eastAsia="en-US"/>
        </w:rPr>
        <w:t>στ</w:t>
      </w:r>
      <w:r w:rsidR="000C4B06">
        <w:rPr>
          <w:rFonts w:ascii="Palatino Linotype" w:hAnsi="Palatino Linotype"/>
          <w:sz w:val="20"/>
          <w:szCs w:val="20"/>
          <w:lang w:eastAsia="en-US"/>
        </w:rPr>
        <w:t>ις</w:t>
      </w:r>
      <w:r w:rsidR="002201B8">
        <w:rPr>
          <w:rFonts w:ascii="Palatino Linotype" w:hAnsi="Palatino Linotype"/>
          <w:sz w:val="20"/>
          <w:szCs w:val="20"/>
          <w:lang w:eastAsia="en-US"/>
        </w:rPr>
        <w:t xml:space="preserve"> κ.</w:t>
      </w:r>
      <w:r w:rsidR="000C4B06">
        <w:rPr>
          <w:rFonts w:ascii="Palatino Linotype" w:hAnsi="Palatino Linotype"/>
          <w:sz w:val="20"/>
          <w:szCs w:val="20"/>
          <w:lang w:eastAsia="en-US"/>
        </w:rPr>
        <w:t xml:space="preserve">κ. </w:t>
      </w:r>
      <w:r w:rsidRPr="006F5545">
        <w:rPr>
          <w:rFonts w:ascii="Palatino Linotype" w:hAnsi="Palatino Linotype"/>
          <w:sz w:val="20"/>
          <w:szCs w:val="20"/>
          <w:lang w:eastAsia="en-US"/>
        </w:rPr>
        <w:t xml:space="preserve"> Ε. Κουιμτζόγλου</w:t>
      </w:r>
      <w:r w:rsidR="002201B8">
        <w:rPr>
          <w:rFonts w:ascii="Palatino Linotype" w:hAnsi="Palatino Linotype"/>
          <w:sz w:val="20"/>
          <w:szCs w:val="20"/>
          <w:lang w:eastAsia="en-US"/>
        </w:rPr>
        <w:t xml:space="preserve"> </w:t>
      </w:r>
      <w:r w:rsidR="000C4B06" w:rsidRPr="006F5545">
        <w:rPr>
          <w:rFonts w:ascii="Palatino Linotype" w:hAnsi="Palatino Linotype"/>
          <w:sz w:val="20"/>
          <w:szCs w:val="20"/>
          <w:lang w:eastAsia="en-US"/>
        </w:rPr>
        <w:t>(τηλ. 2810 394460</w:t>
      </w:r>
      <w:r w:rsidR="000C4B06">
        <w:rPr>
          <w:rFonts w:ascii="Palatino Linotype" w:hAnsi="Palatino Linotype"/>
          <w:sz w:val="20"/>
          <w:szCs w:val="20"/>
          <w:lang w:eastAsia="en-US"/>
        </w:rPr>
        <w:t xml:space="preserve"> – </w:t>
      </w:r>
      <w:r w:rsidR="000C4B06">
        <w:rPr>
          <w:rFonts w:ascii="Palatino Linotype" w:hAnsi="Palatino Linotype"/>
          <w:sz w:val="20"/>
          <w:szCs w:val="20"/>
          <w:lang w:val="en-US" w:eastAsia="en-US"/>
        </w:rPr>
        <w:t>elenakou</w:t>
      </w:r>
      <w:r w:rsidR="000C4B06" w:rsidRPr="000C4B06">
        <w:rPr>
          <w:rFonts w:ascii="Palatino Linotype" w:hAnsi="Palatino Linotype"/>
          <w:sz w:val="20"/>
          <w:szCs w:val="20"/>
          <w:lang w:eastAsia="en-US"/>
        </w:rPr>
        <w:t>@</w:t>
      </w:r>
      <w:r w:rsidR="000C4B06">
        <w:rPr>
          <w:rFonts w:ascii="Palatino Linotype" w:hAnsi="Palatino Linotype"/>
          <w:sz w:val="20"/>
          <w:szCs w:val="20"/>
          <w:lang w:val="en-US" w:eastAsia="en-US"/>
        </w:rPr>
        <w:t>biology</w:t>
      </w:r>
      <w:r w:rsidR="000C4B06" w:rsidRPr="000C4B06">
        <w:rPr>
          <w:rFonts w:ascii="Palatino Linotype" w:hAnsi="Palatino Linotype"/>
          <w:sz w:val="20"/>
          <w:szCs w:val="20"/>
          <w:lang w:eastAsia="en-US"/>
        </w:rPr>
        <w:t>.</w:t>
      </w:r>
      <w:r w:rsidR="000C4B06">
        <w:rPr>
          <w:rFonts w:ascii="Palatino Linotype" w:hAnsi="Palatino Linotype"/>
          <w:sz w:val="20"/>
          <w:szCs w:val="20"/>
          <w:lang w:val="en-US" w:eastAsia="en-US"/>
        </w:rPr>
        <w:t>uoc</w:t>
      </w:r>
      <w:r w:rsidR="000C4B06" w:rsidRPr="000C4B06">
        <w:rPr>
          <w:rFonts w:ascii="Palatino Linotype" w:hAnsi="Palatino Linotype"/>
          <w:sz w:val="20"/>
          <w:szCs w:val="20"/>
          <w:lang w:eastAsia="en-US"/>
        </w:rPr>
        <w:t>.</w:t>
      </w:r>
      <w:r w:rsidR="000C4B06">
        <w:rPr>
          <w:rFonts w:ascii="Palatino Linotype" w:hAnsi="Palatino Linotype"/>
          <w:sz w:val="20"/>
          <w:szCs w:val="20"/>
          <w:lang w:val="en-US" w:eastAsia="en-US"/>
        </w:rPr>
        <w:t>gr</w:t>
      </w:r>
      <w:r w:rsidR="000C4B06" w:rsidRPr="006F5545">
        <w:rPr>
          <w:rFonts w:ascii="Palatino Linotype" w:hAnsi="Palatino Linotype"/>
          <w:sz w:val="20"/>
          <w:szCs w:val="20"/>
          <w:lang w:eastAsia="en-US"/>
        </w:rPr>
        <w:t xml:space="preserve">). </w:t>
      </w:r>
      <w:r w:rsidR="002201B8">
        <w:rPr>
          <w:rFonts w:ascii="Palatino Linotype" w:hAnsi="Palatino Linotype"/>
          <w:sz w:val="20"/>
          <w:szCs w:val="20"/>
          <w:lang w:eastAsia="en-US"/>
        </w:rPr>
        <w:t>και Α. Παπαδάκη</w:t>
      </w:r>
      <w:r w:rsidRPr="006F5545">
        <w:rPr>
          <w:rFonts w:ascii="Palatino Linotype" w:hAnsi="Palatino Linotype"/>
          <w:sz w:val="20"/>
          <w:szCs w:val="20"/>
          <w:lang w:eastAsia="en-US"/>
        </w:rPr>
        <w:t xml:space="preserve"> </w:t>
      </w:r>
      <w:r w:rsidR="000C4B06">
        <w:rPr>
          <w:rFonts w:ascii="Palatino Linotype" w:hAnsi="Palatino Linotype"/>
          <w:sz w:val="20"/>
          <w:szCs w:val="20"/>
          <w:lang w:eastAsia="en-US"/>
        </w:rPr>
        <w:t xml:space="preserve">(τηλ. 2810 394058 – </w:t>
      </w:r>
      <w:r w:rsidR="000C4B06" w:rsidRPr="003641FD">
        <w:rPr>
          <w:rFonts w:ascii="Palatino Linotype" w:hAnsi="Palatino Linotype"/>
          <w:sz w:val="20"/>
          <w:szCs w:val="20"/>
          <w:lang w:eastAsia="en-US"/>
        </w:rPr>
        <w:t>papadaki</w:t>
      </w:r>
      <w:r w:rsidR="000C4B06" w:rsidRPr="000C4B06">
        <w:rPr>
          <w:rFonts w:ascii="Palatino Linotype" w:hAnsi="Palatino Linotype"/>
          <w:sz w:val="20"/>
          <w:szCs w:val="20"/>
          <w:lang w:eastAsia="en-US"/>
        </w:rPr>
        <w:t>@</w:t>
      </w:r>
      <w:r w:rsidR="000C4B06" w:rsidRPr="003641FD">
        <w:rPr>
          <w:rFonts w:ascii="Palatino Linotype" w:hAnsi="Palatino Linotype"/>
          <w:sz w:val="20"/>
          <w:szCs w:val="20"/>
          <w:lang w:eastAsia="en-US"/>
        </w:rPr>
        <w:t>biology</w:t>
      </w:r>
      <w:r w:rsidR="000C4B06" w:rsidRPr="000C4B06">
        <w:rPr>
          <w:rFonts w:ascii="Palatino Linotype" w:hAnsi="Palatino Linotype"/>
          <w:sz w:val="20"/>
          <w:szCs w:val="20"/>
          <w:lang w:eastAsia="en-US"/>
        </w:rPr>
        <w:t>.</w:t>
      </w:r>
      <w:r w:rsidR="000C4B06" w:rsidRPr="003641FD">
        <w:rPr>
          <w:rFonts w:ascii="Palatino Linotype" w:hAnsi="Palatino Linotype"/>
          <w:sz w:val="20"/>
          <w:szCs w:val="20"/>
          <w:lang w:eastAsia="en-US"/>
        </w:rPr>
        <w:t>uoc</w:t>
      </w:r>
      <w:r w:rsidR="000C4B06" w:rsidRPr="000C4B06">
        <w:rPr>
          <w:rFonts w:ascii="Palatino Linotype" w:hAnsi="Palatino Linotype"/>
          <w:sz w:val="20"/>
          <w:szCs w:val="20"/>
          <w:lang w:eastAsia="en-US"/>
        </w:rPr>
        <w:t>.</w:t>
      </w:r>
      <w:r w:rsidR="000C4B06" w:rsidRPr="003641FD">
        <w:rPr>
          <w:rFonts w:ascii="Palatino Linotype" w:hAnsi="Palatino Linotype"/>
          <w:sz w:val="20"/>
          <w:szCs w:val="20"/>
          <w:lang w:eastAsia="en-US"/>
        </w:rPr>
        <w:t>gr</w:t>
      </w:r>
      <w:r w:rsidR="000C4B06" w:rsidRPr="000C4B06">
        <w:rPr>
          <w:rFonts w:ascii="Palatino Linotype" w:hAnsi="Palatino Linotype"/>
          <w:sz w:val="20"/>
          <w:szCs w:val="20"/>
          <w:lang w:eastAsia="en-US"/>
        </w:rPr>
        <w:t>)</w:t>
      </w:r>
    </w:p>
    <w:p w:rsidR="002201B8" w:rsidRPr="003641FD" w:rsidRDefault="002201B8" w:rsidP="003641FD">
      <w:pPr>
        <w:pStyle w:val="ae"/>
        <w:ind w:left="-851"/>
        <w:rPr>
          <w:rFonts w:ascii="Palatino Linotype" w:eastAsia="Times New Roman" w:hAnsi="Palatino Linotype" w:cs="Times New Roman"/>
          <w:sz w:val="20"/>
          <w:szCs w:val="20"/>
        </w:rPr>
      </w:pPr>
      <w:r w:rsidRPr="003641FD">
        <w:rPr>
          <w:rFonts w:ascii="Palatino Linotype" w:eastAsia="Times New Roman" w:hAnsi="Palatino Linotype" w:cs="Times New Roman"/>
          <w:sz w:val="20"/>
          <w:szCs w:val="20"/>
        </w:rPr>
        <w:t xml:space="preserve">Για </w:t>
      </w:r>
      <w:r w:rsidR="00B81698">
        <w:rPr>
          <w:rFonts w:ascii="Palatino Linotype" w:eastAsia="Times New Roman" w:hAnsi="Palatino Linotype" w:cs="Times New Roman"/>
          <w:sz w:val="20"/>
          <w:szCs w:val="20"/>
        </w:rPr>
        <w:t xml:space="preserve">τα </w:t>
      </w:r>
      <w:r w:rsidR="00B81698" w:rsidRPr="00B81698">
        <w:rPr>
          <w:rFonts w:ascii="Palatino Linotype" w:eastAsia="Times New Roman" w:hAnsi="Palatino Linotype" w:cs="Times New Roman"/>
          <w:sz w:val="20"/>
          <w:szCs w:val="20"/>
          <w:u w:val="single"/>
        </w:rPr>
        <w:t>Τμήματα</w:t>
      </w:r>
      <w:r w:rsidRPr="00B81698">
        <w:rPr>
          <w:rFonts w:ascii="Palatino Linotype" w:eastAsia="Times New Roman" w:hAnsi="Palatino Linotype" w:cs="Times New Roman"/>
          <w:sz w:val="20"/>
          <w:szCs w:val="20"/>
          <w:u w:val="single"/>
        </w:rPr>
        <w:t xml:space="preserve"> 4,</w:t>
      </w:r>
      <w:r w:rsidRPr="00766BA4">
        <w:rPr>
          <w:rFonts w:ascii="Palatino Linotype" w:eastAsia="Times New Roman" w:hAnsi="Palatino Linotype" w:cs="Times New Roman"/>
          <w:sz w:val="20"/>
          <w:szCs w:val="20"/>
          <w:u w:val="single"/>
        </w:rPr>
        <w:t>5</w:t>
      </w:r>
      <w:r w:rsidRPr="003641FD">
        <w:rPr>
          <w:rFonts w:ascii="Palatino Linotype" w:eastAsia="Times New Roman" w:hAnsi="Palatino Linotype" w:cs="Times New Roman"/>
          <w:sz w:val="20"/>
          <w:szCs w:val="20"/>
        </w:rPr>
        <w:t xml:space="preserve"> </w:t>
      </w:r>
      <w:r w:rsidR="000C4B06" w:rsidRPr="003641FD">
        <w:rPr>
          <w:rFonts w:ascii="Palatino Linotype" w:eastAsia="Times New Roman" w:hAnsi="Palatino Linotype" w:cs="Times New Roman"/>
          <w:sz w:val="20"/>
          <w:szCs w:val="20"/>
        </w:rPr>
        <w:t>στην κ. Μ. Βαμβακάκη (τηλ. 2810 545019</w:t>
      </w:r>
      <w:r w:rsidR="003641FD" w:rsidRPr="003641FD">
        <w:rPr>
          <w:rFonts w:ascii="Palatino Linotype" w:eastAsia="Times New Roman" w:hAnsi="Palatino Linotype" w:cs="Times New Roman"/>
          <w:sz w:val="20"/>
          <w:szCs w:val="20"/>
        </w:rPr>
        <w:t xml:space="preserve"> - </w:t>
      </w:r>
      <w:hyperlink r:id="rId10" w:history="1">
        <w:r w:rsidR="003641FD" w:rsidRPr="003641FD">
          <w:rPr>
            <w:rFonts w:ascii="Palatino Linotype" w:eastAsia="Times New Roman" w:hAnsi="Palatino Linotype" w:cs="Times New Roman"/>
            <w:sz w:val="20"/>
            <w:szCs w:val="20"/>
          </w:rPr>
          <w:t>vamvakak@materials.uoc.gr</w:t>
        </w:r>
      </w:hyperlink>
      <w:r w:rsidR="000C4B06" w:rsidRPr="003641FD">
        <w:rPr>
          <w:rFonts w:ascii="Palatino Linotype" w:eastAsia="Times New Roman" w:hAnsi="Palatino Linotype" w:cs="Times New Roman"/>
          <w:sz w:val="20"/>
          <w:szCs w:val="20"/>
        </w:rPr>
        <w:t>) και</w:t>
      </w:r>
      <w:r w:rsidR="003641FD">
        <w:rPr>
          <w:rFonts w:ascii="Palatino Linotype" w:eastAsia="Times New Roman" w:hAnsi="Palatino Linotype" w:cs="Times New Roman"/>
          <w:sz w:val="20"/>
          <w:szCs w:val="20"/>
        </w:rPr>
        <w:t xml:space="preserve"> στον </w:t>
      </w:r>
      <w:r w:rsidR="000C4B06" w:rsidRPr="003641FD">
        <w:rPr>
          <w:rFonts w:ascii="Palatino Linotype" w:eastAsia="Times New Roman" w:hAnsi="Palatino Linotype" w:cs="Times New Roman"/>
          <w:sz w:val="20"/>
          <w:szCs w:val="20"/>
        </w:rPr>
        <w:t xml:space="preserve"> </w:t>
      </w:r>
      <w:r w:rsidR="003641FD">
        <w:rPr>
          <w:rFonts w:ascii="Palatino Linotype" w:eastAsia="Times New Roman" w:hAnsi="Palatino Linotype" w:cs="Times New Roman"/>
          <w:sz w:val="20"/>
          <w:szCs w:val="20"/>
        </w:rPr>
        <w:t xml:space="preserve">κ. </w:t>
      </w:r>
      <w:r w:rsidR="000C4B06" w:rsidRPr="003641FD">
        <w:rPr>
          <w:rFonts w:ascii="Palatino Linotype" w:eastAsia="Times New Roman" w:hAnsi="Palatino Linotype" w:cs="Times New Roman"/>
          <w:sz w:val="20"/>
          <w:szCs w:val="20"/>
        </w:rPr>
        <w:t>Ε. Σπανάκης (τηλ. 2810 393053</w:t>
      </w:r>
      <w:r w:rsidR="003641FD" w:rsidRPr="003641FD">
        <w:rPr>
          <w:rFonts w:ascii="Palatino Linotype" w:eastAsia="Times New Roman" w:hAnsi="Palatino Linotype" w:cs="Times New Roman"/>
          <w:sz w:val="20"/>
          <w:szCs w:val="20"/>
        </w:rPr>
        <w:t xml:space="preserve"> - </w:t>
      </w:r>
      <w:hyperlink r:id="rId11" w:history="1">
        <w:r w:rsidR="003641FD" w:rsidRPr="003641FD">
          <w:rPr>
            <w:rFonts w:ascii="Palatino Linotype" w:eastAsia="Times New Roman" w:hAnsi="Palatino Linotype" w:cs="Times New Roman"/>
            <w:sz w:val="20"/>
            <w:szCs w:val="20"/>
          </w:rPr>
          <w:t>spanakis@materials.uoc.gr</w:t>
        </w:r>
      </w:hyperlink>
      <w:r w:rsidR="000C4B06" w:rsidRPr="003641FD">
        <w:rPr>
          <w:rFonts w:ascii="Palatino Linotype" w:eastAsia="Times New Roman" w:hAnsi="Palatino Linotype" w:cs="Times New Roman"/>
          <w:sz w:val="20"/>
          <w:szCs w:val="20"/>
        </w:rPr>
        <w:t>)</w:t>
      </w:r>
    </w:p>
    <w:p w:rsidR="00CF2C7F" w:rsidRPr="00F66DFD" w:rsidRDefault="00CF2C7F" w:rsidP="00CF2C7F">
      <w:pPr>
        <w:ind w:left="-851"/>
        <w:jc w:val="both"/>
        <w:rPr>
          <w:rFonts w:ascii="Palatino Linotype" w:hAnsi="Palatino Linotype"/>
          <w:sz w:val="20"/>
          <w:szCs w:val="20"/>
          <w:lang w:eastAsia="en-US"/>
        </w:rPr>
      </w:pPr>
      <w:r w:rsidRPr="00F66DFD">
        <w:rPr>
          <w:rFonts w:ascii="Palatino Linotype" w:hAnsi="Palatino Linotype"/>
          <w:sz w:val="20"/>
          <w:szCs w:val="20"/>
          <w:lang w:eastAsia="en-US"/>
        </w:rPr>
        <w:t xml:space="preserve">Για </w:t>
      </w:r>
      <w:r w:rsidR="00B81698">
        <w:rPr>
          <w:rFonts w:ascii="Palatino Linotype" w:hAnsi="Palatino Linotype"/>
          <w:sz w:val="20"/>
          <w:szCs w:val="20"/>
          <w:lang w:eastAsia="en-US"/>
        </w:rPr>
        <w:t xml:space="preserve">τα </w:t>
      </w:r>
      <w:r w:rsidR="00B81698" w:rsidRPr="00B81698">
        <w:rPr>
          <w:rFonts w:ascii="Palatino Linotype" w:hAnsi="Palatino Linotype"/>
          <w:sz w:val="20"/>
          <w:szCs w:val="20"/>
          <w:u w:val="single"/>
          <w:lang w:eastAsia="en-US"/>
        </w:rPr>
        <w:t>Τμήματα</w:t>
      </w:r>
      <w:r w:rsidRPr="00B81698">
        <w:rPr>
          <w:rFonts w:ascii="Palatino Linotype" w:hAnsi="Palatino Linotype"/>
          <w:sz w:val="20"/>
          <w:szCs w:val="20"/>
          <w:u w:val="single"/>
          <w:lang w:eastAsia="en-US"/>
        </w:rPr>
        <w:t xml:space="preserve"> 6,</w:t>
      </w:r>
      <w:r w:rsidRPr="00766BA4">
        <w:rPr>
          <w:rFonts w:ascii="Palatino Linotype" w:hAnsi="Palatino Linotype"/>
          <w:sz w:val="20"/>
          <w:szCs w:val="20"/>
          <w:u w:val="single"/>
          <w:lang w:eastAsia="en-US"/>
        </w:rPr>
        <w:t xml:space="preserve"> 7</w:t>
      </w:r>
      <w:r>
        <w:rPr>
          <w:rFonts w:ascii="Palatino Linotype" w:hAnsi="Palatino Linotype"/>
          <w:sz w:val="20"/>
          <w:szCs w:val="20"/>
          <w:lang w:eastAsia="en-US"/>
        </w:rPr>
        <w:t xml:space="preserve"> </w:t>
      </w:r>
      <w:r w:rsidRPr="00F66DFD">
        <w:rPr>
          <w:rFonts w:ascii="Palatino Linotype" w:hAnsi="Palatino Linotype"/>
          <w:sz w:val="20"/>
          <w:szCs w:val="20"/>
          <w:lang w:eastAsia="en-US"/>
        </w:rPr>
        <w:t>στην κ. Ν. Νιργιανάκη (τηλ. 2810 394541</w:t>
      </w:r>
      <w:r w:rsidR="003641FD" w:rsidRPr="003641FD">
        <w:rPr>
          <w:rFonts w:ascii="Palatino Linotype" w:hAnsi="Palatino Linotype"/>
          <w:sz w:val="20"/>
          <w:szCs w:val="20"/>
          <w:lang w:eastAsia="en-US"/>
        </w:rPr>
        <w:t xml:space="preserve"> – </w:t>
      </w:r>
      <w:r w:rsidR="003641FD">
        <w:rPr>
          <w:rFonts w:ascii="Palatino Linotype" w:hAnsi="Palatino Linotype"/>
          <w:sz w:val="20"/>
          <w:szCs w:val="20"/>
          <w:lang w:val="en-US" w:eastAsia="en-US"/>
        </w:rPr>
        <w:t>nirgian</w:t>
      </w:r>
      <w:r w:rsidR="003641FD" w:rsidRPr="003641FD">
        <w:rPr>
          <w:rFonts w:ascii="Palatino Linotype" w:hAnsi="Palatino Linotype"/>
          <w:sz w:val="20"/>
          <w:szCs w:val="20"/>
          <w:lang w:eastAsia="en-US"/>
        </w:rPr>
        <w:t>@</w:t>
      </w:r>
      <w:r w:rsidR="003641FD">
        <w:rPr>
          <w:rFonts w:ascii="Palatino Linotype" w:hAnsi="Palatino Linotype"/>
          <w:sz w:val="20"/>
          <w:szCs w:val="20"/>
          <w:lang w:val="en-US" w:eastAsia="en-US"/>
        </w:rPr>
        <w:t>uoc</w:t>
      </w:r>
      <w:r w:rsidR="003641FD" w:rsidRPr="003641FD">
        <w:rPr>
          <w:rFonts w:ascii="Palatino Linotype" w:hAnsi="Palatino Linotype"/>
          <w:sz w:val="20"/>
          <w:szCs w:val="20"/>
          <w:lang w:eastAsia="en-US"/>
        </w:rPr>
        <w:t>.</w:t>
      </w:r>
      <w:r w:rsidR="003641FD">
        <w:rPr>
          <w:rFonts w:ascii="Palatino Linotype" w:hAnsi="Palatino Linotype"/>
          <w:sz w:val="20"/>
          <w:szCs w:val="20"/>
          <w:lang w:val="en-US" w:eastAsia="en-US"/>
        </w:rPr>
        <w:t>gr</w:t>
      </w:r>
      <w:r w:rsidRPr="00F66DFD">
        <w:rPr>
          <w:rFonts w:ascii="Palatino Linotype" w:hAnsi="Palatino Linotype"/>
          <w:sz w:val="20"/>
          <w:szCs w:val="20"/>
          <w:lang w:eastAsia="en-US"/>
        </w:rPr>
        <w:t xml:space="preserve"> ) και στον κ. Γ. Κονιδάκη (τηλ. 2810 394752</w:t>
      </w:r>
      <w:r w:rsidR="003641FD" w:rsidRPr="003641FD">
        <w:rPr>
          <w:rFonts w:ascii="Palatino Linotype" w:hAnsi="Palatino Linotype"/>
          <w:sz w:val="20"/>
          <w:szCs w:val="20"/>
          <w:lang w:eastAsia="en-US"/>
        </w:rPr>
        <w:t xml:space="preserve"> – </w:t>
      </w:r>
      <w:r w:rsidR="003641FD">
        <w:rPr>
          <w:rFonts w:ascii="Palatino Linotype" w:hAnsi="Palatino Linotype"/>
          <w:sz w:val="20"/>
          <w:szCs w:val="20"/>
          <w:lang w:val="en-US" w:eastAsia="en-US"/>
        </w:rPr>
        <w:t>geokon</w:t>
      </w:r>
      <w:r w:rsidR="003641FD" w:rsidRPr="003641FD">
        <w:rPr>
          <w:rFonts w:ascii="Palatino Linotype" w:hAnsi="Palatino Linotype"/>
          <w:sz w:val="20"/>
          <w:szCs w:val="20"/>
          <w:lang w:eastAsia="en-US"/>
        </w:rPr>
        <w:t>@</w:t>
      </w:r>
      <w:r w:rsidR="003641FD">
        <w:rPr>
          <w:rFonts w:ascii="Palatino Linotype" w:hAnsi="Palatino Linotype"/>
          <w:sz w:val="20"/>
          <w:szCs w:val="20"/>
          <w:lang w:val="en-US" w:eastAsia="en-US"/>
        </w:rPr>
        <w:t>uoc</w:t>
      </w:r>
      <w:r w:rsidR="003641FD" w:rsidRPr="003641FD">
        <w:rPr>
          <w:rFonts w:ascii="Palatino Linotype" w:hAnsi="Palatino Linotype"/>
          <w:sz w:val="20"/>
          <w:szCs w:val="20"/>
          <w:lang w:eastAsia="en-US"/>
        </w:rPr>
        <w:t>.</w:t>
      </w:r>
      <w:r w:rsidR="003641FD">
        <w:rPr>
          <w:rFonts w:ascii="Palatino Linotype" w:hAnsi="Palatino Linotype"/>
          <w:sz w:val="20"/>
          <w:szCs w:val="20"/>
          <w:lang w:val="en-US" w:eastAsia="en-US"/>
        </w:rPr>
        <w:t>gr</w:t>
      </w:r>
      <w:r w:rsidRPr="00F66DFD">
        <w:rPr>
          <w:rFonts w:ascii="Palatino Linotype" w:hAnsi="Palatino Linotype"/>
          <w:sz w:val="20"/>
          <w:szCs w:val="20"/>
          <w:lang w:eastAsia="en-US"/>
        </w:rPr>
        <w:t>)</w:t>
      </w:r>
    </w:p>
    <w:p w:rsidR="00CF2C7F" w:rsidRPr="00FB7F64" w:rsidRDefault="00CF2C7F" w:rsidP="00CF2C7F">
      <w:pPr>
        <w:ind w:left="-851" w:right="-766"/>
        <w:jc w:val="both"/>
        <w:rPr>
          <w:rFonts w:ascii="Palatino Linotype" w:hAnsi="Palatino Linotype"/>
          <w:sz w:val="20"/>
          <w:szCs w:val="20"/>
          <w:lang w:eastAsia="en-US"/>
        </w:rPr>
      </w:pPr>
      <w:r w:rsidRPr="006F5545">
        <w:rPr>
          <w:rFonts w:ascii="Palatino Linotype" w:hAnsi="Palatino Linotype"/>
          <w:sz w:val="20"/>
          <w:szCs w:val="20"/>
          <w:lang w:eastAsia="en-US"/>
        </w:rPr>
        <w:t xml:space="preserve">Για </w:t>
      </w:r>
      <w:r w:rsidR="00B81698">
        <w:rPr>
          <w:rFonts w:ascii="Palatino Linotype" w:hAnsi="Palatino Linotype"/>
          <w:sz w:val="20"/>
          <w:szCs w:val="20"/>
          <w:lang w:eastAsia="en-US"/>
        </w:rPr>
        <w:t xml:space="preserve">τα </w:t>
      </w:r>
      <w:r w:rsidR="00B81698" w:rsidRPr="00B81698">
        <w:rPr>
          <w:rFonts w:ascii="Palatino Linotype" w:hAnsi="Palatino Linotype"/>
          <w:sz w:val="20"/>
          <w:szCs w:val="20"/>
          <w:u w:val="single"/>
          <w:lang w:eastAsia="en-US"/>
        </w:rPr>
        <w:t>Τμήματα</w:t>
      </w:r>
      <w:r w:rsidRPr="00B81698">
        <w:rPr>
          <w:rFonts w:ascii="Palatino Linotype" w:hAnsi="Palatino Linotype"/>
          <w:sz w:val="20"/>
          <w:szCs w:val="20"/>
          <w:u w:val="single"/>
          <w:lang w:eastAsia="en-US"/>
        </w:rPr>
        <w:t xml:space="preserve"> 8,9,10</w:t>
      </w:r>
      <w:r>
        <w:rPr>
          <w:rFonts w:ascii="Palatino Linotype" w:hAnsi="Palatino Linotype"/>
          <w:sz w:val="20"/>
          <w:szCs w:val="20"/>
          <w:lang w:eastAsia="en-US"/>
        </w:rPr>
        <w:t xml:space="preserve"> </w:t>
      </w:r>
      <w:r w:rsidRPr="006F5545">
        <w:rPr>
          <w:rFonts w:ascii="Palatino Linotype" w:hAnsi="Palatino Linotype"/>
          <w:sz w:val="20"/>
          <w:szCs w:val="20"/>
          <w:lang w:eastAsia="en-US"/>
        </w:rPr>
        <w:t>στην κ. Μ. Φουσκάκη (τηλ.2810 545035</w:t>
      </w:r>
      <w:r w:rsidR="000C4B06" w:rsidRPr="003641FD">
        <w:rPr>
          <w:rFonts w:ascii="Palatino Linotype" w:hAnsi="Palatino Linotype"/>
          <w:sz w:val="20"/>
          <w:szCs w:val="20"/>
          <w:lang w:eastAsia="en-US"/>
        </w:rPr>
        <w:t xml:space="preserve"> </w:t>
      </w:r>
      <w:r w:rsidR="003641FD" w:rsidRPr="003641FD">
        <w:rPr>
          <w:rFonts w:ascii="Palatino Linotype" w:hAnsi="Palatino Linotype"/>
          <w:sz w:val="20"/>
          <w:szCs w:val="20"/>
          <w:lang w:eastAsia="en-US"/>
        </w:rPr>
        <w:t>–</w:t>
      </w:r>
      <w:r w:rsidR="000C4B06" w:rsidRPr="003641FD">
        <w:rPr>
          <w:rFonts w:ascii="Palatino Linotype" w:hAnsi="Palatino Linotype"/>
          <w:sz w:val="20"/>
          <w:szCs w:val="20"/>
          <w:lang w:eastAsia="en-US"/>
        </w:rPr>
        <w:t xml:space="preserve"> </w:t>
      </w:r>
      <w:r w:rsidR="003641FD">
        <w:rPr>
          <w:rFonts w:ascii="Palatino Linotype" w:hAnsi="Palatino Linotype"/>
          <w:sz w:val="20"/>
          <w:szCs w:val="20"/>
          <w:lang w:val="en-US" w:eastAsia="en-US"/>
        </w:rPr>
        <w:t>fouskaki</w:t>
      </w:r>
      <w:r w:rsidR="003641FD" w:rsidRPr="003641FD">
        <w:rPr>
          <w:rFonts w:ascii="Palatino Linotype" w:hAnsi="Palatino Linotype"/>
          <w:sz w:val="20"/>
          <w:szCs w:val="20"/>
          <w:lang w:eastAsia="en-US"/>
        </w:rPr>
        <w:t>@</w:t>
      </w:r>
      <w:r w:rsidR="003641FD">
        <w:rPr>
          <w:rFonts w:ascii="Palatino Linotype" w:hAnsi="Palatino Linotype"/>
          <w:sz w:val="20"/>
          <w:szCs w:val="20"/>
          <w:lang w:val="en-US" w:eastAsia="en-US"/>
        </w:rPr>
        <w:t>chemistry</w:t>
      </w:r>
      <w:r w:rsidR="003641FD" w:rsidRPr="003641FD">
        <w:rPr>
          <w:rFonts w:ascii="Palatino Linotype" w:hAnsi="Palatino Linotype"/>
          <w:sz w:val="20"/>
          <w:szCs w:val="20"/>
          <w:lang w:eastAsia="en-US"/>
        </w:rPr>
        <w:t>.</w:t>
      </w:r>
      <w:r w:rsidR="003641FD">
        <w:rPr>
          <w:rFonts w:ascii="Palatino Linotype" w:hAnsi="Palatino Linotype"/>
          <w:sz w:val="20"/>
          <w:szCs w:val="20"/>
          <w:lang w:val="en-US" w:eastAsia="en-US"/>
        </w:rPr>
        <w:t>uoc</w:t>
      </w:r>
      <w:r w:rsidR="003641FD" w:rsidRPr="003641FD">
        <w:rPr>
          <w:rFonts w:ascii="Palatino Linotype" w:hAnsi="Palatino Linotype"/>
          <w:sz w:val="20"/>
          <w:szCs w:val="20"/>
          <w:lang w:eastAsia="en-US"/>
        </w:rPr>
        <w:t>.</w:t>
      </w:r>
      <w:r w:rsidR="003641FD">
        <w:rPr>
          <w:rFonts w:ascii="Palatino Linotype" w:hAnsi="Palatino Linotype"/>
          <w:sz w:val="20"/>
          <w:szCs w:val="20"/>
          <w:lang w:val="en-US" w:eastAsia="en-US"/>
        </w:rPr>
        <w:t>gr</w:t>
      </w:r>
      <w:r w:rsidRPr="006F5545">
        <w:rPr>
          <w:rFonts w:ascii="Palatino Linotype" w:hAnsi="Palatino Linotype"/>
          <w:sz w:val="20"/>
          <w:szCs w:val="20"/>
          <w:lang w:eastAsia="en-US"/>
        </w:rPr>
        <w:t>)</w:t>
      </w:r>
    </w:p>
    <w:p w:rsidR="007774BE" w:rsidRDefault="007774BE" w:rsidP="007774BE">
      <w:pPr>
        <w:tabs>
          <w:tab w:val="center" w:pos="5400"/>
        </w:tabs>
        <w:spacing w:line="240" w:lineRule="atLeast"/>
        <w:ind w:left="-851" w:right="-766"/>
        <w:jc w:val="center"/>
        <w:rPr>
          <w:rFonts w:ascii="Palatino Linotype" w:hAnsi="Palatino Linotype"/>
          <w:sz w:val="20"/>
          <w:szCs w:val="20"/>
          <w:lang w:eastAsia="en-US"/>
        </w:rPr>
      </w:pPr>
    </w:p>
    <w:p w:rsidR="007774BE" w:rsidRPr="00FB7F64" w:rsidRDefault="007774BE" w:rsidP="007774BE">
      <w:pPr>
        <w:tabs>
          <w:tab w:val="center" w:pos="5400"/>
        </w:tabs>
        <w:spacing w:line="240" w:lineRule="atLeast"/>
        <w:ind w:left="-851" w:right="-766"/>
        <w:jc w:val="center"/>
        <w:rPr>
          <w:rFonts w:ascii="Palatino Linotype" w:hAnsi="Palatino Linotype"/>
          <w:sz w:val="20"/>
          <w:szCs w:val="20"/>
          <w:lang w:eastAsia="en-US"/>
        </w:rPr>
      </w:pPr>
      <w:r w:rsidRPr="00FB7F64">
        <w:rPr>
          <w:rFonts w:ascii="Palatino Linotype" w:hAnsi="Palatino Linotype"/>
          <w:sz w:val="20"/>
          <w:szCs w:val="20"/>
          <w:lang w:eastAsia="en-US"/>
        </w:rPr>
        <w:t xml:space="preserve">Ο </w:t>
      </w:r>
      <w:r w:rsidR="00537FBA">
        <w:rPr>
          <w:rFonts w:ascii="Palatino Linotype" w:hAnsi="Palatino Linotype"/>
          <w:sz w:val="20"/>
          <w:szCs w:val="20"/>
          <w:lang w:eastAsia="en-US"/>
        </w:rPr>
        <w:t>Δευτερεύοντας Διατάκτης</w:t>
      </w:r>
    </w:p>
    <w:p w:rsidR="007774BE" w:rsidRDefault="00144CDD" w:rsidP="007774BE">
      <w:pPr>
        <w:tabs>
          <w:tab w:val="center" w:pos="5400"/>
        </w:tabs>
        <w:spacing w:line="240" w:lineRule="atLeast"/>
        <w:ind w:left="-851" w:right="-766"/>
        <w:jc w:val="center"/>
        <w:rPr>
          <w:rFonts w:ascii="Palatino Linotype" w:hAnsi="Palatino Linotype"/>
          <w:sz w:val="20"/>
          <w:szCs w:val="20"/>
          <w:lang w:eastAsia="en-US"/>
        </w:rPr>
      </w:pPr>
      <w:r>
        <w:rPr>
          <w:rFonts w:ascii="Palatino Linotype" w:hAnsi="Palatino Linotype"/>
          <w:sz w:val="20"/>
          <w:szCs w:val="20"/>
          <w:lang w:eastAsia="en-US"/>
        </w:rPr>
        <w:t xml:space="preserve">του </w:t>
      </w:r>
      <w:r w:rsidR="007774BE" w:rsidRPr="00FB7F64">
        <w:rPr>
          <w:rFonts w:ascii="Palatino Linotype" w:hAnsi="Palatino Linotype"/>
          <w:sz w:val="20"/>
          <w:szCs w:val="20"/>
          <w:lang w:eastAsia="en-US"/>
        </w:rPr>
        <w:t>Πανεπιστημίου Κρήτης</w:t>
      </w:r>
    </w:p>
    <w:p w:rsidR="00144CDD" w:rsidRDefault="00144CDD" w:rsidP="007774BE">
      <w:pPr>
        <w:tabs>
          <w:tab w:val="center" w:pos="5400"/>
        </w:tabs>
        <w:spacing w:line="240" w:lineRule="atLeast"/>
        <w:ind w:left="-851" w:right="-766"/>
        <w:jc w:val="center"/>
        <w:rPr>
          <w:rFonts w:ascii="Palatino Linotype" w:hAnsi="Palatino Linotype"/>
          <w:sz w:val="20"/>
          <w:szCs w:val="20"/>
          <w:lang w:eastAsia="en-US"/>
        </w:rPr>
      </w:pPr>
    </w:p>
    <w:p w:rsidR="00144CDD" w:rsidRDefault="00144CDD" w:rsidP="007774BE">
      <w:pPr>
        <w:tabs>
          <w:tab w:val="center" w:pos="5400"/>
        </w:tabs>
        <w:spacing w:line="240" w:lineRule="atLeast"/>
        <w:ind w:left="-851" w:right="-766"/>
        <w:jc w:val="center"/>
        <w:rPr>
          <w:rFonts w:ascii="Palatino Linotype" w:hAnsi="Palatino Linotype"/>
          <w:sz w:val="20"/>
          <w:szCs w:val="20"/>
          <w:lang w:eastAsia="en-US"/>
        </w:rPr>
      </w:pPr>
    </w:p>
    <w:p w:rsidR="00144CDD" w:rsidRDefault="00537FBA" w:rsidP="007774BE">
      <w:pPr>
        <w:tabs>
          <w:tab w:val="center" w:pos="5400"/>
        </w:tabs>
        <w:spacing w:line="240" w:lineRule="atLeast"/>
        <w:ind w:left="-851" w:right="-766"/>
        <w:jc w:val="center"/>
        <w:rPr>
          <w:rFonts w:ascii="Palatino Linotype" w:hAnsi="Palatino Linotype"/>
          <w:sz w:val="20"/>
          <w:szCs w:val="20"/>
          <w:lang w:eastAsia="en-US"/>
        </w:rPr>
      </w:pPr>
      <w:r>
        <w:rPr>
          <w:rFonts w:ascii="Palatino Linotype" w:hAnsi="Palatino Linotype"/>
          <w:sz w:val="20"/>
          <w:szCs w:val="20"/>
          <w:lang w:eastAsia="en-US"/>
        </w:rPr>
        <w:t>Αναπληρωτής Πρύτανη</w:t>
      </w:r>
    </w:p>
    <w:p w:rsidR="00537FBA" w:rsidRPr="00FB7F64" w:rsidRDefault="00537FBA" w:rsidP="007774BE">
      <w:pPr>
        <w:tabs>
          <w:tab w:val="center" w:pos="5400"/>
        </w:tabs>
        <w:spacing w:line="240" w:lineRule="atLeast"/>
        <w:ind w:left="-851" w:right="-766"/>
        <w:jc w:val="center"/>
        <w:rPr>
          <w:rFonts w:ascii="Palatino Linotype" w:hAnsi="Palatino Linotype"/>
          <w:sz w:val="20"/>
          <w:szCs w:val="20"/>
          <w:lang w:eastAsia="en-US"/>
        </w:rPr>
      </w:pPr>
      <w:r>
        <w:rPr>
          <w:rFonts w:ascii="Palatino Linotype" w:hAnsi="Palatino Linotype"/>
          <w:sz w:val="20"/>
          <w:szCs w:val="20"/>
          <w:lang w:eastAsia="en-US"/>
        </w:rPr>
        <w:t>Παναγιώτης Τσακαλίδης</w:t>
      </w:r>
    </w:p>
    <w:p w:rsidR="007774BE" w:rsidRPr="00FB7F64" w:rsidRDefault="007774BE" w:rsidP="007774BE">
      <w:pPr>
        <w:tabs>
          <w:tab w:val="center" w:pos="5400"/>
        </w:tabs>
        <w:spacing w:line="240" w:lineRule="atLeast"/>
        <w:ind w:left="-851" w:right="-766"/>
        <w:jc w:val="center"/>
        <w:rPr>
          <w:rFonts w:ascii="Palatino Linotype" w:hAnsi="Palatino Linotype"/>
          <w:sz w:val="20"/>
          <w:szCs w:val="20"/>
          <w:lang w:eastAsia="en-US"/>
        </w:rPr>
      </w:pPr>
    </w:p>
    <w:p w:rsidR="007774BE" w:rsidRPr="00FB7F64" w:rsidRDefault="007774BE" w:rsidP="007774BE">
      <w:pPr>
        <w:tabs>
          <w:tab w:val="center" w:pos="5400"/>
        </w:tabs>
        <w:spacing w:line="240" w:lineRule="atLeast"/>
        <w:ind w:left="-851" w:right="-766"/>
        <w:jc w:val="center"/>
        <w:rPr>
          <w:rFonts w:ascii="Palatino Linotype" w:hAnsi="Palatino Linotype"/>
          <w:sz w:val="20"/>
          <w:szCs w:val="20"/>
          <w:lang w:eastAsia="en-US"/>
        </w:rPr>
      </w:pPr>
    </w:p>
    <w:p w:rsidR="007774BE" w:rsidRPr="00FB7F64" w:rsidRDefault="007774BE" w:rsidP="007774BE">
      <w:pPr>
        <w:tabs>
          <w:tab w:val="center" w:pos="5400"/>
        </w:tabs>
        <w:spacing w:line="240" w:lineRule="atLeast"/>
        <w:ind w:left="-851" w:right="-766"/>
        <w:jc w:val="center"/>
        <w:rPr>
          <w:rFonts w:ascii="Palatino Linotype" w:hAnsi="Palatino Linotype"/>
          <w:sz w:val="20"/>
          <w:szCs w:val="20"/>
          <w:lang w:eastAsia="en-US"/>
        </w:rPr>
      </w:pPr>
    </w:p>
    <w:p w:rsidR="007774BE" w:rsidRPr="00A23B51" w:rsidRDefault="007774BE" w:rsidP="00766BA4">
      <w:pPr>
        <w:suppressAutoHyphens w:val="0"/>
        <w:spacing w:after="200" w:line="276" w:lineRule="auto"/>
        <w:ind w:left="-851" w:right="-766"/>
        <w:jc w:val="center"/>
        <w:rPr>
          <w:rFonts w:ascii="Palatino Linotype" w:hAnsi="Palatino Linotype"/>
          <w:b/>
          <w:sz w:val="20"/>
          <w:szCs w:val="20"/>
          <w:u w:val="single"/>
          <w:lang w:eastAsia="en-US"/>
        </w:rPr>
      </w:pPr>
      <w:r>
        <w:rPr>
          <w:rFonts w:ascii="Palatino Linotype" w:hAnsi="Palatino Linotype"/>
          <w:b/>
        </w:rPr>
        <w:br w:type="page"/>
      </w:r>
      <w:r w:rsidRPr="00A23B51">
        <w:rPr>
          <w:rFonts w:ascii="Palatino Linotype" w:hAnsi="Palatino Linotype"/>
          <w:b/>
          <w:sz w:val="20"/>
          <w:szCs w:val="20"/>
          <w:u w:val="single"/>
          <w:lang w:eastAsia="en-US"/>
        </w:rPr>
        <w:lastRenderedPageBreak/>
        <w:t>ΠΑΡΑΡΤΗΜΑΤΑ</w:t>
      </w:r>
    </w:p>
    <w:p w:rsidR="007774BE" w:rsidRPr="00A23B51" w:rsidRDefault="007774BE" w:rsidP="007774BE">
      <w:pPr>
        <w:suppressAutoHyphens w:val="0"/>
        <w:spacing w:after="200" w:line="276" w:lineRule="auto"/>
        <w:ind w:left="-851" w:right="-766"/>
        <w:jc w:val="center"/>
        <w:rPr>
          <w:rFonts w:ascii="Palatino Linotype" w:hAnsi="Palatino Linotype"/>
          <w:b/>
          <w:sz w:val="20"/>
          <w:szCs w:val="20"/>
          <w:lang w:eastAsia="en-US"/>
        </w:rPr>
      </w:pPr>
      <w:r w:rsidRPr="00A23B51">
        <w:rPr>
          <w:rFonts w:ascii="Palatino Linotype" w:hAnsi="Palatino Linotype"/>
          <w:b/>
          <w:sz w:val="20"/>
          <w:szCs w:val="20"/>
          <w:lang w:eastAsia="en-US"/>
        </w:rPr>
        <w:t>ΠΑΡΑΡΤΗΜΑ Α’</w:t>
      </w:r>
    </w:p>
    <w:p w:rsidR="007774BE" w:rsidRPr="003D2516" w:rsidRDefault="007774BE" w:rsidP="007774BE">
      <w:pPr>
        <w:suppressAutoHyphens w:val="0"/>
        <w:spacing w:after="200" w:line="276" w:lineRule="auto"/>
        <w:ind w:left="-851" w:right="-766"/>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ΟΡΟΙ ΔΙΑΚΗΡΥΞΗΣ</w:t>
      </w:r>
    </w:p>
    <w:tbl>
      <w:tblPr>
        <w:tblStyle w:val="a4"/>
        <w:tblW w:w="10207" w:type="dxa"/>
        <w:tblInd w:w="-601" w:type="dxa"/>
        <w:tblLayout w:type="fixed"/>
        <w:tblLook w:val="04A0"/>
      </w:tblPr>
      <w:tblGrid>
        <w:gridCol w:w="2714"/>
        <w:gridCol w:w="7493"/>
      </w:tblGrid>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Αναθέτουσα Αρχή</w:t>
            </w:r>
          </w:p>
        </w:tc>
        <w:tc>
          <w:tcPr>
            <w:tcW w:w="7493" w:type="dxa"/>
          </w:tcPr>
          <w:p w:rsidR="007774BE" w:rsidRPr="003D2516" w:rsidRDefault="007774BE"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Πανεπιστήμιο Κρήτης</w:t>
            </w:r>
          </w:p>
        </w:tc>
      </w:tr>
      <w:tr w:rsidR="007774BE" w:rsidRPr="003D2516" w:rsidTr="00435C3F">
        <w:tc>
          <w:tcPr>
            <w:tcW w:w="2714" w:type="dxa"/>
            <w:shd w:val="clear" w:color="auto" w:fill="D9D9D9" w:themeFill="background1" w:themeFillShade="D9"/>
          </w:tcPr>
          <w:p w:rsidR="007774BE" w:rsidRPr="0045212F"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val="en-US" w:eastAsia="en-US"/>
              </w:rPr>
            </w:pPr>
            <w:r>
              <w:rPr>
                <w:rFonts w:ascii="Palatino Linotype" w:eastAsia="Arial" w:hAnsi="Palatino Linotype" w:cs="Arial"/>
                <w:spacing w:val="-1"/>
                <w:w w:val="95"/>
                <w:sz w:val="20"/>
                <w:szCs w:val="20"/>
                <w:lang w:eastAsia="en-US"/>
              </w:rPr>
              <w:t xml:space="preserve">Κωδικός </w:t>
            </w:r>
            <w:r>
              <w:rPr>
                <w:rFonts w:ascii="Palatino Linotype" w:eastAsia="Arial" w:hAnsi="Palatino Linotype" w:cs="Arial"/>
                <w:spacing w:val="-1"/>
                <w:w w:val="95"/>
                <w:sz w:val="20"/>
                <w:szCs w:val="20"/>
                <w:lang w:val="en-US" w:eastAsia="en-US"/>
              </w:rPr>
              <w:t>NUTS</w:t>
            </w:r>
          </w:p>
        </w:tc>
        <w:tc>
          <w:tcPr>
            <w:tcW w:w="7493" w:type="dxa"/>
          </w:tcPr>
          <w:p w:rsidR="007774BE" w:rsidRPr="00D20B49" w:rsidRDefault="00766BA4"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val="en-US" w:eastAsia="en-US"/>
              </w:rPr>
              <w:t>EL431</w:t>
            </w:r>
          </w:p>
        </w:tc>
      </w:tr>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Τίτλος προμήθειας</w:t>
            </w:r>
          </w:p>
        </w:tc>
        <w:tc>
          <w:tcPr>
            <w:tcW w:w="7493" w:type="dxa"/>
          </w:tcPr>
          <w:p w:rsidR="007774BE" w:rsidRPr="003D2516" w:rsidRDefault="007774BE" w:rsidP="00537FBA">
            <w:pPr>
              <w:suppressAutoHyphens w:val="0"/>
              <w:spacing w:after="200" w:line="276" w:lineRule="auto"/>
              <w:ind w:left="210"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Προκήρυξη</w:t>
            </w:r>
            <w:r w:rsidRPr="003D2516">
              <w:rPr>
                <w:rFonts w:ascii="Palatino Linotype" w:eastAsia="Arial" w:hAnsi="Palatino Linotype" w:cs="Arial"/>
                <w:spacing w:val="-1"/>
                <w:w w:val="95"/>
                <w:sz w:val="20"/>
                <w:szCs w:val="20"/>
                <w:lang w:eastAsia="en-US"/>
              </w:rPr>
              <w:t xml:space="preserve"> διαγωνισμού </w:t>
            </w:r>
            <w:r w:rsidR="00537FBA">
              <w:rPr>
                <w:rFonts w:ascii="Palatino Linotype" w:eastAsia="Arial" w:hAnsi="Palatino Linotype" w:cs="Arial"/>
                <w:spacing w:val="-1"/>
                <w:w w:val="95"/>
                <w:sz w:val="20"/>
                <w:szCs w:val="20"/>
                <w:lang w:eastAsia="en-US"/>
              </w:rPr>
              <w:t xml:space="preserve"> για την </w:t>
            </w:r>
            <w:r w:rsidR="00537FBA" w:rsidRPr="002D5010">
              <w:rPr>
                <w:rFonts w:ascii="Palatino Linotype" w:hAnsi="Palatino Linotype"/>
                <w:b/>
                <w:sz w:val="20"/>
                <w:szCs w:val="20"/>
              </w:rPr>
              <w:t>προμήθεια εργαστηριακού υλικού των τμημάτων Βιολογίας, Ιατρικής, Χημείας και Επιστήμης και Τεχνολογίας Υλικών του Πανεπιστημίου Κρήτης</w:t>
            </w:r>
            <w:r w:rsidR="00537FBA" w:rsidRPr="002D7DC8">
              <w:rPr>
                <w:rFonts w:ascii="Palatino Linotype" w:hAnsi="Palatino Linotype"/>
                <w:b/>
                <w:sz w:val="20"/>
                <w:szCs w:val="20"/>
              </w:rPr>
              <w:t xml:space="preserve">, </w:t>
            </w:r>
            <w:r w:rsidR="00537FBA" w:rsidRPr="00943D12">
              <w:rPr>
                <w:rFonts w:ascii="Palatino Linotype" w:hAnsi="Palatino Linotype"/>
                <w:sz w:val="20"/>
                <w:szCs w:val="20"/>
              </w:rPr>
              <w:t>με κριτήριο κατακύρωσης την</w:t>
            </w:r>
            <w:r w:rsidR="00537FBA">
              <w:rPr>
                <w:rFonts w:ascii="Palatino Linotype" w:hAnsi="Palatino Linotype"/>
                <w:sz w:val="20"/>
                <w:szCs w:val="20"/>
              </w:rPr>
              <w:t xml:space="preserve"> </w:t>
            </w:r>
            <w:r w:rsidR="00537FBA" w:rsidRPr="002D7DC8">
              <w:rPr>
                <w:rFonts w:ascii="Palatino Linotype" w:hAnsi="Palatino Linotype"/>
                <w:sz w:val="20"/>
                <w:szCs w:val="20"/>
              </w:rPr>
              <w:t xml:space="preserve">πλέον </w:t>
            </w:r>
            <w:r w:rsidR="00537FBA" w:rsidRPr="00595AF1">
              <w:rPr>
                <w:rFonts w:ascii="Palatino Linotype" w:hAnsi="Palatino Linotype"/>
                <w:sz w:val="20"/>
                <w:szCs w:val="20"/>
              </w:rPr>
              <w:t>συμφέρουσα από οικονομική άποψη προσφορά</w:t>
            </w:r>
            <w:r w:rsidR="00537FBA" w:rsidRPr="002D7DC8">
              <w:rPr>
                <w:rFonts w:ascii="Palatino Linotype" w:hAnsi="Palatino Linotype"/>
                <w:sz w:val="20"/>
                <w:szCs w:val="20"/>
              </w:rPr>
              <w:t xml:space="preserve"> μόνο </w:t>
            </w:r>
            <w:r w:rsidR="00537FBA" w:rsidRPr="00943D12">
              <w:rPr>
                <w:rFonts w:ascii="Palatino Linotype" w:hAnsi="Palatino Linotype"/>
                <w:b/>
                <w:sz w:val="20"/>
                <w:szCs w:val="20"/>
              </w:rPr>
              <w:t xml:space="preserve">βάσει </w:t>
            </w:r>
            <w:r w:rsidR="00537FBA" w:rsidRPr="00144CDD">
              <w:rPr>
                <w:rFonts w:ascii="Palatino Linotype" w:hAnsi="Palatino Linotype"/>
                <w:b/>
                <w:sz w:val="20"/>
                <w:szCs w:val="20"/>
              </w:rPr>
              <w:t>τιμής</w:t>
            </w:r>
            <w:r w:rsidR="00537FBA" w:rsidRPr="00144CDD">
              <w:rPr>
                <w:rFonts w:ascii="Palatino Linotype" w:hAnsi="Palatino Linotype"/>
                <w:sz w:val="20"/>
                <w:szCs w:val="20"/>
              </w:rPr>
              <w:t xml:space="preserve">. </w:t>
            </w:r>
          </w:p>
        </w:tc>
      </w:tr>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Προϋπολογισμός Δαπάνης συμπεριλαμβανομένου ΦΠΑ</w:t>
            </w:r>
          </w:p>
        </w:tc>
        <w:tc>
          <w:tcPr>
            <w:tcW w:w="7493" w:type="dxa"/>
          </w:tcPr>
          <w:p w:rsidR="007774BE" w:rsidRPr="00D20B49" w:rsidRDefault="00537FBA" w:rsidP="00D20B49">
            <w:pPr>
              <w:suppressAutoHyphens w:val="0"/>
              <w:spacing w:after="200" w:line="276" w:lineRule="auto"/>
              <w:ind w:left="210" w:right="175"/>
              <w:rPr>
                <w:rFonts w:ascii="Palatino Linotype" w:eastAsia="Arial" w:hAnsi="Palatino Linotype" w:cs="Arial"/>
                <w:spacing w:val="-1"/>
                <w:w w:val="95"/>
                <w:sz w:val="20"/>
                <w:szCs w:val="20"/>
                <w:lang w:eastAsia="en-US"/>
              </w:rPr>
            </w:pPr>
            <w:r>
              <w:rPr>
                <w:rFonts w:ascii="Palatino Linotype" w:hAnsi="Palatino Linotype"/>
                <w:b/>
                <w:sz w:val="20"/>
                <w:szCs w:val="20"/>
              </w:rPr>
              <w:t>37.599,94</w:t>
            </w:r>
            <w:r w:rsidRPr="00F90DAF">
              <w:rPr>
                <w:rFonts w:ascii="Palatino Linotype" w:hAnsi="Palatino Linotype"/>
                <w:b/>
                <w:sz w:val="20"/>
                <w:szCs w:val="20"/>
              </w:rPr>
              <w:t xml:space="preserve">€ </w:t>
            </w:r>
            <w:r>
              <w:rPr>
                <w:rFonts w:ascii="Palatino Linotype" w:hAnsi="Palatino Linotype"/>
                <w:b/>
                <w:sz w:val="20"/>
                <w:szCs w:val="20"/>
              </w:rPr>
              <w:t>9.023,99</w:t>
            </w:r>
            <w:r w:rsidRPr="00144CDD">
              <w:rPr>
                <w:rFonts w:ascii="Palatino Linotype" w:hAnsi="Palatino Linotype"/>
                <w:b/>
                <w:sz w:val="20"/>
                <w:szCs w:val="20"/>
              </w:rPr>
              <w:t>€</w:t>
            </w:r>
            <w:r>
              <w:rPr>
                <w:rFonts w:ascii="Palatino Linotype" w:hAnsi="Palatino Linotype"/>
                <w:b/>
                <w:sz w:val="20"/>
                <w:szCs w:val="20"/>
              </w:rPr>
              <w:t xml:space="preserve"> ΦΠΑ = 46.623,93</w:t>
            </w:r>
            <w:r w:rsidRPr="00144CDD">
              <w:rPr>
                <w:rFonts w:ascii="Palatino Linotype" w:hAnsi="Palatino Linotype"/>
                <w:b/>
                <w:sz w:val="20"/>
                <w:szCs w:val="20"/>
              </w:rPr>
              <w:t>€</w:t>
            </w:r>
            <w:r>
              <w:rPr>
                <w:rFonts w:ascii="Palatino Linotype" w:hAnsi="Palatino Linotype"/>
                <w:b/>
                <w:sz w:val="20"/>
                <w:szCs w:val="20"/>
              </w:rPr>
              <w:t>)</w:t>
            </w:r>
          </w:p>
        </w:tc>
      </w:tr>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Χρηματοδότηση</w:t>
            </w:r>
          </w:p>
        </w:tc>
        <w:tc>
          <w:tcPr>
            <w:tcW w:w="7493" w:type="dxa"/>
          </w:tcPr>
          <w:p w:rsidR="00537FBA" w:rsidRPr="00C24833" w:rsidRDefault="00537FBA" w:rsidP="00537FBA">
            <w:pPr>
              <w:pStyle w:val="a5"/>
              <w:numPr>
                <w:ilvl w:val="0"/>
                <w:numId w:val="9"/>
              </w:numPr>
              <w:tabs>
                <w:tab w:val="left" w:pos="385"/>
              </w:tabs>
              <w:spacing w:before="15" w:after="0" w:line="240" w:lineRule="auto"/>
              <w:ind w:left="210" w:right="175" w:firstLine="0"/>
              <w:contextualSpacing w:val="0"/>
              <w:rPr>
                <w:rFonts w:ascii="Palatino Linotype" w:eastAsia="Arial" w:hAnsi="Palatino Linotype" w:cs="Arial"/>
                <w:spacing w:val="-1"/>
                <w:w w:val="95"/>
                <w:sz w:val="20"/>
                <w:szCs w:val="20"/>
              </w:rPr>
            </w:pPr>
            <w:r w:rsidRPr="00C24833">
              <w:rPr>
                <w:rFonts w:ascii="Palatino Linotype" w:eastAsia="Arial" w:hAnsi="Palatino Linotype" w:cs="Arial"/>
                <w:spacing w:val="-1"/>
                <w:w w:val="95"/>
                <w:sz w:val="20"/>
                <w:szCs w:val="20"/>
              </w:rPr>
              <w:t xml:space="preserve">Τακτικός </w:t>
            </w:r>
            <w:r>
              <w:rPr>
                <w:rFonts w:ascii="Palatino Linotype" w:eastAsia="Arial" w:hAnsi="Palatino Linotype" w:cs="Arial"/>
                <w:spacing w:val="-1"/>
                <w:w w:val="95"/>
                <w:sz w:val="20"/>
                <w:szCs w:val="20"/>
              </w:rPr>
              <w:t>Προϋπολογισμός</w:t>
            </w:r>
            <w:r w:rsidRPr="00C24833">
              <w:rPr>
                <w:rFonts w:ascii="Palatino Linotype" w:eastAsia="Arial" w:hAnsi="Palatino Linotype" w:cs="Arial"/>
                <w:spacing w:val="-1"/>
                <w:w w:val="95"/>
                <w:sz w:val="20"/>
                <w:szCs w:val="20"/>
              </w:rPr>
              <w:t xml:space="preserve"> </w:t>
            </w:r>
          </w:p>
          <w:p w:rsidR="00537FBA" w:rsidRPr="00C24833" w:rsidRDefault="00537FBA" w:rsidP="00537FBA">
            <w:pPr>
              <w:pStyle w:val="a5"/>
              <w:numPr>
                <w:ilvl w:val="0"/>
                <w:numId w:val="9"/>
              </w:numPr>
              <w:tabs>
                <w:tab w:val="left" w:pos="385"/>
              </w:tabs>
              <w:spacing w:before="15" w:after="0" w:line="240" w:lineRule="auto"/>
              <w:ind w:left="210" w:right="175" w:firstLine="0"/>
              <w:contextualSpacing w:val="0"/>
              <w:rPr>
                <w:rFonts w:ascii="Palatino Linotype" w:eastAsia="Arial" w:hAnsi="Palatino Linotype" w:cs="Arial"/>
                <w:spacing w:val="-1"/>
                <w:w w:val="95"/>
                <w:sz w:val="20"/>
                <w:szCs w:val="20"/>
              </w:rPr>
            </w:pPr>
            <w:r w:rsidRPr="00C24833">
              <w:rPr>
                <w:rFonts w:ascii="Palatino Linotype" w:eastAsia="Arial" w:hAnsi="Palatino Linotype" w:cs="Arial"/>
                <w:spacing w:val="-1"/>
                <w:w w:val="95"/>
                <w:sz w:val="20"/>
                <w:szCs w:val="20"/>
              </w:rPr>
              <w:t>ΚΑΕ 7131, 1359, 4121</w:t>
            </w:r>
          </w:p>
          <w:p w:rsidR="00537FBA" w:rsidRPr="0050589C" w:rsidRDefault="00537FBA" w:rsidP="00537FBA">
            <w:pPr>
              <w:pStyle w:val="a5"/>
              <w:numPr>
                <w:ilvl w:val="0"/>
                <w:numId w:val="9"/>
              </w:numPr>
              <w:tabs>
                <w:tab w:val="left" w:pos="385"/>
              </w:tabs>
              <w:spacing w:before="15" w:after="0" w:line="251" w:lineRule="exact"/>
              <w:ind w:left="210" w:right="175" w:firstLine="0"/>
              <w:contextualSpacing w:val="0"/>
              <w:rPr>
                <w:rFonts w:ascii="Palatino Linotype" w:eastAsia="Arial" w:hAnsi="Palatino Linotype" w:cs="Arial"/>
                <w:spacing w:val="-1"/>
                <w:w w:val="95"/>
                <w:sz w:val="20"/>
                <w:szCs w:val="20"/>
              </w:rPr>
            </w:pPr>
            <w:r w:rsidRPr="0050589C">
              <w:rPr>
                <w:rFonts w:ascii="Palatino Linotype" w:eastAsia="Arial" w:hAnsi="Palatino Linotype" w:cs="Arial"/>
                <w:spacing w:val="-1"/>
                <w:w w:val="95"/>
                <w:sz w:val="20"/>
                <w:szCs w:val="20"/>
              </w:rPr>
              <w:t>Ανάληψη Υποχρέωσης :</w:t>
            </w:r>
            <w:r w:rsidR="00B81698">
              <w:rPr>
                <w:rFonts w:ascii="Palatino Linotype" w:eastAsia="Arial" w:hAnsi="Palatino Linotype" w:cs="Arial"/>
                <w:spacing w:val="-1"/>
                <w:w w:val="95"/>
                <w:sz w:val="20"/>
                <w:szCs w:val="20"/>
              </w:rPr>
              <w:t xml:space="preserve"> 7222</w:t>
            </w:r>
          </w:p>
          <w:p w:rsidR="00537FBA" w:rsidRPr="0050589C" w:rsidRDefault="00537FBA" w:rsidP="00537FBA">
            <w:pPr>
              <w:pStyle w:val="TableParagraph"/>
              <w:tabs>
                <w:tab w:val="left" w:pos="975"/>
              </w:tabs>
              <w:spacing w:before="3" w:line="260" w:lineRule="exact"/>
              <w:ind w:left="210" w:right="175"/>
              <w:rPr>
                <w:rFonts w:ascii="Palatino Linotype" w:eastAsia="Arial" w:hAnsi="Palatino Linotype" w:cs="Arial"/>
                <w:spacing w:val="-1"/>
                <w:w w:val="95"/>
                <w:sz w:val="20"/>
                <w:szCs w:val="20"/>
                <w:lang w:val="el-GR"/>
              </w:rPr>
            </w:pPr>
            <w:r w:rsidRPr="0050589C">
              <w:rPr>
                <w:rFonts w:ascii="Palatino Linotype" w:eastAsia="Arial" w:hAnsi="Palatino Linotype" w:cs="Arial"/>
                <w:spacing w:val="-1"/>
                <w:w w:val="95"/>
                <w:sz w:val="20"/>
                <w:szCs w:val="20"/>
                <w:lang w:val="el-GR"/>
              </w:rPr>
              <w:t xml:space="preserve">Α∆Α: </w:t>
            </w:r>
            <w:r w:rsidR="00B81698">
              <w:rPr>
                <w:rFonts w:ascii="Palatino Linotype" w:eastAsia="Arial" w:hAnsi="Palatino Linotype" w:cs="Arial"/>
                <w:spacing w:val="-1"/>
                <w:w w:val="95"/>
                <w:sz w:val="20"/>
                <w:szCs w:val="20"/>
                <w:lang w:val="el-GR"/>
              </w:rPr>
              <w:t>Ω544469Β7Γ-ΩΒΙ</w:t>
            </w:r>
          </w:p>
          <w:p w:rsidR="007774BE" w:rsidRPr="00B81698" w:rsidRDefault="00537FBA" w:rsidP="00B81698">
            <w:pPr>
              <w:suppressAutoHyphens w:val="0"/>
              <w:spacing w:after="200" w:line="276" w:lineRule="auto"/>
              <w:ind w:left="210" w:right="175"/>
              <w:rPr>
                <w:rFonts w:ascii="Palatino Linotype" w:eastAsia="Arial" w:hAnsi="Palatino Linotype" w:cs="Arial"/>
                <w:spacing w:val="-1"/>
                <w:w w:val="95"/>
                <w:sz w:val="20"/>
                <w:szCs w:val="20"/>
                <w:lang w:val="en-US" w:eastAsia="en-US"/>
              </w:rPr>
            </w:pPr>
            <w:r w:rsidRPr="0050589C">
              <w:rPr>
                <w:rFonts w:ascii="Palatino Linotype" w:eastAsia="Arial" w:hAnsi="Palatino Linotype" w:cs="Arial"/>
                <w:spacing w:val="-1"/>
                <w:w w:val="95"/>
                <w:sz w:val="20"/>
                <w:szCs w:val="20"/>
                <w:lang w:eastAsia="en-US"/>
              </w:rPr>
              <w:t xml:space="preserve">Α∆ΑΜ: </w:t>
            </w:r>
            <w:r w:rsidR="00B81698">
              <w:rPr>
                <w:rFonts w:ascii="Palatino Linotype" w:eastAsia="Arial" w:hAnsi="Palatino Linotype" w:cs="Arial"/>
                <w:spacing w:val="-1"/>
                <w:w w:val="95"/>
                <w:sz w:val="20"/>
                <w:szCs w:val="20"/>
                <w:lang w:val="en-US" w:eastAsia="en-US"/>
              </w:rPr>
              <w:t>17REQ001598406</w:t>
            </w:r>
          </w:p>
        </w:tc>
      </w:tr>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Τόπος Υποβολής Προσφορών</w:t>
            </w:r>
          </w:p>
        </w:tc>
        <w:tc>
          <w:tcPr>
            <w:tcW w:w="7493" w:type="dxa"/>
          </w:tcPr>
          <w:p w:rsidR="007774BE" w:rsidRPr="003D2516" w:rsidRDefault="007774BE"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Πανεπιστημιούπολη Βουτών, Κτήριο Διοίκησης Ι, 1ος όροφος, γραφείο 109</w:t>
            </w:r>
          </w:p>
        </w:tc>
      </w:tr>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4E1CFB">
              <w:rPr>
                <w:rFonts w:ascii="Palatino Linotype" w:eastAsia="Arial" w:hAnsi="Palatino Linotype" w:cs="Arial"/>
                <w:spacing w:val="-1"/>
                <w:w w:val="95"/>
                <w:sz w:val="20"/>
                <w:szCs w:val="20"/>
                <w:lang w:eastAsia="en-US"/>
              </w:rPr>
              <w:t>Δικαιούμενοι συμμετοχής</w:t>
            </w:r>
          </w:p>
        </w:tc>
        <w:tc>
          <w:tcPr>
            <w:tcW w:w="7493" w:type="dxa"/>
          </w:tcPr>
          <w:p w:rsidR="007774BE" w:rsidRPr="00C24833" w:rsidRDefault="007774BE" w:rsidP="00AF0C71">
            <w:pPr>
              <w:pStyle w:val="TableParagraph"/>
              <w:spacing w:line="246" w:lineRule="exact"/>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 xml:space="preserve">Υποψήφιοι ή προσφέροντες και, σε περίπτωση ενώσεων, τα µέλη αυτών </w:t>
            </w:r>
            <w:r>
              <w:rPr>
                <w:rFonts w:ascii="Palatino Linotype" w:eastAsia="Arial" w:hAnsi="Palatino Linotype" w:cs="Arial"/>
                <w:spacing w:val="-1"/>
                <w:w w:val="95"/>
                <w:sz w:val="20"/>
                <w:szCs w:val="20"/>
                <w:lang w:val="el-GR"/>
              </w:rPr>
              <w:t>μπορούν</w:t>
            </w:r>
          </w:p>
          <w:p w:rsidR="007774BE" w:rsidRPr="00C24833" w:rsidRDefault="007774BE" w:rsidP="00AF0C71">
            <w:pPr>
              <w:pStyle w:val="TableParagraph"/>
              <w:spacing w:line="251" w:lineRule="exact"/>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να είναι φυσι</w:t>
            </w:r>
            <w:r w:rsidRPr="00FB7F64">
              <w:rPr>
                <w:rFonts w:ascii="Palatino Linotype" w:eastAsia="Arial" w:hAnsi="Palatino Linotype" w:cs="Arial"/>
                <w:spacing w:val="-1"/>
                <w:w w:val="95"/>
                <w:sz w:val="20"/>
                <w:szCs w:val="20"/>
                <w:lang w:val="el-GR"/>
              </w:rPr>
              <w:t>κ</w:t>
            </w:r>
            <w:r w:rsidRPr="00C24833">
              <w:rPr>
                <w:rFonts w:ascii="Palatino Linotype" w:eastAsia="Arial" w:hAnsi="Palatino Linotype" w:cs="Arial"/>
                <w:spacing w:val="-1"/>
                <w:w w:val="95"/>
                <w:sz w:val="20"/>
                <w:szCs w:val="20"/>
                <w:lang w:val="el-GR"/>
              </w:rPr>
              <w:t xml:space="preserve">ά ή </w:t>
            </w:r>
            <w:r>
              <w:rPr>
                <w:rFonts w:ascii="Palatino Linotype" w:eastAsia="Arial" w:hAnsi="Palatino Linotype" w:cs="Arial"/>
                <w:spacing w:val="-1"/>
                <w:w w:val="95"/>
                <w:sz w:val="20"/>
                <w:szCs w:val="20"/>
                <w:lang w:val="el-GR"/>
              </w:rPr>
              <w:t>νομικά</w:t>
            </w:r>
            <w:r w:rsidRPr="00C24833">
              <w:rPr>
                <w:rFonts w:ascii="Palatino Linotype" w:eastAsia="Arial" w:hAnsi="Palatino Linotype" w:cs="Arial"/>
                <w:spacing w:val="-1"/>
                <w:w w:val="95"/>
                <w:sz w:val="20"/>
                <w:szCs w:val="20"/>
                <w:lang w:val="el-GR"/>
              </w:rPr>
              <w:t xml:space="preserve"> πρόσωπα </w:t>
            </w:r>
            <w:r>
              <w:rPr>
                <w:rFonts w:ascii="Palatino Linotype" w:eastAsia="Arial" w:hAnsi="Palatino Linotype" w:cs="Arial"/>
                <w:spacing w:val="-1"/>
                <w:w w:val="95"/>
                <w:sz w:val="20"/>
                <w:szCs w:val="20"/>
                <w:lang w:val="el-GR"/>
              </w:rPr>
              <w:t>εγκατεστημένα</w:t>
            </w:r>
            <w:r w:rsidRPr="00C24833">
              <w:rPr>
                <w:rFonts w:ascii="Palatino Linotype" w:eastAsia="Arial" w:hAnsi="Palatino Linotype" w:cs="Arial"/>
                <w:spacing w:val="-1"/>
                <w:w w:val="95"/>
                <w:sz w:val="20"/>
                <w:szCs w:val="20"/>
                <w:lang w:val="el-GR"/>
              </w:rPr>
              <w:t xml:space="preserve"> σε</w:t>
            </w:r>
          </w:p>
          <w:p w:rsidR="007774BE" w:rsidRPr="00C24833" w:rsidRDefault="007774BE" w:rsidP="00AF0C71">
            <w:pPr>
              <w:pStyle w:val="TableParagraph"/>
              <w:spacing w:before="16"/>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•κράτος-</w:t>
            </w:r>
            <w:r>
              <w:rPr>
                <w:rFonts w:ascii="Palatino Linotype" w:eastAsia="Arial" w:hAnsi="Palatino Linotype" w:cs="Arial"/>
                <w:spacing w:val="-1"/>
                <w:w w:val="95"/>
                <w:sz w:val="20"/>
                <w:szCs w:val="20"/>
                <w:lang w:val="el-GR"/>
              </w:rPr>
              <w:t>μέλος</w:t>
            </w:r>
            <w:r w:rsidRPr="00C24833">
              <w:rPr>
                <w:rFonts w:ascii="Palatino Linotype" w:eastAsia="Arial" w:hAnsi="Palatino Linotype" w:cs="Arial"/>
                <w:spacing w:val="-1"/>
                <w:w w:val="95"/>
                <w:sz w:val="20"/>
                <w:szCs w:val="20"/>
                <w:lang w:val="el-GR"/>
              </w:rPr>
              <w:t xml:space="preserve"> της Ένωσης</w:t>
            </w:r>
          </w:p>
          <w:p w:rsidR="007774BE" w:rsidRPr="00C24833" w:rsidRDefault="007774BE" w:rsidP="00AF0C71">
            <w:pPr>
              <w:pStyle w:val="TableParagraph"/>
              <w:spacing w:before="15"/>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w:t>
            </w:r>
            <w:r w:rsidRPr="00FB7F64">
              <w:rPr>
                <w:rFonts w:ascii="Palatino Linotype" w:eastAsia="Arial" w:hAnsi="Palatino Linotype" w:cs="Arial"/>
                <w:spacing w:val="-1"/>
                <w:w w:val="95"/>
                <w:sz w:val="20"/>
                <w:szCs w:val="20"/>
                <w:lang w:val="el-GR"/>
              </w:rPr>
              <w:t>κ</w:t>
            </w:r>
            <w:r w:rsidRPr="00C24833">
              <w:rPr>
                <w:rFonts w:ascii="Palatino Linotype" w:eastAsia="Arial" w:hAnsi="Palatino Linotype" w:cs="Arial"/>
                <w:spacing w:val="-1"/>
                <w:w w:val="95"/>
                <w:sz w:val="20"/>
                <w:szCs w:val="20"/>
                <w:lang w:val="el-GR"/>
              </w:rPr>
              <w:t>ράτος-</w:t>
            </w:r>
            <w:r w:rsidRPr="00FB7F64">
              <w:rPr>
                <w:rFonts w:ascii="Palatino Linotype" w:eastAsia="Arial" w:hAnsi="Palatino Linotype" w:cs="Arial"/>
                <w:spacing w:val="-1"/>
                <w:w w:val="95"/>
                <w:sz w:val="20"/>
                <w:szCs w:val="20"/>
                <w:lang w:val="el-GR"/>
              </w:rPr>
              <w:t>µ</w:t>
            </w:r>
            <w:r w:rsidRPr="00C24833">
              <w:rPr>
                <w:rFonts w:ascii="Palatino Linotype" w:eastAsia="Arial" w:hAnsi="Palatino Linotype" w:cs="Arial"/>
                <w:spacing w:val="-1"/>
                <w:w w:val="95"/>
                <w:sz w:val="20"/>
                <w:szCs w:val="20"/>
                <w:lang w:val="el-GR"/>
              </w:rPr>
              <w:t>έλος του Ευρωπαϊ</w:t>
            </w:r>
            <w:r w:rsidRPr="00FB7F64">
              <w:rPr>
                <w:rFonts w:ascii="Palatino Linotype" w:eastAsia="Arial" w:hAnsi="Palatino Linotype" w:cs="Arial"/>
                <w:spacing w:val="-1"/>
                <w:w w:val="95"/>
                <w:sz w:val="20"/>
                <w:szCs w:val="20"/>
                <w:lang w:val="el-GR"/>
              </w:rPr>
              <w:t>κ</w:t>
            </w:r>
            <w:r w:rsidRPr="00C24833">
              <w:rPr>
                <w:rFonts w:ascii="Palatino Linotype" w:eastAsia="Arial" w:hAnsi="Palatino Linotype" w:cs="Arial"/>
                <w:spacing w:val="-1"/>
                <w:w w:val="95"/>
                <w:sz w:val="20"/>
                <w:szCs w:val="20"/>
                <w:lang w:val="el-GR"/>
              </w:rPr>
              <w:t xml:space="preserve">ού </w:t>
            </w:r>
            <w:r>
              <w:rPr>
                <w:rFonts w:ascii="Palatino Linotype" w:eastAsia="Arial" w:hAnsi="Palatino Linotype" w:cs="Arial"/>
                <w:spacing w:val="-1"/>
                <w:w w:val="95"/>
                <w:sz w:val="20"/>
                <w:szCs w:val="20"/>
                <w:lang w:val="el-GR"/>
              </w:rPr>
              <w:t>Οικονομικού</w:t>
            </w:r>
            <w:r w:rsidR="00B81698" w:rsidRPr="00B81698">
              <w:rPr>
                <w:rFonts w:ascii="Palatino Linotype" w:eastAsia="Arial" w:hAnsi="Palatino Linotype" w:cs="Arial"/>
                <w:spacing w:val="-1"/>
                <w:w w:val="95"/>
                <w:sz w:val="20"/>
                <w:szCs w:val="20"/>
                <w:lang w:val="el-GR"/>
              </w:rPr>
              <w:t xml:space="preserve"> </w:t>
            </w:r>
            <w:r w:rsidRPr="00FB7F64">
              <w:rPr>
                <w:rFonts w:ascii="Palatino Linotype" w:eastAsia="Arial" w:hAnsi="Palatino Linotype" w:cs="Arial"/>
                <w:spacing w:val="-1"/>
                <w:w w:val="95"/>
                <w:sz w:val="20"/>
                <w:szCs w:val="20"/>
                <w:lang w:val="el-GR"/>
              </w:rPr>
              <w:t>Χ</w:t>
            </w:r>
            <w:r w:rsidRPr="00C24833">
              <w:rPr>
                <w:rFonts w:ascii="Palatino Linotype" w:eastAsia="Arial" w:hAnsi="Palatino Linotype" w:cs="Arial"/>
                <w:spacing w:val="-1"/>
                <w:w w:val="95"/>
                <w:sz w:val="20"/>
                <w:szCs w:val="20"/>
                <w:lang w:val="el-GR"/>
              </w:rPr>
              <w:t>ώρου (Ε.</w:t>
            </w:r>
            <w:r w:rsidRPr="00FB7F64">
              <w:rPr>
                <w:rFonts w:ascii="Palatino Linotype" w:eastAsia="Arial" w:hAnsi="Palatino Linotype" w:cs="Arial"/>
                <w:spacing w:val="-1"/>
                <w:w w:val="95"/>
                <w:sz w:val="20"/>
                <w:szCs w:val="20"/>
                <w:lang w:val="el-GR"/>
              </w:rPr>
              <w:t>Ο</w:t>
            </w:r>
            <w:r w:rsidRPr="00C24833">
              <w:rPr>
                <w:rFonts w:ascii="Palatino Linotype" w:eastAsia="Arial" w:hAnsi="Palatino Linotype" w:cs="Arial"/>
                <w:spacing w:val="-1"/>
                <w:w w:val="95"/>
                <w:sz w:val="20"/>
                <w:szCs w:val="20"/>
                <w:lang w:val="el-GR"/>
              </w:rPr>
              <w:t>.Χ.)</w:t>
            </w:r>
          </w:p>
          <w:p w:rsidR="007774BE" w:rsidRPr="00C24833" w:rsidRDefault="007774BE" w:rsidP="00AF0C71">
            <w:pPr>
              <w:pStyle w:val="TableParagraph"/>
              <w:spacing w:before="3" w:line="276" w:lineRule="exact"/>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 xml:space="preserve">•τρίτες χώρες που έχουν υπογράψει και κυρώσει τη </w:t>
            </w:r>
            <w:r>
              <w:rPr>
                <w:rFonts w:ascii="Palatino Linotype" w:eastAsia="Arial" w:hAnsi="Palatino Linotype" w:cs="Arial"/>
                <w:spacing w:val="-1"/>
                <w:w w:val="95"/>
                <w:sz w:val="20"/>
                <w:szCs w:val="20"/>
                <w:lang w:val="el-GR"/>
              </w:rPr>
              <w:t>Συμφωνία Δημοσίων Συμβάσεων</w:t>
            </w:r>
          </w:p>
          <w:p w:rsidR="005C1039" w:rsidRPr="003D2516" w:rsidRDefault="007774BE"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sidRPr="00C24833">
              <w:rPr>
                <w:rFonts w:ascii="Palatino Linotype" w:eastAsia="Arial" w:hAnsi="Palatino Linotype" w:cs="Arial"/>
                <w:spacing w:val="-1"/>
                <w:w w:val="95"/>
                <w:sz w:val="20"/>
                <w:szCs w:val="20"/>
                <w:lang w:eastAsia="en-US"/>
              </w:rPr>
              <w:t xml:space="preserve">•τρίτες χώρες που έχουν συνάψει </w:t>
            </w:r>
            <w:r>
              <w:rPr>
                <w:rFonts w:ascii="Palatino Linotype" w:eastAsia="Arial" w:hAnsi="Palatino Linotype" w:cs="Arial"/>
                <w:spacing w:val="-1"/>
                <w:w w:val="95"/>
                <w:sz w:val="20"/>
                <w:szCs w:val="20"/>
                <w:lang w:eastAsia="en-US"/>
              </w:rPr>
              <w:t>διμερείς</w:t>
            </w:r>
            <w:r w:rsidRPr="00C24833">
              <w:rPr>
                <w:rFonts w:ascii="Palatino Linotype" w:eastAsia="Arial" w:hAnsi="Palatino Linotype" w:cs="Arial"/>
                <w:spacing w:val="-1"/>
                <w:w w:val="95"/>
                <w:sz w:val="20"/>
                <w:szCs w:val="20"/>
                <w:lang w:eastAsia="en-US"/>
              </w:rPr>
              <w:t xml:space="preserve"> ή </w:t>
            </w:r>
            <w:r>
              <w:rPr>
                <w:rFonts w:ascii="Palatino Linotype" w:eastAsia="Arial" w:hAnsi="Palatino Linotype" w:cs="Arial"/>
                <w:spacing w:val="-1"/>
                <w:w w:val="95"/>
                <w:sz w:val="20"/>
                <w:szCs w:val="20"/>
                <w:lang w:eastAsia="en-US"/>
              </w:rPr>
              <w:t>πολυμερείς</w:t>
            </w:r>
            <w:r w:rsidR="00B81698" w:rsidRPr="00B81698">
              <w:rPr>
                <w:rFonts w:ascii="Palatino Linotype" w:eastAsia="Arial" w:hAnsi="Palatino Linotype" w:cs="Arial"/>
                <w:spacing w:val="-1"/>
                <w:w w:val="95"/>
                <w:sz w:val="20"/>
                <w:szCs w:val="20"/>
                <w:lang w:eastAsia="en-US"/>
              </w:rPr>
              <w:t xml:space="preserve"> </w:t>
            </w:r>
            <w:r>
              <w:rPr>
                <w:rFonts w:ascii="Palatino Linotype" w:eastAsia="Arial" w:hAnsi="Palatino Linotype" w:cs="Arial"/>
                <w:spacing w:val="-1"/>
                <w:w w:val="95"/>
                <w:sz w:val="20"/>
                <w:szCs w:val="20"/>
                <w:lang w:eastAsia="en-US"/>
              </w:rPr>
              <w:t>συμφωνίες</w:t>
            </w:r>
            <w:r w:rsidRPr="00C24833">
              <w:rPr>
                <w:rFonts w:ascii="Palatino Linotype" w:eastAsia="Arial" w:hAnsi="Palatino Linotype" w:cs="Arial"/>
                <w:spacing w:val="-1"/>
                <w:w w:val="95"/>
                <w:sz w:val="20"/>
                <w:szCs w:val="20"/>
                <w:lang w:eastAsia="en-US"/>
              </w:rPr>
              <w:t xml:space="preserve"> µε την Ένωση.</w:t>
            </w:r>
          </w:p>
          <w:p w:rsidR="005C1039" w:rsidRPr="005C1039" w:rsidRDefault="005C1039" w:rsidP="006C7325">
            <w:pPr>
              <w:pStyle w:val="Default"/>
              <w:ind w:left="155"/>
              <w:rPr>
                <w:rFonts w:eastAsia="Arial" w:cs="Arial"/>
                <w:color w:val="auto"/>
                <w:spacing w:val="-1"/>
                <w:w w:val="95"/>
                <w:sz w:val="20"/>
                <w:szCs w:val="20"/>
                <w:lang w:eastAsia="en-US"/>
              </w:rPr>
            </w:pPr>
            <w:r w:rsidRPr="005C1039">
              <w:rPr>
                <w:rFonts w:eastAsia="Arial" w:cs="Arial"/>
                <w:color w:val="auto"/>
                <w:spacing w:val="-1"/>
                <w:w w:val="95"/>
                <w:sz w:val="20"/>
                <w:szCs w:val="20"/>
                <w:lang w:eastAsia="en-US"/>
              </w:rPr>
              <w:t xml:space="preserve">Οι υποψήφιοι ή προσφέροντες δε θα πρέπει να εμπίπτουν σε κατάσταση σύγκρουσης συμφερόντων όπως αυτή ορίζεται στο άρθρο 24 του Ν. 4412/2016. </w:t>
            </w:r>
          </w:p>
          <w:p w:rsidR="007774BE" w:rsidRPr="003D2516" w:rsidRDefault="005C1039" w:rsidP="005C1039">
            <w:pPr>
              <w:suppressAutoHyphens w:val="0"/>
              <w:spacing w:after="200" w:line="276" w:lineRule="auto"/>
              <w:ind w:left="210" w:right="175"/>
              <w:rPr>
                <w:rFonts w:ascii="Palatino Linotype" w:eastAsia="Arial" w:hAnsi="Palatino Linotype" w:cs="Arial"/>
                <w:spacing w:val="-1"/>
                <w:w w:val="95"/>
                <w:sz w:val="20"/>
                <w:szCs w:val="20"/>
                <w:lang w:eastAsia="en-US"/>
              </w:rPr>
            </w:pPr>
            <w:r w:rsidRPr="005C1039">
              <w:rPr>
                <w:rFonts w:ascii="Palatino Linotype" w:eastAsia="Arial" w:hAnsi="Palatino Linotype" w:cs="Arial"/>
                <w:spacing w:val="-1"/>
                <w:w w:val="95"/>
                <w:sz w:val="20"/>
                <w:szCs w:val="20"/>
                <w:lang w:eastAsia="en-US"/>
              </w:rPr>
              <w:t>Για τους υποψηφίους ή προσφέροντες δε θα πρέπει να συντρέχει κανένας λόγος αποκλεισμού από αυτούς που αναφέρονται στο άρθρο 73</w:t>
            </w:r>
            <w:r w:rsidR="00F90DAF">
              <w:rPr>
                <w:rFonts w:ascii="Palatino Linotype" w:eastAsia="Arial" w:hAnsi="Palatino Linotype" w:cs="Arial"/>
                <w:spacing w:val="-1"/>
                <w:w w:val="95"/>
                <w:sz w:val="20"/>
                <w:szCs w:val="20"/>
                <w:lang w:eastAsia="en-US"/>
              </w:rPr>
              <w:t xml:space="preserve">, </w:t>
            </w:r>
            <w:r w:rsidR="00F90DAF" w:rsidRPr="007C244F">
              <w:rPr>
                <w:rFonts w:ascii="Palatino Linotype" w:eastAsia="Arial" w:hAnsi="Palatino Linotype" w:cs="Arial"/>
                <w:spacing w:val="-3"/>
                <w:w w:val="95"/>
                <w:sz w:val="20"/>
                <w:szCs w:val="20"/>
              </w:rPr>
              <w:t>74 και 75</w:t>
            </w:r>
            <w:r w:rsidR="00F90DAF">
              <w:rPr>
                <w:rFonts w:ascii="Palatino Linotype" w:eastAsia="Arial" w:hAnsi="Palatino Linotype" w:cs="Arial"/>
                <w:spacing w:val="-1"/>
                <w:w w:val="95"/>
                <w:sz w:val="20"/>
                <w:szCs w:val="20"/>
                <w:lang w:eastAsia="en-US"/>
              </w:rPr>
              <w:t xml:space="preserve">παρ.2 </w:t>
            </w:r>
            <w:r w:rsidRPr="005C1039">
              <w:rPr>
                <w:rFonts w:ascii="Palatino Linotype" w:eastAsia="Arial" w:hAnsi="Palatino Linotype" w:cs="Arial"/>
                <w:spacing w:val="-1"/>
                <w:w w:val="95"/>
                <w:sz w:val="20"/>
                <w:szCs w:val="20"/>
                <w:lang w:eastAsia="en-US"/>
              </w:rPr>
              <w:t>του Ν. 4412/2016.</w:t>
            </w:r>
          </w:p>
        </w:tc>
      </w:tr>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Τρόπος Υποβολής Προσφορών</w:t>
            </w:r>
          </w:p>
        </w:tc>
        <w:tc>
          <w:tcPr>
            <w:tcW w:w="7493" w:type="dxa"/>
          </w:tcPr>
          <w:p w:rsidR="007774BE" w:rsidRPr="00C24833" w:rsidRDefault="007774BE" w:rsidP="00AF0C71">
            <w:pPr>
              <w:pStyle w:val="TableParagraph"/>
              <w:spacing w:line="245" w:lineRule="exact"/>
              <w:ind w:left="210" w:right="175"/>
              <w:rPr>
                <w:rFonts w:ascii="Palatino Linotype" w:eastAsia="Arial" w:hAnsi="Palatino Linotype" w:cs="Arial"/>
                <w:spacing w:val="-1"/>
                <w:w w:val="95"/>
                <w:sz w:val="20"/>
                <w:szCs w:val="20"/>
                <w:lang w:val="el-GR"/>
              </w:rPr>
            </w:pPr>
            <w:r>
              <w:rPr>
                <w:rFonts w:ascii="Palatino Linotype" w:eastAsia="Arial" w:hAnsi="Palatino Linotype" w:cs="Arial"/>
                <w:spacing w:val="-1"/>
                <w:w w:val="95"/>
                <w:sz w:val="20"/>
                <w:szCs w:val="20"/>
                <w:lang w:val="el-GR"/>
              </w:rPr>
              <w:t>Σφραγισμένες</w:t>
            </w:r>
            <w:r w:rsidRPr="00C24833">
              <w:rPr>
                <w:rFonts w:ascii="Palatino Linotype" w:eastAsia="Arial" w:hAnsi="Palatino Linotype" w:cs="Arial"/>
                <w:spacing w:val="-1"/>
                <w:w w:val="95"/>
                <w:sz w:val="20"/>
                <w:szCs w:val="20"/>
                <w:lang w:val="el-GR"/>
              </w:rPr>
              <w:t xml:space="preserve"> προσφορές </w:t>
            </w:r>
          </w:p>
          <w:p w:rsidR="007774BE" w:rsidRPr="00C24833" w:rsidRDefault="007774BE" w:rsidP="00AF0C71">
            <w:pPr>
              <w:pStyle w:val="TableParagraph"/>
              <w:numPr>
                <w:ilvl w:val="0"/>
                <w:numId w:val="10"/>
              </w:numPr>
              <w:spacing w:line="245" w:lineRule="exact"/>
              <w:ind w:left="210" w:right="175" w:firstLine="0"/>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 xml:space="preserve">Στο Τμήμα Προμηθειών του Πανεπιστημίου στο Ηράκλειο (Κτήριο Διοίκησης </w:t>
            </w:r>
            <w:r w:rsidR="00B81698">
              <w:rPr>
                <w:rFonts w:ascii="Palatino Linotype" w:eastAsia="Arial" w:hAnsi="Palatino Linotype" w:cs="Arial"/>
                <w:spacing w:val="-1"/>
                <w:w w:val="95"/>
                <w:sz w:val="20"/>
                <w:szCs w:val="20"/>
              </w:rPr>
              <w:t>I</w:t>
            </w:r>
            <w:r w:rsidRPr="00C24833">
              <w:rPr>
                <w:rFonts w:ascii="Palatino Linotype" w:eastAsia="Arial" w:hAnsi="Palatino Linotype" w:cs="Arial"/>
                <w:spacing w:val="-1"/>
                <w:w w:val="95"/>
                <w:sz w:val="20"/>
                <w:szCs w:val="20"/>
                <w:lang w:val="el-GR"/>
              </w:rPr>
              <w:t>, 1ος όροφος, γρ. 109)</w:t>
            </w:r>
          </w:p>
          <w:p w:rsidR="007774BE" w:rsidRPr="003D2516" w:rsidRDefault="007774BE" w:rsidP="00AF0C71">
            <w:pPr>
              <w:suppressAutoHyphens w:val="0"/>
              <w:spacing w:after="200" w:line="276" w:lineRule="auto"/>
              <w:ind w:left="210" w:right="175"/>
              <w:rPr>
                <w:rFonts w:ascii="Palatino Linotype" w:eastAsia="Arial" w:hAnsi="Palatino Linotype" w:cs="Arial"/>
                <w:spacing w:val="-1"/>
                <w:w w:val="95"/>
                <w:sz w:val="20"/>
                <w:szCs w:val="20"/>
                <w:lang w:eastAsia="en-US"/>
              </w:rPr>
            </w:pPr>
          </w:p>
        </w:tc>
      </w:tr>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lastRenderedPageBreak/>
              <w:t>Καταληκτική Ημερομηνία Υποβολής Προσφορών</w:t>
            </w:r>
          </w:p>
        </w:tc>
        <w:tc>
          <w:tcPr>
            <w:tcW w:w="7493" w:type="dxa"/>
          </w:tcPr>
          <w:p w:rsidR="007774BE" w:rsidRPr="00B81698" w:rsidRDefault="00B81698" w:rsidP="00B81698">
            <w:pPr>
              <w:suppressAutoHyphens w:val="0"/>
              <w:spacing w:after="200" w:line="276" w:lineRule="auto"/>
              <w:ind w:left="210" w:right="175"/>
              <w:rPr>
                <w:rFonts w:ascii="Palatino Linotype" w:eastAsia="Arial" w:hAnsi="Palatino Linotype" w:cs="Arial"/>
                <w:b/>
                <w:spacing w:val="-1"/>
                <w:w w:val="95"/>
                <w:sz w:val="20"/>
                <w:szCs w:val="20"/>
                <w:lang w:eastAsia="en-US"/>
              </w:rPr>
            </w:pPr>
            <w:r w:rsidRPr="00B81698">
              <w:rPr>
                <w:rFonts w:ascii="Palatino Linotype" w:eastAsia="Arial" w:hAnsi="Palatino Linotype" w:cs="Arial"/>
                <w:b/>
                <w:spacing w:val="-1"/>
                <w:w w:val="95"/>
                <w:sz w:val="20"/>
                <w:szCs w:val="20"/>
                <w:lang w:val="en-US" w:eastAsia="en-US"/>
              </w:rPr>
              <w:t>11</w:t>
            </w:r>
            <w:r w:rsidR="00CE2495" w:rsidRPr="00B81698">
              <w:rPr>
                <w:rFonts w:ascii="Palatino Linotype" w:eastAsia="Arial" w:hAnsi="Palatino Linotype" w:cs="Arial"/>
                <w:b/>
                <w:spacing w:val="-1"/>
                <w:w w:val="95"/>
                <w:sz w:val="20"/>
                <w:szCs w:val="20"/>
                <w:lang w:eastAsia="en-US"/>
              </w:rPr>
              <w:t>/0</w:t>
            </w:r>
            <w:r w:rsidRPr="00B81698">
              <w:rPr>
                <w:rFonts w:ascii="Palatino Linotype" w:eastAsia="Arial" w:hAnsi="Palatino Linotype" w:cs="Arial"/>
                <w:b/>
                <w:spacing w:val="-1"/>
                <w:w w:val="95"/>
                <w:sz w:val="20"/>
                <w:szCs w:val="20"/>
                <w:lang w:val="en-US" w:eastAsia="en-US"/>
              </w:rPr>
              <w:t>7</w:t>
            </w:r>
            <w:r w:rsidR="00CE2495" w:rsidRPr="00B81698">
              <w:rPr>
                <w:rFonts w:ascii="Palatino Linotype" w:eastAsia="Arial" w:hAnsi="Palatino Linotype" w:cs="Arial"/>
                <w:b/>
                <w:spacing w:val="-1"/>
                <w:w w:val="95"/>
                <w:sz w:val="20"/>
                <w:szCs w:val="20"/>
                <w:lang w:eastAsia="en-US"/>
              </w:rPr>
              <w:t xml:space="preserve">/2017 </w:t>
            </w:r>
            <w:r w:rsidR="007774BE" w:rsidRPr="00B81698">
              <w:rPr>
                <w:rFonts w:ascii="Palatino Linotype" w:eastAsia="Arial" w:hAnsi="Palatino Linotype" w:cs="Arial"/>
                <w:b/>
                <w:spacing w:val="-1"/>
                <w:w w:val="95"/>
                <w:sz w:val="20"/>
                <w:szCs w:val="20"/>
                <w:lang w:eastAsia="en-US"/>
              </w:rPr>
              <w:t xml:space="preserve">και ώρα </w:t>
            </w:r>
            <w:r w:rsidRPr="00B81698">
              <w:rPr>
                <w:rFonts w:ascii="Palatino Linotype" w:eastAsia="Arial" w:hAnsi="Palatino Linotype" w:cs="Arial"/>
                <w:b/>
                <w:spacing w:val="-1"/>
                <w:w w:val="95"/>
                <w:sz w:val="20"/>
                <w:szCs w:val="20"/>
                <w:lang w:eastAsia="en-US"/>
              </w:rPr>
              <w:t>14:</w:t>
            </w:r>
            <w:r w:rsidR="007774BE" w:rsidRPr="00B81698">
              <w:rPr>
                <w:rFonts w:ascii="Palatino Linotype" w:eastAsia="Arial" w:hAnsi="Palatino Linotype" w:cs="Arial"/>
                <w:b/>
                <w:spacing w:val="-1"/>
                <w:w w:val="95"/>
                <w:sz w:val="20"/>
                <w:szCs w:val="20"/>
                <w:lang w:eastAsia="en-US"/>
              </w:rPr>
              <w:t>00</w:t>
            </w:r>
          </w:p>
        </w:tc>
      </w:tr>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Ημερομηνία Διεξαγωγής Διαγωνισμού</w:t>
            </w:r>
          </w:p>
        </w:tc>
        <w:tc>
          <w:tcPr>
            <w:tcW w:w="7493" w:type="dxa"/>
          </w:tcPr>
          <w:p w:rsidR="007774BE" w:rsidRPr="00B81698" w:rsidRDefault="00B81698" w:rsidP="00B81698">
            <w:pPr>
              <w:suppressAutoHyphens w:val="0"/>
              <w:spacing w:after="200" w:line="276" w:lineRule="auto"/>
              <w:ind w:left="210" w:right="175"/>
              <w:rPr>
                <w:rFonts w:ascii="Palatino Linotype" w:eastAsia="Arial" w:hAnsi="Palatino Linotype" w:cs="Arial"/>
                <w:b/>
                <w:spacing w:val="-1"/>
                <w:w w:val="95"/>
                <w:sz w:val="20"/>
                <w:szCs w:val="20"/>
                <w:highlight w:val="yellow"/>
                <w:lang w:eastAsia="en-US"/>
              </w:rPr>
            </w:pPr>
            <w:r w:rsidRPr="00B81698">
              <w:rPr>
                <w:rFonts w:ascii="Palatino Linotype" w:eastAsia="Arial" w:hAnsi="Palatino Linotype" w:cs="Arial"/>
                <w:b/>
                <w:spacing w:val="-1"/>
                <w:w w:val="95"/>
                <w:sz w:val="20"/>
                <w:szCs w:val="20"/>
                <w:lang w:eastAsia="en-US"/>
              </w:rPr>
              <w:t>12</w:t>
            </w:r>
            <w:r w:rsidR="00CE2495" w:rsidRPr="00B81698">
              <w:rPr>
                <w:rFonts w:ascii="Palatino Linotype" w:eastAsia="Arial" w:hAnsi="Palatino Linotype" w:cs="Arial"/>
                <w:b/>
                <w:spacing w:val="-1"/>
                <w:w w:val="95"/>
                <w:sz w:val="20"/>
                <w:szCs w:val="20"/>
                <w:lang w:eastAsia="en-US"/>
              </w:rPr>
              <w:t>/0</w:t>
            </w:r>
            <w:r w:rsidRPr="00B81698">
              <w:rPr>
                <w:rFonts w:ascii="Palatino Linotype" w:eastAsia="Arial" w:hAnsi="Palatino Linotype" w:cs="Arial"/>
                <w:b/>
                <w:spacing w:val="-1"/>
                <w:w w:val="95"/>
                <w:sz w:val="20"/>
                <w:szCs w:val="20"/>
                <w:lang w:eastAsia="en-US"/>
              </w:rPr>
              <w:t>7</w:t>
            </w:r>
            <w:r w:rsidR="00CE2495" w:rsidRPr="00B81698">
              <w:rPr>
                <w:rFonts w:ascii="Palatino Linotype" w:eastAsia="Arial" w:hAnsi="Palatino Linotype" w:cs="Arial"/>
                <w:b/>
                <w:spacing w:val="-1"/>
                <w:w w:val="95"/>
                <w:sz w:val="20"/>
                <w:szCs w:val="20"/>
                <w:lang w:eastAsia="en-US"/>
              </w:rPr>
              <w:t>/2017</w:t>
            </w:r>
            <w:r w:rsidR="007774BE" w:rsidRPr="00B81698">
              <w:rPr>
                <w:rFonts w:ascii="Palatino Linotype" w:eastAsia="Arial" w:hAnsi="Palatino Linotype" w:cs="Arial"/>
                <w:b/>
                <w:spacing w:val="-1"/>
                <w:w w:val="95"/>
                <w:sz w:val="20"/>
                <w:szCs w:val="20"/>
                <w:lang w:eastAsia="en-US"/>
              </w:rPr>
              <w:t xml:space="preserve"> και ώρα </w:t>
            </w:r>
            <w:r w:rsidRPr="00B81698">
              <w:rPr>
                <w:rFonts w:ascii="Palatino Linotype" w:eastAsia="Arial" w:hAnsi="Palatino Linotype" w:cs="Arial"/>
                <w:b/>
                <w:spacing w:val="-1"/>
                <w:w w:val="95"/>
                <w:sz w:val="20"/>
                <w:szCs w:val="20"/>
                <w:lang w:eastAsia="en-US"/>
              </w:rPr>
              <w:t>10</w:t>
            </w:r>
            <w:r w:rsidR="00CE2495" w:rsidRPr="00B81698">
              <w:rPr>
                <w:rFonts w:ascii="Palatino Linotype" w:eastAsia="Arial" w:hAnsi="Palatino Linotype" w:cs="Arial"/>
                <w:b/>
                <w:spacing w:val="-1"/>
                <w:w w:val="95"/>
                <w:sz w:val="20"/>
                <w:szCs w:val="20"/>
                <w:lang w:eastAsia="en-US"/>
              </w:rPr>
              <w:t>:00</w:t>
            </w:r>
            <w:r w:rsidR="0050589C" w:rsidRPr="00B81698">
              <w:rPr>
                <w:rFonts w:ascii="Palatino Linotype" w:eastAsia="Arial" w:hAnsi="Palatino Linotype" w:cs="Arial"/>
                <w:b/>
                <w:spacing w:val="-1"/>
                <w:w w:val="95"/>
                <w:sz w:val="20"/>
                <w:szCs w:val="20"/>
                <w:lang w:eastAsia="en-US"/>
              </w:rPr>
              <w:t>π.μ.</w:t>
            </w:r>
            <w:r w:rsidR="007774BE" w:rsidRPr="00B81698">
              <w:rPr>
                <w:rFonts w:ascii="Palatino Linotype" w:eastAsia="Arial" w:hAnsi="Palatino Linotype" w:cs="Arial"/>
                <w:b/>
                <w:spacing w:val="-1"/>
                <w:w w:val="95"/>
                <w:sz w:val="20"/>
                <w:szCs w:val="20"/>
                <w:lang w:eastAsia="en-US"/>
              </w:rPr>
              <w:t>.</w:t>
            </w:r>
          </w:p>
        </w:tc>
      </w:tr>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Τόπος Διεξαγωγής Διαγωνισμού</w:t>
            </w:r>
          </w:p>
        </w:tc>
        <w:tc>
          <w:tcPr>
            <w:tcW w:w="7493" w:type="dxa"/>
          </w:tcPr>
          <w:p w:rsidR="007774BE" w:rsidRPr="003D2516" w:rsidRDefault="007774BE"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Τμήμα Προμηθειών</w:t>
            </w:r>
            <w:r w:rsidRPr="003D2516">
              <w:rPr>
                <w:rFonts w:ascii="Palatino Linotype" w:eastAsia="Arial" w:hAnsi="Palatino Linotype" w:cs="Arial"/>
                <w:spacing w:val="-1"/>
                <w:w w:val="95"/>
                <w:sz w:val="20"/>
                <w:szCs w:val="20"/>
                <w:lang w:eastAsia="en-US"/>
              </w:rPr>
              <w:t xml:space="preserve"> του Πανεπιστημίου στο Ηράκλειο (Κτήριο Διοίκησης 1, 1ος όροφος, γρ. 108)</w:t>
            </w:r>
          </w:p>
        </w:tc>
      </w:tr>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Δημοσιότητα</w:t>
            </w:r>
          </w:p>
        </w:tc>
        <w:tc>
          <w:tcPr>
            <w:tcW w:w="7493" w:type="dxa"/>
          </w:tcPr>
          <w:p w:rsidR="007774BE" w:rsidRPr="00FB7F64" w:rsidRDefault="007774BE" w:rsidP="00AF0C71">
            <w:pPr>
              <w:pStyle w:val="a5"/>
              <w:numPr>
                <w:ilvl w:val="0"/>
                <w:numId w:val="8"/>
              </w:numPr>
              <w:tabs>
                <w:tab w:val="left" w:pos="385"/>
              </w:tabs>
              <w:spacing w:before="6" w:after="0" w:line="240" w:lineRule="auto"/>
              <w:ind w:left="210" w:right="175" w:firstLine="0"/>
              <w:contextualSpacing w:val="0"/>
              <w:rPr>
                <w:rFonts w:ascii="Palatino Linotype" w:eastAsia="Arial" w:hAnsi="Palatino Linotype" w:cs="Arial"/>
                <w:sz w:val="20"/>
                <w:szCs w:val="20"/>
              </w:rPr>
            </w:pPr>
            <w:r w:rsidRPr="00FB7F64">
              <w:rPr>
                <w:rFonts w:ascii="Palatino Linotype" w:eastAsia="Arial" w:hAnsi="Palatino Linotype" w:cs="Arial"/>
                <w:spacing w:val="-1"/>
                <w:w w:val="105"/>
                <w:sz w:val="20"/>
                <w:szCs w:val="20"/>
              </w:rPr>
              <w:t>∆</w:t>
            </w:r>
            <w:r w:rsidRPr="00FB7F64">
              <w:rPr>
                <w:rFonts w:ascii="Palatino Linotype" w:eastAsia="Arial" w:hAnsi="Palatino Linotype" w:cs="Arial"/>
                <w:spacing w:val="-2"/>
                <w:w w:val="105"/>
                <w:sz w:val="20"/>
                <w:szCs w:val="20"/>
              </w:rPr>
              <w:t>Ι</w:t>
            </w:r>
            <w:r w:rsidRPr="00FB7F64">
              <w:rPr>
                <w:rFonts w:ascii="Palatino Linotype" w:eastAsia="Arial" w:hAnsi="Palatino Linotype" w:cs="Arial"/>
                <w:spacing w:val="-1"/>
                <w:w w:val="105"/>
                <w:sz w:val="20"/>
                <w:szCs w:val="20"/>
              </w:rPr>
              <w:t>ΑΥΓ</w:t>
            </w:r>
            <w:r w:rsidRPr="00FB7F64">
              <w:rPr>
                <w:rFonts w:ascii="Palatino Linotype" w:eastAsia="Arial" w:hAnsi="Palatino Linotype" w:cs="Arial"/>
                <w:spacing w:val="2"/>
                <w:w w:val="105"/>
                <w:sz w:val="20"/>
                <w:szCs w:val="20"/>
              </w:rPr>
              <w:t>Ε</w:t>
            </w:r>
            <w:r w:rsidRPr="00FB7F64">
              <w:rPr>
                <w:rFonts w:ascii="Palatino Linotype" w:eastAsia="Arial" w:hAnsi="Palatino Linotype" w:cs="Arial"/>
                <w:spacing w:val="-2"/>
                <w:w w:val="105"/>
                <w:sz w:val="20"/>
                <w:szCs w:val="20"/>
              </w:rPr>
              <w:t>Ι</w:t>
            </w:r>
            <w:r w:rsidRPr="00FB7F64">
              <w:rPr>
                <w:rFonts w:ascii="Palatino Linotype" w:eastAsia="Arial" w:hAnsi="Palatino Linotype" w:cs="Arial"/>
                <w:w w:val="105"/>
                <w:sz w:val="20"/>
                <w:szCs w:val="20"/>
              </w:rPr>
              <w:t>Α</w:t>
            </w:r>
          </w:p>
          <w:p w:rsidR="007774BE" w:rsidRPr="00FB7F64" w:rsidRDefault="007774BE" w:rsidP="00AF0C71">
            <w:pPr>
              <w:pStyle w:val="a5"/>
              <w:numPr>
                <w:ilvl w:val="0"/>
                <w:numId w:val="8"/>
              </w:numPr>
              <w:tabs>
                <w:tab w:val="left" w:pos="385"/>
              </w:tabs>
              <w:spacing w:before="16" w:after="0" w:line="240" w:lineRule="auto"/>
              <w:ind w:left="210" w:right="175" w:firstLine="0"/>
              <w:contextualSpacing w:val="0"/>
              <w:rPr>
                <w:rFonts w:ascii="Palatino Linotype" w:eastAsia="Arial" w:hAnsi="Palatino Linotype" w:cs="Arial"/>
                <w:sz w:val="20"/>
                <w:szCs w:val="20"/>
              </w:rPr>
            </w:pPr>
            <w:r w:rsidRPr="00FB7F64">
              <w:rPr>
                <w:rFonts w:ascii="Palatino Linotype" w:eastAsia="Arial" w:hAnsi="Palatino Linotype" w:cs="Arial"/>
                <w:w w:val="105"/>
                <w:sz w:val="20"/>
                <w:szCs w:val="20"/>
              </w:rPr>
              <w:t>Κ</w:t>
            </w:r>
            <w:r w:rsidRPr="00FB7F64">
              <w:rPr>
                <w:rFonts w:ascii="Palatino Linotype" w:eastAsia="Arial" w:hAnsi="Palatino Linotype" w:cs="Arial"/>
                <w:spacing w:val="-2"/>
                <w:w w:val="105"/>
                <w:sz w:val="20"/>
                <w:szCs w:val="20"/>
              </w:rPr>
              <w:t>Η</w:t>
            </w:r>
            <w:r w:rsidRPr="00FB7F64">
              <w:rPr>
                <w:rFonts w:ascii="Palatino Linotype" w:eastAsia="Arial" w:hAnsi="Palatino Linotype" w:cs="Arial"/>
                <w:w w:val="105"/>
                <w:sz w:val="20"/>
                <w:szCs w:val="20"/>
              </w:rPr>
              <w:t>Μ</w:t>
            </w:r>
            <w:r w:rsidRPr="00FB7F64">
              <w:rPr>
                <w:rFonts w:ascii="Palatino Linotype" w:eastAsia="Arial" w:hAnsi="Palatino Linotype" w:cs="Arial"/>
                <w:spacing w:val="-1"/>
                <w:w w:val="105"/>
                <w:sz w:val="20"/>
                <w:szCs w:val="20"/>
              </w:rPr>
              <w:t>∆</w:t>
            </w:r>
            <w:r w:rsidRPr="00FB7F64">
              <w:rPr>
                <w:rFonts w:ascii="Palatino Linotype" w:eastAsia="Arial" w:hAnsi="Palatino Linotype" w:cs="Arial"/>
                <w:spacing w:val="-5"/>
                <w:w w:val="105"/>
                <w:sz w:val="20"/>
                <w:szCs w:val="20"/>
              </w:rPr>
              <w:t>Η</w:t>
            </w:r>
            <w:r w:rsidRPr="00FB7F64">
              <w:rPr>
                <w:rFonts w:ascii="Palatino Linotype" w:eastAsia="Arial" w:hAnsi="Palatino Linotype" w:cs="Arial"/>
                <w:w w:val="105"/>
                <w:sz w:val="20"/>
                <w:szCs w:val="20"/>
              </w:rPr>
              <w:t>Σ</w:t>
            </w:r>
          </w:p>
          <w:p w:rsidR="007774BE" w:rsidRPr="00782E6F" w:rsidRDefault="007774BE" w:rsidP="00AF0C71">
            <w:pPr>
              <w:pStyle w:val="a5"/>
              <w:numPr>
                <w:ilvl w:val="0"/>
                <w:numId w:val="8"/>
              </w:numPr>
              <w:tabs>
                <w:tab w:val="left" w:pos="385"/>
              </w:tabs>
              <w:spacing w:before="16" w:after="0" w:line="240" w:lineRule="auto"/>
              <w:ind w:left="210" w:right="175" w:firstLine="0"/>
              <w:contextualSpacing w:val="0"/>
              <w:rPr>
                <w:rFonts w:ascii="Palatino Linotype" w:eastAsia="Arial" w:hAnsi="Palatino Linotype" w:cs="Arial"/>
                <w:sz w:val="20"/>
                <w:szCs w:val="20"/>
              </w:rPr>
            </w:pPr>
            <w:r>
              <w:rPr>
                <w:rFonts w:ascii="Palatino Linotype" w:eastAsia="Arial" w:hAnsi="Palatino Linotype" w:cs="Arial"/>
                <w:spacing w:val="-1"/>
                <w:w w:val="95"/>
                <w:sz w:val="20"/>
                <w:szCs w:val="20"/>
              </w:rPr>
              <w:t>Ιστοσελίδα Πανεπιστημίου Κρήτης (www</w:t>
            </w:r>
            <w:r w:rsidRPr="00782E6F">
              <w:rPr>
                <w:rFonts w:ascii="Palatino Linotype" w:eastAsia="Arial" w:hAnsi="Palatino Linotype" w:cs="Arial"/>
                <w:spacing w:val="-1"/>
                <w:w w:val="95"/>
                <w:sz w:val="20"/>
                <w:szCs w:val="20"/>
              </w:rPr>
              <w:t>.</w:t>
            </w:r>
            <w:r>
              <w:rPr>
                <w:rFonts w:ascii="Palatino Linotype" w:eastAsia="Arial" w:hAnsi="Palatino Linotype" w:cs="Arial"/>
                <w:spacing w:val="-1"/>
                <w:w w:val="95"/>
                <w:sz w:val="20"/>
                <w:szCs w:val="20"/>
              </w:rPr>
              <w:t>uoc</w:t>
            </w:r>
            <w:r w:rsidRPr="00782E6F">
              <w:rPr>
                <w:rFonts w:ascii="Palatino Linotype" w:eastAsia="Arial" w:hAnsi="Palatino Linotype" w:cs="Arial"/>
                <w:spacing w:val="-1"/>
                <w:w w:val="95"/>
                <w:sz w:val="20"/>
                <w:szCs w:val="20"/>
              </w:rPr>
              <w:t>.</w:t>
            </w:r>
            <w:r>
              <w:rPr>
                <w:rFonts w:ascii="Palatino Linotype" w:eastAsia="Arial" w:hAnsi="Palatino Linotype" w:cs="Arial"/>
                <w:spacing w:val="-1"/>
                <w:w w:val="95"/>
                <w:sz w:val="20"/>
                <w:szCs w:val="20"/>
              </w:rPr>
              <w:t>gr</w:t>
            </w:r>
            <w:r w:rsidRPr="00782E6F">
              <w:rPr>
                <w:rFonts w:ascii="Palatino Linotype" w:eastAsia="Arial" w:hAnsi="Palatino Linotype" w:cs="Arial"/>
                <w:spacing w:val="-1"/>
                <w:w w:val="95"/>
                <w:sz w:val="20"/>
                <w:szCs w:val="20"/>
              </w:rPr>
              <w:t>)</w:t>
            </w:r>
          </w:p>
          <w:p w:rsidR="007774BE" w:rsidRPr="00943D12" w:rsidRDefault="007774BE" w:rsidP="00AF0C71">
            <w:pPr>
              <w:pStyle w:val="a5"/>
              <w:numPr>
                <w:ilvl w:val="0"/>
                <w:numId w:val="8"/>
              </w:numPr>
              <w:ind w:left="351" w:right="175" w:hanging="141"/>
              <w:rPr>
                <w:rFonts w:ascii="Palatino Linotype" w:eastAsia="Arial" w:hAnsi="Palatino Linotype" w:cs="Arial"/>
                <w:spacing w:val="-1"/>
                <w:w w:val="95"/>
                <w:sz w:val="20"/>
                <w:szCs w:val="20"/>
              </w:rPr>
            </w:pPr>
            <w:r w:rsidRPr="00943D12">
              <w:rPr>
                <w:rFonts w:ascii="Palatino Linotype" w:eastAsia="Arial" w:hAnsi="Palatino Linotype" w:cs="Arial"/>
                <w:spacing w:val="-1"/>
                <w:w w:val="90"/>
                <w:sz w:val="20"/>
                <w:szCs w:val="20"/>
              </w:rPr>
              <w:t>Ηλεκτρονική Εφημερίδα www.2810.gr</w:t>
            </w:r>
          </w:p>
        </w:tc>
      </w:tr>
      <w:tr w:rsidR="007774BE" w:rsidRPr="003D2516" w:rsidTr="00435C3F">
        <w:tc>
          <w:tcPr>
            <w:tcW w:w="2714" w:type="dxa"/>
            <w:shd w:val="clear" w:color="auto" w:fill="D9D9D9" w:themeFill="background1" w:themeFillShade="D9"/>
          </w:tcPr>
          <w:p w:rsidR="007774BE"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Χρόνος ισχύος προσφορών</w:t>
            </w:r>
          </w:p>
        </w:tc>
        <w:tc>
          <w:tcPr>
            <w:tcW w:w="7493" w:type="dxa"/>
          </w:tcPr>
          <w:p w:rsidR="007774BE" w:rsidRPr="004E1CFB" w:rsidRDefault="007774BE" w:rsidP="00AF0C71">
            <w:pPr>
              <w:pStyle w:val="a5"/>
              <w:tabs>
                <w:tab w:val="left" w:pos="385"/>
              </w:tabs>
              <w:spacing w:before="6" w:after="0" w:line="240" w:lineRule="auto"/>
              <w:ind w:left="210" w:right="175"/>
              <w:contextualSpacing w:val="0"/>
              <w:rPr>
                <w:rFonts w:ascii="Palatino Linotype" w:eastAsia="Arial" w:hAnsi="Palatino Linotype" w:cs="Arial"/>
                <w:w w:val="95"/>
                <w:sz w:val="20"/>
                <w:szCs w:val="20"/>
              </w:rPr>
            </w:pPr>
            <w:r w:rsidRPr="004E1CFB">
              <w:rPr>
                <w:rFonts w:ascii="Palatino Linotype" w:eastAsia="Arial" w:hAnsi="Palatino Linotype" w:cs="Arial"/>
                <w:w w:val="95"/>
                <w:sz w:val="20"/>
                <w:szCs w:val="20"/>
              </w:rPr>
              <w:t>Εκατόν είκοσι (120) ημέρες</w:t>
            </w:r>
          </w:p>
        </w:tc>
      </w:tr>
      <w:tr w:rsidR="007774BE" w:rsidRPr="003D2516" w:rsidTr="00435C3F">
        <w:tc>
          <w:tcPr>
            <w:tcW w:w="2714" w:type="dxa"/>
            <w:shd w:val="clear" w:color="auto" w:fill="D9D9D9" w:themeFill="background1" w:themeFillShade="D9"/>
          </w:tcPr>
          <w:p w:rsidR="007774BE"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Χρόνος πρόσβασης συμμετεχόντων στις προσφορές</w:t>
            </w:r>
          </w:p>
        </w:tc>
        <w:tc>
          <w:tcPr>
            <w:tcW w:w="7493" w:type="dxa"/>
          </w:tcPr>
          <w:p w:rsidR="007774BE" w:rsidRPr="004E1CFB" w:rsidRDefault="007774BE" w:rsidP="00AF0C71">
            <w:pPr>
              <w:pStyle w:val="a5"/>
              <w:tabs>
                <w:tab w:val="left" w:pos="385"/>
              </w:tabs>
              <w:spacing w:before="6" w:after="0" w:line="240" w:lineRule="auto"/>
              <w:ind w:left="210" w:right="175"/>
              <w:contextualSpacing w:val="0"/>
              <w:rPr>
                <w:rFonts w:ascii="Palatino Linotype" w:eastAsia="Arial" w:hAnsi="Palatino Linotype" w:cs="Arial"/>
                <w:w w:val="95"/>
                <w:sz w:val="20"/>
                <w:szCs w:val="20"/>
              </w:rPr>
            </w:pPr>
            <w:r>
              <w:rPr>
                <w:rFonts w:ascii="Palatino Linotype" w:eastAsia="Arial" w:hAnsi="Palatino Linotype" w:cs="Arial"/>
                <w:w w:val="95"/>
                <w:sz w:val="20"/>
                <w:szCs w:val="20"/>
              </w:rPr>
              <w:t>Τρεις</w:t>
            </w:r>
            <w:r w:rsidRPr="004E1CFB">
              <w:rPr>
                <w:rFonts w:ascii="Palatino Linotype" w:eastAsia="Arial" w:hAnsi="Palatino Linotype" w:cs="Arial"/>
                <w:w w:val="95"/>
                <w:sz w:val="20"/>
                <w:szCs w:val="20"/>
              </w:rPr>
              <w:t xml:space="preserve"> (</w:t>
            </w:r>
            <w:r>
              <w:rPr>
                <w:rFonts w:ascii="Palatino Linotype" w:eastAsia="Arial" w:hAnsi="Palatino Linotype" w:cs="Arial"/>
                <w:w w:val="95"/>
                <w:sz w:val="20"/>
                <w:szCs w:val="20"/>
              </w:rPr>
              <w:t>3</w:t>
            </w:r>
            <w:r w:rsidRPr="004E1CFB">
              <w:rPr>
                <w:rFonts w:ascii="Palatino Linotype" w:eastAsia="Arial" w:hAnsi="Palatino Linotype" w:cs="Arial"/>
                <w:w w:val="95"/>
                <w:sz w:val="20"/>
                <w:szCs w:val="20"/>
              </w:rPr>
              <w:t>) εργάσιμες ημέρες από την ημερομηνία αποσφράγισης των προσφορών.</w:t>
            </w:r>
          </w:p>
        </w:tc>
      </w:tr>
      <w:tr w:rsidR="007774BE" w:rsidRPr="003D2516" w:rsidTr="00435C3F">
        <w:trPr>
          <w:trHeight w:val="7446"/>
        </w:trPr>
        <w:tc>
          <w:tcPr>
            <w:tcW w:w="2714" w:type="dxa"/>
            <w:shd w:val="clear" w:color="auto" w:fill="D9D9D9" w:themeFill="background1" w:themeFillShade="D9"/>
          </w:tcPr>
          <w:p w:rsidR="007774BE"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Δικαιολογητικά Συμμετοχής</w:t>
            </w:r>
          </w:p>
        </w:tc>
        <w:tc>
          <w:tcPr>
            <w:tcW w:w="7493" w:type="dxa"/>
          </w:tcPr>
          <w:p w:rsidR="003D48FB" w:rsidRPr="00FB7F64" w:rsidRDefault="003D48FB" w:rsidP="003D48FB">
            <w:pPr>
              <w:pStyle w:val="a5"/>
              <w:numPr>
                <w:ilvl w:val="0"/>
                <w:numId w:val="16"/>
              </w:numPr>
              <w:tabs>
                <w:tab w:val="left" w:pos="462"/>
              </w:tabs>
              <w:spacing w:before="14" w:after="0" w:line="251" w:lineRule="exact"/>
              <w:ind w:right="175" w:hanging="686"/>
              <w:contextualSpacing w:val="0"/>
              <w:rPr>
                <w:rFonts w:ascii="Palatino Linotype" w:hAnsi="Palatino Linotype"/>
                <w:sz w:val="20"/>
                <w:szCs w:val="20"/>
              </w:rPr>
            </w:pPr>
            <w:r w:rsidRPr="00FB7F64">
              <w:rPr>
                <w:rFonts w:ascii="Palatino Linotype" w:eastAsia="Arial" w:hAnsi="Palatino Linotype" w:cs="Arial"/>
                <w:spacing w:val="-1"/>
                <w:w w:val="90"/>
                <w:sz w:val="20"/>
                <w:szCs w:val="20"/>
              </w:rPr>
              <w:t>Α</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w w:val="90"/>
                <w:sz w:val="20"/>
                <w:szCs w:val="20"/>
              </w:rPr>
              <w:t>ο</w:t>
            </w:r>
            <w:r w:rsidRPr="00FB7F64">
              <w:rPr>
                <w:rFonts w:ascii="Palatino Linotype" w:eastAsia="Arial" w:hAnsi="Palatino Linotype" w:cs="Arial"/>
                <w:spacing w:val="-2"/>
                <w:w w:val="90"/>
                <w:sz w:val="20"/>
                <w:szCs w:val="20"/>
              </w:rPr>
              <w:t>δ</w:t>
            </w:r>
            <w:r w:rsidRPr="00FB7F64">
              <w:rPr>
                <w:rFonts w:ascii="Palatino Linotype" w:eastAsia="Arial" w:hAnsi="Palatino Linotype" w:cs="Arial"/>
                <w:w w:val="90"/>
                <w:sz w:val="20"/>
                <w:szCs w:val="20"/>
              </w:rPr>
              <w:t>ει</w:t>
            </w:r>
            <w:r w:rsidRPr="00FB7F64">
              <w:rPr>
                <w:rFonts w:ascii="Palatino Linotype" w:eastAsia="Arial" w:hAnsi="Palatino Linotype" w:cs="Arial"/>
                <w:spacing w:val="-1"/>
                <w:w w:val="90"/>
                <w:sz w:val="20"/>
                <w:szCs w:val="20"/>
              </w:rPr>
              <w:t>κ</w:t>
            </w:r>
            <w:r w:rsidRPr="00FB7F64">
              <w:rPr>
                <w:rFonts w:ascii="Palatino Linotype" w:eastAsia="Arial" w:hAnsi="Palatino Linotype" w:cs="Arial"/>
                <w:w w:val="90"/>
                <w:sz w:val="20"/>
                <w:szCs w:val="20"/>
              </w:rPr>
              <w:t>τι</w:t>
            </w:r>
            <w:r w:rsidRPr="00FB7F64">
              <w:rPr>
                <w:rFonts w:ascii="Palatino Linotype" w:eastAsia="Arial" w:hAnsi="Palatino Linotype" w:cs="Arial"/>
                <w:spacing w:val="-1"/>
                <w:w w:val="90"/>
                <w:sz w:val="20"/>
                <w:szCs w:val="20"/>
              </w:rPr>
              <w:t>κ</w:t>
            </w:r>
            <w:r w:rsidRPr="00FB7F64">
              <w:rPr>
                <w:rFonts w:ascii="Palatino Linotype" w:eastAsia="Arial" w:hAnsi="Palatino Linotype" w:cs="Arial"/>
                <w:w w:val="90"/>
                <w:sz w:val="20"/>
                <w:szCs w:val="20"/>
              </w:rPr>
              <w:t>ά</w:t>
            </w:r>
            <w:r w:rsidRPr="00FB7F64">
              <w:rPr>
                <w:rFonts w:ascii="Palatino Linotype" w:eastAsia="Arial" w:hAnsi="Palatino Linotype" w:cs="Arial"/>
                <w:spacing w:val="18"/>
                <w:w w:val="90"/>
                <w:sz w:val="20"/>
                <w:szCs w:val="20"/>
              </w:rPr>
              <w:t xml:space="preserve"> </w:t>
            </w:r>
            <w:r w:rsidRPr="00FB7F64">
              <w:rPr>
                <w:rFonts w:ascii="Palatino Linotype" w:eastAsia="Arial" w:hAnsi="Palatino Linotype" w:cs="Arial"/>
                <w:w w:val="90"/>
                <w:sz w:val="20"/>
                <w:szCs w:val="20"/>
              </w:rPr>
              <w:t>έ</w:t>
            </w:r>
            <w:r w:rsidRPr="00FB7F64">
              <w:rPr>
                <w:rFonts w:ascii="Palatino Linotype" w:eastAsia="Arial" w:hAnsi="Palatino Linotype" w:cs="Arial"/>
                <w:spacing w:val="-3"/>
                <w:w w:val="90"/>
                <w:sz w:val="20"/>
                <w:szCs w:val="20"/>
              </w:rPr>
              <w:t>γ</w:t>
            </w:r>
            <w:r w:rsidRPr="00FB7F64">
              <w:rPr>
                <w:rFonts w:ascii="Palatino Linotype" w:eastAsia="Arial" w:hAnsi="Palatino Linotype" w:cs="Arial"/>
                <w:w w:val="90"/>
                <w:sz w:val="20"/>
                <w:szCs w:val="20"/>
              </w:rPr>
              <w:t>γρ</w:t>
            </w:r>
            <w:r w:rsidRPr="00FB7F64">
              <w:rPr>
                <w:rFonts w:ascii="Palatino Linotype" w:eastAsia="Arial" w:hAnsi="Palatino Linotype" w:cs="Arial"/>
                <w:spacing w:val="-1"/>
                <w:w w:val="90"/>
                <w:sz w:val="20"/>
                <w:szCs w:val="20"/>
              </w:rPr>
              <w:t>αφ</w:t>
            </w:r>
            <w:r w:rsidRPr="00FB7F64">
              <w:rPr>
                <w:rFonts w:ascii="Palatino Linotype" w:eastAsia="Arial" w:hAnsi="Palatino Linotype" w:cs="Arial"/>
                <w:w w:val="90"/>
                <w:sz w:val="20"/>
                <w:szCs w:val="20"/>
              </w:rPr>
              <w:t>α</w:t>
            </w:r>
            <w:r w:rsidRPr="00FB7F64">
              <w:rPr>
                <w:rFonts w:ascii="Palatino Linotype" w:eastAsia="Arial" w:hAnsi="Palatino Linotype" w:cs="Arial"/>
                <w:spacing w:val="15"/>
                <w:w w:val="90"/>
                <w:sz w:val="20"/>
                <w:szCs w:val="20"/>
              </w:rPr>
              <w:t xml:space="preserve"> </w:t>
            </w:r>
            <w:r w:rsidRPr="00FB7F64">
              <w:rPr>
                <w:rFonts w:ascii="Palatino Linotype" w:eastAsia="Arial" w:hAnsi="Palatino Linotype" w:cs="Arial"/>
                <w:w w:val="90"/>
                <w:sz w:val="20"/>
                <w:szCs w:val="20"/>
              </w:rPr>
              <w:t>νο</w:t>
            </w:r>
            <w:r w:rsidRPr="00FB7F64">
              <w:rPr>
                <w:rFonts w:ascii="Palatino Linotype" w:eastAsia="Arial" w:hAnsi="Palatino Linotype" w:cs="Arial"/>
                <w:spacing w:val="-1"/>
                <w:w w:val="90"/>
                <w:sz w:val="20"/>
                <w:szCs w:val="20"/>
              </w:rPr>
              <w:t>μ</w:t>
            </w:r>
            <w:r w:rsidRPr="00FB7F64">
              <w:rPr>
                <w:rFonts w:ascii="Palatino Linotype" w:eastAsia="Arial" w:hAnsi="Palatino Linotype" w:cs="Arial"/>
                <w:spacing w:val="-2"/>
                <w:w w:val="90"/>
                <w:sz w:val="20"/>
                <w:szCs w:val="20"/>
              </w:rPr>
              <w:t>ι</w:t>
            </w:r>
            <w:r w:rsidRPr="00FB7F64">
              <w:rPr>
                <w:rFonts w:ascii="Palatino Linotype" w:eastAsia="Arial" w:hAnsi="Palatino Linotype" w:cs="Arial"/>
                <w:spacing w:val="-1"/>
                <w:w w:val="90"/>
                <w:sz w:val="20"/>
                <w:szCs w:val="20"/>
              </w:rPr>
              <w:t>μ</w:t>
            </w:r>
            <w:r w:rsidRPr="00FB7F64">
              <w:rPr>
                <w:rFonts w:ascii="Palatino Linotype" w:eastAsia="Arial" w:hAnsi="Palatino Linotype" w:cs="Arial"/>
                <w:w w:val="90"/>
                <w:sz w:val="20"/>
                <w:szCs w:val="20"/>
              </w:rPr>
              <w:t>ο</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w w:val="90"/>
                <w:sz w:val="20"/>
                <w:szCs w:val="20"/>
              </w:rPr>
              <w:t>οί</w:t>
            </w:r>
            <w:r w:rsidRPr="00FB7F64">
              <w:rPr>
                <w:rFonts w:ascii="Palatino Linotype" w:eastAsia="Arial" w:hAnsi="Palatino Linotype" w:cs="Arial"/>
                <w:spacing w:val="-1"/>
                <w:w w:val="90"/>
                <w:sz w:val="20"/>
                <w:szCs w:val="20"/>
              </w:rPr>
              <w:t>η</w:t>
            </w:r>
            <w:r w:rsidRPr="00FB7F64">
              <w:rPr>
                <w:rFonts w:ascii="Palatino Linotype" w:eastAsia="Arial" w:hAnsi="Palatino Linotype" w:cs="Arial"/>
                <w:spacing w:val="1"/>
                <w:w w:val="90"/>
                <w:sz w:val="20"/>
                <w:szCs w:val="20"/>
              </w:rPr>
              <w:t>σ</w:t>
            </w:r>
            <w:r w:rsidRPr="00FB7F64">
              <w:rPr>
                <w:rFonts w:ascii="Palatino Linotype" w:eastAsia="Arial" w:hAnsi="Palatino Linotype" w:cs="Arial"/>
                <w:spacing w:val="-1"/>
                <w:w w:val="90"/>
                <w:sz w:val="20"/>
                <w:szCs w:val="20"/>
              </w:rPr>
              <w:t>η</w:t>
            </w:r>
            <w:r w:rsidRPr="00FB7F64">
              <w:rPr>
                <w:rFonts w:ascii="Palatino Linotype" w:eastAsia="Arial" w:hAnsi="Palatino Linotype" w:cs="Arial"/>
                <w:w w:val="90"/>
                <w:sz w:val="20"/>
                <w:szCs w:val="20"/>
              </w:rPr>
              <w:t>ς</w:t>
            </w:r>
            <w:r w:rsidRPr="00FB7F64">
              <w:rPr>
                <w:rFonts w:ascii="Palatino Linotype" w:eastAsia="Arial" w:hAnsi="Palatino Linotype" w:cs="Arial"/>
                <w:spacing w:val="19"/>
                <w:w w:val="90"/>
                <w:sz w:val="20"/>
                <w:szCs w:val="20"/>
              </w:rPr>
              <w:t xml:space="preserve"> </w:t>
            </w:r>
            <w:r w:rsidRPr="00FB7F64">
              <w:rPr>
                <w:rFonts w:ascii="Palatino Linotype" w:eastAsia="Arial" w:hAnsi="Palatino Linotype" w:cs="Arial"/>
                <w:w w:val="90"/>
                <w:sz w:val="20"/>
                <w:szCs w:val="20"/>
              </w:rPr>
              <w:t>ό</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w w:val="90"/>
                <w:sz w:val="20"/>
                <w:szCs w:val="20"/>
              </w:rPr>
              <w:t>ου</w:t>
            </w:r>
            <w:r w:rsidRPr="00FB7F64">
              <w:rPr>
                <w:rFonts w:ascii="Palatino Linotype" w:eastAsia="Arial" w:hAnsi="Palatino Linotype" w:cs="Arial"/>
                <w:spacing w:val="21"/>
                <w:w w:val="90"/>
                <w:sz w:val="20"/>
                <w:szCs w:val="20"/>
              </w:rPr>
              <w:t xml:space="preserve"> </w:t>
            </w:r>
            <w:r w:rsidRPr="00FB7F64">
              <w:rPr>
                <w:rFonts w:ascii="Palatino Linotype" w:eastAsia="Arial" w:hAnsi="Palatino Linotype" w:cs="Arial"/>
                <w:spacing w:val="-1"/>
                <w:w w:val="90"/>
                <w:sz w:val="20"/>
                <w:szCs w:val="20"/>
              </w:rPr>
              <w:t>α</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spacing w:val="-1"/>
                <w:w w:val="90"/>
                <w:sz w:val="20"/>
                <w:szCs w:val="20"/>
              </w:rPr>
              <w:t>α</w:t>
            </w:r>
            <w:r w:rsidRPr="00FB7F64">
              <w:rPr>
                <w:rFonts w:ascii="Palatino Linotype" w:eastAsia="Arial" w:hAnsi="Palatino Linotype" w:cs="Arial"/>
                <w:spacing w:val="-2"/>
                <w:w w:val="90"/>
                <w:sz w:val="20"/>
                <w:szCs w:val="20"/>
              </w:rPr>
              <w:t>ι</w:t>
            </w:r>
            <w:r w:rsidRPr="00FB7F64">
              <w:rPr>
                <w:rFonts w:ascii="Palatino Linotype" w:eastAsia="Arial" w:hAnsi="Palatino Linotype" w:cs="Arial"/>
                <w:w w:val="90"/>
                <w:sz w:val="20"/>
                <w:szCs w:val="20"/>
              </w:rPr>
              <w:t>το</w:t>
            </w:r>
            <w:r w:rsidRPr="00FB7F64">
              <w:rPr>
                <w:rFonts w:ascii="Palatino Linotype" w:eastAsia="Arial" w:hAnsi="Palatino Linotype" w:cs="Arial"/>
                <w:spacing w:val="-2"/>
                <w:w w:val="90"/>
                <w:sz w:val="20"/>
                <w:szCs w:val="20"/>
              </w:rPr>
              <w:t>ύ</w:t>
            </w:r>
            <w:r w:rsidRPr="00FB7F64">
              <w:rPr>
                <w:rFonts w:ascii="Palatino Linotype" w:eastAsia="Arial" w:hAnsi="Palatino Linotype" w:cs="Arial"/>
                <w:w w:val="90"/>
                <w:sz w:val="20"/>
                <w:szCs w:val="20"/>
              </w:rPr>
              <w:t>ν</w:t>
            </w:r>
            <w:r w:rsidRPr="00FB7F64">
              <w:rPr>
                <w:rFonts w:ascii="Palatino Linotype" w:eastAsia="Arial" w:hAnsi="Palatino Linotype" w:cs="Arial"/>
                <w:spacing w:val="-3"/>
                <w:w w:val="90"/>
                <w:sz w:val="20"/>
                <w:szCs w:val="20"/>
              </w:rPr>
              <w:t>τ</w:t>
            </w:r>
            <w:r w:rsidRPr="00FB7F64">
              <w:rPr>
                <w:rFonts w:ascii="Palatino Linotype" w:eastAsia="Arial" w:hAnsi="Palatino Linotype" w:cs="Arial"/>
                <w:spacing w:val="-1"/>
                <w:w w:val="90"/>
                <w:sz w:val="20"/>
                <w:szCs w:val="20"/>
              </w:rPr>
              <w:t>α</w:t>
            </w:r>
            <w:r w:rsidRPr="00FB7F64">
              <w:rPr>
                <w:rFonts w:ascii="Palatino Linotype" w:eastAsia="Arial" w:hAnsi="Palatino Linotype" w:cs="Arial"/>
                <w:w w:val="90"/>
                <w:sz w:val="20"/>
                <w:szCs w:val="20"/>
              </w:rPr>
              <w:t>ι</w:t>
            </w:r>
            <w:r w:rsidRPr="00FB7F64">
              <w:rPr>
                <w:rFonts w:ascii="Palatino Linotype" w:hAnsi="Palatino Linotype"/>
                <w:w w:val="90"/>
                <w:sz w:val="20"/>
                <w:szCs w:val="20"/>
              </w:rPr>
              <w:t>.</w:t>
            </w:r>
          </w:p>
          <w:p w:rsidR="003D48FB" w:rsidRPr="00FB7F64" w:rsidRDefault="003D48FB" w:rsidP="003D48FB">
            <w:pPr>
              <w:pStyle w:val="a5"/>
              <w:numPr>
                <w:ilvl w:val="1"/>
                <w:numId w:val="16"/>
              </w:numPr>
              <w:tabs>
                <w:tab w:val="left" w:pos="822"/>
              </w:tabs>
              <w:spacing w:before="3" w:after="0" w:line="259" w:lineRule="exact"/>
              <w:ind w:right="175" w:hanging="686"/>
              <w:contextualSpacing w:val="0"/>
              <w:rPr>
                <w:rFonts w:ascii="Palatino Linotype" w:eastAsia="Arial" w:hAnsi="Palatino Linotype" w:cs="Arial"/>
                <w:sz w:val="20"/>
                <w:szCs w:val="20"/>
              </w:rPr>
            </w:pPr>
            <w:r w:rsidRPr="00FB7F64">
              <w:rPr>
                <w:rFonts w:ascii="Palatino Linotype" w:eastAsia="Arial" w:hAnsi="Palatino Linotype" w:cs="Arial"/>
                <w:spacing w:val="-2"/>
                <w:w w:val="95"/>
                <w:sz w:val="20"/>
                <w:szCs w:val="20"/>
              </w:rPr>
              <w:t>ΦΕ</w:t>
            </w:r>
            <w:r w:rsidRPr="00FB7F64">
              <w:rPr>
                <w:rFonts w:ascii="Palatino Linotype" w:eastAsia="Arial" w:hAnsi="Palatino Linotype" w:cs="Arial"/>
                <w:w w:val="95"/>
                <w:sz w:val="20"/>
                <w:szCs w:val="20"/>
              </w:rPr>
              <w:t>Κ</w:t>
            </w:r>
            <w:r w:rsidRPr="00FB7F64">
              <w:rPr>
                <w:rFonts w:ascii="Palatino Linotype" w:eastAsia="Arial" w:hAnsi="Palatino Linotype" w:cs="Arial"/>
                <w:spacing w:val="-27"/>
                <w:w w:val="95"/>
                <w:sz w:val="20"/>
                <w:szCs w:val="20"/>
              </w:rPr>
              <w:t xml:space="preserve"> </w:t>
            </w:r>
            <w:r w:rsidRPr="00FB7F64">
              <w:rPr>
                <w:rFonts w:ascii="Palatino Linotype" w:eastAsia="Arial" w:hAnsi="Palatino Linotype" w:cs="Arial"/>
                <w:w w:val="95"/>
                <w:sz w:val="20"/>
                <w:szCs w:val="20"/>
              </w:rPr>
              <w:t>ί</w:t>
            </w:r>
            <w:r w:rsidRPr="00FB7F64">
              <w:rPr>
                <w:rFonts w:ascii="Palatino Linotype" w:eastAsia="Arial" w:hAnsi="Palatino Linotype" w:cs="Arial"/>
                <w:spacing w:val="-2"/>
                <w:w w:val="95"/>
                <w:sz w:val="20"/>
                <w:szCs w:val="20"/>
              </w:rPr>
              <w:t>δ</w:t>
            </w:r>
            <w:r w:rsidRPr="00FB7F64">
              <w:rPr>
                <w:rFonts w:ascii="Palatino Linotype" w:eastAsia="Arial" w:hAnsi="Palatino Linotype" w:cs="Arial"/>
                <w:spacing w:val="-3"/>
                <w:w w:val="95"/>
                <w:sz w:val="20"/>
                <w:szCs w:val="20"/>
              </w:rPr>
              <w:t>ρ</w:t>
            </w:r>
            <w:r w:rsidRPr="00FB7F64">
              <w:rPr>
                <w:rFonts w:ascii="Palatino Linotype" w:eastAsia="Arial" w:hAnsi="Palatino Linotype" w:cs="Arial"/>
                <w:spacing w:val="1"/>
                <w:w w:val="95"/>
                <w:sz w:val="20"/>
                <w:szCs w:val="20"/>
              </w:rPr>
              <w:t>υ</w:t>
            </w:r>
            <w:r w:rsidRPr="00FB7F64">
              <w:rPr>
                <w:rFonts w:ascii="Palatino Linotype" w:eastAsia="Arial" w:hAnsi="Palatino Linotype" w:cs="Arial"/>
                <w:spacing w:val="-3"/>
                <w:w w:val="95"/>
                <w:sz w:val="20"/>
                <w:szCs w:val="20"/>
              </w:rPr>
              <w:t>σ</w:t>
            </w:r>
            <w:r w:rsidRPr="00FB7F64">
              <w:rPr>
                <w:rFonts w:ascii="Palatino Linotype" w:eastAsia="Arial" w:hAnsi="Palatino Linotype" w:cs="Arial"/>
                <w:spacing w:val="-1"/>
                <w:w w:val="95"/>
                <w:sz w:val="20"/>
                <w:szCs w:val="20"/>
              </w:rPr>
              <w:t>η</w:t>
            </w:r>
            <w:r w:rsidRPr="00FB7F64">
              <w:rPr>
                <w:rFonts w:ascii="Palatino Linotype" w:eastAsia="Arial" w:hAnsi="Palatino Linotype" w:cs="Arial"/>
                <w:w w:val="95"/>
                <w:sz w:val="20"/>
                <w:szCs w:val="20"/>
              </w:rPr>
              <w:t>ς</w:t>
            </w:r>
            <w:r w:rsidRPr="00FB7F64">
              <w:rPr>
                <w:rFonts w:ascii="Palatino Linotype" w:eastAsia="Arial" w:hAnsi="Palatino Linotype" w:cs="Arial"/>
                <w:spacing w:val="-28"/>
                <w:w w:val="95"/>
                <w:sz w:val="20"/>
                <w:szCs w:val="20"/>
              </w:rPr>
              <w:t xml:space="preserve"> </w:t>
            </w:r>
            <w:r w:rsidRPr="00FB7F64">
              <w:rPr>
                <w:rFonts w:ascii="Palatino Linotype" w:eastAsia="Arial" w:hAnsi="Palatino Linotype" w:cs="Arial"/>
                <w:spacing w:val="-1"/>
                <w:w w:val="95"/>
                <w:sz w:val="20"/>
                <w:szCs w:val="20"/>
              </w:rPr>
              <w:t>κ</w:t>
            </w:r>
            <w:r w:rsidRPr="00FB7F64">
              <w:rPr>
                <w:rFonts w:ascii="Palatino Linotype" w:eastAsia="Arial" w:hAnsi="Palatino Linotype" w:cs="Arial"/>
                <w:spacing w:val="-2"/>
                <w:w w:val="95"/>
                <w:sz w:val="20"/>
                <w:szCs w:val="20"/>
              </w:rPr>
              <w:t>α</w:t>
            </w:r>
            <w:r w:rsidRPr="00FB7F64">
              <w:rPr>
                <w:rFonts w:ascii="Palatino Linotype" w:eastAsia="Arial" w:hAnsi="Palatino Linotype" w:cs="Arial"/>
                <w:w w:val="95"/>
                <w:sz w:val="20"/>
                <w:szCs w:val="20"/>
              </w:rPr>
              <w:t>ι</w:t>
            </w:r>
            <w:r w:rsidRPr="00FB7F64">
              <w:rPr>
                <w:rFonts w:ascii="Palatino Linotype" w:eastAsia="Arial" w:hAnsi="Palatino Linotype" w:cs="Arial"/>
                <w:spacing w:val="-28"/>
                <w:w w:val="95"/>
                <w:sz w:val="20"/>
                <w:szCs w:val="20"/>
              </w:rPr>
              <w:t xml:space="preserve"> </w:t>
            </w:r>
            <w:r w:rsidRPr="00FB7F64">
              <w:rPr>
                <w:rFonts w:ascii="Palatino Linotype" w:eastAsia="Arial" w:hAnsi="Palatino Linotype" w:cs="Arial"/>
                <w:w w:val="95"/>
                <w:sz w:val="20"/>
                <w:szCs w:val="20"/>
              </w:rPr>
              <w:t>τρο</w:t>
            </w:r>
            <w:r w:rsidRPr="00FB7F64">
              <w:rPr>
                <w:rFonts w:ascii="Palatino Linotype" w:eastAsia="Arial" w:hAnsi="Palatino Linotype" w:cs="Arial"/>
                <w:spacing w:val="-2"/>
                <w:w w:val="95"/>
                <w:sz w:val="20"/>
                <w:szCs w:val="20"/>
              </w:rPr>
              <w:t>π</w:t>
            </w:r>
            <w:r w:rsidRPr="00FB7F64">
              <w:rPr>
                <w:rFonts w:ascii="Palatino Linotype" w:eastAsia="Arial" w:hAnsi="Palatino Linotype" w:cs="Arial"/>
                <w:w w:val="95"/>
                <w:sz w:val="20"/>
                <w:szCs w:val="20"/>
              </w:rPr>
              <w:t>ο</w:t>
            </w:r>
            <w:r w:rsidRPr="00FB7F64">
              <w:rPr>
                <w:rFonts w:ascii="Palatino Linotype" w:eastAsia="Arial" w:hAnsi="Palatino Linotype" w:cs="Arial"/>
                <w:spacing w:val="-2"/>
                <w:w w:val="95"/>
                <w:sz w:val="20"/>
                <w:szCs w:val="20"/>
              </w:rPr>
              <w:t>π</w:t>
            </w:r>
            <w:r w:rsidRPr="00FB7F64">
              <w:rPr>
                <w:rFonts w:ascii="Palatino Linotype" w:eastAsia="Arial" w:hAnsi="Palatino Linotype" w:cs="Arial"/>
                <w:w w:val="95"/>
                <w:sz w:val="20"/>
                <w:szCs w:val="20"/>
              </w:rPr>
              <w:t>ο</w:t>
            </w:r>
            <w:r w:rsidRPr="00FB7F64">
              <w:rPr>
                <w:rFonts w:ascii="Palatino Linotype" w:eastAsia="Arial" w:hAnsi="Palatino Linotype" w:cs="Arial"/>
                <w:spacing w:val="-2"/>
                <w:w w:val="95"/>
                <w:sz w:val="20"/>
                <w:szCs w:val="20"/>
              </w:rPr>
              <w:t>ι</w:t>
            </w:r>
            <w:r w:rsidRPr="00FB7F64">
              <w:rPr>
                <w:rFonts w:ascii="Palatino Linotype" w:eastAsia="Arial" w:hAnsi="Palatino Linotype" w:cs="Arial"/>
                <w:spacing w:val="-1"/>
                <w:w w:val="95"/>
                <w:sz w:val="20"/>
                <w:szCs w:val="20"/>
              </w:rPr>
              <w:t>ή</w:t>
            </w:r>
            <w:r w:rsidRPr="00FB7F64">
              <w:rPr>
                <w:rFonts w:ascii="Palatino Linotype" w:eastAsia="Arial" w:hAnsi="Palatino Linotype" w:cs="Arial"/>
                <w:spacing w:val="1"/>
                <w:w w:val="95"/>
                <w:sz w:val="20"/>
                <w:szCs w:val="20"/>
              </w:rPr>
              <w:t>σ</w:t>
            </w:r>
            <w:r w:rsidRPr="00FB7F64">
              <w:rPr>
                <w:rFonts w:ascii="Palatino Linotype" w:eastAsia="Arial" w:hAnsi="Palatino Linotype" w:cs="Arial"/>
                <w:w w:val="95"/>
                <w:sz w:val="20"/>
                <w:szCs w:val="20"/>
              </w:rPr>
              <w:t>εις</w:t>
            </w:r>
            <w:r w:rsidRPr="00FB7F64">
              <w:rPr>
                <w:rFonts w:ascii="Palatino Linotype" w:eastAsia="Arial" w:hAnsi="Palatino Linotype" w:cs="Arial"/>
                <w:spacing w:val="-28"/>
                <w:w w:val="95"/>
                <w:sz w:val="20"/>
                <w:szCs w:val="20"/>
              </w:rPr>
              <w:t xml:space="preserve"> </w:t>
            </w:r>
            <w:r w:rsidRPr="00FB7F64">
              <w:rPr>
                <w:rFonts w:ascii="Palatino Linotype" w:eastAsia="Arial" w:hAnsi="Palatino Linotype" w:cs="Arial"/>
                <w:w w:val="95"/>
                <w:sz w:val="20"/>
                <w:szCs w:val="20"/>
              </w:rPr>
              <w:t>ή</w:t>
            </w:r>
            <w:r w:rsidRPr="00FB7F64">
              <w:rPr>
                <w:rFonts w:ascii="Palatino Linotype" w:eastAsia="Arial" w:hAnsi="Palatino Linotype" w:cs="Arial"/>
                <w:spacing w:val="-28"/>
                <w:w w:val="95"/>
                <w:sz w:val="20"/>
                <w:szCs w:val="20"/>
              </w:rPr>
              <w:t xml:space="preserve"> </w:t>
            </w:r>
            <w:r w:rsidRPr="00FB7F64">
              <w:rPr>
                <w:rFonts w:ascii="Palatino Linotype" w:eastAsia="Arial" w:hAnsi="Palatino Linotype" w:cs="Arial"/>
                <w:spacing w:val="-1"/>
                <w:w w:val="95"/>
                <w:sz w:val="20"/>
                <w:szCs w:val="20"/>
              </w:rPr>
              <w:t>κ</w:t>
            </w:r>
            <w:r w:rsidRPr="00FB7F64">
              <w:rPr>
                <w:rFonts w:ascii="Palatino Linotype" w:eastAsia="Arial" w:hAnsi="Palatino Linotype" w:cs="Arial"/>
                <w:spacing w:val="-2"/>
                <w:w w:val="95"/>
                <w:sz w:val="20"/>
                <w:szCs w:val="20"/>
              </w:rPr>
              <w:t>α</w:t>
            </w:r>
            <w:r w:rsidRPr="00FB7F64">
              <w:rPr>
                <w:rFonts w:ascii="Palatino Linotype" w:eastAsia="Arial" w:hAnsi="Palatino Linotype" w:cs="Arial"/>
                <w:w w:val="95"/>
                <w:sz w:val="20"/>
                <w:szCs w:val="20"/>
              </w:rPr>
              <w:t>τ</w:t>
            </w:r>
            <w:r w:rsidRPr="00FB7F64">
              <w:rPr>
                <w:rFonts w:ascii="Palatino Linotype" w:eastAsia="Arial" w:hAnsi="Palatino Linotype" w:cs="Arial"/>
                <w:spacing w:val="-4"/>
                <w:w w:val="95"/>
                <w:sz w:val="20"/>
                <w:szCs w:val="20"/>
              </w:rPr>
              <w:t>α</w:t>
            </w:r>
            <w:r w:rsidRPr="00FB7F64">
              <w:rPr>
                <w:rFonts w:ascii="Palatino Linotype" w:eastAsia="Arial" w:hAnsi="Palatino Linotype" w:cs="Arial"/>
                <w:spacing w:val="1"/>
                <w:w w:val="95"/>
                <w:sz w:val="20"/>
                <w:szCs w:val="20"/>
              </w:rPr>
              <w:t>σ</w:t>
            </w:r>
            <w:r w:rsidRPr="00FB7F64">
              <w:rPr>
                <w:rFonts w:ascii="Palatino Linotype" w:eastAsia="Arial" w:hAnsi="Palatino Linotype" w:cs="Arial"/>
                <w:w w:val="95"/>
                <w:sz w:val="20"/>
                <w:szCs w:val="20"/>
              </w:rPr>
              <w:t>τ</w:t>
            </w:r>
            <w:r w:rsidRPr="00FB7F64">
              <w:rPr>
                <w:rFonts w:ascii="Palatino Linotype" w:eastAsia="Arial" w:hAnsi="Palatino Linotype" w:cs="Arial"/>
                <w:spacing w:val="-2"/>
                <w:w w:val="95"/>
                <w:sz w:val="20"/>
                <w:szCs w:val="20"/>
              </w:rPr>
              <w:t>α</w:t>
            </w:r>
            <w:r w:rsidRPr="00FB7F64">
              <w:rPr>
                <w:rFonts w:ascii="Palatino Linotype" w:eastAsia="Arial" w:hAnsi="Palatino Linotype" w:cs="Arial"/>
                <w:spacing w:val="-3"/>
                <w:w w:val="95"/>
                <w:sz w:val="20"/>
                <w:szCs w:val="20"/>
              </w:rPr>
              <w:t>τ</w:t>
            </w:r>
            <w:r w:rsidRPr="00FB7F64">
              <w:rPr>
                <w:rFonts w:ascii="Palatino Linotype" w:eastAsia="Arial" w:hAnsi="Palatino Linotype" w:cs="Arial"/>
                <w:w w:val="95"/>
                <w:sz w:val="20"/>
                <w:szCs w:val="20"/>
              </w:rPr>
              <w:t>ι</w:t>
            </w:r>
            <w:r w:rsidRPr="00FB7F64">
              <w:rPr>
                <w:rFonts w:ascii="Palatino Linotype" w:eastAsia="Arial" w:hAnsi="Palatino Linotype" w:cs="Arial"/>
                <w:spacing w:val="-1"/>
                <w:w w:val="95"/>
                <w:sz w:val="20"/>
                <w:szCs w:val="20"/>
              </w:rPr>
              <w:t>κ</w:t>
            </w:r>
            <w:r w:rsidRPr="00FB7F64">
              <w:rPr>
                <w:rFonts w:ascii="Palatino Linotype" w:eastAsia="Arial" w:hAnsi="Palatino Linotype" w:cs="Arial"/>
                <w:w w:val="95"/>
                <w:sz w:val="20"/>
                <w:szCs w:val="20"/>
              </w:rPr>
              <w:t>ό</w:t>
            </w:r>
            <w:r w:rsidRPr="00FB7F64">
              <w:rPr>
                <w:rFonts w:ascii="Palatino Linotype" w:eastAsia="Arial" w:hAnsi="Palatino Linotype" w:cs="Arial"/>
                <w:spacing w:val="-27"/>
                <w:w w:val="95"/>
                <w:sz w:val="20"/>
                <w:szCs w:val="20"/>
              </w:rPr>
              <w:t xml:space="preserve"> </w:t>
            </w:r>
            <w:r w:rsidRPr="00FB7F64">
              <w:rPr>
                <w:rFonts w:ascii="Palatino Linotype" w:eastAsia="Arial" w:hAnsi="Palatino Linotype" w:cs="Arial"/>
                <w:spacing w:val="-1"/>
                <w:w w:val="95"/>
                <w:sz w:val="20"/>
                <w:szCs w:val="20"/>
              </w:rPr>
              <w:t>κ</w:t>
            </w:r>
            <w:r w:rsidRPr="00FB7F64">
              <w:rPr>
                <w:rFonts w:ascii="Palatino Linotype" w:eastAsia="Arial" w:hAnsi="Palatino Linotype" w:cs="Arial"/>
                <w:spacing w:val="-2"/>
                <w:w w:val="95"/>
                <w:sz w:val="20"/>
                <w:szCs w:val="20"/>
              </w:rPr>
              <w:t>α</w:t>
            </w:r>
            <w:r w:rsidRPr="00FB7F64">
              <w:rPr>
                <w:rFonts w:ascii="Palatino Linotype" w:eastAsia="Arial" w:hAnsi="Palatino Linotype" w:cs="Arial"/>
                <w:w w:val="95"/>
                <w:sz w:val="20"/>
                <w:szCs w:val="20"/>
              </w:rPr>
              <w:t>ι</w:t>
            </w:r>
            <w:r w:rsidRPr="00FB7F64">
              <w:rPr>
                <w:rFonts w:ascii="Palatino Linotype" w:eastAsia="Arial" w:hAnsi="Palatino Linotype" w:cs="Arial"/>
                <w:spacing w:val="-28"/>
                <w:w w:val="95"/>
                <w:sz w:val="20"/>
                <w:szCs w:val="20"/>
              </w:rPr>
              <w:t xml:space="preserve"> </w:t>
            </w:r>
            <w:r w:rsidRPr="00FB7F64">
              <w:rPr>
                <w:rFonts w:ascii="Palatino Linotype" w:eastAsia="Arial" w:hAnsi="Palatino Linotype" w:cs="Arial"/>
                <w:w w:val="95"/>
                <w:sz w:val="20"/>
                <w:szCs w:val="20"/>
              </w:rPr>
              <w:t>τ</w:t>
            </w:r>
            <w:r w:rsidRPr="00FB7F64">
              <w:rPr>
                <w:rFonts w:ascii="Palatino Linotype" w:eastAsia="Arial" w:hAnsi="Palatino Linotype" w:cs="Arial"/>
                <w:spacing w:val="-4"/>
                <w:w w:val="95"/>
                <w:sz w:val="20"/>
                <w:szCs w:val="20"/>
              </w:rPr>
              <w:t>ρ</w:t>
            </w:r>
            <w:r w:rsidRPr="00FB7F64">
              <w:rPr>
                <w:rFonts w:ascii="Palatino Linotype" w:eastAsia="Arial" w:hAnsi="Palatino Linotype" w:cs="Arial"/>
                <w:w w:val="95"/>
                <w:sz w:val="20"/>
                <w:szCs w:val="20"/>
              </w:rPr>
              <w:t>ο</w:t>
            </w:r>
            <w:r w:rsidRPr="00FB7F64">
              <w:rPr>
                <w:rFonts w:ascii="Palatino Linotype" w:eastAsia="Arial" w:hAnsi="Palatino Linotype" w:cs="Arial"/>
                <w:spacing w:val="-2"/>
                <w:w w:val="95"/>
                <w:sz w:val="20"/>
                <w:szCs w:val="20"/>
              </w:rPr>
              <w:t>π</w:t>
            </w:r>
            <w:r w:rsidRPr="00FB7F64">
              <w:rPr>
                <w:rFonts w:ascii="Palatino Linotype" w:eastAsia="Arial" w:hAnsi="Palatino Linotype" w:cs="Arial"/>
                <w:w w:val="95"/>
                <w:sz w:val="20"/>
                <w:szCs w:val="20"/>
              </w:rPr>
              <w:t>ο</w:t>
            </w:r>
            <w:r w:rsidRPr="00FB7F64">
              <w:rPr>
                <w:rFonts w:ascii="Palatino Linotype" w:eastAsia="Arial" w:hAnsi="Palatino Linotype" w:cs="Arial"/>
                <w:spacing w:val="-2"/>
                <w:w w:val="95"/>
                <w:sz w:val="20"/>
                <w:szCs w:val="20"/>
              </w:rPr>
              <w:t>π</w:t>
            </w:r>
            <w:r w:rsidRPr="00FB7F64">
              <w:rPr>
                <w:rFonts w:ascii="Palatino Linotype" w:eastAsia="Arial" w:hAnsi="Palatino Linotype" w:cs="Arial"/>
                <w:w w:val="95"/>
                <w:sz w:val="20"/>
                <w:szCs w:val="20"/>
              </w:rPr>
              <w:t>οι</w:t>
            </w:r>
            <w:r w:rsidRPr="00FB7F64">
              <w:rPr>
                <w:rFonts w:ascii="Palatino Linotype" w:eastAsia="Arial" w:hAnsi="Palatino Linotype" w:cs="Arial"/>
                <w:spacing w:val="-1"/>
                <w:w w:val="95"/>
                <w:sz w:val="20"/>
                <w:szCs w:val="20"/>
              </w:rPr>
              <w:t>ή</w:t>
            </w:r>
            <w:r w:rsidRPr="00FB7F64">
              <w:rPr>
                <w:rFonts w:ascii="Palatino Linotype" w:eastAsia="Arial" w:hAnsi="Palatino Linotype" w:cs="Arial"/>
                <w:spacing w:val="1"/>
                <w:w w:val="95"/>
                <w:sz w:val="20"/>
                <w:szCs w:val="20"/>
              </w:rPr>
              <w:t>σ</w:t>
            </w:r>
            <w:r w:rsidRPr="00FB7F64">
              <w:rPr>
                <w:rFonts w:ascii="Palatino Linotype" w:eastAsia="Arial" w:hAnsi="Palatino Linotype" w:cs="Arial"/>
                <w:spacing w:val="-2"/>
                <w:w w:val="95"/>
                <w:sz w:val="20"/>
                <w:szCs w:val="20"/>
              </w:rPr>
              <w:t>ε</w:t>
            </w:r>
            <w:r w:rsidRPr="00FB7F64">
              <w:rPr>
                <w:rFonts w:ascii="Palatino Linotype" w:eastAsia="Arial" w:hAnsi="Palatino Linotype" w:cs="Arial"/>
                <w:w w:val="95"/>
                <w:sz w:val="20"/>
                <w:szCs w:val="20"/>
              </w:rPr>
              <w:t>ις</w:t>
            </w:r>
          </w:p>
          <w:p w:rsidR="003D48FB" w:rsidRPr="00FB7F64" w:rsidRDefault="003D48FB" w:rsidP="003D48FB">
            <w:pPr>
              <w:pStyle w:val="a5"/>
              <w:numPr>
                <w:ilvl w:val="1"/>
                <w:numId w:val="16"/>
              </w:numPr>
              <w:tabs>
                <w:tab w:val="left" w:pos="822"/>
              </w:tabs>
              <w:spacing w:after="0" w:line="265" w:lineRule="exact"/>
              <w:ind w:right="175" w:hanging="686"/>
              <w:contextualSpacing w:val="0"/>
              <w:rPr>
                <w:rFonts w:ascii="Palatino Linotype" w:eastAsia="Arial" w:hAnsi="Palatino Linotype" w:cs="Arial"/>
                <w:sz w:val="20"/>
                <w:szCs w:val="20"/>
              </w:rPr>
            </w:pPr>
            <w:r w:rsidRPr="00FB7F64">
              <w:rPr>
                <w:rFonts w:ascii="Palatino Linotype" w:eastAsia="Arial" w:hAnsi="Palatino Linotype" w:cs="Arial"/>
                <w:w w:val="90"/>
                <w:sz w:val="20"/>
                <w:szCs w:val="20"/>
              </w:rPr>
              <w:t>εξο</w:t>
            </w:r>
            <w:r w:rsidRPr="00FB7F64">
              <w:rPr>
                <w:rFonts w:ascii="Palatino Linotype" w:eastAsia="Arial" w:hAnsi="Palatino Linotype" w:cs="Arial"/>
                <w:spacing w:val="-2"/>
                <w:w w:val="90"/>
                <w:sz w:val="20"/>
                <w:szCs w:val="20"/>
              </w:rPr>
              <w:t>υ</w:t>
            </w:r>
            <w:r w:rsidRPr="00FB7F64">
              <w:rPr>
                <w:rFonts w:ascii="Palatino Linotype" w:eastAsia="Arial" w:hAnsi="Palatino Linotype" w:cs="Arial"/>
                <w:spacing w:val="1"/>
                <w:w w:val="90"/>
                <w:sz w:val="20"/>
                <w:szCs w:val="20"/>
              </w:rPr>
              <w:t>σ</w:t>
            </w:r>
            <w:r w:rsidRPr="00FB7F64">
              <w:rPr>
                <w:rFonts w:ascii="Palatino Linotype" w:eastAsia="Arial" w:hAnsi="Palatino Linotype" w:cs="Arial"/>
                <w:w w:val="90"/>
                <w:sz w:val="20"/>
                <w:szCs w:val="20"/>
              </w:rPr>
              <w:t>ιο</w:t>
            </w:r>
            <w:r w:rsidRPr="00FB7F64">
              <w:rPr>
                <w:rFonts w:ascii="Palatino Linotype" w:eastAsia="Arial" w:hAnsi="Palatino Linotype" w:cs="Arial"/>
                <w:spacing w:val="-2"/>
                <w:w w:val="90"/>
                <w:sz w:val="20"/>
                <w:szCs w:val="20"/>
              </w:rPr>
              <w:t>δ</w:t>
            </w:r>
            <w:r w:rsidRPr="00FB7F64">
              <w:rPr>
                <w:rFonts w:ascii="Palatino Linotype" w:eastAsia="Arial" w:hAnsi="Palatino Linotype" w:cs="Arial"/>
                <w:spacing w:val="-3"/>
                <w:w w:val="90"/>
                <w:sz w:val="20"/>
                <w:szCs w:val="20"/>
              </w:rPr>
              <w:t>ό</w:t>
            </w:r>
            <w:r w:rsidRPr="00FB7F64">
              <w:rPr>
                <w:rFonts w:ascii="Palatino Linotype" w:eastAsia="Arial" w:hAnsi="Palatino Linotype" w:cs="Arial"/>
                <w:w w:val="90"/>
                <w:sz w:val="20"/>
                <w:szCs w:val="20"/>
              </w:rPr>
              <w:t>τ</w:t>
            </w:r>
            <w:r w:rsidRPr="00FB7F64">
              <w:rPr>
                <w:rFonts w:ascii="Palatino Linotype" w:eastAsia="Arial" w:hAnsi="Palatino Linotype" w:cs="Arial"/>
                <w:spacing w:val="-1"/>
                <w:w w:val="90"/>
                <w:sz w:val="20"/>
                <w:szCs w:val="20"/>
              </w:rPr>
              <w:t>η</w:t>
            </w:r>
            <w:r w:rsidRPr="00FB7F64">
              <w:rPr>
                <w:rFonts w:ascii="Palatino Linotype" w:eastAsia="Arial" w:hAnsi="Palatino Linotype" w:cs="Arial"/>
                <w:spacing w:val="1"/>
                <w:w w:val="90"/>
                <w:sz w:val="20"/>
                <w:szCs w:val="20"/>
              </w:rPr>
              <w:t>σ</w:t>
            </w:r>
            <w:r w:rsidRPr="00FB7F64">
              <w:rPr>
                <w:rFonts w:ascii="Palatino Linotype" w:eastAsia="Arial" w:hAnsi="Palatino Linotype" w:cs="Arial"/>
                <w:w w:val="90"/>
                <w:sz w:val="20"/>
                <w:szCs w:val="20"/>
              </w:rPr>
              <w:t>η</w:t>
            </w:r>
            <w:r w:rsidRPr="00FB7F64">
              <w:rPr>
                <w:rFonts w:ascii="Palatino Linotype" w:eastAsia="Arial" w:hAnsi="Palatino Linotype" w:cs="Arial"/>
                <w:spacing w:val="-8"/>
                <w:w w:val="90"/>
                <w:sz w:val="20"/>
                <w:szCs w:val="20"/>
              </w:rPr>
              <w:t xml:space="preserve"> </w:t>
            </w:r>
            <w:r w:rsidRPr="00FB7F64">
              <w:rPr>
                <w:rFonts w:ascii="Palatino Linotype" w:eastAsia="Arial" w:hAnsi="Palatino Linotype" w:cs="Arial"/>
                <w:spacing w:val="1"/>
                <w:w w:val="90"/>
                <w:sz w:val="20"/>
                <w:szCs w:val="20"/>
              </w:rPr>
              <w:t>υ</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w w:val="90"/>
                <w:sz w:val="20"/>
                <w:szCs w:val="20"/>
              </w:rPr>
              <w:t>ο</w:t>
            </w:r>
            <w:r w:rsidRPr="00FB7F64">
              <w:rPr>
                <w:rFonts w:ascii="Palatino Linotype" w:eastAsia="Arial" w:hAnsi="Palatino Linotype" w:cs="Arial"/>
                <w:spacing w:val="-3"/>
                <w:w w:val="90"/>
                <w:sz w:val="20"/>
                <w:szCs w:val="20"/>
              </w:rPr>
              <w:t>γ</w:t>
            </w:r>
            <w:r w:rsidRPr="00FB7F64">
              <w:rPr>
                <w:rFonts w:ascii="Palatino Linotype" w:eastAsia="Arial" w:hAnsi="Palatino Linotype" w:cs="Arial"/>
                <w:w w:val="90"/>
                <w:sz w:val="20"/>
                <w:szCs w:val="20"/>
              </w:rPr>
              <w:t>ρ</w:t>
            </w:r>
            <w:r w:rsidRPr="00FB7F64">
              <w:rPr>
                <w:rFonts w:ascii="Palatino Linotype" w:eastAsia="Arial" w:hAnsi="Palatino Linotype" w:cs="Arial"/>
                <w:spacing w:val="-1"/>
                <w:w w:val="90"/>
                <w:sz w:val="20"/>
                <w:szCs w:val="20"/>
              </w:rPr>
              <w:t>αφή</w:t>
            </w:r>
            <w:r w:rsidRPr="00FB7F64">
              <w:rPr>
                <w:rFonts w:ascii="Palatino Linotype" w:eastAsia="Arial" w:hAnsi="Palatino Linotype" w:cs="Arial"/>
                <w:w w:val="90"/>
                <w:sz w:val="20"/>
                <w:szCs w:val="20"/>
              </w:rPr>
              <w:t>ς</w:t>
            </w:r>
            <w:r w:rsidRPr="00FB7F64">
              <w:rPr>
                <w:rFonts w:ascii="Palatino Linotype" w:eastAsia="Arial" w:hAnsi="Palatino Linotype" w:cs="Arial"/>
                <w:spacing w:val="-9"/>
                <w:w w:val="90"/>
                <w:sz w:val="20"/>
                <w:szCs w:val="20"/>
              </w:rPr>
              <w:t xml:space="preserve"> </w:t>
            </w:r>
            <w:r w:rsidRPr="00FB7F64">
              <w:rPr>
                <w:rFonts w:ascii="Palatino Linotype" w:eastAsia="Arial" w:hAnsi="Palatino Linotype" w:cs="Arial"/>
                <w:w w:val="90"/>
                <w:sz w:val="20"/>
                <w:szCs w:val="20"/>
              </w:rPr>
              <w:t>του</w:t>
            </w:r>
            <w:r w:rsidRPr="00FB7F64">
              <w:rPr>
                <w:rFonts w:ascii="Palatino Linotype" w:eastAsia="Arial" w:hAnsi="Palatino Linotype" w:cs="Arial"/>
                <w:spacing w:val="-7"/>
                <w:w w:val="90"/>
                <w:sz w:val="20"/>
                <w:szCs w:val="20"/>
              </w:rPr>
              <w:t xml:space="preserve"> </w:t>
            </w:r>
            <w:r>
              <w:rPr>
                <w:rFonts w:ascii="Palatino Linotype" w:eastAsia="Arial" w:hAnsi="Palatino Linotype" w:cs="Arial"/>
                <w:w w:val="90"/>
                <w:sz w:val="20"/>
                <w:szCs w:val="20"/>
              </w:rPr>
              <w:t>νομίμου</w:t>
            </w:r>
            <w:r w:rsidRPr="00FB7F64">
              <w:rPr>
                <w:rFonts w:ascii="Palatino Linotype" w:eastAsia="Arial" w:hAnsi="Palatino Linotype" w:cs="Arial"/>
                <w:spacing w:val="-4"/>
                <w:w w:val="90"/>
                <w:sz w:val="20"/>
                <w:szCs w:val="20"/>
              </w:rPr>
              <w:t xml:space="preserve"> </w:t>
            </w:r>
            <w:r w:rsidRPr="00FB7F64">
              <w:rPr>
                <w:rFonts w:ascii="Palatino Linotype" w:eastAsia="Arial" w:hAnsi="Palatino Linotype" w:cs="Arial"/>
                <w:w w:val="90"/>
                <w:sz w:val="20"/>
                <w:szCs w:val="20"/>
              </w:rPr>
              <w:t>ε</w:t>
            </w:r>
            <w:r w:rsidRPr="00FB7F64">
              <w:rPr>
                <w:rFonts w:ascii="Palatino Linotype" w:eastAsia="Arial" w:hAnsi="Palatino Linotype" w:cs="Arial"/>
                <w:spacing w:val="-1"/>
                <w:w w:val="90"/>
                <w:sz w:val="20"/>
                <w:szCs w:val="20"/>
              </w:rPr>
              <w:t>κ</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w w:val="90"/>
                <w:sz w:val="20"/>
                <w:szCs w:val="20"/>
              </w:rPr>
              <w:t>ρ</w:t>
            </w:r>
            <w:r w:rsidRPr="00FB7F64">
              <w:rPr>
                <w:rFonts w:ascii="Palatino Linotype" w:eastAsia="Arial" w:hAnsi="Palatino Linotype" w:cs="Arial"/>
                <w:spacing w:val="-3"/>
                <w:w w:val="90"/>
                <w:sz w:val="20"/>
                <w:szCs w:val="20"/>
              </w:rPr>
              <w:t>ο</w:t>
            </w:r>
            <w:r w:rsidRPr="00FB7F64">
              <w:rPr>
                <w:rFonts w:ascii="Palatino Linotype" w:eastAsia="Arial" w:hAnsi="Palatino Linotype" w:cs="Arial"/>
                <w:spacing w:val="1"/>
                <w:w w:val="90"/>
                <w:sz w:val="20"/>
                <w:szCs w:val="20"/>
              </w:rPr>
              <w:t>σώ</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spacing w:val="-3"/>
                <w:w w:val="90"/>
                <w:sz w:val="20"/>
                <w:szCs w:val="20"/>
              </w:rPr>
              <w:t>ο</w:t>
            </w:r>
            <w:r w:rsidRPr="00FB7F64">
              <w:rPr>
                <w:rFonts w:ascii="Palatino Linotype" w:eastAsia="Arial" w:hAnsi="Palatino Linotype" w:cs="Arial"/>
                <w:w w:val="90"/>
                <w:sz w:val="20"/>
                <w:szCs w:val="20"/>
              </w:rPr>
              <w:t>υ</w:t>
            </w:r>
          </w:p>
          <w:p w:rsidR="003D48FB" w:rsidRPr="00FB7F64" w:rsidRDefault="003D48FB" w:rsidP="003D48FB">
            <w:pPr>
              <w:pStyle w:val="a5"/>
              <w:numPr>
                <w:ilvl w:val="0"/>
                <w:numId w:val="16"/>
              </w:numPr>
              <w:tabs>
                <w:tab w:val="left" w:pos="462"/>
              </w:tabs>
              <w:spacing w:after="0" w:line="250" w:lineRule="exact"/>
              <w:ind w:right="175" w:hanging="686"/>
              <w:contextualSpacing w:val="0"/>
              <w:rPr>
                <w:rFonts w:ascii="Palatino Linotype" w:eastAsia="Arial" w:hAnsi="Palatino Linotype" w:cs="Arial"/>
                <w:sz w:val="20"/>
                <w:szCs w:val="20"/>
              </w:rPr>
            </w:pPr>
            <w:r w:rsidRPr="00FB7F64">
              <w:rPr>
                <w:rFonts w:ascii="Palatino Linotype" w:eastAsia="Arial" w:hAnsi="Palatino Linotype" w:cs="Arial"/>
                <w:spacing w:val="-1"/>
                <w:w w:val="95"/>
                <w:sz w:val="20"/>
                <w:szCs w:val="20"/>
              </w:rPr>
              <w:t>Π</w:t>
            </w:r>
            <w:r w:rsidRPr="00FB7F64">
              <w:rPr>
                <w:rFonts w:ascii="Palatino Linotype" w:eastAsia="Arial" w:hAnsi="Palatino Linotype" w:cs="Arial"/>
                <w:spacing w:val="-2"/>
                <w:w w:val="95"/>
                <w:sz w:val="20"/>
                <w:szCs w:val="20"/>
              </w:rPr>
              <w:t>α</w:t>
            </w:r>
            <w:r w:rsidRPr="00FB7F64">
              <w:rPr>
                <w:rFonts w:ascii="Palatino Linotype" w:eastAsia="Arial" w:hAnsi="Palatino Linotype" w:cs="Arial"/>
                <w:w w:val="95"/>
                <w:sz w:val="20"/>
                <w:szCs w:val="20"/>
              </w:rPr>
              <w:t>ρ</w:t>
            </w:r>
            <w:r w:rsidRPr="00FB7F64">
              <w:rPr>
                <w:rFonts w:ascii="Palatino Linotype" w:eastAsia="Arial" w:hAnsi="Palatino Linotype" w:cs="Arial"/>
                <w:spacing w:val="-2"/>
                <w:w w:val="95"/>
                <w:sz w:val="20"/>
                <w:szCs w:val="20"/>
              </w:rPr>
              <w:t>α</w:t>
            </w:r>
            <w:r w:rsidRPr="00FB7F64">
              <w:rPr>
                <w:rFonts w:ascii="Palatino Linotype" w:eastAsia="Arial" w:hAnsi="Palatino Linotype" w:cs="Arial"/>
                <w:spacing w:val="1"/>
                <w:w w:val="95"/>
                <w:sz w:val="20"/>
                <w:szCs w:val="20"/>
              </w:rPr>
              <w:t>σ</w:t>
            </w:r>
            <w:r w:rsidRPr="00FB7F64">
              <w:rPr>
                <w:rFonts w:ascii="Palatino Linotype" w:eastAsia="Arial" w:hAnsi="Palatino Linotype" w:cs="Arial"/>
                <w:w w:val="95"/>
                <w:sz w:val="20"/>
                <w:szCs w:val="20"/>
              </w:rPr>
              <w:t>τ</w:t>
            </w:r>
            <w:r w:rsidRPr="00FB7F64">
              <w:rPr>
                <w:rFonts w:ascii="Palatino Linotype" w:eastAsia="Arial" w:hAnsi="Palatino Linotype" w:cs="Arial"/>
                <w:spacing w:val="-2"/>
                <w:w w:val="95"/>
                <w:sz w:val="20"/>
                <w:szCs w:val="20"/>
              </w:rPr>
              <w:t>α</w:t>
            </w:r>
            <w:r w:rsidRPr="00FB7F64">
              <w:rPr>
                <w:rFonts w:ascii="Palatino Linotype" w:eastAsia="Arial" w:hAnsi="Palatino Linotype" w:cs="Arial"/>
                <w:w w:val="95"/>
                <w:sz w:val="20"/>
                <w:szCs w:val="20"/>
              </w:rPr>
              <w:t>τι</w:t>
            </w:r>
            <w:r w:rsidRPr="00FB7F64">
              <w:rPr>
                <w:rFonts w:ascii="Palatino Linotype" w:eastAsia="Arial" w:hAnsi="Palatino Linotype" w:cs="Arial"/>
                <w:spacing w:val="-1"/>
                <w:w w:val="95"/>
                <w:sz w:val="20"/>
                <w:szCs w:val="20"/>
              </w:rPr>
              <w:t>κ</w:t>
            </w:r>
            <w:r w:rsidRPr="00FB7F64">
              <w:rPr>
                <w:rFonts w:ascii="Palatino Linotype" w:eastAsia="Arial" w:hAnsi="Palatino Linotype" w:cs="Arial"/>
                <w:w w:val="95"/>
                <w:sz w:val="20"/>
                <w:szCs w:val="20"/>
              </w:rPr>
              <w:t>ό</w:t>
            </w:r>
            <w:r w:rsidRPr="00FB7F64">
              <w:rPr>
                <w:rFonts w:ascii="Palatino Linotype" w:eastAsia="Arial" w:hAnsi="Palatino Linotype" w:cs="Arial"/>
                <w:spacing w:val="46"/>
                <w:w w:val="95"/>
                <w:sz w:val="20"/>
                <w:szCs w:val="20"/>
              </w:rPr>
              <w:t xml:space="preserve"> </w:t>
            </w:r>
            <w:r w:rsidRPr="00FB7F64">
              <w:rPr>
                <w:rFonts w:ascii="Palatino Linotype" w:eastAsia="Arial" w:hAnsi="Palatino Linotype" w:cs="Arial"/>
                <w:w w:val="95"/>
                <w:sz w:val="20"/>
                <w:szCs w:val="20"/>
              </w:rPr>
              <w:t>ε</w:t>
            </w:r>
            <w:r w:rsidRPr="00FB7F64">
              <w:rPr>
                <w:rFonts w:ascii="Palatino Linotype" w:eastAsia="Arial" w:hAnsi="Palatino Linotype" w:cs="Arial"/>
                <w:spacing w:val="-1"/>
                <w:w w:val="95"/>
                <w:sz w:val="20"/>
                <w:szCs w:val="20"/>
              </w:rPr>
              <w:t>κ</w:t>
            </w:r>
            <w:r w:rsidRPr="00FB7F64">
              <w:rPr>
                <w:rFonts w:ascii="Palatino Linotype" w:eastAsia="Arial" w:hAnsi="Palatino Linotype" w:cs="Arial"/>
                <w:spacing w:val="-2"/>
                <w:w w:val="95"/>
                <w:sz w:val="20"/>
                <w:szCs w:val="20"/>
              </w:rPr>
              <w:t>π</w:t>
            </w:r>
            <w:r w:rsidRPr="00FB7F64">
              <w:rPr>
                <w:rFonts w:ascii="Palatino Linotype" w:eastAsia="Arial" w:hAnsi="Palatino Linotype" w:cs="Arial"/>
                <w:w w:val="95"/>
                <w:sz w:val="20"/>
                <w:szCs w:val="20"/>
              </w:rPr>
              <w:t>ρ</w:t>
            </w:r>
            <w:r w:rsidRPr="00FB7F64">
              <w:rPr>
                <w:rFonts w:ascii="Palatino Linotype" w:eastAsia="Arial" w:hAnsi="Palatino Linotype" w:cs="Arial"/>
                <w:spacing w:val="-4"/>
                <w:w w:val="95"/>
                <w:sz w:val="20"/>
                <w:szCs w:val="20"/>
              </w:rPr>
              <w:t>ο</w:t>
            </w:r>
            <w:r w:rsidRPr="00FB7F64">
              <w:rPr>
                <w:rFonts w:ascii="Palatino Linotype" w:eastAsia="Arial" w:hAnsi="Palatino Linotype" w:cs="Arial"/>
                <w:spacing w:val="1"/>
                <w:w w:val="95"/>
                <w:sz w:val="20"/>
                <w:szCs w:val="20"/>
              </w:rPr>
              <w:t>σώ</w:t>
            </w:r>
            <w:r w:rsidRPr="00FB7F64">
              <w:rPr>
                <w:rFonts w:ascii="Palatino Linotype" w:eastAsia="Arial" w:hAnsi="Palatino Linotype" w:cs="Arial"/>
                <w:spacing w:val="-2"/>
                <w:w w:val="95"/>
                <w:sz w:val="20"/>
                <w:szCs w:val="20"/>
              </w:rPr>
              <w:t>π</w:t>
            </w:r>
            <w:r w:rsidRPr="00FB7F64">
              <w:rPr>
                <w:rFonts w:ascii="Palatino Linotype" w:eastAsia="Arial" w:hAnsi="Palatino Linotype" w:cs="Arial"/>
                <w:spacing w:val="-4"/>
                <w:w w:val="95"/>
                <w:sz w:val="20"/>
                <w:szCs w:val="20"/>
              </w:rPr>
              <w:t>η</w:t>
            </w:r>
            <w:r w:rsidRPr="00FB7F64">
              <w:rPr>
                <w:rFonts w:ascii="Palatino Linotype" w:eastAsia="Arial" w:hAnsi="Palatino Linotype" w:cs="Arial"/>
                <w:spacing w:val="1"/>
                <w:w w:val="95"/>
                <w:sz w:val="20"/>
                <w:szCs w:val="20"/>
              </w:rPr>
              <w:t>σ</w:t>
            </w:r>
            <w:r w:rsidRPr="00FB7F64">
              <w:rPr>
                <w:rFonts w:ascii="Palatino Linotype" w:eastAsia="Arial" w:hAnsi="Palatino Linotype" w:cs="Arial"/>
                <w:spacing w:val="-1"/>
                <w:w w:val="95"/>
                <w:sz w:val="20"/>
                <w:szCs w:val="20"/>
              </w:rPr>
              <w:t>η</w:t>
            </w:r>
            <w:r w:rsidRPr="00FB7F64">
              <w:rPr>
                <w:rFonts w:ascii="Palatino Linotype" w:eastAsia="Arial" w:hAnsi="Palatino Linotype" w:cs="Arial"/>
                <w:spacing w:val="-2"/>
                <w:w w:val="95"/>
                <w:sz w:val="20"/>
                <w:szCs w:val="20"/>
              </w:rPr>
              <w:t>ς</w:t>
            </w:r>
            <w:r w:rsidRPr="00FB7F64">
              <w:rPr>
                <w:rFonts w:ascii="Palatino Linotype" w:hAnsi="Palatino Linotype"/>
                <w:w w:val="95"/>
                <w:sz w:val="20"/>
                <w:szCs w:val="20"/>
              </w:rPr>
              <w:t xml:space="preserve">, </w:t>
            </w:r>
            <w:r w:rsidRPr="00FB7F64">
              <w:rPr>
                <w:rFonts w:ascii="Palatino Linotype" w:hAnsi="Palatino Linotype"/>
                <w:spacing w:val="2"/>
                <w:w w:val="95"/>
                <w:sz w:val="20"/>
                <w:szCs w:val="20"/>
              </w:rPr>
              <w:t xml:space="preserve"> </w:t>
            </w:r>
            <w:r w:rsidRPr="00FB7F64">
              <w:rPr>
                <w:rFonts w:ascii="Palatino Linotype" w:eastAsia="Arial" w:hAnsi="Palatino Linotype" w:cs="Arial"/>
                <w:spacing w:val="-2"/>
                <w:w w:val="95"/>
                <w:sz w:val="20"/>
                <w:szCs w:val="20"/>
              </w:rPr>
              <w:t>α</w:t>
            </w:r>
            <w:r w:rsidRPr="00FB7F64">
              <w:rPr>
                <w:rFonts w:ascii="Palatino Linotype" w:eastAsia="Arial" w:hAnsi="Palatino Linotype" w:cs="Arial"/>
                <w:w w:val="95"/>
                <w:sz w:val="20"/>
                <w:szCs w:val="20"/>
              </w:rPr>
              <w:t>ν</w:t>
            </w:r>
            <w:r w:rsidRPr="00FB7F64">
              <w:rPr>
                <w:rFonts w:ascii="Palatino Linotype" w:eastAsia="Arial" w:hAnsi="Palatino Linotype" w:cs="Arial"/>
                <w:spacing w:val="47"/>
                <w:w w:val="95"/>
                <w:sz w:val="20"/>
                <w:szCs w:val="20"/>
              </w:rPr>
              <w:t xml:space="preserve"> </w:t>
            </w:r>
            <w:r w:rsidRPr="00FB7F64">
              <w:rPr>
                <w:rFonts w:ascii="Palatino Linotype" w:eastAsia="Arial" w:hAnsi="Palatino Linotype" w:cs="Arial"/>
                <w:w w:val="95"/>
                <w:sz w:val="20"/>
                <w:szCs w:val="20"/>
              </w:rPr>
              <w:t>οι</w:t>
            </w:r>
            <w:r w:rsidRPr="00FB7F64">
              <w:rPr>
                <w:rFonts w:ascii="Palatino Linotype" w:eastAsia="Arial" w:hAnsi="Palatino Linotype" w:cs="Arial"/>
                <w:spacing w:val="46"/>
                <w:w w:val="95"/>
                <w:sz w:val="20"/>
                <w:szCs w:val="20"/>
              </w:rPr>
              <w:t xml:space="preserve"> </w:t>
            </w:r>
            <w:r>
              <w:rPr>
                <w:rFonts w:ascii="Palatino Linotype" w:eastAsia="Arial" w:hAnsi="Palatino Linotype" w:cs="Arial"/>
                <w:w w:val="95"/>
                <w:sz w:val="20"/>
                <w:szCs w:val="20"/>
              </w:rPr>
              <w:t>οικονομικοί</w:t>
            </w:r>
            <w:r w:rsidRPr="00FB7F64">
              <w:rPr>
                <w:rFonts w:ascii="Palatino Linotype" w:eastAsia="Arial" w:hAnsi="Palatino Linotype" w:cs="Arial"/>
                <w:spacing w:val="45"/>
                <w:w w:val="95"/>
                <w:sz w:val="20"/>
                <w:szCs w:val="20"/>
              </w:rPr>
              <w:t xml:space="preserve"> </w:t>
            </w:r>
            <w:r w:rsidRPr="00FB7F64">
              <w:rPr>
                <w:rFonts w:ascii="Palatino Linotype" w:eastAsia="Arial" w:hAnsi="Palatino Linotype" w:cs="Arial"/>
                <w:spacing w:val="-2"/>
                <w:w w:val="95"/>
                <w:sz w:val="20"/>
                <w:szCs w:val="20"/>
              </w:rPr>
              <w:t>φ</w:t>
            </w:r>
            <w:r w:rsidRPr="00FB7F64">
              <w:rPr>
                <w:rFonts w:ascii="Palatino Linotype" w:eastAsia="Arial" w:hAnsi="Palatino Linotype" w:cs="Arial"/>
                <w:w w:val="95"/>
                <w:sz w:val="20"/>
                <w:szCs w:val="20"/>
              </w:rPr>
              <w:t>ορείς</w:t>
            </w:r>
            <w:r w:rsidRPr="00FB7F64">
              <w:rPr>
                <w:rFonts w:ascii="Palatino Linotype" w:eastAsia="Arial" w:hAnsi="Palatino Linotype" w:cs="Arial"/>
                <w:spacing w:val="45"/>
                <w:w w:val="95"/>
                <w:sz w:val="20"/>
                <w:szCs w:val="20"/>
              </w:rPr>
              <w:t xml:space="preserve"> </w:t>
            </w:r>
            <w:r>
              <w:rPr>
                <w:rFonts w:ascii="Palatino Linotype" w:eastAsia="Arial" w:hAnsi="Palatino Linotype" w:cs="Arial"/>
                <w:spacing w:val="-3"/>
                <w:w w:val="95"/>
                <w:sz w:val="20"/>
                <w:szCs w:val="20"/>
              </w:rPr>
              <w:t>συμμετέχουν</w:t>
            </w:r>
            <w:r w:rsidRPr="00FB7F64">
              <w:rPr>
                <w:rFonts w:ascii="Palatino Linotype" w:eastAsia="Arial" w:hAnsi="Palatino Linotype" w:cs="Arial"/>
                <w:spacing w:val="47"/>
                <w:w w:val="95"/>
                <w:sz w:val="20"/>
                <w:szCs w:val="20"/>
              </w:rPr>
              <w:t xml:space="preserve"> </w:t>
            </w:r>
            <w:r w:rsidRPr="00FB7F64">
              <w:rPr>
                <w:rFonts w:ascii="Palatino Linotype" w:eastAsia="Arial" w:hAnsi="Palatino Linotype" w:cs="Arial"/>
                <w:spacing w:val="-1"/>
                <w:w w:val="95"/>
                <w:sz w:val="20"/>
                <w:szCs w:val="20"/>
              </w:rPr>
              <w:t>µ</w:t>
            </w:r>
            <w:r w:rsidRPr="00FB7F64">
              <w:rPr>
                <w:rFonts w:ascii="Palatino Linotype" w:eastAsia="Arial" w:hAnsi="Palatino Linotype" w:cs="Arial"/>
                <w:w w:val="95"/>
                <w:sz w:val="20"/>
                <w:szCs w:val="20"/>
              </w:rPr>
              <w:t>ε</w:t>
            </w:r>
            <w:r>
              <w:rPr>
                <w:rFonts w:ascii="Palatino Linotype" w:eastAsia="Arial" w:hAnsi="Palatino Linotype" w:cs="Arial"/>
                <w:w w:val="95"/>
                <w:sz w:val="20"/>
                <w:szCs w:val="20"/>
              </w:rPr>
              <w:t xml:space="preserve"> αντιπρόσωπο τους.</w:t>
            </w:r>
          </w:p>
          <w:p w:rsidR="003D48FB" w:rsidRPr="00F66DFD" w:rsidRDefault="003D48FB" w:rsidP="003D48FB">
            <w:pPr>
              <w:pStyle w:val="a5"/>
              <w:numPr>
                <w:ilvl w:val="0"/>
                <w:numId w:val="16"/>
              </w:numPr>
              <w:tabs>
                <w:tab w:val="left" w:pos="462"/>
              </w:tabs>
              <w:spacing w:after="0" w:line="250" w:lineRule="exact"/>
              <w:ind w:right="175" w:hanging="686"/>
              <w:contextualSpacing w:val="0"/>
              <w:jc w:val="both"/>
              <w:rPr>
                <w:rFonts w:ascii="Palatino Linotype" w:eastAsia="Arial" w:hAnsi="Palatino Linotype" w:cs="Arial"/>
                <w:w w:val="95"/>
                <w:sz w:val="20"/>
                <w:szCs w:val="20"/>
              </w:rPr>
            </w:pPr>
            <w:r w:rsidRPr="00F66DFD">
              <w:rPr>
                <w:rFonts w:ascii="Palatino Linotype" w:eastAsia="Arial" w:hAnsi="Palatino Linotype" w:cs="Arial"/>
                <w:w w:val="95"/>
                <w:sz w:val="20"/>
                <w:szCs w:val="20"/>
              </w:rPr>
              <w:t>ΤΥΠΟΠΟΙΗΜΕΝΟ ΕΝΤΥΠΟ ΥΠΕΥΘΥΝΗΣ ΔΗΛΩΣΗΣ (TEΥΔ)</w:t>
            </w:r>
          </w:p>
          <w:p w:rsidR="003D48FB" w:rsidRPr="00F66DFD" w:rsidRDefault="003D48FB" w:rsidP="003D48FB">
            <w:pPr>
              <w:tabs>
                <w:tab w:val="left" w:pos="462"/>
              </w:tabs>
              <w:ind w:left="720" w:hanging="261"/>
              <w:jc w:val="both"/>
              <w:rPr>
                <w:rFonts w:ascii="Palatino Linotype" w:eastAsia="Arial" w:hAnsi="Palatino Linotype" w:cs="Arial"/>
                <w:w w:val="95"/>
                <w:sz w:val="20"/>
                <w:szCs w:val="20"/>
                <w:lang w:eastAsia="en-US"/>
              </w:rPr>
            </w:pPr>
            <w:r w:rsidRPr="00F66DFD">
              <w:rPr>
                <w:rFonts w:ascii="Palatino Linotype" w:eastAsia="Arial" w:hAnsi="Palatino Linotype" w:cs="Arial"/>
                <w:w w:val="95"/>
                <w:sz w:val="20"/>
                <w:szCs w:val="20"/>
                <w:lang w:eastAsia="en-US"/>
              </w:rPr>
              <w:t>[άρθρου 79 παρ. 4 ν. 4412/2016 (Α 147) όπως παρατίθεται στο Παράρτημα</w:t>
            </w:r>
            <w:r>
              <w:rPr>
                <w:rFonts w:ascii="Palatino Linotype" w:eastAsia="Arial" w:hAnsi="Palatino Linotype" w:cs="Arial"/>
                <w:w w:val="95"/>
                <w:sz w:val="20"/>
                <w:szCs w:val="20"/>
                <w:lang w:eastAsia="en-US"/>
              </w:rPr>
              <w:t xml:space="preserve"> </w:t>
            </w:r>
            <w:r w:rsidRPr="00F66DFD">
              <w:rPr>
                <w:rFonts w:ascii="Palatino Linotype" w:eastAsia="Arial" w:hAnsi="Palatino Linotype" w:cs="Arial"/>
                <w:w w:val="95"/>
                <w:sz w:val="20"/>
                <w:szCs w:val="20"/>
                <w:lang w:eastAsia="en-US"/>
              </w:rPr>
              <w:t>Γ΄.</w:t>
            </w:r>
          </w:p>
          <w:p w:rsidR="003D48FB" w:rsidRPr="00A962FF" w:rsidRDefault="003D48FB" w:rsidP="003D48FB">
            <w:pPr>
              <w:pStyle w:val="a5"/>
              <w:numPr>
                <w:ilvl w:val="0"/>
                <w:numId w:val="16"/>
              </w:numPr>
              <w:tabs>
                <w:tab w:val="left" w:pos="462"/>
              </w:tabs>
              <w:spacing w:before="12" w:after="0" w:line="240" w:lineRule="auto"/>
              <w:ind w:left="459" w:right="175" w:hanging="425"/>
              <w:contextualSpacing w:val="0"/>
              <w:rPr>
                <w:rFonts w:ascii="Palatino Linotype" w:hAnsi="Palatino Linotype"/>
                <w:sz w:val="20"/>
                <w:szCs w:val="20"/>
              </w:rPr>
            </w:pPr>
            <w:r w:rsidRPr="00A962FF">
              <w:rPr>
                <w:rFonts w:ascii="Palatino Linotype" w:eastAsia="Arial" w:hAnsi="Palatino Linotype" w:cs="Arial"/>
                <w:spacing w:val="-1"/>
                <w:w w:val="90"/>
                <w:sz w:val="20"/>
                <w:szCs w:val="20"/>
              </w:rPr>
              <w:t>Υ</w:t>
            </w:r>
            <w:r w:rsidRPr="00A962FF">
              <w:rPr>
                <w:rFonts w:ascii="Palatino Linotype" w:eastAsia="Arial" w:hAnsi="Palatino Linotype" w:cs="Arial"/>
                <w:spacing w:val="-2"/>
                <w:w w:val="90"/>
                <w:sz w:val="20"/>
                <w:szCs w:val="20"/>
              </w:rPr>
              <w:t>π</w:t>
            </w:r>
            <w:r w:rsidRPr="00A962FF">
              <w:rPr>
                <w:rFonts w:ascii="Palatino Linotype" w:eastAsia="Arial" w:hAnsi="Palatino Linotype" w:cs="Arial"/>
                <w:w w:val="90"/>
                <w:sz w:val="20"/>
                <w:szCs w:val="20"/>
              </w:rPr>
              <w:t>ε</w:t>
            </w:r>
            <w:r w:rsidRPr="00A962FF">
              <w:rPr>
                <w:rFonts w:ascii="Palatino Linotype" w:eastAsia="Arial" w:hAnsi="Palatino Linotype" w:cs="Arial"/>
                <w:spacing w:val="1"/>
                <w:w w:val="90"/>
                <w:sz w:val="20"/>
                <w:szCs w:val="20"/>
              </w:rPr>
              <w:t>ύ</w:t>
            </w:r>
            <w:r w:rsidRPr="00A962FF">
              <w:rPr>
                <w:rFonts w:ascii="Palatino Linotype" w:eastAsia="Arial" w:hAnsi="Palatino Linotype" w:cs="Arial"/>
                <w:w w:val="90"/>
                <w:sz w:val="20"/>
                <w:szCs w:val="20"/>
              </w:rPr>
              <w:t>θ</w:t>
            </w:r>
            <w:r w:rsidRPr="00A962FF">
              <w:rPr>
                <w:rFonts w:ascii="Palatino Linotype" w:eastAsia="Arial" w:hAnsi="Palatino Linotype" w:cs="Arial"/>
                <w:spacing w:val="-2"/>
                <w:w w:val="90"/>
                <w:sz w:val="20"/>
                <w:szCs w:val="20"/>
              </w:rPr>
              <w:t>υ</w:t>
            </w:r>
            <w:r w:rsidRPr="00A962FF">
              <w:rPr>
                <w:rFonts w:ascii="Palatino Linotype" w:eastAsia="Arial" w:hAnsi="Palatino Linotype" w:cs="Arial"/>
                <w:w w:val="90"/>
                <w:sz w:val="20"/>
                <w:szCs w:val="20"/>
              </w:rPr>
              <w:t>νη</w:t>
            </w:r>
            <w:r w:rsidRPr="00A962FF">
              <w:rPr>
                <w:rFonts w:ascii="Palatino Linotype" w:eastAsia="Arial" w:hAnsi="Palatino Linotype" w:cs="Arial"/>
                <w:spacing w:val="14"/>
                <w:w w:val="90"/>
                <w:sz w:val="20"/>
                <w:szCs w:val="20"/>
              </w:rPr>
              <w:t xml:space="preserve"> </w:t>
            </w:r>
            <w:r w:rsidRPr="00A962FF">
              <w:rPr>
                <w:rFonts w:ascii="Palatino Linotype" w:eastAsia="Arial" w:hAnsi="Palatino Linotype" w:cs="Arial"/>
                <w:spacing w:val="-1"/>
                <w:w w:val="90"/>
                <w:sz w:val="20"/>
                <w:szCs w:val="20"/>
              </w:rPr>
              <w:t>Δήλωση</w:t>
            </w:r>
            <w:r w:rsidRPr="00A962FF">
              <w:rPr>
                <w:rFonts w:ascii="Palatino Linotype" w:eastAsia="Arial" w:hAnsi="Palatino Linotype" w:cs="Arial"/>
                <w:spacing w:val="14"/>
                <w:w w:val="90"/>
                <w:sz w:val="20"/>
                <w:szCs w:val="20"/>
              </w:rPr>
              <w:t xml:space="preserve"> </w:t>
            </w:r>
            <w:r w:rsidRPr="00A962FF">
              <w:rPr>
                <w:rFonts w:ascii="Palatino Linotype" w:eastAsia="Arial" w:hAnsi="Palatino Linotype" w:cs="Arial"/>
                <w:w w:val="90"/>
                <w:sz w:val="20"/>
                <w:szCs w:val="20"/>
              </w:rPr>
              <w:t>τ</w:t>
            </w:r>
            <w:r w:rsidRPr="00A962FF">
              <w:rPr>
                <w:rFonts w:ascii="Palatino Linotype" w:eastAsia="Arial" w:hAnsi="Palatino Linotype" w:cs="Arial"/>
                <w:spacing w:val="-1"/>
                <w:w w:val="90"/>
                <w:sz w:val="20"/>
                <w:szCs w:val="20"/>
              </w:rPr>
              <w:t>η</w:t>
            </w:r>
            <w:r w:rsidRPr="00A962FF">
              <w:rPr>
                <w:rFonts w:ascii="Palatino Linotype" w:eastAsia="Arial" w:hAnsi="Palatino Linotype" w:cs="Arial"/>
                <w:w w:val="90"/>
                <w:sz w:val="20"/>
                <w:szCs w:val="20"/>
              </w:rPr>
              <w:t>ς</w:t>
            </w:r>
            <w:r w:rsidRPr="00A962FF">
              <w:rPr>
                <w:rFonts w:ascii="Palatino Linotype" w:eastAsia="Arial" w:hAnsi="Palatino Linotype" w:cs="Arial"/>
                <w:spacing w:val="14"/>
                <w:w w:val="90"/>
                <w:sz w:val="20"/>
                <w:szCs w:val="20"/>
              </w:rPr>
              <w:t xml:space="preserve"> </w:t>
            </w:r>
            <w:r w:rsidRPr="00A962FF">
              <w:rPr>
                <w:rFonts w:ascii="Palatino Linotype" w:eastAsia="Arial" w:hAnsi="Palatino Linotype" w:cs="Arial"/>
                <w:spacing w:val="-2"/>
                <w:w w:val="90"/>
                <w:sz w:val="20"/>
                <w:szCs w:val="20"/>
              </w:rPr>
              <w:t>π</w:t>
            </w:r>
            <w:r w:rsidRPr="00A962FF">
              <w:rPr>
                <w:rFonts w:ascii="Palatino Linotype" w:eastAsia="Arial" w:hAnsi="Palatino Linotype" w:cs="Arial"/>
                <w:spacing w:val="-1"/>
                <w:w w:val="90"/>
                <w:sz w:val="20"/>
                <w:szCs w:val="20"/>
              </w:rPr>
              <w:t>α</w:t>
            </w:r>
            <w:r w:rsidRPr="00A962FF">
              <w:rPr>
                <w:rFonts w:ascii="Palatino Linotype" w:eastAsia="Arial" w:hAnsi="Palatino Linotype" w:cs="Arial"/>
                <w:spacing w:val="-4"/>
                <w:w w:val="90"/>
                <w:sz w:val="20"/>
                <w:szCs w:val="20"/>
              </w:rPr>
              <w:t>ρ</w:t>
            </w:r>
            <w:r w:rsidRPr="00A962FF">
              <w:rPr>
                <w:rFonts w:ascii="Palatino Linotype" w:hAnsi="Palatino Linotype"/>
                <w:w w:val="90"/>
                <w:sz w:val="20"/>
                <w:szCs w:val="20"/>
              </w:rPr>
              <w:t>.</w:t>
            </w:r>
            <w:r w:rsidRPr="00A962FF">
              <w:rPr>
                <w:rFonts w:ascii="Palatino Linotype" w:hAnsi="Palatino Linotype"/>
                <w:spacing w:val="20"/>
                <w:w w:val="90"/>
                <w:sz w:val="20"/>
                <w:szCs w:val="20"/>
              </w:rPr>
              <w:t xml:space="preserve"> </w:t>
            </w:r>
            <w:r w:rsidRPr="00A962FF">
              <w:rPr>
                <w:rFonts w:ascii="Palatino Linotype" w:hAnsi="Palatino Linotype"/>
                <w:w w:val="90"/>
                <w:sz w:val="20"/>
                <w:szCs w:val="20"/>
              </w:rPr>
              <w:t>4</w:t>
            </w:r>
            <w:r w:rsidRPr="00A962FF">
              <w:rPr>
                <w:rFonts w:ascii="Palatino Linotype" w:hAnsi="Palatino Linotype"/>
                <w:spacing w:val="21"/>
                <w:w w:val="90"/>
                <w:sz w:val="20"/>
                <w:szCs w:val="20"/>
              </w:rPr>
              <w:t xml:space="preserve"> </w:t>
            </w:r>
            <w:r w:rsidRPr="00A962FF">
              <w:rPr>
                <w:rFonts w:ascii="Palatino Linotype" w:eastAsia="Arial" w:hAnsi="Palatino Linotype" w:cs="Arial"/>
                <w:w w:val="90"/>
                <w:sz w:val="20"/>
                <w:szCs w:val="20"/>
              </w:rPr>
              <w:t>του</w:t>
            </w:r>
            <w:r w:rsidRPr="00A962FF">
              <w:rPr>
                <w:rFonts w:ascii="Palatino Linotype" w:eastAsia="Arial" w:hAnsi="Palatino Linotype" w:cs="Arial"/>
                <w:spacing w:val="17"/>
                <w:w w:val="90"/>
                <w:sz w:val="20"/>
                <w:szCs w:val="20"/>
              </w:rPr>
              <w:t xml:space="preserve"> </w:t>
            </w:r>
            <w:r w:rsidRPr="00A962FF">
              <w:rPr>
                <w:rFonts w:ascii="Palatino Linotype" w:eastAsia="Arial" w:hAnsi="Palatino Linotype" w:cs="Arial"/>
                <w:spacing w:val="-3"/>
                <w:w w:val="90"/>
                <w:sz w:val="20"/>
                <w:szCs w:val="20"/>
              </w:rPr>
              <w:t>ά</w:t>
            </w:r>
            <w:r w:rsidRPr="00A962FF">
              <w:rPr>
                <w:rFonts w:ascii="Palatino Linotype" w:eastAsia="Arial" w:hAnsi="Palatino Linotype" w:cs="Arial"/>
                <w:w w:val="90"/>
                <w:sz w:val="20"/>
                <w:szCs w:val="20"/>
              </w:rPr>
              <w:t>ρ</w:t>
            </w:r>
            <w:r w:rsidRPr="00A962FF">
              <w:rPr>
                <w:rFonts w:ascii="Palatino Linotype" w:eastAsia="Arial" w:hAnsi="Palatino Linotype" w:cs="Arial"/>
                <w:spacing w:val="-2"/>
                <w:w w:val="90"/>
                <w:sz w:val="20"/>
                <w:szCs w:val="20"/>
              </w:rPr>
              <w:t>θ</w:t>
            </w:r>
            <w:r w:rsidRPr="00A962FF">
              <w:rPr>
                <w:rFonts w:ascii="Palatino Linotype" w:eastAsia="Arial" w:hAnsi="Palatino Linotype" w:cs="Arial"/>
                <w:w w:val="90"/>
                <w:sz w:val="20"/>
                <w:szCs w:val="20"/>
              </w:rPr>
              <w:t>ρ</w:t>
            </w:r>
            <w:r w:rsidRPr="00A962FF">
              <w:rPr>
                <w:rFonts w:ascii="Palatino Linotype" w:eastAsia="Arial" w:hAnsi="Palatino Linotype" w:cs="Arial"/>
                <w:spacing w:val="-3"/>
                <w:w w:val="90"/>
                <w:sz w:val="20"/>
                <w:szCs w:val="20"/>
              </w:rPr>
              <w:t>ο</w:t>
            </w:r>
            <w:r w:rsidRPr="00A962FF">
              <w:rPr>
                <w:rFonts w:ascii="Palatino Linotype" w:eastAsia="Arial" w:hAnsi="Palatino Linotype" w:cs="Arial"/>
                <w:w w:val="90"/>
                <w:sz w:val="20"/>
                <w:szCs w:val="20"/>
              </w:rPr>
              <w:t>υ</w:t>
            </w:r>
            <w:r w:rsidRPr="00A962FF">
              <w:rPr>
                <w:rFonts w:ascii="Palatino Linotype" w:eastAsia="Arial" w:hAnsi="Palatino Linotype" w:cs="Arial"/>
                <w:spacing w:val="16"/>
                <w:w w:val="90"/>
                <w:sz w:val="20"/>
                <w:szCs w:val="20"/>
              </w:rPr>
              <w:t xml:space="preserve"> </w:t>
            </w:r>
            <w:r w:rsidRPr="00A962FF">
              <w:rPr>
                <w:rFonts w:ascii="Palatino Linotype" w:hAnsi="Palatino Linotype"/>
                <w:w w:val="90"/>
                <w:sz w:val="20"/>
                <w:szCs w:val="20"/>
              </w:rPr>
              <w:t>8</w:t>
            </w:r>
            <w:r w:rsidRPr="00A962FF">
              <w:rPr>
                <w:rFonts w:ascii="Palatino Linotype" w:hAnsi="Palatino Linotype"/>
                <w:spacing w:val="21"/>
                <w:w w:val="90"/>
                <w:sz w:val="20"/>
                <w:szCs w:val="20"/>
              </w:rPr>
              <w:t xml:space="preserve"> </w:t>
            </w:r>
            <w:r w:rsidRPr="00A962FF">
              <w:rPr>
                <w:rFonts w:ascii="Palatino Linotype" w:eastAsia="Arial" w:hAnsi="Palatino Linotype" w:cs="Arial"/>
                <w:w w:val="90"/>
                <w:sz w:val="20"/>
                <w:szCs w:val="20"/>
              </w:rPr>
              <w:t>τ</w:t>
            </w:r>
            <w:r w:rsidRPr="00A962FF">
              <w:rPr>
                <w:rFonts w:ascii="Palatino Linotype" w:eastAsia="Arial" w:hAnsi="Palatino Linotype" w:cs="Arial"/>
                <w:spacing w:val="-3"/>
                <w:w w:val="90"/>
                <w:sz w:val="20"/>
                <w:szCs w:val="20"/>
              </w:rPr>
              <w:t>ο</w:t>
            </w:r>
            <w:r w:rsidRPr="00A962FF">
              <w:rPr>
                <w:rFonts w:ascii="Palatino Linotype" w:eastAsia="Arial" w:hAnsi="Palatino Linotype" w:cs="Arial"/>
                <w:w w:val="90"/>
                <w:sz w:val="20"/>
                <w:szCs w:val="20"/>
              </w:rPr>
              <w:t>υ</w:t>
            </w:r>
            <w:r w:rsidRPr="00A962FF">
              <w:rPr>
                <w:rFonts w:ascii="Palatino Linotype" w:eastAsia="Arial" w:hAnsi="Palatino Linotype" w:cs="Arial"/>
                <w:spacing w:val="13"/>
                <w:w w:val="90"/>
                <w:sz w:val="20"/>
                <w:szCs w:val="20"/>
              </w:rPr>
              <w:t xml:space="preserve"> </w:t>
            </w:r>
            <w:r w:rsidRPr="00A962FF">
              <w:rPr>
                <w:rFonts w:ascii="Palatino Linotype" w:eastAsia="Arial" w:hAnsi="Palatino Linotype" w:cs="Arial"/>
                <w:spacing w:val="1"/>
                <w:w w:val="90"/>
                <w:sz w:val="20"/>
                <w:szCs w:val="20"/>
              </w:rPr>
              <w:t>ν</w:t>
            </w:r>
            <w:r w:rsidRPr="00A962FF">
              <w:rPr>
                <w:rFonts w:ascii="Palatino Linotype" w:hAnsi="Palatino Linotype"/>
                <w:w w:val="90"/>
                <w:sz w:val="20"/>
                <w:szCs w:val="20"/>
              </w:rPr>
              <w:t>.</w:t>
            </w:r>
            <w:r w:rsidRPr="00A962FF">
              <w:rPr>
                <w:rFonts w:ascii="Palatino Linotype" w:hAnsi="Palatino Linotype"/>
                <w:spacing w:val="21"/>
                <w:w w:val="90"/>
                <w:sz w:val="20"/>
                <w:szCs w:val="20"/>
              </w:rPr>
              <w:t xml:space="preserve"> </w:t>
            </w:r>
            <w:r w:rsidRPr="00A962FF">
              <w:rPr>
                <w:rFonts w:ascii="Palatino Linotype" w:hAnsi="Palatino Linotype"/>
                <w:w w:val="90"/>
                <w:sz w:val="20"/>
                <w:szCs w:val="20"/>
              </w:rPr>
              <w:t>15</w:t>
            </w:r>
            <w:r w:rsidRPr="00A962FF">
              <w:rPr>
                <w:rFonts w:ascii="Palatino Linotype" w:hAnsi="Palatino Linotype"/>
                <w:spacing w:val="-3"/>
                <w:w w:val="90"/>
                <w:sz w:val="20"/>
                <w:szCs w:val="20"/>
              </w:rPr>
              <w:t>9</w:t>
            </w:r>
            <w:r w:rsidRPr="00A962FF">
              <w:rPr>
                <w:rFonts w:ascii="Palatino Linotype" w:hAnsi="Palatino Linotype"/>
                <w:w w:val="90"/>
                <w:sz w:val="20"/>
                <w:szCs w:val="20"/>
              </w:rPr>
              <w:t>9/1986</w:t>
            </w:r>
            <w:r w:rsidRPr="00A962FF">
              <w:rPr>
                <w:rFonts w:ascii="Palatino Linotype" w:hAnsi="Palatino Linotype"/>
                <w:spacing w:val="16"/>
                <w:w w:val="90"/>
                <w:sz w:val="20"/>
                <w:szCs w:val="20"/>
              </w:rPr>
              <w:t xml:space="preserve"> </w:t>
            </w:r>
            <w:r w:rsidRPr="00A962FF">
              <w:rPr>
                <w:rFonts w:ascii="Palatino Linotype" w:hAnsi="Palatino Linotype"/>
                <w:w w:val="90"/>
                <w:sz w:val="20"/>
                <w:szCs w:val="20"/>
              </w:rPr>
              <w:t>(</w:t>
            </w:r>
            <w:r w:rsidRPr="00A962FF">
              <w:rPr>
                <w:rFonts w:ascii="Palatino Linotype" w:eastAsia="Arial" w:hAnsi="Palatino Linotype" w:cs="Arial"/>
                <w:spacing w:val="-1"/>
                <w:w w:val="90"/>
                <w:sz w:val="20"/>
                <w:szCs w:val="20"/>
              </w:rPr>
              <w:t>Α</w:t>
            </w:r>
            <w:r w:rsidRPr="00A962FF">
              <w:rPr>
                <w:rFonts w:ascii="Palatino Linotype" w:eastAsia="Arial" w:hAnsi="Palatino Linotype" w:cs="Arial"/>
                <w:spacing w:val="-2"/>
                <w:w w:val="90"/>
                <w:sz w:val="20"/>
                <w:szCs w:val="20"/>
              </w:rPr>
              <w:t>΄</w:t>
            </w:r>
            <w:r w:rsidRPr="00A962FF">
              <w:rPr>
                <w:rFonts w:ascii="Palatino Linotype" w:hAnsi="Palatino Linotype"/>
                <w:w w:val="90"/>
                <w:sz w:val="20"/>
                <w:szCs w:val="20"/>
              </w:rPr>
              <w:t>75),</w:t>
            </w:r>
            <w:r w:rsidRPr="00A962FF">
              <w:rPr>
                <w:rFonts w:ascii="Palatino Linotype" w:hAnsi="Palatino Linotype"/>
                <w:spacing w:val="21"/>
                <w:w w:val="90"/>
                <w:sz w:val="20"/>
                <w:szCs w:val="20"/>
              </w:rPr>
              <w:t xml:space="preserve"> </w:t>
            </w:r>
            <w:r w:rsidRPr="00A962FF">
              <w:rPr>
                <w:rFonts w:ascii="Palatino Linotype" w:eastAsia="Arial" w:hAnsi="Palatino Linotype" w:cs="Arial"/>
                <w:w w:val="90"/>
                <w:sz w:val="20"/>
                <w:szCs w:val="20"/>
              </w:rPr>
              <w:t>ό</w:t>
            </w:r>
            <w:r w:rsidRPr="00A962FF">
              <w:rPr>
                <w:rFonts w:ascii="Palatino Linotype" w:eastAsia="Arial" w:hAnsi="Palatino Linotype" w:cs="Arial"/>
                <w:spacing w:val="-5"/>
                <w:w w:val="90"/>
                <w:sz w:val="20"/>
                <w:szCs w:val="20"/>
              </w:rPr>
              <w:t>π</w:t>
            </w:r>
            <w:r w:rsidRPr="00A962FF">
              <w:rPr>
                <w:rFonts w:ascii="Palatino Linotype" w:eastAsia="Arial" w:hAnsi="Palatino Linotype" w:cs="Arial"/>
                <w:spacing w:val="1"/>
                <w:w w:val="90"/>
                <w:sz w:val="20"/>
                <w:szCs w:val="20"/>
              </w:rPr>
              <w:t>ω</w:t>
            </w:r>
            <w:r w:rsidRPr="00A962FF">
              <w:rPr>
                <w:rFonts w:ascii="Palatino Linotype" w:eastAsia="Arial" w:hAnsi="Palatino Linotype" w:cs="Arial"/>
                <w:w w:val="90"/>
                <w:sz w:val="20"/>
                <w:szCs w:val="20"/>
              </w:rPr>
              <w:t>ς</w:t>
            </w:r>
            <w:r w:rsidRPr="00A962FF">
              <w:rPr>
                <w:rFonts w:ascii="Palatino Linotype" w:eastAsia="Arial" w:hAnsi="Palatino Linotype" w:cs="Arial"/>
                <w:w w:val="82"/>
                <w:sz w:val="20"/>
                <w:szCs w:val="20"/>
              </w:rPr>
              <w:t xml:space="preserve"> </w:t>
            </w:r>
            <w:r w:rsidRPr="00A962FF">
              <w:rPr>
                <w:rFonts w:ascii="Palatino Linotype" w:eastAsia="Arial" w:hAnsi="Palatino Linotype" w:cs="Arial"/>
                <w:w w:val="90"/>
                <w:sz w:val="20"/>
                <w:szCs w:val="20"/>
              </w:rPr>
              <w:t>ε</w:t>
            </w:r>
            <w:r w:rsidRPr="00A962FF">
              <w:rPr>
                <w:rFonts w:ascii="Palatino Linotype" w:eastAsia="Arial" w:hAnsi="Palatino Linotype" w:cs="Arial"/>
                <w:spacing w:val="-1"/>
                <w:w w:val="90"/>
                <w:sz w:val="20"/>
                <w:szCs w:val="20"/>
              </w:rPr>
              <w:t>κά</w:t>
            </w:r>
            <w:r w:rsidRPr="00A962FF">
              <w:rPr>
                <w:rFonts w:ascii="Palatino Linotype" w:eastAsia="Arial" w:hAnsi="Palatino Linotype" w:cs="Arial"/>
                <w:spacing w:val="1"/>
                <w:w w:val="90"/>
                <w:sz w:val="20"/>
                <w:szCs w:val="20"/>
              </w:rPr>
              <w:t>σ</w:t>
            </w:r>
            <w:r w:rsidRPr="00A962FF">
              <w:rPr>
                <w:rFonts w:ascii="Palatino Linotype" w:eastAsia="Arial" w:hAnsi="Palatino Linotype" w:cs="Arial"/>
                <w:w w:val="90"/>
                <w:sz w:val="20"/>
                <w:szCs w:val="20"/>
              </w:rPr>
              <w:t>το</w:t>
            </w:r>
            <w:r w:rsidRPr="00A962FF">
              <w:rPr>
                <w:rFonts w:ascii="Palatino Linotype" w:eastAsia="Arial" w:hAnsi="Palatino Linotype" w:cs="Arial"/>
                <w:spacing w:val="-3"/>
                <w:w w:val="90"/>
                <w:sz w:val="20"/>
                <w:szCs w:val="20"/>
              </w:rPr>
              <w:t>τ</w:t>
            </w:r>
            <w:r w:rsidRPr="00A962FF">
              <w:rPr>
                <w:rFonts w:ascii="Palatino Linotype" w:eastAsia="Arial" w:hAnsi="Palatino Linotype" w:cs="Arial"/>
                <w:w w:val="90"/>
                <w:sz w:val="20"/>
                <w:szCs w:val="20"/>
              </w:rPr>
              <w:t>ε</w:t>
            </w:r>
            <w:r w:rsidRPr="00A962FF">
              <w:rPr>
                <w:rFonts w:ascii="Palatino Linotype" w:eastAsia="Arial" w:hAnsi="Palatino Linotype" w:cs="Arial"/>
                <w:spacing w:val="17"/>
                <w:w w:val="90"/>
                <w:sz w:val="20"/>
                <w:szCs w:val="20"/>
              </w:rPr>
              <w:t xml:space="preserve"> </w:t>
            </w:r>
            <w:r w:rsidRPr="00A962FF">
              <w:rPr>
                <w:rFonts w:ascii="Palatino Linotype" w:eastAsia="Arial" w:hAnsi="Palatino Linotype" w:cs="Arial"/>
                <w:spacing w:val="-2"/>
                <w:w w:val="90"/>
                <w:sz w:val="20"/>
                <w:szCs w:val="20"/>
              </w:rPr>
              <w:t>ι</w:t>
            </w:r>
            <w:r w:rsidRPr="00A962FF">
              <w:rPr>
                <w:rFonts w:ascii="Palatino Linotype" w:eastAsia="Arial" w:hAnsi="Palatino Linotype" w:cs="Arial"/>
                <w:spacing w:val="1"/>
                <w:w w:val="90"/>
                <w:sz w:val="20"/>
                <w:szCs w:val="20"/>
              </w:rPr>
              <w:t>σ</w:t>
            </w:r>
            <w:r w:rsidRPr="00A962FF">
              <w:rPr>
                <w:rFonts w:ascii="Palatino Linotype" w:eastAsia="Arial" w:hAnsi="Palatino Linotype" w:cs="Arial"/>
                <w:spacing w:val="-3"/>
                <w:w w:val="90"/>
                <w:sz w:val="20"/>
                <w:szCs w:val="20"/>
              </w:rPr>
              <w:t>χ</w:t>
            </w:r>
            <w:r w:rsidRPr="00A962FF">
              <w:rPr>
                <w:rFonts w:ascii="Palatino Linotype" w:eastAsia="Arial" w:hAnsi="Palatino Linotype" w:cs="Arial"/>
                <w:spacing w:val="1"/>
                <w:w w:val="90"/>
                <w:sz w:val="20"/>
                <w:szCs w:val="20"/>
              </w:rPr>
              <w:t>ύ</w:t>
            </w:r>
            <w:r w:rsidRPr="00A962FF">
              <w:rPr>
                <w:rFonts w:ascii="Palatino Linotype" w:eastAsia="Arial" w:hAnsi="Palatino Linotype" w:cs="Arial"/>
                <w:spacing w:val="-2"/>
                <w:w w:val="90"/>
                <w:sz w:val="20"/>
                <w:szCs w:val="20"/>
              </w:rPr>
              <w:t>ε</w:t>
            </w:r>
            <w:r w:rsidRPr="00A962FF">
              <w:rPr>
                <w:rFonts w:ascii="Palatino Linotype" w:eastAsia="Arial" w:hAnsi="Palatino Linotype" w:cs="Arial"/>
                <w:w w:val="90"/>
                <w:sz w:val="20"/>
                <w:szCs w:val="20"/>
              </w:rPr>
              <w:t>ι</w:t>
            </w:r>
            <w:r w:rsidRPr="00A962FF">
              <w:rPr>
                <w:rFonts w:ascii="Palatino Linotype" w:hAnsi="Palatino Linotype"/>
                <w:w w:val="90"/>
                <w:sz w:val="20"/>
                <w:szCs w:val="20"/>
              </w:rPr>
              <w:t>,</w:t>
            </w:r>
            <w:r w:rsidRPr="00A962FF">
              <w:rPr>
                <w:rFonts w:ascii="Palatino Linotype" w:hAnsi="Palatino Linotype"/>
                <w:spacing w:val="24"/>
                <w:w w:val="90"/>
                <w:sz w:val="20"/>
                <w:szCs w:val="20"/>
              </w:rPr>
              <w:t xml:space="preserve"> </w:t>
            </w:r>
            <w:r w:rsidRPr="00A962FF">
              <w:rPr>
                <w:rFonts w:ascii="Palatino Linotype" w:eastAsia="Arial" w:hAnsi="Palatino Linotype" w:cs="Arial"/>
                <w:spacing w:val="-3"/>
                <w:w w:val="90"/>
                <w:sz w:val="20"/>
                <w:szCs w:val="20"/>
              </w:rPr>
              <w:t>συμπληρωμένη</w:t>
            </w:r>
            <w:r w:rsidRPr="00A962FF">
              <w:rPr>
                <w:rFonts w:ascii="Palatino Linotype" w:eastAsia="Arial" w:hAnsi="Palatino Linotype" w:cs="Arial"/>
                <w:spacing w:val="14"/>
                <w:w w:val="90"/>
                <w:sz w:val="20"/>
                <w:szCs w:val="20"/>
              </w:rPr>
              <w:t xml:space="preserve"> </w:t>
            </w:r>
            <w:r w:rsidRPr="00A962FF">
              <w:rPr>
                <w:rFonts w:ascii="Palatino Linotype" w:eastAsia="Arial" w:hAnsi="Palatino Linotype" w:cs="Arial"/>
                <w:spacing w:val="1"/>
                <w:w w:val="90"/>
                <w:sz w:val="20"/>
                <w:szCs w:val="20"/>
              </w:rPr>
              <w:t>σύμφωνα</w:t>
            </w:r>
            <w:r w:rsidRPr="00A962FF">
              <w:rPr>
                <w:rFonts w:ascii="Palatino Linotype" w:eastAsia="Arial" w:hAnsi="Palatino Linotype" w:cs="Arial"/>
                <w:spacing w:val="16"/>
                <w:w w:val="90"/>
                <w:sz w:val="20"/>
                <w:szCs w:val="20"/>
              </w:rPr>
              <w:t xml:space="preserve"> </w:t>
            </w:r>
            <w:r w:rsidRPr="00A962FF">
              <w:rPr>
                <w:rFonts w:ascii="Palatino Linotype" w:eastAsia="Arial" w:hAnsi="Palatino Linotype" w:cs="Arial"/>
                <w:spacing w:val="-4"/>
                <w:w w:val="90"/>
                <w:sz w:val="20"/>
                <w:szCs w:val="20"/>
              </w:rPr>
              <w:t>µ</w:t>
            </w:r>
            <w:r w:rsidRPr="00A962FF">
              <w:rPr>
                <w:rFonts w:ascii="Palatino Linotype" w:eastAsia="Arial" w:hAnsi="Palatino Linotype" w:cs="Arial"/>
                <w:w w:val="90"/>
                <w:sz w:val="20"/>
                <w:szCs w:val="20"/>
              </w:rPr>
              <w:t>ε</w:t>
            </w:r>
            <w:r w:rsidRPr="00A962FF">
              <w:rPr>
                <w:rFonts w:ascii="Palatino Linotype" w:eastAsia="Arial" w:hAnsi="Palatino Linotype" w:cs="Arial"/>
                <w:spacing w:val="19"/>
                <w:w w:val="90"/>
                <w:sz w:val="20"/>
                <w:szCs w:val="20"/>
              </w:rPr>
              <w:t xml:space="preserve"> </w:t>
            </w:r>
            <w:r w:rsidRPr="00A962FF">
              <w:rPr>
                <w:rFonts w:ascii="Palatino Linotype" w:eastAsia="Arial" w:hAnsi="Palatino Linotype" w:cs="Arial"/>
                <w:w w:val="90"/>
                <w:sz w:val="20"/>
                <w:szCs w:val="20"/>
              </w:rPr>
              <w:t>το</w:t>
            </w:r>
            <w:r w:rsidRPr="00A962FF">
              <w:rPr>
                <w:rFonts w:ascii="Palatino Linotype" w:eastAsia="Arial" w:hAnsi="Palatino Linotype" w:cs="Arial"/>
                <w:spacing w:val="18"/>
                <w:w w:val="90"/>
                <w:sz w:val="20"/>
                <w:szCs w:val="20"/>
              </w:rPr>
              <w:t xml:space="preserve"> </w:t>
            </w:r>
            <w:r w:rsidRPr="00A962FF">
              <w:rPr>
                <w:rFonts w:ascii="Palatino Linotype" w:eastAsia="Arial" w:hAnsi="Palatino Linotype" w:cs="Arial"/>
                <w:spacing w:val="-1"/>
                <w:w w:val="90"/>
                <w:sz w:val="20"/>
                <w:szCs w:val="20"/>
              </w:rPr>
              <w:t>Παράρτημα</w:t>
            </w:r>
            <w:r w:rsidRPr="00A962FF">
              <w:rPr>
                <w:rFonts w:ascii="Palatino Linotype" w:eastAsia="Arial" w:hAnsi="Palatino Linotype" w:cs="Arial"/>
                <w:spacing w:val="17"/>
                <w:w w:val="90"/>
                <w:sz w:val="20"/>
                <w:szCs w:val="20"/>
              </w:rPr>
              <w:t xml:space="preserve"> </w:t>
            </w:r>
            <w:r w:rsidRPr="00A962FF">
              <w:rPr>
                <w:rFonts w:ascii="Palatino Linotype" w:eastAsia="Arial" w:hAnsi="Palatino Linotype" w:cs="Arial"/>
                <w:spacing w:val="-1"/>
                <w:w w:val="90"/>
                <w:sz w:val="20"/>
                <w:szCs w:val="20"/>
              </w:rPr>
              <w:t>Γ</w:t>
            </w:r>
            <w:r w:rsidRPr="00A962FF">
              <w:rPr>
                <w:rFonts w:ascii="Palatino Linotype" w:eastAsia="Arial" w:hAnsi="Palatino Linotype" w:cs="Arial"/>
                <w:spacing w:val="-2"/>
                <w:w w:val="90"/>
                <w:sz w:val="20"/>
                <w:szCs w:val="20"/>
              </w:rPr>
              <w:t>΄</w:t>
            </w:r>
            <w:r w:rsidRPr="00A962FF">
              <w:rPr>
                <w:rFonts w:ascii="Palatino Linotype" w:hAnsi="Palatino Linotype"/>
                <w:w w:val="90"/>
                <w:sz w:val="20"/>
                <w:szCs w:val="20"/>
              </w:rPr>
              <w:t>.</w:t>
            </w:r>
          </w:p>
          <w:p w:rsidR="003D48FB" w:rsidRPr="0045212F" w:rsidRDefault="003D48FB" w:rsidP="003D48FB">
            <w:pPr>
              <w:pStyle w:val="a5"/>
              <w:numPr>
                <w:ilvl w:val="1"/>
                <w:numId w:val="7"/>
              </w:numPr>
              <w:tabs>
                <w:tab w:val="left" w:pos="726"/>
              </w:tabs>
              <w:spacing w:before="4" w:after="0" w:line="252" w:lineRule="exact"/>
              <w:ind w:left="743" w:right="175" w:hanging="284"/>
              <w:contextualSpacing w:val="0"/>
              <w:rPr>
                <w:rFonts w:ascii="Palatino Linotype" w:hAnsi="Palatino Linotype"/>
                <w:sz w:val="20"/>
                <w:szCs w:val="20"/>
              </w:rPr>
            </w:pPr>
            <w:r w:rsidRPr="0045212F">
              <w:rPr>
                <w:rFonts w:ascii="Palatino Linotype" w:eastAsia="Arial" w:hAnsi="Palatino Linotype" w:cs="Arial"/>
                <w:spacing w:val="-1"/>
                <w:w w:val="90"/>
                <w:sz w:val="20"/>
                <w:szCs w:val="20"/>
              </w:rPr>
              <w:t>Ο</w:t>
            </w:r>
            <w:r w:rsidRPr="0045212F">
              <w:rPr>
                <w:rFonts w:ascii="Palatino Linotype" w:eastAsia="Arial" w:hAnsi="Palatino Linotype" w:cs="Arial"/>
                <w:w w:val="90"/>
                <w:sz w:val="20"/>
                <w:szCs w:val="20"/>
              </w:rPr>
              <w:t xml:space="preserve">ι  </w:t>
            </w:r>
            <w:r w:rsidRPr="0045212F">
              <w:rPr>
                <w:rFonts w:ascii="Palatino Linotype" w:eastAsia="Arial" w:hAnsi="Palatino Linotype" w:cs="Arial"/>
                <w:spacing w:val="1"/>
                <w:w w:val="90"/>
                <w:sz w:val="20"/>
                <w:szCs w:val="20"/>
              </w:rPr>
              <w:t xml:space="preserve"> συμμετέχοντες</w:t>
            </w:r>
            <w:r w:rsidRPr="0045212F">
              <w:rPr>
                <w:rFonts w:ascii="Palatino Linotype" w:eastAsia="Arial" w:hAnsi="Palatino Linotype" w:cs="Arial"/>
                <w:w w:val="90"/>
                <w:sz w:val="20"/>
                <w:szCs w:val="20"/>
              </w:rPr>
              <w:t xml:space="preserve">   </w:t>
            </w:r>
            <w:r w:rsidRPr="0045212F">
              <w:rPr>
                <w:rFonts w:ascii="Palatino Linotype" w:eastAsia="Arial" w:hAnsi="Palatino Linotype" w:cs="Arial"/>
                <w:spacing w:val="-2"/>
                <w:w w:val="90"/>
                <w:sz w:val="20"/>
                <w:szCs w:val="20"/>
              </w:rPr>
              <w:t>π</w:t>
            </w:r>
            <w:r w:rsidRPr="0045212F">
              <w:rPr>
                <w:rFonts w:ascii="Palatino Linotype" w:eastAsia="Arial" w:hAnsi="Palatino Linotype" w:cs="Arial"/>
                <w:w w:val="90"/>
                <w:sz w:val="20"/>
                <w:szCs w:val="20"/>
              </w:rPr>
              <w:t>ρέ</w:t>
            </w:r>
            <w:r w:rsidRPr="0045212F">
              <w:rPr>
                <w:rFonts w:ascii="Palatino Linotype" w:eastAsia="Arial" w:hAnsi="Palatino Linotype" w:cs="Arial"/>
                <w:spacing w:val="-2"/>
                <w:w w:val="90"/>
                <w:sz w:val="20"/>
                <w:szCs w:val="20"/>
              </w:rPr>
              <w:t>πε</w:t>
            </w:r>
            <w:r w:rsidRPr="0045212F">
              <w:rPr>
                <w:rFonts w:ascii="Palatino Linotype" w:eastAsia="Arial" w:hAnsi="Palatino Linotype" w:cs="Arial"/>
                <w:w w:val="90"/>
                <w:sz w:val="20"/>
                <w:szCs w:val="20"/>
              </w:rPr>
              <w:t xml:space="preserve">ι </w:t>
            </w:r>
            <w:r w:rsidRPr="0045212F">
              <w:rPr>
                <w:rFonts w:ascii="Palatino Linotype" w:eastAsia="Arial" w:hAnsi="Palatino Linotype" w:cs="Arial"/>
                <w:spacing w:val="53"/>
                <w:w w:val="90"/>
                <w:sz w:val="20"/>
                <w:szCs w:val="20"/>
              </w:rPr>
              <w:t xml:space="preserve"> </w:t>
            </w:r>
            <w:r w:rsidRPr="0045212F">
              <w:rPr>
                <w:rFonts w:ascii="Palatino Linotype" w:eastAsia="Arial" w:hAnsi="Palatino Linotype" w:cs="Arial"/>
                <w:w w:val="90"/>
                <w:sz w:val="20"/>
                <w:szCs w:val="20"/>
              </w:rPr>
              <w:t xml:space="preserve">να   </w:t>
            </w:r>
            <w:r w:rsidRPr="0045212F">
              <w:rPr>
                <w:rFonts w:ascii="Palatino Linotype" w:eastAsia="Arial" w:hAnsi="Palatino Linotype" w:cs="Arial"/>
                <w:spacing w:val="-2"/>
                <w:w w:val="90"/>
                <w:sz w:val="20"/>
                <w:szCs w:val="20"/>
              </w:rPr>
              <w:t>π</w:t>
            </w:r>
            <w:r w:rsidRPr="0045212F">
              <w:rPr>
                <w:rFonts w:ascii="Palatino Linotype" w:eastAsia="Arial" w:hAnsi="Palatino Linotype" w:cs="Arial"/>
                <w:w w:val="90"/>
                <w:sz w:val="20"/>
                <w:szCs w:val="20"/>
              </w:rPr>
              <w:t>λ</w:t>
            </w:r>
            <w:r w:rsidRPr="0045212F">
              <w:rPr>
                <w:rFonts w:ascii="Palatino Linotype" w:eastAsia="Arial" w:hAnsi="Palatino Linotype" w:cs="Arial"/>
                <w:spacing w:val="-1"/>
                <w:w w:val="90"/>
                <w:sz w:val="20"/>
                <w:szCs w:val="20"/>
              </w:rPr>
              <w:t>η</w:t>
            </w:r>
            <w:r w:rsidRPr="0045212F">
              <w:rPr>
                <w:rFonts w:ascii="Palatino Linotype" w:eastAsia="Arial" w:hAnsi="Palatino Linotype" w:cs="Arial"/>
                <w:w w:val="90"/>
                <w:sz w:val="20"/>
                <w:szCs w:val="20"/>
              </w:rPr>
              <w:t>ρο</w:t>
            </w:r>
            <w:r w:rsidRPr="0045212F">
              <w:rPr>
                <w:rFonts w:ascii="Palatino Linotype" w:eastAsia="Arial" w:hAnsi="Palatino Linotype" w:cs="Arial"/>
                <w:spacing w:val="-2"/>
                <w:w w:val="90"/>
                <w:sz w:val="20"/>
                <w:szCs w:val="20"/>
              </w:rPr>
              <w:t>ύ</w:t>
            </w:r>
            <w:r w:rsidRPr="0045212F">
              <w:rPr>
                <w:rFonts w:ascii="Palatino Linotype" w:eastAsia="Arial" w:hAnsi="Palatino Linotype" w:cs="Arial"/>
                <w:w w:val="90"/>
                <w:sz w:val="20"/>
                <w:szCs w:val="20"/>
              </w:rPr>
              <w:t xml:space="preserve">ν  </w:t>
            </w:r>
            <w:r w:rsidRPr="0045212F">
              <w:rPr>
                <w:rFonts w:ascii="Palatino Linotype" w:eastAsia="Arial" w:hAnsi="Palatino Linotype" w:cs="Arial"/>
                <w:spacing w:val="2"/>
                <w:w w:val="90"/>
                <w:sz w:val="20"/>
                <w:szCs w:val="20"/>
              </w:rPr>
              <w:t xml:space="preserve"> </w:t>
            </w:r>
            <w:r w:rsidRPr="0045212F">
              <w:rPr>
                <w:rFonts w:ascii="Palatino Linotype" w:eastAsia="Arial" w:hAnsi="Palatino Linotype" w:cs="Arial"/>
                <w:w w:val="90"/>
                <w:sz w:val="20"/>
                <w:szCs w:val="20"/>
              </w:rPr>
              <w:t xml:space="preserve">όλες </w:t>
            </w:r>
            <w:r w:rsidRPr="0045212F">
              <w:rPr>
                <w:rFonts w:ascii="Palatino Linotype" w:eastAsia="Arial" w:hAnsi="Palatino Linotype" w:cs="Arial"/>
                <w:spacing w:val="54"/>
                <w:w w:val="90"/>
                <w:sz w:val="20"/>
                <w:szCs w:val="20"/>
              </w:rPr>
              <w:t xml:space="preserve"> </w:t>
            </w:r>
            <w:r w:rsidRPr="0045212F">
              <w:rPr>
                <w:rFonts w:ascii="Palatino Linotype" w:eastAsia="Arial" w:hAnsi="Palatino Linotype" w:cs="Arial"/>
                <w:w w:val="90"/>
                <w:sz w:val="20"/>
                <w:szCs w:val="20"/>
              </w:rPr>
              <w:t xml:space="preserve">τις </w:t>
            </w:r>
            <w:r w:rsidRPr="0045212F">
              <w:rPr>
                <w:rFonts w:ascii="Palatino Linotype" w:eastAsia="Arial" w:hAnsi="Palatino Linotype" w:cs="Arial"/>
                <w:spacing w:val="52"/>
                <w:w w:val="90"/>
                <w:sz w:val="20"/>
                <w:szCs w:val="20"/>
              </w:rPr>
              <w:t xml:space="preserve"> </w:t>
            </w:r>
            <w:r w:rsidRPr="0045212F">
              <w:rPr>
                <w:rFonts w:ascii="Palatino Linotype" w:eastAsia="Arial" w:hAnsi="Palatino Linotype" w:cs="Arial"/>
                <w:spacing w:val="-2"/>
                <w:w w:val="90"/>
                <w:sz w:val="20"/>
                <w:szCs w:val="20"/>
              </w:rPr>
              <w:t>π</w:t>
            </w:r>
            <w:r w:rsidRPr="0045212F">
              <w:rPr>
                <w:rFonts w:ascii="Palatino Linotype" w:eastAsia="Arial" w:hAnsi="Palatino Linotype" w:cs="Arial"/>
                <w:w w:val="90"/>
                <w:sz w:val="20"/>
                <w:szCs w:val="20"/>
              </w:rPr>
              <w:t>ρο</w:t>
            </w:r>
            <w:r w:rsidRPr="0045212F">
              <w:rPr>
                <w:rFonts w:ascii="Palatino Linotype" w:eastAsia="Arial" w:hAnsi="Palatino Linotype" w:cs="Arial"/>
                <w:spacing w:val="1"/>
                <w:w w:val="90"/>
                <w:sz w:val="20"/>
                <w:szCs w:val="20"/>
              </w:rPr>
              <w:t>ϋ</w:t>
            </w:r>
            <w:r w:rsidRPr="0045212F">
              <w:rPr>
                <w:rFonts w:ascii="Palatino Linotype" w:eastAsia="Arial" w:hAnsi="Palatino Linotype" w:cs="Arial"/>
                <w:spacing w:val="-2"/>
                <w:w w:val="90"/>
                <w:sz w:val="20"/>
                <w:szCs w:val="20"/>
              </w:rPr>
              <w:t>π</w:t>
            </w:r>
            <w:r w:rsidRPr="0045212F">
              <w:rPr>
                <w:rFonts w:ascii="Palatino Linotype" w:eastAsia="Arial" w:hAnsi="Palatino Linotype" w:cs="Arial"/>
                <w:w w:val="90"/>
                <w:sz w:val="20"/>
                <w:szCs w:val="20"/>
              </w:rPr>
              <w:t>ο</w:t>
            </w:r>
            <w:r w:rsidRPr="0045212F">
              <w:rPr>
                <w:rFonts w:ascii="Palatino Linotype" w:eastAsia="Arial" w:hAnsi="Palatino Linotype" w:cs="Arial"/>
                <w:spacing w:val="-2"/>
                <w:w w:val="90"/>
                <w:sz w:val="20"/>
                <w:szCs w:val="20"/>
              </w:rPr>
              <w:t>θ</w:t>
            </w:r>
            <w:r w:rsidRPr="0045212F">
              <w:rPr>
                <w:rFonts w:ascii="Palatino Linotype" w:eastAsia="Arial" w:hAnsi="Palatino Linotype" w:cs="Arial"/>
                <w:w w:val="90"/>
                <w:sz w:val="20"/>
                <w:szCs w:val="20"/>
              </w:rPr>
              <w:t>έ</w:t>
            </w:r>
            <w:r w:rsidRPr="0045212F">
              <w:rPr>
                <w:rFonts w:ascii="Palatino Linotype" w:eastAsia="Arial" w:hAnsi="Palatino Linotype" w:cs="Arial"/>
                <w:spacing w:val="-3"/>
                <w:w w:val="90"/>
                <w:sz w:val="20"/>
                <w:szCs w:val="20"/>
              </w:rPr>
              <w:t>σ</w:t>
            </w:r>
            <w:r w:rsidRPr="0045212F">
              <w:rPr>
                <w:rFonts w:ascii="Palatino Linotype" w:eastAsia="Arial" w:hAnsi="Palatino Linotype" w:cs="Arial"/>
                <w:w w:val="90"/>
                <w:sz w:val="20"/>
                <w:szCs w:val="20"/>
              </w:rPr>
              <w:t xml:space="preserve">εις   </w:t>
            </w:r>
            <w:r w:rsidRPr="0045212F">
              <w:rPr>
                <w:rFonts w:ascii="Palatino Linotype" w:eastAsia="Arial" w:hAnsi="Palatino Linotype" w:cs="Arial"/>
                <w:spacing w:val="-2"/>
                <w:w w:val="90"/>
                <w:sz w:val="20"/>
                <w:szCs w:val="20"/>
              </w:rPr>
              <w:t>π</w:t>
            </w:r>
            <w:r w:rsidRPr="0045212F">
              <w:rPr>
                <w:rFonts w:ascii="Palatino Linotype" w:eastAsia="Arial" w:hAnsi="Palatino Linotype" w:cs="Arial"/>
                <w:w w:val="90"/>
                <w:sz w:val="20"/>
                <w:szCs w:val="20"/>
              </w:rPr>
              <w:t xml:space="preserve">ου </w:t>
            </w:r>
            <w:r w:rsidRPr="0045212F">
              <w:rPr>
                <w:rFonts w:ascii="Palatino Linotype" w:eastAsia="Arial" w:hAnsi="Palatino Linotype" w:cs="Arial"/>
                <w:spacing w:val="-1"/>
                <w:w w:val="90"/>
                <w:sz w:val="20"/>
                <w:szCs w:val="20"/>
              </w:rPr>
              <w:t>α</w:t>
            </w:r>
            <w:r w:rsidRPr="0045212F">
              <w:rPr>
                <w:rFonts w:ascii="Palatino Linotype" w:eastAsia="Arial" w:hAnsi="Palatino Linotype" w:cs="Arial"/>
                <w:w w:val="90"/>
                <w:sz w:val="20"/>
                <w:szCs w:val="20"/>
              </w:rPr>
              <w:t>ν</w:t>
            </w:r>
            <w:r w:rsidRPr="0045212F">
              <w:rPr>
                <w:rFonts w:ascii="Palatino Linotype" w:eastAsia="Arial" w:hAnsi="Palatino Linotype" w:cs="Arial"/>
                <w:spacing w:val="-1"/>
                <w:w w:val="90"/>
                <w:sz w:val="20"/>
                <w:szCs w:val="20"/>
              </w:rPr>
              <w:t>αφ</w:t>
            </w:r>
            <w:r w:rsidRPr="0045212F">
              <w:rPr>
                <w:rFonts w:ascii="Palatino Linotype" w:eastAsia="Arial" w:hAnsi="Palatino Linotype" w:cs="Arial"/>
                <w:w w:val="90"/>
                <w:sz w:val="20"/>
                <w:szCs w:val="20"/>
              </w:rPr>
              <w:t>έρ</w:t>
            </w:r>
            <w:r w:rsidRPr="0045212F">
              <w:rPr>
                <w:rFonts w:ascii="Palatino Linotype" w:eastAsia="Arial" w:hAnsi="Palatino Linotype" w:cs="Arial"/>
                <w:spacing w:val="-3"/>
                <w:w w:val="90"/>
                <w:sz w:val="20"/>
                <w:szCs w:val="20"/>
              </w:rPr>
              <w:t>ο</w:t>
            </w:r>
            <w:r w:rsidRPr="0045212F">
              <w:rPr>
                <w:rFonts w:ascii="Palatino Linotype" w:eastAsia="Arial" w:hAnsi="Palatino Linotype" w:cs="Arial"/>
                <w:w w:val="90"/>
                <w:sz w:val="20"/>
                <w:szCs w:val="20"/>
              </w:rPr>
              <w:t>ντ</w:t>
            </w:r>
            <w:r w:rsidRPr="0045212F">
              <w:rPr>
                <w:rFonts w:ascii="Palatino Linotype" w:eastAsia="Arial" w:hAnsi="Palatino Linotype" w:cs="Arial"/>
                <w:spacing w:val="-3"/>
                <w:w w:val="90"/>
                <w:sz w:val="20"/>
                <w:szCs w:val="20"/>
              </w:rPr>
              <w:t>α</w:t>
            </w:r>
            <w:r w:rsidRPr="0045212F">
              <w:rPr>
                <w:rFonts w:ascii="Palatino Linotype" w:eastAsia="Arial" w:hAnsi="Palatino Linotype" w:cs="Arial"/>
                <w:w w:val="90"/>
                <w:sz w:val="20"/>
                <w:szCs w:val="20"/>
              </w:rPr>
              <w:t>ι</w:t>
            </w:r>
            <w:r w:rsidRPr="0045212F">
              <w:rPr>
                <w:rFonts w:ascii="Palatino Linotype" w:eastAsia="Arial" w:hAnsi="Palatino Linotype" w:cs="Arial"/>
                <w:spacing w:val="7"/>
                <w:w w:val="90"/>
                <w:sz w:val="20"/>
                <w:szCs w:val="20"/>
              </w:rPr>
              <w:t xml:space="preserve"> </w:t>
            </w:r>
            <w:r w:rsidRPr="0045212F">
              <w:rPr>
                <w:rFonts w:ascii="Palatino Linotype" w:eastAsia="Arial" w:hAnsi="Palatino Linotype" w:cs="Arial"/>
                <w:spacing w:val="1"/>
                <w:w w:val="90"/>
                <w:sz w:val="20"/>
                <w:szCs w:val="20"/>
              </w:rPr>
              <w:t>σ</w:t>
            </w:r>
            <w:r w:rsidRPr="0045212F">
              <w:rPr>
                <w:rFonts w:ascii="Palatino Linotype" w:eastAsia="Arial" w:hAnsi="Palatino Linotype" w:cs="Arial"/>
                <w:w w:val="90"/>
                <w:sz w:val="20"/>
                <w:szCs w:val="20"/>
              </w:rPr>
              <w:t>τ</w:t>
            </w:r>
            <w:r w:rsidRPr="0045212F">
              <w:rPr>
                <w:rFonts w:ascii="Palatino Linotype" w:eastAsia="Arial" w:hAnsi="Palatino Linotype" w:cs="Arial"/>
                <w:spacing w:val="-3"/>
                <w:w w:val="90"/>
                <w:sz w:val="20"/>
                <w:szCs w:val="20"/>
              </w:rPr>
              <w:t>η</w:t>
            </w:r>
            <w:r w:rsidRPr="0045212F">
              <w:rPr>
                <w:rFonts w:ascii="Palatino Linotype" w:eastAsia="Arial" w:hAnsi="Palatino Linotype" w:cs="Arial"/>
                <w:w w:val="90"/>
                <w:sz w:val="20"/>
                <w:szCs w:val="20"/>
              </w:rPr>
              <w:t>ν</w:t>
            </w:r>
            <w:r w:rsidRPr="0045212F">
              <w:rPr>
                <w:rFonts w:ascii="Palatino Linotype" w:eastAsia="Arial" w:hAnsi="Palatino Linotype" w:cs="Arial"/>
                <w:spacing w:val="6"/>
                <w:w w:val="90"/>
                <w:sz w:val="20"/>
                <w:szCs w:val="20"/>
              </w:rPr>
              <w:t xml:space="preserve"> </w:t>
            </w:r>
            <w:r w:rsidRPr="0045212F">
              <w:rPr>
                <w:rFonts w:ascii="Palatino Linotype" w:eastAsia="Arial" w:hAnsi="Palatino Linotype" w:cs="Arial"/>
                <w:spacing w:val="1"/>
                <w:w w:val="90"/>
                <w:sz w:val="20"/>
                <w:szCs w:val="20"/>
              </w:rPr>
              <w:t>υ</w:t>
            </w:r>
            <w:r w:rsidRPr="0045212F">
              <w:rPr>
                <w:rFonts w:ascii="Palatino Linotype" w:eastAsia="Arial" w:hAnsi="Palatino Linotype" w:cs="Arial"/>
                <w:spacing w:val="-2"/>
                <w:w w:val="90"/>
                <w:sz w:val="20"/>
                <w:szCs w:val="20"/>
              </w:rPr>
              <w:t>π</w:t>
            </w:r>
            <w:r w:rsidRPr="0045212F">
              <w:rPr>
                <w:rFonts w:ascii="Palatino Linotype" w:eastAsia="Arial" w:hAnsi="Palatino Linotype" w:cs="Arial"/>
                <w:w w:val="90"/>
                <w:sz w:val="20"/>
                <w:szCs w:val="20"/>
              </w:rPr>
              <w:t>ε</w:t>
            </w:r>
            <w:r w:rsidRPr="0045212F">
              <w:rPr>
                <w:rFonts w:ascii="Palatino Linotype" w:eastAsia="Arial" w:hAnsi="Palatino Linotype" w:cs="Arial"/>
                <w:spacing w:val="-2"/>
                <w:w w:val="90"/>
                <w:sz w:val="20"/>
                <w:szCs w:val="20"/>
              </w:rPr>
              <w:t>ύ</w:t>
            </w:r>
            <w:r w:rsidRPr="0045212F">
              <w:rPr>
                <w:rFonts w:ascii="Palatino Linotype" w:eastAsia="Arial" w:hAnsi="Palatino Linotype" w:cs="Arial"/>
                <w:w w:val="90"/>
                <w:sz w:val="20"/>
                <w:szCs w:val="20"/>
              </w:rPr>
              <w:t>θ</w:t>
            </w:r>
            <w:r w:rsidRPr="0045212F">
              <w:rPr>
                <w:rFonts w:ascii="Palatino Linotype" w:eastAsia="Arial" w:hAnsi="Palatino Linotype" w:cs="Arial"/>
                <w:spacing w:val="-2"/>
                <w:w w:val="90"/>
                <w:sz w:val="20"/>
                <w:szCs w:val="20"/>
              </w:rPr>
              <w:t>υν</w:t>
            </w:r>
            <w:r w:rsidRPr="0045212F">
              <w:rPr>
                <w:rFonts w:ascii="Palatino Linotype" w:eastAsia="Arial" w:hAnsi="Palatino Linotype" w:cs="Arial"/>
                <w:w w:val="90"/>
                <w:sz w:val="20"/>
                <w:szCs w:val="20"/>
              </w:rPr>
              <w:t>η</w:t>
            </w:r>
            <w:r w:rsidRPr="0045212F">
              <w:rPr>
                <w:rFonts w:ascii="Palatino Linotype" w:eastAsia="Arial" w:hAnsi="Palatino Linotype" w:cs="Arial"/>
                <w:spacing w:val="6"/>
                <w:w w:val="90"/>
                <w:sz w:val="20"/>
                <w:szCs w:val="20"/>
              </w:rPr>
              <w:t xml:space="preserve"> </w:t>
            </w:r>
            <w:r w:rsidRPr="0045212F">
              <w:rPr>
                <w:rFonts w:ascii="Palatino Linotype" w:eastAsia="Arial" w:hAnsi="Palatino Linotype" w:cs="Arial"/>
                <w:spacing w:val="-2"/>
                <w:w w:val="90"/>
                <w:sz w:val="20"/>
                <w:szCs w:val="20"/>
              </w:rPr>
              <w:t>δ</w:t>
            </w:r>
            <w:r w:rsidRPr="0045212F">
              <w:rPr>
                <w:rFonts w:ascii="Palatino Linotype" w:eastAsia="Arial" w:hAnsi="Palatino Linotype" w:cs="Arial"/>
                <w:spacing w:val="-1"/>
                <w:w w:val="90"/>
                <w:sz w:val="20"/>
                <w:szCs w:val="20"/>
              </w:rPr>
              <w:t>ή</w:t>
            </w:r>
            <w:r w:rsidRPr="0045212F">
              <w:rPr>
                <w:rFonts w:ascii="Palatino Linotype" w:eastAsia="Arial" w:hAnsi="Palatino Linotype" w:cs="Arial"/>
                <w:w w:val="90"/>
                <w:sz w:val="20"/>
                <w:szCs w:val="20"/>
              </w:rPr>
              <w:t>λ</w:t>
            </w:r>
            <w:r w:rsidRPr="0045212F">
              <w:rPr>
                <w:rFonts w:ascii="Palatino Linotype" w:eastAsia="Arial" w:hAnsi="Palatino Linotype" w:cs="Arial"/>
                <w:spacing w:val="-3"/>
                <w:w w:val="90"/>
                <w:sz w:val="20"/>
                <w:szCs w:val="20"/>
              </w:rPr>
              <w:t>ω</w:t>
            </w:r>
            <w:r w:rsidRPr="0045212F">
              <w:rPr>
                <w:rFonts w:ascii="Palatino Linotype" w:eastAsia="Arial" w:hAnsi="Palatino Linotype" w:cs="Arial"/>
                <w:spacing w:val="1"/>
                <w:w w:val="90"/>
                <w:sz w:val="20"/>
                <w:szCs w:val="20"/>
              </w:rPr>
              <w:t>σ</w:t>
            </w:r>
            <w:r w:rsidRPr="0045212F">
              <w:rPr>
                <w:rFonts w:ascii="Palatino Linotype" w:eastAsia="Arial" w:hAnsi="Palatino Linotype" w:cs="Arial"/>
                <w:w w:val="90"/>
                <w:sz w:val="20"/>
                <w:szCs w:val="20"/>
              </w:rPr>
              <w:t>η</w:t>
            </w:r>
            <w:r w:rsidRPr="0045212F">
              <w:rPr>
                <w:rFonts w:ascii="Palatino Linotype" w:eastAsia="Arial" w:hAnsi="Palatino Linotype" w:cs="Arial"/>
                <w:spacing w:val="7"/>
                <w:w w:val="90"/>
                <w:sz w:val="20"/>
                <w:szCs w:val="20"/>
              </w:rPr>
              <w:t xml:space="preserve"> </w:t>
            </w:r>
            <w:r w:rsidRPr="0045212F">
              <w:rPr>
                <w:rFonts w:ascii="Palatino Linotype" w:eastAsia="Arial" w:hAnsi="Palatino Linotype" w:cs="Arial"/>
                <w:w w:val="90"/>
                <w:sz w:val="20"/>
                <w:szCs w:val="20"/>
              </w:rPr>
              <w:t>τ</w:t>
            </w:r>
            <w:r w:rsidRPr="0045212F">
              <w:rPr>
                <w:rFonts w:ascii="Palatino Linotype" w:eastAsia="Arial" w:hAnsi="Palatino Linotype" w:cs="Arial"/>
                <w:spacing w:val="-3"/>
                <w:w w:val="90"/>
                <w:sz w:val="20"/>
                <w:szCs w:val="20"/>
              </w:rPr>
              <w:t>ο</w:t>
            </w:r>
            <w:r w:rsidRPr="0045212F">
              <w:rPr>
                <w:rFonts w:ascii="Palatino Linotype" w:eastAsia="Arial" w:hAnsi="Palatino Linotype" w:cs="Arial"/>
                <w:w w:val="90"/>
                <w:sz w:val="20"/>
                <w:szCs w:val="20"/>
              </w:rPr>
              <w:t>υ</w:t>
            </w:r>
            <w:r w:rsidRPr="0045212F">
              <w:rPr>
                <w:rFonts w:ascii="Palatino Linotype" w:eastAsia="Arial" w:hAnsi="Palatino Linotype" w:cs="Arial"/>
                <w:spacing w:val="8"/>
                <w:w w:val="90"/>
                <w:sz w:val="20"/>
                <w:szCs w:val="20"/>
              </w:rPr>
              <w:t xml:space="preserve"> </w:t>
            </w:r>
            <w:r w:rsidRPr="0045212F">
              <w:rPr>
                <w:rFonts w:ascii="Palatino Linotype" w:eastAsia="Arial" w:hAnsi="Palatino Linotype" w:cs="Arial"/>
                <w:spacing w:val="-2"/>
                <w:w w:val="90"/>
                <w:sz w:val="20"/>
                <w:szCs w:val="20"/>
              </w:rPr>
              <w:t>παραρτήματος</w:t>
            </w:r>
            <w:r w:rsidRPr="0045212F">
              <w:rPr>
                <w:rFonts w:ascii="Palatino Linotype" w:eastAsia="Arial" w:hAnsi="Palatino Linotype" w:cs="Arial"/>
                <w:spacing w:val="6"/>
                <w:w w:val="90"/>
                <w:sz w:val="20"/>
                <w:szCs w:val="20"/>
              </w:rPr>
              <w:t xml:space="preserve"> </w:t>
            </w:r>
            <w:r w:rsidRPr="0045212F">
              <w:rPr>
                <w:rFonts w:ascii="Palatino Linotype" w:eastAsia="Arial" w:hAnsi="Palatino Linotype" w:cs="Arial"/>
                <w:spacing w:val="-1"/>
                <w:w w:val="90"/>
                <w:sz w:val="20"/>
                <w:szCs w:val="20"/>
              </w:rPr>
              <w:t>Γ</w:t>
            </w:r>
            <w:r w:rsidRPr="0045212F">
              <w:rPr>
                <w:rFonts w:ascii="Palatino Linotype" w:eastAsia="Arial" w:hAnsi="Palatino Linotype" w:cs="Arial"/>
                <w:spacing w:val="-2"/>
                <w:w w:val="90"/>
                <w:sz w:val="20"/>
                <w:szCs w:val="20"/>
              </w:rPr>
              <w:t>΄</w:t>
            </w:r>
            <w:r w:rsidRPr="0045212F">
              <w:rPr>
                <w:rFonts w:ascii="Palatino Linotype" w:hAnsi="Palatino Linotype"/>
                <w:w w:val="90"/>
                <w:sz w:val="20"/>
                <w:szCs w:val="20"/>
              </w:rPr>
              <w:t>.</w:t>
            </w:r>
          </w:p>
          <w:p w:rsidR="003D48FB" w:rsidRPr="00FB7F64" w:rsidRDefault="003D48FB" w:rsidP="003D48FB">
            <w:pPr>
              <w:pStyle w:val="a5"/>
              <w:numPr>
                <w:ilvl w:val="1"/>
                <w:numId w:val="7"/>
              </w:numPr>
              <w:tabs>
                <w:tab w:val="left" w:pos="726"/>
              </w:tabs>
              <w:spacing w:before="10" w:after="0" w:line="222" w:lineRule="auto"/>
              <w:ind w:left="743" w:right="175" w:hanging="284"/>
              <w:contextualSpacing w:val="0"/>
              <w:jc w:val="both"/>
              <w:rPr>
                <w:rFonts w:ascii="Palatino Linotype" w:hAnsi="Palatino Linotype"/>
                <w:sz w:val="20"/>
                <w:szCs w:val="20"/>
              </w:rPr>
            </w:pPr>
            <w:r w:rsidRPr="00FB7F64">
              <w:rPr>
                <w:rFonts w:ascii="Palatino Linotype" w:eastAsia="Arial" w:hAnsi="Palatino Linotype" w:cs="Arial"/>
                <w:w w:val="90"/>
                <w:sz w:val="20"/>
                <w:szCs w:val="20"/>
              </w:rPr>
              <w:t>Η</w:t>
            </w:r>
            <w:r w:rsidRPr="00FB7F64">
              <w:rPr>
                <w:rFonts w:ascii="Palatino Linotype" w:eastAsia="Arial" w:hAnsi="Palatino Linotype" w:cs="Arial"/>
                <w:spacing w:val="45"/>
                <w:w w:val="90"/>
                <w:sz w:val="20"/>
                <w:szCs w:val="20"/>
              </w:rPr>
              <w:t xml:space="preserve"> </w:t>
            </w:r>
            <w:r>
              <w:rPr>
                <w:rFonts w:ascii="Palatino Linotype" w:eastAsia="Arial" w:hAnsi="Palatino Linotype" w:cs="Arial"/>
                <w:spacing w:val="-1"/>
                <w:w w:val="90"/>
                <w:sz w:val="20"/>
                <w:szCs w:val="20"/>
              </w:rPr>
              <w:t>ημερομηνία</w:t>
            </w:r>
            <w:r w:rsidRPr="00FB7F64">
              <w:rPr>
                <w:rFonts w:ascii="Palatino Linotype" w:eastAsia="Arial" w:hAnsi="Palatino Linotype" w:cs="Arial"/>
                <w:spacing w:val="45"/>
                <w:w w:val="90"/>
                <w:sz w:val="20"/>
                <w:szCs w:val="20"/>
              </w:rPr>
              <w:t xml:space="preserve"> </w:t>
            </w:r>
            <w:r w:rsidRPr="00FB7F64">
              <w:rPr>
                <w:rFonts w:ascii="Palatino Linotype" w:eastAsia="Arial" w:hAnsi="Palatino Linotype" w:cs="Arial"/>
                <w:w w:val="90"/>
                <w:sz w:val="20"/>
                <w:szCs w:val="20"/>
              </w:rPr>
              <w:t>τ</w:t>
            </w:r>
            <w:r w:rsidRPr="00FB7F64">
              <w:rPr>
                <w:rFonts w:ascii="Palatino Linotype" w:eastAsia="Arial" w:hAnsi="Palatino Linotype" w:cs="Arial"/>
                <w:spacing w:val="-1"/>
                <w:w w:val="90"/>
                <w:sz w:val="20"/>
                <w:szCs w:val="20"/>
              </w:rPr>
              <w:t>η</w:t>
            </w:r>
            <w:r w:rsidRPr="00FB7F64">
              <w:rPr>
                <w:rFonts w:ascii="Palatino Linotype" w:eastAsia="Arial" w:hAnsi="Palatino Linotype" w:cs="Arial"/>
                <w:w w:val="90"/>
                <w:sz w:val="20"/>
                <w:szCs w:val="20"/>
              </w:rPr>
              <w:t>ς</w:t>
            </w:r>
            <w:r w:rsidRPr="00FB7F64">
              <w:rPr>
                <w:rFonts w:ascii="Palatino Linotype" w:eastAsia="Arial" w:hAnsi="Palatino Linotype" w:cs="Arial"/>
                <w:spacing w:val="45"/>
                <w:w w:val="90"/>
                <w:sz w:val="20"/>
                <w:szCs w:val="20"/>
              </w:rPr>
              <w:t xml:space="preserve"> </w:t>
            </w:r>
            <w:r w:rsidRPr="00FB7F64">
              <w:rPr>
                <w:rFonts w:ascii="Palatino Linotype" w:eastAsia="Arial" w:hAnsi="Palatino Linotype" w:cs="Arial"/>
                <w:spacing w:val="1"/>
                <w:w w:val="90"/>
                <w:sz w:val="20"/>
                <w:szCs w:val="20"/>
              </w:rPr>
              <w:t>υ</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w w:val="90"/>
                <w:sz w:val="20"/>
                <w:szCs w:val="20"/>
              </w:rPr>
              <w:t>ε</w:t>
            </w:r>
            <w:r w:rsidRPr="00FB7F64">
              <w:rPr>
                <w:rFonts w:ascii="Palatino Linotype" w:eastAsia="Arial" w:hAnsi="Palatino Linotype" w:cs="Arial"/>
                <w:spacing w:val="-2"/>
                <w:w w:val="90"/>
                <w:sz w:val="20"/>
                <w:szCs w:val="20"/>
              </w:rPr>
              <w:t>ύ</w:t>
            </w:r>
            <w:r w:rsidRPr="00FB7F64">
              <w:rPr>
                <w:rFonts w:ascii="Palatino Linotype" w:eastAsia="Arial" w:hAnsi="Palatino Linotype" w:cs="Arial"/>
                <w:w w:val="90"/>
                <w:sz w:val="20"/>
                <w:szCs w:val="20"/>
              </w:rPr>
              <w:t>θ</w:t>
            </w:r>
            <w:r w:rsidRPr="00FB7F64">
              <w:rPr>
                <w:rFonts w:ascii="Palatino Linotype" w:eastAsia="Arial" w:hAnsi="Palatino Linotype" w:cs="Arial"/>
                <w:spacing w:val="1"/>
                <w:w w:val="90"/>
                <w:sz w:val="20"/>
                <w:szCs w:val="20"/>
              </w:rPr>
              <w:t>υ</w:t>
            </w:r>
            <w:r w:rsidRPr="00FB7F64">
              <w:rPr>
                <w:rFonts w:ascii="Palatino Linotype" w:eastAsia="Arial" w:hAnsi="Palatino Linotype" w:cs="Arial"/>
                <w:w w:val="90"/>
                <w:sz w:val="20"/>
                <w:szCs w:val="20"/>
              </w:rPr>
              <w:t>ν</w:t>
            </w:r>
            <w:r w:rsidRPr="00FB7F64">
              <w:rPr>
                <w:rFonts w:ascii="Palatino Linotype" w:eastAsia="Arial" w:hAnsi="Palatino Linotype" w:cs="Arial"/>
                <w:spacing w:val="-1"/>
                <w:w w:val="90"/>
                <w:sz w:val="20"/>
                <w:szCs w:val="20"/>
              </w:rPr>
              <w:t>η</w:t>
            </w:r>
            <w:r w:rsidRPr="00FB7F64">
              <w:rPr>
                <w:rFonts w:ascii="Palatino Linotype" w:eastAsia="Arial" w:hAnsi="Palatino Linotype" w:cs="Arial"/>
                <w:w w:val="90"/>
                <w:sz w:val="20"/>
                <w:szCs w:val="20"/>
              </w:rPr>
              <w:t>ς</w:t>
            </w:r>
            <w:r w:rsidRPr="00FB7F64">
              <w:rPr>
                <w:rFonts w:ascii="Palatino Linotype" w:eastAsia="Arial" w:hAnsi="Palatino Linotype" w:cs="Arial"/>
                <w:spacing w:val="45"/>
                <w:w w:val="90"/>
                <w:sz w:val="20"/>
                <w:szCs w:val="20"/>
              </w:rPr>
              <w:t xml:space="preserve"> </w:t>
            </w:r>
            <w:r w:rsidRPr="00FB7F64">
              <w:rPr>
                <w:rFonts w:ascii="Palatino Linotype" w:eastAsia="Arial" w:hAnsi="Palatino Linotype" w:cs="Arial"/>
                <w:spacing w:val="-2"/>
                <w:w w:val="90"/>
                <w:sz w:val="20"/>
                <w:szCs w:val="20"/>
              </w:rPr>
              <w:t>δ</w:t>
            </w:r>
            <w:r w:rsidRPr="00FB7F64">
              <w:rPr>
                <w:rFonts w:ascii="Palatino Linotype" w:eastAsia="Arial" w:hAnsi="Palatino Linotype" w:cs="Arial"/>
                <w:spacing w:val="-1"/>
                <w:w w:val="90"/>
                <w:sz w:val="20"/>
                <w:szCs w:val="20"/>
              </w:rPr>
              <w:t>ή</w:t>
            </w:r>
            <w:r w:rsidRPr="00FB7F64">
              <w:rPr>
                <w:rFonts w:ascii="Palatino Linotype" w:eastAsia="Arial" w:hAnsi="Palatino Linotype" w:cs="Arial"/>
                <w:spacing w:val="-2"/>
                <w:w w:val="90"/>
                <w:sz w:val="20"/>
                <w:szCs w:val="20"/>
              </w:rPr>
              <w:t>λ</w:t>
            </w:r>
            <w:r w:rsidRPr="00FB7F64">
              <w:rPr>
                <w:rFonts w:ascii="Palatino Linotype" w:eastAsia="Arial" w:hAnsi="Palatino Linotype" w:cs="Arial"/>
                <w:spacing w:val="1"/>
                <w:w w:val="90"/>
                <w:sz w:val="20"/>
                <w:szCs w:val="20"/>
              </w:rPr>
              <w:t>ωσ</w:t>
            </w:r>
            <w:r w:rsidRPr="00FB7F64">
              <w:rPr>
                <w:rFonts w:ascii="Palatino Linotype" w:eastAsia="Arial" w:hAnsi="Palatino Linotype" w:cs="Arial"/>
                <w:spacing w:val="-1"/>
                <w:w w:val="90"/>
                <w:sz w:val="20"/>
                <w:szCs w:val="20"/>
              </w:rPr>
              <w:t>η</w:t>
            </w:r>
            <w:r w:rsidRPr="00FB7F64">
              <w:rPr>
                <w:rFonts w:ascii="Palatino Linotype" w:eastAsia="Arial" w:hAnsi="Palatino Linotype" w:cs="Arial"/>
                <w:w w:val="90"/>
                <w:sz w:val="20"/>
                <w:szCs w:val="20"/>
              </w:rPr>
              <w:t>ς</w:t>
            </w:r>
            <w:r w:rsidRPr="00FB7F64">
              <w:rPr>
                <w:rFonts w:ascii="Palatino Linotype" w:eastAsia="Arial" w:hAnsi="Palatino Linotype" w:cs="Arial"/>
                <w:spacing w:val="45"/>
                <w:w w:val="90"/>
                <w:sz w:val="20"/>
                <w:szCs w:val="20"/>
              </w:rPr>
              <w:t xml:space="preserve"> </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w w:val="90"/>
                <w:sz w:val="20"/>
                <w:szCs w:val="20"/>
              </w:rPr>
              <w:t>ρέ</w:t>
            </w:r>
            <w:r w:rsidRPr="00FB7F64">
              <w:rPr>
                <w:rFonts w:ascii="Palatino Linotype" w:eastAsia="Arial" w:hAnsi="Palatino Linotype" w:cs="Arial"/>
                <w:spacing w:val="-2"/>
                <w:w w:val="90"/>
                <w:sz w:val="20"/>
                <w:szCs w:val="20"/>
              </w:rPr>
              <w:t>πε</w:t>
            </w:r>
            <w:r w:rsidRPr="00FB7F64">
              <w:rPr>
                <w:rFonts w:ascii="Palatino Linotype" w:eastAsia="Arial" w:hAnsi="Palatino Linotype" w:cs="Arial"/>
                <w:w w:val="90"/>
                <w:sz w:val="20"/>
                <w:szCs w:val="20"/>
              </w:rPr>
              <w:t>ι</w:t>
            </w:r>
            <w:r w:rsidRPr="00FB7F64">
              <w:rPr>
                <w:rFonts w:ascii="Palatino Linotype" w:eastAsia="Arial" w:hAnsi="Palatino Linotype" w:cs="Arial"/>
                <w:spacing w:val="46"/>
                <w:w w:val="90"/>
                <w:sz w:val="20"/>
                <w:szCs w:val="20"/>
              </w:rPr>
              <w:t xml:space="preserve"> </w:t>
            </w:r>
            <w:r w:rsidRPr="00FB7F64">
              <w:rPr>
                <w:rFonts w:ascii="Palatino Linotype" w:eastAsia="Arial" w:hAnsi="Palatino Linotype" w:cs="Arial"/>
                <w:spacing w:val="-2"/>
                <w:w w:val="90"/>
                <w:sz w:val="20"/>
                <w:szCs w:val="20"/>
              </w:rPr>
              <w:t>ν</w:t>
            </w:r>
            <w:r w:rsidRPr="00FB7F64">
              <w:rPr>
                <w:rFonts w:ascii="Palatino Linotype" w:eastAsia="Arial" w:hAnsi="Palatino Linotype" w:cs="Arial"/>
                <w:w w:val="90"/>
                <w:sz w:val="20"/>
                <w:szCs w:val="20"/>
              </w:rPr>
              <w:t>α</w:t>
            </w:r>
            <w:r w:rsidRPr="00FB7F64">
              <w:rPr>
                <w:rFonts w:ascii="Palatino Linotype" w:eastAsia="Arial" w:hAnsi="Palatino Linotype" w:cs="Arial"/>
                <w:spacing w:val="45"/>
                <w:w w:val="90"/>
                <w:sz w:val="20"/>
                <w:szCs w:val="20"/>
              </w:rPr>
              <w:t xml:space="preserve"> </w:t>
            </w:r>
            <w:r w:rsidRPr="00FB7F64">
              <w:rPr>
                <w:rFonts w:ascii="Palatino Linotype" w:eastAsia="Arial" w:hAnsi="Palatino Linotype" w:cs="Arial"/>
                <w:w w:val="90"/>
                <w:sz w:val="20"/>
                <w:szCs w:val="20"/>
              </w:rPr>
              <w:t>είν</w:t>
            </w:r>
            <w:r w:rsidRPr="00FB7F64">
              <w:rPr>
                <w:rFonts w:ascii="Palatino Linotype" w:eastAsia="Arial" w:hAnsi="Palatino Linotype" w:cs="Arial"/>
                <w:spacing w:val="-1"/>
                <w:w w:val="90"/>
                <w:sz w:val="20"/>
                <w:szCs w:val="20"/>
              </w:rPr>
              <w:t>α</w:t>
            </w:r>
            <w:r w:rsidRPr="00FB7F64">
              <w:rPr>
                <w:rFonts w:ascii="Palatino Linotype" w:eastAsia="Arial" w:hAnsi="Palatino Linotype" w:cs="Arial"/>
                <w:w w:val="90"/>
                <w:sz w:val="20"/>
                <w:szCs w:val="20"/>
              </w:rPr>
              <w:t>ι</w:t>
            </w:r>
            <w:r w:rsidRPr="00FB7F64">
              <w:rPr>
                <w:rFonts w:ascii="Palatino Linotype" w:eastAsia="Arial" w:hAnsi="Palatino Linotype" w:cs="Arial"/>
                <w:spacing w:val="46"/>
                <w:w w:val="90"/>
                <w:sz w:val="20"/>
                <w:szCs w:val="20"/>
              </w:rPr>
              <w:t xml:space="preserve"> </w:t>
            </w:r>
            <w:r w:rsidRPr="00FB7F64">
              <w:rPr>
                <w:rFonts w:ascii="Palatino Linotype" w:eastAsia="Arial" w:hAnsi="Palatino Linotype" w:cs="Arial"/>
                <w:spacing w:val="-2"/>
                <w:w w:val="90"/>
                <w:sz w:val="20"/>
                <w:szCs w:val="20"/>
              </w:rPr>
              <w:t>ε</w:t>
            </w:r>
            <w:r w:rsidRPr="00FB7F64">
              <w:rPr>
                <w:rFonts w:ascii="Palatino Linotype" w:eastAsia="Arial" w:hAnsi="Palatino Linotype" w:cs="Arial"/>
                <w:w w:val="90"/>
                <w:sz w:val="20"/>
                <w:szCs w:val="20"/>
              </w:rPr>
              <w:t>ντός</w:t>
            </w:r>
            <w:r w:rsidRPr="00FB7F64">
              <w:rPr>
                <w:rFonts w:ascii="Palatino Linotype" w:eastAsia="Arial" w:hAnsi="Palatino Linotype" w:cs="Arial"/>
                <w:spacing w:val="45"/>
                <w:w w:val="90"/>
                <w:sz w:val="20"/>
                <w:szCs w:val="20"/>
              </w:rPr>
              <w:t xml:space="preserve"> </w:t>
            </w:r>
            <w:r w:rsidRPr="00FB7F64">
              <w:rPr>
                <w:rFonts w:ascii="Palatino Linotype" w:eastAsia="Arial" w:hAnsi="Palatino Linotype" w:cs="Arial"/>
                <w:w w:val="90"/>
                <w:sz w:val="20"/>
                <w:szCs w:val="20"/>
              </w:rPr>
              <w:t>τ</w:t>
            </w:r>
            <w:r w:rsidRPr="00FB7F64">
              <w:rPr>
                <w:rFonts w:ascii="Palatino Linotype" w:eastAsia="Arial" w:hAnsi="Palatino Linotype" w:cs="Arial"/>
                <w:spacing w:val="-3"/>
                <w:w w:val="90"/>
                <w:sz w:val="20"/>
                <w:szCs w:val="20"/>
              </w:rPr>
              <w:t>ω</w:t>
            </w:r>
            <w:r w:rsidRPr="00FB7F64">
              <w:rPr>
                <w:rFonts w:ascii="Palatino Linotype" w:eastAsia="Arial" w:hAnsi="Palatino Linotype" w:cs="Arial"/>
                <w:w w:val="90"/>
                <w:sz w:val="20"/>
                <w:szCs w:val="20"/>
              </w:rPr>
              <w:t>ν τε</w:t>
            </w:r>
            <w:r w:rsidRPr="00FB7F64">
              <w:rPr>
                <w:rFonts w:ascii="Palatino Linotype" w:eastAsia="Arial" w:hAnsi="Palatino Linotype" w:cs="Arial"/>
                <w:spacing w:val="-2"/>
                <w:w w:val="90"/>
                <w:sz w:val="20"/>
                <w:szCs w:val="20"/>
              </w:rPr>
              <w:t>λ</w:t>
            </w:r>
            <w:r w:rsidRPr="00FB7F64">
              <w:rPr>
                <w:rFonts w:ascii="Palatino Linotype" w:eastAsia="Arial" w:hAnsi="Palatino Linotype" w:cs="Arial"/>
                <w:w w:val="90"/>
                <w:sz w:val="20"/>
                <w:szCs w:val="20"/>
              </w:rPr>
              <w:t>ε</w:t>
            </w:r>
            <w:r w:rsidRPr="00FB7F64">
              <w:rPr>
                <w:rFonts w:ascii="Palatino Linotype" w:eastAsia="Arial" w:hAnsi="Palatino Linotype" w:cs="Arial"/>
                <w:spacing w:val="1"/>
                <w:w w:val="90"/>
                <w:sz w:val="20"/>
                <w:szCs w:val="20"/>
              </w:rPr>
              <w:t>υ</w:t>
            </w:r>
            <w:r w:rsidRPr="00FB7F64">
              <w:rPr>
                <w:rFonts w:ascii="Palatino Linotype" w:eastAsia="Arial" w:hAnsi="Palatino Linotype" w:cs="Arial"/>
                <w:w w:val="90"/>
                <w:sz w:val="20"/>
                <w:szCs w:val="20"/>
              </w:rPr>
              <w:t>τ</w:t>
            </w:r>
            <w:r w:rsidRPr="00FB7F64">
              <w:rPr>
                <w:rFonts w:ascii="Palatino Linotype" w:eastAsia="Arial" w:hAnsi="Palatino Linotype" w:cs="Arial"/>
                <w:spacing w:val="-3"/>
                <w:w w:val="90"/>
                <w:sz w:val="20"/>
                <w:szCs w:val="20"/>
              </w:rPr>
              <w:t>α</w:t>
            </w:r>
            <w:r w:rsidRPr="00FB7F64">
              <w:rPr>
                <w:rFonts w:ascii="Palatino Linotype" w:eastAsia="Arial" w:hAnsi="Palatino Linotype" w:cs="Arial"/>
                <w:w w:val="90"/>
                <w:sz w:val="20"/>
                <w:szCs w:val="20"/>
              </w:rPr>
              <w:t>ί</w:t>
            </w:r>
            <w:r w:rsidRPr="00FB7F64">
              <w:rPr>
                <w:rFonts w:ascii="Palatino Linotype" w:eastAsia="Arial" w:hAnsi="Palatino Linotype" w:cs="Arial"/>
                <w:spacing w:val="-3"/>
                <w:w w:val="90"/>
                <w:sz w:val="20"/>
                <w:szCs w:val="20"/>
              </w:rPr>
              <w:t>ω</w:t>
            </w:r>
            <w:r w:rsidRPr="00FB7F64">
              <w:rPr>
                <w:rFonts w:ascii="Palatino Linotype" w:eastAsia="Arial" w:hAnsi="Palatino Linotype" w:cs="Arial"/>
                <w:w w:val="90"/>
                <w:sz w:val="20"/>
                <w:szCs w:val="20"/>
              </w:rPr>
              <w:t>ν</w:t>
            </w:r>
            <w:r w:rsidRPr="00FB7F64">
              <w:rPr>
                <w:rFonts w:ascii="Palatino Linotype" w:eastAsia="Arial" w:hAnsi="Palatino Linotype" w:cs="Arial"/>
                <w:spacing w:val="39"/>
                <w:w w:val="90"/>
                <w:sz w:val="20"/>
                <w:szCs w:val="20"/>
              </w:rPr>
              <w:t xml:space="preserve"> </w:t>
            </w:r>
            <w:r w:rsidRPr="00FB7F64">
              <w:rPr>
                <w:rFonts w:ascii="Palatino Linotype" w:eastAsia="Arial" w:hAnsi="Palatino Linotype" w:cs="Arial"/>
                <w:spacing w:val="-3"/>
                <w:w w:val="90"/>
                <w:sz w:val="20"/>
                <w:szCs w:val="20"/>
              </w:rPr>
              <w:t>τ</w:t>
            </w:r>
            <w:r w:rsidRPr="00FB7F64">
              <w:rPr>
                <w:rFonts w:ascii="Palatino Linotype" w:eastAsia="Arial" w:hAnsi="Palatino Linotype" w:cs="Arial"/>
                <w:w w:val="90"/>
                <w:sz w:val="20"/>
                <w:szCs w:val="20"/>
              </w:rPr>
              <w:t>ρι</w:t>
            </w:r>
            <w:r w:rsidRPr="00FB7F64">
              <w:rPr>
                <w:rFonts w:ascii="Palatino Linotype" w:eastAsia="Arial" w:hAnsi="Palatino Linotype" w:cs="Arial"/>
                <w:spacing w:val="-1"/>
                <w:w w:val="90"/>
                <w:sz w:val="20"/>
                <w:szCs w:val="20"/>
              </w:rPr>
              <w:t>ά</w:t>
            </w:r>
            <w:r w:rsidRPr="00FB7F64">
              <w:rPr>
                <w:rFonts w:ascii="Palatino Linotype" w:eastAsia="Arial" w:hAnsi="Palatino Linotype" w:cs="Arial"/>
                <w:spacing w:val="-2"/>
                <w:w w:val="90"/>
                <w:sz w:val="20"/>
                <w:szCs w:val="20"/>
              </w:rPr>
              <w:t>ν</w:t>
            </w:r>
            <w:r w:rsidRPr="00FB7F64">
              <w:rPr>
                <w:rFonts w:ascii="Palatino Linotype" w:eastAsia="Arial" w:hAnsi="Palatino Linotype" w:cs="Arial"/>
                <w:w w:val="90"/>
                <w:sz w:val="20"/>
                <w:szCs w:val="20"/>
              </w:rPr>
              <w:t>τα</w:t>
            </w:r>
            <w:r w:rsidRPr="00FB7F64">
              <w:rPr>
                <w:rFonts w:ascii="Palatino Linotype" w:eastAsia="Arial" w:hAnsi="Palatino Linotype" w:cs="Arial"/>
                <w:spacing w:val="38"/>
                <w:w w:val="90"/>
                <w:sz w:val="20"/>
                <w:szCs w:val="20"/>
              </w:rPr>
              <w:t xml:space="preserve"> </w:t>
            </w:r>
            <w:r>
              <w:rPr>
                <w:rFonts w:ascii="Palatino Linotype" w:eastAsia="Arial" w:hAnsi="Palatino Linotype" w:cs="Arial"/>
                <w:spacing w:val="-1"/>
                <w:w w:val="90"/>
                <w:sz w:val="20"/>
                <w:szCs w:val="20"/>
              </w:rPr>
              <w:t>ημερολογιακών</w:t>
            </w:r>
            <w:r w:rsidRPr="00FB7F64">
              <w:rPr>
                <w:rFonts w:ascii="Palatino Linotype" w:eastAsia="Arial" w:hAnsi="Palatino Linotype" w:cs="Arial"/>
                <w:spacing w:val="40"/>
                <w:w w:val="90"/>
                <w:sz w:val="20"/>
                <w:szCs w:val="20"/>
              </w:rPr>
              <w:t xml:space="preserve"> </w:t>
            </w:r>
            <w:r>
              <w:rPr>
                <w:rFonts w:ascii="Palatino Linotype" w:eastAsia="Arial" w:hAnsi="Palatino Linotype" w:cs="Arial"/>
                <w:spacing w:val="-1"/>
                <w:w w:val="90"/>
                <w:sz w:val="20"/>
                <w:szCs w:val="20"/>
              </w:rPr>
              <w:t>ημερών</w:t>
            </w:r>
            <w:r w:rsidRPr="00FB7F64">
              <w:rPr>
                <w:rFonts w:ascii="Palatino Linotype" w:eastAsia="Arial" w:hAnsi="Palatino Linotype" w:cs="Arial"/>
                <w:spacing w:val="41"/>
                <w:w w:val="90"/>
                <w:sz w:val="20"/>
                <w:szCs w:val="20"/>
              </w:rPr>
              <w:t xml:space="preserve"> </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w w:val="90"/>
                <w:sz w:val="20"/>
                <w:szCs w:val="20"/>
              </w:rPr>
              <w:t>ρο</w:t>
            </w:r>
            <w:r w:rsidRPr="00FB7F64">
              <w:rPr>
                <w:rFonts w:ascii="Palatino Linotype" w:eastAsia="Arial" w:hAnsi="Palatino Linotype" w:cs="Arial"/>
                <w:spacing w:val="35"/>
                <w:w w:val="90"/>
                <w:sz w:val="20"/>
                <w:szCs w:val="20"/>
              </w:rPr>
              <w:t xml:space="preserve"> </w:t>
            </w:r>
            <w:r w:rsidRPr="00FB7F64">
              <w:rPr>
                <w:rFonts w:ascii="Palatino Linotype" w:eastAsia="Arial" w:hAnsi="Palatino Linotype" w:cs="Arial"/>
                <w:w w:val="90"/>
                <w:sz w:val="20"/>
                <w:szCs w:val="20"/>
              </w:rPr>
              <w:t>τ</w:t>
            </w:r>
            <w:r w:rsidRPr="00FB7F64">
              <w:rPr>
                <w:rFonts w:ascii="Palatino Linotype" w:eastAsia="Arial" w:hAnsi="Palatino Linotype" w:cs="Arial"/>
                <w:spacing w:val="-1"/>
                <w:w w:val="90"/>
                <w:sz w:val="20"/>
                <w:szCs w:val="20"/>
              </w:rPr>
              <w:t>η</w:t>
            </w:r>
            <w:r w:rsidRPr="00FB7F64">
              <w:rPr>
                <w:rFonts w:ascii="Palatino Linotype" w:eastAsia="Arial" w:hAnsi="Palatino Linotype" w:cs="Arial"/>
                <w:w w:val="90"/>
                <w:sz w:val="20"/>
                <w:szCs w:val="20"/>
              </w:rPr>
              <w:t>ς</w:t>
            </w:r>
            <w:r w:rsidRPr="00FB7F64">
              <w:rPr>
                <w:rFonts w:ascii="Palatino Linotype" w:eastAsia="Arial" w:hAnsi="Palatino Linotype" w:cs="Arial"/>
                <w:spacing w:val="39"/>
                <w:w w:val="90"/>
                <w:sz w:val="20"/>
                <w:szCs w:val="20"/>
              </w:rPr>
              <w:t xml:space="preserve"> </w:t>
            </w:r>
            <w:r w:rsidRPr="00FB7F64">
              <w:rPr>
                <w:rFonts w:ascii="Palatino Linotype" w:eastAsia="Arial" w:hAnsi="Palatino Linotype" w:cs="Arial"/>
                <w:spacing w:val="-1"/>
                <w:w w:val="90"/>
                <w:sz w:val="20"/>
                <w:szCs w:val="20"/>
              </w:rPr>
              <w:t>κα</w:t>
            </w:r>
            <w:r w:rsidRPr="00FB7F64">
              <w:rPr>
                <w:rFonts w:ascii="Palatino Linotype" w:eastAsia="Arial" w:hAnsi="Palatino Linotype" w:cs="Arial"/>
                <w:w w:val="90"/>
                <w:sz w:val="20"/>
                <w:szCs w:val="20"/>
              </w:rPr>
              <w:t>τ</w:t>
            </w:r>
            <w:r w:rsidRPr="00FB7F64">
              <w:rPr>
                <w:rFonts w:ascii="Palatino Linotype" w:eastAsia="Arial" w:hAnsi="Palatino Linotype" w:cs="Arial"/>
                <w:spacing w:val="-1"/>
                <w:w w:val="90"/>
                <w:sz w:val="20"/>
                <w:szCs w:val="20"/>
              </w:rPr>
              <w:t>α</w:t>
            </w:r>
            <w:r w:rsidRPr="00FB7F64">
              <w:rPr>
                <w:rFonts w:ascii="Palatino Linotype" w:eastAsia="Arial" w:hAnsi="Palatino Linotype" w:cs="Arial"/>
                <w:w w:val="90"/>
                <w:sz w:val="20"/>
                <w:szCs w:val="20"/>
              </w:rPr>
              <w:t>λ</w:t>
            </w:r>
            <w:r w:rsidRPr="00FB7F64">
              <w:rPr>
                <w:rFonts w:ascii="Palatino Linotype" w:eastAsia="Arial" w:hAnsi="Palatino Linotype" w:cs="Arial"/>
                <w:spacing w:val="-1"/>
                <w:w w:val="90"/>
                <w:sz w:val="20"/>
                <w:szCs w:val="20"/>
              </w:rPr>
              <w:t>ηκ</w:t>
            </w:r>
            <w:r w:rsidRPr="00FB7F64">
              <w:rPr>
                <w:rFonts w:ascii="Palatino Linotype" w:eastAsia="Arial" w:hAnsi="Palatino Linotype" w:cs="Arial"/>
                <w:w w:val="90"/>
                <w:sz w:val="20"/>
                <w:szCs w:val="20"/>
              </w:rPr>
              <w:t>τι</w:t>
            </w:r>
            <w:r w:rsidRPr="00FB7F64">
              <w:rPr>
                <w:rFonts w:ascii="Palatino Linotype" w:eastAsia="Arial" w:hAnsi="Palatino Linotype" w:cs="Arial"/>
                <w:spacing w:val="-1"/>
                <w:w w:val="90"/>
                <w:sz w:val="20"/>
                <w:szCs w:val="20"/>
              </w:rPr>
              <w:t>κή</w:t>
            </w:r>
            <w:r w:rsidRPr="00FB7F64">
              <w:rPr>
                <w:rFonts w:ascii="Palatino Linotype" w:eastAsia="Arial" w:hAnsi="Palatino Linotype" w:cs="Arial"/>
                <w:w w:val="90"/>
                <w:sz w:val="20"/>
                <w:szCs w:val="20"/>
              </w:rPr>
              <w:t>ς</w:t>
            </w:r>
            <w:r w:rsidRPr="00FB7F64">
              <w:rPr>
                <w:rFonts w:ascii="Palatino Linotype" w:eastAsia="Arial" w:hAnsi="Palatino Linotype" w:cs="Arial"/>
                <w:w w:val="82"/>
                <w:sz w:val="20"/>
                <w:szCs w:val="20"/>
              </w:rPr>
              <w:t xml:space="preserve"> </w:t>
            </w:r>
            <w:r>
              <w:rPr>
                <w:rFonts w:ascii="Palatino Linotype" w:eastAsia="Arial" w:hAnsi="Palatino Linotype" w:cs="Arial"/>
                <w:spacing w:val="-1"/>
                <w:w w:val="90"/>
                <w:sz w:val="20"/>
                <w:szCs w:val="20"/>
              </w:rPr>
              <w:t>ημερομηνίας</w:t>
            </w:r>
            <w:r w:rsidRPr="00FB7F64">
              <w:rPr>
                <w:rFonts w:ascii="Palatino Linotype" w:eastAsia="Arial" w:hAnsi="Palatino Linotype" w:cs="Arial"/>
                <w:spacing w:val="48"/>
                <w:w w:val="90"/>
                <w:sz w:val="20"/>
                <w:szCs w:val="20"/>
              </w:rPr>
              <w:t xml:space="preserve"> </w:t>
            </w:r>
            <w:r w:rsidRPr="00FB7F64">
              <w:rPr>
                <w:rFonts w:ascii="Palatino Linotype" w:eastAsia="Arial" w:hAnsi="Palatino Linotype" w:cs="Arial"/>
                <w:spacing w:val="1"/>
                <w:w w:val="90"/>
                <w:sz w:val="20"/>
                <w:szCs w:val="20"/>
              </w:rPr>
              <w:t>υ</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w w:val="90"/>
                <w:sz w:val="20"/>
                <w:szCs w:val="20"/>
              </w:rPr>
              <w:t>οβ</w:t>
            </w:r>
            <w:r w:rsidRPr="00FB7F64">
              <w:rPr>
                <w:rFonts w:ascii="Palatino Linotype" w:eastAsia="Arial" w:hAnsi="Palatino Linotype" w:cs="Arial"/>
                <w:spacing w:val="-3"/>
                <w:w w:val="90"/>
                <w:sz w:val="20"/>
                <w:szCs w:val="20"/>
              </w:rPr>
              <w:t>ο</w:t>
            </w:r>
            <w:r w:rsidRPr="00FB7F64">
              <w:rPr>
                <w:rFonts w:ascii="Palatino Linotype" w:eastAsia="Arial" w:hAnsi="Palatino Linotype" w:cs="Arial"/>
                <w:w w:val="90"/>
                <w:sz w:val="20"/>
                <w:szCs w:val="20"/>
              </w:rPr>
              <w:t>λ</w:t>
            </w:r>
            <w:r w:rsidRPr="00FB7F64">
              <w:rPr>
                <w:rFonts w:ascii="Palatino Linotype" w:eastAsia="Arial" w:hAnsi="Palatino Linotype" w:cs="Arial"/>
                <w:spacing w:val="-1"/>
                <w:w w:val="90"/>
                <w:sz w:val="20"/>
                <w:szCs w:val="20"/>
              </w:rPr>
              <w:t>ή</w:t>
            </w:r>
            <w:r w:rsidRPr="00FB7F64">
              <w:rPr>
                <w:rFonts w:ascii="Palatino Linotype" w:eastAsia="Arial" w:hAnsi="Palatino Linotype" w:cs="Arial"/>
                <w:w w:val="90"/>
                <w:sz w:val="20"/>
                <w:szCs w:val="20"/>
              </w:rPr>
              <w:t>ς</w:t>
            </w:r>
            <w:r w:rsidRPr="00FB7F64">
              <w:rPr>
                <w:rFonts w:ascii="Palatino Linotype" w:eastAsia="Arial" w:hAnsi="Palatino Linotype" w:cs="Arial"/>
                <w:spacing w:val="48"/>
                <w:w w:val="90"/>
                <w:sz w:val="20"/>
                <w:szCs w:val="20"/>
              </w:rPr>
              <w:t xml:space="preserve"> </w:t>
            </w:r>
            <w:r w:rsidRPr="00FB7F64">
              <w:rPr>
                <w:rFonts w:ascii="Palatino Linotype" w:eastAsia="Arial" w:hAnsi="Palatino Linotype" w:cs="Arial"/>
                <w:w w:val="90"/>
                <w:sz w:val="20"/>
                <w:szCs w:val="20"/>
              </w:rPr>
              <w:t>τ</w:t>
            </w:r>
            <w:r w:rsidRPr="00FB7F64">
              <w:rPr>
                <w:rFonts w:ascii="Palatino Linotype" w:eastAsia="Arial" w:hAnsi="Palatino Linotype" w:cs="Arial"/>
                <w:spacing w:val="-3"/>
                <w:w w:val="90"/>
                <w:sz w:val="20"/>
                <w:szCs w:val="20"/>
              </w:rPr>
              <w:t>ω</w:t>
            </w:r>
            <w:r w:rsidRPr="00FB7F64">
              <w:rPr>
                <w:rFonts w:ascii="Palatino Linotype" w:eastAsia="Arial" w:hAnsi="Palatino Linotype" w:cs="Arial"/>
                <w:w w:val="90"/>
                <w:sz w:val="20"/>
                <w:szCs w:val="20"/>
              </w:rPr>
              <w:t>ν</w:t>
            </w:r>
            <w:r w:rsidRPr="00FB7F64">
              <w:rPr>
                <w:rFonts w:ascii="Palatino Linotype" w:eastAsia="Arial" w:hAnsi="Palatino Linotype" w:cs="Arial"/>
                <w:spacing w:val="51"/>
                <w:w w:val="90"/>
                <w:sz w:val="20"/>
                <w:szCs w:val="20"/>
              </w:rPr>
              <w:t xml:space="preserve"> </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w w:val="90"/>
                <w:sz w:val="20"/>
                <w:szCs w:val="20"/>
              </w:rPr>
              <w:t>ρο</w:t>
            </w:r>
            <w:r w:rsidRPr="00FB7F64">
              <w:rPr>
                <w:rFonts w:ascii="Palatino Linotype" w:eastAsia="Arial" w:hAnsi="Palatino Linotype" w:cs="Arial"/>
                <w:spacing w:val="1"/>
                <w:w w:val="90"/>
                <w:sz w:val="20"/>
                <w:szCs w:val="20"/>
              </w:rPr>
              <w:t>σ</w:t>
            </w:r>
            <w:r w:rsidRPr="00FB7F64">
              <w:rPr>
                <w:rFonts w:ascii="Palatino Linotype" w:eastAsia="Arial" w:hAnsi="Palatino Linotype" w:cs="Arial"/>
                <w:spacing w:val="-1"/>
                <w:w w:val="90"/>
                <w:sz w:val="20"/>
                <w:szCs w:val="20"/>
              </w:rPr>
              <w:t>φ</w:t>
            </w:r>
            <w:r w:rsidRPr="00FB7F64">
              <w:rPr>
                <w:rFonts w:ascii="Palatino Linotype" w:eastAsia="Arial" w:hAnsi="Palatino Linotype" w:cs="Arial"/>
                <w:spacing w:val="-3"/>
                <w:w w:val="90"/>
                <w:sz w:val="20"/>
                <w:szCs w:val="20"/>
              </w:rPr>
              <w:t>ο</w:t>
            </w:r>
            <w:r w:rsidRPr="00FB7F64">
              <w:rPr>
                <w:rFonts w:ascii="Palatino Linotype" w:eastAsia="Arial" w:hAnsi="Palatino Linotype" w:cs="Arial"/>
                <w:w w:val="90"/>
                <w:sz w:val="20"/>
                <w:szCs w:val="20"/>
              </w:rPr>
              <w:t>ρ</w:t>
            </w:r>
            <w:r w:rsidRPr="00FB7F64">
              <w:rPr>
                <w:rFonts w:ascii="Palatino Linotype" w:eastAsia="Arial" w:hAnsi="Palatino Linotype" w:cs="Arial"/>
                <w:spacing w:val="-3"/>
                <w:w w:val="90"/>
                <w:sz w:val="20"/>
                <w:szCs w:val="20"/>
              </w:rPr>
              <w:t>ώ</w:t>
            </w:r>
            <w:r w:rsidRPr="00FB7F64">
              <w:rPr>
                <w:rFonts w:ascii="Palatino Linotype" w:eastAsia="Arial" w:hAnsi="Palatino Linotype" w:cs="Arial"/>
                <w:w w:val="90"/>
                <w:sz w:val="20"/>
                <w:szCs w:val="20"/>
              </w:rPr>
              <w:t>ν</w:t>
            </w:r>
            <w:r w:rsidRPr="00FB7F64">
              <w:rPr>
                <w:rFonts w:ascii="Palatino Linotype" w:eastAsia="Arial" w:hAnsi="Palatino Linotype" w:cs="Arial"/>
                <w:spacing w:val="50"/>
                <w:w w:val="90"/>
                <w:sz w:val="20"/>
                <w:szCs w:val="20"/>
              </w:rPr>
              <w:t xml:space="preserve"> </w:t>
            </w:r>
            <w:r w:rsidRPr="00FB7F64">
              <w:rPr>
                <w:rFonts w:ascii="Palatino Linotype" w:hAnsi="Palatino Linotype"/>
                <w:spacing w:val="-2"/>
                <w:w w:val="90"/>
                <w:sz w:val="20"/>
                <w:szCs w:val="20"/>
              </w:rPr>
              <w:t>(</w:t>
            </w:r>
            <w:r w:rsidRPr="00FB7F64">
              <w:rPr>
                <w:rFonts w:ascii="Palatino Linotype" w:eastAsia="Segoe UI" w:hAnsi="Palatino Linotype" w:cs="Segoe UI"/>
                <w:w w:val="90"/>
                <w:sz w:val="20"/>
                <w:szCs w:val="20"/>
              </w:rPr>
              <w:t>δ</w:t>
            </w:r>
            <w:r w:rsidRPr="00FB7F64">
              <w:rPr>
                <w:rFonts w:ascii="Palatino Linotype" w:eastAsia="Segoe UI" w:hAnsi="Palatino Linotype" w:cs="Segoe UI"/>
                <w:spacing w:val="-1"/>
                <w:w w:val="90"/>
                <w:sz w:val="20"/>
                <w:szCs w:val="20"/>
              </w:rPr>
              <w:t>ε</w:t>
            </w:r>
            <w:r w:rsidRPr="00FB7F64">
              <w:rPr>
                <w:rFonts w:ascii="Palatino Linotype" w:eastAsia="Segoe UI" w:hAnsi="Palatino Linotype" w:cs="Segoe UI"/>
                <w:w w:val="90"/>
                <w:sz w:val="20"/>
                <w:szCs w:val="20"/>
              </w:rPr>
              <w:t>ν</w:t>
            </w:r>
            <w:r w:rsidRPr="00FB7F64">
              <w:rPr>
                <w:rFonts w:ascii="Palatino Linotype" w:eastAsia="Segoe UI" w:hAnsi="Palatino Linotype" w:cs="Segoe UI"/>
                <w:spacing w:val="50"/>
                <w:w w:val="90"/>
                <w:sz w:val="20"/>
                <w:szCs w:val="20"/>
              </w:rPr>
              <w:t xml:space="preserve"> </w:t>
            </w:r>
            <w:r w:rsidRPr="00FB7F64">
              <w:rPr>
                <w:rFonts w:ascii="Palatino Linotype" w:eastAsia="Segoe UI" w:hAnsi="Palatino Linotype" w:cs="Segoe UI"/>
                <w:spacing w:val="-1"/>
                <w:w w:val="90"/>
                <w:sz w:val="20"/>
                <w:szCs w:val="20"/>
              </w:rPr>
              <w:t>α</w:t>
            </w:r>
            <w:r w:rsidRPr="00FB7F64">
              <w:rPr>
                <w:rFonts w:ascii="Palatino Linotype" w:eastAsia="Segoe UI" w:hAnsi="Palatino Linotype" w:cs="Segoe UI"/>
                <w:spacing w:val="-2"/>
                <w:w w:val="90"/>
                <w:sz w:val="20"/>
                <w:szCs w:val="20"/>
              </w:rPr>
              <w:t>π</w:t>
            </w:r>
            <w:r w:rsidRPr="00FB7F64">
              <w:rPr>
                <w:rFonts w:ascii="Palatino Linotype" w:eastAsia="Segoe UI" w:hAnsi="Palatino Linotype" w:cs="Segoe UI"/>
                <w:spacing w:val="-1"/>
                <w:w w:val="90"/>
                <w:sz w:val="20"/>
                <w:szCs w:val="20"/>
              </w:rPr>
              <w:t>α</w:t>
            </w:r>
            <w:r w:rsidRPr="00FB7F64">
              <w:rPr>
                <w:rFonts w:ascii="Palatino Linotype" w:eastAsia="Segoe UI" w:hAnsi="Palatino Linotype" w:cs="Segoe UI"/>
                <w:w w:val="90"/>
                <w:sz w:val="20"/>
                <w:szCs w:val="20"/>
              </w:rPr>
              <w:t>ι</w:t>
            </w:r>
            <w:r w:rsidRPr="00FB7F64">
              <w:rPr>
                <w:rFonts w:ascii="Palatino Linotype" w:eastAsia="Segoe UI" w:hAnsi="Palatino Linotype" w:cs="Segoe UI"/>
                <w:spacing w:val="-1"/>
                <w:w w:val="90"/>
                <w:sz w:val="20"/>
                <w:szCs w:val="20"/>
              </w:rPr>
              <w:t>τε</w:t>
            </w:r>
            <w:r w:rsidRPr="00FB7F64">
              <w:rPr>
                <w:rFonts w:ascii="Palatino Linotype" w:eastAsia="Segoe UI" w:hAnsi="Palatino Linotype" w:cs="Segoe UI"/>
                <w:w w:val="90"/>
                <w:sz w:val="20"/>
                <w:szCs w:val="20"/>
              </w:rPr>
              <w:t>ί</w:t>
            </w:r>
            <w:r w:rsidRPr="00FB7F64">
              <w:rPr>
                <w:rFonts w:ascii="Palatino Linotype" w:eastAsia="Segoe UI" w:hAnsi="Palatino Linotype" w:cs="Segoe UI"/>
                <w:spacing w:val="-1"/>
                <w:w w:val="90"/>
                <w:sz w:val="20"/>
                <w:szCs w:val="20"/>
              </w:rPr>
              <w:t>τα</w:t>
            </w:r>
            <w:r w:rsidRPr="00FB7F64">
              <w:rPr>
                <w:rFonts w:ascii="Palatino Linotype" w:eastAsia="Segoe UI" w:hAnsi="Palatino Linotype" w:cs="Segoe UI"/>
                <w:w w:val="90"/>
                <w:sz w:val="20"/>
                <w:szCs w:val="20"/>
              </w:rPr>
              <w:t>ι</w:t>
            </w:r>
            <w:r w:rsidRPr="00FB7F64">
              <w:rPr>
                <w:rFonts w:ascii="Palatino Linotype" w:eastAsia="Segoe UI" w:hAnsi="Palatino Linotype" w:cs="Segoe UI"/>
                <w:spacing w:val="51"/>
                <w:w w:val="90"/>
                <w:sz w:val="20"/>
                <w:szCs w:val="20"/>
              </w:rPr>
              <w:t xml:space="preserve"> </w:t>
            </w:r>
            <w:r w:rsidRPr="00FB7F64">
              <w:rPr>
                <w:rFonts w:ascii="Palatino Linotype" w:eastAsia="Segoe UI" w:hAnsi="Palatino Linotype" w:cs="Segoe UI"/>
                <w:spacing w:val="-2"/>
                <w:w w:val="90"/>
                <w:sz w:val="20"/>
                <w:szCs w:val="20"/>
              </w:rPr>
              <w:t>β</w:t>
            </w:r>
            <w:r w:rsidRPr="00FB7F64">
              <w:rPr>
                <w:rFonts w:ascii="Palatino Linotype" w:eastAsia="Segoe UI" w:hAnsi="Palatino Linotype" w:cs="Segoe UI"/>
                <w:spacing w:val="-1"/>
                <w:w w:val="90"/>
                <w:sz w:val="20"/>
                <w:szCs w:val="20"/>
              </w:rPr>
              <w:t>ε</w:t>
            </w:r>
            <w:r w:rsidRPr="00FB7F64">
              <w:rPr>
                <w:rFonts w:ascii="Palatino Linotype" w:eastAsia="Segoe UI" w:hAnsi="Palatino Linotype" w:cs="Segoe UI"/>
                <w:spacing w:val="-2"/>
                <w:w w:val="90"/>
                <w:sz w:val="20"/>
                <w:szCs w:val="20"/>
              </w:rPr>
              <w:t>β</w:t>
            </w:r>
            <w:r w:rsidRPr="00FB7F64">
              <w:rPr>
                <w:rFonts w:ascii="Palatino Linotype" w:eastAsia="Segoe UI" w:hAnsi="Palatino Linotype" w:cs="Segoe UI"/>
                <w:spacing w:val="-1"/>
                <w:w w:val="90"/>
                <w:sz w:val="20"/>
                <w:szCs w:val="20"/>
              </w:rPr>
              <w:t>α</w:t>
            </w:r>
            <w:r w:rsidRPr="00FB7F64">
              <w:rPr>
                <w:rFonts w:ascii="Palatino Linotype" w:eastAsia="Segoe UI" w:hAnsi="Palatino Linotype" w:cs="Segoe UI"/>
                <w:spacing w:val="2"/>
                <w:w w:val="90"/>
                <w:sz w:val="20"/>
                <w:szCs w:val="20"/>
              </w:rPr>
              <w:t>ί</w:t>
            </w:r>
            <w:r w:rsidRPr="00FB7F64">
              <w:rPr>
                <w:rFonts w:ascii="Palatino Linotype" w:eastAsia="Segoe UI" w:hAnsi="Palatino Linotype" w:cs="Segoe UI"/>
                <w:spacing w:val="-6"/>
                <w:w w:val="90"/>
                <w:sz w:val="20"/>
                <w:szCs w:val="20"/>
              </w:rPr>
              <w:t>ω</w:t>
            </w:r>
            <w:r w:rsidRPr="00FB7F64">
              <w:rPr>
                <w:rFonts w:ascii="Palatino Linotype" w:eastAsia="Segoe UI" w:hAnsi="Palatino Linotype" w:cs="Segoe UI"/>
                <w:w w:val="90"/>
                <w:sz w:val="20"/>
                <w:szCs w:val="20"/>
              </w:rPr>
              <w:t>ση</w:t>
            </w:r>
            <w:r w:rsidRPr="00FB7F64">
              <w:rPr>
                <w:rFonts w:ascii="Palatino Linotype" w:eastAsia="Segoe UI" w:hAnsi="Palatino Linotype" w:cs="Segoe UI"/>
                <w:spacing w:val="50"/>
                <w:w w:val="90"/>
                <w:sz w:val="20"/>
                <w:szCs w:val="20"/>
              </w:rPr>
              <w:t xml:space="preserve"> </w:t>
            </w:r>
            <w:r w:rsidRPr="00FB7F64">
              <w:rPr>
                <w:rFonts w:ascii="Palatino Linotype" w:eastAsia="Segoe UI" w:hAnsi="Palatino Linotype" w:cs="Segoe UI"/>
                <w:spacing w:val="-1"/>
                <w:w w:val="90"/>
                <w:sz w:val="20"/>
                <w:szCs w:val="20"/>
              </w:rPr>
              <w:t>τ</w:t>
            </w:r>
            <w:r w:rsidRPr="00FB7F64">
              <w:rPr>
                <w:rFonts w:ascii="Palatino Linotype" w:eastAsia="Segoe UI" w:hAnsi="Palatino Linotype" w:cs="Segoe UI"/>
                <w:w w:val="90"/>
                <w:sz w:val="20"/>
                <w:szCs w:val="20"/>
              </w:rPr>
              <w:t>ου</w:t>
            </w:r>
            <w:r w:rsidRPr="00FB7F64">
              <w:rPr>
                <w:rFonts w:ascii="Palatino Linotype" w:eastAsia="Segoe UI" w:hAnsi="Palatino Linotype" w:cs="Segoe UI"/>
                <w:w w:val="94"/>
                <w:sz w:val="20"/>
                <w:szCs w:val="20"/>
              </w:rPr>
              <w:t xml:space="preserve"> </w:t>
            </w:r>
            <w:r w:rsidRPr="00FB7F64">
              <w:rPr>
                <w:rFonts w:ascii="Palatino Linotype" w:eastAsia="Segoe UI" w:hAnsi="Palatino Linotype" w:cs="Segoe UI"/>
                <w:w w:val="90"/>
                <w:sz w:val="20"/>
                <w:szCs w:val="20"/>
              </w:rPr>
              <w:t>γ</w:t>
            </w:r>
            <w:r w:rsidRPr="00FB7F64">
              <w:rPr>
                <w:rFonts w:ascii="Palatino Linotype" w:eastAsia="Segoe UI" w:hAnsi="Palatino Linotype" w:cs="Segoe UI"/>
                <w:spacing w:val="-2"/>
                <w:w w:val="90"/>
                <w:sz w:val="20"/>
                <w:szCs w:val="20"/>
              </w:rPr>
              <w:t>ν</w:t>
            </w:r>
            <w:r w:rsidRPr="00FB7F64">
              <w:rPr>
                <w:rFonts w:ascii="Palatino Linotype" w:eastAsia="Segoe UI" w:hAnsi="Palatino Linotype" w:cs="Segoe UI"/>
                <w:spacing w:val="-1"/>
                <w:w w:val="90"/>
                <w:sz w:val="20"/>
                <w:szCs w:val="20"/>
              </w:rPr>
              <w:t>η</w:t>
            </w:r>
            <w:r w:rsidRPr="00FB7F64">
              <w:rPr>
                <w:rFonts w:ascii="Palatino Linotype" w:eastAsia="Segoe UI" w:hAnsi="Palatino Linotype" w:cs="Segoe UI"/>
                <w:w w:val="90"/>
                <w:sz w:val="20"/>
                <w:szCs w:val="20"/>
              </w:rPr>
              <w:t>σίου</w:t>
            </w:r>
            <w:r w:rsidRPr="00FB7F64">
              <w:rPr>
                <w:rFonts w:ascii="Palatino Linotype" w:eastAsia="Segoe UI" w:hAnsi="Palatino Linotype" w:cs="Segoe UI"/>
                <w:spacing w:val="36"/>
                <w:w w:val="90"/>
                <w:sz w:val="20"/>
                <w:szCs w:val="20"/>
              </w:rPr>
              <w:t xml:space="preserve"> </w:t>
            </w:r>
            <w:r w:rsidRPr="00FB7F64">
              <w:rPr>
                <w:rFonts w:ascii="Palatino Linotype" w:eastAsia="Segoe UI" w:hAnsi="Palatino Linotype" w:cs="Segoe UI"/>
                <w:spacing w:val="-1"/>
                <w:w w:val="90"/>
                <w:sz w:val="20"/>
                <w:szCs w:val="20"/>
              </w:rPr>
              <w:t>τη</w:t>
            </w:r>
            <w:r w:rsidRPr="00FB7F64">
              <w:rPr>
                <w:rFonts w:ascii="Palatino Linotype" w:eastAsia="Segoe UI" w:hAnsi="Palatino Linotype" w:cs="Segoe UI"/>
                <w:w w:val="90"/>
                <w:sz w:val="20"/>
                <w:szCs w:val="20"/>
              </w:rPr>
              <w:t>ς</w:t>
            </w:r>
            <w:r w:rsidRPr="00FB7F64">
              <w:rPr>
                <w:rFonts w:ascii="Palatino Linotype" w:eastAsia="Segoe UI" w:hAnsi="Palatino Linotype" w:cs="Segoe UI"/>
                <w:spacing w:val="33"/>
                <w:w w:val="90"/>
                <w:sz w:val="20"/>
                <w:szCs w:val="20"/>
              </w:rPr>
              <w:t xml:space="preserve"> </w:t>
            </w:r>
            <w:r w:rsidRPr="00FB7F64">
              <w:rPr>
                <w:rFonts w:ascii="Palatino Linotype" w:eastAsia="Segoe UI" w:hAnsi="Palatino Linotype" w:cs="Segoe UI"/>
                <w:w w:val="90"/>
                <w:sz w:val="20"/>
                <w:szCs w:val="20"/>
              </w:rPr>
              <w:t>υ</w:t>
            </w:r>
            <w:r w:rsidRPr="00FB7F64">
              <w:rPr>
                <w:rFonts w:ascii="Palatino Linotype" w:eastAsia="Segoe UI" w:hAnsi="Palatino Linotype" w:cs="Segoe UI"/>
                <w:spacing w:val="-2"/>
                <w:w w:val="90"/>
                <w:sz w:val="20"/>
                <w:szCs w:val="20"/>
              </w:rPr>
              <w:t>π</w:t>
            </w:r>
            <w:r w:rsidRPr="00FB7F64">
              <w:rPr>
                <w:rFonts w:ascii="Palatino Linotype" w:eastAsia="Segoe UI" w:hAnsi="Palatino Linotype" w:cs="Segoe UI"/>
                <w:w w:val="90"/>
                <w:sz w:val="20"/>
                <w:szCs w:val="20"/>
              </w:rPr>
              <w:t>ογ</w:t>
            </w:r>
            <w:r w:rsidRPr="00FB7F64">
              <w:rPr>
                <w:rFonts w:ascii="Palatino Linotype" w:eastAsia="Segoe UI" w:hAnsi="Palatino Linotype" w:cs="Segoe UI"/>
                <w:spacing w:val="-1"/>
                <w:w w:val="90"/>
                <w:sz w:val="20"/>
                <w:szCs w:val="20"/>
              </w:rPr>
              <w:t>ραφή</w:t>
            </w:r>
            <w:r w:rsidRPr="00FB7F64">
              <w:rPr>
                <w:rFonts w:ascii="Palatino Linotype" w:eastAsia="Segoe UI" w:hAnsi="Palatino Linotype" w:cs="Segoe UI"/>
                <w:w w:val="90"/>
                <w:sz w:val="20"/>
                <w:szCs w:val="20"/>
              </w:rPr>
              <w:t>ς</w:t>
            </w:r>
            <w:r w:rsidRPr="00FB7F64">
              <w:rPr>
                <w:rFonts w:ascii="Palatino Linotype" w:eastAsia="Segoe UI" w:hAnsi="Palatino Linotype" w:cs="Segoe UI"/>
                <w:spacing w:val="36"/>
                <w:w w:val="90"/>
                <w:sz w:val="20"/>
                <w:szCs w:val="20"/>
              </w:rPr>
              <w:t xml:space="preserve"> </w:t>
            </w:r>
            <w:r w:rsidRPr="00FB7F64">
              <w:rPr>
                <w:rFonts w:ascii="Palatino Linotype" w:eastAsia="Arial" w:hAnsi="Palatino Linotype" w:cs="Arial"/>
                <w:spacing w:val="-1"/>
                <w:w w:val="90"/>
                <w:sz w:val="20"/>
                <w:szCs w:val="20"/>
              </w:rPr>
              <w:t>α</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w w:val="90"/>
                <w:sz w:val="20"/>
                <w:szCs w:val="20"/>
              </w:rPr>
              <w:t>ό</w:t>
            </w:r>
            <w:r w:rsidRPr="00FB7F64">
              <w:rPr>
                <w:rFonts w:ascii="Palatino Linotype" w:eastAsia="Arial" w:hAnsi="Palatino Linotype" w:cs="Arial"/>
                <w:spacing w:val="35"/>
                <w:w w:val="90"/>
                <w:sz w:val="20"/>
                <w:szCs w:val="20"/>
              </w:rPr>
              <w:t xml:space="preserve"> </w:t>
            </w:r>
            <w:r>
              <w:rPr>
                <w:rFonts w:ascii="Palatino Linotype" w:eastAsia="Arial" w:hAnsi="Palatino Linotype" w:cs="Arial"/>
                <w:spacing w:val="-1"/>
                <w:w w:val="90"/>
                <w:sz w:val="20"/>
                <w:szCs w:val="20"/>
              </w:rPr>
              <w:t>αρμόδια</w:t>
            </w:r>
            <w:r w:rsidRPr="00FB7F64">
              <w:rPr>
                <w:rFonts w:ascii="Palatino Linotype" w:eastAsia="Arial" w:hAnsi="Palatino Linotype" w:cs="Arial"/>
                <w:spacing w:val="34"/>
                <w:w w:val="90"/>
                <w:sz w:val="20"/>
                <w:szCs w:val="20"/>
              </w:rPr>
              <w:t xml:space="preserve"> </w:t>
            </w:r>
            <w:r w:rsidRPr="00FB7F64">
              <w:rPr>
                <w:rFonts w:ascii="Palatino Linotype" w:eastAsia="Arial" w:hAnsi="Palatino Linotype" w:cs="Arial"/>
                <w:spacing w:val="-2"/>
                <w:w w:val="90"/>
                <w:sz w:val="20"/>
                <w:szCs w:val="20"/>
              </w:rPr>
              <w:t>δ</w:t>
            </w:r>
            <w:r w:rsidRPr="00FB7F64">
              <w:rPr>
                <w:rFonts w:ascii="Palatino Linotype" w:eastAsia="Arial" w:hAnsi="Palatino Linotype" w:cs="Arial"/>
                <w:w w:val="90"/>
                <w:sz w:val="20"/>
                <w:szCs w:val="20"/>
              </w:rPr>
              <w:t>ιοι</w:t>
            </w:r>
            <w:r w:rsidRPr="00FB7F64">
              <w:rPr>
                <w:rFonts w:ascii="Palatino Linotype" w:eastAsia="Arial" w:hAnsi="Palatino Linotype" w:cs="Arial"/>
                <w:spacing w:val="-1"/>
                <w:w w:val="90"/>
                <w:sz w:val="20"/>
                <w:szCs w:val="20"/>
              </w:rPr>
              <w:t>κη</w:t>
            </w:r>
            <w:r w:rsidRPr="00FB7F64">
              <w:rPr>
                <w:rFonts w:ascii="Palatino Linotype" w:eastAsia="Arial" w:hAnsi="Palatino Linotype" w:cs="Arial"/>
                <w:w w:val="90"/>
                <w:sz w:val="20"/>
                <w:szCs w:val="20"/>
              </w:rPr>
              <w:t>τι</w:t>
            </w:r>
            <w:r w:rsidRPr="00FB7F64">
              <w:rPr>
                <w:rFonts w:ascii="Palatino Linotype" w:eastAsia="Arial" w:hAnsi="Palatino Linotype" w:cs="Arial"/>
                <w:spacing w:val="-1"/>
                <w:w w:val="90"/>
                <w:sz w:val="20"/>
                <w:szCs w:val="20"/>
              </w:rPr>
              <w:t>κ</w:t>
            </w:r>
            <w:r w:rsidRPr="00FB7F64">
              <w:rPr>
                <w:rFonts w:ascii="Palatino Linotype" w:eastAsia="Arial" w:hAnsi="Palatino Linotype" w:cs="Arial"/>
                <w:w w:val="90"/>
                <w:sz w:val="20"/>
                <w:szCs w:val="20"/>
              </w:rPr>
              <w:t>ή</w:t>
            </w:r>
            <w:r w:rsidRPr="00FB7F64">
              <w:rPr>
                <w:rFonts w:ascii="Palatino Linotype" w:eastAsia="Arial" w:hAnsi="Palatino Linotype" w:cs="Arial"/>
                <w:spacing w:val="35"/>
                <w:w w:val="90"/>
                <w:sz w:val="20"/>
                <w:szCs w:val="20"/>
              </w:rPr>
              <w:t xml:space="preserve"> </w:t>
            </w:r>
            <w:r w:rsidRPr="00FB7F64">
              <w:rPr>
                <w:rFonts w:ascii="Palatino Linotype" w:eastAsia="Arial" w:hAnsi="Palatino Linotype" w:cs="Arial"/>
                <w:spacing w:val="-1"/>
                <w:w w:val="90"/>
                <w:sz w:val="20"/>
                <w:szCs w:val="20"/>
              </w:rPr>
              <w:t>α</w:t>
            </w:r>
            <w:r w:rsidRPr="00FB7F64">
              <w:rPr>
                <w:rFonts w:ascii="Palatino Linotype" w:eastAsia="Arial" w:hAnsi="Palatino Linotype" w:cs="Arial"/>
                <w:w w:val="90"/>
                <w:sz w:val="20"/>
                <w:szCs w:val="20"/>
              </w:rPr>
              <w:t>ρ</w:t>
            </w:r>
            <w:r w:rsidRPr="00FB7F64">
              <w:rPr>
                <w:rFonts w:ascii="Palatino Linotype" w:eastAsia="Arial" w:hAnsi="Palatino Linotype" w:cs="Arial"/>
                <w:spacing w:val="-3"/>
                <w:w w:val="90"/>
                <w:sz w:val="20"/>
                <w:szCs w:val="20"/>
              </w:rPr>
              <w:t>χ</w:t>
            </w:r>
            <w:r w:rsidRPr="00FB7F64">
              <w:rPr>
                <w:rFonts w:ascii="Palatino Linotype" w:eastAsia="Arial" w:hAnsi="Palatino Linotype" w:cs="Arial"/>
                <w:w w:val="90"/>
                <w:sz w:val="20"/>
                <w:szCs w:val="20"/>
              </w:rPr>
              <w:t>ή</w:t>
            </w:r>
            <w:r w:rsidRPr="00FB7F64">
              <w:rPr>
                <w:rFonts w:ascii="Palatino Linotype" w:eastAsia="Arial" w:hAnsi="Palatino Linotype" w:cs="Arial"/>
                <w:spacing w:val="35"/>
                <w:w w:val="90"/>
                <w:sz w:val="20"/>
                <w:szCs w:val="20"/>
              </w:rPr>
              <w:t xml:space="preserve"> </w:t>
            </w:r>
            <w:r w:rsidRPr="00FB7F64">
              <w:rPr>
                <w:rFonts w:ascii="Palatino Linotype" w:eastAsia="Arial" w:hAnsi="Palatino Linotype" w:cs="Arial"/>
                <w:w w:val="90"/>
                <w:sz w:val="20"/>
                <w:szCs w:val="20"/>
              </w:rPr>
              <w:t>ή</w:t>
            </w:r>
            <w:r w:rsidRPr="00FB7F64">
              <w:rPr>
                <w:rFonts w:ascii="Palatino Linotype" w:eastAsia="Arial" w:hAnsi="Palatino Linotype" w:cs="Arial"/>
                <w:spacing w:val="35"/>
                <w:w w:val="90"/>
                <w:sz w:val="20"/>
                <w:szCs w:val="20"/>
              </w:rPr>
              <w:t xml:space="preserve"> </w:t>
            </w:r>
            <w:r w:rsidRPr="00FB7F64">
              <w:rPr>
                <w:rFonts w:ascii="Palatino Linotype" w:eastAsia="Arial" w:hAnsi="Palatino Linotype" w:cs="Arial"/>
                <w:w w:val="90"/>
                <w:sz w:val="20"/>
                <w:szCs w:val="20"/>
              </w:rPr>
              <w:t>τα</w:t>
            </w:r>
            <w:r w:rsidRPr="00FB7F64">
              <w:rPr>
                <w:rFonts w:ascii="Palatino Linotype" w:eastAsia="Arial" w:hAnsi="Palatino Linotype" w:cs="Arial"/>
                <w:spacing w:val="34"/>
                <w:w w:val="90"/>
                <w:sz w:val="20"/>
                <w:szCs w:val="20"/>
              </w:rPr>
              <w:t xml:space="preserve"> </w:t>
            </w:r>
            <w:r w:rsidRPr="00FB7F64">
              <w:rPr>
                <w:rFonts w:ascii="Palatino Linotype" w:eastAsia="Arial" w:hAnsi="Palatino Linotype" w:cs="Arial"/>
                <w:w w:val="90"/>
                <w:sz w:val="20"/>
                <w:szCs w:val="20"/>
              </w:rPr>
              <w:t>Κ</w:t>
            </w:r>
            <w:r w:rsidRPr="00FB7F64">
              <w:rPr>
                <w:rFonts w:ascii="Palatino Linotype" w:eastAsia="Arial" w:hAnsi="Palatino Linotype" w:cs="Arial"/>
                <w:spacing w:val="-1"/>
                <w:w w:val="90"/>
                <w:sz w:val="20"/>
                <w:szCs w:val="20"/>
              </w:rPr>
              <w:t>ΕΠ</w:t>
            </w:r>
            <w:r w:rsidRPr="00FB7F64">
              <w:rPr>
                <w:rFonts w:ascii="Palatino Linotype" w:hAnsi="Palatino Linotype"/>
                <w:w w:val="90"/>
                <w:sz w:val="20"/>
                <w:szCs w:val="20"/>
              </w:rPr>
              <w:t>).</w:t>
            </w:r>
            <w:r w:rsidRPr="00FB7F64">
              <w:rPr>
                <w:rFonts w:ascii="Palatino Linotype" w:hAnsi="Palatino Linotype"/>
                <w:spacing w:val="41"/>
                <w:w w:val="90"/>
                <w:sz w:val="20"/>
                <w:szCs w:val="20"/>
              </w:rPr>
              <w:t xml:space="preserve"> </w:t>
            </w:r>
            <w:r w:rsidRPr="00FB7F64">
              <w:rPr>
                <w:rFonts w:ascii="Palatino Linotype" w:eastAsia="Arial" w:hAnsi="Palatino Linotype" w:cs="Arial"/>
                <w:w w:val="90"/>
                <w:sz w:val="20"/>
                <w:szCs w:val="20"/>
              </w:rPr>
              <w:t>Η</w:t>
            </w:r>
            <w:r w:rsidRPr="00FB7F64">
              <w:rPr>
                <w:rFonts w:ascii="Palatino Linotype" w:eastAsia="Arial" w:hAnsi="Palatino Linotype" w:cs="Arial"/>
                <w:spacing w:val="34"/>
                <w:w w:val="90"/>
                <w:sz w:val="20"/>
                <w:szCs w:val="20"/>
              </w:rPr>
              <w:t xml:space="preserve"> </w:t>
            </w:r>
            <w:r w:rsidRPr="00FB7F64">
              <w:rPr>
                <w:rFonts w:ascii="Palatino Linotype" w:eastAsia="Arial" w:hAnsi="Palatino Linotype" w:cs="Arial"/>
                <w:spacing w:val="-3"/>
                <w:w w:val="90"/>
                <w:sz w:val="20"/>
                <w:szCs w:val="20"/>
              </w:rPr>
              <w:t>ω</w:t>
            </w:r>
            <w:r w:rsidRPr="00FB7F64">
              <w:rPr>
                <w:rFonts w:ascii="Palatino Linotype" w:eastAsia="Arial" w:hAnsi="Palatino Linotype" w:cs="Arial"/>
                <w:w w:val="90"/>
                <w:sz w:val="20"/>
                <w:szCs w:val="20"/>
              </w:rPr>
              <w:t>ς</w:t>
            </w:r>
            <w:r w:rsidRPr="00FB7F64">
              <w:rPr>
                <w:rFonts w:ascii="Palatino Linotype" w:eastAsia="Arial" w:hAnsi="Palatino Linotype" w:cs="Arial"/>
                <w:w w:val="82"/>
                <w:sz w:val="20"/>
                <w:szCs w:val="20"/>
              </w:rPr>
              <w:t xml:space="preserve"> </w:t>
            </w:r>
            <w:r w:rsidRPr="00FB7F64">
              <w:rPr>
                <w:rFonts w:ascii="Palatino Linotype" w:eastAsia="Arial" w:hAnsi="Palatino Linotype" w:cs="Arial"/>
                <w:spacing w:val="-1"/>
                <w:w w:val="90"/>
                <w:sz w:val="20"/>
                <w:szCs w:val="20"/>
              </w:rPr>
              <w:t>ά</w:t>
            </w:r>
            <w:r w:rsidRPr="00FB7F64">
              <w:rPr>
                <w:rFonts w:ascii="Palatino Linotype" w:eastAsia="Arial" w:hAnsi="Palatino Linotype" w:cs="Arial"/>
                <w:w w:val="90"/>
                <w:sz w:val="20"/>
                <w:szCs w:val="20"/>
              </w:rPr>
              <w:t>νω</w:t>
            </w:r>
            <w:r w:rsidRPr="00FB7F64">
              <w:rPr>
                <w:rFonts w:ascii="Palatino Linotype" w:eastAsia="Arial" w:hAnsi="Palatino Linotype" w:cs="Arial"/>
                <w:spacing w:val="41"/>
                <w:w w:val="90"/>
                <w:sz w:val="20"/>
                <w:szCs w:val="20"/>
              </w:rPr>
              <w:t xml:space="preserve"> </w:t>
            </w:r>
            <w:r w:rsidRPr="00FB7F64">
              <w:rPr>
                <w:rFonts w:ascii="Palatino Linotype" w:eastAsia="Arial" w:hAnsi="Palatino Linotype" w:cs="Arial"/>
                <w:spacing w:val="-2"/>
                <w:w w:val="90"/>
                <w:sz w:val="20"/>
                <w:szCs w:val="20"/>
              </w:rPr>
              <w:t>δ</w:t>
            </w:r>
            <w:r w:rsidRPr="00FB7F64">
              <w:rPr>
                <w:rFonts w:ascii="Palatino Linotype" w:eastAsia="Arial" w:hAnsi="Palatino Linotype" w:cs="Arial"/>
                <w:spacing w:val="-1"/>
                <w:w w:val="90"/>
                <w:sz w:val="20"/>
                <w:szCs w:val="20"/>
              </w:rPr>
              <w:t>ή</w:t>
            </w:r>
            <w:r w:rsidRPr="00FB7F64">
              <w:rPr>
                <w:rFonts w:ascii="Palatino Linotype" w:eastAsia="Arial" w:hAnsi="Palatino Linotype" w:cs="Arial"/>
                <w:spacing w:val="-2"/>
                <w:w w:val="90"/>
                <w:sz w:val="20"/>
                <w:szCs w:val="20"/>
              </w:rPr>
              <w:t>λ</w:t>
            </w:r>
            <w:r w:rsidRPr="00FB7F64">
              <w:rPr>
                <w:rFonts w:ascii="Palatino Linotype" w:eastAsia="Arial" w:hAnsi="Palatino Linotype" w:cs="Arial"/>
                <w:spacing w:val="-3"/>
                <w:w w:val="90"/>
                <w:sz w:val="20"/>
                <w:szCs w:val="20"/>
              </w:rPr>
              <w:t>ω</w:t>
            </w:r>
            <w:r w:rsidRPr="00FB7F64">
              <w:rPr>
                <w:rFonts w:ascii="Palatino Linotype" w:eastAsia="Arial" w:hAnsi="Palatino Linotype" w:cs="Arial"/>
                <w:spacing w:val="1"/>
                <w:w w:val="90"/>
                <w:sz w:val="20"/>
                <w:szCs w:val="20"/>
              </w:rPr>
              <w:t>σ</w:t>
            </w:r>
            <w:r w:rsidRPr="00FB7F64">
              <w:rPr>
                <w:rFonts w:ascii="Palatino Linotype" w:eastAsia="Arial" w:hAnsi="Palatino Linotype" w:cs="Arial"/>
                <w:spacing w:val="-1"/>
                <w:w w:val="90"/>
                <w:sz w:val="20"/>
                <w:szCs w:val="20"/>
              </w:rPr>
              <w:t>η</w:t>
            </w:r>
            <w:r w:rsidRPr="00FB7F64">
              <w:rPr>
                <w:rFonts w:ascii="Palatino Linotype" w:hAnsi="Palatino Linotype"/>
                <w:w w:val="90"/>
                <w:sz w:val="20"/>
                <w:szCs w:val="20"/>
              </w:rPr>
              <w:t>,</w:t>
            </w:r>
            <w:r w:rsidRPr="00FB7F64">
              <w:rPr>
                <w:rFonts w:ascii="Palatino Linotype" w:hAnsi="Palatino Linotype"/>
                <w:spacing w:val="45"/>
                <w:w w:val="90"/>
                <w:sz w:val="20"/>
                <w:szCs w:val="20"/>
              </w:rPr>
              <w:t xml:space="preserve"> </w:t>
            </w:r>
            <w:r w:rsidRPr="00FB7F64">
              <w:rPr>
                <w:rFonts w:ascii="Palatino Linotype" w:eastAsia="Arial" w:hAnsi="Palatino Linotype" w:cs="Arial"/>
                <w:spacing w:val="-1"/>
                <w:w w:val="90"/>
                <w:sz w:val="20"/>
                <w:szCs w:val="20"/>
              </w:rPr>
              <w:t>α</w:t>
            </w:r>
            <w:r w:rsidRPr="00FB7F64">
              <w:rPr>
                <w:rFonts w:ascii="Palatino Linotype" w:eastAsia="Arial" w:hAnsi="Palatino Linotype" w:cs="Arial"/>
                <w:spacing w:val="-2"/>
                <w:w w:val="90"/>
                <w:sz w:val="20"/>
                <w:szCs w:val="20"/>
              </w:rPr>
              <w:t>ν</w:t>
            </w:r>
            <w:r w:rsidRPr="00FB7F64">
              <w:rPr>
                <w:rFonts w:ascii="Palatino Linotype" w:eastAsia="Arial" w:hAnsi="Palatino Linotype" w:cs="Arial"/>
                <w:w w:val="90"/>
                <w:sz w:val="20"/>
                <w:szCs w:val="20"/>
              </w:rPr>
              <w:t>εξ</w:t>
            </w:r>
            <w:r w:rsidRPr="00FB7F64">
              <w:rPr>
                <w:rFonts w:ascii="Palatino Linotype" w:eastAsia="Arial" w:hAnsi="Palatino Linotype" w:cs="Arial"/>
                <w:spacing w:val="-1"/>
                <w:w w:val="90"/>
                <w:sz w:val="20"/>
                <w:szCs w:val="20"/>
              </w:rPr>
              <w:t>ά</w:t>
            </w:r>
            <w:r w:rsidRPr="00FB7F64">
              <w:rPr>
                <w:rFonts w:ascii="Palatino Linotype" w:eastAsia="Arial" w:hAnsi="Palatino Linotype" w:cs="Arial"/>
                <w:w w:val="90"/>
                <w:sz w:val="20"/>
                <w:szCs w:val="20"/>
              </w:rPr>
              <w:t>ρτ</w:t>
            </w:r>
            <w:r w:rsidRPr="00FB7F64">
              <w:rPr>
                <w:rFonts w:ascii="Palatino Linotype" w:eastAsia="Arial" w:hAnsi="Palatino Linotype" w:cs="Arial"/>
                <w:spacing w:val="-1"/>
                <w:w w:val="90"/>
                <w:sz w:val="20"/>
                <w:szCs w:val="20"/>
              </w:rPr>
              <w:t>η</w:t>
            </w:r>
            <w:r w:rsidRPr="00FB7F64">
              <w:rPr>
                <w:rFonts w:ascii="Palatino Linotype" w:eastAsia="Arial" w:hAnsi="Palatino Linotype" w:cs="Arial"/>
                <w:w w:val="90"/>
                <w:sz w:val="20"/>
                <w:szCs w:val="20"/>
              </w:rPr>
              <w:t>τα</w:t>
            </w:r>
            <w:r w:rsidRPr="00FB7F64">
              <w:rPr>
                <w:rFonts w:ascii="Palatino Linotype" w:eastAsia="Arial" w:hAnsi="Palatino Linotype" w:cs="Arial"/>
                <w:spacing w:val="37"/>
                <w:w w:val="90"/>
                <w:sz w:val="20"/>
                <w:szCs w:val="20"/>
              </w:rPr>
              <w:t xml:space="preserve"> </w:t>
            </w:r>
            <w:r w:rsidRPr="00FB7F64">
              <w:rPr>
                <w:rFonts w:ascii="Palatino Linotype" w:eastAsia="Arial" w:hAnsi="Palatino Linotype" w:cs="Arial"/>
                <w:spacing w:val="-1"/>
                <w:w w:val="90"/>
                <w:sz w:val="20"/>
                <w:szCs w:val="20"/>
              </w:rPr>
              <w:t>α</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w w:val="90"/>
                <w:sz w:val="20"/>
                <w:szCs w:val="20"/>
              </w:rPr>
              <w:t>ό</w:t>
            </w:r>
            <w:r w:rsidRPr="00FB7F64">
              <w:rPr>
                <w:rFonts w:ascii="Palatino Linotype" w:eastAsia="Arial" w:hAnsi="Palatino Linotype" w:cs="Arial"/>
                <w:spacing w:val="40"/>
                <w:w w:val="90"/>
                <w:sz w:val="20"/>
                <w:szCs w:val="20"/>
              </w:rPr>
              <w:t xml:space="preserve"> </w:t>
            </w:r>
            <w:r w:rsidRPr="00FB7F64">
              <w:rPr>
                <w:rFonts w:ascii="Palatino Linotype" w:eastAsia="Arial" w:hAnsi="Palatino Linotype" w:cs="Arial"/>
                <w:w w:val="90"/>
                <w:sz w:val="20"/>
                <w:szCs w:val="20"/>
              </w:rPr>
              <w:t>τ</w:t>
            </w:r>
            <w:r w:rsidRPr="00FB7F64">
              <w:rPr>
                <w:rFonts w:ascii="Palatino Linotype" w:eastAsia="Arial" w:hAnsi="Palatino Linotype" w:cs="Arial"/>
                <w:spacing w:val="-1"/>
                <w:w w:val="90"/>
                <w:sz w:val="20"/>
                <w:szCs w:val="20"/>
              </w:rPr>
              <w:t>η</w:t>
            </w:r>
            <w:r w:rsidRPr="00FB7F64">
              <w:rPr>
                <w:rFonts w:ascii="Palatino Linotype" w:eastAsia="Arial" w:hAnsi="Palatino Linotype" w:cs="Arial"/>
                <w:w w:val="90"/>
                <w:sz w:val="20"/>
                <w:szCs w:val="20"/>
              </w:rPr>
              <w:t>ν</w:t>
            </w:r>
            <w:r w:rsidRPr="00FB7F64">
              <w:rPr>
                <w:rFonts w:ascii="Palatino Linotype" w:eastAsia="Arial" w:hAnsi="Palatino Linotype" w:cs="Arial"/>
                <w:spacing w:val="42"/>
                <w:w w:val="90"/>
                <w:sz w:val="20"/>
                <w:szCs w:val="20"/>
              </w:rPr>
              <w:t xml:space="preserve"> </w:t>
            </w:r>
            <w:r>
              <w:rPr>
                <w:rFonts w:ascii="Palatino Linotype" w:eastAsia="Arial" w:hAnsi="Palatino Linotype" w:cs="Arial"/>
                <w:spacing w:val="-1"/>
                <w:w w:val="90"/>
                <w:sz w:val="20"/>
                <w:szCs w:val="20"/>
              </w:rPr>
              <w:t>αναγραφόμενη</w:t>
            </w:r>
            <w:r w:rsidRPr="00FB7F64">
              <w:rPr>
                <w:rFonts w:ascii="Palatino Linotype" w:eastAsia="Arial" w:hAnsi="Palatino Linotype" w:cs="Arial"/>
                <w:spacing w:val="40"/>
                <w:w w:val="90"/>
                <w:sz w:val="20"/>
                <w:szCs w:val="20"/>
              </w:rPr>
              <w:t xml:space="preserve"> </w:t>
            </w:r>
            <w:r w:rsidRPr="00FB7F64">
              <w:rPr>
                <w:rFonts w:ascii="Palatino Linotype" w:eastAsia="Arial" w:hAnsi="Palatino Linotype" w:cs="Arial"/>
                <w:spacing w:val="-3"/>
                <w:w w:val="90"/>
                <w:sz w:val="20"/>
                <w:szCs w:val="20"/>
              </w:rPr>
              <w:t>σ</w:t>
            </w:r>
            <w:r w:rsidRPr="00FB7F64">
              <w:rPr>
                <w:rFonts w:ascii="Palatino Linotype" w:eastAsia="Arial" w:hAnsi="Palatino Linotype" w:cs="Arial"/>
                <w:w w:val="90"/>
                <w:sz w:val="20"/>
                <w:szCs w:val="20"/>
              </w:rPr>
              <w:t>ε</w:t>
            </w:r>
            <w:r w:rsidRPr="00FB7F64">
              <w:rPr>
                <w:rFonts w:ascii="Palatino Linotype" w:eastAsia="Arial" w:hAnsi="Palatino Linotype" w:cs="Arial"/>
                <w:spacing w:val="38"/>
                <w:w w:val="90"/>
                <w:sz w:val="20"/>
                <w:szCs w:val="20"/>
              </w:rPr>
              <w:t xml:space="preserve"> </w:t>
            </w:r>
            <w:r w:rsidRPr="00FB7F64">
              <w:rPr>
                <w:rFonts w:ascii="Palatino Linotype" w:eastAsia="Arial" w:hAnsi="Palatino Linotype" w:cs="Arial"/>
                <w:spacing w:val="-1"/>
                <w:w w:val="90"/>
                <w:sz w:val="20"/>
                <w:szCs w:val="20"/>
              </w:rPr>
              <w:t>α</w:t>
            </w:r>
            <w:r w:rsidRPr="00FB7F64">
              <w:rPr>
                <w:rFonts w:ascii="Palatino Linotype" w:eastAsia="Arial" w:hAnsi="Palatino Linotype" w:cs="Arial"/>
                <w:spacing w:val="1"/>
                <w:w w:val="90"/>
                <w:sz w:val="20"/>
                <w:szCs w:val="20"/>
              </w:rPr>
              <w:t>υ</w:t>
            </w:r>
            <w:r w:rsidRPr="00FB7F64">
              <w:rPr>
                <w:rFonts w:ascii="Palatino Linotype" w:eastAsia="Arial" w:hAnsi="Palatino Linotype" w:cs="Arial"/>
                <w:w w:val="90"/>
                <w:sz w:val="20"/>
                <w:szCs w:val="20"/>
              </w:rPr>
              <w:t>τ</w:t>
            </w:r>
            <w:r w:rsidRPr="00FB7F64">
              <w:rPr>
                <w:rFonts w:ascii="Palatino Linotype" w:eastAsia="Arial" w:hAnsi="Palatino Linotype" w:cs="Arial"/>
                <w:spacing w:val="-1"/>
                <w:w w:val="90"/>
                <w:sz w:val="20"/>
                <w:szCs w:val="20"/>
              </w:rPr>
              <w:t>ή</w:t>
            </w:r>
            <w:r w:rsidRPr="00FB7F64">
              <w:rPr>
                <w:rFonts w:ascii="Palatino Linotype" w:eastAsia="Arial" w:hAnsi="Palatino Linotype" w:cs="Arial"/>
                <w:w w:val="90"/>
                <w:sz w:val="20"/>
                <w:szCs w:val="20"/>
              </w:rPr>
              <w:t>ν</w:t>
            </w:r>
            <w:r w:rsidRPr="00FB7F64">
              <w:rPr>
                <w:rFonts w:ascii="Palatino Linotype" w:eastAsia="Arial" w:hAnsi="Palatino Linotype" w:cs="Arial"/>
                <w:spacing w:val="41"/>
                <w:w w:val="90"/>
                <w:sz w:val="20"/>
                <w:szCs w:val="20"/>
              </w:rPr>
              <w:t xml:space="preserve"> </w:t>
            </w:r>
            <w:r>
              <w:rPr>
                <w:rFonts w:ascii="Palatino Linotype" w:eastAsia="Arial" w:hAnsi="Palatino Linotype" w:cs="Arial"/>
                <w:spacing w:val="-1"/>
                <w:w w:val="90"/>
                <w:sz w:val="20"/>
                <w:szCs w:val="20"/>
              </w:rPr>
              <w:t>ημερομηνία</w:t>
            </w:r>
            <w:r w:rsidRPr="00FB7F64">
              <w:rPr>
                <w:rFonts w:ascii="Palatino Linotype" w:hAnsi="Palatino Linotype"/>
                <w:w w:val="90"/>
                <w:sz w:val="20"/>
                <w:szCs w:val="20"/>
              </w:rPr>
              <w:t>,</w:t>
            </w:r>
            <w:r w:rsidRPr="00FB7F64">
              <w:rPr>
                <w:rFonts w:ascii="Palatino Linotype" w:hAnsi="Palatino Linotype"/>
                <w:sz w:val="20"/>
                <w:szCs w:val="20"/>
              </w:rPr>
              <w:t xml:space="preserve"> </w:t>
            </w:r>
            <w:r w:rsidRPr="00FB7F64">
              <w:rPr>
                <w:rFonts w:ascii="Palatino Linotype" w:eastAsia="Arial" w:hAnsi="Palatino Linotype" w:cs="Arial"/>
                <w:spacing w:val="-1"/>
                <w:w w:val="90"/>
                <w:sz w:val="20"/>
                <w:szCs w:val="20"/>
              </w:rPr>
              <w:t>α</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w w:val="90"/>
                <w:sz w:val="20"/>
                <w:szCs w:val="20"/>
              </w:rPr>
              <w:t>ο</w:t>
            </w:r>
            <w:r w:rsidRPr="00FB7F64">
              <w:rPr>
                <w:rFonts w:ascii="Palatino Linotype" w:eastAsia="Arial" w:hAnsi="Palatino Linotype" w:cs="Arial"/>
                <w:spacing w:val="-1"/>
                <w:w w:val="90"/>
                <w:sz w:val="20"/>
                <w:szCs w:val="20"/>
              </w:rPr>
              <w:t>κ</w:t>
            </w:r>
            <w:r w:rsidRPr="00FB7F64">
              <w:rPr>
                <w:rFonts w:ascii="Palatino Linotype" w:eastAsia="Arial" w:hAnsi="Palatino Linotype" w:cs="Arial"/>
                <w:w w:val="90"/>
                <w:sz w:val="20"/>
                <w:szCs w:val="20"/>
              </w:rPr>
              <w:t>τά</w:t>
            </w:r>
            <w:r w:rsidRPr="00FB7F64">
              <w:rPr>
                <w:rFonts w:ascii="Palatino Linotype" w:eastAsia="Arial" w:hAnsi="Palatino Linotype" w:cs="Arial"/>
                <w:spacing w:val="-2"/>
                <w:w w:val="90"/>
                <w:sz w:val="20"/>
                <w:szCs w:val="20"/>
              </w:rPr>
              <w:t xml:space="preserve"> </w:t>
            </w:r>
            <w:r w:rsidRPr="00FB7F64">
              <w:rPr>
                <w:rFonts w:ascii="Palatino Linotype" w:eastAsia="Arial" w:hAnsi="Palatino Linotype" w:cs="Arial"/>
                <w:w w:val="90"/>
                <w:sz w:val="20"/>
                <w:szCs w:val="20"/>
              </w:rPr>
              <w:t>βεβ</w:t>
            </w:r>
            <w:r w:rsidRPr="00FB7F64">
              <w:rPr>
                <w:rFonts w:ascii="Palatino Linotype" w:eastAsia="Arial" w:hAnsi="Palatino Linotype" w:cs="Arial"/>
                <w:spacing w:val="-1"/>
                <w:w w:val="90"/>
                <w:sz w:val="20"/>
                <w:szCs w:val="20"/>
              </w:rPr>
              <w:t>α</w:t>
            </w:r>
            <w:r w:rsidRPr="00FB7F64">
              <w:rPr>
                <w:rFonts w:ascii="Palatino Linotype" w:eastAsia="Arial" w:hAnsi="Palatino Linotype" w:cs="Arial"/>
                <w:w w:val="90"/>
                <w:sz w:val="20"/>
                <w:szCs w:val="20"/>
              </w:rPr>
              <w:t>ία</w:t>
            </w:r>
            <w:r w:rsidRPr="00FB7F64">
              <w:rPr>
                <w:rFonts w:ascii="Palatino Linotype" w:eastAsia="Arial" w:hAnsi="Palatino Linotype" w:cs="Arial"/>
                <w:spacing w:val="-3"/>
                <w:w w:val="90"/>
                <w:sz w:val="20"/>
                <w:szCs w:val="20"/>
              </w:rPr>
              <w:t xml:space="preserve"> </w:t>
            </w:r>
            <w:r w:rsidRPr="00FB7F64">
              <w:rPr>
                <w:rFonts w:ascii="Palatino Linotype" w:eastAsia="Arial" w:hAnsi="Palatino Linotype" w:cs="Arial"/>
                <w:w w:val="90"/>
                <w:sz w:val="20"/>
                <w:szCs w:val="20"/>
              </w:rPr>
              <w:t>χρ</w:t>
            </w:r>
            <w:r w:rsidRPr="00FB7F64">
              <w:rPr>
                <w:rFonts w:ascii="Palatino Linotype" w:eastAsia="Arial" w:hAnsi="Palatino Linotype" w:cs="Arial"/>
                <w:spacing w:val="-3"/>
                <w:w w:val="90"/>
                <w:sz w:val="20"/>
                <w:szCs w:val="20"/>
              </w:rPr>
              <w:t>ο</w:t>
            </w:r>
            <w:r w:rsidRPr="00FB7F64">
              <w:rPr>
                <w:rFonts w:ascii="Palatino Linotype" w:eastAsia="Arial" w:hAnsi="Palatino Linotype" w:cs="Arial"/>
                <w:w w:val="90"/>
                <w:sz w:val="20"/>
                <w:szCs w:val="20"/>
              </w:rPr>
              <w:t>νο</w:t>
            </w:r>
            <w:r w:rsidRPr="00FB7F64">
              <w:rPr>
                <w:rFonts w:ascii="Palatino Linotype" w:eastAsia="Arial" w:hAnsi="Palatino Linotype" w:cs="Arial"/>
                <w:spacing w:val="-2"/>
                <w:w w:val="90"/>
                <w:sz w:val="20"/>
                <w:szCs w:val="20"/>
              </w:rPr>
              <w:t>λ</w:t>
            </w:r>
            <w:r w:rsidRPr="00FB7F64">
              <w:rPr>
                <w:rFonts w:ascii="Palatino Linotype" w:eastAsia="Arial" w:hAnsi="Palatino Linotype" w:cs="Arial"/>
                <w:w w:val="90"/>
                <w:sz w:val="20"/>
                <w:szCs w:val="20"/>
              </w:rPr>
              <w:t>ογία</w:t>
            </w:r>
            <w:r w:rsidRPr="00FB7F64">
              <w:rPr>
                <w:rFonts w:ascii="Palatino Linotype" w:eastAsia="Arial" w:hAnsi="Palatino Linotype" w:cs="Arial"/>
                <w:spacing w:val="-3"/>
                <w:w w:val="90"/>
                <w:sz w:val="20"/>
                <w:szCs w:val="20"/>
              </w:rPr>
              <w:t xml:space="preserve"> </w:t>
            </w:r>
            <w:r w:rsidRPr="00FB7F64">
              <w:rPr>
                <w:rFonts w:ascii="Palatino Linotype" w:eastAsia="Arial" w:hAnsi="Palatino Linotype" w:cs="Arial"/>
                <w:spacing w:val="-1"/>
                <w:w w:val="90"/>
                <w:sz w:val="20"/>
                <w:szCs w:val="20"/>
              </w:rPr>
              <w:t>µ</w:t>
            </w:r>
            <w:r w:rsidRPr="00FB7F64">
              <w:rPr>
                <w:rFonts w:ascii="Palatino Linotype" w:eastAsia="Arial" w:hAnsi="Palatino Linotype" w:cs="Arial"/>
                <w:w w:val="90"/>
                <w:sz w:val="20"/>
                <w:szCs w:val="20"/>
              </w:rPr>
              <w:t>ε</w:t>
            </w:r>
            <w:r w:rsidRPr="00FB7F64">
              <w:rPr>
                <w:rFonts w:ascii="Palatino Linotype" w:eastAsia="Arial" w:hAnsi="Palatino Linotype" w:cs="Arial"/>
                <w:spacing w:val="1"/>
                <w:w w:val="90"/>
                <w:sz w:val="20"/>
                <w:szCs w:val="20"/>
              </w:rPr>
              <w:t xml:space="preserve"> </w:t>
            </w:r>
            <w:r w:rsidRPr="00FB7F64">
              <w:rPr>
                <w:rFonts w:ascii="Palatino Linotype" w:eastAsia="Arial" w:hAnsi="Palatino Linotype" w:cs="Arial"/>
                <w:w w:val="90"/>
                <w:sz w:val="20"/>
                <w:szCs w:val="20"/>
              </w:rPr>
              <w:t>τ</w:t>
            </w:r>
            <w:r w:rsidRPr="00FB7F64">
              <w:rPr>
                <w:rFonts w:ascii="Palatino Linotype" w:eastAsia="Arial" w:hAnsi="Palatino Linotype" w:cs="Arial"/>
                <w:spacing w:val="-1"/>
                <w:w w:val="90"/>
                <w:sz w:val="20"/>
                <w:szCs w:val="20"/>
              </w:rPr>
              <w:t>η</w:t>
            </w:r>
            <w:r w:rsidRPr="00FB7F64">
              <w:rPr>
                <w:rFonts w:ascii="Palatino Linotype" w:eastAsia="Arial" w:hAnsi="Palatino Linotype" w:cs="Arial"/>
                <w:w w:val="90"/>
                <w:sz w:val="20"/>
                <w:szCs w:val="20"/>
              </w:rPr>
              <w:t>ν</w:t>
            </w:r>
            <w:r w:rsidRPr="00FB7F64">
              <w:rPr>
                <w:rFonts w:ascii="Palatino Linotype" w:eastAsia="Arial" w:hAnsi="Palatino Linotype" w:cs="Arial"/>
                <w:spacing w:val="-2"/>
                <w:w w:val="90"/>
                <w:sz w:val="20"/>
                <w:szCs w:val="20"/>
              </w:rPr>
              <w:t xml:space="preserve"> </w:t>
            </w:r>
            <w:r w:rsidRPr="00FB7F64">
              <w:rPr>
                <w:rFonts w:ascii="Palatino Linotype" w:eastAsia="Arial" w:hAnsi="Palatino Linotype" w:cs="Arial"/>
                <w:spacing w:val="1"/>
                <w:w w:val="90"/>
                <w:sz w:val="20"/>
                <w:szCs w:val="20"/>
              </w:rPr>
              <w:t>υ</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w w:val="90"/>
                <w:sz w:val="20"/>
                <w:szCs w:val="20"/>
              </w:rPr>
              <w:t>οβ</w:t>
            </w:r>
            <w:r w:rsidRPr="00FB7F64">
              <w:rPr>
                <w:rFonts w:ascii="Palatino Linotype" w:eastAsia="Arial" w:hAnsi="Palatino Linotype" w:cs="Arial"/>
                <w:spacing w:val="-3"/>
                <w:w w:val="90"/>
                <w:sz w:val="20"/>
                <w:szCs w:val="20"/>
              </w:rPr>
              <w:t>ο</w:t>
            </w:r>
            <w:r w:rsidRPr="00FB7F64">
              <w:rPr>
                <w:rFonts w:ascii="Palatino Linotype" w:eastAsia="Arial" w:hAnsi="Palatino Linotype" w:cs="Arial"/>
                <w:w w:val="90"/>
                <w:sz w:val="20"/>
                <w:szCs w:val="20"/>
              </w:rPr>
              <w:t>λή</w:t>
            </w:r>
            <w:r w:rsidRPr="00FB7F64">
              <w:rPr>
                <w:rFonts w:ascii="Palatino Linotype" w:eastAsia="Arial" w:hAnsi="Palatino Linotype" w:cs="Arial"/>
                <w:spacing w:val="-1"/>
                <w:w w:val="90"/>
                <w:sz w:val="20"/>
                <w:szCs w:val="20"/>
              </w:rPr>
              <w:t xml:space="preserve"> </w:t>
            </w:r>
            <w:r w:rsidRPr="00FB7F64">
              <w:rPr>
                <w:rFonts w:ascii="Palatino Linotype" w:eastAsia="Arial" w:hAnsi="Palatino Linotype" w:cs="Arial"/>
                <w:w w:val="90"/>
                <w:sz w:val="20"/>
                <w:szCs w:val="20"/>
              </w:rPr>
              <w:t>τ</w:t>
            </w:r>
            <w:r w:rsidRPr="00FB7F64">
              <w:rPr>
                <w:rFonts w:ascii="Palatino Linotype" w:eastAsia="Arial" w:hAnsi="Palatino Linotype" w:cs="Arial"/>
                <w:spacing w:val="-1"/>
                <w:w w:val="90"/>
                <w:sz w:val="20"/>
                <w:szCs w:val="20"/>
              </w:rPr>
              <w:t>η</w:t>
            </w:r>
            <w:r w:rsidRPr="00FB7F64">
              <w:rPr>
                <w:rFonts w:ascii="Palatino Linotype" w:eastAsia="Arial" w:hAnsi="Palatino Linotype" w:cs="Arial"/>
                <w:w w:val="90"/>
                <w:sz w:val="20"/>
                <w:szCs w:val="20"/>
              </w:rPr>
              <w:t>ς</w:t>
            </w:r>
            <w:r w:rsidRPr="00FB7F64">
              <w:rPr>
                <w:rFonts w:ascii="Palatino Linotype" w:eastAsia="Arial" w:hAnsi="Palatino Linotype" w:cs="Arial"/>
                <w:spacing w:val="-1"/>
                <w:w w:val="90"/>
                <w:sz w:val="20"/>
                <w:szCs w:val="20"/>
              </w:rPr>
              <w:t xml:space="preserve"> </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w w:val="90"/>
                <w:sz w:val="20"/>
                <w:szCs w:val="20"/>
              </w:rPr>
              <w:t>ρ</w:t>
            </w:r>
            <w:r w:rsidRPr="00FB7F64">
              <w:rPr>
                <w:rFonts w:ascii="Palatino Linotype" w:eastAsia="Arial" w:hAnsi="Palatino Linotype" w:cs="Arial"/>
                <w:spacing w:val="-3"/>
                <w:w w:val="90"/>
                <w:sz w:val="20"/>
                <w:szCs w:val="20"/>
              </w:rPr>
              <w:t>ο</w:t>
            </w:r>
            <w:r w:rsidRPr="00FB7F64">
              <w:rPr>
                <w:rFonts w:ascii="Palatino Linotype" w:eastAsia="Arial" w:hAnsi="Palatino Linotype" w:cs="Arial"/>
                <w:spacing w:val="1"/>
                <w:w w:val="90"/>
                <w:sz w:val="20"/>
                <w:szCs w:val="20"/>
              </w:rPr>
              <w:t>σ</w:t>
            </w:r>
            <w:r w:rsidRPr="00FB7F64">
              <w:rPr>
                <w:rFonts w:ascii="Palatino Linotype" w:eastAsia="Arial" w:hAnsi="Palatino Linotype" w:cs="Arial"/>
                <w:spacing w:val="-4"/>
                <w:w w:val="90"/>
                <w:sz w:val="20"/>
                <w:szCs w:val="20"/>
              </w:rPr>
              <w:t>φ</w:t>
            </w:r>
            <w:r w:rsidRPr="00FB7F64">
              <w:rPr>
                <w:rFonts w:ascii="Palatino Linotype" w:eastAsia="Arial" w:hAnsi="Palatino Linotype" w:cs="Arial"/>
                <w:w w:val="90"/>
                <w:sz w:val="20"/>
                <w:szCs w:val="20"/>
              </w:rPr>
              <w:t>ορ</w:t>
            </w:r>
            <w:r w:rsidRPr="00FB7F64">
              <w:rPr>
                <w:rFonts w:ascii="Palatino Linotype" w:eastAsia="Arial" w:hAnsi="Palatino Linotype" w:cs="Arial"/>
                <w:spacing w:val="-1"/>
                <w:w w:val="90"/>
                <w:sz w:val="20"/>
                <w:szCs w:val="20"/>
              </w:rPr>
              <w:t>ά</w:t>
            </w:r>
            <w:r w:rsidRPr="00FB7F64">
              <w:rPr>
                <w:rFonts w:ascii="Palatino Linotype" w:eastAsia="Arial" w:hAnsi="Palatino Linotype" w:cs="Arial"/>
                <w:spacing w:val="-2"/>
                <w:w w:val="90"/>
                <w:sz w:val="20"/>
                <w:szCs w:val="20"/>
              </w:rPr>
              <w:t>ς</w:t>
            </w:r>
            <w:r w:rsidRPr="00FB7F64">
              <w:rPr>
                <w:rFonts w:ascii="Palatino Linotype" w:hAnsi="Palatino Linotype"/>
                <w:w w:val="90"/>
                <w:sz w:val="20"/>
                <w:szCs w:val="20"/>
              </w:rPr>
              <w:t>.</w:t>
            </w:r>
          </w:p>
          <w:p w:rsidR="003D48FB" w:rsidRPr="00A962FF" w:rsidRDefault="003D48FB" w:rsidP="003D48FB">
            <w:pPr>
              <w:pStyle w:val="a5"/>
              <w:tabs>
                <w:tab w:val="left" w:pos="462"/>
                <w:tab w:val="left" w:pos="726"/>
              </w:tabs>
              <w:spacing w:before="4" w:after="0" w:line="240" w:lineRule="auto"/>
              <w:ind w:right="175" w:hanging="686"/>
              <w:contextualSpacing w:val="0"/>
              <w:jc w:val="both"/>
              <w:rPr>
                <w:rFonts w:ascii="Palatino Linotype" w:eastAsia="Arial" w:hAnsi="Palatino Linotype" w:cs="Arial"/>
                <w:w w:val="95"/>
                <w:sz w:val="20"/>
                <w:szCs w:val="20"/>
              </w:rPr>
            </w:pPr>
            <w:r w:rsidRPr="00F66DFD">
              <w:rPr>
                <w:rFonts w:ascii="Palatino Linotype" w:eastAsia="Arial" w:hAnsi="Palatino Linotype" w:cs="Arial"/>
                <w:w w:val="95"/>
                <w:sz w:val="20"/>
                <w:szCs w:val="20"/>
              </w:rPr>
              <w:t>To TEYΔ</w:t>
            </w:r>
            <w:r>
              <w:rPr>
                <w:rFonts w:ascii="Palatino Linotype" w:eastAsia="Arial" w:hAnsi="Palatino Linotype" w:cs="Arial"/>
                <w:w w:val="95"/>
                <w:sz w:val="20"/>
                <w:szCs w:val="20"/>
              </w:rPr>
              <w:t xml:space="preserve"> και τ</w:t>
            </w:r>
            <w:r w:rsidRPr="00A962FF">
              <w:rPr>
                <w:rFonts w:ascii="Palatino Linotype" w:eastAsia="Arial" w:hAnsi="Palatino Linotype" w:cs="Arial"/>
                <w:spacing w:val="-3"/>
                <w:w w:val="90"/>
                <w:sz w:val="20"/>
                <w:szCs w:val="20"/>
              </w:rPr>
              <w:t>η</w:t>
            </w:r>
            <w:r w:rsidRPr="00A962FF">
              <w:rPr>
                <w:rFonts w:ascii="Palatino Linotype" w:eastAsia="Arial" w:hAnsi="Palatino Linotype" w:cs="Arial"/>
                <w:w w:val="90"/>
                <w:sz w:val="20"/>
                <w:szCs w:val="20"/>
              </w:rPr>
              <w:t>ν</w:t>
            </w:r>
            <w:r w:rsidRPr="00A962FF">
              <w:rPr>
                <w:rFonts w:ascii="Palatino Linotype" w:eastAsia="Arial" w:hAnsi="Palatino Linotype" w:cs="Arial"/>
                <w:spacing w:val="8"/>
                <w:w w:val="90"/>
                <w:sz w:val="20"/>
                <w:szCs w:val="20"/>
              </w:rPr>
              <w:t xml:space="preserve"> </w:t>
            </w:r>
            <w:r>
              <w:rPr>
                <w:rFonts w:ascii="Palatino Linotype" w:eastAsia="Arial" w:hAnsi="Palatino Linotype" w:cs="Arial"/>
                <w:spacing w:val="1"/>
                <w:w w:val="90"/>
                <w:sz w:val="20"/>
                <w:szCs w:val="20"/>
              </w:rPr>
              <w:t>Υ</w:t>
            </w:r>
            <w:r w:rsidRPr="00A962FF">
              <w:rPr>
                <w:rFonts w:ascii="Palatino Linotype" w:eastAsia="Arial" w:hAnsi="Palatino Linotype" w:cs="Arial"/>
                <w:spacing w:val="-5"/>
                <w:w w:val="90"/>
                <w:sz w:val="20"/>
                <w:szCs w:val="20"/>
              </w:rPr>
              <w:t>π</w:t>
            </w:r>
            <w:r w:rsidRPr="00A962FF">
              <w:rPr>
                <w:rFonts w:ascii="Palatino Linotype" w:eastAsia="Arial" w:hAnsi="Palatino Linotype" w:cs="Arial"/>
                <w:w w:val="90"/>
                <w:sz w:val="20"/>
                <w:szCs w:val="20"/>
              </w:rPr>
              <w:t>ε</w:t>
            </w:r>
            <w:r w:rsidRPr="00A962FF">
              <w:rPr>
                <w:rFonts w:ascii="Palatino Linotype" w:eastAsia="Arial" w:hAnsi="Palatino Linotype" w:cs="Arial"/>
                <w:spacing w:val="1"/>
                <w:w w:val="90"/>
                <w:sz w:val="20"/>
                <w:szCs w:val="20"/>
              </w:rPr>
              <w:t>ύ</w:t>
            </w:r>
            <w:r w:rsidRPr="00A962FF">
              <w:rPr>
                <w:rFonts w:ascii="Palatino Linotype" w:eastAsia="Arial" w:hAnsi="Palatino Linotype" w:cs="Arial"/>
                <w:spacing w:val="-4"/>
                <w:w w:val="90"/>
                <w:sz w:val="20"/>
                <w:szCs w:val="20"/>
              </w:rPr>
              <w:t>θ</w:t>
            </w:r>
            <w:r w:rsidRPr="00A962FF">
              <w:rPr>
                <w:rFonts w:ascii="Palatino Linotype" w:eastAsia="Arial" w:hAnsi="Palatino Linotype" w:cs="Arial"/>
                <w:spacing w:val="1"/>
                <w:w w:val="90"/>
                <w:sz w:val="20"/>
                <w:szCs w:val="20"/>
              </w:rPr>
              <w:t>υ</w:t>
            </w:r>
            <w:r w:rsidRPr="00A962FF">
              <w:rPr>
                <w:rFonts w:ascii="Palatino Linotype" w:eastAsia="Arial" w:hAnsi="Palatino Linotype" w:cs="Arial"/>
                <w:spacing w:val="-2"/>
                <w:w w:val="90"/>
                <w:sz w:val="20"/>
                <w:szCs w:val="20"/>
              </w:rPr>
              <w:t>ν</w:t>
            </w:r>
            <w:r w:rsidRPr="00A962FF">
              <w:rPr>
                <w:rFonts w:ascii="Palatino Linotype" w:eastAsia="Arial" w:hAnsi="Palatino Linotype" w:cs="Arial"/>
                <w:w w:val="90"/>
                <w:sz w:val="20"/>
                <w:szCs w:val="20"/>
              </w:rPr>
              <w:t>η</w:t>
            </w:r>
            <w:r w:rsidRPr="00A962FF">
              <w:rPr>
                <w:rFonts w:ascii="Palatino Linotype" w:eastAsia="Arial" w:hAnsi="Palatino Linotype" w:cs="Arial"/>
                <w:spacing w:val="6"/>
                <w:w w:val="90"/>
                <w:sz w:val="20"/>
                <w:szCs w:val="20"/>
              </w:rPr>
              <w:t xml:space="preserve"> </w:t>
            </w:r>
            <w:r>
              <w:rPr>
                <w:rFonts w:ascii="Palatino Linotype" w:eastAsia="Arial" w:hAnsi="Palatino Linotype" w:cs="Arial"/>
                <w:spacing w:val="6"/>
                <w:w w:val="90"/>
                <w:sz w:val="20"/>
                <w:szCs w:val="20"/>
              </w:rPr>
              <w:t>Δ</w:t>
            </w:r>
            <w:r w:rsidRPr="00A962FF">
              <w:rPr>
                <w:rFonts w:ascii="Palatino Linotype" w:eastAsia="Arial" w:hAnsi="Palatino Linotype" w:cs="Arial"/>
                <w:spacing w:val="-1"/>
                <w:w w:val="90"/>
                <w:sz w:val="20"/>
                <w:szCs w:val="20"/>
              </w:rPr>
              <w:t>ή</w:t>
            </w:r>
            <w:r w:rsidRPr="00A962FF">
              <w:rPr>
                <w:rFonts w:ascii="Palatino Linotype" w:eastAsia="Arial" w:hAnsi="Palatino Linotype" w:cs="Arial"/>
                <w:spacing w:val="-2"/>
                <w:w w:val="90"/>
                <w:sz w:val="20"/>
                <w:szCs w:val="20"/>
              </w:rPr>
              <w:t>λ</w:t>
            </w:r>
            <w:r w:rsidRPr="00A962FF">
              <w:rPr>
                <w:rFonts w:ascii="Palatino Linotype" w:eastAsia="Arial" w:hAnsi="Palatino Linotype" w:cs="Arial"/>
                <w:spacing w:val="1"/>
                <w:w w:val="90"/>
                <w:sz w:val="20"/>
                <w:szCs w:val="20"/>
              </w:rPr>
              <w:t>ωσ</w:t>
            </w:r>
            <w:r w:rsidRPr="00A962FF">
              <w:rPr>
                <w:rFonts w:ascii="Palatino Linotype" w:eastAsia="Arial" w:hAnsi="Palatino Linotype" w:cs="Arial"/>
                <w:w w:val="90"/>
                <w:sz w:val="20"/>
                <w:szCs w:val="20"/>
              </w:rPr>
              <w:t>η</w:t>
            </w:r>
            <w:r w:rsidRPr="00A962FF">
              <w:rPr>
                <w:rFonts w:ascii="Palatino Linotype" w:eastAsia="Arial" w:hAnsi="Palatino Linotype" w:cs="Arial"/>
                <w:spacing w:val="3"/>
                <w:w w:val="90"/>
                <w:sz w:val="20"/>
                <w:szCs w:val="20"/>
              </w:rPr>
              <w:t xml:space="preserve"> </w:t>
            </w:r>
            <w:r w:rsidRPr="00A962FF">
              <w:rPr>
                <w:rFonts w:ascii="Palatino Linotype" w:eastAsia="Arial" w:hAnsi="Palatino Linotype" w:cs="Arial"/>
                <w:spacing w:val="1"/>
                <w:w w:val="90"/>
                <w:sz w:val="20"/>
                <w:szCs w:val="20"/>
              </w:rPr>
              <w:t>υ</w:t>
            </w:r>
            <w:r w:rsidRPr="00A962FF">
              <w:rPr>
                <w:rFonts w:ascii="Palatino Linotype" w:eastAsia="Arial" w:hAnsi="Palatino Linotype" w:cs="Arial"/>
                <w:spacing w:val="-2"/>
                <w:w w:val="90"/>
                <w:sz w:val="20"/>
                <w:szCs w:val="20"/>
              </w:rPr>
              <w:t>π</w:t>
            </w:r>
            <w:r w:rsidRPr="00A962FF">
              <w:rPr>
                <w:rFonts w:ascii="Palatino Linotype" w:eastAsia="Arial" w:hAnsi="Palatino Linotype" w:cs="Arial"/>
                <w:w w:val="90"/>
                <w:sz w:val="20"/>
                <w:szCs w:val="20"/>
              </w:rPr>
              <w:t>οβ</w:t>
            </w:r>
            <w:r w:rsidRPr="00A962FF">
              <w:rPr>
                <w:rFonts w:ascii="Palatino Linotype" w:eastAsia="Arial" w:hAnsi="Palatino Linotype" w:cs="Arial"/>
                <w:spacing w:val="-1"/>
                <w:w w:val="90"/>
                <w:sz w:val="20"/>
                <w:szCs w:val="20"/>
              </w:rPr>
              <w:t>ά</w:t>
            </w:r>
            <w:r w:rsidRPr="00A962FF">
              <w:rPr>
                <w:rFonts w:ascii="Palatino Linotype" w:eastAsia="Arial" w:hAnsi="Palatino Linotype" w:cs="Arial"/>
                <w:spacing w:val="-2"/>
                <w:w w:val="90"/>
                <w:sz w:val="20"/>
                <w:szCs w:val="20"/>
              </w:rPr>
              <w:t>λ</w:t>
            </w:r>
            <w:r w:rsidRPr="00A962FF">
              <w:rPr>
                <w:rFonts w:ascii="Palatino Linotype" w:eastAsia="Arial" w:hAnsi="Palatino Linotype" w:cs="Arial"/>
                <w:w w:val="90"/>
                <w:sz w:val="20"/>
                <w:szCs w:val="20"/>
              </w:rPr>
              <w:t>λ</w:t>
            </w:r>
            <w:r w:rsidRPr="00A962FF">
              <w:rPr>
                <w:rFonts w:ascii="Palatino Linotype" w:eastAsia="Arial" w:hAnsi="Palatino Linotype" w:cs="Arial"/>
                <w:spacing w:val="-3"/>
                <w:w w:val="90"/>
                <w:sz w:val="20"/>
                <w:szCs w:val="20"/>
              </w:rPr>
              <w:t>ο</w:t>
            </w:r>
            <w:r w:rsidRPr="00A962FF">
              <w:rPr>
                <w:rFonts w:ascii="Palatino Linotype" w:eastAsia="Arial" w:hAnsi="Palatino Linotype" w:cs="Arial"/>
                <w:spacing w:val="1"/>
                <w:w w:val="90"/>
                <w:sz w:val="20"/>
                <w:szCs w:val="20"/>
              </w:rPr>
              <w:t>υ</w:t>
            </w:r>
            <w:r w:rsidRPr="00A962FF">
              <w:rPr>
                <w:rFonts w:ascii="Palatino Linotype" w:eastAsia="Arial" w:hAnsi="Palatino Linotype" w:cs="Arial"/>
                <w:w w:val="90"/>
                <w:sz w:val="20"/>
                <w:szCs w:val="20"/>
              </w:rPr>
              <w:t>ν</w:t>
            </w:r>
            <w:r w:rsidRPr="00A962FF">
              <w:rPr>
                <w:rFonts w:ascii="Palatino Linotype" w:eastAsia="Arial" w:hAnsi="Palatino Linotype" w:cs="Arial"/>
                <w:spacing w:val="5"/>
                <w:w w:val="90"/>
                <w:sz w:val="20"/>
                <w:szCs w:val="20"/>
              </w:rPr>
              <w:t xml:space="preserve"> </w:t>
            </w:r>
            <w:r w:rsidRPr="00A962FF">
              <w:rPr>
                <w:rFonts w:ascii="Palatino Linotype" w:hAnsi="Palatino Linotype"/>
                <w:w w:val="90"/>
                <w:sz w:val="20"/>
                <w:szCs w:val="20"/>
              </w:rPr>
              <w:t>:</w:t>
            </w:r>
          </w:p>
          <w:p w:rsidR="003D48FB" w:rsidRPr="000C7C3C" w:rsidRDefault="003D48FB" w:rsidP="003D48FB">
            <w:pPr>
              <w:pStyle w:val="a5"/>
              <w:numPr>
                <w:ilvl w:val="1"/>
                <w:numId w:val="15"/>
              </w:numPr>
              <w:tabs>
                <w:tab w:val="left" w:pos="1235"/>
              </w:tabs>
              <w:spacing w:before="1" w:after="0" w:line="233" w:lineRule="exact"/>
              <w:ind w:left="743" w:right="175" w:hanging="284"/>
              <w:contextualSpacing w:val="0"/>
              <w:rPr>
                <w:rFonts w:ascii="Palatino Linotype" w:hAnsi="Palatino Linotype"/>
                <w:sz w:val="20"/>
                <w:szCs w:val="20"/>
              </w:rPr>
            </w:pPr>
            <w:r w:rsidRPr="000C7C3C">
              <w:rPr>
                <w:rFonts w:ascii="Palatino Linotype" w:eastAsia="Arial" w:hAnsi="Palatino Linotype" w:cs="Arial"/>
                <w:w w:val="90"/>
                <w:sz w:val="20"/>
                <w:szCs w:val="20"/>
              </w:rPr>
              <w:t xml:space="preserve">οι  </w:t>
            </w:r>
            <w:r w:rsidRPr="000C7C3C">
              <w:rPr>
                <w:rFonts w:ascii="Palatino Linotype" w:eastAsia="Arial" w:hAnsi="Palatino Linotype" w:cs="Arial"/>
                <w:spacing w:val="10"/>
                <w:w w:val="90"/>
                <w:sz w:val="20"/>
                <w:szCs w:val="20"/>
              </w:rPr>
              <w:t xml:space="preserve"> </w:t>
            </w:r>
            <w:r w:rsidRPr="000C7C3C">
              <w:rPr>
                <w:rFonts w:ascii="Palatino Linotype" w:eastAsia="Arial" w:hAnsi="Palatino Linotype" w:cs="Arial"/>
                <w:spacing w:val="-2"/>
                <w:w w:val="90"/>
                <w:sz w:val="20"/>
                <w:szCs w:val="20"/>
              </w:rPr>
              <w:t>δ</w:t>
            </w:r>
            <w:r w:rsidRPr="000C7C3C">
              <w:rPr>
                <w:rFonts w:ascii="Palatino Linotype" w:eastAsia="Arial" w:hAnsi="Palatino Linotype" w:cs="Arial"/>
                <w:w w:val="90"/>
                <w:sz w:val="20"/>
                <w:szCs w:val="20"/>
              </w:rPr>
              <w:t>ι</w:t>
            </w:r>
            <w:r w:rsidRPr="000C7C3C">
              <w:rPr>
                <w:rFonts w:ascii="Palatino Linotype" w:eastAsia="Arial" w:hAnsi="Palatino Linotype" w:cs="Arial"/>
                <w:spacing w:val="-1"/>
                <w:w w:val="90"/>
                <w:sz w:val="20"/>
                <w:szCs w:val="20"/>
              </w:rPr>
              <w:t>α</w:t>
            </w:r>
            <w:r w:rsidRPr="000C7C3C">
              <w:rPr>
                <w:rFonts w:ascii="Palatino Linotype" w:eastAsia="Arial" w:hAnsi="Palatino Linotype" w:cs="Arial"/>
                <w:w w:val="90"/>
                <w:sz w:val="20"/>
                <w:szCs w:val="20"/>
              </w:rPr>
              <w:t>χε</w:t>
            </w:r>
            <w:r w:rsidRPr="000C7C3C">
              <w:rPr>
                <w:rFonts w:ascii="Palatino Linotype" w:eastAsia="Arial" w:hAnsi="Palatino Linotype" w:cs="Arial"/>
                <w:spacing w:val="-2"/>
                <w:w w:val="90"/>
                <w:sz w:val="20"/>
                <w:szCs w:val="20"/>
              </w:rPr>
              <w:t>ι</w:t>
            </w:r>
            <w:r w:rsidRPr="000C7C3C">
              <w:rPr>
                <w:rFonts w:ascii="Palatino Linotype" w:eastAsia="Arial" w:hAnsi="Palatino Linotype" w:cs="Arial"/>
                <w:w w:val="90"/>
                <w:sz w:val="20"/>
                <w:szCs w:val="20"/>
              </w:rPr>
              <w:t>ρ</w:t>
            </w:r>
            <w:r w:rsidRPr="000C7C3C">
              <w:rPr>
                <w:rFonts w:ascii="Palatino Linotype" w:eastAsia="Arial" w:hAnsi="Palatino Linotype" w:cs="Arial"/>
                <w:spacing w:val="-2"/>
                <w:w w:val="90"/>
                <w:sz w:val="20"/>
                <w:szCs w:val="20"/>
              </w:rPr>
              <w:t>ι</w:t>
            </w:r>
            <w:r w:rsidRPr="000C7C3C">
              <w:rPr>
                <w:rFonts w:ascii="Palatino Linotype" w:eastAsia="Arial" w:hAnsi="Palatino Linotype" w:cs="Arial"/>
                <w:spacing w:val="1"/>
                <w:w w:val="90"/>
                <w:sz w:val="20"/>
                <w:szCs w:val="20"/>
              </w:rPr>
              <w:t>σ</w:t>
            </w:r>
            <w:r w:rsidRPr="000C7C3C">
              <w:rPr>
                <w:rFonts w:ascii="Palatino Linotype" w:eastAsia="Arial" w:hAnsi="Palatino Linotype" w:cs="Arial"/>
                <w:w w:val="90"/>
                <w:sz w:val="20"/>
                <w:szCs w:val="20"/>
              </w:rPr>
              <w:t xml:space="preserve">τές  </w:t>
            </w:r>
            <w:r w:rsidRPr="000C7C3C">
              <w:rPr>
                <w:rFonts w:ascii="Palatino Linotype" w:eastAsia="Arial" w:hAnsi="Palatino Linotype" w:cs="Arial"/>
                <w:spacing w:val="9"/>
                <w:w w:val="90"/>
                <w:sz w:val="20"/>
                <w:szCs w:val="20"/>
              </w:rPr>
              <w:t xml:space="preserve"> </w:t>
            </w:r>
            <w:r w:rsidRPr="000C7C3C">
              <w:rPr>
                <w:rFonts w:ascii="Palatino Linotype" w:eastAsia="Arial" w:hAnsi="Palatino Linotype" w:cs="Arial"/>
                <w:spacing w:val="1"/>
                <w:w w:val="90"/>
                <w:sz w:val="20"/>
                <w:szCs w:val="20"/>
              </w:rPr>
              <w:t>σ</w:t>
            </w:r>
            <w:r w:rsidRPr="000C7C3C">
              <w:rPr>
                <w:rFonts w:ascii="Palatino Linotype" w:eastAsia="Arial" w:hAnsi="Palatino Linotype" w:cs="Arial"/>
                <w:spacing w:val="-3"/>
                <w:w w:val="90"/>
                <w:sz w:val="20"/>
                <w:szCs w:val="20"/>
              </w:rPr>
              <w:t>τ</w:t>
            </w:r>
            <w:r w:rsidRPr="000C7C3C">
              <w:rPr>
                <w:rFonts w:ascii="Palatino Linotype" w:eastAsia="Arial" w:hAnsi="Palatino Linotype" w:cs="Arial"/>
                <w:w w:val="90"/>
                <w:sz w:val="20"/>
                <w:szCs w:val="20"/>
              </w:rPr>
              <w:t xml:space="preserve">ις  </w:t>
            </w:r>
            <w:r w:rsidRPr="000C7C3C">
              <w:rPr>
                <w:rFonts w:ascii="Palatino Linotype" w:eastAsia="Arial" w:hAnsi="Palatino Linotype" w:cs="Arial"/>
                <w:spacing w:val="9"/>
                <w:w w:val="90"/>
                <w:sz w:val="20"/>
                <w:szCs w:val="20"/>
              </w:rPr>
              <w:t xml:space="preserve"> </w:t>
            </w:r>
            <w:r w:rsidRPr="000C7C3C">
              <w:rPr>
                <w:rFonts w:ascii="Palatino Linotype" w:eastAsia="Arial" w:hAnsi="Palatino Linotype" w:cs="Arial"/>
                <w:spacing w:val="-2"/>
                <w:w w:val="90"/>
                <w:sz w:val="20"/>
                <w:szCs w:val="20"/>
              </w:rPr>
              <w:t>π</w:t>
            </w:r>
            <w:r w:rsidRPr="000C7C3C">
              <w:rPr>
                <w:rFonts w:ascii="Palatino Linotype" w:eastAsia="Arial" w:hAnsi="Palatino Linotype" w:cs="Arial"/>
                <w:w w:val="90"/>
                <w:sz w:val="20"/>
                <w:szCs w:val="20"/>
              </w:rPr>
              <w:t>ε</w:t>
            </w:r>
            <w:r w:rsidRPr="000C7C3C">
              <w:rPr>
                <w:rFonts w:ascii="Palatino Linotype" w:eastAsia="Arial" w:hAnsi="Palatino Linotype" w:cs="Arial"/>
                <w:spacing w:val="-4"/>
                <w:w w:val="90"/>
                <w:sz w:val="20"/>
                <w:szCs w:val="20"/>
              </w:rPr>
              <w:t>ρ</w:t>
            </w:r>
            <w:r w:rsidRPr="000C7C3C">
              <w:rPr>
                <w:rFonts w:ascii="Palatino Linotype" w:eastAsia="Arial" w:hAnsi="Palatino Linotype" w:cs="Arial"/>
                <w:w w:val="90"/>
                <w:sz w:val="20"/>
                <w:szCs w:val="20"/>
              </w:rPr>
              <w:t>ι</w:t>
            </w:r>
            <w:r w:rsidRPr="000C7C3C">
              <w:rPr>
                <w:rFonts w:ascii="Palatino Linotype" w:eastAsia="Arial" w:hAnsi="Palatino Linotype" w:cs="Arial"/>
                <w:spacing w:val="-2"/>
                <w:w w:val="90"/>
                <w:sz w:val="20"/>
                <w:szCs w:val="20"/>
              </w:rPr>
              <w:t>π</w:t>
            </w:r>
            <w:r w:rsidRPr="000C7C3C">
              <w:rPr>
                <w:rFonts w:ascii="Palatino Linotype" w:eastAsia="Arial" w:hAnsi="Palatino Linotype" w:cs="Arial"/>
                <w:w w:val="90"/>
                <w:sz w:val="20"/>
                <w:szCs w:val="20"/>
              </w:rPr>
              <w:t>τ</w:t>
            </w:r>
            <w:r w:rsidRPr="000C7C3C">
              <w:rPr>
                <w:rFonts w:ascii="Palatino Linotype" w:eastAsia="Arial" w:hAnsi="Palatino Linotype" w:cs="Arial"/>
                <w:spacing w:val="1"/>
                <w:w w:val="90"/>
                <w:sz w:val="20"/>
                <w:szCs w:val="20"/>
              </w:rPr>
              <w:t>ώ</w:t>
            </w:r>
            <w:r w:rsidRPr="000C7C3C">
              <w:rPr>
                <w:rFonts w:ascii="Palatino Linotype" w:eastAsia="Arial" w:hAnsi="Palatino Linotype" w:cs="Arial"/>
                <w:spacing w:val="-3"/>
                <w:w w:val="90"/>
                <w:sz w:val="20"/>
                <w:szCs w:val="20"/>
              </w:rPr>
              <w:t>σ</w:t>
            </w:r>
            <w:r w:rsidRPr="000C7C3C">
              <w:rPr>
                <w:rFonts w:ascii="Palatino Linotype" w:eastAsia="Arial" w:hAnsi="Palatino Linotype" w:cs="Arial"/>
                <w:w w:val="90"/>
                <w:sz w:val="20"/>
                <w:szCs w:val="20"/>
              </w:rPr>
              <w:t xml:space="preserve">εις  </w:t>
            </w:r>
            <w:r w:rsidRPr="000C7C3C">
              <w:rPr>
                <w:rFonts w:ascii="Palatino Linotype" w:eastAsia="Arial" w:hAnsi="Palatino Linotype" w:cs="Arial"/>
                <w:spacing w:val="-3"/>
                <w:w w:val="90"/>
                <w:sz w:val="20"/>
                <w:szCs w:val="20"/>
              </w:rPr>
              <w:t>τ</w:t>
            </w:r>
            <w:r w:rsidRPr="000C7C3C">
              <w:rPr>
                <w:rFonts w:ascii="Palatino Linotype" w:eastAsia="Arial" w:hAnsi="Palatino Linotype" w:cs="Arial"/>
                <w:spacing w:val="1"/>
                <w:w w:val="90"/>
                <w:sz w:val="20"/>
                <w:szCs w:val="20"/>
              </w:rPr>
              <w:t>ω</w:t>
            </w:r>
            <w:r w:rsidRPr="000C7C3C">
              <w:rPr>
                <w:rFonts w:ascii="Palatino Linotype" w:eastAsia="Arial" w:hAnsi="Palatino Linotype" w:cs="Arial"/>
                <w:w w:val="90"/>
                <w:sz w:val="20"/>
                <w:szCs w:val="20"/>
              </w:rPr>
              <w:t>ν ετ</w:t>
            </w:r>
            <w:r w:rsidRPr="000C7C3C">
              <w:rPr>
                <w:rFonts w:ascii="Palatino Linotype" w:eastAsia="Arial" w:hAnsi="Palatino Linotype" w:cs="Arial"/>
                <w:spacing w:val="-3"/>
                <w:w w:val="90"/>
                <w:sz w:val="20"/>
                <w:szCs w:val="20"/>
              </w:rPr>
              <w:t>α</w:t>
            </w:r>
            <w:r w:rsidRPr="000C7C3C">
              <w:rPr>
                <w:rFonts w:ascii="Palatino Linotype" w:eastAsia="Arial" w:hAnsi="Palatino Linotype" w:cs="Arial"/>
                <w:w w:val="90"/>
                <w:sz w:val="20"/>
                <w:szCs w:val="20"/>
              </w:rPr>
              <w:t>ι</w:t>
            </w:r>
            <w:r w:rsidRPr="000C7C3C">
              <w:rPr>
                <w:rFonts w:ascii="Palatino Linotype" w:eastAsia="Arial" w:hAnsi="Palatino Linotype" w:cs="Arial"/>
                <w:spacing w:val="-4"/>
                <w:w w:val="90"/>
                <w:sz w:val="20"/>
                <w:szCs w:val="20"/>
              </w:rPr>
              <w:t>ρ</w:t>
            </w:r>
            <w:r w:rsidRPr="000C7C3C">
              <w:rPr>
                <w:rFonts w:ascii="Palatino Linotype" w:eastAsia="Arial" w:hAnsi="Palatino Linotype" w:cs="Arial"/>
                <w:w w:val="90"/>
                <w:sz w:val="20"/>
                <w:szCs w:val="20"/>
              </w:rPr>
              <w:t>ε</w:t>
            </w:r>
            <w:r w:rsidRPr="000C7C3C">
              <w:rPr>
                <w:rFonts w:ascii="Palatino Linotype" w:eastAsia="Arial" w:hAnsi="Palatino Linotype" w:cs="Arial"/>
                <w:spacing w:val="-2"/>
                <w:w w:val="90"/>
                <w:sz w:val="20"/>
                <w:szCs w:val="20"/>
              </w:rPr>
              <w:t>ι</w:t>
            </w:r>
            <w:r w:rsidRPr="000C7C3C">
              <w:rPr>
                <w:rFonts w:ascii="Palatino Linotype" w:eastAsia="Arial" w:hAnsi="Palatino Linotype" w:cs="Arial"/>
                <w:spacing w:val="1"/>
                <w:w w:val="90"/>
                <w:sz w:val="20"/>
                <w:szCs w:val="20"/>
              </w:rPr>
              <w:t>ώ</w:t>
            </w:r>
            <w:r w:rsidRPr="000C7C3C">
              <w:rPr>
                <w:rFonts w:ascii="Palatino Linotype" w:eastAsia="Arial" w:hAnsi="Palatino Linotype" w:cs="Arial"/>
                <w:w w:val="90"/>
                <w:sz w:val="20"/>
                <w:szCs w:val="20"/>
              </w:rPr>
              <w:t xml:space="preserve">ν </w:t>
            </w:r>
            <w:r w:rsidRPr="000C7C3C">
              <w:rPr>
                <w:rFonts w:ascii="Palatino Linotype" w:eastAsia="Arial" w:hAnsi="Palatino Linotype" w:cs="Arial"/>
                <w:spacing w:val="9"/>
                <w:w w:val="90"/>
                <w:sz w:val="20"/>
                <w:szCs w:val="20"/>
              </w:rPr>
              <w:t xml:space="preserve"> </w:t>
            </w:r>
            <w:r w:rsidRPr="000C7C3C">
              <w:rPr>
                <w:rFonts w:ascii="Palatino Linotype" w:eastAsia="Arial" w:hAnsi="Palatino Linotype" w:cs="Arial"/>
                <w:spacing w:val="-2"/>
                <w:w w:val="90"/>
                <w:sz w:val="20"/>
                <w:szCs w:val="20"/>
              </w:rPr>
              <w:t>π</w:t>
            </w:r>
            <w:r w:rsidRPr="000C7C3C">
              <w:rPr>
                <w:rFonts w:ascii="Palatino Linotype" w:eastAsia="Arial" w:hAnsi="Palatino Linotype" w:cs="Arial"/>
                <w:w w:val="90"/>
                <w:sz w:val="20"/>
                <w:szCs w:val="20"/>
              </w:rPr>
              <w:t>εριο</w:t>
            </w:r>
            <w:r w:rsidRPr="000C7C3C">
              <w:rPr>
                <w:rFonts w:ascii="Palatino Linotype" w:eastAsia="Arial" w:hAnsi="Palatino Linotype" w:cs="Arial"/>
                <w:spacing w:val="-4"/>
                <w:w w:val="90"/>
                <w:sz w:val="20"/>
                <w:szCs w:val="20"/>
              </w:rPr>
              <w:t>ρ</w:t>
            </w:r>
            <w:r w:rsidRPr="000C7C3C">
              <w:rPr>
                <w:rFonts w:ascii="Palatino Linotype" w:eastAsia="Arial" w:hAnsi="Palatino Linotype" w:cs="Arial"/>
                <w:w w:val="90"/>
                <w:sz w:val="20"/>
                <w:szCs w:val="20"/>
              </w:rPr>
              <w:t>ι</w:t>
            </w:r>
            <w:r w:rsidRPr="000C7C3C">
              <w:rPr>
                <w:rFonts w:ascii="Palatino Linotype" w:eastAsia="Arial" w:hAnsi="Palatino Linotype" w:cs="Arial"/>
                <w:spacing w:val="1"/>
                <w:w w:val="90"/>
                <w:sz w:val="20"/>
                <w:szCs w:val="20"/>
              </w:rPr>
              <w:t>σ</w:t>
            </w:r>
            <w:r w:rsidRPr="000C7C3C">
              <w:rPr>
                <w:rFonts w:ascii="Palatino Linotype" w:eastAsia="Arial" w:hAnsi="Palatino Linotype" w:cs="Arial"/>
                <w:spacing w:val="-1"/>
                <w:w w:val="90"/>
                <w:sz w:val="20"/>
                <w:szCs w:val="20"/>
              </w:rPr>
              <w:t>μ</w:t>
            </w:r>
            <w:r w:rsidRPr="000C7C3C">
              <w:rPr>
                <w:rFonts w:ascii="Palatino Linotype" w:eastAsia="Arial" w:hAnsi="Palatino Linotype" w:cs="Arial"/>
                <w:spacing w:val="-2"/>
                <w:w w:val="90"/>
                <w:sz w:val="20"/>
                <w:szCs w:val="20"/>
              </w:rPr>
              <w:t>έ</w:t>
            </w:r>
            <w:r w:rsidRPr="000C7C3C">
              <w:rPr>
                <w:rFonts w:ascii="Palatino Linotype" w:eastAsia="Arial" w:hAnsi="Palatino Linotype" w:cs="Arial"/>
                <w:w w:val="90"/>
                <w:sz w:val="20"/>
                <w:szCs w:val="20"/>
              </w:rPr>
              <w:t>ν</w:t>
            </w:r>
            <w:r w:rsidRPr="000C7C3C">
              <w:rPr>
                <w:rFonts w:ascii="Palatino Linotype" w:eastAsia="Arial" w:hAnsi="Palatino Linotype" w:cs="Arial"/>
                <w:spacing w:val="-1"/>
                <w:w w:val="90"/>
                <w:sz w:val="20"/>
                <w:szCs w:val="20"/>
              </w:rPr>
              <w:t>η</w:t>
            </w:r>
            <w:r w:rsidRPr="000C7C3C">
              <w:rPr>
                <w:rFonts w:ascii="Palatino Linotype" w:eastAsia="Arial" w:hAnsi="Palatino Linotype" w:cs="Arial"/>
                <w:w w:val="90"/>
                <w:sz w:val="20"/>
                <w:szCs w:val="20"/>
              </w:rPr>
              <w:t>ς</w:t>
            </w:r>
            <w:r>
              <w:rPr>
                <w:rFonts w:ascii="Palatino Linotype" w:eastAsia="Arial" w:hAnsi="Palatino Linotype" w:cs="Arial"/>
                <w:w w:val="90"/>
                <w:sz w:val="20"/>
                <w:szCs w:val="20"/>
              </w:rPr>
              <w:t xml:space="preserve"> </w:t>
            </w:r>
            <w:r w:rsidRPr="000C7C3C">
              <w:rPr>
                <w:rFonts w:ascii="Palatino Linotype" w:eastAsia="Arial" w:hAnsi="Palatino Linotype" w:cs="Arial"/>
                <w:spacing w:val="1"/>
                <w:w w:val="95"/>
                <w:sz w:val="20"/>
                <w:szCs w:val="20"/>
              </w:rPr>
              <w:t>ευ</w:t>
            </w:r>
            <w:r w:rsidRPr="000C7C3C">
              <w:rPr>
                <w:rFonts w:ascii="Palatino Linotype" w:eastAsia="Arial" w:hAnsi="Palatino Linotype" w:cs="Arial"/>
                <w:spacing w:val="-4"/>
                <w:w w:val="95"/>
                <w:sz w:val="20"/>
                <w:szCs w:val="20"/>
              </w:rPr>
              <w:t>θ</w:t>
            </w:r>
            <w:r w:rsidRPr="000C7C3C">
              <w:rPr>
                <w:rFonts w:ascii="Palatino Linotype" w:eastAsia="Arial" w:hAnsi="Palatino Linotype" w:cs="Arial"/>
                <w:spacing w:val="1"/>
                <w:w w:val="95"/>
                <w:sz w:val="20"/>
                <w:szCs w:val="20"/>
              </w:rPr>
              <w:t>ύ</w:t>
            </w:r>
            <w:r w:rsidRPr="000C7C3C">
              <w:rPr>
                <w:rFonts w:ascii="Palatino Linotype" w:eastAsia="Arial" w:hAnsi="Palatino Linotype" w:cs="Arial"/>
                <w:w w:val="95"/>
                <w:sz w:val="20"/>
                <w:szCs w:val="20"/>
              </w:rPr>
              <w:t>ν</w:t>
            </w:r>
            <w:r w:rsidRPr="000C7C3C">
              <w:rPr>
                <w:rFonts w:ascii="Palatino Linotype" w:eastAsia="Arial" w:hAnsi="Palatino Linotype" w:cs="Arial"/>
                <w:spacing w:val="-1"/>
                <w:w w:val="95"/>
                <w:sz w:val="20"/>
                <w:szCs w:val="20"/>
              </w:rPr>
              <w:t>η</w:t>
            </w:r>
            <w:r w:rsidRPr="000C7C3C">
              <w:rPr>
                <w:rFonts w:ascii="Palatino Linotype" w:eastAsia="Arial" w:hAnsi="Palatino Linotype" w:cs="Arial"/>
                <w:w w:val="95"/>
                <w:sz w:val="20"/>
                <w:szCs w:val="20"/>
              </w:rPr>
              <w:t>ς</w:t>
            </w:r>
            <w:r w:rsidRPr="000C7C3C">
              <w:rPr>
                <w:rFonts w:ascii="Palatino Linotype" w:eastAsia="Arial" w:hAnsi="Palatino Linotype" w:cs="Arial"/>
                <w:spacing w:val="-24"/>
                <w:w w:val="95"/>
                <w:sz w:val="20"/>
                <w:szCs w:val="20"/>
              </w:rPr>
              <w:t xml:space="preserve"> </w:t>
            </w:r>
            <w:r w:rsidRPr="000C7C3C">
              <w:rPr>
                <w:rFonts w:ascii="Palatino Linotype" w:hAnsi="Palatino Linotype"/>
                <w:w w:val="95"/>
                <w:sz w:val="20"/>
                <w:szCs w:val="20"/>
              </w:rPr>
              <w:t>(</w:t>
            </w:r>
            <w:r w:rsidRPr="000C7C3C">
              <w:rPr>
                <w:rFonts w:ascii="Palatino Linotype" w:eastAsia="Arial" w:hAnsi="Palatino Linotype" w:cs="Arial"/>
                <w:spacing w:val="-2"/>
                <w:w w:val="95"/>
                <w:sz w:val="20"/>
                <w:szCs w:val="20"/>
              </w:rPr>
              <w:t>Ε</w:t>
            </w:r>
            <w:r w:rsidRPr="000C7C3C">
              <w:rPr>
                <w:rFonts w:ascii="Palatino Linotype" w:hAnsi="Palatino Linotype"/>
                <w:w w:val="95"/>
                <w:sz w:val="20"/>
                <w:szCs w:val="20"/>
              </w:rPr>
              <w:t>.</w:t>
            </w:r>
            <w:r w:rsidRPr="000C7C3C">
              <w:rPr>
                <w:rFonts w:ascii="Palatino Linotype" w:eastAsia="Arial" w:hAnsi="Palatino Linotype" w:cs="Arial"/>
                <w:spacing w:val="-1"/>
                <w:w w:val="95"/>
                <w:sz w:val="20"/>
                <w:szCs w:val="20"/>
              </w:rPr>
              <w:t>Π</w:t>
            </w:r>
            <w:r w:rsidRPr="000C7C3C">
              <w:rPr>
                <w:rFonts w:ascii="Palatino Linotype" w:hAnsi="Palatino Linotype"/>
                <w:w w:val="95"/>
                <w:sz w:val="20"/>
                <w:szCs w:val="20"/>
              </w:rPr>
              <w:t>.</w:t>
            </w:r>
            <w:r w:rsidRPr="000C7C3C">
              <w:rPr>
                <w:rFonts w:ascii="Palatino Linotype" w:eastAsia="Arial" w:hAnsi="Palatino Linotype" w:cs="Arial"/>
                <w:spacing w:val="-2"/>
                <w:w w:val="95"/>
                <w:sz w:val="20"/>
                <w:szCs w:val="20"/>
              </w:rPr>
              <w:t>Ε</w:t>
            </w:r>
            <w:r w:rsidRPr="000C7C3C">
              <w:rPr>
                <w:rFonts w:ascii="Palatino Linotype" w:hAnsi="Palatino Linotype"/>
                <w:w w:val="95"/>
                <w:sz w:val="20"/>
                <w:szCs w:val="20"/>
              </w:rPr>
              <w:t>.)</w:t>
            </w:r>
            <w:r w:rsidRPr="000C7C3C">
              <w:rPr>
                <w:rFonts w:ascii="Palatino Linotype" w:hAnsi="Palatino Linotype"/>
                <w:spacing w:val="-15"/>
                <w:w w:val="95"/>
                <w:sz w:val="20"/>
                <w:szCs w:val="20"/>
              </w:rPr>
              <w:t xml:space="preserve"> </w:t>
            </w:r>
            <w:r w:rsidRPr="000C7C3C">
              <w:rPr>
                <w:rFonts w:ascii="Palatino Linotype" w:eastAsia="Arial" w:hAnsi="Palatino Linotype" w:cs="Arial"/>
                <w:spacing w:val="-1"/>
                <w:w w:val="95"/>
                <w:sz w:val="20"/>
                <w:szCs w:val="20"/>
              </w:rPr>
              <w:t>κ</w:t>
            </w:r>
            <w:r w:rsidRPr="000C7C3C">
              <w:rPr>
                <w:rFonts w:ascii="Palatino Linotype" w:eastAsia="Arial" w:hAnsi="Palatino Linotype" w:cs="Arial"/>
                <w:spacing w:val="-2"/>
                <w:w w:val="95"/>
                <w:sz w:val="20"/>
                <w:szCs w:val="20"/>
              </w:rPr>
              <w:t>α</w:t>
            </w:r>
            <w:r w:rsidRPr="000C7C3C">
              <w:rPr>
                <w:rFonts w:ascii="Palatino Linotype" w:eastAsia="Arial" w:hAnsi="Palatino Linotype" w:cs="Arial"/>
                <w:w w:val="95"/>
                <w:sz w:val="20"/>
                <w:szCs w:val="20"/>
              </w:rPr>
              <w:t>ι</w:t>
            </w:r>
            <w:r w:rsidRPr="000C7C3C">
              <w:rPr>
                <w:rFonts w:ascii="Palatino Linotype" w:eastAsia="Arial" w:hAnsi="Palatino Linotype" w:cs="Arial"/>
                <w:spacing w:val="-22"/>
                <w:w w:val="95"/>
                <w:sz w:val="20"/>
                <w:szCs w:val="20"/>
              </w:rPr>
              <w:t xml:space="preserve"> </w:t>
            </w:r>
            <w:r w:rsidRPr="000C7C3C">
              <w:rPr>
                <w:rFonts w:ascii="Palatino Linotype" w:eastAsia="Arial" w:hAnsi="Palatino Linotype" w:cs="Arial"/>
                <w:w w:val="95"/>
                <w:sz w:val="20"/>
                <w:szCs w:val="20"/>
              </w:rPr>
              <w:t>τ</w:t>
            </w:r>
            <w:r w:rsidRPr="000C7C3C">
              <w:rPr>
                <w:rFonts w:ascii="Palatino Linotype" w:eastAsia="Arial" w:hAnsi="Palatino Linotype" w:cs="Arial"/>
                <w:spacing w:val="-3"/>
                <w:w w:val="95"/>
                <w:sz w:val="20"/>
                <w:szCs w:val="20"/>
              </w:rPr>
              <w:t>ω</w:t>
            </w:r>
            <w:r w:rsidRPr="000C7C3C">
              <w:rPr>
                <w:rFonts w:ascii="Palatino Linotype" w:eastAsia="Arial" w:hAnsi="Palatino Linotype" w:cs="Arial"/>
                <w:w w:val="95"/>
                <w:sz w:val="20"/>
                <w:szCs w:val="20"/>
              </w:rPr>
              <w:t>ν</w:t>
            </w:r>
            <w:r w:rsidRPr="000C7C3C">
              <w:rPr>
                <w:rFonts w:ascii="Palatino Linotype" w:eastAsia="Arial" w:hAnsi="Palatino Linotype" w:cs="Arial"/>
                <w:spacing w:val="-21"/>
                <w:w w:val="95"/>
                <w:sz w:val="20"/>
                <w:szCs w:val="20"/>
              </w:rPr>
              <w:t xml:space="preserve"> </w:t>
            </w:r>
            <w:r w:rsidRPr="000C7C3C">
              <w:rPr>
                <w:rFonts w:ascii="Palatino Linotype" w:eastAsia="Arial" w:hAnsi="Palatino Linotype" w:cs="Arial"/>
                <w:spacing w:val="-6"/>
                <w:w w:val="95"/>
                <w:sz w:val="20"/>
                <w:szCs w:val="20"/>
              </w:rPr>
              <w:t>π</w:t>
            </w:r>
            <w:r w:rsidRPr="000C7C3C">
              <w:rPr>
                <w:rFonts w:ascii="Palatino Linotype" w:eastAsia="Arial" w:hAnsi="Palatino Linotype" w:cs="Arial"/>
                <w:w w:val="95"/>
                <w:sz w:val="20"/>
                <w:szCs w:val="20"/>
              </w:rPr>
              <w:t>ρο</w:t>
            </w:r>
            <w:r w:rsidRPr="000C7C3C">
              <w:rPr>
                <w:rFonts w:ascii="Palatino Linotype" w:eastAsia="Arial" w:hAnsi="Palatino Linotype" w:cs="Arial"/>
                <w:spacing w:val="-3"/>
                <w:w w:val="95"/>
                <w:sz w:val="20"/>
                <w:szCs w:val="20"/>
              </w:rPr>
              <w:t>σ</w:t>
            </w:r>
            <w:r w:rsidRPr="000C7C3C">
              <w:rPr>
                <w:rFonts w:ascii="Palatino Linotype" w:eastAsia="Arial" w:hAnsi="Palatino Linotype" w:cs="Arial"/>
                <w:spacing w:val="1"/>
                <w:w w:val="95"/>
                <w:sz w:val="20"/>
                <w:szCs w:val="20"/>
              </w:rPr>
              <w:t>ω</w:t>
            </w:r>
            <w:r w:rsidRPr="000C7C3C">
              <w:rPr>
                <w:rFonts w:ascii="Palatino Linotype" w:eastAsia="Arial" w:hAnsi="Palatino Linotype" w:cs="Arial"/>
                <w:spacing w:val="-2"/>
                <w:w w:val="95"/>
                <w:sz w:val="20"/>
                <w:szCs w:val="20"/>
              </w:rPr>
              <w:t>π</w:t>
            </w:r>
            <w:r w:rsidRPr="000C7C3C">
              <w:rPr>
                <w:rFonts w:ascii="Palatino Linotype" w:eastAsia="Arial" w:hAnsi="Palatino Linotype" w:cs="Arial"/>
                <w:w w:val="95"/>
                <w:sz w:val="20"/>
                <w:szCs w:val="20"/>
              </w:rPr>
              <w:t>ι</w:t>
            </w:r>
            <w:r w:rsidRPr="000C7C3C">
              <w:rPr>
                <w:rFonts w:ascii="Palatino Linotype" w:eastAsia="Arial" w:hAnsi="Palatino Linotype" w:cs="Arial"/>
                <w:spacing w:val="-1"/>
                <w:w w:val="95"/>
                <w:sz w:val="20"/>
                <w:szCs w:val="20"/>
              </w:rPr>
              <w:t>κ</w:t>
            </w:r>
            <w:r w:rsidRPr="000C7C3C">
              <w:rPr>
                <w:rFonts w:ascii="Palatino Linotype" w:eastAsia="Arial" w:hAnsi="Palatino Linotype" w:cs="Arial"/>
                <w:spacing w:val="-3"/>
                <w:w w:val="95"/>
                <w:sz w:val="20"/>
                <w:szCs w:val="20"/>
              </w:rPr>
              <w:t>ώ</w:t>
            </w:r>
            <w:r w:rsidRPr="000C7C3C">
              <w:rPr>
                <w:rFonts w:ascii="Palatino Linotype" w:eastAsia="Arial" w:hAnsi="Palatino Linotype" w:cs="Arial"/>
                <w:w w:val="95"/>
                <w:sz w:val="20"/>
                <w:szCs w:val="20"/>
              </w:rPr>
              <w:t>ν</w:t>
            </w:r>
            <w:r w:rsidRPr="000C7C3C">
              <w:rPr>
                <w:rFonts w:ascii="Palatino Linotype" w:eastAsia="Arial" w:hAnsi="Palatino Linotype" w:cs="Arial"/>
                <w:spacing w:val="-20"/>
                <w:w w:val="95"/>
                <w:sz w:val="20"/>
                <w:szCs w:val="20"/>
              </w:rPr>
              <w:t xml:space="preserve"> </w:t>
            </w:r>
            <w:r w:rsidRPr="000C7C3C">
              <w:rPr>
                <w:rFonts w:ascii="Palatino Linotype" w:eastAsia="Arial" w:hAnsi="Palatino Linotype" w:cs="Arial"/>
                <w:w w:val="95"/>
                <w:sz w:val="20"/>
                <w:szCs w:val="20"/>
              </w:rPr>
              <w:t>ετ</w:t>
            </w:r>
            <w:r w:rsidRPr="000C7C3C">
              <w:rPr>
                <w:rFonts w:ascii="Palatino Linotype" w:eastAsia="Arial" w:hAnsi="Palatino Linotype" w:cs="Arial"/>
                <w:spacing w:val="-4"/>
                <w:w w:val="95"/>
                <w:sz w:val="20"/>
                <w:szCs w:val="20"/>
              </w:rPr>
              <w:t>α</w:t>
            </w:r>
            <w:r w:rsidRPr="000C7C3C">
              <w:rPr>
                <w:rFonts w:ascii="Palatino Linotype" w:eastAsia="Arial" w:hAnsi="Palatino Linotype" w:cs="Arial"/>
                <w:w w:val="95"/>
                <w:sz w:val="20"/>
                <w:szCs w:val="20"/>
              </w:rPr>
              <w:t>ι</w:t>
            </w:r>
            <w:r w:rsidRPr="000C7C3C">
              <w:rPr>
                <w:rFonts w:ascii="Palatino Linotype" w:eastAsia="Arial" w:hAnsi="Palatino Linotype" w:cs="Arial"/>
                <w:spacing w:val="-4"/>
                <w:w w:val="95"/>
                <w:sz w:val="20"/>
                <w:szCs w:val="20"/>
              </w:rPr>
              <w:t>ρ</w:t>
            </w:r>
            <w:r w:rsidRPr="000C7C3C">
              <w:rPr>
                <w:rFonts w:ascii="Palatino Linotype" w:eastAsia="Arial" w:hAnsi="Palatino Linotype" w:cs="Arial"/>
                <w:w w:val="95"/>
                <w:sz w:val="20"/>
                <w:szCs w:val="20"/>
              </w:rPr>
              <w:t>ε</w:t>
            </w:r>
            <w:r w:rsidRPr="000C7C3C">
              <w:rPr>
                <w:rFonts w:ascii="Palatino Linotype" w:eastAsia="Arial" w:hAnsi="Palatino Linotype" w:cs="Arial"/>
                <w:spacing w:val="-2"/>
                <w:w w:val="95"/>
                <w:sz w:val="20"/>
                <w:szCs w:val="20"/>
              </w:rPr>
              <w:t>ι</w:t>
            </w:r>
            <w:r w:rsidRPr="000C7C3C">
              <w:rPr>
                <w:rFonts w:ascii="Palatino Linotype" w:eastAsia="Arial" w:hAnsi="Palatino Linotype" w:cs="Arial"/>
                <w:spacing w:val="1"/>
                <w:w w:val="95"/>
                <w:sz w:val="20"/>
                <w:szCs w:val="20"/>
              </w:rPr>
              <w:t>ώ</w:t>
            </w:r>
            <w:r w:rsidRPr="000C7C3C">
              <w:rPr>
                <w:rFonts w:ascii="Palatino Linotype" w:eastAsia="Arial" w:hAnsi="Palatino Linotype" w:cs="Arial"/>
                <w:w w:val="95"/>
                <w:sz w:val="20"/>
                <w:szCs w:val="20"/>
              </w:rPr>
              <w:t>ν</w:t>
            </w:r>
            <w:r w:rsidRPr="000C7C3C">
              <w:rPr>
                <w:rFonts w:ascii="Palatino Linotype" w:eastAsia="Arial" w:hAnsi="Palatino Linotype" w:cs="Arial"/>
                <w:spacing w:val="-22"/>
                <w:w w:val="95"/>
                <w:sz w:val="20"/>
                <w:szCs w:val="20"/>
              </w:rPr>
              <w:t xml:space="preserve"> </w:t>
            </w:r>
            <w:r w:rsidRPr="000C7C3C">
              <w:rPr>
                <w:rFonts w:ascii="Palatino Linotype" w:hAnsi="Palatino Linotype"/>
                <w:w w:val="95"/>
                <w:sz w:val="20"/>
                <w:szCs w:val="20"/>
              </w:rPr>
              <w:t>(</w:t>
            </w:r>
            <w:r w:rsidRPr="000C7C3C">
              <w:rPr>
                <w:rFonts w:ascii="Palatino Linotype" w:eastAsia="Arial" w:hAnsi="Palatino Linotype" w:cs="Arial"/>
                <w:spacing w:val="-1"/>
                <w:w w:val="95"/>
                <w:sz w:val="20"/>
                <w:szCs w:val="20"/>
              </w:rPr>
              <w:t>Ο</w:t>
            </w:r>
            <w:r w:rsidRPr="000C7C3C">
              <w:rPr>
                <w:rFonts w:ascii="Palatino Linotype" w:hAnsi="Palatino Linotype"/>
                <w:w w:val="95"/>
                <w:sz w:val="20"/>
                <w:szCs w:val="20"/>
              </w:rPr>
              <w:t>.</w:t>
            </w:r>
            <w:r w:rsidRPr="000C7C3C">
              <w:rPr>
                <w:rFonts w:ascii="Palatino Linotype" w:eastAsia="Arial" w:hAnsi="Palatino Linotype" w:cs="Arial"/>
                <w:spacing w:val="-2"/>
                <w:w w:val="95"/>
                <w:sz w:val="20"/>
                <w:szCs w:val="20"/>
              </w:rPr>
              <w:t>Ε</w:t>
            </w:r>
            <w:r w:rsidRPr="000C7C3C">
              <w:rPr>
                <w:rFonts w:ascii="Palatino Linotype" w:hAnsi="Palatino Linotype"/>
                <w:w w:val="95"/>
                <w:sz w:val="20"/>
                <w:szCs w:val="20"/>
              </w:rPr>
              <w:t>.</w:t>
            </w:r>
            <w:r w:rsidRPr="000C7C3C">
              <w:rPr>
                <w:rFonts w:ascii="Palatino Linotype" w:hAnsi="Palatino Linotype"/>
                <w:spacing w:val="-18"/>
                <w:w w:val="95"/>
                <w:sz w:val="20"/>
                <w:szCs w:val="20"/>
              </w:rPr>
              <w:t xml:space="preserve"> </w:t>
            </w:r>
            <w:r w:rsidRPr="000C7C3C">
              <w:rPr>
                <w:rFonts w:ascii="Palatino Linotype" w:eastAsia="Arial" w:hAnsi="Palatino Linotype" w:cs="Arial"/>
                <w:spacing w:val="-1"/>
                <w:w w:val="95"/>
                <w:sz w:val="20"/>
                <w:szCs w:val="20"/>
              </w:rPr>
              <w:t>κ</w:t>
            </w:r>
            <w:r w:rsidRPr="000C7C3C">
              <w:rPr>
                <w:rFonts w:ascii="Palatino Linotype" w:eastAsia="Arial" w:hAnsi="Palatino Linotype" w:cs="Arial"/>
                <w:spacing w:val="-2"/>
                <w:w w:val="95"/>
                <w:sz w:val="20"/>
                <w:szCs w:val="20"/>
              </w:rPr>
              <w:t>α</w:t>
            </w:r>
            <w:r w:rsidRPr="000C7C3C">
              <w:rPr>
                <w:rFonts w:ascii="Palatino Linotype" w:eastAsia="Arial" w:hAnsi="Palatino Linotype" w:cs="Arial"/>
                <w:w w:val="95"/>
                <w:sz w:val="20"/>
                <w:szCs w:val="20"/>
              </w:rPr>
              <w:t>ι</w:t>
            </w:r>
            <w:r w:rsidRPr="000C7C3C">
              <w:rPr>
                <w:rFonts w:ascii="Palatino Linotype" w:eastAsia="Arial" w:hAnsi="Palatino Linotype" w:cs="Arial"/>
                <w:spacing w:val="-21"/>
                <w:w w:val="95"/>
                <w:sz w:val="20"/>
                <w:szCs w:val="20"/>
              </w:rPr>
              <w:t xml:space="preserve"> </w:t>
            </w:r>
            <w:r w:rsidRPr="000C7C3C">
              <w:rPr>
                <w:rFonts w:ascii="Palatino Linotype" w:eastAsia="Arial" w:hAnsi="Palatino Linotype" w:cs="Arial"/>
                <w:spacing w:val="-2"/>
                <w:w w:val="95"/>
                <w:sz w:val="20"/>
                <w:szCs w:val="20"/>
              </w:rPr>
              <w:t>Ε</w:t>
            </w:r>
            <w:r w:rsidRPr="000C7C3C">
              <w:rPr>
                <w:rFonts w:ascii="Palatino Linotype" w:hAnsi="Palatino Linotype"/>
                <w:w w:val="95"/>
                <w:sz w:val="20"/>
                <w:szCs w:val="20"/>
              </w:rPr>
              <w:t>.</w:t>
            </w:r>
            <w:r w:rsidRPr="000C7C3C">
              <w:rPr>
                <w:rFonts w:ascii="Palatino Linotype" w:eastAsia="Arial" w:hAnsi="Palatino Linotype" w:cs="Arial"/>
                <w:spacing w:val="-2"/>
                <w:w w:val="95"/>
                <w:sz w:val="20"/>
                <w:szCs w:val="20"/>
              </w:rPr>
              <w:t>Ε</w:t>
            </w:r>
            <w:r w:rsidRPr="000C7C3C">
              <w:rPr>
                <w:rFonts w:ascii="Palatino Linotype" w:hAnsi="Palatino Linotype"/>
                <w:w w:val="95"/>
                <w:sz w:val="20"/>
                <w:szCs w:val="20"/>
              </w:rPr>
              <w:t>.)</w:t>
            </w:r>
          </w:p>
          <w:p w:rsidR="003D48FB" w:rsidRPr="00FB7F64" w:rsidRDefault="003D48FB" w:rsidP="003D48FB">
            <w:pPr>
              <w:pStyle w:val="a5"/>
              <w:numPr>
                <w:ilvl w:val="1"/>
                <w:numId w:val="15"/>
              </w:numPr>
              <w:tabs>
                <w:tab w:val="left" w:pos="1235"/>
              </w:tabs>
              <w:spacing w:before="1" w:after="0" w:line="254" w:lineRule="exact"/>
              <w:ind w:left="743" w:right="175" w:hanging="284"/>
              <w:contextualSpacing w:val="0"/>
              <w:rPr>
                <w:rFonts w:ascii="Palatino Linotype" w:hAnsi="Palatino Linotype"/>
                <w:sz w:val="20"/>
                <w:szCs w:val="20"/>
              </w:rPr>
            </w:pPr>
            <w:r w:rsidRPr="00FB7F64">
              <w:rPr>
                <w:rFonts w:ascii="Palatino Linotype" w:eastAsia="Arial" w:hAnsi="Palatino Linotype" w:cs="Arial"/>
                <w:w w:val="95"/>
                <w:sz w:val="20"/>
                <w:szCs w:val="20"/>
              </w:rPr>
              <w:t xml:space="preserve">ο </w:t>
            </w:r>
            <w:r w:rsidRPr="00FB7F64">
              <w:rPr>
                <w:rFonts w:ascii="Palatino Linotype" w:eastAsia="Arial" w:hAnsi="Palatino Linotype" w:cs="Arial"/>
                <w:spacing w:val="38"/>
                <w:w w:val="95"/>
                <w:sz w:val="20"/>
                <w:szCs w:val="20"/>
              </w:rPr>
              <w:t xml:space="preserve"> </w:t>
            </w:r>
            <w:r w:rsidRPr="00FB7F64">
              <w:rPr>
                <w:rFonts w:ascii="Palatino Linotype" w:eastAsia="Arial" w:hAnsi="Palatino Linotype" w:cs="Arial"/>
                <w:spacing w:val="-1"/>
                <w:w w:val="95"/>
                <w:sz w:val="20"/>
                <w:szCs w:val="20"/>
              </w:rPr>
              <w:t>Π</w:t>
            </w:r>
            <w:r w:rsidRPr="00FB7F64">
              <w:rPr>
                <w:rFonts w:ascii="Palatino Linotype" w:eastAsia="Arial" w:hAnsi="Palatino Linotype" w:cs="Arial"/>
                <w:w w:val="95"/>
                <w:sz w:val="20"/>
                <w:szCs w:val="20"/>
              </w:rPr>
              <w:t>ρόε</w:t>
            </w:r>
            <w:r w:rsidRPr="00FB7F64">
              <w:rPr>
                <w:rFonts w:ascii="Palatino Linotype" w:eastAsia="Arial" w:hAnsi="Palatino Linotype" w:cs="Arial"/>
                <w:spacing w:val="-2"/>
                <w:w w:val="95"/>
                <w:sz w:val="20"/>
                <w:szCs w:val="20"/>
              </w:rPr>
              <w:t>δ</w:t>
            </w:r>
            <w:r w:rsidRPr="00FB7F64">
              <w:rPr>
                <w:rFonts w:ascii="Palatino Linotype" w:eastAsia="Arial" w:hAnsi="Palatino Linotype" w:cs="Arial"/>
                <w:w w:val="95"/>
                <w:sz w:val="20"/>
                <w:szCs w:val="20"/>
              </w:rPr>
              <w:t xml:space="preserve">ρος </w:t>
            </w:r>
            <w:r w:rsidRPr="00FB7F64">
              <w:rPr>
                <w:rFonts w:ascii="Palatino Linotype" w:eastAsia="Arial" w:hAnsi="Palatino Linotype" w:cs="Arial"/>
                <w:spacing w:val="37"/>
                <w:w w:val="95"/>
                <w:sz w:val="20"/>
                <w:szCs w:val="20"/>
              </w:rPr>
              <w:t xml:space="preserve"> </w:t>
            </w:r>
            <w:r w:rsidRPr="00FB7F64">
              <w:rPr>
                <w:rFonts w:ascii="Palatino Linotype" w:eastAsia="Arial" w:hAnsi="Palatino Linotype" w:cs="Arial"/>
                <w:w w:val="95"/>
                <w:sz w:val="20"/>
                <w:szCs w:val="20"/>
              </w:rPr>
              <w:t xml:space="preserve">ο </w:t>
            </w:r>
            <w:r w:rsidRPr="00FB7F64">
              <w:rPr>
                <w:rFonts w:ascii="Palatino Linotype" w:eastAsia="Arial" w:hAnsi="Palatino Linotype" w:cs="Arial"/>
                <w:spacing w:val="38"/>
                <w:w w:val="95"/>
                <w:sz w:val="20"/>
                <w:szCs w:val="20"/>
              </w:rPr>
              <w:t xml:space="preserve"> </w:t>
            </w:r>
            <w:r>
              <w:rPr>
                <w:rFonts w:ascii="Palatino Linotype" w:eastAsia="Arial" w:hAnsi="Palatino Linotype" w:cs="Arial"/>
                <w:spacing w:val="-1"/>
                <w:w w:val="95"/>
                <w:sz w:val="20"/>
                <w:szCs w:val="20"/>
              </w:rPr>
              <w:t>Διευθύνων</w:t>
            </w:r>
            <w:r w:rsidRPr="00FB7F64">
              <w:rPr>
                <w:rFonts w:ascii="Palatino Linotype" w:eastAsia="Arial" w:hAnsi="Palatino Linotype" w:cs="Arial"/>
                <w:w w:val="95"/>
                <w:sz w:val="20"/>
                <w:szCs w:val="20"/>
              </w:rPr>
              <w:t xml:space="preserve"> </w:t>
            </w:r>
            <w:r w:rsidRPr="00FB7F64">
              <w:rPr>
                <w:rFonts w:ascii="Palatino Linotype" w:eastAsia="Arial" w:hAnsi="Palatino Linotype" w:cs="Arial"/>
                <w:spacing w:val="37"/>
                <w:w w:val="95"/>
                <w:sz w:val="20"/>
                <w:szCs w:val="20"/>
              </w:rPr>
              <w:t xml:space="preserve"> </w:t>
            </w:r>
            <w:r w:rsidRPr="00FB7F64">
              <w:rPr>
                <w:rFonts w:ascii="Palatino Linotype" w:eastAsia="Arial" w:hAnsi="Palatino Linotype" w:cs="Arial"/>
                <w:spacing w:val="-2"/>
                <w:w w:val="95"/>
                <w:sz w:val="20"/>
                <w:szCs w:val="20"/>
              </w:rPr>
              <w:t>Σ</w:t>
            </w:r>
            <w:r w:rsidRPr="00FB7F64">
              <w:rPr>
                <w:rFonts w:ascii="Palatino Linotype" w:eastAsia="Arial" w:hAnsi="Palatino Linotype" w:cs="Arial"/>
                <w:spacing w:val="1"/>
                <w:w w:val="95"/>
                <w:sz w:val="20"/>
                <w:szCs w:val="20"/>
              </w:rPr>
              <w:t>ύ</w:t>
            </w:r>
            <w:r w:rsidRPr="00FB7F64">
              <w:rPr>
                <w:rFonts w:ascii="Palatino Linotype" w:eastAsia="Arial" w:hAnsi="Palatino Linotype" w:cs="Arial"/>
                <w:spacing w:val="-1"/>
                <w:w w:val="95"/>
                <w:sz w:val="20"/>
                <w:szCs w:val="20"/>
              </w:rPr>
              <w:t>μ</w:t>
            </w:r>
            <w:r w:rsidRPr="00FB7F64">
              <w:rPr>
                <w:rFonts w:ascii="Palatino Linotype" w:eastAsia="Arial" w:hAnsi="Palatino Linotype" w:cs="Arial"/>
                <w:w w:val="95"/>
                <w:sz w:val="20"/>
                <w:szCs w:val="20"/>
              </w:rPr>
              <w:t>β</w:t>
            </w:r>
            <w:r w:rsidRPr="00FB7F64">
              <w:rPr>
                <w:rFonts w:ascii="Palatino Linotype" w:eastAsia="Arial" w:hAnsi="Palatino Linotype" w:cs="Arial"/>
                <w:spacing w:val="-4"/>
                <w:w w:val="95"/>
                <w:sz w:val="20"/>
                <w:szCs w:val="20"/>
              </w:rPr>
              <w:t>ο</w:t>
            </w:r>
            <w:r w:rsidRPr="00FB7F64">
              <w:rPr>
                <w:rFonts w:ascii="Palatino Linotype" w:eastAsia="Arial" w:hAnsi="Palatino Linotype" w:cs="Arial"/>
                <w:spacing w:val="1"/>
                <w:w w:val="95"/>
                <w:sz w:val="20"/>
                <w:szCs w:val="20"/>
              </w:rPr>
              <w:t>υ</w:t>
            </w:r>
            <w:r w:rsidRPr="00FB7F64">
              <w:rPr>
                <w:rFonts w:ascii="Palatino Linotype" w:eastAsia="Arial" w:hAnsi="Palatino Linotype" w:cs="Arial"/>
                <w:w w:val="95"/>
                <w:sz w:val="20"/>
                <w:szCs w:val="20"/>
              </w:rPr>
              <w:t xml:space="preserve">λος </w:t>
            </w:r>
            <w:r w:rsidRPr="00FB7F64">
              <w:rPr>
                <w:rFonts w:ascii="Palatino Linotype" w:eastAsia="Arial" w:hAnsi="Palatino Linotype" w:cs="Arial"/>
                <w:spacing w:val="38"/>
                <w:w w:val="95"/>
                <w:sz w:val="20"/>
                <w:szCs w:val="20"/>
              </w:rPr>
              <w:t xml:space="preserve"> </w:t>
            </w:r>
            <w:r w:rsidR="00B81698" w:rsidRPr="00FB7F64">
              <w:rPr>
                <w:rFonts w:ascii="Palatino Linotype" w:eastAsia="Arial" w:hAnsi="Palatino Linotype" w:cs="Arial"/>
                <w:spacing w:val="-1"/>
                <w:w w:val="95"/>
                <w:sz w:val="20"/>
                <w:szCs w:val="20"/>
              </w:rPr>
              <w:t>κ</w:t>
            </w:r>
            <w:r w:rsidR="00B81698" w:rsidRPr="00FB7F64">
              <w:rPr>
                <w:rFonts w:ascii="Palatino Linotype" w:eastAsia="Arial" w:hAnsi="Palatino Linotype" w:cs="Arial"/>
                <w:spacing w:val="-2"/>
                <w:w w:val="95"/>
                <w:sz w:val="20"/>
                <w:szCs w:val="20"/>
              </w:rPr>
              <w:t>α</w:t>
            </w:r>
            <w:r w:rsidR="00B81698" w:rsidRPr="00FB7F64">
              <w:rPr>
                <w:rFonts w:ascii="Palatino Linotype" w:eastAsia="Arial" w:hAnsi="Palatino Linotype" w:cs="Arial"/>
                <w:w w:val="95"/>
                <w:sz w:val="20"/>
                <w:szCs w:val="20"/>
              </w:rPr>
              <w:t>ι</w:t>
            </w:r>
            <w:r w:rsidR="00B81698">
              <w:rPr>
                <w:rFonts w:ascii="Palatino Linotype" w:eastAsia="Arial" w:hAnsi="Palatino Linotype" w:cs="Arial"/>
                <w:w w:val="95"/>
                <w:sz w:val="20"/>
                <w:szCs w:val="20"/>
              </w:rPr>
              <w:t xml:space="preserve"> τα μέλη</w:t>
            </w:r>
            <w:r w:rsidR="00B81698" w:rsidRPr="00FB7F64">
              <w:rPr>
                <w:rFonts w:ascii="Palatino Linotype" w:eastAsia="Arial" w:hAnsi="Palatino Linotype" w:cs="Arial"/>
                <w:w w:val="95"/>
                <w:sz w:val="20"/>
                <w:szCs w:val="20"/>
              </w:rPr>
              <w:t xml:space="preserve"> </w:t>
            </w:r>
            <w:r w:rsidR="00B81698">
              <w:rPr>
                <w:rFonts w:ascii="Palatino Linotype" w:eastAsia="Arial" w:hAnsi="Palatino Linotype" w:cs="Arial"/>
                <w:w w:val="95"/>
                <w:sz w:val="20"/>
                <w:szCs w:val="20"/>
              </w:rPr>
              <w:t xml:space="preserve">το Διοικητικού Συμβούλιου </w:t>
            </w:r>
            <w:r w:rsidRPr="00FB7F64">
              <w:rPr>
                <w:rFonts w:ascii="Palatino Linotype" w:eastAsia="Arial" w:hAnsi="Palatino Linotype" w:cs="Arial"/>
                <w:spacing w:val="-3"/>
                <w:w w:val="95"/>
                <w:sz w:val="20"/>
                <w:szCs w:val="20"/>
              </w:rPr>
              <w:t>γ</w:t>
            </w:r>
            <w:r w:rsidRPr="00FB7F64">
              <w:rPr>
                <w:rFonts w:ascii="Palatino Linotype" w:eastAsia="Arial" w:hAnsi="Palatino Linotype" w:cs="Arial"/>
                <w:w w:val="95"/>
                <w:sz w:val="20"/>
                <w:szCs w:val="20"/>
              </w:rPr>
              <w:t>ια</w:t>
            </w:r>
            <w:r w:rsidRPr="00FB7F64">
              <w:rPr>
                <w:rFonts w:ascii="Palatino Linotype" w:eastAsia="Arial" w:hAnsi="Palatino Linotype" w:cs="Arial"/>
                <w:spacing w:val="-14"/>
                <w:w w:val="95"/>
                <w:sz w:val="20"/>
                <w:szCs w:val="20"/>
              </w:rPr>
              <w:t xml:space="preserve"> </w:t>
            </w:r>
            <w:r w:rsidRPr="00FB7F64">
              <w:rPr>
                <w:rFonts w:ascii="Palatino Linotype" w:eastAsia="Arial" w:hAnsi="Palatino Linotype" w:cs="Arial"/>
                <w:w w:val="95"/>
                <w:sz w:val="20"/>
                <w:szCs w:val="20"/>
              </w:rPr>
              <w:t>τις</w:t>
            </w:r>
            <w:r w:rsidRPr="00FB7F64">
              <w:rPr>
                <w:rFonts w:ascii="Palatino Linotype" w:eastAsia="Arial" w:hAnsi="Palatino Linotype" w:cs="Arial"/>
                <w:spacing w:val="-13"/>
                <w:w w:val="95"/>
                <w:sz w:val="20"/>
                <w:szCs w:val="20"/>
              </w:rPr>
              <w:t xml:space="preserve"> </w:t>
            </w:r>
            <w:r>
              <w:rPr>
                <w:rFonts w:ascii="Palatino Linotype" w:eastAsia="Arial" w:hAnsi="Palatino Linotype" w:cs="Arial"/>
                <w:spacing w:val="-4"/>
                <w:w w:val="95"/>
                <w:sz w:val="20"/>
                <w:szCs w:val="20"/>
              </w:rPr>
              <w:t>ανώνυμες</w:t>
            </w:r>
            <w:r w:rsidRPr="00FB7F64">
              <w:rPr>
                <w:rFonts w:ascii="Palatino Linotype" w:eastAsia="Arial" w:hAnsi="Palatino Linotype" w:cs="Arial"/>
                <w:spacing w:val="-14"/>
                <w:w w:val="95"/>
                <w:sz w:val="20"/>
                <w:szCs w:val="20"/>
              </w:rPr>
              <w:t xml:space="preserve"> </w:t>
            </w:r>
            <w:r w:rsidRPr="00FB7F64">
              <w:rPr>
                <w:rFonts w:ascii="Palatino Linotype" w:eastAsia="Arial" w:hAnsi="Palatino Linotype" w:cs="Arial"/>
                <w:w w:val="95"/>
                <w:sz w:val="20"/>
                <w:szCs w:val="20"/>
              </w:rPr>
              <w:t>ετ</w:t>
            </w:r>
            <w:r w:rsidRPr="00FB7F64">
              <w:rPr>
                <w:rFonts w:ascii="Palatino Linotype" w:eastAsia="Arial" w:hAnsi="Palatino Linotype" w:cs="Arial"/>
                <w:spacing w:val="-2"/>
                <w:w w:val="95"/>
                <w:sz w:val="20"/>
                <w:szCs w:val="20"/>
              </w:rPr>
              <w:t>αι</w:t>
            </w:r>
            <w:r w:rsidRPr="00FB7F64">
              <w:rPr>
                <w:rFonts w:ascii="Palatino Linotype" w:eastAsia="Arial" w:hAnsi="Palatino Linotype" w:cs="Arial"/>
                <w:w w:val="95"/>
                <w:sz w:val="20"/>
                <w:szCs w:val="20"/>
              </w:rPr>
              <w:t>ρε</w:t>
            </w:r>
            <w:r w:rsidRPr="00FB7F64">
              <w:rPr>
                <w:rFonts w:ascii="Palatino Linotype" w:eastAsia="Arial" w:hAnsi="Palatino Linotype" w:cs="Arial"/>
                <w:spacing w:val="-2"/>
                <w:w w:val="95"/>
                <w:sz w:val="20"/>
                <w:szCs w:val="20"/>
              </w:rPr>
              <w:t>ί</w:t>
            </w:r>
            <w:r w:rsidRPr="00FB7F64">
              <w:rPr>
                <w:rFonts w:ascii="Palatino Linotype" w:eastAsia="Arial" w:hAnsi="Palatino Linotype" w:cs="Arial"/>
                <w:w w:val="95"/>
                <w:sz w:val="20"/>
                <w:szCs w:val="20"/>
              </w:rPr>
              <w:t>ες</w:t>
            </w:r>
            <w:r w:rsidRPr="00FB7F64">
              <w:rPr>
                <w:rFonts w:ascii="Palatino Linotype" w:eastAsia="Arial" w:hAnsi="Palatino Linotype" w:cs="Arial"/>
                <w:spacing w:val="-15"/>
                <w:w w:val="95"/>
                <w:sz w:val="20"/>
                <w:szCs w:val="20"/>
              </w:rPr>
              <w:t xml:space="preserve"> </w:t>
            </w:r>
            <w:r w:rsidRPr="00FB7F64">
              <w:rPr>
                <w:rFonts w:ascii="Palatino Linotype" w:hAnsi="Palatino Linotype"/>
                <w:w w:val="95"/>
                <w:sz w:val="20"/>
                <w:szCs w:val="20"/>
              </w:rPr>
              <w:t>(</w:t>
            </w:r>
            <w:r w:rsidRPr="00FB7F64">
              <w:rPr>
                <w:rFonts w:ascii="Palatino Linotype" w:eastAsia="Arial" w:hAnsi="Palatino Linotype" w:cs="Arial"/>
                <w:spacing w:val="-1"/>
                <w:w w:val="95"/>
                <w:sz w:val="20"/>
                <w:szCs w:val="20"/>
              </w:rPr>
              <w:t>Α</w:t>
            </w:r>
            <w:r w:rsidRPr="00FB7F64">
              <w:rPr>
                <w:rFonts w:ascii="Palatino Linotype" w:hAnsi="Palatino Linotype"/>
                <w:w w:val="95"/>
                <w:sz w:val="20"/>
                <w:szCs w:val="20"/>
              </w:rPr>
              <w:t>.</w:t>
            </w:r>
            <w:r w:rsidRPr="00FB7F64">
              <w:rPr>
                <w:rFonts w:ascii="Palatino Linotype" w:eastAsia="Arial" w:hAnsi="Palatino Linotype" w:cs="Arial"/>
                <w:spacing w:val="-2"/>
                <w:w w:val="95"/>
                <w:sz w:val="20"/>
                <w:szCs w:val="20"/>
              </w:rPr>
              <w:t>Ε</w:t>
            </w:r>
            <w:r w:rsidRPr="00FB7F64">
              <w:rPr>
                <w:rFonts w:ascii="Palatino Linotype" w:hAnsi="Palatino Linotype"/>
                <w:spacing w:val="-3"/>
                <w:w w:val="95"/>
                <w:sz w:val="20"/>
                <w:szCs w:val="20"/>
              </w:rPr>
              <w:t>.</w:t>
            </w:r>
            <w:r w:rsidRPr="00FB7F64">
              <w:rPr>
                <w:rFonts w:ascii="Palatino Linotype" w:hAnsi="Palatino Linotype"/>
                <w:w w:val="95"/>
                <w:sz w:val="20"/>
                <w:szCs w:val="20"/>
              </w:rPr>
              <w:t>)</w:t>
            </w:r>
          </w:p>
          <w:p w:rsidR="003D48FB" w:rsidRPr="00FB7F64" w:rsidRDefault="003D48FB" w:rsidP="003D48FB">
            <w:pPr>
              <w:pStyle w:val="a5"/>
              <w:numPr>
                <w:ilvl w:val="1"/>
                <w:numId w:val="15"/>
              </w:numPr>
              <w:tabs>
                <w:tab w:val="left" w:pos="1234"/>
              </w:tabs>
              <w:spacing w:after="0" w:line="249" w:lineRule="exact"/>
              <w:ind w:left="743" w:right="175" w:hanging="284"/>
              <w:contextualSpacing w:val="0"/>
              <w:rPr>
                <w:rFonts w:ascii="Palatino Linotype" w:hAnsi="Palatino Linotype"/>
                <w:sz w:val="20"/>
                <w:szCs w:val="20"/>
              </w:rPr>
            </w:pPr>
            <w:r w:rsidRPr="00FB7F64">
              <w:rPr>
                <w:rFonts w:ascii="Palatino Linotype" w:eastAsia="Arial" w:hAnsi="Palatino Linotype" w:cs="Arial"/>
                <w:w w:val="95"/>
                <w:sz w:val="20"/>
                <w:szCs w:val="20"/>
              </w:rPr>
              <w:t>ο</w:t>
            </w:r>
            <w:r w:rsidRPr="00FB7F64">
              <w:rPr>
                <w:rFonts w:ascii="Palatino Linotype" w:eastAsia="Arial" w:hAnsi="Palatino Linotype" w:cs="Arial"/>
                <w:spacing w:val="-16"/>
                <w:w w:val="95"/>
                <w:sz w:val="20"/>
                <w:szCs w:val="20"/>
              </w:rPr>
              <w:t xml:space="preserve"> </w:t>
            </w:r>
            <w:r w:rsidRPr="00FB7F64">
              <w:rPr>
                <w:rFonts w:ascii="Palatino Linotype" w:eastAsia="Arial" w:hAnsi="Palatino Linotype" w:cs="Arial"/>
                <w:spacing w:val="-1"/>
                <w:w w:val="95"/>
                <w:sz w:val="20"/>
                <w:szCs w:val="20"/>
              </w:rPr>
              <w:t>Π</w:t>
            </w:r>
            <w:r w:rsidRPr="00FB7F64">
              <w:rPr>
                <w:rFonts w:ascii="Palatino Linotype" w:eastAsia="Arial" w:hAnsi="Palatino Linotype" w:cs="Arial"/>
                <w:w w:val="95"/>
                <w:sz w:val="20"/>
                <w:szCs w:val="20"/>
              </w:rPr>
              <w:t>ρόε</w:t>
            </w:r>
            <w:r w:rsidRPr="00FB7F64">
              <w:rPr>
                <w:rFonts w:ascii="Palatino Linotype" w:eastAsia="Arial" w:hAnsi="Palatino Linotype" w:cs="Arial"/>
                <w:spacing w:val="-2"/>
                <w:w w:val="95"/>
                <w:sz w:val="20"/>
                <w:szCs w:val="20"/>
              </w:rPr>
              <w:t>δ</w:t>
            </w:r>
            <w:r w:rsidRPr="00FB7F64">
              <w:rPr>
                <w:rFonts w:ascii="Palatino Linotype" w:eastAsia="Arial" w:hAnsi="Palatino Linotype" w:cs="Arial"/>
                <w:w w:val="95"/>
                <w:sz w:val="20"/>
                <w:szCs w:val="20"/>
              </w:rPr>
              <w:t>ρος</w:t>
            </w:r>
            <w:r w:rsidRPr="00FB7F64">
              <w:rPr>
                <w:rFonts w:ascii="Palatino Linotype" w:eastAsia="Arial" w:hAnsi="Palatino Linotype" w:cs="Arial"/>
                <w:spacing w:val="-17"/>
                <w:w w:val="95"/>
                <w:sz w:val="20"/>
                <w:szCs w:val="20"/>
              </w:rPr>
              <w:t xml:space="preserve"> </w:t>
            </w:r>
            <w:r w:rsidRPr="00FB7F64">
              <w:rPr>
                <w:rFonts w:ascii="Palatino Linotype" w:eastAsia="Arial" w:hAnsi="Palatino Linotype" w:cs="Arial"/>
                <w:w w:val="95"/>
                <w:sz w:val="20"/>
                <w:szCs w:val="20"/>
              </w:rPr>
              <w:t>τ</w:t>
            </w:r>
            <w:r w:rsidRPr="00FB7F64">
              <w:rPr>
                <w:rFonts w:ascii="Palatino Linotype" w:eastAsia="Arial" w:hAnsi="Palatino Linotype" w:cs="Arial"/>
                <w:spacing w:val="-4"/>
                <w:w w:val="95"/>
                <w:sz w:val="20"/>
                <w:szCs w:val="20"/>
              </w:rPr>
              <w:t>ο</w:t>
            </w:r>
            <w:r w:rsidRPr="00FB7F64">
              <w:rPr>
                <w:rFonts w:ascii="Palatino Linotype" w:eastAsia="Arial" w:hAnsi="Palatino Linotype" w:cs="Arial"/>
                <w:w w:val="95"/>
                <w:sz w:val="20"/>
                <w:szCs w:val="20"/>
              </w:rPr>
              <w:t>υ</w:t>
            </w:r>
            <w:r w:rsidRPr="00FB7F64">
              <w:rPr>
                <w:rFonts w:ascii="Palatino Linotype" w:eastAsia="Arial" w:hAnsi="Palatino Linotype" w:cs="Arial"/>
                <w:spacing w:val="-15"/>
                <w:w w:val="95"/>
                <w:sz w:val="20"/>
                <w:szCs w:val="20"/>
              </w:rPr>
              <w:t xml:space="preserve"> </w:t>
            </w:r>
            <w:r>
              <w:rPr>
                <w:rFonts w:ascii="Palatino Linotype" w:eastAsia="Arial" w:hAnsi="Palatino Linotype" w:cs="Arial"/>
                <w:spacing w:val="-1"/>
                <w:w w:val="95"/>
                <w:sz w:val="20"/>
                <w:szCs w:val="20"/>
              </w:rPr>
              <w:t>Δ</w:t>
            </w:r>
            <w:r w:rsidRPr="00FB7F64">
              <w:rPr>
                <w:rFonts w:ascii="Palatino Linotype" w:eastAsia="Arial" w:hAnsi="Palatino Linotype" w:cs="Arial"/>
                <w:w w:val="95"/>
                <w:sz w:val="20"/>
                <w:szCs w:val="20"/>
              </w:rPr>
              <w:t>ιοι</w:t>
            </w:r>
            <w:r w:rsidRPr="00FB7F64">
              <w:rPr>
                <w:rFonts w:ascii="Palatino Linotype" w:eastAsia="Arial" w:hAnsi="Palatino Linotype" w:cs="Arial"/>
                <w:spacing w:val="-1"/>
                <w:w w:val="95"/>
                <w:sz w:val="20"/>
                <w:szCs w:val="20"/>
              </w:rPr>
              <w:t>κη</w:t>
            </w:r>
            <w:r w:rsidRPr="00FB7F64">
              <w:rPr>
                <w:rFonts w:ascii="Palatino Linotype" w:eastAsia="Arial" w:hAnsi="Palatino Linotype" w:cs="Arial"/>
                <w:w w:val="95"/>
                <w:sz w:val="20"/>
                <w:szCs w:val="20"/>
              </w:rPr>
              <w:t>τι</w:t>
            </w:r>
            <w:r w:rsidRPr="00FB7F64">
              <w:rPr>
                <w:rFonts w:ascii="Palatino Linotype" w:eastAsia="Arial" w:hAnsi="Palatino Linotype" w:cs="Arial"/>
                <w:spacing w:val="-1"/>
                <w:w w:val="95"/>
                <w:sz w:val="20"/>
                <w:szCs w:val="20"/>
              </w:rPr>
              <w:t>κ</w:t>
            </w:r>
            <w:r w:rsidRPr="00FB7F64">
              <w:rPr>
                <w:rFonts w:ascii="Palatino Linotype" w:eastAsia="Arial" w:hAnsi="Palatino Linotype" w:cs="Arial"/>
                <w:w w:val="95"/>
                <w:sz w:val="20"/>
                <w:szCs w:val="20"/>
              </w:rPr>
              <w:t>ού</w:t>
            </w:r>
            <w:r w:rsidRPr="00FB7F64">
              <w:rPr>
                <w:rFonts w:ascii="Palatino Linotype" w:eastAsia="Arial" w:hAnsi="Palatino Linotype" w:cs="Arial"/>
                <w:w w:val="90"/>
                <w:sz w:val="20"/>
                <w:szCs w:val="20"/>
              </w:rPr>
              <w:t xml:space="preserve"> </w:t>
            </w:r>
            <w:r w:rsidRPr="00FB7F64">
              <w:rPr>
                <w:rFonts w:ascii="Palatino Linotype" w:eastAsia="Arial" w:hAnsi="Palatino Linotype" w:cs="Arial"/>
                <w:spacing w:val="1"/>
                <w:w w:val="95"/>
                <w:sz w:val="20"/>
                <w:szCs w:val="20"/>
              </w:rPr>
              <w:t>Συ</w:t>
            </w:r>
            <w:r w:rsidRPr="00FB7F64">
              <w:rPr>
                <w:rFonts w:ascii="Palatino Linotype" w:eastAsia="Arial" w:hAnsi="Palatino Linotype" w:cs="Arial"/>
                <w:spacing w:val="-1"/>
                <w:w w:val="95"/>
                <w:sz w:val="20"/>
                <w:szCs w:val="20"/>
              </w:rPr>
              <w:t>μ</w:t>
            </w:r>
            <w:r w:rsidRPr="00FB7F64">
              <w:rPr>
                <w:rFonts w:ascii="Palatino Linotype" w:eastAsia="Arial" w:hAnsi="Palatino Linotype" w:cs="Arial"/>
                <w:spacing w:val="-3"/>
                <w:w w:val="95"/>
                <w:sz w:val="20"/>
                <w:szCs w:val="20"/>
              </w:rPr>
              <w:t>β</w:t>
            </w:r>
            <w:r w:rsidRPr="00FB7F64">
              <w:rPr>
                <w:rFonts w:ascii="Palatino Linotype" w:eastAsia="Arial" w:hAnsi="Palatino Linotype" w:cs="Arial"/>
                <w:w w:val="95"/>
                <w:sz w:val="20"/>
                <w:szCs w:val="20"/>
              </w:rPr>
              <w:t>ο</w:t>
            </w:r>
            <w:r w:rsidRPr="00FB7F64">
              <w:rPr>
                <w:rFonts w:ascii="Palatino Linotype" w:eastAsia="Arial" w:hAnsi="Palatino Linotype" w:cs="Arial"/>
                <w:spacing w:val="-3"/>
                <w:w w:val="95"/>
                <w:sz w:val="20"/>
                <w:szCs w:val="20"/>
              </w:rPr>
              <w:t>υ</w:t>
            </w:r>
            <w:r w:rsidRPr="00FB7F64">
              <w:rPr>
                <w:rFonts w:ascii="Palatino Linotype" w:eastAsia="Arial" w:hAnsi="Palatino Linotype" w:cs="Arial"/>
                <w:w w:val="95"/>
                <w:sz w:val="20"/>
                <w:szCs w:val="20"/>
              </w:rPr>
              <w:t>λί</w:t>
            </w:r>
            <w:r w:rsidRPr="00FB7F64">
              <w:rPr>
                <w:rFonts w:ascii="Palatino Linotype" w:eastAsia="Arial" w:hAnsi="Palatino Linotype" w:cs="Arial"/>
                <w:spacing w:val="-4"/>
                <w:w w:val="95"/>
                <w:sz w:val="20"/>
                <w:szCs w:val="20"/>
              </w:rPr>
              <w:t>ο</w:t>
            </w:r>
            <w:r w:rsidRPr="00FB7F64">
              <w:rPr>
                <w:rFonts w:ascii="Palatino Linotype" w:eastAsia="Arial" w:hAnsi="Palatino Linotype" w:cs="Arial"/>
                <w:w w:val="95"/>
                <w:sz w:val="20"/>
                <w:szCs w:val="20"/>
              </w:rPr>
              <w:t>υ</w:t>
            </w:r>
            <w:r w:rsidRPr="00FB7F64">
              <w:rPr>
                <w:rFonts w:ascii="Palatino Linotype" w:eastAsia="Arial" w:hAnsi="Palatino Linotype" w:cs="Arial"/>
                <w:spacing w:val="-13"/>
                <w:w w:val="95"/>
                <w:sz w:val="20"/>
                <w:szCs w:val="20"/>
              </w:rPr>
              <w:t xml:space="preserve"> </w:t>
            </w:r>
            <w:r w:rsidRPr="00FB7F64">
              <w:rPr>
                <w:rFonts w:ascii="Palatino Linotype" w:eastAsia="Arial" w:hAnsi="Palatino Linotype" w:cs="Arial"/>
                <w:w w:val="95"/>
                <w:sz w:val="20"/>
                <w:szCs w:val="20"/>
              </w:rPr>
              <w:t>για</w:t>
            </w:r>
            <w:r w:rsidRPr="00FB7F64">
              <w:rPr>
                <w:rFonts w:ascii="Palatino Linotype" w:eastAsia="Arial" w:hAnsi="Palatino Linotype" w:cs="Arial"/>
                <w:spacing w:val="-18"/>
                <w:w w:val="95"/>
                <w:sz w:val="20"/>
                <w:szCs w:val="20"/>
              </w:rPr>
              <w:t xml:space="preserve"> </w:t>
            </w:r>
            <w:r w:rsidRPr="00FB7F64">
              <w:rPr>
                <w:rFonts w:ascii="Palatino Linotype" w:eastAsia="Arial" w:hAnsi="Palatino Linotype" w:cs="Arial"/>
                <w:w w:val="95"/>
                <w:sz w:val="20"/>
                <w:szCs w:val="20"/>
              </w:rPr>
              <w:t>το</w:t>
            </w:r>
            <w:r w:rsidRPr="00FB7F64">
              <w:rPr>
                <w:rFonts w:ascii="Palatino Linotype" w:eastAsia="Arial" w:hAnsi="Palatino Linotype" w:cs="Arial"/>
                <w:spacing w:val="1"/>
                <w:w w:val="95"/>
                <w:sz w:val="20"/>
                <w:szCs w:val="20"/>
              </w:rPr>
              <w:t>υ</w:t>
            </w:r>
            <w:r w:rsidRPr="00FB7F64">
              <w:rPr>
                <w:rFonts w:ascii="Palatino Linotype" w:eastAsia="Arial" w:hAnsi="Palatino Linotype" w:cs="Arial"/>
                <w:w w:val="95"/>
                <w:sz w:val="20"/>
                <w:szCs w:val="20"/>
              </w:rPr>
              <w:t>ς</w:t>
            </w:r>
            <w:r w:rsidRPr="00FB7F64">
              <w:rPr>
                <w:rFonts w:ascii="Palatino Linotype" w:eastAsia="Arial" w:hAnsi="Palatino Linotype" w:cs="Arial"/>
                <w:spacing w:val="-19"/>
                <w:w w:val="95"/>
                <w:sz w:val="20"/>
                <w:szCs w:val="20"/>
              </w:rPr>
              <w:t xml:space="preserve"> </w:t>
            </w:r>
            <w:r>
              <w:rPr>
                <w:rFonts w:ascii="Palatino Linotype" w:eastAsia="Arial" w:hAnsi="Palatino Linotype" w:cs="Arial"/>
                <w:spacing w:val="-2"/>
                <w:w w:val="95"/>
                <w:sz w:val="20"/>
                <w:szCs w:val="20"/>
              </w:rPr>
              <w:t>Συνεταιρισμούς</w:t>
            </w:r>
            <w:r w:rsidRPr="00FB7F64">
              <w:rPr>
                <w:rFonts w:ascii="Palatino Linotype" w:hAnsi="Palatino Linotype"/>
                <w:w w:val="95"/>
                <w:sz w:val="20"/>
                <w:szCs w:val="20"/>
              </w:rPr>
              <w:t>.</w:t>
            </w:r>
          </w:p>
          <w:p w:rsidR="003D48FB" w:rsidRPr="005605A7" w:rsidRDefault="003D48FB" w:rsidP="003D48FB">
            <w:pPr>
              <w:pStyle w:val="a5"/>
              <w:numPr>
                <w:ilvl w:val="1"/>
                <w:numId w:val="15"/>
              </w:numPr>
              <w:tabs>
                <w:tab w:val="left" w:pos="1234"/>
              </w:tabs>
              <w:spacing w:after="0" w:line="252" w:lineRule="exact"/>
              <w:ind w:left="743" w:right="175" w:hanging="284"/>
              <w:contextualSpacing w:val="0"/>
              <w:rPr>
                <w:rFonts w:ascii="Palatino Linotype" w:eastAsia="Arial" w:hAnsi="Palatino Linotype" w:cs="Arial"/>
                <w:spacing w:val="-1"/>
                <w:w w:val="105"/>
                <w:sz w:val="20"/>
                <w:szCs w:val="20"/>
              </w:rPr>
            </w:pPr>
            <w:r w:rsidRPr="00FB7F64">
              <w:rPr>
                <w:rFonts w:ascii="Palatino Linotype" w:eastAsia="Arial" w:hAnsi="Palatino Linotype" w:cs="Arial"/>
                <w:w w:val="90"/>
                <w:sz w:val="20"/>
                <w:szCs w:val="20"/>
              </w:rPr>
              <w:t>ο</w:t>
            </w:r>
            <w:r w:rsidRPr="00FB7F64">
              <w:rPr>
                <w:rFonts w:ascii="Palatino Linotype" w:eastAsia="Arial" w:hAnsi="Palatino Linotype" w:cs="Arial"/>
                <w:spacing w:val="-10"/>
                <w:w w:val="90"/>
                <w:sz w:val="20"/>
                <w:szCs w:val="20"/>
              </w:rPr>
              <w:t xml:space="preserve"> </w:t>
            </w:r>
            <w:r>
              <w:rPr>
                <w:rFonts w:ascii="Palatino Linotype" w:eastAsia="Arial" w:hAnsi="Palatino Linotype" w:cs="Arial"/>
                <w:w w:val="90"/>
                <w:sz w:val="20"/>
                <w:szCs w:val="20"/>
              </w:rPr>
              <w:t>νόμιμος</w:t>
            </w:r>
            <w:r w:rsidRPr="00FB7F64">
              <w:rPr>
                <w:rFonts w:ascii="Palatino Linotype" w:eastAsia="Arial" w:hAnsi="Palatino Linotype" w:cs="Arial"/>
                <w:spacing w:val="-10"/>
                <w:w w:val="90"/>
                <w:sz w:val="20"/>
                <w:szCs w:val="20"/>
              </w:rPr>
              <w:t xml:space="preserve"> </w:t>
            </w:r>
            <w:r w:rsidRPr="00FB7F64">
              <w:rPr>
                <w:rFonts w:ascii="Palatino Linotype" w:eastAsia="Arial" w:hAnsi="Palatino Linotype" w:cs="Arial"/>
                <w:w w:val="90"/>
                <w:sz w:val="20"/>
                <w:szCs w:val="20"/>
              </w:rPr>
              <w:t>ε</w:t>
            </w:r>
            <w:r w:rsidRPr="00FB7F64">
              <w:rPr>
                <w:rFonts w:ascii="Palatino Linotype" w:eastAsia="Arial" w:hAnsi="Palatino Linotype" w:cs="Arial"/>
                <w:spacing w:val="-1"/>
                <w:w w:val="90"/>
                <w:sz w:val="20"/>
                <w:szCs w:val="20"/>
              </w:rPr>
              <w:t>κ</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w w:val="90"/>
                <w:sz w:val="20"/>
                <w:szCs w:val="20"/>
              </w:rPr>
              <w:t>ρ</w:t>
            </w:r>
            <w:r w:rsidRPr="00FB7F64">
              <w:rPr>
                <w:rFonts w:ascii="Palatino Linotype" w:eastAsia="Arial" w:hAnsi="Palatino Linotype" w:cs="Arial"/>
                <w:spacing w:val="-3"/>
                <w:w w:val="90"/>
                <w:sz w:val="20"/>
                <w:szCs w:val="20"/>
              </w:rPr>
              <w:t>όσ</w:t>
            </w:r>
            <w:r w:rsidRPr="00FB7F64">
              <w:rPr>
                <w:rFonts w:ascii="Palatino Linotype" w:eastAsia="Arial" w:hAnsi="Palatino Linotype" w:cs="Arial"/>
                <w:spacing w:val="1"/>
                <w:w w:val="90"/>
                <w:sz w:val="20"/>
                <w:szCs w:val="20"/>
              </w:rPr>
              <w:t>ω</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w w:val="90"/>
                <w:sz w:val="20"/>
                <w:szCs w:val="20"/>
              </w:rPr>
              <w:t>ος</w:t>
            </w:r>
            <w:r w:rsidRPr="00FB7F64">
              <w:rPr>
                <w:rFonts w:ascii="Palatino Linotype" w:eastAsia="Arial" w:hAnsi="Palatino Linotype" w:cs="Arial"/>
                <w:spacing w:val="-10"/>
                <w:w w:val="90"/>
                <w:sz w:val="20"/>
                <w:szCs w:val="20"/>
              </w:rPr>
              <w:t xml:space="preserve"> </w:t>
            </w:r>
            <w:r w:rsidRPr="00FB7F64">
              <w:rPr>
                <w:rFonts w:ascii="Palatino Linotype" w:eastAsia="Arial" w:hAnsi="Palatino Linotype" w:cs="Arial"/>
                <w:spacing w:val="1"/>
                <w:w w:val="90"/>
                <w:sz w:val="20"/>
                <w:szCs w:val="20"/>
              </w:rPr>
              <w:t>σ</w:t>
            </w:r>
            <w:r w:rsidRPr="00FB7F64">
              <w:rPr>
                <w:rFonts w:ascii="Palatino Linotype" w:eastAsia="Arial" w:hAnsi="Palatino Linotype" w:cs="Arial"/>
                <w:w w:val="90"/>
                <w:sz w:val="20"/>
                <w:szCs w:val="20"/>
              </w:rPr>
              <w:t>ε</w:t>
            </w:r>
            <w:r w:rsidRPr="00FB7F64">
              <w:rPr>
                <w:rFonts w:ascii="Palatino Linotype" w:eastAsia="Arial" w:hAnsi="Palatino Linotype" w:cs="Arial"/>
                <w:spacing w:val="-11"/>
                <w:w w:val="90"/>
                <w:sz w:val="20"/>
                <w:szCs w:val="20"/>
              </w:rPr>
              <w:t xml:space="preserve"> </w:t>
            </w:r>
            <w:r w:rsidRPr="00FB7F64">
              <w:rPr>
                <w:rFonts w:ascii="Palatino Linotype" w:eastAsia="Arial" w:hAnsi="Palatino Linotype" w:cs="Arial"/>
                <w:spacing w:val="-1"/>
                <w:w w:val="90"/>
                <w:sz w:val="20"/>
                <w:szCs w:val="20"/>
              </w:rPr>
              <w:t>κά</w:t>
            </w:r>
            <w:r w:rsidRPr="00FB7F64">
              <w:rPr>
                <w:rFonts w:ascii="Palatino Linotype" w:eastAsia="Arial" w:hAnsi="Palatino Linotype" w:cs="Arial"/>
                <w:spacing w:val="-2"/>
                <w:w w:val="90"/>
                <w:sz w:val="20"/>
                <w:szCs w:val="20"/>
              </w:rPr>
              <w:t>θ</w:t>
            </w:r>
            <w:r w:rsidRPr="00FB7F64">
              <w:rPr>
                <w:rFonts w:ascii="Palatino Linotype" w:eastAsia="Arial" w:hAnsi="Palatino Linotype" w:cs="Arial"/>
                <w:w w:val="90"/>
                <w:sz w:val="20"/>
                <w:szCs w:val="20"/>
              </w:rPr>
              <w:t>ε</w:t>
            </w:r>
            <w:r w:rsidRPr="00FB7F64">
              <w:rPr>
                <w:rFonts w:ascii="Palatino Linotype" w:eastAsia="Arial" w:hAnsi="Palatino Linotype" w:cs="Arial"/>
                <w:spacing w:val="-9"/>
                <w:w w:val="90"/>
                <w:sz w:val="20"/>
                <w:szCs w:val="20"/>
              </w:rPr>
              <w:t xml:space="preserve"> </w:t>
            </w:r>
            <w:r w:rsidRPr="00FB7F64">
              <w:rPr>
                <w:rFonts w:ascii="Palatino Linotype" w:eastAsia="Arial" w:hAnsi="Palatino Linotype" w:cs="Arial"/>
                <w:spacing w:val="-1"/>
                <w:w w:val="90"/>
                <w:sz w:val="20"/>
                <w:szCs w:val="20"/>
              </w:rPr>
              <w:t>ά</w:t>
            </w:r>
            <w:r w:rsidRPr="00FB7F64">
              <w:rPr>
                <w:rFonts w:ascii="Palatino Linotype" w:eastAsia="Arial" w:hAnsi="Palatino Linotype" w:cs="Arial"/>
                <w:spacing w:val="-2"/>
                <w:w w:val="90"/>
                <w:sz w:val="20"/>
                <w:szCs w:val="20"/>
              </w:rPr>
              <w:t>λ</w:t>
            </w:r>
            <w:r w:rsidRPr="00FB7F64">
              <w:rPr>
                <w:rFonts w:ascii="Palatino Linotype" w:eastAsia="Arial" w:hAnsi="Palatino Linotype" w:cs="Arial"/>
                <w:w w:val="90"/>
                <w:sz w:val="20"/>
                <w:szCs w:val="20"/>
              </w:rPr>
              <w:t>λη</w:t>
            </w:r>
            <w:r w:rsidRPr="00FB7F64">
              <w:rPr>
                <w:rFonts w:ascii="Palatino Linotype" w:eastAsia="Arial" w:hAnsi="Palatino Linotype" w:cs="Arial"/>
                <w:spacing w:val="-10"/>
                <w:w w:val="90"/>
                <w:sz w:val="20"/>
                <w:szCs w:val="20"/>
              </w:rPr>
              <w:t xml:space="preserve"> </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w w:val="90"/>
                <w:sz w:val="20"/>
                <w:szCs w:val="20"/>
              </w:rPr>
              <w:t>ερί</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spacing w:val="-3"/>
                <w:w w:val="90"/>
                <w:sz w:val="20"/>
                <w:szCs w:val="20"/>
              </w:rPr>
              <w:t>τω</w:t>
            </w:r>
            <w:r w:rsidRPr="00FB7F64">
              <w:rPr>
                <w:rFonts w:ascii="Palatino Linotype" w:eastAsia="Arial" w:hAnsi="Palatino Linotype" w:cs="Arial"/>
                <w:spacing w:val="1"/>
                <w:w w:val="90"/>
                <w:sz w:val="20"/>
                <w:szCs w:val="20"/>
              </w:rPr>
              <w:t>σ</w:t>
            </w:r>
            <w:r w:rsidRPr="00FB7F64">
              <w:rPr>
                <w:rFonts w:ascii="Palatino Linotype" w:eastAsia="Arial" w:hAnsi="Palatino Linotype" w:cs="Arial"/>
                <w:w w:val="90"/>
                <w:sz w:val="20"/>
                <w:szCs w:val="20"/>
              </w:rPr>
              <w:t>η</w:t>
            </w:r>
            <w:r w:rsidRPr="00FB7F64">
              <w:rPr>
                <w:rFonts w:ascii="Palatino Linotype" w:eastAsia="Arial" w:hAnsi="Palatino Linotype" w:cs="Arial"/>
                <w:spacing w:val="-10"/>
                <w:w w:val="90"/>
                <w:sz w:val="20"/>
                <w:szCs w:val="20"/>
              </w:rPr>
              <w:t xml:space="preserve"> </w:t>
            </w:r>
            <w:r>
              <w:rPr>
                <w:rFonts w:ascii="Palatino Linotype" w:eastAsia="Arial" w:hAnsi="Palatino Linotype" w:cs="Arial"/>
                <w:w w:val="90"/>
                <w:sz w:val="20"/>
                <w:szCs w:val="20"/>
              </w:rPr>
              <w:t>νομικού</w:t>
            </w:r>
            <w:r w:rsidRPr="00FB7F64">
              <w:rPr>
                <w:rFonts w:ascii="Palatino Linotype" w:eastAsia="Arial" w:hAnsi="Palatino Linotype" w:cs="Arial"/>
                <w:spacing w:val="-9"/>
                <w:w w:val="90"/>
                <w:sz w:val="20"/>
                <w:szCs w:val="20"/>
              </w:rPr>
              <w:t xml:space="preserve"> </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w w:val="90"/>
                <w:sz w:val="20"/>
                <w:szCs w:val="20"/>
              </w:rPr>
              <w:t>ρο</w:t>
            </w:r>
            <w:r w:rsidRPr="00FB7F64">
              <w:rPr>
                <w:rFonts w:ascii="Palatino Linotype" w:eastAsia="Arial" w:hAnsi="Palatino Linotype" w:cs="Arial"/>
                <w:spacing w:val="-3"/>
                <w:w w:val="90"/>
                <w:sz w:val="20"/>
                <w:szCs w:val="20"/>
              </w:rPr>
              <w:t>σ</w:t>
            </w:r>
            <w:r w:rsidRPr="00FB7F64">
              <w:rPr>
                <w:rFonts w:ascii="Palatino Linotype" w:eastAsia="Arial" w:hAnsi="Palatino Linotype" w:cs="Arial"/>
                <w:spacing w:val="1"/>
                <w:w w:val="90"/>
                <w:sz w:val="20"/>
                <w:szCs w:val="20"/>
              </w:rPr>
              <w:t>ώ</w:t>
            </w:r>
            <w:r w:rsidRPr="00FB7F64">
              <w:rPr>
                <w:rFonts w:ascii="Palatino Linotype" w:eastAsia="Arial" w:hAnsi="Palatino Linotype" w:cs="Arial"/>
                <w:spacing w:val="-2"/>
                <w:w w:val="90"/>
                <w:sz w:val="20"/>
                <w:szCs w:val="20"/>
              </w:rPr>
              <w:t>π</w:t>
            </w:r>
            <w:r w:rsidRPr="00FB7F64">
              <w:rPr>
                <w:rFonts w:ascii="Palatino Linotype" w:eastAsia="Arial" w:hAnsi="Palatino Linotype" w:cs="Arial"/>
                <w:spacing w:val="-3"/>
                <w:w w:val="90"/>
                <w:sz w:val="20"/>
                <w:szCs w:val="20"/>
              </w:rPr>
              <w:t>ο</w:t>
            </w:r>
            <w:r w:rsidRPr="00FB7F64">
              <w:rPr>
                <w:rFonts w:ascii="Palatino Linotype" w:eastAsia="Arial" w:hAnsi="Palatino Linotype" w:cs="Arial"/>
                <w:spacing w:val="1"/>
                <w:w w:val="90"/>
                <w:sz w:val="20"/>
                <w:szCs w:val="20"/>
              </w:rPr>
              <w:t>υ</w:t>
            </w:r>
            <w:r w:rsidRPr="00FB7F64">
              <w:rPr>
                <w:rFonts w:ascii="Palatino Linotype" w:hAnsi="Palatino Linotype"/>
                <w:w w:val="90"/>
                <w:sz w:val="20"/>
                <w:szCs w:val="20"/>
              </w:rPr>
              <w:t>.</w:t>
            </w:r>
          </w:p>
          <w:p w:rsidR="003D48FB" w:rsidRPr="005C1039" w:rsidRDefault="003D48FB" w:rsidP="003D48FB">
            <w:pPr>
              <w:pStyle w:val="a5"/>
              <w:numPr>
                <w:ilvl w:val="1"/>
                <w:numId w:val="15"/>
              </w:numPr>
              <w:tabs>
                <w:tab w:val="left" w:pos="1234"/>
              </w:tabs>
              <w:spacing w:after="0" w:line="252" w:lineRule="exact"/>
              <w:ind w:left="743" w:right="175" w:hanging="284"/>
              <w:contextualSpacing w:val="0"/>
              <w:rPr>
                <w:rFonts w:ascii="Palatino Linotype" w:eastAsia="Arial" w:hAnsi="Palatino Linotype" w:cs="Arial"/>
                <w:spacing w:val="-1"/>
                <w:w w:val="105"/>
                <w:sz w:val="20"/>
                <w:szCs w:val="20"/>
              </w:rPr>
            </w:pPr>
            <w:r w:rsidRPr="005605A7">
              <w:rPr>
                <w:rFonts w:ascii="Palatino Linotype" w:eastAsia="Arial" w:hAnsi="Palatino Linotype" w:cs="Arial"/>
                <w:w w:val="90"/>
                <w:sz w:val="20"/>
                <w:szCs w:val="20"/>
              </w:rPr>
              <w:t>Κάθε µέλος σε περίπτωση ένωσης προμηθευτών ή κοινοπραξίας</w:t>
            </w:r>
          </w:p>
          <w:p w:rsidR="003D48FB" w:rsidRDefault="003D48FB" w:rsidP="003D48FB">
            <w:pPr>
              <w:pStyle w:val="Default"/>
              <w:rPr>
                <w:rFonts w:cstheme="minorBidi"/>
                <w:color w:val="auto"/>
              </w:rPr>
            </w:pPr>
          </w:p>
          <w:p w:rsidR="003D48FB" w:rsidRPr="005C1039" w:rsidRDefault="003D48FB" w:rsidP="003D48FB">
            <w:pPr>
              <w:pStyle w:val="Default"/>
              <w:ind w:left="459" w:right="317"/>
              <w:jc w:val="both"/>
              <w:rPr>
                <w:rFonts w:eastAsia="Arial" w:cs="Arial"/>
                <w:color w:val="auto"/>
                <w:spacing w:val="1"/>
                <w:w w:val="95"/>
                <w:sz w:val="20"/>
                <w:szCs w:val="20"/>
                <w:lang w:eastAsia="en-US"/>
              </w:rPr>
            </w:pPr>
            <w:r>
              <w:rPr>
                <w:rFonts w:eastAsia="Arial" w:cs="Arial"/>
                <w:color w:val="auto"/>
                <w:spacing w:val="1"/>
                <w:w w:val="95"/>
                <w:sz w:val="20"/>
                <w:szCs w:val="20"/>
                <w:lang w:eastAsia="en-US"/>
              </w:rPr>
              <w:t>Δ</w:t>
            </w:r>
            <w:r w:rsidRPr="005C1039">
              <w:rPr>
                <w:rFonts w:eastAsia="Arial" w:cs="Arial"/>
                <w:color w:val="auto"/>
                <w:spacing w:val="1"/>
                <w:w w:val="95"/>
                <w:sz w:val="20"/>
                <w:szCs w:val="20"/>
                <w:lang w:eastAsia="en-US"/>
              </w:rPr>
              <w:t xml:space="preserve">εν απαιτείται βεβαίωση του γνησίου της υπογραφής από αρμόδια διοικητική αρχή ή τα ΚΕΠ. Η ως άνω δήλωση, ανεξάρτητα από την </w:t>
            </w:r>
            <w:r w:rsidRPr="005C1039">
              <w:rPr>
                <w:rFonts w:eastAsia="Arial" w:cs="Arial"/>
                <w:color w:val="auto"/>
                <w:spacing w:val="1"/>
                <w:w w:val="95"/>
                <w:sz w:val="20"/>
                <w:szCs w:val="20"/>
                <w:lang w:eastAsia="en-US"/>
              </w:rPr>
              <w:lastRenderedPageBreak/>
              <w:t xml:space="preserve">αναγραφόμενη σε αυτήν ημερομηνία, αποκτά βεβαία χρονολογία με την υποβολή της προσφοράς </w:t>
            </w:r>
          </w:p>
          <w:p w:rsidR="003D48FB" w:rsidRPr="005C1039" w:rsidRDefault="003D48FB" w:rsidP="003D48FB">
            <w:pPr>
              <w:pStyle w:val="Default"/>
              <w:ind w:left="601"/>
              <w:rPr>
                <w:rFonts w:eastAsia="Arial" w:cs="Arial"/>
                <w:color w:val="auto"/>
                <w:spacing w:val="1"/>
                <w:w w:val="95"/>
                <w:sz w:val="20"/>
                <w:szCs w:val="20"/>
                <w:lang w:eastAsia="en-US"/>
              </w:rPr>
            </w:pPr>
            <w:r w:rsidRPr="005C1039">
              <w:rPr>
                <w:rFonts w:eastAsia="Arial" w:cs="Arial"/>
                <w:color w:val="auto"/>
                <w:spacing w:val="1"/>
                <w:w w:val="95"/>
                <w:sz w:val="20"/>
                <w:szCs w:val="20"/>
                <w:lang w:eastAsia="en-US"/>
              </w:rPr>
              <w:t xml:space="preserve">Την υπεύθυνη δήλωση υποβάλλει ο νόμιμος εκπρόσωπος της εταιρείας. </w:t>
            </w:r>
          </w:p>
          <w:p w:rsidR="003D48FB" w:rsidRPr="005C1039" w:rsidRDefault="003D48FB" w:rsidP="003D48FB">
            <w:pPr>
              <w:pStyle w:val="a5"/>
              <w:tabs>
                <w:tab w:val="left" w:pos="1234"/>
              </w:tabs>
              <w:spacing w:after="0" w:line="252" w:lineRule="exact"/>
              <w:ind w:left="743" w:right="175"/>
              <w:contextualSpacing w:val="0"/>
              <w:rPr>
                <w:rFonts w:ascii="Palatino Linotype" w:eastAsia="Arial" w:hAnsi="Palatino Linotype" w:cs="Arial"/>
                <w:spacing w:val="1"/>
                <w:w w:val="95"/>
                <w:sz w:val="20"/>
                <w:szCs w:val="20"/>
              </w:rPr>
            </w:pPr>
          </w:p>
          <w:p w:rsidR="003D48FB" w:rsidRPr="000A04D4" w:rsidRDefault="003D48FB" w:rsidP="003D48FB">
            <w:pPr>
              <w:pStyle w:val="210"/>
              <w:numPr>
                <w:ilvl w:val="0"/>
                <w:numId w:val="17"/>
              </w:numPr>
              <w:spacing w:before="60" w:after="60" w:line="240" w:lineRule="atLeast"/>
              <w:ind w:left="459" w:hanging="425"/>
              <w:jc w:val="both"/>
              <w:rPr>
                <w:rFonts w:ascii="Palatino Linotype" w:eastAsia="Segoe UI" w:hAnsi="Palatino Linotype" w:cs="Segoe UI"/>
                <w:spacing w:val="-1"/>
                <w:w w:val="90"/>
                <w:sz w:val="20"/>
                <w:szCs w:val="20"/>
                <w:lang w:eastAsia="en-US"/>
              </w:rPr>
            </w:pPr>
            <w:r w:rsidRPr="000A04D4">
              <w:rPr>
                <w:rFonts w:ascii="Palatino Linotype" w:eastAsia="Segoe UI" w:hAnsi="Palatino Linotype" w:cs="Segoe UI"/>
                <w:spacing w:val="-1"/>
                <w:w w:val="90"/>
                <w:sz w:val="20"/>
                <w:szCs w:val="20"/>
                <w:lang w:eastAsia="en-US"/>
              </w:rPr>
              <w:t xml:space="preserve">Πιστοποιητικό του οικείου Επιμελητηρίου με το οποίο θα πιστοποιείται η εγγραφή τους σ’ αυτό και το ειδικό επάγγελμα τους κατά την ημέρα διενέργειας του διαγωνισμού. </w:t>
            </w:r>
          </w:p>
          <w:p w:rsidR="007774BE" w:rsidRPr="005C0322" w:rsidRDefault="007774BE" w:rsidP="003D48FB">
            <w:pPr>
              <w:pStyle w:val="210"/>
              <w:spacing w:before="60" w:after="60" w:line="240" w:lineRule="atLeast"/>
              <w:ind w:left="459"/>
              <w:jc w:val="both"/>
              <w:rPr>
                <w:rFonts w:ascii="Palatino Linotype" w:eastAsia="Segoe UI" w:hAnsi="Palatino Linotype" w:cs="Segoe UI"/>
                <w:spacing w:val="-1"/>
                <w:w w:val="90"/>
                <w:sz w:val="20"/>
                <w:szCs w:val="20"/>
                <w:lang w:eastAsia="en-US"/>
              </w:rPr>
            </w:pPr>
          </w:p>
        </w:tc>
      </w:tr>
      <w:tr w:rsidR="007774BE" w:rsidTr="00435C3F">
        <w:trPr>
          <w:trHeight w:val="2240"/>
        </w:trPr>
        <w:tc>
          <w:tcPr>
            <w:tcW w:w="2714" w:type="dxa"/>
            <w:shd w:val="clear" w:color="auto" w:fill="D9D9D9" w:themeFill="background1" w:themeFillShade="D9"/>
          </w:tcPr>
          <w:p w:rsidR="007774BE" w:rsidRDefault="007774BE"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lastRenderedPageBreak/>
              <w:t>Τεχνική Προσφορά</w:t>
            </w:r>
          </w:p>
        </w:tc>
        <w:tc>
          <w:tcPr>
            <w:tcW w:w="7493" w:type="dxa"/>
          </w:tcPr>
          <w:p w:rsidR="007774BE" w:rsidRDefault="007774BE" w:rsidP="00AF0C71">
            <w:pPr>
              <w:suppressAutoHyphens w:val="0"/>
              <w:spacing w:after="200" w:line="276" w:lineRule="auto"/>
              <w:ind w:left="317" w:right="175"/>
              <w:jc w:val="both"/>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Περιλαμβάνει:</w:t>
            </w:r>
          </w:p>
          <w:p w:rsidR="00F36412" w:rsidRPr="004E1CFB" w:rsidRDefault="00F36412" w:rsidP="00F36412">
            <w:pPr>
              <w:pStyle w:val="a5"/>
              <w:numPr>
                <w:ilvl w:val="0"/>
                <w:numId w:val="11"/>
              </w:numPr>
              <w:ind w:right="175"/>
              <w:jc w:val="both"/>
              <w:rPr>
                <w:rFonts w:ascii="Palatino Linotype" w:eastAsia="Arial" w:hAnsi="Palatino Linotype" w:cs="Arial"/>
                <w:spacing w:val="-1"/>
                <w:w w:val="95"/>
                <w:sz w:val="20"/>
                <w:szCs w:val="20"/>
              </w:rPr>
            </w:pPr>
            <w:r w:rsidRPr="004E1CFB">
              <w:rPr>
                <w:rFonts w:ascii="Palatino Linotype" w:eastAsia="Arial" w:hAnsi="Palatino Linotype" w:cs="Arial"/>
                <w:spacing w:val="-1"/>
                <w:w w:val="95"/>
                <w:sz w:val="20"/>
                <w:szCs w:val="20"/>
              </w:rPr>
              <w:t>Πλήρη περιγραφή των ειδών με όλα τα αιτούμενα τεχνικά χαρακτηριστικά</w:t>
            </w:r>
            <w:r>
              <w:rPr>
                <w:rFonts w:ascii="Palatino Linotype" w:eastAsia="Arial" w:hAnsi="Palatino Linotype" w:cs="Arial"/>
                <w:spacing w:val="-1"/>
                <w:w w:val="95"/>
                <w:sz w:val="20"/>
                <w:szCs w:val="20"/>
              </w:rPr>
              <w:t xml:space="preserve"> σύμφωνα με την Αναλυτική  Διακήρυξη</w:t>
            </w:r>
          </w:p>
          <w:p w:rsidR="00F36412" w:rsidRDefault="00F36412" w:rsidP="00F36412">
            <w:pPr>
              <w:pStyle w:val="a5"/>
              <w:numPr>
                <w:ilvl w:val="0"/>
                <w:numId w:val="11"/>
              </w:numPr>
              <w:ind w:right="175"/>
              <w:jc w:val="both"/>
              <w:rPr>
                <w:rFonts w:ascii="Palatino Linotype" w:eastAsia="Arial" w:hAnsi="Palatino Linotype" w:cs="Arial"/>
                <w:spacing w:val="-1"/>
                <w:w w:val="95"/>
                <w:sz w:val="20"/>
                <w:szCs w:val="20"/>
              </w:rPr>
            </w:pPr>
            <w:r w:rsidRPr="004E1CFB">
              <w:rPr>
                <w:rFonts w:ascii="Palatino Linotype" w:eastAsia="Arial" w:hAnsi="Palatino Linotype" w:cs="Arial"/>
                <w:spacing w:val="-1"/>
                <w:w w:val="95"/>
                <w:sz w:val="20"/>
                <w:szCs w:val="20"/>
              </w:rPr>
              <w:t>Υπεύθυνη δήλωση ότι όλα τα είδη είναι καινούργια και αμεταχείριστα.</w:t>
            </w:r>
          </w:p>
          <w:p w:rsidR="0006153E" w:rsidRPr="00F36412" w:rsidRDefault="00F36412" w:rsidP="00F36412">
            <w:pPr>
              <w:pStyle w:val="a5"/>
              <w:numPr>
                <w:ilvl w:val="0"/>
                <w:numId w:val="11"/>
              </w:numPr>
              <w:ind w:right="175"/>
              <w:jc w:val="both"/>
              <w:rPr>
                <w:rFonts w:ascii="Palatino Linotype" w:eastAsia="Arial" w:hAnsi="Palatino Linotype" w:cs="Arial"/>
                <w:spacing w:val="-1"/>
                <w:w w:val="95"/>
                <w:sz w:val="20"/>
                <w:szCs w:val="20"/>
              </w:rPr>
            </w:pPr>
            <w:r w:rsidRPr="00F36412">
              <w:rPr>
                <w:rFonts w:ascii="Palatino Linotype" w:eastAsia="Arial" w:hAnsi="Palatino Linotype" w:cs="Arial"/>
                <w:spacing w:val="-1"/>
                <w:w w:val="95"/>
                <w:sz w:val="20"/>
                <w:szCs w:val="20"/>
              </w:rPr>
              <w:t>Δήλωση χώρας καταγωγής των προσφερόμενων ειδών</w:t>
            </w:r>
          </w:p>
          <w:p w:rsidR="007774BE" w:rsidRDefault="007774BE" w:rsidP="00AF0C71">
            <w:pPr>
              <w:suppressAutoHyphens w:val="0"/>
              <w:spacing w:after="200" w:line="276" w:lineRule="auto"/>
              <w:ind w:left="275" w:right="175"/>
              <w:rPr>
                <w:rFonts w:ascii="Palatino Linotype" w:eastAsia="Arial" w:hAnsi="Palatino Linotype" w:cs="Arial"/>
                <w:spacing w:val="-1"/>
                <w:w w:val="95"/>
                <w:sz w:val="20"/>
                <w:szCs w:val="20"/>
                <w:lang w:eastAsia="en-US"/>
              </w:rPr>
            </w:pPr>
          </w:p>
        </w:tc>
      </w:tr>
      <w:tr w:rsidR="007774BE" w:rsidTr="00435C3F">
        <w:trPr>
          <w:trHeight w:val="1124"/>
        </w:trPr>
        <w:tc>
          <w:tcPr>
            <w:tcW w:w="2714" w:type="dxa"/>
            <w:shd w:val="clear" w:color="auto" w:fill="D9D9D9" w:themeFill="background1" w:themeFillShade="D9"/>
          </w:tcPr>
          <w:p w:rsidR="007774BE" w:rsidRDefault="007774BE"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Οικονομική Προσφορά</w:t>
            </w:r>
          </w:p>
        </w:tc>
        <w:tc>
          <w:tcPr>
            <w:tcW w:w="7493" w:type="dxa"/>
          </w:tcPr>
          <w:p w:rsidR="0006153E" w:rsidRDefault="007774BE" w:rsidP="00AF0C71">
            <w:pPr>
              <w:pStyle w:val="a5"/>
              <w:tabs>
                <w:tab w:val="left" w:pos="462"/>
              </w:tabs>
              <w:spacing w:before="14" w:after="0" w:line="250" w:lineRule="exact"/>
              <w:ind w:left="275" w:right="175"/>
              <w:contextualSpacing w:val="0"/>
              <w:rPr>
                <w:rFonts w:ascii="Palatino Linotype" w:eastAsia="Arial" w:hAnsi="Palatino Linotype" w:cs="Arial"/>
                <w:spacing w:val="-1"/>
                <w:w w:val="95"/>
                <w:sz w:val="20"/>
                <w:szCs w:val="20"/>
              </w:rPr>
            </w:pPr>
            <w:r w:rsidRPr="00CE5446">
              <w:rPr>
                <w:rFonts w:ascii="Palatino Linotype" w:eastAsia="Arial" w:hAnsi="Palatino Linotype" w:cs="Arial"/>
                <w:spacing w:val="-1"/>
                <w:w w:val="95"/>
                <w:sz w:val="20"/>
                <w:szCs w:val="20"/>
              </w:rPr>
              <w:t>Περιλαμβάνει</w:t>
            </w:r>
            <w:r w:rsidR="0006153E">
              <w:rPr>
                <w:rFonts w:ascii="Palatino Linotype" w:eastAsia="Arial" w:hAnsi="Palatino Linotype" w:cs="Arial"/>
                <w:spacing w:val="-1"/>
                <w:w w:val="95"/>
                <w:sz w:val="20"/>
                <w:szCs w:val="20"/>
              </w:rPr>
              <w:t>:</w:t>
            </w:r>
          </w:p>
          <w:p w:rsidR="007774BE" w:rsidRPr="00FF1959" w:rsidRDefault="0006153E" w:rsidP="00AF0C71">
            <w:pPr>
              <w:pStyle w:val="a5"/>
              <w:tabs>
                <w:tab w:val="left" w:pos="462"/>
              </w:tabs>
              <w:spacing w:before="14" w:after="0" w:line="250" w:lineRule="exact"/>
              <w:ind w:left="275" w:right="175"/>
              <w:contextualSpacing w:val="0"/>
              <w:rPr>
                <w:rFonts w:ascii="Palatino Linotype" w:eastAsia="Arial" w:hAnsi="Palatino Linotype" w:cs="Arial"/>
                <w:w w:val="95"/>
                <w:sz w:val="20"/>
                <w:szCs w:val="20"/>
              </w:rPr>
            </w:pPr>
            <w:r>
              <w:rPr>
                <w:rFonts w:ascii="Palatino Linotype" w:eastAsia="Arial" w:hAnsi="Palatino Linotype" w:cs="Arial"/>
                <w:w w:val="95"/>
                <w:sz w:val="20"/>
                <w:szCs w:val="20"/>
              </w:rPr>
              <w:t>Τ</w:t>
            </w:r>
            <w:r w:rsidR="007774BE" w:rsidRPr="00CE5446">
              <w:rPr>
                <w:rFonts w:ascii="Palatino Linotype" w:eastAsia="Arial" w:hAnsi="Palatino Linotype" w:cs="Arial"/>
                <w:w w:val="95"/>
                <w:sz w:val="20"/>
                <w:szCs w:val="20"/>
              </w:rPr>
              <w:t>α</w:t>
            </w:r>
            <w:r w:rsidR="00F36412">
              <w:rPr>
                <w:rFonts w:ascii="Palatino Linotype" w:eastAsia="Arial" w:hAnsi="Palatino Linotype" w:cs="Arial"/>
                <w:w w:val="95"/>
                <w:sz w:val="20"/>
                <w:szCs w:val="20"/>
              </w:rPr>
              <w:t xml:space="preserve"> </w:t>
            </w:r>
            <w:r w:rsidR="007774BE" w:rsidRPr="00CE5446">
              <w:rPr>
                <w:rFonts w:ascii="Palatino Linotype" w:eastAsia="Arial" w:hAnsi="Palatino Linotype" w:cs="Arial"/>
                <w:spacing w:val="-4"/>
                <w:w w:val="95"/>
                <w:sz w:val="20"/>
                <w:szCs w:val="20"/>
              </w:rPr>
              <w:t>οικονομικά</w:t>
            </w:r>
            <w:r w:rsidR="00F36412">
              <w:rPr>
                <w:rFonts w:ascii="Palatino Linotype" w:eastAsia="Arial" w:hAnsi="Palatino Linotype" w:cs="Arial"/>
                <w:spacing w:val="-4"/>
                <w:w w:val="95"/>
                <w:sz w:val="20"/>
                <w:szCs w:val="20"/>
              </w:rPr>
              <w:t xml:space="preserve"> </w:t>
            </w:r>
            <w:r w:rsidR="007774BE" w:rsidRPr="00CE5446">
              <w:rPr>
                <w:rFonts w:ascii="Palatino Linotype" w:eastAsia="Arial" w:hAnsi="Palatino Linotype" w:cs="Arial"/>
                <w:spacing w:val="1"/>
                <w:w w:val="95"/>
                <w:sz w:val="20"/>
                <w:szCs w:val="20"/>
              </w:rPr>
              <w:t>σ</w:t>
            </w:r>
            <w:r w:rsidR="007774BE" w:rsidRPr="00CE5446">
              <w:rPr>
                <w:rFonts w:ascii="Palatino Linotype" w:eastAsia="Arial" w:hAnsi="Palatino Linotype" w:cs="Arial"/>
                <w:w w:val="95"/>
                <w:sz w:val="20"/>
                <w:szCs w:val="20"/>
              </w:rPr>
              <w:t>το</w:t>
            </w:r>
            <w:r w:rsidR="007774BE" w:rsidRPr="00CE5446">
              <w:rPr>
                <w:rFonts w:ascii="Palatino Linotype" w:eastAsia="Arial" w:hAnsi="Palatino Linotype" w:cs="Arial"/>
                <w:spacing w:val="-2"/>
                <w:w w:val="95"/>
                <w:sz w:val="20"/>
                <w:szCs w:val="20"/>
              </w:rPr>
              <w:t>ι</w:t>
            </w:r>
            <w:r w:rsidR="007774BE" w:rsidRPr="00CE5446">
              <w:rPr>
                <w:rFonts w:ascii="Palatino Linotype" w:eastAsia="Arial" w:hAnsi="Palatino Linotype" w:cs="Arial"/>
                <w:w w:val="95"/>
                <w:sz w:val="20"/>
                <w:szCs w:val="20"/>
              </w:rPr>
              <w:t>χεία</w:t>
            </w:r>
            <w:r w:rsidR="00435C3F">
              <w:rPr>
                <w:rFonts w:ascii="Palatino Linotype" w:eastAsia="Arial" w:hAnsi="Palatino Linotype" w:cs="Arial"/>
                <w:w w:val="95"/>
                <w:sz w:val="20"/>
                <w:szCs w:val="20"/>
              </w:rPr>
              <w:t xml:space="preserve"> της </w:t>
            </w:r>
            <w:r w:rsidR="007774BE" w:rsidRPr="00CE5446">
              <w:rPr>
                <w:rFonts w:ascii="Palatino Linotype" w:eastAsia="Arial" w:hAnsi="Palatino Linotype" w:cs="Arial"/>
                <w:spacing w:val="-2"/>
                <w:w w:val="95"/>
                <w:sz w:val="20"/>
                <w:szCs w:val="20"/>
              </w:rPr>
              <w:t>π</w:t>
            </w:r>
            <w:r w:rsidR="007774BE" w:rsidRPr="00CE5446">
              <w:rPr>
                <w:rFonts w:ascii="Palatino Linotype" w:eastAsia="Arial" w:hAnsi="Palatino Linotype" w:cs="Arial"/>
                <w:w w:val="95"/>
                <w:sz w:val="20"/>
                <w:szCs w:val="20"/>
              </w:rPr>
              <w:t>ρο</w:t>
            </w:r>
            <w:r w:rsidR="007774BE" w:rsidRPr="00CE5446">
              <w:rPr>
                <w:rFonts w:ascii="Palatino Linotype" w:eastAsia="Arial" w:hAnsi="Palatino Linotype" w:cs="Arial"/>
                <w:spacing w:val="1"/>
                <w:w w:val="95"/>
                <w:sz w:val="20"/>
                <w:szCs w:val="20"/>
              </w:rPr>
              <w:t>σ</w:t>
            </w:r>
            <w:r w:rsidR="007774BE" w:rsidRPr="00CE5446">
              <w:rPr>
                <w:rFonts w:ascii="Palatino Linotype" w:eastAsia="Arial" w:hAnsi="Palatino Linotype" w:cs="Arial"/>
                <w:spacing w:val="-2"/>
                <w:w w:val="95"/>
                <w:sz w:val="20"/>
                <w:szCs w:val="20"/>
              </w:rPr>
              <w:t>φ</w:t>
            </w:r>
            <w:r w:rsidR="007774BE" w:rsidRPr="00CE5446">
              <w:rPr>
                <w:rFonts w:ascii="Palatino Linotype" w:eastAsia="Arial" w:hAnsi="Palatino Linotype" w:cs="Arial"/>
                <w:spacing w:val="-4"/>
                <w:w w:val="95"/>
                <w:sz w:val="20"/>
                <w:szCs w:val="20"/>
              </w:rPr>
              <w:t>ο</w:t>
            </w:r>
            <w:r w:rsidR="007774BE" w:rsidRPr="00CE5446">
              <w:rPr>
                <w:rFonts w:ascii="Palatino Linotype" w:eastAsia="Arial" w:hAnsi="Palatino Linotype" w:cs="Arial"/>
                <w:w w:val="95"/>
                <w:sz w:val="20"/>
                <w:szCs w:val="20"/>
              </w:rPr>
              <w:t>ρ</w:t>
            </w:r>
            <w:r w:rsidR="007774BE" w:rsidRPr="00CE5446">
              <w:rPr>
                <w:rFonts w:ascii="Palatino Linotype" w:eastAsia="Arial" w:hAnsi="Palatino Linotype" w:cs="Arial"/>
                <w:spacing w:val="-2"/>
                <w:w w:val="95"/>
                <w:sz w:val="20"/>
                <w:szCs w:val="20"/>
              </w:rPr>
              <w:t>ά</w:t>
            </w:r>
            <w:r w:rsidR="007774BE" w:rsidRPr="00CE5446">
              <w:rPr>
                <w:rFonts w:ascii="Palatino Linotype" w:eastAsia="Arial" w:hAnsi="Palatino Linotype" w:cs="Arial"/>
                <w:w w:val="95"/>
                <w:sz w:val="20"/>
                <w:szCs w:val="20"/>
              </w:rPr>
              <w:t xml:space="preserve">ς και συμπληρώνεται σύμφωνα με το </w:t>
            </w:r>
            <w:r w:rsidR="007774BE" w:rsidRPr="00766BA4">
              <w:rPr>
                <w:rFonts w:ascii="Palatino Linotype" w:eastAsia="Arial" w:hAnsi="Palatino Linotype" w:cs="Arial"/>
                <w:w w:val="95"/>
                <w:sz w:val="20"/>
                <w:szCs w:val="20"/>
              </w:rPr>
              <w:t xml:space="preserve">Παράρτημα </w:t>
            </w:r>
            <w:r w:rsidR="00435C3F" w:rsidRPr="00766BA4">
              <w:rPr>
                <w:rFonts w:ascii="Palatino Linotype" w:eastAsia="Arial" w:hAnsi="Palatino Linotype" w:cs="Arial"/>
                <w:w w:val="95"/>
                <w:sz w:val="20"/>
                <w:szCs w:val="20"/>
              </w:rPr>
              <w:t>Γ</w:t>
            </w:r>
            <w:r w:rsidR="007774BE" w:rsidRPr="00766BA4">
              <w:rPr>
                <w:rFonts w:ascii="Palatino Linotype" w:eastAsia="Arial" w:hAnsi="Palatino Linotype" w:cs="Arial"/>
                <w:w w:val="95"/>
                <w:sz w:val="20"/>
                <w:szCs w:val="20"/>
              </w:rPr>
              <w:t>’, σε</w:t>
            </w:r>
            <w:r w:rsidR="007774BE" w:rsidRPr="00CE5446">
              <w:rPr>
                <w:rFonts w:ascii="Palatino Linotype" w:eastAsia="Arial" w:hAnsi="Palatino Linotype" w:cs="Arial"/>
                <w:w w:val="95"/>
                <w:sz w:val="20"/>
                <w:szCs w:val="20"/>
              </w:rPr>
              <w:t xml:space="preserve"> χωριστό και σφραγισμένο φάκελο επί ποινή απορρίψεως.</w:t>
            </w:r>
          </w:p>
          <w:p w:rsidR="005C1039" w:rsidRPr="005C1039" w:rsidRDefault="005C1039" w:rsidP="005C1039">
            <w:pPr>
              <w:pStyle w:val="Default"/>
              <w:ind w:left="317"/>
              <w:rPr>
                <w:rFonts w:eastAsia="Arial" w:cs="Arial"/>
                <w:color w:val="auto"/>
                <w:spacing w:val="-1"/>
                <w:w w:val="95"/>
                <w:sz w:val="20"/>
                <w:szCs w:val="20"/>
                <w:lang w:eastAsia="en-US"/>
              </w:rPr>
            </w:pPr>
            <w:r w:rsidRPr="005C1039">
              <w:rPr>
                <w:rFonts w:eastAsia="Arial" w:cs="Arial"/>
                <w:color w:val="auto"/>
                <w:spacing w:val="-1"/>
                <w:w w:val="95"/>
                <w:sz w:val="20"/>
                <w:szCs w:val="20"/>
                <w:lang w:eastAsia="en-US"/>
              </w:rPr>
              <w:t xml:space="preserve">Οικονομική προσφορά η οποία είναι αόριστη και ανεπίδεκτη εκτίμησης ή τελεί υπό αίρεση, απορρίπτεται ως απαράδεκτη από την Επιτροπή του διαγωνισμού. </w:t>
            </w:r>
          </w:p>
          <w:p w:rsidR="007774BE" w:rsidRDefault="005C1039" w:rsidP="005C1039">
            <w:pPr>
              <w:suppressAutoHyphens w:val="0"/>
              <w:spacing w:after="200" w:line="276" w:lineRule="auto"/>
              <w:ind w:left="275" w:right="175"/>
              <w:rPr>
                <w:rFonts w:ascii="Palatino Linotype" w:eastAsia="Arial" w:hAnsi="Palatino Linotype" w:cs="Arial"/>
                <w:spacing w:val="-1"/>
                <w:w w:val="95"/>
                <w:sz w:val="20"/>
                <w:szCs w:val="20"/>
                <w:lang w:eastAsia="en-US"/>
              </w:rPr>
            </w:pPr>
            <w:r w:rsidRPr="005C1039">
              <w:rPr>
                <w:rFonts w:ascii="Palatino Linotype" w:eastAsia="Arial" w:hAnsi="Palatino Linotype" w:cs="Arial"/>
                <w:spacing w:val="-1"/>
                <w:w w:val="95"/>
                <w:sz w:val="20"/>
                <w:szCs w:val="20"/>
                <w:lang w:eastAsia="en-US"/>
              </w:rPr>
              <w:t xml:space="preserve">Προσφορά που υπερβαίνει τον προϋπολογισμό ανά </w:t>
            </w:r>
            <w:r>
              <w:rPr>
                <w:rFonts w:ascii="Palatino Linotype" w:eastAsia="Arial" w:hAnsi="Palatino Linotype" w:cs="Arial"/>
                <w:spacing w:val="-1"/>
                <w:w w:val="95"/>
                <w:sz w:val="20"/>
                <w:szCs w:val="20"/>
                <w:lang w:eastAsia="en-US"/>
              </w:rPr>
              <w:t>είδος</w:t>
            </w:r>
            <w:r w:rsidRPr="005C1039">
              <w:rPr>
                <w:rFonts w:ascii="Palatino Linotype" w:eastAsia="Arial" w:hAnsi="Palatino Linotype" w:cs="Arial"/>
                <w:spacing w:val="-1"/>
                <w:w w:val="95"/>
                <w:sz w:val="20"/>
                <w:szCs w:val="20"/>
                <w:lang w:eastAsia="en-US"/>
              </w:rPr>
              <w:t>, θα απορρίπτεται.</w:t>
            </w:r>
          </w:p>
        </w:tc>
      </w:tr>
      <w:tr w:rsidR="007774BE" w:rsidTr="00435C3F">
        <w:trPr>
          <w:trHeight w:val="423"/>
        </w:trPr>
        <w:tc>
          <w:tcPr>
            <w:tcW w:w="2714" w:type="dxa"/>
            <w:shd w:val="clear" w:color="auto" w:fill="D9D9D9" w:themeFill="background1" w:themeFillShade="D9"/>
          </w:tcPr>
          <w:p w:rsidR="007774BE" w:rsidRDefault="007774BE"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Γλώσσα Εγγράφων</w:t>
            </w:r>
          </w:p>
        </w:tc>
        <w:tc>
          <w:tcPr>
            <w:tcW w:w="7493" w:type="dxa"/>
          </w:tcPr>
          <w:p w:rsidR="007774BE" w:rsidRDefault="007774BE" w:rsidP="00AF0C71">
            <w:pPr>
              <w:pStyle w:val="a5"/>
              <w:tabs>
                <w:tab w:val="left" w:pos="462"/>
              </w:tabs>
              <w:spacing w:before="14" w:after="0" w:line="250" w:lineRule="exact"/>
              <w:ind w:left="275" w:right="175"/>
              <w:contextualSpacing w:val="0"/>
              <w:rPr>
                <w:rFonts w:ascii="Palatino Linotype" w:eastAsia="Arial" w:hAnsi="Palatino Linotype" w:cs="Arial"/>
                <w:spacing w:val="-1"/>
                <w:w w:val="95"/>
                <w:sz w:val="20"/>
                <w:szCs w:val="20"/>
              </w:rPr>
            </w:pPr>
            <w:r>
              <w:rPr>
                <w:rFonts w:ascii="Palatino Linotype" w:eastAsia="Arial" w:hAnsi="Palatino Linotype" w:cs="Arial"/>
                <w:spacing w:val="-1"/>
                <w:w w:val="95"/>
                <w:sz w:val="20"/>
                <w:szCs w:val="20"/>
              </w:rPr>
              <w:t>Ελληνική</w:t>
            </w:r>
          </w:p>
        </w:tc>
      </w:tr>
      <w:tr w:rsidR="007774BE" w:rsidTr="00435C3F">
        <w:trPr>
          <w:trHeight w:val="331"/>
        </w:trPr>
        <w:tc>
          <w:tcPr>
            <w:tcW w:w="2714" w:type="dxa"/>
            <w:shd w:val="clear" w:color="auto" w:fill="D9D9D9" w:themeFill="background1" w:themeFillShade="D9"/>
          </w:tcPr>
          <w:p w:rsidR="007774BE" w:rsidRPr="007C6C11" w:rsidRDefault="007774BE"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 xml:space="preserve">Κωδικοί </w:t>
            </w:r>
            <w:r>
              <w:rPr>
                <w:rFonts w:ascii="Palatino Linotype" w:eastAsia="Arial" w:hAnsi="Palatino Linotype" w:cs="Arial"/>
                <w:spacing w:val="-1"/>
                <w:w w:val="95"/>
                <w:sz w:val="20"/>
                <w:szCs w:val="20"/>
                <w:lang w:val="en-US" w:eastAsia="en-US"/>
              </w:rPr>
              <w:t>CPV</w:t>
            </w:r>
          </w:p>
        </w:tc>
        <w:tc>
          <w:tcPr>
            <w:tcW w:w="7493" w:type="dxa"/>
          </w:tcPr>
          <w:p w:rsidR="007774BE" w:rsidRDefault="00766BA4" w:rsidP="00AF0C71">
            <w:pPr>
              <w:pStyle w:val="a5"/>
              <w:tabs>
                <w:tab w:val="left" w:pos="462"/>
              </w:tabs>
              <w:spacing w:before="14" w:after="0" w:line="250" w:lineRule="exact"/>
              <w:ind w:left="275" w:right="175"/>
              <w:contextualSpacing w:val="0"/>
              <w:rPr>
                <w:rFonts w:ascii="Palatino Linotype" w:eastAsia="Arial" w:hAnsi="Palatino Linotype" w:cs="Arial"/>
                <w:spacing w:val="-1"/>
                <w:w w:val="95"/>
                <w:sz w:val="20"/>
                <w:szCs w:val="20"/>
              </w:rPr>
            </w:pPr>
            <w:r w:rsidRPr="00766BA4">
              <w:rPr>
                <w:rFonts w:ascii="Palatino Linotype" w:eastAsia="Arial" w:hAnsi="Palatino Linotype" w:cs="Arial"/>
                <w:spacing w:val="-1"/>
                <w:w w:val="95"/>
                <w:sz w:val="20"/>
                <w:szCs w:val="20"/>
              </w:rPr>
              <w:t>33790000-4,  33696500-0</w:t>
            </w:r>
            <w:r w:rsidRPr="00B8280D">
              <w:rPr>
                <w:rFonts w:ascii="Palatino Linotype" w:hAnsi="Palatino Linotype"/>
              </w:rPr>
              <w:t xml:space="preserve"> </w:t>
            </w:r>
          </w:p>
        </w:tc>
      </w:tr>
      <w:tr w:rsidR="007774BE" w:rsidTr="00435C3F">
        <w:tc>
          <w:tcPr>
            <w:tcW w:w="2714" w:type="dxa"/>
            <w:shd w:val="clear" w:color="auto" w:fill="D9D9D9" w:themeFill="background1" w:themeFillShade="D9"/>
          </w:tcPr>
          <w:p w:rsidR="007774BE" w:rsidRPr="00C31C56" w:rsidRDefault="007774BE"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Τιμή</w:t>
            </w:r>
          </w:p>
        </w:tc>
        <w:tc>
          <w:tcPr>
            <w:tcW w:w="7493" w:type="dxa"/>
          </w:tcPr>
          <w:p w:rsidR="007774BE" w:rsidRPr="00C31C56" w:rsidRDefault="007774BE" w:rsidP="00435C3F">
            <w:pPr>
              <w:pStyle w:val="TableParagraph"/>
              <w:spacing w:line="246" w:lineRule="exact"/>
              <w:ind w:left="102"/>
              <w:rPr>
                <w:rFonts w:ascii="Palatino Linotype" w:eastAsia="Arial" w:hAnsi="Palatino Linotype" w:cs="Arial"/>
                <w:sz w:val="20"/>
                <w:szCs w:val="20"/>
                <w:lang w:val="el-GR"/>
              </w:rPr>
            </w:pPr>
            <w:r w:rsidRPr="00FB7F64">
              <w:rPr>
                <w:rFonts w:ascii="Palatino Linotype" w:eastAsia="Arial" w:hAnsi="Palatino Linotype" w:cs="Arial"/>
                <w:spacing w:val="1"/>
                <w:w w:val="95"/>
                <w:sz w:val="20"/>
                <w:szCs w:val="20"/>
                <w:lang w:val="el-GR"/>
              </w:rPr>
              <w:t>Σ</w:t>
            </w:r>
            <w:r w:rsidRPr="00FB7F64">
              <w:rPr>
                <w:rFonts w:ascii="Palatino Linotype" w:eastAsia="Arial" w:hAnsi="Palatino Linotype" w:cs="Arial"/>
                <w:w w:val="95"/>
                <w:sz w:val="20"/>
                <w:szCs w:val="20"/>
                <w:lang w:val="el-GR"/>
              </w:rPr>
              <w:t>τ</w:t>
            </w:r>
            <w:r w:rsidRPr="00FB7F64">
              <w:rPr>
                <w:rFonts w:ascii="Palatino Linotype" w:eastAsia="Arial" w:hAnsi="Palatino Linotype" w:cs="Arial"/>
                <w:spacing w:val="-1"/>
                <w:w w:val="95"/>
                <w:sz w:val="20"/>
                <w:szCs w:val="20"/>
                <w:lang w:val="el-GR"/>
              </w:rPr>
              <w:t>η</w:t>
            </w:r>
            <w:r w:rsidRPr="00FB7F64">
              <w:rPr>
                <w:rFonts w:ascii="Palatino Linotype" w:eastAsia="Arial" w:hAnsi="Palatino Linotype" w:cs="Arial"/>
                <w:w w:val="95"/>
                <w:sz w:val="20"/>
                <w:szCs w:val="20"/>
                <w:lang w:val="el-GR"/>
              </w:rPr>
              <w:t>ν</w:t>
            </w:r>
            <w:r w:rsidR="00F36412">
              <w:rPr>
                <w:rFonts w:ascii="Palatino Linotype" w:eastAsia="Arial" w:hAnsi="Palatino Linotype" w:cs="Arial"/>
                <w:w w:val="95"/>
                <w:sz w:val="20"/>
                <w:szCs w:val="20"/>
                <w:lang w:val="el-GR"/>
              </w:rPr>
              <w:t xml:space="preserve"> </w:t>
            </w:r>
            <w:r>
              <w:rPr>
                <w:rFonts w:ascii="Palatino Linotype" w:eastAsia="Arial" w:hAnsi="Palatino Linotype" w:cs="Arial"/>
                <w:spacing w:val="-3"/>
                <w:w w:val="95"/>
                <w:sz w:val="20"/>
                <w:szCs w:val="20"/>
                <w:lang w:val="el-GR"/>
              </w:rPr>
              <w:t>τιμή</w:t>
            </w:r>
            <w:r w:rsidR="00F36412">
              <w:rPr>
                <w:rFonts w:ascii="Palatino Linotype" w:eastAsia="Arial" w:hAnsi="Palatino Linotype" w:cs="Arial"/>
                <w:spacing w:val="-3"/>
                <w:w w:val="95"/>
                <w:sz w:val="20"/>
                <w:szCs w:val="20"/>
                <w:lang w:val="el-GR"/>
              </w:rPr>
              <w:t xml:space="preserve"> </w:t>
            </w:r>
            <w:r w:rsidRPr="00FB7F64">
              <w:rPr>
                <w:rFonts w:ascii="Palatino Linotype" w:eastAsia="Arial" w:hAnsi="Palatino Linotype" w:cs="Arial"/>
                <w:spacing w:val="-3"/>
                <w:w w:val="95"/>
                <w:sz w:val="20"/>
                <w:szCs w:val="20"/>
                <w:lang w:val="el-GR"/>
              </w:rPr>
              <w:t>σ</w:t>
            </w:r>
            <w:r w:rsidRPr="00FB7F64">
              <w:rPr>
                <w:rFonts w:ascii="Palatino Linotype" w:eastAsia="Arial" w:hAnsi="Palatino Linotype" w:cs="Arial"/>
                <w:spacing w:val="1"/>
                <w:w w:val="95"/>
                <w:sz w:val="20"/>
                <w:szCs w:val="20"/>
                <w:lang w:val="el-GR"/>
              </w:rPr>
              <w:t>υ</w:t>
            </w:r>
            <w:r w:rsidRPr="00FB7F64">
              <w:rPr>
                <w:rFonts w:ascii="Palatino Linotype" w:eastAsia="Arial" w:hAnsi="Palatino Linotype" w:cs="Arial"/>
                <w:spacing w:val="-1"/>
                <w:w w:val="95"/>
                <w:sz w:val="20"/>
                <w:szCs w:val="20"/>
                <w:lang w:val="el-GR"/>
              </w:rPr>
              <w:t>μ</w:t>
            </w:r>
            <w:r w:rsidRPr="00FB7F64">
              <w:rPr>
                <w:rFonts w:ascii="Palatino Linotype" w:eastAsia="Arial" w:hAnsi="Palatino Linotype" w:cs="Arial"/>
                <w:spacing w:val="-2"/>
                <w:w w:val="95"/>
                <w:sz w:val="20"/>
                <w:szCs w:val="20"/>
                <w:lang w:val="el-GR"/>
              </w:rPr>
              <w:t>π</w:t>
            </w:r>
            <w:r w:rsidRPr="00FB7F64">
              <w:rPr>
                <w:rFonts w:ascii="Palatino Linotype" w:eastAsia="Arial" w:hAnsi="Palatino Linotype" w:cs="Arial"/>
                <w:w w:val="95"/>
                <w:sz w:val="20"/>
                <w:szCs w:val="20"/>
                <w:lang w:val="el-GR"/>
              </w:rPr>
              <w:t>ερ</w:t>
            </w:r>
            <w:r w:rsidRPr="00FB7F64">
              <w:rPr>
                <w:rFonts w:ascii="Palatino Linotype" w:eastAsia="Arial" w:hAnsi="Palatino Linotype" w:cs="Arial"/>
                <w:spacing w:val="-2"/>
                <w:w w:val="95"/>
                <w:sz w:val="20"/>
                <w:szCs w:val="20"/>
                <w:lang w:val="el-GR"/>
              </w:rPr>
              <w:t>ι</w:t>
            </w:r>
            <w:r w:rsidRPr="00FB7F64">
              <w:rPr>
                <w:rFonts w:ascii="Palatino Linotype" w:eastAsia="Arial" w:hAnsi="Palatino Linotype" w:cs="Arial"/>
                <w:w w:val="95"/>
                <w:sz w:val="20"/>
                <w:szCs w:val="20"/>
                <w:lang w:val="el-GR"/>
              </w:rPr>
              <w:t>λ</w:t>
            </w:r>
            <w:r w:rsidRPr="00FB7F64">
              <w:rPr>
                <w:rFonts w:ascii="Palatino Linotype" w:eastAsia="Arial" w:hAnsi="Palatino Linotype" w:cs="Arial"/>
                <w:spacing w:val="-2"/>
                <w:w w:val="95"/>
                <w:sz w:val="20"/>
                <w:szCs w:val="20"/>
                <w:lang w:val="el-GR"/>
              </w:rPr>
              <w:t>α</w:t>
            </w:r>
            <w:r w:rsidRPr="00FB7F64">
              <w:rPr>
                <w:rFonts w:ascii="Palatino Linotype" w:eastAsia="Arial" w:hAnsi="Palatino Linotype" w:cs="Arial"/>
                <w:spacing w:val="-1"/>
                <w:w w:val="95"/>
                <w:sz w:val="20"/>
                <w:szCs w:val="20"/>
                <w:lang w:val="el-GR"/>
              </w:rPr>
              <w:t>μ</w:t>
            </w:r>
            <w:r w:rsidRPr="00FB7F64">
              <w:rPr>
                <w:rFonts w:ascii="Palatino Linotype" w:eastAsia="Arial" w:hAnsi="Palatino Linotype" w:cs="Arial"/>
                <w:w w:val="95"/>
                <w:sz w:val="20"/>
                <w:szCs w:val="20"/>
                <w:lang w:val="el-GR"/>
              </w:rPr>
              <w:t>β</w:t>
            </w:r>
            <w:r w:rsidRPr="00FB7F64">
              <w:rPr>
                <w:rFonts w:ascii="Palatino Linotype" w:eastAsia="Arial" w:hAnsi="Palatino Linotype" w:cs="Arial"/>
                <w:spacing w:val="-4"/>
                <w:w w:val="95"/>
                <w:sz w:val="20"/>
                <w:szCs w:val="20"/>
                <w:lang w:val="el-GR"/>
              </w:rPr>
              <w:t>ά</w:t>
            </w:r>
            <w:r w:rsidRPr="00FB7F64">
              <w:rPr>
                <w:rFonts w:ascii="Palatino Linotype" w:eastAsia="Arial" w:hAnsi="Palatino Linotype" w:cs="Arial"/>
                <w:spacing w:val="-3"/>
                <w:w w:val="95"/>
                <w:sz w:val="20"/>
                <w:szCs w:val="20"/>
                <w:lang w:val="el-GR"/>
              </w:rPr>
              <w:t>ν</w:t>
            </w:r>
            <w:r w:rsidRPr="00FB7F64">
              <w:rPr>
                <w:rFonts w:ascii="Palatino Linotype" w:eastAsia="Arial" w:hAnsi="Palatino Linotype" w:cs="Arial"/>
                <w:w w:val="95"/>
                <w:sz w:val="20"/>
                <w:szCs w:val="20"/>
                <w:lang w:val="el-GR"/>
              </w:rPr>
              <w:t>οντ</w:t>
            </w:r>
            <w:r w:rsidRPr="00FB7F64">
              <w:rPr>
                <w:rFonts w:ascii="Palatino Linotype" w:eastAsia="Arial" w:hAnsi="Palatino Linotype" w:cs="Arial"/>
                <w:spacing w:val="-2"/>
                <w:w w:val="95"/>
                <w:sz w:val="20"/>
                <w:szCs w:val="20"/>
                <w:lang w:val="el-GR"/>
              </w:rPr>
              <w:t>α</w:t>
            </w:r>
            <w:r w:rsidRPr="00FB7F64">
              <w:rPr>
                <w:rFonts w:ascii="Palatino Linotype" w:eastAsia="Arial" w:hAnsi="Palatino Linotype" w:cs="Arial"/>
                <w:w w:val="95"/>
                <w:sz w:val="20"/>
                <w:szCs w:val="20"/>
                <w:lang w:val="el-GR"/>
              </w:rPr>
              <w:t>ι</w:t>
            </w:r>
            <w:r w:rsidR="00435C3F">
              <w:rPr>
                <w:rFonts w:ascii="Palatino Linotype" w:eastAsia="Arial" w:hAnsi="Palatino Linotype" w:cs="Arial"/>
                <w:w w:val="95"/>
                <w:sz w:val="20"/>
                <w:szCs w:val="20"/>
                <w:lang w:val="el-GR"/>
              </w:rPr>
              <w:t xml:space="preserve"> ο</w:t>
            </w:r>
            <w:r w:rsidRPr="00FB7F64">
              <w:rPr>
                <w:rFonts w:ascii="Palatino Linotype" w:eastAsia="Arial" w:hAnsi="Palatino Linotype" w:cs="Arial"/>
                <w:w w:val="95"/>
                <w:sz w:val="20"/>
                <w:szCs w:val="20"/>
                <w:lang w:val="el-GR"/>
              </w:rPr>
              <w:t>ι</w:t>
            </w:r>
            <w:r w:rsidR="00F36412">
              <w:rPr>
                <w:rFonts w:ascii="Palatino Linotype" w:eastAsia="Arial" w:hAnsi="Palatino Linotype" w:cs="Arial"/>
                <w:w w:val="95"/>
                <w:sz w:val="20"/>
                <w:szCs w:val="20"/>
                <w:lang w:val="el-GR"/>
              </w:rPr>
              <w:t xml:space="preserve"> </w:t>
            </w:r>
            <w:r w:rsidRPr="00FB7F64">
              <w:rPr>
                <w:rFonts w:ascii="Palatino Linotype" w:eastAsia="Arial" w:hAnsi="Palatino Linotype" w:cs="Arial"/>
                <w:spacing w:val="-1"/>
                <w:w w:val="95"/>
                <w:sz w:val="20"/>
                <w:szCs w:val="20"/>
                <w:lang w:val="el-GR"/>
              </w:rPr>
              <w:t>κ</w:t>
            </w:r>
            <w:r w:rsidRPr="00FB7F64">
              <w:rPr>
                <w:rFonts w:ascii="Palatino Linotype" w:eastAsia="Arial" w:hAnsi="Palatino Linotype" w:cs="Arial"/>
                <w:w w:val="95"/>
                <w:sz w:val="20"/>
                <w:szCs w:val="20"/>
                <w:lang w:val="el-GR"/>
              </w:rPr>
              <w:t>ρ</w:t>
            </w:r>
            <w:r w:rsidRPr="00FB7F64">
              <w:rPr>
                <w:rFonts w:ascii="Palatino Linotype" w:eastAsia="Arial" w:hAnsi="Palatino Linotype" w:cs="Arial"/>
                <w:spacing w:val="-2"/>
                <w:w w:val="95"/>
                <w:sz w:val="20"/>
                <w:szCs w:val="20"/>
                <w:lang w:val="el-GR"/>
              </w:rPr>
              <w:t>α</w:t>
            </w:r>
            <w:r w:rsidRPr="00FB7F64">
              <w:rPr>
                <w:rFonts w:ascii="Palatino Linotype" w:eastAsia="Arial" w:hAnsi="Palatino Linotype" w:cs="Arial"/>
                <w:spacing w:val="-3"/>
                <w:w w:val="95"/>
                <w:sz w:val="20"/>
                <w:szCs w:val="20"/>
                <w:lang w:val="el-GR"/>
              </w:rPr>
              <w:t>τ</w:t>
            </w:r>
            <w:r w:rsidRPr="00FB7F64">
              <w:rPr>
                <w:rFonts w:ascii="Palatino Linotype" w:eastAsia="Arial" w:hAnsi="Palatino Linotype" w:cs="Arial"/>
                <w:spacing w:val="-1"/>
                <w:w w:val="95"/>
                <w:sz w:val="20"/>
                <w:szCs w:val="20"/>
                <w:lang w:val="el-GR"/>
              </w:rPr>
              <w:t>ή</w:t>
            </w:r>
            <w:r w:rsidRPr="00FB7F64">
              <w:rPr>
                <w:rFonts w:ascii="Palatino Linotype" w:eastAsia="Arial" w:hAnsi="Palatino Linotype" w:cs="Arial"/>
                <w:spacing w:val="-3"/>
                <w:w w:val="95"/>
                <w:sz w:val="20"/>
                <w:szCs w:val="20"/>
                <w:lang w:val="el-GR"/>
              </w:rPr>
              <w:t>σ</w:t>
            </w:r>
            <w:r w:rsidRPr="00FB7F64">
              <w:rPr>
                <w:rFonts w:ascii="Palatino Linotype" w:eastAsia="Arial" w:hAnsi="Palatino Linotype" w:cs="Arial"/>
                <w:w w:val="95"/>
                <w:sz w:val="20"/>
                <w:szCs w:val="20"/>
                <w:lang w:val="el-GR"/>
              </w:rPr>
              <w:t>ει</w:t>
            </w:r>
            <w:r w:rsidRPr="00FB7F64">
              <w:rPr>
                <w:rFonts w:ascii="Palatino Linotype" w:eastAsia="Arial" w:hAnsi="Palatino Linotype" w:cs="Arial"/>
                <w:spacing w:val="-3"/>
                <w:w w:val="95"/>
                <w:sz w:val="20"/>
                <w:szCs w:val="20"/>
                <w:lang w:val="el-GR"/>
              </w:rPr>
              <w:t>ς</w:t>
            </w:r>
            <w:r w:rsidRPr="00FB7F64">
              <w:rPr>
                <w:rFonts w:ascii="Palatino Linotype" w:eastAsia="Times New Roman" w:hAnsi="Palatino Linotype" w:cs="Times New Roman"/>
                <w:w w:val="95"/>
                <w:sz w:val="20"/>
                <w:szCs w:val="20"/>
                <w:lang w:val="el-GR"/>
              </w:rPr>
              <w:t>,</w:t>
            </w:r>
            <w:r w:rsidR="00F36412">
              <w:rPr>
                <w:rFonts w:ascii="Palatino Linotype" w:eastAsia="Times New Roman" w:hAnsi="Palatino Linotype" w:cs="Times New Roman"/>
                <w:w w:val="95"/>
                <w:sz w:val="20"/>
                <w:szCs w:val="20"/>
                <w:lang w:val="el-GR"/>
              </w:rPr>
              <w:t xml:space="preserve"> </w:t>
            </w:r>
            <w:r w:rsidRPr="00FB7F64">
              <w:rPr>
                <w:rFonts w:ascii="Palatino Linotype" w:eastAsia="Arial" w:hAnsi="Palatino Linotype" w:cs="Arial"/>
                <w:w w:val="95"/>
                <w:sz w:val="20"/>
                <w:szCs w:val="20"/>
                <w:lang w:val="el-GR"/>
              </w:rPr>
              <w:t>ο</w:t>
            </w:r>
            <w:r w:rsidR="00F36412">
              <w:rPr>
                <w:rFonts w:ascii="Palatino Linotype" w:eastAsia="Arial" w:hAnsi="Palatino Linotype" w:cs="Arial"/>
                <w:w w:val="95"/>
                <w:sz w:val="20"/>
                <w:szCs w:val="20"/>
                <w:lang w:val="el-GR"/>
              </w:rPr>
              <w:t xml:space="preserve"> </w:t>
            </w:r>
            <w:r w:rsidRPr="00FB7F64">
              <w:rPr>
                <w:rFonts w:ascii="Palatino Linotype" w:eastAsia="Arial" w:hAnsi="Palatino Linotype" w:cs="Arial"/>
                <w:spacing w:val="-2"/>
                <w:w w:val="95"/>
                <w:sz w:val="20"/>
                <w:szCs w:val="20"/>
                <w:lang w:val="el-GR"/>
              </w:rPr>
              <w:t>πα</w:t>
            </w:r>
            <w:r w:rsidRPr="00FB7F64">
              <w:rPr>
                <w:rFonts w:ascii="Palatino Linotype" w:eastAsia="Arial" w:hAnsi="Palatino Linotype" w:cs="Arial"/>
                <w:w w:val="95"/>
                <w:sz w:val="20"/>
                <w:szCs w:val="20"/>
                <w:lang w:val="el-GR"/>
              </w:rPr>
              <w:t>ρ</w:t>
            </w:r>
            <w:r w:rsidRPr="00FB7F64">
              <w:rPr>
                <w:rFonts w:ascii="Palatino Linotype" w:eastAsia="Arial" w:hAnsi="Palatino Linotype" w:cs="Arial"/>
                <w:spacing w:val="-2"/>
                <w:w w:val="95"/>
                <w:sz w:val="20"/>
                <w:szCs w:val="20"/>
                <w:lang w:val="el-GR"/>
              </w:rPr>
              <w:t>α</w:t>
            </w:r>
            <w:r w:rsidRPr="00FB7F64">
              <w:rPr>
                <w:rFonts w:ascii="Palatino Linotype" w:eastAsia="Arial" w:hAnsi="Palatino Linotype" w:cs="Arial"/>
                <w:spacing w:val="-1"/>
                <w:w w:val="95"/>
                <w:sz w:val="20"/>
                <w:szCs w:val="20"/>
                <w:lang w:val="el-GR"/>
              </w:rPr>
              <w:t>κ</w:t>
            </w:r>
            <w:r w:rsidRPr="00FB7F64">
              <w:rPr>
                <w:rFonts w:ascii="Palatino Linotype" w:eastAsia="Arial" w:hAnsi="Palatino Linotype" w:cs="Arial"/>
                <w:w w:val="95"/>
                <w:sz w:val="20"/>
                <w:szCs w:val="20"/>
                <w:lang w:val="el-GR"/>
              </w:rPr>
              <w:t>ρ</w:t>
            </w:r>
            <w:r w:rsidRPr="00FB7F64">
              <w:rPr>
                <w:rFonts w:ascii="Palatino Linotype" w:eastAsia="Arial" w:hAnsi="Palatino Linotype" w:cs="Arial"/>
                <w:spacing w:val="-2"/>
                <w:w w:val="95"/>
                <w:sz w:val="20"/>
                <w:szCs w:val="20"/>
                <w:lang w:val="el-GR"/>
              </w:rPr>
              <w:t>α</w:t>
            </w:r>
            <w:r w:rsidRPr="00FB7F64">
              <w:rPr>
                <w:rFonts w:ascii="Palatino Linotype" w:eastAsia="Arial" w:hAnsi="Palatino Linotype" w:cs="Arial"/>
                <w:w w:val="95"/>
                <w:sz w:val="20"/>
                <w:szCs w:val="20"/>
                <w:lang w:val="el-GR"/>
              </w:rPr>
              <w:t>το</w:t>
            </w:r>
            <w:r w:rsidRPr="00FB7F64">
              <w:rPr>
                <w:rFonts w:ascii="Palatino Linotype" w:eastAsia="Arial" w:hAnsi="Palatino Linotype" w:cs="Arial"/>
                <w:spacing w:val="1"/>
                <w:w w:val="95"/>
                <w:sz w:val="20"/>
                <w:szCs w:val="20"/>
                <w:lang w:val="el-GR"/>
              </w:rPr>
              <w:t>ύ</w:t>
            </w:r>
            <w:r w:rsidRPr="00FB7F64">
              <w:rPr>
                <w:rFonts w:ascii="Palatino Linotype" w:eastAsia="Arial" w:hAnsi="Palatino Linotype" w:cs="Arial"/>
                <w:spacing w:val="-1"/>
                <w:w w:val="95"/>
                <w:sz w:val="20"/>
                <w:szCs w:val="20"/>
                <w:lang w:val="el-GR"/>
              </w:rPr>
              <w:t>μ</w:t>
            </w:r>
            <w:r w:rsidRPr="00FB7F64">
              <w:rPr>
                <w:rFonts w:ascii="Palatino Linotype" w:eastAsia="Arial" w:hAnsi="Palatino Linotype" w:cs="Arial"/>
                <w:spacing w:val="-2"/>
                <w:w w:val="95"/>
                <w:sz w:val="20"/>
                <w:szCs w:val="20"/>
                <w:lang w:val="el-GR"/>
              </w:rPr>
              <w:t>ε</w:t>
            </w:r>
            <w:r w:rsidRPr="00FB7F64">
              <w:rPr>
                <w:rFonts w:ascii="Palatino Linotype" w:eastAsia="Arial" w:hAnsi="Palatino Linotype" w:cs="Arial"/>
                <w:w w:val="95"/>
                <w:sz w:val="20"/>
                <w:szCs w:val="20"/>
                <w:lang w:val="el-GR"/>
              </w:rPr>
              <w:t>νος</w:t>
            </w:r>
            <w:r w:rsidR="00F36412">
              <w:rPr>
                <w:rFonts w:ascii="Palatino Linotype" w:eastAsia="Arial" w:hAnsi="Palatino Linotype" w:cs="Arial"/>
                <w:w w:val="95"/>
                <w:sz w:val="20"/>
                <w:szCs w:val="20"/>
                <w:lang w:val="el-GR"/>
              </w:rPr>
              <w:t xml:space="preserve"> </w:t>
            </w:r>
            <w:r w:rsidRPr="00FB7F64">
              <w:rPr>
                <w:rFonts w:ascii="Palatino Linotype" w:eastAsia="Arial" w:hAnsi="Palatino Linotype" w:cs="Arial"/>
                <w:spacing w:val="-2"/>
                <w:w w:val="95"/>
                <w:sz w:val="20"/>
                <w:szCs w:val="20"/>
                <w:lang w:val="el-GR"/>
              </w:rPr>
              <w:t>φ</w:t>
            </w:r>
            <w:r w:rsidRPr="00FB7F64">
              <w:rPr>
                <w:rFonts w:ascii="Palatino Linotype" w:eastAsia="Arial" w:hAnsi="Palatino Linotype" w:cs="Arial"/>
                <w:w w:val="95"/>
                <w:sz w:val="20"/>
                <w:szCs w:val="20"/>
                <w:lang w:val="el-GR"/>
              </w:rPr>
              <w:t>όρος</w:t>
            </w:r>
            <w:r w:rsidR="00F36412">
              <w:rPr>
                <w:rFonts w:ascii="Palatino Linotype" w:eastAsia="Arial" w:hAnsi="Palatino Linotype" w:cs="Arial"/>
                <w:w w:val="95"/>
                <w:sz w:val="20"/>
                <w:szCs w:val="20"/>
                <w:lang w:val="el-GR"/>
              </w:rPr>
              <w:t xml:space="preserve"> </w:t>
            </w:r>
            <w:r w:rsidRPr="00FB7F64">
              <w:rPr>
                <w:rFonts w:ascii="Palatino Linotype" w:eastAsia="Arial" w:hAnsi="Palatino Linotype" w:cs="Arial"/>
                <w:spacing w:val="-1"/>
                <w:w w:val="95"/>
                <w:sz w:val="20"/>
                <w:szCs w:val="20"/>
                <w:lang w:val="el-GR"/>
              </w:rPr>
              <w:t>κ</w:t>
            </w:r>
            <w:r w:rsidRPr="00FB7F64">
              <w:rPr>
                <w:rFonts w:ascii="Palatino Linotype" w:eastAsia="Arial" w:hAnsi="Palatino Linotype" w:cs="Arial"/>
                <w:spacing w:val="-2"/>
                <w:w w:val="95"/>
                <w:sz w:val="20"/>
                <w:szCs w:val="20"/>
                <w:lang w:val="el-GR"/>
              </w:rPr>
              <w:t>α</w:t>
            </w:r>
            <w:r w:rsidRPr="00FB7F64">
              <w:rPr>
                <w:rFonts w:ascii="Palatino Linotype" w:eastAsia="Arial" w:hAnsi="Palatino Linotype" w:cs="Arial"/>
                <w:w w:val="95"/>
                <w:sz w:val="20"/>
                <w:szCs w:val="20"/>
                <w:lang w:val="el-GR"/>
              </w:rPr>
              <w:t>ι</w:t>
            </w:r>
            <w:r w:rsidR="00F36412">
              <w:rPr>
                <w:rFonts w:ascii="Palatino Linotype" w:eastAsia="Arial" w:hAnsi="Palatino Linotype" w:cs="Arial"/>
                <w:w w:val="95"/>
                <w:sz w:val="20"/>
                <w:szCs w:val="20"/>
                <w:lang w:val="el-GR"/>
              </w:rPr>
              <w:t xml:space="preserve"> </w:t>
            </w:r>
            <w:r w:rsidR="000E22BE">
              <w:rPr>
                <w:rFonts w:ascii="Palatino Linotype" w:eastAsia="Arial" w:hAnsi="Palatino Linotype" w:cs="Arial"/>
                <w:spacing w:val="-3"/>
                <w:w w:val="95"/>
                <w:sz w:val="20"/>
                <w:szCs w:val="20"/>
                <w:lang w:val="el-GR"/>
              </w:rPr>
              <w:t xml:space="preserve">κάθε άλλη </w:t>
            </w:r>
            <w:r w:rsidR="00C62677">
              <w:rPr>
                <w:rFonts w:ascii="Palatino Linotype" w:eastAsia="Arial" w:hAnsi="Palatino Linotype" w:cs="Arial"/>
                <w:spacing w:val="-3"/>
                <w:w w:val="95"/>
                <w:sz w:val="20"/>
                <w:szCs w:val="20"/>
                <w:lang w:val="el-GR"/>
              </w:rPr>
              <w:t>επιβάρυνση</w:t>
            </w:r>
          </w:p>
        </w:tc>
      </w:tr>
      <w:tr w:rsidR="007774BE" w:rsidTr="00435C3F">
        <w:tc>
          <w:tcPr>
            <w:tcW w:w="2714" w:type="dxa"/>
            <w:shd w:val="clear" w:color="auto" w:fill="D9D9D9" w:themeFill="background1" w:themeFillShade="D9"/>
          </w:tcPr>
          <w:p w:rsidR="007774BE" w:rsidRDefault="007774BE"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Νόμισμα</w:t>
            </w:r>
          </w:p>
        </w:tc>
        <w:tc>
          <w:tcPr>
            <w:tcW w:w="7493" w:type="dxa"/>
          </w:tcPr>
          <w:p w:rsidR="007774BE" w:rsidRDefault="007774BE" w:rsidP="00AF0C71">
            <w:pPr>
              <w:suppressAutoHyphens w:val="0"/>
              <w:spacing w:after="200" w:line="276" w:lineRule="auto"/>
              <w:ind w:left="275"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Ευρώ (€)</w:t>
            </w:r>
          </w:p>
        </w:tc>
      </w:tr>
      <w:tr w:rsidR="007774BE" w:rsidRPr="000904D6" w:rsidTr="00435C3F">
        <w:tc>
          <w:tcPr>
            <w:tcW w:w="2714" w:type="dxa"/>
            <w:shd w:val="clear" w:color="auto" w:fill="D9D9D9" w:themeFill="background1" w:themeFillShade="D9"/>
          </w:tcPr>
          <w:p w:rsidR="007774BE" w:rsidRPr="000904D6" w:rsidRDefault="007774BE"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sidRPr="000904D6">
              <w:rPr>
                <w:rFonts w:ascii="Palatino Linotype" w:eastAsia="Arial" w:hAnsi="Palatino Linotype" w:cs="Arial"/>
                <w:spacing w:val="-3"/>
                <w:w w:val="95"/>
                <w:sz w:val="20"/>
                <w:szCs w:val="20"/>
                <w:lang w:eastAsia="en-US"/>
              </w:rPr>
              <w:lastRenderedPageBreak/>
              <w:t>Διενέργεια Διαγωνισμού</w:t>
            </w:r>
          </w:p>
        </w:tc>
        <w:tc>
          <w:tcPr>
            <w:tcW w:w="7493" w:type="dxa"/>
          </w:tcPr>
          <w:p w:rsidR="007774BE" w:rsidRPr="00421289" w:rsidRDefault="007774BE" w:rsidP="007C244F">
            <w:pPr>
              <w:pStyle w:val="a5"/>
              <w:widowControl w:val="0"/>
              <w:numPr>
                <w:ilvl w:val="0"/>
                <w:numId w:val="12"/>
              </w:numPr>
              <w:tabs>
                <w:tab w:val="left" w:pos="462"/>
                <w:tab w:val="left" w:pos="2166"/>
                <w:tab w:val="left" w:pos="2523"/>
                <w:tab w:val="left" w:pos="3390"/>
                <w:tab w:val="left" w:pos="4388"/>
                <w:tab w:val="left" w:pos="5686"/>
                <w:tab w:val="left" w:pos="6044"/>
                <w:tab w:val="left" w:pos="7042"/>
              </w:tabs>
              <w:spacing w:after="0" w:line="246" w:lineRule="exact"/>
              <w:ind w:left="462" w:right="176"/>
              <w:contextualSpacing w:val="0"/>
              <w:jc w:val="both"/>
              <w:rPr>
                <w:rFonts w:ascii="Palatino Linotype" w:eastAsia="Arial" w:hAnsi="Palatino Linotype" w:cs="Arial"/>
                <w:spacing w:val="-3"/>
                <w:w w:val="95"/>
                <w:sz w:val="20"/>
                <w:szCs w:val="20"/>
                <w:lang w:eastAsia="ar-SA"/>
              </w:rPr>
            </w:pPr>
            <w:r w:rsidRPr="00421289">
              <w:rPr>
                <w:rFonts w:ascii="Palatino Linotype" w:eastAsia="Arial" w:hAnsi="Palatino Linotype" w:cs="Arial"/>
                <w:spacing w:val="-3"/>
                <w:w w:val="95"/>
                <w:sz w:val="20"/>
                <w:szCs w:val="20"/>
                <w:lang w:eastAsia="ar-SA"/>
              </w:rPr>
              <w:t>Αποσφραγίζεται ο κυρίως φάκελος προσφοράς, ο φάκελος των</w:t>
            </w:r>
          </w:p>
          <w:p w:rsidR="007774BE" w:rsidRPr="00421289" w:rsidRDefault="007774BE" w:rsidP="007C244F">
            <w:pPr>
              <w:pStyle w:val="TableParagraph"/>
              <w:spacing w:before="1" w:line="254" w:lineRule="exact"/>
              <w:ind w:left="462" w:right="176"/>
              <w:jc w:val="both"/>
              <w:rPr>
                <w:rFonts w:ascii="Palatino Linotype" w:eastAsia="Arial" w:hAnsi="Palatino Linotype" w:cs="Arial"/>
                <w:spacing w:val="-3"/>
                <w:w w:val="95"/>
                <w:sz w:val="20"/>
                <w:szCs w:val="20"/>
                <w:lang w:val="el-GR" w:eastAsia="ar-SA"/>
              </w:rPr>
            </w:pPr>
            <w:r w:rsidRPr="00421289">
              <w:rPr>
                <w:rFonts w:ascii="Palatino Linotype" w:eastAsia="Arial" w:hAnsi="Palatino Linotype" w:cs="Arial"/>
                <w:spacing w:val="-3"/>
                <w:w w:val="95"/>
                <w:sz w:val="20"/>
                <w:szCs w:val="20"/>
                <w:lang w:val="el-GR" w:eastAsia="ar-SA"/>
              </w:rPr>
              <w:t>δικαιολογητικών συμμετοχής καθώς και ο φάκελος της τεχνικής προσφοράς, εφόσον  προβλέπεται  από  την  παρούσα  διακήρυξη,  μονογράφονται από  το αρμόδιο όργανο όλα τα δικαιολογητικά   που υποβάλλονται κατά το στάδιο αυτό και η τεχνική προσφορά ανά φύλλο. Στη συνέχεια το αρμόδιο όργανο ελέγχει την πληρότητα των δικαιολογητικών συμμετοχής και αξιολογεί τις τεχνικές προσφορές σύμφωνα µε τους όρους της παρούσας διακήρυξης. Κατόπιν συντάσσει πρακτικό στο οποίο καταχωρεί όσους υπέβαλαν προσφορές, τα αποτελέσματα του ελέγχου των δικαιολογητικών συμμετοχής και της αξιολόγησης των τεχνικών προσφορών, καθώς και τους λόγους τυχόν απόρριψης συμμετεχόντων από τη συνέχεια του διαγωνισμού..</w:t>
            </w:r>
          </w:p>
          <w:p w:rsidR="007774BE" w:rsidRPr="00421289" w:rsidRDefault="007774BE" w:rsidP="007C244F">
            <w:pPr>
              <w:pStyle w:val="a5"/>
              <w:widowControl w:val="0"/>
              <w:numPr>
                <w:ilvl w:val="0"/>
                <w:numId w:val="12"/>
              </w:numPr>
              <w:tabs>
                <w:tab w:val="left" w:pos="462"/>
              </w:tabs>
              <w:spacing w:after="0" w:line="240" w:lineRule="auto"/>
              <w:ind w:left="462" w:right="176"/>
              <w:contextualSpacing w:val="0"/>
              <w:jc w:val="both"/>
              <w:rPr>
                <w:rFonts w:ascii="Palatino Linotype" w:eastAsia="Arial" w:hAnsi="Palatino Linotype" w:cs="Arial"/>
                <w:spacing w:val="-3"/>
                <w:w w:val="95"/>
                <w:sz w:val="20"/>
                <w:szCs w:val="20"/>
                <w:lang w:eastAsia="ar-SA"/>
              </w:rPr>
            </w:pPr>
            <w:r w:rsidRPr="00421289">
              <w:rPr>
                <w:rFonts w:ascii="Palatino Linotype" w:eastAsia="Arial" w:hAnsi="Palatino Linotype" w:cs="Arial"/>
                <w:spacing w:val="-3"/>
                <w:w w:val="95"/>
                <w:sz w:val="20"/>
                <w:szCs w:val="20"/>
                <w:lang w:eastAsia="ar-SA"/>
              </w:rPr>
              <w:t>Οι   φάκελοι   των   οικονομικών   προσφορών   δεν αποσφραγίζονται, αλλά μονογράφονται  από το παραπάνω όργανο και τοποθετούνται   σ’  ένα  νέο   φάκελο, ο  οποίος επίσης σφραγίζεται και υπογράφεται από το ίδιο όργανο και φυλάσσεται, προκειμένου να αποσφραγιστεί κατά την κρίση της επιτροπής, είτε ευθύς αμέσως  είτε την</w:t>
            </w:r>
          </w:p>
          <w:p w:rsidR="007774BE" w:rsidRPr="00421289" w:rsidRDefault="007774BE" w:rsidP="007C244F">
            <w:pPr>
              <w:pStyle w:val="TableParagraph"/>
              <w:spacing w:before="2" w:line="252" w:lineRule="exact"/>
              <w:ind w:left="462" w:right="176"/>
              <w:jc w:val="both"/>
              <w:rPr>
                <w:rFonts w:ascii="Palatino Linotype" w:eastAsia="Arial" w:hAnsi="Palatino Linotype" w:cs="Arial"/>
                <w:spacing w:val="-3"/>
                <w:w w:val="95"/>
                <w:sz w:val="20"/>
                <w:szCs w:val="20"/>
                <w:lang w:val="el-GR" w:eastAsia="ar-SA"/>
              </w:rPr>
            </w:pPr>
            <w:r w:rsidRPr="00421289">
              <w:rPr>
                <w:rFonts w:ascii="Palatino Linotype" w:eastAsia="Arial" w:hAnsi="Palatino Linotype" w:cs="Arial"/>
                <w:spacing w:val="-3"/>
                <w:w w:val="95"/>
                <w:sz w:val="20"/>
                <w:szCs w:val="20"/>
                <w:lang w:val="el-GR" w:eastAsia="ar-SA"/>
              </w:rPr>
              <w:t>ημερομηνία και ώρα που ορίζεται από το αρμόδιο όργανο µε ειδική πρόσκληση αυτών που έλαβαν μέρος στο διαγωνισμό µε σχετική ανακοίνωση που θα τους αποσταλεί.</w:t>
            </w:r>
          </w:p>
          <w:p w:rsidR="007774BE" w:rsidRPr="00421289" w:rsidRDefault="007774BE" w:rsidP="007C244F">
            <w:pPr>
              <w:pStyle w:val="TableParagraph"/>
              <w:spacing w:before="2" w:line="252" w:lineRule="exact"/>
              <w:ind w:left="462" w:right="176"/>
              <w:jc w:val="both"/>
              <w:rPr>
                <w:rFonts w:ascii="Palatino Linotype" w:eastAsia="Arial" w:hAnsi="Palatino Linotype" w:cs="Arial"/>
                <w:spacing w:val="-3"/>
                <w:w w:val="95"/>
                <w:sz w:val="20"/>
                <w:szCs w:val="20"/>
                <w:lang w:val="el-GR" w:eastAsia="ar-SA"/>
              </w:rPr>
            </w:pPr>
            <w:r w:rsidRPr="00421289">
              <w:rPr>
                <w:rFonts w:ascii="Palatino Linotype" w:eastAsia="Arial" w:hAnsi="Palatino Linotype" w:cs="Arial"/>
                <w:spacing w:val="-3"/>
                <w:w w:val="95"/>
                <w:sz w:val="20"/>
                <w:szCs w:val="20"/>
                <w:lang w:val="el-GR" w:eastAsia="ar-SA"/>
              </w:rPr>
              <w:t>Οι φάκελοι των οικονομικών προσφορών, για όσες προσφορές δεν κρίθηκαν κατά την αξιολόγηση των τεχνικών και λοιπών στοιχείων αποδεκτές, δεν αποσφραγίζονται, αλλά επιστρέφονται μετά την ολοκλήρωση της διαδικασίας του διαγωνισμού..</w:t>
            </w:r>
          </w:p>
          <w:p w:rsidR="007774BE" w:rsidRPr="00421289" w:rsidRDefault="007774BE" w:rsidP="007C244F">
            <w:pPr>
              <w:pStyle w:val="a5"/>
              <w:widowControl w:val="0"/>
              <w:numPr>
                <w:ilvl w:val="0"/>
                <w:numId w:val="12"/>
              </w:numPr>
              <w:tabs>
                <w:tab w:val="left" w:pos="462"/>
              </w:tabs>
              <w:spacing w:before="3" w:after="0" w:line="252" w:lineRule="exact"/>
              <w:ind w:left="462" w:right="176"/>
              <w:contextualSpacing w:val="0"/>
              <w:jc w:val="both"/>
              <w:rPr>
                <w:rFonts w:ascii="Palatino Linotype" w:eastAsia="Arial" w:hAnsi="Palatino Linotype" w:cs="Arial"/>
                <w:spacing w:val="-3"/>
                <w:w w:val="95"/>
                <w:sz w:val="20"/>
                <w:szCs w:val="20"/>
                <w:lang w:eastAsia="ar-SA"/>
              </w:rPr>
            </w:pPr>
            <w:r w:rsidRPr="00421289">
              <w:rPr>
                <w:rFonts w:ascii="Palatino Linotype" w:eastAsia="Arial" w:hAnsi="Palatino Linotype" w:cs="Arial"/>
                <w:spacing w:val="-3"/>
                <w:w w:val="95"/>
                <w:sz w:val="20"/>
                <w:szCs w:val="20"/>
                <w:lang w:eastAsia="ar-SA"/>
              </w:rPr>
              <w:t>Στη διαδικασία αποσφράγισης των οικονομικών προσφορών η αρμόδια επιτροπή ανακοινώνει  τις τιμές σε  όλους τους συμμετέχοντες των οποίων έγιναν αποδεκτές οι προσφορές και συντάσσει το ανάλογο πρακτικό µε τα σχετικά αποτελέσματα.</w:t>
            </w:r>
          </w:p>
          <w:p w:rsidR="004F4682" w:rsidRPr="007C244F" w:rsidRDefault="007774BE" w:rsidP="007C244F">
            <w:pPr>
              <w:widowControl w:val="0"/>
              <w:tabs>
                <w:tab w:val="left" w:pos="462"/>
              </w:tabs>
              <w:spacing w:before="3" w:line="220" w:lineRule="auto"/>
              <w:ind w:left="439" w:right="318"/>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w:t>
            </w:r>
          </w:p>
          <w:p w:rsidR="00F90DAF" w:rsidRDefault="004F4682" w:rsidP="00F90DAF">
            <w:pPr>
              <w:pStyle w:val="Default"/>
              <w:ind w:left="459" w:right="318"/>
              <w:jc w:val="both"/>
              <w:rPr>
                <w:rFonts w:eastAsia="Arial" w:cs="Arial"/>
                <w:color w:val="auto"/>
                <w:spacing w:val="-3"/>
                <w:w w:val="95"/>
                <w:sz w:val="20"/>
                <w:szCs w:val="20"/>
                <w:lang w:eastAsia="ar-SA"/>
              </w:rPr>
            </w:pPr>
            <w:r w:rsidRPr="00421289">
              <w:rPr>
                <w:rFonts w:eastAsia="Arial" w:cs="Arial"/>
                <w:color w:val="auto"/>
                <w:spacing w:val="-3"/>
                <w:w w:val="95"/>
                <w:sz w:val="20"/>
                <w:szCs w:val="20"/>
                <w:lang w:eastAsia="ar-SA"/>
              </w:rPr>
              <w:t>Μετά το πέρας του διαγωνισμού, η αρμόδια επιτροπή υποβάλλει προς το αρμόδιο διοικούν όργανο του Πανεπιστημίου Κρήτης, όλα τα σχετικά έγγραφα, τους φακέλους και τα πρακτικά διενέργειας του</w:t>
            </w:r>
            <w:r w:rsidR="00F90DAF">
              <w:rPr>
                <w:rFonts w:eastAsia="Arial" w:cs="Arial"/>
                <w:color w:val="auto"/>
                <w:spacing w:val="-3"/>
                <w:w w:val="95"/>
                <w:sz w:val="20"/>
                <w:szCs w:val="20"/>
                <w:lang w:eastAsia="ar-SA"/>
              </w:rPr>
              <w:t>.</w:t>
            </w:r>
          </w:p>
          <w:p w:rsidR="0061610B" w:rsidRPr="000E57CC" w:rsidRDefault="0061610B" w:rsidP="00F90DAF">
            <w:pPr>
              <w:pStyle w:val="Default"/>
              <w:ind w:left="459" w:right="318"/>
              <w:jc w:val="both"/>
              <w:rPr>
                <w:rFonts w:eastAsia="Arial" w:cs="Arial"/>
                <w:spacing w:val="-3"/>
                <w:w w:val="95"/>
                <w:sz w:val="20"/>
                <w:szCs w:val="20"/>
                <w:lang w:eastAsia="ar-SA"/>
              </w:rPr>
            </w:pPr>
            <w:r w:rsidRPr="007C244F">
              <w:rPr>
                <w:rFonts w:eastAsia="Arial" w:cs="Arial"/>
                <w:spacing w:val="-3"/>
                <w:w w:val="95"/>
                <w:sz w:val="20"/>
                <w:szCs w:val="20"/>
                <w:lang w:eastAsia="ar-SA"/>
              </w:rPr>
              <w:t xml:space="preserve">Μετά την αξιολόγηση των προσφορών, </w:t>
            </w:r>
            <w:r w:rsidR="00F90DAF">
              <w:rPr>
                <w:rFonts w:eastAsia="Arial" w:cs="Arial"/>
                <w:spacing w:val="-3"/>
                <w:w w:val="95"/>
                <w:sz w:val="20"/>
                <w:szCs w:val="20"/>
                <w:lang w:eastAsia="ar-SA"/>
              </w:rPr>
              <w:t xml:space="preserve">και τη λήψη σχετικής απόφασης, </w:t>
            </w:r>
            <w:r w:rsidRPr="007C244F">
              <w:rPr>
                <w:rFonts w:eastAsia="Arial" w:cs="Arial"/>
                <w:spacing w:val="-3"/>
                <w:w w:val="95"/>
                <w:sz w:val="20"/>
                <w:szCs w:val="20"/>
                <w:lang w:eastAsia="ar-SA"/>
              </w:rPr>
              <w:t xml:space="preserve">η αναθέτουσα αρχή αποστέλλει σχετική </w:t>
            </w:r>
            <w:r w:rsidR="00F90DAF">
              <w:rPr>
                <w:rFonts w:eastAsia="Arial" w:cs="Arial"/>
                <w:spacing w:val="-3"/>
                <w:w w:val="95"/>
                <w:sz w:val="20"/>
                <w:szCs w:val="20"/>
                <w:lang w:eastAsia="ar-SA"/>
              </w:rPr>
              <w:t xml:space="preserve">έγγραφη </w:t>
            </w:r>
            <w:r w:rsidRPr="007C244F">
              <w:rPr>
                <w:rFonts w:eastAsia="Arial" w:cs="Arial"/>
                <w:spacing w:val="-3"/>
                <w:w w:val="95"/>
                <w:sz w:val="20"/>
                <w:szCs w:val="20"/>
                <w:lang w:eastAsia="ar-SA"/>
              </w:rPr>
              <w:t>ειδοποίηση στον προσφέροντα, στον οποίο πρόκειται να γίνει η κατακύρωση («προσωρινό ανάδοχο»), και τον καλεί να υποβάλει εντός προθεσμίας,</w:t>
            </w:r>
            <w:r w:rsidR="00F36412">
              <w:rPr>
                <w:rFonts w:eastAsia="Arial" w:cs="Arial"/>
                <w:spacing w:val="-3"/>
                <w:w w:val="95"/>
                <w:sz w:val="20"/>
                <w:szCs w:val="20"/>
                <w:lang w:eastAsia="ar-SA"/>
              </w:rPr>
              <w:t xml:space="preserve"> </w:t>
            </w:r>
            <w:r w:rsidRPr="007C244F">
              <w:rPr>
                <w:rFonts w:eastAsia="Arial" w:cs="Arial"/>
                <w:spacing w:val="-3"/>
                <w:w w:val="95"/>
                <w:sz w:val="20"/>
                <w:szCs w:val="20"/>
                <w:lang w:eastAsia="ar-SA"/>
              </w:rPr>
              <w:t>δεκαπέντε (15) ημερών</w:t>
            </w:r>
            <w:r w:rsidR="00F36412">
              <w:rPr>
                <w:rFonts w:eastAsia="Arial" w:cs="Arial"/>
                <w:spacing w:val="-3"/>
                <w:w w:val="95"/>
                <w:sz w:val="20"/>
                <w:szCs w:val="20"/>
                <w:lang w:eastAsia="ar-SA"/>
              </w:rPr>
              <w:t xml:space="preserve"> </w:t>
            </w:r>
            <w:r w:rsidRPr="007C244F">
              <w:rPr>
                <w:rFonts w:eastAsia="Arial" w:cs="Arial"/>
                <w:spacing w:val="-3"/>
                <w:w w:val="95"/>
                <w:sz w:val="20"/>
                <w:szCs w:val="20"/>
                <w:lang w:eastAsia="ar-SA"/>
              </w:rPr>
              <w:t xml:space="preserve">από την κοινοποίηση της σχετικής  ειδοποίησης σε αυτόν, τα πρωτότυπα ή αντίγραφα που εκδίδονται, σύμφωνα με τις διατάξεις του άρθρου 1 του ν. 4250/2014 (Α΄ 74) όλων των δικαιολογητικών  </w:t>
            </w:r>
            <w:r w:rsidRPr="000E57CC">
              <w:rPr>
                <w:rFonts w:eastAsia="Arial" w:cs="Arial"/>
                <w:spacing w:val="-3"/>
                <w:w w:val="95"/>
                <w:sz w:val="20"/>
                <w:szCs w:val="20"/>
                <w:lang w:eastAsia="ar-SA"/>
              </w:rPr>
              <w:t>που περιγράφονται στην διακήρυξη</w:t>
            </w:r>
            <w:r w:rsidRPr="007C244F">
              <w:rPr>
                <w:rFonts w:eastAsia="Arial" w:cs="Arial"/>
                <w:spacing w:val="-3"/>
                <w:w w:val="95"/>
                <w:sz w:val="20"/>
                <w:szCs w:val="20"/>
                <w:lang w:eastAsia="ar-SA"/>
              </w:rPr>
              <w:t>, ως αποδεικτικά στοιχεία για τη μη συνδρομή των</w:t>
            </w:r>
            <w:r w:rsidR="00CD7CC6" w:rsidRPr="007C244F">
              <w:rPr>
                <w:rFonts w:eastAsia="Arial" w:cs="Arial"/>
                <w:spacing w:val="-3"/>
                <w:w w:val="95"/>
                <w:sz w:val="20"/>
                <w:szCs w:val="20"/>
                <w:lang w:eastAsia="ar-SA"/>
              </w:rPr>
              <w:t xml:space="preserve"> λόγων αποκ</w:t>
            </w:r>
            <w:r w:rsidR="000E57CC">
              <w:rPr>
                <w:rFonts w:eastAsia="Arial" w:cs="Arial"/>
                <w:spacing w:val="-3"/>
                <w:w w:val="95"/>
                <w:sz w:val="20"/>
                <w:szCs w:val="20"/>
                <w:lang w:eastAsia="ar-SA"/>
              </w:rPr>
              <w:t>λεισμού  του αρθ. 73, 74 και την</w:t>
            </w:r>
            <w:r w:rsidR="00CD7CC6" w:rsidRPr="007C244F">
              <w:rPr>
                <w:rFonts w:eastAsia="Arial" w:cs="Arial"/>
                <w:spacing w:val="-3"/>
                <w:w w:val="95"/>
                <w:sz w:val="20"/>
                <w:szCs w:val="20"/>
                <w:lang w:eastAsia="ar-SA"/>
              </w:rPr>
              <w:t xml:space="preserve"> παρ. 2 του αρθ. 75</w:t>
            </w:r>
            <w:r w:rsidRPr="007C244F">
              <w:rPr>
                <w:rFonts w:eastAsia="Arial" w:cs="Arial"/>
                <w:spacing w:val="-3"/>
                <w:w w:val="95"/>
                <w:sz w:val="20"/>
                <w:szCs w:val="20"/>
                <w:lang w:eastAsia="ar-SA"/>
              </w:rPr>
              <w:t xml:space="preserve"> του ν. 4412/2016</w:t>
            </w:r>
            <w:r w:rsidRPr="000E57CC">
              <w:rPr>
                <w:rFonts w:eastAsia="Arial" w:cs="Arial"/>
                <w:spacing w:val="-3"/>
                <w:w w:val="95"/>
                <w:sz w:val="20"/>
                <w:szCs w:val="20"/>
                <w:lang w:eastAsia="ar-SA"/>
              </w:rPr>
              <w:t>.</w:t>
            </w:r>
          </w:p>
          <w:p w:rsidR="00420764" w:rsidRPr="000E57CC" w:rsidRDefault="007C244F" w:rsidP="00027B79">
            <w:pPr>
              <w:rPr>
                <w:rFonts w:ascii="Palatino Linotype" w:eastAsia="Arial" w:hAnsi="Palatino Linotype" w:cs="Arial"/>
                <w:spacing w:val="-3"/>
                <w:w w:val="95"/>
                <w:sz w:val="20"/>
                <w:szCs w:val="20"/>
                <w:u w:val="single"/>
              </w:rPr>
            </w:pPr>
            <w:r w:rsidRPr="000E57CC">
              <w:rPr>
                <w:rFonts w:ascii="Palatino Linotype" w:eastAsia="Arial" w:hAnsi="Palatino Linotype" w:cs="Arial"/>
                <w:spacing w:val="-3"/>
                <w:w w:val="95"/>
                <w:sz w:val="20"/>
                <w:szCs w:val="20"/>
                <w:u w:val="single"/>
              </w:rPr>
              <w:t>Αποδεικτικά</w:t>
            </w:r>
            <w:r w:rsidR="00F36412">
              <w:rPr>
                <w:rFonts w:ascii="Palatino Linotype" w:eastAsia="Arial" w:hAnsi="Palatino Linotype" w:cs="Arial"/>
                <w:spacing w:val="-3"/>
                <w:w w:val="95"/>
                <w:sz w:val="20"/>
                <w:szCs w:val="20"/>
                <w:u w:val="single"/>
              </w:rPr>
              <w:t xml:space="preserve"> </w:t>
            </w:r>
            <w:r w:rsidR="000E57CC" w:rsidRPr="000E57CC">
              <w:rPr>
                <w:rFonts w:ascii="Palatino Linotype" w:eastAsia="Arial" w:hAnsi="Palatino Linotype" w:cs="Arial"/>
                <w:spacing w:val="-3"/>
                <w:w w:val="95"/>
                <w:sz w:val="20"/>
                <w:szCs w:val="20"/>
                <w:u w:val="single"/>
              </w:rPr>
              <w:t>στοιχεία</w:t>
            </w:r>
            <w:r w:rsidR="00027B79" w:rsidRPr="000E57CC">
              <w:rPr>
                <w:rFonts w:ascii="Palatino Linotype" w:eastAsia="Arial" w:hAnsi="Palatino Linotype" w:cs="Arial"/>
                <w:spacing w:val="-3"/>
                <w:w w:val="95"/>
                <w:sz w:val="20"/>
                <w:szCs w:val="20"/>
                <w:u w:val="single"/>
              </w:rPr>
              <w:t>:</w:t>
            </w:r>
          </w:p>
          <w:p w:rsidR="00027B79" w:rsidRPr="007C244F" w:rsidRDefault="00027B79" w:rsidP="007C244F">
            <w:pPr>
              <w:ind w:left="439" w:right="318"/>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Για την απόδειξη της μη συνδρομής των λόγων αποκλεισμού του αρθ. 73 </w:t>
            </w:r>
            <w:r w:rsidR="00CD7CC6" w:rsidRPr="007C244F">
              <w:rPr>
                <w:rFonts w:ascii="Palatino Linotype" w:eastAsia="Arial" w:hAnsi="Palatino Linotype" w:cs="Arial"/>
                <w:spacing w:val="-3"/>
                <w:w w:val="95"/>
                <w:sz w:val="20"/>
                <w:szCs w:val="20"/>
              </w:rPr>
              <w:t xml:space="preserve">, 74 και 75 </w:t>
            </w:r>
            <w:r w:rsidR="00F90DAF">
              <w:rPr>
                <w:rFonts w:ascii="Palatino Linotype" w:eastAsia="Arial" w:hAnsi="Palatino Linotype" w:cs="Arial"/>
                <w:spacing w:val="-3"/>
                <w:w w:val="95"/>
                <w:sz w:val="20"/>
                <w:szCs w:val="20"/>
              </w:rPr>
              <w:t xml:space="preserve">παρ. 2 </w:t>
            </w:r>
            <w:r w:rsidRPr="007C244F">
              <w:rPr>
                <w:rFonts w:ascii="Palatino Linotype" w:eastAsia="Arial" w:hAnsi="Palatino Linotype" w:cs="Arial"/>
                <w:spacing w:val="-3"/>
                <w:w w:val="95"/>
                <w:sz w:val="20"/>
                <w:szCs w:val="20"/>
              </w:rPr>
              <w:t>του ν. 4412/2016 οι προσφέροντες οικονομικοί φορείς προσκομίζουν αντίστοιχα τα παρακάτω δικαιολογητικά:</w:t>
            </w:r>
          </w:p>
          <w:p w:rsidR="00027B79" w:rsidRPr="007C244F" w:rsidRDefault="00027B79" w:rsidP="007C244F">
            <w:pPr>
              <w:ind w:left="439" w:right="318"/>
              <w:jc w:val="both"/>
              <w:rPr>
                <w:rFonts w:ascii="Palatino Linotype" w:eastAsia="Arial" w:hAnsi="Palatino Linotype" w:cs="Arial"/>
                <w:spacing w:val="-3"/>
                <w:w w:val="95"/>
                <w:sz w:val="20"/>
                <w:szCs w:val="20"/>
              </w:rPr>
            </w:pPr>
            <w:r w:rsidRPr="000E57CC">
              <w:rPr>
                <w:rFonts w:ascii="Palatino Linotype" w:eastAsia="Arial" w:hAnsi="Palatino Linotype" w:cs="Arial"/>
                <w:b/>
                <w:spacing w:val="-3"/>
                <w:w w:val="95"/>
                <w:sz w:val="20"/>
                <w:szCs w:val="20"/>
              </w:rPr>
              <w:t>α)</w:t>
            </w:r>
            <w:r w:rsidRPr="007C244F">
              <w:rPr>
                <w:rFonts w:ascii="Palatino Linotype" w:eastAsia="Arial" w:hAnsi="Palatino Linotype" w:cs="Arial"/>
                <w:spacing w:val="-3"/>
                <w:w w:val="95"/>
                <w:sz w:val="20"/>
                <w:szCs w:val="20"/>
              </w:rPr>
              <w:t xml:space="preserve"> για την παράγραφο 1 του αρθ. 73 απόσπασμα του σχετικού μητρώου, όπως </w:t>
            </w:r>
            <w:r w:rsidRPr="00CA45F6">
              <w:rPr>
                <w:rFonts w:ascii="Palatino Linotype" w:eastAsia="Arial" w:hAnsi="Palatino Linotype" w:cs="Arial"/>
                <w:spacing w:val="-3"/>
                <w:w w:val="95"/>
                <w:sz w:val="20"/>
                <w:szCs w:val="20"/>
              </w:rPr>
              <w:t>του ποινικού μητρώου</w:t>
            </w:r>
            <w:r w:rsidRPr="007C244F">
              <w:rPr>
                <w:rFonts w:ascii="Palatino Linotype" w:eastAsia="Arial" w:hAnsi="Palatino Linotype" w:cs="Arial"/>
                <w:spacing w:val="-3"/>
                <w:w w:val="95"/>
                <w:sz w:val="20"/>
                <w:szCs w:val="20"/>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Η υποχρέωση προσκόμισης του ως άνω αποσπάσματος </w:t>
            </w:r>
            <w:r w:rsidRPr="007C244F">
              <w:rPr>
                <w:rFonts w:ascii="Palatino Linotype" w:eastAsia="Arial" w:hAnsi="Palatino Linotype" w:cs="Arial"/>
                <w:spacing w:val="-3"/>
                <w:w w:val="95"/>
                <w:sz w:val="20"/>
                <w:szCs w:val="20"/>
              </w:rPr>
              <w:lastRenderedPageBreak/>
              <w:t>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p>
          <w:p w:rsidR="00027B79" w:rsidRPr="007C244F" w:rsidRDefault="00027B79" w:rsidP="007C244F">
            <w:pPr>
              <w:ind w:left="439" w:right="318"/>
              <w:jc w:val="both"/>
              <w:rPr>
                <w:rFonts w:ascii="Palatino Linotype" w:eastAsia="Arial" w:hAnsi="Palatino Linotype" w:cs="Arial"/>
                <w:spacing w:val="-3"/>
                <w:w w:val="95"/>
                <w:sz w:val="20"/>
                <w:szCs w:val="20"/>
              </w:rPr>
            </w:pPr>
            <w:r w:rsidRPr="000E57CC">
              <w:rPr>
                <w:rFonts w:ascii="Palatino Linotype" w:eastAsia="Arial" w:hAnsi="Palatino Linotype" w:cs="Arial"/>
                <w:b/>
                <w:spacing w:val="-3"/>
                <w:w w:val="95"/>
                <w:sz w:val="20"/>
                <w:szCs w:val="20"/>
              </w:rPr>
              <w:t>β)</w:t>
            </w:r>
            <w:r w:rsidRPr="007C244F">
              <w:rPr>
                <w:rFonts w:ascii="Palatino Linotype" w:eastAsia="Arial" w:hAnsi="Palatino Linotype" w:cs="Arial"/>
                <w:spacing w:val="-3"/>
                <w:w w:val="95"/>
                <w:sz w:val="20"/>
                <w:szCs w:val="20"/>
              </w:rPr>
              <w:t xml:space="preserve"> για τις παραγράφους 2 και 4 περίπτωση β΄ του αρθ. 73 πιστοποιητικό που εκδίδεται από την αρμόδια αρχή του οικείου κράτους - μέλους ή χώρας Αν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στις παραγράφους 1 και 2 και στην περίπτωση β΄ της παραγράφου 4του αρθ. 73,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027B79" w:rsidRPr="007C244F" w:rsidRDefault="00027B79" w:rsidP="00CA45F6">
            <w:pPr>
              <w:ind w:left="439" w:right="318"/>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1 και 2 και στην περίπτωση β΄ της παραγράφου 4του αρθ. 73.</w:t>
            </w:r>
          </w:p>
          <w:p w:rsidR="00027B79" w:rsidRPr="007C244F" w:rsidRDefault="00027B79" w:rsidP="00CA45F6">
            <w:pPr>
              <w:ind w:left="439" w:right="318"/>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Για τις λοιπές περιπτώσεις της παραγράφου 4του αρθ. 73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συντρέχουν στο πρόσωπό του οι οριζόμενοι στην παράγραφο λόγοι αποκλεισμού.</w:t>
            </w:r>
          </w:p>
          <w:p w:rsidR="00027B79" w:rsidRPr="007C244F" w:rsidRDefault="00027B79" w:rsidP="00CA45F6">
            <w:pPr>
              <w:ind w:left="439" w:right="318"/>
              <w:jc w:val="both"/>
              <w:rPr>
                <w:rFonts w:ascii="Palatino Linotype" w:eastAsia="Arial" w:hAnsi="Palatino Linotype" w:cs="Arial"/>
                <w:spacing w:val="-3"/>
                <w:w w:val="95"/>
                <w:sz w:val="20"/>
                <w:szCs w:val="20"/>
              </w:rPr>
            </w:pPr>
            <w:r w:rsidRPr="000E57CC">
              <w:rPr>
                <w:rFonts w:ascii="Palatino Linotype" w:eastAsia="Arial" w:hAnsi="Palatino Linotype" w:cs="Arial"/>
                <w:b/>
                <w:spacing w:val="-3"/>
                <w:w w:val="95"/>
                <w:sz w:val="20"/>
                <w:szCs w:val="20"/>
              </w:rPr>
              <w:t>γ)</w:t>
            </w:r>
            <w:r w:rsidRPr="007C244F">
              <w:rPr>
                <w:rFonts w:ascii="Palatino Linotype" w:eastAsia="Arial" w:hAnsi="Palatino Linotype" w:cs="Arial"/>
                <w:spacing w:val="-3"/>
                <w:w w:val="95"/>
                <w:sz w:val="20"/>
                <w:szCs w:val="20"/>
              </w:rPr>
              <w:t xml:space="preserve"> για </w:t>
            </w:r>
            <w:r w:rsidR="00CD7CC6" w:rsidRPr="007C244F">
              <w:rPr>
                <w:rFonts w:ascii="Palatino Linotype" w:eastAsia="Arial" w:hAnsi="Palatino Linotype" w:cs="Arial"/>
                <w:spacing w:val="-3"/>
                <w:w w:val="95"/>
                <w:sz w:val="20"/>
                <w:szCs w:val="20"/>
              </w:rPr>
              <w:t xml:space="preserve">το αρθρ. 74 </w:t>
            </w:r>
            <w:r w:rsidRPr="007C244F">
              <w:rPr>
                <w:rFonts w:ascii="Palatino Linotype" w:eastAsia="Arial" w:hAnsi="Palatino Linotype" w:cs="Arial"/>
                <w:spacing w:val="-3"/>
                <w:w w:val="95"/>
                <w:sz w:val="20"/>
                <w:szCs w:val="20"/>
              </w:rPr>
              <w:t xml:space="preserve">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έχει εκδοθεί σε βάρος του απόφαση αποκλεισμού, σύμφωνα με το άρθρο 74 του ν. 4412/2016.</w:t>
            </w:r>
          </w:p>
          <w:p w:rsidR="00027B79" w:rsidRDefault="00CA45F6" w:rsidP="00CA45F6">
            <w:pPr>
              <w:ind w:left="439" w:right="318"/>
              <w:jc w:val="both"/>
              <w:rPr>
                <w:rFonts w:ascii="Palatino Linotype" w:eastAsia="Arial" w:hAnsi="Palatino Linotype" w:cs="Arial"/>
                <w:spacing w:val="-3"/>
                <w:w w:val="95"/>
                <w:sz w:val="20"/>
                <w:szCs w:val="20"/>
              </w:rPr>
            </w:pPr>
            <w:r w:rsidRPr="000E57CC">
              <w:rPr>
                <w:rFonts w:ascii="Palatino Linotype" w:eastAsia="Arial" w:hAnsi="Palatino Linotype" w:cs="Arial"/>
                <w:b/>
                <w:spacing w:val="-3"/>
                <w:w w:val="95"/>
                <w:sz w:val="20"/>
                <w:szCs w:val="20"/>
              </w:rPr>
              <w:t>δ)</w:t>
            </w:r>
            <w:r w:rsidR="00027B79" w:rsidRPr="007C244F">
              <w:rPr>
                <w:rFonts w:ascii="Palatino Linotype" w:eastAsia="Arial" w:hAnsi="Palatino Linotype" w:cs="Arial"/>
                <w:spacing w:val="-3"/>
                <w:w w:val="95"/>
                <w:sz w:val="20"/>
                <w:szCs w:val="20"/>
              </w:rPr>
              <w:t xml:space="preserve">Για την απόδειξη της απαίτησης του άρθρου </w:t>
            </w:r>
            <w:r w:rsidR="00CD7CC6" w:rsidRPr="007C244F">
              <w:rPr>
                <w:rFonts w:ascii="Palatino Linotype" w:eastAsia="Arial" w:hAnsi="Palatino Linotype" w:cs="Arial"/>
                <w:spacing w:val="-3"/>
                <w:w w:val="95"/>
                <w:sz w:val="20"/>
                <w:szCs w:val="20"/>
              </w:rPr>
              <w:t>75 παρ. 2 του  ν. 4412/2016</w:t>
            </w:r>
            <w:r w:rsidR="00027B79" w:rsidRPr="007C244F">
              <w:rPr>
                <w:rFonts w:ascii="Palatino Linotype" w:eastAsia="Arial" w:hAnsi="Palatino Linotype" w:cs="Arial"/>
                <w:spacing w:val="-3"/>
                <w:w w:val="95"/>
                <w:sz w:val="20"/>
                <w:szCs w:val="20"/>
              </w:rPr>
              <w:t xml:space="preserve"> (απόδειξη καταλληλόλητας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0E57CC" w:rsidRPr="007C244F" w:rsidRDefault="000E57CC" w:rsidP="00CA45F6">
            <w:pPr>
              <w:ind w:left="439" w:right="318"/>
              <w:jc w:val="both"/>
              <w:rPr>
                <w:rFonts w:ascii="Palatino Linotype" w:eastAsia="Arial" w:hAnsi="Palatino Linotype" w:cs="Arial"/>
                <w:spacing w:val="-3"/>
                <w:w w:val="95"/>
                <w:sz w:val="20"/>
                <w:szCs w:val="20"/>
              </w:rPr>
            </w:pPr>
          </w:p>
          <w:p w:rsidR="00027B79" w:rsidRDefault="00027B79" w:rsidP="00CA45F6">
            <w:pPr>
              <w:ind w:left="439" w:right="318"/>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 </w:t>
            </w:r>
          </w:p>
          <w:p w:rsidR="000E57CC" w:rsidRPr="007C244F" w:rsidRDefault="000E57CC" w:rsidP="00CA45F6">
            <w:pPr>
              <w:ind w:left="439" w:right="318"/>
              <w:jc w:val="both"/>
              <w:rPr>
                <w:rFonts w:ascii="Palatino Linotype" w:eastAsia="Arial" w:hAnsi="Palatino Linotype" w:cs="Arial"/>
                <w:spacing w:val="-3"/>
                <w:w w:val="95"/>
                <w:sz w:val="20"/>
                <w:szCs w:val="20"/>
              </w:rPr>
            </w:pPr>
          </w:p>
          <w:p w:rsidR="00027B79" w:rsidRPr="007C244F" w:rsidRDefault="00027B79" w:rsidP="00CA45F6">
            <w:pPr>
              <w:ind w:left="439" w:right="318"/>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027B79" w:rsidRPr="007C244F" w:rsidRDefault="00027B79" w:rsidP="007C244F">
            <w:pPr>
              <w:ind w:left="439"/>
              <w:rPr>
                <w:rFonts w:ascii="Palatino Linotype" w:eastAsia="Arial" w:hAnsi="Palatino Linotype" w:cs="Arial"/>
                <w:spacing w:val="-3"/>
                <w:w w:val="95"/>
                <w:sz w:val="20"/>
                <w:szCs w:val="20"/>
              </w:rPr>
            </w:pPr>
          </w:p>
          <w:p w:rsidR="0061610B" w:rsidRPr="007C244F" w:rsidRDefault="0061610B" w:rsidP="0060116C">
            <w:pPr>
              <w:ind w:left="439"/>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Με</w:t>
            </w:r>
            <w:r w:rsidR="00A55CF5" w:rsidRPr="007C244F">
              <w:rPr>
                <w:rFonts w:ascii="Palatino Linotype" w:eastAsia="Arial" w:hAnsi="Palatino Linotype" w:cs="Arial"/>
                <w:spacing w:val="-3"/>
                <w:w w:val="95"/>
                <w:sz w:val="20"/>
                <w:szCs w:val="20"/>
              </w:rPr>
              <w:t>τά</w:t>
            </w:r>
            <w:r w:rsidRPr="007C244F">
              <w:rPr>
                <w:rFonts w:ascii="Palatino Linotype" w:eastAsia="Arial" w:hAnsi="Palatino Linotype" w:cs="Arial"/>
                <w:spacing w:val="-3"/>
                <w:w w:val="95"/>
                <w:sz w:val="20"/>
                <w:szCs w:val="20"/>
              </w:rPr>
              <w:t xml:space="preserve"> την παραλαβή των ως άνω δικαιολογητικών γίνεται η αποσφράγιση </w:t>
            </w:r>
            <w:r w:rsidR="00A55CF5" w:rsidRPr="007C244F">
              <w:rPr>
                <w:rFonts w:ascii="Palatino Linotype" w:eastAsia="Arial" w:hAnsi="Palatino Linotype" w:cs="Arial"/>
                <w:spacing w:val="-3"/>
                <w:w w:val="95"/>
                <w:sz w:val="20"/>
                <w:szCs w:val="20"/>
              </w:rPr>
              <w:t xml:space="preserve">του σχετικού φακέλου </w:t>
            </w:r>
            <w:r w:rsidRPr="007C244F">
              <w:rPr>
                <w:rFonts w:ascii="Palatino Linotype" w:eastAsia="Arial" w:hAnsi="Palatino Linotype" w:cs="Arial"/>
                <w:spacing w:val="-3"/>
                <w:w w:val="95"/>
                <w:sz w:val="20"/>
                <w:szCs w:val="20"/>
              </w:rPr>
              <w:t xml:space="preserve">και </w:t>
            </w:r>
            <w:r w:rsidR="00A55CF5" w:rsidRPr="007C244F">
              <w:rPr>
                <w:rFonts w:ascii="Palatino Linotype" w:eastAsia="Arial" w:hAnsi="Palatino Linotype" w:cs="Arial"/>
                <w:spacing w:val="-3"/>
                <w:w w:val="95"/>
                <w:sz w:val="20"/>
                <w:szCs w:val="20"/>
              </w:rPr>
              <w:t>ο</w:t>
            </w:r>
            <w:r w:rsidRPr="007C244F">
              <w:rPr>
                <w:rFonts w:ascii="Palatino Linotype" w:eastAsia="Arial" w:hAnsi="Palatino Linotype" w:cs="Arial"/>
                <w:spacing w:val="-3"/>
                <w:w w:val="95"/>
                <w:sz w:val="20"/>
                <w:szCs w:val="20"/>
              </w:rPr>
              <w:t xml:space="preserve"> έλεγχο</w:t>
            </w:r>
            <w:r w:rsidR="00A55CF5" w:rsidRPr="007C244F">
              <w:rPr>
                <w:rFonts w:ascii="Palatino Linotype" w:eastAsia="Arial" w:hAnsi="Palatino Linotype" w:cs="Arial"/>
                <w:spacing w:val="-3"/>
                <w:w w:val="95"/>
                <w:sz w:val="20"/>
                <w:szCs w:val="20"/>
              </w:rPr>
              <w:t>ς</w:t>
            </w:r>
            <w:r w:rsidRPr="007C244F">
              <w:rPr>
                <w:rFonts w:ascii="Palatino Linotype" w:eastAsia="Arial" w:hAnsi="Palatino Linotype" w:cs="Arial"/>
                <w:spacing w:val="-3"/>
                <w:w w:val="95"/>
                <w:sz w:val="20"/>
                <w:szCs w:val="20"/>
              </w:rPr>
              <w:t xml:space="preserve"> των ως άνω δικαιολογητικών</w:t>
            </w:r>
            <w:r w:rsidR="00A55CF5" w:rsidRPr="007C244F">
              <w:rPr>
                <w:rFonts w:ascii="Palatino Linotype" w:eastAsia="Arial" w:hAnsi="Palatino Linotype" w:cs="Arial"/>
                <w:spacing w:val="-3"/>
                <w:w w:val="95"/>
                <w:sz w:val="20"/>
                <w:szCs w:val="20"/>
              </w:rPr>
              <w:t xml:space="preserve">. Εάν </w:t>
            </w:r>
            <w:r w:rsidRPr="007C244F">
              <w:rPr>
                <w:rFonts w:ascii="Palatino Linotype" w:eastAsia="Arial" w:hAnsi="Palatino Linotype" w:cs="Arial"/>
                <w:spacing w:val="-3"/>
                <w:w w:val="95"/>
                <w:sz w:val="20"/>
                <w:szCs w:val="20"/>
              </w:rPr>
              <w:t xml:space="preserve"> διαπιστωθεί ότι δεν έχουν προσκομισθεί</w:t>
            </w:r>
            <w:r w:rsidR="00A55CF5" w:rsidRPr="007C244F">
              <w:rPr>
                <w:rFonts w:ascii="Palatino Linotype" w:eastAsia="Arial" w:hAnsi="Palatino Linotype" w:cs="Arial"/>
                <w:spacing w:val="-3"/>
                <w:w w:val="95"/>
                <w:sz w:val="20"/>
                <w:szCs w:val="20"/>
              </w:rPr>
              <w:t xml:space="preserve"> δικαιολογητικά </w:t>
            </w:r>
            <w:r w:rsidRPr="007C244F">
              <w:rPr>
                <w:rFonts w:ascii="Palatino Linotype" w:eastAsia="Arial" w:hAnsi="Palatino Linotype" w:cs="Arial"/>
                <w:spacing w:val="-3"/>
                <w:w w:val="95"/>
                <w:sz w:val="20"/>
                <w:szCs w:val="20"/>
              </w:rPr>
              <w:t xml:space="preserve"> ή υπάρχουν ελλείψεις σε αυτά που υποβλήθηκαν, παρέχεται προθεσμία στον προσωρινό ανάδοχο να τα προσκομίσει ή να τα συμπληρώσει εντός πέντε (5) ημερών από την κοινοποίηση σχετικής έγγραφης</w:t>
            </w:r>
            <w:r w:rsidR="000C5584" w:rsidRPr="007C244F">
              <w:rPr>
                <w:rFonts w:ascii="Palatino Linotype" w:eastAsia="Arial" w:hAnsi="Palatino Linotype" w:cs="Arial"/>
                <w:spacing w:val="-3"/>
                <w:w w:val="95"/>
                <w:sz w:val="20"/>
                <w:szCs w:val="20"/>
              </w:rPr>
              <w:t xml:space="preserve"> ειδοποίησης</w:t>
            </w:r>
            <w:r w:rsidRPr="007C244F">
              <w:rPr>
                <w:rFonts w:ascii="Palatino Linotype" w:eastAsia="Arial" w:hAnsi="Palatino Linotype" w:cs="Arial"/>
                <w:spacing w:val="-3"/>
                <w:w w:val="95"/>
                <w:sz w:val="20"/>
                <w:szCs w:val="20"/>
              </w:rPr>
              <w:t xml:space="preserve">, Η αναθέτουσα αρχή μπορεί αιτιολογημένα να παρατείνει την ως άνω προθεσμία κατ’ ανώτατο όριο για δεκαπέντε (15) επιπλέον ημέρες. </w:t>
            </w:r>
          </w:p>
          <w:p w:rsidR="0061610B" w:rsidRDefault="0061610B" w:rsidP="0060116C">
            <w:pPr>
              <w:ind w:left="439"/>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Όσοι υπέβαλαν παραδεκτές προσφορές λαμβάνουν γνώση των παραπάνω δικαιολογητικών που κατατέθηκαν.</w:t>
            </w:r>
          </w:p>
          <w:p w:rsidR="00CA45F6" w:rsidRDefault="00CA45F6" w:rsidP="007C244F">
            <w:pPr>
              <w:ind w:left="439"/>
              <w:rPr>
                <w:rFonts w:ascii="Palatino Linotype" w:eastAsia="Arial" w:hAnsi="Palatino Linotype" w:cs="Arial"/>
                <w:spacing w:val="-3"/>
                <w:w w:val="95"/>
                <w:sz w:val="20"/>
                <w:szCs w:val="20"/>
              </w:rPr>
            </w:pPr>
          </w:p>
          <w:p w:rsidR="00CA45F6" w:rsidRPr="007C244F" w:rsidRDefault="00CA45F6" w:rsidP="007C244F">
            <w:pPr>
              <w:ind w:left="439"/>
              <w:rPr>
                <w:rFonts w:ascii="Palatino Linotype" w:eastAsia="Arial" w:hAnsi="Palatino Linotype" w:cs="Arial"/>
                <w:spacing w:val="-3"/>
                <w:w w:val="95"/>
                <w:sz w:val="20"/>
                <w:szCs w:val="20"/>
              </w:rPr>
            </w:pPr>
          </w:p>
          <w:p w:rsidR="0061610B" w:rsidRPr="007C244F" w:rsidRDefault="0061610B" w:rsidP="00CA45F6">
            <w:pPr>
              <w:ind w:left="439" w:right="176"/>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Ο προσωρινός ανάδοχος κηρύσσεται έκπτωτος,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61610B" w:rsidRPr="007C244F" w:rsidRDefault="0061610B" w:rsidP="00CA45F6">
            <w:pPr>
              <w:ind w:left="439" w:right="176"/>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i)  κατά τον έλεγχο των παραπάνω δικαιολογητικών διαπιστωθεί ότι τα στοιχεία που δηλώθηκαν με το Τ.Ε.Υ.Δ., είναι ψευδή ή ανακριβή, ή </w:t>
            </w:r>
          </w:p>
          <w:p w:rsidR="0061610B" w:rsidRPr="007C244F" w:rsidRDefault="0061610B" w:rsidP="00CA45F6">
            <w:pPr>
              <w:ind w:left="439" w:right="176"/>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ii)  δεν υποβληθούν στο προκαθορισμένο χρονικό διάστημα τα απαιτούμενα πρωτότυπα ή αντίγραφα των παραπάνω δικαιολογητικών ή </w:t>
            </w:r>
          </w:p>
          <w:p w:rsidR="0061610B" w:rsidRPr="007C244F" w:rsidRDefault="0061610B" w:rsidP="00CA45F6">
            <w:pPr>
              <w:ind w:left="439" w:right="176"/>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iii) από τα δικαιολογητικά που προσκομίσθηκαν νομίμως και εμπροθέσμως, δεν αποδεικνύονται οι όροι και οι προϋποθέσεις συμμετοχής </w:t>
            </w:r>
          </w:p>
          <w:p w:rsidR="0061610B" w:rsidRPr="007C244F" w:rsidRDefault="0061610B" w:rsidP="00CA45F6">
            <w:pPr>
              <w:ind w:left="439" w:right="176"/>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Τ.Ε.Υ.Δ., ότι πληροί, οι οποίες επήλθαν ή για τις οποίες έλαβε γνώση μετά την δήλωση και μέχρι την ημέρα της έγγραφης ειδοποίησης για την προσκόμιση των δικαιολογητικών κατακύρωσης (οψιγενείς μεταβολές), δεν καταπίπτει υπέρ της αναθέτουσας αρχής η εγγύηση συμμετοχής του. </w:t>
            </w:r>
          </w:p>
          <w:p w:rsidR="0061610B" w:rsidRPr="007C244F" w:rsidRDefault="0061610B" w:rsidP="00CA45F6">
            <w:pPr>
              <w:ind w:left="439" w:right="176"/>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Αν κανένας από τους προσφέροντες δεν υποβάλλει αληθή ή ακριβή δήλωση ή δεν προσκομίσει ένα ή περισσότερα από τα απαιτούμενα δικαιολογητικά ή δεν αποδείξει ότι πληροί τα κριτήρια ποιοτικής επιλογής σύμφωνα με την παρούσα διακήρυξη, η διαδικασία ματαιώνεται. </w:t>
            </w:r>
          </w:p>
          <w:p w:rsidR="0061610B" w:rsidRPr="007C244F" w:rsidRDefault="0061610B" w:rsidP="00CA45F6">
            <w:pPr>
              <w:ind w:left="439" w:right="176"/>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Η διαδικασία ελέγχου των παραπάνω δικαιολογητικών ολοκληρώνεται με τη σύνταξη πρακτικού από την Επιτροπή του Διαγωνισμού και τη διαβίβαση του φακέλου στο αποφαινόμενο όργανο της αναθέτουσας αρχής για τη λήψη απόφασης είτε για την κατακύρωση της σύμβασης είτε για τη ματαίωση της διαδικασίας είτε για την κήρυξη του προσωρινού αναδόχου ως εκπτώτου. </w:t>
            </w:r>
          </w:p>
          <w:p w:rsidR="0061610B" w:rsidRPr="000E57CC" w:rsidRDefault="0061610B" w:rsidP="00CA45F6">
            <w:pPr>
              <w:ind w:left="439" w:right="176"/>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Τα αποτελέσματα του ελέγχου των παραπάνω δικαιολογητικών και της εισήγησης της Επιτροπής επικυρώνονται με </w:t>
            </w:r>
            <w:r w:rsidRPr="000E57CC">
              <w:rPr>
                <w:rFonts w:ascii="Palatino Linotype" w:eastAsia="Arial" w:hAnsi="Palatino Linotype" w:cs="Arial"/>
                <w:spacing w:val="-3"/>
                <w:w w:val="95"/>
                <w:sz w:val="20"/>
                <w:szCs w:val="20"/>
              </w:rPr>
              <w:t>την απόφαση κατακύρωσης.</w:t>
            </w:r>
          </w:p>
          <w:p w:rsidR="00421289" w:rsidRPr="00421289" w:rsidRDefault="00421289" w:rsidP="004F4682">
            <w:pPr>
              <w:pStyle w:val="Default"/>
              <w:ind w:left="459" w:right="175"/>
              <w:jc w:val="both"/>
              <w:rPr>
                <w:rFonts w:eastAsia="Arial" w:cs="Arial"/>
                <w:color w:val="auto"/>
                <w:spacing w:val="-3"/>
                <w:w w:val="95"/>
                <w:sz w:val="20"/>
                <w:szCs w:val="20"/>
                <w:lang w:eastAsia="ar-SA"/>
              </w:rPr>
            </w:pPr>
          </w:p>
          <w:p w:rsidR="004F4682" w:rsidRDefault="004F4682" w:rsidP="004F4682">
            <w:pPr>
              <w:pStyle w:val="Default"/>
              <w:ind w:left="459" w:right="175"/>
              <w:jc w:val="both"/>
              <w:rPr>
                <w:rFonts w:eastAsia="Arial" w:cs="Arial"/>
                <w:color w:val="auto"/>
                <w:spacing w:val="-3"/>
                <w:w w:val="95"/>
                <w:sz w:val="20"/>
                <w:szCs w:val="20"/>
                <w:lang w:eastAsia="ar-SA"/>
              </w:rPr>
            </w:pPr>
            <w:r w:rsidRPr="00421289">
              <w:rPr>
                <w:rFonts w:eastAsia="Arial" w:cs="Arial"/>
                <w:color w:val="auto"/>
                <w:spacing w:val="-3"/>
                <w:w w:val="95"/>
                <w:sz w:val="20"/>
                <w:szCs w:val="20"/>
                <w:lang w:eastAsia="ar-SA"/>
              </w:rPr>
              <w:t xml:space="preserve">Η αναθέτουσα αρχή μπορεί επίσης, σε οποιοδήποτε χρονικό σημείο της διαδικασίας, να ζητεί από τους προσφέροντες να υποβάλλουν και περαιτέρω δικαιολογητικά, πέραν αυτών που ορίζονται στην παράγραφο «ΔΙΚΑΙΟΛΟΓΗΤΙΚΑ ΣΥΜΜΕΤΟΧΗΣ» όταν αυτό απαιτείται για την ορθή διεξαγωγή της διαδικασίας </w:t>
            </w:r>
          </w:p>
          <w:p w:rsidR="0060116C" w:rsidRPr="00421289" w:rsidRDefault="0060116C" w:rsidP="004F4682">
            <w:pPr>
              <w:pStyle w:val="Default"/>
              <w:ind w:left="459" w:right="175"/>
              <w:jc w:val="both"/>
              <w:rPr>
                <w:rFonts w:eastAsia="Arial" w:cs="Arial"/>
                <w:color w:val="auto"/>
                <w:spacing w:val="-3"/>
                <w:w w:val="95"/>
                <w:sz w:val="20"/>
                <w:szCs w:val="20"/>
                <w:lang w:eastAsia="ar-SA"/>
              </w:rPr>
            </w:pPr>
          </w:p>
          <w:p w:rsidR="004F4682" w:rsidRPr="00421289" w:rsidRDefault="004F4682" w:rsidP="004F4682">
            <w:pPr>
              <w:pStyle w:val="Default"/>
              <w:ind w:left="459" w:right="175"/>
              <w:jc w:val="both"/>
              <w:rPr>
                <w:rFonts w:eastAsia="Arial" w:cs="Arial"/>
                <w:color w:val="auto"/>
                <w:spacing w:val="-3"/>
                <w:w w:val="95"/>
                <w:sz w:val="20"/>
                <w:szCs w:val="20"/>
                <w:lang w:eastAsia="ar-SA"/>
              </w:rPr>
            </w:pPr>
            <w:r w:rsidRPr="00421289">
              <w:rPr>
                <w:rFonts w:eastAsia="Arial" w:cs="Arial"/>
                <w:color w:val="auto"/>
                <w:spacing w:val="-3"/>
                <w:w w:val="95"/>
                <w:sz w:val="20"/>
                <w:szCs w:val="20"/>
                <w:lang w:eastAsia="ar-SA"/>
              </w:rPr>
              <w:t xml:space="preserve">Το ως άνω πρακτικό επικυρώνεται με απόφαση της αναθέτουσας αρχής (απόφαση κατακύρωσης). </w:t>
            </w:r>
          </w:p>
          <w:p w:rsidR="007774BE" w:rsidRPr="00421289" w:rsidRDefault="004F4682" w:rsidP="004F4682">
            <w:pPr>
              <w:pStyle w:val="a5"/>
              <w:widowControl w:val="0"/>
              <w:numPr>
                <w:ilvl w:val="1"/>
                <w:numId w:val="12"/>
              </w:numPr>
              <w:tabs>
                <w:tab w:val="left" w:pos="462"/>
              </w:tabs>
              <w:spacing w:before="3" w:after="0" w:line="220" w:lineRule="auto"/>
              <w:ind w:left="1182" w:right="99"/>
              <w:contextualSpacing w:val="0"/>
              <w:jc w:val="both"/>
              <w:rPr>
                <w:rFonts w:ascii="Palatino Linotype" w:eastAsia="Arial" w:hAnsi="Palatino Linotype" w:cs="Arial"/>
                <w:spacing w:val="-3"/>
                <w:w w:val="95"/>
                <w:sz w:val="20"/>
                <w:szCs w:val="20"/>
                <w:lang w:eastAsia="ar-SA"/>
              </w:rPr>
            </w:pPr>
            <w:r w:rsidRPr="00421289">
              <w:rPr>
                <w:rFonts w:ascii="Palatino Linotype" w:eastAsia="Arial" w:hAnsi="Palatino Linotype" w:cs="Arial"/>
                <w:spacing w:val="-3"/>
                <w:w w:val="95"/>
                <w:sz w:val="20"/>
                <w:szCs w:val="20"/>
                <w:lang w:eastAsia="ar-SA"/>
              </w:rPr>
              <w:t>Η υποβολή μόνο μιας προσφοράς δεν αποτελεί κώλυμα για τη συνέχιση της διαδικασίας και την ανάθεση της σύμβασης.</w:t>
            </w:r>
          </w:p>
        </w:tc>
      </w:tr>
      <w:tr w:rsidR="007774BE" w:rsidRPr="000904D6" w:rsidTr="00435C3F">
        <w:tc>
          <w:tcPr>
            <w:tcW w:w="2714" w:type="dxa"/>
            <w:shd w:val="clear" w:color="auto" w:fill="D9D9D9" w:themeFill="background1" w:themeFillShade="D9"/>
          </w:tcPr>
          <w:p w:rsidR="007774BE" w:rsidRPr="000904D6" w:rsidRDefault="007774BE"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lastRenderedPageBreak/>
              <w:t>Προσφορά</w:t>
            </w:r>
          </w:p>
        </w:tc>
        <w:tc>
          <w:tcPr>
            <w:tcW w:w="7493" w:type="dxa"/>
          </w:tcPr>
          <w:p w:rsidR="007774BE" w:rsidRPr="00421289" w:rsidRDefault="007774BE" w:rsidP="000D7959">
            <w:pPr>
              <w:pStyle w:val="a5"/>
              <w:widowControl w:val="0"/>
              <w:tabs>
                <w:tab w:val="left" w:pos="462"/>
                <w:tab w:val="left" w:pos="2166"/>
                <w:tab w:val="left" w:pos="2523"/>
                <w:tab w:val="left" w:pos="3390"/>
                <w:tab w:val="left" w:pos="4388"/>
                <w:tab w:val="left" w:pos="5686"/>
                <w:tab w:val="left" w:pos="6044"/>
                <w:tab w:val="left" w:pos="7042"/>
              </w:tabs>
              <w:spacing w:after="0" w:line="246" w:lineRule="exact"/>
              <w:ind w:left="462"/>
              <w:contextualSpacing w:val="0"/>
              <w:rPr>
                <w:rFonts w:ascii="Palatino Linotype" w:eastAsia="Arial" w:hAnsi="Palatino Linotype" w:cs="Arial"/>
                <w:spacing w:val="-3"/>
                <w:w w:val="95"/>
                <w:sz w:val="20"/>
                <w:szCs w:val="20"/>
              </w:rPr>
            </w:pPr>
            <w:r w:rsidRPr="00421289">
              <w:rPr>
                <w:rFonts w:ascii="Palatino Linotype" w:eastAsia="Arial" w:hAnsi="Palatino Linotype" w:cs="Arial"/>
                <w:spacing w:val="-3"/>
                <w:w w:val="95"/>
                <w:sz w:val="20"/>
                <w:szCs w:val="20"/>
              </w:rPr>
              <w:t xml:space="preserve">Οι συμμετέχοντες μπορούν να καταθέσουν </w:t>
            </w:r>
            <w:r w:rsidRPr="002E79C7">
              <w:rPr>
                <w:rFonts w:ascii="Palatino Linotype" w:eastAsia="Arial" w:hAnsi="Palatino Linotype" w:cs="Arial"/>
                <w:spacing w:val="-3"/>
                <w:w w:val="95"/>
                <w:sz w:val="20"/>
                <w:szCs w:val="20"/>
              </w:rPr>
              <w:t>προσφορά</w:t>
            </w:r>
            <w:r w:rsidR="00D20B49" w:rsidRPr="002E79C7">
              <w:rPr>
                <w:rFonts w:ascii="Palatino Linotype" w:eastAsia="Arial" w:hAnsi="Palatino Linotype" w:cs="Arial"/>
                <w:spacing w:val="-3"/>
                <w:w w:val="95"/>
                <w:sz w:val="20"/>
                <w:szCs w:val="20"/>
              </w:rPr>
              <w:t xml:space="preserve"> </w:t>
            </w:r>
            <w:r w:rsidR="000D7959">
              <w:rPr>
                <w:rFonts w:ascii="Palatino Linotype" w:eastAsia="Arial" w:hAnsi="Palatino Linotype" w:cs="Arial"/>
                <w:spacing w:val="-3"/>
                <w:w w:val="95"/>
                <w:sz w:val="20"/>
                <w:szCs w:val="20"/>
              </w:rPr>
              <w:t xml:space="preserve"> ανά είδος</w:t>
            </w:r>
            <w:r w:rsidR="00D20B49" w:rsidRPr="002E79C7">
              <w:rPr>
                <w:rFonts w:ascii="Palatino Linotype" w:eastAsia="Arial" w:hAnsi="Palatino Linotype" w:cs="Arial"/>
                <w:spacing w:val="-3"/>
                <w:w w:val="95"/>
                <w:sz w:val="20"/>
                <w:szCs w:val="20"/>
              </w:rPr>
              <w:t>.</w:t>
            </w:r>
          </w:p>
        </w:tc>
      </w:tr>
      <w:tr w:rsidR="007774BE" w:rsidRPr="000904D6" w:rsidTr="00435C3F">
        <w:tc>
          <w:tcPr>
            <w:tcW w:w="2714" w:type="dxa"/>
            <w:shd w:val="clear" w:color="auto" w:fill="D9D9D9" w:themeFill="background1" w:themeFillShade="D9"/>
          </w:tcPr>
          <w:p w:rsidR="007774BE" w:rsidRDefault="007774BE"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Κριτήριο Κατακύρωσης</w:t>
            </w:r>
          </w:p>
        </w:tc>
        <w:tc>
          <w:tcPr>
            <w:tcW w:w="7493" w:type="dxa"/>
          </w:tcPr>
          <w:p w:rsidR="007774BE" w:rsidRDefault="007774BE" w:rsidP="00AF0C71">
            <w:pPr>
              <w:pStyle w:val="a5"/>
              <w:widowControl w:val="0"/>
              <w:tabs>
                <w:tab w:val="left" w:pos="462"/>
                <w:tab w:val="left" w:pos="2166"/>
                <w:tab w:val="left" w:pos="2523"/>
                <w:tab w:val="left" w:pos="3390"/>
                <w:tab w:val="left" w:pos="4388"/>
                <w:tab w:val="left" w:pos="5686"/>
                <w:tab w:val="left" w:pos="6044"/>
                <w:tab w:val="left" w:pos="7042"/>
              </w:tabs>
              <w:spacing w:after="0" w:line="246" w:lineRule="exact"/>
              <w:ind w:left="462"/>
              <w:contextualSpacing w:val="0"/>
              <w:rPr>
                <w:rFonts w:ascii="Palatino Linotype" w:eastAsia="Arial" w:hAnsi="Palatino Linotype" w:cs="Arial"/>
                <w:spacing w:val="-3"/>
                <w:w w:val="95"/>
                <w:sz w:val="20"/>
                <w:szCs w:val="20"/>
              </w:rPr>
            </w:pPr>
            <w:r w:rsidRPr="006637A1">
              <w:rPr>
                <w:rFonts w:ascii="Palatino Linotype" w:eastAsia="Arial" w:hAnsi="Palatino Linotype" w:cs="Arial"/>
                <w:spacing w:val="-3"/>
                <w:w w:val="95"/>
                <w:sz w:val="20"/>
                <w:szCs w:val="20"/>
              </w:rPr>
              <w:t xml:space="preserve">Η  πλέον συμφέρουσα από οικονομική άποψη προσφορά μόνο </w:t>
            </w:r>
            <w:r w:rsidRPr="006C63E9">
              <w:rPr>
                <w:rFonts w:ascii="Palatino Linotype" w:eastAsia="Arial" w:hAnsi="Palatino Linotype" w:cs="Arial"/>
                <w:b/>
                <w:spacing w:val="-3"/>
                <w:w w:val="95"/>
                <w:sz w:val="20"/>
                <w:szCs w:val="20"/>
              </w:rPr>
              <w:t>βάσει τιμής</w:t>
            </w:r>
          </w:p>
        </w:tc>
      </w:tr>
      <w:tr w:rsidR="004F4682" w:rsidRPr="000904D6" w:rsidTr="00435C3F">
        <w:tc>
          <w:tcPr>
            <w:tcW w:w="2714" w:type="dxa"/>
            <w:shd w:val="clear" w:color="auto" w:fill="D9D9D9" w:themeFill="background1" w:themeFillShade="D9"/>
          </w:tcPr>
          <w:p w:rsidR="004F4682" w:rsidRPr="004F4682" w:rsidRDefault="004F4682" w:rsidP="00133D58">
            <w:pPr>
              <w:pStyle w:val="Default"/>
              <w:jc w:val="center"/>
              <w:rPr>
                <w:rFonts w:eastAsia="Arial" w:cs="Arial"/>
                <w:color w:val="auto"/>
                <w:spacing w:val="-3"/>
                <w:w w:val="95"/>
                <w:sz w:val="20"/>
                <w:szCs w:val="20"/>
                <w:lang w:eastAsia="en-US"/>
              </w:rPr>
            </w:pPr>
            <w:r w:rsidRPr="004F4682">
              <w:rPr>
                <w:rFonts w:eastAsia="Arial" w:cs="Arial"/>
                <w:color w:val="auto"/>
                <w:spacing w:val="-3"/>
                <w:w w:val="95"/>
                <w:sz w:val="20"/>
                <w:szCs w:val="20"/>
                <w:lang w:eastAsia="en-US"/>
              </w:rPr>
              <w:t>Κατάρτιση σύμβασης – Γενικοί όροι σύμβασης</w:t>
            </w:r>
          </w:p>
          <w:p w:rsidR="004F4682" w:rsidRDefault="004F4682"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p>
        </w:tc>
        <w:tc>
          <w:tcPr>
            <w:tcW w:w="7493" w:type="dxa"/>
          </w:tcPr>
          <w:p w:rsidR="004F4682" w:rsidRPr="004F4682" w:rsidRDefault="004F4682" w:rsidP="004F4682">
            <w:pPr>
              <w:pStyle w:val="Default"/>
              <w:ind w:left="317" w:right="175"/>
              <w:jc w:val="both"/>
              <w:rPr>
                <w:rFonts w:eastAsia="Arial" w:cs="Arial"/>
                <w:color w:val="auto"/>
                <w:spacing w:val="-3"/>
                <w:w w:val="95"/>
                <w:sz w:val="20"/>
                <w:szCs w:val="20"/>
                <w:lang w:eastAsia="en-US"/>
              </w:rPr>
            </w:pPr>
            <w:r w:rsidRPr="004F4682">
              <w:rPr>
                <w:rFonts w:eastAsia="Arial" w:cs="Arial"/>
                <w:color w:val="auto"/>
                <w:spacing w:val="-3"/>
                <w:w w:val="95"/>
                <w:sz w:val="20"/>
                <w:szCs w:val="20"/>
                <w:lang w:eastAsia="en-US"/>
              </w:rPr>
              <w:t xml:space="preserve">Η αναθέτουσα αρχή κοινοποιεί αμέσως την απόφαση κατακύρωσης, μαζί με αντίγραφο όλων </w:t>
            </w:r>
            <w:r w:rsidR="00C62677">
              <w:rPr>
                <w:rFonts w:eastAsia="Arial" w:cs="Arial"/>
                <w:color w:val="auto"/>
                <w:spacing w:val="-3"/>
                <w:w w:val="95"/>
                <w:sz w:val="20"/>
                <w:szCs w:val="20"/>
                <w:lang w:eastAsia="en-US"/>
              </w:rPr>
              <w:t>των πρακτικών</w:t>
            </w:r>
            <w:r w:rsidRPr="004F4682">
              <w:rPr>
                <w:rFonts w:eastAsia="Arial" w:cs="Arial"/>
                <w:color w:val="auto"/>
                <w:spacing w:val="-3"/>
                <w:w w:val="95"/>
                <w:sz w:val="20"/>
                <w:szCs w:val="20"/>
                <w:lang w:eastAsia="en-US"/>
              </w:rPr>
              <w:t xml:space="preserve"> της διαδικασίας ελέγχου και αξιολόγησης των προσφορών σε κάθε προσφέροντα με κάθε πρόσφορο τρόπο, όπως με τηλεομοιοτυπία</w:t>
            </w:r>
            <w:r w:rsidR="00AE518A">
              <w:rPr>
                <w:rFonts w:eastAsia="Arial" w:cs="Arial"/>
                <w:color w:val="auto"/>
                <w:spacing w:val="-3"/>
                <w:w w:val="95"/>
                <w:sz w:val="20"/>
                <w:szCs w:val="20"/>
                <w:lang w:eastAsia="en-US"/>
              </w:rPr>
              <w:t>, ηλεκτρονικό ταχυδρομείο κ.λπ.</w:t>
            </w:r>
            <w:r w:rsidRPr="004F4682">
              <w:rPr>
                <w:rFonts w:eastAsia="Arial" w:cs="Arial"/>
                <w:color w:val="auto"/>
                <w:spacing w:val="-3"/>
                <w:w w:val="95"/>
                <w:sz w:val="20"/>
                <w:szCs w:val="20"/>
                <w:lang w:eastAsia="en-US"/>
              </w:rPr>
              <w:t xml:space="preserve">, επί αποδείξει. </w:t>
            </w:r>
          </w:p>
          <w:p w:rsidR="004F4682" w:rsidRPr="004F4682" w:rsidRDefault="004F4682" w:rsidP="004F4682">
            <w:pPr>
              <w:pStyle w:val="Default"/>
              <w:ind w:left="317" w:right="175"/>
              <w:jc w:val="both"/>
              <w:rPr>
                <w:rFonts w:eastAsia="Arial" w:cs="Arial"/>
                <w:color w:val="auto"/>
                <w:spacing w:val="-3"/>
                <w:w w:val="95"/>
                <w:sz w:val="20"/>
                <w:szCs w:val="20"/>
                <w:lang w:eastAsia="en-US"/>
              </w:rPr>
            </w:pPr>
            <w:r w:rsidRPr="004F4682">
              <w:rPr>
                <w:rFonts w:eastAsia="Arial" w:cs="Arial"/>
                <w:color w:val="auto"/>
                <w:spacing w:val="-3"/>
                <w:w w:val="95"/>
                <w:sz w:val="20"/>
                <w:szCs w:val="20"/>
                <w:lang w:eastAsia="en-US"/>
              </w:rPr>
              <w:t xml:space="preserve">Εφόσον παρέλθει άπρακτη η προθεσμία άσκησης ενστάσεων (κατά τα οριζόμενα στο αρ. 127 του ν. 4412/2016) η αναθέτουσα αρχή προσκαλεί τον ανάδοχο να προσέλθει για την υπογραφή του συμφωνητικού εντός είκοσι (20) ημερών από την κοινοποίηση σχετικής έγγραφης ειδικής πρόσκλησης. </w:t>
            </w:r>
          </w:p>
          <w:p w:rsidR="004F4682" w:rsidRPr="004F4682" w:rsidRDefault="004F4682" w:rsidP="004F4682">
            <w:pPr>
              <w:pStyle w:val="Default"/>
              <w:ind w:left="317" w:right="175"/>
              <w:jc w:val="both"/>
              <w:rPr>
                <w:rFonts w:eastAsia="Arial" w:cs="Arial"/>
                <w:color w:val="auto"/>
                <w:spacing w:val="-3"/>
                <w:w w:val="95"/>
                <w:sz w:val="20"/>
                <w:szCs w:val="20"/>
                <w:lang w:eastAsia="en-US"/>
              </w:rPr>
            </w:pPr>
            <w:r w:rsidRPr="004F4682">
              <w:rPr>
                <w:rFonts w:eastAsia="Arial" w:cs="Arial"/>
                <w:color w:val="auto"/>
                <w:spacing w:val="-3"/>
                <w:w w:val="95"/>
                <w:sz w:val="20"/>
                <w:szCs w:val="20"/>
                <w:lang w:eastAsia="en-US"/>
              </w:rPr>
              <w:t xml:space="preserve">Πριν ή κατά την υπογραφή του συμφωνητικού ο ανάδοχος υποχρεούται να προσκομίσει </w:t>
            </w:r>
            <w:r w:rsidRPr="007B34B8">
              <w:rPr>
                <w:rFonts w:eastAsia="Arial" w:cs="Arial"/>
                <w:b/>
                <w:color w:val="auto"/>
                <w:spacing w:val="-3"/>
                <w:w w:val="95"/>
                <w:sz w:val="20"/>
                <w:szCs w:val="20"/>
                <w:lang w:eastAsia="en-US"/>
              </w:rPr>
              <w:t>Εγγυητική Επιστολή</w:t>
            </w:r>
            <w:r w:rsidRPr="00BD4260">
              <w:rPr>
                <w:rFonts w:eastAsia="Arial" w:cs="Arial"/>
                <w:color w:val="auto"/>
                <w:spacing w:val="-3"/>
                <w:w w:val="95"/>
                <w:sz w:val="20"/>
                <w:szCs w:val="20"/>
                <w:lang w:eastAsia="en-US"/>
              </w:rPr>
              <w:t xml:space="preserve"> καλής εκτέλεσης κατά τα οριζόμενα στο Άρθρο 72 του Ν. 4412 /16, ποσού ίσου με το 5 % της συμβατικής αξίας προ ΦΠΑ.</w:t>
            </w:r>
          </w:p>
          <w:p w:rsidR="004F4682" w:rsidRPr="004F4682" w:rsidRDefault="004F4682" w:rsidP="004F4682">
            <w:pPr>
              <w:pStyle w:val="Default"/>
              <w:ind w:left="317" w:right="175"/>
              <w:jc w:val="both"/>
              <w:rPr>
                <w:rFonts w:eastAsia="Arial" w:cs="Arial"/>
                <w:color w:val="auto"/>
                <w:spacing w:val="-3"/>
                <w:w w:val="95"/>
                <w:sz w:val="20"/>
                <w:szCs w:val="20"/>
                <w:lang w:eastAsia="en-US"/>
              </w:rPr>
            </w:pPr>
            <w:r w:rsidRPr="004F4682">
              <w:rPr>
                <w:rFonts w:eastAsia="Arial" w:cs="Arial"/>
                <w:color w:val="auto"/>
                <w:spacing w:val="-3"/>
                <w:w w:val="95"/>
                <w:sz w:val="20"/>
                <w:szCs w:val="20"/>
                <w:lang w:eastAsia="en-US"/>
              </w:rPr>
              <w:t xml:space="preserve">Αν περάσει η προθεσμία των ανωτέρω είκοσι (20) ημερών χωρίς ο Ανάδοχος να έχει παρουσιαστεί για να υπογράψει τη Σύμβαση, κηρύσσεται έκπτωτος και η κατακύρωση γίνεται στον προσφέροντα που υπέβαλε την αμέσως επόμενη πλέον συμφέρουσα από οικονομική άποψη (βάσει τιμής) προσφορά. Αν κανένας από τους προσφέροντες δεν προσέλθει για την υπογραφή της σύμβασης, η διαδικασία ανάθεσης ματαιώνεται, σύμφωνα με την περίπτωση δ’ της παρ. 2 του άρθρου 106 του Ν. 4412/2016. </w:t>
            </w:r>
          </w:p>
          <w:p w:rsidR="004F4682" w:rsidRPr="00133D58" w:rsidRDefault="004F4682" w:rsidP="00133D58">
            <w:pPr>
              <w:pStyle w:val="a5"/>
              <w:widowControl w:val="0"/>
              <w:tabs>
                <w:tab w:val="left" w:pos="462"/>
                <w:tab w:val="left" w:pos="2166"/>
                <w:tab w:val="left" w:pos="2523"/>
                <w:tab w:val="left" w:pos="3390"/>
                <w:tab w:val="left" w:pos="4388"/>
                <w:tab w:val="left" w:pos="5686"/>
                <w:tab w:val="left" w:pos="6044"/>
                <w:tab w:val="left" w:pos="7042"/>
              </w:tabs>
              <w:spacing w:after="0" w:line="246" w:lineRule="exact"/>
              <w:ind w:left="317" w:right="175"/>
              <w:contextualSpacing w:val="0"/>
              <w:jc w:val="both"/>
              <w:rPr>
                <w:rFonts w:ascii="Palatino Linotype" w:eastAsia="Arial" w:hAnsi="Palatino Linotype" w:cs="Arial"/>
                <w:spacing w:val="-3"/>
                <w:w w:val="95"/>
                <w:sz w:val="20"/>
                <w:szCs w:val="20"/>
              </w:rPr>
            </w:pPr>
            <w:r w:rsidRPr="004F4682">
              <w:rPr>
                <w:rFonts w:ascii="Palatino Linotype" w:eastAsia="Arial" w:hAnsi="Palatino Linotype" w:cs="Arial"/>
                <w:spacing w:val="-3"/>
                <w:w w:val="95"/>
                <w:sz w:val="20"/>
                <w:szCs w:val="20"/>
              </w:rPr>
              <w:t xml:space="preserve">Η Σύμβαση δύναται να τροποποιηθεί υπό τους όρους του άρθρου 132 </w:t>
            </w:r>
            <w:r w:rsidRPr="00133D58">
              <w:rPr>
                <w:rFonts w:ascii="Palatino Linotype" w:eastAsia="Arial" w:hAnsi="Palatino Linotype" w:cs="Arial"/>
                <w:spacing w:val="-3"/>
                <w:w w:val="95"/>
                <w:sz w:val="20"/>
                <w:szCs w:val="20"/>
              </w:rPr>
              <w:t>του Ν. 4412/2016 και ύστερα από γνωμοδότηση του αρμοδίου</w:t>
            </w:r>
            <w:r w:rsidRPr="004F4682">
              <w:rPr>
                <w:rFonts w:eastAsia="Arial" w:cs="Arial"/>
                <w:spacing w:val="-3"/>
                <w:w w:val="95"/>
                <w:sz w:val="20"/>
                <w:szCs w:val="20"/>
              </w:rPr>
              <w:t xml:space="preserve"> οργάνου. </w:t>
            </w:r>
          </w:p>
          <w:p w:rsidR="004F4682" w:rsidRPr="004F4682" w:rsidRDefault="004F4682" w:rsidP="004F4682">
            <w:pPr>
              <w:pStyle w:val="Default"/>
              <w:ind w:left="317" w:right="175"/>
              <w:jc w:val="both"/>
              <w:rPr>
                <w:rFonts w:eastAsia="Arial" w:cs="Arial"/>
                <w:color w:val="auto"/>
                <w:spacing w:val="-3"/>
                <w:w w:val="95"/>
                <w:sz w:val="20"/>
                <w:szCs w:val="20"/>
                <w:lang w:eastAsia="en-US"/>
              </w:rPr>
            </w:pPr>
            <w:r w:rsidRPr="004F4682">
              <w:rPr>
                <w:rFonts w:eastAsia="Arial" w:cs="Arial"/>
                <w:color w:val="auto"/>
                <w:spacing w:val="-3"/>
                <w:w w:val="95"/>
                <w:sz w:val="20"/>
                <w:szCs w:val="20"/>
                <w:lang w:eastAsia="en-US"/>
              </w:rPr>
              <w:t xml:space="preserve">Στη σύμβαση που θα υπογραφεί με τον ανάδοχο θα περιληφθεί ειδική ρήτρα βάσει της οποίας ο ανάδοχος ή οι νόμιμοι εκπρόσωποί του δεσμεύονται ότι θα τηρούν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 </w:t>
            </w:r>
          </w:p>
          <w:p w:rsidR="004F4682" w:rsidRPr="006637A1" w:rsidRDefault="004F4682" w:rsidP="004F4682">
            <w:pPr>
              <w:pStyle w:val="a5"/>
              <w:widowControl w:val="0"/>
              <w:tabs>
                <w:tab w:val="left" w:pos="462"/>
                <w:tab w:val="left" w:pos="2166"/>
                <w:tab w:val="left" w:pos="2523"/>
                <w:tab w:val="left" w:pos="3390"/>
                <w:tab w:val="left" w:pos="4388"/>
                <w:tab w:val="left" w:pos="5686"/>
                <w:tab w:val="left" w:pos="6044"/>
                <w:tab w:val="left" w:pos="7042"/>
              </w:tabs>
              <w:spacing w:after="0" w:line="246" w:lineRule="exact"/>
              <w:ind w:left="317" w:right="175"/>
              <w:contextualSpacing w:val="0"/>
              <w:jc w:val="both"/>
              <w:rPr>
                <w:rFonts w:ascii="Palatino Linotype" w:eastAsia="Arial" w:hAnsi="Palatino Linotype" w:cs="Arial"/>
                <w:spacing w:val="-3"/>
                <w:w w:val="95"/>
                <w:sz w:val="20"/>
                <w:szCs w:val="20"/>
              </w:rPr>
            </w:pPr>
            <w:r w:rsidRPr="004F4682">
              <w:rPr>
                <w:rFonts w:ascii="Palatino Linotype" w:eastAsia="Arial" w:hAnsi="Palatino Linotype" w:cs="Arial"/>
                <w:spacing w:val="-3"/>
                <w:w w:val="95"/>
                <w:sz w:val="20"/>
                <w:szCs w:val="20"/>
              </w:rPr>
              <w:t xml:space="preserve">Η αναθέτουσα αρχή μπορεί, υπό τις προϋποθέσεις που ορίζουν οι κείμενες διατάξεις να καταγγείλει τη σύμβαση κατά τη διάρκεια της εκτέλεσης της υπό τους όρους του άρθρου 133 του Ν. 4412/2016. </w:t>
            </w:r>
          </w:p>
        </w:tc>
      </w:tr>
      <w:tr w:rsidR="007774BE" w:rsidRPr="000904D6" w:rsidTr="00435C3F">
        <w:tc>
          <w:tcPr>
            <w:tcW w:w="2714" w:type="dxa"/>
            <w:shd w:val="clear" w:color="auto" w:fill="D9D9D9" w:themeFill="background1" w:themeFillShade="D9"/>
          </w:tcPr>
          <w:p w:rsidR="00133D58" w:rsidRDefault="00133D58"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p>
          <w:p w:rsidR="007774BE" w:rsidRDefault="000D7959"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Χρόνος &amp; Τόπος παράδοσης των ειδών</w:t>
            </w:r>
          </w:p>
        </w:tc>
        <w:tc>
          <w:tcPr>
            <w:tcW w:w="7493" w:type="dxa"/>
          </w:tcPr>
          <w:p w:rsidR="0060116C" w:rsidRPr="006637A1" w:rsidRDefault="000D7959" w:rsidP="00CE2495">
            <w:pPr>
              <w:pStyle w:val="a5"/>
              <w:widowControl w:val="0"/>
              <w:tabs>
                <w:tab w:val="left" w:pos="317"/>
                <w:tab w:val="left" w:pos="2166"/>
                <w:tab w:val="left" w:pos="2523"/>
                <w:tab w:val="left" w:pos="3390"/>
                <w:tab w:val="left" w:pos="4388"/>
                <w:tab w:val="left" w:pos="5686"/>
                <w:tab w:val="left" w:pos="6044"/>
                <w:tab w:val="left" w:pos="7042"/>
              </w:tabs>
              <w:spacing w:after="0" w:line="246" w:lineRule="exact"/>
              <w:ind w:left="317" w:right="175"/>
              <w:contextualSpacing w:val="0"/>
              <w:jc w:val="both"/>
              <w:rPr>
                <w:rFonts w:ascii="Palatino Linotype" w:eastAsia="Arial" w:hAnsi="Palatino Linotype" w:cs="Arial"/>
                <w:spacing w:val="-3"/>
                <w:w w:val="95"/>
                <w:sz w:val="20"/>
                <w:szCs w:val="20"/>
              </w:rPr>
            </w:pPr>
            <w:r w:rsidRPr="006637A1">
              <w:rPr>
                <w:rFonts w:ascii="Palatino Linotype" w:eastAsia="Arial" w:hAnsi="Palatino Linotype" w:cs="Arial"/>
                <w:spacing w:val="-3"/>
                <w:w w:val="95"/>
                <w:sz w:val="20"/>
                <w:szCs w:val="20"/>
              </w:rPr>
              <w:t xml:space="preserve">Τα είδη θα παραδοθούν στα κτήρια των τμημάτων Βιολογίας, </w:t>
            </w:r>
            <w:r>
              <w:rPr>
                <w:rFonts w:ascii="Palatino Linotype" w:eastAsia="Arial" w:hAnsi="Palatino Linotype" w:cs="Arial"/>
                <w:spacing w:val="-3"/>
                <w:w w:val="95"/>
                <w:sz w:val="20"/>
                <w:szCs w:val="20"/>
              </w:rPr>
              <w:t>Ιατρικής και</w:t>
            </w:r>
            <w:r w:rsidRPr="006637A1">
              <w:rPr>
                <w:rFonts w:ascii="Palatino Linotype" w:eastAsia="Arial" w:hAnsi="Palatino Linotype" w:cs="Arial"/>
                <w:spacing w:val="-3"/>
                <w:w w:val="95"/>
                <w:sz w:val="20"/>
                <w:szCs w:val="20"/>
              </w:rPr>
              <w:t xml:space="preserve"> Χημείας </w:t>
            </w:r>
            <w:r>
              <w:rPr>
                <w:rFonts w:ascii="Palatino Linotype" w:eastAsia="Arial" w:hAnsi="Palatino Linotype" w:cs="Arial"/>
                <w:spacing w:val="-3"/>
                <w:w w:val="95"/>
                <w:sz w:val="20"/>
                <w:szCs w:val="20"/>
              </w:rPr>
              <w:t xml:space="preserve">και Επιστήμης και Τεχνολογίας Υλικών </w:t>
            </w:r>
            <w:r w:rsidRPr="006637A1">
              <w:rPr>
                <w:rFonts w:ascii="Palatino Linotype" w:eastAsia="Arial" w:hAnsi="Palatino Linotype" w:cs="Arial"/>
                <w:spacing w:val="-3"/>
                <w:w w:val="95"/>
                <w:sz w:val="20"/>
                <w:szCs w:val="20"/>
              </w:rPr>
              <w:t>στις Βούτες Ηρακλείου και σε χώρους που θα υποδειχθούν από την Υπηρεσία του Π.Κ, με ευθύνη και έξοδα του αναδόχου εντός 30 ημερών από την υπογραφή της σύμβασης ή σε χρόνο που θα καθοριστεί από το συμφωνητικό που θα υπογραφεί μεταξύ των δύο πλευρών</w:t>
            </w:r>
          </w:p>
        </w:tc>
      </w:tr>
      <w:tr w:rsidR="00133D58" w:rsidRPr="000904D6" w:rsidTr="00435C3F">
        <w:tc>
          <w:tcPr>
            <w:tcW w:w="2714" w:type="dxa"/>
            <w:shd w:val="clear" w:color="auto" w:fill="D9D9D9" w:themeFill="background1" w:themeFillShade="D9"/>
          </w:tcPr>
          <w:p w:rsidR="00133D58" w:rsidRDefault="00133D58"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lastRenderedPageBreak/>
              <w:t>Τρόπος Πληρωμής</w:t>
            </w:r>
          </w:p>
        </w:tc>
        <w:tc>
          <w:tcPr>
            <w:tcW w:w="7493" w:type="dxa"/>
          </w:tcPr>
          <w:p w:rsidR="000D7959" w:rsidRPr="007B34B8" w:rsidRDefault="000D7959" w:rsidP="000D7959">
            <w:pPr>
              <w:pStyle w:val="Default"/>
              <w:tabs>
                <w:tab w:val="left" w:pos="6271"/>
              </w:tabs>
              <w:ind w:left="317" w:right="175"/>
              <w:jc w:val="both"/>
              <w:rPr>
                <w:rFonts w:eastAsia="Arial" w:cs="Arial"/>
                <w:color w:val="auto"/>
                <w:spacing w:val="-3"/>
                <w:w w:val="95"/>
                <w:sz w:val="20"/>
                <w:szCs w:val="20"/>
                <w:lang w:eastAsia="en-US"/>
              </w:rPr>
            </w:pPr>
            <w:r w:rsidRPr="007B34B8">
              <w:rPr>
                <w:rFonts w:eastAsia="Arial" w:cs="Arial"/>
                <w:color w:val="auto"/>
                <w:spacing w:val="-3"/>
                <w:w w:val="95"/>
                <w:sz w:val="20"/>
                <w:szCs w:val="20"/>
                <w:lang w:eastAsia="en-US"/>
              </w:rPr>
              <w:t xml:space="preserve">Η πληρωμή θα γίνει μετά την παράδοση των ειδών και τη βεβαίωση της αρμόδιας επιτροπής ότι παραλήφθηκαν και λειτουργούν καλώς, με τακτικό χρηματικό ένταλμα που θα εκδοθεί με βάση το τιμολόγιο του αναδόχου και θα θεωρηθεί από την αρμόδια υπηρεσία του Ελεγκτικού Συνεδρίου. Η πληρωμή μπορεί να γίνει και τμηματικά. </w:t>
            </w:r>
          </w:p>
          <w:p w:rsidR="000D7959" w:rsidRPr="007B34B8" w:rsidRDefault="000D7959" w:rsidP="000D7959">
            <w:pPr>
              <w:pStyle w:val="Default"/>
              <w:tabs>
                <w:tab w:val="left" w:pos="6271"/>
              </w:tabs>
              <w:ind w:left="317" w:right="175"/>
              <w:jc w:val="both"/>
              <w:rPr>
                <w:rFonts w:eastAsia="Arial" w:cs="Arial"/>
                <w:color w:val="auto"/>
                <w:spacing w:val="-3"/>
                <w:w w:val="95"/>
                <w:sz w:val="20"/>
                <w:szCs w:val="20"/>
                <w:lang w:eastAsia="en-US"/>
              </w:rPr>
            </w:pPr>
            <w:r w:rsidRPr="007B34B8">
              <w:rPr>
                <w:rFonts w:eastAsia="Arial" w:cs="Arial"/>
                <w:color w:val="auto"/>
                <w:spacing w:val="-3"/>
                <w:w w:val="95"/>
                <w:sz w:val="20"/>
                <w:szCs w:val="20"/>
                <w:lang w:eastAsia="en-US"/>
              </w:rPr>
              <w:t xml:space="preserve">Η Υπηρεσία διατηρεί το δικαίωμα να ζητήσει από τους συμμετέχοντες στοιχεία απαραίτητα για την τεκμηρίωση των προσφερόμενων τιμών, οι δε προμηθευτές υποχρεούνται να παρέχουν αυτά. </w:t>
            </w:r>
          </w:p>
          <w:p w:rsidR="000D7959" w:rsidRPr="007B34B8" w:rsidRDefault="000D7959" w:rsidP="000D7959">
            <w:pPr>
              <w:pStyle w:val="Default"/>
              <w:tabs>
                <w:tab w:val="left" w:pos="6271"/>
              </w:tabs>
              <w:ind w:left="317" w:right="175"/>
              <w:jc w:val="both"/>
              <w:rPr>
                <w:rFonts w:eastAsia="Arial" w:cs="Arial"/>
                <w:color w:val="auto"/>
                <w:spacing w:val="-3"/>
                <w:w w:val="95"/>
                <w:sz w:val="20"/>
                <w:szCs w:val="20"/>
                <w:lang w:eastAsia="en-US"/>
              </w:rPr>
            </w:pPr>
            <w:r w:rsidRPr="007B34B8">
              <w:rPr>
                <w:rFonts w:eastAsia="Arial" w:cs="Arial"/>
                <w:color w:val="auto"/>
                <w:spacing w:val="-3"/>
                <w:w w:val="95"/>
                <w:sz w:val="20"/>
                <w:szCs w:val="20"/>
                <w:lang w:eastAsia="en-US"/>
              </w:rPr>
              <w:t xml:space="preserve">Τα έξοδα αλληλογραφίας, προμήθεια Τράπεζας κ.λ.π. βαρύνουν τον ανάδοχο και δεν λαμβάνονται υπόψη κατά τον υπολογισμό της αξίας των βάσεων δεδομένων. </w:t>
            </w:r>
          </w:p>
          <w:p w:rsidR="00133D58" w:rsidRDefault="00133D58" w:rsidP="00133D58">
            <w:pPr>
              <w:pStyle w:val="Default"/>
              <w:tabs>
                <w:tab w:val="left" w:pos="6271"/>
              </w:tabs>
              <w:ind w:left="317" w:right="175"/>
              <w:jc w:val="both"/>
              <w:rPr>
                <w:sz w:val="20"/>
                <w:szCs w:val="20"/>
              </w:rPr>
            </w:pPr>
          </w:p>
        </w:tc>
      </w:tr>
      <w:tr w:rsidR="00133D58" w:rsidRPr="000904D6" w:rsidTr="00435C3F">
        <w:trPr>
          <w:trHeight w:val="1788"/>
        </w:trPr>
        <w:tc>
          <w:tcPr>
            <w:tcW w:w="2714" w:type="dxa"/>
            <w:shd w:val="clear" w:color="auto" w:fill="D9D9D9" w:themeFill="background1" w:themeFillShade="D9"/>
          </w:tcPr>
          <w:p w:rsidR="00133D58" w:rsidRDefault="00133D58"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Κρατήσεις</w:t>
            </w:r>
          </w:p>
        </w:tc>
        <w:tc>
          <w:tcPr>
            <w:tcW w:w="7493" w:type="dxa"/>
          </w:tcPr>
          <w:p w:rsidR="0009411B" w:rsidRPr="00AE518A" w:rsidRDefault="000E57CC" w:rsidP="007E7966">
            <w:pPr>
              <w:tabs>
                <w:tab w:val="left" w:pos="7101"/>
              </w:tabs>
              <w:ind w:right="176"/>
              <w:jc w:val="both"/>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Τον</w:t>
            </w:r>
            <w:r w:rsidR="0009411B" w:rsidRPr="00AE518A">
              <w:rPr>
                <w:rFonts w:ascii="Palatino Linotype" w:eastAsia="Arial" w:hAnsi="Palatino Linotype" w:cs="Arial"/>
                <w:spacing w:val="-3"/>
                <w:w w:val="95"/>
                <w:sz w:val="20"/>
                <w:szCs w:val="20"/>
                <w:lang w:eastAsia="en-US"/>
              </w:rPr>
              <w:t xml:space="preserve">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 </w:t>
            </w:r>
          </w:p>
          <w:p w:rsidR="0009411B" w:rsidRPr="00AE518A" w:rsidRDefault="0009411B" w:rsidP="007E7966">
            <w:pPr>
              <w:tabs>
                <w:tab w:val="left" w:pos="7101"/>
              </w:tabs>
              <w:ind w:right="176"/>
              <w:jc w:val="both"/>
              <w:rPr>
                <w:rFonts w:ascii="Palatino Linotype" w:eastAsia="Arial" w:hAnsi="Palatino Linotype" w:cs="Arial"/>
                <w:spacing w:val="-3"/>
                <w:w w:val="95"/>
                <w:sz w:val="20"/>
                <w:szCs w:val="20"/>
                <w:lang w:eastAsia="en-US"/>
              </w:rPr>
            </w:pPr>
            <w:r w:rsidRPr="00AE518A">
              <w:rPr>
                <w:rFonts w:ascii="Palatino Linotype" w:eastAsia="Arial" w:hAnsi="Palatino Linotype" w:cs="Arial"/>
                <w:spacing w:val="-3"/>
                <w:w w:val="95"/>
                <w:sz w:val="20"/>
                <w:szCs w:val="20"/>
                <w:lang w:eastAsia="en-US"/>
              </w:rPr>
              <w:t>α) Κράτηση 0,06%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09411B" w:rsidRPr="007E7966" w:rsidRDefault="0009411B" w:rsidP="007E7966">
            <w:pPr>
              <w:tabs>
                <w:tab w:val="left" w:pos="7101"/>
              </w:tabs>
              <w:ind w:right="176"/>
              <w:jc w:val="both"/>
              <w:rPr>
                <w:rFonts w:ascii="Palatino Linotype" w:eastAsia="Arial" w:hAnsi="Palatino Linotype" w:cs="Arial"/>
                <w:spacing w:val="-3"/>
                <w:w w:val="95"/>
                <w:sz w:val="20"/>
                <w:szCs w:val="20"/>
                <w:lang w:eastAsia="en-US"/>
              </w:rPr>
            </w:pPr>
            <w:r w:rsidRPr="00AE518A">
              <w:rPr>
                <w:rFonts w:ascii="Palatino Linotype" w:eastAsia="Arial" w:hAnsi="Palatino Linotype" w:cs="Arial"/>
                <w:spacing w:val="-3"/>
                <w:w w:val="95"/>
                <w:sz w:val="20"/>
                <w:szCs w:val="20"/>
                <w:lang w:eastAsia="en-US"/>
              </w:rPr>
              <w:t>β) Κράτηση ύψους 0,02% υπέρ του Δημοσίου, η οποία υπολογίζεται επί της αξίας, εκτός ΦΠΑ, της αρχικής, καθώς και κάθε συμπληρωματικής σύμβασης. Το ποσό αυτό παρακρατείται σε κάθε πληρωμή από την</w:t>
            </w:r>
            <w:r w:rsidRPr="007E7966">
              <w:rPr>
                <w:rFonts w:ascii="Palatino Linotype" w:eastAsia="Arial" w:hAnsi="Palatino Linotype" w:cs="Arial"/>
                <w:spacing w:val="-3"/>
                <w:w w:val="95"/>
                <w:sz w:val="20"/>
                <w:szCs w:val="20"/>
                <w:lang w:eastAsia="en-US"/>
              </w:rPr>
              <w:t xml:space="preserve"> αναθέτουσα αρχή στο όνομα και για λογαριασμό της Γενικής Διεύθυνσης Δημοσίων Συμβάσεων και Προμηθειών σύμφωνα με την παρ. 6 του άρθρου 36 του ν. 4412/2016</w:t>
            </w:r>
          </w:p>
          <w:p w:rsidR="0009411B" w:rsidRPr="007E7966" w:rsidRDefault="0009411B" w:rsidP="007E7966">
            <w:pPr>
              <w:tabs>
                <w:tab w:val="left" w:pos="7101"/>
              </w:tabs>
              <w:ind w:right="176"/>
              <w:jc w:val="both"/>
              <w:rPr>
                <w:rFonts w:ascii="Palatino Linotype" w:eastAsia="Arial" w:hAnsi="Palatino Linotype" w:cs="Arial"/>
                <w:spacing w:val="-3"/>
                <w:w w:val="95"/>
                <w:sz w:val="20"/>
                <w:szCs w:val="20"/>
                <w:lang w:eastAsia="en-US"/>
              </w:rPr>
            </w:pPr>
            <w:r w:rsidRPr="007E7966">
              <w:rPr>
                <w:rFonts w:ascii="Palatino Linotype" w:eastAsia="Arial" w:hAnsi="Palatino Linotype" w:cs="Arial"/>
                <w:spacing w:val="-3"/>
                <w:w w:val="95"/>
                <w:sz w:val="20"/>
                <w:szCs w:val="20"/>
                <w:lang w:eastAsia="en-US"/>
              </w:rPr>
              <w:t>γ)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09411B" w:rsidRPr="007E7966" w:rsidRDefault="0009411B" w:rsidP="007E7966">
            <w:pPr>
              <w:tabs>
                <w:tab w:val="left" w:pos="7101"/>
              </w:tabs>
              <w:ind w:right="176"/>
              <w:jc w:val="both"/>
              <w:rPr>
                <w:rFonts w:ascii="Palatino Linotype" w:eastAsia="Arial" w:hAnsi="Palatino Linotype" w:cs="Arial"/>
                <w:spacing w:val="-3"/>
                <w:w w:val="95"/>
                <w:sz w:val="20"/>
                <w:szCs w:val="20"/>
                <w:lang w:eastAsia="en-US"/>
              </w:rPr>
            </w:pPr>
            <w:r w:rsidRPr="007E7966">
              <w:rPr>
                <w:rFonts w:ascii="Palatino Linotype" w:eastAsia="Arial" w:hAnsi="Palatino Linotype" w:cs="Arial"/>
                <w:spacing w:val="-3"/>
                <w:w w:val="95"/>
                <w:sz w:val="20"/>
                <w:szCs w:val="20"/>
                <w:lang w:eastAsia="en-US"/>
              </w:rPr>
              <w:t>Οι υπέρ τρίτων κρατήσεις υπόκεινται στο εκάστοτε ισχύον αναλογικό τέλος χαρτοσήμου 3% και στην επ’ αυτού εισφορά υπέρ ΟΓΑ 20%.</w:t>
            </w:r>
          </w:p>
          <w:p w:rsidR="0009411B" w:rsidRPr="007E7966" w:rsidRDefault="0009411B" w:rsidP="007E7966">
            <w:pPr>
              <w:tabs>
                <w:tab w:val="left" w:pos="7101"/>
              </w:tabs>
              <w:ind w:right="176"/>
              <w:jc w:val="both"/>
              <w:rPr>
                <w:rFonts w:ascii="Palatino Linotype" w:eastAsia="Arial" w:hAnsi="Palatino Linotype" w:cs="Arial"/>
                <w:spacing w:val="-3"/>
                <w:w w:val="95"/>
                <w:sz w:val="20"/>
                <w:szCs w:val="20"/>
                <w:lang w:eastAsia="en-US"/>
              </w:rPr>
            </w:pPr>
            <w:r w:rsidRPr="007E7966">
              <w:rPr>
                <w:rFonts w:ascii="Palatino Linotype" w:eastAsia="Arial" w:hAnsi="Palatino Linotype" w:cs="Arial"/>
                <w:spacing w:val="-3"/>
                <w:w w:val="95"/>
                <w:sz w:val="20"/>
                <w:szCs w:val="20"/>
                <w:lang w:eastAsia="en-US"/>
              </w:rPr>
              <w:t>Με κάθε πληρωμή θα γίνεται η προβλεπόμενη από την κείμενη νομοθεσία παρακράτηση φόρου εισοδήματος επί του καθαρού ποσού.</w:t>
            </w:r>
          </w:p>
          <w:p w:rsidR="00133D58" w:rsidRDefault="00133D58" w:rsidP="007E7966">
            <w:pPr>
              <w:pStyle w:val="Default"/>
              <w:tabs>
                <w:tab w:val="left" w:pos="6271"/>
                <w:tab w:val="left" w:pos="7101"/>
              </w:tabs>
              <w:ind w:left="317" w:right="175"/>
              <w:jc w:val="both"/>
              <w:rPr>
                <w:sz w:val="20"/>
                <w:szCs w:val="20"/>
              </w:rPr>
            </w:pPr>
          </w:p>
        </w:tc>
      </w:tr>
    </w:tbl>
    <w:p w:rsidR="00A41298" w:rsidRDefault="00A41298" w:rsidP="00A41298">
      <w:pPr>
        <w:pStyle w:val="Default"/>
        <w:rPr>
          <w:sz w:val="22"/>
          <w:szCs w:val="22"/>
        </w:rPr>
      </w:pPr>
    </w:p>
    <w:p w:rsidR="00A41298" w:rsidRPr="00A41298" w:rsidRDefault="00A41298" w:rsidP="00A41298">
      <w:pPr>
        <w:pStyle w:val="Default"/>
        <w:jc w:val="both"/>
        <w:rPr>
          <w:rFonts w:eastAsia="Times New Roman" w:cs="Times New Roman"/>
          <w:b/>
          <w:color w:val="auto"/>
          <w:sz w:val="20"/>
          <w:szCs w:val="20"/>
        </w:rPr>
      </w:pPr>
      <w:r w:rsidRPr="00A41298">
        <w:rPr>
          <w:rFonts w:eastAsia="Times New Roman" w:cs="Times New Roman"/>
          <w:b/>
          <w:color w:val="auto"/>
          <w:sz w:val="20"/>
          <w:szCs w:val="20"/>
        </w:rPr>
        <w:t xml:space="preserve">ΜΑΤΑΙΩΣΗ ΔΙΑΓΩΝΙΣΜΟΥ </w:t>
      </w:r>
    </w:p>
    <w:p w:rsidR="00A41298" w:rsidRPr="00A41298" w:rsidRDefault="00A41298" w:rsidP="00A41298">
      <w:pPr>
        <w:pStyle w:val="Default"/>
        <w:jc w:val="both"/>
        <w:rPr>
          <w:rFonts w:eastAsia="Times New Roman" w:cs="Times New Roman"/>
          <w:color w:val="auto"/>
          <w:sz w:val="20"/>
          <w:szCs w:val="20"/>
        </w:rPr>
      </w:pPr>
      <w:r w:rsidRPr="00A41298">
        <w:rPr>
          <w:rFonts w:eastAsia="Times New Roman" w:cs="Times New Roman"/>
          <w:color w:val="auto"/>
          <w:sz w:val="20"/>
          <w:szCs w:val="20"/>
        </w:rPr>
        <w:t xml:space="preserve">Η Αναθέτουσα Αρχή, με ειδικά αιτιολογημένη απόφασή της, μετά από γνώμη του αρμοδίου οργάνου, διατηρεί το δικαίωμα να αποφασίσει τη ματαίωση της διαδικασίας που διενεργεί με την παρούσα προκήρυξη στις περιπτώσεις που προβλέπονται στο άρθρο 106 του Ν. 4412/2016. </w:t>
      </w:r>
    </w:p>
    <w:p w:rsidR="00A41298" w:rsidRPr="00A41298" w:rsidRDefault="00A41298" w:rsidP="00A41298">
      <w:pPr>
        <w:pStyle w:val="Default"/>
        <w:jc w:val="both"/>
        <w:rPr>
          <w:rFonts w:eastAsia="Times New Roman" w:cs="Times New Roman"/>
          <w:color w:val="auto"/>
          <w:sz w:val="20"/>
          <w:szCs w:val="20"/>
        </w:rPr>
      </w:pPr>
    </w:p>
    <w:p w:rsidR="00A41298" w:rsidRPr="00A41298" w:rsidRDefault="00A41298" w:rsidP="00A41298">
      <w:pPr>
        <w:pStyle w:val="Default"/>
        <w:jc w:val="both"/>
        <w:rPr>
          <w:rFonts w:eastAsia="Times New Roman" w:cs="Times New Roman"/>
          <w:b/>
          <w:color w:val="auto"/>
          <w:sz w:val="20"/>
          <w:szCs w:val="20"/>
        </w:rPr>
      </w:pPr>
      <w:r w:rsidRPr="00A41298">
        <w:rPr>
          <w:rFonts w:eastAsia="Times New Roman" w:cs="Times New Roman"/>
          <w:b/>
          <w:color w:val="auto"/>
          <w:sz w:val="20"/>
          <w:szCs w:val="20"/>
        </w:rPr>
        <w:t xml:space="preserve">ΑΠΟΡΡΙΨΗ ΠΡΟΣΦΟΡΩΝ </w:t>
      </w:r>
    </w:p>
    <w:p w:rsidR="00A41298" w:rsidRDefault="00A41298" w:rsidP="00A41298">
      <w:pPr>
        <w:pStyle w:val="Default"/>
        <w:jc w:val="both"/>
        <w:rPr>
          <w:rFonts w:eastAsia="Times New Roman" w:cs="Times New Roman"/>
          <w:color w:val="auto"/>
          <w:sz w:val="20"/>
          <w:szCs w:val="20"/>
        </w:rPr>
      </w:pPr>
      <w:r w:rsidRPr="00A41298">
        <w:rPr>
          <w:rFonts w:eastAsia="Times New Roman" w:cs="Times New Roman"/>
          <w:color w:val="auto"/>
          <w:sz w:val="20"/>
          <w:szCs w:val="20"/>
        </w:rPr>
        <w:t xml:space="preserve">Η αναθέτουσα αρχή με βάση τα αποτελέσματα του ελέγχου και της αξιολόγησης των προσφορών, απορρίπτει, σε κάθε περίπτωση, προσφορά για τους λόγους που ορίζονται στο άρθρο 91 του Ν. 4412/2016. </w:t>
      </w:r>
    </w:p>
    <w:p w:rsidR="00A41298" w:rsidRPr="00A41298" w:rsidRDefault="00A41298" w:rsidP="00A41298">
      <w:pPr>
        <w:pStyle w:val="Default"/>
        <w:jc w:val="both"/>
        <w:rPr>
          <w:rFonts w:eastAsia="Times New Roman" w:cs="Times New Roman"/>
          <w:color w:val="auto"/>
          <w:sz w:val="20"/>
          <w:szCs w:val="20"/>
        </w:rPr>
      </w:pPr>
    </w:p>
    <w:p w:rsidR="00A41298" w:rsidRPr="00A41298" w:rsidRDefault="00A41298" w:rsidP="00A41298">
      <w:pPr>
        <w:pStyle w:val="Default"/>
        <w:jc w:val="both"/>
        <w:rPr>
          <w:rFonts w:eastAsia="Times New Roman" w:cs="Times New Roman"/>
          <w:b/>
          <w:color w:val="auto"/>
          <w:sz w:val="20"/>
          <w:szCs w:val="20"/>
        </w:rPr>
      </w:pPr>
      <w:r w:rsidRPr="00A41298">
        <w:rPr>
          <w:rFonts w:eastAsia="Times New Roman" w:cs="Times New Roman"/>
          <w:b/>
          <w:color w:val="auto"/>
          <w:sz w:val="20"/>
          <w:szCs w:val="20"/>
        </w:rPr>
        <w:t xml:space="preserve">ΛΟΙΠΕΣ ΥΠΟΧΡΕΩΣΕΙΣ ΑΝΑΔΟΧΟΥ </w:t>
      </w:r>
    </w:p>
    <w:p w:rsidR="00A41298" w:rsidRPr="00A41298" w:rsidRDefault="00A41298" w:rsidP="00A41298">
      <w:pPr>
        <w:pStyle w:val="Default"/>
        <w:jc w:val="both"/>
        <w:rPr>
          <w:rFonts w:eastAsia="Times New Roman" w:cs="Times New Roman"/>
          <w:color w:val="auto"/>
          <w:sz w:val="20"/>
          <w:szCs w:val="20"/>
        </w:rPr>
      </w:pPr>
      <w:r w:rsidRPr="00FC6F15">
        <w:rPr>
          <w:rFonts w:eastAsia="Times New Roman" w:cs="Times New Roman"/>
          <w:b/>
          <w:color w:val="auto"/>
          <w:sz w:val="20"/>
          <w:szCs w:val="20"/>
        </w:rPr>
        <w:t>1</w:t>
      </w:r>
      <w:r w:rsidRPr="00A41298">
        <w:rPr>
          <w:rFonts w:eastAsia="Times New Roman" w:cs="Times New Roman"/>
          <w:color w:val="auto"/>
          <w:sz w:val="20"/>
          <w:szCs w:val="20"/>
        </w:rPr>
        <w:t xml:space="preserve">. Ο Ανάδοχος δε δικαιούται να εκχωρεί τη σύμβαση σε οποιοδήποτε τρίτο, ούτε να αναθέτει, μετά την ανάθεση της σύμβασης, υπεργολαβικά σε τρίτους μέρος ή το σύνολο του αντικειμένου της Σύμβασης, ούτε να υποκαθίσταται από τρίτο. </w:t>
      </w:r>
    </w:p>
    <w:p w:rsidR="00A41298" w:rsidRPr="00A41298" w:rsidRDefault="00A41298" w:rsidP="00A41298">
      <w:pPr>
        <w:pStyle w:val="Default"/>
        <w:jc w:val="both"/>
        <w:rPr>
          <w:rFonts w:eastAsia="Times New Roman" w:cs="Times New Roman"/>
          <w:color w:val="auto"/>
          <w:sz w:val="20"/>
          <w:szCs w:val="20"/>
        </w:rPr>
      </w:pPr>
      <w:r w:rsidRPr="00FC6F15">
        <w:rPr>
          <w:rFonts w:eastAsia="Times New Roman" w:cs="Times New Roman"/>
          <w:b/>
          <w:color w:val="auto"/>
          <w:sz w:val="20"/>
          <w:szCs w:val="20"/>
        </w:rPr>
        <w:lastRenderedPageBreak/>
        <w:t>2</w:t>
      </w:r>
      <w:r w:rsidRPr="00A41298">
        <w:rPr>
          <w:rFonts w:eastAsia="Times New Roman" w:cs="Times New Roman"/>
          <w:color w:val="auto"/>
          <w:sz w:val="20"/>
          <w:szCs w:val="20"/>
        </w:rPr>
        <w:t xml:space="preserve">. 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 ή και τον Κύριο του Έργου ή και το Ελληνικό Δημόσιο, για κάθε θετική και αποθετική ζημία που προκάλεσε με αυτήν την παράβαση εξ οιασδήποτε αιτίας και αν προέρχεται, αλλά μέχρι το ύψος του ποσού της Σύμβασης. </w:t>
      </w:r>
    </w:p>
    <w:p w:rsidR="00A41298" w:rsidRPr="00A41298" w:rsidRDefault="00A41298" w:rsidP="00A41298">
      <w:pPr>
        <w:pStyle w:val="Default"/>
        <w:jc w:val="both"/>
        <w:rPr>
          <w:rFonts w:eastAsia="Times New Roman" w:cs="Times New Roman"/>
          <w:color w:val="auto"/>
          <w:sz w:val="20"/>
          <w:szCs w:val="20"/>
        </w:rPr>
      </w:pPr>
      <w:r w:rsidRPr="00FC6F15">
        <w:rPr>
          <w:rFonts w:eastAsia="Times New Roman" w:cs="Times New Roman"/>
          <w:b/>
          <w:color w:val="auto"/>
          <w:sz w:val="20"/>
          <w:szCs w:val="20"/>
        </w:rPr>
        <w:t>3</w:t>
      </w:r>
      <w:r w:rsidRPr="00A41298">
        <w:rPr>
          <w:rFonts w:eastAsia="Times New Roman" w:cs="Times New Roman"/>
          <w:color w:val="auto"/>
          <w:sz w:val="20"/>
          <w:szCs w:val="20"/>
        </w:rPr>
        <w:t xml:space="preserve">. Σε περίπτωση που ο Ανάδοχος είναι Ένωση/ Κοινοπραξία, τα Μέλη που αποτελούν την Ένωση/ Κοινοπραξία, θα είναι από κοινού και εις ολόκληρον υπεύθυνα έναντι της Αναθέτουσας Αρχής για την εκπλήρωση όλων των απορρεουσών από τη Διακήρυξη υποχρεώσεών τους μέχρι πλήρους εκτέλεσης της σύμβασης.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του Έργου. </w:t>
      </w:r>
    </w:p>
    <w:p w:rsidR="00A41298" w:rsidRPr="00A41298" w:rsidRDefault="00A41298" w:rsidP="00A41298">
      <w:pPr>
        <w:pStyle w:val="Default"/>
        <w:jc w:val="both"/>
        <w:rPr>
          <w:rFonts w:eastAsia="Times New Roman" w:cs="Times New Roman"/>
          <w:color w:val="auto"/>
          <w:sz w:val="20"/>
          <w:szCs w:val="20"/>
        </w:rPr>
      </w:pPr>
      <w:r w:rsidRPr="00FC6F15">
        <w:rPr>
          <w:rFonts w:eastAsia="Times New Roman" w:cs="Times New Roman"/>
          <w:b/>
          <w:color w:val="auto"/>
          <w:sz w:val="20"/>
          <w:szCs w:val="20"/>
        </w:rPr>
        <w:t>4</w:t>
      </w:r>
      <w:r w:rsidRPr="00A41298">
        <w:rPr>
          <w:rFonts w:eastAsia="Times New Roman" w:cs="Times New Roman"/>
          <w:color w:val="auto"/>
          <w:sz w:val="20"/>
          <w:szCs w:val="20"/>
        </w:rPr>
        <w:t xml:space="preserve">. Σε περίπτωση που ο Ανάδοχος είναι Ένωση/ Κοινοπραξία και κατά τη διάρκεια της εκτέλεσης της Σύμβασης, οποιαδήποτε από τα Μέλη της Ένωσης/ 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  </w:t>
      </w:r>
    </w:p>
    <w:p w:rsidR="00A41298" w:rsidRDefault="00A41298" w:rsidP="00A41298">
      <w:pPr>
        <w:pStyle w:val="Default"/>
        <w:jc w:val="both"/>
        <w:rPr>
          <w:rFonts w:eastAsia="Times New Roman" w:cs="Times New Roman"/>
          <w:color w:val="auto"/>
          <w:sz w:val="20"/>
          <w:szCs w:val="20"/>
        </w:rPr>
      </w:pPr>
      <w:r w:rsidRPr="00FC6F15">
        <w:rPr>
          <w:rFonts w:eastAsia="Times New Roman" w:cs="Times New Roman"/>
          <w:b/>
          <w:color w:val="auto"/>
          <w:sz w:val="20"/>
          <w:szCs w:val="20"/>
        </w:rPr>
        <w:t>5</w:t>
      </w:r>
      <w:r w:rsidRPr="00A41298">
        <w:rPr>
          <w:rFonts w:eastAsia="Times New Roman" w:cs="Times New Roman"/>
          <w:color w:val="auto"/>
          <w:sz w:val="20"/>
          <w:szCs w:val="20"/>
        </w:rPr>
        <w:t>. Σε περίπτωση λύσης, πτώχευσης, ή θέσης σε καθεστώς αναγκαστικής διαχείρισης ή ειδικής εκκαθάρισης ενός εκ των μελών που απαρτίζουν τον</w:t>
      </w:r>
      <w:r w:rsidR="000B35F2">
        <w:rPr>
          <w:rFonts w:eastAsia="Times New Roman" w:cs="Times New Roman"/>
          <w:color w:val="auto"/>
          <w:sz w:val="20"/>
          <w:szCs w:val="20"/>
        </w:rPr>
        <w:t xml:space="preserve"> </w:t>
      </w:r>
      <w:r w:rsidRPr="00A41298">
        <w:rPr>
          <w:rFonts w:eastAsia="Times New Roman" w:cs="Times New Roman"/>
          <w:color w:val="auto"/>
          <w:sz w:val="20"/>
          <w:szCs w:val="20"/>
        </w:rPr>
        <w:t xml:space="preserve">Ανάδοχο,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 Αρχή. Σε αντίθετη περίπτωση, η Αναθέτουσα Αρχή δύναται να καταγγείλει τη Σύμβαση. Επίσης 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συντρέχουν στο πρόσωπο του διαδόχου μέλους οι προϋποθέσεις ανάθεσης της Σύμβασης. </w:t>
      </w:r>
    </w:p>
    <w:p w:rsidR="00FC6F15" w:rsidRPr="00A41298" w:rsidRDefault="00FC6F15" w:rsidP="00A41298">
      <w:pPr>
        <w:pStyle w:val="Default"/>
        <w:jc w:val="both"/>
        <w:rPr>
          <w:rFonts w:eastAsia="Times New Roman" w:cs="Times New Roman"/>
          <w:color w:val="auto"/>
          <w:sz w:val="20"/>
          <w:szCs w:val="20"/>
        </w:rPr>
      </w:pPr>
    </w:p>
    <w:p w:rsidR="00A41298" w:rsidRPr="00FC6F15" w:rsidRDefault="00A41298" w:rsidP="00A41298">
      <w:pPr>
        <w:pStyle w:val="Default"/>
        <w:jc w:val="both"/>
        <w:rPr>
          <w:rFonts w:eastAsia="Times New Roman" w:cs="Times New Roman"/>
          <w:b/>
          <w:color w:val="auto"/>
          <w:sz w:val="20"/>
          <w:szCs w:val="20"/>
        </w:rPr>
      </w:pPr>
      <w:r w:rsidRPr="00FC6F15">
        <w:rPr>
          <w:rFonts w:eastAsia="Times New Roman" w:cs="Times New Roman"/>
          <w:b/>
          <w:color w:val="auto"/>
          <w:sz w:val="20"/>
          <w:szCs w:val="20"/>
        </w:rPr>
        <w:t xml:space="preserve">ΕΝΣΤΑΣΕΙΣ - ΠΡΟΣΦΥΓΕΣ </w:t>
      </w:r>
    </w:p>
    <w:p w:rsidR="00A41298" w:rsidRDefault="00A41298" w:rsidP="00A41298">
      <w:pPr>
        <w:pStyle w:val="Default"/>
        <w:jc w:val="both"/>
        <w:rPr>
          <w:rFonts w:eastAsia="Times New Roman" w:cs="Times New Roman"/>
          <w:color w:val="auto"/>
          <w:sz w:val="20"/>
          <w:szCs w:val="20"/>
        </w:rPr>
      </w:pPr>
      <w:r w:rsidRPr="00A41298">
        <w:rPr>
          <w:rFonts w:eastAsia="Times New Roman" w:cs="Times New Roman"/>
          <w:color w:val="auto"/>
          <w:sz w:val="20"/>
          <w:szCs w:val="20"/>
        </w:rPr>
        <w:t xml:space="preserve">Ενστάσεις – προσφυγές υποβάλλονται εγγράφως για τους λόγους και με τη διαδικασία που προβλέπεται από το άρθρο 127 του Ν. 4412/2016. Γνωμοδοτικό όργανο εξέτασης αυτών είναι </w:t>
      </w:r>
      <w:r w:rsidRPr="00A55CF5">
        <w:rPr>
          <w:rFonts w:eastAsia="Times New Roman" w:cs="Times New Roman"/>
          <w:color w:val="auto"/>
          <w:sz w:val="20"/>
          <w:szCs w:val="20"/>
        </w:rPr>
        <w:t>η Επιτροπή Ενστάσεων</w:t>
      </w:r>
      <w:r w:rsidR="0060116C">
        <w:rPr>
          <w:rFonts w:eastAsia="Times New Roman" w:cs="Times New Roman"/>
          <w:color w:val="auto"/>
          <w:sz w:val="20"/>
          <w:szCs w:val="20"/>
        </w:rPr>
        <w:t xml:space="preserve"> του Πανεπιστημίου Κρήτης </w:t>
      </w:r>
      <w:r w:rsidRPr="00A55CF5">
        <w:rPr>
          <w:rFonts w:eastAsia="Times New Roman" w:cs="Times New Roman"/>
          <w:color w:val="auto"/>
          <w:sz w:val="20"/>
          <w:szCs w:val="20"/>
        </w:rPr>
        <w:t xml:space="preserve"> και αποφασιστικό η Σύγκλητος του Πανεπιστημίου</w:t>
      </w:r>
      <w:r w:rsidRPr="00A41298">
        <w:rPr>
          <w:rFonts w:eastAsia="Times New Roman" w:cs="Times New Roman"/>
          <w:color w:val="auto"/>
          <w:sz w:val="20"/>
          <w:szCs w:val="20"/>
        </w:rPr>
        <w:t xml:space="preserve"> Κρήτης. </w:t>
      </w:r>
    </w:p>
    <w:p w:rsidR="00FC6F15" w:rsidRPr="00A41298" w:rsidRDefault="00FC6F15" w:rsidP="00A41298">
      <w:pPr>
        <w:pStyle w:val="Default"/>
        <w:jc w:val="both"/>
        <w:rPr>
          <w:rFonts w:eastAsia="Times New Roman" w:cs="Times New Roman"/>
          <w:color w:val="auto"/>
          <w:sz w:val="20"/>
          <w:szCs w:val="20"/>
        </w:rPr>
      </w:pPr>
    </w:p>
    <w:p w:rsidR="00A41298" w:rsidRPr="00FC6F15" w:rsidRDefault="00A41298" w:rsidP="00A41298">
      <w:pPr>
        <w:pStyle w:val="Default"/>
        <w:jc w:val="both"/>
        <w:rPr>
          <w:rFonts w:eastAsia="Times New Roman" w:cs="Times New Roman"/>
          <w:b/>
          <w:color w:val="auto"/>
          <w:sz w:val="20"/>
          <w:szCs w:val="20"/>
        </w:rPr>
      </w:pPr>
      <w:r w:rsidRPr="00FC6F15">
        <w:rPr>
          <w:rFonts w:eastAsia="Times New Roman" w:cs="Times New Roman"/>
          <w:b/>
          <w:color w:val="auto"/>
          <w:sz w:val="20"/>
          <w:szCs w:val="20"/>
        </w:rPr>
        <w:t xml:space="preserve">ΚΥΡΩΣΕΙΣ </w:t>
      </w:r>
    </w:p>
    <w:p w:rsidR="00A41298" w:rsidRDefault="00A41298" w:rsidP="00A41298">
      <w:pPr>
        <w:pStyle w:val="Default"/>
        <w:jc w:val="both"/>
        <w:rPr>
          <w:rFonts w:eastAsia="Times New Roman" w:cs="Times New Roman"/>
          <w:color w:val="auto"/>
          <w:sz w:val="20"/>
          <w:szCs w:val="20"/>
        </w:rPr>
      </w:pPr>
      <w:r w:rsidRPr="00A41298">
        <w:rPr>
          <w:rFonts w:eastAsia="Times New Roman" w:cs="Times New Roman"/>
          <w:color w:val="auto"/>
          <w:sz w:val="20"/>
          <w:szCs w:val="20"/>
        </w:rPr>
        <w:t xml:space="preserve">Σε περίπτωση κατά την οποία ο προμηθευτής, για οποιοδήποτε λόγο, αθετήσει όρο της υπογραφείσας σύμβασης , θα εφαρμόζονται οι σχετικές διατάξεις του Νόμου και θα επιβάλλονται, με Απόφαση του αρμοδίου οργάνου, οι προβλεπόμενες κυρώσεις ή ρήτρες. </w:t>
      </w:r>
    </w:p>
    <w:p w:rsidR="00FC6F15" w:rsidRPr="00A41298" w:rsidRDefault="00FC6F15" w:rsidP="00A41298">
      <w:pPr>
        <w:pStyle w:val="Default"/>
        <w:jc w:val="both"/>
        <w:rPr>
          <w:rFonts w:eastAsia="Times New Roman" w:cs="Times New Roman"/>
          <w:color w:val="auto"/>
          <w:sz w:val="20"/>
          <w:szCs w:val="20"/>
        </w:rPr>
      </w:pPr>
    </w:p>
    <w:p w:rsidR="00A41298" w:rsidRPr="00FC6F15" w:rsidRDefault="00A41298" w:rsidP="00A41298">
      <w:pPr>
        <w:pStyle w:val="Default"/>
        <w:jc w:val="both"/>
        <w:rPr>
          <w:rFonts w:eastAsia="Times New Roman" w:cs="Times New Roman"/>
          <w:b/>
          <w:color w:val="auto"/>
          <w:sz w:val="20"/>
          <w:szCs w:val="20"/>
        </w:rPr>
      </w:pPr>
      <w:r w:rsidRPr="00FC6F15">
        <w:rPr>
          <w:rFonts w:eastAsia="Times New Roman" w:cs="Times New Roman"/>
          <w:b/>
          <w:color w:val="auto"/>
          <w:sz w:val="20"/>
          <w:szCs w:val="20"/>
        </w:rPr>
        <w:t xml:space="preserve">ΓΕΝΙΚΟΙ ΟΡΟΙ </w:t>
      </w:r>
    </w:p>
    <w:p w:rsidR="00B90FB4" w:rsidRDefault="00A41298" w:rsidP="00FC6F15">
      <w:pPr>
        <w:suppressAutoHyphens w:val="0"/>
        <w:spacing w:after="200" w:line="276" w:lineRule="auto"/>
        <w:ind w:right="-58"/>
        <w:jc w:val="both"/>
        <w:rPr>
          <w:rFonts w:ascii="Palatino Linotype" w:hAnsi="Palatino Linotype"/>
          <w:sz w:val="20"/>
          <w:szCs w:val="20"/>
          <w:lang w:eastAsia="en-US"/>
        </w:rPr>
        <w:sectPr w:rsidR="00B90FB4" w:rsidSect="00DB7651">
          <w:footerReference w:type="default" r:id="rId12"/>
          <w:pgSz w:w="11906" w:h="16838"/>
          <w:pgMar w:top="1440" w:right="1800" w:bottom="1440" w:left="1800" w:header="708" w:footer="708" w:gutter="0"/>
          <w:cols w:space="708"/>
          <w:docGrid w:linePitch="360"/>
        </w:sectPr>
      </w:pPr>
      <w:r w:rsidRPr="00A41298">
        <w:rPr>
          <w:rFonts w:ascii="Palatino Linotype" w:hAnsi="Palatino Linotype"/>
          <w:sz w:val="20"/>
          <w:szCs w:val="20"/>
          <w:lang w:eastAsia="en-US"/>
        </w:rPr>
        <w:t>Η Αναθέτουσα αρχή διατηρεί το δικαίωμα να αναβάλει ή να διακόψει τη διαδικασία του παρόντος διαγωνισμού ή/και να την κηρύξει ατελέσφορη, χωρίς οι συμμετέχοντες σε αυτή να αποκτούν κανένα δικαίωμα ή αξίωση για αποζημίωση ή/και χρηματική ικανοποίηση για οποιοδήποτε λόγο σχετιζόμενο με την διακήρυξη, τη συμμετοχή τους στη διαδικασία, τη ματαίωση, ακύρωση ή διακοπή του διαγωνισμού από οποιαδήποτε αιτία. Η συμμετοχή στη σχετική διαδικασία συνεπάγεται την ανεπιφύλακτη αποδοχή όλων των όρων και προϋποθέσεων της παρούσας.</w:t>
      </w:r>
    </w:p>
    <w:p w:rsidR="00B90FB4" w:rsidRPr="005C3990" w:rsidRDefault="00B90FB4" w:rsidP="00B90FB4">
      <w:pPr>
        <w:suppressAutoHyphens w:val="0"/>
        <w:spacing w:after="200" w:line="276" w:lineRule="auto"/>
        <w:ind w:left="-851" w:right="-766"/>
        <w:jc w:val="center"/>
        <w:rPr>
          <w:rFonts w:ascii="Palatino Linotype" w:eastAsia="Arial" w:hAnsi="Palatino Linotype" w:cs="Arial"/>
          <w:b/>
          <w:spacing w:val="-1"/>
          <w:w w:val="95"/>
          <w:sz w:val="20"/>
          <w:szCs w:val="20"/>
          <w:lang w:eastAsia="en-US"/>
        </w:rPr>
      </w:pPr>
      <w:r w:rsidRPr="005C3990">
        <w:rPr>
          <w:rFonts w:ascii="Palatino Linotype" w:eastAsia="Arial" w:hAnsi="Palatino Linotype" w:cs="Arial"/>
          <w:b/>
          <w:spacing w:val="-1"/>
          <w:w w:val="95"/>
          <w:sz w:val="20"/>
          <w:szCs w:val="20"/>
          <w:lang w:eastAsia="en-US"/>
        </w:rPr>
        <w:lastRenderedPageBreak/>
        <w:t>ΠΑΡΑΡΤΗΜΑ Β’</w:t>
      </w:r>
    </w:p>
    <w:p w:rsidR="00B90FB4" w:rsidRPr="005C3990" w:rsidRDefault="00B90FB4" w:rsidP="00B90FB4">
      <w:pPr>
        <w:suppressAutoHyphens w:val="0"/>
        <w:spacing w:after="200" w:line="276" w:lineRule="auto"/>
        <w:ind w:left="-851" w:right="-766"/>
        <w:jc w:val="center"/>
        <w:rPr>
          <w:rFonts w:ascii="Palatino Linotype" w:eastAsia="Arial" w:hAnsi="Palatino Linotype" w:cs="Arial"/>
          <w:b/>
          <w:spacing w:val="-1"/>
          <w:w w:val="95"/>
          <w:sz w:val="20"/>
          <w:szCs w:val="20"/>
          <w:lang w:eastAsia="en-US"/>
        </w:rPr>
      </w:pPr>
      <w:r w:rsidRPr="005C3990">
        <w:rPr>
          <w:rFonts w:ascii="Palatino Linotype" w:eastAsia="Arial" w:hAnsi="Palatino Linotype" w:cs="Arial"/>
          <w:b/>
          <w:spacing w:val="-1"/>
          <w:w w:val="95"/>
          <w:sz w:val="20"/>
          <w:szCs w:val="20"/>
          <w:lang w:eastAsia="en-US"/>
        </w:rPr>
        <w:t>ΤΕΧΝΙΚΕΣ ΠΡΟΔΙΑΓΡΑΦΕΣ – ΠΡΟΫΠΟΛΟΓΙΣΜΟΣ</w:t>
      </w:r>
    </w:p>
    <w:p w:rsidR="00B90FB4" w:rsidRPr="006F5545" w:rsidRDefault="00B90FB4" w:rsidP="00B90FB4">
      <w:pPr>
        <w:suppressAutoHyphens w:val="0"/>
        <w:jc w:val="both"/>
        <w:rPr>
          <w:rFonts w:ascii="Palatino Linotype" w:hAnsi="Palatino Linotype"/>
          <w:sz w:val="20"/>
          <w:szCs w:val="20"/>
          <w:u w:val="single"/>
        </w:rPr>
      </w:pPr>
      <w:r w:rsidRPr="005C3990">
        <w:rPr>
          <w:rFonts w:ascii="Palatino Linotype" w:hAnsi="Palatino Linotype"/>
          <w:sz w:val="20"/>
          <w:szCs w:val="20"/>
        </w:rPr>
        <w:t xml:space="preserve">Οι προσφορές θα πρέπει να αφορούν στα ζητούμενα  είδη όπως αυτά ορίζονται στο Παράρτημα </w:t>
      </w:r>
      <w:r w:rsidRPr="006F5545">
        <w:rPr>
          <w:rFonts w:ascii="Palatino Linotype" w:hAnsi="Palatino Linotype"/>
          <w:sz w:val="20"/>
          <w:szCs w:val="20"/>
          <w:u w:val="single"/>
        </w:rPr>
        <w:t>ανά είδος</w:t>
      </w:r>
      <w:r w:rsidRPr="005C3990">
        <w:rPr>
          <w:rFonts w:ascii="Palatino Linotype" w:hAnsi="Palatino Linotype"/>
          <w:sz w:val="20"/>
          <w:szCs w:val="20"/>
        </w:rPr>
        <w:t xml:space="preserve"> και όχι ανά ομάδα ειδών.</w:t>
      </w:r>
      <w:r>
        <w:rPr>
          <w:rFonts w:ascii="Palatino Linotype" w:hAnsi="Palatino Linotype"/>
          <w:sz w:val="20"/>
          <w:szCs w:val="20"/>
        </w:rPr>
        <w:t xml:space="preserve"> </w:t>
      </w:r>
      <w:r w:rsidRPr="006F5545">
        <w:rPr>
          <w:rFonts w:ascii="Palatino Linotype" w:hAnsi="Palatino Linotype"/>
          <w:sz w:val="20"/>
          <w:szCs w:val="20"/>
          <w:u w:val="single"/>
        </w:rPr>
        <w:t>‘Όλα τα είδη της προσφοράς θα πρέπει να  είναι καινούργια και αμεταχείριστα</w:t>
      </w:r>
      <w:r>
        <w:rPr>
          <w:rFonts w:ascii="Palatino Linotype" w:hAnsi="Palatino Linotype"/>
          <w:sz w:val="20"/>
          <w:szCs w:val="20"/>
          <w:u w:val="single"/>
        </w:rPr>
        <w:t>.</w:t>
      </w:r>
    </w:p>
    <w:p w:rsidR="00A41298" w:rsidRPr="00A41298" w:rsidRDefault="00A41298" w:rsidP="00FC6F15">
      <w:pPr>
        <w:suppressAutoHyphens w:val="0"/>
        <w:spacing w:after="200" w:line="276" w:lineRule="auto"/>
        <w:ind w:right="-58"/>
        <w:jc w:val="both"/>
        <w:rPr>
          <w:rFonts w:ascii="Palatino Linotype" w:hAnsi="Palatino Linotype"/>
          <w:sz w:val="20"/>
          <w:szCs w:val="20"/>
          <w:lang w:eastAsia="en-US"/>
        </w:rPr>
      </w:pPr>
    </w:p>
    <w:p w:rsidR="006A7E9D" w:rsidRDefault="00B407C8" w:rsidP="007774BE">
      <w:pPr>
        <w:suppressAutoHyphens w:val="0"/>
        <w:spacing w:after="200" w:line="276" w:lineRule="auto"/>
        <w:ind w:left="-851" w:right="-766"/>
        <w:jc w:val="center"/>
        <w:rPr>
          <w:rFonts w:ascii="Palatino Linotype" w:eastAsia="Arial" w:hAnsi="Palatino Linotype" w:cs="Arial"/>
          <w:b/>
          <w:spacing w:val="-1"/>
          <w:w w:val="95"/>
          <w:sz w:val="20"/>
          <w:szCs w:val="20"/>
          <w:lang w:eastAsia="en-US"/>
        </w:rPr>
      </w:pPr>
      <w:r>
        <w:rPr>
          <w:rFonts w:ascii="Palatino Linotype" w:eastAsia="Arial" w:hAnsi="Palatino Linotype" w:cs="Arial"/>
          <w:b/>
          <w:spacing w:val="-1"/>
          <w:w w:val="95"/>
          <w:sz w:val="20"/>
          <w:szCs w:val="20"/>
          <w:lang w:eastAsia="en-US"/>
        </w:rPr>
        <w:t>ΤΜΗΜΑ</w:t>
      </w:r>
      <w:r w:rsidR="00B90FB4">
        <w:rPr>
          <w:rFonts w:ascii="Palatino Linotype" w:eastAsia="Arial" w:hAnsi="Palatino Linotype" w:cs="Arial"/>
          <w:b/>
          <w:spacing w:val="-1"/>
          <w:w w:val="95"/>
          <w:sz w:val="20"/>
          <w:szCs w:val="20"/>
          <w:lang w:eastAsia="en-US"/>
        </w:rPr>
        <w:t xml:space="preserve"> 1. ΧΗΜΙΚΑ ΑΝΤΙΔΡΑΣΤΗΡΙΑ ΤΜΗΜΑΤΟΣ ΒΙΟΛΟΓΙΑΣ</w:t>
      </w:r>
    </w:p>
    <w:tbl>
      <w:tblPr>
        <w:tblW w:w="12348" w:type="dxa"/>
        <w:tblInd w:w="93" w:type="dxa"/>
        <w:tblLook w:val="04A0"/>
      </w:tblPr>
      <w:tblGrid>
        <w:gridCol w:w="582"/>
        <w:gridCol w:w="2410"/>
        <w:gridCol w:w="3402"/>
        <w:gridCol w:w="1313"/>
        <w:gridCol w:w="2798"/>
        <w:gridCol w:w="1843"/>
      </w:tblGrid>
      <w:tr w:rsidR="00B90FB4" w:rsidRPr="00B90FB4" w:rsidTr="00A425CE">
        <w:trPr>
          <w:trHeight w:val="33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rPr>
                <w:rFonts w:ascii="Palatino Linotype" w:hAnsi="Palatino Linotype" w:cs="Calibri"/>
                <w:b/>
                <w:bCs/>
                <w:sz w:val="18"/>
                <w:szCs w:val="18"/>
                <w:lang w:eastAsia="el-GR"/>
              </w:rPr>
            </w:pPr>
            <w:bookmarkStart w:id="2" w:name="RANGE!A1:F35"/>
            <w:r w:rsidRPr="00B90FB4">
              <w:rPr>
                <w:rFonts w:ascii="Palatino Linotype" w:hAnsi="Palatino Linotype" w:cs="Calibri"/>
                <w:b/>
                <w:bCs/>
                <w:sz w:val="18"/>
                <w:szCs w:val="18"/>
                <w:lang w:eastAsia="el-GR"/>
              </w:rPr>
              <w:t> </w:t>
            </w:r>
            <w:bookmarkEnd w:id="2"/>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rPr>
                <w:rFonts w:ascii="Palatino Linotype" w:hAnsi="Palatino Linotype" w:cs="Calibri"/>
                <w:color w:val="000000"/>
                <w:sz w:val="18"/>
                <w:szCs w:val="18"/>
                <w:lang w:eastAsia="el-GR"/>
              </w:rPr>
            </w:pPr>
            <w:r w:rsidRPr="00B90FB4">
              <w:rPr>
                <w:rFonts w:ascii="Palatino Linotype" w:hAnsi="Palatino Linotype" w:cs="Calibri"/>
                <w:color w:val="000000"/>
                <w:sz w:val="18"/>
                <w:szCs w:val="18"/>
                <w:lang w:eastAsia="el-GR"/>
              </w:rPr>
              <w:t> </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b/>
                <w:bCs/>
                <w:sz w:val="18"/>
                <w:szCs w:val="18"/>
                <w:lang w:eastAsia="el-GR"/>
              </w:rPr>
            </w:pPr>
            <w:r w:rsidRPr="00B90FB4">
              <w:rPr>
                <w:rFonts w:ascii="Palatino Linotype" w:hAnsi="Palatino Linotype" w:cs="Calibri"/>
                <w:b/>
                <w:bCs/>
                <w:sz w:val="18"/>
                <w:szCs w:val="18"/>
                <w:lang w:eastAsia="el-GR"/>
              </w:rPr>
              <w:t>ΟΜΑΔΑ 1</w:t>
            </w:r>
          </w:p>
        </w:tc>
        <w:tc>
          <w:tcPr>
            <w:tcW w:w="1313" w:type="dxa"/>
            <w:tcBorders>
              <w:top w:val="single" w:sz="4" w:space="0" w:color="auto"/>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rPr>
                <w:rFonts w:ascii="Palatino Linotype" w:hAnsi="Palatino Linotype" w:cs="Calibri"/>
                <w:color w:val="000000"/>
                <w:sz w:val="18"/>
                <w:szCs w:val="18"/>
                <w:lang w:eastAsia="el-GR"/>
              </w:rPr>
            </w:pPr>
            <w:r w:rsidRPr="00B90FB4">
              <w:rPr>
                <w:rFonts w:ascii="Palatino Linotype" w:hAnsi="Palatino Linotype" w:cs="Calibri"/>
                <w:color w:val="000000"/>
                <w:sz w:val="18"/>
                <w:szCs w:val="18"/>
                <w:lang w:eastAsia="el-GR"/>
              </w:rPr>
              <w:t> </w:t>
            </w:r>
          </w:p>
        </w:tc>
        <w:tc>
          <w:tcPr>
            <w:tcW w:w="2798" w:type="dxa"/>
            <w:tcBorders>
              <w:top w:val="single" w:sz="4" w:space="0" w:color="auto"/>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rPr>
                <w:rFonts w:ascii="Palatino Linotype" w:hAnsi="Palatino Linotype" w:cs="Calibri"/>
                <w:color w:val="000000"/>
                <w:sz w:val="18"/>
                <w:szCs w:val="18"/>
                <w:lang w:eastAsia="el-GR"/>
              </w:rPr>
            </w:pPr>
            <w:r w:rsidRPr="00B90FB4">
              <w:rPr>
                <w:rFonts w:ascii="Palatino Linotype" w:hAnsi="Palatino Linotype" w:cs="Calibri"/>
                <w:color w:val="000000"/>
                <w:sz w:val="18"/>
                <w:szCs w:val="18"/>
                <w:lang w:eastAsia="el-GR"/>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color w:val="000000"/>
                <w:sz w:val="18"/>
                <w:szCs w:val="18"/>
                <w:lang w:eastAsia="el-GR"/>
              </w:rPr>
            </w:pPr>
            <w:r w:rsidRPr="00B90FB4">
              <w:rPr>
                <w:rFonts w:ascii="Palatino Linotype" w:hAnsi="Palatino Linotype" w:cs="Calibri"/>
                <w:color w:val="000000"/>
                <w:sz w:val="18"/>
                <w:szCs w:val="18"/>
                <w:lang w:eastAsia="el-GR"/>
              </w:rPr>
              <w:t> </w:t>
            </w:r>
          </w:p>
        </w:tc>
      </w:tr>
      <w:tr w:rsidR="00B90FB4" w:rsidRPr="00B90FB4" w:rsidTr="00A425CE">
        <w:trPr>
          <w:trHeight w:val="3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rPr>
                <w:rFonts w:ascii="Palatino Linotype" w:hAnsi="Palatino Linotype" w:cs="Calibri"/>
                <w:b/>
                <w:bCs/>
                <w:sz w:val="18"/>
                <w:szCs w:val="18"/>
                <w:lang w:eastAsia="el-GR"/>
              </w:rPr>
            </w:pPr>
            <w:r w:rsidRPr="00B90FB4">
              <w:rPr>
                <w:rFonts w:ascii="Palatino Linotype" w:hAnsi="Palatino Linotype" w:cs="Calibri"/>
                <w:b/>
                <w:bCs/>
                <w:sz w:val="18"/>
                <w:szCs w:val="18"/>
                <w:lang w:eastAsia="el-GR"/>
              </w:rPr>
              <w:t> </w:t>
            </w:r>
          </w:p>
        </w:tc>
        <w:tc>
          <w:tcPr>
            <w:tcW w:w="2410"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rPr>
                <w:rFonts w:ascii="Palatino Linotype" w:hAnsi="Palatino Linotype" w:cs="Calibri"/>
                <w:color w:val="000000"/>
                <w:sz w:val="18"/>
                <w:szCs w:val="18"/>
                <w:lang w:eastAsia="el-GR"/>
              </w:rPr>
            </w:pPr>
            <w:r w:rsidRPr="00B90FB4">
              <w:rPr>
                <w:rFonts w:ascii="Palatino Linotype" w:hAnsi="Palatino Linotype" w:cs="Calibri"/>
                <w:color w:val="000000"/>
                <w:sz w:val="18"/>
                <w:szCs w:val="18"/>
                <w:lang w:eastAsia="el-GR"/>
              </w:rPr>
              <w:t> </w:t>
            </w:r>
          </w:p>
        </w:tc>
        <w:tc>
          <w:tcPr>
            <w:tcW w:w="3402"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b/>
                <w:bCs/>
                <w:sz w:val="18"/>
                <w:szCs w:val="18"/>
                <w:lang w:eastAsia="el-GR"/>
              </w:rPr>
            </w:pPr>
            <w:r w:rsidRPr="00B90FB4">
              <w:rPr>
                <w:rFonts w:ascii="Palatino Linotype" w:hAnsi="Palatino Linotype" w:cs="Calibri"/>
                <w:b/>
                <w:bCs/>
                <w:sz w:val="18"/>
                <w:szCs w:val="18"/>
                <w:lang w:eastAsia="el-GR"/>
              </w:rPr>
              <w:t>ΧΗΜΙΚΑ ΑΝΤΙΔΡΑΣΤΗΡΙΑ</w:t>
            </w:r>
          </w:p>
        </w:tc>
        <w:tc>
          <w:tcPr>
            <w:tcW w:w="1313"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rPr>
                <w:rFonts w:ascii="Palatino Linotype" w:hAnsi="Palatino Linotype" w:cs="Calibri"/>
                <w:color w:val="000000"/>
                <w:sz w:val="18"/>
                <w:szCs w:val="18"/>
                <w:lang w:eastAsia="el-GR"/>
              </w:rPr>
            </w:pPr>
            <w:r w:rsidRPr="00B90FB4">
              <w:rPr>
                <w:rFonts w:ascii="Palatino Linotype" w:hAnsi="Palatino Linotype" w:cs="Calibri"/>
                <w:color w:val="000000"/>
                <w:sz w:val="18"/>
                <w:szCs w:val="18"/>
                <w:lang w:eastAsia="el-GR"/>
              </w:rPr>
              <w:t> </w:t>
            </w:r>
          </w:p>
        </w:tc>
        <w:tc>
          <w:tcPr>
            <w:tcW w:w="2798"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rPr>
                <w:rFonts w:ascii="Palatino Linotype" w:hAnsi="Palatino Linotype" w:cs="Calibri"/>
                <w:color w:val="000000"/>
                <w:sz w:val="18"/>
                <w:szCs w:val="18"/>
                <w:lang w:eastAsia="el-GR"/>
              </w:rPr>
            </w:pPr>
            <w:r w:rsidRPr="00B90FB4">
              <w:rPr>
                <w:rFonts w:ascii="Palatino Linotype" w:hAnsi="Palatino Linotype" w:cs="Calibri"/>
                <w:color w:val="000000"/>
                <w:sz w:val="18"/>
                <w:szCs w:val="18"/>
                <w:lang w:eastAsia="el-GR"/>
              </w:rPr>
              <w:t> </w:t>
            </w:r>
          </w:p>
        </w:tc>
        <w:tc>
          <w:tcPr>
            <w:tcW w:w="1843"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color w:val="000000"/>
                <w:sz w:val="18"/>
                <w:szCs w:val="18"/>
                <w:lang w:eastAsia="el-GR"/>
              </w:rPr>
            </w:pPr>
            <w:r w:rsidRPr="00B90FB4">
              <w:rPr>
                <w:rFonts w:ascii="Palatino Linotype" w:hAnsi="Palatino Linotype" w:cs="Calibri"/>
                <w:color w:val="000000"/>
                <w:sz w:val="18"/>
                <w:szCs w:val="18"/>
                <w:lang w:eastAsia="el-GR"/>
              </w:rPr>
              <w:t> </w:t>
            </w:r>
          </w:p>
        </w:tc>
      </w:tr>
      <w:tr w:rsidR="00B90FB4" w:rsidRPr="00B90FB4" w:rsidTr="00A425CE">
        <w:trPr>
          <w:trHeight w:val="6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b/>
                <w:bCs/>
                <w:sz w:val="18"/>
                <w:szCs w:val="18"/>
                <w:lang w:eastAsia="el-GR"/>
              </w:rPr>
            </w:pPr>
            <w:r w:rsidRPr="00B90FB4">
              <w:rPr>
                <w:rFonts w:ascii="Palatino Linotype" w:hAnsi="Palatino Linotype" w:cs="Calibri"/>
                <w:b/>
                <w:bCs/>
                <w:sz w:val="18"/>
                <w:szCs w:val="18"/>
                <w:lang w:eastAsia="el-GR"/>
              </w:rPr>
              <w:t>ΑΑ</w:t>
            </w:r>
          </w:p>
        </w:tc>
        <w:tc>
          <w:tcPr>
            <w:tcW w:w="2410"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b/>
                <w:bCs/>
                <w:sz w:val="18"/>
                <w:szCs w:val="18"/>
                <w:lang w:eastAsia="el-GR"/>
              </w:rPr>
            </w:pPr>
            <w:r w:rsidRPr="00B90FB4">
              <w:rPr>
                <w:rFonts w:ascii="Palatino Linotype" w:hAnsi="Palatino Linotype" w:cs="Calibri"/>
                <w:b/>
                <w:bCs/>
                <w:sz w:val="18"/>
                <w:szCs w:val="18"/>
                <w:lang w:eastAsia="el-GR"/>
              </w:rPr>
              <w:t>ΕΙΔΟΣ</w:t>
            </w:r>
          </w:p>
        </w:tc>
        <w:tc>
          <w:tcPr>
            <w:tcW w:w="3402"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b/>
                <w:bCs/>
                <w:sz w:val="18"/>
                <w:szCs w:val="18"/>
                <w:lang w:eastAsia="el-GR"/>
              </w:rPr>
            </w:pPr>
            <w:r w:rsidRPr="00B90FB4">
              <w:rPr>
                <w:rFonts w:ascii="Palatino Linotype" w:hAnsi="Palatino Linotype" w:cs="Calibri"/>
                <w:b/>
                <w:bCs/>
                <w:sz w:val="18"/>
                <w:szCs w:val="18"/>
                <w:lang w:eastAsia="el-GR"/>
              </w:rPr>
              <w:t>ΠΟΙΟΤΗΤΑ</w:t>
            </w:r>
          </w:p>
        </w:tc>
        <w:tc>
          <w:tcPr>
            <w:tcW w:w="1313"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b/>
                <w:bCs/>
                <w:sz w:val="18"/>
                <w:szCs w:val="18"/>
                <w:lang w:eastAsia="el-GR"/>
              </w:rPr>
            </w:pPr>
            <w:r w:rsidRPr="00B90FB4">
              <w:rPr>
                <w:rFonts w:ascii="Palatino Linotype" w:hAnsi="Palatino Linotype" w:cs="Calibri"/>
                <w:b/>
                <w:bCs/>
                <w:sz w:val="18"/>
                <w:szCs w:val="18"/>
                <w:lang w:eastAsia="el-GR"/>
              </w:rPr>
              <w:t>ΠΟΣΟΤΗΤΑ</w:t>
            </w:r>
          </w:p>
        </w:tc>
        <w:tc>
          <w:tcPr>
            <w:tcW w:w="2798"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b/>
                <w:bCs/>
                <w:sz w:val="18"/>
                <w:szCs w:val="18"/>
                <w:lang w:eastAsia="el-GR"/>
              </w:rPr>
            </w:pPr>
            <w:r w:rsidRPr="00B90FB4">
              <w:rPr>
                <w:rFonts w:ascii="Palatino Linotype" w:hAnsi="Palatino Linotype" w:cs="Calibri"/>
                <w:b/>
                <w:bCs/>
                <w:sz w:val="18"/>
                <w:szCs w:val="18"/>
                <w:lang w:eastAsia="el-GR"/>
              </w:rPr>
              <w:t>ΚΩΔΙΚΟΣ</w:t>
            </w:r>
          </w:p>
        </w:tc>
        <w:tc>
          <w:tcPr>
            <w:tcW w:w="1843"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tabs>
                <w:tab w:val="left" w:pos="3152"/>
              </w:tabs>
              <w:suppressAutoHyphens w:val="0"/>
              <w:jc w:val="center"/>
              <w:rPr>
                <w:rFonts w:ascii="Palatino Linotype" w:hAnsi="Palatino Linotype" w:cs="Calibri"/>
                <w:b/>
                <w:bCs/>
                <w:sz w:val="18"/>
                <w:szCs w:val="18"/>
                <w:lang w:eastAsia="el-GR"/>
              </w:rPr>
            </w:pPr>
            <w:r w:rsidRPr="00B90FB4">
              <w:rPr>
                <w:rFonts w:ascii="Palatino Linotype" w:hAnsi="Palatino Linotype" w:cs="Calibri"/>
                <w:b/>
                <w:bCs/>
                <w:sz w:val="18"/>
                <w:szCs w:val="18"/>
                <w:lang w:eastAsia="el-GR"/>
              </w:rPr>
              <w:t>ΤΕΛΙΚΗ ΤΙΜΗ ΜΕ ΦΠΑ</w:t>
            </w:r>
          </w:p>
        </w:tc>
      </w:tr>
      <w:tr w:rsidR="00B90FB4" w:rsidRPr="00B90FB4" w:rsidTr="00A425CE">
        <w:trPr>
          <w:trHeight w:val="24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b/>
                <w:bCs/>
                <w:sz w:val="18"/>
                <w:szCs w:val="18"/>
                <w:lang w:eastAsia="el-GR"/>
              </w:rPr>
            </w:pPr>
            <w:r w:rsidRPr="00B90FB4">
              <w:rPr>
                <w:rFonts w:ascii="Palatino Linotype" w:hAnsi="Palatino Linotype" w:cs="Calibri"/>
                <w:b/>
                <w:bCs/>
                <w:sz w:val="18"/>
                <w:szCs w:val="18"/>
                <w:lang w:eastAsia="el-GR"/>
              </w:rPr>
              <w:t>1</w:t>
            </w:r>
          </w:p>
        </w:tc>
        <w:tc>
          <w:tcPr>
            <w:tcW w:w="2410"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val="en-US" w:eastAsia="el-GR"/>
              </w:rPr>
            </w:pPr>
            <w:r w:rsidRPr="00B90FB4">
              <w:rPr>
                <w:rFonts w:ascii="Palatino Linotype" w:hAnsi="Palatino Linotype" w:cs="Calibri"/>
                <w:sz w:val="18"/>
                <w:szCs w:val="18"/>
                <w:lang w:val="en-US" w:eastAsia="el-GR"/>
              </w:rPr>
              <w:t>Pepsin enzyme for protein digestion</w:t>
            </w:r>
          </w:p>
        </w:tc>
        <w:tc>
          <w:tcPr>
            <w:tcW w:w="3402"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color w:val="000000"/>
                <w:sz w:val="18"/>
                <w:szCs w:val="18"/>
                <w:lang w:val="en-US" w:eastAsia="el-GR"/>
              </w:rPr>
            </w:pPr>
            <w:r w:rsidRPr="00B90FB4">
              <w:rPr>
                <w:rFonts w:ascii="Palatino Linotype" w:hAnsi="Palatino Linotype" w:cs="Calibri"/>
                <w:color w:val="000000"/>
                <w:sz w:val="18"/>
                <w:szCs w:val="18"/>
                <w:lang w:val="en-US" w:eastAsia="el-GR"/>
              </w:rPr>
              <w:t xml:space="preserve">Pepsin </w:t>
            </w:r>
            <w:r w:rsidRPr="00B90FB4">
              <w:rPr>
                <w:rFonts w:ascii="Palatino Linotype" w:hAnsi="Palatino Linotype" w:cs="Calibri"/>
                <w:color w:val="000000"/>
                <w:sz w:val="18"/>
                <w:szCs w:val="18"/>
                <w:lang w:val="en-US" w:eastAsia="el-GR"/>
              </w:rPr>
              <w:br/>
              <w:t xml:space="preserve">from porcine stomach </w:t>
            </w:r>
            <w:r w:rsidRPr="00B90FB4">
              <w:rPr>
                <w:rFonts w:ascii="Palatino Linotype" w:hAnsi="Palatino Linotype" w:cs="Calibri"/>
                <w:color w:val="000000"/>
                <w:sz w:val="18"/>
                <w:szCs w:val="18"/>
                <w:lang w:val="en-US" w:eastAsia="el-GR"/>
              </w:rPr>
              <w:br/>
              <w:t xml:space="preserve">M ~36000 g/mol </w:t>
            </w:r>
            <w:r w:rsidRPr="00B90FB4">
              <w:rPr>
                <w:rFonts w:ascii="Palatino Linotype" w:hAnsi="Palatino Linotype" w:cs="Calibri"/>
                <w:color w:val="000000"/>
                <w:sz w:val="18"/>
                <w:szCs w:val="18"/>
                <w:lang w:val="en-US" w:eastAsia="el-GR"/>
              </w:rPr>
              <w:br/>
              <w:t xml:space="preserve">Activity (Hemoglobin; pH 1.6; 25°C) min. 0.7 FIP-U/mg </w:t>
            </w:r>
            <w:r w:rsidRPr="00B90FB4">
              <w:rPr>
                <w:rFonts w:ascii="Palatino Linotype" w:hAnsi="Palatino Linotype" w:cs="Calibri"/>
                <w:color w:val="000000"/>
                <w:sz w:val="18"/>
                <w:szCs w:val="18"/>
                <w:lang w:val="en-US" w:eastAsia="el-GR"/>
              </w:rPr>
              <w:br/>
              <w:t xml:space="preserve">pH (2 %; H2O) 3.5 - 5.0 </w:t>
            </w:r>
            <w:r w:rsidRPr="00B90FB4">
              <w:rPr>
                <w:rFonts w:ascii="Palatino Linotype" w:hAnsi="Palatino Linotype" w:cs="Calibri"/>
                <w:color w:val="000000"/>
                <w:sz w:val="18"/>
                <w:szCs w:val="18"/>
                <w:lang w:val="en-US" w:eastAsia="el-GR"/>
              </w:rPr>
              <w:br/>
              <w:t>Loss on drying (60°C; 4 h; 670 hPa; P2O5) max. 5 %</w:t>
            </w:r>
          </w:p>
        </w:tc>
        <w:tc>
          <w:tcPr>
            <w:tcW w:w="1313"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jc w:val="center"/>
              <w:rPr>
                <w:rFonts w:ascii="Palatino Linotype" w:hAnsi="Palatino Linotype" w:cs="Calibri"/>
                <w:sz w:val="18"/>
                <w:szCs w:val="18"/>
                <w:lang w:eastAsia="el-GR"/>
              </w:rPr>
            </w:pPr>
            <w:r w:rsidRPr="00B90FB4">
              <w:rPr>
                <w:rFonts w:ascii="Palatino Linotype" w:hAnsi="Palatino Linotype" w:cs="Calibri"/>
                <w:sz w:val="18"/>
                <w:szCs w:val="18"/>
                <w:lang w:eastAsia="el-GR"/>
              </w:rPr>
              <w:t>100g</w:t>
            </w:r>
          </w:p>
        </w:tc>
        <w:tc>
          <w:tcPr>
            <w:tcW w:w="2798"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sz w:val="18"/>
                <w:szCs w:val="18"/>
                <w:lang w:eastAsia="el-GR"/>
              </w:rPr>
            </w:pPr>
            <w:r w:rsidRPr="00B90FB4">
              <w:rPr>
                <w:rFonts w:ascii="Palatino Linotype" w:hAnsi="Palatino Linotype" w:cs="Calibri"/>
                <w:sz w:val="18"/>
                <w:szCs w:val="18"/>
                <w:lang w:eastAsia="el-GR"/>
              </w:rPr>
              <w:t>Applichem A4289,0100 ή  αντίστοιχης ποιότητας</w:t>
            </w:r>
          </w:p>
        </w:tc>
        <w:tc>
          <w:tcPr>
            <w:tcW w:w="1843"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color w:val="000000"/>
                <w:sz w:val="18"/>
                <w:szCs w:val="18"/>
                <w:lang w:eastAsia="el-GR"/>
              </w:rPr>
            </w:pPr>
            <w:r w:rsidRPr="00B90FB4">
              <w:rPr>
                <w:rFonts w:ascii="Palatino Linotype" w:hAnsi="Palatino Linotype" w:cs="Calibri"/>
                <w:color w:val="000000"/>
                <w:sz w:val="18"/>
                <w:szCs w:val="18"/>
                <w:lang w:eastAsia="el-GR"/>
              </w:rPr>
              <w:t>125</w:t>
            </w:r>
          </w:p>
        </w:tc>
      </w:tr>
      <w:tr w:rsidR="00B90FB4" w:rsidRPr="00B90FB4" w:rsidTr="00A425CE">
        <w:trPr>
          <w:trHeight w:val="5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b/>
                <w:bCs/>
                <w:sz w:val="18"/>
                <w:szCs w:val="18"/>
                <w:lang w:eastAsia="el-GR"/>
              </w:rPr>
            </w:pPr>
            <w:r w:rsidRPr="00B90FB4">
              <w:rPr>
                <w:rFonts w:ascii="Palatino Linotype" w:hAnsi="Palatino Linotype" w:cs="Calibri"/>
                <w:b/>
                <w:bCs/>
                <w:sz w:val="18"/>
                <w:szCs w:val="18"/>
                <w:lang w:eastAsia="el-GR"/>
              </w:rPr>
              <w:t>2</w:t>
            </w:r>
          </w:p>
        </w:tc>
        <w:tc>
          <w:tcPr>
            <w:tcW w:w="2410"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val="en-US" w:eastAsia="el-GR"/>
              </w:rPr>
            </w:pPr>
            <w:r w:rsidRPr="00B90FB4">
              <w:rPr>
                <w:rFonts w:ascii="Palatino Linotype" w:hAnsi="Palatino Linotype" w:cs="Calibri"/>
                <w:sz w:val="18"/>
                <w:szCs w:val="18"/>
                <w:lang w:val="en-US" w:eastAsia="el-GR"/>
              </w:rPr>
              <w:t>Sudan-black for lipid detection</w:t>
            </w:r>
          </w:p>
        </w:tc>
        <w:tc>
          <w:tcPr>
            <w:tcW w:w="3402"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Για ποιοτικό προσδιορισμό λιπιδίων</w:t>
            </w:r>
          </w:p>
        </w:tc>
        <w:tc>
          <w:tcPr>
            <w:tcW w:w="1313"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jc w:val="center"/>
              <w:rPr>
                <w:rFonts w:ascii="Palatino Linotype" w:hAnsi="Palatino Linotype" w:cs="Calibri"/>
                <w:sz w:val="18"/>
                <w:szCs w:val="18"/>
                <w:lang w:eastAsia="el-GR"/>
              </w:rPr>
            </w:pPr>
            <w:r w:rsidRPr="00B90FB4">
              <w:rPr>
                <w:rFonts w:ascii="Palatino Linotype" w:hAnsi="Palatino Linotype" w:cs="Calibri"/>
                <w:sz w:val="18"/>
                <w:szCs w:val="18"/>
                <w:lang w:eastAsia="el-GR"/>
              </w:rPr>
              <w:t>10 g</w:t>
            </w:r>
          </w:p>
        </w:tc>
        <w:tc>
          <w:tcPr>
            <w:tcW w:w="2798"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sz w:val="18"/>
                <w:szCs w:val="18"/>
                <w:lang w:eastAsia="el-GR"/>
              </w:rPr>
            </w:pPr>
            <w:r w:rsidRPr="00B90FB4">
              <w:rPr>
                <w:rFonts w:ascii="Palatino Linotype" w:hAnsi="Palatino Linotype" w:cs="Calibri"/>
                <w:sz w:val="18"/>
                <w:szCs w:val="18"/>
                <w:lang w:eastAsia="el-GR"/>
              </w:rPr>
              <w:t>ACROS 419830100 ή  αντίστοιχης ποιότητας</w:t>
            </w:r>
          </w:p>
        </w:tc>
        <w:tc>
          <w:tcPr>
            <w:tcW w:w="1843"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color w:val="000000"/>
                <w:sz w:val="18"/>
                <w:szCs w:val="18"/>
                <w:lang w:eastAsia="el-GR"/>
              </w:rPr>
            </w:pPr>
            <w:r w:rsidRPr="00B90FB4">
              <w:rPr>
                <w:rFonts w:ascii="Palatino Linotype" w:hAnsi="Palatino Linotype" w:cs="Calibri"/>
                <w:color w:val="000000"/>
                <w:sz w:val="18"/>
                <w:szCs w:val="18"/>
                <w:lang w:eastAsia="el-GR"/>
              </w:rPr>
              <w:t>36</w:t>
            </w:r>
          </w:p>
        </w:tc>
      </w:tr>
      <w:tr w:rsidR="00B90FB4" w:rsidRPr="00B90FB4" w:rsidTr="008C14BB">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b/>
                <w:bCs/>
                <w:sz w:val="18"/>
                <w:szCs w:val="18"/>
                <w:lang w:eastAsia="el-GR"/>
              </w:rPr>
            </w:pPr>
            <w:r w:rsidRPr="00B90FB4">
              <w:rPr>
                <w:rFonts w:ascii="Palatino Linotype" w:hAnsi="Palatino Linotype" w:cs="Calibri"/>
                <w:b/>
                <w:bCs/>
                <w:sz w:val="18"/>
                <w:szCs w:val="18"/>
                <w:lang w:eastAsia="el-GR"/>
              </w:rPr>
              <w:t>3</w:t>
            </w:r>
          </w:p>
        </w:tc>
        <w:tc>
          <w:tcPr>
            <w:tcW w:w="2410"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Giemsa stain modified</w:t>
            </w:r>
          </w:p>
        </w:tc>
        <w:tc>
          <w:tcPr>
            <w:tcW w:w="3402"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val="en-US" w:eastAsia="el-GR"/>
              </w:rPr>
            </w:pPr>
            <w:r w:rsidRPr="00B90FB4">
              <w:rPr>
                <w:rFonts w:ascii="Palatino Linotype" w:hAnsi="Palatino Linotype" w:cs="Calibri"/>
                <w:sz w:val="18"/>
                <w:szCs w:val="18"/>
                <w:lang w:val="en-US" w:eastAsia="el-GR"/>
              </w:rPr>
              <w:t xml:space="preserve">Concentration   0.4 % (w/v) in buffered methanol solution, pH 6.8, with stabilizers </w:t>
            </w:r>
          </w:p>
        </w:tc>
        <w:tc>
          <w:tcPr>
            <w:tcW w:w="1313"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jc w:val="center"/>
              <w:rPr>
                <w:rFonts w:ascii="Palatino Linotype" w:hAnsi="Palatino Linotype" w:cs="Calibri"/>
                <w:sz w:val="18"/>
                <w:szCs w:val="18"/>
                <w:lang w:eastAsia="el-GR"/>
              </w:rPr>
            </w:pPr>
            <w:r w:rsidRPr="00B90FB4">
              <w:rPr>
                <w:rFonts w:ascii="Palatino Linotype" w:hAnsi="Palatino Linotype" w:cs="Calibri"/>
                <w:sz w:val="18"/>
                <w:szCs w:val="18"/>
                <w:lang w:eastAsia="el-GR"/>
              </w:rPr>
              <w:t>500 ml</w:t>
            </w:r>
          </w:p>
        </w:tc>
        <w:tc>
          <w:tcPr>
            <w:tcW w:w="2798"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sz w:val="18"/>
                <w:szCs w:val="18"/>
                <w:lang w:eastAsia="el-GR"/>
              </w:rPr>
            </w:pPr>
            <w:r w:rsidRPr="00B90FB4">
              <w:rPr>
                <w:rFonts w:ascii="Palatino Linotype" w:hAnsi="Palatino Linotype" w:cs="Calibri"/>
                <w:sz w:val="18"/>
                <w:szCs w:val="18"/>
                <w:lang w:eastAsia="el-GR"/>
              </w:rPr>
              <w:t>Sigma G5500 ή  αντίστοιχης ποιότητας</w:t>
            </w:r>
          </w:p>
        </w:tc>
        <w:tc>
          <w:tcPr>
            <w:tcW w:w="1843"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color w:val="000000"/>
                <w:sz w:val="18"/>
                <w:szCs w:val="18"/>
                <w:lang w:eastAsia="el-GR"/>
              </w:rPr>
            </w:pPr>
            <w:r w:rsidRPr="00B90FB4">
              <w:rPr>
                <w:rFonts w:ascii="Palatino Linotype" w:hAnsi="Palatino Linotype" w:cs="Calibri"/>
                <w:color w:val="000000"/>
                <w:sz w:val="18"/>
                <w:szCs w:val="18"/>
                <w:lang w:eastAsia="el-GR"/>
              </w:rPr>
              <w:t>54</w:t>
            </w:r>
          </w:p>
        </w:tc>
      </w:tr>
      <w:tr w:rsidR="00B90FB4" w:rsidRPr="00B90FB4" w:rsidTr="008C14BB">
        <w:trPr>
          <w:trHeight w:val="24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b/>
                <w:bCs/>
                <w:sz w:val="18"/>
                <w:szCs w:val="18"/>
                <w:lang w:eastAsia="el-GR"/>
              </w:rPr>
            </w:pPr>
            <w:r w:rsidRPr="00B90FB4">
              <w:rPr>
                <w:rFonts w:ascii="Palatino Linotype" w:hAnsi="Palatino Linotype" w:cs="Calibri"/>
                <w:b/>
                <w:bCs/>
                <w:sz w:val="18"/>
                <w:szCs w:val="18"/>
                <w:lang w:eastAsia="el-GR"/>
              </w:rPr>
              <w:lastRenderedPageBreak/>
              <w:t>4</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MES</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color w:val="000000"/>
                <w:sz w:val="18"/>
                <w:szCs w:val="18"/>
                <w:lang w:val="en-US" w:eastAsia="el-GR"/>
              </w:rPr>
            </w:pPr>
            <w:r w:rsidRPr="00B90FB4">
              <w:rPr>
                <w:rFonts w:ascii="Palatino Linotype" w:hAnsi="Palatino Linotype" w:cs="Calibri"/>
                <w:color w:val="000000"/>
                <w:sz w:val="18"/>
                <w:szCs w:val="18"/>
                <w:lang w:val="en-US" w:eastAsia="el-GR"/>
              </w:rPr>
              <w:t>MES 1-hydrate for molecular biology</w:t>
            </w:r>
            <w:r w:rsidRPr="00B90FB4">
              <w:rPr>
                <w:rFonts w:ascii="Palatino Linotype" w:hAnsi="Palatino Linotype" w:cs="Calibri"/>
                <w:color w:val="000000"/>
                <w:sz w:val="18"/>
                <w:szCs w:val="18"/>
                <w:lang w:val="en-US" w:eastAsia="el-GR"/>
              </w:rPr>
              <w:br/>
              <w:t xml:space="preserve">DNases/RNases/Proteases not detectable </w:t>
            </w:r>
            <w:r w:rsidRPr="00B90FB4">
              <w:rPr>
                <w:rFonts w:ascii="Palatino Linotype" w:hAnsi="Palatino Linotype" w:cs="Calibri"/>
                <w:color w:val="000000"/>
                <w:sz w:val="18"/>
                <w:szCs w:val="18"/>
                <w:lang w:val="en-US" w:eastAsia="el-GR"/>
              </w:rPr>
              <w:br/>
              <w:t xml:space="preserve">Assay (titr.) min. 99 % </w:t>
            </w:r>
            <w:r w:rsidRPr="00B90FB4">
              <w:rPr>
                <w:rFonts w:ascii="Palatino Linotype" w:hAnsi="Palatino Linotype" w:cs="Calibri"/>
                <w:color w:val="000000"/>
                <w:sz w:val="18"/>
                <w:szCs w:val="18"/>
                <w:lang w:val="en-US" w:eastAsia="el-GR"/>
              </w:rPr>
              <w:br/>
              <w:t xml:space="preserve">pH (1 %; H2O) 2.5 - 4.0 (25°C) </w:t>
            </w:r>
            <w:r w:rsidRPr="00B90FB4">
              <w:rPr>
                <w:rFonts w:ascii="Palatino Linotype" w:hAnsi="Palatino Linotype" w:cs="Calibri"/>
                <w:color w:val="000000"/>
                <w:sz w:val="18"/>
                <w:szCs w:val="18"/>
                <w:lang w:val="en-US" w:eastAsia="el-GR"/>
              </w:rPr>
              <w:br/>
              <w:t xml:space="preserve">Heavy metals (as Pb) max. 0.001 % </w:t>
            </w:r>
            <w:r w:rsidRPr="00B90FB4">
              <w:rPr>
                <w:rFonts w:ascii="Palatino Linotype" w:hAnsi="Palatino Linotype" w:cs="Calibri"/>
                <w:color w:val="000000"/>
                <w:sz w:val="18"/>
                <w:szCs w:val="18"/>
                <w:lang w:val="en-US" w:eastAsia="el-GR"/>
              </w:rPr>
              <w:br/>
              <w:t xml:space="preserve">Loss on drying max. 9.5 % </w:t>
            </w:r>
            <w:r w:rsidRPr="00B90FB4">
              <w:rPr>
                <w:rFonts w:ascii="Palatino Linotype" w:hAnsi="Palatino Linotype" w:cs="Calibri"/>
                <w:color w:val="000000"/>
                <w:sz w:val="18"/>
                <w:szCs w:val="18"/>
                <w:lang w:val="en-US" w:eastAsia="el-GR"/>
              </w:rPr>
              <w:br/>
              <w:t xml:space="preserve">Chloride max. 0.01 % </w:t>
            </w:r>
            <w:r w:rsidRPr="00B90FB4">
              <w:rPr>
                <w:rFonts w:ascii="Palatino Linotype" w:hAnsi="Palatino Linotype" w:cs="Calibri"/>
                <w:color w:val="000000"/>
                <w:sz w:val="18"/>
                <w:szCs w:val="18"/>
                <w:lang w:val="en-US" w:eastAsia="el-GR"/>
              </w:rPr>
              <w:br/>
              <w:t xml:space="preserve">Sulfate max. 0.05 %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jc w:val="center"/>
              <w:rPr>
                <w:rFonts w:ascii="Palatino Linotype" w:hAnsi="Palatino Linotype" w:cs="Calibri"/>
                <w:sz w:val="18"/>
                <w:szCs w:val="18"/>
                <w:lang w:eastAsia="el-GR"/>
              </w:rPr>
            </w:pPr>
            <w:r w:rsidRPr="00B90FB4">
              <w:rPr>
                <w:rFonts w:ascii="Palatino Linotype" w:hAnsi="Palatino Linotype" w:cs="Calibri"/>
                <w:sz w:val="18"/>
                <w:szCs w:val="18"/>
                <w:lang w:eastAsia="el-GR"/>
              </w:rPr>
              <w:t>250g</w:t>
            </w:r>
          </w:p>
        </w:tc>
        <w:tc>
          <w:tcPr>
            <w:tcW w:w="2798" w:type="dxa"/>
            <w:tcBorders>
              <w:top w:val="single" w:sz="4" w:space="0" w:color="auto"/>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sz w:val="18"/>
                <w:szCs w:val="18"/>
                <w:lang w:eastAsia="el-GR"/>
              </w:rPr>
            </w:pPr>
            <w:r w:rsidRPr="00B90FB4">
              <w:rPr>
                <w:rFonts w:ascii="Palatino Linotype" w:hAnsi="Palatino Linotype" w:cs="Calibri"/>
                <w:sz w:val="18"/>
                <w:szCs w:val="18"/>
                <w:lang w:eastAsia="el-GR"/>
              </w:rPr>
              <w:t>Applichem A4730,0250 ή  αντίστοιχης ποιότητας</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color w:val="000000"/>
                <w:sz w:val="18"/>
                <w:szCs w:val="18"/>
                <w:lang w:eastAsia="el-GR"/>
              </w:rPr>
            </w:pPr>
            <w:r w:rsidRPr="00B90FB4">
              <w:rPr>
                <w:rFonts w:ascii="Palatino Linotype" w:hAnsi="Palatino Linotype" w:cs="Calibri"/>
                <w:color w:val="000000"/>
                <w:sz w:val="18"/>
                <w:szCs w:val="18"/>
                <w:lang w:eastAsia="el-GR"/>
              </w:rPr>
              <w:t>167</w:t>
            </w:r>
          </w:p>
        </w:tc>
      </w:tr>
      <w:tr w:rsidR="00B90FB4" w:rsidRPr="00B90FB4" w:rsidTr="00A425CE">
        <w:trPr>
          <w:trHeight w:val="18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b/>
                <w:bCs/>
                <w:sz w:val="18"/>
                <w:szCs w:val="18"/>
                <w:lang w:eastAsia="el-GR"/>
              </w:rPr>
            </w:pPr>
            <w:r w:rsidRPr="00B90FB4">
              <w:rPr>
                <w:rFonts w:ascii="Palatino Linotype" w:hAnsi="Palatino Linotype" w:cs="Calibri"/>
                <w:b/>
                <w:bCs/>
                <w:sz w:val="18"/>
                <w:szCs w:val="18"/>
                <w:lang w:eastAsia="el-GR"/>
              </w:rPr>
              <w:t>5</w:t>
            </w:r>
          </w:p>
        </w:tc>
        <w:tc>
          <w:tcPr>
            <w:tcW w:w="2410"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Pancreatin</w:t>
            </w:r>
          </w:p>
        </w:tc>
        <w:tc>
          <w:tcPr>
            <w:tcW w:w="3402"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color w:val="000000"/>
                <w:sz w:val="18"/>
                <w:szCs w:val="18"/>
                <w:lang w:val="en-US" w:eastAsia="el-GR"/>
              </w:rPr>
            </w:pPr>
            <w:r w:rsidRPr="00B90FB4">
              <w:rPr>
                <w:rFonts w:ascii="Palatino Linotype" w:hAnsi="Palatino Linotype" w:cs="Calibri"/>
                <w:color w:val="000000"/>
                <w:sz w:val="18"/>
                <w:szCs w:val="18"/>
                <w:lang w:val="en-US" w:eastAsia="el-GR"/>
              </w:rPr>
              <w:t xml:space="preserve">Pancreatin </w:t>
            </w:r>
            <w:r w:rsidRPr="00B90FB4">
              <w:rPr>
                <w:rFonts w:ascii="Palatino Linotype" w:hAnsi="Palatino Linotype" w:cs="Calibri"/>
                <w:color w:val="000000"/>
                <w:sz w:val="18"/>
                <w:szCs w:val="18"/>
                <w:lang w:val="en-US" w:eastAsia="el-GR"/>
              </w:rPr>
              <w:br/>
              <w:t xml:space="preserve">from porcine pancreas </w:t>
            </w:r>
            <w:r w:rsidRPr="00B90FB4">
              <w:rPr>
                <w:rFonts w:ascii="Palatino Linotype" w:hAnsi="Palatino Linotype" w:cs="Calibri"/>
                <w:color w:val="000000"/>
                <w:sz w:val="18"/>
                <w:szCs w:val="18"/>
                <w:lang w:val="en-US" w:eastAsia="el-GR"/>
              </w:rPr>
              <w:br/>
              <w:t xml:space="preserve">Loss on drying max. 5 % </w:t>
            </w:r>
            <w:r w:rsidRPr="00B90FB4">
              <w:rPr>
                <w:rFonts w:ascii="Palatino Linotype" w:hAnsi="Palatino Linotype" w:cs="Calibri"/>
                <w:color w:val="000000"/>
                <w:sz w:val="18"/>
                <w:szCs w:val="18"/>
                <w:lang w:val="en-US" w:eastAsia="el-GR"/>
              </w:rPr>
              <w:br/>
              <w:t xml:space="preserve">Amylase min. 22500 FIP-U/g </w:t>
            </w:r>
            <w:r w:rsidRPr="00B90FB4">
              <w:rPr>
                <w:rFonts w:ascii="Palatino Linotype" w:hAnsi="Palatino Linotype" w:cs="Calibri"/>
                <w:color w:val="000000"/>
                <w:sz w:val="18"/>
                <w:szCs w:val="18"/>
                <w:lang w:val="en-US" w:eastAsia="el-GR"/>
              </w:rPr>
              <w:br/>
              <w:t xml:space="preserve">Lipase min. 22500 FIP-U/g </w:t>
            </w:r>
            <w:r w:rsidRPr="00B90FB4">
              <w:rPr>
                <w:rFonts w:ascii="Palatino Linotype" w:hAnsi="Palatino Linotype" w:cs="Calibri"/>
                <w:color w:val="000000"/>
                <w:sz w:val="18"/>
                <w:szCs w:val="18"/>
                <w:lang w:val="en-US" w:eastAsia="el-GR"/>
              </w:rPr>
              <w:br/>
              <w:t>Protease min. 1050 FIP-U/g</w:t>
            </w:r>
          </w:p>
        </w:tc>
        <w:tc>
          <w:tcPr>
            <w:tcW w:w="1313"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jc w:val="center"/>
              <w:rPr>
                <w:rFonts w:ascii="Palatino Linotype" w:hAnsi="Palatino Linotype" w:cs="Calibri"/>
                <w:sz w:val="18"/>
                <w:szCs w:val="18"/>
                <w:lang w:eastAsia="el-GR"/>
              </w:rPr>
            </w:pPr>
            <w:r w:rsidRPr="00B90FB4">
              <w:rPr>
                <w:rFonts w:ascii="Palatino Linotype" w:hAnsi="Palatino Linotype" w:cs="Calibri"/>
                <w:sz w:val="18"/>
                <w:szCs w:val="18"/>
                <w:lang w:eastAsia="el-GR"/>
              </w:rPr>
              <w:t xml:space="preserve">2*100g </w:t>
            </w:r>
          </w:p>
        </w:tc>
        <w:tc>
          <w:tcPr>
            <w:tcW w:w="2798"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sz w:val="18"/>
                <w:szCs w:val="18"/>
                <w:lang w:eastAsia="el-GR"/>
              </w:rPr>
            </w:pPr>
            <w:r w:rsidRPr="00B90FB4">
              <w:rPr>
                <w:rFonts w:ascii="Palatino Linotype" w:hAnsi="Palatino Linotype" w:cs="Calibri"/>
                <w:sz w:val="18"/>
                <w:szCs w:val="18"/>
                <w:lang w:eastAsia="el-GR"/>
              </w:rPr>
              <w:t>Applichem A0585,0100 ή  αντίστοιχης ποιότητας</w:t>
            </w:r>
          </w:p>
        </w:tc>
        <w:tc>
          <w:tcPr>
            <w:tcW w:w="1843"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color w:val="000000"/>
                <w:sz w:val="18"/>
                <w:szCs w:val="18"/>
                <w:lang w:eastAsia="el-GR"/>
              </w:rPr>
            </w:pPr>
            <w:r w:rsidRPr="00B90FB4">
              <w:rPr>
                <w:rFonts w:ascii="Palatino Linotype" w:hAnsi="Palatino Linotype" w:cs="Calibri"/>
                <w:color w:val="000000"/>
                <w:sz w:val="18"/>
                <w:szCs w:val="18"/>
                <w:lang w:eastAsia="el-GR"/>
              </w:rPr>
              <w:t>96</w:t>
            </w:r>
          </w:p>
        </w:tc>
      </w:tr>
      <w:tr w:rsidR="00B90FB4" w:rsidRPr="00B90FB4" w:rsidTr="00A425CE">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b/>
                <w:bCs/>
                <w:sz w:val="18"/>
                <w:szCs w:val="18"/>
                <w:lang w:eastAsia="el-GR"/>
              </w:rPr>
            </w:pPr>
            <w:r w:rsidRPr="00B90FB4">
              <w:rPr>
                <w:rFonts w:ascii="Palatino Linotype" w:hAnsi="Palatino Linotype" w:cs="Calibri"/>
                <w:b/>
                <w:bCs/>
                <w:sz w:val="18"/>
                <w:szCs w:val="18"/>
                <w:lang w:eastAsia="el-GR"/>
              </w:rPr>
              <w:t>6</w:t>
            </w:r>
          </w:p>
        </w:tc>
        <w:tc>
          <w:tcPr>
            <w:tcW w:w="2410"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Albumin</w:t>
            </w:r>
          </w:p>
        </w:tc>
        <w:tc>
          <w:tcPr>
            <w:tcW w:w="3402"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color w:val="000000"/>
                <w:sz w:val="18"/>
                <w:szCs w:val="18"/>
                <w:lang w:val="en-US" w:eastAsia="el-GR"/>
              </w:rPr>
            </w:pPr>
            <w:r w:rsidRPr="00B90FB4">
              <w:rPr>
                <w:rFonts w:ascii="Palatino Linotype" w:hAnsi="Palatino Linotype" w:cs="Calibri"/>
                <w:color w:val="000000"/>
                <w:sz w:val="18"/>
                <w:szCs w:val="18"/>
                <w:lang w:val="en-US" w:eastAsia="el-GR"/>
              </w:rPr>
              <w:t xml:space="preserve">lyophilized powder, ≥96% (agarose gel electrophoresis), USA origin </w:t>
            </w:r>
          </w:p>
        </w:tc>
        <w:tc>
          <w:tcPr>
            <w:tcW w:w="1313"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jc w:val="center"/>
              <w:rPr>
                <w:rFonts w:ascii="Palatino Linotype" w:hAnsi="Palatino Linotype" w:cs="Calibri"/>
                <w:sz w:val="18"/>
                <w:szCs w:val="18"/>
                <w:lang w:eastAsia="el-GR"/>
              </w:rPr>
            </w:pPr>
            <w:r w:rsidRPr="00B90FB4">
              <w:rPr>
                <w:rFonts w:ascii="Palatino Linotype" w:hAnsi="Palatino Linotype" w:cs="Calibri"/>
                <w:sz w:val="18"/>
                <w:szCs w:val="18"/>
                <w:lang w:eastAsia="el-GR"/>
              </w:rPr>
              <w:t>10g</w:t>
            </w:r>
          </w:p>
        </w:tc>
        <w:tc>
          <w:tcPr>
            <w:tcW w:w="2798"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sz w:val="18"/>
                <w:szCs w:val="18"/>
                <w:lang w:eastAsia="el-GR"/>
              </w:rPr>
            </w:pPr>
            <w:r w:rsidRPr="00B90FB4">
              <w:rPr>
                <w:rFonts w:ascii="Palatino Linotype" w:hAnsi="Palatino Linotype" w:cs="Calibri"/>
                <w:sz w:val="18"/>
                <w:szCs w:val="18"/>
                <w:lang w:eastAsia="el-GR"/>
              </w:rPr>
              <w:t>Sigma A2153 ή  αντίστοιχης ποιότητας</w:t>
            </w:r>
          </w:p>
        </w:tc>
        <w:tc>
          <w:tcPr>
            <w:tcW w:w="1843"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color w:val="000000"/>
                <w:sz w:val="18"/>
                <w:szCs w:val="18"/>
                <w:lang w:eastAsia="el-GR"/>
              </w:rPr>
            </w:pPr>
            <w:r w:rsidRPr="00B90FB4">
              <w:rPr>
                <w:rFonts w:ascii="Palatino Linotype" w:hAnsi="Palatino Linotype" w:cs="Calibri"/>
                <w:color w:val="000000"/>
                <w:sz w:val="18"/>
                <w:szCs w:val="18"/>
                <w:lang w:eastAsia="el-GR"/>
              </w:rPr>
              <w:t>56</w:t>
            </w:r>
          </w:p>
        </w:tc>
      </w:tr>
      <w:tr w:rsidR="00B90FB4" w:rsidRPr="00B90FB4" w:rsidTr="00A425CE">
        <w:trPr>
          <w:trHeight w:val="5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b/>
                <w:bCs/>
                <w:sz w:val="18"/>
                <w:szCs w:val="18"/>
                <w:lang w:eastAsia="el-GR"/>
              </w:rPr>
            </w:pPr>
            <w:r w:rsidRPr="00B90FB4">
              <w:rPr>
                <w:rFonts w:ascii="Palatino Linotype" w:hAnsi="Palatino Linotype" w:cs="Calibri"/>
                <w:b/>
                <w:bCs/>
                <w:sz w:val="18"/>
                <w:szCs w:val="18"/>
                <w:lang w:eastAsia="el-GR"/>
              </w:rPr>
              <w:t>7</w:t>
            </w:r>
          </w:p>
        </w:tc>
        <w:tc>
          <w:tcPr>
            <w:tcW w:w="2410"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Agar</w:t>
            </w:r>
          </w:p>
        </w:tc>
        <w:tc>
          <w:tcPr>
            <w:tcW w:w="3402"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color w:val="000000"/>
                <w:sz w:val="18"/>
                <w:szCs w:val="18"/>
                <w:lang w:eastAsia="el-GR"/>
              </w:rPr>
            </w:pPr>
            <w:r w:rsidRPr="00B90FB4">
              <w:rPr>
                <w:rFonts w:ascii="Palatino Linotype" w:hAnsi="Palatino Linotype" w:cs="Calibri"/>
                <w:color w:val="000000"/>
                <w:sz w:val="18"/>
                <w:szCs w:val="18"/>
                <w:lang w:eastAsia="el-GR"/>
              </w:rPr>
              <w:t xml:space="preserve">powder, for microbiology </w:t>
            </w:r>
          </w:p>
        </w:tc>
        <w:tc>
          <w:tcPr>
            <w:tcW w:w="1313"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jc w:val="center"/>
              <w:rPr>
                <w:rFonts w:ascii="Palatino Linotype" w:hAnsi="Palatino Linotype" w:cs="Calibri"/>
                <w:sz w:val="18"/>
                <w:szCs w:val="18"/>
                <w:lang w:eastAsia="el-GR"/>
              </w:rPr>
            </w:pPr>
            <w:r w:rsidRPr="00B90FB4">
              <w:rPr>
                <w:rFonts w:ascii="Palatino Linotype" w:hAnsi="Palatino Linotype" w:cs="Calibri"/>
                <w:sz w:val="18"/>
                <w:szCs w:val="18"/>
                <w:lang w:eastAsia="el-GR"/>
              </w:rPr>
              <w:t>2* 1kg</w:t>
            </w:r>
          </w:p>
        </w:tc>
        <w:tc>
          <w:tcPr>
            <w:tcW w:w="2798"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sz w:val="18"/>
                <w:szCs w:val="18"/>
                <w:lang w:eastAsia="el-GR"/>
              </w:rPr>
            </w:pPr>
            <w:r w:rsidRPr="00B90FB4">
              <w:rPr>
                <w:rFonts w:ascii="Palatino Linotype" w:hAnsi="Palatino Linotype" w:cs="Calibri"/>
                <w:sz w:val="18"/>
                <w:szCs w:val="18"/>
                <w:lang w:eastAsia="el-GR"/>
              </w:rPr>
              <w:t>Fluka 05040 ή  αντίστοιχης ποιότητας</w:t>
            </w:r>
          </w:p>
        </w:tc>
        <w:tc>
          <w:tcPr>
            <w:tcW w:w="1843"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color w:val="000000"/>
                <w:sz w:val="18"/>
                <w:szCs w:val="18"/>
                <w:lang w:eastAsia="el-GR"/>
              </w:rPr>
            </w:pPr>
            <w:r w:rsidRPr="00B90FB4">
              <w:rPr>
                <w:rFonts w:ascii="Palatino Linotype" w:hAnsi="Palatino Linotype" w:cs="Calibri"/>
                <w:color w:val="000000"/>
                <w:sz w:val="18"/>
                <w:szCs w:val="18"/>
                <w:lang w:eastAsia="el-GR"/>
              </w:rPr>
              <w:t>273</w:t>
            </w:r>
          </w:p>
        </w:tc>
      </w:tr>
      <w:tr w:rsidR="00B90FB4" w:rsidRPr="00B90FB4" w:rsidTr="00A425CE">
        <w:trPr>
          <w:trHeight w:val="3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b/>
                <w:bCs/>
                <w:sz w:val="18"/>
                <w:szCs w:val="18"/>
                <w:lang w:eastAsia="el-GR"/>
              </w:rPr>
            </w:pPr>
            <w:r w:rsidRPr="00B90FB4">
              <w:rPr>
                <w:rFonts w:ascii="Palatino Linotype" w:hAnsi="Palatino Linotype" w:cs="Calibri"/>
                <w:b/>
                <w:bCs/>
                <w:sz w:val="18"/>
                <w:szCs w:val="18"/>
                <w:lang w:eastAsia="el-GR"/>
              </w:rPr>
              <w:t>8</w:t>
            </w:r>
          </w:p>
        </w:tc>
        <w:tc>
          <w:tcPr>
            <w:tcW w:w="2410"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Yeast extract</w:t>
            </w:r>
          </w:p>
        </w:tc>
        <w:tc>
          <w:tcPr>
            <w:tcW w:w="3402"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color w:val="000000"/>
                <w:sz w:val="18"/>
                <w:szCs w:val="18"/>
                <w:lang w:eastAsia="el-GR"/>
              </w:rPr>
            </w:pPr>
            <w:r w:rsidRPr="00B90FB4">
              <w:rPr>
                <w:rFonts w:ascii="Palatino Linotype" w:hAnsi="Palatino Linotype" w:cs="Calibri"/>
                <w:color w:val="000000"/>
                <w:sz w:val="18"/>
                <w:szCs w:val="18"/>
                <w:lang w:eastAsia="el-GR"/>
              </w:rPr>
              <w:t xml:space="preserve">for microbiology </w:t>
            </w:r>
          </w:p>
        </w:tc>
        <w:tc>
          <w:tcPr>
            <w:tcW w:w="1313"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jc w:val="center"/>
              <w:rPr>
                <w:rFonts w:ascii="Palatino Linotype" w:hAnsi="Palatino Linotype" w:cs="Calibri"/>
                <w:sz w:val="18"/>
                <w:szCs w:val="18"/>
                <w:lang w:eastAsia="el-GR"/>
              </w:rPr>
            </w:pPr>
            <w:r w:rsidRPr="00B90FB4">
              <w:rPr>
                <w:rFonts w:ascii="Palatino Linotype" w:hAnsi="Palatino Linotype" w:cs="Calibri"/>
                <w:sz w:val="18"/>
                <w:szCs w:val="18"/>
                <w:lang w:eastAsia="el-GR"/>
              </w:rPr>
              <w:t>2*500g</w:t>
            </w:r>
          </w:p>
        </w:tc>
        <w:tc>
          <w:tcPr>
            <w:tcW w:w="2798"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sz w:val="18"/>
                <w:szCs w:val="18"/>
                <w:lang w:eastAsia="el-GR"/>
              </w:rPr>
            </w:pPr>
            <w:r w:rsidRPr="00B90FB4">
              <w:rPr>
                <w:rFonts w:ascii="Palatino Linotype" w:hAnsi="Palatino Linotype" w:cs="Calibri"/>
                <w:sz w:val="18"/>
                <w:szCs w:val="18"/>
                <w:lang w:eastAsia="el-GR"/>
              </w:rPr>
              <w:t>Sigma  70161 ή αντίστοιχης ποιότητας</w:t>
            </w:r>
          </w:p>
        </w:tc>
        <w:tc>
          <w:tcPr>
            <w:tcW w:w="1843"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color w:val="000000"/>
                <w:sz w:val="18"/>
                <w:szCs w:val="18"/>
                <w:lang w:eastAsia="el-GR"/>
              </w:rPr>
            </w:pPr>
            <w:r w:rsidRPr="00B90FB4">
              <w:rPr>
                <w:rFonts w:ascii="Palatino Linotype" w:hAnsi="Palatino Linotype" w:cs="Calibri"/>
                <w:color w:val="000000"/>
                <w:sz w:val="18"/>
                <w:szCs w:val="18"/>
                <w:lang w:eastAsia="el-GR"/>
              </w:rPr>
              <w:t>112</w:t>
            </w:r>
          </w:p>
        </w:tc>
      </w:tr>
      <w:tr w:rsidR="00B90FB4" w:rsidRPr="00B90FB4" w:rsidTr="008C14BB">
        <w:trPr>
          <w:trHeight w:val="21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b/>
                <w:bCs/>
                <w:sz w:val="18"/>
                <w:szCs w:val="18"/>
                <w:lang w:eastAsia="el-GR"/>
              </w:rPr>
            </w:pPr>
            <w:r w:rsidRPr="00B90FB4">
              <w:rPr>
                <w:rFonts w:ascii="Palatino Linotype" w:hAnsi="Palatino Linotype" w:cs="Calibri"/>
                <w:b/>
                <w:bCs/>
                <w:sz w:val="18"/>
                <w:szCs w:val="18"/>
                <w:lang w:eastAsia="el-GR"/>
              </w:rPr>
              <w:t>9</w:t>
            </w:r>
          </w:p>
        </w:tc>
        <w:tc>
          <w:tcPr>
            <w:tcW w:w="2410"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color w:val="000000"/>
                <w:sz w:val="18"/>
                <w:szCs w:val="18"/>
                <w:lang w:val="en-US" w:eastAsia="el-GR"/>
              </w:rPr>
            </w:pPr>
            <w:r w:rsidRPr="00B90FB4">
              <w:rPr>
                <w:rFonts w:ascii="Palatino Linotype" w:hAnsi="Palatino Linotype" w:cs="Calibri"/>
                <w:color w:val="000000"/>
                <w:sz w:val="18"/>
                <w:szCs w:val="18"/>
                <w:lang w:val="en-US" w:eastAsia="el-GR"/>
              </w:rPr>
              <w:t xml:space="preserve">Peptone from casein, enzymatic digest </w:t>
            </w:r>
          </w:p>
        </w:tc>
        <w:tc>
          <w:tcPr>
            <w:tcW w:w="3402"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color w:val="000000"/>
                <w:sz w:val="18"/>
                <w:szCs w:val="18"/>
                <w:lang w:val="en-US" w:eastAsia="el-GR"/>
              </w:rPr>
            </w:pPr>
            <w:r w:rsidRPr="00B90FB4">
              <w:rPr>
                <w:rFonts w:ascii="Palatino Linotype" w:hAnsi="Palatino Linotype" w:cs="Calibri"/>
                <w:color w:val="000000"/>
                <w:sz w:val="18"/>
                <w:szCs w:val="18"/>
                <w:lang w:val="en-US" w:eastAsia="el-GR"/>
              </w:rPr>
              <w:t xml:space="preserve">For biotechnological purposes, assay   ~13% total nitrogen (N) basis, nitrogen analysis    , ~0.3 AN:TN ratio, ign. residue &lt;17%, </w:t>
            </w:r>
            <w:r w:rsidRPr="00B90FB4">
              <w:rPr>
                <w:rFonts w:ascii="Palatino Linotype" w:hAnsi="Palatino Linotype" w:cs="Calibri"/>
                <w:color w:val="000000"/>
                <w:sz w:val="18"/>
                <w:szCs w:val="18"/>
                <w:lang w:val="en-US" w:eastAsia="el-GR"/>
              </w:rPr>
              <w:br/>
              <w:t>loss &lt;6% loss on drying, pH    7.0±0.5 (2% in H2O), solubility    H2O: soluble2%, clear, yellow to tan, water: soluble2%, clear, faintly brown-yellow</w:t>
            </w:r>
          </w:p>
        </w:tc>
        <w:tc>
          <w:tcPr>
            <w:tcW w:w="1313"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jc w:val="center"/>
              <w:rPr>
                <w:rFonts w:ascii="Palatino Linotype" w:hAnsi="Palatino Linotype" w:cs="Calibri"/>
                <w:sz w:val="18"/>
                <w:szCs w:val="18"/>
                <w:lang w:eastAsia="el-GR"/>
              </w:rPr>
            </w:pPr>
            <w:r w:rsidRPr="00B90FB4">
              <w:rPr>
                <w:rFonts w:ascii="Palatino Linotype" w:hAnsi="Palatino Linotype" w:cs="Calibri"/>
                <w:sz w:val="18"/>
                <w:szCs w:val="18"/>
                <w:lang w:eastAsia="el-GR"/>
              </w:rPr>
              <w:t>1 Kg</w:t>
            </w:r>
          </w:p>
        </w:tc>
        <w:tc>
          <w:tcPr>
            <w:tcW w:w="2798"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Sigma-Aldrich 82303-1KG-F ή αντίστοιχης ποιότητας</w:t>
            </w:r>
          </w:p>
        </w:tc>
        <w:tc>
          <w:tcPr>
            <w:tcW w:w="1843"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color w:val="0D0D0D"/>
                <w:sz w:val="18"/>
                <w:szCs w:val="18"/>
                <w:lang w:eastAsia="el-GR"/>
              </w:rPr>
            </w:pPr>
            <w:r w:rsidRPr="00B90FB4">
              <w:rPr>
                <w:rFonts w:ascii="Palatino Linotype" w:hAnsi="Palatino Linotype" w:cs="Calibri"/>
                <w:color w:val="0D0D0D"/>
                <w:sz w:val="18"/>
                <w:szCs w:val="18"/>
                <w:lang w:eastAsia="el-GR"/>
              </w:rPr>
              <w:t>88</w:t>
            </w:r>
          </w:p>
        </w:tc>
      </w:tr>
      <w:tr w:rsidR="00B90FB4" w:rsidRPr="00B90FB4" w:rsidTr="008C14BB">
        <w:trPr>
          <w:trHeight w:val="163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b/>
                <w:bCs/>
                <w:sz w:val="18"/>
                <w:szCs w:val="18"/>
                <w:lang w:eastAsia="el-GR"/>
              </w:rPr>
            </w:pPr>
            <w:r w:rsidRPr="00B90FB4">
              <w:rPr>
                <w:rFonts w:ascii="Palatino Linotype" w:hAnsi="Palatino Linotype" w:cs="Calibri"/>
                <w:b/>
                <w:bCs/>
                <w:sz w:val="18"/>
                <w:szCs w:val="18"/>
                <w:lang w:eastAsia="el-GR"/>
              </w:rPr>
              <w:lastRenderedPageBreak/>
              <w:t>10</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Δεικτης Universal pH 4-10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val="en-US" w:eastAsia="el-GR"/>
              </w:rPr>
            </w:pPr>
            <w:r w:rsidRPr="00B90FB4">
              <w:rPr>
                <w:rFonts w:ascii="Palatino Linotype" w:hAnsi="Palatino Linotype" w:cs="Calibri"/>
                <w:sz w:val="18"/>
                <w:szCs w:val="18"/>
                <w:lang w:val="en-US" w:eastAsia="el-GR"/>
              </w:rPr>
              <w:t xml:space="preserve">Universal indicator solution, with color chart and directions for use, pH 4-10, passes test for shade of color acc. to scale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jc w:val="center"/>
              <w:rPr>
                <w:rFonts w:ascii="Palatino Linotype" w:hAnsi="Palatino Linotype" w:cs="Calibri"/>
                <w:sz w:val="18"/>
                <w:szCs w:val="18"/>
                <w:lang w:eastAsia="el-GR"/>
              </w:rPr>
            </w:pPr>
            <w:r w:rsidRPr="00B90FB4">
              <w:rPr>
                <w:rFonts w:ascii="Palatino Linotype" w:hAnsi="Palatino Linotype" w:cs="Calibri"/>
                <w:sz w:val="18"/>
                <w:szCs w:val="18"/>
                <w:lang w:val="en-US" w:eastAsia="el-GR"/>
              </w:rPr>
              <w:t xml:space="preserve"> </w:t>
            </w:r>
            <w:r w:rsidRPr="00B90FB4">
              <w:rPr>
                <w:rFonts w:ascii="Palatino Linotype" w:hAnsi="Palatino Linotype" w:cs="Calibri"/>
                <w:sz w:val="18"/>
                <w:szCs w:val="18"/>
                <w:lang w:eastAsia="el-GR"/>
              </w:rPr>
              <w:t>100 ml</w:t>
            </w:r>
          </w:p>
        </w:tc>
        <w:tc>
          <w:tcPr>
            <w:tcW w:w="2798" w:type="dxa"/>
            <w:tcBorders>
              <w:top w:val="single" w:sz="4" w:space="0" w:color="auto"/>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Fluka 36828 ή αντίστοιχης ποιότητας</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sz w:val="18"/>
                <w:szCs w:val="18"/>
                <w:lang w:eastAsia="el-GR"/>
              </w:rPr>
            </w:pPr>
            <w:r w:rsidRPr="00B90FB4">
              <w:rPr>
                <w:rFonts w:ascii="Palatino Linotype" w:hAnsi="Palatino Linotype" w:cs="Calibri"/>
                <w:sz w:val="18"/>
                <w:szCs w:val="18"/>
                <w:lang w:eastAsia="el-GR"/>
              </w:rPr>
              <w:t>29</w:t>
            </w:r>
          </w:p>
        </w:tc>
      </w:tr>
      <w:tr w:rsidR="00B90FB4" w:rsidRPr="00B90FB4" w:rsidTr="00A425CE">
        <w:trPr>
          <w:trHeight w:val="45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b/>
                <w:bCs/>
                <w:sz w:val="18"/>
                <w:szCs w:val="18"/>
                <w:lang w:eastAsia="el-GR"/>
              </w:rPr>
            </w:pPr>
            <w:r w:rsidRPr="00B90FB4">
              <w:rPr>
                <w:rFonts w:ascii="Palatino Linotype" w:hAnsi="Palatino Linotype" w:cs="Calibri"/>
                <w:b/>
                <w:bCs/>
                <w:sz w:val="18"/>
                <w:szCs w:val="18"/>
                <w:lang w:eastAsia="el-GR"/>
              </w:rPr>
              <w:t>11</w:t>
            </w:r>
          </w:p>
        </w:tc>
        <w:tc>
          <w:tcPr>
            <w:tcW w:w="2410"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Fetal Bovine Serum</w:t>
            </w:r>
          </w:p>
        </w:tc>
        <w:tc>
          <w:tcPr>
            <w:tcW w:w="3402"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rPr>
                <w:rFonts w:ascii="Palatino Linotype" w:hAnsi="Palatino Linotype" w:cs="Calibri"/>
                <w:color w:val="000000"/>
                <w:sz w:val="18"/>
                <w:szCs w:val="18"/>
                <w:lang w:eastAsia="el-GR"/>
              </w:rPr>
            </w:pPr>
            <w:r w:rsidRPr="00B90FB4">
              <w:rPr>
                <w:rFonts w:ascii="Palatino Linotype" w:hAnsi="Palatino Linotype" w:cs="Calibri"/>
                <w:color w:val="000000"/>
                <w:sz w:val="18"/>
                <w:szCs w:val="18"/>
                <w:lang w:eastAsia="el-GR"/>
              </w:rPr>
              <w:t> </w:t>
            </w:r>
          </w:p>
        </w:tc>
        <w:tc>
          <w:tcPr>
            <w:tcW w:w="1313"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jc w:val="center"/>
              <w:rPr>
                <w:rFonts w:ascii="Palatino Linotype" w:hAnsi="Palatino Linotype" w:cs="Calibri"/>
                <w:sz w:val="18"/>
                <w:szCs w:val="18"/>
                <w:lang w:eastAsia="el-GR"/>
              </w:rPr>
            </w:pPr>
            <w:r w:rsidRPr="00B90FB4">
              <w:rPr>
                <w:rFonts w:ascii="Palatino Linotype" w:hAnsi="Palatino Linotype" w:cs="Calibri"/>
                <w:sz w:val="18"/>
                <w:szCs w:val="18"/>
                <w:lang w:eastAsia="el-GR"/>
              </w:rPr>
              <w:t>500ml</w:t>
            </w:r>
          </w:p>
        </w:tc>
        <w:tc>
          <w:tcPr>
            <w:tcW w:w="2798"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sz w:val="18"/>
                <w:szCs w:val="18"/>
                <w:lang w:eastAsia="el-GR"/>
              </w:rPr>
            </w:pPr>
            <w:r w:rsidRPr="00B90FB4">
              <w:rPr>
                <w:rFonts w:ascii="Palatino Linotype" w:hAnsi="Palatino Linotype" w:cs="Calibri"/>
                <w:sz w:val="18"/>
                <w:szCs w:val="18"/>
                <w:lang w:eastAsia="el-GR"/>
              </w:rPr>
              <w:t>Biochrom S0115 ή  αντίστοιχης ποιότητας</w:t>
            </w:r>
          </w:p>
        </w:tc>
        <w:tc>
          <w:tcPr>
            <w:tcW w:w="1843"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sz w:val="18"/>
                <w:szCs w:val="18"/>
                <w:lang w:eastAsia="el-GR"/>
              </w:rPr>
            </w:pPr>
            <w:r w:rsidRPr="00B90FB4">
              <w:rPr>
                <w:rFonts w:ascii="Palatino Linotype" w:hAnsi="Palatino Linotype" w:cs="Calibri"/>
                <w:sz w:val="18"/>
                <w:szCs w:val="18"/>
                <w:lang w:eastAsia="el-GR"/>
              </w:rPr>
              <w:t>130</w:t>
            </w:r>
          </w:p>
        </w:tc>
      </w:tr>
      <w:tr w:rsidR="00B90FB4" w:rsidRPr="00B90FB4" w:rsidTr="00A425CE">
        <w:trPr>
          <w:trHeight w:val="12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b/>
                <w:bCs/>
                <w:sz w:val="18"/>
                <w:szCs w:val="18"/>
                <w:lang w:eastAsia="el-GR"/>
              </w:rPr>
            </w:pPr>
            <w:r w:rsidRPr="00B90FB4">
              <w:rPr>
                <w:rFonts w:ascii="Palatino Linotype" w:hAnsi="Palatino Linotype" w:cs="Calibri"/>
                <w:b/>
                <w:bCs/>
                <w:sz w:val="18"/>
                <w:szCs w:val="18"/>
                <w:lang w:eastAsia="el-GR"/>
              </w:rPr>
              <w:t>12</w:t>
            </w:r>
          </w:p>
        </w:tc>
        <w:tc>
          <w:tcPr>
            <w:tcW w:w="2410"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Θρεπτικό DMEM</w:t>
            </w:r>
          </w:p>
        </w:tc>
        <w:tc>
          <w:tcPr>
            <w:tcW w:w="3402"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jc w:val="center"/>
              <w:rPr>
                <w:rFonts w:ascii="Palatino Linotype" w:hAnsi="Palatino Linotype" w:cs="Calibri"/>
                <w:color w:val="000000"/>
                <w:sz w:val="18"/>
                <w:szCs w:val="18"/>
                <w:lang w:val="en-US" w:eastAsia="el-GR"/>
              </w:rPr>
            </w:pPr>
            <w:r w:rsidRPr="00B90FB4">
              <w:rPr>
                <w:rFonts w:ascii="Palatino Linotype" w:hAnsi="Palatino Linotype" w:cs="Calibri"/>
                <w:color w:val="000000"/>
                <w:sz w:val="18"/>
                <w:szCs w:val="18"/>
                <w:lang w:val="en-US" w:eastAsia="el-GR"/>
              </w:rPr>
              <w:t xml:space="preserve">Dulbecco’s Modified Eagle’s Medium - high glucose . With 4500 mg/L glucose, sodium pyruvate, and sodium bicarbonate, without L-glutamine, liquid, sterile-filtered, suitable for cell culture </w:t>
            </w:r>
          </w:p>
        </w:tc>
        <w:tc>
          <w:tcPr>
            <w:tcW w:w="1313"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jc w:val="center"/>
              <w:rPr>
                <w:rFonts w:ascii="Palatino Linotype" w:hAnsi="Palatino Linotype" w:cs="Calibri"/>
                <w:sz w:val="18"/>
                <w:szCs w:val="18"/>
                <w:lang w:eastAsia="el-GR"/>
              </w:rPr>
            </w:pPr>
            <w:r w:rsidRPr="00B90FB4">
              <w:rPr>
                <w:rFonts w:ascii="Palatino Linotype" w:hAnsi="Palatino Linotype" w:cs="Calibri"/>
                <w:sz w:val="18"/>
                <w:szCs w:val="18"/>
                <w:lang w:eastAsia="el-GR"/>
              </w:rPr>
              <w:t>2 x 500ml</w:t>
            </w:r>
          </w:p>
        </w:tc>
        <w:tc>
          <w:tcPr>
            <w:tcW w:w="2798"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sz w:val="18"/>
                <w:szCs w:val="18"/>
                <w:lang w:eastAsia="el-GR"/>
              </w:rPr>
            </w:pPr>
            <w:r w:rsidRPr="00B90FB4">
              <w:rPr>
                <w:rFonts w:ascii="Palatino Linotype" w:hAnsi="Palatino Linotype" w:cs="Calibri"/>
                <w:sz w:val="18"/>
                <w:szCs w:val="18"/>
                <w:lang w:eastAsia="el-GR"/>
              </w:rPr>
              <w:t>Sigma D6546 ή  αντίστοιχης ποιότητας</w:t>
            </w:r>
          </w:p>
        </w:tc>
        <w:tc>
          <w:tcPr>
            <w:tcW w:w="1843"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sz w:val="18"/>
                <w:szCs w:val="18"/>
                <w:lang w:eastAsia="el-GR"/>
              </w:rPr>
            </w:pPr>
            <w:r w:rsidRPr="00B90FB4">
              <w:rPr>
                <w:rFonts w:ascii="Palatino Linotype" w:hAnsi="Palatino Linotype" w:cs="Calibri"/>
                <w:sz w:val="18"/>
                <w:szCs w:val="18"/>
                <w:lang w:eastAsia="el-GR"/>
              </w:rPr>
              <w:t>21</w:t>
            </w:r>
          </w:p>
        </w:tc>
      </w:tr>
      <w:tr w:rsidR="00B90FB4" w:rsidRPr="00B90FB4" w:rsidTr="00A425CE">
        <w:trPr>
          <w:trHeight w:val="3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b/>
                <w:bCs/>
                <w:sz w:val="18"/>
                <w:szCs w:val="18"/>
                <w:lang w:eastAsia="el-GR"/>
              </w:rPr>
            </w:pPr>
            <w:r w:rsidRPr="00B90FB4">
              <w:rPr>
                <w:rFonts w:ascii="Palatino Linotype" w:hAnsi="Palatino Linotype" w:cs="Calibri"/>
                <w:b/>
                <w:bCs/>
                <w:sz w:val="18"/>
                <w:szCs w:val="18"/>
                <w:lang w:eastAsia="el-GR"/>
              </w:rPr>
              <w:t>13</w:t>
            </w:r>
          </w:p>
        </w:tc>
        <w:tc>
          <w:tcPr>
            <w:tcW w:w="2410"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Penicillin G</w:t>
            </w:r>
          </w:p>
        </w:tc>
        <w:tc>
          <w:tcPr>
            <w:tcW w:w="3402"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10 U</w:t>
            </w:r>
          </w:p>
        </w:tc>
        <w:tc>
          <w:tcPr>
            <w:tcW w:w="1313"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jc w:val="center"/>
              <w:rPr>
                <w:rFonts w:ascii="Palatino Linotype" w:hAnsi="Palatino Linotype" w:cs="Calibri"/>
                <w:sz w:val="18"/>
                <w:szCs w:val="18"/>
                <w:lang w:eastAsia="el-GR"/>
              </w:rPr>
            </w:pPr>
            <w:r w:rsidRPr="00B90FB4">
              <w:rPr>
                <w:rFonts w:ascii="Palatino Linotype" w:hAnsi="Palatino Linotype" w:cs="Calibri"/>
                <w:sz w:val="18"/>
                <w:szCs w:val="18"/>
                <w:lang w:eastAsia="el-GR"/>
              </w:rPr>
              <w:t>10 pkg/50pcs</w:t>
            </w:r>
          </w:p>
        </w:tc>
        <w:tc>
          <w:tcPr>
            <w:tcW w:w="2798"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sz w:val="18"/>
                <w:szCs w:val="18"/>
                <w:lang w:eastAsia="el-GR"/>
              </w:rPr>
            </w:pPr>
            <w:r w:rsidRPr="00B90FB4">
              <w:rPr>
                <w:rFonts w:ascii="Palatino Linotype" w:hAnsi="Palatino Linotype" w:cs="Calibri"/>
                <w:sz w:val="18"/>
                <w:szCs w:val="18"/>
                <w:lang w:eastAsia="el-GR"/>
              </w:rPr>
              <w:t>BioLab P-10 ή αντίστοιχης ποιότητας</w:t>
            </w:r>
          </w:p>
        </w:tc>
        <w:tc>
          <w:tcPr>
            <w:tcW w:w="1843"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color w:val="000000"/>
                <w:sz w:val="18"/>
                <w:szCs w:val="18"/>
                <w:lang w:eastAsia="el-GR"/>
              </w:rPr>
            </w:pPr>
            <w:r w:rsidRPr="00B90FB4">
              <w:rPr>
                <w:rFonts w:ascii="Palatino Linotype" w:hAnsi="Palatino Linotype" w:cs="Calibri"/>
                <w:color w:val="000000"/>
                <w:sz w:val="18"/>
                <w:szCs w:val="18"/>
                <w:lang w:eastAsia="el-GR"/>
              </w:rPr>
              <w:t>50</w:t>
            </w:r>
          </w:p>
        </w:tc>
      </w:tr>
      <w:tr w:rsidR="00B90FB4" w:rsidRPr="00B90FB4" w:rsidTr="00A425CE">
        <w:trPr>
          <w:trHeight w:val="9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b/>
                <w:bCs/>
                <w:sz w:val="18"/>
                <w:szCs w:val="18"/>
                <w:lang w:eastAsia="el-GR"/>
              </w:rPr>
            </w:pPr>
            <w:r w:rsidRPr="00B90FB4">
              <w:rPr>
                <w:rFonts w:ascii="Palatino Linotype" w:hAnsi="Palatino Linotype" w:cs="Calibri"/>
                <w:b/>
                <w:bCs/>
                <w:sz w:val="18"/>
                <w:szCs w:val="18"/>
                <w:lang w:eastAsia="el-GR"/>
              </w:rPr>
              <w:t>14</w:t>
            </w:r>
          </w:p>
        </w:tc>
        <w:tc>
          <w:tcPr>
            <w:tcW w:w="2410"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 xml:space="preserve">Erythromycin </w:t>
            </w:r>
          </w:p>
        </w:tc>
        <w:tc>
          <w:tcPr>
            <w:tcW w:w="3402"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15 µg</w:t>
            </w:r>
          </w:p>
        </w:tc>
        <w:tc>
          <w:tcPr>
            <w:tcW w:w="1313"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10 pkg/50pcs</w:t>
            </w:r>
          </w:p>
        </w:tc>
        <w:tc>
          <w:tcPr>
            <w:tcW w:w="2798"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sz w:val="18"/>
                <w:szCs w:val="18"/>
                <w:lang w:eastAsia="el-GR"/>
              </w:rPr>
            </w:pPr>
            <w:r w:rsidRPr="00B90FB4">
              <w:rPr>
                <w:rFonts w:ascii="Palatino Linotype" w:hAnsi="Palatino Linotype" w:cs="Calibri"/>
                <w:sz w:val="18"/>
                <w:szCs w:val="18"/>
                <w:lang w:eastAsia="el-GR"/>
              </w:rPr>
              <w:t>BioLab E-15 ή αντίστοιχης ποιότητας</w:t>
            </w:r>
          </w:p>
        </w:tc>
        <w:tc>
          <w:tcPr>
            <w:tcW w:w="1843"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color w:val="000000"/>
                <w:sz w:val="18"/>
                <w:szCs w:val="18"/>
                <w:lang w:eastAsia="el-GR"/>
              </w:rPr>
            </w:pPr>
            <w:r w:rsidRPr="00B90FB4">
              <w:rPr>
                <w:rFonts w:ascii="Palatino Linotype" w:hAnsi="Palatino Linotype" w:cs="Calibri"/>
                <w:color w:val="000000"/>
                <w:sz w:val="18"/>
                <w:szCs w:val="18"/>
                <w:lang w:eastAsia="el-GR"/>
              </w:rPr>
              <w:t>50</w:t>
            </w:r>
          </w:p>
        </w:tc>
      </w:tr>
      <w:tr w:rsidR="00B90FB4" w:rsidRPr="00B90FB4" w:rsidTr="00A425CE">
        <w:trPr>
          <w:trHeight w:val="82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b/>
                <w:bCs/>
                <w:sz w:val="18"/>
                <w:szCs w:val="18"/>
                <w:lang w:eastAsia="el-GR"/>
              </w:rPr>
            </w:pPr>
            <w:r w:rsidRPr="00B90FB4">
              <w:rPr>
                <w:rFonts w:ascii="Palatino Linotype" w:hAnsi="Palatino Linotype" w:cs="Calibri"/>
                <w:b/>
                <w:bCs/>
                <w:sz w:val="18"/>
                <w:szCs w:val="18"/>
                <w:lang w:eastAsia="el-GR"/>
              </w:rPr>
              <w:t>15</w:t>
            </w:r>
          </w:p>
        </w:tc>
        <w:tc>
          <w:tcPr>
            <w:tcW w:w="2410"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 xml:space="preserve">Vancomycin </w:t>
            </w:r>
          </w:p>
        </w:tc>
        <w:tc>
          <w:tcPr>
            <w:tcW w:w="3402"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30 µg</w:t>
            </w:r>
          </w:p>
        </w:tc>
        <w:tc>
          <w:tcPr>
            <w:tcW w:w="1313"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10 pkg/50pcs</w:t>
            </w:r>
          </w:p>
        </w:tc>
        <w:tc>
          <w:tcPr>
            <w:tcW w:w="2798"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sz w:val="18"/>
                <w:szCs w:val="18"/>
                <w:lang w:eastAsia="el-GR"/>
              </w:rPr>
            </w:pPr>
            <w:r w:rsidRPr="00B90FB4">
              <w:rPr>
                <w:rFonts w:ascii="Palatino Linotype" w:hAnsi="Palatino Linotype" w:cs="Calibri"/>
                <w:sz w:val="18"/>
                <w:szCs w:val="18"/>
                <w:lang w:eastAsia="el-GR"/>
              </w:rPr>
              <w:t>BioLab VA-30 ή αντίστοιχης ποιότητας</w:t>
            </w:r>
          </w:p>
        </w:tc>
        <w:tc>
          <w:tcPr>
            <w:tcW w:w="1843"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color w:val="000000"/>
                <w:sz w:val="18"/>
                <w:szCs w:val="18"/>
                <w:lang w:eastAsia="el-GR"/>
              </w:rPr>
            </w:pPr>
            <w:r w:rsidRPr="00B90FB4">
              <w:rPr>
                <w:rFonts w:ascii="Palatino Linotype" w:hAnsi="Palatino Linotype" w:cs="Calibri"/>
                <w:color w:val="000000"/>
                <w:sz w:val="18"/>
                <w:szCs w:val="18"/>
                <w:lang w:eastAsia="el-GR"/>
              </w:rPr>
              <w:t>50</w:t>
            </w:r>
          </w:p>
        </w:tc>
      </w:tr>
      <w:tr w:rsidR="00B90FB4" w:rsidRPr="00B90FB4" w:rsidTr="00A425CE">
        <w:trPr>
          <w:trHeight w:val="87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b/>
                <w:bCs/>
                <w:sz w:val="18"/>
                <w:szCs w:val="18"/>
                <w:lang w:eastAsia="el-GR"/>
              </w:rPr>
            </w:pPr>
            <w:r w:rsidRPr="00B90FB4">
              <w:rPr>
                <w:rFonts w:ascii="Palatino Linotype" w:hAnsi="Palatino Linotype" w:cs="Calibri"/>
                <w:b/>
                <w:bCs/>
                <w:sz w:val="18"/>
                <w:szCs w:val="18"/>
                <w:lang w:eastAsia="el-GR"/>
              </w:rPr>
              <w:t>16</w:t>
            </w:r>
          </w:p>
        </w:tc>
        <w:tc>
          <w:tcPr>
            <w:tcW w:w="2410"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 xml:space="preserve">Nalidixic acid </w:t>
            </w:r>
          </w:p>
        </w:tc>
        <w:tc>
          <w:tcPr>
            <w:tcW w:w="3402"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30 µg</w:t>
            </w:r>
          </w:p>
        </w:tc>
        <w:tc>
          <w:tcPr>
            <w:tcW w:w="1313"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10 pkg/50pcs</w:t>
            </w:r>
          </w:p>
        </w:tc>
        <w:tc>
          <w:tcPr>
            <w:tcW w:w="2798"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sz w:val="18"/>
                <w:szCs w:val="18"/>
                <w:lang w:eastAsia="el-GR"/>
              </w:rPr>
            </w:pPr>
            <w:r w:rsidRPr="00B90FB4">
              <w:rPr>
                <w:rFonts w:ascii="Palatino Linotype" w:hAnsi="Palatino Linotype" w:cs="Calibri"/>
                <w:sz w:val="18"/>
                <w:szCs w:val="18"/>
                <w:lang w:eastAsia="el-GR"/>
              </w:rPr>
              <w:t>BioLab NA-30 ή αντίστοιχης ποιότητας</w:t>
            </w:r>
          </w:p>
        </w:tc>
        <w:tc>
          <w:tcPr>
            <w:tcW w:w="1843"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color w:val="000000"/>
                <w:sz w:val="18"/>
                <w:szCs w:val="18"/>
                <w:lang w:eastAsia="el-GR"/>
              </w:rPr>
            </w:pPr>
            <w:r w:rsidRPr="00B90FB4">
              <w:rPr>
                <w:rFonts w:ascii="Palatino Linotype" w:hAnsi="Palatino Linotype" w:cs="Calibri"/>
                <w:color w:val="000000"/>
                <w:sz w:val="18"/>
                <w:szCs w:val="18"/>
                <w:lang w:eastAsia="el-GR"/>
              </w:rPr>
              <w:t>50</w:t>
            </w:r>
          </w:p>
        </w:tc>
      </w:tr>
      <w:tr w:rsidR="00B90FB4" w:rsidRPr="00B90FB4" w:rsidTr="008C14BB">
        <w:trPr>
          <w:trHeight w:val="82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b/>
                <w:bCs/>
                <w:sz w:val="18"/>
                <w:szCs w:val="18"/>
                <w:lang w:eastAsia="el-GR"/>
              </w:rPr>
            </w:pPr>
            <w:r w:rsidRPr="00B90FB4">
              <w:rPr>
                <w:rFonts w:ascii="Palatino Linotype" w:hAnsi="Palatino Linotype" w:cs="Calibri"/>
                <w:b/>
                <w:bCs/>
                <w:sz w:val="18"/>
                <w:szCs w:val="18"/>
                <w:lang w:eastAsia="el-GR"/>
              </w:rPr>
              <w:t>17</w:t>
            </w:r>
          </w:p>
        </w:tc>
        <w:tc>
          <w:tcPr>
            <w:tcW w:w="2410"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 xml:space="preserve">Chloramphenicol </w:t>
            </w:r>
          </w:p>
        </w:tc>
        <w:tc>
          <w:tcPr>
            <w:tcW w:w="3402"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30 µg</w:t>
            </w:r>
          </w:p>
        </w:tc>
        <w:tc>
          <w:tcPr>
            <w:tcW w:w="1313"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10 pkg/50pcs</w:t>
            </w:r>
          </w:p>
        </w:tc>
        <w:tc>
          <w:tcPr>
            <w:tcW w:w="2798"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sz w:val="18"/>
                <w:szCs w:val="18"/>
                <w:lang w:eastAsia="el-GR"/>
              </w:rPr>
            </w:pPr>
            <w:r w:rsidRPr="00B90FB4">
              <w:rPr>
                <w:rFonts w:ascii="Palatino Linotype" w:hAnsi="Palatino Linotype" w:cs="Calibri"/>
                <w:sz w:val="18"/>
                <w:szCs w:val="18"/>
                <w:lang w:eastAsia="el-GR"/>
              </w:rPr>
              <w:t>BioLab C-30 ή αντίστοιχης ποιότητας</w:t>
            </w:r>
          </w:p>
        </w:tc>
        <w:tc>
          <w:tcPr>
            <w:tcW w:w="1843"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color w:val="000000"/>
                <w:sz w:val="18"/>
                <w:szCs w:val="18"/>
                <w:lang w:eastAsia="el-GR"/>
              </w:rPr>
            </w:pPr>
            <w:r w:rsidRPr="00B90FB4">
              <w:rPr>
                <w:rFonts w:ascii="Palatino Linotype" w:hAnsi="Palatino Linotype" w:cs="Calibri"/>
                <w:color w:val="000000"/>
                <w:sz w:val="18"/>
                <w:szCs w:val="18"/>
                <w:lang w:eastAsia="el-GR"/>
              </w:rPr>
              <w:t>50</w:t>
            </w:r>
          </w:p>
        </w:tc>
      </w:tr>
      <w:tr w:rsidR="00B90FB4" w:rsidRPr="00B90FB4" w:rsidTr="008C14BB">
        <w:trPr>
          <w:trHeight w:val="82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b/>
                <w:bCs/>
                <w:sz w:val="18"/>
                <w:szCs w:val="18"/>
                <w:lang w:eastAsia="el-GR"/>
              </w:rPr>
            </w:pPr>
            <w:r w:rsidRPr="00B90FB4">
              <w:rPr>
                <w:rFonts w:ascii="Palatino Linotype" w:hAnsi="Palatino Linotype" w:cs="Calibri"/>
                <w:b/>
                <w:bCs/>
                <w:sz w:val="18"/>
                <w:szCs w:val="18"/>
                <w:lang w:eastAsia="el-GR"/>
              </w:rPr>
              <w:lastRenderedPageBreak/>
              <w:t>18</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 xml:space="preserve">Kanamycin </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30 µg</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10 pkg/50pcs</w:t>
            </w:r>
          </w:p>
        </w:tc>
        <w:tc>
          <w:tcPr>
            <w:tcW w:w="2798" w:type="dxa"/>
            <w:tcBorders>
              <w:top w:val="single" w:sz="4" w:space="0" w:color="auto"/>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sz w:val="18"/>
                <w:szCs w:val="18"/>
                <w:lang w:eastAsia="el-GR"/>
              </w:rPr>
            </w:pPr>
            <w:r w:rsidRPr="00B90FB4">
              <w:rPr>
                <w:rFonts w:ascii="Palatino Linotype" w:hAnsi="Palatino Linotype" w:cs="Calibri"/>
                <w:sz w:val="18"/>
                <w:szCs w:val="18"/>
                <w:lang w:eastAsia="el-GR"/>
              </w:rPr>
              <w:t>BioLab K-30 ή αντίστοιχης ποιότητας</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color w:val="000000"/>
                <w:sz w:val="18"/>
                <w:szCs w:val="18"/>
                <w:lang w:eastAsia="el-GR"/>
              </w:rPr>
            </w:pPr>
            <w:r w:rsidRPr="00B90FB4">
              <w:rPr>
                <w:rFonts w:ascii="Palatino Linotype" w:hAnsi="Palatino Linotype" w:cs="Calibri"/>
                <w:color w:val="000000"/>
                <w:sz w:val="18"/>
                <w:szCs w:val="18"/>
                <w:lang w:eastAsia="el-GR"/>
              </w:rPr>
              <w:t>50</w:t>
            </w:r>
          </w:p>
        </w:tc>
      </w:tr>
      <w:tr w:rsidR="00B90FB4" w:rsidRPr="00B90FB4" w:rsidTr="00A425CE">
        <w:trPr>
          <w:trHeight w:val="82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b/>
                <w:bCs/>
                <w:sz w:val="18"/>
                <w:szCs w:val="18"/>
                <w:lang w:eastAsia="el-GR"/>
              </w:rPr>
            </w:pPr>
            <w:r w:rsidRPr="00B90FB4">
              <w:rPr>
                <w:rFonts w:ascii="Palatino Linotype" w:hAnsi="Palatino Linotype" w:cs="Calibri"/>
                <w:b/>
                <w:bCs/>
                <w:sz w:val="18"/>
                <w:szCs w:val="18"/>
                <w:lang w:eastAsia="el-GR"/>
              </w:rPr>
              <w:t>19</w:t>
            </w:r>
          </w:p>
        </w:tc>
        <w:tc>
          <w:tcPr>
            <w:tcW w:w="2410"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 xml:space="preserve">Rifampin </w:t>
            </w:r>
          </w:p>
        </w:tc>
        <w:tc>
          <w:tcPr>
            <w:tcW w:w="3402"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30 µg</w:t>
            </w:r>
          </w:p>
        </w:tc>
        <w:tc>
          <w:tcPr>
            <w:tcW w:w="1313"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10 pkg/50pcs</w:t>
            </w:r>
          </w:p>
        </w:tc>
        <w:tc>
          <w:tcPr>
            <w:tcW w:w="2798"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sz w:val="18"/>
                <w:szCs w:val="18"/>
                <w:lang w:eastAsia="el-GR"/>
              </w:rPr>
            </w:pPr>
            <w:r w:rsidRPr="00B90FB4">
              <w:rPr>
                <w:rFonts w:ascii="Palatino Linotype" w:hAnsi="Palatino Linotype" w:cs="Calibri"/>
                <w:sz w:val="18"/>
                <w:szCs w:val="18"/>
                <w:lang w:eastAsia="el-GR"/>
              </w:rPr>
              <w:t>BioLab RA-30 ή αντίστοιχης ποιότητας</w:t>
            </w:r>
          </w:p>
        </w:tc>
        <w:tc>
          <w:tcPr>
            <w:tcW w:w="1843"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color w:val="000000"/>
                <w:sz w:val="18"/>
                <w:szCs w:val="18"/>
                <w:lang w:eastAsia="el-GR"/>
              </w:rPr>
            </w:pPr>
            <w:r w:rsidRPr="00B90FB4">
              <w:rPr>
                <w:rFonts w:ascii="Palatino Linotype" w:hAnsi="Palatino Linotype" w:cs="Calibri"/>
                <w:color w:val="000000"/>
                <w:sz w:val="18"/>
                <w:szCs w:val="18"/>
                <w:lang w:eastAsia="el-GR"/>
              </w:rPr>
              <w:t>50</w:t>
            </w:r>
          </w:p>
        </w:tc>
      </w:tr>
      <w:tr w:rsidR="00B90FB4" w:rsidRPr="00B90FB4" w:rsidTr="00A425CE">
        <w:trPr>
          <w:trHeight w:val="82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b/>
                <w:bCs/>
                <w:sz w:val="18"/>
                <w:szCs w:val="18"/>
                <w:lang w:eastAsia="el-GR"/>
              </w:rPr>
            </w:pPr>
            <w:r w:rsidRPr="00B90FB4">
              <w:rPr>
                <w:rFonts w:ascii="Palatino Linotype" w:hAnsi="Palatino Linotype" w:cs="Calibri"/>
                <w:b/>
                <w:bCs/>
                <w:sz w:val="18"/>
                <w:szCs w:val="18"/>
                <w:lang w:eastAsia="el-GR"/>
              </w:rPr>
              <w:t>20</w:t>
            </w:r>
          </w:p>
        </w:tc>
        <w:tc>
          <w:tcPr>
            <w:tcW w:w="2410"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 xml:space="preserve">Streptomycin </w:t>
            </w:r>
          </w:p>
        </w:tc>
        <w:tc>
          <w:tcPr>
            <w:tcW w:w="3402"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10 µg</w:t>
            </w:r>
          </w:p>
        </w:tc>
        <w:tc>
          <w:tcPr>
            <w:tcW w:w="1313"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10 pkg/50pcs</w:t>
            </w:r>
          </w:p>
        </w:tc>
        <w:tc>
          <w:tcPr>
            <w:tcW w:w="2798"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sz w:val="18"/>
                <w:szCs w:val="18"/>
                <w:lang w:eastAsia="el-GR"/>
              </w:rPr>
            </w:pPr>
            <w:r w:rsidRPr="00B90FB4">
              <w:rPr>
                <w:rFonts w:ascii="Palatino Linotype" w:hAnsi="Palatino Linotype" w:cs="Calibri"/>
                <w:sz w:val="18"/>
                <w:szCs w:val="18"/>
                <w:lang w:eastAsia="el-GR"/>
              </w:rPr>
              <w:t>BioLab S-10 ή αντίστοιχης ποιότητας</w:t>
            </w:r>
          </w:p>
        </w:tc>
        <w:tc>
          <w:tcPr>
            <w:tcW w:w="1843"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color w:val="000000"/>
                <w:sz w:val="18"/>
                <w:szCs w:val="18"/>
                <w:lang w:eastAsia="el-GR"/>
              </w:rPr>
            </w:pPr>
            <w:r w:rsidRPr="00B90FB4">
              <w:rPr>
                <w:rFonts w:ascii="Palatino Linotype" w:hAnsi="Palatino Linotype" w:cs="Calibri"/>
                <w:color w:val="000000"/>
                <w:sz w:val="18"/>
                <w:szCs w:val="18"/>
                <w:lang w:eastAsia="el-GR"/>
              </w:rPr>
              <w:t>50</w:t>
            </w:r>
          </w:p>
        </w:tc>
      </w:tr>
      <w:tr w:rsidR="00B90FB4" w:rsidRPr="00B90FB4" w:rsidTr="00A425CE">
        <w:trPr>
          <w:trHeight w:val="82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b/>
                <w:bCs/>
                <w:sz w:val="18"/>
                <w:szCs w:val="18"/>
                <w:lang w:eastAsia="el-GR"/>
              </w:rPr>
            </w:pPr>
            <w:r w:rsidRPr="00B90FB4">
              <w:rPr>
                <w:rFonts w:ascii="Palatino Linotype" w:hAnsi="Palatino Linotype" w:cs="Calibri"/>
                <w:b/>
                <w:bCs/>
                <w:sz w:val="18"/>
                <w:szCs w:val="18"/>
                <w:lang w:eastAsia="el-GR"/>
              </w:rPr>
              <w:t>21</w:t>
            </w:r>
          </w:p>
        </w:tc>
        <w:tc>
          <w:tcPr>
            <w:tcW w:w="2410"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val="en-US" w:eastAsia="el-GR"/>
              </w:rPr>
            </w:pPr>
            <w:r w:rsidRPr="00B90FB4">
              <w:rPr>
                <w:rFonts w:ascii="Palatino Linotype" w:hAnsi="Palatino Linotype" w:cs="Calibri"/>
                <w:sz w:val="18"/>
                <w:szCs w:val="18"/>
                <w:lang w:val="en-US" w:eastAsia="el-GR"/>
              </w:rPr>
              <w:t xml:space="preserve">Murashige and Skoog Vitamin Solution </w:t>
            </w:r>
          </w:p>
        </w:tc>
        <w:tc>
          <w:tcPr>
            <w:tcW w:w="3402"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val="en-US" w:eastAsia="el-GR"/>
              </w:rPr>
            </w:pPr>
            <w:r w:rsidRPr="00B90FB4">
              <w:rPr>
                <w:rFonts w:ascii="Palatino Linotype" w:hAnsi="Palatino Linotype" w:cs="Calibri"/>
                <w:sz w:val="18"/>
                <w:szCs w:val="18"/>
                <w:lang w:val="en-US" w:eastAsia="el-GR"/>
              </w:rPr>
              <w:t xml:space="preserve">1000 ×, liquid, plant cell culture tested </w:t>
            </w:r>
          </w:p>
        </w:tc>
        <w:tc>
          <w:tcPr>
            <w:tcW w:w="1313"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50 ml</w:t>
            </w:r>
          </w:p>
        </w:tc>
        <w:tc>
          <w:tcPr>
            <w:tcW w:w="2798"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sz w:val="18"/>
                <w:szCs w:val="18"/>
                <w:lang w:eastAsia="el-GR"/>
              </w:rPr>
            </w:pPr>
            <w:r w:rsidRPr="00B90FB4">
              <w:rPr>
                <w:rFonts w:ascii="Palatino Linotype" w:hAnsi="Palatino Linotype" w:cs="Calibri"/>
                <w:sz w:val="18"/>
                <w:szCs w:val="18"/>
                <w:lang w:eastAsia="el-GR"/>
              </w:rPr>
              <w:t>SIGMA M3900  ή αντίστοιχης ποιότητας</w:t>
            </w:r>
          </w:p>
        </w:tc>
        <w:tc>
          <w:tcPr>
            <w:tcW w:w="1843"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color w:val="000000"/>
                <w:sz w:val="18"/>
                <w:szCs w:val="18"/>
                <w:lang w:eastAsia="el-GR"/>
              </w:rPr>
            </w:pPr>
            <w:r w:rsidRPr="00B90FB4">
              <w:rPr>
                <w:rFonts w:ascii="Palatino Linotype" w:hAnsi="Palatino Linotype" w:cs="Calibri"/>
                <w:color w:val="000000"/>
                <w:sz w:val="18"/>
                <w:szCs w:val="18"/>
                <w:lang w:eastAsia="el-GR"/>
              </w:rPr>
              <w:t>45</w:t>
            </w:r>
          </w:p>
        </w:tc>
      </w:tr>
      <w:tr w:rsidR="00B90FB4" w:rsidRPr="00B90FB4" w:rsidTr="00A425CE">
        <w:trPr>
          <w:trHeight w:val="82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b/>
                <w:bCs/>
                <w:sz w:val="18"/>
                <w:szCs w:val="18"/>
                <w:lang w:eastAsia="el-GR"/>
              </w:rPr>
            </w:pPr>
            <w:r w:rsidRPr="00B90FB4">
              <w:rPr>
                <w:rFonts w:ascii="Palatino Linotype" w:hAnsi="Palatino Linotype" w:cs="Calibri"/>
                <w:b/>
                <w:bCs/>
                <w:sz w:val="18"/>
                <w:szCs w:val="18"/>
                <w:lang w:eastAsia="el-GR"/>
              </w:rPr>
              <w:t>22</w:t>
            </w:r>
          </w:p>
        </w:tc>
        <w:tc>
          <w:tcPr>
            <w:tcW w:w="2410"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1-Naphthaleneacetic acid</w:t>
            </w:r>
          </w:p>
        </w:tc>
        <w:tc>
          <w:tcPr>
            <w:tcW w:w="3402"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val="en-US" w:eastAsia="el-GR"/>
              </w:rPr>
            </w:pPr>
            <w:r w:rsidRPr="00B90FB4">
              <w:rPr>
                <w:rFonts w:ascii="Palatino Linotype" w:hAnsi="Palatino Linotype" w:cs="Calibri"/>
                <w:sz w:val="18"/>
                <w:szCs w:val="18"/>
                <w:lang w:val="en-US" w:eastAsia="el-GR"/>
              </w:rPr>
              <w:t>plant cell culture tested, BioReagent, ≥95%, crystalline</w:t>
            </w:r>
          </w:p>
        </w:tc>
        <w:tc>
          <w:tcPr>
            <w:tcW w:w="1313"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25 g</w:t>
            </w:r>
          </w:p>
        </w:tc>
        <w:tc>
          <w:tcPr>
            <w:tcW w:w="2798"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sz w:val="18"/>
                <w:szCs w:val="18"/>
                <w:lang w:eastAsia="el-GR"/>
              </w:rPr>
            </w:pPr>
            <w:r w:rsidRPr="00B90FB4">
              <w:rPr>
                <w:rFonts w:ascii="Palatino Linotype" w:hAnsi="Palatino Linotype" w:cs="Calibri"/>
                <w:sz w:val="18"/>
                <w:szCs w:val="18"/>
                <w:lang w:eastAsia="el-GR"/>
              </w:rPr>
              <w:t>SIGMA N0640   ή αντίστοιχης ποιότητας</w:t>
            </w:r>
          </w:p>
        </w:tc>
        <w:tc>
          <w:tcPr>
            <w:tcW w:w="1843"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color w:val="000000"/>
                <w:sz w:val="18"/>
                <w:szCs w:val="18"/>
                <w:lang w:eastAsia="el-GR"/>
              </w:rPr>
            </w:pPr>
            <w:r w:rsidRPr="00B90FB4">
              <w:rPr>
                <w:rFonts w:ascii="Palatino Linotype" w:hAnsi="Palatino Linotype" w:cs="Calibri"/>
                <w:color w:val="000000"/>
                <w:sz w:val="18"/>
                <w:szCs w:val="18"/>
                <w:lang w:eastAsia="el-GR"/>
              </w:rPr>
              <w:t>56</w:t>
            </w:r>
          </w:p>
        </w:tc>
      </w:tr>
      <w:tr w:rsidR="00B90FB4" w:rsidRPr="00B90FB4" w:rsidTr="00A425CE">
        <w:trPr>
          <w:trHeight w:val="82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b/>
                <w:bCs/>
                <w:sz w:val="18"/>
                <w:szCs w:val="18"/>
                <w:lang w:eastAsia="el-GR"/>
              </w:rPr>
            </w:pPr>
            <w:r w:rsidRPr="00B90FB4">
              <w:rPr>
                <w:rFonts w:ascii="Palatino Linotype" w:hAnsi="Palatino Linotype" w:cs="Calibri"/>
                <w:b/>
                <w:bCs/>
                <w:sz w:val="18"/>
                <w:szCs w:val="18"/>
                <w:lang w:eastAsia="el-GR"/>
              </w:rPr>
              <w:t>23</w:t>
            </w:r>
          </w:p>
        </w:tc>
        <w:tc>
          <w:tcPr>
            <w:tcW w:w="2410"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6-Benzylaminopurine</w:t>
            </w:r>
          </w:p>
        </w:tc>
        <w:tc>
          <w:tcPr>
            <w:tcW w:w="3402"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plant growth regulator</w:t>
            </w:r>
          </w:p>
        </w:tc>
        <w:tc>
          <w:tcPr>
            <w:tcW w:w="1313"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5 g</w:t>
            </w:r>
          </w:p>
        </w:tc>
        <w:tc>
          <w:tcPr>
            <w:tcW w:w="2798"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sz w:val="18"/>
                <w:szCs w:val="18"/>
                <w:lang w:eastAsia="el-GR"/>
              </w:rPr>
            </w:pPr>
            <w:r w:rsidRPr="00B90FB4">
              <w:rPr>
                <w:rFonts w:ascii="Palatino Linotype" w:hAnsi="Palatino Linotype" w:cs="Calibri"/>
                <w:sz w:val="18"/>
                <w:szCs w:val="18"/>
                <w:lang w:eastAsia="el-GR"/>
              </w:rPr>
              <w:t>SIGMA 13151  ή αντίστοιχης ποιότητας</w:t>
            </w:r>
          </w:p>
        </w:tc>
        <w:tc>
          <w:tcPr>
            <w:tcW w:w="1843"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color w:val="000000"/>
                <w:sz w:val="18"/>
                <w:szCs w:val="18"/>
                <w:lang w:eastAsia="el-GR"/>
              </w:rPr>
            </w:pPr>
            <w:r w:rsidRPr="00B90FB4">
              <w:rPr>
                <w:rFonts w:ascii="Palatino Linotype" w:hAnsi="Palatino Linotype" w:cs="Calibri"/>
                <w:color w:val="000000"/>
                <w:sz w:val="18"/>
                <w:szCs w:val="18"/>
                <w:lang w:eastAsia="el-GR"/>
              </w:rPr>
              <w:t>130</w:t>
            </w:r>
          </w:p>
        </w:tc>
      </w:tr>
      <w:tr w:rsidR="00B90FB4" w:rsidRPr="00B90FB4" w:rsidTr="00A425CE">
        <w:trPr>
          <w:trHeight w:val="82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b/>
                <w:bCs/>
                <w:sz w:val="18"/>
                <w:szCs w:val="18"/>
                <w:lang w:eastAsia="el-GR"/>
              </w:rPr>
            </w:pPr>
            <w:r w:rsidRPr="00B90FB4">
              <w:rPr>
                <w:rFonts w:ascii="Palatino Linotype" w:hAnsi="Palatino Linotype" w:cs="Calibri"/>
                <w:b/>
                <w:bCs/>
                <w:sz w:val="18"/>
                <w:szCs w:val="18"/>
                <w:lang w:eastAsia="el-GR"/>
              </w:rPr>
              <w:t>24</w:t>
            </w:r>
          </w:p>
        </w:tc>
        <w:tc>
          <w:tcPr>
            <w:tcW w:w="2410"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val="en-US" w:eastAsia="el-GR"/>
              </w:rPr>
            </w:pPr>
            <w:r w:rsidRPr="00B90FB4">
              <w:rPr>
                <w:rFonts w:ascii="Palatino Linotype" w:hAnsi="Palatino Linotype" w:cs="Calibri"/>
                <w:sz w:val="18"/>
                <w:szCs w:val="18"/>
                <w:lang w:val="en-US" w:eastAsia="el-GR"/>
              </w:rPr>
              <w:t>Fetal Bovine Serum (South America)</w:t>
            </w:r>
          </w:p>
        </w:tc>
        <w:tc>
          <w:tcPr>
            <w:tcW w:w="3402"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val="en-US" w:eastAsia="el-GR"/>
              </w:rPr>
            </w:pPr>
            <w:r w:rsidRPr="00B90FB4">
              <w:rPr>
                <w:rFonts w:ascii="Palatino Linotype" w:hAnsi="Palatino Linotype" w:cs="Calibri"/>
                <w:sz w:val="18"/>
                <w:szCs w:val="18"/>
                <w:lang w:val="en-US" w:eastAsia="el-GR"/>
              </w:rPr>
              <w:t> </w:t>
            </w:r>
          </w:p>
        </w:tc>
        <w:tc>
          <w:tcPr>
            <w:tcW w:w="1313"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500ml</w:t>
            </w:r>
          </w:p>
        </w:tc>
        <w:tc>
          <w:tcPr>
            <w:tcW w:w="2798"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sz w:val="18"/>
                <w:szCs w:val="18"/>
                <w:lang w:eastAsia="el-GR"/>
              </w:rPr>
            </w:pPr>
            <w:r w:rsidRPr="00B90FB4">
              <w:rPr>
                <w:rFonts w:ascii="Palatino Linotype" w:hAnsi="Palatino Linotype" w:cs="Calibri"/>
                <w:sz w:val="18"/>
                <w:szCs w:val="18"/>
                <w:lang w:eastAsia="el-GR"/>
              </w:rPr>
              <w:t>Biosera-FB-1001/500(B9523)</w:t>
            </w:r>
          </w:p>
        </w:tc>
        <w:tc>
          <w:tcPr>
            <w:tcW w:w="1843"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color w:val="000000"/>
                <w:sz w:val="18"/>
                <w:szCs w:val="18"/>
                <w:lang w:eastAsia="el-GR"/>
              </w:rPr>
            </w:pPr>
            <w:r w:rsidRPr="00B90FB4">
              <w:rPr>
                <w:rFonts w:ascii="Palatino Linotype" w:hAnsi="Palatino Linotype" w:cs="Calibri"/>
                <w:color w:val="000000"/>
                <w:sz w:val="18"/>
                <w:szCs w:val="18"/>
                <w:lang w:eastAsia="el-GR"/>
              </w:rPr>
              <w:t>88</w:t>
            </w:r>
          </w:p>
        </w:tc>
      </w:tr>
      <w:tr w:rsidR="00B90FB4" w:rsidRPr="00B90FB4" w:rsidTr="00A425CE">
        <w:trPr>
          <w:trHeight w:val="82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b/>
                <w:bCs/>
                <w:sz w:val="18"/>
                <w:szCs w:val="18"/>
                <w:lang w:eastAsia="el-GR"/>
              </w:rPr>
            </w:pPr>
            <w:r w:rsidRPr="00B90FB4">
              <w:rPr>
                <w:rFonts w:ascii="Palatino Linotype" w:hAnsi="Palatino Linotype" w:cs="Calibri"/>
                <w:b/>
                <w:bCs/>
                <w:sz w:val="18"/>
                <w:szCs w:val="18"/>
                <w:lang w:eastAsia="el-GR"/>
              </w:rPr>
              <w:t>25</w:t>
            </w:r>
          </w:p>
        </w:tc>
        <w:tc>
          <w:tcPr>
            <w:tcW w:w="2410"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L-tryptophan</w:t>
            </w:r>
          </w:p>
        </w:tc>
        <w:tc>
          <w:tcPr>
            <w:tcW w:w="3402"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powder/minimum 98%/TLC</w:t>
            </w:r>
          </w:p>
        </w:tc>
        <w:tc>
          <w:tcPr>
            <w:tcW w:w="1313"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5 g</w:t>
            </w:r>
          </w:p>
        </w:tc>
        <w:tc>
          <w:tcPr>
            <w:tcW w:w="2798"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sz w:val="18"/>
                <w:szCs w:val="18"/>
                <w:lang w:eastAsia="el-GR"/>
              </w:rPr>
            </w:pPr>
            <w:r w:rsidRPr="00B90FB4">
              <w:rPr>
                <w:rFonts w:ascii="Palatino Linotype" w:hAnsi="Palatino Linotype" w:cs="Calibri"/>
                <w:sz w:val="18"/>
                <w:szCs w:val="18"/>
                <w:lang w:eastAsia="el-GR"/>
              </w:rPr>
              <w:t>Sigma T-0254 ή  αντίστοιχης ποιότητας</w:t>
            </w:r>
          </w:p>
        </w:tc>
        <w:tc>
          <w:tcPr>
            <w:tcW w:w="1843"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color w:val="000000"/>
                <w:sz w:val="18"/>
                <w:szCs w:val="18"/>
                <w:lang w:eastAsia="el-GR"/>
              </w:rPr>
            </w:pPr>
            <w:r w:rsidRPr="00B90FB4">
              <w:rPr>
                <w:rFonts w:ascii="Palatino Linotype" w:hAnsi="Palatino Linotype" w:cs="Calibri"/>
                <w:color w:val="000000"/>
                <w:sz w:val="18"/>
                <w:szCs w:val="18"/>
                <w:lang w:eastAsia="el-GR"/>
              </w:rPr>
              <w:t>30</w:t>
            </w:r>
          </w:p>
        </w:tc>
      </w:tr>
      <w:tr w:rsidR="00B90FB4" w:rsidRPr="00B90FB4" w:rsidTr="008C14BB">
        <w:trPr>
          <w:trHeight w:val="82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b/>
                <w:bCs/>
                <w:sz w:val="18"/>
                <w:szCs w:val="18"/>
                <w:lang w:eastAsia="el-GR"/>
              </w:rPr>
            </w:pPr>
            <w:r w:rsidRPr="00B90FB4">
              <w:rPr>
                <w:rFonts w:ascii="Palatino Linotype" w:hAnsi="Palatino Linotype" w:cs="Calibri"/>
                <w:b/>
                <w:bCs/>
                <w:sz w:val="18"/>
                <w:szCs w:val="18"/>
                <w:lang w:eastAsia="el-GR"/>
              </w:rPr>
              <w:t>26</w:t>
            </w:r>
          </w:p>
        </w:tc>
        <w:tc>
          <w:tcPr>
            <w:tcW w:w="2410"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EcoRI-HF</w:t>
            </w:r>
          </w:p>
        </w:tc>
        <w:tc>
          <w:tcPr>
            <w:tcW w:w="3402"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val="en-US" w:eastAsia="el-GR"/>
              </w:rPr>
            </w:pPr>
            <w:r w:rsidRPr="00B90FB4">
              <w:rPr>
                <w:rFonts w:ascii="Palatino Linotype" w:hAnsi="Palatino Linotype" w:cs="Calibri"/>
                <w:sz w:val="18"/>
                <w:szCs w:val="18"/>
                <w:lang w:val="en-US" w:eastAsia="el-GR"/>
              </w:rPr>
              <w:t>5 U/</w:t>
            </w:r>
            <w:r w:rsidRPr="00B90FB4">
              <w:rPr>
                <w:rFonts w:ascii="Palatino Linotype" w:hAnsi="Palatino Linotype" w:cs="Calibri"/>
                <w:sz w:val="18"/>
                <w:szCs w:val="18"/>
                <w:lang w:eastAsia="el-GR"/>
              </w:rPr>
              <w:t>μ</w:t>
            </w:r>
            <w:r w:rsidRPr="00B90FB4">
              <w:rPr>
                <w:rFonts w:ascii="Palatino Linotype" w:hAnsi="Palatino Linotype" w:cs="Calibri"/>
                <w:sz w:val="18"/>
                <w:szCs w:val="18"/>
                <w:lang w:val="en-US" w:eastAsia="el-GR"/>
              </w:rPr>
              <w:t>l or 10 U/</w:t>
            </w:r>
            <w:r w:rsidRPr="00B90FB4">
              <w:rPr>
                <w:rFonts w:ascii="Palatino Linotype" w:hAnsi="Palatino Linotype" w:cs="Calibri"/>
                <w:sz w:val="18"/>
                <w:szCs w:val="18"/>
                <w:lang w:eastAsia="el-GR"/>
              </w:rPr>
              <w:t>μ</w:t>
            </w:r>
            <w:r w:rsidRPr="00B90FB4">
              <w:rPr>
                <w:rFonts w:ascii="Palatino Linotype" w:hAnsi="Palatino Linotype" w:cs="Calibri"/>
                <w:sz w:val="18"/>
                <w:szCs w:val="18"/>
                <w:lang w:val="en-US" w:eastAsia="el-GR"/>
              </w:rPr>
              <w:t>l or 15 U/</w:t>
            </w:r>
            <w:r w:rsidRPr="00B90FB4">
              <w:rPr>
                <w:rFonts w:ascii="Palatino Linotype" w:hAnsi="Palatino Linotype" w:cs="Calibri"/>
                <w:sz w:val="18"/>
                <w:szCs w:val="18"/>
                <w:lang w:eastAsia="el-GR"/>
              </w:rPr>
              <w:t>μ</w:t>
            </w:r>
            <w:r w:rsidRPr="00B90FB4">
              <w:rPr>
                <w:rFonts w:ascii="Palatino Linotype" w:hAnsi="Palatino Linotype" w:cs="Calibri"/>
                <w:sz w:val="18"/>
                <w:szCs w:val="18"/>
                <w:lang w:val="en-US" w:eastAsia="el-GR"/>
              </w:rPr>
              <w:t>l</w:t>
            </w:r>
          </w:p>
        </w:tc>
        <w:tc>
          <w:tcPr>
            <w:tcW w:w="1313"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10000 Units</w:t>
            </w:r>
          </w:p>
        </w:tc>
        <w:tc>
          <w:tcPr>
            <w:tcW w:w="2798"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sz w:val="18"/>
                <w:szCs w:val="18"/>
                <w:lang w:eastAsia="el-GR"/>
              </w:rPr>
            </w:pPr>
            <w:r w:rsidRPr="00B90FB4">
              <w:rPr>
                <w:rFonts w:ascii="Palatino Linotype" w:hAnsi="Palatino Linotype" w:cs="Calibri"/>
                <w:sz w:val="18"/>
                <w:szCs w:val="18"/>
                <w:lang w:eastAsia="el-GR"/>
              </w:rPr>
              <w:t>New England BioLabs R3101S ή αντίστοιχης ποιότητας</w:t>
            </w:r>
          </w:p>
        </w:tc>
        <w:tc>
          <w:tcPr>
            <w:tcW w:w="1843"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color w:val="000000"/>
                <w:sz w:val="18"/>
                <w:szCs w:val="18"/>
                <w:lang w:eastAsia="el-GR"/>
              </w:rPr>
            </w:pPr>
            <w:r w:rsidRPr="00B90FB4">
              <w:rPr>
                <w:rFonts w:ascii="Palatino Linotype" w:hAnsi="Palatino Linotype" w:cs="Calibri"/>
                <w:color w:val="000000"/>
                <w:sz w:val="18"/>
                <w:szCs w:val="18"/>
                <w:lang w:eastAsia="el-GR"/>
              </w:rPr>
              <w:t>70</w:t>
            </w:r>
          </w:p>
        </w:tc>
      </w:tr>
      <w:tr w:rsidR="00B90FB4" w:rsidRPr="00B90FB4" w:rsidTr="008C14BB">
        <w:trPr>
          <w:trHeight w:val="82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b/>
                <w:bCs/>
                <w:sz w:val="18"/>
                <w:szCs w:val="18"/>
                <w:lang w:eastAsia="el-GR"/>
              </w:rPr>
            </w:pPr>
            <w:r w:rsidRPr="00B90FB4">
              <w:rPr>
                <w:rFonts w:ascii="Palatino Linotype" w:hAnsi="Palatino Linotype" w:cs="Calibri"/>
                <w:b/>
                <w:bCs/>
                <w:sz w:val="18"/>
                <w:szCs w:val="18"/>
                <w:lang w:eastAsia="el-GR"/>
              </w:rPr>
              <w:lastRenderedPageBreak/>
              <w:t>27</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Q sepharose fast flow</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GE 17-0510-01</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1X300 ml</w:t>
            </w:r>
          </w:p>
        </w:tc>
        <w:tc>
          <w:tcPr>
            <w:tcW w:w="2798" w:type="dxa"/>
            <w:tcBorders>
              <w:top w:val="single" w:sz="4" w:space="0" w:color="auto"/>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sz w:val="18"/>
                <w:szCs w:val="18"/>
                <w:lang w:eastAsia="el-GR"/>
              </w:rPr>
            </w:pPr>
            <w:r w:rsidRPr="00B90FB4">
              <w:rPr>
                <w:rFonts w:ascii="Palatino Linotype" w:hAnsi="Palatino Linotype" w:cs="Calibri"/>
                <w:sz w:val="18"/>
                <w:szCs w:val="18"/>
                <w:lang w:eastAsia="el-GR"/>
              </w:rPr>
              <w:t>GE 17-0510-01 ή  αντίστοιχης ποιότητας</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color w:val="000000"/>
                <w:sz w:val="18"/>
                <w:szCs w:val="18"/>
                <w:lang w:eastAsia="el-GR"/>
              </w:rPr>
            </w:pPr>
            <w:r w:rsidRPr="00B90FB4">
              <w:rPr>
                <w:rFonts w:ascii="Palatino Linotype" w:hAnsi="Palatino Linotype" w:cs="Calibri"/>
                <w:color w:val="000000"/>
                <w:sz w:val="18"/>
                <w:szCs w:val="18"/>
                <w:lang w:eastAsia="el-GR"/>
              </w:rPr>
              <w:t>770</w:t>
            </w:r>
          </w:p>
        </w:tc>
      </w:tr>
      <w:tr w:rsidR="00B90FB4" w:rsidRPr="00B90FB4" w:rsidTr="00A425CE">
        <w:trPr>
          <w:trHeight w:val="82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b/>
                <w:bCs/>
                <w:sz w:val="18"/>
                <w:szCs w:val="18"/>
                <w:lang w:eastAsia="el-GR"/>
              </w:rPr>
            </w:pPr>
            <w:r w:rsidRPr="00B90FB4">
              <w:rPr>
                <w:rFonts w:ascii="Palatino Linotype" w:hAnsi="Palatino Linotype" w:cs="Calibri"/>
                <w:b/>
                <w:bCs/>
                <w:sz w:val="18"/>
                <w:szCs w:val="18"/>
                <w:lang w:eastAsia="el-GR"/>
              </w:rPr>
              <w:t>28</w:t>
            </w:r>
          </w:p>
        </w:tc>
        <w:tc>
          <w:tcPr>
            <w:tcW w:w="2410"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2.2,2,2-Tribromoethanol</w:t>
            </w:r>
          </w:p>
        </w:tc>
        <w:tc>
          <w:tcPr>
            <w:tcW w:w="3402"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assay 97%</w:t>
            </w:r>
          </w:p>
        </w:tc>
        <w:tc>
          <w:tcPr>
            <w:tcW w:w="1313"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5g</w:t>
            </w:r>
          </w:p>
        </w:tc>
        <w:tc>
          <w:tcPr>
            <w:tcW w:w="2798"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sz w:val="18"/>
                <w:szCs w:val="18"/>
                <w:lang w:eastAsia="el-GR"/>
              </w:rPr>
            </w:pPr>
            <w:r w:rsidRPr="00B90FB4">
              <w:rPr>
                <w:rFonts w:ascii="Palatino Linotype" w:hAnsi="Palatino Linotype" w:cs="Calibri"/>
                <w:sz w:val="18"/>
                <w:szCs w:val="18"/>
                <w:lang w:eastAsia="el-GR"/>
              </w:rPr>
              <w:t>Aldrich T48402  ή  αντίστοιχης ποιότητας</w:t>
            </w:r>
          </w:p>
        </w:tc>
        <w:tc>
          <w:tcPr>
            <w:tcW w:w="1843"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color w:val="000000"/>
                <w:sz w:val="18"/>
                <w:szCs w:val="18"/>
                <w:lang w:eastAsia="el-GR"/>
              </w:rPr>
            </w:pPr>
            <w:r w:rsidRPr="00B90FB4">
              <w:rPr>
                <w:rFonts w:ascii="Palatino Linotype" w:hAnsi="Palatino Linotype" w:cs="Calibri"/>
                <w:color w:val="000000"/>
                <w:sz w:val="18"/>
                <w:szCs w:val="18"/>
                <w:lang w:eastAsia="el-GR"/>
              </w:rPr>
              <w:t>35</w:t>
            </w:r>
          </w:p>
        </w:tc>
      </w:tr>
      <w:tr w:rsidR="00B90FB4" w:rsidRPr="00B90FB4" w:rsidTr="00A425CE">
        <w:trPr>
          <w:trHeight w:val="82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b/>
                <w:bCs/>
                <w:sz w:val="18"/>
                <w:szCs w:val="18"/>
                <w:lang w:eastAsia="el-GR"/>
              </w:rPr>
            </w:pPr>
            <w:r w:rsidRPr="00B90FB4">
              <w:rPr>
                <w:rFonts w:ascii="Palatino Linotype" w:hAnsi="Palatino Linotype" w:cs="Calibri"/>
                <w:b/>
                <w:bCs/>
                <w:sz w:val="18"/>
                <w:szCs w:val="18"/>
                <w:lang w:eastAsia="el-GR"/>
              </w:rPr>
              <w:t>29</w:t>
            </w:r>
          </w:p>
        </w:tc>
        <w:tc>
          <w:tcPr>
            <w:tcW w:w="2410"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2-methyl-2-butanol</w:t>
            </w:r>
          </w:p>
        </w:tc>
        <w:tc>
          <w:tcPr>
            <w:tcW w:w="3402"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0,99</w:t>
            </w:r>
          </w:p>
        </w:tc>
        <w:tc>
          <w:tcPr>
            <w:tcW w:w="1313"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5ml</w:t>
            </w:r>
          </w:p>
        </w:tc>
        <w:tc>
          <w:tcPr>
            <w:tcW w:w="2798"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sz w:val="18"/>
                <w:szCs w:val="18"/>
                <w:lang w:eastAsia="el-GR"/>
              </w:rPr>
            </w:pPr>
            <w:r w:rsidRPr="00B90FB4">
              <w:rPr>
                <w:rFonts w:ascii="Palatino Linotype" w:hAnsi="Palatino Linotype" w:cs="Calibri"/>
                <w:sz w:val="18"/>
                <w:szCs w:val="18"/>
                <w:lang w:eastAsia="el-GR"/>
              </w:rPr>
              <w:t>Sigma 240486  ή  αντίστοιχης ποιότητας</w:t>
            </w:r>
          </w:p>
        </w:tc>
        <w:tc>
          <w:tcPr>
            <w:tcW w:w="1843"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color w:val="000000"/>
                <w:sz w:val="18"/>
                <w:szCs w:val="18"/>
                <w:lang w:eastAsia="el-GR"/>
              </w:rPr>
            </w:pPr>
            <w:r w:rsidRPr="00B90FB4">
              <w:rPr>
                <w:rFonts w:ascii="Palatino Linotype" w:hAnsi="Palatino Linotype" w:cs="Calibri"/>
                <w:color w:val="000000"/>
                <w:sz w:val="18"/>
                <w:szCs w:val="18"/>
                <w:lang w:eastAsia="el-GR"/>
              </w:rPr>
              <w:t>55</w:t>
            </w:r>
          </w:p>
        </w:tc>
      </w:tr>
      <w:tr w:rsidR="00B90FB4" w:rsidRPr="00B90FB4" w:rsidTr="00A425CE">
        <w:trPr>
          <w:trHeight w:val="82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b/>
                <w:bCs/>
                <w:sz w:val="18"/>
                <w:szCs w:val="18"/>
                <w:lang w:eastAsia="el-GR"/>
              </w:rPr>
            </w:pPr>
            <w:r w:rsidRPr="00B90FB4">
              <w:rPr>
                <w:rFonts w:ascii="Palatino Linotype" w:hAnsi="Palatino Linotype" w:cs="Calibri"/>
                <w:b/>
                <w:bCs/>
                <w:sz w:val="18"/>
                <w:szCs w:val="18"/>
                <w:lang w:eastAsia="el-GR"/>
              </w:rPr>
              <w:t>30</w:t>
            </w:r>
          </w:p>
        </w:tc>
        <w:tc>
          <w:tcPr>
            <w:tcW w:w="2410"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Sodium chloride, 5Kg</w:t>
            </w:r>
          </w:p>
        </w:tc>
        <w:tc>
          <w:tcPr>
            <w:tcW w:w="3402"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 xml:space="preserve">p.a., 99.5% </w:t>
            </w:r>
          </w:p>
        </w:tc>
        <w:tc>
          <w:tcPr>
            <w:tcW w:w="1313"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2 Χ 5Kg</w:t>
            </w:r>
          </w:p>
        </w:tc>
        <w:tc>
          <w:tcPr>
            <w:tcW w:w="2798"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sz w:val="18"/>
                <w:szCs w:val="18"/>
                <w:lang w:eastAsia="el-GR"/>
              </w:rPr>
            </w:pPr>
            <w:r w:rsidRPr="00B90FB4">
              <w:rPr>
                <w:rFonts w:ascii="Palatino Linotype" w:hAnsi="Palatino Linotype" w:cs="Calibri"/>
                <w:sz w:val="18"/>
                <w:szCs w:val="18"/>
                <w:lang w:eastAsia="el-GR"/>
              </w:rPr>
              <w:t>Honeywell 31434  ή  αντίστοιχης ποιότητας</w:t>
            </w:r>
          </w:p>
        </w:tc>
        <w:tc>
          <w:tcPr>
            <w:tcW w:w="1843"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color w:val="000000"/>
                <w:sz w:val="18"/>
                <w:szCs w:val="18"/>
                <w:lang w:eastAsia="el-GR"/>
              </w:rPr>
            </w:pPr>
            <w:r w:rsidRPr="00B90FB4">
              <w:rPr>
                <w:rFonts w:ascii="Palatino Linotype" w:hAnsi="Palatino Linotype" w:cs="Calibri"/>
                <w:color w:val="000000"/>
                <w:sz w:val="18"/>
                <w:szCs w:val="18"/>
                <w:lang w:eastAsia="el-GR"/>
              </w:rPr>
              <w:t>60</w:t>
            </w:r>
          </w:p>
        </w:tc>
      </w:tr>
      <w:tr w:rsidR="00B90FB4" w:rsidRPr="00B90FB4" w:rsidTr="00A425CE">
        <w:trPr>
          <w:trHeight w:val="82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b/>
                <w:bCs/>
                <w:sz w:val="18"/>
                <w:szCs w:val="18"/>
                <w:lang w:eastAsia="el-GR"/>
              </w:rPr>
            </w:pPr>
            <w:r w:rsidRPr="00B90FB4">
              <w:rPr>
                <w:rFonts w:ascii="Palatino Linotype" w:hAnsi="Palatino Linotype" w:cs="Calibri"/>
                <w:b/>
                <w:bCs/>
                <w:sz w:val="18"/>
                <w:szCs w:val="18"/>
                <w:lang w:eastAsia="el-GR"/>
              </w:rPr>
              <w:t>31</w:t>
            </w:r>
          </w:p>
        </w:tc>
        <w:tc>
          <w:tcPr>
            <w:tcW w:w="2410"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val="en-US" w:eastAsia="el-GR"/>
              </w:rPr>
            </w:pPr>
            <w:r w:rsidRPr="00B90FB4">
              <w:rPr>
                <w:rFonts w:ascii="Palatino Linotype" w:hAnsi="Palatino Linotype" w:cs="Calibri"/>
                <w:sz w:val="18"/>
                <w:szCs w:val="18"/>
                <w:lang w:val="en-US" w:eastAsia="el-GR"/>
              </w:rPr>
              <w:t>Ethylenediaminetetraacetic acid iron(III) sodium salt hydrate</w:t>
            </w:r>
          </w:p>
        </w:tc>
        <w:tc>
          <w:tcPr>
            <w:tcW w:w="3402"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val="en-US" w:eastAsia="el-GR"/>
              </w:rPr>
            </w:pPr>
            <w:r w:rsidRPr="00B90FB4">
              <w:rPr>
                <w:rFonts w:ascii="Palatino Linotype" w:hAnsi="Palatino Linotype" w:cs="Calibri"/>
                <w:sz w:val="18"/>
                <w:szCs w:val="18"/>
                <w:lang w:val="en-US" w:eastAsia="el-GR"/>
              </w:rPr>
              <w:t> </w:t>
            </w:r>
          </w:p>
        </w:tc>
        <w:tc>
          <w:tcPr>
            <w:tcW w:w="1313"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50 g</w:t>
            </w:r>
          </w:p>
        </w:tc>
        <w:tc>
          <w:tcPr>
            <w:tcW w:w="2798"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sz w:val="18"/>
                <w:szCs w:val="18"/>
                <w:lang w:eastAsia="el-GR"/>
              </w:rPr>
            </w:pPr>
            <w:r w:rsidRPr="00B90FB4">
              <w:rPr>
                <w:rFonts w:ascii="Palatino Linotype" w:hAnsi="Palatino Linotype" w:cs="Calibri"/>
                <w:sz w:val="18"/>
                <w:szCs w:val="18"/>
                <w:lang w:eastAsia="el-GR"/>
              </w:rPr>
              <w:t>Sigma 03650 ή  αντίστοιχης ποιότητας</w:t>
            </w:r>
          </w:p>
        </w:tc>
        <w:tc>
          <w:tcPr>
            <w:tcW w:w="1843"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color w:val="000000"/>
                <w:sz w:val="18"/>
                <w:szCs w:val="18"/>
                <w:lang w:eastAsia="el-GR"/>
              </w:rPr>
            </w:pPr>
            <w:r w:rsidRPr="00B90FB4">
              <w:rPr>
                <w:rFonts w:ascii="Palatino Linotype" w:hAnsi="Palatino Linotype" w:cs="Calibri"/>
                <w:color w:val="000000"/>
                <w:sz w:val="18"/>
                <w:szCs w:val="18"/>
                <w:lang w:eastAsia="el-GR"/>
              </w:rPr>
              <w:t>28</w:t>
            </w:r>
          </w:p>
        </w:tc>
      </w:tr>
      <w:tr w:rsidR="00B90FB4" w:rsidRPr="00B90FB4" w:rsidTr="00A425CE">
        <w:trPr>
          <w:trHeight w:val="82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b/>
                <w:bCs/>
                <w:sz w:val="18"/>
                <w:szCs w:val="18"/>
                <w:lang w:eastAsia="el-GR"/>
              </w:rPr>
            </w:pPr>
            <w:r w:rsidRPr="00B90FB4">
              <w:rPr>
                <w:rFonts w:ascii="Palatino Linotype" w:hAnsi="Palatino Linotype" w:cs="Calibri"/>
                <w:b/>
                <w:bCs/>
                <w:sz w:val="18"/>
                <w:szCs w:val="18"/>
                <w:lang w:eastAsia="el-GR"/>
              </w:rPr>
              <w:t> </w:t>
            </w:r>
          </w:p>
        </w:tc>
        <w:tc>
          <w:tcPr>
            <w:tcW w:w="2410"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 </w:t>
            </w:r>
          </w:p>
        </w:tc>
        <w:tc>
          <w:tcPr>
            <w:tcW w:w="3402"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 </w:t>
            </w:r>
          </w:p>
        </w:tc>
        <w:tc>
          <w:tcPr>
            <w:tcW w:w="1313" w:type="dxa"/>
            <w:tcBorders>
              <w:top w:val="nil"/>
              <w:left w:val="nil"/>
              <w:bottom w:val="single" w:sz="4" w:space="0" w:color="auto"/>
              <w:right w:val="single" w:sz="4" w:space="0" w:color="auto"/>
            </w:tcBorders>
            <w:shd w:val="clear" w:color="auto" w:fill="auto"/>
            <w:vAlign w:val="center"/>
            <w:hideMark/>
          </w:tcPr>
          <w:p w:rsidR="00B90FB4" w:rsidRPr="00B90FB4" w:rsidRDefault="00B90FB4" w:rsidP="00B90FB4">
            <w:pPr>
              <w:suppressAutoHyphens w:val="0"/>
              <w:rPr>
                <w:rFonts w:ascii="Palatino Linotype" w:hAnsi="Palatino Linotype" w:cs="Calibri"/>
                <w:sz w:val="18"/>
                <w:szCs w:val="18"/>
                <w:lang w:eastAsia="el-GR"/>
              </w:rPr>
            </w:pPr>
            <w:r w:rsidRPr="00B90FB4">
              <w:rPr>
                <w:rFonts w:ascii="Palatino Linotype" w:hAnsi="Palatino Linotype" w:cs="Calibri"/>
                <w:sz w:val="18"/>
                <w:szCs w:val="18"/>
                <w:lang w:eastAsia="el-GR"/>
              </w:rPr>
              <w:t> </w:t>
            </w:r>
          </w:p>
        </w:tc>
        <w:tc>
          <w:tcPr>
            <w:tcW w:w="2798"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sz w:val="18"/>
                <w:szCs w:val="18"/>
                <w:lang w:eastAsia="el-GR"/>
              </w:rPr>
            </w:pPr>
            <w:r w:rsidRPr="00B90FB4">
              <w:rPr>
                <w:rFonts w:ascii="Palatino Linotype" w:hAnsi="Palatino Linotype" w:cs="Calibri"/>
                <w:sz w:val="18"/>
                <w:szCs w:val="18"/>
                <w:lang w:eastAsia="el-GR"/>
              </w:rPr>
              <w:t> </w:t>
            </w:r>
          </w:p>
        </w:tc>
        <w:tc>
          <w:tcPr>
            <w:tcW w:w="1843" w:type="dxa"/>
            <w:tcBorders>
              <w:top w:val="nil"/>
              <w:left w:val="nil"/>
              <w:bottom w:val="single" w:sz="4" w:space="0" w:color="auto"/>
              <w:right w:val="single" w:sz="4" w:space="0" w:color="auto"/>
            </w:tcBorders>
            <w:shd w:val="clear" w:color="auto" w:fill="auto"/>
            <w:noWrap/>
            <w:vAlign w:val="center"/>
            <w:hideMark/>
          </w:tcPr>
          <w:p w:rsidR="00B90FB4" w:rsidRPr="00B90FB4" w:rsidRDefault="00B90FB4" w:rsidP="00B90FB4">
            <w:pPr>
              <w:suppressAutoHyphens w:val="0"/>
              <w:jc w:val="center"/>
              <w:rPr>
                <w:rFonts w:ascii="Palatino Linotype" w:hAnsi="Palatino Linotype" w:cs="Calibri"/>
                <w:b/>
                <w:bCs/>
                <w:color w:val="000000"/>
                <w:sz w:val="18"/>
                <w:szCs w:val="18"/>
                <w:lang w:eastAsia="el-GR"/>
              </w:rPr>
            </w:pPr>
            <w:r w:rsidRPr="00B90FB4">
              <w:rPr>
                <w:rFonts w:ascii="Palatino Linotype" w:hAnsi="Palatino Linotype" w:cs="Calibri"/>
                <w:b/>
                <w:bCs/>
                <w:color w:val="000000"/>
                <w:sz w:val="18"/>
                <w:szCs w:val="18"/>
                <w:lang w:eastAsia="el-GR"/>
              </w:rPr>
              <w:t>2954</w:t>
            </w:r>
          </w:p>
        </w:tc>
      </w:tr>
    </w:tbl>
    <w:p w:rsidR="00B90FB4" w:rsidRPr="00B90FB4" w:rsidRDefault="00B90FB4" w:rsidP="007774BE">
      <w:pPr>
        <w:suppressAutoHyphens w:val="0"/>
        <w:spacing w:after="200" w:line="276" w:lineRule="auto"/>
        <w:ind w:left="-851" w:right="-766"/>
        <w:jc w:val="center"/>
        <w:rPr>
          <w:rFonts w:ascii="Palatino Linotype" w:eastAsia="Arial" w:hAnsi="Palatino Linotype" w:cs="Arial"/>
          <w:b/>
          <w:spacing w:val="-1"/>
          <w:w w:val="95"/>
          <w:sz w:val="18"/>
          <w:szCs w:val="18"/>
          <w:lang w:eastAsia="en-US"/>
        </w:rPr>
      </w:pPr>
    </w:p>
    <w:p w:rsidR="0006153E" w:rsidRDefault="0006153E">
      <w:pPr>
        <w:suppressAutoHyphens w:val="0"/>
        <w:spacing w:after="200" w:line="276" w:lineRule="auto"/>
        <w:rPr>
          <w:rFonts w:ascii="Palatino Linotype" w:eastAsia="Arial" w:hAnsi="Palatino Linotype" w:cs="Arial"/>
          <w:b/>
          <w:spacing w:val="-1"/>
          <w:w w:val="95"/>
          <w:sz w:val="18"/>
          <w:szCs w:val="18"/>
          <w:lang w:eastAsia="en-US"/>
        </w:rPr>
      </w:pPr>
      <w:r w:rsidRPr="00B90FB4">
        <w:rPr>
          <w:rFonts w:ascii="Palatino Linotype" w:eastAsia="Arial" w:hAnsi="Palatino Linotype" w:cs="Arial"/>
          <w:b/>
          <w:spacing w:val="-1"/>
          <w:w w:val="95"/>
          <w:sz w:val="18"/>
          <w:szCs w:val="18"/>
          <w:lang w:eastAsia="en-US"/>
        </w:rPr>
        <w:br w:type="page"/>
      </w:r>
      <w:r w:rsidR="00B407C8">
        <w:rPr>
          <w:rFonts w:ascii="Palatino Linotype" w:eastAsia="Arial" w:hAnsi="Palatino Linotype" w:cs="Arial"/>
          <w:b/>
          <w:spacing w:val="-1"/>
          <w:w w:val="95"/>
          <w:sz w:val="18"/>
          <w:szCs w:val="18"/>
          <w:lang w:eastAsia="en-US"/>
        </w:rPr>
        <w:lastRenderedPageBreak/>
        <w:t>ΤΜΗΜΑ</w:t>
      </w:r>
      <w:r w:rsidR="00A425CE">
        <w:rPr>
          <w:rFonts w:ascii="Palatino Linotype" w:eastAsia="Arial" w:hAnsi="Palatino Linotype" w:cs="Arial"/>
          <w:b/>
          <w:spacing w:val="-1"/>
          <w:w w:val="95"/>
          <w:sz w:val="18"/>
          <w:szCs w:val="18"/>
          <w:lang w:eastAsia="en-US"/>
        </w:rPr>
        <w:t xml:space="preserve"> 2. ΑΝΑΛΩΣΙΜΑ ΤΜΗΜΑΤΟΣ ΒΙΟΛΟΓΙΑΣ</w:t>
      </w:r>
    </w:p>
    <w:tbl>
      <w:tblPr>
        <w:tblW w:w="13482" w:type="dxa"/>
        <w:tblInd w:w="93" w:type="dxa"/>
        <w:tblLook w:val="04A0"/>
      </w:tblPr>
      <w:tblGrid>
        <w:gridCol w:w="582"/>
        <w:gridCol w:w="2410"/>
        <w:gridCol w:w="3402"/>
        <w:gridCol w:w="1313"/>
        <w:gridCol w:w="2798"/>
        <w:gridCol w:w="2268"/>
        <w:gridCol w:w="711"/>
      </w:tblGrid>
      <w:tr w:rsidR="00A425CE" w:rsidRPr="00A425CE" w:rsidTr="000E540E">
        <w:trPr>
          <w:gridAfter w:val="1"/>
          <w:wAfter w:w="709" w:type="dxa"/>
          <w:trHeight w:val="33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425CE" w:rsidRPr="00A425CE" w:rsidRDefault="00A425CE" w:rsidP="00A425CE">
            <w:pPr>
              <w:suppressAutoHyphens w:val="0"/>
              <w:rPr>
                <w:rFonts w:ascii="Palatino Linotype" w:hAnsi="Palatino Linotype" w:cs="Calibri"/>
                <w:b/>
                <w:bCs/>
                <w:sz w:val="18"/>
                <w:szCs w:val="18"/>
                <w:lang w:eastAsia="el-GR"/>
              </w:rPr>
            </w:pPr>
            <w:r w:rsidRPr="00A425CE">
              <w:rPr>
                <w:rFonts w:ascii="Palatino Linotype" w:hAnsi="Palatino Linotype" w:cs="Calibri"/>
                <w:b/>
                <w:bCs/>
                <w:sz w:val="18"/>
                <w:szCs w:val="18"/>
                <w:lang w:eastAsia="el-GR"/>
              </w:rPr>
              <w:t> </w:t>
            </w:r>
          </w:p>
        </w:tc>
        <w:tc>
          <w:tcPr>
            <w:tcW w:w="2410" w:type="dxa"/>
            <w:tcBorders>
              <w:top w:val="single" w:sz="4" w:space="0" w:color="auto"/>
              <w:left w:val="nil"/>
              <w:bottom w:val="single" w:sz="4" w:space="0" w:color="auto"/>
              <w:right w:val="single" w:sz="4" w:space="0" w:color="auto"/>
            </w:tcBorders>
            <w:shd w:val="clear" w:color="000000" w:fill="FFFFFF"/>
            <w:noWrap/>
            <w:vAlign w:val="bottom"/>
            <w:hideMark/>
          </w:tcPr>
          <w:p w:rsidR="00A425CE" w:rsidRPr="00A425CE" w:rsidRDefault="00A425CE" w:rsidP="00A425CE">
            <w:pPr>
              <w:suppressAutoHyphens w:val="0"/>
              <w:rPr>
                <w:rFonts w:ascii="Palatino Linotype" w:hAnsi="Palatino Linotype" w:cs="Calibri"/>
                <w:color w:val="000000"/>
                <w:sz w:val="18"/>
                <w:szCs w:val="18"/>
                <w:lang w:eastAsia="el-GR"/>
              </w:rPr>
            </w:pPr>
            <w:bookmarkStart w:id="3" w:name="RANGE!B1:F33"/>
            <w:r w:rsidRPr="00A425CE">
              <w:rPr>
                <w:rFonts w:ascii="Palatino Linotype" w:hAnsi="Palatino Linotype" w:cs="Calibri"/>
                <w:color w:val="000000"/>
                <w:sz w:val="18"/>
                <w:szCs w:val="18"/>
                <w:lang w:eastAsia="el-GR"/>
              </w:rPr>
              <w:t> </w:t>
            </w:r>
            <w:bookmarkEnd w:id="3"/>
          </w:p>
        </w:tc>
        <w:tc>
          <w:tcPr>
            <w:tcW w:w="3402" w:type="dxa"/>
            <w:tcBorders>
              <w:top w:val="single" w:sz="4" w:space="0" w:color="auto"/>
              <w:left w:val="nil"/>
              <w:bottom w:val="single" w:sz="4" w:space="0" w:color="auto"/>
              <w:right w:val="single" w:sz="4" w:space="0" w:color="auto"/>
            </w:tcBorders>
            <w:shd w:val="clear" w:color="000000" w:fill="FFFFFF"/>
            <w:noWrap/>
            <w:vAlign w:val="bottom"/>
            <w:hideMark/>
          </w:tcPr>
          <w:p w:rsidR="00A425CE" w:rsidRPr="00A425CE" w:rsidRDefault="00A425CE" w:rsidP="00A425CE">
            <w:pPr>
              <w:suppressAutoHyphens w:val="0"/>
              <w:jc w:val="center"/>
              <w:rPr>
                <w:rFonts w:ascii="Palatino Linotype" w:hAnsi="Palatino Linotype" w:cs="Calibri"/>
                <w:b/>
                <w:bCs/>
                <w:sz w:val="18"/>
                <w:szCs w:val="18"/>
                <w:lang w:eastAsia="el-GR"/>
              </w:rPr>
            </w:pPr>
            <w:r w:rsidRPr="00A425CE">
              <w:rPr>
                <w:rFonts w:ascii="Palatino Linotype" w:hAnsi="Palatino Linotype" w:cs="Calibri"/>
                <w:b/>
                <w:bCs/>
                <w:sz w:val="18"/>
                <w:szCs w:val="18"/>
                <w:lang w:eastAsia="el-GR"/>
              </w:rPr>
              <w:t>ΟΜΑΔΑ 2</w:t>
            </w:r>
          </w:p>
        </w:tc>
        <w:tc>
          <w:tcPr>
            <w:tcW w:w="1313" w:type="dxa"/>
            <w:tcBorders>
              <w:top w:val="single" w:sz="4" w:space="0" w:color="auto"/>
              <w:left w:val="nil"/>
              <w:bottom w:val="single" w:sz="4" w:space="0" w:color="auto"/>
              <w:right w:val="single" w:sz="4" w:space="0" w:color="auto"/>
            </w:tcBorders>
            <w:shd w:val="clear" w:color="000000" w:fill="FFFFFF"/>
            <w:noWrap/>
            <w:vAlign w:val="bottom"/>
            <w:hideMark/>
          </w:tcPr>
          <w:p w:rsidR="00A425CE" w:rsidRPr="00A425CE" w:rsidRDefault="00A425CE" w:rsidP="00A425CE">
            <w:pPr>
              <w:suppressAutoHyphens w:val="0"/>
              <w:rPr>
                <w:rFonts w:ascii="Palatino Linotype" w:hAnsi="Palatino Linotype" w:cs="Calibri"/>
                <w:color w:val="000000"/>
                <w:sz w:val="18"/>
                <w:szCs w:val="18"/>
                <w:lang w:eastAsia="el-GR"/>
              </w:rPr>
            </w:pPr>
            <w:r w:rsidRPr="00A425CE">
              <w:rPr>
                <w:rFonts w:ascii="Palatino Linotype" w:hAnsi="Palatino Linotype" w:cs="Calibri"/>
                <w:color w:val="000000"/>
                <w:sz w:val="18"/>
                <w:szCs w:val="18"/>
                <w:lang w:eastAsia="el-GR"/>
              </w:rPr>
              <w:t> </w:t>
            </w:r>
          </w:p>
        </w:tc>
        <w:tc>
          <w:tcPr>
            <w:tcW w:w="2798" w:type="dxa"/>
            <w:tcBorders>
              <w:top w:val="single" w:sz="4" w:space="0" w:color="auto"/>
              <w:left w:val="nil"/>
              <w:bottom w:val="single" w:sz="4" w:space="0" w:color="auto"/>
              <w:right w:val="single" w:sz="4" w:space="0" w:color="auto"/>
            </w:tcBorders>
            <w:shd w:val="clear" w:color="000000" w:fill="FFFFFF"/>
            <w:noWrap/>
            <w:vAlign w:val="bottom"/>
            <w:hideMark/>
          </w:tcPr>
          <w:p w:rsidR="00A425CE" w:rsidRPr="00A425CE" w:rsidRDefault="00A425CE" w:rsidP="00A425CE">
            <w:pPr>
              <w:suppressAutoHyphens w:val="0"/>
              <w:rPr>
                <w:rFonts w:ascii="Palatino Linotype" w:hAnsi="Palatino Linotype" w:cs="Calibri"/>
                <w:color w:val="000000"/>
                <w:sz w:val="18"/>
                <w:szCs w:val="18"/>
                <w:lang w:eastAsia="el-GR"/>
              </w:rPr>
            </w:pPr>
            <w:r w:rsidRPr="00A425CE">
              <w:rPr>
                <w:rFonts w:ascii="Palatino Linotype" w:hAnsi="Palatino Linotype" w:cs="Calibri"/>
                <w:color w:val="000000"/>
                <w:sz w:val="18"/>
                <w:szCs w:val="18"/>
                <w:lang w:eastAsia="el-GR"/>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rsidR="00A425CE" w:rsidRPr="00A425CE" w:rsidRDefault="00A425CE" w:rsidP="00A425CE">
            <w:pPr>
              <w:suppressAutoHyphens w:val="0"/>
              <w:jc w:val="center"/>
              <w:rPr>
                <w:rFonts w:ascii="Palatino Linotype" w:hAnsi="Palatino Linotype" w:cs="Calibri"/>
                <w:color w:val="000000"/>
                <w:sz w:val="18"/>
                <w:szCs w:val="18"/>
                <w:lang w:eastAsia="el-GR"/>
              </w:rPr>
            </w:pPr>
            <w:r w:rsidRPr="00A425CE">
              <w:rPr>
                <w:rFonts w:ascii="Palatino Linotype" w:hAnsi="Palatino Linotype" w:cs="Calibri"/>
                <w:color w:val="000000"/>
                <w:sz w:val="18"/>
                <w:szCs w:val="18"/>
                <w:lang w:eastAsia="el-GR"/>
              </w:rPr>
              <w:t> </w:t>
            </w:r>
          </w:p>
        </w:tc>
      </w:tr>
      <w:tr w:rsidR="00A425CE" w:rsidRPr="00A425CE" w:rsidTr="000E540E">
        <w:trPr>
          <w:gridAfter w:val="1"/>
          <w:wAfter w:w="709" w:type="dxa"/>
          <w:trHeight w:val="390"/>
        </w:trPr>
        <w:tc>
          <w:tcPr>
            <w:tcW w:w="582" w:type="dxa"/>
            <w:tcBorders>
              <w:top w:val="nil"/>
              <w:left w:val="single" w:sz="4" w:space="0" w:color="auto"/>
              <w:bottom w:val="single" w:sz="4" w:space="0" w:color="auto"/>
              <w:right w:val="single" w:sz="4" w:space="0" w:color="auto"/>
            </w:tcBorders>
            <w:shd w:val="clear" w:color="000000" w:fill="FFFFFF"/>
            <w:noWrap/>
            <w:vAlign w:val="bottom"/>
            <w:hideMark/>
          </w:tcPr>
          <w:p w:rsidR="00A425CE" w:rsidRPr="00A425CE" w:rsidRDefault="00A425CE" w:rsidP="00A425CE">
            <w:pPr>
              <w:suppressAutoHyphens w:val="0"/>
              <w:rPr>
                <w:rFonts w:ascii="Palatino Linotype" w:hAnsi="Palatino Linotype" w:cs="Calibri"/>
                <w:b/>
                <w:bCs/>
                <w:sz w:val="18"/>
                <w:szCs w:val="18"/>
                <w:lang w:eastAsia="el-GR"/>
              </w:rPr>
            </w:pPr>
            <w:r w:rsidRPr="00A425CE">
              <w:rPr>
                <w:rFonts w:ascii="Palatino Linotype" w:hAnsi="Palatino Linotype" w:cs="Calibri"/>
                <w:b/>
                <w:bCs/>
                <w:sz w:val="18"/>
                <w:szCs w:val="18"/>
                <w:lang w:eastAsia="el-GR"/>
              </w:rPr>
              <w:t> </w:t>
            </w:r>
          </w:p>
        </w:tc>
        <w:tc>
          <w:tcPr>
            <w:tcW w:w="2410" w:type="dxa"/>
            <w:tcBorders>
              <w:top w:val="nil"/>
              <w:left w:val="nil"/>
              <w:bottom w:val="single" w:sz="4" w:space="0" w:color="auto"/>
              <w:right w:val="single" w:sz="4" w:space="0" w:color="auto"/>
            </w:tcBorders>
            <w:shd w:val="clear" w:color="000000" w:fill="FFFFFF"/>
            <w:noWrap/>
            <w:vAlign w:val="bottom"/>
            <w:hideMark/>
          </w:tcPr>
          <w:p w:rsidR="00A425CE" w:rsidRPr="00A425CE" w:rsidRDefault="00A425CE" w:rsidP="00A425CE">
            <w:pPr>
              <w:suppressAutoHyphens w:val="0"/>
              <w:rPr>
                <w:rFonts w:ascii="Palatino Linotype" w:hAnsi="Palatino Linotype" w:cs="Calibri"/>
                <w:color w:val="000000"/>
                <w:sz w:val="18"/>
                <w:szCs w:val="18"/>
                <w:lang w:eastAsia="el-GR"/>
              </w:rPr>
            </w:pPr>
            <w:r w:rsidRPr="00A425CE">
              <w:rPr>
                <w:rFonts w:ascii="Palatino Linotype" w:hAnsi="Palatino Linotype" w:cs="Calibri"/>
                <w:color w:val="000000"/>
                <w:sz w:val="18"/>
                <w:szCs w:val="18"/>
                <w:lang w:eastAsia="el-GR"/>
              </w:rPr>
              <w:t> </w:t>
            </w:r>
          </w:p>
        </w:tc>
        <w:tc>
          <w:tcPr>
            <w:tcW w:w="3402" w:type="dxa"/>
            <w:tcBorders>
              <w:top w:val="nil"/>
              <w:left w:val="nil"/>
              <w:bottom w:val="single" w:sz="4" w:space="0" w:color="auto"/>
              <w:right w:val="single" w:sz="4" w:space="0" w:color="auto"/>
            </w:tcBorders>
            <w:shd w:val="clear" w:color="000000" w:fill="FFFFFF"/>
            <w:noWrap/>
            <w:vAlign w:val="bottom"/>
            <w:hideMark/>
          </w:tcPr>
          <w:p w:rsidR="00A425CE" w:rsidRPr="00A425CE" w:rsidRDefault="00A425CE" w:rsidP="00A425CE">
            <w:pPr>
              <w:suppressAutoHyphens w:val="0"/>
              <w:jc w:val="center"/>
              <w:rPr>
                <w:rFonts w:ascii="Palatino Linotype" w:hAnsi="Palatino Linotype" w:cs="Calibri"/>
                <w:b/>
                <w:bCs/>
                <w:sz w:val="18"/>
                <w:szCs w:val="18"/>
                <w:lang w:eastAsia="el-GR"/>
              </w:rPr>
            </w:pPr>
            <w:r w:rsidRPr="00A425CE">
              <w:rPr>
                <w:rFonts w:ascii="Palatino Linotype" w:hAnsi="Palatino Linotype" w:cs="Calibri"/>
                <w:b/>
                <w:bCs/>
                <w:sz w:val="18"/>
                <w:szCs w:val="18"/>
                <w:lang w:eastAsia="el-GR"/>
              </w:rPr>
              <w:t>ΑΝΑΛΩΣΙΜΑ</w:t>
            </w:r>
          </w:p>
        </w:tc>
        <w:tc>
          <w:tcPr>
            <w:tcW w:w="1313" w:type="dxa"/>
            <w:tcBorders>
              <w:top w:val="nil"/>
              <w:left w:val="nil"/>
              <w:bottom w:val="single" w:sz="4" w:space="0" w:color="auto"/>
              <w:right w:val="single" w:sz="4" w:space="0" w:color="auto"/>
            </w:tcBorders>
            <w:shd w:val="clear" w:color="000000" w:fill="FFFFFF"/>
            <w:noWrap/>
            <w:vAlign w:val="bottom"/>
            <w:hideMark/>
          </w:tcPr>
          <w:p w:rsidR="00A425CE" w:rsidRPr="00A425CE" w:rsidRDefault="00A425CE" w:rsidP="00A425CE">
            <w:pPr>
              <w:suppressAutoHyphens w:val="0"/>
              <w:rPr>
                <w:rFonts w:ascii="Palatino Linotype" w:hAnsi="Palatino Linotype" w:cs="Calibri"/>
                <w:color w:val="000000"/>
                <w:sz w:val="18"/>
                <w:szCs w:val="18"/>
                <w:lang w:eastAsia="el-GR"/>
              </w:rPr>
            </w:pPr>
            <w:r w:rsidRPr="00A425CE">
              <w:rPr>
                <w:rFonts w:ascii="Palatino Linotype" w:hAnsi="Palatino Linotype" w:cs="Calibri"/>
                <w:color w:val="000000"/>
                <w:sz w:val="18"/>
                <w:szCs w:val="18"/>
                <w:lang w:eastAsia="el-GR"/>
              </w:rPr>
              <w:t> </w:t>
            </w:r>
          </w:p>
        </w:tc>
        <w:tc>
          <w:tcPr>
            <w:tcW w:w="2798" w:type="dxa"/>
            <w:tcBorders>
              <w:top w:val="nil"/>
              <w:left w:val="nil"/>
              <w:bottom w:val="single" w:sz="4" w:space="0" w:color="auto"/>
              <w:right w:val="single" w:sz="4" w:space="0" w:color="auto"/>
            </w:tcBorders>
            <w:shd w:val="clear" w:color="000000" w:fill="FFFFFF"/>
            <w:noWrap/>
            <w:vAlign w:val="bottom"/>
            <w:hideMark/>
          </w:tcPr>
          <w:p w:rsidR="00A425CE" w:rsidRPr="00A425CE" w:rsidRDefault="00A425CE" w:rsidP="00A425CE">
            <w:pPr>
              <w:suppressAutoHyphens w:val="0"/>
              <w:rPr>
                <w:rFonts w:ascii="Palatino Linotype" w:hAnsi="Palatino Linotype" w:cs="Calibri"/>
                <w:color w:val="000000"/>
                <w:sz w:val="18"/>
                <w:szCs w:val="18"/>
                <w:lang w:eastAsia="el-GR"/>
              </w:rPr>
            </w:pPr>
            <w:r w:rsidRPr="00A425CE">
              <w:rPr>
                <w:rFonts w:ascii="Palatino Linotype" w:hAnsi="Palatino Linotype" w:cs="Calibri"/>
                <w:color w:val="000000"/>
                <w:sz w:val="18"/>
                <w:szCs w:val="18"/>
                <w:lang w:eastAsia="el-GR"/>
              </w:rPr>
              <w:t> </w:t>
            </w:r>
          </w:p>
        </w:tc>
        <w:tc>
          <w:tcPr>
            <w:tcW w:w="2268" w:type="dxa"/>
            <w:tcBorders>
              <w:top w:val="nil"/>
              <w:left w:val="nil"/>
              <w:bottom w:val="single" w:sz="4" w:space="0" w:color="auto"/>
              <w:right w:val="single" w:sz="4" w:space="0" w:color="auto"/>
            </w:tcBorders>
            <w:shd w:val="clear" w:color="000000" w:fill="FFFFFF"/>
            <w:noWrap/>
            <w:vAlign w:val="bottom"/>
            <w:hideMark/>
          </w:tcPr>
          <w:p w:rsidR="00A425CE" w:rsidRPr="00A425CE" w:rsidRDefault="00A425CE" w:rsidP="00A425CE">
            <w:pPr>
              <w:suppressAutoHyphens w:val="0"/>
              <w:jc w:val="center"/>
              <w:rPr>
                <w:rFonts w:ascii="Palatino Linotype" w:hAnsi="Palatino Linotype" w:cs="Calibri"/>
                <w:color w:val="000000"/>
                <w:sz w:val="18"/>
                <w:szCs w:val="18"/>
                <w:lang w:eastAsia="el-GR"/>
              </w:rPr>
            </w:pPr>
            <w:r w:rsidRPr="00A425CE">
              <w:rPr>
                <w:rFonts w:ascii="Palatino Linotype" w:hAnsi="Palatino Linotype" w:cs="Calibri"/>
                <w:color w:val="000000"/>
                <w:sz w:val="18"/>
                <w:szCs w:val="18"/>
                <w:lang w:eastAsia="el-GR"/>
              </w:rPr>
              <w:t> </w:t>
            </w:r>
          </w:p>
        </w:tc>
      </w:tr>
      <w:tr w:rsidR="00A425CE" w:rsidRPr="00A425CE" w:rsidTr="000E540E">
        <w:trPr>
          <w:gridAfter w:val="1"/>
          <w:wAfter w:w="709" w:type="dxa"/>
          <w:trHeight w:val="330"/>
        </w:trPr>
        <w:tc>
          <w:tcPr>
            <w:tcW w:w="582" w:type="dxa"/>
            <w:tcBorders>
              <w:top w:val="nil"/>
              <w:left w:val="single" w:sz="4" w:space="0" w:color="auto"/>
              <w:bottom w:val="single" w:sz="4" w:space="0" w:color="auto"/>
              <w:right w:val="single" w:sz="4" w:space="0" w:color="auto"/>
            </w:tcBorders>
            <w:shd w:val="clear" w:color="000000" w:fill="FFFFFF"/>
            <w:noWrap/>
            <w:vAlign w:val="bottom"/>
            <w:hideMark/>
          </w:tcPr>
          <w:p w:rsidR="00A425CE" w:rsidRPr="00A425CE" w:rsidRDefault="00A425CE" w:rsidP="00A425CE">
            <w:pPr>
              <w:suppressAutoHyphens w:val="0"/>
              <w:jc w:val="center"/>
              <w:rPr>
                <w:rFonts w:ascii="Palatino Linotype" w:hAnsi="Palatino Linotype" w:cs="Calibri"/>
                <w:b/>
                <w:bCs/>
                <w:sz w:val="18"/>
                <w:szCs w:val="18"/>
                <w:lang w:eastAsia="el-GR"/>
              </w:rPr>
            </w:pPr>
            <w:r w:rsidRPr="00A425CE">
              <w:rPr>
                <w:rFonts w:ascii="Palatino Linotype" w:hAnsi="Palatino Linotype" w:cs="Calibri"/>
                <w:b/>
                <w:bCs/>
                <w:sz w:val="18"/>
                <w:szCs w:val="18"/>
                <w:lang w:eastAsia="el-GR"/>
              </w:rPr>
              <w:t>ΑΑ</w:t>
            </w:r>
          </w:p>
        </w:tc>
        <w:tc>
          <w:tcPr>
            <w:tcW w:w="2410" w:type="dxa"/>
            <w:tcBorders>
              <w:top w:val="nil"/>
              <w:left w:val="nil"/>
              <w:bottom w:val="single" w:sz="4" w:space="0" w:color="auto"/>
              <w:right w:val="single" w:sz="4" w:space="0" w:color="auto"/>
            </w:tcBorders>
            <w:shd w:val="clear" w:color="000000" w:fill="FFFFFF"/>
            <w:noWrap/>
            <w:vAlign w:val="bottom"/>
            <w:hideMark/>
          </w:tcPr>
          <w:p w:rsidR="00A425CE" w:rsidRPr="00A425CE" w:rsidRDefault="00A425CE" w:rsidP="00A425CE">
            <w:pPr>
              <w:suppressAutoHyphens w:val="0"/>
              <w:jc w:val="center"/>
              <w:rPr>
                <w:rFonts w:ascii="Palatino Linotype" w:hAnsi="Palatino Linotype" w:cs="Calibri"/>
                <w:b/>
                <w:bCs/>
                <w:sz w:val="18"/>
                <w:szCs w:val="18"/>
                <w:lang w:eastAsia="el-GR"/>
              </w:rPr>
            </w:pPr>
            <w:r w:rsidRPr="00A425CE">
              <w:rPr>
                <w:rFonts w:ascii="Palatino Linotype" w:hAnsi="Palatino Linotype" w:cs="Calibri"/>
                <w:b/>
                <w:bCs/>
                <w:sz w:val="18"/>
                <w:szCs w:val="18"/>
                <w:lang w:eastAsia="el-GR"/>
              </w:rPr>
              <w:t>ΕΙΔΟΣ</w:t>
            </w:r>
          </w:p>
        </w:tc>
        <w:tc>
          <w:tcPr>
            <w:tcW w:w="3402" w:type="dxa"/>
            <w:tcBorders>
              <w:top w:val="nil"/>
              <w:left w:val="nil"/>
              <w:bottom w:val="single" w:sz="4" w:space="0" w:color="auto"/>
              <w:right w:val="single" w:sz="4" w:space="0" w:color="auto"/>
            </w:tcBorders>
            <w:shd w:val="clear" w:color="000000" w:fill="FFFFFF"/>
            <w:noWrap/>
            <w:vAlign w:val="bottom"/>
            <w:hideMark/>
          </w:tcPr>
          <w:p w:rsidR="00A425CE" w:rsidRPr="00A425CE" w:rsidRDefault="00A425CE" w:rsidP="00A425CE">
            <w:pPr>
              <w:suppressAutoHyphens w:val="0"/>
              <w:jc w:val="center"/>
              <w:rPr>
                <w:rFonts w:ascii="Palatino Linotype" w:hAnsi="Palatino Linotype" w:cs="Calibri"/>
                <w:b/>
                <w:bCs/>
                <w:sz w:val="18"/>
                <w:szCs w:val="18"/>
                <w:lang w:eastAsia="el-GR"/>
              </w:rPr>
            </w:pPr>
            <w:r w:rsidRPr="00A425CE">
              <w:rPr>
                <w:rFonts w:ascii="Palatino Linotype" w:hAnsi="Palatino Linotype" w:cs="Calibri"/>
                <w:b/>
                <w:bCs/>
                <w:sz w:val="18"/>
                <w:szCs w:val="18"/>
                <w:lang w:eastAsia="el-GR"/>
              </w:rPr>
              <w:t>ΠΟΙΟΤΗΤΑ</w:t>
            </w:r>
          </w:p>
        </w:tc>
        <w:tc>
          <w:tcPr>
            <w:tcW w:w="1313" w:type="dxa"/>
            <w:tcBorders>
              <w:top w:val="nil"/>
              <w:left w:val="nil"/>
              <w:bottom w:val="single" w:sz="4" w:space="0" w:color="auto"/>
              <w:right w:val="single" w:sz="4" w:space="0" w:color="auto"/>
            </w:tcBorders>
            <w:shd w:val="clear" w:color="000000" w:fill="FFFFFF"/>
            <w:noWrap/>
            <w:vAlign w:val="bottom"/>
            <w:hideMark/>
          </w:tcPr>
          <w:p w:rsidR="00A425CE" w:rsidRPr="00A425CE" w:rsidRDefault="00A425CE" w:rsidP="00A425CE">
            <w:pPr>
              <w:suppressAutoHyphens w:val="0"/>
              <w:jc w:val="center"/>
              <w:rPr>
                <w:rFonts w:ascii="Palatino Linotype" w:hAnsi="Palatino Linotype" w:cs="Calibri"/>
                <w:b/>
                <w:bCs/>
                <w:sz w:val="18"/>
                <w:szCs w:val="18"/>
                <w:lang w:eastAsia="el-GR"/>
              </w:rPr>
            </w:pPr>
            <w:r w:rsidRPr="00A425CE">
              <w:rPr>
                <w:rFonts w:ascii="Palatino Linotype" w:hAnsi="Palatino Linotype" w:cs="Calibri"/>
                <w:b/>
                <w:bCs/>
                <w:sz w:val="18"/>
                <w:szCs w:val="18"/>
                <w:lang w:eastAsia="el-GR"/>
              </w:rPr>
              <w:t>ΠΟΣΟΤΗΤΑ</w:t>
            </w:r>
          </w:p>
        </w:tc>
        <w:tc>
          <w:tcPr>
            <w:tcW w:w="2798" w:type="dxa"/>
            <w:tcBorders>
              <w:top w:val="nil"/>
              <w:left w:val="nil"/>
              <w:bottom w:val="single" w:sz="4" w:space="0" w:color="auto"/>
              <w:right w:val="single" w:sz="4" w:space="0" w:color="auto"/>
            </w:tcBorders>
            <w:shd w:val="clear" w:color="000000" w:fill="FFFFFF"/>
            <w:noWrap/>
            <w:vAlign w:val="bottom"/>
            <w:hideMark/>
          </w:tcPr>
          <w:p w:rsidR="00A425CE" w:rsidRPr="00A425CE" w:rsidRDefault="00A425CE" w:rsidP="00A425CE">
            <w:pPr>
              <w:suppressAutoHyphens w:val="0"/>
              <w:jc w:val="center"/>
              <w:rPr>
                <w:rFonts w:ascii="Palatino Linotype" w:hAnsi="Palatino Linotype" w:cs="Calibri"/>
                <w:b/>
                <w:bCs/>
                <w:sz w:val="18"/>
                <w:szCs w:val="18"/>
                <w:lang w:eastAsia="el-GR"/>
              </w:rPr>
            </w:pPr>
            <w:r w:rsidRPr="00A425CE">
              <w:rPr>
                <w:rFonts w:ascii="Palatino Linotype" w:hAnsi="Palatino Linotype" w:cs="Calibri"/>
                <w:b/>
                <w:bCs/>
                <w:sz w:val="18"/>
                <w:szCs w:val="18"/>
                <w:lang w:eastAsia="el-GR"/>
              </w:rPr>
              <w:t>ΚΩΔΙΚΟΣ</w:t>
            </w:r>
          </w:p>
        </w:tc>
        <w:tc>
          <w:tcPr>
            <w:tcW w:w="2268" w:type="dxa"/>
            <w:tcBorders>
              <w:top w:val="nil"/>
              <w:left w:val="nil"/>
              <w:bottom w:val="single" w:sz="4" w:space="0" w:color="auto"/>
              <w:right w:val="single" w:sz="4" w:space="0" w:color="auto"/>
            </w:tcBorders>
            <w:shd w:val="clear" w:color="000000" w:fill="FFFFFF"/>
            <w:noWrap/>
            <w:vAlign w:val="bottom"/>
            <w:hideMark/>
          </w:tcPr>
          <w:p w:rsidR="00A425CE" w:rsidRPr="00A425CE" w:rsidRDefault="00A425CE" w:rsidP="00A425CE">
            <w:pPr>
              <w:suppressAutoHyphens w:val="0"/>
              <w:jc w:val="center"/>
              <w:rPr>
                <w:rFonts w:ascii="Palatino Linotype" w:hAnsi="Palatino Linotype" w:cs="Calibri"/>
                <w:b/>
                <w:bCs/>
                <w:sz w:val="18"/>
                <w:szCs w:val="18"/>
                <w:lang w:eastAsia="el-GR"/>
              </w:rPr>
            </w:pPr>
            <w:r w:rsidRPr="00B90FB4">
              <w:rPr>
                <w:rFonts w:ascii="Palatino Linotype" w:hAnsi="Palatino Linotype" w:cs="Calibri"/>
                <w:b/>
                <w:bCs/>
                <w:sz w:val="18"/>
                <w:szCs w:val="18"/>
                <w:lang w:eastAsia="el-GR"/>
              </w:rPr>
              <w:t>ΤΕΛΙΚΗ ΤΙΜΗ ΜΕ ΦΠΑ</w:t>
            </w:r>
            <w:r w:rsidRPr="00A425CE">
              <w:rPr>
                <w:rFonts w:ascii="Palatino Linotype" w:hAnsi="Palatino Linotype" w:cs="Calibri"/>
                <w:b/>
                <w:bCs/>
                <w:sz w:val="18"/>
                <w:szCs w:val="18"/>
                <w:lang w:eastAsia="el-GR"/>
              </w:rPr>
              <w:t> </w:t>
            </w:r>
          </w:p>
        </w:tc>
      </w:tr>
      <w:tr w:rsidR="00A425CE" w:rsidRPr="00A425CE" w:rsidTr="000E540E">
        <w:trPr>
          <w:gridAfter w:val="1"/>
          <w:wAfter w:w="709" w:type="dxa"/>
          <w:trHeight w:val="600"/>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1</w:t>
            </w:r>
          </w:p>
        </w:tc>
        <w:tc>
          <w:tcPr>
            <w:tcW w:w="2410"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rPr>
                <w:rFonts w:ascii="Palatino Linotype" w:hAnsi="Palatino Linotype" w:cs="Calibri"/>
                <w:sz w:val="18"/>
                <w:szCs w:val="18"/>
                <w:lang w:eastAsia="el-GR"/>
              </w:rPr>
            </w:pPr>
            <w:r w:rsidRPr="00A425CE">
              <w:rPr>
                <w:rFonts w:ascii="Palatino Linotype" w:hAnsi="Palatino Linotype" w:cs="Calibri"/>
                <w:sz w:val="18"/>
                <w:szCs w:val="18"/>
                <w:lang w:eastAsia="el-GR"/>
              </w:rPr>
              <w:t>Πλάκες Neubauer</w:t>
            </w:r>
          </w:p>
        </w:tc>
        <w:tc>
          <w:tcPr>
            <w:tcW w:w="3402"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rPr>
                <w:rFonts w:ascii="Palatino Linotype" w:hAnsi="Palatino Linotype" w:cs="Calibri"/>
                <w:sz w:val="18"/>
                <w:szCs w:val="18"/>
                <w:lang w:val="en-US" w:eastAsia="el-GR"/>
              </w:rPr>
            </w:pPr>
            <w:r w:rsidRPr="00A425CE">
              <w:rPr>
                <w:rFonts w:ascii="Palatino Linotype" w:hAnsi="Palatino Linotype" w:cs="Calibri"/>
                <w:sz w:val="18"/>
                <w:szCs w:val="18"/>
                <w:lang w:val="en-US" w:eastAsia="el-GR"/>
              </w:rPr>
              <w:t>Double net graduation, neubauer improved, 0.1mm depth, 1.0mm2 total measure</w:t>
            </w:r>
          </w:p>
        </w:tc>
        <w:tc>
          <w:tcPr>
            <w:tcW w:w="1313"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3 τμχ</w:t>
            </w:r>
          </w:p>
        </w:tc>
        <w:tc>
          <w:tcPr>
            <w:tcW w:w="2798" w:type="dxa"/>
            <w:tcBorders>
              <w:top w:val="nil"/>
              <w:left w:val="nil"/>
              <w:bottom w:val="single" w:sz="4" w:space="0" w:color="auto"/>
              <w:right w:val="single" w:sz="4" w:space="0" w:color="auto"/>
            </w:tcBorders>
            <w:shd w:val="clear" w:color="000000" w:fill="FFFFFF"/>
            <w:noWrap/>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Ilmabor7533137 ή αντίστοιχης ποιότητας</w:t>
            </w:r>
          </w:p>
        </w:tc>
        <w:tc>
          <w:tcPr>
            <w:tcW w:w="2268" w:type="dxa"/>
            <w:tcBorders>
              <w:top w:val="nil"/>
              <w:left w:val="nil"/>
              <w:bottom w:val="single" w:sz="4" w:space="0" w:color="auto"/>
              <w:right w:val="single" w:sz="4" w:space="0" w:color="auto"/>
            </w:tcBorders>
            <w:shd w:val="clear" w:color="000000" w:fill="FFFFFF"/>
            <w:noWrap/>
            <w:vAlign w:val="bottom"/>
            <w:hideMark/>
          </w:tcPr>
          <w:p w:rsidR="00A425CE" w:rsidRPr="00A425CE" w:rsidRDefault="00A425CE" w:rsidP="00A425CE">
            <w:pPr>
              <w:suppressAutoHyphens w:val="0"/>
              <w:jc w:val="center"/>
              <w:rPr>
                <w:rFonts w:ascii="Palatino Linotype" w:hAnsi="Palatino Linotype" w:cs="Calibri"/>
                <w:color w:val="000000"/>
                <w:sz w:val="18"/>
                <w:szCs w:val="18"/>
                <w:lang w:eastAsia="el-GR"/>
              </w:rPr>
            </w:pPr>
            <w:r w:rsidRPr="00A425CE">
              <w:rPr>
                <w:rFonts w:ascii="Palatino Linotype" w:hAnsi="Palatino Linotype" w:cs="Calibri"/>
                <w:color w:val="000000"/>
                <w:sz w:val="18"/>
                <w:szCs w:val="18"/>
                <w:lang w:eastAsia="el-GR"/>
              </w:rPr>
              <w:t>46</w:t>
            </w:r>
          </w:p>
        </w:tc>
      </w:tr>
      <w:tr w:rsidR="00A425CE" w:rsidRPr="00A425CE" w:rsidTr="000E540E">
        <w:trPr>
          <w:gridAfter w:val="1"/>
          <w:wAfter w:w="709" w:type="dxa"/>
          <w:trHeight w:val="900"/>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2</w:t>
            </w:r>
          </w:p>
        </w:tc>
        <w:tc>
          <w:tcPr>
            <w:tcW w:w="2410"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rPr>
                <w:rFonts w:ascii="Palatino Linotype" w:hAnsi="Palatino Linotype" w:cs="Calibri"/>
                <w:sz w:val="18"/>
                <w:szCs w:val="18"/>
                <w:lang w:eastAsia="el-GR"/>
              </w:rPr>
            </w:pPr>
            <w:r w:rsidRPr="00A425CE">
              <w:rPr>
                <w:rFonts w:ascii="Palatino Linotype" w:hAnsi="Palatino Linotype" w:cs="Calibri"/>
                <w:sz w:val="18"/>
                <w:szCs w:val="18"/>
                <w:lang w:eastAsia="el-GR"/>
              </w:rPr>
              <w:t>EPPENDORFS</w:t>
            </w:r>
          </w:p>
        </w:tc>
        <w:tc>
          <w:tcPr>
            <w:tcW w:w="3402"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rPr>
                <w:rFonts w:ascii="Palatino Linotype" w:hAnsi="Palatino Linotype" w:cs="Calibri"/>
                <w:sz w:val="18"/>
                <w:szCs w:val="18"/>
                <w:lang w:eastAsia="el-GR"/>
              </w:rPr>
            </w:pPr>
            <w:r w:rsidRPr="00A425CE">
              <w:rPr>
                <w:rFonts w:ascii="Palatino Linotype" w:hAnsi="Palatino Linotype" w:cs="Calibri"/>
                <w:sz w:val="18"/>
                <w:szCs w:val="18"/>
                <w:lang w:val="en-US" w:eastAsia="el-GR"/>
              </w:rPr>
              <w:t xml:space="preserve">Reaction tubes, 1.5 ml, PP, with attached lid, with moulded graduation and frosted writing space. </w:t>
            </w:r>
            <w:r w:rsidRPr="00A425CE">
              <w:rPr>
                <w:rFonts w:ascii="Palatino Linotype" w:hAnsi="Palatino Linotype" w:cs="Calibri"/>
                <w:sz w:val="18"/>
                <w:szCs w:val="18"/>
                <w:lang w:eastAsia="el-GR"/>
              </w:rPr>
              <w:t>ΑΠΟΣΤΕΙΡΩΣΙΜΑ.</w:t>
            </w:r>
          </w:p>
        </w:tc>
        <w:tc>
          <w:tcPr>
            <w:tcW w:w="1313"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15.000τμχ</w:t>
            </w:r>
          </w:p>
        </w:tc>
        <w:tc>
          <w:tcPr>
            <w:tcW w:w="2798" w:type="dxa"/>
            <w:tcBorders>
              <w:top w:val="nil"/>
              <w:left w:val="nil"/>
              <w:bottom w:val="single" w:sz="4" w:space="0" w:color="auto"/>
              <w:right w:val="single" w:sz="4" w:space="0" w:color="auto"/>
            </w:tcBorders>
            <w:shd w:val="clear" w:color="000000" w:fill="FFFFFF"/>
            <w:noWrap/>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Sarstedt 72.690.001 ή αντίστοιχης ποιότητας</w:t>
            </w:r>
          </w:p>
        </w:tc>
        <w:tc>
          <w:tcPr>
            <w:tcW w:w="2268" w:type="dxa"/>
            <w:tcBorders>
              <w:top w:val="nil"/>
              <w:left w:val="nil"/>
              <w:bottom w:val="single" w:sz="4" w:space="0" w:color="auto"/>
              <w:right w:val="single" w:sz="4" w:space="0" w:color="auto"/>
            </w:tcBorders>
            <w:shd w:val="clear" w:color="000000" w:fill="FFFFFF"/>
            <w:noWrap/>
            <w:vAlign w:val="bottom"/>
            <w:hideMark/>
          </w:tcPr>
          <w:p w:rsidR="00A425CE" w:rsidRPr="00A425CE" w:rsidRDefault="00A425CE" w:rsidP="00A425CE">
            <w:pPr>
              <w:suppressAutoHyphens w:val="0"/>
              <w:jc w:val="center"/>
              <w:rPr>
                <w:rFonts w:ascii="Palatino Linotype" w:hAnsi="Palatino Linotype" w:cs="Calibri"/>
                <w:color w:val="000000"/>
                <w:sz w:val="18"/>
                <w:szCs w:val="18"/>
                <w:lang w:eastAsia="el-GR"/>
              </w:rPr>
            </w:pPr>
            <w:r w:rsidRPr="00A425CE">
              <w:rPr>
                <w:rFonts w:ascii="Palatino Linotype" w:hAnsi="Palatino Linotype" w:cs="Calibri"/>
                <w:color w:val="000000"/>
                <w:sz w:val="18"/>
                <w:szCs w:val="18"/>
                <w:lang w:eastAsia="el-GR"/>
              </w:rPr>
              <w:t>270</w:t>
            </w:r>
          </w:p>
        </w:tc>
      </w:tr>
      <w:tr w:rsidR="00A425CE" w:rsidRPr="00A425CE" w:rsidTr="000E540E">
        <w:trPr>
          <w:gridAfter w:val="1"/>
          <w:wAfter w:w="709" w:type="dxa"/>
          <w:trHeight w:val="1500"/>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3</w:t>
            </w:r>
          </w:p>
        </w:tc>
        <w:tc>
          <w:tcPr>
            <w:tcW w:w="2410"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rPr>
                <w:rFonts w:ascii="Palatino Linotype" w:hAnsi="Palatino Linotype" w:cs="Calibri"/>
                <w:sz w:val="18"/>
                <w:szCs w:val="18"/>
                <w:lang w:eastAsia="el-GR"/>
              </w:rPr>
            </w:pPr>
            <w:r w:rsidRPr="00A425CE">
              <w:rPr>
                <w:rFonts w:ascii="Palatino Linotype" w:hAnsi="Palatino Linotype" w:cs="Calibri"/>
                <w:sz w:val="18"/>
                <w:szCs w:val="18"/>
                <w:lang w:eastAsia="el-GR"/>
              </w:rPr>
              <w:t>Tips for Gilson pipettes</w:t>
            </w:r>
          </w:p>
        </w:tc>
        <w:tc>
          <w:tcPr>
            <w:tcW w:w="3402"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val="en-US" w:eastAsia="el-GR"/>
              </w:rPr>
              <w:t>Pipette tips,  100 or 200-1000</w:t>
            </w:r>
            <w:r w:rsidRPr="00A425CE">
              <w:rPr>
                <w:rFonts w:ascii="Palatino Linotype" w:hAnsi="Palatino Linotype" w:cs="Calibri"/>
                <w:sz w:val="18"/>
                <w:szCs w:val="18"/>
                <w:lang w:eastAsia="el-GR"/>
              </w:rPr>
              <w:t>μ</w:t>
            </w:r>
            <w:r w:rsidRPr="00A425CE">
              <w:rPr>
                <w:rFonts w:ascii="Palatino Linotype" w:hAnsi="Palatino Linotype" w:cs="Calibri"/>
                <w:sz w:val="18"/>
                <w:szCs w:val="18"/>
                <w:lang w:val="en-US" w:eastAsia="el-GR"/>
              </w:rPr>
              <w:t xml:space="preserve">L,  PP,transparent, calibration rings, fits Eppendorf, Gilson, and products of identical design. </w:t>
            </w:r>
            <w:r w:rsidRPr="00A425CE">
              <w:rPr>
                <w:rFonts w:ascii="Palatino Linotype" w:hAnsi="Palatino Linotype" w:cs="Calibri"/>
                <w:sz w:val="18"/>
                <w:szCs w:val="18"/>
                <w:lang w:eastAsia="el-GR"/>
              </w:rPr>
              <w:t>Without filter. 250 pcs./bag. ΑΠΟΣΤΕΙΡΩΣΙΜΑ.</w:t>
            </w:r>
          </w:p>
        </w:tc>
        <w:tc>
          <w:tcPr>
            <w:tcW w:w="1313"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20.000τμχ</w:t>
            </w:r>
          </w:p>
        </w:tc>
        <w:tc>
          <w:tcPr>
            <w:tcW w:w="2798" w:type="dxa"/>
            <w:tcBorders>
              <w:top w:val="nil"/>
              <w:left w:val="nil"/>
              <w:bottom w:val="single" w:sz="4" w:space="0" w:color="auto"/>
              <w:right w:val="single" w:sz="4" w:space="0" w:color="auto"/>
            </w:tcBorders>
            <w:shd w:val="clear" w:color="000000" w:fill="FFFFFF"/>
            <w:noWrap/>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Sarstedt 70.762 ή αντίστοιχης ποιότητας</w:t>
            </w:r>
          </w:p>
        </w:tc>
        <w:tc>
          <w:tcPr>
            <w:tcW w:w="2268"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130</w:t>
            </w:r>
          </w:p>
        </w:tc>
      </w:tr>
      <w:tr w:rsidR="00A425CE" w:rsidRPr="00A425CE" w:rsidTr="000E540E">
        <w:trPr>
          <w:gridAfter w:val="1"/>
          <w:wAfter w:w="709" w:type="dxa"/>
          <w:trHeight w:val="1200"/>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4</w:t>
            </w:r>
          </w:p>
        </w:tc>
        <w:tc>
          <w:tcPr>
            <w:tcW w:w="2410"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rPr>
                <w:rFonts w:ascii="Palatino Linotype" w:hAnsi="Palatino Linotype" w:cs="Calibri"/>
                <w:sz w:val="18"/>
                <w:szCs w:val="18"/>
                <w:lang w:eastAsia="el-GR"/>
              </w:rPr>
            </w:pPr>
            <w:r w:rsidRPr="00A425CE">
              <w:rPr>
                <w:rFonts w:ascii="Palatino Linotype" w:hAnsi="Palatino Linotype" w:cs="Calibri"/>
                <w:sz w:val="18"/>
                <w:szCs w:val="18"/>
                <w:lang w:eastAsia="el-GR"/>
              </w:rPr>
              <w:t xml:space="preserve">Tips for Gilson pipettes </w:t>
            </w:r>
          </w:p>
        </w:tc>
        <w:tc>
          <w:tcPr>
            <w:tcW w:w="3402"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val="en-US" w:eastAsia="el-GR"/>
              </w:rPr>
              <w:t xml:space="preserve">Pipette tips 10 - 200 µl,  PP, natural, suitable for Eppendorf, Gilson and structurally identical designs, 500 pieces packed in the bag. </w:t>
            </w:r>
            <w:r w:rsidRPr="00A425CE">
              <w:rPr>
                <w:rFonts w:ascii="Palatino Linotype" w:hAnsi="Palatino Linotype" w:cs="Calibri"/>
                <w:sz w:val="18"/>
                <w:szCs w:val="18"/>
                <w:lang w:eastAsia="el-GR"/>
              </w:rPr>
              <w:t>Without filter. ΑΠΟΣΤΕΙΡΩΣΙΜΑ.</w:t>
            </w:r>
          </w:p>
        </w:tc>
        <w:tc>
          <w:tcPr>
            <w:tcW w:w="1313"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20.000τμχ</w:t>
            </w:r>
          </w:p>
        </w:tc>
        <w:tc>
          <w:tcPr>
            <w:tcW w:w="2798" w:type="dxa"/>
            <w:tcBorders>
              <w:top w:val="nil"/>
              <w:left w:val="nil"/>
              <w:bottom w:val="single" w:sz="4" w:space="0" w:color="auto"/>
              <w:right w:val="single" w:sz="4" w:space="0" w:color="auto"/>
            </w:tcBorders>
            <w:shd w:val="clear" w:color="000000" w:fill="FFFFFF"/>
            <w:noWrap/>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Sarstedt 70.760.002 ή αντίστοιχης ποιότητας</w:t>
            </w:r>
          </w:p>
        </w:tc>
        <w:tc>
          <w:tcPr>
            <w:tcW w:w="2268"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130</w:t>
            </w:r>
          </w:p>
        </w:tc>
      </w:tr>
      <w:tr w:rsidR="00A425CE" w:rsidRPr="00A425CE" w:rsidTr="000E540E">
        <w:trPr>
          <w:gridAfter w:val="1"/>
          <w:wAfter w:w="709" w:type="dxa"/>
          <w:trHeight w:val="600"/>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5</w:t>
            </w:r>
          </w:p>
        </w:tc>
        <w:tc>
          <w:tcPr>
            <w:tcW w:w="2410"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rPr>
                <w:rFonts w:ascii="Palatino Linotype" w:hAnsi="Palatino Linotype" w:cs="Calibri"/>
                <w:sz w:val="18"/>
                <w:szCs w:val="18"/>
                <w:lang w:eastAsia="el-GR"/>
              </w:rPr>
            </w:pPr>
            <w:r w:rsidRPr="00A425CE">
              <w:rPr>
                <w:rFonts w:ascii="Palatino Linotype" w:hAnsi="Palatino Linotype" w:cs="Calibri"/>
                <w:sz w:val="18"/>
                <w:szCs w:val="18"/>
                <w:lang w:eastAsia="el-GR"/>
              </w:rPr>
              <w:t>Τips για μικροπιπέτα 0,1-2μl με τις βάσεις τους για πιπέττα Capp</w:t>
            </w:r>
          </w:p>
        </w:tc>
        <w:tc>
          <w:tcPr>
            <w:tcW w:w="3402"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jc w:val="center"/>
              <w:rPr>
                <w:rFonts w:ascii="Palatino Linotype" w:hAnsi="Palatino Linotype" w:cs="Calibri"/>
                <w:sz w:val="18"/>
                <w:szCs w:val="18"/>
                <w:lang w:val="en-US" w:eastAsia="el-GR"/>
              </w:rPr>
            </w:pPr>
            <w:r w:rsidRPr="00A425CE">
              <w:rPr>
                <w:rFonts w:ascii="Palatino Linotype" w:hAnsi="Palatino Linotype" w:cs="Calibri"/>
                <w:sz w:val="18"/>
                <w:szCs w:val="18"/>
                <w:lang w:val="en-US" w:eastAsia="el-GR"/>
              </w:rPr>
              <w:t>Pipette tip, 0.1 - 10 µl neutral, filling level rings</w:t>
            </w:r>
          </w:p>
        </w:tc>
        <w:tc>
          <w:tcPr>
            <w:tcW w:w="1313"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bag of 1000</w:t>
            </w:r>
          </w:p>
        </w:tc>
        <w:tc>
          <w:tcPr>
            <w:tcW w:w="2798" w:type="dxa"/>
            <w:tcBorders>
              <w:top w:val="nil"/>
              <w:left w:val="nil"/>
              <w:bottom w:val="single" w:sz="4" w:space="0" w:color="auto"/>
              <w:right w:val="single" w:sz="4" w:space="0" w:color="auto"/>
            </w:tcBorders>
            <w:shd w:val="clear" w:color="000000" w:fill="FFFFFF"/>
            <w:noWrap/>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 Sarstedt 701130 ή αντίστοιχης ποιότητας</w:t>
            </w:r>
          </w:p>
        </w:tc>
        <w:tc>
          <w:tcPr>
            <w:tcW w:w="2268"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35</w:t>
            </w:r>
          </w:p>
        </w:tc>
      </w:tr>
      <w:tr w:rsidR="00A425CE" w:rsidRPr="00A425CE" w:rsidTr="000E540E">
        <w:trPr>
          <w:gridAfter w:val="1"/>
          <w:wAfter w:w="709" w:type="dxa"/>
          <w:trHeight w:val="600"/>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6</w:t>
            </w:r>
          </w:p>
        </w:tc>
        <w:tc>
          <w:tcPr>
            <w:tcW w:w="2410"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rPr>
                <w:rFonts w:ascii="Palatino Linotype" w:hAnsi="Palatino Linotype" w:cs="Calibri"/>
                <w:sz w:val="18"/>
                <w:szCs w:val="18"/>
                <w:lang w:eastAsia="el-GR"/>
              </w:rPr>
            </w:pPr>
            <w:r w:rsidRPr="00A425CE">
              <w:rPr>
                <w:rFonts w:ascii="Palatino Linotype" w:hAnsi="Palatino Linotype" w:cs="Calibri"/>
                <w:sz w:val="18"/>
                <w:szCs w:val="18"/>
                <w:lang w:eastAsia="el-GR"/>
              </w:rPr>
              <w:t>Τips για μικροπιπέτα 0,1-2μl σκέτα σε σακούλα για πιπέττα Capp</w:t>
            </w:r>
          </w:p>
        </w:tc>
        <w:tc>
          <w:tcPr>
            <w:tcW w:w="3402"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Pipette tip, 0.1 - 10 µl neutral</w:t>
            </w:r>
          </w:p>
        </w:tc>
        <w:tc>
          <w:tcPr>
            <w:tcW w:w="1313"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10 xbox_96</w:t>
            </w:r>
          </w:p>
        </w:tc>
        <w:tc>
          <w:tcPr>
            <w:tcW w:w="2798" w:type="dxa"/>
            <w:tcBorders>
              <w:top w:val="nil"/>
              <w:left w:val="nil"/>
              <w:bottom w:val="single" w:sz="4" w:space="0" w:color="auto"/>
              <w:right w:val="single" w:sz="4" w:space="0" w:color="auto"/>
            </w:tcBorders>
            <w:shd w:val="clear" w:color="000000" w:fill="FFFFFF"/>
            <w:noWrap/>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 Sarstest 701130100 ή αντίστοιχης ποιότητας</w:t>
            </w:r>
          </w:p>
        </w:tc>
        <w:tc>
          <w:tcPr>
            <w:tcW w:w="2268"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45</w:t>
            </w:r>
          </w:p>
        </w:tc>
      </w:tr>
      <w:tr w:rsidR="00A425CE" w:rsidRPr="00A425CE" w:rsidTr="000E540E">
        <w:trPr>
          <w:gridAfter w:val="1"/>
          <w:wAfter w:w="709" w:type="dxa"/>
          <w:trHeight w:val="600"/>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7</w:t>
            </w:r>
          </w:p>
        </w:tc>
        <w:tc>
          <w:tcPr>
            <w:tcW w:w="2410"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rPr>
                <w:rFonts w:ascii="Palatino Linotype" w:hAnsi="Palatino Linotype" w:cs="Calibri"/>
                <w:sz w:val="18"/>
                <w:szCs w:val="18"/>
                <w:lang w:eastAsia="el-GR"/>
              </w:rPr>
            </w:pPr>
            <w:r w:rsidRPr="00A425CE">
              <w:rPr>
                <w:rFonts w:ascii="Palatino Linotype" w:hAnsi="Palatino Linotype" w:cs="Calibri"/>
                <w:sz w:val="18"/>
                <w:szCs w:val="18"/>
                <w:lang w:eastAsia="el-GR"/>
              </w:rPr>
              <w:t>Petri dishes</w:t>
            </w:r>
          </w:p>
        </w:tc>
        <w:tc>
          <w:tcPr>
            <w:tcW w:w="3402"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jc w:val="center"/>
              <w:rPr>
                <w:rFonts w:ascii="Palatino Linotype" w:hAnsi="Palatino Linotype" w:cs="Calibri"/>
                <w:sz w:val="18"/>
                <w:szCs w:val="18"/>
                <w:lang w:val="en-US" w:eastAsia="el-GR"/>
              </w:rPr>
            </w:pPr>
            <w:r w:rsidRPr="00A425CE">
              <w:rPr>
                <w:rFonts w:ascii="Palatino Linotype" w:hAnsi="Palatino Linotype" w:cs="Calibri"/>
                <w:sz w:val="18"/>
                <w:szCs w:val="18"/>
                <w:lang w:val="en-US" w:eastAsia="el-GR"/>
              </w:rPr>
              <w:t xml:space="preserve">Petri dish 92 x 16 mm, PS, with ventilation cams, sterile, 20 pcs./tube </w:t>
            </w:r>
            <w:r w:rsidRPr="00A425CE">
              <w:rPr>
                <w:rFonts w:ascii="Palatino Linotype" w:hAnsi="Palatino Linotype" w:cs="Calibri"/>
                <w:sz w:val="18"/>
                <w:szCs w:val="18"/>
                <w:lang w:val="en-US" w:eastAsia="el-GR"/>
              </w:rPr>
              <w:lastRenderedPageBreak/>
              <w:t>bag (stacked)</w:t>
            </w:r>
          </w:p>
        </w:tc>
        <w:tc>
          <w:tcPr>
            <w:tcW w:w="1313"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lastRenderedPageBreak/>
              <w:t>5 x 480/case</w:t>
            </w:r>
          </w:p>
        </w:tc>
        <w:tc>
          <w:tcPr>
            <w:tcW w:w="2798" w:type="dxa"/>
            <w:tcBorders>
              <w:top w:val="nil"/>
              <w:left w:val="nil"/>
              <w:bottom w:val="single" w:sz="4" w:space="0" w:color="auto"/>
              <w:right w:val="single" w:sz="4" w:space="0" w:color="auto"/>
            </w:tcBorders>
            <w:shd w:val="clear" w:color="000000" w:fill="FFFFFF"/>
            <w:noWrap/>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Sarstedt 82.1473 ή αντίστοιχης ποιότητας</w:t>
            </w:r>
          </w:p>
        </w:tc>
        <w:tc>
          <w:tcPr>
            <w:tcW w:w="2268"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176</w:t>
            </w:r>
          </w:p>
        </w:tc>
      </w:tr>
      <w:tr w:rsidR="00A425CE" w:rsidRPr="00A425CE" w:rsidTr="000E540E">
        <w:trPr>
          <w:gridAfter w:val="1"/>
          <w:wAfter w:w="709" w:type="dxa"/>
          <w:trHeight w:val="300"/>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lastRenderedPageBreak/>
              <w:t>8</w:t>
            </w:r>
          </w:p>
        </w:tc>
        <w:tc>
          <w:tcPr>
            <w:tcW w:w="2410"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rPr>
                <w:rFonts w:ascii="Palatino Linotype" w:hAnsi="Palatino Linotype" w:cs="Calibri"/>
                <w:sz w:val="18"/>
                <w:szCs w:val="18"/>
                <w:lang w:eastAsia="el-GR"/>
              </w:rPr>
            </w:pPr>
            <w:r w:rsidRPr="00A425CE">
              <w:rPr>
                <w:rFonts w:ascii="Palatino Linotype" w:hAnsi="Palatino Linotype" w:cs="Calibri"/>
                <w:sz w:val="18"/>
                <w:szCs w:val="18"/>
                <w:lang w:eastAsia="el-GR"/>
              </w:rPr>
              <w:t>Pasteur pipettes</w:t>
            </w:r>
          </w:p>
        </w:tc>
        <w:tc>
          <w:tcPr>
            <w:tcW w:w="3402"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Γυάλινες, 230mm</w:t>
            </w:r>
          </w:p>
        </w:tc>
        <w:tc>
          <w:tcPr>
            <w:tcW w:w="1313"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5 x (250/box)</w:t>
            </w:r>
          </w:p>
        </w:tc>
        <w:tc>
          <w:tcPr>
            <w:tcW w:w="2798" w:type="dxa"/>
            <w:tcBorders>
              <w:top w:val="nil"/>
              <w:left w:val="nil"/>
              <w:bottom w:val="single" w:sz="4" w:space="0" w:color="auto"/>
              <w:right w:val="single" w:sz="4" w:space="0" w:color="auto"/>
            </w:tcBorders>
            <w:shd w:val="clear" w:color="000000" w:fill="FFFFFF"/>
            <w:noWrap/>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 </w:t>
            </w:r>
          </w:p>
        </w:tc>
        <w:tc>
          <w:tcPr>
            <w:tcW w:w="2268"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70</w:t>
            </w:r>
          </w:p>
        </w:tc>
      </w:tr>
      <w:tr w:rsidR="00A425CE" w:rsidRPr="00A425CE" w:rsidTr="000E540E">
        <w:trPr>
          <w:gridAfter w:val="1"/>
          <w:wAfter w:w="709" w:type="dxa"/>
          <w:trHeight w:val="1200"/>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9</w:t>
            </w:r>
          </w:p>
        </w:tc>
        <w:tc>
          <w:tcPr>
            <w:tcW w:w="2410"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rPr>
                <w:rFonts w:ascii="Palatino Linotype" w:hAnsi="Palatino Linotype" w:cs="Calibri"/>
                <w:sz w:val="18"/>
                <w:szCs w:val="18"/>
                <w:lang w:eastAsia="el-GR"/>
              </w:rPr>
            </w:pPr>
            <w:r w:rsidRPr="00A425CE">
              <w:rPr>
                <w:rFonts w:ascii="Palatino Linotype" w:hAnsi="Palatino Linotype" w:cs="Calibri"/>
                <w:sz w:val="18"/>
                <w:szCs w:val="18"/>
                <w:lang w:eastAsia="el-GR"/>
              </w:rPr>
              <w:t>Γυαλινη κεκαμένη ράβδος</w:t>
            </w:r>
          </w:p>
        </w:tc>
        <w:tc>
          <w:tcPr>
            <w:tcW w:w="3402"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jc w:val="center"/>
              <w:rPr>
                <w:rFonts w:ascii="Palatino Linotype" w:hAnsi="Palatino Linotype" w:cs="Calibri"/>
                <w:sz w:val="18"/>
                <w:szCs w:val="18"/>
                <w:lang w:val="en-US" w:eastAsia="el-GR"/>
              </w:rPr>
            </w:pPr>
            <w:r w:rsidRPr="00A425CE">
              <w:rPr>
                <w:rFonts w:ascii="Palatino Linotype" w:hAnsi="Palatino Linotype" w:cs="Calibri"/>
                <w:sz w:val="18"/>
                <w:szCs w:val="18"/>
                <w:lang w:val="en-US" w:eastAsia="el-GR"/>
              </w:rPr>
              <w:t xml:space="preserve">Glass spreaders, 90° bend, For inoculating petri dishes, Constructed of 4 mm diameter glass rod with polished ends, with 130 mm long handles and 50 mm long spreader segments. </w:t>
            </w:r>
          </w:p>
        </w:tc>
        <w:tc>
          <w:tcPr>
            <w:tcW w:w="1313"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3 χ 6/pkg</w:t>
            </w:r>
          </w:p>
        </w:tc>
        <w:tc>
          <w:tcPr>
            <w:tcW w:w="2798" w:type="dxa"/>
            <w:tcBorders>
              <w:top w:val="nil"/>
              <w:left w:val="nil"/>
              <w:bottom w:val="single" w:sz="4" w:space="0" w:color="auto"/>
              <w:right w:val="single" w:sz="4" w:space="0" w:color="auto"/>
            </w:tcBorders>
            <w:shd w:val="clear" w:color="000000" w:fill="FFFFFF"/>
            <w:noWrap/>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SIGMA S4522-6EA  ή αντίστοιχης ποιότητας</w:t>
            </w:r>
          </w:p>
        </w:tc>
        <w:tc>
          <w:tcPr>
            <w:tcW w:w="2268"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93</w:t>
            </w:r>
          </w:p>
        </w:tc>
      </w:tr>
      <w:tr w:rsidR="00A425CE" w:rsidRPr="00A425CE" w:rsidTr="000E540E">
        <w:trPr>
          <w:gridAfter w:val="1"/>
          <w:wAfter w:w="709" w:type="dxa"/>
          <w:trHeight w:val="600"/>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10</w:t>
            </w:r>
          </w:p>
        </w:tc>
        <w:tc>
          <w:tcPr>
            <w:tcW w:w="2410"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rPr>
                <w:rFonts w:ascii="Palatino Linotype" w:hAnsi="Palatino Linotype" w:cs="Calibri"/>
                <w:sz w:val="18"/>
                <w:szCs w:val="18"/>
                <w:lang w:eastAsia="el-GR"/>
              </w:rPr>
            </w:pPr>
            <w:r w:rsidRPr="00A425CE">
              <w:rPr>
                <w:rFonts w:ascii="Palatino Linotype" w:hAnsi="Palatino Linotype" w:cs="Calibri"/>
                <w:sz w:val="18"/>
                <w:szCs w:val="18"/>
                <w:lang w:eastAsia="el-GR"/>
              </w:rPr>
              <w:t>Μεταλλικές λούπες, ανταλλακτικά για βακτηριακές ραβδους, 3,5 εκ</w:t>
            </w:r>
          </w:p>
        </w:tc>
        <w:tc>
          <w:tcPr>
            <w:tcW w:w="3402"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jc w:val="center"/>
              <w:rPr>
                <w:rFonts w:ascii="Palatino Linotype" w:hAnsi="Palatino Linotype" w:cs="Calibri"/>
                <w:sz w:val="18"/>
                <w:szCs w:val="18"/>
                <w:lang w:val="en-US" w:eastAsia="el-GR"/>
              </w:rPr>
            </w:pPr>
            <w:r w:rsidRPr="00A425CE">
              <w:rPr>
                <w:rFonts w:ascii="Palatino Linotype" w:hAnsi="Palatino Linotype" w:cs="Calibri"/>
                <w:sz w:val="18"/>
                <w:szCs w:val="18"/>
                <w:lang w:val="en-US" w:eastAsia="el-GR"/>
              </w:rPr>
              <w:t>Inoculation loops, steel wire, 35-50 mm length</w:t>
            </w:r>
          </w:p>
        </w:tc>
        <w:tc>
          <w:tcPr>
            <w:tcW w:w="1313"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5 x 10 /pkg</w:t>
            </w:r>
          </w:p>
        </w:tc>
        <w:tc>
          <w:tcPr>
            <w:tcW w:w="2798" w:type="dxa"/>
            <w:tcBorders>
              <w:top w:val="nil"/>
              <w:left w:val="nil"/>
              <w:bottom w:val="single" w:sz="4" w:space="0" w:color="auto"/>
              <w:right w:val="single" w:sz="4" w:space="0" w:color="auto"/>
            </w:tcBorders>
            <w:shd w:val="clear" w:color="000000" w:fill="FFFFFF"/>
            <w:noWrap/>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 </w:t>
            </w:r>
          </w:p>
        </w:tc>
        <w:tc>
          <w:tcPr>
            <w:tcW w:w="2268"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98</w:t>
            </w:r>
          </w:p>
        </w:tc>
      </w:tr>
      <w:tr w:rsidR="00A425CE" w:rsidRPr="00A425CE" w:rsidTr="000E540E">
        <w:trPr>
          <w:gridAfter w:val="1"/>
          <w:wAfter w:w="709" w:type="dxa"/>
          <w:trHeight w:val="900"/>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11</w:t>
            </w:r>
          </w:p>
        </w:tc>
        <w:tc>
          <w:tcPr>
            <w:tcW w:w="2410"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rPr>
                <w:rFonts w:ascii="Palatino Linotype" w:hAnsi="Palatino Linotype" w:cs="Calibri"/>
                <w:sz w:val="18"/>
                <w:szCs w:val="18"/>
                <w:lang w:eastAsia="el-GR"/>
              </w:rPr>
            </w:pPr>
            <w:r w:rsidRPr="00A425CE">
              <w:rPr>
                <w:rFonts w:ascii="Palatino Linotype" w:hAnsi="Palatino Linotype" w:cs="Calibri"/>
                <w:sz w:val="18"/>
                <w:szCs w:val="18"/>
                <w:lang w:eastAsia="el-GR"/>
              </w:rPr>
              <w:t>Χαρτιά καθαρισμού φακών, Cleaning lens tissue</w:t>
            </w:r>
          </w:p>
        </w:tc>
        <w:tc>
          <w:tcPr>
            <w:tcW w:w="3402"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jc w:val="center"/>
              <w:rPr>
                <w:rFonts w:ascii="Palatino Linotype" w:hAnsi="Palatino Linotype" w:cs="Calibri"/>
                <w:sz w:val="18"/>
                <w:szCs w:val="18"/>
                <w:lang w:val="en-US" w:eastAsia="el-GR"/>
              </w:rPr>
            </w:pPr>
            <w:r w:rsidRPr="00A425CE">
              <w:rPr>
                <w:rFonts w:ascii="Palatino Linotype" w:hAnsi="Palatino Linotype" w:cs="Calibri"/>
                <w:sz w:val="18"/>
                <w:szCs w:val="18"/>
                <w:lang w:val="en-US" w:eastAsia="el-GR"/>
              </w:rPr>
              <w:t xml:space="preserve">Lens tissue paper, 8 x 10cm, Grade: MN 13B, Thin, soft, smooth, non-fluffing tissue paper for cleaning optical glasses &amp; cuvettes </w:t>
            </w:r>
          </w:p>
        </w:tc>
        <w:tc>
          <w:tcPr>
            <w:tcW w:w="1313"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55 x (50/pkg)</w:t>
            </w:r>
          </w:p>
        </w:tc>
        <w:tc>
          <w:tcPr>
            <w:tcW w:w="2798" w:type="dxa"/>
            <w:tcBorders>
              <w:top w:val="nil"/>
              <w:left w:val="nil"/>
              <w:bottom w:val="single" w:sz="4" w:space="0" w:color="auto"/>
              <w:right w:val="single" w:sz="4" w:space="0" w:color="auto"/>
            </w:tcBorders>
            <w:shd w:val="clear" w:color="000000" w:fill="FFFFFF"/>
            <w:noWrap/>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Macherey Nagel 118000  ή αντίστοιχης ποιότητας</w:t>
            </w:r>
          </w:p>
        </w:tc>
        <w:tc>
          <w:tcPr>
            <w:tcW w:w="2268"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415</w:t>
            </w:r>
          </w:p>
        </w:tc>
      </w:tr>
      <w:tr w:rsidR="00A425CE" w:rsidRPr="00A425CE" w:rsidTr="000E540E">
        <w:trPr>
          <w:gridAfter w:val="1"/>
          <w:wAfter w:w="709" w:type="dxa"/>
          <w:trHeight w:val="600"/>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12</w:t>
            </w:r>
          </w:p>
        </w:tc>
        <w:tc>
          <w:tcPr>
            <w:tcW w:w="2410"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rPr>
                <w:rFonts w:ascii="Palatino Linotype" w:hAnsi="Palatino Linotype" w:cs="Calibri"/>
                <w:sz w:val="18"/>
                <w:szCs w:val="18"/>
                <w:lang w:eastAsia="el-GR"/>
              </w:rPr>
            </w:pPr>
            <w:r w:rsidRPr="00A425CE">
              <w:rPr>
                <w:rFonts w:ascii="Palatino Linotype" w:hAnsi="Palatino Linotype" w:cs="Calibri"/>
                <w:sz w:val="18"/>
                <w:szCs w:val="18"/>
                <w:lang w:eastAsia="el-GR"/>
              </w:rPr>
              <w:t xml:space="preserve">Αντικειμενοφόροι </w:t>
            </w:r>
          </w:p>
        </w:tc>
        <w:tc>
          <w:tcPr>
            <w:tcW w:w="3402"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Microslides,τροχισμένες &amp; εσμυρισμένες (αντικειμενοφόρες) , 76 x 26 mm</w:t>
            </w:r>
          </w:p>
        </w:tc>
        <w:tc>
          <w:tcPr>
            <w:tcW w:w="1313"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25 x (50/pkg)</w:t>
            </w:r>
          </w:p>
        </w:tc>
        <w:tc>
          <w:tcPr>
            <w:tcW w:w="2798" w:type="dxa"/>
            <w:tcBorders>
              <w:top w:val="nil"/>
              <w:left w:val="nil"/>
              <w:bottom w:val="single" w:sz="4" w:space="0" w:color="auto"/>
              <w:right w:val="single" w:sz="4" w:space="0" w:color="auto"/>
            </w:tcBorders>
            <w:shd w:val="clear" w:color="000000" w:fill="FFFFFF"/>
            <w:noWrap/>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Knittel 010.01.004 ή αντίστοιχης ποιότητας</w:t>
            </w:r>
          </w:p>
        </w:tc>
        <w:tc>
          <w:tcPr>
            <w:tcW w:w="2268"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130</w:t>
            </w:r>
          </w:p>
        </w:tc>
      </w:tr>
      <w:tr w:rsidR="00A425CE" w:rsidRPr="00A425CE" w:rsidTr="000E540E">
        <w:trPr>
          <w:gridAfter w:val="1"/>
          <w:wAfter w:w="709" w:type="dxa"/>
          <w:trHeight w:val="600"/>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13</w:t>
            </w:r>
          </w:p>
        </w:tc>
        <w:tc>
          <w:tcPr>
            <w:tcW w:w="2410"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rPr>
                <w:rFonts w:ascii="Palatino Linotype" w:hAnsi="Palatino Linotype" w:cs="Calibri"/>
                <w:sz w:val="18"/>
                <w:szCs w:val="18"/>
                <w:lang w:eastAsia="el-GR"/>
              </w:rPr>
            </w:pPr>
            <w:r w:rsidRPr="00A425CE">
              <w:rPr>
                <w:rFonts w:ascii="Palatino Linotype" w:hAnsi="Palatino Linotype" w:cs="Calibri"/>
                <w:sz w:val="18"/>
                <w:szCs w:val="18"/>
                <w:lang w:eastAsia="el-GR"/>
              </w:rPr>
              <w:t xml:space="preserve">Καλυπτρίδες </w:t>
            </w:r>
          </w:p>
        </w:tc>
        <w:tc>
          <w:tcPr>
            <w:tcW w:w="3402"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jc w:val="center"/>
              <w:rPr>
                <w:rFonts w:ascii="Palatino Linotype" w:hAnsi="Palatino Linotype" w:cs="Calibri"/>
                <w:sz w:val="18"/>
                <w:szCs w:val="18"/>
                <w:lang w:val="en-US" w:eastAsia="el-GR"/>
              </w:rPr>
            </w:pPr>
            <w:r w:rsidRPr="00A425CE">
              <w:rPr>
                <w:rFonts w:ascii="Palatino Linotype" w:hAnsi="Palatino Linotype" w:cs="Calibri"/>
                <w:sz w:val="18"/>
                <w:szCs w:val="18"/>
                <w:lang w:val="en-US" w:eastAsia="el-GR"/>
              </w:rPr>
              <w:t>Microscope glass cover slip  (</w:t>
            </w:r>
            <w:r w:rsidRPr="00A425CE">
              <w:rPr>
                <w:rFonts w:ascii="Palatino Linotype" w:hAnsi="Palatino Linotype" w:cs="Calibri"/>
                <w:sz w:val="18"/>
                <w:szCs w:val="18"/>
                <w:lang w:eastAsia="el-GR"/>
              </w:rPr>
              <w:t>Καλυπτρίδες</w:t>
            </w:r>
            <w:r w:rsidRPr="00A425CE">
              <w:rPr>
                <w:rFonts w:ascii="Palatino Linotype" w:hAnsi="Palatino Linotype" w:cs="Calibri"/>
                <w:sz w:val="18"/>
                <w:szCs w:val="18"/>
                <w:lang w:val="en-US" w:eastAsia="el-GR"/>
              </w:rPr>
              <w:t>) , Glass, 20 x 20 mm</w:t>
            </w:r>
          </w:p>
        </w:tc>
        <w:tc>
          <w:tcPr>
            <w:tcW w:w="1313"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50 x (100/pkg)</w:t>
            </w:r>
          </w:p>
        </w:tc>
        <w:tc>
          <w:tcPr>
            <w:tcW w:w="2798" w:type="dxa"/>
            <w:tcBorders>
              <w:top w:val="nil"/>
              <w:left w:val="nil"/>
              <w:bottom w:val="single" w:sz="4" w:space="0" w:color="auto"/>
              <w:right w:val="single" w:sz="4" w:space="0" w:color="auto"/>
            </w:tcBorders>
            <w:shd w:val="clear" w:color="000000" w:fill="FFFFFF"/>
            <w:noWrap/>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Knittel 011.01.003 ή αντίστοιχης ποιότητας</w:t>
            </w:r>
          </w:p>
        </w:tc>
        <w:tc>
          <w:tcPr>
            <w:tcW w:w="2268"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130</w:t>
            </w:r>
          </w:p>
        </w:tc>
      </w:tr>
      <w:tr w:rsidR="00A425CE" w:rsidRPr="00A425CE" w:rsidTr="000E540E">
        <w:trPr>
          <w:gridAfter w:val="1"/>
          <w:wAfter w:w="709" w:type="dxa"/>
          <w:trHeight w:val="600"/>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14</w:t>
            </w:r>
          </w:p>
        </w:tc>
        <w:tc>
          <w:tcPr>
            <w:tcW w:w="2410"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rPr>
                <w:rFonts w:ascii="Palatino Linotype" w:hAnsi="Palatino Linotype" w:cs="Calibri"/>
                <w:sz w:val="18"/>
                <w:szCs w:val="18"/>
                <w:lang w:eastAsia="el-GR"/>
              </w:rPr>
            </w:pPr>
            <w:r w:rsidRPr="00A425CE">
              <w:rPr>
                <w:rFonts w:ascii="Palatino Linotype" w:hAnsi="Palatino Linotype" w:cs="Calibri"/>
                <w:sz w:val="18"/>
                <w:szCs w:val="18"/>
                <w:lang w:eastAsia="el-GR"/>
              </w:rPr>
              <w:t xml:space="preserve">pHμετρικά χαρτιά </w:t>
            </w:r>
          </w:p>
        </w:tc>
        <w:tc>
          <w:tcPr>
            <w:tcW w:w="3402"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 xml:space="preserve">pH:0-14 </w:t>
            </w:r>
          </w:p>
        </w:tc>
        <w:tc>
          <w:tcPr>
            <w:tcW w:w="1313"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5 x (200/pkg)</w:t>
            </w:r>
          </w:p>
        </w:tc>
        <w:tc>
          <w:tcPr>
            <w:tcW w:w="2798"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Aldrich-Whatman PANPEHA10360005 ή αντίστοιχης ποιότητας</w:t>
            </w:r>
          </w:p>
        </w:tc>
        <w:tc>
          <w:tcPr>
            <w:tcW w:w="2268"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122</w:t>
            </w:r>
          </w:p>
        </w:tc>
      </w:tr>
      <w:tr w:rsidR="00A425CE" w:rsidRPr="00A425CE" w:rsidTr="008C14BB">
        <w:trPr>
          <w:gridAfter w:val="1"/>
          <w:wAfter w:w="709" w:type="dxa"/>
          <w:trHeight w:val="900"/>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16</w:t>
            </w:r>
          </w:p>
        </w:tc>
        <w:tc>
          <w:tcPr>
            <w:tcW w:w="2410"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rPr>
                <w:rFonts w:ascii="Palatino Linotype" w:hAnsi="Palatino Linotype" w:cs="Calibri"/>
                <w:sz w:val="18"/>
                <w:szCs w:val="18"/>
                <w:lang w:eastAsia="el-GR"/>
              </w:rPr>
            </w:pPr>
            <w:r w:rsidRPr="00A425CE">
              <w:rPr>
                <w:rFonts w:ascii="Palatino Linotype" w:hAnsi="Palatino Linotype" w:cs="Calibri"/>
                <w:sz w:val="18"/>
                <w:szCs w:val="18"/>
                <w:lang w:eastAsia="el-GR"/>
              </w:rPr>
              <w:t>Tubes 15 ml sterile</w:t>
            </w:r>
          </w:p>
        </w:tc>
        <w:tc>
          <w:tcPr>
            <w:tcW w:w="3402"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jc w:val="center"/>
              <w:rPr>
                <w:rFonts w:ascii="Palatino Linotype" w:hAnsi="Palatino Linotype" w:cs="Calibri"/>
                <w:sz w:val="18"/>
                <w:szCs w:val="18"/>
                <w:lang w:val="en-US" w:eastAsia="el-GR"/>
              </w:rPr>
            </w:pPr>
            <w:r w:rsidRPr="00A425CE">
              <w:rPr>
                <w:rFonts w:ascii="Palatino Linotype" w:hAnsi="Palatino Linotype" w:cs="Calibri"/>
                <w:sz w:val="18"/>
                <w:szCs w:val="18"/>
                <w:lang w:val="en-US" w:eastAsia="el-GR"/>
              </w:rPr>
              <w:t>Tube 15 ml, 120 x 17 mm, conical base, PP, with print, assembled red cap, 50 sterile and pyrogen-free pieces packed in the bag</w:t>
            </w:r>
          </w:p>
        </w:tc>
        <w:tc>
          <w:tcPr>
            <w:tcW w:w="1313"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20 x 50/pkg (1000 τεμ)</w:t>
            </w:r>
          </w:p>
        </w:tc>
        <w:tc>
          <w:tcPr>
            <w:tcW w:w="2798" w:type="dxa"/>
            <w:tcBorders>
              <w:top w:val="nil"/>
              <w:left w:val="nil"/>
              <w:bottom w:val="single" w:sz="4" w:space="0" w:color="auto"/>
              <w:right w:val="single" w:sz="4" w:space="0" w:color="auto"/>
            </w:tcBorders>
            <w:shd w:val="clear" w:color="000000" w:fill="FFFFFF"/>
            <w:noWrap/>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Sarstedt/62.554.502  ή αντίστοιχης ποιότητας</w:t>
            </w:r>
          </w:p>
        </w:tc>
        <w:tc>
          <w:tcPr>
            <w:tcW w:w="2268"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156</w:t>
            </w:r>
          </w:p>
        </w:tc>
      </w:tr>
      <w:tr w:rsidR="00A425CE" w:rsidRPr="00A425CE" w:rsidTr="008C14BB">
        <w:trPr>
          <w:gridAfter w:val="1"/>
          <w:wAfter w:w="709" w:type="dxa"/>
          <w:trHeight w:val="120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lastRenderedPageBreak/>
              <w:t>17</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rPr>
                <w:rFonts w:ascii="Palatino Linotype" w:hAnsi="Palatino Linotype" w:cs="Calibri"/>
                <w:sz w:val="18"/>
                <w:szCs w:val="18"/>
                <w:lang w:eastAsia="el-GR"/>
              </w:rPr>
            </w:pPr>
            <w:r w:rsidRPr="00A425CE">
              <w:rPr>
                <w:rFonts w:ascii="Palatino Linotype" w:hAnsi="Palatino Linotype" w:cs="Calibri"/>
                <w:sz w:val="18"/>
                <w:szCs w:val="18"/>
                <w:lang w:eastAsia="el-GR"/>
              </w:rPr>
              <w:t>Tubes 50 ml, sterile</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jc w:val="center"/>
              <w:rPr>
                <w:rFonts w:ascii="Palatino Linotype" w:hAnsi="Palatino Linotype" w:cs="Calibri"/>
                <w:sz w:val="18"/>
                <w:szCs w:val="18"/>
                <w:lang w:val="en-US" w:eastAsia="el-GR"/>
              </w:rPr>
            </w:pPr>
            <w:r w:rsidRPr="00A425CE">
              <w:rPr>
                <w:rFonts w:ascii="Palatino Linotype" w:hAnsi="Palatino Linotype" w:cs="Calibri"/>
                <w:sz w:val="18"/>
                <w:szCs w:val="18"/>
                <w:lang w:val="en-US" w:eastAsia="el-GR"/>
              </w:rPr>
              <w:t>Tubes 50 ml, 114-115 x 28-30 mm, conical base, PP, with print, assembled red cap, 25 sterile and pyrogen-free pieces packed in the bag</w:t>
            </w:r>
          </w:p>
        </w:tc>
        <w:tc>
          <w:tcPr>
            <w:tcW w:w="1313" w:type="dxa"/>
            <w:tcBorders>
              <w:top w:val="single" w:sz="4" w:space="0" w:color="auto"/>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15 x 25/pkg (375 τεμ)</w:t>
            </w:r>
          </w:p>
        </w:tc>
        <w:tc>
          <w:tcPr>
            <w:tcW w:w="2798" w:type="dxa"/>
            <w:tcBorders>
              <w:top w:val="single" w:sz="4" w:space="0" w:color="auto"/>
              <w:left w:val="nil"/>
              <w:bottom w:val="single" w:sz="4" w:space="0" w:color="auto"/>
              <w:right w:val="single" w:sz="4" w:space="0" w:color="auto"/>
            </w:tcBorders>
            <w:shd w:val="clear" w:color="000000" w:fill="FFFFFF"/>
            <w:noWrap/>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Sarstedt/62.547.254  ή αντίστοιχης ποιότητας</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59</w:t>
            </w:r>
          </w:p>
        </w:tc>
      </w:tr>
      <w:tr w:rsidR="00A425CE" w:rsidRPr="00A425CE" w:rsidTr="000E540E">
        <w:trPr>
          <w:gridAfter w:val="1"/>
          <w:wAfter w:w="709" w:type="dxa"/>
          <w:trHeight w:val="300"/>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20</w:t>
            </w:r>
          </w:p>
        </w:tc>
        <w:tc>
          <w:tcPr>
            <w:tcW w:w="2410"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rPr>
                <w:rFonts w:ascii="Palatino Linotype" w:hAnsi="Palatino Linotype" w:cs="Calibri"/>
                <w:sz w:val="18"/>
                <w:szCs w:val="18"/>
                <w:lang w:val="en-US" w:eastAsia="el-GR"/>
              </w:rPr>
            </w:pPr>
            <w:r w:rsidRPr="00A425CE">
              <w:rPr>
                <w:rFonts w:ascii="Palatino Linotype" w:hAnsi="Palatino Linotype" w:cs="Calibri"/>
                <w:sz w:val="18"/>
                <w:szCs w:val="18"/>
                <w:lang w:val="en-US" w:eastAsia="el-GR"/>
              </w:rPr>
              <w:t xml:space="preserve">Typical Monocot and Dicot Stems </w:t>
            </w:r>
          </w:p>
        </w:tc>
        <w:tc>
          <w:tcPr>
            <w:tcW w:w="3402"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jc w:val="center"/>
              <w:rPr>
                <w:rFonts w:ascii="Palatino Linotype" w:hAnsi="Palatino Linotype" w:cs="Calibri"/>
                <w:sz w:val="18"/>
                <w:szCs w:val="18"/>
                <w:lang w:val="en-US" w:eastAsia="el-GR"/>
              </w:rPr>
            </w:pPr>
            <w:r w:rsidRPr="00A425CE">
              <w:rPr>
                <w:rFonts w:ascii="Palatino Linotype" w:hAnsi="Palatino Linotype" w:cs="Calibri"/>
                <w:sz w:val="18"/>
                <w:szCs w:val="18"/>
                <w:lang w:val="en-US" w:eastAsia="el-GR"/>
              </w:rPr>
              <w:t> </w:t>
            </w:r>
          </w:p>
        </w:tc>
        <w:tc>
          <w:tcPr>
            <w:tcW w:w="1313"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10 τεμ</w:t>
            </w:r>
          </w:p>
        </w:tc>
        <w:tc>
          <w:tcPr>
            <w:tcW w:w="2798" w:type="dxa"/>
            <w:tcBorders>
              <w:top w:val="nil"/>
              <w:left w:val="nil"/>
              <w:bottom w:val="single" w:sz="4" w:space="0" w:color="auto"/>
              <w:right w:val="single" w:sz="4" w:space="0" w:color="auto"/>
            </w:tcBorders>
            <w:shd w:val="clear" w:color="000000" w:fill="FFFFFF"/>
            <w:noWrap/>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 xml:space="preserve">c.s. 30-2642 (B559). Carolina. </w:t>
            </w:r>
          </w:p>
        </w:tc>
        <w:tc>
          <w:tcPr>
            <w:tcW w:w="2268"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210</w:t>
            </w:r>
          </w:p>
        </w:tc>
      </w:tr>
      <w:tr w:rsidR="00A425CE" w:rsidRPr="00A425CE" w:rsidTr="000E540E">
        <w:trPr>
          <w:gridAfter w:val="1"/>
          <w:wAfter w:w="709" w:type="dxa"/>
          <w:trHeight w:val="300"/>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21</w:t>
            </w:r>
          </w:p>
        </w:tc>
        <w:tc>
          <w:tcPr>
            <w:tcW w:w="2410"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rPr>
                <w:rFonts w:ascii="Palatino Linotype" w:hAnsi="Palatino Linotype" w:cs="Calibri"/>
                <w:sz w:val="18"/>
                <w:szCs w:val="18"/>
                <w:lang w:val="en-US" w:eastAsia="el-GR"/>
              </w:rPr>
            </w:pPr>
            <w:r w:rsidRPr="00A425CE">
              <w:rPr>
                <w:rFonts w:ascii="Palatino Linotype" w:hAnsi="Palatino Linotype" w:cs="Calibri"/>
                <w:sz w:val="18"/>
                <w:szCs w:val="18"/>
                <w:lang w:val="en-US" w:eastAsia="el-GR"/>
              </w:rPr>
              <w:t xml:space="preserve">Typical Monocot and Dicot Leaves </w:t>
            </w:r>
          </w:p>
        </w:tc>
        <w:tc>
          <w:tcPr>
            <w:tcW w:w="3402"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jc w:val="center"/>
              <w:rPr>
                <w:rFonts w:ascii="Palatino Linotype" w:hAnsi="Palatino Linotype" w:cs="Calibri"/>
                <w:sz w:val="18"/>
                <w:szCs w:val="18"/>
                <w:lang w:val="en-US" w:eastAsia="el-GR"/>
              </w:rPr>
            </w:pPr>
            <w:r w:rsidRPr="00A425CE">
              <w:rPr>
                <w:rFonts w:ascii="Palatino Linotype" w:hAnsi="Palatino Linotype" w:cs="Calibri"/>
                <w:sz w:val="18"/>
                <w:szCs w:val="18"/>
                <w:lang w:val="en-US" w:eastAsia="el-GR"/>
              </w:rPr>
              <w:t> </w:t>
            </w:r>
          </w:p>
        </w:tc>
        <w:tc>
          <w:tcPr>
            <w:tcW w:w="1313"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10 τεμ</w:t>
            </w:r>
          </w:p>
        </w:tc>
        <w:tc>
          <w:tcPr>
            <w:tcW w:w="2798" w:type="dxa"/>
            <w:tcBorders>
              <w:top w:val="nil"/>
              <w:left w:val="nil"/>
              <w:bottom w:val="single" w:sz="4" w:space="0" w:color="auto"/>
              <w:right w:val="single" w:sz="4" w:space="0" w:color="auto"/>
            </w:tcBorders>
            <w:shd w:val="clear" w:color="000000" w:fill="FFFFFF"/>
            <w:noWrap/>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 xml:space="preserve">c.s. 30-3514, Carolina. </w:t>
            </w:r>
          </w:p>
        </w:tc>
        <w:tc>
          <w:tcPr>
            <w:tcW w:w="2268"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215</w:t>
            </w:r>
          </w:p>
        </w:tc>
      </w:tr>
      <w:tr w:rsidR="00A425CE" w:rsidRPr="00A425CE" w:rsidTr="000E540E">
        <w:trPr>
          <w:gridAfter w:val="1"/>
          <w:wAfter w:w="709" w:type="dxa"/>
          <w:trHeight w:val="300"/>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22</w:t>
            </w:r>
          </w:p>
        </w:tc>
        <w:tc>
          <w:tcPr>
            <w:tcW w:w="2410"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rPr>
                <w:rFonts w:ascii="Palatino Linotype" w:hAnsi="Palatino Linotype" w:cs="Calibri"/>
                <w:sz w:val="18"/>
                <w:szCs w:val="18"/>
                <w:lang w:eastAsia="el-GR"/>
              </w:rPr>
            </w:pPr>
            <w:r w:rsidRPr="00A425CE">
              <w:rPr>
                <w:rFonts w:ascii="Palatino Linotype" w:hAnsi="Palatino Linotype" w:cs="Calibri"/>
                <w:sz w:val="18"/>
                <w:szCs w:val="18"/>
                <w:lang w:eastAsia="el-GR"/>
              </w:rPr>
              <w:t>Βαμβακι</w:t>
            </w:r>
          </w:p>
        </w:tc>
        <w:tc>
          <w:tcPr>
            <w:tcW w:w="3402"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υδρόφιλο</w:t>
            </w:r>
          </w:p>
        </w:tc>
        <w:tc>
          <w:tcPr>
            <w:tcW w:w="1313"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1 Kg</w:t>
            </w:r>
          </w:p>
        </w:tc>
        <w:tc>
          <w:tcPr>
            <w:tcW w:w="2798" w:type="dxa"/>
            <w:tcBorders>
              <w:top w:val="nil"/>
              <w:left w:val="nil"/>
              <w:bottom w:val="single" w:sz="4" w:space="0" w:color="auto"/>
              <w:right w:val="single" w:sz="4" w:space="0" w:color="auto"/>
            </w:tcBorders>
            <w:shd w:val="clear" w:color="000000" w:fill="FFFFFF"/>
            <w:noWrap/>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 </w:t>
            </w:r>
          </w:p>
        </w:tc>
        <w:tc>
          <w:tcPr>
            <w:tcW w:w="2268" w:type="dxa"/>
            <w:tcBorders>
              <w:top w:val="nil"/>
              <w:left w:val="nil"/>
              <w:bottom w:val="single" w:sz="4" w:space="0" w:color="auto"/>
              <w:right w:val="single" w:sz="4" w:space="0" w:color="auto"/>
            </w:tcBorders>
            <w:shd w:val="clear" w:color="000000" w:fill="FFFFFF"/>
            <w:vAlign w:val="center"/>
            <w:hideMark/>
          </w:tcPr>
          <w:p w:rsidR="00A425CE" w:rsidRPr="00A425CE" w:rsidRDefault="00A425CE"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8,5</w:t>
            </w:r>
          </w:p>
        </w:tc>
      </w:tr>
      <w:tr w:rsidR="00AF38CF" w:rsidRPr="00AF38CF" w:rsidTr="000E540E">
        <w:trPr>
          <w:gridAfter w:val="1"/>
          <w:wAfter w:w="709" w:type="dxa"/>
          <w:trHeight w:val="900"/>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AF38CF" w:rsidRPr="00A425CE" w:rsidRDefault="00AF38CF"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23</w:t>
            </w:r>
          </w:p>
        </w:tc>
        <w:tc>
          <w:tcPr>
            <w:tcW w:w="2410" w:type="dxa"/>
            <w:tcBorders>
              <w:top w:val="nil"/>
              <w:left w:val="nil"/>
              <w:bottom w:val="single" w:sz="4" w:space="0" w:color="auto"/>
              <w:right w:val="single" w:sz="4" w:space="0" w:color="auto"/>
            </w:tcBorders>
            <w:shd w:val="clear" w:color="000000" w:fill="FFFFFF"/>
            <w:vAlign w:val="center"/>
            <w:hideMark/>
          </w:tcPr>
          <w:p w:rsidR="00AF38CF" w:rsidRPr="00A425CE" w:rsidRDefault="00AF38CF" w:rsidP="00A425CE">
            <w:pPr>
              <w:suppressAutoHyphens w:val="0"/>
              <w:rPr>
                <w:rFonts w:ascii="Palatino Linotype" w:hAnsi="Palatino Linotype" w:cs="Calibri"/>
                <w:sz w:val="18"/>
                <w:szCs w:val="18"/>
                <w:lang w:eastAsia="el-GR"/>
              </w:rPr>
            </w:pPr>
            <w:r w:rsidRPr="00A425CE">
              <w:rPr>
                <w:rFonts w:ascii="Palatino Linotype" w:hAnsi="Palatino Linotype" w:cs="Calibri"/>
                <w:sz w:val="18"/>
                <w:szCs w:val="18"/>
                <w:lang w:eastAsia="el-GR"/>
              </w:rPr>
              <w:t>15 ml tubes</w:t>
            </w:r>
          </w:p>
        </w:tc>
        <w:tc>
          <w:tcPr>
            <w:tcW w:w="3402" w:type="dxa"/>
            <w:tcBorders>
              <w:top w:val="nil"/>
              <w:left w:val="nil"/>
              <w:bottom w:val="single" w:sz="4" w:space="0" w:color="auto"/>
              <w:right w:val="single" w:sz="4" w:space="0" w:color="auto"/>
            </w:tcBorders>
            <w:shd w:val="clear" w:color="000000" w:fill="FFFFFF"/>
            <w:vAlign w:val="center"/>
            <w:hideMark/>
          </w:tcPr>
          <w:p w:rsidR="00AF38CF" w:rsidRPr="00A425CE" w:rsidRDefault="00AF38CF" w:rsidP="00A425CE">
            <w:pPr>
              <w:suppressAutoHyphens w:val="0"/>
              <w:jc w:val="center"/>
              <w:rPr>
                <w:rFonts w:ascii="Palatino Linotype" w:hAnsi="Palatino Linotype" w:cs="Calibri"/>
                <w:sz w:val="18"/>
                <w:szCs w:val="18"/>
                <w:lang w:val="en-US" w:eastAsia="el-GR"/>
              </w:rPr>
            </w:pPr>
            <w:r w:rsidRPr="00A425CE">
              <w:rPr>
                <w:rFonts w:ascii="Palatino Linotype" w:hAnsi="Palatino Linotype" w:cs="Calibri"/>
                <w:sz w:val="18"/>
                <w:szCs w:val="18"/>
                <w:lang w:val="en-US" w:eastAsia="el-GR"/>
              </w:rPr>
              <w:t>Tube 15 ml, 120 x 17 mm, conical base, PS, with print, assembled  cap, 50 sterile and pyrogen-free pieces packed in the bag</w:t>
            </w:r>
          </w:p>
        </w:tc>
        <w:tc>
          <w:tcPr>
            <w:tcW w:w="1313" w:type="dxa"/>
            <w:tcBorders>
              <w:top w:val="nil"/>
              <w:left w:val="nil"/>
              <w:bottom w:val="single" w:sz="4" w:space="0" w:color="auto"/>
              <w:right w:val="single" w:sz="4" w:space="0" w:color="auto"/>
            </w:tcBorders>
            <w:shd w:val="clear" w:color="000000" w:fill="FFFFFF"/>
            <w:vAlign w:val="center"/>
            <w:hideMark/>
          </w:tcPr>
          <w:p w:rsidR="00AF38CF" w:rsidRPr="00A425CE" w:rsidRDefault="00AF38CF"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200 τεμ</w:t>
            </w:r>
          </w:p>
        </w:tc>
        <w:tc>
          <w:tcPr>
            <w:tcW w:w="2798" w:type="dxa"/>
            <w:tcBorders>
              <w:top w:val="nil"/>
              <w:left w:val="nil"/>
              <w:bottom w:val="single" w:sz="4" w:space="0" w:color="auto"/>
              <w:right w:val="single" w:sz="4" w:space="0" w:color="auto"/>
            </w:tcBorders>
            <w:shd w:val="clear" w:color="000000" w:fill="FFFFFF"/>
            <w:noWrap/>
            <w:vAlign w:val="center"/>
            <w:hideMark/>
          </w:tcPr>
          <w:p w:rsidR="00AF38CF" w:rsidRPr="00A425CE" w:rsidRDefault="00AF38CF"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Sarstedt-62.553.542 ή αντίστοιχης ποιότητας</w:t>
            </w:r>
          </w:p>
        </w:tc>
        <w:tc>
          <w:tcPr>
            <w:tcW w:w="2268" w:type="dxa"/>
            <w:tcBorders>
              <w:top w:val="nil"/>
              <w:left w:val="nil"/>
              <w:bottom w:val="single" w:sz="4" w:space="0" w:color="auto"/>
              <w:right w:val="single" w:sz="4" w:space="0" w:color="auto"/>
            </w:tcBorders>
            <w:shd w:val="clear" w:color="000000" w:fill="FFFFFF"/>
            <w:vAlign w:val="center"/>
            <w:hideMark/>
          </w:tcPr>
          <w:p w:rsidR="00AF38CF" w:rsidRPr="00AF38CF" w:rsidRDefault="00AF38CF" w:rsidP="00AF38CF">
            <w:pPr>
              <w:suppressAutoHyphens w:val="0"/>
              <w:jc w:val="center"/>
              <w:rPr>
                <w:rFonts w:ascii="Palatino Linotype" w:hAnsi="Palatino Linotype" w:cs="Calibri"/>
                <w:sz w:val="18"/>
                <w:szCs w:val="18"/>
                <w:lang w:eastAsia="el-GR"/>
              </w:rPr>
            </w:pPr>
            <w:r w:rsidRPr="00AF38CF">
              <w:rPr>
                <w:rFonts w:ascii="Palatino Linotype" w:hAnsi="Palatino Linotype" w:cs="Calibri"/>
                <w:sz w:val="18"/>
                <w:szCs w:val="18"/>
                <w:lang w:eastAsia="el-GR"/>
              </w:rPr>
              <w:t>42</w:t>
            </w:r>
          </w:p>
        </w:tc>
      </w:tr>
      <w:tr w:rsidR="00AF38CF" w:rsidRPr="00AF38CF" w:rsidTr="000E540E">
        <w:trPr>
          <w:gridAfter w:val="1"/>
          <w:wAfter w:w="709" w:type="dxa"/>
          <w:trHeight w:val="1500"/>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AF38CF" w:rsidRPr="00A425CE" w:rsidRDefault="00AF38CF"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24</w:t>
            </w:r>
          </w:p>
        </w:tc>
        <w:tc>
          <w:tcPr>
            <w:tcW w:w="2410" w:type="dxa"/>
            <w:tcBorders>
              <w:top w:val="nil"/>
              <w:left w:val="nil"/>
              <w:bottom w:val="single" w:sz="4" w:space="0" w:color="auto"/>
              <w:right w:val="single" w:sz="4" w:space="0" w:color="auto"/>
            </w:tcBorders>
            <w:shd w:val="clear" w:color="000000" w:fill="FFFFFF"/>
            <w:vAlign w:val="center"/>
            <w:hideMark/>
          </w:tcPr>
          <w:p w:rsidR="00AF38CF" w:rsidRPr="00A425CE" w:rsidRDefault="00AF38CF" w:rsidP="00A425CE">
            <w:pPr>
              <w:suppressAutoHyphens w:val="0"/>
              <w:rPr>
                <w:rFonts w:ascii="Palatino Linotype" w:hAnsi="Palatino Linotype" w:cs="Calibri"/>
                <w:sz w:val="18"/>
                <w:szCs w:val="18"/>
                <w:lang w:val="en-US" w:eastAsia="el-GR"/>
              </w:rPr>
            </w:pPr>
            <w:r w:rsidRPr="00A425CE">
              <w:rPr>
                <w:rFonts w:ascii="Palatino Linotype" w:hAnsi="Palatino Linotype" w:cs="Calibri"/>
                <w:sz w:val="18"/>
                <w:szCs w:val="18"/>
                <w:lang w:val="en-US" w:eastAsia="el-GR"/>
              </w:rPr>
              <w:t>Cell culture dish with lid (60 diameter/15 height)</w:t>
            </w:r>
          </w:p>
        </w:tc>
        <w:tc>
          <w:tcPr>
            <w:tcW w:w="3402" w:type="dxa"/>
            <w:tcBorders>
              <w:top w:val="nil"/>
              <w:left w:val="nil"/>
              <w:bottom w:val="single" w:sz="4" w:space="0" w:color="auto"/>
              <w:right w:val="single" w:sz="4" w:space="0" w:color="auto"/>
            </w:tcBorders>
            <w:shd w:val="clear" w:color="000000" w:fill="FFFFFF"/>
            <w:vAlign w:val="center"/>
            <w:hideMark/>
          </w:tcPr>
          <w:p w:rsidR="00AF38CF" w:rsidRPr="00A425CE" w:rsidRDefault="00AF38CF" w:rsidP="00A425CE">
            <w:pPr>
              <w:suppressAutoHyphens w:val="0"/>
              <w:jc w:val="center"/>
              <w:rPr>
                <w:rFonts w:ascii="Palatino Linotype" w:hAnsi="Palatino Linotype" w:cs="Calibri"/>
                <w:sz w:val="18"/>
                <w:szCs w:val="18"/>
                <w:lang w:val="en-US" w:eastAsia="el-GR"/>
              </w:rPr>
            </w:pPr>
            <w:r w:rsidRPr="00A425CE">
              <w:rPr>
                <w:rFonts w:ascii="Palatino Linotype" w:hAnsi="Palatino Linotype" w:cs="Calibri"/>
                <w:sz w:val="18"/>
                <w:szCs w:val="18"/>
                <w:lang w:val="en-US" w:eastAsia="el-GR"/>
              </w:rPr>
              <w:t>Cell culture dish 60 x 15 mm, polystyrene, Standard growth surface for adherent cells, red, with screen, SUREGrip design, sterile, non-pyrogenic/endotoxin-free, non-cytotoxic, 10 pcs./bag</w:t>
            </w:r>
          </w:p>
        </w:tc>
        <w:tc>
          <w:tcPr>
            <w:tcW w:w="1313" w:type="dxa"/>
            <w:tcBorders>
              <w:top w:val="nil"/>
              <w:left w:val="nil"/>
              <w:bottom w:val="single" w:sz="4" w:space="0" w:color="auto"/>
              <w:right w:val="single" w:sz="4" w:space="0" w:color="auto"/>
            </w:tcBorders>
            <w:shd w:val="clear" w:color="000000" w:fill="FFFFFF"/>
            <w:vAlign w:val="center"/>
            <w:hideMark/>
          </w:tcPr>
          <w:p w:rsidR="00AF38CF" w:rsidRPr="00A425CE" w:rsidRDefault="00AF38CF"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100 τεμ</w:t>
            </w:r>
          </w:p>
        </w:tc>
        <w:tc>
          <w:tcPr>
            <w:tcW w:w="2798" w:type="dxa"/>
            <w:tcBorders>
              <w:top w:val="nil"/>
              <w:left w:val="nil"/>
              <w:bottom w:val="single" w:sz="4" w:space="0" w:color="auto"/>
              <w:right w:val="single" w:sz="4" w:space="0" w:color="auto"/>
            </w:tcBorders>
            <w:shd w:val="clear" w:color="000000" w:fill="FFFFFF"/>
            <w:noWrap/>
            <w:vAlign w:val="center"/>
            <w:hideMark/>
          </w:tcPr>
          <w:p w:rsidR="00AF38CF" w:rsidRPr="00A425CE" w:rsidRDefault="00AF38CF"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Sarstedt-83.3901.002 ή αντίστοιχης ποιότητας</w:t>
            </w:r>
          </w:p>
        </w:tc>
        <w:tc>
          <w:tcPr>
            <w:tcW w:w="2268" w:type="dxa"/>
            <w:tcBorders>
              <w:top w:val="nil"/>
              <w:left w:val="nil"/>
              <w:bottom w:val="single" w:sz="4" w:space="0" w:color="auto"/>
              <w:right w:val="single" w:sz="4" w:space="0" w:color="auto"/>
            </w:tcBorders>
            <w:shd w:val="clear" w:color="000000" w:fill="FFFFFF"/>
            <w:vAlign w:val="center"/>
            <w:hideMark/>
          </w:tcPr>
          <w:p w:rsidR="00AF38CF" w:rsidRPr="00AF38CF" w:rsidRDefault="00AF38CF" w:rsidP="00AF38CF">
            <w:pPr>
              <w:suppressAutoHyphens w:val="0"/>
              <w:jc w:val="center"/>
              <w:rPr>
                <w:rFonts w:ascii="Palatino Linotype" w:hAnsi="Palatino Linotype" w:cs="Calibri"/>
                <w:sz w:val="18"/>
                <w:szCs w:val="18"/>
                <w:lang w:eastAsia="el-GR"/>
              </w:rPr>
            </w:pPr>
            <w:r w:rsidRPr="00AF38CF">
              <w:rPr>
                <w:rFonts w:ascii="Palatino Linotype" w:hAnsi="Palatino Linotype" w:cs="Calibri"/>
                <w:sz w:val="18"/>
                <w:szCs w:val="18"/>
                <w:lang w:eastAsia="el-GR"/>
              </w:rPr>
              <w:t>47</w:t>
            </w:r>
          </w:p>
        </w:tc>
      </w:tr>
      <w:tr w:rsidR="00AF38CF" w:rsidRPr="00AF38CF" w:rsidTr="000E540E">
        <w:trPr>
          <w:gridAfter w:val="1"/>
          <w:wAfter w:w="709" w:type="dxa"/>
          <w:trHeight w:val="1500"/>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AF38CF" w:rsidRPr="00A425CE" w:rsidRDefault="00AF38CF"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25</w:t>
            </w:r>
          </w:p>
        </w:tc>
        <w:tc>
          <w:tcPr>
            <w:tcW w:w="2410" w:type="dxa"/>
            <w:tcBorders>
              <w:top w:val="nil"/>
              <w:left w:val="nil"/>
              <w:bottom w:val="single" w:sz="4" w:space="0" w:color="auto"/>
              <w:right w:val="single" w:sz="4" w:space="0" w:color="auto"/>
            </w:tcBorders>
            <w:shd w:val="clear" w:color="000000" w:fill="FFFFFF"/>
            <w:vAlign w:val="center"/>
            <w:hideMark/>
          </w:tcPr>
          <w:p w:rsidR="00AF38CF" w:rsidRPr="00A425CE" w:rsidRDefault="00AF38CF" w:rsidP="00A425CE">
            <w:pPr>
              <w:suppressAutoHyphens w:val="0"/>
              <w:rPr>
                <w:rFonts w:ascii="Palatino Linotype" w:hAnsi="Palatino Linotype" w:cs="Calibri"/>
                <w:sz w:val="18"/>
                <w:szCs w:val="18"/>
                <w:lang w:val="en-US" w:eastAsia="el-GR"/>
              </w:rPr>
            </w:pPr>
            <w:r w:rsidRPr="00A425CE">
              <w:rPr>
                <w:rFonts w:ascii="Palatino Linotype" w:hAnsi="Palatino Linotype" w:cs="Calibri"/>
                <w:sz w:val="18"/>
                <w:szCs w:val="18"/>
                <w:lang w:val="en-US" w:eastAsia="el-GR"/>
              </w:rPr>
              <w:t xml:space="preserve">6-well plates, sterile with lid </w:t>
            </w:r>
          </w:p>
        </w:tc>
        <w:tc>
          <w:tcPr>
            <w:tcW w:w="3402" w:type="dxa"/>
            <w:tcBorders>
              <w:top w:val="nil"/>
              <w:left w:val="nil"/>
              <w:bottom w:val="single" w:sz="4" w:space="0" w:color="auto"/>
              <w:right w:val="single" w:sz="4" w:space="0" w:color="auto"/>
            </w:tcBorders>
            <w:shd w:val="clear" w:color="000000" w:fill="FFFFFF"/>
            <w:vAlign w:val="center"/>
            <w:hideMark/>
          </w:tcPr>
          <w:p w:rsidR="00AF38CF" w:rsidRPr="00A425CE" w:rsidRDefault="00AF38CF" w:rsidP="00A425CE">
            <w:pPr>
              <w:suppressAutoHyphens w:val="0"/>
              <w:jc w:val="center"/>
              <w:rPr>
                <w:rFonts w:ascii="Palatino Linotype" w:hAnsi="Palatino Linotype" w:cs="Calibri"/>
                <w:sz w:val="18"/>
                <w:szCs w:val="18"/>
                <w:lang w:val="en-US" w:eastAsia="el-GR"/>
              </w:rPr>
            </w:pPr>
            <w:r w:rsidRPr="00A425CE">
              <w:rPr>
                <w:rFonts w:ascii="Palatino Linotype" w:hAnsi="Palatino Linotype" w:cs="Calibri"/>
                <w:sz w:val="18"/>
                <w:szCs w:val="18"/>
                <w:lang w:val="en-US" w:eastAsia="el-GR"/>
              </w:rPr>
              <w:t>Cell culture plate, 6-well, polystyrene, hydrophobic growth surface for suspension and hybridoma cells, green, flat base, sterile, non-pyrogenic/endotoxin-free, non-cytotoxic, 1 pc./paper/plastic packaging</w:t>
            </w:r>
          </w:p>
        </w:tc>
        <w:tc>
          <w:tcPr>
            <w:tcW w:w="1313" w:type="dxa"/>
            <w:tcBorders>
              <w:top w:val="nil"/>
              <w:left w:val="nil"/>
              <w:bottom w:val="single" w:sz="4" w:space="0" w:color="auto"/>
              <w:right w:val="single" w:sz="4" w:space="0" w:color="auto"/>
            </w:tcBorders>
            <w:shd w:val="clear" w:color="000000" w:fill="FFFFFF"/>
            <w:vAlign w:val="center"/>
            <w:hideMark/>
          </w:tcPr>
          <w:p w:rsidR="00AF38CF" w:rsidRPr="00A425CE" w:rsidRDefault="00AF38CF"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50 τεμ</w:t>
            </w:r>
          </w:p>
        </w:tc>
        <w:tc>
          <w:tcPr>
            <w:tcW w:w="2798" w:type="dxa"/>
            <w:tcBorders>
              <w:top w:val="nil"/>
              <w:left w:val="nil"/>
              <w:bottom w:val="single" w:sz="4" w:space="0" w:color="auto"/>
              <w:right w:val="single" w:sz="4" w:space="0" w:color="auto"/>
            </w:tcBorders>
            <w:shd w:val="clear" w:color="000000" w:fill="FFFFFF"/>
            <w:noWrap/>
            <w:vAlign w:val="center"/>
            <w:hideMark/>
          </w:tcPr>
          <w:p w:rsidR="00AF38CF" w:rsidRPr="00A425CE" w:rsidRDefault="00AF38CF"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Sarstedt-83.3920 ή αντίστοιχης ποιότητας</w:t>
            </w:r>
          </w:p>
        </w:tc>
        <w:tc>
          <w:tcPr>
            <w:tcW w:w="2268" w:type="dxa"/>
            <w:tcBorders>
              <w:top w:val="nil"/>
              <w:left w:val="nil"/>
              <w:bottom w:val="single" w:sz="4" w:space="0" w:color="auto"/>
              <w:right w:val="single" w:sz="4" w:space="0" w:color="auto"/>
            </w:tcBorders>
            <w:shd w:val="clear" w:color="000000" w:fill="FFFFFF"/>
            <w:vAlign w:val="center"/>
            <w:hideMark/>
          </w:tcPr>
          <w:p w:rsidR="00AF38CF" w:rsidRPr="00AF38CF" w:rsidRDefault="00AF38CF" w:rsidP="00AF38CF">
            <w:pPr>
              <w:suppressAutoHyphens w:val="0"/>
              <w:jc w:val="center"/>
              <w:rPr>
                <w:rFonts w:ascii="Palatino Linotype" w:hAnsi="Palatino Linotype" w:cs="Calibri"/>
                <w:sz w:val="18"/>
                <w:szCs w:val="18"/>
                <w:lang w:eastAsia="el-GR"/>
              </w:rPr>
            </w:pPr>
            <w:r w:rsidRPr="00AF38CF">
              <w:rPr>
                <w:rFonts w:ascii="Palatino Linotype" w:hAnsi="Palatino Linotype" w:cs="Calibri"/>
                <w:sz w:val="18"/>
                <w:szCs w:val="18"/>
                <w:lang w:eastAsia="el-GR"/>
              </w:rPr>
              <w:t>63</w:t>
            </w:r>
          </w:p>
        </w:tc>
      </w:tr>
      <w:tr w:rsidR="00AF38CF" w:rsidRPr="00AF38CF" w:rsidTr="000E540E">
        <w:trPr>
          <w:gridAfter w:val="1"/>
          <w:wAfter w:w="709" w:type="dxa"/>
          <w:trHeight w:val="600"/>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AF38CF" w:rsidRPr="00A425CE" w:rsidRDefault="00AF38CF"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26</w:t>
            </w:r>
          </w:p>
        </w:tc>
        <w:tc>
          <w:tcPr>
            <w:tcW w:w="2410" w:type="dxa"/>
            <w:tcBorders>
              <w:top w:val="nil"/>
              <w:left w:val="nil"/>
              <w:bottom w:val="single" w:sz="4" w:space="0" w:color="auto"/>
              <w:right w:val="single" w:sz="4" w:space="0" w:color="auto"/>
            </w:tcBorders>
            <w:shd w:val="clear" w:color="000000" w:fill="FFFFFF"/>
            <w:vAlign w:val="center"/>
            <w:hideMark/>
          </w:tcPr>
          <w:p w:rsidR="00AF38CF" w:rsidRPr="00A425CE" w:rsidRDefault="00AF38CF" w:rsidP="00A425CE">
            <w:pPr>
              <w:suppressAutoHyphens w:val="0"/>
              <w:rPr>
                <w:rFonts w:ascii="Palatino Linotype" w:hAnsi="Palatino Linotype" w:cs="Calibri"/>
                <w:sz w:val="18"/>
                <w:szCs w:val="18"/>
                <w:lang w:eastAsia="el-GR"/>
              </w:rPr>
            </w:pPr>
            <w:r w:rsidRPr="00A425CE">
              <w:rPr>
                <w:rFonts w:ascii="Palatino Linotype" w:hAnsi="Palatino Linotype" w:cs="Calibri"/>
                <w:sz w:val="18"/>
                <w:szCs w:val="18"/>
                <w:lang w:eastAsia="el-GR"/>
              </w:rPr>
              <w:t xml:space="preserve">Acrodisc Syringe Filter </w:t>
            </w:r>
          </w:p>
        </w:tc>
        <w:tc>
          <w:tcPr>
            <w:tcW w:w="3402" w:type="dxa"/>
            <w:tcBorders>
              <w:top w:val="nil"/>
              <w:left w:val="nil"/>
              <w:bottom w:val="single" w:sz="4" w:space="0" w:color="auto"/>
              <w:right w:val="single" w:sz="4" w:space="0" w:color="auto"/>
            </w:tcBorders>
            <w:shd w:val="clear" w:color="000000" w:fill="FFFFFF"/>
            <w:vAlign w:val="center"/>
            <w:hideMark/>
          </w:tcPr>
          <w:p w:rsidR="00AF38CF" w:rsidRPr="00A425CE" w:rsidRDefault="00AF38CF" w:rsidP="00A425CE">
            <w:pPr>
              <w:suppressAutoHyphens w:val="0"/>
              <w:jc w:val="center"/>
              <w:rPr>
                <w:rFonts w:ascii="Palatino Linotype" w:hAnsi="Palatino Linotype" w:cs="Calibri"/>
                <w:sz w:val="18"/>
                <w:szCs w:val="18"/>
                <w:lang w:val="en-US" w:eastAsia="el-GR"/>
              </w:rPr>
            </w:pPr>
            <w:r w:rsidRPr="00A425CE">
              <w:rPr>
                <w:rFonts w:ascii="Palatino Linotype" w:hAnsi="Palatino Linotype" w:cs="Calibri"/>
                <w:sz w:val="18"/>
                <w:szCs w:val="18"/>
                <w:lang w:val="en-US" w:eastAsia="el-GR"/>
              </w:rPr>
              <w:t>32mm with 0,2</w:t>
            </w:r>
            <w:r w:rsidRPr="00A425CE">
              <w:rPr>
                <w:rFonts w:ascii="Palatino Linotype" w:hAnsi="Palatino Linotype" w:cs="Calibri"/>
                <w:sz w:val="18"/>
                <w:szCs w:val="18"/>
                <w:lang w:eastAsia="el-GR"/>
              </w:rPr>
              <w:t>μ</w:t>
            </w:r>
            <w:r w:rsidRPr="00A425CE">
              <w:rPr>
                <w:rFonts w:ascii="Palatino Linotype" w:hAnsi="Palatino Linotype" w:cs="Calibri"/>
                <w:sz w:val="18"/>
                <w:szCs w:val="18"/>
                <w:lang w:val="en-US" w:eastAsia="el-GR"/>
              </w:rPr>
              <w:t xml:space="preserve">m Supor Membrane, non-pyrogenic, PES/STERILE/R </w:t>
            </w:r>
          </w:p>
        </w:tc>
        <w:tc>
          <w:tcPr>
            <w:tcW w:w="1313" w:type="dxa"/>
            <w:tcBorders>
              <w:top w:val="nil"/>
              <w:left w:val="nil"/>
              <w:bottom w:val="single" w:sz="4" w:space="0" w:color="auto"/>
              <w:right w:val="single" w:sz="4" w:space="0" w:color="auto"/>
            </w:tcBorders>
            <w:shd w:val="clear" w:color="000000" w:fill="FFFFFF"/>
            <w:vAlign w:val="center"/>
            <w:hideMark/>
          </w:tcPr>
          <w:p w:rsidR="00AF38CF" w:rsidRPr="00A425CE" w:rsidRDefault="00AF38CF"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100 τεμάχια</w:t>
            </w:r>
          </w:p>
        </w:tc>
        <w:tc>
          <w:tcPr>
            <w:tcW w:w="2798" w:type="dxa"/>
            <w:tcBorders>
              <w:top w:val="nil"/>
              <w:left w:val="nil"/>
              <w:bottom w:val="single" w:sz="4" w:space="0" w:color="auto"/>
              <w:right w:val="single" w:sz="4" w:space="0" w:color="auto"/>
            </w:tcBorders>
            <w:shd w:val="clear" w:color="000000" w:fill="FFFFFF"/>
            <w:noWrap/>
            <w:vAlign w:val="center"/>
            <w:hideMark/>
          </w:tcPr>
          <w:p w:rsidR="00AF38CF" w:rsidRPr="00A425CE" w:rsidRDefault="00AF38CF"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PALL 4652 ή αντίστοιχης ποιότητας</w:t>
            </w:r>
          </w:p>
        </w:tc>
        <w:tc>
          <w:tcPr>
            <w:tcW w:w="2268" w:type="dxa"/>
            <w:tcBorders>
              <w:top w:val="nil"/>
              <w:left w:val="nil"/>
              <w:bottom w:val="single" w:sz="4" w:space="0" w:color="auto"/>
              <w:right w:val="single" w:sz="4" w:space="0" w:color="auto"/>
            </w:tcBorders>
            <w:shd w:val="clear" w:color="000000" w:fill="FFFFFF"/>
            <w:vAlign w:val="center"/>
            <w:hideMark/>
          </w:tcPr>
          <w:p w:rsidR="00AF38CF" w:rsidRPr="00AF38CF" w:rsidRDefault="00AF38CF" w:rsidP="00AF38CF">
            <w:pPr>
              <w:suppressAutoHyphens w:val="0"/>
              <w:jc w:val="center"/>
              <w:rPr>
                <w:rFonts w:ascii="Palatino Linotype" w:hAnsi="Palatino Linotype" w:cs="Calibri"/>
                <w:sz w:val="18"/>
                <w:szCs w:val="18"/>
                <w:lang w:eastAsia="el-GR"/>
              </w:rPr>
            </w:pPr>
            <w:r w:rsidRPr="00AF38CF">
              <w:rPr>
                <w:rFonts w:ascii="Palatino Linotype" w:hAnsi="Palatino Linotype" w:cs="Calibri"/>
                <w:sz w:val="18"/>
                <w:szCs w:val="18"/>
                <w:lang w:eastAsia="el-GR"/>
              </w:rPr>
              <w:t>100</w:t>
            </w:r>
          </w:p>
        </w:tc>
      </w:tr>
      <w:tr w:rsidR="00AF38CF" w:rsidRPr="00AF38CF" w:rsidTr="008C14BB">
        <w:trPr>
          <w:gridAfter w:val="1"/>
          <w:wAfter w:w="709" w:type="dxa"/>
          <w:trHeight w:val="900"/>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AF38CF" w:rsidRPr="00A425CE" w:rsidRDefault="00AF38CF"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27</w:t>
            </w:r>
          </w:p>
        </w:tc>
        <w:tc>
          <w:tcPr>
            <w:tcW w:w="2410" w:type="dxa"/>
            <w:tcBorders>
              <w:top w:val="nil"/>
              <w:left w:val="nil"/>
              <w:bottom w:val="single" w:sz="4" w:space="0" w:color="auto"/>
              <w:right w:val="single" w:sz="4" w:space="0" w:color="auto"/>
            </w:tcBorders>
            <w:shd w:val="clear" w:color="000000" w:fill="FFFFFF"/>
            <w:vAlign w:val="center"/>
            <w:hideMark/>
          </w:tcPr>
          <w:p w:rsidR="00AF38CF" w:rsidRPr="00A425CE" w:rsidRDefault="00AF38CF" w:rsidP="00A425CE">
            <w:pPr>
              <w:suppressAutoHyphens w:val="0"/>
              <w:rPr>
                <w:rFonts w:ascii="Palatino Linotype" w:hAnsi="Palatino Linotype" w:cs="Calibri"/>
                <w:sz w:val="18"/>
                <w:szCs w:val="18"/>
                <w:lang w:eastAsia="el-GR"/>
              </w:rPr>
            </w:pPr>
            <w:r w:rsidRPr="00A425CE">
              <w:rPr>
                <w:rFonts w:ascii="Palatino Linotype" w:hAnsi="Palatino Linotype" w:cs="Calibri"/>
                <w:sz w:val="18"/>
                <w:szCs w:val="18"/>
                <w:lang w:eastAsia="el-GR"/>
              </w:rPr>
              <w:t xml:space="preserve">Αυτόματοι Σκαρφιστήρες ενηλίκων </w:t>
            </w:r>
          </w:p>
        </w:tc>
        <w:tc>
          <w:tcPr>
            <w:tcW w:w="3402" w:type="dxa"/>
            <w:tcBorders>
              <w:top w:val="nil"/>
              <w:left w:val="nil"/>
              <w:bottom w:val="single" w:sz="4" w:space="0" w:color="auto"/>
              <w:right w:val="single" w:sz="4" w:space="0" w:color="auto"/>
            </w:tcBorders>
            <w:shd w:val="clear" w:color="000000" w:fill="FFFFFF"/>
            <w:vAlign w:val="center"/>
            <w:hideMark/>
          </w:tcPr>
          <w:p w:rsidR="00AF38CF" w:rsidRPr="00A425CE" w:rsidRDefault="00AF38CF"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αποστειρωμένοι, με πλαστικό περίβλημα στη βελόνα και πλαστικό αποσπώμενο πώμα/21G, Pkg/100</w:t>
            </w:r>
          </w:p>
        </w:tc>
        <w:tc>
          <w:tcPr>
            <w:tcW w:w="1313" w:type="dxa"/>
            <w:tcBorders>
              <w:top w:val="nil"/>
              <w:left w:val="nil"/>
              <w:bottom w:val="single" w:sz="4" w:space="0" w:color="auto"/>
              <w:right w:val="single" w:sz="4" w:space="0" w:color="auto"/>
            </w:tcBorders>
            <w:shd w:val="clear" w:color="000000" w:fill="FFFFFF"/>
            <w:vAlign w:val="center"/>
            <w:hideMark/>
          </w:tcPr>
          <w:p w:rsidR="00AF38CF" w:rsidRPr="00A425CE" w:rsidRDefault="00AF38CF"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500 τεμάχια</w:t>
            </w:r>
          </w:p>
        </w:tc>
        <w:tc>
          <w:tcPr>
            <w:tcW w:w="2798" w:type="dxa"/>
            <w:tcBorders>
              <w:top w:val="nil"/>
              <w:left w:val="nil"/>
              <w:bottom w:val="single" w:sz="4" w:space="0" w:color="auto"/>
              <w:right w:val="single" w:sz="4" w:space="0" w:color="auto"/>
            </w:tcBorders>
            <w:shd w:val="clear" w:color="000000" w:fill="FFFFFF"/>
            <w:noWrap/>
            <w:vAlign w:val="center"/>
            <w:hideMark/>
          </w:tcPr>
          <w:p w:rsidR="00AF38CF" w:rsidRPr="00A425CE" w:rsidRDefault="00AF38CF"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 </w:t>
            </w:r>
          </w:p>
        </w:tc>
        <w:tc>
          <w:tcPr>
            <w:tcW w:w="2268" w:type="dxa"/>
            <w:tcBorders>
              <w:top w:val="nil"/>
              <w:left w:val="nil"/>
              <w:bottom w:val="single" w:sz="4" w:space="0" w:color="auto"/>
              <w:right w:val="single" w:sz="4" w:space="0" w:color="auto"/>
            </w:tcBorders>
            <w:shd w:val="clear" w:color="000000" w:fill="FFFFFF"/>
            <w:vAlign w:val="center"/>
            <w:hideMark/>
          </w:tcPr>
          <w:p w:rsidR="00AF38CF" w:rsidRPr="00AF38CF" w:rsidRDefault="00AF38CF" w:rsidP="00AF38CF">
            <w:pPr>
              <w:suppressAutoHyphens w:val="0"/>
              <w:jc w:val="center"/>
              <w:rPr>
                <w:rFonts w:ascii="Palatino Linotype" w:hAnsi="Palatino Linotype" w:cs="Calibri"/>
                <w:sz w:val="18"/>
                <w:szCs w:val="18"/>
                <w:lang w:eastAsia="el-GR"/>
              </w:rPr>
            </w:pPr>
            <w:r w:rsidRPr="00AF38CF">
              <w:rPr>
                <w:rFonts w:ascii="Palatino Linotype" w:hAnsi="Palatino Linotype" w:cs="Calibri"/>
                <w:sz w:val="18"/>
                <w:szCs w:val="18"/>
                <w:lang w:eastAsia="el-GR"/>
              </w:rPr>
              <w:t>85</w:t>
            </w:r>
          </w:p>
        </w:tc>
      </w:tr>
      <w:tr w:rsidR="00AF38CF" w:rsidRPr="00AF38CF" w:rsidTr="008C14BB">
        <w:trPr>
          <w:gridAfter w:val="1"/>
          <w:wAfter w:w="709" w:type="dxa"/>
          <w:trHeight w:val="60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F38CF" w:rsidRPr="00A425CE" w:rsidRDefault="00AF38CF"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lastRenderedPageBreak/>
              <w:t>28</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AF38CF" w:rsidRPr="00A425CE" w:rsidRDefault="00AF38CF" w:rsidP="00A425CE">
            <w:pPr>
              <w:suppressAutoHyphens w:val="0"/>
              <w:rPr>
                <w:rFonts w:ascii="Palatino Linotype" w:hAnsi="Palatino Linotype" w:cs="Calibri"/>
                <w:sz w:val="18"/>
                <w:szCs w:val="18"/>
                <w:lang w:eastAsia="el-GR"/>
              </w:rPr>
            </w:pPr>
            <w:r w:rsidRPr="00A425CE">
              <w:rPr>
                <w:rFonts w:ascii="Palatino Linotype" w:hAnsi="Palatino Linotype" w:cs="Calibri"/>
                <w:sz w:val="18"/>
                <w:szCs w:val="18"/>
                <w:lang w:eastAsia="el-GR"/>
              </w:rPr>
              <w:t>Petri dishes</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rsidR="00AF38CF" w:rsidRPr="00A425CE" w:rsidRDefault="00AF38CF" w:rsidP="00A425CE">
            <w:pPr>
              <w:suppressAutoHyphens w:val="0"/>
              <w:jc w:val="center"/>
              <w:rPr>
                <w:rFonts w:ascii="Palatino Linotype" w:hAnsi="Palatino Linotype" w:cs="Calibri"/>
                <w:sz w:val="18"/>
                <w:szCs w:val="18"/>
                <w:lang w:val="en-US" w:eastAsia="el-GR"/>
              </w:rPr>
            </w:pPr>
            <w:r w:rsidRPr="00A425CE">
              <w:rPr>
                <w:rFonts w:ascii="Palatino Linotype" w:hAnsi="Palatino Linotype" w:cs="Calibri"/>
                <w:sz w:val="18"/>
                <w:szCs w:val="18"/>
                <w:lang w:val="en-US" w:eastAsia="el-GR"/>
              </w:rPr>
              <w:t xml:space="preserve">Polyestyren, vented, 60x15mm or 55x14, </w:t>
            </w:r>
            <w:r w:rsidRPr="00A425CE">
              <w:rPr>
                <w:rFonts w:ascii="Palatino Linotype" w:hAnsi="Palatino Linotype" w:cs="Calibri"/>
                <w:sz w:val="18"/>
                <w:szCs w:val="18"/>
                <w:lang w:eastAsia="el-GR"/>
              </w:rPr>
              <w:t>αποστειρωμένα</w:t>
            </w:r>
          </w:p>
        </w:tc>
        <w:tc>
          <w:tcPr>
            <w:tcW w:w="1313" w:type="dxa"/>
            <w:tcBorders>
              <w:top w:val="single" w:sz="4" w:space="0" w:color="auto"/>
              <w:left w:val="nil"/>
              <w:bottom w:val="single" w:sz="4" w:space="0" w:color="auto"/>
              <w:right w:val="single" w:sz="4" w:space="0" w:color="auto"/>
            </w:tcBorders>
            <w:shd w:val="clear" w:color="000000" w:fill="FFFFFF"/>
            <w:vAlign w:val="center"/>
            <w:hideMark/>
          </w:tcPr>
          <w:p w:rsidR="00AF38CF" w:rsidRPr="00A425CE" w:rsidRDefault="00AF38CF"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1000 dishes</w:t>
            </w:r>
          </w:p>
        </w:tc>
        <w:tc>
          <w:tcPr>
            <w:tcW w:w="2798" w:type="dxa"/>
            <w:tcBorders>
              <w:top w:val="single" w:sz="4" w:space="0" w:color="auto"/>
              <w:left w:val="nil"/>
              <w:bottom w:val="single" w:sz="4" w:space="0" w:color="auto"/>
              <w:right w:val="single" w:sz="4" w:space="0" w:color="auto"/>
            </w:tcBorders>
            <w:shd w:val="clear" w:color="000000" w:fill="FFFFFF"/>
            <w:noWrap/>
            <w:vAlign w:val="center"/>
            <w:hideMark/>
          </w:tcPr>
          <w:p w:rsidR="00AF38CF" w:rsidRPr="00A425CE" w:rsidRDefault="00AF38CF"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Sarstedt ή αντίστοιχης ποιότητας</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AF38CF" w:rsidRPr="00AF38CF" w:rsidRDefault="00AF38CF" w:rsidP="00AF38CF">
            <w:pPr>
              <w:suppressAutoHyphens w:val="0"/>
              <w:jc w:val="center"/>
              <w:rPr>
                <w:rFonts w:ascii="Palatino Linotype" w:hAnsi="Palatino Linotype" w:cs="Calibri"/>
                <w:sz w:val="18"/>
                <w:szCs w:val="18"/>
                <w:lang w:eastAsia="el-GR"/>
              </w:rPr>
            </w:pPr>
            <w:r w:rsidRPr="00AF38CF">
              <w:rPr>
                <w:rFonts w:ascii="Palatino Linotype" w:hAnsi="Palatino Linotype" w:cs="Calibri"/>
                <w:sz w:val="18"/>
                <w:szCs w:val="18"/>
                <w:lang w:eastAsia="el-GR"/>
              </w:rPr>
              <w:t>120</w:t>
            </w:r>
          </w:p>
        </w:tc>
      </w:tr>
      <w:tr w:rsidR="00AF38CF" w:rsidRPr="00AF38CF" w:rsidTr="000E540E">
        <w:trPr>
          <w:gridAfter w:val="1"/>
          <w:wAfter w:w="709" w:type="dxa"/>
          <w:trHeight w:val="300"/>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AF38CF" w:rsidRPr="00A425CE" w:rsidRDefault="00AF38CF"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29</w:t>
            </w:r>
          </w:p>
        </w:tc>
        <w:tc>
          <w:tcPr>
            <w:tcW w:w="2410" w:type="dxa"/>
            <w:tcBorders>
              <w:top w:val="nil"/>
              <w:left w:val="nil"/>
              <w:bottom w:val="single" w:sz="4" w:space="0" w:color="auto"/>
              <w:right w:val="single" w:sz="4" w:space="0" w:color="auto"/>
            </w:tcBorders>
            <w:shd w:val="clear" w:color="000000" w:fill="FFFFFF"/>
            <w:vAlign w:val="center"/>
            <w:hideMark/>
          </w:tcPr>
          <w:p w:rsidR="00AF38CF" w:rsidRPr="00A425CE" w:rsidRDefault="00AF38CF" w:rsidP="00A425CE">
            <w:pPr>
              <w:suppressAutoHyphens w:val="0"/>
              <w:rPr>
                <w:rFonts w:ascii="Palatino Linotype" w:hAnsi="Palatino Linotype" w:cs="Calibri"/>
                <w:sz w:val="18"/>
                <w:szCs w:val="18"/>
                <w:lang w:eastAsia="el-GR"/>
              </w:rPr>
            </w:pPr>
            <w:r w:rsidRPr="00A425CE">
              <w:rPr>
                <w:rFonts w:ascii="Palatino Linotype" w:hAnsi="Palatino Linotype" w:cs="Calibri"/>
                <w:sz w:val="18"/>
                <w:szCs w:val="18"/>
                <w:lang w:eastAsia="el-GR"/>
              </w:rPr>
              <w:t>Examination gloves</w:t>
            </w:r>
          </w:p>
        </w:tc>
        <w:tc>
          <w:tcPr>
            <w:tcW w:w="3402" w:type="dxa"/>
            <w:tcBorders>
              <w:top w:val="nil"/>
              <w:left w:val="nil"/>
              <w:bottom w:val="single" w:sz="4" w:space="0" w:color="auto"/>
              <w:right w:val="single" w:sz="4" w:space="0" w:color="auto"/>
            </w:tcBorders>
            <w:shd w:val="clear" w:color="000000" w:fill="FFFFFF"/>
            <w:vAlign w:val="center"/>
            <w:hideMark/>
          </w:tcPr>
          <w:p w:rsidR="00AF38CF" w:rsidRPr="00A425CE" w:rsidRDefault="00AF38CF" w:rsidP="00A425CE">
            <w:pPr>
              <w:suppressAutoHyphens w:val="0"/>
              <w:jc w:val="center"/>
              <w:rPr>
                <w:rFonts w:ascii="Palatino Linotype" w:hAnsi="Palatino Linotype" w:cs="Calibri"/>
                <w:sz w:val="18"/>
                <w:szCs w:val="18"/>
                <w:lang w:val="en-US" w:eastAsia="el-GR"/>
              </w:rPr>
            </w:pPr>
            <w:r w:rsidRPr="00A425CE">
              <w:rPr>
                <w:rFonts w:ascii="Palatino Linotype" w:hAnsi="Palatino Linotype" w:cs="Calibri"/>
                <w:sz w:val="18"/>
                <w:szCs w:val="18"/>
                <w:lang w:val="en-US" w:eastAsia="el-GR"/>
              </w:rPr>
              <w:t xml:space="preserve">nitrile, powder-free,  </w:t>
            </w:r>
            <w:r w:rsidRPr="00A425CE">
              <w:rPr>
                <w:rFonts w:ascii="Palatino Linotype" w:hAnsi="Palatino Linotype" w:cs="Calibri"/>
                <w:sz w:val="18"/>
                <w:szCs w:val="18"/>
                <w:lang w:eastAsia="el-GR"/>
              </w:rPr>
              <w:t>λευκά</w:t>
            </w:r>
            <w:r w:rsidRPr="00A425CE">
              <w:rPr>
                <w:rFonts w:ascii="Palatino Linotype" w:hAnsi="Palatino Linotype" w:cs="Calibri"/>
                <w:sz w:val="18"/>
                <w:szCs w:val="18"/>
                <w:lang w:val="en-US" w:eastAsia="el-GR"/>
              </w:rPr>
              <w:t>/ Small</w:t>
            </w:r>
          </w:p>
        </w:tc>
        <w:tc>
          <w:tcPr>
            <w:tcW w:w="1313" w:type="dxa"/>
            <w:tcBorders>
              <w:top w:val="nil"/>
              <w:left w:val="nil"/>
              <w:bottom w:val="single" w:sz="4" w:space="0" w:color="auto"/>
              <w:right w:val="single" w:sz="4" w:space="0" w:color="auto"/>
            </w:tcBorders>
            <w:shd w:val="clear" w:color="000000" w:fill="FFFFFF"/>
            <w:vAlign w:val="center"/>
            <w:hideMark/>
          </w:tcPr>
          <w:p w:rsidR="00AF38CF" w:rsidRPr="00A425CE" w:rsidRDefault="00AF38CF"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10 boxes</w:t>
            </w:r>
          </w:p>
        </w:tc>
        <w:tc>
          <w:tcPr>
            <w:tcW w:w="2798" w:type="dxa"/>
            <w:tcBorders>
              <w:top w:val="nil"/>
              <w:left w:val="nil"/>
              <w:bottom w:val="single" w:sz="4" w:space="0" w:color="auto"/>
              <w:right w:val="single" w:sz="4" w:space="0" w:color="auto"/>
            </w:tcBorders>
            <w:shd w:val="clear" w:color="000000" w:fill="FFFFFF"/>
            <w:noWrap/>
            <w:vAlign w:val="center"/>
            <w:hideMark/>
          </w:tcPr>
          <w:p w:rsidR="00AF38CF" w:rsidRPr="00A425CE" w:rsidRDefault="00AF38CF"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Sempercare ή αντίστοιχης ποιότητας</w:t>
            </w:r>
          </w:p>
        </w:tc>
        <w:tc>
          <w:tcPr>
            <w:tcW w:w="2268" w:type="dxa"/>
            <w:tcBorders>
              <w:top w:val="nil"/>
              <w:left w:val="nil"/>
              <w:bottom w:val="single" w:sz="4" w:space="0" w:color="auto"/>
              <w:right w:val="single" w:sz="4" w:space="0" w:color="auto"/>
            </w:tcBorders>
            <w:shd w:val="clear" w:color="000000" w:fill="FFFFFF"/>
            <w:vAlign w:val="center"/>
            <w:hideMark/>
          </w:tcPr>
          <w:p w:rsidR="00AF38CF" w:rsidRPr="00AF38CF" w:rsidRDefault="00AF38CF" w:rsidP="00AF38CF">
            <w:pPr>
              <w:suppressAutoHyphens w:val="0"/>
              <w:jc w:val="center"/>
              <w:rPr>
                <w:rFonts w:ascii="Palatino Linotype" w:hAnsi="Palatino Linotype" w:cs="Calibri"/>
                <w:sz w:val="18"/>
                <w:szCs w:val="18"/>
                <w:lang w:eastAsia="el-GR"/>
              </w:rPr>
            </w:pPr>
            <w:r w:rsidRPr="00AF38CF">
              <w:rPr>
                <w:rFonts w:ascii="Palatino Linotype" w:hAnsi="Palatino Linotype" w:cs="Calibri"/>
                <w:sz w:val="18"/>
                <w:szCs w:val="18"/>
                <w:lang w:eastAsia="el-GR"/>
              </w:rPr>
              <w:t>60</w:t>
            </w:r>
          </w:p>
        </w:tc>
      </w:tr>
      <w:tr w:rsidR="00AF38CF" w:rsidRPr="00AF38CF" w:rsidTr="000E540E">
        <w:trPr>
          <w:gridAfter w:val="1"/>
          <w:wAfter w:w="709" w:type="dxa"/>
          <w:trHeight w:val="300"/>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AF38CF" w:rsidRPr="00A425CE" w:rsidRDefault="00AF38CF"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30</w:t>
            </w:r>
          </w:p>
        </w:tc>
        <w:tc>
          <w:tcPr>
            <w:tcW w:w="2410" w:type="dxa"/>
            <w:tcBorders>
              <w:top w:val="nil"/>
              <w:left w:val="nil"/>
              <w:bottom w:val="single" w:sz="4" w:space="0" w:color="auto"/>
              <w:right w:val="single" w:sz="4" w:space="0" w:color="auto"/>
            </w:tcBorders>
            <w:shd w:val="clear" w:color="000000" w:fill="FFFFFF"/>
            <w:vAlign w:val="center"/>
            <w:hideMark/>
          </w:tcPr>
          <w:p w:rsidR="00AF38CF" w:rsidRPr="00A425CE" w:rsidRDefault="00AF38CF" w:rsidP="00A425CE">
            <w:pPr>
              <w:suppressAutoHyphens w:val="0"/>
              <w:rPr>
                <w:rFonts w:ascii="Palatino Linotype" w:hAnsi="Palatino Linotype" w:cs="Calibri"/>
                <w:sz w:val="18"/>
                <w:szCs w:val="18"/>
                <w:lang w:eastAsia="el-GR"/>
              </w:rPr>
            </w:pPr>
            <w:r w:rsidRPr="00A425CE">
              <w:rPr>
                <w:rFonts w:ascii="Palatino Linotype" w:hAnsi="Palatino Linotype" w:cs="Calibri"/>
                <w:sz w:val="18"/>
                <w:szCs w:val="18"/>
                <w:lang w:eastAsia="el-GR"/>
              </w:rPr>
              <w:t>Examination gloves</w:t>
            </w:r>
          </w:p>
        </w:tc>
        <w:tc>
          <w:tcPr>
            <w:tcW w:w="3402" w:type="dxa"/>
            <w:tcBorders>
              <w:top w:val="nil"/>
              <w:left w:val="nil"/>
              <w:bottom w:val="single" w:sz="4" w:space="0" w:color="auto"/>
              <w:right w:val="single" w:sz="4" w:space="0" w:color="auto"/>
            </w:tcBorders>
            <w:shd w:val="clear" w:color="000000" w:fill="FFFFFF"/>
            <w:vAlign w:val="center"/>
            <w:hideMark/>
          </w:tcPr>
          <w:p w:rsidR="00AF38CF" w:rsidRPr="00A425CE" w:rsidRDefault="00AF38CF" w:rsidP="00A425CE">
            <w:pPr>
              <w:suppressAutoHyphens w:val="0"/>
              <w:jc w:val="center"/>
              <w:rPr>
                <w:rFonts w:ascii="Palatino Linotype" w:hAnsi="Palatino Linotype" w:cs="Calibri"/>
                <w:sz w:val="18"/>
                <w:szCs w:val="18"/>
                <w:lang w:val="en-US" w:eastAsia="el-GR"/>
              </w:rPr>
            </w:pPr>
            <w:r w:rsidRPr="00A425CE">
              <w:rPr>
                <w:rFonts w:ascii="Palatino Linotype" w:hAnsi="Palatino Linotype" w:cs="Calibri"/>
                <w:sz w:val="18"/>
                <w:szCs w:val="18"/>
                <w:lang w:val="en-US" w:eastAsia="el-GR"/>
              </w:rPr>
              <w:t xml:space="preserve">nitrile, powder-free,  </w:t>
            </w:r>
            <w:r w:rsidRPr="00A425CE">
              <w:rPr>
                <w:rFonts w:ascii="Palatino Linotype" w:hAnsi="Palatino Linotype" w:cs="Calibri"/>
                <w:sz w:val="18"/>
                <w:szCs w:val="18"/>
                <w:lang w:eastAsia="el-GR"/>
              </w:rPr>
              <w:t>λευκά</w:t>
            </w:r>
            <w:r w:rsidRPr="00A425CE">
              <w:rPr>
                <w:rFonts w:ascii="Palatino Linotype" w:hAnsi="Palatino Linotype" w:cs="Calibri"/>
                <w:sz w:val="18"/>
                <w:szCs w:val="18"/>
                <w:lang w:val="en-US" w:eastAsia="el-GR"/>
              </w:rPr>
              <w:t>/ MEDIUM</w:t>
            </w:r>
          </w:p>
        </w:tc>
        <w:tc>
          <w:tcPr>
            <w:tcW w:w="1313" w:type="dxa"/>
            <w:tcBorders>
              <w:top w:val="nil"/>
              <w:left w:val="nil"/>
              <w:bottom w:val="single" w:sz="4" w:space="0" w:color="auto"/>
              <w:right w:val="single" w:sz="4" w:space="0" w:color="auto"/>
            </w:tcBorders>
            <w:shd w:val="clear" w:color="000000" w:fill="FFFFFF"/>
            <w:vAlign w:val="center"/>
            <w:hideMark/>
          </w:tcPr>
          <w:p w:rsidR="00AF38CF" w:rsidRPr="00A425CE" w:rsidRDefault="00AF38CF"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10 boxes</w:t>
            </w:r>
          </w:p>
        </w:tc>
        <w:tc>
          <w:tcPr>
            <w:tcW w:w="2798" w:type="dxa"/>
            <w:tcBorders>
              <w:top w:val="nil"/>
              <w:left w:val="nil"/>
              <w:bottom w:val="single" w:sz="4" w:space="0" w:color="auto"/>
              <w:right w:val="single" w:sz="4" w:space="0" w:color="auto"/>
            </w:tcBorders>
            <w:shd w:val="clear" w:color="000000" w:fill="FFFFFF"/>
            <w:noWrap/>
            <w:vAlign w:val="center"/>
            <w:hideMark/>
          </w:tcPr>
          <w:p w:rsidR="00AF38CF" w:rsidRPr="00A425CE" w:rsidRDefault="00AF38CF"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Sempercare ή αντίστοιχης ποιότητας</w:t>
            </w:r>
          </w:p>
        </w:tc>
        <w:tc>
          <w:tcPr>
            <w:tcW w:w="2268" w:type="dxa"/>
            <w:tcBorders>
              <w:top w:val="nil"/>
              <w:left w:val="nil"/>
              <w:bottom w:val="single" w:sz="4" w:space="0" w:color="auto"/>
              <w:right w:val="single" w:sz="4" w:space="0" w:color="auto"/>
            </w:tcBorders>
            <w:shd w:val="clear" w:color="000000" w:fill="FFFFFF"/>
            <w:vAlign w:val="center"/>
            <w:hideMark/>
          </w:tcPr>
          <w:p w:rsidR="00AF38CF" w:rsidRPr="00AF38CF" w:rsidRDefault="00AF38CF" w:rsidP="00AF38CF">
            <w:pPr>
              <w:suppressAutoHyphens w:val="0"/>
              <w:jc w:val="center"/>
              <w:rPr>
                <w:rFonts w:ascii="Palatino Linotype" w:hAnsi="Palatino Linotype" w:cs="Calibri"/>
                <w:sz w:val="18"/>
                <w:szCs w:val="18"/>
                <w:lang w:eastAsia="el-GR"/>
              </w:rPr>
            </w:pPr>
            <w:r w:rsidRPr="00AF38CF">
              <w:rPr>
                <w:rFonts w:ascii="Palatino Linotype" w:hAnsi="Palatino Linotype" w:cs="Calibri"/>
                <w:sz w:val="18"/>
                <w:szCs w:val="18"/>
                <w:lang w:eastAsia="el-GR"/>
              </w:rPr>
              <w:t>60</w:t>
            </w:r>
          </w:p>
        </w:tc>
      </w:tr>
      <w:tr w:rsidR="00AF38CF" w:rsidRPr="00AF38CF" w:rsidTr="000E540E">
        <w:trPr>
          <w:gridAfter w:val="1"/>
          <w:wAfter w:w="709" w:type="dxa"/>
          <w:trHeight w:val="600"/>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AF38CF" w:rsidRPr="00A425CE" w:rsidRDefault="00AF38CF"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31</w:t>
            </w:r>
          </w:p>
        </w:tc>
        <w:tc>
          <w:tcPr>
            <w:tcW w:w="2410" w:type="dxa"/>
            <w:tcBorders>
              <w:top w:val="nil"/>
              <w:left w:val="nil"/>
              <w:bottom w:val="single" w:sz="4" w:space="0" w:color="auto"/>
              <w:right w:val="single" w:sz="4" w:space="0" w:color="auto"/>
            </w:tcBorders>
            <w:shd w:val="clear" w:color="000000" w:fill="FFFFFF"/>
            <w:vAlign w:val="center"/>
            <w:hideMark/>
          </w:tcPr>
          <w:p w:rsidR="00AF38CF" w:rsidRPr="00A425CE" w:rsidRDefault="00AF38CF" w:rsidP="00A425CE">
            <w:pPr>
              <w:suppressAutoHyphens w:val="0"/>
              <w:rPr>
                <w:rFonts w:ascii="Palatino Linotype" w:hAnsi="Palatino Linotype" w:cs="Calibri"/>
                <w:sz w:val="18"/>
                <w:szCs w:val="18"/>
                <w:lang w:val="en-US" w:eastAsia="el-GR"/>
              </w:rPr>
            </w:pPr>
            <w:r w:rsidRPr="00A425CE">
              <w:rPr>
                <w:rFonts w:ascii="Palatino Linotype" w:hAnsi="Palatino Linotype" w:cs="Calibri"/>
                <w:sz w:val="18"/>
                <w:szCs w:val="18"/>
                <w:lang w:val="en-US" w:eastAsia="el-GR"/>
              </w:rPr>
              <w:t xml:space="preserve">Fuji SUPER RX X-Ray film for autoradiography </w:t>
            </w:r>
          </w:p>
        </w:tc>
        <w:tc>
          <w:tcPr>
            <w:tcW w:w="3402" w:type="dxa"/>
            <w:tcBorders>
              <w:top w:val="nil"/>
              <w:left w:val="nil"/>
              <w:bottom w:val="single" w:sz="4" w:space="0" w:color="auto"/>
              <w:right w:val="single" w:sz="4" w:space="0" w:color="auto"/>
            </w:tcBorders>
            <w:shd w:val="clear" w:color="000000" w:fill="FFFFFF"/>
            <w:vAlign w:val="center"/>
            <w:hideMark/>
          </w:tcPr>
          <w:p w:rsidR="00AF38CF" w:rsidRPr="00A425CE" w:rsidRDefault="00AF38CF"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18 x 24cm, pac/ 100 τεμ</w:t>
            </w:r>
          </w:p>
        </w:tc>
        <w:tc>
          <w:tcPr>
            <w:tcW w:w="1313" w:type="dxa"/>
            <w:tcBorders>
              <w:top w:val="nil"/>
              <w:left w:val="nil"/>
              <w:bottom w:val="single" w:sz="4" w:space="0" w:color="auto"/>
              <w:right w:val="single" w:sz="4" w:space="0" w:color="auto"/>
            </w:tcBorders>
            <w:shd w:val="clear" w:color="000000" w:fill="FFFFFF"/>
            <w:vAlign w:val="center"/>
            <w:hideMark/>
          </w:tcPr>
          <w:p w:rsidR="00AF38CF" w:rsidRPr="00A425CE" w:rsidRDefault="00AF38CF"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1 pac</w:t>
            </w:r>
          </w:p>
        </w:tc>
        <w:tc>
          <w:tcPr>
            <w:tcW w:w="2798" w:type="dxa"/>
            <w:tcBorders>
              <w:top w:val="nil"/>
              <w:left w:val="nil"/>
              <w:bottom w:val="single" w:sz="4" w:space="0" w:color="auto"/>
              <w:right w:val="single" w:sz="4" w:space="0" w:color="auto"/>
            </w:tcBorders>
            <w:shd w:val="clear" w:color="000000" w:fill="FFFFFF"/>
            <w:noWrap/>
            <w:vAlign w:val="center"/>
            <w:hideMark/>
          </w:tcPr>
          <w:p w:rsidR="00AF38CF" w:rsidRPr="00A425CE" w:rsidRDefault="00AF38CF"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KISKER ΓΕΡΜΑΝΙΑΣ RX1824 ή αντίστοιχης ποιότητας</w:t>
            </w:r>
          </w:p>
        </w:tc>
        <w:tc>
          <w:tcPr>
            <w:tcW w:w="2268" w:type="dxa"/>
            <w:tcBorders>
              <w:top w:val="nil"/>
              <w:left w:val="nil"/>
              <w:bottom w:val="single" w:sz="4" w:space="0" w:color="auto"/>
              <w:right w:val="single" w:sz="4" w:space="0" w:color="auto"/>
            </w:tcBorders>
            <w:shd w:val="clear" w:color="000000" w:fill="FFFFFF"/>
            <w:vAlign w:val="center"/>
            <w:hideMark/>
          </w:tcPr>
          <w:p w:rsidR="00AF38CF" w:rsidRPr="00AF38CF" w:rsidRDefault="00AF38CF" w:rsidP="00AF38CF">
            <w:pPr>
              <w:suppressAutoHyphens w:val="0"/>
              <w:jc w:val="center"/>
              <w:rPr>
                <w:rFonts w:ascii="Palatino Linotype" w:hAnsi="Palatino Linotype" w:cs="Calibri"/>
                <w:sz w:val="18"/>
                <w:szCs w:val="18"/>
                <w:lang w:eastAsia="el-GR"/>
              </w:rPr>
            </w:pPr>
            <w:r w:rsidRPr="00AF38CF">
              <w:rPr>
                <w:rFonts w:ascii="Palatino Linotype" w:hAnsi="Palatino Linotype" w:cs="Calibri"/>
                <w:sz w:val="18"/>
                <w:szCs w:val="18"/>
                <w:lang w:eastAsia="el-GR"/>
              </w:rPr>
              <w:t>120</w:t>
            </w:r>
          </w:p>
        </w:tc>
      </w:tr>
      <w:tr w:rsidR="00AF38CF" w:rsidRPr="00AF38CF" w:rsidTr="000E540E">
        <w:trPr>
          <w:gridAfter w:val="1"/>
          <w:wAfter w:w="709" w:type="dxa"/>
          <w:trHeight w:val="1200"/>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AF38CF" w:rsidRPr="00A425CE" w:rsidRDefault="00AF38CF"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32</w:t>
            </w:r>
          </w:p>
        </w:tc>
        <w:tc>
          <w:tcPr>
            <w:tcW w:w="2410" w:type="dxa"/>
            <w:tcBorders>
              <w:top w:val="nil"/>
              <w:left w:val="nil"/>
              <w:bottom w:val="single" w:sz="4" w:space="0" w:color="auto"/>
              <w:right w:val="single" w:sz="4" w:space="0" w:color="auto"/>
            </w:tcBorders>
            <w:shd w:val="clear" w:color="000000" w:fill="FFFFFF"/>
            <w:vAlign w:val="center"/>
            <w:hideMark/>
          </w:tcPr>
          <w:p w:rsidR="00AF38CF" w:rsidRPr="00A425CE" w:rsidRDefault="00AF38CF" w:rsidP="00A425CE">
            <w:pPr>
              <w:suppressAutoHyphens w:val="0"/>
              <w:rPr>
                <w:rFonts w:ascii="Palatino Linotype" w:hAnsi="Palatino Linotype" w:cs="Calibri"/>
                <w:sz w:val="18"/>
                <w:szCs w:val="18"/>
                <w:lang w:eastAsia="el-GR"/>
              </w:rPr>
            </w:pPr>
            <w:r w:rsidRPr="00A425CE">
              <w:rPr>
                <w:rFonts w:ascii="Palatino Linotype" w:hAnsi="Palatino Linotype" w:cs="Calibri"/>
                <w:sz w:val="18"/>
                <w:szCs w:val="18"/>
                <w:lang w:eastAsia="el-GR"/>
              </w:rPr>
              <w:t xml:space="preserve">Semi-micro cuvette </w:t>
            </w:r>
          </w:p>
        </w:tc>
        <w:tc>
          <w:tcPr>
            <w:tcW w:w="3402" w:type="dxa"/>
            <w:tcBorders>
              <w:top w:val="nil"/>
              <w:left w:val="nil"/>
              <w:bottom w:val="single" w:sz="4" w:space="0" w:color="auto"/>
              <w:right w:val="single" w:sz="4" w:space="0" w:color="auto"/>
            </w:tcBorders>
            <w:shd w:val="clear" w:color="000000" w:fill="FFFFFF"/>
            <w:vAlign w:val="center"/>
            <w:hideMark/>
          </w:tcPr>
          <w:p w:rsidR="00AF38CF" w:rsidRPr="00A425CE" w:rsidRDefault="00AF38CF" w:rsidP="00A425CE">
            <w:pPr>
              <w:suppressAutoHyphens w:val="0"/>
              <w:rPr>
                <w:rFonts w:ascii="Palatino Linotype" w:hAnsi="Palatino Linotype" w:cs="Calibri"/>
                <w:sz w:val="18"/>
                <w:szCs w:val="18"/>
                <w:lang w:val="en-US" w:eastAsia="el-GR"/>
              </w:rPr>
            </w:pPr>
            <w:r w:rsidRPr="00A425CE">
              <w:rPr>
                <w:rFonts w:ascii="Palatino Linotype" w:hAnsi="Palatino Linotype" w:cs="Calibri"/>
                <w:sz w:val="18"/>
                <w:szCs w:val="18"/>
                <w:lang w:val="en-US" w:eastAsia="el-GR"/>
              </w:rPr>
              <w:t>Semi-micro cuvette 1.6 ml made of PS, 2 sides optical, height: 45 mm, layer thickness: 10 mm, suitable for use beginning at 330 nm, 100 pcs./magazine (sorted to mould cavity no.)</w:t>
            </w:r>
          </w:p>
        </w:tc>
        <w:tc>
          <w:tcPr>
            <w:tcW w:w="1313" w:type="dxa"/>
            <w:tcBorders>
              <w:top w:val="nil"/>
              <w:left w:val="nil"/>
              <w:bottom w:val="single" w:sz="4" w:space="0" w:color="auto"/>
              <w:right w:val="single" w:sz="4" w:space="0" w:color="auto"/>
            </w:tcBorders>
            <w:shd w:val="clear" w:color="000000" w:fill="FFFFFF"/>
            <w:noWrap/>
            <w:vAlign w:val="bottom"/>
            <w:hideMark/>
          </w:tcPr>
          <w:p w:rsidR="00AF38CF" w:rsidRPr="00A425CE" w:rsidRDefault="00AF38CF" w:rsidP="00A425CE">
            <w:pPr>
              <w:suppressAutoHyphens w:val="0"/>
              <w:rPr>
                <w:rFonts w:ascii="Palatino Linotype" w:hAnsi="Palatino Linotype" w:cs="Calibri"/>
                <w:color w:val="000000"/>
                <w:sz w:val="18"/>
                <w:szCs w:val="18"/>
                <w:lang w:eastAsia="el-GR"/>
              </w:rPr>
            </w:pPr>
            <w:r w:rsidRPr="00A425CE">
              <w:rPr>
                <w:rFonts w:ascii="Palatino Linotype" w:hAnsi="Palatino Linotype" w:cs="Calibri"/>
                <w:color w:val="000000"/>
                <w:sz w:val="18"/>
                <w:szCs w:val="18"/>
                <w:lang w:eastAsia="el-GR"/>
              </w:rPr>
              <w:t>10 Χ 100 pcs</w:t>
            </w:r>
          </w:p>
        </w:tc>
        <w:tc>
          <w:tcPr>
            <w:tcW w:w="2798" w:type="dxa"/>
            <w:tcBorders>
              <w:top w:val="nil"/>
              <w:left w:val="nil"/>
              <w:bottom w:val="single" w:sz="4" w:space="0" w:color="auto"/>
              <w:right w:val="single" w:sz="4" w:space="0" w:color="auto"/>
            </w:tcBorders>
            <w:shd w:val="clear" w:color="000000" w:fill="FFFFFF"/>
            <w:noWrap/>
            <w:vAlign w:val="center"/>
            <w:hideMark/>
          </w:tcPr>
          <w:p w:rsidR="00AF38CF" w:rsidRPr="00A425CE" w:rsidRDefault="00AF38CF" w:rsidP="00A425CE">
            <w:pPr>
              <w:suppressAutoHyphens w:val="0"/>
              <w:jc w:val="center"/>
              <w:rPr>
                <w:rFonts w:ascii="Palatino Linotype" w:hAnsi="Palatino Linotype" w:cs="Calibri"/>
                <w:sz w:val="18"/>
                <w:szCs w:val="18"/>
                <w:lang w:eastAsia="el-GR"/>
              </w:rPr>
            </w:pPr>
            <w:r w:rsidRPr="00A425CE">
              <w:rPr>
                <w:rFonts w:ascii="Palatino Linotype" w:hAnsi="Palatino Linotype" w:cs="Calibri"/>
                <w:sz w:val="18"/>
                <w:szCs w:val="18"/>
                <w:lang w:eastAsia="el-GR"/>
              </w:rPr>
              <w:t>Sarstedt 67.742 ή αντίστοιχης ποιότητας</w:t>
            </w:r>
          </w:p>
        </w:tc>
        <w:tc>
          <w:tcPr>
            <w:tcW w:w="2268" w:type="dxa"/>
            <w:tcBorders>
              <w:top w:val="nil"/>
              <w:left w:val="nil"/>
              <w:bottom w:val="single" w:sz="4" w:space="0" w:color="auto"/>
              <w:right w:val="single" w:sz="4" w:space="0" w:color="auto"/>
            </w:tcBorders>
            <w:shd w:val="clear" w:color="000000" w:fill="FFFFFF"/>
            <w:noWrap/>
            <w:vAlign w:val="bottom"/>
            <w:hideMark/>
          </w:tcPr>
          <w:p w:rsidR="00AF38CF" w:rsidRPr="00AF38CF" w:rsidRDefault="00AF38CF" w:rsidP="00AF38CF">
            <w:pPr>
              <w:suppressAutoHyphens w:val="0"/>
              <w:jc w:val="center"/>
              <w:rPr>
                <w:rFonts w:ascii="Palatino Linotype" w:hAnsi="Palatino Linotype" w:cs="Calibri"/>
                <w:sz w:val="18"/>
                <w:szCs w:val="18"/>
                <w:lang w:eastAsia="el-GR"/>
              </w:rPr>
            </w:pPr>
            <w:r w:rsidRPr="00AF38CF">
              <w:rPr>
                <w:rFonts w:ascii="Palatino Linotype" w:hAnsi="Palatino Linotype" w:cs="Calibri"/>
                <w:sz w:val="18"/>
                <w:szCs w:val="18"/>
                <w:lang w:eastAsia="el-GR"/>
              </w:rPr>
              <w:t>48</w:t>
            </w:r>
          </w:p>
        </w:tc>
      </w:tr>
      <w:tr w:rsidR="00A425CE" w:rsidRPr="00A425CE" w:rsidTr="000E540E">
        <w:trPr>
          <w:trHeight w:val="420"/>
        </w:trPr>
        <w:tc>
          <w:tcPr>
            <w:tcW w:w="582" w:type="dxa"/>
            <w:tcBorders>
              <w:top w:val="nil"/>
              <w:left w:val="single" w:sz="4" w:space="0" w:color="auto"/>
              <w:bottom w:val="single" w:sz="4" w:space="0" w:color="auto"/>
              <w:right w:val="single" w:sz="4" w:space="0" w:color="auto"/>
            </w:tcBorders>
            <w:shd w:val="clear" w:color="000000" w:fill="FFFFFF"/>
            <w:noWrap/>
            <w:vAlign w:val="bottom"/>
            <w:hideMark/>
          </w:tcPr>
          <w:p w:rsidR="00A425CE" w:rsidRPr="00A425CE" w:rsidRDefault="00A425CE" w:rsidP="00A425CE">
            <w:pPr>
              <w:suppressAutoHyphens w:val="0"/>
              <w:rPr>
                <w:rFonts w:ascii="Palatino Linotype" w:hAnsi="Palatino Linotype" w:cs="Calibri"/>
                <w:color w:val="000000"/>
                <w:sz w:val="18"/>
                <w:szCs w:val="18"/>
                <w:lang w:eastAsia="el-GR"/>
              </w:rPr>
            </w:pPr>
            <w:r w:rsidRPr="00A425CE">
              <w:rPr>
                <w:rFonts w:ascii="Palatino Linotype" w:hAnsi="Palatino Linotype" w:cs="Calibri"/>
                <w:color w:val="000000"/>
                <w:sz w:val="18"/>
                <w:szCs w:val="18"/>
                <w:lang w:eastAsia="el-GR"/>
              </w:rPr>
              <w:t> </w:t>
            </w:r>
          </w:p>
        </w:tc>
        <w:tc>
          <w:tcPr>
            <w:tcW w:w="2410" w:type="dxa"/>
            <w:tcBorders>
              <w:top w:val="nil"/>
              <w:left w:val="nil"/>
              <w:bottom w:val="single" w:sz="4" w:space="0" w:color="auto"/>
              <w:right w:val="single" w:sz="4" w:space="0" w:color="auto"/>
            </w:tcBorders>
            <w:shd w:val="clear" w:color="000000" w:fill="FFFFFF"/>
            <w:noWrap/>
            <w:vAlign w:val="bottom"/>
            <w:hideMark/>
          </w:tcPr>
          <w:p w:rsidR="00A425CE" w:rsidRPr="00A425CE" w:rsidRDefault="00A425CE" w:rsidP="00A425CE">
            <w:pPr>
              <w:suppressAutoHyphens w:val="0"/>
              <w:rPr>
                <w:rFonts w:ascii="Palatino Linotype" w:hAnsi="Palatino Linotype" w:cs="Calibri"/>
                <w:color w:val="000000"/>
                <w:sz w:val="18"/>
                <w:szCs w:val="18"/>
                <w:lang w:eastAsia="el-GR"/>
              </w:rPr>
            </w:pPr>
            <w:r w:rsidRPr="00A425CE">
              <w:rPr>
                <w:rFonts w:ascii="Palatino Linotype" w:hAnsi="Palatino Linotype" w:cs="Calibri"/>
                <w:color w:val="000000"/>
                <w:sz w:val="18"/>
                <w:szCs w:val="18"/>
                <w:lang w:eastAsia="el-GR"/>
              </w:rPr>
              <w:t> </w:t>
            </w:r>
          </w:p>
        </w:tc>
        <w:tc>
          <w:tcPr>
            <w:tcW w:w="3402" w:type="dxa"/>
            <w:tcBorders>
              <w:top w:val="nil"/>
              <w:left w:val="nil"/>
              <w:bottom w:val="single" w:sz="4" w:space="0" w:color="auto"/>
              <w:right w:val="single" w:sz="4" w:space="0" w:color="auto"/>
            </w:tcBorders>
            <w:shd w:val="clear" w:color="000000" w:fill="FFFFFF"/>
            <w:noWrap/>
            <w:vAlign w:val="bottom"/>
            <w:hideMark/>
          </w:tcPr>
          <w:p w:rsidR="00A425CE" w:rsidRPr="00A425CE" w:rsidRDefault="00A425CE" w:rsidP="00A425CE">
            <w:pPr>
              <w:suppressAutoHyphens w:val="0"/>
              <w:jc w:val="center"/>
              <w:rPr>
                <w:rFonts w:ascii="Palatino Linotype" w:hAnsi="Palatino Linotype" w:cs="Calibri"/>
                <w:color w:val="000000"/>
                <w:sz w:val="18"/>
                <w:szCs w:val="18"/>
                <w:lang w:eastAsia="el-GR"/>
              </w:rPr>
            </w:pPr>
            <w:r w:rsidRPr="00A425CE">
              <w:rPr>
                <w:rFonts w:ascii="Palatino Linotype" w:hAnsi="Palatino Linotype" w:cs="Calibri"/>
                <w:color w:val="000000"/>
                <w:sz w:val="18"/>
                <w:szCs w:val="18"/>
                <w:lang w:eastAsia="el-GR"/>
              </w:rPr>
              <w:t> </w:t>
            </w:r>
          </w:p>
        </w:tc>
        <w:tc>
          <w:tcPr>
            <w:tcW w:w="1313" w:type="dxa"/>
            <w:tcBorders>
              <w:top w:val="nil"/>
              <w:left w:val="nil"/>
              <w:bottom w:val="single" w:sz="4" w:space="0" w:color="auto"/>
              <w:right w:val="single" w:sz="4" w:space="0" w:color="auto"/>
            </w:tcBorders>
            <w:shd w:val="clear" w:color="000000" w:fill="FFFFFF"/>
            <w:noWrap/>
            <w:vAlign w:val="bottom"/>
            <w:hideMark/>
          </w:tcPr>
          <w:p w:rsidR="00A425CE" w:rsidRPr="00A425CE" w:rsidRDefault="00A425CE" w:rsidP="00A425CE">
            <w:pPr>
              <w:suppressAutoHyphens w:val="0"/>
              <w:rPr>
                <w:rFonts w:ascii="Palatino Linotype" w:hAnsi="Palatino Linotype" w:cs="Calibri"/>
                <w:color w:val="000000"/>
                <w:sz w:val="18"/>
                <w:szCs w:val="18"/>
                <w:lang w:eastAsia="el-GR"/>
              </w:rPr>
            </w:pPr>
            <w:r w:rsidRPr="00A425CE">
              <w:rPr>
                <w:rFonts w:ascii="Palatino Linotype" w:hAnsi="Palatino Linotype" w:cs="Calibri"/>
                <w:color w:val="000000"/>
                <w:sz w:val="18"/>
                <w:szCs w:val="18"/>
                <w:lang w:eastAsia="el-GR"/>
              </w:rPr>
              <w:t> </w:t>
            </w:r>
          </w:p>
        </w:tc>
        <w:tc>
          <w:tcPr>
            <w:tcW w:w="5066" w:type="dxa"/>
            <w:gridSpan w:val="2"/>
            <w:tcBorders>
              <w:top w:val="nil"/>
              <w:left w:val="nil"/>
              <w:bottom w:val="single" w:sz="4" w:space="0" w:color="auto"/>
              <w:right w:val="single" w:sz="4" w:space="0" w:color="auto"/>
            </w:tcBorders>
            <w:shd w:val="clear" w:color="000000" w:fill="FFFFFF"/>
            <w:noWrap/>
            <w:vAlign w:val="bottom"/>
            <w:hideMark/>
          </w:tcPr>
          <w:p w:rsidR="00A425CE" w:rsidRPr="00A425CE" w:rsidRDefault="00A425CE" w:rsidP="000E540E">
            <w:pPr>
              <w:suppressAutoHyphens w:val="0"/>
              <w:ind w:left="-3070" w:hanging="3070"/>
              <w:rPr>
                <w:rFonts w:ascii="Palatino Linotype" w:hAnsi="Palatino Linotype" w:cs="Calibri"/>
                <w:color w:val="000000"/>
                <w:sz w:val="18"/>
                <w:szCs w:val="18"/>
                <w:lang w:eastAsia="el-GR"/>
              </w:rPr>
            </w:pPr>
            <w:r w:rsidRPr="00A425CE">
              <w:rPr>
                <w:rFonts w:ascii="Palatino Linotype" w:hAnsi="Palatino Linotype" w:cs="Calibri"/>
                <w:color w:val="000000"/>
                <w:sz w:val="18"/>
                <w:szCs w:val="18"/>
                <w:lang w:eastAsia="el-GR"/>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A425CE" w:rsidRPr="00A425CE" w:rsidRDefault="00A425CE" w:rsidP="00AF38CF">
            <w:pPr>
              <w:suppressAutoHyphens w:val="0"/>
              <w:jc w:val="center"/>
              <w:rPr>
                <w:rFonts w:ascii="Palatino Linotype" w:hAnsi="Palatino Linotype" w:cs="Calibri"/>
                <w:b/>
                <w:bCs/>
                <w:color w:val="000000"/>
                <w:sz w:val="18"/>
                <w:szCs w:val="18"/>
                <w:lang w:eastAsia="el-GR"/>
              </w:rPr>
            </w:pPr>
            <w:r w:rsidRPr="00A425CE">
              <w:rPr>
                <w:rFonts w:ascii="Palatino Linotype" w:hAnsi="Palatino Linotype" w:cs="Calibri"/>
                <w:b/>
                <w:bCs/>
                <w:color w:val="000000"/>
                <w:sz w:val="18"/>
                <w:szCs w:val="18"/>
                <w:lang w:eastAsia="el-GR"/>
              </w:rPr>
              <w:t>328</w:t>
            </w:r>
            <w:r w:rsidR="00AF38CF">
              <w:rPr>
                <w:rFonts w:ascii="Palatino Linotype" w:hAnsi="Palatino Linotype" w:cs="Calibri"/>
                <w:b/>
                <w:bCs/>
                <w:color w:val="000000"/>
                <w:sz w:val="18"/>
                <w:szCs w:val="18"/>
                <w:lang w:eastAsia="el-GR"/>
              </w:rPr>
              <w:t>3,5</w:t>
            </w:r>
          </w:p>
        </w:tc>
      </w:tr>
    </w:tbl>
    <w:p w:rsidR="006A7E9D" w:rsidRDefault="006A7E9D" w:rsidP="007774BE">
      <w:pPr>
        <w:suppressAutoHyphens w:val="0"/>
        <w:spacing w:after="200" w:line="276" w:lineRule="auto"/>
        <w:ind w:left="-851" w:right="-766"/>
        <w:jc w:val="center"/>
        <w:rPr>
          <w:rFonts w:ascii="Palatino Linotype" w:eastAsia="Arial" w:hAnsi="Palatino Linotype" w:cs="Arial"/>
          <w:b/>
          <w:spacing w:val="-1"/>
          <w:w w:val="95"/>
          <w:sz w:val="20"/>
          <w:szCs w:val="20"/>
          <w:lang w:eastAsia="en-US"/>
        </w:rPr>
      </w:pPr>
    </w:p>
    <w:p w:rsidR="008C14BB" w:rsidRDefault="008C14BB">
      <w:pPr>
        <w:suppressAutoHyphens w:val="0"/>
        <w:spacing w:after="200" w:line="276" w:lineRule="auto"/>
        <w:rPr>
          <w:rFonts w:ascii="Palatino Linotype" w:hAnsi="Palatino Linotype"/>
          <w:sz w:val="20"/>
          <w:szCs w:val="20"/>
        </w:rPr>
      </w:pPr>
      <w:r>
        <w:rPr>
          <w:rFonts w:ascii="Palatino Linotype" w:hAnsi="Palatino Linotype"/>
          <w:sz w:val="20"/>
          <w:szCs w:val="20"/>
        </w:rPr>
        <w:br w:type="page"/>
      </w:r>
    </w:p>
    <w:p w:rsidR="006A7E9D" w:rsidRPr="006A7E9D" w:rsidRDefault="006A7E9D" w:rsidP="006A7E9D">
      <w:pPr>
        <w:rPr>
          <w:rFonts w:ascii="Palatino Linotype" w:hAnsi="Palatino Linotype"/>
          <w:sz w:val="20"/>
          <w:szCs w:val="20"/>
        </w:rPr>
      </w:pPr>
    </w:p>
    <w:p w:rsidR="006A7E9D" w:rsidRPr="006A7E9D" w:rsidRDefault="006A7E9D" w:rsidP="006A7E9D">
      <w:pPr>
        <w:rPr>
          <w:rFonts w:ascii="Palatino Linotype" w:hAnsi="Palatino Linotype"/>
          <w:sz w:val="20"/>
          <w:szCs w:val="20"/>
        </w:rPr>
      </w:pPr>
    </w:p>
    <w:p w:rsidR="00A425CE" w:rsidRDefault="00B407C8">
      <w:pPr>
        <w:suppressAutoHyphens w:val="0"/>
        <w:spacing w:after="200" w:line="276" w:lineRule="auto"/>
        <w:rPr>
          <w:rFonts w:ascii="Palatino Linotype" w:hAnsi="Palatino Linotype"/>
          <w:sz w:val="20"/>
          <w:szCs w:val="20"/>
        </w:rPr>
      </w:pPr>
      <w:r>
        <w:rPr>
          <w:rFonts w:ascii="Palatino Linotype" w:hAnsi="Palatino Linotype"/>
          <w:sz w:val="20"/>
          <w:szCs w:val="20"/>
        </w:rPr>
        <w:t>ΤΜΗΜΑ</w:t>
      </w:r>
      <w:r w:rsidR="00A425CE">
        <w:rPr>
          <w:rFonts w:ascii="Palatino Linotype" w:hAnsi="Palatino Linotype"/>
          <w:sz w:val="20"/>
          <w:szCs w:val="20"/>
        </w:rPr>
        <w:t xml:space="preserve"> </w:t>
      </w:r>
      <w:r w:rsidR="003A030D">
        <w:rPr>
          <w:rFonts w:ascii="Palatino Linotype" w:hAnsi="Palatino Linotype"/>
          <w:sz w:val="20"/>
          <w:szCs w:val="20"/>
        </w:rPr>
        <w:t>3</w:t>
      </w:r>
      <w:r w:rsidR="00A425CE">
        <w:rPr>
          <w:rFonts w:ascii="Palatino Linotype" w:hAnsi="Palatino Linotype"/>
          <w:sz w:val="20"/>
          <w:szCs w:val="20"/>
        </w:rPr>
        <w:t>. ΜΙΚΡΟΟΡΓΑΝΑ ΤΜΗΜΑΤΟΣ ΒΙΟΛΟΓΙΑΣ</w:t>
      </w:r>
    </w:p>
    <w:tbl>
      <w:tblPr>
        <w:tblW w:w="13983" w:type="dxa"/>
        <w:tblInd w:w="93" w:type="dxa"/>
        <w:tblLayout w:type="fixed"/>
        <w:tblLook w:val="04A0"/>
      </w:tblPr>
      <w:tblGrid>
        <w:gridCol w:w="509"/>
        <w:gridCol w:w="1527"/>
        <w:gridCol w:w="5917"/>
        <w:gridCol w:w="652"/>
        <w:gridCol w:w="545"/>
        <w:gridCol w:w="1071"/>
        <w:gridCol w:w="1668"/>
        <w:gridCol w:w="33"/>
        <w:gridCol w:w="426"/>
        <w:gridCol w:w="797"/>
        <w:gridCol w:w="838"/>
      </w:tblGrid>
      <w:tr w:rsidR="000E540E" w:rsidRPr="000E540E" w:rsidTr="000E540E">
        <w:trPr>
          <w:trHeight w:val="330"/>
        </w:trPr>
        <w:tc>
          <w:tcPr>
            <w:tcW w:w="5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E540E" w:rsidRPr="000E540E" w:rsidRDefault="000E540E" w:rsidP="000E540E">
            <w:pPr>
              <w:suppressAutoHyphens w:val="0"/>
              <w:rPr>
                <w:rFonts w:ascii="Palatino Linotype" w:hAnsi="Palatino Linotype" w:cs="Calibri"/>
                <w:b/>
                <w:bCs/>
                <w:sz w:val="18"/>
                <w:szCs w:val="18"/>
                <w:lang w:eastAsia="el-GR"/>
              </w:rPr>
            </w:pPr>
            <w:bookmarkStart w:id="4" w:name="RANGE!A1:F32"/>
            <w:r w:rsidRPr="000E540E">
              <w:rPr>
                <w:rFonts w:ascii="Palatino Linotype" w:hAnsi="Palatino Linotype" w:cs="Calibri"/>
                <w:b/>
                <w:bCs/>
                <w:sz w:val="18"/>
                <w:szCs w:val="18"/>
                <w:lang w:eastAsia="el-GR"/>
              </w:rPr>
              <w:t> </w:t>
            </w:r>
            <w:bookmarkEnd w:id="4"/>
          </w:p>
        </w:tc>
        <w:tc>
          <w:tcPr>
            <w:tcW w:w="1527" w:type="dxa"/>
            <w:tcBorders>
              <w:top w:val="single" w:sz="4" w:space="0" w:color="auto"/>
              <w:left w:val="nil"/>
              <w:bottom w:val="single" w:sz="4" w:space="0" w:color="auto"/>
              <w:right w:val="single" w:sz="4" w:space="0" w:color="auto"/>
            </w:tcBorders>
            <w:shd w:val="clear" w:color="000000" w:fill="FFFFFF"/>
            <w:noWrap/>
            <w:vAlign w:val="bottom"/>
            <w:hideMark/>
          </w:tcPr>
          <w:p w:rsidR="000E540E" w:rsidRPr="000E540E" w:rsidRDefault="000E540E" w:rsidP="000E540E">
            <w:pPr>
              <w:suppressAutoHyphens w:val="0"/>
              <w:rPr>
                <w:rFonts w:ascii="Palatino Linotype" w:hAnsi="Palatino Linotype" w:cs="Calibri"/>
                <w:color w:val="000000"/>
                <w:sz w:val="18"/>
                <w:szCs w:val="18"/>
                <w:lang w:eastAsia="el-GR"/>
              </w:rPr>
            </w:pPr>
            <w:r w:rsidRPr="000E540E">
              <w:rPr>
                <w:rFonts w:ascii="Palatino Linotype" w:hAnsi="Palatino Linotype" w:cs="Calibri"/>
                <w:color w:val="000000"/>
                <w:sz w:val="18"/>
                <w:szCs w:val="18"/>
                <w:lang w:eastAsia="el-GR"/>
              </w:rPr>
              <w:t> </w:t>
            </w:r>
          </w:p>
        </w:tc>
        <w:tc>
          <w:tcPr>
            <w:tcW w:w="656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E540E" w:rsidRPr="000E540E" w:rsidRDefault="000E540E" w:rsidP="000E540E">
            <w:pPr>
              <w:suppressAutoHyphens w:val="0"/>
              <w:jc w:val="center"/>
              <w:rPr>
                <w:rFonts w:ascii="Palatino Linotype" w:hAnsi="Palatino Linotype" w:cs="Calibri"/>
                <w:b/>
                <w:bCs/>
                <w:sz w:val="18"/>
                <w:szCs w:val="18"/>
                <w:lang w:eastAsia="el-GR"/>
              </w:rPr>
            </w:pPr>
            <w:r w:rsidRPr="000E540E">
              <w:rPr>
                <w:rFonts w:ascii="Palatino Linotype" w:hAnsi="Palatino Linotype" w:cs="Calibri"/>
                <w:b/>
                <w:bCs/>
                <w:sz w:val="18"/>
                <w:szCs w:val="18"/>
                <w:lang w:eastAsia="el-GR"/>
              </w:rPr>
              <w:t>ΟΜΑΔΑ 3</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E540E" w:rsidRPr="000E540E" w:rsidRDefault="000E540E" w:rsidP="000E540E">
            <w:pPr>
              <w:suppressAutoHyphens w:val="0"/>
              <w:ind w:right="770"/>
              <w:rPr>
                <w:rFonts w:ascii="Palatino Linotype" w:hAnsi="Palatino Linotype" w:cs="Calibri"/>
                <w:color w:val="000000"/>
                <w:sz w:val="18"/>
                <w:szCs w:val="18"/>
                <w:lang w:eastAsia="el-GR"/>
              </w:rPr>
            </w:pPr>
            <w:r w:rsidRPr="000E540E">
              <w:rPr>
                <w:rFonts w:ascii="Palatino Linotype" w:hAnsi="Palatino Linotype" w:cs="Calibri"/>
                <w:color w:val="000000"/>
                <w:sz w:val="18"/>
                <w:szCs w:val="18"/>
                <w:lang w:eastAsia="el-GR"/>
              </w:rPr>
              <w:t> </w:t>
            </w:r>
          </w:p>
        </w:tc>
        <w:tc>
          <w:tcPr>
            <w:tcW w:w="170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E540E" w:rsidRPr="000E540E" w:rsidRDefault="000E540E" w:rsidP="000E540E">
            <w:pPr>
              <w:suppressAutoHyphens w:val="0"/>
              <w:ind w:right="770"/>
              <w:rPr>
                <w:rFonts w:ascii="Palatino Linotype" w:hAnsi="Palatino Linotype" w:cs="Calibri"/>
                <w:color w:val="000000"/>
                <w:sz w:val="18"/>
                <w:szCs w:val="18"/>
                <w:lang w:eastAsia="el-GR"/>
              </w:rPr>
            </w:pPr>
            <w:r w:rsidRPr="000E540E">
              <w:rPr>
                <w:rFonts w:ascii="Palatino Linotype" w:hAnsi="Palatino Linotype" w:cs="Calibri"/>
                <w:color w:val="000000"/>
                <w:sz w:val="18"/>
                <w:szCs w:val="18"/>
                <w:lang w:eastAsia="el-GR"/>
              </w:rPr>
              <w:t> </w:t>
            </w:r>
          </w:p>
        </w:tc>
        <w:tc>
          <w:tcPr>
            <w:tcW w:w="2061"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0E540E" w:rsidRPr="000E540E" w:rsidRDefault="000E540E" w:rsidP="000E540E">
            <w:pPr>
              <w:suppressAutoHyphens w:val="0"/>
              <w:ind w:right="770"/>
              <w:jc w:val="center"/>
              <w:rPr>
                <w:rFonts w:ascii="Palatino Linotype" w:hAnsi="Palatino Linotype" w:cs="Calibri"/>
                <w:color w:val="000000"/>
                <w:sz w:val="18"/>
                <w:szCs w:val="18"/>
                <w:lang w:eastAsia="el-GR"/>
              </w:rPr>
            </w:pPr>
            <w:r w:rsidRPr="000E540E">
              <w:rPr>
                <w:rFonts w:ascii="Palatino Linotype" w:hAnsi="Palatino Linotype" w:cs="Calibri"/>
                <w:color w:val="000000"/>
                <w:sz w:val="18"/>
                <w:szCs w:val="18"/>
                <w:lang w:eastAsia="el-GR"/>
              </w:rPr>
              <w:t> </w:t>
            </w:r>
          </w:p>
        </w:tc>
      </w:tr>
      <w:tr w:rsidR="000E540E" w:rsidRPr="000E540E" w:rsidTr="000E540E">
        <w:trPr>
          <w:trHeight w:val="390"/>
        </w:trPr>
        <w:tc>
          <w:tcPr>
            <w:tcW w:w="509" w:type="dxa"/>
            <w:tcBorders>
              <w:top w:val="nil"/>
              <w:left w:val="single" w:sz="4" w:space="0" w:color="auto"/>
              <w:bottom w:val="single" w:sz="4" w:space="0" w:color="auto"/>
              <w:right w:val="single" w:sz="4" w:space="0" w:color="auto"/>
            </w:tcBorders>
            <w:shd w:val="clear" w:color="000000" w:fill="FFFFFF"/>
            <w:noWrap/>
            <w:vAlign w:val="bottom"/>
            <w:hideMark/>
          </w:tcPr>
          <w:p w:rsidR="000E540E" w:rsidRPr="000E540E" w:rsidRDefault="000E540E" w:rsidP="000E540E">
            <w:pPr>
              <w:suppressAutoHyphens w:val="0"/>
              <w:rPr>
                <w:rFonts w:ascii="Palatino Linotype" w:hAnsi="Palatino Linotype" w:cs="Calibri"/>
                <w:b/>
                <w:bCs/>
                <w:sz w:val="18"/>
                <w:szCs w:val="18"/>
                <w:lang w:eastAsia="el-GR"/>
              </w:rPr>
            </w:pPr>
            <w:r w:rsidRPr="000E540E">
              <w:rPr>
                <w:rFonts w:ascii="Palatino Linotype" w:hAnsi="Palatino Linotype" w:cs="Calibri"/>
                <w:b/>
                <w:bCs/>
                <w:sz w:val="18"/>
                <w:szCs w:val="18"/>
                <w:lang w:eastAsia="el-GR"/>
              </w:rPr>
              <w:t> </w:t>
            </w:r>
          </w:p>
        </w:tc>
        <w:tc>
          <w:tcPr>
            <w:tcW w:w="1527" w:type="dxa"/>
            <w:tcBorders>
              <w:top w:val="nil"/>
              <w:left w:val="nil"/>
              <w:bottom w:val="single" w:sz="4" w:space="0" w:color="auto"/>
              <w:right w:val="single" w:sz="4" w:space="0" w:color="auto"/>
            </w:tcBorders>
            <w:shd w:val="clear" w:color="000000" w:fill="FFFFFF"/>
            <w:noWrap/>
            <w:vAlign w:val="bottom"/>
            <w:hideMark/>
          </w:tcPr>
          <w:p w:rsidR="000E540E" w:rsidRPr="000E540E" w:rsidRDefault="000E540E" w:rsidP="000E540E">
            <w:pPr>
              <w:suppressAutoHyphens w:val="0"/>
              <w:rPr>
                <w:rFonts w:ascii="Palatino Linotype" w:hAnsi="Palatino Linotype" w:cs="Calibri"/>
                <w:color w:val="000000"/>
                <w:sz w:val="18"/>
                <w:szCs w:val="18"/>
                <w:lang w:eastAsia="el-GR"/>
              </w:rPr>
            </w:pPr>
            <w:r w:rsidRPr="000E540E">
              <w:rPr>
                <w:rFonts w:ascii="Palatino Linotype" w:hAnsi="Palatino Linotype" w:cs="Calibri"/>
                <w:color w:val="000000"/>
                <w:sz w:val="18"/>
                <w:szCs w:val="18"/>
                <w:lang w:eastAsia="el-GR"/>
              </w:rPr>
              <w:t> </w:t>
            </w:r>
          </w:p>
        </w:tc>
        <w:tc>
          <w:tcPr>
            <w:tcW w:w="6569" w:type="dxa"/>
            <w:gridSpan w:val="2"/>
            <w:tcBorders>
              <w:top w:val="nil"/>
              <w:left w:val="nil"/>
              <w:bottom w:val="single" w:sz="4" w:space="0" w:color="auto"/>
              <w:right w:val="single" w:sz="4" w:space="0" w:color="auto"/>
            </w:tcBorders>
            <w:shd w:val="clear" w:color="000000" w:fill="FFFFFF"/>
            <w:noWrap/>
            <w:vAlign w:val="bottom"/>
            <w:hideMark/>
          </w:tcPr>
          <w:p w:rsidR="000E540E" w:rsidRPr="000E540E" w:rsidRDefault="000E540E" w:rsidP="000E540E">
            <w:pPr>
              <w:suppressAutoHyphens w:val="0"/>
              <w:jc w:val="center"/>
              <w:rPr>
                <w:rFonts w:ascii="Palatino Linotype" w:hAnsi="Palatino Linotype" w:cs="Calibri"/>
                <w:b/>
                <w:bCs/>
                <w:sz w:val="18"/>
                <w:szCs w:val="18"/>
                <w:lang w:eastAsia="el-GR"/>
              </w:rPr>
            </w:pPr>
            <w:r w:rsidRPr="000E540E">
              <w:rPr>
                <w:rFonts w:ascii="Palatino Linotype" w:hAnsi="Palatino Linotype" w:cs="Calibri"/>
                <w:b/>
                <w:bCs/>
                <w:sz w:val="18"/>
                <w:szCs w:val="18"/>
                <w:lang w:eastAsia="el-GR"/>
              </w:rPr>
              <w:t>ΜΙΚΡΟΟΡΓΑΝΑ</w:t>
            </w:r>
          </w:p>
        </w:tc>
        <w:tc>
          <w:tcPr>
            <w:tcW w:w="1616" w:type="dxa"/>
            <w:gridSpan w:val="2"/>
            <w:tcBorders>
              <w:top w:val="nil"/>
              <w:left w:val="nil"/>
              <w:bottom w:val="single" w:sz="4" w:space="0" w:color="auto"/>
              <w:right w:val="single" w:sz="4" w:space="0" w:color="auto"/>
            </w:tcBorders>
            <w:shd w:val="clear" w:color="000000" w:fill="FFFFFF"/>
            <w:noWrap/>
            <w:vAlign w:val="bottom"/>
            <w:hideMark/>
          </w:tcPr>
          <w:p w:rsidR="000E540E" w:rsidRPr="000E540E" w:rsidRDefault="000E540E" w:rsidP="000E540E">
            <w:pPr>
              <w:suppressAutoHyphens w:val="0"/>
              <w:ind w:right="770"/>
              <w:rPr>
                <w:rFonts w:ascii="Palatino Linotype" w:hAnsi="Palatino Linotype" w:cs="Calibri"/>
                <w:color w:val="000000"/>
                <w:sz w:val="18"/>
                <w:szCs w:val="18"/>
                <w:lang w:eastAsia="el-GR"/>
              </w:rPr>
            </w:pPr>
            <w:r w:rsidRPr="000E540E">
              <w:rPr>
                <w:rFonts w:ascii="Palatino Linotype" w:hAnsi="Palatino Linotype" w:cs="Calibri"/>
                <w:color w:val="000000"/>
                <w:sz w:val="18"/>
                <w:szCs w:val="18"/>
                <w:lang w:eastAsia="el-GR"/>
              </w:rPr>
              <w:t> </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0E540E" w:rsidRPr="000E540E" w:rsidRDefault="000E540E" w:rsidP="000E540E">
            <w:pPr>
              <w:suppressAutoHyphens w:val="0"/>
              <w:ind w:right="770"/>
              <w:rPr>
                <w:rFonts w:ascii="Palatino Linotype" w:hAnsi="Palatino Linotype" w:cs="Calibri"/>
                <w:color w:val="000000"/>
                <w:sz w:val="18"/>
                <w:szCs w:val="18"/>
                <w:lang w:eastAsia="el-GR"/>
              </w:rPr>
            </w:pPr>
            <w:r w:rsidRPr="000E540E">
              <w:rPr>
                <w:rFonts w:ascii="Palatino Linotype" w:hAnsi="Palatino Linotype" w:cs="Calibri"/>
                <w:color w:val="000000"/>
                <w:sz w:val="18"/>
                <w:szCs w:val="18"/>
                <w:lang w:eastAsia="el-GR"/>
              </w:rPr>
              <w:t> </w:t>
            </w:r>
          </w:p>
        </w:tc>
        <w:tc>
          <w:tcPr>
            <w:tcW w:w="2061" w:type="dxa"/>
            <w:gridSpan w:val="3"/>
            <w:tcBorders>
              <w:top w:val="nil"/>
              <w:left w:val="nil"/>
              <w:bottom w:val="single" w:sz="4" w:space="0" w:color="auto"/>
              <w:right w:val="single" w:sz="4" w:space="0" w:color="auto"/>
            </w:tcBorders>
            <w:shd w:val="clear" w:color="000000" w:fill="FFFFFF"/>
            <w:noWrap/>
            <w:vAlign w:val="bottom"/>
            <w:hideMark/>
          </w:tcPr>
          <w:p w:rsidR="000E540E" w:rsidRPr="000E540E" w:rsidRDefault="000E540E" w:rsidP="000E540E">
            <w:pPr>
              <w:suppressAutoHyphens w:val="0"/>
              <w:ind w:right="770"/>
              <w:jc w:val="center"/>
              <w:rPr>
                <w:rFonts w:ascii="Palatino Linotype" w:hAnsi="Palatino Linotype" w:cs="Calibri"/>
                <w:color w:val="000000"/>
                <w:sz w:val="18"/>
                <w:szCs w:val="18"/>
                <w:lang w:eastAsia="el-GR"/>
              </w:rPr>
            </w:pPr>
            <w:r w:rsidRPr="000E540E">
              <w:rPr>
                <w:rFonts w:ascii="Palatino Linotype" w:hAnsi="Palatino Linotype" w:cs="Calibri"/>
                <w:color w:val="000000"/>
                <w:sz w:val="18"/>
                <w:szCs w:val="18"/>
                <w:lang w:eastAsia="el-GR"/>
              </w:rPr>
              <w:t> </w:t>
            </w:r>
          </w:p>
        </w:tc>
      </w:tr>
      <w:tr w:rsidR="000E540E" w:rsidRPr="000E540E" w:rsidTr="000E540E">
        <w:trPr>
          <w:trHeight w:val="330"/>
        </w:trPr>
        <w:tc>
          <w:tcPr>
            <w:tcW w:w="509" w:type="dxa"/>
            <w:tcBorders>
              <w:top w:val="nil"/>
              <w:left w:val="single" w:sz="4" w:space="0" w:color="auto"/>
              <w:bottom w:val="single" w:sz="4" w:space="0" w:color="auto"/>
              <w:right w:val="single" w:sz="4" w:space="0" w:color="auto"/>
            </w:tcBorders>
            <w:shd w:val="clear" w:color="000000" w:fill="FFFFFF"/>
            <w:noWrap/>
            <w:vAlign w:val="bottom"/>
            <w:hideMark/>
          </w:tcPr>
          <w:p w:rsidR="000E540E" w:rsidRPr="000E540E" w:rsidRDefault="000E540E" w:rsidP="000E540E">
            <w:pPr>
              <w:suppressAutoHyphens w:val="0"/>
              <w:jc w:val="center"/>
              <w:rPr>
                <w:rFonts w:ascii="Palatino Linotype" w:hAnsi="Palatino Linotype" w:cs="Calibri"/>
                <w:b/>
                <w:bCs/>
                <w:sz w:val="18"/>
                <w:szCs w:val="18"/>
                <w:lang w:eastAsia="el-GR"/>
              </w:rPr>
            </w:pPr>
            <w:r w:rsidRPr="000E540E">
              <w:rPr>
                <w:rFonts w:ascii="Palatino Linotype" w:hAnsi="Palatino Linotype" w:cs="Calibri"/>
                <w:b/>
                <w:bCs/>
                <w:sz w:val="18"/>
                <w:szCs w:val="18"/>
                <w:lang w:eastAsia="el-GR"/>
              </w:rPr>
              <w:t>ΑΑ</w:t>
            </w:r>
          </w:p>
        </w:tc>
        <w:tc>
          <w:tcPr>
            <w:tcW w:w="1527" w:type="dxa"/>
            <w:tcBorders>
              <w:top w:val="nil"/>
              <w:left w:val="nil"/>
              <w:bottom w:val="single" w:sz="4" w:space="0" w:color="auto"/>
              <w:right w:val="single" w:sz="4" w:space="0" w:color="auto"/>
            </w:tcBorders>
            <w:shd w:val="clear" w:color="000000" w:fill="FFFFFF"/>
            <w:noWrap/>
            <w:vAlign w:val="bottom"/>
            <w:hideMark/>
          </w:tcPr>
          <w:p w:rsidR="000E540E" w:rsidRPr="000E540E" w:rsidRDefault="000E540E" w:rsidP="000E540E">
            <w:pPr>
              <w:suppressAutoHyphens w:val="0"/>
              <w:jc w:val="center"/>
              <w:rPr>
                <w:rFonts w:ascii="Palatino Linotype" w:hAnsi="Palatino Linotype" w:cs="Calibri"/>
                <w:b/>
                <w:bCs/>
                <w:sz w:val="18"/>
                <w:szCs w:val="18"/>
                <w:lang w:eastAsia="el-GR"/>
              </w:rPr>
            </w:pPr>
            <w:r w:rsidRPr="000E540E">
              <w:rPr>
                <w:rFonts w:ascii="Palatino Linotype" w:hAnsi="Palatino Linotype" w:cs="Calibri"/>
                <w:b/>
                <w:bCs/>
                <w:sz w:val="18"/>
                <w:szCs w:val="18"/>
                <w:lang w:eastAsia="el-GR"/>
              </w:rPr>
              <w:t>ΕΙΔΟΣ</w:t>
            </w:r>
          </w:p>
        </w:tc>
        <w:tc>
          <w:tcPr>
            <w:tcW w:w="6569" w:type="dxa"/>
            <w:gridSpan w:val="2"/>
            <w:tcBorders>
              <w:top w:val="nil"/>
              <w:left w:val="nil"/>
              <w:bottom w:val="single" w:sz="4" w:space="0" w:color="auto"/>
              <w:right w:val="single" w:sz="4" w:space="0" w:color="auto"/>
            </w:tcBorders>
            <w:shd w:val="clear" w:color="000000" w:fill="FFFFFF"/>
            <w:noWrap/>
            <w:vAlign w:val="bottom"/>
            <w:hideMark/>
          </w:tcPr>
          <w:p w:rsidR="000E540E" w:rsidRPr="000E540E" w:rsidRDefault="000E540E" w:rsidP="000E540E">
            <w:pPr>
              <w:suppressAutoHyphens w:val="0"/>
              <w:jc w:val="center"/>
              <w:rPr>
                <w:rFonts w:ascii="Palatino Linotype" w:hAnsi="Palatino Linotype" w:cs="Calibri"/>
                <w:b/>
                <w:bCs/>
                <w:sz w:val="18"/>
                <w:szCs w:val="18"/>
                <w:lang w:eastAsia="el-GR"/>
              </w:rPr>
            </w:pPr>
            <w:r w:rsidRPr="000E540E">
              <w:rPr>
                <w:rFonts w:ascii="Palatino Linotype" w:hAnsi="Palatino Linotype" w:cs="Calibri"/>
                <w:b/>
                <w:bCs/>
                <w:sz w:val="18"/>
                <w:szCs w:val="18"/>
                <w:lang w:eastAsia="el-GR"/>
              </w:rPr>
              <w:t>ΠΟΙΟΤΗΤΑ</w:t>
            </w:r>
          </w:p>
        </w:tc>
        <w:tc>
          <w:tcPr>
            <w:tcW w:w="1616" w:type="dxa"/>
            <w:gridSpan w:val="2"/>
            <w:tcBorders>
              <w:top w:val="nil"/>
              <w:left w:val="nil"/>
              <w:bottom w:val="single" w:sz="4" w:space="0" w:color="auto"/>
              <w:right w:val="single" w:sz="4" w:space="0" w:color="auto"/>
            </w:tcBorders>
            <w:shd w:val="clear" w:color="000000" w:fill="FFFFFF"/>
            <w:noWrap/>
            <w:vAlign w:val="bottom"/>
            <w:hideMark/>
          </w:tcPr>
          <w:p w:rsidR="000E540E" w:rsidRPr="000E540E" w:rsidRDefault="000E540E" w:rsidP="000E540E">
            <w:pPr>
              <w:tabs>
                <w:tab w:val="left" w:pos="1367"/>
              </w:tabs>
              <w:suppressAutoHyphens w:val="0"/>
              <w:ind w:right="33"/>
              <w:jc w:val="center"/>
              <w:rPr>
                <w:rFonts w:ascii="Palatino Linotype" w:hAnsi="Palatino Linotype" w:cs="Calibri"/>
                <w:b/>
                <w:bCs/>
                <w:sz w:val="18"/>
                <w:szCs w:val="18"/>
                <w:lang w:eastAsia="el-GR"/>
              </w:rPr>
            </w:pPr>
            <w:r>
              <w:rPr>
                <w:rFonts w:ascii="Palatino Linotype" w:hAnsi="Palatino Linotype" w:cs="Calibri"/>
                <w:b/>
                <w:bCs/>
                <w:sz w:val="18"/>
                <w:szCs w:val="18"/>
                <w:lang w:eastAsia="el-GR"/>
              </w:rPr>
              <w:t>ΠΟΣΟ</w:t>
            </w:r>
            <w:r w:rsidRPr="000E540E">
              <w:rPr>
                <w:rFonts w:ascii="Palatino Linotype" w:hAnsi="Palatino Linotype" w:cs="Calibri"/>
                <w:b/>
                <w:bCs/>
                <w:sz w:val="18"/>
                <w:szCs w:val="18"/>
                <w:lang w:eastAsia="el-GR"/>
              </w:rPr>
              <w:t>ΤΗΤΑ</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0E540E" w:rsidRPr="000E540E" w:rsidRDefault="000E540E" w:rsidP="000E540E">
            <w:pPr>
              <w:suppressAutoHyphens w:val="0"/>
              <w:ind w:right="33"/>
              <w:jc w:val="center"/>
              <w:rPr>
                <w:rFonts w:ascii="Palatino Linotype" w:hAnsi="Palatino Linotype" w:cs="Calibri"/>
                <w:b/>
                <w:bCs/>
                <w:sz w:val="18"/>
                <w:szCs w:val="18"/>
                <w:lang w:eastAsia="el-GR"/>
              </w:rPr>
            </w:pPr>
            <w:r w:rsidRPr="000E540E">
              <w:rPr>
                <w:rFonts w:ascii="Palatino Linotype" w:hAnsi="Palatino Linotype" w:cs="Calibri"/>
                <w:b/>
                <w:bCs/>
                <w:sz w:val="18"/>
                <w:szCs w:val="18"/>
                <w:lang w:eastAsia="el-GR"/>
              </w:rPr>
              <w:t>ΚΩΔΙΚΟΣ</w:t>
            </w:r>
          </w:p>
        </w:tc>
        <w:tc>
          <w:tcPr>
            <w:tcW w:w="2061" w:type="dxa"/>
            <w:gridSpan w:val="3"/>
            <w:tcBorders>
              <w:top w:val="nil"/>
              <w:left w:val="nil"/>
              <w:bottom w:val="single" w:sz="4" w:space="0" w:color="auto"/>
              <w:right w:val="single" w:sz="4" w:space="0" w:color="auto"/>
            </w:tcBorders>
            <w:shd w:val="clear" w:color="000000" w:fill="FFFFFF"/>
            <w:noWrap/>
            <w:vAlign w:val="bottom"/>
            <w:hideMark/>
          </w:tcPr>
          <w:p w:rsidR="000E540E" w:rsidRPr="000E540E" w:rsidRDefault="000E540E" w:rsidP="000E540E">
            <w:pPr>
              <w:suppressAutoHyphens w:val="0"/>
              <w:ind w:right="770"/>
              <w:jc w:val="center"/>
              <w:rPr>
                <w:rFonts w:ascii="Palatino Linotype" w:hAnsi="Palatino Linotype" w:cs="Calibri"/>
                <w:b/>
                <w:bCs/>
                <w:sz w:val="18"/>
                <w:szCs w:val="18"/>
                <w:lang w:eastAsia="el-GR"/>
              </w:rPr>
            </w:pPr>
            <w:r w:rsidRPr="000E540E">
              <w:rPr>
                <w:rFonts w:ascii="Palatino Linotype" w:hAnsi="Palatino Linotype" w:cs="Calibri"/>
                <w:b/>
                <w:bCs/>
                <w:sz w:val="18"/>
                <w:szCs w:val="18"/>
                <w:lang w:eastAsia="el-GR"/>
              </w:rPr>
              <w:t>TIMH</w:t>
            </w:r>
          </w:p>
        </w:tc>
      </w:tr>
      <w:tr w:rsidR="000E540E" w:rsidRPr="000E540E" w:rsidTr="000E540E">
        <w:trPr>
          <w:trHeight w:val="900"/>
        </w:trPr>
        <w:tc>
          <w:tcPr>
            <w:tcW w:w="509" w:type="dxa"/>
            <w:tcBorders>
              <w:top w:val="nil"/>
              <w:left w:val="nil"/>
              <w:bottom w:val="nil"/>
              <w:right w:val="nil"/>
            </w:tcBorders>
            <w:shd w:val="clear" w:color="auto" w:fill="auto"/>
            <w:noWrap/>
            <w:vAlign w:val="bottom"/>
            <w:hideMark/>
          </w:tcPr>
          <w:p w:rsidR="000E540E" w:rsidRPr="000E540E" w:rsidRDefault="000E540E" w:rsidP="000E540E">
            <w:pPr>
              <w:suppressAutoHyphens w:val="0"/>
              <w:jc w:val="right"/>
              <w:rPr>
                <w:rFonts w:ascii="Palatino Linotype" w:hAnsi="Palatino Linotype" w:cs="Calibri"/>
                <w:b/>
                <w:bCs/>
                <w:color w:val="000000"/>
                <w:sz w:val="18"/>
                <w:szCs w:val="18"/>
                <w:lang w:eastAsia="el-GR"/>
              </w:rPr>
            </w:pPr>
            <w:r w:rsidRPr="000E540E">
              <w:rPr>
                <w:rFonts w:ascii="Palatino Linotype" w:hAnsi="Palatino Linotype" w:cs="Calibri"/>
                <w:b/>
                <w:bCs/>
                <w:color w:val="000000"/>
                <w:sz w:val="18"/>
                <w:szCs w:val="18"/>
                <w:lang w:eastAsia="el-GR"/>
              </w:rPr>
              <w:t>1</w:t>
            </w:r>
          </w:p>
        </w:tc>
        <w:tc>
          <w:tcPr>
            <w:tcW w:w="1527" w:type="dxa"/>
            <w:tcBorders>
              <w:top w:val="nil"/>
              <w:left w:val="nil"/>
              <w:bottom w:val="nil"/>
              <w:right w:val="nil"/>
            </w:tcBorders>
            <w:shd w:val="clear" w:color="auto" w:fill="auto"/>
            <w:noWrap/>
            <w:vAlign w:val="bottom"/>
            <w:hideMark/>
          </w:tcPr>
          <w:p w:rsidR="000E540E" w:rsidRPr="000E540E" w:rsidRDefault="000E540E" w:rsidP="000E540E">
            <w:pPr>
              <w:suppressAutoHyphens w:val="0"/>
              <w:rPr>
                <w:rFonts w:ascii="Palatino Linotype" w:hAnsi="Palatino Linotype" w:cs="Calibri"/>
                <w:b/>
                <w:bCs/>
                <w:color w:val="000000"/>
                <w:sz w:val="18"/>
                <w:szCs w:val="18"/>
                <w:lang w:eastAsia="el-GR"/>
              </w:rPr>
            </w:pPr>
            <w:r w:rsidRPr="000E540E">
              <w:rPr>
                <w:rFonts w:ascii="Palatino Linotype" w:hAnsi="Palatino Linotype" w:cs="Calibri"/>
                <w:b/>
                <w:bCs/>
                <w:color w:val="000000"/>
                <w:sz w:val="18"/>
                <w:szCs w:val="18"/>
                <w:lang w:eastAsia="el-GR"/>
              </w:rPr>
              <w:t>Επωαστικός κλίβανος</w:t>
            </w:r>
          </w:p>
        </w:tc>
        <w:tc>
          <w:tcPr>
            <w:tcW w:w="6569" w:type="dxa"/>
            <w:gridSpan w:val="2"/>
            <w:tcBorders>
              <w:top w:val="nil"/>
              <w:left w:val="single" w:sz="4" w:space="0" w:color="auto"/>
              <w:bottom w:val="single" w:sz="4" w:space="0" w:color="auto"/>
              <w:right w:val="single" w:sz="4" w:space="0" w:color="auto"/>
            </w:tcBorders>
            <w:shd w:val="clear" w:color="000000" w:fill="FFFFFF"/>
            <w:vAlign w:val="center"/>
            <w:hideMark/>
          </w:tcPr>
          <w:p w:rsidR="000E540E" w:rsidRPr="000E540E" w:rsidRDefault="000E540E" w:rsidP="000E540E">
            <w:pPr>
              <w:suppressAutoHyphens w:val="0"/>
              <w:rPr>
                <w:rFonts w:ascii="Palatino Linotype" w:hAnsi="Palatino Linotype" w:cs="Calibri"/>
                <w:sz w:val="18"/>
                <w:szCs w:val="18"/>
                <w:lang w:eastAsia="el-GR"/>
              </w:rPr>
            </w:pPr>
            <w:r w:rsidRPr="000E540E">
              <w:rPr>
                <w:rFonts w:ascii="Palatino Linotype" w:hAnsi="Palatino Linotype" w:cs="Calibri"/>
                <w:sz w:val="18"/>
                <w:szCs w:val="18"/>
                <w:lang w:eastAsia="el-GR"/>
              </w:rPr>
              <w:t>Οι Επωαστικοί Κλίβανοι σειράς EN είναι σχεδιασμένοι για να χρησιμοποιούνται σε πολλές εφαρμογές όπως ιατρικά και κτηνιατρικά εργαστήρια, έρευνα και ποιοτικό έλεγχο στη βιομηχανία φαρμάκων, τροφίμων και καλλυντικών και στη βιοτεχνολογία.</w:t>
            </w:r>
          </w:p>
        </w:tc>
        <w:tc>
          <w:tcPr>
            <w:tcW w:w="1616" w:type="dxa"/>
            <w:gridSpan w:val="2"/>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jc w:val="center"/>
              <w:rPr>
                <w:rFonts w:ascii="Palatino Linotype" w:hAnsi="Palatino Linotype" w:cs="Calibri"/>
                <w:b/>
                <w:color w:val="000000"/>
                <w:sz w:val="18"/>
                <w:szCs w:val="18"/>
                <w:lang w:eastAsia="el-GR"/>
              </w:rPr>
            </w:pPr>
            <w:r w:rsidRPr="000E540E">
              <w:rPr>
                <w:rFonts w:ascii="Palatino Linotype" w:hAnsi="Palatino Linotype" w:cs="Calibri"/>
                <w:b/>
                <w:color w:val="000000"/>
                <w:sz w:val="18"/>
                <w:szCs w:val="18"/>
                <w:lang w:eastAsia="el-GR"/>
              </w:rPr>
              <w:t>2 Χ</w:t>
            </w:r>
          </w:p>
        </w:tc>
        <w:tc>
          <w:tcPr>
            <w:tcW w:w="1701" w:type="dxa"/>
            <w:gridSpan w:val="2"/>
            <w:tcBorders>
              <w:top w:val="nil"/>
              <w:left w:val="nil"/>
              <w:bottom w:val="nil"/>
              <w:right w:val="nil"/>
            </w:tcBorders>
            <w:shd w:val="clear" w:color="auto" w:fill="auto"/>
            <w:noWrap/>
            <w:vAlign w:val="bottom"/>
            <w:hideMark/>
          </w:tcPr>
          <w:p w:rsidR="000E540E" w:rsidRPr="000E540E" w:rsidRDefault="000E540E" w:rsidP="000E540E">
            <w:pPr>
              <w:suppressAutoHyphens w:val="0"/>
              <w:ind w:right="33"/>
              <w:jc w:val="both"/>
              <w:rPr>
                <w:rFonts w:ascii="Palatino Linotype" w:hAnsi="Palatino Linotype" w:cs="Calibri"/>
                <w:b/>
                <w:bCs/>
                <w:color w:val="000000"/>
                <w:sz w:val="16"/>
                <w:szCs w:val="16"/>
                <w:lang w:eastAsia="el-GR"/>
              </w:rPr>
            </w:pPr>
            <w:r w:rsidRPr="000E540E">
              <w:rPr>
                <w:rFonts w:ascii="Palatino Linotype" w:hAnsi="Palatino Linotype" w:cs="Calibri"/>
                <w:b/>
                <w:bCs/>
                <w:color w:val="000000"/>
                <w:sz w:val="16"/>
                <w:szCs w:val="16"/>
                <w:lang w:eastAsia="el-GR"/>
              </w:rPr>
              <w:t>Nuve  EN 055 ή αντίστοιχης ποιότητας</w:t>
            </w:r>
          </w:p>
        </w:tc>
        <w:tc>
          <w:tcPr>
            <w:tcW w:w="2061" w:type="dxa"/>
            <w:gridSpan w:val="3"/>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jc w:val="center"/>
              <w:rPr>
                <w:rFonts w:ascii="Palatino Linotype" w:hAnsi="Palatino Linotype" w:cs="Calibri"/>
                <w:color w:val="000000"/>
                <w:sz w:val="18"/>
                <w:szCs w:val="18"/>
                <w:lang w:eastAsia="el-GR"/>
              </w:rPr>
            </w:pPr>
            <w:r w:rsidRPr="000E540E">
              <w:rPr>
                <w:rFonts w:ascii="Palatino Linotype" w:hAnsi="Palatino Linotype" w:cs="Calibri"/>
                <w:color w:val="000000"/>
                <w:sz w:val="18"/>
                <w:szCs w:val="18"/>
                <w:lang w:eastAsia="el-GR"/>
              </w:rPr>
              <w:t>2500</w:t>
            </w:r>
          </w:p>
        </w:tc>
      </w:tr>
      <w:tr w:rsidR="000E540E" w:rsidRPr="000E540E" w:rsidTr="000E540E">
        <w:trPr>
          <w:trHeight w:val="600"/>
        </w:trPr>
        <w:tc>
          <w:tcPr>
            <w:tcW w:w="509" w:type="dxa"/>
            <w:tcBorders>
              <w:top w:val="nil"/>
              <w:left w:val="nil"/>
              <w:bottom w:val="nil"/>
              <w:right w:val="nil"/>
            </w:tcBorders>
            <w:shd w:val="clear" w:color="auto" w:fill="auto"/>
            <w:noWrap/>
            <w:vAlign w:val="bottom"/>
            <w:hideMark/>
          </w:tcPr>
          <w:p w:rsidR="000E540E" w:rsidRPr="000E540E" w:rsidRDefault="000E540E" w:rsidP="000E540E">
            <w:pPr>
              <w:suppressAutoHyphens w:val="0"/>
              <w:rPr>
                <w:rFonts w:ascii="Comic Sans MS" w:hAnsi="Comic Sans MS" w:cs="Calibri"/>
                <w:color w:val="000000"/>
                <w:lang w:eastAsia="el-GR"/>
              </w:rPr>
            </w:pPr>
          </w:p>
        </w:tc>
        <w:tc>
          <w:tcPr>
            <w:tcW w:w="1527" w:type="dxa"/>
            <w:tcBorders>
              <w:top w:val="nil"/>
              <w:left w:val="nil"/>
              <w:bottom w:val="nil"/>
              <w:right w:val="nil"/>
            </w:tcBorders>
            <w:shd w:val="clear" w:color="auto" w:fill="auto"/>
            <w:noWrap/>
            <w:vAlign w:val="bottom"/>
            <w:hideMark/>
          </w:tcPr>
          <w:p w:rsidR="000E540E" w:rsidRPr="000E540E" w:rsidRDefault="000E540E" w:rsidP="000E540E">
            <w:pPr>
              <w:suppressAutoHyphens w:val="0"/>
              <w:rPr>
                <w:rFonts w:ascii="Comic Sans MS" w:hAnsi="Comic Sans MS" w:cs="Calibri"/>
                <w:color w:val="000000"/>
                <w:lang w:eastAsia="el-GR"/>
              </w:rPr>
            </w:pPr>
          </w:p>
        </w:tc>
        <w:tc>
          <w:tcPr>
            <w:tcW w:w="6569" w:type="dxa"/>
            <w:gridSpan w:val="2"/>
            <w:tcBorders>
              <w:top w:val="nil"/>
              <w:left w:val="single" w:sz="4" w:space="0" w:color="auto"/>
              <w:bottom w:val="single" w:sz="4" w:space="0" w:color="auto"/>
              <w:right w:val="single" w:sz="4" w:space="0" w:color="auto"/>
            </w:tcBorders>
            <w:shd w:val="clear" w:color="000000" w:fill="FFFFFF"/>
            <w:vAlign w:val="center"/>
            <w:hideMark/>
          </w:tcPr>
          <w:p w:rsidR="000E540E" w:rsidRPr="000E540E" w:rsidRDefault="000E540E" w:rsidP="000E540E">
            <w:pPr>
              <w:suppressAutoHyphens w:val="0"/>
              <w:rPr>
                <w:rFonts w:ascii="Palatino Linotype" w:hAnsi="Palatino Linotype" w:cs="Calibri"/>
                <w:sz w:val="18"/>
                <w:szCs w:val="18"/>
                <w:lang w:eastAsia="el-GR"/>
              </w:rPr>
            </w:pPr>
            <w:r w:rsidRPr="000E540E">
              <w:rPr>
                <w:rFonts w:ascii="Palatino Linotype" w:hAnsi="Palatino Linotype" w:cs="Calibri"/>
                <w:sz w:val="18"/>
                <w:szCs w:val="18"/>
                <w:lang w:eastAsia="el-GR"/>
              </w:rPr>
              <w:t>Παρέχουν εξαιρετικό έλεγχο της θέρμανσης για ομοιόμορφη και σταθερή θερμοκρασία επώασης μέσω του συνδυασμού μικροεπεξεργαστή PID με εσωτερικό από ανοξείδωτο χάλυβα.</w:t>
            </w:r>
          </w:p>
        </w:tc>
        <w:tc>
          <w:tcPr>
            <w:tcW w:w="1616" w:type="dxa"/>
            <w:gridSpan w:val="2"/>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c>
          <w:tcPr>
            <w:tcW w:w="1701" w:type="dxa"/>
            <w:gridSpan w:val="2"/>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c>
          <w:tcPr>
            <w:tcW w:w="2061" w:type="dxa"/>
            <w:gridSpan w:val="3"/>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r>
      <w:tr w:rsidR="000E540E" w:rsidRPr="000E540E" w:rsidTr="000E540E">
        <w:trPr>
          <w:trHeight w:val="945"/>
        </w:trPr>
        <w:tc>
          <w:tcPr>
            <w:tcW w:w="509" w:type="dxa"/>
            <w:tcBorders>
              <w:top w:val="nil"/>
              <w:left w:val="nil"/>
              <w:bottom w:val="nil"/>
              <w:right w:val="nil"/>
            </w:tcBorders>
            <w:shd w:val="clear" w:color="auto" w:fill="auto"/>
            <w:noWrap/>
            <w:vAlign w:val="bottom"/>
            <w:hideMark/>
          </w:tcPr>
          <w:p w:rsidR="000E540E" w:rsidRPr="000E540E" w:rsidRDefault="000E540E" w:rsidP="000E540E">
            <w:pPr>
              <w:suppressAutoHyphens w:val="0"/>
              <w:rPr>
                <w:rFonts w:ascii="Comic Sans MS" w:hAnsi="Comic Sans MS" w:cs="Calibri"/>
                <w:color w:val="000000"/>
                <w:lang w:eastAsia="el-GR"/>
              </w:rPr>
            </w:pPr>
          </w:p>
        </w:tc>
        <w:tc>
          <w:tcPr>
            <w:tcW w:w="1527" w:type="dxa"/>
            <w:tcBorders>
              <w:top w:val="nil"/>
              <w:left w:val="nil"/>
              <w:bottom w:val="nil"/>
              <w:right w:val="nil"/>
            </w:tcBorders>
            <w:shd w:val="clear" w:color="auto" w:fill="auto"/>
            <w:noWrap/>
            <w:vAlign w:val="bottom"/>
            <w:hideMark/>
          </w:tcPr>
          <w:p w:rsidR="000E540E" w:rsidRPr="000E540E" w:rsidRDefault="000E540E" w:rsidP="000E540E">
            <w:pPr>
              <w:suppressAutoHyphens w:val="0"/>
              <w:rPr>
                <w:rFonts w:ascii="Comic Sans MS" w:hAnsi="Comic Sans MS" w:cs="Calibri"/>
                <w:color w:val="000000"/>
                <w:lang w:eastAsia="el-GR"/>
              </w:rPr>
            </w:pPr>
          </w:p>
        </w:tc>
        <w:tc>
          <w:tcPr>
            <w:tcW w:w="6569" w:type="dxa"/>
            <w:gridSpan w:val="2"/>
            <w:tcBorders>
              <w:top w:val="nil"/>
              <w:left w:val="single" w:sz="4" w:space="0" w:color="auto"/>
              <w:bottom w:val="single" w:sz="4" w:space="0" w:color="auto"/>
              <w:right w:val="single" w:sz="4" w:space="0" w:color="auto"/>
            </w:tcBorders>
            <w:shd w:val="clear" w:color="000000" w:fill="FFFFFF"/>
            <w:vAlign w:val="center"/>
            <w:hideMark/>
          </w:tcPr>
          <w:p w:rsidR="000E540E" w:rsidRPr="000E540E" w:rsidRDefault="000E540E" w:rsidP="000E540E">
            <w:pPr>
              <w:suppressAutoHyphens w:val="0"/>
              <w:rPr>
                <w:rFonts w:ascii="Palatino Linotype" w:hAnsi="Palatino Linotype" w:cs="Calibri"/>
                <w:sz w:val="18"/>
                <w:szCs w:val="18"/>
                <w:lang w:eastAsia="el-GR"/>
              </w:rPr>
            </w:pPr>
            <w:r w:rsidRPr="000E540E">
              <w:rPr>
                <w:rFonts w:ascii="Palatino Linotype" w:hAnsi="Palatino Linotype" w:cs="Calibri"/>
                <w:sz w:val="18"/>
                <w:szCs w:val="18"/>
                <w:lang w:eastAsia="el-GR"/>
              </w:rPr>
              <w:t xml:space="preserve">Το σύστημα θέρμανσης με μανδύα αέρα ελεγχόμενο από αξιόπιστο και ακριβή μικροεπεξεργαστή PID εξασφαλίζει υψηλής ακρίβειας και σταθερότητας θερμοκρασίες. </w:t>
            </w:r>
          </w:p>
        </w:tc>
        <w:tc>
          <w:tcPr>
            <w:tcW w:w="1616" w:type="dxa"/>
            <w:gridSpan w:val="2"/>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c>
          <w:tcPr>
            <w:tcW w:w="1701" w:type="dxa"/>
            <w:gridSpan w:val="2"/>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c>
          <w:tcPr>
            <w:tcW w:w="2061" w:type="dxa"/>
            <w:gridSpan w:val="3"/>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r>
      <w:tr w:rsidR="000E540E" w:rsidRPr="000E540E" w:rsidTr="000E540E">
        <w:trPr>
          <w:trHeight w:val="945"/>
        </w:trPr>
        <w:tc>
          <w:tcPr>
            <w:tcW w:w="509" w:type="dxa"/>
            <w:tcBorders>
              <w:top w:val="nil"/>
              <w:left w:val="nil"/>
              <w:bottom w:val="nil"/>
              <w:right w:val="nil"/>
            </w:tcBorders>
            <w:shd w:val="clear" w:color="auto" w:fill="auto"/>
            <w:noWrap/>
            <w:vAlign w:val="bottom"/>
            <w:hideMark/>
          </w:tcPr>
          <w:p w:rsidR="000E540E" w:rsidRPr="000E540E" w:rsidRDefault="000E540E" w:rsidP="000E540E">
            <w:pPr>
              <w:suppressAutoHyphens w:val="0"/>
              <w:rPr>
                <w:rFonts w:ascii="Comic Sans MS" w:hAnsi="Comic Sans MS" w:cs="Calibri"/>
                <w:color w:val="000000"/>
                <w:lang w:eastAsia="el-GR"/>
              </w:rPr>
            </w:pPr>
          </w:p>
        </w:tc>
        <w:tc>
          <w:tcPr>
            <w:tcW w:w="1527" w:type="dxa"/>
            <w:tcBorders>
              <w:top w:val="nil"/>
              <w:left w:val="nil"/>
              <w:bottom w:val="nil"/>
              <w:right w:val="nil"/>
            </w:tcBorders>
            <w:shd w:val="clear" w:color="auto" w:fill="auto"/>
            <w:noWrap/>
            <w:vAlign w:val="bottom"/>
            <w:hideMark/>
          </w:tcPr>
          <w:p w:rsidR="000E540E" w:rsidRPr="000E540E" w:rsidRDefault="000E540E" w:rsidP="000E540E">
            <w:pPr>
              <w:suppressAutoHyphens w:val="0"/>
              <w:rPr>
                <w:rFonts w:ascii="Comic Sans MS" w:hAnsi="Comic Sans MS" w:cs="Calibri"/>
                <w:color w:val="000000"/>
                <w:lang w:eastAsia="el-GR"/>
              </w:rPr>
            </w:pPr>
          </w:p>
        </w:tc>
        <w:tc>
          <w:tcPr>
            <w:tcW w:w="6569" w:type="dxa"/>
            <w:gridSpan w:val="2"/>
            <w:tcBorders>
              <w:top w:val="nil"/>
              <w:left w:val="single" w:sz="4" w:space="0" w:color="auto"/>
              <w:bottom w:val="single" w:sz="4" w:space="0" w:color="auto"/>
              <w:right w:val="single" w:sz="4" w:space="0" w:color="auto"/>
            </w:tcBorders>
            <w:shd w:val="clear" w:color="000000" w:fill="FFFFFF"/>
            <w:vAlign w:val="center"/>
            <w:hideMark/>
          </w:tcPr>
          <w:p w:rsidR="000E540E" w:rsidRPr="000E540E" w:rsidRDefault="000E540E" w:rsidP="000E540E">
            <w:pPr>
              <w:suppressAutoHyphens w:val="0"/>
              <w:rPr>
                <w:rFonts w:ascii="Palatino Linotype" w:hAnsi="Palatino Linotype" w:cs="Calibri"/>
                <w:sz w:val="18"/>
                <w:szCs w:val="18"/>
                <w:lang w:eastAsia="el-GR"/>
              </w:rPr>
            </w:pPr>
            <w:r w:rsidRPr="000E540E">
              <w:rPr>
                <w:rFonts w:ascii="Palatino Linotype" w:hAnsi="Palatino Linotype" w:cs="Calibri"/>
                <w:sz w:val="18"/>
                <w:szCs w:val="18"/>
                <w:lang w:eastAsia="el-GR"/>
              </w:rPr>
              <w:t>Η επιλογή των παραμέτρων θερμοκρασίας και χρόνου γίνεται μέσω του μικροεπεξεργαστή, ο οποίος περιλαμβάνει δύο ψηφιακές οθόνες για τη θερμοκρασία και το χρόνο.</w:t>
            </w:r>
          </w:p>
        </w:tc>
        <w:tc>
          <w:tcPr>
            <w:tcW w:w="1616" w:type="dxa"/>
            <w:gridSpan w:val="2"/>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c>
          <w:tcPr>
            <w:tcW w:w="1701" w:type="dxa"/>
            <w:gridSpan w:val="2"/>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c>
          <w:tcPr>
            <w:tcW w:w="2061" w:type="dxa"/>
            <w:gridSpan w:val="3"/>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r>
      <w:tr w:rsidR="000E540E" w:rsidRPr="000E540E" w:rsidTr="000E540E">
        <w:trPr>
          <w:trHeight w:val="600"/>
        </w:trPr>
        <w:tc>
          <w:tcPr>
            <w:tcW w:w="509" w:type="dxa"/>
            <w:tcBorders>
              <w:top w:val="nil"/>
              <w:left w:val="nil"/>
              <w:bottom w:val="nil"/>
              <w:right w:val="nil"/>
            </w:tcBorders>
            <w:shd w:val="clear" w:color="auto" w:fill="auto"/>
            <w:noWrap/>
            <w:vAlign w:val="bottom"/>
            <w:hideMark/>
          </w:tcPr>
          <w:p w:rsidR="000E540E" w:rsidRPr="000E540E" w:rsidRDefault="000E540E" w:rsidP="000E540E">
            <w:pPr>
              <w:suppressAutoHyphens w:val="0"/>
              <w:rPr>
                <w:rFonts w:ascii="Comic Sans MS" w:hAnsi="Comic Sans MS" w:cs="Calibri"/>
                <w:color w:val="000000"/>
                <w:lang w:eastAsia="el-GR"/>
              </w:rPr>
            </w:pPr>
          </w:p>
        </w:tc>
        <w:tc>
          <w:tcPr>
            <w:tcW w:w="1527" w:type="dxa"/>
            <w:tcBorders>
              <w:top w:val="nil"/>
              <w:left w:val="nil"/>
              <w:bottom w:val="nil"/>
              <w:right w:val="nil"/>
            </w:tcBorders>
            <w:shd w:val="clear" w:color="auto" w:fill="auto"/>
            <w:noWrap/>
            <w:vAlign w:val="bottom"/>
            <w:hideMark/>
          </w:tcPr>
          <w:p w:rsidR="000E540E" w:rsidRPr="000E540E" w:rsidRDefault="000E540E" w:rsidP="000E540E">
            <w:pPr>
              <w:suppressAutoHyphens w:val="0"/>
              <w:rPr>
                <w:rFonts w:ascii="Comic Sans MS" w:hAnsi="Comic Sans MS" w:cs="Calibri"/>
                <w:color w:val="000000"/>
                <w:lang w:eastAsia="el-GR"/>
              </w:rPr>
            </w:pPr>
          </w:p>
        </w:tc>
        <w:tc>
          <w:tcPr>
            <w:tcW w:w="6569" w:type="dxa"/>
            <w:gridSpan w:val="2"/>
            <w:tcBorders>
              <w:top w:val="nil"/>
              <w:left w:val="single" w:sz="4" w:space="0" w:color="auto"/>
              <w:bottom w:val="single" w:sz="4" w:space="0" w:color="auto"/>
              <w:right w:val="single" w:sz="4" w:space="0" w:color="auto"/>
            </w:tcBorders>
            <w:shd w:val="clear" w:color="000000" w:fill="FFFFFF"/>
            <w:vAlign w:val="center"/>
            <w:hideMark/>
          </w:tcPr>
          <w:p w:rsidR="000E540E" w:rsidRPr="000E540E" w:rsidRDefault="000E540E" w:rsidP="000E540E">
            <w:pPr>
              <w:suppressAutoHyphens w:val="0"/>
              <w:rPr>
                <w:rFonts w:ascii="Palatino Linotype" w:hAnsi="Palatino Linotype" w:cs="Calibri"/>
                <w:sz w:val="18"/>
                <w:szCs w:val="18"/>
                <w:lang w:eastAsia="el-GR"/>
              </w:rPr>
            </w:pPr>
            <w:r w:rsidRPr="000E540E">
              <w:rPr>
                <w:rFonts w:ascii="Palatino Linotype" w:hAnsi="Palatino Linotype" w:cs="Calibri"/>
                <w:sz w:val="18"/>
                <w:szCs w:val="18"/>
                <w:lang w:eastAsia="el-GR"/>
              </w:rPr>
              <w:t>Η τριπλή μόνωση αποτελούμενη από υαλοβάμβακα, αλουμίνιο και μανδύα αέρα εξασφαλίζει αποτελεσματική θέρμανση. Μέσω της τριπλής μόνωσης μειώνονται η κατανάλωση ενέργειας και η θερμοκρασία του εξωτερικού.</w:t>
            </w:r>
          </w:p>
        </w:tc>
        <w:tc>
          <w:tcPr>
            <w:tcW w:w="1616" w:type="dxa"/>
            <w:gridSpan w:val="2"/>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c>
          <w:tcPr>
            <w:tcW w:w="1701" w:type="dxa"/>
            <w:gridSpan w:val="2"/>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c>
          <w:tcPr>
            <w:tcW w:w="2061" w:type="dxa"/>
            <w:gridSpan w:val="3"/>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r>
      <w:tr w:rsidR="000E540E" w:rsidRPr="000E540E" w:rsidTr="000E540E">
        <w:trPr>
          <w:trHeight w:val="600"/>
        </w:trPr>
        <w:tc>
          <w:tcPr>
            <w:tcW w:w="509" w:type="dxa"/>
            <w:tcBorders>
              <w:top w:val="nil"/>
              <w:left w:val="nil"/>
              <w:bottom w:val="nil"/>
              <w:right w:val="nil"/>
            </w:tcBorders>
            <w:shd w:val="clear" w:color="auto" w:fill="auto"/>
            <w:noWrap/>
            <w:vAlign w:val="bottom"/>
            <w:hideMark/>
          </w:tcPr>
          <w:p w:rsidR="000E540E" w:rsidRPr="000E540E" w:rsidRDefault="000E540E" w:rsidP="000E540E">
            <w:pPr>
              <w:suppressAutoHyphens w:val="0"/>
              <w:rPr>
                <w:rFonts w:ascii="Comic Sans MS" w:hAnsi="Comic Sans MS" w:cs="Calibri"/>
                <w:color w:val="000000"/>
                <w:lang w:eastAsia="el-GR"/>
              </w:rPr>
            </w:pPr>
          </w:p>
        </w:tc>
        <w:tc>
          <w:tcPr>
            <w:tcW w:w="1527" w:type="dxa"/>
            <w:tcBorders>
              <w:top w:val="nil"/>
              <w:left w:val="nil"/>
              <w:bottom w:val="nil"/>
              <w:right w:val="nil"/>
            </w:tcBorders>
            <w:shd w:val="clear" w:color="auto" w:fill="auto"/>
            <w:noWrap/>
            <w:vAlign w:val="bottom"/>
            <w:hideMark/>
          </w:tcPr>
          <w:p w:rsidR="000E540E" w:rsidRPr="000E540E" w:rsidRDefault="000E540E" w:rsidP="000E540E">
            <w:pPr>
              <w:suppressAutoHyphens w:val="0"/>
              <w:rPr>
                <w:rFonts w:ascii="Comic Sans MS" w:hAnsi="Comic Sans MS" w:cs="Calibri"/>
                <w:color w:val="000000"/>
                <w:lang w:eastAsia="el-GR"/>
              </w:rPr>
            </w:pPr>
          </w:p>
        </w:tc>
        <w:tc>
          <w:tcPr>
            <w:tcW w:w="6569" w:type="dxa"/>
            <w:gridSpan w:val="2"/>
            <w:tcBorders>
              <w:top w:val="nil"/>
              <w:left w:val="single" w:sz="4" w:space="0" w:color="auto"/>
              <w:bottom w:val="single" w:sz="4" w:space="0" w:color="auto"/>
              <w:right w:val="single" w:sz="4" w:space="0" w:color="auto"/>
            </w:tcBorders>
            <w:shd w:val="clear" w:color="000000" w:fill="FFFFFF"/>
            <w:vAlign w:val="center"/>
            <w:hideMark/>
          </w:tcPr>
          <w:p w:rsidR="000E540E" w:rsidRPr="000E540E" w:rsidRDefault="000E540E" w:rsidP="000E540E">
            <w:pPr>
              <w:suppressAutoHyphens w:val="0"/>
              <w:rPr>
                <w:rFonts w:ascii="Palatino Linotype" w:hAnsi="Palatino Linotype" w:cs="Calibri"/>
                <w:sz w:val="18"/>
                <w:szCs w:val="18"/>
                <w:lang w:eastAsia="el-GR"/>
              </w:rPr>
            </w:pPr>
            <w:r w:rsidRPr="000E540E">
              <w:rPr>
                <w:rFonts w:ascii="Palatino Linotype" w:hAnsi="Palatino Linotype" w:cs="Calibri"/>
                <w:sz w:val="18"/>
                <w:szCs w:val="18"/>
                <w:lang w:eastAsia="el-GR"/>
              </w:rPr>
              <w:t>Η μεγάλη ομοιογένεια θερμοκρασίας στον κλίβανο επιτυγχάνεται μέσω φυσικής κυκλοφορίας το οποίο σημαίνει ελάχιστη αναταραχή και καθόλου επιμόλυνση.</w:t>
            </w:r>
          </w:p>
        </w:tc>
        <w:tc>
          <w:tcPr>
            <w:tcW w:w="1616" w:type="dxa"/>
            <w:gridSpan w:val="2"/>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c>
          <w:tcPr>
            <w:tcW w:w="1701" w:type="dxa"/>
            <w:gridSpan w:val="2"/>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c>
          <w:tcPr>
            <w:tcW w:w="2061" w:type="dxa"/>
            <w:gridSpan w:val="3"/>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r>
      <w:tr w:rsidR="000E540E" w:rsidRPr="000E540E" w:rsidTr="000E540E">
        <w:trPr>
          <w:trHeight w:val="330"/>
        </w:trPr>
        <w:tc>
          <w:tcPr>
            <w:tcW w:w="509" w:type="dxa"/>
            <w:tcBorders>
              <w:top w:val="nil"/>
              <w:left w:val="nil"/>
              <w:bottom w:val="nil"/>
              <w:right w:val="nil"/>
            </w:tcBorders>
            <w:shd w:val="clear" w:color="auto" w:fill="auto"/>
            <w:noWrap/>
            <w:vAlign w:val="bottom"/>
            <w:hideMark/>
          </w:tcPr>
          <w:p w:rsidR="000E540E" w:rsidRPr="000E540E" w:rsidRDefault="000E540E" w:rsidP="000E540E">
            <w:pPr>
              <w:suppressAutoHyphens w:val="0"/>
              <w:rPr>
                <w:rFonts w:ascii="Comic Sans MS" w:hAnsi="Comic Sans MS" w:cs="Calibri"/>
                <w:color w:val="000000"/>
                <w:lang w:eastAsia="el-GR"/>
              </w:rPr>
            </w:pPr>
          </w:p>
        </w:tc>
        <w:tc>
          <w:tcPr>
            <w:tcW w:w="1527" w:type="dxa"/>
            <w:tcBorders>
              <w:top w:val="nil"/>
              <w:left w:val="nil"/>
              <w:bottom w:val="nil"/>
              <w:right w:val="nil"/>
            </w:tcBorders>
            <w:shd w:val="clear" w:color="auto" w:fill="auto"/>
            <w:noWrap/>
            <w:vAlign w:val="bottom"/>
            <w:hideMark/>
          </w:tcPr>
          <w:p w:rsidR="000E540E" w:rsidRPr="000E540E" w:rsidRDefault="000E540E" w:rsidP="000E540E">
            <w:pPr>
              <w:suppressAutoHyphens w:val="0"/>
              <w:rPr>
                <w:rFonts w:ascii="Comic Sans MS" w:hAnsi="Comic Sans MS" w:cs="Calibri"/>
                <w:color w:val="000000"/>
                <w:lang w:eastAsia="el-GR"/>
              </w:rPr>
            </w:pPr>
          </w:p>
        </w:tc>
        <w:tc>
          <w:tcPr>
            <w:tcW w:w="6569" w:type="dxa"/>
            <w:gridSpan w:val="2"/>
            <w:tcBorders>
              <w:top w:val="nil"/>
              <w:left w:val="single" w:sz="4" w:space="0" w:color="auto"/>
              <w:bottom w:val="single" w:sz="4" w:space="0" w:color="auto"/>
              <w:right w:val="single" w:sz="4" w:space="0" w:color="auto"/>
            </w:tcBorders>
            <w:shd w:val="clear" w:color="000000" w:fill="FFFFFF"/>
            <w:vAlign w:val="center"/>
            <w:hideMark/>
          </w:tcPr>
          <w:p w:rsidR="000E540E" w:rsidRPr="000E540E" w:rsidRDefault="000E540E" w:rsidP="000E540E">
            <w:pPr>
              <w:suppressAutoHyphens w:val="0"/>
              <w:rPr>
                <w:rFonts w:ascii="Palatino Linotype" w:hAnsi="Palatino Linotype" w:cs="Calibri"/>
                <w:sz w:val="18"/>
                <w:szCs w:val="18"/>
                <w:lang w:eastAsia="el-GR"/>
              </w:rPr>
            </w:pPr>
            <w:bookmarkStart w:id="5" w:name="RANGE!C10"/>
            <w:r w:rsidRPr="000E540E">
              <w:rPr>
                <w:rFonts w:ascii="Palatino Linotype" w:hAnsi="Palatino Linotype" w:cs="Calibri"/>
                <w:sz w:val="18"/>
                <w:szCs w:val="18"/>
                <w:lang w:eastAsia="el-GR"/>
              </w:rPr>
              <w:t>Ο εσωτερικός θάλαμος είναι κατασκευασμένος από ανοξείδωτο χάλυβα/αλουμίνιο για εύκολο καθαρισμό και απολύμανση.</w:t>
            </w:r>
            <w:bookmarkEnd w:id="5"/>
          </w:p>
        </w:tc>
        <w:tc>
          <w:tcPr>
            <w:tcW w:w="1616" w:type="dxa"/>
            <w:gridSpan w:val="2"/>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c>
          <w:tcPr>
            <w:tcW w:w="1701" w:type="dxa"/>
            <w:gridSpan w:val="2"/>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c>
          <w:tcPr>
            <w:tcW w:w="2061" w:type="dxa"/>
            <w:gridSpan w:val="3"/>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r>
      <w:tr w:rsidR="000E540E" w:rsidRPr="000E540E" w:rsidTr="000E540E">
        <w:trPr>
          <w:trHeight w:val="330"/>
        </w:trPr>
        <w:tc>
          <w:tcPr>
            <w:tcW w:w="509" w:type="dxa"/>
            <w:tcBorders>
              <w:top w:val="nil"/>
              <w:left w:val="nil"/>
              <w:bottom w:val="nil"/>
              <w:right w:val="nil"/>
            </w:tcBorders>
            <w:shd w:val="clear" w:color="auto" w:fill="auto"/>
            <w:noWrap/>
            <w:vAlign w:val="bottom"/>
            <w:hideMark/>
          </w:tcPr>
          <w:p w:rsidR="000E540E" w:rsidRPr="000E540E" w:rsidRDefault="000E540E" w:rsidP="000E540E">
            <w:pPr>
              <w:suppressAutoHyphens w:val="0"/>
              <w:rPr>
                <w:rFonts w:ascii="Comic Sans MS" w:hAnsi="Comic Sans MS" w:cs="Calibri"/>
                <w:color w:val="000000"/>
                <w:lang w:eastAsia="el-GR"/>
              </w:rPr>
            </w:pPr>
          </w:p>
        </w:tc>
        <w:tc>
          <w:tcPr>
            <w:tcW w:w="1527" w:type="dxa"/>
            <w:tcBorders>
              <w:top w:val="nil"/>
              <w:left w:val="nil"/>
              <w:bottom w:val="nil"/>
              <w:right w:val="nil"/>
            </w:tcBorders>
            <w:shd w:val="clear" w:color="auto" w:fill="auto"/>
            <w:noWrap/>
            <w:vAlign w:val="bottom"/>
            <w:hideMark/>
          </w:tcPr>
          <w:p w:rsidR="000E540E" w:rsidRPr="000E540E" w:rsidRDefault="000E540E" w:rsidP="000E540E">
            <w:pPr>
              <w:suppressAutoHyphens w:val="0"/>
              <w:rPr>
                <w:rFonts w:ascii="Comic Sans MS" w:hAnsi="Comic Sans MS" w:cs="Calibri"/>
                <w:color w:val="000000"/>
                <w:lang w:eastAsia="el-GR"/>
              </w:rPr>
            </w:pPr>
          </w:p>
        </w:tc>
        <w:tc>
          <w:tcPr>
            <w:tcW w:w="6569" w:type="dxa"/>
            <w:gridSpan w:val="2"/>
            <w:tcBorders>
              <w:top w:val="nil"/>
              <w:left w:val="single" w:sz="4" w:space="0" w:color="auto"/>
              <w:bottom w:val="single" w:sz="4" w:space="0" w:color="auto"/>
              <w:right w:val="single" w:sz="4" w:space="0" w:color="auto"/>
            </w:tcBorders>
            <w:shd w:val="clear" w:color="000000" w:fill="FFFFFF"/>
            <w:vAlign w:val="center"/>
            <w:hideMark/>
          </w:tcPr>
          <w:p w:rsidR="000E540E" w:rsidRPr="000E540E" w:rsidRDefault="000E540E" w:rsidP="000E540E">
            <w:pPr>
              <w:suppressAutoHyphens w:val="0"/>
              <w:rPr>
                <w:rFonts w:ascii="Palatino Linotype" w:hAnsi="Palatino Linotype" w:cs="Calibri"/>
                <w:sz w:val="18"/>
                <w:szCs w:val="18"/>
                <w:lang w:eastAsia="el-GR"/>
              </w:rPr>
            </w:pPr>
            <w:r w:rsidRPr="000E540E">
              <w:rPr>
                <w:rFonts w:ascii="Palatino Linotype" w:hAnsi="Palatino Linotype" w:cs="Calibri"/>
                <w:sz w:val="18"/>
                <w:szCs w:val="18"/>
                <w:lang w:eastAsia="el-GR"/>
              </w:rPr>
              <w:t>Η εσωτερική πόρτα γυάλινη πόρτα επιτρέπει την παρατήρηση των δειγμάτων στο θάλαμο χωρίς πτώση θερμοκρασίας.</w:t>
            </w:r>
          </w:p>
        </w:tc>
        <w:tc>
          <w:tcPr>
            <w:tcW w:w="1616" w:type="dxa"/>
            <w:gridSpan w:val="2"/>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c>
          <w:tcPr>
            <w:tcW w:w="1701" w:type="dxa"/>
            <w:gridSpan w:val="2"/>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c>
          <w:tcPr>
            <w:tcW w:w="2061" w:type="dxa"/>
            <w:gridSpan w:val="3"/>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r>
      <w:tr w:rsidR="000E540E" w:rsidRPr="000E540E" w:rsidTr="000E540E">
        <w:trPr>
          <w:trHeight w:val="600"/>
        </w:trPr>
        <w:tc>
          <w:tcPr>
            <w:tcW w:w="509" w:type="dxa"/>
            <w:tcBorders>
              <w:top w:val="nil"/>
              <w:left w:val="nil"/>
              <w:bottom w:val="nil"/>
              <w:right w:val="nil"/>
            </w:tcBorders>
            <w:shd w:val="clear" w:color="auto" w:fill="auto"/>
            <w:noWrap/>
            <w:vAlign w:val="bottom"/>
            <w:hideMark/>
          </w:tcPr>
          <w:p w:rsidR="000E540E" w:rsidRPr="000E540E" w:rsidRDefault="000E540E" w:rsidP="000E540E">
            <w:pPr>
              <w:suppressAutoHyphens w:val="0"/>
              <w:rPr>
                <w:rFonts w:ascii="Comic Sans MS" w:hAnsi="Comic Sans MS" w:cs="Calibri"/>
                <w:color w:val="000000"/>
                <w:lang w:eastAsia="el-GR"/>
              </w:rPr>
            </w:pPr>
          </w:p>
        </w:tc>
        <w:tc>
          <w:tcPr>
            <w:tcW w:w="1527" w:type="dxa"/>
            <w:tcBorders>
              <w:top w:val="nil"/>
              <w:left w:val="nil"/>
              <w:bottom w:val="nil"/>
              <w:right w:val="nil"/>
            </w:tcBorders>
            <w:shd w:val="clear" w:color="auto" w:fill="auto"/>
            <w:noWrap/>
            <w:vAlign w:val="bottom"/>
            <w:hideMark/>
          </w:tcPr>
          <w:p w:rsidR="000E540E" w:rsidRPr="000E540E" w:rsidRDefault="000E540E" w:rsidP="000E540E">
            <w:pPr>
              <w:suppressAutoHyphens w:val="0"/>
              <w:rPr>
                <w:rFonts w:ascii="Comic Sans MS" w:hAnsi="Comic Sans MS" w:cs="Calibri"/>
                <w:color w:val="000000"/>
                <w:lang w:eastAsia="el-GR"/>
              </w:rPr>
            </w:pPr>
          </w:p>
        </w:tc>
        <w:tc>
          <w:tcPr>
            <w:tcW w:w="6569" w:type="dxa"/>
            <w:gridSpan w:val="2"/>
            <w:tcBorders>
              <w:top w:val="nil"/>
              <w:left w:val="single" w:sz="4" w:space="0" w:color="auto"/>
              <w:bottom w:val="single" w:sz="4" w:space="0" w:color="auto"/>
              <w:right w:val="single" w:sz="4" w:space="0" w:color="auto"/>
            </w:tcBorders>
            <w:shd w:val="clear" w:color="000000" w:fill="FFFFFF"/>
            <w:vAlign w:val="center"/>
            <w:hideMark/>
          </w:tcPr>
          <w:p w:rsidR="000E540E" w:rsidRPr="000E540E" w:rsidRDefault="000E540E" w:rsidP="000E540E">
            <w:pPr>
              <w:suppressAutoHyphens w:val="0"/>
              <w:rPr>
                <w:rFonts w:ascii="Palatino Linotype" w:hAnsi="Palatino Linotype" w:cs="Calibri"/>
                <w:sz w:val="18"/>
                <w:szCs w:val="18"/>
                <w:lang w:eastAsia="el-GR"/>
              </w:rPr>
            </w:pPr>
            <w:r w:rsidRPr="000E540E">
              <w:rPr>
                <w:rFonts w:ascii="Palatino Linotype" w:hAnsi="Palatino Linotype" w:cs="Calibri"/>
                <w:sz w:val="18"/>
                <w:szCs w:val="18"/>
                <w:lang w:eastAsia="el-GR"/>
              </w:rPr>
              <w:t>Παρά τα πολλά συστήματα ασφαλείας του μικροεπεξεργαστή, υπάρχει ανεξάρτητος θερμοστάτης ασφαλείας σε περίπτωση βλάβης.</w:t>
            </w:r>
          </w:p>
        </w:tc>
        <w:tc>
          <w:tcPr>
            <w:tcW w:w="1616" w:type="dxa"/>
            <w:gridSpan w:val="2"/>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c>
          <w:tcPr>
            <w:tcW w:w="1701" w:type="dxa"/>
            <w:gridSpan w:val="2"/>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c>
          <w:tcPr>
            <w:tcW w:w="2061" w:type="dxa"/>
            <w:gridSpan w:val="3"/>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r>
      <w:tr w:rsidR="000E540E" w:rsidRPr="000E540E" w:rsidTr="000E540E">
        <w:trPr>
          <w:trHeight w:val="375"/>
        </w:trPr>
        <w:tc>
          <w:tcPr>
            <w:tcW w:w="509" w:type="dxa"/>
            <w:tcBorders>
              <w:top w:val="nil"/>
              <w:left w:val="nil"/>
              <w:bottom w:val="nil"/>
              <w:right w:val="nil"/>
            </w:tcBorders>
            <w:shd w:val="clear" w:color="auto" w:fill="auto"/>
            <w:noWrap/>
            <w:vAlign w:val="bottom"/>
            <w:hideMark/>
          </w:tcPr>
          <w:p w:rsidR="000E540E" w:rsidRPr="000E540E" w:rsidRDefault="000E540E" w:rsidP="000E540E">
            <w:pPr>
              <w:suppressAutoHyphens w:val="0"/>
              <w:rPr>
                <w:rFonts w:ascii="Comic Sans MS" w:hAnsi="Comic Sans MS" w:cs="Calibri"/>
                <w:color w:val="000000"/>
                <w:lang w:eastAsia="el-GR"/>
              </w:rPr>
            </w:pPr>
          </w:p>
        </w:tc>
        <w:tc>
          <w:tcPr>
            <w:tcW w:w="1527" w:type="dxa"/>
            <w:tcBorders>
              <w:top w:val="nil"/>
              <w:left w:val="nil"/>
              <w:bottom w:val="nil"/>
              <w:right w:val="nil"/>
            </w:tcBorders>
            <w:shd w:val="clear" w:color="auto" w:fill="auto"/>
            <w:noWrap/>
            <w:vAlign w:val="bottom"/>
            <w:hideMark/>
          </w:tcPr>
          <w:p w:rsidR="000E540E" w:rsidRPr="000E540E" w:rsidRDefault="000E540E" w:rsidP="000E540E">
            <w:pPr>
              <w:suppressAutoHyphens w:val="0"/>
              <w:rPr>
                <w:rFonts w:ascii="Comic Sans MS" w:hAnsi="Comic Sans MS" w:cs="Calibri"/>
                <w:color w:val="000000"/>
                <w:lang w:eastAsia="el-GR"/>
              </w:rPr>
            </w:pPr>
          </w:p>
        </w:tc>
        <w:tc>
          <w:tcPr>
            <w:tcW w:w="6569" w:type="dxa"/>
            <w:gridSpan w:val="2"/>
            <w:tcBorders>
              <w:top w:val="nil"/>
              <w:left w:val="nil"/>
              <w:bottom w:val="nil"/>
              <w:right w:val="nil"/>
            </w:tcBorders>
            <w:shd w:val="clear" w:color="auto" w:fill="auto"/>
            <w:noWrap/>
            <w:vAlign w:val="bottom"/>
            <w:hideMark/>
          </w:tcPr>
          <w:p w:rsidR="000E540E" w:rsidRPr="000E540E" w:rsidRDefault="000E540E" w:rsidP="000E540E">
            <w:pPr>
              <w:suppressAutoHyphens w:val="0"/>
              <w:jc w:val="center"/>
              <w:rPr>
                <w:rFonts w:ascii="Palatino Linotype" w:hAnsi="Palatino Linotype" w:cs="Calibri"/>
                <w:b/>
                <w:bCs/>
                <w:color w:val="000000"/>
                <w:sz w:val="18"/>
                <w:szCs w:val="18"/>
                <w:lang w:eastAsia="el-GR"/>
              </w:rPr>
            </w:pPr>
            <w:r w:rsidRPr="000E540E">
              <w:rPr>
                <w:rFonts w:ascii="Palatino Linotype" w:hAnsi="Palatino Linotype" w:cs="Calibri"/>
                <w:b/>
                <w:bCs/>
                <w:color w:val="000000"/>
                <w:sz w:val="18"/>
                <w:szCs w:val="18"/>
                <w:lang w:eastAsia="el-GR"/>
              </w:rPr>
              <w:t>ΤΕΧΝΙΚΕΣ ΠΡΟΔΙΑΓΡΑΦΕΣ</w:t>
            </w:r>
          </w:p>
        </w:tc>
        <w:tc>
          <w:tcPr>
            <w:tcW w:w="1616" w:type="dxa"/>
            <w:gridSpan w:val="2"/>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c>
          <w:tcPr>
            <w:tcW w:w="1701" w:type="dxa"/>
            <w:gridSpan w:val="2"/>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c>
          <w:tcPr>
            <w:tcW w:w="2061" w:type="dxa"/>
            <w:gridSpan w:val="3"/>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r>
      <w:tr w:rsidR="000E540E" w:rsidRPr="000E540E" w:rsidTr="000E540E">
        <w:trPr>
          <w:trHeight w:val="375"/>
        </w:trPr>
        <w:tc>
          <w:tcPr>
            <w:tcW w:w="509" w:type="dxa"/>
            <w:tcBorders>
              <w:top w:val="nil"/>
              <w:left w:val="nil"/>
              <w:bottom w:val="nil"/>
              <w:right w:val="nil"/>
            </w:tcBorders>
            <w:shd w:val="clear" w:color="auto" w:fill="auto"/>
            <w:noWrap/>
            <w:vAlign w:val="bottom"/>
            <w:hideMark/>
          </w:tcPr>
          <w:p w:rsidR="000E540E" w:rsidRPr="000E540E" w:rsidRDefault="000E540E" w:rsidP="000E540E">
            <w:pPr>
              <w:suppressAutoHyphens w:val="0"/>
              <w:rPr>
                <w:rFonts w:ascii="Comic Sans MS" w:hAnsi="Comic Sans MS" w:cs="Calibri"/>
                <w:color w:val="000000"/>
                <w:lang w:eastAsia="el-GR"/>
              </w:rPr>
            </w:pPr>
          </w:p>
        </w:tc>
        <w:tc>
          <w:tcPr>
            <w:tcW w:w="1527" w:type="dxa"/>
            <w:tcBorders>
              <w:top w:val="nil"/>
              <w:left w:val="nil"/>
              <w:bottom w:val="nil"/>
              <w:right w:val="nil"/>
            </w:tcBorders>
            <w:shd w:val="clear" w:color="auto" w:fill="auto"/>
            <w:noWrap/>
            <w:vAlign w:val="bottom"/>
            <w:hideMark/>
          </w:tcPr>
          <w:p w:rsidR="000E540E" w:rsidRPr="000E540E" w:rsidRDefault="000E540E" w:rsidP="000E540E">
            <w:pPr>
              <w:suppressAutoHyphens w:val="0"/>
              <w:rPr>
                <w:rFonts w:ascii="Comic Sans MS" w:hAnsi="Comic Sans MS" w:cs="Calibri"/>
                <w:color w:val="000000"/>
                <w:lang w:eastAsia="el-GR"/>
              </w:rPr>
            </w:pPr>
          </w:p>
        </w:tc>
        <w:tc>
          <w:tcPr>
            <w:tcW w:w="6569" w:type="dxa"/>
            <w:gridSpan w:val="2"/>
            <w:tcBorders>
              <w:top w:val="single" w:sz="8" w:space="0" w:color="auto"/>
              <w:left w:val="single" w:sz="8" w:space="0" w:color="auto"/>
              <w:bottom w:val="single" w:sz="8" w:space="0" w:color="auto"/>
              <w:right w:val="single" w:sz="8" w:space="0" w:color="auto"/>
            </w:tcBorders>
            <w:shd w:val="clear" w:color="auto" w:fill="auto"/>
            <w:hideMark/>
          </w:tcPr>
          <w:p w:rsidR="000E540E" w:rsidRPr="000E540E" w:rsidRDefault="000E540E" w:rsidP="000E540E">
            <w:pPr>
              <w:suppressAutoHyphens w:val="0"/>
              <w:rPr>
                <w:rFonts w:ascii="Palatino Linotype" w:hAnsi="Palatino Linotype" w:cs="Calibri"/>
                <w:b/>
                <w:bCs/>
                <w:color w:val="000000"/>
                <w:sz w:val="18"/>
                <w:szCs w:val="18"/>
                <w:lang w:eastAsia="el-GR"/>
              </w:rPr>
            </w:pPr>
            <w:r w:rsidRPr="000E540E">
              <w:rPr>
                <w:rFonts w:ascii="Palatino Linotype" w:hAnsi="Palatino Linotype" w:cs="Calibri"/>
                <w:b/>
                <w:bCs/>
                <w:color w:val="000000"/>
                <w:sz w:val="18"/>
                <w:szCs w:val="18"/>
                <w:lang w:eastAsia="el-GR"/>
              </w:rPr>
              <w:t> </w:t>
            </w:r>
          </w:p>
        </w:tc>
        <w:tc>
          <w:tcPr>
            <w:tcW w:w="1616" w:type="dxa"/>
            <w:gridSpan w:val="2"/>
            <w:tcBorders>
              <w:top w:val="single" w:sz="8" w:space="0" w:color="auto"/>
              <w:left w:val="nil"/>
              <w:bottom w:val="single" w:sz="8" w:space="0" w:color="auto"/>
              <w:right w:val="single" w:sz="8" w:space="0" w:color="auto"/>
            </w:tcBorders>
            <w:shd w:val="clear" w:color="auto" w:fill="auto"/>
            <w:hideMark/>
          </w:tcPr>
          <w:p w:rsidR="000E540E" w:rsidRPr="000E540E" w:rsidRDefault="000E540E" w:rsidP="000E540E">
            <w:pPr>
              <w:suppressAutoHyphens w:val="0"/>
              <w:ind w:right="770"/>
              <w:jc w:val="center"/>
              <w:rPr>
                <w:rFonts w:ascii="Comic Sans MS" w:hAnsi="Comic Sans MS" w:cs="Calibri"/>
                <w:b/>
                <w:bCs/>
                <w:color w:val="000000"/>
                <w:lang w:eastAsia="el-GR"/>
              </w:rPr>
            </w:pPr>
            <w:r w:rsidRPr="000E540E">
              <w:rPr>
                <w:rFonts w:ascii="Comic Sans MS" w:hAnsi="Comic Sans MS" w:cs="Calibri"/>
                <w:b/>
                <w:bCs/>
                <w:color w:val="000000"/>
                <w:sz w:val="22"/>
                <w:szCs w:val="22"/>
                <w:lang w:eastAsia="el-GR"/>
              </w:rPr>
              <w:t>EN 055</w:t>
            </w:r>
          </w:p>
        </w:tc>
        <w:tc>
          <w:tcPr>
            <w:tcW w:w="1701" w:type="dxa"/>
            <w:gridSpan w:val="2"/>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c>
          <w:tcPr>
            <w:tcW w:w="2061" w:type="dxa"/>
            <w:gridSpan w:val="3"/>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r>
      <w:tr w:rsidR="000E540E" w:rsidRPr="000E540E" w:rsidTr="000E540E">
        <w:trPr>
          <w:trHeight w:val="1005"/>
        </w:trPr>
        <w:tc>
          <w:tcPr>
            <w:tcW w:w="509" w:type="dxa"/>
            <w:tcBorders>
              <w:top w:val="nil"/>
              <w:left w:val="nil"/>
              <w:bottom w:val="nil"/>
              <w:right w:val="nil"/>
            </w:tcBorders>
            <w:shd w:val="clear" w:color="auto" w:fill="auto"/>
            <w:noWrap/>
            <w:vAlign w:val="bottom"/>
            <w:hideMark/>
          </w:tcPr>
          <w:p w:rsidR="000E540E" w:rsidRPr="000E540E" w:rsidRDefault="000E540E" w:rsidP="000E540E">
            <w:pPr>
              <w:suppressAutoHyphens w:val="0"/>
              <w:rPr>
                <w:rFonts w:ascii="Comic Sans MS" w:hAnsi="Comic Sans MS" w:cs="Calibri"/>
                <w:color w:val="000000"/>
                <w:lang w:eastAsia="el-GR"/>
              </w:rPr>
            </w:pPr>
          </w:p>
        </w:tc>
        <w:tc>
          <w:tcPr>
            <w:tcW w:w="1527" w:type="dxa"/>
            <w:tcBorders>
              <w:top w:val="nil"/>
              <w:left w:val="nil"/>
              <w:bottom w:val="nil"/>
              <w:right w:val="nil"/>
            </w:tcBorders>
            <w:shd w:val="clear" w:color="auto" w:fill="auto"/>
            <w:noWrap/>
            <w:vAlign w:val="bottom"/>
            <w:hideMark/>
          </w:tcPr>
          <w:p w:rsidR="000E540E" w:rsidRPr="000E540E" w:rsidRDefault="000E540E" w:rsidP="000E540E">
            <w:pPr>
              <w:suppressAutoHyphens w:val="0"/>
              <w:rPr>
                <w:rFonts w:ascii="Palatino Linotype" w:hAnsi="Palatino Linotype" w:cs="Calibri"/>
                <w:color w:val="000000"/>
                <w:sz w:val="18"/>
                <w:szCs w:val="18"/>
                <w:lang w:eastAsia="el-GR"/>
              </w:rPr>
            </w:pPr>
          </w:p>
        </w:tc>
        <w:tc>
          <w:tcPr>
            <w:tcW w:w="6569" w:type="dxa"/>
            <w:gridSpan w:val="2"/>
            <w:tcBorders>
              <w:top w:val="nil"/>
              <w:left w:val="single" w:sz="8" w:space="0" w:color="auto"/>
              <w:bottom w:val="single" w:sz="8" w:space="0" w:color="auto"/>
              <w:right w:val="single" w:sz="8" w:space="0" w:color="auto"/>
            </w:tcBorders>
            <w:shd w:val="clear" w:color="auto" w:fill="auto"/>
            <w:hideMark/>
          </w:tcPr>
          <w:p w:rsidR="000E540E" w:rsidRPr="000E540E" w:rsidRDefault="000E540E" w:rsidP="000E540E">
            <w:pPr>
              <w:suppressAutoHyphens w:val="0"/>
              <w:rPr>
                <w:rFonts w:ascii="Palatino Linotype" w:hAnsi="Palatino Linotype" w:cs="Calibri"/>
                <w:b/>
                <w:bCs/>
                <w:color w:val="000000"/>
                <w:sz w:val="18"/>
                <w:szCs w:val="18"/>
                <w:lang w:eastAsia="el-GR"/>
              </w:rPr>
            </w:pPr>
            <w:r w:rsidRPr="000E540E">
              <w:rPr>
                <w:rFonts w:ascii="Palatino Linotype" w:hAnsi="Palatino Linotype" w:cs="Calibri"/>
                <w:b/>
                <w:bCs/>
                <w:color w:val="000000"/>
                <w:sz w:val="18"/>
                <w:szCs w:val="18"/>
                <w:lang w:eastAsia="el-GR"/>
              </w:rPr>
              <w:t>Εύρος θερμοκρασίας</w:t>
            </w:r>
          </w:p>
        </w:tc>
        <w:tc>
          <w:tcPr>
            <w:tcW w:w="1616" w:type="dxa"/>
            <w:gridSpan w:val="2"/>
            <w:tcBorders>
              <w:top w:val="nil"/>
              <w:left w:val="nil"/>
              <w:bottom w:val="single" w:sz="8" w:space="0" w:color="auto"/>
              <w:right w:val="single" w:sz="8" w:space="0" w:color="auto"/>
            </w:tcBorders>
            <w:shd w:val="clear" w:color="auto" w:fill="auto"/>
            <w:hideMark/>
          </w:tcPr>
          <w:p w:rsidR="000E540E" w:rsidRPr="000E540E" w:rsidRDefault="000E540E" w:rsidP="000E540E">
            <w:pPr>
              <w:suppressAutoHyphens w:val="0"/>
              <w:ind w:right="33"/>
              <w:jc w:val="center"/>
              <w:rPr>
                <w:rFonts w:ascii="Palatino Linotype" w:hAnsi="Palatino Linotype" w:cs="Calibri"/>
                <w:color w:val="000000"/>
                <w:sz w:val="18"/>
                <w:szCs w:val="18"/>
                <w:lang w:eastAsia="el-GR"/>
              </w:rPr>
            </w:pPr>
            <w:r w:rsidRPr="000E540E">
              <w:rPr>
                <w:rFonts w:ascii="Palatino Linotype" w:hAnsi="Palatino Linotype" w:cs="Calibri"/>
                <w:color w:val="000000"/>
                <w:sz w:val="18"/>
                <w:szCs w:val="18"/>
                <w:lang w:eastAsia="el-GR"/>
              </w:rPr>
              <w:t>Θερμοκρασία Περιβάλλοντος +5°C/99,9°C</w:t>
            </w:r>
          </w:p>
        </w:tc>
        <w:tc>
          <w:tcPr>
            <w:tcW w:w="1701" w:type="dxa"/>
            <w:gridSpan w:val="2"/>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c>
          <w:tcPr>
            <w:tcW w:w="2061" w:type="dxa"/>
            <w:gridSpan w:val="3"/>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r>
      <w:tr w:rsidR="000E540E" w:rsidRPr="000E540E" w:rsidTr="000E540E">
        <w:trPr>
          <w:trHeight w:val="375"/>
        </w:trPr>
        <w:tc>
          <w:tcPr>
            <w:tcW w:w="509" w:type="dxa"/>
            <w:tcBorders>
              <w:top w:val="nil"/>
              <w:left w:val="nil"/>
              <w:bottom w:val="nil"/>
              <w:right w:val="nil"/>
            </w:tcBorders>
            <w:shd w:val="clear" w:color="auto" w:fill="auto"/>
            <w:noWrap/>
            <w:vAlign w:val="bottom"/>
            <w:hideMark/>
          </w:tcPr>
          <w:p w:rsidR="000E540E" w:rsidRPr="000E540E" w:rsidRDefault="000E540E" w:rsidP="000E540E">
            <w:pPr>
              <w:suppressAutoHyphens w:val="0"/>
              <w:rPr>
                <w:rFonts w:ascii="Comic Sans MS" w:hAnsi="Comic Sans MS" w:cs="Calibri"/>
                <w:color w:val="000000"/>
                <w:lang w:eastAsia="el-GR"/>
              </w:rPr>
            </w:pPr>
          </w:p>
        </w:tc>
        <w:tc>
          <w:tcPr>
            <w:tcW w:w="1527" w:type="dxa"/>
            <w:tcBorders>
              <w:top w:val="nil"/>
              <w:left w:val="nil"/>
              <w:bottom w:val="nil"/>
              <w:right w:val="nil"/>
            </w:tcBorders>
            <w:shd w:val="clear" w:color="auto" w:fill="auto"/>
            <w:noWrap/>
            <w:vAlign w:val="bottom"/>
            <w:hideMark/>
          </w:tcPr>
          <w:p w:rsidR="000E540E" w:rsidRPr="000E540E" w:rsidRDefault="000E540E" w:rsidP="000E540E">
            <w:pPr>
              <w:suppressAutoHyphens w:val="0"/>
              <w:rPr>
                <w:rFonts w:ascii="Palatino Linotype" w:hAnsi="Palatino Linotype" w:cs="Calibri"/>
                <w:color w:val="000000"/>
                <w:sz w:val="18"/>
                <w:szCs w:val="18"/>
                <w:lang w:eastAsia="el-GR"/>
              </w:rPr>
            </w:pPr>
          </w:p>
        </w:tc>
        <w:tc>
          <w:tcPr>
            <w:tcW w:w="6569" w:type="dxa"/>
            <w:gridSpan w:val="2"/>
            <w:tcBorders>
              <w:top w:val="nil"/>
              <w:left w:val="single" w:sz="8" w:space="0" w:color="auto"/>
              <w:bottom w:val="single" w:sz="8" w:space="0" w:color="auto"/>
              <w:right w:val="single" w:sz="8" w:space="0" w:color="auto"/>
            </w:tcBorders>
            <w:shd w:val="clear" w:color="auto" w:fill="auto"/>
            <w:hideMark/>
          </w:tcPr>
          <w:p w:rsidR="000E540E" w:rsidRPr="000E540E" w:rsidRDefault="000E540E" w:rsidP="000E540E">
            <w:pPr>
              <w:suppressAutoHyphens w:val="0"/>
              <w:rPr>
                <w:rFonts w:ascii="Palatino Linotype" w:hAnsi="Palatino Linotype" w:cs="Calibri"/>
                <w:b/>
                <w:bCs/>
                <w:color w:val="000000"/>
                <w:sz w:val="18"/>
                <w:szCs w:val="18"/>
                <w:lang w:eastAsia="el-GR"/>
              </w:rPr>
            </w:pPr>
            <w:r w:rsidRPr="000E540E">
              <w:rPr>
                <w:rFonts w:ascii="Palatino Linotype" w:hAnsi="Palatino Linotype" w:cs="Calibri"/>
                <w:b/>
                <w:bCs/>
                <w:color w:val="000000"/>
                <w:sz w:val="18"/>
                <w:szCs w:val="18"/>
                <w:lang w:eastAsia="el-GR"/>
              </w:rPr>
              <w:t>Αισθητήρας θερμοκρασίας</w:t>
            </w:r>
          </w:p>
        </w:tc>
        <w:tc>
          <w:tcPr>
            <w:tcW w:w="1616" w:type="dxa"/>
            <w:gridSpan w:val="2"/>
            <w:tcBorders>
              <w:top w:val="nil"/>
              <w:left w:val="nil"/>
              <w:bottom w:val="single" w:sz="8" w:space="0" w:color="auto"/>
              <w:right w:val="single" w:sz="8" w:space="0" w:color="auto"/>
            </w:tcBorders>
            <w:shd w:val="clear" w:color="auto" w:fill="auto"/>
            <w:hideMark/>
          </w:tcPr>
          <w:p w:rsidR="000E540E" w:rsidRPr="000E540E" w:rsidRDefault="000E540E" w:rsidP="000E540E">
            <w:pPr>
              <w:suppressAutoHyphens w:val="0"/>
              <w:ind w:right="33"/>
              <w:jc w:val="center"/>
              <w:rPr>
                <w:rFonts w:ascii="Palatino Linotype" w:hAnsi="Palatino Linotype" w:cs="Calibri"/>
                <w:color w:val="000000"/>
                <w:sz w:val="18"/>
                <w:szCs w:val="18"/>
                <w:lang w:eastAsia="el-GR"/>
              </w:rPr>
            </w:pPr>
            <w:r w:rsidRPr="000E540E">
              <w:rPr>
                <w:rFonts w:ascii="Palatino Linotype" w:hAnsi="Palatino Linotype" w:cs="Calibri"/>
                <w:color w:val="000000"/>
                <w:sz w:val="18"/>
                <w:szCs w:val="18"/>
                <w:lang w:eastAsia="el-GR"/>
              </w:rPr>
              <w:t>Pt-100</w:t>
            </w:r>
          </w:p>
        </w:tc>
        <w:tc>
          <w:tcPr>
            <w:tcW w:w="1701" w:type="dxa"/>
            <w:gridSpan w:val="2"/>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c>
          <w:tcPr>
            <w:tcW w:w="2061" w:type="dxa"/>
            <w:gridSpan w:val="3"/>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r>
      <w:tr w:rsidR="000E540E" w:rsidRPr="000E540E" w:rsidTr="000E540E">
        <w:trPr>
          <w:trHeight w:val="1005"/>
        </w:trPr>
        <w:tc>
          <w:tcPr>
            <w:tcW w:w="509" w:type="dxa"/>
            <w:tcBorders>
              <w:top w:val="nil"/>
              <w:left w:val="nil"/>
              <w:bottom w:val="nil"/>
              <w:right w:val="nil"/>
            </w:tcBorders>
            <w:shd w:val="clear" w:color="auto" w:fill="auto"/>
            <w:noWrap/>
            <w:vAlign w:val="bottom"/>
            <w:hideMark/>
          </w:tcPr>
          <w:p w:rsidR="000E540E" w:rsidRPr="000E540E" w:rsidRDefault="000E540E" w:rsidP="000E540E">
            <w:pPr>
              <w:suppressAutoHyphens w:val="0"/>
              <w:rPr>
                <w:rFonts w:ascii="Comic Sans MS" w:hAnsi="Comic Sans MS" w:cs="Calibri"/>
                <w:color w:val="000000"/>
                <w:lang w:eastAsia="el-GR"/>
              </w:rPr>
            </w:pPr>
          </w:p>
        </w:tc>
        <w:tc>
          <w:tcPr>
            <w:tcW w:w="1527" w:type="dxa"/>
            <w:tcBorders>
              <w:top w:val="nil"/>
              <w:left w:val="nil"/>
              <w:bottom w:val="nil"/>
              <w:right w:val="nil"/>
            </w:tcBorders>
            <w:shd w:val="clear" w:color="auto" w:fill="auto"/>
            <w:noWrap/>
            <w:vAlign w:val="bottom"/>
            <w:hideMark/>
          </w:tcPr>
          <w:p w:rsidR="000E540E" w:rsidRPr="000E540E" w:rsidRDefault="000E540E" w:rsidP="000E540E">
            <w:pPr>
              <w:suppressAutoHyphens w:val="0"/>
              <w:rPr>
                <w:rFonts w:ascii="Palatino Linotype" w:hAnsi="Palatino Linotype" w:cs="Calibri"/>
                <w:color w:val="000000"/>
                <w:sz w:val="18"/>
                <w:szCs w:val="18"/>
                <w:lang w:eastAsia="el-GR"/>
              </w:rPr>
            </w:pPr>
          </w:p>
        </w:tc>
        <w:tc>
          <w:tcPr>
            <w:tcW w:w="6569" w:type="dxa"/>
            <w:gridSpan w:val="2"/>
            <w:tcBorders>
              <w:top w:val="nil"/>
              <w:left w:val="single" w:sz="8" w:space="0" w:color="auto"/>
              <w:bottom w:val="single" w:sz="8" w:space="0" w:color="auto"/>
              <w:right w:val="single" w:sz="8" w:space="0" w:color="auto"/>
            </w:tcBorders>
            <w:shd w:val="clear" w:color="auto" w:fill="auto"/>
            <w:hideMark/>
          </w:tcPr>
          <w:p w:rsidR="000E540E" w:rsidRPr="000E540E" w:rsidRDefault="000E540E" w:rsidP="000E540E">
            <w:pPr>
              <w:suppressAutoHyphens w:val="0"/>
              <w:rPr>
                <w:rFonts w:ascii="Palatino Linotype" w:hAnsi="Palatino Linotype" w:cs="Calibri"/>
                <w:b/>
                <w:bCs/>
                <w:color w:val="000000"/>
                <w:sz w:val="18"/>
                <w:szCs w:val="18"/>
                <w:lang w:eastAsia="el-GR"/>
              </w:rPr>
            </w:pPr>
            <w:r w:rsidRPr="000E540E">
              <w:rPr>
                <w:rFonts w:ascii="Palatino Linotype" w:hAnsi="Palatino Linotype" w:cs="Calibri"/>
                <w:b/>
                <w:bCs/>
                <w:color w:val="000000"/>
                <w:sz w:val="18"/>
                <w:szCs w:val="18"/>
                <w:lang w:eastAsia="el-GR"/>
              </w:rPr>
              <w:t>Σύστημα ελέγχου</w:t>
            </w:r>
          </w:p>
        </w:tc>
        <w:tc>
          <w:tcPr>
            <w:tcW w:w="1616" w:type="dxa"/>
            <w:gridSpan w:val="2"/>
            <w:tcBorders>
              <w:top w:val="nil"/>
              <w:left w:val="nil"/>
              <w:bottom w:val="single" w:sz="8" w:space="0" w:color="auto"/>
              <w:right w:val="single" w:sz="8" w:space="0" w:color="auto"/>
            </w:tcBorders>
            <w:shd w:val="clear" w:color="auto" w:fill="auto"/>
            <w:hideMark/>
          </w:tcPr>
          <w:p w:rsidR="000E540E" w:rsidRPr="000E540E" w:rsidRDefault="000E540E" w:rsidP="000E540E">
            <w:pPr>
              <w:suppressAutoHyphens w:val="0"/>
              <w:ind w:right="33"/>
              <w:jc w:val="center"/>
              <w:rPr>
                <w:rFonts w:ascii="Palatino Linotype" w:hAnsi="Palatino Linotype" w:cs="Calibri"/>
                <w:color w:val="000000"/>
                <w:sz w:val="18"/>
                <w:szCs w:val="18"/>
                <w:lang w:eastAsia="el-GR"/>
              </w:rPr>
            </w:pPr>
            <w:r w:rsidRPr="000E540E">
              <w:rPr>
                <w:rFonts w:ascii="Palatino Linotype" w:hAnsi="Palatino Linotype" w:cs="Calibri"/>
                <w:color w:val="000000"/>
                <w:sz w:val="18"/>
                <w:szCs w:val="18"/>
                <w:lang w:eastAsia="el-GR"/>
              </w:rPr>
              <w:t>Προγραμματιζόμενος μικροεπεξεργαστής PID</w:t>
            </w:r>
          </w:p>
        </w:tc>
        <w:tc>
          <w:tcPr>
            <w:tcW w:w="1701" w:type="dxa"/>
            <w:gridSpan w:val="2"/>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c>
          <w:tcPr>
            <w:tcW w:w="2061" w:type="dxa"/>
            <w:gridSpan w:val="3"/>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r>
      <w:tr w:rsidR="000E540E" w:rsidRPr="000E540E" w:rsidTr="000E540E">
        <w:trPr>
          <w:trHeight w:val="375"/>
        </w:trPr>
        <w:tc>
          <w:tcPr>
            <w:tcW w:w="509" w:type="dxa"/>
            <w:tcBorders>
              <w:top w:val="nil"/>
              <w:left w:val="nil"/>
              <w:bottom w:val="nil"/>
              <w:right w:val="nil"/>
            </w:tcBorders>
            <w:shd w:val="clear" w:color="auto" w:fill="auto"/>
            <w:noWrap/>
            <w:vAlign w:val="bottom"/>
            <w:hideMark/>
          </w:tcPr>
          <w:p w:rsidR="000E540E" w:rsidRPr="000E540E" w:rsidRDefault="000E540E" w:rsidP="000E540E">
            <w:pPr>
              <w:suppressAutoHyphens w:val="0"/>
              <w:rPr>
                <w:rFonts w:ascii="Comic Sans MS" w:hAnsi="Comic Sans MS" w:cs="Calibri"/>
                <w:color w:val="000000"/>
                <w:lang w:eastAsia="el-GR"/>
              </w:rPr>
            </w:pPr>
          </w:p>
        </w:tc>
        <w:tc>
          <w:tcPr>
            <w:tcW w:w="1527" w:type="dxa"/>
            <w:tcBorders>
              <w:top w:val="nil"/>
              <w:left w:val="nil"/>
              <w:bottom w:val="nil"/>
              <w:right w:val="nil"/>
            </w:tcBorders>
            <w:shd w:val="clear" w:color="auto" w:fill="auto"/>
            <w:noWrap/>
            <w:vAlign w:val="bottom"/>
            <w:hideMark/>
          </w:tcPr>
          <w:p w:rsidR="000E540E" w:rsidRPr="000E540E" w:rsidRDefault="000E540E" w:rsidP="000E540E">
            <w:pPr>
              <w:suppressAutoHyphens w:val="0"/>
              <w:rPr>
                <w:rFonts w:ascii="Palatino Linotype" w:hAnsi="Palatino Linotype" w:cs="Calibri"/>
                <w:color w:val="000000"/>
                <w:sz w:val="18"/>
                <w:szCs w:val="18"/>
                <w:lang w:eastAsia="el-GR"/>
              </w:rPr>
            </w:pPr>
          </w:p>
        </w:tc>
        <w:tc>
          <w:tcPr>
            <w:tcW w:w="6569" w:type="dxa"/>
            <w:gridSpan w:val="2"/>
            <w:tcBorders>
              <w:top w:val="nil"/>
              <w:left w:val="single" w:sz="8" w:space="0" w:color="auto"/>
              <w:bottom w:val="single" w:sz="8" w:space="0" w:color="auto"/>
              <w:right w:val="single" w:sz="8" w:space="0" w:color="auto"/>
            </w:tcBorders>
            <w:shd w:val="clear" w:color="auto" w:fill="auto"/>
            <w:hideMark/>
          </w:tcPr>
          <w:p w:rsidR="000E540E" w:rsidRPr="000E540E" w:rsidRDefault="000E540E" w:rsidP="000E540E">
            <w:pPr>
              <w:suppressAutoHyphens w:val="0"/>
              <w:rPr>
                <w:rFonts w:ascii="Palatino Linotype" w:hAnsi="Palatino Linotype" w:cs="Calibri"/>
                <w:b/>
                <w:bCs/>
                <w:color w:val="000000"/>
                <w:sz w:val="18"/>
                <w:szCs w:val="18"/>
                <w:lang w:eastAsia="el-GR"/>
              </w:rPr>
            </w:pPr>
            <w:r w:rsidRPr="000E540E">
              <w:rPr>
                <w:rFonts w:ascii="Palatino Linotype" w:hAnsi="Palatino Linotype" w:cs="Calibri"/>
                <w:b/>
                <w:bCs/>
                <w:color w:val="000000"/>
                <w:sz w:val="18"/>
                <w:szCs w:val="18"/>
                <w:lang w:eastAsia="el-GR"/>
              </w:rPr>
              <w:t>Ευαισθησία θερμοκρασίας</w:t>
            </w:r>
          </w:p>
        </w:tc>
        <w:tc>
          <w:tcPr>
            <w:tcW w:w="1616" w:type="dxa"/>
            <w:gridSpan w:val="2"/>
            <w:tcBorders>
              <w:top w:val="nil"/>
              <w:left w:val="nil"/>
              <w:bottom w:val="single" w:sz="8" w:space="0" w:color="auto"/>
              <w:right w:val="single" w:sz="8" w:space="0" w:color="auto"/>
            </w:tcBorders>
            <w:shd w:val="clear" w:color="auto" w:fill="auto"/>
            <w:hideMark/>
          </w:tcPr>
          <w:p w:rsidR="000E540E" w:rsidRPr="000E540E" w:rsidRDefault="000E540E" w:rsidP="000E540E">
            <w:pPr>
              <w:suppressAutoHyphens w:val="0"/>
              <w:ind w:right="33"/>
              <w:jc w:val="center"/>
              <w:rPr>
                <w:rFonts w:ascii="Palatino Linotype" w:hAnsi="Palatino Linotype" w:cs="Calibri"/>
                <w:color w:val="000000"/>
                <w:sz w:val="18"/>
                <w:szCs w:val="18"/>
                <w:lang w:eastAsia="el-GR"/>
              </w:rPr>
            </w:pPr>
            <w:r w:rsidRPr="000E540E">
              <w:rPr>
                <w:rFonts w:ascii="Palatino Linotype" w:hAnsi="Palatino Linotype" w:cs="Calibri"/>
                <w:color w:val="000000"/>
                <w:sz w:val="18"/>
                <w:szCs w:val="18"/>
                <w:lang w:eastAsia="el-GR"/>
              </w:rPr>
              <w:t>0,1°C</w:t>
            </w:r>
          </w:p>
        </w:tc>
        <w:tc>
          <w:tcPr>
            <w:tcW w:w="1701" w:type="dxa"/>
            <w:gridSpan w:val="2"/>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c>
          <w:tcPr>
            <w:tcW w:w="2061" w:type="dxa"/>
            <w:gridSpan w:val="3"/>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r>
      <w:tr w:rsidR="000E540E" w:rsidRPr="000E540E" w:rsidTr="000E540E">
        <w:trPr>
          <w:trHeight w:val="375"/>
        </w:trPr>
        <w:tc>
          <w:tcPr>
            <w:tcW w:w="509" w:type="dxa"/>
            <w:tcBorders>
              <w:top w:val="nil"/>
              <w:left w:val="nil"/>
              <w:bottom w:val="nil"/>
              <w:right w:val="nil"/>
            </w:tcBorders>
            <w:shd w:val="clear" w:color="auto" w:fill="auto"/>
            <w:noWrap/>
            <w:vAlign w:val="bottom"/>
            <w:hideMark/>
          </w:tcPr>
          <w:p w:rsidR="000E540E" w:rsidRPr="000E540E" w:rsidRDefault="000E540E" w:rsidP="000E540E">
            <w:pPr>
              <w:suppressAutoHyphens w:val="0"/>
              <w:rPr>
                <w:rFonts w:ascii="Comic Sans MS" w:hAnsi="Comic Sans MS" w:cs="Calibri"/>
                <w:color w:val="000000"/>
                <w:lang w:eastAsia="el-GR"/>
              </w:rPr>
            </w:pPr>
          </w:p>
        </w:tc>
        <w:tc>
          <w:tcPr>
            <w:tcW w:w="1527" w:type="dxa"/>
            <w:tcBorders>
              <w:top w:val="nil"/>
              <w:left w:val="nil"/>
              <w:bottom w:val="nil"/>
              <w:right w:val="nil"/>
            </w:tcBorders>
            <w:shd w:val="clear" w:color="auto" w:fill="auto"/>
            <w:noWrap/>
            <w:vAlign w:val="bottom"/>
            <w:hideMark/>
          </w:tcPr>
          <w:p w:rsidR="000E540E" w:rsidRPr="000E540E" w:rsidRDefault="000E540E" w:rsidP="000E540E">
            <w:pPr>
              <w:suppressAutoHyphens w:val="0"/>
              <w:rPr>
                <w:rFonts w:ascii="Palatino Linotype" w:hAnsi="Palatino Linotype" w:cs="Calibri"/>
                <w:color w:val="000000"/>
                <w:sz w:val="18"/>
                <w:szCs w:val="18"/>
                <w:lang w:eastAsia="el-GR"/>
              </w:rPr>
            </w:pPr>
          </w:p>
        </w:tc>
        <w:tc>
          <w:tcPr>
            <w:tcW w:w="6569" w:type="dxa"/>
            <w:gridSpan w:val="2"/>
            <w:tcBorders>
              <w:top w:val="nil"/>
              <w:left w:val="single" w:sz="8" w:space="0" w:color="auto"/>
              <w:bottom w:val="single" w:sz="8" w:space="0" w:color="auto"/>
              <w:right w:val="single" w:sz="8" w:space="0" w:color="auto"/>
            </w:tcBorders>
            <w:shd w:val="clear" w:color="auto" w:fill="auto"/>
            <w:hideMark/>
          </w:tcPr>
          <w:p w:rsidR="000E540E" w:rsidRPr="000E540E" w:rsidRDefault="000E540E" w:rsidP="000E540E">
            <w:pPr>
              <w:suppressAutoHyphens w:val="0"/>
              <w:rPr>
                <w:rFonts w:ascii="Palatino Linotype" w:hAnsi="Palatino Linotype" w:cs="Calibri"/>
                <w:b/>
                <w:bCs/>
                <w:color w:val="000000"/>
                <w:sz w:val="18"/>
                <w:szCs w:val="18"/>
                <w:lang w:eastAsia="el-GR"/>
              </w:rPr>
            </w:pPr>
            <w:r w:rsidRPr="000E540E">
              <w:rPr>
                <w:rFonts w:ascii="Palatino Linotype" w:hAnsi="Palatino Linotype" w:cs="Calibri"/>
                <w:b/>
                <w:bCs/>
                <w:color w:val="000000"/>
                <w:sz w:val="18"/>
                <w:szCs w:val="18"/>
                <w:lang w:eastAsia="el-GR"/>
              </w:rPr>
              <w:t>Σταθερότητα θερμοκρασίας  37°C</w:t>
            </w:r>
          </w:p>
        </w:tc>
        <w:tc>
          <w:tcPr>
            <w:tcW w:w="1616" w:type="dxa"/>
            <w:gridSpan w:val="2"/>
            <w:tcBorders>
              <w:top w:val="nil"/>
              <w:left w:val="nil"/>
              <w:bottom w:val="single" w:sz="8" w:space="0" w:color="auto"/>
              <w:right w:val="single" w:sz="8" w:space="0" w:color="auto"/>
            </w:tcBorders>
            <w:shd w:val="clear" w:color="auto" w:fill="auto"/>
            <w:hideMark/>
          </w:tcPr>
          <w:p w:rsidR="000E540E" w:rsidRPr="000E540E" w:rsidRDefault="000E540E" w:rsidP="000E540E">
            <w:pPr>
              <w:suppressAutoHyphens w:val="0"/>
              <w:ind w:right="33"/>
              <w:jc w:val="center"/>
              <w:rPr>
                <w:rFonts w:ascii="Palatino Linotype" w:hAnsi="Palatino Linotype" w:cs="Calibri"/>
                <w:color w:val="000000"/>
                <w:sz w:val="18"/>
                <w:szCs w:val="18"/>
                <w:lang w:eastAsia="el-GR"/>
              </w:rPr>
            </w:pPr>
            <w:r w:rsidRPr="000E540E">
              <w:rPr>
                <w:rFonts w:ascii="Palatino Linotype" w:hAnsi="Palatino Linotype" w:cs="Calibri"/>
                <w:color w:val="000000"/>
                <w:sz w:val="18"/>
                <w:szCs w:val="18"/>
                <w:lang w:eastAsia="el-GR"/>
              </w:rPr>
              <w:t>&lt;±0.5°C</w:t>
            </w:r>
          </w:p>
        </w:tc>
        <w:tc>
          <w:tcPr>
            <w:tcW w:w="1701" w:type="dxa"/>
            <w:gridSpan w:val="2"/>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c>
          <w:tcPr>
            <w:tcW w:w="2061" w:type="dxa"/>
            <w:gridSpan w:val="3"/>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r>
      <w:tr w:rsidR="000E540E" w:rsidRPr="000E540E" w:rsidTr="000E540E">
        <w:trPr>
          <w:trHeight w:val="375"/>
        </w:trPr>
        <w:tc>
          <w:tcPr>
            <w:tcW w:w="509" w:type="dxa"/>
            <w:tcBorders>
              <w:top w:val="nil"/>
              <w:left w:val="nil"/>
              <w:bottom w:val="nil"/>
              <w:right w:val="nil"/>
            </w:tcBorders>
            <w:shd w:val="clear" w:color="auto" w:fill="auto"/>
            <w:noWrap/>
            <w:vAlign w:val="bottom"/>
            <w:hideMark/>
          </w:tcPr>
          <w:p w:rsidR="000E540E" w:rsidRPr="000E540E" w:rsidRDefault="000E540E" w:rsidP="000E540E">
            <w:pPr>
              <w:suppressAutoHyphens w:val="0"/>
              <w:rPr>
                <w:rFonts w:ascii="Comic Sans MS" w:hAnsi="Comic Sans MS" w:cs="Calibri"/>
                <w:color w:val="000000"/>
                <w:lang w:eastAsia="el-GR"/>
              </w:rPr>
            </w:pPr>
          </w:p>
        </w:tc>
        <w:tc>
          <w:tcPr>
            <w:tcW w:w="1527" w:type="dxa"/>
            <w:tcBorders>
              <w:top w:val="nil"/>
              <w:left w:val="nil"/>
              <w:bottom w:val="nil"/>
              <w:right w:val="nil"/>
            </w:tcBorders>
            <w:shd w:val="clear" w:color="auto" w:fill="auto"/>
            <w:noWrap/>
            <w:vAlign w:val="bottom"/>
            <w:hideMark/>
          </w:tcPr>
          <w:p w:rsidR="000E540E" w:rsidRPr="000E540E" w:rsidRDefault="000E540E" w:rsidP="000E540E">
            <w:pPr>
              <w:suppressAutoHyphens w:val="0"/>
              <w:rPr>
                <w:rFonts w:ascii="Palatino Linotype" w:hAnsi="Palatino Linotype" w:cs="Calibri"/>
                <w:color w:val="000000"/>
                <w:sz w:val="18"/>
                <w:szCs w:val="18"/>
                <w:lang w:eastAsia="el-GR"/>
              </w:rPr>
            </w:pPr>
          </w:p>
        </w:tc>
        <w:tc>
          <w:tcPr>
            <w:tcW w:w="6569" w:type="dxa"/>
            <w:gridSpan w:val="2"/>
            <w:tcBorders>
              <w:top w:val="nil"/>
              <w:left w:val="single" w:sz="8" w:space="0" w:color="auto"/>
              <w:bottom w:val="single" w:sz="8" w:space="0" w:color="auto"/>
              <w:right w:val="single" w:sz="8" w:space="0" w:color="auto"/>
            </w:tcBorders>
            <w:shd w:val="clear" w:color="auto" w:fill="auto"/>
            <w:hideMark/>
          </w:tcPr>
          <w:p w:rsidR="000E540E" w:rsidRPr="000E540E" w:rsidRDefault="000E540E" w:rsidP="000E540E">
            <w:pPr>
              <w:suppressAutoHyphens w:val="0"/>
              <w:rPr>
                <w:rFonts w:ascii="Palatino Linotype" w:hAnsi="Palatino Linotype" w:cs="Calibri"/>
                <w:b/>
                <w:bCs/>
                <w:color w:val="000000"/>
                <w:sz w:val="18"/>
                <w:szCs w:val="18"/>
                <w:lang w:eastAsia="el-GR"/>
              </w:rPr>
            </w:pPr>
            <w:r w:rsidRPr="000E540E">
              <w:rPr>
                <w:rFonts w:ascii="Palatino Linotype" w:hAnsi="Palatino Linotype" w:cs="Calibri"/>
                <w:b/>
                <w:bCs/>
                <w:color w:val="000000"/>
                <w:sz w:val="18"/>
                <w:szCs w:val="18"/>
                <w:lang w:eastAsia="el-GR"/>
              </w:rPr>
              <w:t>56°C</w:t>
            </w:r>
          </w:p>
        </w:tc>
        <w:tc>
          <w:tcPr>
            <w:tcW w:w="1616" w:type="dxa"/>
            <w:gridSpan w:val="2"/>
            <w:tcBorders>
              <w:top w:val="nil"/>
              <w:left w:val="nil"/>
              <w:bottom w:val="single" w:sz="8" w:space="0" w:color="auto"/>
              <w:right w:val="single" w:sz="8" w:space="0" w:color="auto"/>
            </w:tcBorders>
            <w:shd w:val="clear" w:color="auto" w:fill="auto"/>
            <w:hideMark/>
          </w:tcPr>
          <w:p w:rsidR="000E540E" w:rsidRPr="000E540E" w:rsidRDefault="000E540E" w:rsidP="000E540E">
            <w:pPr>
              <w:suppressAutoHyphens w:val="0"/>
              <w:ind w:right="33"/>
              <w:jc w:val="center"/>
              <w:rPr>
                <w:rFonts w:ascii="Palatino Linotype" w:hAnsi="Palatino Linotype" w:cs="Calibri"/>
                <w:color w:val="000000"/>
                <w:sz w:val="18"/>
                <w:szCs w:val="18"/>
                <w:lang w:eastAsia="el-GR"/>
              </w:rPr>
            </w:pPr>
            <w:r w:rsidRPr="000E540E">
              <w:rPr>
                <w:rFonts w:ascii="Palatino Linotype" w:hAnsi="Palatino Linotype" w:cs="Calibri"/>
                <w:color w:val="000000"/>
                <w:sz w:val="18"/>
                <w:szCs w:val="18"/>
                <w:lang w:eastAsia="el-GR"/>
              </w:rPr>
              <w:t>&lt;1°C</w:t>
            </w:r>
          </w:p>
        </w:tc>
        <w:tc>
          <w:tcPr>
            <w:tcW w:w="1701" w:type="dxa"/>
            <w:gridSpan w:val="2"/>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c>
          <w:tcPr>
            <w:tcW w:w="2061" w:type="dxa"/>
            <w:gridSpan w:val="3"/>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r>
      <w:tr w:rsidR="000E540E" w:rsidRPr="000E540E" w:rsidTr="000E540E">
        <w:trPr>
          <w:trHeight w:val="375"/>
        </w:trPr>
        <w:tc>
          <w:tcPr>
            <w:tcW w:w="509" w:type="dxa"/>
            <w:tcBorders>
              <w:top w:val="nil"/>
              <w:left w:val="nil"/>
              <w:bottom w:val="nil"/>
              <w:right w:val="nil"/>
            </w:tcBorders>
            <w:shd w:val="clear" w:color="auto" w:fill="auto"/>
            <w:noWrap/>
            <w:vAlign w:val="bottom"/>
            <w:hideMark/>
          </w:tcPr>
          <w:p w:rsidR="000E540E" w:rsidRPr="000E540E" w:rsidRDefault="000E540E" w:rsidP="000E540E">
            <w:pPr>
              <w:suppressAutoHyphens w:val="0"/>
              <w:rPr>
                <w:rFonts w:ascii="Comic Sans MS" w:hAnsi="Comic Sans MS" w:cs="Calibri"/>
                <w:color w:val="000000"/>
                <w:lang w:eastAsia="el-GR"/>
              </w:rPr>
            </w:pPr>
          </w:p>
        </w:tc>
        <w:tc>
          <w:tcPr>
            <w:tcW w:w="1527" w:type="dxa"/>
            <w:tcBorders>
              <w:top w:val="nil"/>
              <w:left w:val="nil"/>
              <w:bottom w:val="nil"/>
              <w:right w:val="nil"/>
            </w:tcBorders>
            <w:shd w:val="clear" w:color="auto" w:fill="auto"/>
            <w:noWrap/>
            <w:vAlign w:val="bottom"/>
            <w:hideMark/>
          </w:tcPr>
          <w:p w:rsidR="000E540E" w:rsidRPr="000E540E" w:rsidRDefault="000E540E" w:rsidP="000E540E">
            <w:pPr>
              <w:suppressAutoHyphens w:val="0"/>
              <w:rPr>
                <w:rFonts w:ascii="Palatino Linotype" w:hAnsi="Palatino Linotype" w:cs="Calibri"/>
                <w:color w:val="000000"/>
                <w:sz w:val="18"/>
                <w:szCs w:val="18"/>
                <w:lang w:eastAsia="el-GR"/>
              </w:rPr>
            </w:pPr>
          </w:p>
        </w:tc>
        <w:tc>
          <w:tcPr>
            <w:tcW w:w="6569" w:type="dxa"/>
            <w:gridSpan w:val="2"/>
            <w:tcBorders>
              <w:top w:val="nil"/>
              <w:left w:val="single" w:sz="8" w:space="0" w:color="auto"/>
              <w:bottom w:val="single" w:sz="8" w:space="0" w:color="auto"/>
              <w:right w:val="single" w:sz="8" w:space="0" w:color="auto"/>
            </w:tcBorders>
            <w:shd w:val="clear" w:color="auto" w:fill="auto"/>
            <w:hideMark/>
          </w:tcPr>
          <w:p w:rsidR="000E540E" w:rsidRPr="000E540E" w:rsidRDefault="000E540E" w:rsidP="000E540E">
            <w:pPr>
              <w:suppressAutoHyphens w:val="0"/>
              <w:rPr>
                <w:rFonts w:ascii="Palatino Linotype" w:hAnsi="Palatino Linotype" w:cs="Calibri"/>
                <w:b/>
                <w:bCs/>
                <w:color w:val="000000"/>
                <w:sz w:val="18"/>
                <w:szCs w:val="18"/>
                <w:lang w:eastAsia="el-GR"/>
              </w:rPr>
            </w:pPr>
            <w:r w:rsidRPr="000E540E">
              <w:rPr>
                <w:rFonts w:ascii="Palatino Linotype" w:hAnsi="Palatino Linotype" w:cs="Calibri"/>
                <w:b/>
                <w:bCs/>
                <w:color w:val="000000"/>
                <w:sz w:val="18"/>
                <w:szCs w:val="18"/>
                <w:lang w:eastAsia="el-GR"/>
              </w:rPr>
              <w:t>Ομοιομορφία θερμοκρασίας</w:t>
            </w:r>
          </w:p>
        </w:tc>
        <w:tc>
          <w:tcPr>
            <w:tcW w:w="1616" w:type="dxa"/>
            <w:gridSpan w:val="2"/>
            <w:tcBorders>
              <w:top w:val="nil"/>
              <w:left w:val="nil"/>
              <w:bottom w:val="single" w:sz="8" w:space="0" w:color="auto"/>
              <w:right w:val="single" w:sz="8" w:space="0" w:color="auto"/>
            </w:tcBorders>
            <w:shd w:val="clear" w:color="auto" w:fill="auto"/>
            <w:hideMark/>
          </w:tcPr>
          <w:p w:rsidR="000E540E" w:rsidRPr="000E540E" w:rsidRDefault="000E540E" w:rsidP="000E540E">
            <w:pPr>
              <w:suppressAutoHyphens w:val="0"/>
              <w:ind w:right="770"/>
              <w:jc w:val="center"/>
              <w:rPr>
                <w:rFonts w:ascii="Palatino Linotype" w:hAnsi="Palatino Linotype" w:cs="Calibri"/>
                <w:color w:val="000000"/>
                <w:sz w:val="18"/>
                <w:szCs w:val="18"/>
                <w:lang w:eastAsia="el-GR"/>
              </w:rPr>
            </w:pPr>
            <w:r w:rsidRPr="000E540E">
              <w:rPr>
                <w:rFonts w:ascii="Palatino Linotype" w:hAnsi="Palatino Linotype" w:cs="Calibri"/>
                <w:color w:val="000000"/>
                <w:sz w:val="18"/>
                <w:szCs w:val="18"/>
                <w:lang w:eastAsia="el-GR"/>
              </w:rPr>
              <w:t>±0.1°C</w:t>
            </w:r>
          </w:p>
        </w:tc>
        <w:tc>
          <w:tcPr>
            <w:tcW w:w="1701" w:type="dxa"/>
            <w:gridSpan w:val="2"/>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c>
          <w:tcPr>
            <w:tcW w:w="2061" w:type="dxa"/>
            <w:gridSpan w:val="3"/>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r>
      <w:tr w:rsidR="000E540E" w:rsidRPr="000E540E" w:rsidTr="000E540E">
        <w:trPr>
          <w:trHeight w:val="1335"/>
        </w:trPr>
        <w:tc>
          <w:tcPr>
            <w:tcW w:w="509" w:type="dxa"/>
            <w:tcBorders>
              <w:top w:val="nil"/>
              <w:left w:val="nil"/>
              <w:bottom w:val="nil"/>
              <w:right w:val="nil"/>
            </w:tcBorders>
            <w:shd w:val="clear" w:color="auto" w:fill="auto"/>
            <w:noWrap/>
            <w:vAlign w:val="bottom"/>
            <w:hideMark/>
          </w:tcPr>
          <w:p w:rsidR="000E540E" w:rsidRPr="000E540E" w:rsidRDefault="000E540E" w:rsidP="000E540E">
            <w:pPr>
              <w:suppressAutoHyphens w:val="0"/>
              <w:rPr>
                <w:rFonts w:ascii="Comic Sans MS" w:hAnsi="Comic Sans MS" w:cs="Calibri"/>
                <w:color w:val="000000"/>
                <w:lang w:eastAsia="el-GR"/>
              </w:rPr>
            </w:pPr>
          </w:p>
        </w:tc>
        <w:tc>
          <w:tcPr>
            <w:tcW w:w="1527" w:type="dxa"/>
            <w:tcBorders>
              <w:top w:val="nil"/>
              <w:left w:val="nil"/>
              <w:bottom w:val="nil"/>
              <w:right w:val="nil"/>
            </w:tcBorders>
            <w:shd w:val="clear" w:color="auto" w:fill="auto"/>
            <w:noWrap/>
            <w:vAlign w:val="bottom"/>
            <w:hideMark/>
          </w:tcPr>
          <w:p w:rsidR="000E540E" w:rsidRPr="000E540E" w:rsidRDefault="000E540E" w:rsidP="000E540E">
            <w:pPr>
              <w:suppressAutoHyphens w:val="0"/>
              <w:rPr>
                <w:rFonts w:ascii="Palatino Linotype" w:hAnsi="Palatino Linotype" w:cs="Calibri"/>
                <w:color w:val="000000"/>
                <w:sz w:val="18"/>
                <w:szCs w:val="18"/>
                <w:lang w:eastAsia="el-GR"/>
              </w:rPr>
            </w:pPr>
          </w:p>
        </w:tc>
        <w:tc>
          <w:tcPr>
            <w:tcW w:w="6569" w:type="dxa"/>
            <w:gridSpan w:val="2"/>
            <w:tcBorders>
              <w:top w:val="nil"/>
              <w:left w:val="single" w:sz="8" w:space="0" w:color="auto"/>
              <w:bottom w:val="single" w:sz="8" w:space="0" w:color="auto"/>
              <w:right w:val="single" w:sz="8" w:space="0" w:color="auto"/>
            </w:tcBorders>
            <w:shd w:val="clear" w:color="auto" w:fill="auto"/>
            <w:hideMark/>
          </w:tcPr>
          <w:p w:rsidR="000E540E" w:rsidRPr="000E540E" w:rsidRDefault="000E540E" w:rsidP="000E540E">
            <w:pPr>
              <w:suppressAutoHyphens w:val="0"/>
              <w:rPr>
                <w:rFonts w:ascii="Palatino Linotype" w:hAnsi="Palatino Linotype" w:cs="Calibri"/>
                <w:b/>
                <w:bCs/>
                <w:color w:val="000000"/>
                <w:sz w:val="18"/>
                <w:szCs w:val="18"/>
                <w:lang w:eastAsia="el-GR"/>
              </w:rPr>
            </w:pPr>
            <w:r w:rsidRPr="000E540E">
              <w:rPr>
                <w:rFonts w:ascii="Palatino Linotype" w:hAnsi="Palatino Linotype" w:cs="Calibri"/>
                <w:b/>
                <w:bCs/>
                <w:color w:val="000000"/>
                <w:sz w:val="18"/>
                <w:szCs w:val="18"/>
                <w:lang w:eastAsia="el-GR"/>
              </w:rPr>
              <w:t>Χρονοδιακόπτης</w:t>
            </w:r>
          </w:p>
        </w:tc>
        <w:tc>
          <w:tcPr>
            <w:tcW w:w="1616" w:type="dxa"/>
            <w:gridSpan w:val="2"/>
            <w:tcBorders>
              <w:top w:val="nil"/>
              <w:left w:val="nil"/>
              <w:bottom w:val="single" w:sz="8" w:space="0" w:color="auto"/>
              <w:right w:val="single" w:sz="8" w:space="0" w:color="auto"/>
            </w:tcBorders>
            <w:shd w:val="clear" w:color="auto" w:fill="auto"/>
            <w:hideMark/>
          </w:tcPr>
          <w:p w:rsidR="000E540E" w:rsidRPr="000E540E" w:rsidRDefault="000E540E" w:rsidP="000E540E">
            <w:pPr>
              <w:suppressAutoHyphens w:val="0"/>
              <w:ind w:right="175"/>
              <w:jc w:val="center"/>
              <w:rPr>
                <w:rFonts w:ascii="Palatino Linotype" w:hAnsi="Palatino Linotype" w:cs="Calibri"/>
                <w:color w:val="000000"/>
                <w:sz w:val="18"/>
                <w:szCs w:val="18"/>
                <w:lang w:eastAsia="el-GR"/>
              </w:rPr>
            </w:pPr>
            <w:r w:rsidRPr="000E540E">
              <w:rPr>
                <w:rFonts w:ascii="Palatino Linotype" w:hAnsi="Palatino Linotype" w:cs="Calibri"/>
                <w:color w:val="000000"/>
                <w:sz w:val="18"/>
                <w:szCs w:val="18"/>
                <w:lang w:eastAsia="el-GR"/>
              </w:rPr>
              <w:t>1 λεπτό έως 99,9 ώρες και θέση συνεχούς λειτουργίας</w:t>
            </w:r>
          </w:p>
        </w:tc>
        <w:tc>
          <w:tcPr>
            <w:tcW w:w="1701" w:type="dxa"/>
            <w:gridSpan w:val="2"/>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c>
          <w:tcPr>
            <w:tcW w:w="2061" w:type="dxa"/>
            <w:gridSpan w:val="3"/>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r>
      <w:tr w:rsidR="000E540E" w:rsidRPr="000E540E" w:rsidTr="000E540E">
        <w:trPr>
          <w:trHeight w:val="375"/>
        </w:trPr>
        <w:tc>
          <w:tcPr>
            <w:tcW w:w="509" w:type="dxa"/>
            <w:tcBorders>
              <w:top w:val="nil"/>
              <w:left w:val="nil"/>
              <w:bottom w:val="nil"/>
              <w:right w:val="nil"/>
            </w:tcBorders>
            <w:shd w:val="clear" w:color="auto" w:fill="auto"/>
            <w:noWrap/>
            <w:vAlign w:val="bottom"/>
            <w:hideMark/>
          </w:tcPr>
          <w:p w:rsidR="000E540E" w:rsidRPr="000E540E" w:rsidRDefault="000E540E" w:rsidP="000E540E">
            <w:pPr>
              <w:suppressAutoHyphens w:val="0"/>
              <w:rPr>
                <w:rFonts w:ascii="Comic Sans MS" w:hAnsi="Comic Sans MS" w:cs="Calibri"/>
                <w:color w:val="000000"/>
                <w:lang w:eastAsia="el-GR"/>
              </w:rPr>
            </w:pPr>
          </w:p>
        </w:tc>
        <w:tc>
          <w:tcPr>
            <w:tcW w:w="1527" w:type="dxa"/>
            <w:tcBorders>
              <w:top w:val="nil"/>
              <w:left w:val="nil"/>
              <w:bottom w:val="nil"/>
              <w:right w:val="nil"/>
            </w:tcBorders>
            <w:shd w:val="clear" w:color="auto" w:fill="auto"/>
            <w:noWrap/>
            <w:vAlign w:val="bottom"/>
            <w:hideMark/>
          </w:tcPr>
          <w:p w:rsidR="000E540E" w:rsidRPr="000E540E" w:rsidRDefault="000E540E" w:rsidP="000E540E">
            <w:pPr>
              <w:suppressAutoHyphens w:val="0"/>
              <w:rPr>
                <w:rFonts w:ascii="Comic Sans MS" w:hAnsi="Comic Sans MS" w:cs="Calibri"/>
                <w:color w:val="000000"/>
                <w:lang w:eastAsia="el-GR"/>
              </w:rPr>
            </w:pPr>
          </w:p>
        </w:tc>
        <w:tc>
          <w:tcPr>
            <w:tcW w:w="6569" w:type="dxa"/>
            <w:gridSpan w:val="2"/>
            <w:tcBorders>
              <w:top w:val="nil"/>
              <w:left w:val="single" w:sz="8" w:space="0" w:color="auto"/>
              <w:bottom w:val="single" w:sz="8" w:space="0" w:color="auto"/>
              <w:right w:val="single" w:sz="8" w:space="0" w:color="auto"/>
            </w:tcBorders>
            <w:shd w:val="clear" w:color="auto" w:fill="auto"/>
            <w:hideMark/>
          </w:tcPr>
          <w:p w:rsidR="000E540E" w:rsidRPr="000E540E" w:rsidRDefault="000E540E" w:rsidP="000E540E">
            <w:pPr>
              <w:suppressAutoHyphens w:val="0"/>
              <w:rPr>
                <w:rFonts w:ascii="Palatino Linotype" w:hAnsi="Palatino Linotype" w:cs="Calibri"/>
                <w:b/>
                <w:bCs/>
                <w:color w:val="000000"/>
                <w:sz w:val="18"/>
                <w:szCs w:val="18"/>
                <w:lang w:eastAsia="el-GR"/>
              </w:rPr>
            </w:pPr>
            <w:r w:rsidRPr="000E540E">
              <w:rPr>
                <w:rFonts w:ascii="Palatino Linotype" w:hAnsi="Palatino Linotype" w:cs="Calibri"/>
                <w:b/>
                <w:bCs/>
                <w:color w:val="000000"/>
                <w:sz w:val="18"/>
                <w:szCs w:val="18"/>
                <w:lang w:eastAsia="el-GR"/>
              </w:rPr>
              <w:t>Χρήσιμος όγκος</w:t>
            </w:r>
          </w:p>
        </w:tc>
        <w:tc>
          <w:tcPr>
            <w:tcW w:w="1616" w:type="dxa"/>
            <w:gridSpan w:val="2"/>
            <w:tcBorders>
              <w:top w:val="nil"/>
              <w:left w:val="nil"/>
              <w:bottom w:val="single" w:sz="8" w:space="0" w:color="auto"/>
              <w:right w:val="single" w:sz="8" w:space="0" w:color="auto"/>
            </w:tcBorders>
            <w:shd w:val="clear" w:color="auto" w:fill="auto"/>
            <w:hideMark/>
          </w:tcPr>
          <w:p w:rsidR="000E540E" w:rsidRPr="00E274E2" w:rsidRDefault="000E540E" w:rsidP="000E540E">
            <w:pPr>
              <w:suppressAutoHyphens w:val="0"/>
              <w:ind w:right="770"/>
              <w:jc w:val="center"/>
              <w:rPr>
                <w:rFonts w:ascii="Palatino Linotype" w:hAnsi="Palatino Linotype" w:cs="Calibri"/>
                <w:color w:val="000000"/>
                <w:sz w:val="18"/>
                <w:szCs w:val="18"/>
                <w:lang w:eastAsia="el-GR"/>
              </w:rPr>
            </w:pPr>
            <w:r w:rsidRPr="00E274E2">
              <w:rPr>
                <w:rFonts w:ascii="Palatino Linotype" w:hAnsi="Palatino Linotype" w:cs="Calibri"/>
                <w:color w:val="000000"/>
                <w:sz w:val="18"/>
                <w:szCs w:val="18"/>
                <w:lang w:eastAsia="el-GR"/>
              </w:rPr>
              <w:t>55lt</w:t>
            </w:r>
          </w:p>
        </w:tc>
        <w:tc>
          <w:tcPr>
            <w:tcW w:w="1701" w:type="dxa"/>
            <w:gridSpan w:val="2"/>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c>
          <w:tcPr>
            <w:tcW w:w="2061" w:type="dxa"/>
            <w:gridSpan w:val="3"/>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r>
      <w:tr w:rsidR="000E540E" w:rsidRPr="000E540E" w:rsidTr="000E540E">
        <w:trPr>
          <w:trHeight w:val="375"/>
        </w:trPr>
        <w:tc>
          <w:tcPr>
            <w:tcW w:w="509" w:type="dxa"/>
            <w:tcBorders>
              <w:top w:val="nil"/>
              <w:left w:val="nil"/>
              <w:bottom w:val="nil"/>
              <w:right w:val="nil"/>
            </w:tcBorders>
            <w:shd w:val="clear" w:color="auto" w:fill="auto"/>
            <w:noWrap/>
            <w:vAlign w:val="bottom"/>
            <w:hideMark/>
          </w:tcPr>
          <w:p w:rsidR="000E540E" w:rsidRPr="000E540E" w:rsidRDefault="000E540E" w:rsidP="000E540E">
            <w:pPr>
              <w:suppressAutoHyphens w:val="0"/>
              <w:rPr>
                <w:rFonts w:ascii="Comic Sans MS" w:hAnsi="Comic Sans MS" w:cs="Calibri"/>
                <w:color w:val="000000"/>
                <w:lang w:eastAsia="el-GR"/>
              </w:rPr>
            </w:pPr>
          </w:p>
        </w:tc>
        <w:tc>
          <w:tcPr>
            <w:tcW w:w="1527" w:type="dxa"/>
            <w:tcBorders>
              <w:top w:val="nil"/>
              <w:left w:val="nil"/>
              <w:bottom w:val="nil"/>
              <w:right w:val="nil"/>
            </w:tcBorders>
            <w:shd w:val="clear" w:color="auto" w:fill="auto"/>
            <w:noWrap/>
            <w:vAlign w:val="bottom"/>
            <w:hideMark/>
          </w:tcPr>
          <w:p w:rsidR="000E540E" w:rsidRPr="000E540E" w:rsidRDefault="000E540E" w:rsidP="000E540E">
            <w:pPr>
              <w:suppressAutoHyphens w:val="0"/>
              <w:rPr>
                <w:rFonts w:ascii="Comic Sans MS" w:hAnsi="Comic Sans MS" w:cs="Calibri"/>
                <w:color w:val="000000"/>
                <w:lang w:eastAsia="el-GR"/>
              </w:rPr>
            </w:pPr>
          </w:p>
        </w:tc>
        <w:tc>
          <w:tcPr>
            <w:tcW w:w="6569" w:type="dxa"/>
            <w:gridSpan w:val="2"/>
            <w:tcBorders>
              <w:top w:val="nil"/>
              <w:left w:val="single" w:sz="8" w:space="0" w:color="auto"/>
              <w:bottom w:val="single" w:sz="8" w:space="0" w:color="auto"/>
              <w:right w:val="single" w:sz="8" w:space="0" w:color="auto"/>
            </w:tcBorders>
            <w:shd w:val="clear" w:color="auto" w:fill="auto"/>
            <w:hideMark/>
          </w:tcPr>
          <w:p w:rsidR="000E540E" w:rsidRPr="000E540E" w:rsidRDefault="000E540E" w:rsidP="000E540E">
            <w:pPr>
              <w:suppressAutoHyphens w:val="0"/>
              <w:rPr>
                <w:rFonts w:ascii="Palatino Linotype" w:hAnsi="Palatino Linotype" w:cs="Calibri"/>
                <w:b/>
                <w:bCs/>
                <w:color w:val="000000"/>
                <w:sz w:val="18"/>
                <w:szCs w:val="18"/>
                <w:lang w:eastAsia="el-GR"/>
              </w:rPr>
            </w:pPr>
            <w:r w:rsidRPr="000E540E">
              <w:rPr>
                <w:rFonts w:ascii="Palatino Linotype" w:hAnsi="Palatino Linotype" w:cs="Calibri"/>
                <w:b/>
                <w:bCs/>
                <w:color w:val="000000"/>
                <w:sz w:val="18"/>
                <w:szCs w:val="18"/>
                <w:lang w:eastAsia="el-GR"/>
              </w:rPr>
              <w:t>Κατανάλωση ενέργειας</w:t>
            </w:r>
          </w:p>
        </w:tc>
        <w:tc>
          <w:tcPr>
            <w:tcW w:w="1616" w:type="dxa"/>
            <w:gridSpan w:val="2"/>
            <w:tcBorders>
              <w:top w:val="nil"/>
              <w:left w:val="nil"/>
              <w:bottom w:val="single" w:sz="8" w:space="0" w:color="auto"/>
              <w:right w:val="single" w:sz="8" w:space="0" w:color="auto"/>
            </w:tcBorders>
            <w:shd w:val="clear" w:color="auto" w:fill="auto"/>
            <w:hideMark/>
          </w:tcPr>
          <w:p w:rsidR="000E540E" w:rsidRPr="00E274E2" w:rsidRDefault="000E540E" w:rsidP="000E540E">
            <w:pPr>
              <w:suppressAutoHyphens w:val="0"/>
              <w:ind w:right="770"/>
              <w:jc w:val="center"/>
              <w:rPr>
                <w:rFonts w:ascii="Palatino Linotype" w:hAnsi="Palatino Linotype" w:cs="Calibri"/>
                <w:color w:val="000000"/>
                <w:sz w:val="18"/>
                <w:szCs w:val="18"/>
                <w:lang w:eastAsia="el-GR"/>
              </w:rPr>
            </w:pPr>
            <w:r w:rsidRPr="00E274E2">
              <w:rPr>
                <w:rFonts w:ascii="Palatino Linotype" w:hAnsi="Palatino Linotype" w:cs="Calibri"/>
                <w:color w:val="000000"/>
                <w:sz w:val="18"/>
                <w:szCs w:val="18"/>
                <w:lang w:eastAsia="el-GR"/>
              </w:rPr>
              <w:t>350W</w:t>
            </w:r>
          </w:p>
        </w:tc>
        <w:tc>
          <w:tcPr>
            <w:tcW w:w="1701" w:type="dxa"/>
            <w:gridSpan w:val="2"/>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c>
          <w:tcPr>
            <w:tcW w:w="2061" w:type="dxa"/>
            <w:gridSpan w:val="3"/>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r>
      <w:tr w:rsidR="000E540E" w:rsidRPr="000E540E" w:rsidTr="000E540E">
        <w:trPr>
          <w:trHeight w:val="375"/>
        </w:trPr>
        <w:tc>
          <w:tcPr>
            <w:tcW w:w="509" w:type="dxa"/>
            <w:tcBorders>
              <w:top w:val="nil"/>
              <w:left w:val="nil"/>
              <w:bottom w:val="nil"/>
              <w:right w:val="nil"/>
            </w:tcBorders>
            <w:shd w:val="clear" w:color="auto" w:fill="auto"/>
            <w:noWrap/>
            <w:vAlign w:val="bottom"/>
            <w:hideMark/>
          </w:tcPr>
          <w:p w:rsidR="000E540E" w:rsidRPr="000E540E" w:rsidRDefault="000E540E" w:rsidP="000E540E">
            <w:pPr>
              <w:suppressAutoHyphens w:val="0"/>
              <w:rPr>
                <w:rFonts w:ascii="Comic Sans MS" w:hAnsi="Comic Sans MS" w:cs="Calibri"/>
                <w:color w:val="000000"/>
                <w:lang w:eastAsia="el-GR"/>
              </w:rPr>
            </w:pPr>
          </w:p>
        </w:tc>
        <w:tc>
          <w:tcPr>
            <w:tcW w:w="1527" w:type="dxa"/>
            <w:tcBorders>
              <w:top w:val="nil"/>
              <w:left w:val="nil"/>
              <w:bottom w:val="nil"/>
              <w:right w:val="nil"/>
            </w:tcBorders>
            <w:shd w:val="clear" w:color="auto" w:fill="auto"/>
            <w:noWrap/>
            <w:vAlign w:val="bottom"/>
            <w:hideMark/>
          </w:tcPr>
          <w:p w:rsidR="000E540E" w:rsidRPr="000E540E" w:rsidRDefault="000E540E" w:rsidP="000E540E">
            <w:pPr>
              <w:suppressAutoHyphens w:val="0"/>
              <w:rPr>
                <w:rFonts w:ascii="Comic Sans MS" w:hAnsi="Comic Sans MS" w:cs="Calibri"/>
                <w:color w:val="000000"/>
                <w:lang w:eastAsia="el-GR"/>
              </w:rPr>
            </w:pPr>
          </w:p>
        </w:tc>
        <w:tc>
          <w:tcPr>
            <w:tcW w:w="6569" w:type="dxa"/>
            <w:gridSpan w:val="2"/>
            <w:tcBorders>
              <w:top w:val="nil"/>
              <w:left w:val="single" w:sz="8" w:space="0" w:color="auto"/>
              <w:bottom w:val="single" w:sz="8" w:space="0" w:color="auto"/>
              <w:right w:val="single" w:sz="8" w:space="0" w:color="auto"/>
            </w:tcBorders>
            <w:shd w:val="clear" w:color="auto" w:fill="auto"/>
            <w:hideMark/>
          </w:tcPr>
          <w:p w:rsidR="000E540E" w:rsidRPr="000E540E" w:rsidRDefault="000E540E" w:rsidP="000E540E">
            <w:pPr>
              <w:suppressAutoHyphens w:val="0"/>
              <w:rPr>
                <w:rFonts w:ascii="Palatino Linotype" w:hAnsi="Palatino Linotype" w:cs="Calibri"/>
                <w:b/>
                <w:bCs/>
                <w:color w:val="000000"/>
                <w:sz w:val="18"/>
                <w:szCs w:val="18"/>
                <w:lang w:eastAsia="el-GR"/>
              </w:rPr>
            </w:pPr>
            <w:r w:rsidRPr="000E540E">
              <w:rPr>
                <w:rFonts w:ascii="Palatino Linotype" w:hAnsi="Palatino Linotype" w:cs="Calibri"/>
                <w:b/>
                <w:bCs/>
                <w:color w:val="000000"/>
                <w:sz w:val="18"/>
                <w:szCs w:val="18"/>
                <w:lang w:eastAsia="el-GR"/>
              </w:rPr>
              <w:t>Τάση λειτουργίας</w:t>
            </w:r>
          </w:p>
        </w:tc>
        <w:tc>
          <w:tcPr>
            <w:tcW w:w="1616" w:type="dxa"/>
            <w:gridSpan w:val="2"/>
            <w:tcBorders>
              <w:top w:val="nil"/>
              <w:left w:val="nil"/>
              <w:bottom w:val="single" w:sz="8" w:space="0" w:color="auto"/>
              <w:right w:val="single" w:sz="8" w:space="0" w:color="auto"/>
            </w:tcBorders>
            <w:shd w:val="clear" w:color="auto" w:fill="auto"/>
            <w:hideMark/>
          </w:tcPr>
          <w:p w:rsidR="000E540E" w:rsidRPr="00E274E2" w:rsidRDefault="000E540E" w:rsidP="000E540E">
            <w:pPr>
              <w:suppressAutoHyphens w:val="0"/>
              <w:ind w:right="770"/>
              <w:jc w:val="center"/>
              <w:rPr>
                <w:rFonts w:ascii="Palatino Linotype" w:hAnsi="Palatino Linotype" w:cs="Calibri"/>
                <w:color w:val="000000"/>
                <w:sz w:val="18"/>
                <w:szCs w:val="18"/>
                <w:lang w:eastAsia="el-GR"/>
              </w:rPr>
            </w:pPr>
            <w:r w:rsidRPr="00E274E2">
              <w:rPr>
                <w:rFonts w:ascii="Palatino Linotype" w:hAnsi="Palatino Linotype" w:cs="Calibri"/>
                <w:color w:val="000000"/>
                <w:sz w:val="18"/>
                <w:szCs w:val="18"/>
                <w:lang w:eastAsia="el-GR"/>
              </w:rPr>
              <w:t>230V/5</w:t>
            </w:r>
            <w:r w:rsidRPr="00E274E2">
              <w:rPr>
                <w:rFonts w:ascii="Palatino Linotype" w:hAnsi="Palatino Linotype" w:cs="Calibri"/>
                <w:color w:val="000000"/>
                <w:sz w:val="18"/>
                <w:szCs w:val="18"/>
                <w:lang w:eastAsia="el-GR"/>
              </w:rPr>
              <w:lastRenderedPageBreak/>
              <w:t>0Hz</w:t>
            </w:r>
          </w:p>
        </w:tc>
        <w:tc>
          <w:tcPr>
            <w:tcW w:w="1701" w:type="dxa"/>
            <w:gridSpan w:val="2"/>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c>
          <w:tcPr>
            <w:tcW w:w="2061" w:type="dxa"/>
            <w:gridSpan w:val="3"/>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r>
      <w:tr w:rsidR="000E540E" w:rsidRPr="000E540E" w:rsidTr="000E540E">
        <w:trPr>
          <w:trHeight w:val="675"/>
        </w:trPr>
        <w:tc>
          <w:tcPr>
            <w:tcW w:w="509" w:type="dxa"/>
            <w:tcBorders>
              <w:top w:val="nil"/>
              <w:left w:val="nil"/>
              <w:bottom w:val="nil"/>
              <w:right w:val="nil"/>
            </w:tcBorders>
            <w:shd w:val="clear" w:color="auto" w:fill="auto"/>
            <w:noWrap/>
            <w:vAlign w:val="bottom"/>
            <w:hideMark/>
          </w:tcPr>
          <w:p w:rsidR="000E540E" w:rsidRPr="000E540E" w:rsidRDefault="000E540E" w:rsidP="000E540E">
            <w:pPr>
              <w:suppressAutoHyphens w:val="0"/>
              <w:rPr>
                <w:rFonts w:ascii="Comic Sans MS" w:hAnsi="Comic Sans MS" w:cs="Calibri"/>
                <w:color w:val="000000"/>
                <w:lang w:eastAsia="el-GR"/>
              </w:rPr>
            </w:pPr>
          </w:p>
        </w:tc>
        <w:tc>
          <w:tcPr>
            <w:tcW w:w="1527" w:type="dxa"/>
            <w:tcBorders>
              <w:top w:val="nil"/>
              <w:left w:val="nil"/>
              <w:bottom w:val="nil"/>
              <w:right w:val="nil"/>
            </w:tcBorders>
            <w:shd w:val="clear" w:color="auto" w:fill="auto"/>
            <w:noWrap/>
            <w:vAlign w:val="bottom"/>
            <w:hideMark/>
          </w:tcPr>
          <w:p w:rsidR="000E540E" w:rsidRPr="000E540E" w:rsidRDefault="000E540E" w:rsidP="000E540E">
            <w:pPr>
              <w:suppressAutoHyphens w:val="0"/>
              <w:rPr>
                <w:rFonts w:ascii="Comic Sans MS" w:hAnsi="Comic Sans MS" w:cs="Calibri"/>
                <w:color w:val="000000"/>
                <w:lang w:eastAsia="el-GR"/>
              </w:rPr>
            </w:pPr>
          </w:p>
        </w:tc>
        <w:tc>
          <w:tcPr>
            <w:tcW w:w="6569" w:type="dxa"/>
            <w:gridSpan w:val="2"/>
            <w:tcBorders>
              <w:top w:val="nil"/>
              <w:left w:val="single" w:sz="8" w:space="0" w:color="auto"/>
              <w:bottom w:val="single" w:sz="8" w:space="0" w:color="auto"/>
              <w:right w:val="single" w:sz="8" w:space="0" w:color="auto"/>
            </w:tcBorders>
            <w:shd w:val="clear" w:color="auto" w:fill="auto"/>
            <w:hideMark/>
          </w:tcPr>
          <w:p w:rsidR="000E540E" w:rsidRPr="000E540E" w:rsidRDefault="000E540E" w:rsidP="000E540E">
            <w:pPr>
              <w:suppressAutoHyphens w:val="0"/>
              <w:rPr>
                <w:rFonts w:ascii="Palatino Linotype" w:hAnsi="Palatino Linotype" w:cs="Calibri"/>
                <w:b/>
                <w:bCs/>
                <w:color w:val="000000"/>
                <w:sz w:val="18"/>
                <w:szCs w:val="18"/>
                <w:lang w:eastAsia="el-GR"/>
              </w:rPr>
            </w:pPr>
            <w:r w:rsidRPr="000E540E">
              <w:rPr>
                <w:rFonts w:ascii="Palatino Linotype" w:hAnsi="Palatino Linotype" w:cs="Calibri"/>
                <w:b/>
                <w:bCs/>
                <w:color w:val="000000"/>
                <w:sz w:val="18"/>
                <w:szCs w:val="18"/>
                <w:lang w:eastAsia="el-GR"/>
              </w:rPr>
              <w:t>Εσωτερική κατασκευή</w:t>
            </w:r>
          </w:p>
        </w:tc>
        <w:tc>
          <w:tcPr>
            <w:tcW w:w="1616" w:type="dxa"/>
            <w:gridSpan w:val="2"/>
            <w:tcBorders>
              <w:top w:val="nil"/>
              <w:left w:val="nil"/>
              <w:bottom w:val="single" w:sz="8" w:space="0" w:color="auto"/>
              <w:right w:val="single" w:sz="8" w:space="0" w:color="auto"/>
            </w:tcBorders>
            <w:shd w:val="clear" w:color="auto" w:fill="auto"/>
            <w:hideMark/>
          </w:tcPr>
          <w:p w:rsidR="000E540E" w:rsidRPr="00E274E2" w:rsidRDefault="000E540E" w:rsidP="000E540E">
            <w:pPr>
              <w:suppressAutoHyphens w:val="0"/>
              <w:ind w:right="770"/>
              <w:jc w:val="center"/>
              <w:rPr>
                <w:rFonts w:ascii="Palatino Linotype" w:hAnsi="Palatino Linotype" w:cs="Calibri"/>
                <w:color w:val="000000"/>
                <w:sz w:val="18"/>
                <w:szCs w:val="18"/>
                <w:lang w:eastAsia="el-GR"/>
              </w:rPr>
            </w:pPr>
            <w:r w:rsidRPr="00E274E2">
              <w:rPr>
                <w:rFonts w:ascii="Palatino Linotype" w:hAnsi="Palatino Linotype" w:cs="Calibri"/>
                <w:color w:val="000000"/>
                <w:sz w:val="18"/>
                <w:szCs w:val="18"/>
                <w:lang w:eastAsia="el-GR"/>
              </w:rPr>
              <w:t>Ανοξείδωτος χάλυβας</w:t>
            </w:r>
          </w:p>
        </w:tc>
        <w:tc>
          <w:tcPr>
            <w:tcW w:w="1701" w:type="dxa"/>
            <w:gridSpan w:val="2"/>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c>
          <w:tcPr>
            <w:tcW w:w="2061" w:type="dxa"/>
            <w:gridSpan w:val="3"/>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r>
      <w:tr w:rsidR="000E540E" w:rsidRPr="000E540E" w:rsidTr="000E540E">
        <w:trPr>
          <w:trHeight w:val="1005"/>
        </w:trPr>
        <w:tc>
          <w:tcPr>
            <w:tcW w:w="509" w:type="dxa"/>
            <w:tcBorders>
              <w:top w:val="nil"/>
              <w:left w:val="nil"/>
              <w:bottom w:val="nil"/>
              <w:right w:val="nil"/>
            </w:tcBorders>
            <w:shd w:val="clear" w:color="auto" w:fill="auto"/>
            <w:noWrap/>
            <w:vAlign w:val="bottom"/>
            <w:hideMark/>
          </w:tcPr>
          <w:p w:rsidR="000E540E" w:rsidRPr="000E540E" w:rsidRDefault="000E540E" w:rsidP="000E540E">
            <w:pPr>
              <w:suppressAutoHyphens w:val="0"/>
              <w:rPr>
                <w:rFonts w:ascii="Comic Sans MS" w:hAnsi="Comic Sans MS" w:cs="Calibri"/>
                <w:color w:val="000000"/>
                <w:lang w:eastAsia="el-GR"/>
              </w:rPr>
            </w:pPr>
          </w:p>
        </w:tc>
        <w:tc>
          <w:tcPr>
            <w:tcW w:w="1527" w:type="dxa"/>
            <w:tcBorders>
              <w:top w:val="nil"/>
              <w:left w:val="nil"/>
              <w:bottom w:val="nil"/>
              <w:right w:val="nil"/>
            </w:tcBorders>
            <w:shd w:val="clear" w:color="auto" w:fill="auto"/>
            <w:noWrap/>
            <w:vAlign w:val="bottom"/>
            <w:hideMark/>
          </w:tcPr>
          <w:p w:rsidR="000E540E" w:rsidRPr="000E540E" w:rsidRDefault="000E540E" w:rsidP="000E540E">
            <w:pPr>
              <w:suppressAutoHyphens w:val="0"/>
              <w:rPr>
                <w:rFonts w:ascii="Comic Sans MS" w:hAnsi="Comic Sans MS" w:cs="Calibri"/>
                <w:color w:val="000000"/>
                <w:lang w:eastAsia="el-GR"/>
              </w:rPr>
            </w:pPr>
          </w:p>
        </w:tc>
        <w:tc>
          <w:tcPr>
            <w:tcW w:w="6569" w:type="dxa"/>
            <w:gridSpan w:val="2"/>
            <w:tcBorders>
              <w:top w:val="nil"/>
              <w:left w:val="single" w:sz="8" w:space="0" w:color="auto"/>
              <w:bottom w:val="single" w:sz="8" w:space="0" w:color="auto"/>
              <w:right w:val="single" w:sz="8" w:space="0" w:color="auto"/>
            </w:tcBorders>
            <w:shd w:val="clear" w:color="auto" w:fill="auto"/>
            <w:hideMark/>
          </w:tcPr>
          <w:p w:rsidR="000E540E" w:rsidRPr="000E540E" w:rsidRDefault="000E540E" w:rsidP="000E540E">
            <w:pPr>
              <w:suppressAutoHyphens w:val="0"/>
              <w:rPr>
                <w:rFonts w:ascii="Palatino Linotype" w:hAnsi="Palatino Linotype" w:cs="Calibri"/>
                <w:b/>
                <w:bCs/>
                <w:color w:val="000000"/>
                <w:sz w:val="18"/>
                <w:szCs w:val="18"/>
                <w:lang w:eastAsia="el-GR"/>
              </w:rPr>
            </w:pPr>
            <w:r w:rsidRPr="000E540E">
              <w:rPr>
                <w:rFonts w:ascii="Palatino Linotype" w:hAnsi="Palatino Linotype" w:cs="Calibri"/>
                <w:b/>
                <w:bCs/>
                <w:color w:val="000000"/>
                <w:sz w:val="18"/>
                <w:szCs w:val="18"/>
                <w:lang w:eastAsia="el-GR"/>
              </w:rPr>
              <w:t>Εξωτερική κατασκευή</w:t>
            </w:r>
          </w:p>
        </w:tc>
        <w:tc>
          <w:tcPr>
            <w:tcW w:w="1616" w:type="dxa"/>
            <w:gridSpan w:val="2"/>
            <w:tcBorders>
              <w:top w:val="nil"/>
              <w:left w:val="nil"/>
              <w:bottom w:val="single" w:sz="8" w:space="0" w:color="auto"/>
              <w:right w:val="single" w:sz="8" w:space="0" w:color="auto"/>
            </w:tcBorders>
            <w:shd w:val="clear" w:color="auto" w:fill="auto"/>
            <w:hideMark/>
          </w:tcPr>
          <w:p w:rsidR="000E540E" w:rsidRPr="00E274E2" w:rsidRDefault="000E540E" w:rsidP="000E540E">
            <w:pPr>
              <w:suppressAutoHyphens w:val="0"/>
              <w:ind w:right="770"/>
              <w:jc w:val="center"/>
              <w:rPr>
                <w:rFonts w:ascii="Palatino Linotype" w:hAnsi="Palatino Linotype" w:cs="Calibri"/>
                <w:color w:val="000000"/>
                <w:sz w:val="18"/>
                <w:szCs w:val="18"/>
                <w:lang w:eastAsia="el-GR"/>
              </w:rPr>
            </w:pPr>
            <w:r w:rsidRPr="00E274E2">
              <w:rPr>
                <w:rFonts w:ascii="Palatino Linotype" w:hAnsi="Palatino Linotype" w:cs="Calibri"/>
                <w:color w:val="000000"/>
                <w:sz w:val="18"/>
                <w:szCs w:val="18"/>
                <w:lang w:eastAsia="el-GR"/>
              </w:rPr>
              <w:t>Χάλυβας με εποξεική/πολυεστερική βαφή</w:t>
            </w:r>
          </w:p>
        </w:tc>
        <w:tc>
          <w:tcPr>
            <w:tcW w:w="1701" w:type="dxa"/>
            <w:gridSpan w:val="2"/>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c>
          <w:tcPr>
            <w:tcW w:w="2061" w:type="dxa"/>
            <w:gridSpan w:val="3"/>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r>
      <w:tr w:rsidR="000E540E" w:rsidRPr="000E540E" w:rsidTr="000E540E">
        <w:trPr>
          <w:trHeight w:val="375"/>
        </w:trPr>
        <w:tc>
          <w:tcPr>
            <w:tcW w:w="509" w:type="dxa"/>
            <w:tcBorders>
              <w:top w:val="nil"/>
              <w:left w:val="nil"/>
              <w:bottom w:val="nil"/>
              <w:right w:val="nil"/>
            </w:tcBorders>
            <w:shd w:val="clear" w:color="auto" w:fill="auto"/>
            <w:noWrap/>
            <w:vAlign w:val="bottom"/>
            <w:hideMark/>
          </w:tcPr>
          <w:p w:rsidR="000E540E" w:rsidRPr="000E540E" w:rsidRDefault="000E540E" w:rsidP="000E540E">
            <w:pPr>
              <w:suppressAutoHyphens w:val="0"/>
              <w:rPr>
                <w:rFonts w:ascii="Comic Sans MS" w:hAnsi="Comic Sans MS" w:cs="Calibri"/>
                <w:color w:val="000000"/>
                <w:lang w:eastAsia="el-GR"/>
              </w:rPr>
            </w:pPr>
          </w:p>
        </w:tc>
        <w:tc>
          <w:tcPr>
            <w:tcW w:w="1527" w:type="dxa"/>
            <w:tcBorders>
              <w:top w:val="nil"/>
              <w:left w:val="nil"/>
              <w:bottom w:val="nil"/>
              <w:right w:val="nil"/>
            </w:tcBorders>
            <w:shd w:val="clear" w:color="auto" w:fill="auto"/>
            <w:noWrap/>
            <w:vAlign w:val="bottom"/>
            <w:hideMark/>
          </w:tcPr>
          <w:p w:rsidR="000E540E" w:rsidRPr="000E540E" w:rsidRDefault="000E540E" w:rsidP="000E540E">
            <w:pPr>
              <w:suppressAutoHyphens w:val="0"/>
              <w:rPr>
                <w:rFonts w:ascii="Comic Sans MS" w:hAnsi="Comic Sans MS" w:cs="Calibri"/>
                <w:color w:val="000000"/>
                <w:lang w:eastAsia="el-GR"/>
              </w:rPr>
            </w:pPr>
          </w:p>
        </w:tc>
        <w:tc>
          <w:tcPr>
            <w:tcW w:w="6569" w:type="dxa"/>
            <w:gridSpan w:val="2"/>
            <w:tcBorders>
              <w:top w:val="nil"/>
              <w:left w:val="single" w:sz="8" w:space="0" w:color="auto"/>
              <w:bottom w:val="single" w:sz="8" w:space="0" w:color="auto"/>
              <w:right w:val="single" w:sz="8" w:space="0" w:color="auto"/>
            </w:tcBorders>
            <w:shd w:val="clear" w:color="auto" w:fill="auto"/>
            <w:hideMark/>
          </w:tcPr>
          <w:p w:rsidR="000E540E" w:rsidRPr="000E540E" w:rsidRDefault="000E540E" w:rsidP="000E540E">
            <w:pPr>
              <w:suppressAutoHyphens w:val="0"/>
              <w:rPr>
                <w:rFonts w:ascii="Palatino Linotype" w:hAnsi="Palatino Linotype" w:cs="Calibri"/>
                <w:b/>
                <w:bCs/>
                <w:color w:val="000000"/>
                <w:sz w:val="18"/>
                <w:szCs w:val="18"/>
                <w:lang w:eastAsia="el-GR"/>
              </w:rPr>
            </w:pPr>
            <w:r w:rsidRPr="000E540E">
              <w:rPr>
                <w:rFonts w:ascii="Palatino Linotype" w:hAnsi="Palatino Linotype" w:cs="Calibri"/>
                <w:b/>
                <w:bCs/>
                <w:color w:val="000000"/>
                <w:sz w:val="18"/>
                <w:szCs w:val="18"/>
                <w:lang w:eastAsia="el-GR"/>
              </w:rPr>
              <w:t>Εσωτερικές διαστάσεις (ΠxΒxΥ)mm</w:t>
            </w:r>
          </w:p>
        </w:tc>
        <w:tc>
          <w:tcPr>
            <w:tcW w:w="1616" w:type="dxa"/>
            <w:gridSpan w:val="2"/>
            <w:tcBorders>
              <w:top w:val="nil"/>
              <w:left w:val="nil"/>
              <w:bottom w:val="single" w:sz="8" w:space="0" w:color="auto"/>
              <w:right w:val="single" w:sz="8" w:space="0" w:color="auto"/>
            </w:tcBorders>
            <w:shd w:val="clear" w:color="auto" w:fill="auto"/>
            <w:hideMark/>
          </w:tcPr>
          <w:p w:rsidR="000E540E" w:rsidRPr="00E274E2" w:rsidRDefault="000E540E" w:rsidP="000E540E">
            <w:pPr>
              <w:suppressAutoHyphens w:val="0"/>
              <w:ind w:right="770"/>
              <w:jc w:val="center"/>
              <w:rPr>
                <w:rFonts w:ascii="Palatino Linotype" w:hAnsi="Palatino Linotype" w:cs="Calibri"/>
                <w:color w:val="000000"/>
                <w:sz w:val="18"/>
                <w:szCs w:val="18"/>
                <w:lang w:eastAsia="el-GR"/>
              </w:rPr>
            </w:pPr>
            <w:r w:rsidRPr="00E274E2">
              <w:rPr>
                <w:rFonts w:ascii="Palatino Linotype" w:hAnsi="Palatino Linotype" w:cs="Calibri"/>
                <w:color w:val="000000"/>
                <w:sz w:val="18"/>
                <w:szCs w:val="18"/>
                <w:lang w:eastAsia="el-GR"/>
              </w:rPr>
              <w:t>410x370x360</w:t>
            </w:r>
          </w:p>
        </w:tc>
        <w:tc>
          <w:tcPr>
            <w:tcW w:w="1701" w:type="dxa"/>
            <w:gridSpan w:val="2"/>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c>
          <w:tcPr>
            <w:tcW w:w="2061" w:type="dxa"/>
            <w:gridSpan w:val="3"/>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r>
      <w:tr w:rsidR="000E540E" w:rsidRPr="000E540E" w:rsidTr="000E540E">
        <w:trPr>
          <w:trHeight w:val="375"/>
        </w:trPr>
        <w:tc>
          <w:tcPr>
            <w:tcW w:w="509" w:type="dxa"/>
            <w:tcBorders>
              <w:top w:val="nil"/>
              <w:left w:val="nil"/>
              <w:bottom w:val="nil"/>
              <w:right w:val="nil"/>
            </w:tcBorders>
            <w:shd w:val="clear" w:color="auto" w:fill="auto"/>
            <w:noWrap/>
            <w:vAlign w:val="bottom"/>
            <w:hideMark/>
          </w:tcPr>
          <w:p w:rsidR="000E540E" w:rsidRPr="000E540E" w:rsidRDefault="000E540E" w:rsidP="000E540E">
            <w:pPr>
              <w:suppressAutoHyphens w:val="0"/>
              <w:rPr>
                <w:rFonts w:ascii="Comic Sans MS" w:hAnsi="Comic Sans MS" w:cs="Calibri"/>
                <w:color w:val="000000"/>
                <w:lang w:eastAsia="el-GR"/>
              </w:rPr>
            </w:pPr>
          </w:p>
        </w:tc>
        <w:tc>
          <w:tcPr>
            <w:tcW w:w="1527" w:type="dxa"/>
            <w:tcBorders>
              <w:top w:val="nil"/>
              <w:left w:val="nil"/>
              <w:bottom w:val="nil"/>
              <w:right w:val="nil"/>
            </w:tcBorders>
            <w:shd w:val="clear" w:color="auto" w:fill="auto"/>
            <w:noWrap/>
            <w:vAlign w:val="bottom"/>
            <w:hideMark/>
          </w:tcPr>
          <w:p w:rsidR="000E540E" w:rsidRPr="000E540E" w:rsidRDefault="000E540E" w:rsidP="000E540E">
            <w:pPr>
              <w:suppressAutoHyphens w:val="0"/>
              <w:rPr>
                <w:rFonts w:ascii="Comic Sans MS" w:hAnsi="Comic Sans MS" w:cs="Calibri"/>
                <w:color w:val="000000"/>
                <w:lang w:eastAsia="el-GR"/>
              </w:rPr>
            </w:pPr>
          </w:p>
        </w:tc>
        <w:tc>
          <w:tcPr>
            <w:tcW w:w="6569" w:type="dxa"/>
            <w:gridSpan w:val="2"/>
            <w:tcBorders>
              <w:top w:val="nil"/>
              <w:left w:val="single" w:sz="8" w:space="0" w:color="auto"/>
              <w:bottom w:val="single" w:sz="8" w:space="0" w:color="auto"/>
              <w:right w:val="single" w:sz="8" w:space="0" w:color="auto"/>
            </w:tcBorders>
            <w:shd w:val="clear" w:color="auto" w:fill="auto"/>
            <w:hideMark/>
          </w:tcPr>
          <w:p w:rsidR="000E540E" w:rsidRPr="000E540E" w:rsidRDefault="000E540E" w:rsidP="000E540E">
            <w:pPr>
              <w:suppressAutoHyphens w:val="0"/>
              <w:rPr>
                <w:rFonts w:ascii="Palatino Linotype" w:hAnsi="Palatino Linotype" w:cs="Calibri"/>
                <w:b/>
                <w:bCs/>
                <w:color w:val="000000"/>
                <w:sz w:val="18"/>
                <w:szCs w:val="18"/>
                <w:lang w:eastAsia="el-GR"/>
              </w:rPr>
            </w:pPr>
            <w:r w:rsidRPr="000E540E">
              <w:rPr>
                <w:rFonts w:ascii="Palatino Linotype" w:hAnsi="Palatino Linotype" w:cs="Calibri"/>
                <w:b/>
                <w:bCs/>
                <w:color w:val="000000"/>
                <w:sz w:val="18"/>
                <w:szCs w:val="18"/>
                <w:lang w:eastAsia="el-GR"/>
              </w:rPr>
              <w:t>Εξωτερικές διαστάσεις (ΠxΒxΥ)mm</w:t>
            </w:r>
          </w:p>
        </w:tc>
        <w:tc>
          <w:tcPr>
            <w:tcW w:w="1616" w:type="dxa"/>
            <w:gridSpan w:val="2"/>
            <w:tcBorders>
              <w:top w:val="nil"/>
              <w:left w:val="nil"/>
              <w:bottom w:val="single" w:sz="8" w:space="0" w:color="auto"/>
              <w:right w:val="single" w:sz="8" w:space="0" w:color="auto"/>
            </w:tcBorders>
            <w:shd w:val="clear" w:color="auto" w:fill="auto"/>
            <w:hideMark/>
          </w:tcPr>
          <w:p w:rsidR="000E540E" w:rsidRPr="00E274E2" w:rsidRDefault="000E540E" w:rsidP="000E540E">
            <w:pPr>
              <w:suppressAutoHyphens w:val="0"/>
              <w:ind w:right="770"/>
              <w:jc w:val="center"/>
              <w:rPr>
                <w:rFonts w:ascii="Palatino Linotype" w:hAnsi="Palatino Linotype" w:cs="Calibri"/>
                <w:color w:val="000000"/>
                <w:sz w:val="18"/>
                <w:szCs w:val="18"/>
                <w:lang w:eastAsia="el-GR"/>
              </w:rPr>
            </w:pPr>
            <w:r w:rsidRPr="00E274E2">
              <w:rPr>
                <w:rFonts w:ascii="Palatino Linotype" w:hAnsi="Palatino Linotype" w:cs="Calibri"/>
                <w:color w:val="000000"/>
                <w:sz w:val="18"/>
                <w:szCs w:val="18"/>
                <w:lang w:eastAsia="el-GR"/>
              </w:rPr>
              <w:t>645x565x710</w:t>
            </w:r>
          </w:p>
        </w:tc>
        <w:tc>
          <w:tcPr>
            <w:tcW w:w="1701" w:type="dxa"/>
            <w:gridSpan w:val="2"/>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c>
          <w:tcPr>
            <w:tcW w:w="2061" w:type="dxa"/>
            <w:gridSpan w:val="3"/>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r>
      <w:tr w:rsidR="000E540E" w:rsidRPr="000E540E" w:rsidTr="000E540E">
        <w:trPr>
          <w:trHeight w:val="330"/>
        </w:trPr>
        <w:tc>
          <w:tcPr>
            <w:tcW w:w="509" w:type="dxa"/>
            <w:tcBorders>
              <w:top w:val="nil"/>
              <w:left w:val="nil"/>
              <w:bottom w:val="nil"/>
              <w:right w:val="nil"/>
            </w:tcBorders>
            <w:shd w:val="clear" w:color="auto" w:fill="auto"/>
            <w:noWrap/>
            <w:vAlign w:val="bottom"/>
            <w:hideMark/>
          </w:tcPr>
          <w:p w:rsidR="000E540E" w:rsidRPr="000E540E" w:rsidRDefault="000E540E" w:rsidP="000E540E">
            <w:pPr>
              <w:suppressAutoHyphens w:val="0"/>
              <w:rPr>
                <w:rFonts w:ascii="Comic Sans MS" w:hAnsi="Comic Sans MS" w:cs="Calibri"/>
                <w:color w:val="000000"/>
                <w:lang w:eastAsia="el-GR"/>
              </w:rPr>
            </w:pPr>
          </w:p>
        </w:tc>
        <w:tc>
          <w:tcPr>
            <w:tcW w:w="1527" w:type="dxa"/>
            <w:tcBorders>
              <w:top w:val="nil"/>
              <w:left w:val="nil"/>
              <w:bottom w:val="nil"/>
              <w:right w:val="nil"/>
            </w:tcBorders>
            <w:shd w:val="clear" w:color="auto" w:fill="auto"/>
            <w:noWrap/>
            <w:vAlign w:val="bottom"/>
            <w:hideMark/>
          </w:tcPr>
          <w:p w:rsidR="000E540E" w:rsidRPr="000E540E" w:rsidRDefault="000E540E" w:rsidP="000E540E">
            <w:pPr>
              <w:suppressAutoHyphens w:val="0"/>
              <w:rPr>
                <w:rFonts w:ascii="Comic Sans MS" w:hAnsi="Comic Sans MS" w:cs="Calibri"/>
                <w:color w:val="000000"/>
                <w:lang w:eastAsia="el-GR"/>
              </w:rPr>
            </w:pPr>
          </w:p>
        </w:tc>
        <w:tc>
          <w:tcPr>
            <w:tcW w:w="6569" w:type="dxa"/>
            <w:gridSpan w:val="2"/>
            <w:tcBorders>
              <w:top w:val="nil"/>
              <w:left w:val="nil"/>
              <w:bottom w:val="nil"/>
              <w:right w:val="nil"/>
            </w:tcBorders>
            <w:shd w:val="clear" w:color="auto" w:fill="auto"/>
            <w:noWrap/>
            <w:vAlign w:val="bottom"/>
            <w:hideMark/>
          </w:tcPr>
          <w:p w:rsidR="000E540E" w:rsidRPr="000E540E" w:rsidRDefault="000E540E" w:rsidP="000E540E">
            <w:pPr>
              <w:suppressAutoHyphens w:val="0"/>
              <w:rPr>
                <w:rFonts w:ascii="Palatino Linotype" w:hAnsi="Palatino Linotype" w:cs="Calibri"/>
                <w:color w:val="000000"/>
                <w:sz w:val="18"/>
                <w:szCs w:val="18"/>
                <w:lang w:eastAsia="el-GR"/>
              </w:rPr>
            </w:pPr>
          </w:p>
        </w:tc>
        <w:tc>
          <w:tcPr>
            <w:tcW w:w="1616" w:type="dxa"/>
            <w:gridSpan w:val="2"/>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c>
          <w:tcPr>
            <w:tcW w:w="1701" w:type="dxa"/>
            <w:gridSpan w:val="2"/>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c>
          <w:tcPr>
            <w:tcW w:w="2061" w:type="dxa"/>
            <w:gridSpan w:val="3"/>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omic Sans MS" w:hAnsi="Comic Sans MS" w:cs="Calibri"/>
                <w:color w:val="000000"/>
                <w:lang w:eastAsia="el-GR"/>
              </w:rPr>
            </w:pPr>
          </w:p>
        </w:tc>
      </w:tr>
      <w:tr w:rsidR="000E540E" w:rsidRPr="000E540E" w:rsidTr="000E540E">
        <w:trPr>
          <w:gridAfter w:val="1"/>
          <w:wAfter w:w="838" w:type="dxa"/>
          <w:trHeight w:val="450"/>
        </w:trPr>
        <w:tc>
          <w:tcPr>
            <w:tcW w:w="509" w:type="dxa"/>
            <w:tcBorders>
              <w:top w:val="nil"/>
              <w:left w:val="nil"/>
              <w:bottom w:val="nil"/>
              <w:right w:val="nil"/>
            </w:tcBorders>
            <w:shd w:val="clear" w:color="auto" w:fill="auto"/>
            <w:noWrap/>
            <w:vAlign w:val="bottom"/>
            <w:hideMark/>
          </w:tcPr>
          <w:p w:rsidR="000E540E" w:rsidRPr="000E540E" w:rsidRDefault="000E540E" w:rsidP="000E540E">
            <w:pPr>
              <w:suppressAutoHyphens w:val="0"/>
              <w:rPr>
                <w:rFonts w:ascii="Palatino Linotype" w:hAnsi="Palatino Linotype" w:cs="Calibri"/>
                <w:b/>
                <w:bCs/>
                <w:color w:val="000000"/>
                <w:sz w:val="18"/>
                <w:szCs w:val="18"/>
                <w:lang w:eastAsia="el-GR"/>
              </w:rPr>
            </w:pPr>
            <w:r w:rsidRPr="000E540E">
              <w:rPr>
                <w:rFonts w:ascii="Palatino Linotype" w:hAnsi="Palatino Linotype" w:cs="Calibri"/>
                <w:b/>
                <w:bCs/>
                <w:color w:val="000000"/>
                <w:sz w:val="18"/>
                <w:szCs w:val="18"/>
                <w:lang w:eastAsia="el-GR"/>
              </w:rPr>
              <w:t xml:space="preserve">2. </w:t>
            </w:r>
          </w:p>
        </w:tc>
        <w:tc>
          <w:tcPr>
            <w:tcW w:w="1527" w:type="dxa"/>
            <w:tcBorders>
              <w:top w:val="nil"/>
              <w:left w:val="nil"/>
              <w:bottom w:val="nil"/>
              <w:right w:val="nil"/>
            </w:tcBorders>
            <w:shd w:val="clear" w:color="auto" w:fill="auto"/>
            <w:noWrap/>
            <w:vAlign w:val="bottom"/>
            <w:hideMark/>
          </w:tcPr>
          <w:p w:rsidR="000E540E" w:rsidRPr="00917495" w:rsidRDefault="000E540E" w:rsidP="000E540E">
            <w:pPr>
              <w:suppressAutoHyphens w:val="0"/>
              <w:rPr>
                <w:rFonts w:ascii="Palatino Linotype" w:hAnsi="Palatino Linotype" w:cs="Calibri"/>
                <w:b/>
                <w:bCs/>
                <w:color w:val="000000"/>
                <w:sz w:val="18"/>
                <w:szCs w:val="18"/>
                <w:lang w:eastAsia="el-GR"/>
              </w:rPr>
            </w:pPr>
            <w:r w:rsidRPr="00917495">
              <w:rPr>
                <w:rFonts w:ascii="Palatino Linotype" w:hAnsi="Palatino Linotype" w:cs="Calibri"/>
                <w:b/>
                <w:bCs/>
                <w:color w:val="000000"/>
                <w:sz w:val="18"/>
                <w:szCs w:val="18"/>
                <w:lang w:eastAsia="el-GR"/>
              </w:rPr>
              <w:t xml:space="preserve">Ζυγός </w:t>
            </w:r>
          </w:p>
        </w:tc>
        <w:tc>
          <w:tcPr>
            <w:tcW w:w="5917" w:type="dxa"/>
            <w:tcBorders>
              <w:top w:val="nil"/>
              <w:left w:val="nil"/>
              <w:bottom w:val="nil"/>
              <w:right w:val="nil"/>
            </w:tcBorders>
            <w:shd w:val="clear" w:color="auto" w:fill="auto"/>
            <w:hideMark/>
          </w:tcPr>
          <w:p w:rsidR="000E540E" w:rsidRPr="00917495" w:rsidRDefault="000E540E" w:rsidP="000E540E">
            <w:pPr>
              <w:suppressAutoHyphens w:val="0"/>
              <w:rPr>
                <w:rFonts w:ascii="Palatino Linotype" w:hAnsi="Palatino Linotype" w:cs="Calibri"/>
                <w:b/>
                <w:bCs/>
                <w:color w:val="000000"/>
                <w:sz w:val="18"/>
                <w:szCs w:val="18"/>
                <w:lang w:eastAsia="el-GR"/>
              </w:rPr>
            </w:pPr>
            <w:r w:rsidRPr="00917495">
              <w:rPr>
                <w:rFonts w:ascii="Palatino Linotype" w:hAnsi="Palatino Linotype" w:cs="Calibri"/>
                <w:b/>
                <w:bCs/>
                <w:color w:val="000000"/>
                <w:sz w:val="18"/>
                <w:szCs w:val="18"/>
                <w:lang w:eastAsia="el-GR"/>
              </w:rPr>
              <w:t xml:space="preserve">Mε δύο ή κατά </w:t>
            </w:r>
            <w:r w:rsidR="00E274E2" w:rsidRPr="00917495">
              <w:rPr>
                <w:rFonts w:ascii="Palatino Linotype" w:hAnsi="Palatino Linotype" w:cs="Calibri"/>
                <w:b/>
                <w:bCs/>
                <w:color w:val="000000"/>
                <w:sz w:val="18"/>
                <w:szCs w:val="18"/>
                <w:lang w:eastAsia="el-GR"/>
              </w:rPr>
              <w:t>προτίμηση</w:t>
            </w:r>
            <w:r w:rsidRPr="00917495">
              <w:rPr>
                <w:rFonts w:ascii="Palatino Linotype" w:hAnsi="Palatino Linotype" w:cs="Calibri"/>
                <w:b/>
                <w:bCs/>
                <w:color w:val="000000"/>
                <w:sz w:val="18"/>
                <w:szCs w:val="18"/>
                <w:lang w:eastAsia="el-GR"/>
              </w:rPr>
              <w:t xml:space="preserve"> 3 δεκαδικά ψηφία</w:t>
            </w:r>
          </w:p>
        </w:tc>
        <w:tc>
          <w:tcPr>
            <w:tcW w:w="1197" w:type="dxa"/>
            <w:gridSpan w:val="2"/>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Palatino Linotype" w:hAnsi="Palatino Linotype" w:cs="Calibri"/>
                <w:b/>
                <w:bCs/>
                <w:color w:val="000000"/>
                <w:sz w:val="18"/>
                <w:szCs w:val="18"/>
                <w:lang w:eastAsia="el-GR"/>
              </w:rPr>
            </w:pPr>
            <w:r w:rsidRPr="000E540E">
              <w:rPr>
                <w:rFonts w:ascii="Palatino Linotype" w:hAnsi="Palatino Linotype" w:cs="Calibri"/>
                <w:b/>
                <w:bCs/>
                <w:color w:val="000000"/>
                <w:sz w:val="18"/>
                <w:szCs w:val="18"/>
                <w:lang w:eastAsia="el-GR"/>
              </w:rPr>
              <w:t>1Χ</w:t>
            </w:r>
          </w:p>
        </w:tc>
        <w:tc>
          <w:tcPr>
            <w:tcW w:w="2739" w:type="dxa"/>
            <w:gridSpan w:val="2"/>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Palatino Linotype" w:hAnsi="Palatino Linotype" w:cs="Calibri"/>
                <w:b/>
                <w:bCs/>
                <w:color w:val="000000"/>
                <w:sz w:val="18"/>
                <w:szCs w:val="18"/>
                <w:lang w:eastAsia="el-GR"/>
              </w:rPr>
            </w:pPr>
            <w:r w:rsidRPr="000E540E">
              <w:rPr>
                <w:rFonts w:ascii="Palatino Linotype" w:hAnsi="Palatino Linotype" w:cs="Calibri"/>
                <w:b/>
                <w:bCs/>
                <w:color w:val="000000"/>
                <w:sz w:val="18"/>
                <w:szCs w:val="18"/>
                <w:lang w:eastAsia="el-GR"/>
              </w:rPr>
              <w:t>KERN ή αντίστοιχης ποιότητας</w:t>
            </w:r>
          </w:p>
        </w:tc>
        <w:tc>
          <w:tcPr>
            <w:tcW w:w="1256" w:type="dxa"/>
            <w:gridSpan w:val="3"/>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jc w:val="right"/>
              <w:rPr>
                <w:rFonts w:ascii="Palatino Linotype" w:hAnsi="Palatino Linotype" w:cs="Calibri"/>
                <w:b/>
                <w:bCs/>
                <w:color w:val="000000"/>
                <w:sz w:val="18"/>
                <w:szCs w:val="18"/>
                <w:lang w:eastAsia="el-GR"/>
              </w:rPr>
            </w:pPr>
            <w:r w:rsidRPr="000E540E">
              <w:rPr>
                <w:rFonts w:ascii="Palatino Linotype" w:hAnsi="Palatino Linotype" w:cs="Calibri"/>
                <w:b/>
                <w:bCs/>
                <w:color w:val="000000"/>
                <w:sz w:val="18"/>
                <w:szCs w:val="18"/>
                <w:lang w:eastAsia="el-GR"/>
              </w:rPr>
              <w:t>250</w:t>
            </w:r>
          </w:p>
        </w:tc>
      </w:tr>
      <w:tr w:rsidR="000E540E" w:rsidRPr="000E540E" w:rsidTr="000E540E">
        <w:trPr>
          <w:trHeight w:val="420"/>
        </w:trPr>
        <w:tc>
          <w:tcPr>
            <w:tcW w:w="509" w:type="dxa"/>
            <w:tcBorders>
              <w:top w:val="nil"/>
              <w:left w:val="nil"/>
              <w:bottom w:val="nil"/>
              <w:right w:val="nil"/>
            </w:tcBorders>
            <w:shd w:val="clear" w:color="auto" w:fill="auto"/>
            <w:noWrap/>
            <w:vAlign w:val="bottom"/>
            <w:hideMark/>
          </w:tcPr>
          <w:p w:rsidR="000E540E" w:rsidRPr="000E540E" w:rsidRDefault="000E540E" w:rsidP="000E540E">
            <w:pPr>
              <w:suppressAutoHyphens w:val="0"/>
              <w:rPr>
                <w:rFonts w:ascii="Calibri" w:hAnsi="Calibri" w:cs="Calibri"/>
                <w:color w:val="000000"/>
                <w:lang w:eastAsia="el-GR"/>
              </w:rPr>
            </w:pPr>
          </w:p>
        </w:tc>
        <w:tc>
          <w:tcPr>
            <w:tcW w:w="1527" w:type="dxa"/>
            <w:tcBorders>
              <w:top w:val="nil"/>
              <w:left w:val="nil"/>
              <w:bottom w:val="nil"/>
              <w:right w:val="nil"/>
            </w:tcBorders>
            <w:shd w:val="clear" w:color="auto" w:fill="auto"/>
            <w:noWrap/>
            <w:vAlign w:val="bottom"/>
            <w:hideMark/>
          </w:tcPr>
          <w:p w:rsidR="000E540E" w:rsidRPr="000E540E" w:rsidRDefault="000E540E" w:rsidP="000E540E">
            <w:pPr>
              <w:suppressAutoHyphens w:val="0"/>
              <w:rPr>
                <w:rFonts w:ascii="Calibri" w:hAnsi="Calibri" w:cs="Calibri"/>
                <w:color w:val="000000"/>
                <w:lang w:eastAsia="el-GR"/>
              </w:rPr>
            </w:pPr>
          </w:p>
        </w:tc>
        <w:tc>
          <w:tcPr>
            <w:tcW w:w="6569" w:type="dxa"/>
            <w:gridSpan w:val="2"/>
            <w:tcBorders>
              <w:top w:val="nil"/>
              <w:left w:val="nil"/>
              <w:bottom w:val="nil"/>
              <w:right w:val="nil"/>
            </w:tcBorders>
            <w:shd w:val="clear" w:color="auto" w:fill="auto"/>
            <w:noWrap/>
            <w:vAlign w:val="bottom"/>
            <w:hideMark/>
          </w:tcPr>
          <w:p w:rsidR="000E540E" w:rsidRPr="000E540E" w:rsidRDefault="000E540E" w:rsidP="000E540E">
            <w:pPr>
              <w:suppressAutoHyphens w:val="0"/>
              <w:rPr>
                <w:rFonts w:ascii="Palatino Linotype" w:hAnsi="Palatino Linotype" w:cs="Calibri"/>
                <w:color w:val="000000"/>
                <w:sz w:val="18"/>
                <w:szCs w:val="18"/>
                <w:lang w:eastAsia="el-GR"/>
              </w:rPr>
            </w:pPr>
          </w:p>
        </w:tc>
        <w:tc>
          <w:tcPr>
            <w:tcW w:w="1616" w:type="dxa"/>
            <w:gridSpan w:val="2"/>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alibri" w:hAnsi="Calibri" w:cs="Calibri"/>
                <w:color w:val="000000"/>
                <w:lang w:eastAsia="el-GR"/>
              </w:rPr>
            </w:pPr>
          </w:p>
        </w:tc>
        <w:tc>
          <w:tcPr>
            <w:tcW w:w="2127" w:type="dxa"/>
            <w:gridSpan w:val="3"/>
            <w:tcBorders>
              <w:top w:val="nil"/>
              <w:left w:val="nil"/>
              <w:bottom w:val="nil"/>
              <w:right w:val="nil"/>
            </w:tcBorders>
            <w:shd w:val="clear" w:color="auto" w:fill="auto"/>
            <w:noWrap/>
            <w:vAlign w:val="bottom"/>
            <w:hideMark/>
          </w:tcPr>
          <w:p w:rsidR="000E540E" w:rsidRPr="000E540E" w:rsidRDefault="000E540E" w:rsidP="000E540E">
            <w:pPr>
              <w:suppressAutoHyphens w:val="0"/>
              <w:ind w:right="770"/>
              <w:rPr>
                <w:rFonts w:ascii="Calibri" w:hAnsi="Calibri" w:cs="Calibri"/>
                <w:color w:val="000000"/>
                <w:lang w:eastAsia="el-GR"/>
              </w:rPr>
            </w:pPr>
          </w:p>
        </w:tc>
        <w:tc>
          <w:tcPr>
            <w:tcW w:w="1635" w:type="dxa"/>
            <w:gridSpan w:val="2"/>
            <w:tcBorders>
              <w:top w:val="nil"/>
              <w:left w:val="nil"/>
              <w:bottom w:val="nil"/>
              <w:right w:val="nil"/>
            </w:tcBorders>
            <w:shd w:val="clear" w:color="auto" w:fill="auto"/>
            <w:noWrap/>
            <w:vAlign w:val="bottom"/>
            <w:hideMark/>
          </w:tcPr>
          <w:p w:rsidR="000E540E" w:rsidRPr="00E274E2" w:rsidRDefault="000E540E" w:rsidP="000E540E">
            <w:pPr>
              <w:suppressAutoHyphens w:val="0"/>
              <w:ind w:right="770"/>
              <w:jc w:val="right"/>
              <w:rPr>
                <w:rFonts w:ascii="Palatino Linotype" w:hAnsi="Palatino Linotype" w:cs="Calibri"/>
                <w:b/>
                <w:bCs/>
                <w:color w:val="000000"/>
                <w:sz w:val="18"/>
                <w:szCs w:val="18"/>
                <w:lang w:eastAsia="el-GR"/>
              </w:rPr>
            </w:pPr>
            <w:r w:rsidRPr="00E274E2">
              <w:rPr>
                <w:rFonts w:ascii="Palatino Linotype" w:hAnsi="Palatino Linotype" w:cs="Calibri"/>
                <w:b/>
                <w:bCs/>
                <w:color w:val="000000"/>
                <w:sz w:val="18"/>
                <w:szCs w:val="18"/>
                <w:lang w:eastAsia="el-GR"/>
              </w:rPr>
              <w:t>2750</w:t>
            </w:r>
          </w:p>
        </w:tc>
      </w:tr>
    </w:tbl>
    <w:p w:rsidR="00D16BB0" w:rsidRDefault="00D16BB0">
      <w:pPr>
        <w:suppressAutoHyphens w:val="0"/>
        <w:spacing w:after="200" w:line="276" w:lineRule="auto"/>
        <w:rPr>
          <w:rFonts w:ascii="Palatino Linotype" w:hAnsi="Palatino Linotype"/>
          <w:sz w:val="20"/>
          <w:szCs w:val="20"/>
        </w:rPr>
      </w:pPr>
    </w:p>
    <w:p w:rsidR="00E12FF9" w:rsidRPr="00417B0F" w:rsidRDefault="00E12FF9" w:rsidP="00E12FF9">
      <w:pPr>
        <w:rPr>
          <w:rFonts w:cstheme="minorHAnsi"/>
          <w:lang w:val="en-US"/>
        </w:rPr>
      </w:pPr>
    </w:p>
    <w:p w:rsidR="001F190F" w:rsidRDefault="001F190F">
      <w:pPr>
        <w:suppressAutoHyphens w:val="0"/>
        <w:spacing w:after="200" w:line="276" w:lineRule="auto"/>
        <w:rPr>
          <w:rFonts w:ascii="Palatino Linotype" w:hAnsi="Palatino Linotype"/>
          <w:b/>
          <w:sz w:val="20"/>
          <w:szCs w:val="20"/>
        </w:rPr>
      </w:pPr>
      <w:r>
        <w:rPr>
          <w:rFonts w:ascii="Palatino Linotype" w:hAnsi="Palatino Linotype"/>
          <w:b/>
          <w:sz w:val="20"/>
          <w:szCs w:val="20"/>
        </w:rPr>
        <w:br w:type="page"/>
      </w:r>
    </w:p>
    <w:p w:rsidR="00D16BB0" w:rsidRDefault="00D16BB0">
      <w:pPr>
        <w:suppressAutoHyphens w:val="0"/>
        <w:spacing w:after="200" w:line="276" w:lineRule="auto"/>
        <w:rPr>
          <w:rFonts w:ascii="Palatino Linotype" w:hAnsi="Palatino Linotype"/>
          <w:b/>
          <w:sz w:val="20"/>
          <w:szCs w:val="20"/>
        </w:rPr>
      </w:pPr>
    </w:p>
    <w:p w:rsidR="00E12FF9" w:rsidRDefault="00B407C8">
      <w:pPr>
        <w:suppressAutoHyphens w:val="0"/>
        <w:spacing w:after="200" w:line="276" w:lineRule="auto"/>
        <w:rPr>
          <w:rFonts w:ascii="Palatino Linotype" w:hAnsi="Palatino Linotype"/>
          <w:b/>
          <w:sz w:val="20"/>
          <w:szCs w:val="20"/>
        </w:rPr>
      </w:pPr>
      <w:r>
        <w:rPr>
          <w:rFonts w:ascii="Palatino Linotype" w:hAnsi="Palatino Linotype"/>
          <w:b/>
          <w:sz w:val="20"/>
          <w:szCs w:val="20"/>
        </w:rPr>
        <w:t>ΤΜΗΜΑ</w:t>
      </w:r>
      <w:r w:rsidR="001F190F">
        <w:rPr>
          <w:rFonts w:ascii="Palatino Linotype" w:hAnsi="Palatino Linotype"/>
          <w:b/>
          <w:sz w:val="20"/>
          <w:szCs w:val="20"/>
        </w:rPr>
        <w:t xml:space="preserve"> 4 ΧΗΜΙΚΑ ΑΝΤΙΔΡΑΣΤΗΡΙΑ – ΤΜΗΜΑΤΟΣ ΕΠΙΣΤΗΜΗΣ &amp; ΤΕΧΝΟΛΟΓΙΑΣ ΥΛΙΚΩΝ</w:t>
      </w:r>
    </w:p>
    <w:tbl>
      <w:tblPr>
        <w:tblW w:w="14190" w:type="dxa"/>
        <w:tblInd w:w="93" w:type="dxa"/>
        <w:tblLook w:val="04A0"/>
      </w:tblPr>
      <w:tblGrid>
        <w:gridCol w:w="455"/>
        <w:gridCol w:w="2381"/>
        <w:gridCol w:w="1418"/>
        <w:gridCol w:w="4677"/>
        <w:gridCol w:w="1290"/>
        <w:gridCol w:w="1418"/>
        <w:gridCol w:w="1044"/>
        <w:gridCol w:w="1507"/>
      </w:tblGrid>
      <w:tr w:rsidR="00B3557C" w:rsidRPr="001F190F" w:rsidTr="00B3557C">
        <w:trPr>
          <w:trHeight w:val="525"/>
        </w:trPr>
        <w:tc>
          <w:tcPr>
            <w:tcW w:w="4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F190F" w:rsidRPr="00B3557C" w:rsidRDefault="001F190F" w:rsidP="001F190F">
            <w:pPr>
              <w:suppressAutoHyphens w:val="0"/>
              <w:rPr>
                <w:rFonts w:ascii="Tahoma" w:hAnsi="Tahoma" w:cs="Tahoma"/>
                <w:sz w:val="16"/>
                <w:szCs w:val="16"/>
                <w:lang w:eastAsia="el-GR"/>
              </w:rPr>
            </w:pPr>
            <w:r w:rsidRPr="00B3557C">
              <w:rPr>
                <w:rFonts w:ascii="Tahoma" w:hAnsi="Tahoma" w:cs="Tahoma"/>
                <w:sz w:val="16"/>
                <w:szCs w:val="16"/>
                <w:lang w:eastAsia="el-GR"/>
              </w:rPr>
              <w:t>α/α</w:t>
            </w:r>
          </w:p>
        </w:tc>
        <w:tc>
          <w:tcPr>
            <w:tcW w:w="2381" w:type="dxa"/>
            <w:tcBorders>
              <w:top w:val="single" w:sz="4" w:space="0" w:color="auto"/>
              <w:left w:val="nil"/>
              <w:bottom w:val="nil"/>
              <w:right w:val="single" w:sz="4" w:space="0" w:color="auto"/>
            </w:tcBorders>
            <w:shd w:val="clear" w:color="000000" w:fill="969696"/>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ΠΕΡΙΓΡΑΦΗ ΕΙΔΟΥΣ</w:t>
            </w:r>
          </w:p>
        </w:tc>
        <w:tc>
          <w:tcPr>
            <w:tcW w:w="1418" w:type="dxa"/>
            <w:tcBorders>
              <w:top w:val="single" w:sz="4" w:space="0" w:color="auto"/>
              <w:left w:val="nil"/>
              <w:bottom w:val="single" w:sz="4" w:space="0" w:color="auto"/>
              <w:right w:val="single" w:sz="4" w:space="0" w:color="auto"/>
            </w:tcBorders>
            <w:shd w:val="clear" w:color="000000" w:fill="969696"/>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ΠΟΙΟΤΗΤΑ</w:t>
            </w:r>
          </w:p>
        </w:tc>
        <w:tc>
          <w:tcPr>
            <w:tcW w:w="4677" w:type="dxa"/>
            <w:tcBorders>
              <w:top w:val="single" w:sz="4" w:space="0" w:color="auto"/>
              <w:left w:val="nil"/>
              <w:bottom w:val="single" w:sz="4" w:space="0" w:color="auto"/>
              <w:right w:val="single" w:sz="4" w:space="0" w:color="auto"/>
            </w:tcBorders>
            <w:shd w:val="clear" w:color="000000" w:fill="969696"/>
            <w:noWrap/>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ΕΙΔΙΚΕΣ ΠΡΟΔΙΑΓΡΑΦΕΣ</w:t>
            </w:r>
          </w:p>
        </w:tc>
        <w:tc>
          <w:tcPr>
            <w:tcW w:w="1290" w:type="dxa"/>
            <w:tcBorders>
              <w:top w:val="single" w:sz="4" w:space="0" w:color="auto"/>
              <w:left w:val="nil"/>
              <w:bottom w:val="single" w:sz="4" w:space="0" w:color="auto"/>
              <w:right w:val="single" w:sz="4" w:space="0" w:color="auto"/>
            </w:tcBorders>
            <w:shd w:val="clear" w:color="000000" w:fill="969696"/>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ΣΥΣΚΕΥΑΣΙΑ</w:t>
            </w:r>
          </w:p>
        </w:tc>
        <w:tc>
          <w:tcPr>
            <w:tcW w:w="1418" w:type="dxa"/>
            <w:tcBorders>
              <w:top w:val="single" w:sz="4" w:space="0" w:color="auto"/>
              <w:left w:val="nil"/>
              <w:bottom w:val="single" w:sz="4" w:space="0" w:color="auto"/>
              <w:right w:val="single" w:sz="4" w:space="0" w:color="auto"/>
            </w:tcBorders>
            <w:shd w:val="clear" w:color="000000" w:fill="969696"/>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ΠΟΣΟΤΗΤΑ</w:t>
            </w:r>
          </w:p>
        </w:tc>
        <w:tc>
          <w:tcPr>
            <w:tcW w:w="1044" w:type="dxa"/>
            <w:tcBorders>
              <w:top w:val="single" w:sz="4" w:space="0" w:color="auto"/>
              <w:left w:val="nil"/>
              <w:bottom w:val="single" w:sz="4" w:space="0" w:color="auto"/>
              <w:right w:val="single" w:sz="4" w:space="0" w:color="auto"/>
            </w:tcBorders>
            <w:shd w:val="clear" w:color="000000" w:fill="969696"/>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ΤΙΜΗ ΜΟΝΑΔΑΣ</w:t>
            </w:r>
          </w:p>
        </w:tc>
        <w:tc>
          <w:tcPr>
            <w:tcW w:w="1507" w:type="dxa"/>
            <w:tcBorders>
              <w:top w:val="single" w:sz="4" w:space="0" w:color="auto"/>
              <w:left w:val="nil"/>
              <w:bottom w:val="single" w:sz="4" w:space="0" w:color="auto"/>
              <w:right w:val="single" w:sz="4" w:space="0" w:color="auto"/>
            </w:tcBorders>
            <w:shd w:val="clear" w:color="000000" w:fill="969696"/>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ΣΥΝΟΛΙΚΗ ΤΙΜΗ</w:t>
            </w:r>
            <w:r w:rsidR="00B3557C" w:rsidRPr="00B3557C">
              <w:rPr>
                <w:b/>
                <w:bCs/>
                <w:sz w:val="16"/>
                <w:szCs w:val="16"/>
                <w:lang w:eastAsia="el-GR"/>
              </w:rPr>
              <w:t xml:space="preserve"> ΜΕ ΦΠΑ</w:t>
            </w:r>
          </w:p>
        </w:tc>
      </w:tr>
      <w:tr w:rsidR="00B3557C" w:rsidRPr="001F190F" w:rsidTr="00B3557C">
        <w:trPr>
          <w:trHeight w:val="600"/>
        </w:trPr>
        <w:tc>
          <w:tcPr>
            <w:tcW w:w="455" w:type="dxa"/>
            <w:tcBorders>
              <w:top w:val="nil"/>
              <w:left w:val="single" w:sz="4" w:space="0" w:color="auto"/>
              <w:bottom w:val="single" w:sz="4" w:space="0" w:color="auto"/>
              <w:right w:val="single" w:sz="4" w:space="0" w:color="auto"/>
            </w:tcBorders>
            <w:shd w:val="clear" w:color="000000" w:fill="FFFFFF"/>
            <w:noWrap/>
            <w:vAlign w:val="bottom"/>
            <w:hideMark/>
          </w:tcPr>
          <w:p w:rsidR="001F190F" w:rsidRPr="00B3557C" w:rsidRDefault="001F190F" w:rsidP="001F190F">
            <w:pPr>
              <w:suppressAutoHyphens w:val="0"/>
              <w:jc w:val="right"/>
              <w:rPr>
                <w:rFonts w:ascii="Tahoma" w:hAnsi="Tahoma" w:cs="Tahoma"/>
                <w:sz w:val="16"/>
                <w:szCs w:val="16"/>
                <w:lang w:eastAsia="el-GR"/>
              </w:rPr>
            </w:pPr>
            <w:r w:rsidRPr="00B3557C">
              <w:rPr>
                <w:rFonts w:ascii="Tahoma" w:hAnsi="Tahoma" w:cs="Tahoma"/>
                <w:sz w:val="16"/>
                <w:szCs w:val="16"/>
                <w:lang w:eastAsia="el-GR"/>
              </w:rPr>
              <w:t>1</w:t>
            </w:r>
          </w:p>
        </w:tc>
        <w:tc>
          <w:tcPr>
            <w:tcW w:w="2381" w:type="dxa"/>
            <w:tcBorders>
              <w:top w:val="single" w:sz="4" w:space="0" w:color="auto"/>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Ethanol</w:t>
            </w:r>
          </w:p>
        </w:tc>
        <w:tc>
          <w:tcPr>
            <w:tcW w:w="1418" w:type="dxa"/>
            <w:tcBorders>
              <w:top w:val="nil"/>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Acros 448450025 ή αντίστοιχης ποιότητας</w:t>
            </w:r>
          </w:p>
        </w:tc>
        <w:tc>
          <w:tcPr>
            <w:tcW w:w="4677" w:type="dxa"/>
            <w:tcBorders>
              <w:top w:val="nil"/>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Absolute, denaturated, 1% mek, 0.001% bitrex</w:t>
            </w:r>
          </w:p>
        </w:tc>
        <w:tc>
          <w:tcPr>
            <w:tcW w:w="1290" w:type="dxa"/>
            <w:tcBorders>
              <w:top w:val="nil"/>
              <w:left w:val="nil"/>
              <w:bottom w:val="single" w:sz="4" w:space="0" w:color="auto"/>
              <w:right w:val="single" w:sz="4" w:space="0" w:color="auto"/>
            </w:tcBorders>
            <w:shd w:val="clear" w:color="auto" w:fill="auto"/>
            <w:noWrap/>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2.5 l</w:t>
            </w:r>
          </w:p>
        </w:tc>
        <w:tc>
          <w:tcPr>
            <w:tcW w:w="1418" w:type="dxa"/>
            <w:tcBorders>
              <w:top w:val="nil"/>
              <w:left w:val="nil"/>
              <w:bottom w:val="single" w:sz="4" w:space="0" w:color="auto"/>
              <w:right w:val="single" w:sz="4" w:space="0" w:color="auto"/>
            </w:tcBorders>
            <w:shd w:val="clear" w:color="auto" w:fill="auto"/>
            <w:noWrap/>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4</w:t>
            </w:r>
          </w:p>
        </w:tc>
        <w:tc>
          <w:tcPr>
            <w:tcW w:w="1044" w:type="dxa"/>
            <w:tcBorders>
              <w:top w:val="nil"/>
              <w:left w:val="nil"/>
              <w:bottom w:val="single" w:sz="4" w:space="0" w:color="auto"/>
              <w:right w:val="single" w:sz="4" w:space="0" w:color="auto"/>
            </w:tcBorders>
            <w:shd w:val="clear" w:color="auto" w:fill="auto"/>
            <w:noWrap/>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37,00 €</w:t>
            </w:r>
          </w:p>
        </w:tc>
        <w:tc>
          <w:tcPr>
            <w:tcW w:w="1507" w:type="dxa"/>
            <w:tcBorders>
              <w:top w:val="nil"/>
              <w:left w:val="nil"/>
              <w:bottom w:val="single" w:sz="4" w:space="0" w:color="auto"/>
              <w:right w:val="single" w:sz="4" w:space="0" w:color="auto"/>
            </w:tcBorders>
            <w:shd w:val="clear" w:color="auto" w:fill="auto"/>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148,00 €</w:t>
            </w:r>
          </w:p>
        </w:tc>
      </w:tr>
      <w:tr w:rsidR="00B3557C" w:rsidRPr="001F190F" w:rsidTr="00B3557C">
        <w:trPr>
          <w:trHeight w:val="315"/>
        </w:trPr>
        <w:tc>
          <w:tcPr>
            <w:tcW w:w="455" w:type="dxa"/>
            <w:tcBorders>
              <w:top w:val="nil"/>
              <w:left w:val="single" w:sz="4" w:space="0" w:color="auto"/>
              <w:bottom w:val="single" w:sz="4" w:space="0" w:color="auto"/>
              <w:right w:val="single" w:sz="4" w:space="0" w:color="auto"/>
            </w:tcBorders>
            <w:shd w:val="clear" w:color="000000" w:fill="FFFFFF"/>
            <w:vAlign w:val="bottom"/>
            <w:hideMark/>
          </w:tcPr>
          <w:p w:rsidR="001F190F" w:rsidRPr="00B3557C" w:rsidRDefault="001F190F" w:rsidP="001F190F">
            <w:pPr>
              <w:suppressAutoHyphens w:val="0"/>
              <w:jc w:val="right"/>
              <w:rPr>
                <w:rFonts w:ascii="Tahoma" w:hAnsi="Tahoma" w:cs="Tahoma"/>
                <w:sz w:val="16"/>
                <w:szCs w:val="16"/>
                <w:lang w:eastAsia="el-GR"/>
              </w:rPr>
            </w:pPr>
            <w:r w:rsidRPr="00B3557C">
              <w:rPr>
                <w:rFonts w:ascii="Tahoma" w:hAnsi="Tahoma" w:cs="Tahoma"/>
                <w:sz w:val="16"/>
                <w:szCs w:val="16"/>
                <w:lang w:eastAsia="el-GR"/>
              </w:rPr>
              <w:t>2</w:t>
            </w:r>
          </w:p>
        </w:tc>
        <w:tc>
          <w:tcPr>
            <w:tcW w:w="2381" w:type="dxa"/>
            <w:tcBorders>
              <w:top w:val="nil"/>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Ammonium hydroxide solution</w:t>
            </w:r>
          </w:p>
        </w:tc>
        <w:tc>
          <w:tcPr>
            <w:tcW w:w="1418" w:type="dxa"/>
            <w:tcBorders>
              <w:top w:val="nil"/>
              <w:left w:val="nil"/>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 </w:t>
            </w:r>
          </w:p>
        </w:tc>
        <w:tc>
          <w:tcPr>
            <w:tcW w:w="4677" w:type="dxa"/>
            <w:tcBorders>
              <w:top w:val="nil"/>
              <w:left w:val="nil"/>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val="en-US" w:eastAsia="el-GR"/>
              </w:rPr>
              <w:t xml:space="preserve">puriss. p.a., reag. ISO, reag. </w:t>
            </w:r>
            <w:r w:rsidRPr="00B3557C">
              <w:rPr>
                <w:sz w:val="16"/>
                <w:szCs w:val="16"/>
                <w:lang w:eastAsia="el-GR"/>
              </w:rPr>
              <w:t>Ph. Eur., ~25% NH3 basis</w:t>
            </w:r>
          </w:p>
        </w:tc>
        <w:tc>
          <w:tcPr>
            <w:tcW w:w="1290" w:type="dxa"/>
            <w:tcBorders>
              <w:top w:val="nil"/>
              <w:left w:val="nil"/>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2.5 Lt</w:t>
            </w:r>
          </w:p>
        </w:tc>
        <w:tc>
          <w:tcPr>
            <w:tcW w:w="1418"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w:t>
            </w:r>
          </w:p>
        </w:tc>
        <w:tc>
          <w:tcPr>
            <w:tcW w:w="1044"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18,57 €</w:t>
            </w:r>
          </w:p>
        </w:tc>
        <w:tc>
          <w:tcPr>
            <w:tcW w:w="1507" w:type="dxa"/>
            <w:tcBorders>
              <w:top w:val="nil"/>
              <w:left w:val="nil"/>
              <w:bottom w:val="single" w:sz="4" w:space="0" w:color="auto"/>
              <w:right w:val="single" w:sz="4" w:space="0" w:color="auto"/>
            </w:tcBorders>
            <w:shd w:val="clear" w:color="auto" w:fill="auto"/>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18,57 €</w:t>
            </w:r>
          </w:p>
        </w:tc>
      </w:tr>
      <w:tr w:rsidR="00B3557C" w:rsidRPr="001F190F" w:rsidTr="00B3557C">
        <w:trPr>
          <w:trHeight w:val="465"/>
        </w:trPr>
        <w:tc>
          <w:tcPr>
            <w:tcW w:w="455" w:type="dxa"/>
            <w:tcBorders>
              <w:top w:val="nil"/>
              <w:left w:val="single" w:sz="4" w:space="0" w:color="auto"/>
              <w:bottom w:val="single" w:sz="4" w:space="0" w:color="auto"/>
              <w:right w:val="single" w:sz="4" w:space="0" w:color="auto"/>
            </w:tcBorders>
            <w:shd w:val="clear" w:color="000000" w:fill="FFFFFF"/>
            <w:noWrap/>
            <w:vAlign w:val="bottom"/>
            <w:hideMark/>
          </w:tcPr>
          <w:p w:rsidR="001F190F" w:rsidRPr="00B3557C" w:rsidRDefault="001F190F" w:rsidP="001F190F">
            <w:pPr>
              <w:suppressAutoHyphens w:val="0"/>
              <w:jc w:val="right"/>
              <w:rPr>
                <w:rFonts w:ascii="Tahoma" w:hAnsi="Tahoma" w:cs="Tahoma"/>
                <w:sz w:val="16"/>
                <w:szCs w:val="16"/>
                <w:lang w:eastAsia="el-GR"/>
              </w:rPr>
            </w:pPr>
            <w:r w:rsidRPr="00B3557C">
              <w:rPr>
                <w:rFonts w:ascii="Tahoma" w:hAnsi="Tahoma" w:cs="Tahoma"/>
                <w:sz w:val="16"/>
                <w:szCs w:val="16"/>
                <w:lang w:eastAsia="el-GR"/>
              </w:rPr>
              <w:t>3</w:t>
            </w:r>
          </w:p>
        </w:tc>
        <w:tc>
          <w:tcPr>
            <w:tcW w:w="2381" w:type="dxa"/>
            <w:tcBorders>
              <w:top w:val="nil"/>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Dichloromethane</w:t>
            </w:r>
          </w:p>
        </w:tc>
        <w:tc>
          <w:tcPr>
            <w:tcW w:w="1418" w:type="dxa"/>
            <w:tcBorders>
              <w:top w:val="nil"/>
              <w:left w:val="nil"/>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 </w:t>
            </w:r>
          </w:p>
        </w:tc>
        <w:tc>
          <w:tcPr>
            <w:tcW w:w="4677" w:type="dxa"/>
            <w:tcBorders>
              <w:top w:val="nil"/>
              <w:left w:val="nil"/>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val="en-US" w:eastAsia="el-GR"/>
              </w:rPr>
            </w:pPr>
            <w:r w:rsidRPr="00B3557C">
              <w:rPr>
                <w:sz w:val="16"/>
                <w:szCs w:val="16"/>
                <w:lang w:val="en-US" w:eastAsia="el-GR"/>
              </w:rPr>
              <w:t>puriss. p.a., ACS reagent, reag. ISO, ≥99.9% (GC), contains ~25mg/L amylene as stabilizer</w:t>
            </w:r>
          </w:p>
        </w:tc>
        <w:tc>
          <w:tcPr>
            <w:tcW w:w="1290" w:type="dxa"/>
            <w:tcBorders>
              <w:top w:val="nil"/>
              <w:left w:val="nil"/>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2.5 Lt</w:t>
            </w:r>
          </w:p>
        </w:tc>
        <w:tc>
          <w:tcPr>
            <w:tcW w:w="1418"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3</w:t>
            </w:r>
          </w:p>
        </w:tc>
        <w:tc>
          <w:tcPr>
            <w:tcW w:w="1044"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18,20 €</w:t>
            </w:r>
          </w:p>
        </w:tc>
        <w:tc>
          <w:tcPr>
            <w:tcW w:w="1507" w:type="dxa"/>
            <w:tcBorders>
              <w:top w:val="nil"/>
              <w:left w:val="nil"/>
              <w:bottom w:val="single" w:sz="4" w:space="0" w:color="auto"/>
              <w:right w:val="single" w:sz="4" w:space="0" w:color="auto"/>
            </w:tcBorders>
            <w:shd w:val="clear" w:color="auto" w:fill="auto"/>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54,60 €</w:t>
            </w:r>
          </w:p>
        </w:tc>
      </w:tr>
      <w:tr w:rsidR="00B3557C" w:rsidRPr="001F190F" w:rsidTr="00B3557C">
        <w:trPr>
          <w:trHeight w:val="315"/>
        </w:trPr>
        <w:tc>
          <w:tcPr>
            <w:tcW w:w="455" w:type="dxa"/>
            <w:tcBorders>
              <w:top w:val="nil"/>
              <w:left w:val="single" w:sz="4" w:space="0" w:color="auto"/>
              <w:bottom w:val="single" w:sz="4" w:space="0" w:color="auto"/>
              <w:right w:val="single" w:sz="4" w:space="0" w:color="auto"/>
            </w:tcBorders>
            <w:shd w:val="clear" w:color="000000" w:fill="FFFFFF"/>
            <w:vAlign w:val="bottom"/>
            <w:hideMark/>
          </w:tcPr>
          <w:p w:rsidR="001F190F" w:rsidRPr="00B3557C" w:rsidRDefault="001F190F" w:rsidP="001F190F">
            <w:pPr>
              <w:suppressAutoHyphens w:val="0"/>
              <w:jc w:val="right"/>
              <w:rPr>
                <w:rFonts w:ascii="Tahoma" w:hAnsi="Tahoma" w:cs="Tahoma"/>
                <w:sz w:val="16"/>
                <w:szCs w:val="16"/>
                <w:lang w:eastAsia="el-GR"/>
              </w:rPr>
            </w:pPr>
            <w:r w:rsidRPr="00B3557C">
              <w:rPr>
                <w:rFonts w:ascii="Tahoma" w:hAnsi="Tahoma" w:cs="Tahoma"/>
                <w:sz w:val="16"/>
                <w:szCs w:val="16"/>
                <w:lang w:eastAsia="el-GR"/>
              </w:rPr>
              <w:t>4</w:t>
            </w:r>
          </w:p>
        </w:tc>
        <w:tc>
          <w:tcPr>
            <w:tcW w:w="2381" w:type="dxa"/>
            <w:tcBorders>
              <w:top w:val="nil"/>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 xml:space="preserve">Sulfuric acid </w:t>
            </w:r>
          </w:p>
        </w:tc>
        <w:tc>
          <w:tcPr>
            <w:tcW w:w="1418" w:type="dxa"/>
            <w:tcBorders>
              <w:top w:val="nil"/>
              <w:left w:val="nil"/>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 </w:t>
            </w:r>
          </w:p>
        </w:tc>
        <w:tc>
          <w:tcPr>
            <w:tcW w:w="4677" w:type="dxa"/>
            <w:tcBorders>
              <w:top w:val="nil"/>
              <w:left w:val="nil"/>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val="en-US" w:eastAsia="el-GR"/>
              </w:rPr>
            </w:pPr>
            <w:r w:rsidRPr="00B3557C">
              <w:rPr>
                <w:sz w:val="16"/>
                <w:szCs w:val="16"/>
                <w:lang w:val="en-US" w:eastAsia="el-GR"/>
              </w:rPr>
              <w:t xml:space="preserve">puriss., meets analytical specification of Ph. Eur., BP, 95-97% </w:t>
            </w:r>
          </w:p>
        </w:tc>
        <w:tc>
          <w:tcPr>
            <w:tcW w:w="1290" w:type="dxa"/>
            <w:tcBorders>
              <w:top w:val="nil"/>
              <w:left w:val="nil"/>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2.5 Lt</w:t>
            </w:r>
          </w:p>
        </w:tc>
        <w:tc>
          <w:tcPr>
            <w:tcW w:w="1418"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2</w:t>
            </w:r>
          </w:p>
        </w:tc>
        <w:tc>
          <w:tcPr>
            <w:tcW w:w="1044"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14,02 €</w:t>
            </w:r>
          </w:p>
        </w:tc>
        <w:tc>
          <w:tcPr>
            <w:tcW w:w="1507" w:type="dxa"/>
            <w:tcBorders>
              <w:top w:val="nil"/>
              <w:left w:val="nil"/>
              <w:bottom w:val="single" w:sz="4" w:space="0" w:color="auto"/>
              <w:right w:val="single" w:sz="4" w:space="0" w:color="auto"/>
            </w:tcBorders>
            <w:shd w:val="clear" w:color="auto" w:fill="auto"/>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28,04 €</w:t>
            </w:r>
          </w:p>
        </w:tc>
      </w:tr>
      <w:tr w:rsidR="00B3557C" w:rsidRPr="001F190F" w:rsidTr="00B3557C">
        <w:trPr>
          <w:trHeight w:val="315"/>
        </w:trPr>
        <w:tc>
          <w:tcPr>
            <w:tcW w:w="455" w:type="dxa"/>
            <w:tcBorders>
              <w:top w:val="nil"/>
              <w:left w:val="single" w:sz="4" w:space="0" w:color="auto"/>
              <w:bottom w:val="single" w:sz="4" w:space="0" w:color="auto"/>
              <w:right w:val="single" w:sz="4" w:space="0" w:color="auto"/>
            </w:tcBorders>
            <w:shd w:val="clear" w:color="000000" w:fill="FFFFFF"/>
            <w:noWrap/>
            <w:vAlign w:val="bottom"/>
            <w:hideMark/>
          </w:tcPr>
          <w:p w:rsidR="001F190F" w:rsidRPr="00B3557C" w:rsidRDefault="001F190F" w:rsidP="001F190F">
            <w:pPr>
              <w:suppressAutoHyphens w:val="0"/>
              <w:jc w:val="right"/>
              <w:rPr>
                <w:rFonts w:ascii="Tahoma" w:hAnsi="Tahoma" w:cs="Tahoma"/>
                <w:sz w:val="16"/>
                <w:szCs w:val="16"/>
                <w:lang w:eastAsia="el-GR"/>
              </w:rPr>
            </w:pPr>
            <w:r w:rsidRPr="00B3557C">
              <w:rPr>
                <w:rFonts w:ascii="Tahoma" w:hAnsi="Tahoma" w:cs="Tahoma"/>
                <w:sz w:val="16"/>
                <w:szCs w:val="16"/>
                <w:lang w:eastAsia="el-GR"/>
              </w:rPr>
              <w:t>5</w:t>
            </w:r>
          </w:p>
        </w:tc>
        <w:tc>
          <w:tcPr>
            <w:tcW w:w="2381" w:type="dxa"/>
            <w:tcBorders>
              <w:top w:val="nil"/>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Acetic acid , glacial</w:t>
            </w:r>
          </w:p>
        </w:tc>
        <w:tc>
          <w:tcPr>
            <w:tcW w:w="1418" w:type="dxa"/>
            <w:tcBorders>
              <w:top w:val="nil"/>
              <w:left w:val="nil"/>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 </w:t>
            </w:r>
          </w:p>
        </w:tc>
        <w:tc>
          <w:tcPr>
            <w:tcW w:w="4677" w:type="dxa"/>
            <w:tcBorders>
              <w:top w:val="nil"/>
              <w:left w:val="nil"/>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100%</w:t>
            </w:r>
          </w:p>
        </w:tc>
        <w:tc>
          <w:tcPr>
            <w:tcW w:w="1290" w:type="dxa"/>
            <w:tcBorders>
              <w:top w:val="nil"/>
              <w:left w:val="nil"/>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w:t>
            </w:r>
          </w:p>
        </w:tc>
        <w:tc>
          <w:tcPr>
            <w:tcW w:w="1418"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2</w:t>
            </w:r>
          </w:p>
        </w:tc>
        <w:tc>
          <w:tcPr>
            <w:tcW w:w="1044"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57,00 €</w:t>
            </w:r>
          </w:p>
        </w:tc>
        <w:tc>
          <w:tcPr>
            <w:tcW w:w="1507" w:type="dxa"/>
            <w:tcBorders>
              <w:top w:val="nil"/>
              <w:left w:val="nil"/>
              <w:bottom w:val="single" w:sz="4" w:space="0" w:color="auto"/>
              <w:right w:val="single" w:sz="4" w:space="0" w:color="auto"/>
            </w:tcBorders>
            <w:shd w:val="clear" w:color="auto" w:fill="auto"/>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114,00 €</w:t>
            </w:r>
          </w:p>
        </w:tc>
      </w:tr>
      <w:tr w:rsidR="00B3557C" w:rsidRPr="001F190F" w:rsidTr="00B3557C">
        <w:trPr>
          <w:trHeight w:val="465"/>
        </w:trPr>
        <w:tc>
          <w:tcPr>
            <w:tcW w:w="455" w:type="dxa"/>
            <w:tcBorders>
              <w:top w:val="nil"/>
              <w:left w:val="single" w:sz="4" w:space="0" w:color="auto"/>
              <w:bottom w:val="single" w:sz="4" w:space="0" w:color="auto"/>
              <w:right w:val="single" w:sz="4" w:space="0" w:color="auto"/>
            </w:tcBorders>
            <w:shd w:val="clear" w:color="000000" w:fill="FFFFFF"/>
            <w:vAlign w:val="bottom"/>
            <w:hideMark/>
          </w:tcPr>
          <w:p w:rsidR="001F190F" w:rsidRPr="00B3557C" w:rsidRDefault="001F190F" w:rsidP="001F190F">
            <w:pPr>
              <w:suppressAutoHyphens w:val="0"/>
              <w:jc w:val="right"/>
              <w:rPr>
                <w:rFonts w:ascii="Tahoma" w:hAnsi="Tahoma" w:cs="Tahoma"/>
                <w:sz w:val="16"/>
                <w:szCs w:val="16"/>
                <w:lang w:eastAsia="el-GR"/>
              </w:rPr>
            </w:pPr>
            <w:r w:rsidRPr="00B3557C">
              <w:rPr>
                <w:rFonts w:ascii="Tahoma" w:hAnsi="Tahoma" w:cs="Tahoma"/>
                <w:sz w:val="16"/>
                <w:szCs w:val="16"/>
                <w:lang w:eastAsia="el-GR"/>
              </w:rPr>
              <w:t>6</w:t>
            </w:r>
          </w:p>
        </w:tc>
        <w:tc>
          <w:tcPr>
            <w:tcW w:w="2381" w:type="dxa"/>
            <w:tcBorders>
              <w:top w:val="nil"/>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Nitric acid</w:t>
            </w:r>
          </w:p>
        </w:tc>
        <w:tc>
          <w:tcPr>
            <w:tcW w:w="1418" w:type="dxa"/>
            <w:tcBorders>
              <w:top w:val="nil"/>
              <w:left w:val="nil"/>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 </w:t>
            </w:r>
          </w:p>
        </w:tc>
        <w:tc>
          <w:tcPr>
            <w:tcW w:w="4677" w:type="dxa"/>
            <w:tcBorders>
              <w:top w:val="nil"/>
              <w:left w:val="nil"/>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val="en-US" w:eastAsia="el-GR"/>
              </w:rPr>
            </w:pPr>
            <w:r w:rsidRPr="00B3557C">
              <w:rPr>
                <w:sz w:val="16"/>
                <w:szCs w:val="16"/>
                <w:lang w:val="en-US" w:eastAsia="el-GR"/>
              </w:rPr>
              <w:t xml:space="preserve">puriss. p.a., reag. ISO, reag. Ph. Eur., for determinations with dithizone, ≥65% </w:t>
            </w:r>
          </w:p>
        </w:tc>
        <w:tc>
          <w:tcPr>
            <w:tcW w:w="1290" w:type="dxa"/>
            <w:tcBorders>
              <w:top w:val="nil"/>
              <w:left w:val="nil"/>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2.5 Lt</w:t>
            </w:r>
          </w:p>
        </w:tc>
        <w:tc>
          <w:tcPr>
            <w:tcW w:w="1418"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w:t>
            </w:r>
          </w:p>
        </w:tc>
        <w:tc>
          <w:tcPr>
            <w:tcW w:w="1044"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16,48 €</w:t>
            </w:r>
          </w:p>
        </w:tc>
        <w:tc>
          <w:tcPr>
            <w:tcW w:w="1507" w:type="dxa"/>
            <w:tcBorders>
              <w:top w:val="nil"/>
              <w:left w:val="nil"/>
              <w:bottom w:val="single" w:sz="4" w:space="0" w:color="auto"/>
              <w:right w:val="single" w:sz="4" w:space="0" w:color="auto"/>
            </w:tcBorders>
            <w:shd w:val="clear" w:color="auto" w:fill="auto"/>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16,48 €</w:t>
            </w:r>
          </w:p>
        </w:tc>
      </w:tr>
      <w:tr w:rsidR="00B3557C" w:rsidRPr="001F190F" w:rsidTr="00B3557C">
        <w:trPr>
          <w:trHeight w:val="315"/>
        </w:trPr>
        <w:tc>
          <w:tcPr>
            <w:tcW w:w="455" w:type="dxa"/>
            <w:tcBorders>
              <w:top w:val="nil"/>
              <w:left w:val="single" w:sz="4" w:space="0" w:color="auto"/>
              <w:bottom w:val="single" w:sz="4" w:space="0" w:color="auto"/>
              <w:right w:val="single" w:sz="4" w:space="0" w:color="auto"/>
            </w:tcBorders>
            <w:shd w:val="clear" w:color="000000" w:fill="FFFFFF"/>
            <w:noWrap/>
            <w:vAlign w:val="bottom"/>
            <w:hideMark/>
          </w:tcPr>
          <w:p w:rsidR="001F190F" w:rsidRPr="00B3557C" w:rsidRDefault="001F190F" w:rsidP="001F190F">
            <w:pPr>
              <w:suppressAutoHyphens w:val="0"/>
              <w:jc w:val="right"/>
              <w:rPr>
                <w:rFonts w:ascii="Tahoma" w:hAnsi="Tahoma" w:cs="Tahoma"/>
                <w:sz w:val="16"/>
                <w:szCs w:val="16"/>
                <w:lang w:eastAsia="el-GR"/>
              </w:rPr>
            </w:pPr>
            <w:r w:rsidRPr="00B3557C">
              <w:rPr>
                <w:rFonts w:ascii="Tahoma" w:hAnsi="Tahoma" w:cs="Tahoma"/>
                <w:sz w:val="16"/>
                <w:szCs w:val="16"/>
                <w:lang w:eastAsia="el-GR"/>
              </w:rPr>
              <w:t>7</w:t>
            </w:r>
          </w:p>
        </w:tc>
        <w:tc>
          <w:tcPr>
            <w:tcW w:w="2381" w:type="dxa"/>
            <w:tcBorders>
              <w:top w:val="nil"/>
              <w:left w:val="nil"/>
              <w:bottom w:val="nil"/>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Acetone</w:t>
            </w:r>
          </w:p>
        </w:tc>
        <w:tc>
          <w:tcPr>
            <w:tcW w:w="1418" w:type="dxa"/>
            <w:tcBorders>
              <w:top w:val="nil"/>
              <w:left w:val="nil"/>
              <w:bottom w:val="nil"/>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 </w:t>
            </w:r>
          </w:p>
        </w:tc>
        <w:tc>
          <w:tcPr>
            <w:tcW w:w="4677" w:type="dxa"/>
            <w:tcBorders>
              <w:top w:val="nil"/>
              <w:left w:val="nil"/>
              <w:bottom w:val="nil"/>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βιομηχανική</w:t>
            </w:r>
          </w:p>
        </w:tc>
        <w:tc>
          <w:tcPr>
            <w:tcW w:w="1290" w:type="dxa"/>
            <w:tcBorders>
              <w:top w:val="nil"/>
              <w:left w:val="nil"/>
              <w:bottom w:val="nil"/>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25 Lt</w:t>
            </w:r>
          </w:p>
        </w:tc>
        <w:tc>
          <w:tcPr>
            <w:tcW w:w="1418" w:type="dxa"/>
            <w:tcBorders>
              <w:top w:val="nil"/>
              <w:left w:val="nil"/>
              <w:bottom w:val="nil"/>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10</w:t>
            </w:r>
          </w:p>
        </w:tc>
        <w:tc>
          <w:tcPr>
            <w:tcW w:w="1044" w:type="dxa"/>
            <w:tcBorders>
              <w:top w:val="nil"/>
              <w:left w:val="nil"/>
              <w:bottom w:val="nil"/>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86,10 €</w:t>
            </w:r>
          </w:p>
        </w:tc>
        <w:tc>
          <w:tcPr>
            <w:tcW w:w="1507" w:type="dxa"/>
            <w:tcBorders>
              <w:top w:val="nil"/>
              <w:left w:val="nil"/>
              <w:bottom w:val="nil"/>
              <w:right w:val="single" w:sz="4" w:space="0" w:color="auto"/>
            </w:tcBorders>
            <w:shd w:val="clear" w:color="auto" w:fill="auto"/>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861,00 €</w:t>
            </w:r>
          </w:p>
        </w:tc>
      </w:tr>
      <w:tr w:rsidR="00B3557C" w:rsidRPr="001F190F" w:rsidTr="00B3557C">
        <w:trPr>
          <w:trHeight w:val="315"/>
        </w:trPr>
        <w:tc>
          <w:tcPr>
            <w:tcW w:w="455" w:type="dxa"/>
            <w:tcBorders>
              <w:top w:val="nil"/>
              <w:left w:val="single" w:sz="4" w:space="0" w:color="auto"/>
              <w:bottom w:val="single" w:sz="4" w:space="0" w:color="auto"/>
              <w:right w:val="single" w:sz="4" w:space="0" w:color="auto"/>
            </w:tcBorders>
            <w:shd w:val="clear" w:color="000000" w:fill="FFFFFF"/>
            <w:vAlign w:val="bottom"/>
            <w:hideMark/>
          </w:tcPr>
          <w:p w:rsidR="001F190F" w:rsidRPr="00B3557C" w:rsidRDefault="001F190F" w:rsidP="001F190F">
            <w:pPr>
              <w:suppressAutoHyphens w:val="0"/>
              <w:jc w:val="right"/>
              <w:rPr>
                <w:rFonts w:ascii="Tahoma" w:hAnsi="Tahoma" w:cs="Tahoma"/>
                <w:sz w:val="16"/>
                <w:szCs w:val="16"/>
                <w:lang w:eastAsia="el-GR"/>
              </w:rPr>
            </w:pPr>
            <w:r w:rsidRPr="00B3557C">
              <w:rPr>
                <w:rFonts w:ascii="Tahoma" w:hAnsi="Tahoma" w:cs="Tahoma"/>
                <w:sz w:val="16"/>
                <w:szCs w:val="16"/>
                <w:lang w:eastAsia="el-GR"/>
              </w:rPr>
              <w:t>8</w:t>
            </w:r>
          </w:p>
        </w:tc>
        <w:tc>
          <w:tcPr>
            <w:tcW w:w="2381" w:type="dxa"/>
            <w:tcBorders>
              <w:top w:val="single" w:sz="4" w:space="0" w:color="auto"/>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Hexane</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 </w:t>
            </w:r>
          </w:p>
        </w:tc>
        <w:tc>
          <w:tcPr>
            <w:tcW w:w="4677" w:type="dxa"/>
            <w:tcBorders>
              <w:top w:val="single" w:sz="4" w:space="0" w:color="auto"/>
              <w:left w:val="nil"/>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val="en-US" w:eastAsia="el-GR"/>
              </w:rPr>
              <w:t xml:space="preserve">puriss. p.a., ACS reagent, reag. </w:t>
            </w:r>
            <w:r w:rsidRPr="00B3557C">
              <w:rPr>
                <w:sz w:val="16"/>
                <w:szCs w:val="16"/>
                <w:lang w:eastAsia="el-GR"/>
              </w:rPr>
              <w:t>Ph. Eur., ≥99% (GC)</w:t>
            </w:r>
          </w:p>
        </w:tc>
        <w:tc>
          <w:tcPr>
            <w:tcW w:w="1290" w:type="dxa"/>
            <w:tcBorders>
              <w:top w:val="single" w:sz="4" w:space="0" w:color="auto"/>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2,5 Lt</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5</w:t>
            </w:r>
          </w:p>
        </w:tc>
        <w:tc>
          <w:tcPr>
            <w:tcW w:w="1044" w:type="dxa"/>
            <w:tcBorders>
              <w:top w:val="single" w:sz="4" w:space="0" w:color="auto"/>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31,20 €</w:t>
            </w:r>
          </w:p>
        </w:tc>
        <w:tc>
          <w:tcPr>
            <w:tcW w:w="1507" w:type="dxa"/>
            <w:tcBorders>
              <w:top w:val="single" w:sz="4" w:space="0" w:color="auto"/>
              <w:left w:val="nil"/>
              <w:bottom w:val="single" w:sz="4" w:space="0" w:color="auto"/>
              <w:right w:val="single" w:sz="4" w:space="0" w:color="auto"/>
            </w:tcBorders>
            <w:shd w:val="clear" w:color="auto" w:fill="auto"/>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156,00 €</w:t>
            </w:r>
          </w:p>
        </w:tc>
      </w:tr>
      <w:tr w:rsidR="00B3557C" w:rsidRPr="001F190F" w:rsidTr="00B3557C">
        <w:trPr>
          <w:trHeight w:val="315"/>
        </w:trPr>
        <w:tc>
          <w:tcPr>
            <w:tcW w:w="455" w:type="dxa"/>
            <w:tcBorders>
              <w:top w:val="nil"/>
              <w:left w:val="single" w:sz="4" w:space="0" w:color="auto"/>
              <w:bottom w:val="single" w:sz="4" w:space="0" w:color="auto"/>
              <w:right w:val="single" w:sz="4" w:space="0" w:color="auto"/>
            </w:tcBorders>
            <w:shd w:val="clear" w:color="000000" w:fill="FFFFFF"/>
            <w:noWrap/>
            <w:vAlign w:val="bottom"/>
            <w:hideMark/>
          </w:tcPr>
          <w:p w:rsidR="001F190F" w:rsidRPr="00B3557C" w:rsidRDefault="001F190F" w:rsidP="001F190F">
            <w:pPr>
              <w:suppressAutoHyphens w:val="0"/>
              <w:jc w:val="right"/>
              <w:rPr>
                <w:rFonts w:ascii="Tahoma" w:hAnsi="Tahoma" w:cs="Tahoma"/>
                <w:sz w:val="16"/>
                <w:szCs w:val="16"/>
                <w:lang w:eastAsia="el-GR"/>
              </w:rPr>
            </w:pPr>
            <w:r w:rsidRPr="00B3557C">
              <w:rPr>
                <w:rFonts w:ascii="Tahoma" w:hAnsi="Tahoma" w:cs="Tahoma"/>
                <w:sz w:val="16"/>
                <w:szCs w:val="16"/>
                <w:lang w:eastAsia="el-GR"/>
              </w:rPr>
              <w:t>9</w:t>
            </w:r>
          </w:p>
        </w:tc>
        <w:tc>
          <w:tcPr>
            <w:tcW w:w="2381" w:type="dxa"/>
            <w:tcBorders>
              <w:top w:val="nil"/>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PERDROGEN™ 30% H2O2 (w/w)</w:t>
            </w:r>
          </w:p>
        </w:tc>
        <w:tc>
          <w:tcPr>
            <w:tcW w:w="1418" w:type="dxa"/>
            <w:tcBorders>
              <w:top w:val="nil"/>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 </w:t>
            </w:r>
          </w:p>
        </w:tc>
        <w:tc>
          <w:tcPr>
            <w:tcW w:w="4677" w:type="dxa"/>
            <w:tcBorders>
              <w:top w:val="nil"/>
              <w:left w:val="nil"/>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val="en-US" w:eastAsia="el-GR"/>
              </w:rPr>
              <w:t xml:space="preserve">puriss. p.a., reag. ISO, reag. </w:t>
            </w:r>
            <w:r w:rsidRPr="00B3557C">
              <w:rPr>
                <w:sz w:val="16"/>
                <w:szCs w:val="16"/>
                <w:lang w:eastAsia="el-GR"/>
              </w:rPr>
              <w:t>Ph. Eur., ≥30%</w:t>
            </w:r>
          </w:p>
        </w:tc>
        <w:tc>
          <w:tcPr>
            <w:tcW w:w="1290"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 Lt</w:t>
            </w:r>
          </w:p>
        </w:tc>
        <w:tc>
          <w:tcPr>
            <w:tcW w:w="1418"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w:t>
            </w:r>
          </w:p>
        </w:tc>
        <w:tc>
          <w:tcPr>
            <w:tcW w:w="1044"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18,90 €</w:t>
            </w:r>
          </w:p>
        </w:tc>
        <w:tc>
          <w:tcPr>
            <w:tcW w:w="1507" w:type="dxa"/>
            <w:tcBorders>
              <w:top w:val="nil"/>
              <w:left w:val="nil"/>
              <w:bottom w:val="single" w:sz="4" w:space="0" w:color="auto"/>
              <w:right w:val="single" w:sz="4" w:space="0" w:color="auto"/>
            </w:tcBorders>
            <w:shd w:val="clear" w:color="auto" w:fill="auto"/>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18,90 €</w:t>
            </w:r>
          </w:p>
        </w:tc>
      </w:tr>
      <w:tr w:rsidR="00B3557C" w:rsidRPr="001F190F" w:rsidTr="00B3557C">
        <w:trPr>
          <w:trHeight w:val="315"/>
        </w:trPr>
        <w:tc>
          <w:tcPr>
            <w:tcW w:w="455" w:type="dxa"/>
            <w:tcBorders>
              <w:top w:val="nil"/>
              <w:left w:val="single" w:sz="4" w:space="0" w:color="auto"/>
              <w:bottom w:val="single" w:sz="4" w:space="0" w:color="auto"/>
              <w:right w:val="single" w:sz="4" w:space="0" w:color="auto"/>
            </w:tcBorders>
            <w:shd w:val="clear" w:color="000000" w:fill="FFFFFF"/>
            <w:vAlign w:val="bottom"/>
            <w:hideMark/>
          </w:tcPr>
          <w:p w:rsidR="001F190F" w:rsidRPr="00B3557C" w:rsidRDefault="001F190F" w:rsidP="001F190F">
            <w:pPr>
              <w:suppressAutoHyphens w:val="0"/>
              <w:jc w:val="right"/>
              <w:rPr>
                <w:rFonts w:ascii="Tahoma" w:hAnsi="Tahoma" w:cs="Tahoma"/>
                <w:sz w:val="16"/>
                <w:szCs w:val="16"/>
                <w:lang w:eastAsia="el-GR"/>
              </w:rPr>
            </w:pPr>
            <w:r w:rsidRPr="00B3557C">
              <w:rPr>
                <w:rFonts w:ascii="Tahoma" w:hAnsi="Tahoma" w:cs="Tahoma"/>
                <w:sz w:val="16"/>
                <w:szCs w:val="16"/>
                <w:lang w:eastAsia="el-GR"/>
              </w:rPr>
              <w:t>10</w:t>
            </w:r>
          </w:p>
        </w:tc>
        <w:tc>
          <w:tcPr>
            <w:tcW w:w="2381" w:type="dxa"/>
            <w:tcBorders>
              <w:top w:val="nil"/>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Ammonium carbonate</w:t>
            </w:r>
          </w:p>
        </w:tc>
        <w:tc>
          <w:tcPr>
            <w:tcW w:w="1418" w:type="dxa"/>
            <w:tcBorders>
              <w:top w:val="nil"/>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 </w:t>
            </w:r>
          </w:p>
        </w:tc>
        <w:tc>
          <w:tcPr>
            <w:tcW w:w="4677" w:type="dxa"/>
            <w:tcBorders>
              <w:top w:val="nil"/>
              <w:left w:val="nil"/>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val="en-US" w:eastAsia="el-GR"/>
              </w:rPr>
              <w:t xml:space="preserve">puriss., meets analytical specification of NF, Ph. </w:t>
            </w:r>
            <w:r w:rsidRPr="00B3557C">
              <w:rPr>
                <w:sz w:val="16"/>
                <w:szCs w:val="16"/>
                <w:lang w:eastAsia="el-GR"/>
              </w:rPr>
              <w:t xml:space="preserve">Franc., FCC </w:t>
            </w:r>
          </w:p>
        </w:tc>
        <w:tc>
          <w:tcPr>
            <w:tcW w:w="1290"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 Kgr</w:t>
            </w:r>
          </w:p>
        </w:tc>
        <w:tc>
          <w:tcPr>
            <w:tcW w:w="1418"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w:t>
            </w:r>
          </w:p>
        </w:tc>
        <w:tc>
          <w:tcPr>
            <w:tcW w:w="1044"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31,20 €</w:t>
            </w:r>
          </w:p>
        </w:tc>
        <w:tc>
          <w:tcPr>
            <w:tcW w:w="1507" w:type="dxa"/>
            <w:tcBorders>
              <w:top w:val="nil"/>
              <w:left w:val="nil"/>
              <w:bottom w:val="single" w:sz="4" w:space="0" w:color="auto"/>
              <w:right w:val="single" w:sz="4" w:space="0" w:color="auto"/>
            </w:tcBorders>
            <w:shd w:val="clear" w:color="auto" w:fill="auto"/>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31,20 €</w:t>
            </w:r>
          </w:p>
        </w:tc>
      </w:tr>
      <w:tr w:rsidR="00B3557C" w:rsidRPr="001F190F" w:rsidTr="00B3557C">
        <w:trPr>
          <w:trHeight w:val="315"/>
        </w:trPr>
        <w:tc>
          <w:tcPr>
            <w:tcW w:w="455" w:type="dxa"/>
            <w:tcBorders>
              <w:top w:val="nil"/>
              <w:left w:val="single" w:sz="4" w:space="0" w:color="auto"/>
              <w:bottom w:val="single" w:sz="4" w:space="0" w:color="auto"/>
              <w:right w:val="single" w:sz="4" w:space="0" w:color="auto"/>
            </w:tcBorders>
            <w:shd w:val="clear" w:color="000000" w:fill="FFFFFF"/>
            <w:noWrap/>
            <w:vAlign w:val="bottom"/>
            <w:hideMark/>
          </w:tcPr>
          <w:p w:rsidR="001F190F" w:rsidRPr="00B3557C" w:rsidRDefault="001F190F" w:rsidP="001F190F">
            <w:pPr>
              <w:suppressAutoHyphens w:val="0"/>
              <w:jc w:val="right"/>
              <w:rPr>
                <w:rFonts w:ascii="Tahoma" w:hAnsi="Tahoma" w:cs="Tahoma"/>
                <w:sz w:val="16"/>
                <w:szCs w:val="16"/>
                <w:lang w:eastAsia="el-GR"/>
              </w:rPr>
            </w:pPr>
            <w:r w:rsidRPr="00B3557C">
              <w:rPr>
                <w:rFonts w:ascii="Tahoma" w:hAnsi="Tahoma" w:cs="Tahoma"/>
                <w:sz w:val="16"/>
                <w:szCs w:val="16"/>
                <w:lang w:eastAsia="el-GR"/>
              </w:rPr>
              <w:t>11</w:t>
            </w:r>
          </w:p>
        </w:tc>
        <w:tc>
          <w:tcPr>
            <w:tcW w:w="2381" w:type="dxa"/>
            <w:tcBorders>
              <w:top w:val="nil"/>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val="en-US" w:eastAsia="el-GR"/>
              </w:rPr>
            </w:pPr>
            <w:r w:rsidRPr="00B3557C">
              <w:rPr>
                <w:sz w:val="16"/>
                <w:szCs w:val="16"/>
                <w:lang w:val="en-US" w:eastAsia="el-GR"/>
              </w:rPr>
              <w:t>laporatory creped paper 62g/m2, 39*39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val="en-US" w:eastAsia="el-GR"/>
              </w:rPr>
            </w:pPr>
            <w:r w:rsidRPr="00B3557C">
              <w:rPr>
                <w:sz w:val="16"/>
                <w:szCs w:val="16"/>
                <w:lang w:val="en-US" w:eastAsia="el-GR"/>
              </w:rPr>
              <w:t> </w:t>
            </w:r>
          </w:p>
        </w:tc>
        <w:tc>
          <w:tcPr>
            <w:tcW w:w="4677" w:type="dxa"/>
            <w:tcBorders>
              <w:top w:val="single" w:sz="4" w:space="0" w:color="auto"/>
              <w:left w:val="nil"/>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500 shests in packet</w:t>
            </w:r>
          </w:p>
        </w:tc>
        <w:tc>
          <w:tcPr>
            <w:tcW w:w="1290" w:type="dxa"/>
            <w:tcBorders>
              <w:top w:val="single" w:sz="4" w:space="0" w:color="auto"/>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 pack</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w:t>
            </w:r>
          </w:p>
        </w:tc>
        <w:tc>
          <w:tcPr>
            <w:tcW w:w="1044" w:type="dxa"/>
            <w:tcBorders>
              <w:top w:val="single" w:sz="4" w:space="0" w:color="auto"/>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100,00 €</w:t>
            </w:r>
          </w:p>
        </w:tc>
        <w:tc>
          <w:tcPr>
            <w:tcW w:w="1507" w:type="dxa"/>
            <w:tcBorders>
              <w:top w:val="single" w:sz="4" w:space="0" w:color="auto"/>
              <w:left w:val="nil"/>
              <w:bottom w:val="single" w:sz="4" w:space="0" w:color="auto"/>
              <w:right w:val="single" w:sz="4" w:space="0" w:color="auto"/>
            </w:tcBorders>
            <w:shd w:val="clear" w:color="auto" w:fill="auto"/>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100,00 €</w:t>
            </w:r>
          </w:p>
        </w:tc>
      </w:tr>
      <w:tr w:rsidR="00B3557C" w:rsidRPr="001F190F" w:rsidTr="00B3557C">
        <w:trPr>
          <w:trHeight w:val="450"/>
        </w:trPr>
        <w:tc>
          <w:tcPr>
            <w:tcW w:w="455" w:type="dxa"/>
            <w:tcBorders>
              <w:top w:val="nil"/>
              <w:left w:val="single" w:sz="4" w:space="0" w:color="auto"/>
              <w:bottom w:val="single" w:sz="4" w:space="0" w:color="auto"/>
              <w:right w:val="single" w:sz="4" w:space="0" w:color="auto"/>
            </w:tcBorders>
            <w:shd w:val="clear" w:color="000000" w:fill="FFFFFF"/>
            <w:vAlign w:val="bottom"/>
            <w:hideMark/>
          </w:tcPr>
          <w:p w:rsidR="001F190F" w:rsidRPr="00B3557C" w:rsidRDefault="001F190F" w:rsidP="001F190F">
            <w:pPr>
              <w:suppressAutoHyphens w:val="0"/>
              <w:jc w:val="right"/>
              <w:rPr>
                <w:rFonts w:ascii="Tahoma" w:hAnsi="Tahoma" w:cs="Tahoma"/>
                <w:sz w:val="16"/>
                <w:szCs w:val="16"/>
                <w:lang w:eastAsia="el-GR"/>
              </w:rPr>
            </w:pPr>
            <w:r w:rsidRPr="00B3557C">
              <w:rPr>
                <w:rFonts w:ascii="Tahoma" w:hAnsi="Tahoma" w:cs="Tahoma"/>
                <w:sz w:val="16"/>
                <w:szCs w:val="16"/>
                <w:lang w:eastAsia="el-GR"/>
              </w:rPr>
              <w:t>12</w:t>
            </w:r>
          </w:p>
        </w:tc>
        <w:tc>
          <w:tcPr>
            <w:tcW w:w="2381" w:type="dxa"/>
            <w:tcBorders>
              <w:top w:val="nil"/>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Sebacoyl Chloride 84850 SIGMA-ALDRICH</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 </w:t>
            </w:r>
          </w:p>
        </w:tc>
        <w:tc>
          <w:tcPr>
            <w:tcW w:w="4677" w:type="dxa"/>
            <w:tcBorders>
              <w:top w:val="nil"/>
              <w:left w:val="nil"/>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95%</w:t>
            </w:r>
          </w:p>
        </w:tc>
        <w:tc>
          <w:tcPr>
            <w:tcW w:w="1290"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100ml</w:t>
            </w:r>
          </w:p>
        </w:tc>
        <w:tc>
          <w:tcPr>
            <w:tcW w:w="1418"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w:t>
            </w:r>
          </w:p>
        </w:tc>
        <w:tc>
          <w:tcPr>
            <w:tcW w:w="1044"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125,00 €</w:t>
            </w:r>
          </w:p>
        </w:tc>
        <w:tc>
          <w:tcPr>
            <w:tcW w:w="1507" w:type="dxa"/>
            <w:tcBorders>
              <w:top w:val="nil"/>
              <w:left w:val="nil"/>
              <w:bottom w:val="single" w:sz="4" w:space="0" w:color="auto"/>
              <w:right w:val="single" w:sz="4" w:space="0" w:color="auto"/>
            </w:tcBorders>
            <w:shd w:val="clear" w:color="auto" w:fill="auto"/>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125,00 €</w:t>
            </w:r>
          </w:p>
        </w:tc>
      </w:tr>
      <w:tr w:rsidR="00B3557C" w:rsidRPr="001F190F" w:rsidTr="00B3557C">
        <w:trPr>
          <w:trHeight w:val="315"/>
        </w:trPr>
        <w:tc>
          <w:tcPr>
            <w:tcW w:w="455" w:type="dxa"/>
            <w:tcBorders>
              <w:top w:val="nil"/>
              <w:left w:val="single" w:sz="4" w:space="0" w:color="auto"/>
              <w:bottom w:val="single" w:sz="4" w:space="0" w:color="auto"/>
              <w:right w:val="single" w:sz="4" w:space="0" w:color="auto"/>
            </w:tcBorders>
            <w:shd w:val="clear" w:color="000000" w:fill="FFFFFF"/>
            <w:noWrap/>
            <w:vAlign w:val="bottom"/>
            <w:hideMark/>
          </w:tcPr>
          <w:p w:rsidR="001F190F" w:rsidRPr="00B3557C" w:rsidRDefault="001F190F" w:rsidP="001F190F">
            <w:pPr>
              <w:suppressAutoHyphens w:val="0"/>
              <w:jc w:val="right"/>
              <w:rPr>
                <w:rFonts w:ascii="Tahoma" w:hAnsi="Tahoma" w:cs="Tahoma"/>
                <w:sz w:val="16"/>
                <w:szCs w:val="16"/>
                <w:lang w:eastAsia="el-GR"/>
              </w:rPr>
            </w:pPr>
            <w:r w:rsidRPr="00B3557C">
              <w:rPr>
                <w:rFonts w:ascii="Tahoma" w:hAnsi="Tahoma" w:cs="Tahoma"/>
                <w:sz w:val="16"/>
                <w:szCs w:val="16"/>
                <w:lang w:eastAsia="el-GR"/>
              </w:rPr>
              <w:t>13</w:t>
            </w:r>
          </w:p>
        </w:tc>
        <w:tc>
          <w:tcPr>
            <w:tcW w:w="2381" w:type="dxa"/>
            <w:tcBorders>
              <w:top w:val="nil"/>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Methacrylic acid</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 </w:t>
            </w:r>
          </w:p>
        </w:tc>
        <w:tc>
          <w:tcPr>
            <w:tcW w:w="4677" w:type="dxa"/>
            <w:tcBorders>
              <w:top w:val="single" w:sz="4" w:space="0" w:color="auto"/>
              <w:left w:val="nil"/>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99+%, stab. with 250ppm 4-methoxyphenol</w:t>
            </w:r>
          </w:p>
        </w:tc>
        <w:tc>
          <w:tcPr>
            <w:tcW w:w="1290" w:type="dxa"/>
            <w:tcBorders>
              <w:top w:val="single" w:sz="4" w:space="0" w:color="auto"/>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250 g</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w:t>
            </w:r>
          </w:p>
        </w:tc>
        <w:tc>
          <w:tcPr>
            <w:tcW w:w="1044" w:type="dxa"/>
            <w:tcBorders>
              <w:top w:val="single" w:sz="4" w:space="0" w:color="auto"/>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22,50 €</w:t>
            </w:r>
          </w:p>
        </w:tc>
        <w:tc>
          <w:tcPr>
            <w:tcW w:w="1507" w:type="dxa"/>
            <w:tcBorders>
              <w:top w:val="single" w:sz="4" w:space="0" w:color="auto"/>
              <w:left w:val="nil"/>
              <w:bottom w:val="single" w:sz="4" w:space="0" w:color="auto"/>
              <w:right w:val="single" w:sz="4" w:space="0" w:color="auto"/>
            </w:tcBorders>
            <w:shd w:val="clear" w:color="auto" w:fill="auto"/>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22,50 €</w:t>
            </w:r>
          </w:p>
        </w:tc>
      </w:tr>
      <w:tr w:rsidR="00B3557C" w:rsidRPr="001F190F" w:rsidTr="00B3557C">
        <w:trPr>
          <w:trHeight w:val="675"/>
        </w:trPr>
        <w:tc>
          <w:tcPr>
            <w:tcW w:w="455" w:type="dxa"/>
            <w:tcBorders>
              <w:top w:val="nil"/>
              <w:left w:val="single" w:sz="4" w:space="0" w:color="auto"/>
              <w:bottom w:val="single" w:sz="4" w:space="0" w:color="auto"/>
              <w:right w:val="single" w:sz="4" w:space="0" w:color="auto"/>
            </w:tcBorders>
            <w:shd w:val="clear" w:color="000000" w:fill="FFFFFF"/>
            <w:vAlign w:val="bottom"/>
            <w:hideMark/>
          </w:tcPr>
          <w:p w:rsidR="001F190F" w:rsidRPr="00B3557C" w:rsidRDefault="001F190F" w:rsidP="001F190F">
            <w:pPr>
              <w:suppressAutoHyphens w:val="0"/>
              <w:jc w:val="right"/>
              <w:rPr>
                <w:rFonts w:ascii="Tahoma" w:hAnsi="Tahoma" w:cs="Tahoma"/>
                <w:sz w:val="16"/>
                <w:szCs w:val="16"/>
                <w:lang w:eastAsia="el-GR"/>
              </w:rPr>
            </w:pPr>
            <w:r w:rsidRPr="00B3557C">
              <w:rPr>
                <w:rFonts w:ascii="Tahoma" w:hAnsi="Tahoma" w:cs="Tahoma"/>
                <w:sz w:val="16"/>
                <w:szCs w:val="16"/>
                <w:lang w:eastAsia="el-GR"/>
              </w:rPr>
              <w:t>14</w:t>
            </w:r>
          </w:p>
        </w:tc>
        <w:tc>
          <w:tcPr>
            <w:tcW w:w="2381" w:type="dxa"/>
            <w:tcBorders>
              <w:top w:val="nil"/>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val="en-US" w:eastAsia="el-GR"/>
              </w:rPr>
            </w:pPr>
            <w:r w:rsidRPr="00B3557C">
              <w:rPr>
                <w:sz w:val="16"/>
                <w:szCs w:val="16"/>
                <w:lang w:val="en-US" w:eastAsia="el-GR"/>
              </w:rPr>
              <w:t>Triethylamine Eluent additive for LC-MS</w:t>
            </w:r>
          </w:p>
        </w:tc>
        <w:tc>
          <w:tcPr>
            <w:tcW w:w="1418" w:type="dxa"/>
            <w:tcBorders>
              <w:top w:val="nil"/>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Fluka</w:t>
            </w:r>
          </w:p>
        </w:tc>
        <w:tc>
          <w:tcPr>
            <w:tcW w:w="4677" w:type="dxa"/>
            <w:tcBorders>
              <w:top w:val="nil"/>
              <w:left w:val="nil"/>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val="en-US" w:eastAsia="el-GR"/>
              </w:rPr>
            </w:pPr>
            <w:r w:rsidRPr="00B3557C">
              <w:rPr>
                <w:sz w:val="16"/>
                <w:szCs w:val="16"/>
                <w:lang w:val="en-US" w:eastAsia="el-GR"/>
              </w:rPr>
              <w:t>eluent additive for LC-MC</w:t>
            </w:r>
          </w:p>
        </w:tc>
        <w:tc>
          <w:tcPr>
            <w:tcW w:w="1290"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50 mL</w:t>
            </w:r>
          </w:p>
        </w:tc>
        <w:tc>
          <w:tcPr>
            <w:tcW w:w="1418"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5</w:t>
            </w:r>
          </w:p>
        </w:tc>
        <w:tc>
          <w:tcPr>
            <w:tcW w:w="1044"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40,00 €</w:t>
            </w:r>
          </w:p>
        </w:tc>
        <w:tc>
          <w:tcPr>
            <w:tcW w:w="1507" w:type="dxa"/>
            <w:tcBorders>
              <w:top w:val="nil"/>
              <w:left w:val="nil"/>
              <w:bottom w:val="single" w:sz="4" w:space="0" w:color="auto"/>
              <w:right w:val="single" w:sz="4" w:space="0" w:color="auto"/>
            </w:tcBorders>
            <w:shd w:val="clear" w:color="auto" w:fill="auto"/>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200,00 €</w:t>
            </w:r>
          </w:p>
        </w:tc>
      </w:tr>
      <w:tr w:rsidR="00B3557C" w:rsidRPr="001F190F" w:rsidTr="00B3557C">
        <w:trPr>
          <w:trHeight w:val="315"/>
        </w:trPr>
        <w:tc>
          <w:tcPr>
            <w:tcW w:w="455" w:type="dxa"/>
            <w:tcBorders>
              <w:top w:val="nil"/>
              <w:left w:val="single" w:sz="4" w:space="0" w:color="auto"/>
              <w:bottom w:val="single" w:sz="4" w:space="0" w:color="auto"/>
              <w:right w:val="single" w:sz="4" w:space="0" w:color="auto"/>
            </w:tcBorders>
            <w:shd w:val="clear" w:color="000000" w:fill="FFFFFF"/>
            <w:noWrap/>
            <w:vAlign w:val="bottom"/>
            <w:hideMark/>
          </w:tcPr>
          <w:p w:rsidR="001F190F" w:rsidRPr="00B3557C" w:rsidRDefault="001F190F" w:rsidP="001F190F">
            <w:pPr>
              <w:suppressAutoHyphens w:val="0"/>
              <w:jc w:val="right"/>
              <w:rPr>
                <w:rFonts w:ascii="Tahoma" w:hAnsi="Tahoma" w:cs="Tahoma"/>
                <w:sz w:val="16"/>
                <w:szCs w:val="16"/>
                <w:lang w:eastAsia="el-GR"/>
              </w:rPr>
            </w:pPr>
            <w:r w:rsidRPr="00B3557C">
              <w:rPr>
                <w:rFonts w:ascii="Tahoma" w:hAnsi="Tahoma" w:cs="Tahoma"/>
                <w:sz w:val="16"/>
                <w:szCs w:val="16"/>
                <w:lang w:eastAsia="el-GR"/>
              </w:rPr>
              <w:t>15</w:t>
            </w:r>
          </w:p>
        </w:tc>
        <w:tc>
          <w:tcPr>
            <w:tcW w:w="2381" w:type="dxa"/>
            <w:tcBorders>
              <w:top w:val="nil"/>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Methanol</w:t>
            </w:r>
          </w:p>
        </w:tc>
        <w:tc>
          <w:tcPr>
            <w:tcW w:w="1418" w:type="dxa"/>
            <w:tcBorders>
              <w:top w:val="nil"/>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 </w:t>
            </w:r>
          </w:p>
        </w:tc>
        <w:tc>
          <w:tcPr>
            <w:tcW w:w="4677" w:type="dxa"/>
            <w:tcBorders>
              <w:top w:val="nil"/>
              <w:left w:val="nil"/>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val="en-US" w:eastAsia="el-GR"/>
              </w:rPr>
            </w:pPr>
            <w:r w:rsidRPr="00B3557C">
              <w:rPr>
                <w:sz w:val="16"/>
                <w:szCs w:val="16"/>
                <w:lang w:val="en-US" w:eastAsia="el-GR"/>
              </w:rPr>
              <w:t>puriss. p.a., ACS reagent, reag. ISO, reag. Ph. Eur., ≥99.8% (GC)</w:t>
            </w:r>
          </w:p>
        </w:tc>
        <w:tc>
          <w:tcPr>
            <w:tcW w:w="1290"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2.5 Lt</w:t>
            </w:r>
          </w:p>
        </w:tc>
        <w:tc>
          <w:tcPr>
            <w:tcW w:w="1418"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4</w:t>
            </w:r>
          </w:p>
        </w:tc>
        <w:tc>
          <w:tcPr>
            <w:tcW w:w="1044"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30,00 €</w:t>
            </w:r>
          </w:p>
        </w:tc>
        <w:tc>
          <w:tcPr>
            <w:tcW w:w="1507" w:type="dxa"/>
            <w:tcBorders>
              <w:top w:val="nil"/>
              <w:left w:val="nil"/>
              <w:bottom w:val="single" w:sz="4" w:space="0" w:color="auto"/>
              <w:right w:val="single" w:sz="4" w:space="0" w:color="auto"/>
            </w:tcBorders>
            <w:shd w:val="clear" w:color="auto" w:fill="auto"/>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120,00 €</w:t>
            </w:r>
          </w:p>
        </w:tc>
      </w:tr>
      <w:tr w:rsidR="00B3557C" w:rsidRPr="001F190F" w:rsidTr="008C14BB">
        <w:trPr>
          <w:trHeight w:val="315"/>
        </w:trPr>
        <w:tc>
          <w:tcPr>
            <w:tcW w:w="455" w:type="dxa"/>
            <w:tcBorders>
              <w:top w:val="nil"/>
              <w:left w:val="single" w:sz="4" w:space="0" w:color="auto"/>
              <w:bottom w:val="single" w:sz="4" w:space="0" w:color="auto"/>
              <w:right w:val="single" w:sz="4" w:space="0" w:color="auto"/>
            </w:tcBorders>
            <w:shd w:val="clear" w:color="000000" w:fill="FFFFFF"/>
            <w:vAlign w:val="bottom"/>
            <w:hideMark/>
          </w:tcPr>
          <w:p w:rsidR="001F190F" w:rsidRPr="00B3557C" w:rsidRDefault="001F190F" w:rsidP="001F190F">
            <w:pPr>
              <w:suppressAutoHyphens w:val="0"/>
              <w:jc w:val="right"/>
              <w:rPr>
                <w:rFonts w:ascii="Tahoma" w:hAnsi="Tahoma" w:cs="Tahoma"/>
                <w:sz w:val="16"/>
                <w:szCs w:val="16"/>
                <w:lang w:eastAsia="el-GR"/>
              </w:rPr>
            </w:pPr>
            <w:r w:rsidRPr="00B3557C">
              <w:rPr>
                <w:rFonts w:ascii="Tahoma" w:hAnsi="Tahoma" w:cs="Tahoma"/>
                <w:sz w:val="16"/>
                <w:szCs w:val="16"/>
                <w:lang w:eastAsia="el-GR"/>
              </w:rPr>
              <w:t>16</w:t>
            </w:r>
          </w:p>
        </w:tc>
        <w:tc>
          <w:tcPr>
            <w:tcW w:w="2381" w:type="dxa"/>
            <w:tcBorders>
              <w:top w:val="nil"/>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3-(Trimethoxysilyl)propyl methacrylate</w:t>
            </w:r>
          </w:p>
        </w:tc>
        <w:tc>
          <w:tcPr>
            <w:tcW w:w="1418" w:type="dxa"/>
            <w:tcBorders>
              <w:top w:val="nil"/>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 </w:t>
            </w:r>
          </w:p>
        </w:tc>
        <w:tc>
          <w:tcPr>
            <w:tcW w:w="4677" w:type="dxa"/>
            <w:tcBorders>
              <w:top w:val="nil"/>
              <w:left w:val="nil"/>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ACS reagent</w:t>
            </w:r>
          </w:p>
        </w:tc>
        <w:tc>
          <w:tcPr>
            <w:tcW w:w="1290"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500ML</w:t>
            </w:r>
          </w:p>
        </w:tc>
        <w:tc>
          <w:tcPr>
            <w:tcW w:w="1418"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w:t>
            </w:r>
          </w:p>
        </w:tc>
        <w:tc>
          <w:tcPr>
            <w:tcW w:w="1044"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67,40 €</w:t>
            </w:r>
          </w:p>
        </w:tc>
        <w:tc>
          <w:tcPr>
            <w:tcW w:w="1507" w:type="dxa"/>
            <w:tcBorders>
              <w:top w:val="nil"/>
              <w:left w:val="nil"/>
              <w:bottom w:val="single" w:sz="4" w:space="0" w:color="auto"/>
              <w:right w:val="single" w:sz="4" w:space="0" w:color="auto"/>
            </w:tcBorders>
            <w:shd w:val="clear" w:color="auto" w:fill="auto"/>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67,40 €</w:t>
            </w:r>
          </w:p>
        </w:tc>
      </w:tr>
      <w:tr w:rsidR="00B3557C" w:rsidRPr="001F190F" w:rsidTr="008C14BB">
        <w:trPr>
          <w:trHeight w:val="315"/>
        </w:trPr>
        <w:tc>
          <w:tcPr>
            <w:tcW w:w="4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F190F" w:rsidRPr="00B3557C" w:rsidRDefault="001F190F" w:rsidP="001F190F">
            <w:pPr>
              <w:suppressAutoHyphens w:val="0"/>
              <w:jc w:val="right"/>
              <w:rPr>
                <w:rFonts w:ascii="Tahoma" w:hAnsi="Tahoma" w:cs="Tahoma"/>
                <w:sz w:val="16"/>
                <w:szCs w:val="16"/>
                <w:lang w:eastAsia="el-GR"/>
              </w:rPr>
            </w:pPr>
            <w:r w:rsidRPr="00B3557C">
              <w:rPr>
                <w:rFonts w:ascii="Tahoma" w:hAnsi="Tahoma" w:cs="Tahoma"/>
                <w:sz w:val="16"/>
                <w:szCs w:val="16"/>
                <w:lang w:eastAsia="el-GR"/>
              </w:rPr>
              <w:lastRenderedPageBreak/>
              <w:t>17</w:t>
            </w:r>
          </w:p>
        </w:tc>
        <w:tc>
          <w:tcPr>
            <w:tcW w:w="2381" w:type="dxa"/>
            <w:tcBorders>
              <w:top w:val="single" w:sz="4" w:space="0" w:color="auto"/>
              <w:left w:val="nil"/>
              <w:bottom w:val="single" w:sz="4" w:space="0" w:color="auto"/>
              <w:right w:val="single" w:sz="4" w:space="0" w:color="auto"/>
            </w:tcBorders>
            <w:shd w:val="clear" w:color="000000" w:fill="FFFFFF"/>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Ethanol</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 </w:t>
            </w:r>
          </w:p>
        </w:tc>
        <w:tc>
          <w:tcPr>
            <w:tcW w:w="4677" w:type="dxa"/>
            <w:tcBorders>
              <w:top w:val="single" w:sz="4" w:space="0" w:color="auto"/>
              <w:left w:val="nil"/>
              <w:bottom w:val="single" w:sz="4" w:space="0" w:color="auto"/>
              <w:right w:val="single" w:sz="4" w:space="0" w:color="auto"/>
            </w:tcBorders>
            <w:shd w:val="clear" w:color="000000" w:fill="FFFFFF"/>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 xml:space="preserve">99.8+%, for analysis, absolute </w:t>
            </w:r>
          </w:p>
        </w:tc>
        <w:tc>
          <w:tcPr>
            <w:tcW w:w="1290" w:type="dxa"/>
            <w:tcBorders>
              <w:top w:val="single" w:sz="4" w:space="0" w:color="auto"/>
              <w:left w:val="nil"/>
              <w:bottom w:val="single" w:sz="4" w:space="0" w:color="auto"/>
              <w:right w:val="single" w:sz="4" w:space="0" w:color="auto"/>
            </w:tcBorders>
            <w:shd w:val="clear" w:color="000000" w:fill="FFFFFF"/>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2.5 l</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3</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151,28 €</w:t>
            </w:r>
          </w:p>
        </w:tc>
        <w:tc>
          <w:tcPr>
            <w:tcW w:w="1507" w:type="dxa"/>
            <w:tcBorders>
              <w:top w:val="single" w:sz="4" w:space="0" w:color="auto"/>
              <w:left w:val="nil"/>
              <w:bottom w:val="single" w:sz="4" w:space="0" w:color="auto"/>
              <w:right w:val="single" w:sz="4" w:space="0" w:color="auto"/>
            </w:tcBorders>
            <w:shd w:val="clear" w:color="000000" w:fill="FFFFFF"/>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453,84 €</w:t>
            </w:r>
          </w:p>
        </w:tc>
      </w:tr>
      <w:tr w:rsidR="00B3557C" w:rsidRPr="001F190F" w:rsidTr="00B3557C">
        <w:trPr>
          <w:trHeight w:val="2025"/>
        </w:trPr>
        <w:tc>
          <w:tcPr>
            <w:tcW w:w="455" w:type="dxa"/>
            <w:tcBorders>
              <w:top w:val="nil"/>
              <w:left w:val="single" w:sz="4" w:space="0" w:color="auto"/>
              <w:bottom w:val="single" w:sz="4" w:space="0" w:color="auto"/>
              <w:right w:val="single" w:sz="4" w:space="0" w:color="auto"/>
            </w:tcBorders>
            <w:shd w:val="clear" w:color="000000" w:fill="FFFFFF"/>
            <w:vAlign w:val="bottom"/>
            <w:hideMark/>
          </w:tcPr>
          <w:p w:rsidR="001F190F" w:rsidRPr="00B3557C" w:rsidRDefault="001F190F" w:rsidP="001F190F">
            <w:pPr>
              <w:suppressAutoHyphens w:val="0"/>
              <w:jc w:val="right"/>
              <w:rPr>
                <w:rFonts w:ascii="Tahoma" w:hAnsi="Tahoma" w:cs="Tahoma"/>
                <w:sz w:val="16"/>
                <w:szCs w:val="16"/>
                <w:lang w:eastAsia="el-GR"/>
              </w:rPr>
            </w:pPr>
            <w:r w:rsidRPr="00B3557C">
              <w:rPr>
                <w:rFonts w:ascii="Tahoma" w:hAnsi="Tahoma" w:cs="Tahoma"/>
                <w:sz w:val="16"/>
                <w:szCs w:val="16"/>
                <w:lang w:eastAsia="el-GR"/>
              </w:rPr>
              <w:t>18</w:t>
            </w:r>
          </w:p>
        </w:tc>
        <w:tc>
          <w:tcPr>
            <w:tcW w:w="2381" w:type="dxa"/>
            <w:tcBorders>
              <w:top w:val="nil"/>
              <w:left w:val="nil"/>
              <w:bottom w:val="single" w:sz="4" w:space="0" w:color="auto"/>
              <w:right w:val="single" w:sz="4" w:space="0" w:color="auto"/>
            </w:tcBorders>
            <w:shd w:val="clear" w:color="000000" w:fill="FFFFFF"/>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 xml:space="preserve">Tetrahydrofuran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1F190F" w:rsidRPr="00B3557C" w:rsidRDefault="001F190F" w:rsidP="001F190F">
            <w:pPr>
              <w:suppressAutoHyphens w:val="0"/>
              <w:jc w:val="center"/>
              <w:rPr>
                <w:sz w:val="16"/>
                <w:szCs w:val="16"/>
                <w:lang w:val="en-US" w:eastAsia="el-GR"/>
              </w:rPr>
            </w:pPr>
            <w:r w:rsidRPr="00B3557C">
              <w:rPr>
                <w:sz w:val="16"/>
                <w:szCs w:val="16"/>
                <w:lang w:val="en-US" w:eastAsia="el-GR"/>
              </w:rPr>
              <w:t xml:space="preserve"> p.a.,  ACS reagent, Reag. Ph. Eur., ≥99.9% , contains 250 ppm BHT as inhibitor</w:t>
            </w:r>
          </w:p>
        </w:tc>
        <w:tc>
          <w:tcPr>
            <w:tcW w:w="4677" w:type="dxa"/>
            <w:tcBorders>
              <w:top w:val="nil"/>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val="en-US" w:eastAsia="el-GR"/>
              </w:rPr>
            </w:pPr>
            <w:r w:rsidRPr="00B3557C">
              <w:rPr>
                <w:sz w:val="16"/>
                <w:szCs w:val="16"/>
                <w:lang w:val="en-US" w:eastAsia="el-GR"/>
              </w:rPr>
              <w:t>vapor density  2.5 (vs air)</w:t>
            </w:r>
            <w:r w:rsidRPr="00B3557C">
              <w:rPr>
                <w:sz w:val="16"/>
                <w:szCs w:val="16"/>
                <w:lang w:val="en-US" w:eastAsia="el-GR"/>
              </w:rPr>
              <w:br/>
              <w:t>vapor pressure  114 mm Hg ( 15 °C)</w:t>
            </w:r>
            <w:r w:rsidRPr="00B3557C">
              <w:rPr>
                <w:sz w:val="16"/>
                <w:szCs w:val="16"/>
                <w:lang w:val="en-US" w:eastAsia="el-GR"/>
              </w:rPr>
              <w:br/>
              <w:t xml:space="preserve">                          143 mm Hg ( 20 °C)</w:t>
            </w:r>
            <w:r w:rsidRPr="00B3557C">
              <w:rPr>
                <w:sz w:val="16"/>
                <w:szCs w:val="16"/>
                <w:lang w:val="en-US" w:eastAsia="el-GR"/>
              </w:rPr>
              <w:br/>
              <w:t>autoignition temp.  610 °F</w:t>
            </w:r>
            <w:r w:rsidRPr="00B3557C">
              <w:rPr>
                <w:sz w:val="16"/>
                <w:szCs w:val="16"/>
                <w:lang w:val="en-US" w:eastAsia="el-GR"/>
              </w:rPr>
              <w:br/>
              <w:t>expl. lim.  11.8 %</w:t>
            </w:r>
            <w:r w:rsidRPr="00B3557C">
              <w:rPr>
                <w:sz w:val="16"/>
                <w:szCs w:val="16"/>
                <w:lang w:val="en-US" w:eastAsia="el-GR"/>
              </w:rPr>
              <w:br/>
              <w:t>free acid (as CH3COOH)  ≤0.001%</w:t>
            </w:r>
            <w:r w:rsidRPr="00B3557C">
              <w:rPr>
                <w:sz w:val="16"/>
                <w:szCs w:val="16"/>
                <w:lang w:val="en-US" w:eastAsia="el-GR"/>
              </w:rPr>
              <w:br/>
              <w:t>non-volatile matter  ≤0.001%</w:t>
            </w:r>
            <w:r w:rsidRPr="00B3557C">
              <w:rPr>
                <w:sz w:val="16"/>
                <w:szCs w:val="16"/>
                <w:lang w:val="en-US" w:eastAsia="el-GR"/>
              </w:rPr>
              <w:br/>
              <w:t>peroxides (as H2O2)  ≤0.005%</w:t>
            </w:r>
            <w:r w:rsidRPr="00B3557C">
              <w:rPr>
                <w:sz w:val="16"/>
                <w:szCs w:val="16"/>
                <w:lang w:val="en-US" w:eastAsia="el-GR"/>
              </w:rPr>
              <w:br/>
              <w:t>water  ≤0.0</w:t>
            </w:r>
          </w:p>
        </w:tc>
        <w:tc>
          <w:tcPr>
            <w:tcW w:w="1290" w:type="dxa"/>
            <w:tcBorders>
              <w:top w:val="nil"/>
              <w:left w:val="nil"/>
              <w:bottom w:val="single" w:sz="4" w:space="0" w:color="auto"/>
              <w:right w:val="single" w:sz="4" w:space="0" w:color="auto"/>
            </w:tcBorders>
            <w:shd w:val="clear" w:color="000000" w:fill="FFFFFF"/>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2,5 l</w:t>
            </w:r>
          </w:p>
        </w:tc>
        <w:tc>
          <w:tcPr>
            <w:tcW w:w="1418" w:type="dxa"/>
            <w:tcBorders>
              <w:top w:val="nil"/>
              <w:left w:val="nil"/>
              <w:bottom w:val="single" w:sz="4" w:space="0" w:color="auto"/>
              <w:right w:val="single" w:sz="4" w:space="0" w:color="auto"/>
            </w:tcBorders>
            <w:shd w:val="clear" w:color="000000" w:fill="FFFFFF"/>
            <w:noWrap/>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5</w:t>
            </w:r>
          </w:p>
        </w:tc>
        <w:tc>
          <w:tcPr>
            <w:tcW w:w="1044" w:type="dxa"/>
            <w:tcBorders>
              <w:top w:val="nil"/>
              <w:left w:val="nil"/>
              <w:bottom w:val="single" w:sz="4" w:space="0" w:color="auto"/>
              <w:right w:val="single" w:sz="4" w:space="0" w:color="auto"/>
            </w:tcBorders>
            <w:shd w:val="clear" w:color="auto" w:fill="auto"/>
            <w:noWrap/>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33,48 €</w:t>
            </w:r>
          </w:p>
        </w:tc>
        <w:tc>
          <w:tcPr>
            <w:tcW w:w="1507" w:type="dxa"/>
            <w:tcBorders>
              <w:top w:val="nil"/>
              <w:left w:val="nil"/>
              <w:bottom w:val="single" w:sz="4" w:space="0" w:color="auto"/>
              <w:right w:val="single" w:sz="4" w:space="0" w:color="auto"/>
            </w:tcBorders>
            <w:shd w:val="clear" w:color="000000" w:fill="FFFFFF"/>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167,40 €</w:t>
            </w:r>
          </w:p>
        </w:tc>
      </w:tr>
      <w:tr w:rsidR="00B3557C" w:rsidRPr="001F190F" w:rsidTr="00B3557C">
        <w:trPr>
          <w:trHeight w:val="1800"/>
        </w:trPr>
        <w:tc>
          <w:tcPr>
            <w:tcW w:w="455" w:type="dxa"/>
            <w:tcBorders>
              <w:top w:val="nil"/>
              <w:left w:val="single" w:sz="4" w:space="0" w:color="auto"/>
              <w:bottom w:val="single" w:sz="4" w:space="0" w:color="auto"/>
              <w:right w:val="single" w:sz="4" w:space="0" w:color="auto"/>
            </w:tcBorders>
            <w:shd w:val="clear" w:color="000000" w:fill="FFFFFF"/>
            <w:noWrap/>
            <w:vAlign w:val="bottom"/>
            <w:hideMark/>
          </w:tcPr>
          <w:p w:rsidR="001F190F" w:rsidRPr="00B3557C" w:rsidRDefault="001F190F" w:rsidP="001F190F">
            <w:pPr>
              <w:suppressAutoHyphens w:val="0"/>
              <w:jc w:val="right"/>
              <w:rPr>
                <w:rFonts w:ascii="Tahoma" w:hAnsi="Tahoma" w:cs="Tahoma"/>
                <w:sz w:val="16"/>
                <w:szCs w:val="16"/>
                <w:lang w:eastAsia="el-GR"/>
              </w:rPr>
            </w:pPr>
            <w:r w:rsidRPr="00B3557C">
              <w:rPr>
                <w:rFonts w:ascii="Tahoma" w:hAnsi="Tahoma" w:cs="Tahoma"/>
                <w:sz w:val="16"/>
                <w:szCs w:val="16"/>
                <w:lang w:eastAsia="el-GR"/>
              </w:rPr>
              <w:t>19</w:t>
            </w:r>
          </w:p>
        </w:tc>
        <w:tc>
          <w:tcPr>
            <w:tcW w:w="2381" w:type="dxa"/>
            <w:tcBorders>
              <w:top w:val="nil"/>
              <w:left w:val="nil"/>
              <w:bottom w:val="single" w:sz="4" w:space="0" w:color="auto"/>
              <w:right w:val="single" w:sz="4" w:space="0" w:color="auto"/>
            </w:tcBorders>
            <w:shd w:val="clear" w:color="000000" w:fill="FFFFFF"/>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 xml:space="preserve">Tetrahydrofuran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1F190F" w:rsidRPr="00B3557C" w:rsidRDefault="001F190F" w:rsidP="001F190F">
            <w:pPr>
              <w:suppressAutoHyphens w:val="0"/>
              <w:jc w:val="center"/>
              <w:rPr>
                <w:sz w:val="16"/>
                <w:szCs w:val="16"/>
                <w:lang w:val="en-US" w:eastAsia="el-GR"/>
              </w:rPr>
            </w:pPr>
            <w:r w:rsidRPr="00B3557C">
              <w:rPr>
                <w:sz w:val="16"/>
                <w:szCs w:val="16"/>
                <w:lang w:val="en-US" w:eastAsia="el-GR"/>
              </w:rPr>
              <w:t xml:space="preserve">for  HPLC, inhibitor-free, ≥99.9%, complies for IR spectroscopy </w:t>
            </w:r>
          </w:p>
        </w:tc>
        <w:tc>
          <w:tcPr>
            <w:tcW w:w="4677" w:type="dxa"/>
            <w:tcBorders>
              <w:top w:val="nil"/>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val="en-US" w:eastAsia="el-GR"/>
              </w:rPr>
              <w:t>free acid (as CH3COOH)  ≤0.002%</w:t>
            </w:r>
            <w:r w:rsidRPr="00B3557C">
              <w:rPr>
                <w:sz w:val="16"/>
                <w:szCs w:val="16"/>
                <w:lang w:val="en-US" w:eastAsia="el-GR"/>
              </w:rPr>
              <w:br/>
              <w:t xml:space="preserve"> non-volatile matter  ≤0.001%</w:t>
            </w:r>
            <w:r w:rsidRPr="00B3557C">
              <w:rPr>
                <w:sz w:val="16"/>
                <w:szCs w:val="16"/>
                <w:lang w:val="en-US" w:eastAsia="el-GR"/>
              </w:rPr>
              <w:br/>
              <w:t xml:space="preserve"> peroxides (as H2O2)  ≤0.05%</w:t>
            </w:r>
            <w:r w:rsidRPr="00B3557C">
              <w:rPr>
                <w:sz w:val="16"/>
                <w:szCs w:val="16"/>
                <w:lang w:val="en-US" w:eastAsia="el-GR"/>
              </w:rPr>
              <w:br/>
              <w:t xml:space="preserve"> water  ≤0.05% (Karl Fischer)</w:t>
            </w:r>
            <w:r w:rsidRPr="00B3557C">
              <w:rPr>
                <w:sz w:val="16"/>
                <w:szCs w:val="16"/>
                <w:lang w:val="en-US" w:eastAsia="el-GR"/>
              </w:rPr>
              <w:br/>
              <w:t xml:space="preserve"> trans.  </w:t>
            </w:r>
            <w:r w:rsidRPr="00B3557C">
              <w:rPr>
                <w:sz w:val="16"/>
                <w:szCs w:val="16"/>
                <w:lang w:eastAsia="el-GR"/>
              </w:rPr>
              <w:t>245 nm, ≥55%</w:t>
            </w:r>
            <w:r w:rsidRPr="00B3557C">
              <w:rPr>
                <w:sz w:val="16"/>
                <w:szCs w:val="16"/>
                <w:lang w:eastAsia="el-GR"/>
              </w:rPr>
              <w:br/>
              <w:t xml:space="preserve">  275 nm, ≥90%</w:t>
            </w:r>
            <w:r w:rsidRPr="00B3557C">
              <w:rPr>
                <w:sz w:val="16"/>
                <w:szCs w:val="16"/>
                <w:lang w:eastAsia="el-GR"/>
              </w:rPr>
              <w:br/>
              <w:t xml:space="preserve">  315 nm, ≥99%</w:t>
            </w:r>
            <w:r w:rsidRPr="00B3557C">
              <w:rPr>
                <w:sz w:val="16"/>
                <w:szCs w:val="16"/>
                <w:lang w:eastAsia="el-GR"/>
              </w:rPr>
              <w:br/>
              <w:t xml:space="preserve"> n20/D 1.407(lit.)</w:t>
            </w:r>
          </w:p>
        </w:tc>
        <w:tc>
          <w:tcPr>
            <w:tcW w:w="1290" w:type="dxa"/>
            <w:tcBorders>
              <w:top w:val="nil"/>
              <w:left w:val="nil"/>
              <w:bottom w:val="single" w:sz="4" w:space="0" w:color="auto"/>
              <w:right w:val="single" w:sz="4" w:space="0" w:color="auto"/>
            </w:tcBorders>
            <w:shd w:val="clear" w:color="000000" w:fill="FFFFFF"/>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2,5 l</w:t>
            </w:r>
          </w:p>
        </w:tc>
        <w:tc>
          <w:tcPr>
            <w:tcW w:w="1418" w:type="dxa"/>
            <w:tcBorders>
              <w:top w:val="nil"/>
              <w:left w:val="nil"/>
              <w:bottom w:val="single" w:sz="4" w:space="0" w:color="auto"/>
              <w:right w:val="single" w:sz="4" w:space="0" w:color="auto"/>
            </w:tcBorders>
            <w:shd w:val="clear" w:color="000000" w:fill="FFFFFF"/>
            <w:noWrap/>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10</w:t>
            </w:r>
          </w:p>
        </w:tc>
        <w:tc>
          <w:tcPr>
            <w:tcW w:w="1044" w:type="dxa"/>
            <w:tcBorders>
              <w:top w:val="nil"/>
              <w:left w:val="nil"/>
              <w:bottom w:val="single" w:sz="4" w:space="0" w:color="auto"/>
              <w:right w:val="single" w:sz="4" w:space="0" w:color="auto"/>
            </w:tcBorders>
            <w:shd w:val="clear" w:color="auto" w:fill="auto"/>
            <w:noWrap/>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79,86 €</w:t>
            </w:r>
          </w:p>
        </w:tc>
        <w:tc>
          <w:tcPr>
            <w:tcW w:w="1507" w:type="dxa"/>
            <w:tcBorders>
              <w:top w:val="nil"/>
              <w:left w:val="nil"/>
              <w:bottom w:val="single" w:sz="4" w:space="0" w:color="auto"/>
              <w:right w:val="single" w:sz="4" w:space="0" w:color="auto"/>
            </w:tcBorders>
            <w:shd w:val="clear" w:color="000000" w:fill="FFFFFF"/>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798,56 €</w:t>
            </w:r>
          </w:p>
        </w:tc>
      </w:tr>
      <w:tr w:rsidR="00B3557C" w:rsidRPr="001F190F" w:rsidTr="00B3557C">
        <w:trPr>
          <w:trHeight w:val="1125"/>
        </w:trPr>
        <w:tc>
          <w:tcPr>
            <w:tcW w:w="455" w:type="dxa"/>
            <w:tcBorders>
              <w:top w:val="nil"/>
              <w:left w:val="single" w:sz="4" w:space="0" w:color="auto"/>
              <w:bottom w:val="single" w:sz="4" w:space="0" w:color="auto"/>
              <w:right w:val="single" w:sz="4" w:space="0" w:color="auto"/>
            </w:tcBorders>
            <w:shd w:val="clear" w:color="000000" w:fill="FFFFFF"/>
            <w:vAlign w:val="bottom"/>
            <w:hideMark/>
          </w:tcPr>
          <w:p w:rsidR="001F190F" w:rsidRPr="00B3557C" w:rsidRDefault="001F190F" w:rsidP="001F190F">
            <w:pPr>
              <w:suppressAutoHyphens w:val="0"/>
              <w:jc w:val="right"/>
              <w:rPr>
                <w:rFonts w:ascii="Tahoma" w:hAnsi="Tahoma" w:cs="Tahoma"/>
                <w:sz w:val="16"/>
                <w:szCs w:val="16"/>
                <w:lang w:eastAsia="el-GR"/>
              </w:rPr>
            </w:pPr>
            <w:r w:rsidRPr="00B3557C">
              <w:rPr>
                <w:rFonts w:ascii="Tahoma" w:hAnsi="Tahoma" w:cs="Tahoma"/>
                <w:sz w:val="16"/>
                <w:szCs w:val="16"/>
                <w:lang w:eastAsia="el-GR"/>
              </w:rPr>
              <w:t>20</w:t>
            </w:r>
          </w:p>
        </w:tc>
        <w:tc>
          <w:tcPr>
            <w:tcW w:w="2381" w:type="dxa"/>
            <w:tcBorders>
              <w:top w:val="nil"/>
              <w:left w:val="nil"/>
              <w:bottom w:val="single" w:sz="4" w:space="0" w:color="auto"/>
              <w:right w:val="single" w:sz="4" w:space="0" w:color="auto"/>
            </w:tcBorders>
            <w:shd w:val="clear" w:color="000000" w:fill="FFFFFF"/>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Toluene                                        Riedel 32249</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1F190F" w:rsidRPr="00B3557C" w:rsidRDefault="001F190F" w:rsidP="001F190F">
            <w:pPr>
              <w:suppressAutoHyphens w:val="0"/>
              <w:jc w:val="center"/>
              <w:rPr>
                <w:sz w:val="16"/>
                <w:szCs w:val="16"/>
                <w:lang w:val="en-US" w:eastAsia="el-GR"/>
              </w:rPr>
            </w:pPr>
            <w:r w:rsidRPr="00B3557C">
              <w:rPr>
                <w:sz w:val="16"/>
                <w:szCs w:val="16"/>
                <w:lang w:val="en-US" w:eastAsia="el-GR"/>
              </w:rPr>
              <w:t xml:space="preserve">p.a., ACS reagent, reag. ISO, reag. Ph. Eur., ≥99.7% (GC) </w:t>
            </w:r>
          </w:p>
        </w:tc>
        <w:tc>
          <w:tcPr>
            <w:tcW w:w="4677" w:type="dxa"/>
            <w:tcBorders>
              <w:top w:val="nil"/>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val="en-US" w:eastAsia="el-GR"/>
              </w:rPr>
              <w:t>vapor density  3.2 (vs air)</w:t>
            </w:r>
            <w:r w:rsidRPr="00B3557C">
              <w:rPr>
                <w:sz w:val="16"/>
                <w:szCs w:val="16"/>
                <w:lang w:val="en-US" w:eastAsia="el-GR"/>
              </w:rPr>
              <w:br/>
              <w:t>vapor pressure 22 mm Hg ( 20 °C)</w:t>
            </w:r>
            <w:r w:rsidRPr="00B3557C">
              <w:rPr>
                <w:sz w:val="16"/>
                <w:szCs w:val="16"/>
                <w:lang w:val="en-US" w:eastAsia="el-GR"/>
              </w:rPr>
              <w:br/>
              <w:t xml:space="preserve">                            26 mm Hg ( 25 °C)</w:t>
            </w:r>
            <w:r w:rsidRPr="00B3557C">
              <w:rPr>
                <w:sz w:val="16"/>
                <w:szCs w:val="16"/>
                <w:lang w:val="en-US" w:eastAsia="el-GR"/>
              </w:rPr>
              <w:br/>
              <w:t xml:space="preserve">autoignition temp.  </w:t>
            </w:r>
            <w:r w:rsidRPr="00B3557C">
              <w:rPr>
                <w:sz w:val="16"/>
                <w:szCs w:val="16"/>
                <w:lang w:eastAsia="el-GR"/>
              </w:rPr>
              <w:t>997 °F</w:t>
            </w:r>
            <w:r w:rsidRPr="00B3557C">
              <w:rPr>
                <w:sz w:val="16"/>
                <w:szCs w:val="16"/>
                <w:lang w:eastAsia="el-GR"/>
              </w:rPr>
              <w:br/>
              <w:t>expl. lim.  7 %</w:t>
            </w:r>
          </w:p>
        </w:tc>
        <w:tc>
          <w:tcPr>
            <w:tcW w:w="1290" w:type="dxa"/>
            <w:tcBorders>
              <w:top w:val="nil"/>
              <w:left w:val="nil"/>
              <w:bottom w:val="single" w:sz="4" w:space="0" w:color="auto"/>
              <w:right w:val="single" w:sz="4" w:space="0" w:color="auto"/>
            </w:tcBorders>
            <w:shd w:val="clear" w:color="000000" w:fill="FFFFFF"/>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2,5 l</w:t>
            </w:r>
          </w:p>
        </w:tc>
        <w:tc>
          <w:tcPr>
            <w:tcW w:w="1418" w:type="dxa"/>
            <w:tcBorders>
              <w:top w:val="nil"/>
              <w:left w:val="nil"/>
              <w:bottom w:val="single" w:sz="4" w:space="0" w:color="auto"/>
              <w:right w:val="single" w:sz="4" w:space="0" w:color="auto"/>
            </w:tcBorders>
            <w:shd w:val="clear" w:color="000000" w:fill="FFFFFF"/>
            <w:noWrap/>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4</w:t>
            </w:r>
          </w:p>
        </w:tc>
        <w:tc>
          <w:tcPr>
            <w:tcW w:w="1044" w:type="dxa"/>
            <w:tcBorders>
              <w:top w:val="nil"/>
              <w:left w:val="nil"/>
              <w:bottom w:val="single" w:sz="4" w:space="0" w:color="auto"/>
              <w:right w:val="single" w:sz="4" w:space="0" w:color="auto"/>
            </w:tcBorders>
            <w:shd w:val="clear" w:color="000000" w:fill="FFFFFF"/>
            <w:noWrap/>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19,34 €</w:t>
            </w:r>
          </w:p>
        </w:tc>
        <w:tc>
          <w:tcPr>
            <w:tcW w:w="1507" w:type="dxa"/>
            <w:tcBorders>
              <w:top w:val="nil"/>
              <w:left w:val="nil"/>
              <w:bottom w:val="single" w:sz="4" w:space="0" w:color="auto"/>
              <w:right w:val="single" w:sz="4" w:space="0" w:color="auto"/>
            </w:tcBorders>
            <w:shd w:val="clear" w:color="000000" w:fill="FFFFFF"/>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77,38 €</w:t>
            </w:r>
          </w:p>
        </w:tc>
      </w:tr>
      <w:tr w:rsidR="00B3557C" w:rsidRPr="001F190F" w:rsidTr="008C14BB">
        <w:trPr>
          <w:trHeight w:val="1980"/>
        </w:trPr>
        <w:tc>
          <w:tcPr>
            <w:tcW w:w="455" w:type="dxa"/>
            <w:tcBorders>
              <w:top w:val="nil"/>
              <w:left w:val="single" w:sz="4" w:space="0" w:color="auto"/>
              <w:bottom w:val="single" w:sz="4" w:space="0" w:color="auto"/>
              <w:right w:val="single" w:sz="4" w:space="0" w:color="auto"/>
            </w:tcBorders>
            <w:shd w:val="clear" w:color="000000" w:fill="FFFFFF"/>
            <w:noWrap/>
            <w:vAlign w:val="bottom"/>
            <w:hideMark/>
          </w:tcPr>
          <w:p w:rsidR="001F190F" w:rsidRPr="00B3557C" w:rsidRDefault="001F190F" w:rsidP="001F190F">
            <w:pPr>
              <w:suppressAutoHyphens w:val="0"/>
              <w:jc w:val="right"/>
              <w:rPr>
                <w:rFonts w:ascii="Tahoma" w:hAnsi="Tahoma" w:cs="Tahoma"/>
                <w:sz w:val="16"/>
                <w:szCs w:val="16"/>
                <w:lang w:eastAsia="el-GR"/>
              </w:rPr>
            </w:pPr>
            <w:r w:rsidRPr="00B3557C">
              <w:rPr>
                <w:rFonts w:ascii="Tahoma" w:hAnsi="Tahoma" w:cs="Tahoma"/>
                <w:sz w:val="16"/>
                <w:szCs w:val="16"/>
                <w:lang w:eastAsia="el-GR"/>
              </w:rPr>
              <w:t>21</w:t>
            </w:r>
          </w:p>
        </w:tc>
        <w:tc>
          <w:tcPr>
            <w:tcW w:w="2381" w:type="dxa"/>
            <w:tcBorders>
              <w:top w:val="nil"/>
              <w:left w:val="nil"/>
              <w:bottom w:val="single" w:sz="4" w:space="0" w:color="auto"/>
              <w:right w:val="single" w:sz="4" w:space="0" w:color="auto"/>
            </w:tcBorders>
            <w:shd w:val="clear" w:color="000000" w:fill="FFFFFF"/>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2-propanol  Riedel 33539</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1F190F" w:rsidRPr="00B3557C" w:rsidRDefault="001F190F" w:rsidP="001F190F">
            <w:pPr>
              <w:suppressAutoHyphens w:val="0"/>
              <w:jc w:val="center"/>
              <w:rPr>
                <w:sz w:val="16"/>
                <w:szCs w:val="16"/>
                <w:lang w:val="en-US" w:eastAsia="el-GR"/>
              </w:rPr>
            </w:pPr>
            <w:r w:rsidRPr="00B3557C">
              <w:rPr>
                <w:sz w:val="16"/>
                <w:szCs w:val="16"/>
                <w:lang w:val="en-US" w:eastAsia="el-GR"/>
              </w:rPr>
              <w:t>p.a. , ACS reagent, reag. ISO, reag. Ph. Eur., ≥99.8% (GC)</w:t>
            </w:r>
          </w:p>
        </w:tc>
        <w:tc>
          <w:tcPr>
            <w:tcW w:w="4677" w:type="dxa"/>
            <w:tcBorders>
              <w:top w:val="nil"/>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val="en-US" w:eastAsia="el-GR"/>
              </w:rPr>
              <w:t>vapor density  2.1 (vs air)</w:t>
            </w:r>
            <w:r w:rsidRPr="00B3557C">
              <w:rPr>
                <w:sz w:val="16"/>
                <w:szCs w:val="16"/>
                <w:lang w:val="en-US" w:eastAsia="el-GR"/>
              </w:rPr>
              <w:br w:type="page"/>
              <w:t>vapor pressure  33 mm Hg ( 20 °C)</w:t>
            </w:r>
            <w:r w:rsidRPr="00B3557C">
              <w:rPr>
                <w:sz w:val="16"/>
                <w:szCs w:val="16"/>
                <w:lang w:val="en-US" w:eastAsia="el-GR"/>
              </w:rPr>
              <w:br w:type="page"/>
              <w:t xml:space="preserve"> 44 mm Hg ( 25 °C)</w:t>
            </w:r>
            <w:r w:rsidRPr="00B3557C">
              <w:rPr>
                <w:sz w:val="16"/>
                <w:szCs w:val="16"/>
                <w:lang w:val="en-US" w:eastAsia="el-GR"/>
              </w:rPr>
              <w:br w:type="page"/>
              <w:t xml:space="preserve">autoignition temp.  </w:t>
            </w:r>
            <w:r w:rsidRPr="00B3557C">
              <w:rPr>
                <w:sz w:val="16"/>
                <w:szCs w:val="16"/>
                <w:lang w:eastAsia="el-GR"/>
              </w:rPr>
              <w:t>750 °F</w:t>
            </w:r>
            <w:r w:rsidRPr="00B3557C">
              <w:rPr>
                <w:sz w:val="16"/>
                <w:szCs w:val="16"/>
                <w:lang w:eastAsia="el-GR"/>
              </w:rPr>
              <w:br w:type="page"/>
              <w:t>expl. lim.  12 %</w:t>
            </w:r>
          </w:p>
        </w:tc>
        <w:tc>
          <w:tcPr>
            <w:tcW w:w="1290" w:type="dxa"/>
            <w:tcBorders>
              <w:top w:val="nil"/>
              <w:left w:val="nil"/>
              <w:bottom w:val="single" w:sz="4" w:space="0" w:color="auto"/>
              <w:right w:val="single" w:sz="4" w:space="0" w:color="auto"/>
            </w:tcBorders>
            <w:shd w:val="clear" w:color="000000" w:fill="FFFFFF"/>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2,5 l</w:t>
            </w:r>
          </w:p>
        </w:tc>
        <w:tc>
          <w:tcPr>
            <w:tcW w:w="1418" w:type="dxa"/>
            <w:tcBorders>
              <w:top w:val="nil"/>
              <w:left w:val="nil"/>
              <w:bottom w:val="single" w:sz="4" w:space="0" w:color="auto"/>
              <w:right w:val="single" w:sz="4" w:space="0" w:color="auto"/>
            </w:tcBorders>
            <w:shd w:val="clear" w:color="000000" w:fill="FFFFFF"/>
            <w:noWrap/>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5</w:t>
            </w:r>
          </w:p>
        </w:tc>
        <w:tc>
          <w:tcPr>
            <w:tcW w:w="1044" w:type="dxa"/>
            <w:tcBorders>
              <w:top w:val="nil"/>
              <w:left w:val="nil"/>
              <w:bottom w:val="single" w:sz="4" w:space="0" w:color="auto"/>
              <w:right w:val="single" w:sz="4" w:space="0" w:color="auto"/>
            </w:tcBorders>
            <w:shd w:val="clear" w:color="auto" w:fill="auto"/>
            <w:noWrap/>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35,84 €</w:t>
            </w:r>
          </w:p>
        </w:tc>
        <w:tc>
          <w:tcPr>
            <w:tcW w:w="1507" w:type="dxa"/>
            <w:tcBorders>
              <w:top w:val="nil"/>
              <w:left w:val="nil"/>
              <w:bottom w:val="single" w:sz="4" w:space="0" w:color="auto"/>
              <w:right w:val="single" w:sz="4" w:space="0" w:color="auto"/>
            </w:tcBorders>
            <w:shd w:val="clear" w:color="000000" w:fill="FFFFFF"/>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179,18 €</w:t>
            </w:r>
          </w:p>
        </w:tc>
      </w:tr>
      <w:tr w:rsidR="00B3557C" w:rsidRPr="001F190F" w:rsidTr="008C14BB">
        <w:trPr>
          <w:trHeight w:val="1125"/>
        </w:trPr>
        <w:tc>
          <w:tcPr>
            <w:tcW w:w="45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F190F" w:rsidRPr="00B3557C" w:rsidRDefault="001F190F" w:rsidP="001F190F">
            <w:pPr>
              <w:suppressAutoHyphens w:val="0"/>
              <w:jc w:val="right"/>
              <w:rPr>
                <w:rFonts w:ascii="Tahoma" w:hAnsi="Tahoma" w:cs="Tahoma"/>
                <w:sz w:val="16"/>
                <w:szCs w:val="16"/>
                <w:lang w:eastAsia="el-GR"/>
              </w:rPr>
            </w:pPr>
            <w:r w:rsidRPr="00B3557C">
              <w:rPr>
                <w:rFonts w:ascii="Tahoma" w:hAnsi="Tahoma" w:cs="Tahoma"/>
                <w:sz w:val="16"/>
                <w:szCs w:val="16"/>
                <w:lang w:eastAsia="el-GR"/>
              </w:rPr>
              <w:lastRenderedPageBreak/>
              <w:t>22</w:t>
            </w:r>
          </w:p>
        </w:tc>
        <w:tc>
          <w:tcPr>
            <w:tcW w:w="2381" w:type="dxa"/>
            <w:tcBorders>
              <w:top w:val="single" w:sz="4" w:space="0" w:color="auto"/>
              <w:left w:val="nil"/>
              <w:bottom w:val="single" w:sz="4" w:space="0" w:color="auto"/>
              <w:right w:val="single" w:sz="4" w:space="0" w:color="auto"/>
            </w:tcBorders>
            <w:shd w:val="clear" w:color="000000" w:fill="FFFFFF"/>
            <w:vAlign w:val="center"/>
            <w:hideMark/>
          </w:tcPr>
          <w:p w:rsidR="001F190F" w:rsidRPr="00B3557C" w:rsidRDefault="001F190F" w:rsidP="001F190F">
            <w:pPr>
              <w:suppressAutoHyphens w:val="0"/>
              <w:jc w:val="center"/>
              <w:rPr>
                <w:sz w:val="16"/>
                <w:szCs w:val="16"/>
                <w:lang w:val="en-US" w:eastAsia="el-GR"/>
              </w:rPr>
            </w:pPr>
            <w:r w:rsidRPr="00B3557C">
              <w:rPr>
                <w:sz w:val="16"/>
                <w:szCs w:val="16"/>
                <w:lang w:val="en-US" w:eastAsia="el-GR"/>
              </w:rPr>
              <w:t>N,N,N’,N’-Tetramethylenediamine, Sigma T22500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p.a  , 99 %</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val="en-US" w:eastAsia="el-GR"/>
              </w:rPr>
              <w:t>n20/D 1.457 (lit.)</w:t>
            </w:r>
            <w:r w:rsidRPr="00B3557C">
              <w:rPr>
                <w:sz w:val="16"/>
                <w:szCs w:val="16"/>
                <w:lang w:val="en-US" w:eastAsia="el-GR"/>
              </w:rPr>
              <w:br/>
              <w:t xml:space="preserve">  1.457</w:t>
            </w:r>
            <w:r w:rsidRPr="00B3557C">
              <w:rPr>
                <w:sz w:val="16"/>
                <w:szCs w:val="16"/>
                <w:lang w:val="en-US" w:eastAsia="el-GR"/>
              </w:rPr>
              <w:br/>
              <w:t xml:space="preserve"> bp 158-160 °C (lit.)</w:t>
            </w:r>
            <w:r w:rsidRPr="00B3557C">
              <w:rPr>
                <w:sz w:val="16"/>
                <w:szCs w:val="16"/>
                <w:lang w:val="en-US" w:eastAsia="el-GR"/>
              </w:rPr>
              <w:br/>
              <w:t xml:space="preserve"> </w:t>
            </w:r>
            <w:r w:rsidRPr="00B3557C">
              <w:rPr>
                <w:sz w:val="16"/>
                <w:szCs w:val="16"/>
                <w:lang w:eastAsia="el-GR"/>
              </w:rPr>
              <w:t>mp  25-27 °C</w:t>
            </w:r>
            <w:r w:rsidRPr="00B3557C">
              <w:rPr>
                <w:sz w:val="16"/>
                <w:szCs w:val="16"/>
                <w:lang w:eastAsia="el-GR"/>
              </w:rPr>
              <w:br/>
              <w:t xml:space="preserve">  25-28 °C (lit.)</w:t>
            </w:r>
          </w:p>
        </w:tc>
        <w:tc>
          <w:tcPr>
            <w:tcW w:w="1290" w:type="dxa"/>
            <w:tcBorders>
              <w:top w:val="single" w:sz="4" w:space="0" w:color="auto"/>
              <w:left w:val="nil"/>
              <w:bottom w:val="single" w:sz="4" w:space="0" w:color="auto"/>
              <w:right w:val="single" w:sz="4" w:space="0" w:color="auto"/>
            </w:tcBorders>
            <w:shd w:val="clear" w:color="000000" w:fill="FFFFFF"/>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1  x 100ml</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1</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39,56 €</w:t>
            </w:r>
          </w:p>
        </w:tc>
        <w:tc>
          <w:tcPr>
            <w:tcW w:w="1507" w:type="dxa"/>
            <w:tcBorders>
              <w:top w:val="single" w:sz="4" w:space="0" w:color="auto"/>
              <w:left w:val="nil"/>
              <w:bottom w:val="single" w:sz="4" w:space="0" w:color="auto"/>
              <w:right w:val="single" w:sz="4" w:space="0" w:color="auto"/>
            </w:tcBorders>
            <w:shd w:val="clear" w:color="000000" w:fill="FFFFFF"/>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39,56 €</w:t>
            </w:r>
          </w:p>
        </w:tc>
      </w:tr>
      <w:tr w:rsidR="00B3557C" w:rsidRPr="001F190F" w:rsidTr="00B3557C">
        <w:trPr>
          <w:trHeight w:val="900"/>
        </w:trPr>
        <w:tc>
          <w:tcPr>
            <w:tcW w:w="455" w:type="dxa"/>
            <w:tcBorders>
              <w:top w:val="nil"/>
              <w:left w:val="single" w:sz="4" w:space="0" w:color="auto"/>
              <w:bottom w:val="single" w:sz="4" w:space="0" w:color="auto"/>
              <w:right w:val="single" w:sz="4" w:space="0" w:color="auto"/>
            </w:tcBorders>
            <w:shd w:val="clear" w:color="000000" w:fill="FFFFFF"/>
            <w:noWrap/>
            <w:vAlign w:val="bottom"/>
            <w:hideMark/>
          </w:tcPr>
          <w:p w:rsidR="001F190F" w:rsidRPr="00B3557C" w:rsidRDefault="001F190F" w:rsidP="001F190F">
            <w:pPr>
              <w:suppressAutoHyphens w:val="0"/>
              <w:jc w:val="right"/>
              <w:rPr>
                <w:rFonts w:ascii="Tahoma" w:hAnsi="Tahoma" w:cs="Tahoma"/>
                <w:sz w:val="16"/>
                <w:szCs w:val="16"/>
                <w:lang w:eastAsia="el-GR"/>
              </w:rPr>
            </w:pPr>
            <w:r w:rsidRPr="00B3557C">
              <w:rPr>
                <w:rFonts w:ascii="Tahoma" w:hAnsi="Tahoma" w:cs="Tahoma"/>
                <w:sz w:val="16"/>
                <w:szCs w:val="16"/>
                <w:lang w:eastAsia="el-GR"/>
              </w:rPr>
              <w:t>23</w:t>
            </w:r>
          </w:p>
        </w:tc>
        <w:tc>
          <w:tcPr>
            <w:tcW w:w="2381" w:type="dxa"/>
            <w:tcBorders>
              <w:top w:val="nil"/>
              <w:left w:val="nil"/>
              <w:bottom w:val="single" w:sz="4" w:space="0" w:color="auto"/>
              <w:right w:val="single" w:sz="4" w:space="0" w:color="auto"/>
            </w:tcBorders>
            <w:shd w:val="clear" w:color="000000" w:fill="FFFFFF"/>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Butyl methacrylate  Aldrich 235865</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1F190F" w:rsidRPr="00B3557C" w:rsidRDefault="001F190F" w:rsidP="001F190F">
            <w:pPr>
              <w:suppressAutoHyphens w:val="0"/>
              <w:jc w:val="center"/>
              <w:rPr>
                <w:sz w:val="16"/>
                <w:szCs w:val="16"/>
                <w:lang w:val="en-US" w:eastAsia="el-GR"/>
              </w:rPr>
            </w:pPr>
            <w:r w:rsidRPr="00B3557C">
              <w:rPr>
                <w:sz w:val="16"/>
                <w:szCs w:val="16"/>
                <w:lang w:val="en-US" w:eastAsia="el-GR"/>
              </w:rPr>
              <w:t xml:space="preserve">99%, contains 10 ppm monomethyl ether hydroquinone as inhibitor </w:t>
            </w:r>
          </w:p>
        </w:tc>
        <w:tc>
          <w:tcPr>
            <w:tcW w:w="4677" w:type="dxa"/>
            <w:tcBorders>
              <w:top w:val="nil"/>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val="en-US" w:eastAsia="el-GR"/>
              </w:rPr>
              <w:t>autoignition temp.  562 °F</w:t>
            </w:r>
            <w:r w:rsidRPr="00B3557C">
              <w:rPr>
                <w:sz w:val="16"/>
                <w:szCs w:val="16"/>
                <w:lang w:val="en-US" w:eastAsia="el-GR"/>
              </w:rPr>
              <w:br/>
              <w:t xml:space="preserve"> contains 10 ppm monomethyl ether hydroquinone as inhibitor</w:t>
            </w:r>
            <w:r w:rsidRPr="00B3557C">
              <w:rPr>
                <w:sz w:val="16"/>
                <w:szCs w:val="16"/>
                <w:lang w:val="en-US" w:eastAsia="el-GR"/>
              </w:rPr>
              <w:br/>
              <w:t xml:space="preserve"> expl. lim.  </w:t>
            </w:r>
            <w:r w:rsidRPr="00B3557C">
              <w:rPr>
                <w:sz w:val="16"/>
                <w:szCs w:val="16"/>
                <w:lang w:eastAsia="el-GR"/>
              </w:rPr>
              <w:t>2-8 %</w:t>
            </w:r>
            <w:r w:rsidRPr="00B3557C">
              <w:rPr>
                <w:sz w:val="16"/>
                <w:szCs w:val="16"/>
                <w:lang w:eastAsia="el-GR"/>
              </w:rPr>
              <w:br/>
              <w:t xml:space="preserve"> n20/D 1.423 (lit.)</w:t>
            </w:r>
          </w:p>
        </w:tc>
        <w:tc>
          <w:tcPr>
            <w:tcW w:w="1290" w:type="dxa"/>
            <w:tcBorders>
              <w:top w:val="nil"/>
              <w:left w:val="nil"/>
              <w:bottom w:val="single" w:sz="4" w:space="0" w:color="auto"/>
              <w:right w:val="single" w:sz="4" w:space="0" w:color="auto"/>
            </w:tcBorders>
            <w:shd w:val="clear" w:color="000000" w:fill="FFFFFF"/>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1 x  1 Lt</w:t>
            </w:r>
          </w:p>
        </w:tc>
        <w:tc>
          <w:tcPr>
            <w:tcW w:w="1418" w:type="dxa"/>
            <w:tcBorders>
              <w:top w:val="nil"/>
              <w:left w:val="nil"/>
              <w:bottom w:val="single" w:sz="4" w:space="0" w:color="auto"/>
              <w:right w:val="single" w:sz="4" w:space="0" w:color="auto"/>
            </w:tcBorders>
            <w:shd w:val="clear" w:color="000000" w:fill="FFFFFF"/>
            <w:noWrap/>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1</w:t>
            </w:r>
          </w:p>
        </w:tc>
        <w:tc>
          <w:tcPr>
            <w:tcW w:w="1044" w:type="dxa"/>
            <w:tcBorders>
              <w:top w:val="nil"/>
              <w:left w:val="nil"/>
              <w:bottom w:val="single" w:sz="4" w:space="0" w:color="auto"/>
              <w:right w:val="single" w:sz="4" w:space="0" w:color="auto"/>
            </w:tcBorders>
            <w:shd w:val="clear" w:color="auto" w:fill="auto"/>
            <w:noWrap/>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62,99 €</w:t>
            </w:r>
          </w:p>
        </w:tc>
        <w:tc>
          <w:tcPr>
            <w:tcW w:w="1507" w:type="dxa"/>
            <w:tcBorders>
              <w:top w:val="nil"/>
              <w:left w:val="nil"/>
              <w:bottom w:val="single" w:sz="4" w:space="0" w:color="auto"/>
              <w:right w:val="single" w:sz="4" w:space="0" w:color="auto"/>
            </w:tcBorders>
            <w:shd w:val="clear" w:color="000000" w:fill="FFFFFF"/>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62,99 €</w:t>
            </w:r>
          </w:p>
        </w:tc>
      </w:tr>
      <w:tr w:rsidR="00B3557C" w:rsidRPr="001F190F" w:rsidTr="00B3557C">
        <w:trPr>
          <w:trHeight w:val="1125"/>
        </w:trPr>
        <w:tc>
          <w:tcPr>
            <w:tcW w:w="455" w:type="dxa"/>
            <w:tcBorders>
              <w:top w:val="nil"/>
              <w:left w:val="single" w:sz="4" w:space="0" w:color="auto"/>
              <w:bottom w:val="single" w:sz="4" w:space="0" w:color="auto"/>
              <w:right w:val="single" w:sz="4" w:space="0" w:color="auto"/>
            </w:tcBorders>
            <w:shd w:val="clear" w:color="000000" w:fill="FFFFFF"/>
            <w:vAlign w:val="bottom"/>
            <w:hideMark/>
          </w:tcPr>
          <w:p w:rsidR="001F190F" w:rsidRPr="00B3557C" w:rsidRDefault="001F190F" w:rsidP="001F190F">
            <w:pPr>
              <w:suppressAutoHyphens w:val="0"/>
              <w:jc w:val="right"/>
              <w:rPr>
                <w:rFonts w:ascii="Tahoma" w:hAnsi="Tahoma" w:cs="Tahoma"/>
                <w:sz w:val="16"/>
                <w:szCs w:val="16"/>
                <w:lang w:eastAsia="el-GR"/>
              </w:rPr>
            </w:pPr>
            <w:r w:rsidRPr="00B3557C">
              <w:rPr>
                <w:rFonts w:ascii="Tahoma" w:hAnsi="Tahoma" w:cs="Tahoma"/>
                <w:sz w:val="16"/>
                <w:szCs w:val="16"/>
                <w:lang w:eastAsia="el-GR"/>
              </w:rPr>
              <w:t>24</w:t>
            </w:r>
          </w:p>
        </w:tc>
        <w:tc>
          <w:tcPr>
            <w:tcW w:w="2381" w:type="dxa"/>
            <w:tcBorders>
              <w:top w:val="nil"/>
              <w:left w:val="nil"/>
              <w:bottom w:val="single" w:sz="4" w:space="0" w:color="auto"/>
              <w:right w:val="single" w:sz="4" w:space="0" w:color="auto"/>
            </w:tcBorders>
            <w:shd w:val="clear" w:color="000000" w:fill="FFFFFF"/>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Hydroquinone Aldrich H17902</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 xml:space="preserve">ReagentPlus®, ≥99.5% </w:t>
            </w:r>
          </w:p>
        </w:tc>
        <w:tc>
          <w:tcPr>
            <w:tcW w:w="4677" w:type="dxa"/>
            <w:tcBorders>
              <w:top w:val="nil"/>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val="en-US" w:eastAsia="el-GR"/>
              </w:rPr>
              <w:t>vapor density  3.81 (vs air)</w:t>
            </w:r>
            <w:r w:rsidRPr="00B3557C">
              <w:rPr>
                <w:sz w:val="16"/>
                <w:szCs w:val="16"/>
                <w:lang w:val="en-US" w:eastAsia="el-GR"/>
              </w:rPr>
              <w:br/>
              <w:t>vapor pressure  1 mm Hg ( 132 °C)</w:t>
            </w:r>
            <w:r w:rsidRPr="00B3557C">
              <w:rPr>
                <w:sz w:val="16"/>
                <w:szCs w:val="16"/>
                <w:lang w:val="en-US" w:eastAsia="el-GR"/>
              </w:rPr>
              <w:br/>
              <w:t xml:space="preserve">autoignition temp.  </w:t>
            </w:r>
            <w:r w:rsidRPr="00B3557C">
              <w:rPr>
                <w:sz w:val="16"/>
                <w:szCs w:val="16"/>
                <w:lang w:eastAsia="el-GR"/>
              </w:rPr>
              <w:t>930 °F</w:t>
            </w:r>
            <w:r w:rsidRPr="00B3557C">
              <w:rPr>
                <w:sz w:val="16"/>
                <w:szCs w:val="16"/>
                <w:lang w:eastAsia="el-GR"/>
              </w:rPr>
              <w:br/>
              <w:t>bp 285 °C (lit.)</w:t>
            </w:r>
            <w:r w:rsidRPr="00B3557C">
              <w:rPr>
                <w:sz w:val="16"/>
                <w:szCs w:val="16"/>
                <w:lang w:eastAsia="el-GR"/>
              </w:rPr>
              <w:br/>
              <w:t>mp  172-175 °C (lit.)</w:t>
            </w:r>
          </w:p>
        </w:tc>
        <w:tc>
          <w:tcPr>
            <w:tcW w:w="1290" w:type="dxa"/>
            <w:tcBorders>
              <w:top w:val="nil"/>
              <w:left w:val="nil"/>
              <w:bottom w:val="single" w:sz="4" w:space="0" w:color="auto"/>
              <w:right w:val="single" w:sz="4" w:space="0" w:color="auto"/>
            </w:tcBorders>
            <w:shd w:val="clear" w:color="000000" w:fill="FFFFFF"/>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1 x 100 gr</w:t>
            </w:r>
          </w:p>
        </w:tc>
        <w:tc>
          <w:tcPr>
            <w:tcW w:w="1418" w:type="dxa"/>
            <w:tcBorders>
              <w:top w:val="nil"/>
              <w:left w:val="nil"/>
              <w:bottom w:val="single" w:sz="4" w:space="0" w:color="auto"/>
              <w:right w:val="single" w:sz="4" w:space="0" w:color="auto"/>
            </w:tcBorders>
            <w:shd w:val="clear" w:color="000000" w:fill="FFFFFF"/>
            <w:noWrap/>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1</w:t>
            </w:r>
          </w:p>
        </w:tc>
        <w:tc>
          <w:tcPr>
            <w:tcW w:w="1044" w:type="dxa"/>
            <w:tcBorders>
              <w:top w:val="nil"/>
              <w:left w:val="nil"/>
              <w:bottom w:val="single" w:sz="4" w:space="0" w:color="auto"/>
              <w:right w:val="single" w:sz="4" w:space="0" w:color="auto"/>
            </w:tcBorders>
            <w:shd w:val="clear" w:color="auto" w:fill="auto"/>
            <w:noWrap/>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18,10 €</w:t>
            </w:r>
          </w:p>
        </w:tc>
        <w:tc>
          <w:tcPr>
            <w:tcW w:w="1507" w:type="dxa"/>
            <w:tcBorders>
              <w:top w:val="nil"/>
              <w:left w:val="nil"/>
              <w:bottom w:val="single" w:sz="4" w:space="0" w:color="auto"/>
              <w:right w:val="single" w:sz="4" w:space="0" w:color="auto"/>
            </w:tcBorders>
            <w:shd w:val="clear" w:color="000000" w:fill="FFFFFF"/>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18,10 €</w:t>
            </w:r>
          </w:p>
        </w:tc>
      </w:tr>
      <w:tr w:rsidR="00B3557C" w:rsidRPr="001F190F" w:rsidTr="00B3557C">
        <w:trPr>
          <w:trHeight w:val="758"/>
        </w:trPr>
        <w:tc>
          <w:tcPr>
            <w:tcW w:w="455" w:type="dxa"/>
            <w:tcBorders>
              <w:top w:val="nil"/>
              <w:left w:val="single" w:sz="4" w:space="0" w:color="auto"/>
              <w:bottom w:val="single" w:sz="4" w:space="0" w:color="auto"/>
              <w:right w:val="single" w:sz="4" w:space="0" w:color="auto"/>
            </w:tcBorders>
            <w:shd w:val="clear" w:color="000000" w:fill="FFFFFF"/>
            <w:noWrap/>
            <w:vAlign w:val="bottom"/>
            <w:hideMark/>
          </w:tcPr>
          <w:p w:rsidR="001F190F" w:rsidRPr="00B3557C" w:rsidRDefault="001F190F" w:rsidP="001F190F">
            <w:pPr>
              <w:suppressAutoHyphens w:val="0"/>
              <w:jc w:val="right"/>
              <w:rPr>
                <w:rFonts w:ascii="Tahoma" w:hAnsi="Tahoma" w:cs="Tahoma"/>
                <w:sz w:val="16"/>
                <w:szCs w:val="16"/>
                <w:lang w:eastAsia="el-GR"/>
              </w:rPr>
            </w:pPr>
            <w:r w:rsidRPr="00B3557C">
              <w:rPr>
                <w:rFonts w:ascii="Tahoma" w:hAnsi="Tahoma" w:cs="Tahoma"/>
                <w:sz w:val="16"/>
                <w:szCs w:val="16"/>
                <w:lang w:eastAsia="el-GR"/>
              </w:rPr>
              <w:t>25</w:t>
            </w:r>
          </w:p>
        </w:tc>
        <w:tc>
          <w:tcPr>
            <w:tcW w:w="2381" w:type="dxa"/>
            <w:tcBorders>
              <w:top w:val="nil"/>
              <w:left w:val="nil"/>
              <w:bottom w:val="single" w:sz="4" w:space="0" w:color="auto"/>
              <w:right w:val="single" w:sz="4" w:space="0" w:color="auto"/>
            </w:tcBorders>
            <w:shd w:val="clear" w:color="000000" w:fill="FFFFFF"/>
            <w:vAlign w:val="center"/>
            <w:hideMark/>
          </w:tcPr>
          <w:p w:rsidR="001F190F" w:rsidRPr="00B3557C" w:rsidRDefault="001F190F" w:rsidP="001F190F">
            <w:pPr>
              <w:suppressAutoHyphens w:val="0"/>
              <w:jc w:val="center"/>
              <w:rPr>
                <w:sz w:val="16"/>
                <w:szCs w:val="16"/>
                <w:lang w:val="en-US" w:eastAsia="el-GR"/>
              </w:rPr>
            </w:pPr>
            <w:r w:rsidRPr="00B3557C">
              <w:rPr>
                <w:sz w:val="16"/>
                <w:szCs w:val="16"/>
                <w:lang w:val="en-US" w:eastAsia="el-GR"/>
              </w:rPr>
              <w:t>Silicon grease, high vacuum, heavy    Merck 7921</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1F190F" w:rsidRPr="00B3557C" w:rsidRDefault="001F190F" w:rsidP="001F190F">
            <w:pPr>
              <w:suppressAutoHyphens w:val="0"/>
              <w:jc w:val="center"/>
              <w:rPr>
                <w:sz w:val="16"/>
                <w:szCs w:val="16"/>
                <w:lang w:val="en-US" w:eastAsia="el-GR"/>
              </w:rPr>
            </w:pPr>
            <w:r w:rsidRPr="00B3557C">
              <w:rPr>
                <w:sz w:val="16"/>
                <w:szCs w:val="16"/>
                <w:lang w:val="en-US" w:eastAsia="el-GR"/>
              </w:rPr>
              <w:t> </w:t>
            </w:r>
          </w:p>
        </w:tc>
        <w:tc>
          <w:tcPr>
            <w:tcW w:w="4677" w:type="dxa"/>
            <w:tcBorders>
              <w:top w:val="nil"/>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val="en-US" w:eastAsia="el-GR"/>
              </w:rPr>
            </w:pPr>
            <w:r w:rsidRPr="00B3557C">
              <w:rPr>
                <w:sz w:val="16"/>
                <w:szCs w:val="16"/>
                <w:lang w:val="en-US" w:eastAsia="el-GR"/>
              </w:rPr>
              <w:t>Density : 0,98 g/cm³ (25°)                     Form : pasty                                                    Colour colourless to white                       Odour : odourless                                          Vapor pressure : 0,1 hPa (20°)        Thermal decomposition : &gt;250°C Solubility in water : 20</w:t>
            </w:r>
          </w:p>
        </w:tc>
        <w:tc>
          <w:tcPr>
            <w:tcW w:w="1290" w:type="dxa"/>
            <w:tcBorders>
              <w:top w:val="nil"/>
              <w:left w:val="nil"/>
              <w:bottom w:val="single" w:sz="4" w:space="0" w:color="auto"/>
              <w:right w:val="single" w:sz="4" w:space="0" w:color="auto"/>
            </w:tcBorders>
            <w:shd w:val="clear" w:color="000000" w:fill="FFFFFF"/>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100 gr</w:t>
            </w:r>
          </w:p>
        </w:tc>
        <w:tc>
          <w:tcPr>
            <w:tcW w:w="1418" w:type="dxa"/>
            <w:tcBorders>
              <w:top w:val="nil"/>
              <w:left w:val="nil"/>
              <w:bottom w:val="single" w:sz="4" w:space="0" w:color="auto"/>
              <w:right w:val="single" w:sz="4" w:space="0" w:color="auto"/>
            </w:tcBorders>
            <w:shd w:val="clear" w:color="000000" w:fill="FFFFFF"/>
            <w:noWrap/>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2</w:t>
            </w:r>
          </w:p>
        </w:tc>
        <w:tc>
          <w:tcPr>
            <w:tcW w:w="1044" w:type="dxa"/>
            <w:tcBorders>
              <w:top w:val="nil"/>
              <w:left w:val="nil"/>
              <w:bottom w:val="single" w:sz="4" w:space="0" w:color="auto"/>
              <w:right w:val="single" w:sz="4" w:space="0" w:color="auto"/>
            </w:tcBorders>
            <w:shd w:val="clear" w:color="auto" w:fill="auto"/>
            <w:noWrap/>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31,37 €</w:t>
            </w:r>
          </w:p>
        </w:tc>
        <w:tc>
          <w:tcPr>
            <w:tcW w:w="1507" w:type="dxa"/>
            <w:tcBorders>
              <w:top w:val="nil"/>
              <w:left w:val="nil"/>
              <w:bottom w:val="single" w:sz="4" w:space="0" w:color="auto"/>
              <w:right w:val="single" w:sz="4" w:space="0" w:color="auto"/>
            </w:tcBorders>
            <w:shd w:val="clear" w:color="000000" w:fill="FFFFFF"/>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62,74 €</w:t>
            </w:r>
          </w:p>
        </w:tc>
      </w:tr>
      <w:tr w:rsidR="00B3557C" w:rsidRPr="001F190F" w:rsidTr="00B3557C">
        <w:trPr>
          <w:trHeight w:val="1283"/>
        </w:trPr>
        <w:tc>
          <w:tcPr>
            <w:tcW w:w="455" w:type="dxa"/>
            <w:tcBorders>
              <w:top w:val="nil"/>
              <w:left w:val="single" w:sz="4" w:space="0" w:color="auto"/>
              <w:bottom w:val="single" w:sz="4" w:space="0" w:color="auto"/>
              <w:right w:val="single" w:sz="4" w:space="0" w:color="auto"/>
            </w:tcBorders>
            <w:shd w:val="clear" w:color="000000" w:fill="FFFFFF"/>
            <w:vAlign w:val="bottom"/>
            <w:hideMark/>
          </w:tcPr>
          <w:p w:rsidR="001F190F" w:rsidRPr="00B3557C" w:rsidRDefault="001F190F" w:rsidP="001F190F">
            <w:pPr>
              <w:suppressAutoHyphens w:val="0"/>
              <w:jc w:val="right"/>
              <w:rPr>
                <w:rFonts w:ascii="Tahoma" w:hAnsi="Tahoma" w:cs="Tahoma"/>
                <w:sz w:val="16"/>
                <w:szCs w:val="16"/>
                <w:lang w:eastAsia="el-GR"/>
              </w:rPr>
            </w:pPr>
            <w:r w:rsidRPr="00B3557C">
              <w:rPr>
                <w:rFonts w:ascii="Tahoma" w:hAnsi="Tahoma" w:cs="Tahoma"/>
                <w:sz w:val="16"/>
                <w:szCs w:val="16"/>
                <w:lang w:eastAsia="el-GR"/>
              </w:rPr>
              <w:t>26</w:t>
            </w:r>
          </w:p>
        </w:tc>
        <w:tc>
          <w:tcPr>
            <w:tcW w:w="2381" w:type="dxa"/>
            <w:tcBorders>
              <w:top w:val="nil"/>
              <w:left w:val="nil"/>
              <w:bottom w:val="single" w:sz="4" w:space="0" w:color="auto"/>
              <w:right w:val="single" w:sz="4" w:space="0" w:color="auto"/>
            </w:tcBorders>
            <w:shd w:val="clear" w:color="000000" w:fill="FFFFFF"/>
            <w:vAlign w:val="center"/>
            <w:hideMark/>
          </w:tcPr>
          <w:p w:rsidR="001F190F" w:rsidRPr="00B3557C" w:rsidRDefault="001F190F" w:rsidP="001F190F">
            <w:pPr>
              <w:suppressAutoHyphens w:val="0"/>
              <w:jc w:val="center"/>
              <w:rPr>
                <w:sz w:val="16"/>
                <w:szCs w:val="16"/>
                <w:lang w:val="en-US" w:eastAsia="el-GR"/>
              </w:rPr>
            </w:pPr>
            <w:r w:rsidRPr="00B3557C">
              <w:rPr>
                <w:sz w:val="16"/>
                <w:szCs w:val="16"/>
                <w:lang w:val="en-US" w:eastAsia="el-GR"/>
              </w:rPr>
              <w:t>Trifluoroacetic acid 100 g Alfa Aesar L06374</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1F190F" w:rsidRPr="00B3557C" w:rsidRDefault="001F190F" w:rsidP="001F190F">
            <w:pPr>
              <w:suppressAutoHyphens w:val="0"/>
              <w:jc w:val="center"/>
              <w:rPr>
                <w:sz w:val="16"/>
                <w:szCs w:val="16"/>
                <w:lang w:val="en-US" w:eastAsia="el-GR"/>
              </w:rPr>
            </w:pPr>
            <w:r w:rsidRPr="00B3557C">
              <w:rPr>
                <w:sz w:val="16"/>
                <w:szCs w:val="16"/>
                <w:lang w:val="en-US" w:eastAsia="el-GR"/>
              </w:rPr>
              <w:t> </w:t>
            </w:r>
          </w:p>
        </w:tc>
        <w:tc>
          <w:tcPr>
            <w:tcW w:w="4677" w:type="dxa"/>
            <w:tcBorders>
              <w:top w:val="nil"/>
              <w:left w:val="nil"/>
              <w:bottom w:val="single" w:sz="4" w:space="0" w:color="auto"/>
              <w:right w:val="single" w:sz="4" w:space="0" w:color="auto"/>
            </w:tcBorders>
            <w:shd w:val="clear" w:color="000000" w:fill="FFFFFF"/>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99%</w:t>
            </w:r>
          </w:p>
        </w:tc>
        <w:tc>
          <w:tcPr>
            <w:tcW w:w="1290" w:type="dxa"/>
            <w:tcBorders>
              <w:top w:val="nil"/>
              <w:left w:val="nil"/>
              <w:bottom w:val="single" w:sz="4" w:space="0" w:color="auto"/>
              <w:right w:val="single" w:sz="4" w:space="0" w:color="auto"/>
            </w:tcBorders>
            <w:shd w:val="clear" w:color="000000" w:fill="FFFFFF"/>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100 ml</w:t>
            </w:r>
          </w:p>
        </w:tc>
        <w:tc>
          <w:tcPr>
            <w:tcW w:w="1418" w:type="dxa"/>
            <w:tcBorders>
              <w:top w:val="nil"/>
              <w:left w:val="nil"/>
              <w:bottom w:val="single" w:sz="4" w:space="0" w:color="auto"/>
              <w:right w:val="single" w:sz="4" w:space="0" w:color="auto"/>
            </w:tcBorders>
            <w:shd w:val="clear" w:color="000000" w:fill="FFFFFF"/>
            <w:noWrap/>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2</w:t>
            </w:r>
          </w:p>
        </w:tc>
        <w:tc>
          <w:tcPr>
            <w:tcW w:w="1044" w:type="dxa"/>
            <w:tcBorders>
              <w:top w:val="nil"/>
              <w:left w:val="nil"/>
              <w:bottom w:val="single" w:sz="4" w:space="0" w:color="auto"/>
              <w:right w:val="single" w:sz="4" w:space="0" w:color="auto"/>
            </w:tcBorders>
            <w:shd w:val="clear" w:color="auto" w:fill="auto"/>
            <w:noWrap/>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55,92 €</w:t>
            </w:r>
          </w:p>
        </w:tc>
        <w:tc>
          <w:tcPr>
            <w:tcW w:w="1507" w:type="dxa"/>
            <w:tcBorders>
              <w:top w:val="nil"/>
              <w:left w:val="nil"/>
              <w:bottom w:val="single" w:sz="4" w:space="0" w:color="auto"/>
              <w:right w:val="single" w:sz="4" w:space="0" w:color="auto"/>
            </w:tcBorders>
            <w:shd w:val="clear" w:color="000000" w:fill="FFFFFF"/>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111,85 €</w:t>
            </w:r>
          </w:p>
        </w:tc>
      </w:tr>
      <w:tr w:rsidR="00B3557C" w:rsidRPr="001F190F" w:rsidTr="00B3557C">
        <w:trPr>
          <w:trHeight w:val="803"/>
        </w:trPr>
        <w:tc>
          <w:tcPr>
            <w:tcW w:w="455" w:type="dxa"/>
            <w:tcBorders>
              <w:top w:val="nil"/>
              <w:left w:val="single" w:sz="4" w:space="0" w:color="auto"/>
              <w:bottom w:val="single" w:sz="4" w:space="0" w:color="auto"/>
              <w:right w:val="single" w:sz="4" w:space="0" w:color="auto"/>
            </w:tcBorders>
            <w:shd w:val="clear" w:color="000000" w:fill="FFFFFF"/>
            <w:noWrap/>
            <w:vAlign w:val="bottom"/>
            <w:hideMark/>
          </w:tcPr>
          <w:p w:rsidR="001F190F" w:rsidRPr="00B3557C" w:rsidRDefault="001F190F" w:rsidP="001F190F">
            <w:pPr>
              <w:suppressAutoHyphens w:val="0"/>
              <w:jc w:val="right"/>
              <w:rPr>
                <w:rFonts w:ascii="Tahoma" w:hAnsi="Tahoma" w:cs="Tahoma"/>
                <w:sz w:val="16"/>
                <w:szCs w:val="16"/>
                <w:lang w:eastAsia="el-GR"/>
              </w:rPr>
            </w:pPr>
            <w:r w:rsidRPr="00B3557C">
              <w:rPr>
                <w:rFonts w:ascii="Tahoma" w:hAnsi="Tahoma" w:cs="Tahoma"/>
                <w:sz w:val="16"/>
                <w:szCs w:val="16"/>
                <w:lang w:eastAsia="el-GR"/>
              </w:rPr>
              <w:t>27</w:t>
            </w:r>
          </w:p>
        </w:tc>
        <w:tc>
          <w:tcPr>
            <w:tcW w:w="2381" w:type="dxa"/>
            <w:tcBorders>
              <w:top w:val="single" w:sz="4" w:space="0" w:color="808080"/>
              <w:left w:val="nil"/>
              <w:bottom w:val="single" w:sz="4" w:space="0" w:color="808080"/>
              <w:right w:val="single" w:sz="4" w:space="0" w:color="808080"/>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Hexamethylenediamine H11696 ALDRICH</w:t>
            </w:r>
          </w:p>
        </w:tc>
        <w:tc>
          <w:tcPr>
            <w:tcW w:w="1418" w:type="dxa"/>
            <w:tcBorders>
              <w:top w:val="single" w:sz="4" w:space="0" w:color="808080"/>
              <w:left w:val="nil"/>
              <w:bottom w:val="single" w:sz="4" w:space="0" w:color="808080"/>
              <w:right w:val="single" w:sz="4" w:space="0" w:color="808080"/>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 </w:t>
            </w:r>
          </w:p>
        </w:tc>
        <w:tc>
          <w:tcPr>
            <w:tcW w:w="4677" w:type="dxa"/>
            <w:tcBorders>
              <w:top w:val="single" w:sz="4" w:space="0" w:color="808080"/>
              <w:left w:val="nil"/>
              <w:bottom w:val="single" w:sz="4" w:space="0" w:color="808080"/>
              <w:right w:val="single" w:sz="4" w:space="0" w:color="808080"/>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98%</w:t>
            </w:r>
          </w:p>
        </w:tc>
        <w:tc>
          <w:tcPr>
            <w:tcW w:w="1290" w:type="dxa"/>
            <w:tcBorders>
              <w:top w:val="single" w:sz="4" w:space="0" w:color="808080"/>
              <w:left w:val="nil"/>
              <w:bottom w:val="single" w:sz="4" w:space="0" w:color="808080"/>
              <w:right w:val="single" w:sz="4" w:space="0" w:color="808080"/>
            </w:tcBorders>
            <w:shd w:val="clear" w:color="000000" w:fill="FFFFFF"/>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100gr</w:t>
            </w:r>
          </w:p>
        </w:tc>
        <w:tc>
          <w:tcPr>
            <w:tcW w:w="1418" w:type="dxa"/>
            <w:tcBorders>
              <w:top w:val="single" w:sz="4" w:space="0" w:color="808080"/>
              <w:left w:val="nil"/>
              <w:bottom w:val="single" w:sz="4" w:space="0" w:color="808080"/>
              <w:right w:val="single" w:sz="4" w:space="0" w:color="808080"/>
            </w:tcBorders>
            <w:shd w:val="clear" w:color="000000" w:fill="FFFFFF"/>
            <w:noWrap/>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1</w:t>
            </w:r>
          </w:p>
        </w:tc>
        <w:tc>
          <w:tcPr>
            <w:tcW w:w="1044" w:type="dxa"/>
            <w:tcBorders>
              <w:top w:val="single" w:sz="4" w:space="0" w:color="808080"/>
              <w:left w:val="nil"/>
              <w:bottom w:val="single" w:sz="4" w:space="0" w:color="808080"/>
              <w:right w:val="single" w:sz="4" w:space="0" w:color="808080"/>
            </w:tcBorders>
            <w:shd w:val="clear" w:color="auto" w:fill="auto"/>
            <w:noWrap/>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25,00 €</w:t>
            </w:r>
          </w:p>
        </w:tc>
        <w:tc>
          <w:tcPr>
            <w:tcW w:w="1507" w:type="dxa"/>
            <w:tcBorders>
              <w:top w:val="single" w:sz="4" w:space="0" w:color="808080"/>
              <w:left w:val="nil"/>
              <w:bottom w:val="single" w:sz="4" w:space="0" w:color="808080"/>
              <w:right w:val="single" w:sz="4" w:space="0" w:color="808080"/>
            </w:tcBorders>
            <w:shd w:val="clear" w:color="000000" w:fill="FFFFFF"/>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50,00 €</w:t>
            </w:r>
          </w:p>
        </w:tc>
      </w:tr>
      <w:tr w:rsidR="00B3557C" w:rsidRPr="001F190F" w:rsidTr="00B3557C">
        <w:trPr>
          <w:trHeight w:val="465"/>
        </w:trPr>
        <w:tc>
          <w:tcPr>
            <w:tcW w:w="455" w:type="dxa"/>
            <w:tcBorders>
              <w:top w:val="nil"/>
              <w:left w:val="single" w:sz="4" w:space="0" w:color="auto"/>
              <w:bottom w:val="single" w:sz="4" w:space="0" w:color="auto"/>
              <w:right w:val="single" w:sz="4" w:space="0" w:color="auto"/>
            </w:tcBorders>
            <w:shd w:val="clear" w:color="000000" w:fill="FFFFFF"/>
            <w:vAlign w:val="bottom"/>
            <w:hideMark/>
          </w:tcPr>
          <w:p w:rsidR="001F190F" w:rsidRPr="00B3557C" w:rsidRDefault="001F190F" w:rsidP="001F190F">
            <w:pPr>
              <w:suppressAutoHyphens w:val="0"/>
              <w:jc w:val="right"/>
              <w:rPr>
                <w:rFonts w:ascii="Tahoma" w:hAnsi="Tahoma" w:cs="Tahoma"/>
                <w:sz w:val="16"/>
                <w:szCs w:val="16"/>
                <w:lang w:eastAsia="el-GR"/>
              </w:rPr>
            </w:pPr>
            <w:r w:rsidRPr="00B3557C">
              <w:rPr>
                <w:rFonts w:ascii="Tahoma" w:hAnsi="Tahoma" w:cs="Tahoma"/>
                <w:sz w:val="16"/>
                <w:szCs w:val="16"/>
                <w:lang w:eastAsia="el-GR"/>
              </w:rPr>
              <w:t>28</w:t>
            </w:r>
          </w:p>
        </w:tc>
        <w:tc>
          <w:tcPr>
            <w:tcW w:w="2381" w:type="dxa"/>
            <w:tcBorders>
              <w:top w:val="nil"/>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 xml:space="preserve">Sodium carbonate </w:t>
            </w:r>
          </w:p>
        </w:tc>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Sigma-Aldrich</w:t>
            </w:r>
          </w:p>
        </w:tc>
        <w:tc>
          <w:tcPr>
            <w:tcW w:w="4677" w:type="dxa"/>
            <w:tcBorders>
              <w:top w:val="nil"/>
              <w:left w:val="single" w:sz="4" w:space="0" w:color="auto"/>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val="en-US" w:eastAsia="el-GR"/>
              </w:rPr>
            </w:pPr>
            <w:r w:rsidRPr="00B3557C">
              <w:rPr>
                <w:sz w:val="16"/>
                <w:szCs w:val="16"/>
                <w:lang w:val="en-US" w:eastAsia="el-GR"/>
              </w:rPr>
              <w:t xml:space="preserve">puriss. p.a., ACS reagent, reag. ISO, reag. Ph. Eur., anhydrous, ≥99.8% (calc. to the dried substance) </w:t>
            </w:r>
          </w:p>
        </w:tc>
        <w:tc>
          <w:tcPr>
            <w:tcW w:w="1290"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 Kgr</w:t>
            </w:r>
          </w:p>
        </w:tc>
        <w:tc>
          <w:tcPr>
            <w:tcW w:w="1418" w:type="dxa"/>
            <w:tcBorders>
              <w:top w:val="nil"/>
              <w:left w:val="nil"/>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w:t>
            </w:r>
          </w:p>
        </w:tc>
        <w:tc>
          <w:tcPr>
            <w:tcW w:w="1044"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25,30 €</w:t>
            </w:r>
          </w:p>
        </w:tc>
        <w:tc>
          <w:tcPr>
            <w:tcW w:w="1507" w:type="dxa"/>
            <w:tcBorders>
              <w:top w:val="nil"/>
              <w:left w:val="single" w:sz="4" w:space="0" w:color="808080"/>
              <w:bottom w:val="single" w:sz="4" w:space="0" w:color="808080"/>
              <w:right w:val="single" w:sz="4" w:space="0" w:color="808080"/>
            </w:tcBorders>
            <w:shd w:val="clear" w:color="000000" w:fill="FFFFFF"/>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25,30 €</w:t>
            </w:r>
          </w:p>
        </w:tc>
      </w:tr>
      <w:tr w:rsidR="00B3557C" w:rsidRPr="001F190F" w:rsidTr="00B3557C">
        <w:trPr>
          <w:trHeight w:val="315"/>
        </w:trPr>
        <w:tc>
          <w:tcPr>
            <w:tcW w:w="455" w:type="dxa"/>
            <w:tcBorders>
              <w:top w:val="nil"/>
              <w:left w:val="single" w:sz="4" w:space="0" w:color="auto"/>
              <w:bottom w:val="single" w:sz="4" w:space="0" w:color="auto"/>
              <w:right w:val="single" w:sz="4" w:space="0" w:color="auto"/>
            </w:tcBorders>
            <w:shd w:val="clear" w:color="000000" w:fill="FFFFFF"/>
            <w:noWrap/>
            <w:vAlign w:val="bottom"/>
            <w:hideMark/>
          </w:tcPr>
          <w:p w:rsidR="001F190F" w:rsidRPr="00B3557C" w:rsidRDefault="001F190F" w:rsidP="001F190F">
            <w:pPr>
              <w:suppressAutoHyphens w:val="0"/>
              <w:jc w:val="right"/>
              <w:rPr>
                <w:rFonts w:ascii="Tahoma" w:hAnsi="Tahoma" w:cs="Tahoma"/>
                <w:sz w:val="16"/>
                <w:szCs w:val="16"/>
                <w:lang w:eastAsia="el-GR"/>
              </w:rPr>
            </w:pPr>
            <w:r w:rsidRPr="00B3557C">
              <w:rPr>
                <w:rFonts w:ascii="Tahoma" w:hAnsi="Tahoma" w:cs="Tahoma"/>
                <w:sz w:val="16"/>
                <w:szCs w:val="16"/>
                <w:lang w:eastAsia="el-GR"/>
              </w:rPr>
              <w:t>29</w:t>
            </w:r>
          </w:p>
        </w:tc>
        <w:tc>
          <w:tcPr>
            <w:tcW w:w="2381" w:type="dxa"/>
            <w:tcBorders>
              <w:top w:val="single" w:sz="4" w:space="0" w:color="auto"/>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Methyl Red</w:t>
            </w:r>
          </w:p>
        </w:tc>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Sigma Aldrich</w:t>
            </w:r>
          </w:p>
        </w:tc>
        <w:tc>
          <w:tcPr>
            <w:tcW w:w="4677" w:type="dxa"/>
            <w:tcBorders>
              <w:top w:val="nil"/>
              <w:left w:val="single" w:sz="4" w:space="0" w:color="auto"/>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val="en-US" w:eastAsia="el-GR"/>
              </w:rPr>
            </w:pPr>
            <w:r w:rsidRPr="00B3557C">
              <w:rPr>
                <w:sz w:val="16"/>
                <w:szCs w:val="16"/>
                <w:lang w:val="en-US" w:eastAsia="el-GR"/>
              </w:rPr>
              <w:t>acid-base indicator, Reag. Ph. Eur.</w:t>
            </w:r>
          </w:p>
        </w:tc>
        <w:tc>
          <w:tcPr>
            <w:tcW w:w="1290"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100gr</w:t>
            </w:r>
          </w:p>
        </w:tc>
        <w:tc>
          <w:tcPr>
            <w:tcW w:w="1418" w:type="dxa"/>
            <w:tcBorders>
              <w:top w:val="nil"/>
              <w:left w:val="nil"/>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w:t>
            </w:r>
          </w:p>
        </w:tc>
        <w:tc>
          <w:tcPr>
            <w:tcW w:w="1044"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61,38 €</w:t>
            </w:r>
          </w:p>
        </w:tc>
        <w:tc>
          <w:tcPr>
            <w:tcW w:w="1507" w:type="dxa"/>
            <w:tcBorders>
              <w:top w:val="nil"/>
              <w:left w:val="single" w:sz="4" w:space="0" w:color="808080"/>
              <w:bottom w:val="single" w:sz="4" w:space="0" w:color="808080"/>
              <w:right w:val="single" w:sz="4" w:space="0" w:color="808080"/>
            </w:tcBorders>
            <w:shd w:val="clear" w:color="000000" w:fill="FFFFFF"/>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61,38 €</w:t>
            </w:r>
          </w:p>
        </w:tc>
      </w:tr>
      <w:tr w:rsidR="00B3557C" w:rsidRPr="001F190F" w:rsidTr="00B3557C">
        <w:trPr>
          <w:trHeight w:val="465"/>
        </w:trPr>
        <w:tc>
          <w:tcPr>
            <w:tcW w:w="455" w:type="dxa"/>
            <w:tcBorders>
              <w:top w:val="nil"/>
              <w:left w:val="single" w:sz="4" w:space="0" w:color="auto"/>
              <w:bottom w:val="single" w:sz="4" w:space="0" w:color="auto"/>
              <w:right w:val="single" w:sz="4" w:space="0" w:color="auto"/>
            </w:tcBorders>
            <w:shd w:val="clear" w:color="000000" w:fill="FFFFFF"/>
            <w:vAlign w:val="bottom"/>
            <w:hideMark/>
          </w:tcPr>
          <w:p w:rsidR="001F190F" w:rsidRPr="00B3557C" w:rsidRDefault="001F190F" w:rsidP="001F190F">
            <w:pPr>
              <w:suppressAutoHyphens w:val="0"/>
              <w:jc w:val="right"/>
              <w:rPr>
                <w:rFonts w:ascii="Tahoma" w:hAnsi="Tahoma" w:cs="Tahoma"/>
                <w:sz w:val="16"/>
                <w:szCs w:val="16"/>
                <w:lang w:eastAsia="el-GR"/>
              </w:rPr>
            </w:pPr>
            <w:r w:rsidRPr="00B3557C">
              <w:rPr>
                <w:rFonts w:ascii="Tahoma" w:hAnsi="Tahoma" w:cs="Tahoma"/>
                <w:sz w:val="16"/>
                <w:szCs w:val="16"/>
                <w:lang w:eastAsia="el-GR"/>
              </w:rPr>
              <w:t>30</w:t>
            </w:r>
          </w:p>
        </w:tc>
        <w:tc>
          <w:tcPr>
            <w:tcW w:w="2381" w:type="dxa"/>
            <w:tcBorders>
              <w:top w:val="nil"/>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val="en-US" w:eastAsia="el-GR"/>
              </w:rPr>
            </w:pPr>
            <w:r w:rsidRPr="00B3557C">
              <w:rPr>
                <w:sz w:val="16"/>
                <w:szCs w:val="16"/>
                <w:lang w:val="en-US" w:eastAsia="el-GR"/>
              </w:rPr>
              <w:t>Potassium phosphate monobasic (Potassium dihydrogen phosphate)</w:t>
            </w:r>
          </w:p>
        </w:tc>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Sigma Aldrich</w:t>
            </w:r>
          </w:p>
        </w:tc>
        <w:tc>
          <w:tcPr>
            <w:tcW w:w="4677" w:type="dxa"/>
            <w:tcBorders>
              <w:top w:val="nil"/>
              <w:left w:val="single" w:sz="4" w:space="0" w:color="auto"/>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val="en-US" w:eastAsia="el-GR"/>
              </w:rPr>
            </w:pPr>
            <w:r w:rsidRPr="00B3557C">
              <w:rPr>
                <w:sz w:val="16"/>
                <w:szCs w:val="16"/>
                <w:lang w:val="en-US" w:eastAsia="el-GR"/>
              </w:rPr>
              <w:t xml:space="preserve">puriss. p.a., reag. ISO, reag. Ph. Eur., anhydrous, buffer substance, 99.5-100.5% (calc. on dry substance) </w:t>
            </w:r>
          </w:p>
        </w:tc>
        <w:tc>
          <w:tcPr>
            <w:tcW w:w="1290"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 Kgr</w:t>
            </w:r>
          </w:p>
        </w:tc>
        <w:tc>
          <w:tcPr>
            <w:tcW w:w="1418" w:type="dxa"/>
            <w:tcBorders>
              <w:top w:val="nil"/>
              <w:left w:val="nil"/>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w:t>
            </w:r>
          </w:p>
        </w:tc>
        <w:tc>
          <w:tcPr>
            <w:tcW w:w="1044"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42,16 €</w:t>
            </w:r>
          </w:p>
        </w:tc>
        <w:tc>
          <w:tcPr>
            <w:tcW w:w="1507" w:type="dxa"/>
            <w:tcBorders>
              <w:top w:val="nil"/>
              <w:left w:val="single" w:sz="4" w:space="0" w:color="808080"/>
              <w:bottom w:val="single" w:sz="4" w:space="0" w:color="808080"/>
              <w:right w:val="single" w:sz="4" w:space="0" w:color="808080"/>
            </w:tcBorders>
            <w:shd w:val="clear" w:color="000000" w:fill="FFFFFF"/>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42,16 €</w:t>
            </w:r>
          </w:p>
        </w:tc>
      </w:tr>
      <w:tr w:rsidR="00B3557C" w:rsidRPr="001F190F" w:rsidTr="00B3557C">
        <w:trPr>
          <w:trHeight w:val="315"/>
        </w:trPr>
        <w:tc>
          <w:tcPr>
            <w:tcW w:w="455" w:type="dxa"/>
            <w:tcBorders>
              <w:top w:val="nil"/>
              <w:left w:val="single" w:sz="4" w:space="0" w:color="auto"/>
              <w:bottom w:val="single" w:sz="4" w:space="0" w:color="auto"/>
              <w:right w:val="single" w:sz="4" w:space="0" w:color="auto"/>
            </w:tcBorders>
            <w:shd w:val="clear" w:color="000000" w:fill="FFFFFF"/>
            <w:noWrap/>
            <w:vAlign w:val="bottom"/>
            <w:hideMark/>
          </w:tcPr>
          <w:p w:rsidR="001F190F" w:rsidRPr="00B3557C" w:rsidRDefault="001F190F" w:rsidP="001F190F">
            <w:pPr>
              <w:suppressAutoHyphens w:val="0"/>
              <w:jc w:val="right"/>
              <w:rPr>
                <w:rFonts w:ascii="Tahoma" w:hAnsi="Tahoma" w:cs="Tahoma"/>
                <w:sz w:val="16"/>
                <w:szCs w:val="16"/>
                <w:lang w:eastAsia="el-GR"/>
              </w:rPr>
            </w:pPr>
            <w:r w:rsidRPr="00B3557C">
              <w:rPr>
                <w:rFonts w:ascii="Tahoma" w:hAnsi="Tahoma" w:cs="Tahoma"/>
                <w:sz w:val="16"/>
                <w:szCs w:val="16"/>
                <w:lang w:eastAsia="el-GR"/>
              </w:rPr>
              <w:t>31</w:t>
            </w:r>
          </w:p>
        </w:tc>
        <w:tc>
          <w:tcPr>
            <w:tcW w:w="2381" w:type="dxa"/>
            <w:tcBorders>
              <w:top w:val="nil"/>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 xml:space="preserve">Potassium phosphate dibasic      </w:t>
            </w:r>
          </w:p>
        </w:tc>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Sigma Aldrich</w:t>
            </w:r>
          </w:p>
        </w:tc>
        <w:tc>
          <w:tcPr>
            <w:tcW w:w="4677" w:type="dxa"/>
            <w:tcBorders>
              <w:top w:val="nil"/>
              <w:left w:val="single" w:sz="4" w:space="0" w:color="auto"/>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 xml:space="preserve">reagent grade, ≥98.0% </w:t>
            </w:r>
          </w:p>
        </w:tc>
        <w:tc>
          <w:tcPr>
            <w:tcW w:w="1290"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500gr</w:t>
            </w:r>
          </w:p>
        </w:tc>
        <w:tc>
          <w:tcPr>
            <w:tcW w:w="1418" w:type="dxa"/>
            <w:tcBorders>
              <w:top w:val="nil"/>
              <w:left w:val="nil"/>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w:t>
            </w:r>
          </w:p>
        </w:tc>
        <w:tc>
          <w:tcPr>
            <w:tcW w:w="1044"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30,50 €</w:t>
            </w:r>
          </w:p>
        </w:tc>
        <w:tc>
          <w:tcPr>
            <w:tcW w:w="1507" w:type="dxa"/>
            <w:tcBorders>
              <w:top w:val="nil"/>
              <w:left w:val="single" w:sz="4" w:space="0" w:color="808080"/>
              <w:bottom w:val="single" w:sz="4" w:space="0" w:color="808080"/>
              <w:right w:val="single" w:sz="4" w:space="0" w:color="808080"/>
            </w:tcBorders>
            <w:shd w:val="clear" w:color="000000" w:fill="FFFFFF"/>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30,50 €</w:t>
            </w:r>
          </w:p>
        </w:tc>
      </w:tr>
      <w:tr w:rsidR="00B3557C" w:rsidRPr="001F190F" w:rsidTr="008C14BB">
        <w:trPr>
          <w:trHeight w:val="315"/>
        </w:trPr>
        <w:tc>
          <w:tcPr>
            <w:tcW w:w="455" w:type="dxa"/>
            <w:tcBorders>
              <w:top w:val="nil"/>
              <w:left w:val="single" w:sz="4" w:space="0" w:color="auto"/>
              <w:bottom w:val="single" w:sz="4" w:space="0" w:color="auto"/>
              <w:right w:val="single" w:sz="4" w:space="0" w:color="auto"/>
            </w:tcBorders>
            <w:shd w:val="clear" w:color="000000" w:fill="FFFFFF"/>
            <w:vAlign w:val="bottom"/>
            <w:hideMark/>
          </w:tcPr>
          <w:p w:rsidR="001F190F" w:rsidRPr="00B3557C" w:rsidRDefault="001F190F" w:rsidP="001F190F">
            <w:pPr>
              <w:suppressAutoHyphens w:val="0"/>
              <w:jc w:val="right"/>
              <w:rPr>
                <w:rFonts w:ascii="Tahoma" w:hAnsi="Tahoma" w:cs="Tahoma"/>
                <w:sz w:val="16"/>
                <w:szCs w:val="16"/>
                <w:lang w:eastAsia="el-GR"/>
              </w:rPr>
            </w:pPr>
            <w:r w:rsidRPr="00B3557C">
              <w:rPr>
                <w:rFonts w:ascii="Tahoma" w:hAnsi="Tahoma" w:cs="Tahoma"/>
                <w:sz w:val="16"/>
                <w:szCs w:val="16"/>
                <w:lang w:eastAsia="el-GR"/>
              </w:rPr>
              <w:t>32</w:t>
            </w:r>
          </w:p>
        </w:tc>
        <w:tc>
          <w:tcPr>
            <w:tcW w:w="2381" w:type="dxa"/>
            <w:tcBorders>
              <w:top w:val="nil"/>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Sodium oxalate</w:t>
            </w:r>
          </w:p>
        </w:tc>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Sigma-Aldrich</w:t>
            </w:r>
          </w:p>
        </w:tc>
        <w:tc>
          <w:tcPr>
            <w:tcW w:w="4677" w:type="dxa"/>
            <w:tcBorders>
              <w:top w:val="nil"/>
              <w:left w:val="single" w:sz="4" w:space="0" w:color="auto"/>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val="en-US" w:eastAsia="el-GR"/>
              </w:rPr>
            </w:pPr>
            <w:r w:rsidRPr="00B3557C">
              <w:rPr>
                <w:sz w:val="16"/>
                <w:szCs w:val="16"/>
                <w:lang w:val="en-US" w:eastAsia="el-GR"/>
              </w:rPr>
              <w:t xml:space="preserve">puriss. p.a., ACS reagent, ≥99.5% (RT) </w:t>
            </w:r>
          </w:p>
        </w:tc>
        <w:tc>
          <w:tcPr>
            <w:tcW w:w="1290"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100gr</w:t>
            </w:r>
          </w:p>
        </w:tc>
        <w:tc>
          <w:tcPr>
            <w:tcW w:w="1418" w:type="dxa"/>
            <w:tcBorders>
              <w:top w:val="nil"/>
              <w:left w:val="nil"/>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w:t>
            </w:r>
          </w:p>
        </w:tc>
        <w:tc>
          <w:tcPr>
            <w:tcW w:w="1044"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30,13 €</w:t>
            </w:r>
          </w:p>
        </w:tc>
        <w:tc>
          <w:tcPr>
            <w:tcW w:w="1507" w:type="dxa"/>
            <w:tcBorders>
              <w:top w:val="nil"/>
              <w:left w:val="single" w:sz="4" w:space="0" w:color="808080"/>
              <w:bottom w:val="single" w:sz="4" w:space="0" w:color="auto"/>
              <w:right w:val="single" w:sz="4" w:space="0" w:color="808080"/>
            </w:tcBorders>
            <w:shd w:val="clear" w:color="000000" w:fill="FFFFFF"/>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30,13 €</w:t>
            </w:r>
          </w:p>
        </w:tc>
      </w:tr>
      <w:tr w:rsidR="00B3557C" w:rsidRPr="001F190F" w:rsidTr="008C14BB">
        <w:trPr>
          <w:trHeight w:val="315"/>
        </w:trPr>
        <w:tc>
          <w:tcPr>
            <w:tcW w:w="4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F190F" w:rsidRPr="00B3557C" w:rsidRDefault="001F190F" w:rsidP="001F190F">
            <w:pPr>
              <w:suppressAutoHyphens w:val="0"/>
              <w:jc w:val="right"/>
              <w:rPr>
                <w:rFonts w:ascii="Tahoma" w:hAnsi="Tahoma" w:cs="Tahoma"/>
                <w:sz w:val="16"/>
                <w:szCs w:val="16"/>
                <w:lang w:eastAsia="el-GR"/>
              </w:rPr>
            </w:pPr>
            <w:r w:rsidRPr="00B3557C">
              <w:rPr>
                <w:rFonts w:ascii="Tahoma" w:hAnsi="Tahoma" w:cs="Tahoma"/>
                <w:sz w:val="16"/>
                <w:szCs w:val="16"/>
                <w:lang w:eastAsia="el-GR"/>
              </w:rPr>
              <w:lastRenderedPageBreak/>
              <w:t>33</w:t>
            </w:r>
          </w:p>
        </w:tc>
        <w:tc>
          <w:tcPr>
            <w:tcW w:w="2381" w:type="dxa"/>
            <w:tcBorders>
              <w:top w:val="single" w:sz="4" w:space="0" w:color="auto"/>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 xml:space="preserve">Sulfuric acid </w:t>
            </w:r>
          </w:p>
        </w:tc>
        <w:tc>
          <w:tcPr>
            <w:tcW w:w="141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Sigma-Aldrich</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val="en-US" w:eastAsia="el-GR"/>
              </w:rPr>
            </w:pPr>
            <w:r w:rsidRPr="00B3557C">
              <w:rPr>
                <w:sz w:val="16"/>
                <w:szCs w:val="16"/>
                <w:lang w:val="en-US" w:eastAsia="el-GR"/>
              </w:rPr>
              <w:t xml:space="preserve">puriss., meets analytical specification of Ph. Eur., BP, 95-97% </w:t>
            </w:r>
          </w:p>
        </w:tc>
        <w:tc>
          <w:tcPr>
            <w:tcW w:w="1290" w:type="dxa"/>
            <w:tcBorders>
              <w:top w:val="single" w:sz="4" w:space="0" w:color="auto"/>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2.5 Lt</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w:t>
            </w:r>
          </w:p>
        </w:tc>
        <w:tc>
          <w:tcPr>
            <w:tcW w:w="1044" w:type="dxa"/>
            <w:tcBorders>
              <w:top w:val="single" w:sz="4" w:space="0" w:color="auto"/>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14,14 €</w:t>
            </w:r>
          </w:p>
        </w:tc>
        <w:tc>
          <w:tcPr>
            <w:tcW w:w="1507" w:type="dxa"/>
            <w:tcBorders>
              <w:top w:val="single" w:sz="4" w:space="0" w:color="auto"/>
              <w:left w:val="single" w:sz="4" w:space="0" w:color="808080"/>
              <w:bottom w:val="single" w:sz="4" w:space="0" w:color="808080"/>
              <w:right w:val="single" w:sz="4" w:space="0" w:color="808080"/>
            </w:tcBorders>
            <w:shd w:val="clear" w:color="000000" w:fill="FFFFFF"/>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14,14 €</w:t>
            </w:r>
          </w:p>
        </w:tc>
      </w:tr>
      <w:tr w:rsidR="00B3557C" w:rsidRPr="001F190F" w:rsidTr="00B3557C">
        <w:trPr>
          <w:trHeight w:val="465"/>
        </w:trPr>
        <w:tc>
          <w:tcPr>
            <w:tcW w:w="455" w:type="dxa"/>
            <w:tcBorders>
              <w:top w:val="nil"/>
              <w:left w:val="single" w:sz="4" w:space="0" w:color="auto"/>
              <w:bottom w:val="single" w:sz="4" w:space="0" w:color="auto"/>
              <w:right w:val="single" w:sz="4" w:space="0" w:color="auto"/>
            </w:tcBorders>
            <w:shd w:val="clear" w:color="000000" w:fill="FFFFFF"/>
            <w:vAlign w:val="bottom"/>
            <w:hideMark/>
          </w:tcPr>
          <w:p w:rsidR="001F190F" w:rsidRPr="00B3557C" w:rsidRDefault="001F190F" w:rsidP="001F190F">
            <w:pPr>
              <w:suppressAutoHyphens w:val="0"/>
              <w:jc w:val="right"/>
              <w:rPr>
                <w:rFonts w:ascii="Tahoma" w:hAnsi="Tahoma" w:cs="Tahoma"/>
                <w:sz w:val="16"/>
                <w:szCs w:val="16"/>
                <w:lang w:eastAsia="el-GR"/>
              </w:rPr>
            </w:pPr>
            <w:r w:rsidRPr="00B3557C">
              <w:rPr>
                <w:rFonts w:ascii="Tahoma" w:hAnsi="Tahoma" w:cs="Tahoma"/>
                <w:sz w:val="16"/>
                <w:szCs w:val="16"/>
                <w:lang w:eastAsia="el-GR"/>
              </w:rPr>
              <w:t>34</w:t>
            </w:r>
          </w:p>
        </w:tc>
        <w:tc>
          <w:tcPr>
            <w:tcW w:w="2381" w:type="dxa"/>
            <w:tcBorders>
              <w:top w:val="nil"/>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val="en-US" w:eastAsia="el-GR"/>
              </w:rPr>
            </w:pPr>
            <w:r w:rsidRPr="00B3557C">
              <w:rPr>
                <w:sz w:val="16"/>
                <w:szCs w:val="16"/>
                <w:lang w:val="en-US" w:eastAsia="el-GR"/>
              </w:rPr>
              <w:t>Ethylenediaminetetraacetic acid disodium salt dihydrate</w:t>
            </w:r>
          </w:p>
        </w:tc>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Fluka</w:t>
            </w:r>
          </w:p>
        </w:tc>
        <w:tc>
          <w:tcPr>
            <w:tcW w:w="4677" w:type="dxa"/>
            <w:tcBorders>
              <w:top w:val="nil"/>
              <w:left w:val="single" w:sz="4" w:space="0" w:color="auto"/>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val="en-US" w:eastAsia="el-GR"/>
              </w:rPr>
            </w:pPr>
            <w:r w:rsidRPr="00B3557C">
              <w:rPr>
                <w:sz w:val="16"/>
                <w:szCs w:val="16"/>
                <w:lang w:val="en-US" w:eastAsia="el-GR"/>
              </w:rPr>
              <w:t>Reag. Ph. Eur., 99-101%, ≤0.1% NTA(HPLC), for complexometry</w:t>
            </w:r>
          </w:p>
        </w:tc>
        <w:tc>
          <w:tcPr>
            <w:tcW w:w="1290"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 Kgr</w:t>
            </w:r>
          </w:p>
        </w:tc>
        <w:tc>
          <w:tcPr>
            <w:tcW w:w="1418" w:type="dxa"/>
            <w:tcBorders>
              <w:top w:val="nil"/>
              <w:left w:val="nil"/>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w:t>
            </w:r>
          </w:p>
        </w:tc>
        <w:tc>
          <w:tcPr>
            <w:tcW w:w="1044"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156,12 €</w:t>
            </w:r>
          </w:p>
        </w:tc>
        <w:tc>
          <w:tcPr>
            <w:tcW w:w="1507" w:type="dxa"/>
            <w:tcBorders>
              <w:top w:val="nil"/>
              <w:left w:val="single" w:sz="4" w:space="0" w:color="808080"/>
              <w:bottom w:val="single" w:sz="4" w:space="0" w:color="808080"/>
              <w:right w:val="single" w:sz="4" w:space="0" w:color="808080"/>
            </w:tcBorders>
            <w:shd w:val="clear" w:color="000000" w:fill="FFFFFF"/>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156,12 €</w:t>
            </w:r>
          </w:p>
        </w:tc>
      </w:tr>
      <w:tr w:rsidR="00B3557C" w:rsidRPr="001F190F" w:rsidTr="00B3557C">
        <w:trPr>
          <w:trHeight w:val="315"/>
        </w:trPr>
        <w:tc>
          <w:tcPr>
            <w:tcW w:w="455" w:type="dxa"/>
            <w:tcBorders>
              <w:top w:val="nil"/>
              <w:left w:val="single" w:sz="4" w:space="0" w:color="auto"/>
              <w:bottom w:val="single" w:sz="4" w:space="0" w:color="auto"/>
              <w:right w:val="single" w:sz="4" w:space="0" w:color="auto"/>
            </w:tcBorders>
            <w:shd w:val="clear" w:color="000000" w:fill="FFFFFF"/>
            <w:noWrap/>
            <w:vAlign w:val="bottom"/>
            <w:hideMark/>
          </w:tcPr>
          <w:p w:rsidR="001F190F" w:rsidRPr="00B3557C" w:rsidRDefault="001F190F" w:rsidP="001F190F">
            <w:pPr>
              <w:suppressAutoHyphens w:val="0"/>
              <w:jc w:val="right"/>
              <w:rPr>
                <w:rFonts w:ascii="Tahoma" w:hAnsi="Tahoma" w:cs="Tahoma"/>
                <w:sz w:val="16"/>
                <w:szCs w:val="16"/>
                <w:lang w:eastAsia="el-GR"/>
              </w:rPr>
            </w:pPr>
            <w:r w:rsidRPr="00B3557C">
              <w:rPr>
                <w:rFonts w:ascii="Tahoma" w:hAnsi="Tahoma" w:cs="Tahoma"/>
                <w:sz w:val="16"/>
                <w:szCs w:val="16"/>
                <w:lang w:eastAsia="el-GR"/>
              </w:rPr>
              <w:t>35</w:t>
            </w:r>
          </w:p>
        </w:tc>
        <w:tc>
          <w:tcPr>
            <w:tcW w:w="2381" w:type="dxa"/>
            <w:tcBorders>
              <w:top w:val="nil"/>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Potassium iodide</w:t>
            </w:r>
          </w:p>
        </w:tc>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Sigma-Aldrich</w:t>
            </w:r>
          </w:p>
        </w:tc>
        <w:tc>
          <w:tcPr>
            <w:tcW w:w="4677" w:type="dxa"/>
            <w:tcBorders>
              <w:top w:val="nil"/>
              <w:left w:val="single" w:sz="4" w:space="0" w:color="auto"/>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val="en-US" w:eastAsia="el-GR"/>
              </w:rPr>
              <w:t xml:space="preserve">puriss. p.a., reag. ISO, reag. </w:t>
            </w:r>
            <w:r w:rsidRPr="00B3557C">
              <w:rPr>
                <w:sz w:val="16"/>
                <w:szCs w:val="16"/>
                <w:lang w:eastAsia="el-GR"/>
              </w:rPr>
              <w:t>Ph. Eur., ≥99.5%</w:t>
            </w:r>
          </w:p>
        </w:tc>
        <w:tc>
          <w:tcPr>
            <w:tcW w:w="1290"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250gr</w:t>
            </w:r>
          </w:p>
        </w:tc>
        <w:tc>
          <w:tcPr>
            <w:tcW w:w="1418" w:type="dxa"/>
            <w:tcBorders>
              <w:top w:val="nil"/>
              <w:left w:val="nil"/>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2</w:t>
            </w:r>
          </w:p>
        </w:tc>
        <w:tc>
          <w:tcPr>
            <w:tcW w:w="1044"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44,52 €</w:t>
            </w:r>
          </w:p>
        </w:tc>
        <w:tc>
          <w:tcPr>
            <w:tcW w:w="1507" w:type="dxa"/>
            <w:tcBorders>
              <w:top w:val="nil"/>
              <w:left w:val="single" w:sz="4" w:space="0" w:color="808080"/>
              <w:bottom w:val="single" w:sz="4" w:space="0" w:color="808080"/>
              <w:right w:val="single" w:sz="4" w:space="0" w:color="808080"/>
            </w:tcBorders>
            <w:shd w:val="clear" w:color="000000" w:fill="FFFFFF"/>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89,04 €</w:t>
            </w:r>
          </w:p>
        </w:tc>
      </w:tr>
      <w:tr w:rsidR="00B3557C" w:rsidRPr="001F190F" w:rsidTr="00B3557C">
        <w:trPr>
          <w:trHeight w:val="315"/>
        </w:trPr>
        <w:tc>
          <w:tcPr>
            <w:tcW w:w="455" w:type="dxa"/>
            <w:tcBorders>
              <w:top w:val="nil"/>
              <w:left w:val="single" w:sz="4" w:space="0" w:color="auto"/>
              <w:bottom w:val="single" w:sz="4" w:space="0" w:color="auto"/>
              <w:right w:val="single" w:sz="4" w:space="0" w:color="auto"/>
            </w:tcBorders>
            <w:shd w:val="clear" w:color="000000" w:fill="FFFFFF"/>
            <w:vAlign w:val="bottom"/>
            <w:hideMark/>
          </w:tcPr>
          <w:p w:rsidR="001F190F" w:rsidRPr="00B3557C" w:rsidRDefault="001F190F" w:rsidP="001F190F">
            <w:pPr>
              <w:suppressAutoHyphens w:val="0"/>
              <w:jc w:val="right"/>
              <w:rPr>
                <w:rFonts w:ascii="Tahoma" w:hAnsi="Tahoma" w:cs="Tahoma"/>
                <w:sz w:val="16"/>
                <w:szCs w:val="16"/>
                <w:lang w:eastAsia="el-GR"/>
              </w:rPr>
            </w:pPr>
            <w:r w:rsidRPr="00B3557C">
              <w:rPr>
                <w:rFonts w:ascii="Tahoma" w:hAnsi="Tahoma" w:cs="Tahoma"/>
                <w:sz w:val="16"/>
                <w:szCs w:val="16"/>
                <w:lang w:eastAsia="el-GR"/>
              </w:rPr>
              <w:t>36</w:t>
            </w:r>
          </w:p>
        </w:tc>
        <w:tc>
          <w:tcPr>
            <w:tcW w:w="2381" w:type="dxa"/>
            <w:tcBorders>
              <w:top w:val="nil"/>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 xml:space="preserve">Potassium iodate      </w:t>
            </w:r>
          </w:p>
        </w:tc>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Sigma-Aldrich</w:t>
            </w:r>
          </w:p>
        </w:tc>
        <w:tc>
          <w:tcPr>
            <w:tcW w:w="4677" w:type="dxa"/>
            <w:tcBorders>
              <w:top w:val="nil"/>
              <w:left w:val="single" w:sz="4" w:space="0" w:color="auto"/>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 xml:space="preserve">reagent grade, ≥98% </w:t>
            </w:r>
          </w:p>
        </w:tc>
        <w:tc>
          <w:tcPr>
            <w:tcW w:w="1290"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100gr</w:t>
            </w:r>
          </w:p>
        </w:tc>
        <w:tc>
          <w:tcPr>
            <w:tcW w:w="1418" w:type="dxa"/>
            <w:tcBorders>
              <w:top w:val="nil"/>
              <w:left w:val="nil"/>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w:t>
            </w:r>
          </w:p>
        </w:tc>
        <w:tc>
          <w:tcPr>
            <w:tcW w:w="1044"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25,54 €</w:t>
            </w:r>
          </w:p>
        </w:tc>
        <w:tc>
          <w:tcPr>
            <w:tcW w:w="1507" w:type="dxa"/>
            <w:tcBorders>
              <w:top w:val="nil"/>
              <w:left w:val="single" w:sz="4" w:space="0" w:color="808080"/>
              <w:bottom w:val="single" w:sz="4" w:space="0" w:color="808080"/>
              <w:right w:val="single" w:sz="4" w:space="0" w:color="808080"/>
            </w:tcBorders>
            <w:shd w:val="clear" w:color="000000" w:fill="FFFFFF"/>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25,54 €</w:t>
            </w:r>
          </w:p>
        </w:tc>
      </w:tr>
      <w:tr w:rsidR="00B3557C" w:rsidRPr="001F190F" w:rsidTr="00B3557C">
        <w:trPr>
          <w:trHeight w:val="315"/>
        </w:trPr>
        <w:tc>
          <w:tcPr>
            <w:tcW w:w="455" w:type="dxa"/>
            <w:tcBorders>
              <w:top w:val="nil"/>
              <w:left w:val="single" w:sz="4" w:space="0" w:color="auto"/>
              <w:bottom w:val="single" w:sz="4" w:space="0" w:color="auto"/>
              <w:right w:val="single" w:sz="4" w:space="0" w:color="auto"/>
            </w:tcBorders>
            <w:shd w:val="clear" w:color="000000" w:fill="FFFFFF"/>
            <w:noWrap/>
            <w:vAlign w:val="bottom"/>
            <w:hideMark/>
          </w:tcPr>
          <w:p w:rsidR="001F190F" w:rsidRPr="00B3557C" w:rsidRDefault="001F190F" w:rsidP="001F190F">
            <w:pPr>
              <w:suppressAutoHyphens w:val="0"/>
              <w:jc w:val="right"/>
              <w:rPr>
                <w:rFonts w:ascii="Tahoma" w:hAnsi="Tahoma" w:cs="Tahoma"/>
                <w:sz w:val="16"/>
                <w:szCs w:val="16"/>
                <w:lang w:eastAsia="el-GR"/>
              </w:rPr>
            </w:pPr>
            <w:r w:rsidRPr="00B3557C">
              <w:rPr>
                <w:rFonts w:ascii="Tahoma" w:hAnsi="Tahoma" w:cs="Tahoma"/>
                <w:sz w:val="16"/>
                <w:szCs w:val="16"/>
                <w:lang w:eastAsia="el-GR"/>
              </w:rPr>
              <w:t>37</w:t>
            </w:r>
          </w:p>
        </w:tc>
        <w:tc>
          <w:tcPr>
            <w:tcW w:w="2381" w:type="dxa"/>
            <w:tcBorders>
              <w:top w:val="nil"/>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Dimethylglyoxime</w:t>
            </w:r>
          </w:p>
        </w:tc>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Fluka</w:t>
            </w:r>
          </w:p>
        </w:tc>
        <w:tc>
          <w:tcPr>
            <w:tcW w:w="4677" w:type="dxa"/>
            <w:tcBorders>
              <w:top w:val="nil"/>
              <w:left w:val="single" w:sz="4" w:space="0" w:color="auto"/>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val="en-US" w:eastAsia="el-GR"/>
              </w:rPr>
            </w:pPr>
            <w:r w:rsidRPr="00B3557C">
              <w:rPr>
                <w:sz w:val="16"/>
                <w:szCs w:val="16"/>
                <w:lang w:val="en-US" w:eastAsia="el-GR"/>
              </w:rPr>
              <w:t xml:space="preserve">puriss. p.a., ACS reagent, for the detection of Ni, ≥99.0% (TLC) </w:t>
            </w:r>
          </w:p>
        </w:tc>
        <w:tc>
          <w:tcPr>
            <w:tcW w:w="1290"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100gr</w:t>
            </w:r>
          </w:p>
        </w:tc>
        <w:tc>
          <w:tcPr>
            <w:tcW w:w="1418" w:type="dxa"/>
            <w:tcBorders>
              <w:top w:val="nil"/>
              <w:left w:val="nil"/>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2</w:t>
            </w:r>
          </w:p>
        </w:tc>
        <w:tc>
          <w:tcPr>
            <w:tcW w:w="1044"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114,08 €</w:t>
            </w:r>
          </w:p>
        </w:tc>
        <w:tc>
          <w:tcPr>
            <w:tcW w:w="1507" w:type="dxa"/>
            <w:tcBorders>
              <w:top w:val="nil"/>
              <w:left w:val="single" w:sz="4" w:space="0" w:color="808080"/>
              <w:bottom w:val="single" w:sz="4" w:space="0" w:color="808080"/>
              <w:right w:val="single" w:sz="4" w:space="0" w:color="808080"/>
            </w:tcBorders>
            <w:shd w:val="clear" w:color="000000" w:fill="FFFFFF"/>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228,16 €</w:t>
            </w:r>
          </w:p>
        </w:tc>
      </w:tr>
      <w:tr w:rsidR="00B3557C" w:rsidRPr="001F190F" w:rsidTr="00B3557C">
        <w:trPr>
          <w:trHeight w:val="465"/>
        </w:trPr>
        <w:tc>
          <w:tcPr>
            <w:tcW w:w="455" w:type="dxa"/>
            <w:tcBorders>
              <w:top w:val="nil"/>
              <w:left w:val="single" w:sz="4" w:space="0" w:color="auto"/>
              <w:bottom w:val="single" w:sz="4" w:space="0" w:color="auto"/>
              <w:right w:val="single" w:sz="4" w:space="0" w:color="auto"/>
            </w:tcBorders>
            <w:shd w:val="clear" w:color="000000" w:fill="FFFFFF"/>
            <w:vAlign w:val="bottom"/>
            <w:hideMark/>
          </w:tcPr>
          <w:p w:rsidR="001F190F" w:rsidRPr="00B3557C" w:rsidRDefault="001F190F" w:rsidP="001F190F">
            <w:pPr>
              <w:suppressAutoHyphens w:val="0"/>
              <w:jc w:val="right"/>
              <w:rPr>
                <w:rFonts w:ascii="Tahoma" w:hAnsi="Tahoma" w:cs="Tahoma"/>
                <w:sz w:val="16"/>
                <w:szCs w:val="16"/>
                <w:lang w:eastAsia="el-GR"/>
              </w:rPr>
            </w:pPr>
            <w:r w:rsidRPr="00B3557C">
              <w:rPr>
                <w:rFonts w:ascii="Tahoma" w:hAnsi="Tahoma" w:cs="Tahoma"/>
                <w:sz w:val="16"/>
                <w:szCs w:val="16"/>
                <w:lang w:eastAsia="el-GR"/>
              </w:rPr>
              <w:t>38</w:t>
            </w:r>
          </w:p>
        </w:tc>
        <w:tc>
          <w:tcPr>
            <w:tcW w:w="2381" w:type="dxa"/>
            <w:tcBorders>
              <w:top w:val="nil"/>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Ethanol</w:t>
            </w:r>
          </w:p>
        </w:tc>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Sigma-Aldrich</w:t>
            </w:r>
          </w:p>
        </w:tc>
        <w:tc>
          <w:tcPr>
            <w:tcW w:w="4677" w:type="dxa"/>
            <w:tcBorders>
              <w:top w:val="nil"/>
              <w:left w:val="single" w:sz="4" w:space="0" w:color="auto"/>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val="en-US" w:eastAsia="el-GR"/>
              </w:rPr>
              <w:t xml:space="preserve">absolute, denaturated with 0.5-1.5 Vol.% 2-butanone and approx. </w:t>
            </w:r>
            <w:r w:rsidRPr="00B3557C">
              <w:rPr>
                <w:sz w:val="16"/>
                <w:szCs w:val="16"/>
                <w:lang w:eastAsia="el-GR"/>
              </w:rPr>
              <w:t>0.001% Bitrex (GC), ≥98% (GC)</w:t>
            </w:r>
          </w:p>
        </w:tc>
        <w:tc>
          <w:tcPr>
            <w:tcW w:w="1290"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2.5 Lt</w:t>
            </w:r>
          </w:p>
        </w:tc>
        <w:tc>
          <w:tcPr>
            <w:tcW w:w="1418" w:type="dxa"/>
            <w:tcBorders>
              <w:top w:val="nil"/>
              <w:left w:val="nil"/>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4</w:t>
            </w:r>
          </w:p>
        </w:tc>
        <w:tc>
          <w:tcPr>
            <w:tcW w:w="1044"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40,67 €</w:t>
            </w:r>
          </w:p>
        </w:tc>
        <w:tc>
          <w:tcPr>
            <w:tcW w:w="1507" w:type="dxa"/>
            <w:tcBorders>
              <w:top w:val="nil"/>
              <w:left w:val="single" w:sz="4" w:space="0" w:color="808080"/>
              <w:bottom w:val="single" w:sz="4" w:space="0" w:color="808080"/>
              <w:right w:val="single" w:sz="4" w:space="0" w:color="808080"/>
            </w:tcBorders>
            <w:shd w:val="clear" w:color="000000" w:fill="FFFFFF"/>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162,68 €</w:t>
            </w:r>
          </w:p>
        </w:tc>
      </w:tr>
      <w:tr w:rsidR="00B3557C" w:rsidRPr="001F190F" w:rsidTr="00B3557C">
        <w:trPr>
          <w:trHeight w:val="315"/>
        </w:trPr>
        <w:tc>
          <w:tcPr>
            <w:tcW w:w="455" w:type="dxa"/>
            <w:tcBorders>
              <w:top w:val="nil"/>
              <w:left w:val="single" w:sz="4" w:space="0" w:color="auto"/>
              <w:bottom w:val="single" w:sz="4" w:space="0" w:color="auto"/>
              <w:right w:val="single" w:sz="4" w:space="0" w:color="auto"/>
            </w:tcBorders>
            <w:shd w:val="clear" w:color="000000" w:fill="FFFFFF"/>
            <w:noWrap/>
            <w:vAlign w:val="bottom"/>
            <w:hideMark/>
          </w:tcPr>
          <w:p w:rsidR="001F190F" w:rsidRPr="00B3557C" w:rsidRDefault="001F190F" w:rsidP="001F190F">
            <w:pPr>
              <w:suppressAutoHyphens w:val="0"/>
              <w:jc w:val="right"/>
              <w:rPr>
                <w:rFonts w:ascii="Tahoma" w:hAnsi="Tahoma" w:cs="Tahoma"/>
                <w:sz w:val="16"/>
                <w:szCs w:val="16"/>
                <w:lang w:eastAsia="el-GR"/>
              </w:rPr>
            </w:pPr>
            <w:r w:rsidRPr="00B3557C">
              <w:rPr>
                <w:rFonts w:ascii="Tahoma" w:hAnsi="Tahoma" w:cs="Tahoma"/>
                <w:sz w:val="16"/>
                <w:szCs w:val="16"/>
                <w:lang w:eastAsia="el-GR"/>
              </w:rPr>
              <w:t>39</w:t>
            </w:r>
          </w:p>
        </w:tc>
        <w:tc>
          <w:tcPr>
            <w:tcW w:w="2381" w:type="dxa"/>
            <w:tcBorders>
              <w:top w:val="nil"/>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Mercury(I) nitrate dihydrate</w:t>
            </w:r>
          </w:p>
        </w:tc>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Acros Organics</w:t>
            </w:r>
          </w:p>
        </w:tc>
        <w:tc>
          <w:tcPr>
            <w:tcW w:w="4677" w:type="dxa"/>
            <w:tcBorders>
              <w:top w:val="nil"/>
              <w:left w:val="single" w:sz="4" w:space="0" w:color="auto"/>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ACS reagent</w:t>
            </w:r>
          </w:p>
        </w:tc>
        <w:tc>
          <w:tcPr>
            <w:tcW w:w="1290"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250gr</w:t>
            </w:r>
          </w:p>
        </w:tc>
        <w:tc>
          <w:tcPr>
            <w:tcW w:w="1418" w:type="dxa"/>
            <w:tcBorders>
              <w:top w:val="nil"/>
              <w:left w:val="nil"/>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w:t>
            </w:r>
          </w:p>
        </w:tc>
        <w:tc>
          <w:tcPr>
            <w:tcW w:w="1044"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346,21 €</w:t>
            </w:r>
          </w:p>
        </w:tc>
        <w:tc>
          <w:tcPr>
            <w:tcW w:w="1507" w:type="dxa"/>
            <w:tcBorders>
              <w:top w:val="nil"/>
              <w:left w:val="single" w:sz="4" w:space="0" w:color="808080"/>
              <w:bottom w:val="single" w:sz="4" w:space="0" w:color="808080"/>
              <w:right w:val="single" w:sz="4" w:space="0" w:color="808080"/>
            </w:tcBorders>
            <w:shd w:val="clear" w:color="000000" w:fill="FFFFFF"/>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346,21 €</w:t>
            </w:r>
          </w:p>
        </w:tc>
      </w:tr>
      <w:tr w:rsidR="00B3557C" w:rsidRPr="001F190F" w:rsidTr="00B3557C">
        <w:trPr>
          <w:trHeight w:val="315"/>
        </w:trPr>
        <w:tc>
          <w:tcPr>
            <w:tcW w:w="455" w:type="dxa"/>
            <w:tcBorders>
              <w:top w:val="nil"/>
              <w:left w:val="single" w:sz="4" w:space="0" w:color="auto"/>
              <w:bottom w:val="single" w:sz="4" w:space="0" w:color="auto"/>
              <w:right w:val="single" w:sz="4" w:space="0" w:color="auto"/>
            </w:tcBorders>
            <w:shd w:val="clear" w:color="000000" w:fill="FFFFFF"/>
            <w:vAlign w:val="bottom"/>
            <w:hideMark/>
          </w:tcPr>
          <w:p w:rsidR="001F190F" w:rsidRPr="00B3557C" w:rsidRDefault="001F190F" w:rsidP="001F190F">
            <w:pPr>
              <w:suppressAutoHyphens w:val="0"/>
              <w:jc w:val="right"/>
              <w:rPr>
                <w:rFonts w:ascii="Tahoma" w:hAnsi="Tahoma" w:cs="Tahoma"/>
                <w:sz w:val="16"/>
                <w:szCs w:val="16"/>
                <w:lang w:eastAsia="el-GR"/>
              </w:rPr>
            </w:pPr>
            <w:r w:rsidRPr="00B3557C">
              <w:rPr>
                <w:rFonts w:ascii="Tahoma" w:hAnsi="Tahoma" w:cs="Tahoma"/>
                <w:sz w:val="16"/>
                <w:szCs w:val="16"/>
                <w:lang w:eastAsia="el-GR"/>
              </w:rPr>
              <w:t>40</w:t>
            </w:r>
          </w:p>
        </w:tc>
        <w:tc>
          <w:tcPr>
            <w:tcW w:w="2381" w:type="dxa"/>
            <w:tcBorders>
              <w:top w:val="nil"/>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 xml:space="preserve">Potassium chromate      </w:t>
            </w:r>
          </w:p>
        </w:tc>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Sigma-Aldrich</w:t>
            </w:r>
          </w:p>
        </w:tc>
        <w:tc>
          <w:tcPr>
            <w:tcW w:w="4677" w:type="dxa"/>
            <w:tcBorders>
              <w:top w:val="nil"/>
              <w:left w:val="single" w:sz="4" w:space="0" w:color="auto"/>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 xml:space="preserve">puriss., ≥99% </w:t>
            </w:r>
          </w:p>
        </w:tc>
        <w:tc>
          <w:tcPr>
            <w:tcW w:w="1290"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 Kgr</w:t>
            </w:r>
          </w:p>
        </w:tc>
        <w:tc>
          <w:tcPr>
            <w:tcW w:w="1418" w:type="dxa"/>
            <w:tcBorders>
              <w:top w:val="nil"/>
              <w:left w:val="nil"/>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w:t>
            </w:r>
          </w:p>
        </w:tc>
        <w:tc>
          <w:tcPr>
            <w:tcW w:w="1044"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51,46 €</w:t>
            </w:r>
          </w:p>
        </w:tc>
        <w:tc>
          <w:tcPr>
            <w:tcW w:w="1507" w:type="dxa"/>
            <w:tcBorders>
              <w:top w:val="nil"/>
              <w:left w:val="single" w:sz="4" w:space="0" w:color="808080"/>
              <w:bottom w:val="single" w:sz="4" w:space="0" w:color="808080"/>
              <w:right w:val="single" w:sz="4" w:space="0" w:color="808080"/>
            </w:tcBorders>
            <w:shd w:val="clear" w:color="000000" w:fill="FFFFFF"/>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51,46 €</w:t>
            </w:r>
          </w:p>
        </w:tc>
      </w:tr>
      <w:tr w:rsidR="00B3557C" w:rsidRPr="001F190F" w:rsidTr="00B3557C">
        <w:trPr>
          <w:trHeight w:val="465"/>
        </w:trPr>
        <w:tc>
          <w:tcPr>
            <w:tcW w:w="455" w:type="dxa"/>
            <w:tcBorders>
              <w:top w:val="nil"/>
              <w:left w:val="single" w:sz="4" w:space="0" w:color="auto"/>
              <w:bottom w:val="single" w:sz="4" w:space="0" w:color="auto"/>
              <w:right w:val="single" w:sz="4" w:space="0" w:color="auto"/>
            </w:tcBorders>
            <w:shd w:val="clear" w:color="000000" w:fill="FFFFFF"/>
            <w:noWrap/>
            <w:vAlign w:val="bottom"/>
            <w:hideMark/>
          </w:tcPr>
          <w:p w:rsidR="001F190F" w:rsidRPr="00B3557C" w:rsidRDefault="001F190F" w:rsidP="001F190F">
            <w:pPr>
              <w:suppressAutoHyphens w:val="0"/>
              <w:jc w:val="right"/>
              <w:rPr>
                <w:rFonts w:ascii="Tahoma" w:hAnsi="Tahoma" w:cs="Tahoma"/>
                <w:sz w:val="16"/>
                <w:szCs w:val="16"/>
                <w:lang w:eastAsia="el-GR"/>
              </w:rPr>
            </w:pPr>
            <w:r w:rsidRPr="00B3557C">
              <w:rPr>
                <w:rFonts w:ascii="Tahoma" w:hAnsi="Tahoma" w:cs="Tahoma"/>
                <w:sz w:val="16"/>
                <w:szCs w:val="16"/>
                <w:lang w:eastAsia="el-GR"/>
              </w:rPr>
              <w:t>41</w:t>
            </w:r>
          </w:p>
        </w:tc>
        <w:tc>
          <w:tcPr>
            <w:tcW w:w="2381" w:type="dxa"/>
            <w:tcBorders>
              <w:top w:val="nil"/>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Nitric acid</w:t>
            </w:r>
          </w:p>
        </w:tc>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Sigma -Aldrich</w:t>
            </w:r>
          </w:p>
        </w:tc>
        <w:tc>
          <w:tcPr>
            <w:tcW w:w="4677" w:type="dxa"/>
            <w:tcBorders>
              <w:top w:val="nil"/>
              <w:left w:val="single" w:sz="4" w:space="0" w:color="auto"/>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val="en-US" w:eastAsia="el-GR"/>
              </w:rPr>
            </w:pPr>
            <w:r w:rsidRPr="00B3557C">
              <w:rPr>
                <w:sz w:val="16"/>
                <w:szCs w:val="16"/>
                <w:lang w:val="en-US" w:eastAsia="el-GR"/>
              </w:rPr>
              <w:t xml:space="preserve">puriss. p.a., reag. ISO, reag. Ph. Eur., for determinations with dithizone, ≥65% </w:t>
            </w:r>
          </w:p>
        </w:tc>
        <w:tc>
          <w:tcPr>
            <w:tcW w:w="1290"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2.5 Lt</w:t>
            </w:r>
          </w:p>
        </w:tc>
        <w:tc>
          <w:tcPr>
            <w:tcW w:w="1418" w:type="dxa"/>
            <w:tcBorders>
              <w:top w:val="nil"/>
              <w:left w:val="nil"/>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w:t>
            </w:r>
          </w:p>
        </w:tc>
        <w:tc>
          <w:tcPr>
            <w:tcW w:w="1044"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16,62 €</w:t>
            </w:r>
          </w:p>
        </w:tc>
        <w:tc>
          <w:tcPr>
            <w:tcW w:w="1507" w:type="dxa"/>
            <w:tcBorders>
              <w:top w:val="nil"/>
              <w:left w:val="single" w:sz="4" w:space="0" w:color="808080"/>
              <w:bottom w:val="single" w:sz="4" w:space="0" w:color="808080"/>
              <w:right w:val="single" w:sz="4" w:space="0" w:color="808080"/>
            </w:tcBorders>
            <w:shd w:val="clear" w:color="000000" w:fill="FFFFFF"/>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16,62 €</w:t>
            </w:r>
          </w:p>
        </w:tc>
      </w:tr>
      <w:tr w:rsidR="00B3557C" w:rsidRPr="001F190F" w:rsidTr="00B3557C">
        <w:trPr>
          <w:trHeight w:val="315"/>
        </w:trPr>
        <w:tc>
          <w:tcPr>
            <w:tcW w:w="455" w:type="dxa"/>
            <w:tcBorders>
              <w:top w:val="nil"/>
              <w:left w:val="single" w:sz="4" w:space="0" w:color="auto"/>
              <w:bottom w:val="single" w:sz="4" w:space="0" w:color="auto"/>
              <w:right w:val="single" w:sz="4" w:space="0" w:color="auto"/>
            </w:tcBorders>
            <w:shd w:val="clear" w:color="000000" w:fill="FFFFFF"/>
            <w:vAlign w:val="bottom"/>
            <w:hideMark/>
          </w:tcPr>
          <w:p w:rsidR="001F190F" w:rsidRPr="00B3557C" w:rsidRDefault="001F190F" w:rsidP="001F190F">
            <w:pPr>
              <w:suppressAutoHyphens w:val="0"/>
              <w:jc w:val="right"/>
              <w:rPr>
                <w:rFonts w:ascii="Tahoma" w:hAnsi="Tahoma" w:cs="Tahoma"/>
                <w:sz w:val="16"/>
                <w:szCs w:val="16"/>
                <w:lang w:eastAsia="el-GR"/>
              </w:rPr>
            </w:pPr>
            <w:r w:rsidRPr="00B3557C">
              <w:rPr>
                <w:rFonts w:ascii="Tahoma" w:hAnsi="Tahoma" w:cs="Tahoma"/>
                <w:sz w:val="16"/>
                <w:szCs w:val="16"/>
                <w:lang w:eastAsia="el-GR"/>
              </w:rPr>
              <w:t>42</w:t>
            </w:r>
          </w:p>
        </w:tc>
        <w:tc>
          <w:tcPr>
            <w:tcW w:w="2381" w:type="dxa"/>
            <w:tcBorders>
              <w:top w:val="nil"/>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Ethyl acetate</w:t>
            </w:r>
          </w:p>
        </w:tc>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Sigma-Aldrich</w:t>
            </w:r>
          </w:p>
        </w:tc>
        <w:tc>
          <w:tcPr>
            <w:tcW w:w="4677" w:type="dxa"/>
            <w:tcBorders>
              <w:top w:val="nil"/>
              <w:left w:val="single" w:sz="4" w:space="0" w:color="auto"/>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val="en-US" w:eastAsia="el-GR"/>
              </w:rPr>
            </w:pPr>
            <w:r w:rsidRPr="00B3557C">
              <w:rPr>
                <w:sz w:val="16"/>
                <w:szCs w:val="16"/>
                <w:lang w:val="en-US" w:eastAsia="el-GR"/>
              </w:rPr>
              <w:t>puriss. p.a., ACS reagent, reag. ISO, reag. Ph. Eur., ≥99.5% (GC)</w:t>
            </w:r>
          </w:p>
        </w:tc>
        <w:tc>
          <w:tcPr>
            <w:tcW w:w="1290"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2.5 Lt</w:t>
            </w:r>
          </w:p>
        </w:tc>
        <w:tc>
          <w:tcPr>
            <w:tcW w:w="1418" w:type="dxa"/>
            <w:tcBorders>
              <w:top w:val="nil"/>
              <w:left w:val="nil"/>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w:t>
            </w:r>
          </w:p>
        </w:tc>
        <w:tc>
          <w:tcPr>
            <w:tcW w:w="1044"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17,11 €</w:t>
            </w:r>
          </w:p>
        </w:tc>
        <w:tc>
          <w:tcPr>
            <w:tcW w:w="1507" w:type="dxa"/>
            <w:tcBorders>
              <w:top w:val="nil"/>
              <w:left w:val="single" w:sz="4" w:space="0" w:color="808080"/>
              <w:bottom w:val="single" w:sz="4" w:space="0" w:color="808080"/>
              <w:right w:val="single" w:sz="4" w:space="0" w:color="808080"/>
            </w:tcBorders>
            <w:shd w:val="clear" w:color="000000" w:fill="FFFFFF"/>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17,11 €</w:t>
            </w:r>
          </w:p>
        </w:tc>
      </w:tr>
      <w:tr w:rsidR="00B3557C" w:rsidRPr="001F190F" w:rsidTr="00B3557C">
        <w:trPr>
          <w:trHeight w:val="480"/>
        </w:trPr>
        <w:tc>
          <w:tcPr>
            <w:tcW w:w="455" w:type="dxa"/>
            <w:tcBorders>
              <w:top w:val="nil"/>
              <w:left w:val="single" w:sz="4" w:space="0" w:color="auto"/>
              <w:bottom w:val="single" w:sz="4" w:space="0" w:color="auto"/>
              <w:right w:val="single" w:sz="4" w:space="0" w:color="auto"/>
            </w:tcBorders>
            <w:shd w:val="clear" w:color="000000" w:fill="FFFFFF"/>
            <w:noWrap/>
            <w:vAlign w:val="bottom"/>
            <w:hideMark/>
          </w:tcPr>
          <w:p w:rsidR="001F190F" w:rsidRPr="00B3557C" w:rsidRDefault="001F190F" w:rsidP="001F190F">
            <w:pPr>
              <w:suppressAutoHyphens w:val="0"/>
              <w:jc w:val="right"/>
              <w:rPr>
                <w:rFonts w:ascii="Tahoma" w:hAnsi="Tahoma" w:cs="Tahoma"/>
                <w:sz w:val="16"/>
                <w:szCs w:val="16"/>
                <w:lang w:eastAsia="el-GR"/>
              </w:rPr>
            </w:pPr>
            <w:r w:rsidRPr="00B3557C">
              <w:rPr>
                <w:rFonts w:ascii="Tahoma" w:hAnsi="Tahoma" w:cs="Tahoma"/>
                <w:sz w:val="16"/>
                <w:szCs w:val="16"/>
                <w:lang w:eastAsia="el-GR"/>
              </w:rPr>
              <w:t>43</w:t>
            </w:r>
          </w:p>
        </w:tc>
        <w:tc>
          <w:tcPr>
            <w:tcW w:w="2381" w:type="dxa"/>
            <w:tcBorders>
              <w:top w:val="nil"/>
              <w:left w:val="nil"/>
              <w:bottom w:val="single" w:sz="8"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Dichloromethane</w:t>
            </w:r>
          </w:p>
        </w:tc>
        <w:tc>
          <w:tcPr>
            <w:tcW w:w="1418" w:type="dxa"/>
            <w:tcBorders>
              <w:top w:val="nil"/>
              <w:left w:val="single" w:sz="8" w:space="0" w:color="auto"/>
              <w:bottom w:val="single" w:sz="8"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Sigma-Aldrich</w:t>
            </w:r>
          </w:p>
        </w:tc>
        <w:tc>
          <w:tcPr>
            <w:tcW w:w="4677" w:type="dxa"/>
            <w:tcBorders>
              <w:top w:val="single" w:sz="4" w:space="0" w:color="auto"/>
              <w:left w:val="nil"/>
              <w:bottom w:val="single" w:sz="8"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val="en-US" w:eastAsia="el-GR"/>
              </w:rPr>
            </w:pPr>
            <w:r w:rsidRPr="00B3557C">
              <w:rPr>
                <w:sz w:val="16"/>
                <w:szCs w:val="16"/>
                <w:lang w:val="en-US" w:eastAsia="el-GR"/>
              </w:rPr>
              <w:t>puriss. p.a., ACS reagent, reag. ISO, ≥99.9% (GC), contains ~25mg/L amylene as stabilizer</w:t>
            </w:r>
          </w:p>
        </w:tc>
        <w:tc>
          <w:tcPr>
            <w:tcW w:w="1290" w:type="dxa"/>
            <w:tcBorders>
              <w:top w:val="single" w:sz="4" w:space="0" w:color="auto"/>
              <w:left w:val="nil"/>
              <w:bottom w:val="single" w:sz="8"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2.5 Lt</w:t>
            </w:r>
          </w:p>
        </w:tc>
        <w:tc>
          <w:tcPr>
            <w:tcW w:w="1418" w:type="dxa"/>
            <w:tcBorders>
              <w:top w:val="single" w:sz="4" w:space="0" w:color="auto"/>
              <w:left w:val="nil"/>
              <w:bottom w:val="single" w:sz="8"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w:t>
            </w:r>
          </w:p>
        </w:tc>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18,35 €</w:t>
            </w:r>
          </w:p>
        </w:tc>
        <w:tc>
          <w:tcPr>
            <w:tcW w:w="1507" w:type="dxa"/>
            <w:tcBorders>
              <w:top w:val="nil"/>
              <w:left w:val="single" w:sz="4" w:space="0" w:color="808080"/>
              <w:bottom w:val="single" w:sz="4" w:space="0" w:color="808080"/>
              <w:right w:val="single" w:sz="4" w:space="0" w:color="808080"/>
            </w:tcBorders>
            <w:shd w:val="clear" w:color="000000" w:fill="FFFFFF"/>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18,35 €</w:t>
            </w:r>
          </w:p>
        </w:tc>
      </w:tr>
      <w:tr w:rsidR="00B3557C" w:rsidRPr="001F190F" w:rsidTr="00B3557C">
        <w:trPr>
          <w:trHeight w:val="315"/>
        </w:trPr>
        <w:tc>
          <w:tcPr>
            <w:tcW w:w="455" w:type="dxa"/>
            <w:tcBorders>
              <w:top w:val="nil"/>
              <w:left w:val="single" w:sz="4" w:space="0" w:color="auto"/>
              <w:bottom w:val="single" w:sz="4" w:space="0" w:color="auto"/>
              <w:right w:val="single" w:sz="4" w:space="0" w:color="auto"/>
            </w:tcBorders>
            <w:shd w:val="clear" w:color="000000" w:fill="FFFFFF"/>
            <w:vAlign w:val="bottom"/>
            <w:hideMark/>
          </w:tcPr>
          <w:p w:rsidR="001F190F" w:rsidRPr="00B3557C" w:rsidRDefault="001F190F" w:rsidP="001F190F">
            <w:pPr>
              <w:suppressAutoHyphens w:val="0"/>
              <w:jc w:val="right"/>
              <w:rPr>
                <w:rFonts w:ascii="Tahoma" w:hAnsi="Tahoma" w:cs="Tahoma"/>
                <w:sz w:val="16"/>
                <w:szCs w:val="16"/>
                <w:lang w:eastAsia="el-GR"/>
              </w:rPr>
            </w:pPr>
            <w:r w:rsidRPr="00B3557C">
              <w:rPr>
                <w:rFonts w:ascii="Tahoma" w:hAnsi="Tahoma" w:cs="Tahoma"/>
                <w:sz w:val="16"/>
                <w:szCs w:val="16"/>
                <w:lang w:eastAsia="el-GR"/>
              </w:rPr>
              <w:t>44</w:t>
            </w:r>
          </w:p>
        </w:tc>
        <w:tc>
          <w:tcPr>
            <w:tcW w:w="2381" w:type="dxa"/>
            <w:tcBorders>
              <w:top w:val="single" w:sz="4" w:space="0" w:color="auto"/>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Aluminum isopropoxide</w:t>
            </w:r>
          </w:p>
        </w:tc>
        <w:tc>
          <w:tcPr>
            <w:tcW w:w="141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Aldrich</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≥98%</w:t>
            </w:r>
          </w:p>
        </w:tc>
        <w:tc>
          <w:tcPr>
            <w:tcW w:w="1290" w:type="dxa"/>
            <w:tcBorders>
              <w:top w:val="single" w:sz="4" w:space="0" w:color="auto"/>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100 g</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2</w:t>
            </w:r>
          </w:p>
        </w:tc>
        <w:tc>
          <w:tcPr>
            <w:tcW w:w="1044"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29,76 €</w:t>
            </w:r>
          </w:p>
        </w:tc>
        <w:tc>
          <w:tcPr>
            <w:tcW w:w="1507" w:type="dxa"/>
            <w:tcBorders>
              <w:top w:val="nil"/>
              <w:left w:val="single" w:sz="4" w:space="0" w:color="808080"/>
              <w:bottom w:val="single" w:sz="4" w:space="0" w:color="808080"/>
              <w:right w:val="single" w:sz="4" w:space="0" w:color="808080"/>
            </w:tcBorders>
            <w:shd w:val="clear" w:color="000000" w:fill="FFFFFF"/>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59,52 €</w:t>
            </w:r>
          </w:p>
        </w:tc>
      </w:tr>
      <w:tr w:rsidR="00B3557C" w:rsidRPr="001F190F" w:rsidTr="00B3557C">
        <w:trPr>
          <w:trHeight w:val="315"/>
        </w:trPr>
        <w:tc>
          <w:tcPr>
            <w:tcW w:w="455" w:type="dxa"/>
            <w:tcBorders>
              <w:top w:val="nil"/>
              <w:left w:val="single" w:sz="4" w:space="0" w:color="auto"/>
              <w:bottom w:val="single" w:sz="4" w:space="0" w:color="auto"/>
              <w:right w:val="single" w:sz="4" w:space="0" w:color="auto"/>
            </w:tcBorders>
            <w:shd w:val="clear" w:color="000000" w:fill="FFFFFF"/>
            <w:noWrap/>
            <w:vAlign w:val="bottom"/>
            <w:hideMark/>
          </w:tcPr>
          <w:p w:rsidR="001F190F" w:rsidRPr="00B3557C" w:rsidRDefault="001F190F" w:rsidP="001F190F">
            <w:pPr>
              <w:suppressAutoHyphens w:val="0"/>
              <w:jc w:val="right"/>
              <w:rPr>
                <w:rFonts w:ascii="Tahoma" w:hAnsi="Tahoma" w:cs="Tahoma"/>
                <w:sz w:val="16"/>
                <w:szCs w:val="16"/>
                <w:lang w:eastAsia="el-GR"/>
              </w:rPr>
            </w:pPr>
            <w:r w:rsidRPr="00B3557C">
              <w:rPr>
                <w:rFonts w:ascii="Tahoma" w:hAnsi="Tahoma" w:cs="Tahoma"/>
                <w:sz w:val="16"/>
                <w:szCs w:val="16"/>
                <w:lang w:eastAsia="el-GR"/>
              </w:rPr>
              <w:t>45</w:t>
            </w:r>
          </w:p>
        </w:tc>
        <w:tc>
          <w:tcPr>
            <w:tcW w:w="2381" w:type="dxa"/>
            <w:tcBorders>
              <w:top w:val="nil"/>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Heptane</w:t>
            </w:r>
          </w:p>
        </w:tc>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Sigma-Aldrich</w:t>
            </w:r>
          </w:p>
        </w:tc>
        <w:tc>
          <w:tcPr>
            <w:tcW w:w="4677" w:type="dxa"/>
            <w:tcBorders>
              <w:top w:val="nil"/>
              <w:left w:val="single" w:sz="4" w:space="0" w:color="auto"/>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val="en-US" w:eastAsia="el-GR"/>
              </w:rPr>
            </w:pPr>
            <w:r w:rsidRPr="00B3557C">
              <w:rPr>
                <w:sz w:val="16"/>
                <w:szCs w:val="16"/>
                <w:lang w:val="en-US" w:eastAsia="el-GR"/>
              </w:rPr>
              <w:t>puriss. p.a., Reag. Ph. Eur., ≥99% n-heptane basis (GC)</w:t>
            </w:r>
          </w:p>
        </w:tc>
        <w:tc>
          <w:tcPr>
            <w:tcW w:w="1290"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2,5 Lt</w:t>
            </w:r>
          </w:p>
        </w:tc>
        <w:tc>
          <w:tcPr>
            <w:tcW w:w="1418"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w:t>
            </w:r>
          </w:p>
        </w:tc>
        <w:tc>
          <w:tcPr>
            <w:tcW w:w="1044"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60,14 €</w:t>
            </w:r>
          </w:p>
        </w:tc>
        <w:tc>
          <w:tcPr>
            <w:tcW w:w="1507" w:type="dxa"/>
            <w:tcBorders>
              <w:top w:val="nil"/>
              <w:left w:val="single" w:sz="4" w:space="0" w:color="808080"/>
              <w:bottom w:val="single" w:sz="4" w:space="0" w:color="808080"/>
              <w:right w:val="single" w:sz="4" w:space="0" w:color="808080"/>
            </w:tcBorders>
            <w:shd w:val="clear" w:color="000000" w:fill="FFFFFF"/>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60,14 €</w:t>
            </w:r>
          </w:p>
        </w:tc>
      </w:tr>
      <w:tr w:rsidR="00B3557C" w:rsidRPr="001F190F" w:rsidTr="00B3557C">
        <w:trPr>
          <w:trHeight w:val="315"/>
        </w:trPr>
        <w:tc>
          <w:tcPr>
            <w:tcW w:w="455" w:type="dxa"/>
            <w:tcBorders>
              <w:top w:val="nil"/>
              <w:left w:val="single" w:sz="4" w:space="0" w:color="auto"/>
              <w:bottom w:val="single" w:sz="4" w:space="0" w:color="auto"/>
              <w:right w:val="single" w:sz="4" w:space="0" w:color="auto"/>
            </w:tcBorders>
            <w:shd w:val="clear" w:color="000000" w:fill="FFFFFF"/>
            <w:vAlign w:val="bottom"/>
            <w:hideMark/>
          </w:tcPr>
          <w:p w:rsidR="001F190F" w:rsidRPr="00B3557C" w:rsidRDefault="001F190F" w:rsidP="001F190F">
            <w:pPr>
              <w:suppressAutoHyphens w:val="0"/>
              <w:jc w:val="right"/>
              <w:rPr>
                <w:rFonts w:ascii="Tahoma" w:hAnsi="Tahoma" w:cs="Tahoma"/>
                <w:sz w:val="16"/>
                <w:szCs w:val="16"/>
                <w:lang w:eastAsia="el-GR"/>
              </w:rPr>
            </w:pPr>
            <w:r w:rsidRPr="00B3557C">
              <w:rPr>
                <w:rFonts w:ascii="Tahoma" w:hAnsi="Tahoma" w:cs="Tahoma"/>
                <w:sz w:val="16"/>
                <w:szCs w:val="16"/>
                <w:lang w:eastAsia="el-GR"/>
              </w:rPr>
              <w:t>46</w:t>
            </w:r>
          </w:p>
        </w:tc>
        <w:tc>
          <w:tcPr>
            <w:tcW w:w="2381" w:type="dxa"/>
            <w:tcBorders>
              <w:top w:val="nil"/>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1-pentanol</w:t>
            </w:r>
          </w:p>
        </w:tc>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Sigma-Aldrich</w:t>
            </w:r>
          </w:p>
        </w:tc>
        <w:tc>
          <w:tcPr>
            <w:tcW w:w="4677" w:type="dxa"/>
            <w:tcBorders>
              <w:top w:val="nil"/>
              <w:left w:val="single" w:sz="4" w:space="0" w:color="auto"/>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ReagentPlus®, ≥99%</w:t>
            </w:r>
          </w:p>
        </w:tc>
        <w:tc>
          <w:tcPr>
            <w:tcW w:w="1290"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2,5 Lt</w:t>
            </w:r>
          </w:p>
        </w:tc>
        <w:tc>
          <w:tcPr>
            <w:tcW w:w="1418"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w:t>
            </w:r>
          </w:p>
        </w:tc>
        <w:tc>
          <w:tcPr>
            <w:tcW w:w="1044"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84,32 €</w:t>
            </w:r>
          </w:p>
        </w:tc>
        <w:tc>
          <w:tcPr>
            <w:tcW w:w="1507" w:type="dxa"/>
            <w:tcBorders>
              <w:top w:val="nil"/>
              <w:left w:val="single" w:sz="4" w:space="0" w:color="808080"/>
              <w:bottom w:val="single" w:sz="4" w:space="0" w:color="808080"/>
              <w:right w:val="single" w:sz="4" w:space="0" w:color="808080"/>
            </w:tcBorders>
            <w:shd w:val="clear" w:color="000000" w:fill="FFFFFF"/>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84,32 €</w:t>
            </w:r>
          </w:p>
        </w:tc>
      </w:tr>
      <w:tr w:rsidR="00B3557C" w:rsidRPr="001F190F" w:rsidTr="00B3557C">
        <w:trPr>
          <w:trHeight w:val="315"/>
        </w:trPr>
        <w:tc>
          <w:tcPr>
            <w:tcW w:w="455" w:type="dxa"/>
            <w:tcBorders>
              <w:top w:val="nil"/>
              <w:left w:val="single" w:sz="4" w:space="0" w:color="auto"/>
              <w:bottom w:val="single" w:sz="4" w:space="0" w:color="auto"/>
              <w:right w:val="single" w:sz="4" w:space="0" w:color="auto"/>
            </w:tcBorders>
            <w:shd w:val="clear" w:color="000000" w:fill="FFFFFF"/>
            <w:noWrap/>
            <w:vAlign w:val="bottom"/>
            <w:hideMark/>
          </w:tcPr>
          <w:p w:rsidR="001F190F" w:rsidRPr="00B3557C" w:rsidRDefault="001F190F" w:rsidP="001F190F">
            <w:pPr>
              <w:suppressAutoHyphens w:val="0"/>
              <w:jc w:val="right"/>
              <w:rPr>
                <w:rFonts w:ascii="Tahoma" w:hAnsi="Tahoma" w:cs="Tahoma"/>
                <w:sz w:val="16"/>
                <w:szCs w:val="16"/>
                <w:lang w:eastAsia="el-GR"/>
              </w:rPr>
            </w:pPr>
            <w:r w:rsidRPr="00B3557C">
              <w:rPr>
                <w:rFonts w:ascii="Tahoma" w:hAnsi="Tahoma" w:cs="Tahoma"/>
                <w:sz w:val="16"/>
                <w:szCs w:val="16"/>
                <w:lang w:eastAsia="el-GR"/>
              </w:rPr>
              <w:t>47</w:t>
            </w:r>
          </w:p>
        </w:tc>
        <w:tc>
          <w:tcPr>
            <w:tcW w:w="2381" w:type="dxa"/>
            <w:tcBorders>
              <w:top w:val="nil"/>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Hexane</w:t>
            </w:r>
          </w:p>
        </w:tc>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Sigma-Aldrich</w:t>
            </w:r>
          </w:p>
        </w:tc>
        <w:tc>
          <w:tcPr>
            <w:tcW w:w="4677" w:type="dxa"/>
            <w:tcBorders>
              <w:top w:val="nil"/>
              <w:left w:val="single" w:sz="4" w:space="0" w:color="auto"/>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val="en-US" w:eastAsia="el-GR"/>
              </w:rPr>
              <w:t xml:space="preserve">puriss. p.a., ACS reagent, reag. </w:t>
            </w:r>
            <w:r w:rsidRPr="00B3557C">
              <w:rPr>
                <w:sz w:val="16"/>
                <w:szCs w:val="16"/>
                <w:lang w:eastAsia="el-GR"/>
              </w:rPr>
              <w:t>Ph. Eur., ≥99% (GC)</w:t>
            </w:r>
          </w:p>
        </w:tc>
        <w:tc>
          <w:tcPr>
            <w:tcW w:w="1290"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2,5 Lt</w:t>
            </w:r>
          </w:p>
        </w:tc>
        <w:tc>
          <w:tcPr>
            <w:tcW w:w="1418"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2</w:t>
            </w:r>
          </w:p>
        </w:tc>
        <w:tc>
          <w:tcPr>
            <w:tcW w:w="1044"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38,69 €</w:t>
            </w:r>
          </w:p>
        </w:tc>
        <w:tc>
          <w:tcPr>
            <w:tcW w:w="1507" w:type="dxa"/>
            <w:tcBorders>
              <w:top w:val="nil"/>
              <w:left w:val="single" w:sz="4" w:space="0" w:color="808080"/>
              <w:bottom w:val="single" w:sz="4" w:space="0" w:color="808080"/>
              <w:right w:val="single" w:sz="4" w:space="0" w:color="808080"/>
            </w:tcBorders>
            <w:shd w:val="clear" w:color="000000" w:fill="FFFFFF"/>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77,38 €</w:t>
            </w:r>
          </w:p>
        </w:tc>
      </w:tr>
      <w:tr w:rsidR="00B3557C" w:rsidRPr="001F190F" w:rsidTr="00B3557C">
        <w:trPr>
          <w:trHeight w:val="315"/>
        </w:trPr>
        <w:tc>
          <w:tcPr>
            <w:tcW w:w="455" w:type="dxa"/>
            <w:tcBorders>
              <w:top w:val="nil"/>
              <w:left w:val="single" w:sz="4" w:space="0" w:color="auto"/>
              <w:bottom w:val="single" w:sz="4" w:space="0" w:color="auto"/>
              <w:right w:val="single" w:sz="4" w:space="0" w:color="auto"/>
            </w:tcBorders>
            <w:shd w:val="clear" w:color="000000" w:fill="FFFFFF"/>
            <w:vAlign w:val="bottom"/>
            <w:hideMark/>
          </w:tcPr>
          <w:p w:rsidR="001F190F" w:rsidRPr="00B3557C" w:rsidRDefault="001F190F" w:rsidP="001F190F">
            <w:pPr>
              <w:suppressAutoHyphens w:val="0"/>
              <w:jc w:val="right"/>
              <w:rPr>
                <w:rFonts w:ascii="Tahoma" w:hAnsi="Tahoma" w:cs="Tahoma"/>
                <w:sz w:val="16"/>
                <w:szCs w:val="16"/>
                <w:lang w:eastAsia="el-GR"/>
              </w:rPr>
            </w:pPr>
            <w:r w:rsidRPr="00B3557C">
              <w:rPr>
                <w:rFonts w:ascii="Tahoma" w:hAnsi="Tahoma" w:cs="Tahoma"/>
                <w:sz w:val="16"/>
                <w:szCs w:val="16"/>
                <w:lang w:eastAsia="el-GR"/>
              </w:rPr>
              <w:t>48</w:t>
            </w:r>
          </w:p>
        </w:tc>
        <w:tc>
          <w:tcPr>
            <w:tcW w:w="2381" w:type="dxa"/>
            <w:tcBorders>
              <w:top w:val="nil"/>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(1-Hexadecyl)trimethylammonium bromide</w:t>
            </w:r>
          </w:p>
        </w:tc>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Alfa Aesar</w:t>
            </w:r>
          </w:p>
        </w:tc>
        <w:tc>
          <w:tcPr>
            <w:tcW w:w="4677" w:type="dxa"/>
            <w:tcBorders>
              <w:top w:val="nil"/>
              <w:left w:val="single" w:sz="4" w:space="0" w:color="auto"/>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assay 98%</w:t>
            </w:r>
          </w:p>
        </w:tc>
        <w:tc>
          <w:tcPr>
            <w:tcW w:w="1290"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500 g</w:t>
            </w:r>
          </w:p>
        </w:tc>
        <w:tc>
          <w:tcPr>
            <w:tcW w:w="1418"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w:t>
            </w:r>
          </w:p>
        </w:tc>
        <w:tc>
          <w:tcPr>
            <w:tcW w:w="1044"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88,91 €</w:t>
            </w:r>
          </w:p>
        </w:tc>
        <w:tc>
          <w:tcPr>
            <w:tcW w:w="1507" w:type="dxa"/>
            <w:tcBorders>
              <w:top w:val="nil"/>
              <w:left w:val="single" w:sz="4" w:space="0" w:color="808080"/>
              <w:bottom w:val="single" w:sz="4" w:space="0" w:color="808080"/>
              <w:right w:val="single" w:sz="4" w:space="0" w:color="808080"/>
            </w:tcBorders>
            <w:shd w:val="clear" w:color="000000" w:fill="FFFFFF"/>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88,91 €</w:t>
            </w:r>
          </w:p>
        </w:tc>
      </w:tr>
      <w:tr w:rsidR="00B3557C" w:rsidRPr="001F190F" w:rsidTr="00B3557C">
        <w:trPr>
          <w:trHeight w:val="315"/>
        </w:trPr>
        <w:tc>
          <w:tcPr>
            <w:tcW w:w="455" w:type="dxa"/>
            <w:tcBorders>
              <w:top w:val="nil"/>
              <w:left w:val="single" w:sz="4" w:space="0" w:color="auto"/>
              <w:bottom w:val="single" w:sz="4" w:space="0" w:color="auto"/>
              <w:right w:val="single" w:sz="4" w:space="0" w:color="auto"/>
            </w:tcBorders>
            <w:shd w:val="clear" w:color="000000" w:fill="FFFFFF"/>
            <w:noWrap/>
            <w:vAlign w:val="bottom"/>
            <w:hideMark/>
          </w:tcPr>
          <w:p w:rsidR="001F190F" w:rsidRPr="00B3557C" w:rsidRDefault="001F190F" w:rsidP="001F190F">
            <w:pPr>
              <w:suppressAutoHyphens w:val="0"/>
              <w:jc w:val="right"/>
              <w:rPr>
                <w:rFonts w:ascii="Tahoma" w:hAnsi="Tahoma" w:cs="Tahoma"/>
                <w:sz w:val="16"/>
                <w:szCs w:val="16"/>
                <w:lang w:eastAsia="el-GR"/>
              </w:rPr>
            </w:pPr>
            <w:r w:rsidRPr="00B3557C">
              <w:rPr>
                <w:rFonts w:ascii="Tahoma" w:hAnsi="Tahoma" w:cs="Tahoma"/>
                <w:sz w:val="16"/>
                <w:szCs w:val="16"/>
                <w:lang w:eastAsia="el-GR"/>
              </w:rPr>
              <w:t>49</w:t>
            </w:r>
          </w:p>
        </w:tc>
        <w:tc>
          <w:tcPr>
            <w:tcW w:w="2381" w:type="dxa"/>
            <w:tcBorders>
              <w:top w:val="nil"/>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Cobalt(II) nitrate hexahydrate</w:t>
            </w:r>
          </w:p>
        </w:tc>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Sigma-Aldrich</w:t>
            </w:r>
          </w:p>
        </w:tc>
        <w:tc>
          <w:tcPr>
            <w:tcW w:w="4677" w:type="dxa"/>
            <w:tcBorders>
              <w:top w:val="nil"/>
              <w:left w:val="single" w:sz="4" w:space="0" w:color="auto"/>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 xml:space="preserve"> ACS reagent, ≥98%</w:t>
            </w:r>
          </w:p>
        </w:tc>
        <w:tc>
          <w:tcPr>
            <w:tcW w:w="1290"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100gr</w:t>
            </w:r>
          </w:p>
        </w:tc>
        <w:tc>
          <w:tcPr>
            <w:tcW w:w="1418"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2</w:t>
            </w:r>
          </w:p>
        </w:tc>
        <w:tc>
          <w:tcPr>
            <w:tcW w:w="1044"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86,92 €</w:t>
            </w:r>
          </w:p>
        </w:tc>
        <w:tc>
          <w:tcPr>
            <w:tcW w:w="1507" w:type="dxa"/>
            <w:tcBorders>
              <w:top w:val="nil"/>
              <w:left w:val="single" w:sz="4" w:space="0" w:color="808080"/>
              <w:bottom w:val="single" w:sz="4" w:space="0" w:color="808080"/>
              <w:right w:val="single" w:sz="4" w:space="0" w:color="808080"/>
            </w:tcBorders>
            <w:shd w:val="clear" w:color="000000" w:fill="FFFFFF"/>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173,84 €</w:t>
            </w:r>
          </w:p>
        </w:tc>
      </w:tr>
      <w:tr w:rsidR="00B3557C" w:rsidRPr="001F190F" w:rsidTr="00B3557C">
        <w:trPr>
          <w:trHeight w:val="465"/>
        </w:trPr>
        <w:tc>
          <w:tcPr>
            <w:tcW w:w="455" w:type="dxa"/>
            <w:tcBorders>
              <w:top w:val="nil"/>
              <w:left w:val="single" w:sz="4" w:space="0" w:color="auto"/>
              <w:bottom w:val="single" w:sz="4" w:space="0" w:color="auto"/>
              <w:right w:val="single" w:sz="4" w:space="0" w:color="auto"/>
            </w:tcBorders>
            <w:shd w:val="clear" w:color="000000" w:fill="FFFFFF"/>
            <w:vAlign w:val="bottom"/>
            <w:hideMark/>
          </w:tcPr>
          <w:p w:rsidR="001F190F" w:rsidRPr="00B3557C" w:rsidRDefault="001F190F" w:rsidP="001F190F">
            <w:pPr>
              <w:suppressAutoHyphens w:val="0"/>
              <w:jc w:val="right"/>
              <w:rPr>
                <w:rFonts w:ascii="Tahoma" w:hAnsi="Tahoma" w:cs="Tahoma"/>
                <w:sz w:val="16"/>
                <w:szCs w:val="16"/>
                <w:lang w:eastAsia="el-GR"/>
              </w:rPr>
            </w:pPr>
            <w:r w:rsidRPr="00B3557C">
              <w:rPr>
                <w:rFonts w:ascii="Tahoma" w:hAnsi="Tahoma" w:cs="Tahoma"/>
                <w:sz w:val="16"/>
                <w:szCs w:val="16"/>
                <w:lang w:eastAsia="el-GR"/>
              </w:rPr>
              <w:t>50</w:t>
            </w:r>
          </w:p>
        </w:tc>
        <w:tc>
          <w:tcPr>
            <w:tcW w:w="2381" w:type="dxa"/>
            <w:tcBorders>
              <w:top w:val="nil"/>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Tetrahydrofuran</w:t>
            </w:r>
          </w:p>
        </w:tc>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Sigma-Aldrich</w:t>
            </w:r>
          </w:p>
        </w:tc>
        <w:tc>
          <w:tcPr>
            <w:tcW w:w="4677" w:type="dxa"/>
            <w:tcBorders>
              <w:top w:val="nil"/>
              <w:left w:val="single" w:sz="4" w:space="0" w:color="auto"/>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val="en-US" w:eastAsia="el-GR"/>
              </w:rPr>
            </w:pPr>
            <w:r w:rsidRPr="00B3557C">
              <w:rPr>
                <w:sz w:val="16"/>
                <w:szCs w:val="16"/>
                <w:lang w:val="en-US" w:eastAsia="el-GR"/>
              </w:rPr>
              <w:t>contains 250 ppm BHT as inhibitor, puriss. p.a., ACS reagent, Reag. Ph. Eur., ≥99.9%</w:t>
            </w:r>
          </w:p>
        </w:tc>
        <w:tc>
          <w:tcPr>
            <w:tcW w:w="1290"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2,5L</w:t>
            </w:r>
          </w:p>
        </w:tc>
        <w:tc>
          <w:tcPr>
            <w:tcW w:w="1418"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2</w:t>
            </w:r>
          </w:p>
        </w:tc>
        <w:tc>
          <w:tcPr>
            <w:tcW w:w="1044"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33,48 €</w:t>
            </w:r>
          </w:p>
        </w:tc>
        <w:tc>
          <w:tcPr>
            <w:tcW w:w="1507" w:type="dxa"/>
            <w:tcBorders>
              <w:top w:val="nil"/>
              <w:left w:val="single" w:sz="4" w:space="0" w:color="808080"/>
              <w:bottom w:val="single" w:sz="4" w:space="0" w:color="808080"/>
              <w:right w:val="single" w:sz="4" w:space="0" w:color="808080"/>
            </w:tcBorders>
            <w:shd w:val="clear" w:color="000000" w:fill="FFFFFF"/>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66,96 €</w:t>
            </w:r>
          </w:p>
        </w:tc>
      </w:tr>
      <w:tr w:rsidR="00B3557C" w:rsidRPr="001F190F" w:rsidTr="00B3557C">
        <w:trPr>
          <w:trHeight w:val="465"/>
        </w:trPr>
        <w:tc>
          <w:tcPr>
            <w:tcW w:w="455" w:type="dxa"/>
            <w:tcBorders>
              <w:top w:val="nil"/>
              <w:left w:val="single" w:sz="4" w:space="0" w:color="auto"/>
              <w:bottom w:val="single" w:sz="4" w:space="0" w:color="auto"/>
              <w:right w:val="single" w:sz="4" w:space="0" w:color="auto"/>
            </w:tcBorders>
            <w:shd w:val="clear" w:color="000000" w:fill="FFFFFF"/>
            <w:noWrap/>
            <w:vAlign w:val="bottom"/>
            <w:hideMark/>
          </w:tcPr>
          <w:p w:rsidR="001F190F" w:rsidRPr="00B3557C" w:rsidRDefault="001F190F" w:rsidP="001F190F">
            <w:pPr>
              <w:suppressAutoHyphens w:val="0"/>
              <w:jc w:val="right"/>
              <w:rPr>
                <w:rFonts w:ascii="Tahoma" w:hAnsi="Tahoma" w:cs="Tahoma"/>
                <w:sz w:val="16"/>
                <w:szCs w:val="16"/>
                <w:lang w:eastAsia="el-GR"/>
              </w:rPr>
            </w:pPr>
            <w:r w:rsidRPr="00B3557C">
              <w:rPr>
                <w:rFonts w:ascii="Tahoma" w:hAnsi="Tahoma" w:cs="Tahoma"/>
                <w:sz w:val="16"/>
                <w:szCs w:val="16"/>
                <w:lang w:eastAsia="el-GR"/>
              </w:rPr>
              <w:t>51</w:t>
            </w:r>
          </w:p>
        </w:tc>
        <w:tc>
          <w:tcPr>
            <w:tcW w:w="2381" w:type="dxa"/>
            <w:tcBorders>
              <w:top w:val="nil"/>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tert-Butyl methacrylate</w:t>
            </w:r>
          </w:p>
        </w:tc>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Aldrich</w:t>
            </w:r>
          </w:p>
        </w:tc>
        <w:tc>
          <w:tcPr>
            <w:tcW w:w="4677" w:type="dxa"/>
            <w:tcBorders>
              <w:top w:val="nil"/>
              <w:left w:val="single" w:sz="4" w:space="0" w:color="auto"/>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val="en-US" w:eastAsia="el-GR"/>
              </w:rPr>
            </w:pPr>
            <w:r w:rsidRPr="00B3557C">
              <w:rPr>
                <w:sz w:val="16"/>
                <w:szCs w:val="16"/>
                <w:lang w:val="en-US" w:eastAsia="el-GR"/>
              </w:rPr>
              <w:t>98%, contains 200 ppm monomethyl ether hydroquinone as inhibitor</w:t>
            </w:r>
          </w:p>
        </w:tc>
        <w:tc>
          <w:tcPr>
            <w:tcW w:w="1290"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100 ml</w:t>
            </w:r>
          </w:p>
        </w:tc>
        <w:tc>
          <w:tcPr>
            <w:tcW w:w="1418"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w:t>
            </w:r>
          </w:p>
        </w:tc>
        <w:tc>
          <w:tcPr>
            <w:tcW w:w="1044"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93,62 €</w:t>
            </w:r>
          </w:p>
        </w:tc>
        <w:tc>
          <w:tcPr>
            <w:tcW w:w="1507" w:type="dxa"/>
            <w:tcBorders>
              <w:top w:val="nil"/>
              <w:left w:val="single" w:sz="4" w:space="0" w:color="808080"/>
              <w:bottom w:val="single" w:sz="4" w:space="0" w:color="808080"/>
              <w:right w:val="single" w:sz="4" w:space="0" w:color="808080"/>
            </w:tcBorders>
            <w:shd w:val="clear" w:color="000000" w:fill="FFFFFF"/>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93,62 €</w:t>
            </w:r>
          </w:p>
        </w:tc>
      </w:tr>
      <w:tr w:rsidR="00B3557C" w:rsidRPr="001F190F" w:rsidTr="00B3557C">
        <w:trPr>
          <w:trHeight w:val="465"/>
        </w:trPr>
        <w:tc>
          <w:tcPr>
            <w:tcW w:w="455" w:type="dxa"/>
            <w:tcBorders>
              <w:top w:val="nil"/>
              <w:left w:val="single" w:sz="4" w:space="0" w:color="auto"/>
              <w:bottom w:val="single" w:sz="4" w:space="0" w:color="auto"/>
              <w:right w:val="single" w:sz="4" w:space="0" w:color="auto"/>
            </w:tcBorders>
            <w:shd w:val="clear" w:color="000000" w:fill="FFFFFF"/>
            <w:vAlign w:val="bottom"/>
            <w:hideMark/>
          </w:tcPr>
          <w:p w:rsidR="001F190F" w:rsidRPr="00B3557C" w:rsidRDefault="001F190F" w:rsidP="001F190F">
            <w:pPr>
              <w:suppressAutoHyphens w:val="0"/>
              <w:jc w:val="right"/>
              <w:rPr>
                <w:rFonts w:ascii="Tahoma" w:hAnsi="Tahoma" w:cs="Tahoma"/>
                <w:sz w:val="16"/>
                <w:szCs w:val="16"/>
                <w:lang w:eastAsia="el-GR"/>
              </w:rPr>
            </w:pPr>
            <w:r w:rsidRPr="00B3557C">
              <w:rPr>
                <w:rFonts w:ascii="Tahoma" w:hAnsi="Tahoma" w:cs="Tahoma"/>
                <w:sz w:val="16"/>
                <w:szCs w:val="16"/>
                <w:lang w:eastAsia="el-GR"/>
              </w:rPr>
              <w:t>52</w:t>
            </w:r>
          </w:p>
        </w:tc>
        <w:tc>
          <w:tcPr>
            <w:tcW w:w="2381" w:type="dxa"/>
            <w:tcBorders>
              <w:top w:val="nil"/>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Dichloromethane</w:t>
            </w:r>
          </w:p>
        </w:tc>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Sigma-Aldrich</w:t>
            </w:r>
          </w:p>
        </w:tc>
        <w:tc>
          <w:tcPr>
            <w:tcW w:w="4677" w:type="dxa"/>
            <w:tcBorders>
              <w:top w:val="nil"/>
              <w:left w:val="single" w:sz="4" w:space="0" w:color="auto"/>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val="en-US" w:eastAsia="el-GR"/>
              </w:rPr>
            </w:pPr>
            <w:r w:rsidRPr="00B3557C">
              <w:rPr>
                <w:sz w:val="16"/>
                <w:szCs w:val="16"/>
                <w:lang w:val="en-US" w:eastAsia="el-GR"/>
              </w:rPr>
              <w:t>puriss. p.a., ACS reagent, reag. ISO, ≥99.9% (GC), contains ~25mg/L amylene as stabilizer</w:t>
            </w:r>
          </w:p>
        </w:tc>
        <w:tc>
          <w:tcPr>
            <w:tcW w:w="1290"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2,5L</w:t>
            </w:r>
          </w:p>
        </w:tc>
        <w:tc>
          <w:tcPr>
            <w:tcW w:w="1418"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w:t>
            </w:r>
          </w:p>
        </w:tc>
        <w:tc>
          <w:tcPr>
            <w:tcW w:w="1044"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18,35 €</w:t>
            </w:r>
          </w:p>
        </w:tc>
        <w:tc>
          <w:tcPr>
            <w:tcW w:w="1507" w:type="dxa"/>
            <w:tcBorders>
              <w:top w:val="nil"/>
              <w:left w:val="single" w:sz="4" w:space="0" w:color="808080"/>
              <w:bottom w:val="single" w:sz="4" w:space="0" w:color="808080"/>
              <w:right w:val="single" w:sz="4" w:space="0" w:color="808080"/>
            </w:tcBorders>
            <w:shd w:val="clear" w:color="000000" w:fill="FFFFFF"/>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18,35 €</w:t>
            </w:r>
          </w:p>
        </w:tc>
      </w:tr>
      <w:tr w:rsidR="00B3557C" w:rsidRPr="001F190F" w:rsidTr="008C14BB">
        <w:trPr>
          <w:trHeight w:val="315"/>
        </w:trPr>
        <w:tc>
          <w:tcPr>
            <w:tcW w:w="455" w:type="dxa"/>
            <w:tcBorders>
              <w:top w:val="nil"/>
              <w:left w:val="single" w:sz="4" w:space="0" w:color="auto"/>
              <w:bottom w:val="single" w:sz="4" w:space="0" w:color="auto"/>
              <w:right w:val="single" w:sz="4" w:space="0" w:color="auto"/>
            </w:tcBorders>
            <w:shd w:val="clear" w:color="000000" w:fill="FFFFFF"/>
            <w:noWrap/>
            <w:vAlign w:val="bottom"/>
            <w:hideMark/>
          </w:tcPr>
          <w:p w:rsidR="001F190F" w:rsidRPr="00B3557C" w:rsidRDefault="001F190F" w:rsidP="001F190F">
            <w:pPr>
              <w:suppressAutoHyphens w:val="0"/>
              <w:jc w:val="right"/>
              <w:rPr>
                <w:rFonts w:ascii="Tahoma" w:hAnsi="Tahoma" w:cs="Tahoma"/>
                <w:sz w:val="16"/>
                <w:szCs w:val="16"/>
                <w:lang w:eastAsia="el-GR"/>
              </w:rPr>
            </w:pPr>
            <w:r w:rsidRPr="00B3557C">
              <w:rPr>
                <w:rFonts w:ascii="Tahoma" w:hAnsi="Tahoma" w:cs="Tahoma"/>
                <w:sz w:val="16"/>
                <w:szCs w:val="16"/>
                <w:lang w:eastAsia="el-GR"/>
              </w:rPr>
              <w:t>53</w:t>
            </w:r>
          </w:p>
        </w:tc>
        <w:tc>
          <w:tcPr>
            <w:tcW w:w="2381" w:type="dxa"/>
            <w:tcBorders>
              <w:top w:val="nil"/>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Methanol</w:t>
            </w:r>
          </w:p>
        </w:tc>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Sigma-Aldrich</w:t>
            </w:r>
          </w:p>
        </w:tc>
        <w:tc>
          <w:tcPr>
            <w:tcW w:w="4677" w:type="dxa"/>
            <w:tcBorders>
              <w:top w:val="nil"/>
              <w:left w:val="single" w:sz="4" w:space="0" w:color="auto"/>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val="en-US" w:eastAsia="el-GR"/>
              </w:rPr>
            </w:pPr>
            <w:r w:rsidRPr="00B3557C">
              <w:rPr>
                <w:sz w:val="16"/>
                <w:szCs w:val="16"/>
                <w:lang w:val="en-US" w:eastAsia="el-GR"/>
              </w:rPr>
              <w:t>puriss. p.a., ACS reagent, reag. ISO, reag. Ph. Eur., ≥99.8% (GC)</w:t>
            </w:r>
          </w:p>
        </w:tc>
        <w:tc>
          <w:tcPr>
            <w:tcW w:w="1290"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2.5 Lt</w:t>
            </w:r>
          </w:p>
        </w:tc>
        <w:tc>
          <w:tcPr>
            <w:tcW w:w="1418"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w:t>
            </w:r>
          </w:p>
        </w:tc>
        <w:tc>
          <w:tcPr>
            <w:tcW w:w="1044"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8,56 €</w:t>
            </w:r>
          </w:p>
        </w:tc>
        <w:tc>
          <w:tcPr>
            <w:tcW w:w="1507" w:type="dxa"/>
            <w:tcBorders>
              <w:top w:val="nil"/>
              <w:left w:val="single" w:sz="4" w:space="0" w:color="808080"/>
              <w:bottom w:val="single" w:sz="4" w:space="0" w:color="auto"/>
              <w:right w:val="single" w:sz="4" w:space="0" w:color="808080"/>
            </w:tcBorders>
            <w:shd w:val="clear" w:color="000000" w:fill="FFFFFF"/>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8,56 €</w:t>
            </w:r>
          </w:p>
        </w:tc>
      </w:tr>
      <w:tr w:rsidR="00B3557C" w:rsidRPr="001F190F" w:rsidTr="008C14BB">
        <w:trPr>
          <w:trHeight w:val="465"/>
        </w:trPr>
        <w:tc>
          <w:tcPr>
            <w:tcW w:w="45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F190F" w:rsidRPr="00B3557C" w:rsidRDefault="001F190F" w:rsidP="001F190F">
            <w:pPr>
              <w:suppressAutoHyphens w:val="0"/>
              <w:jc w:val="right"/>
              <w:rPr>
                <w:rFonts w:ascii="Tahoma" w:hAnsi="Tahoma" w:cs="Tahoma"/>
                <w:sz w:val="16"/>
                <w:szCs w:val="16"/>
                <w:lang w:eastAsia="el-GR"/>
              </w:rPr>
            </w:pPr>
            <w:r w:rsidRPr="00B3557C">
              <w:rPr>
                <w:rFonts w:ascii="Tahoma" w:hAnsi="Tahoma" w:cs="Tahoma"/>
                <w:sz w:val="16"/>
                <w:szCs w:val="16"/>
                <w:lang w:eastAsia="el-GR"/>
              </w:rPr>
              <w:lastRenderedPageBreak/>
              <w:t>54</w:t>
            </w:r>
          </w:p>
        </w:tc>
        <w:tc>
          <w:tcPr>
            <w:tcW w:w="2381" w:type="dxa"/>
            <w:tcBorders>
              <w:top w:val="single" w:sz="4" w:space="0" w:color="auto"/>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Ethanol</w:t>
            </w:r>
          </w:p>
        </w:tc>
        <w:tc>
          <w:tcPr>
            <w:tcW w:w="141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Sigma-Aldrich</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val="en-US" w:eastAsia="el-GR"/>
              </w:rPr>
              <w:t xml:space="preserve">absolute, denaturated with 0.5-1.5 Vol.% 2-butanone and approx. </w:t>
            </w:r>
            <w:r w:rsidRPr="00B3557C">
              <w:rPr>
                <w:sz w:val="16"/>
                <w:szCs w:val="16"/>
                <w:lang w:eastAsia="el-GR"/>
              </w:rPr>
              <w:t>0.001% Bitrex (GC), ≥98% (GC)</w:t>
            </w:r>
          </w:p>
        </w:tc>
        <w:tc>
          <w:tcPr>
            <w:tcW w:w="1290" w:type="dxa"/>
            <w:tcBorders>
              <w:top w:val="single" w:sz="4" w:space="0" w:color="auto"/>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2.5 Lt</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2</w:t>
            </w:r>
          </w:p>
        </w:tc>
        <w:tc>
          <w:tcPr>
            <w:tcW w:w="1044" w:type="dxa"/>
            <w:tcBorders>
              <w:top w:val="single" w:sz="4" w:space="0" w:color="auto"/>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40,67 €</w:t>
            </w:r>
          </w:p>
        </w:tc>
        <w:tc>
          <w:tcPr>
            <w:tcW w:w="1507" w:type="dxa"/>
            <w:tcBorders>
              <w:top w:val="single" w:sz="4" w:space="0" w:color="auto"/>
              <w:left w:val="single" w:sz="4" w:space="0" w:color="808080"/>
              <w:bottom w:val="single" w:sz="4" w:space="0" w:color="808080"/>
              <w:right w:val="single" w:sz="4" w:space="0" w:color="808080"/>
            </w:tcBorders>
            <w:shd w:val="clear" w:color="000000" w:fill="FFFFFF"/>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81,34 €</w:t>
            </w:r>
          </w:p>
        </w:tc>
      </w:tr>
      <w:tr w:rsidR="00B3557C" w:rsidRPr="001F190F" w:rsidTr="00B3557C">
        <w:trPr>
          <w:trHeight w:val="465"/>
        </w:trPr>
        <w:tc>
          <w:tcPr>
            <w:tcW w:w="455" w:type="dxa"/>
            <w:tcBorders>
              <w:top w:val="nil"/>
              <w:left w:val="single" w:sz="4" w:space="0" w:color="auto"/>
              <w:bottom w:val="single" w:sz="4" w:space="0" w:color="auto"/>
              <w:right w:val="single" w:sz="4" w:space="0" w:color="auto"/>
            </w:tcBorders>
            <w:shd w:val="clear" w:color="000000" w:fill="FFFFFF"/>
            <w:noWrap/>
            <w:vAlign w:val="bottom"/>
            <w:hideMark/>
          </w:tcPr>
          <w:p w:rsidR="001F190F" w:rsidRPr="00B3557C" w:rsidRDefault="001F190F" w:rsidP="001F190F">
            <w:pPr>
              <w:suppressAutoHyphens w:val="0"/>
              <w:jc w:val="right"/>
              <w:rPr>
                <w:rFonts w:ascii="Tahoma" w:hAnsi="Tahoma" w:cs="Tahoma"/>
                <w:sz w:val="16"/>
                <w:szCs w:val="16"/>
                <w:lang w:eastAsia="el-GR"/>
              </w:rPr>
            </w:pPr>
            <w:r w:rsidRPr="00B3557C">
              <w:rPr>
                <w:rFonts w:ascii="Tahoma" w:hAnsi="Tahoma" w:cs="Tahoma"/>
                <w:sz w:val="16"/>
                <w:szCs w:val="16"/>
                <w:lang w:eastAsia="el-GR"/>
              </w:rPr>
              <w:t>55</w:t>
            </w:r>
          </w:p>
        </w:tc>
        <w:tc>
          <w:tcPr>
            <w:tcW w:w="2381" w:type="dxa"/>
            <w:tcBorders>
              <w:top w:val="nil"/>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 xml:space="preserve"> Trichloroethylene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Sigma 91129 ή αντίστοιχης ποιότητας</w:t>
            </w:r>
          </w:p>
        </w:tc>
        <w:tc>
          <w:tcPr>
            <w:tcW w:w="4677" w:type="dxa"/>
            <w:tcBorders>
              <w:top w:val="nil"/>
              <w:left w:val="nil"/>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 99.0%</w:t>
            </w:r>
          </w:p>
        </w:tc>
        <w:tc>
          <w:tcPr>
            <w:tcW w:w="1290" w:type="dxa"/>
            <w:tcBorders>
              <w:top w:val="nil"/>
              <w:left w:val="nil"/>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 x 250 ml</w:t>
            </w:r>
          </w:p>
        </w:tc>
        <w:tc>
          <w:tcPr>
            <w:tcW w:w="1418" w:type="dxa"/>
            <w:tcBorders>
              <w:top w:val="nil"/>
              <w:left w:val="nil"/>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w:t>
            </w:r>
          </w:p>
        </w:tc>
        <w:tc>
          <w:tcPr>
            <w:tcW w:w="1044"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68,20 €</w:t>
            </w:r>
          </w:p>
        </w:tc>
        <w:tc>
          <w:tcPr>
            <w:tcW w:w="1507" w:type="dxa"/>
            <w:tcBorders>
              <w:top w:val="nil"/>
              <w:left w:val="single" w:sz="4" w:space="0" w:color="808080"/>
              <w:bottom w:val="single" w:sz="4" w:space="0" w:color="808080"/>
              <w:right w:val="single" w:sz="4" w:space="0" w:color="808080"/>
            </w:tcBorders>
            <w:shd w:val="clear" w:color="000000" w:fill="FFFFFF"/>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68,20 €</w:t>
            </w:r>
          </w:p>
        </w:tc>
      </w:tr>
      <w:tr w:rsidR="00B3557C" w:rsidRPr="001F190F" w:rsidTr="00B3557C">
        <w:trPr>
          <w:trHeight w:val="465"/>
        </w:trPr>
        <w:tc>
          <w:tcPr>
            <w:tcW w:w="455" w:type="dxa"/>
            <w:tcBorders>
              <w:top w:val="nil"/>
              <w:left w:val="single" w:sz="4" w:space="0" w:color="auto"/>
              <w:bottom w:val="single" w:sz="4" w:space="0" w:color="auto"/>
              <w:right w:val="single" w:sz="4" w:space="0" w:color="auto"/>
            </w:tcBorders>
            <w:shd w:val="clear" w:color="000000" w:fill="FFFFFF"/>
            <w:vAlign w:val="bottom"/>
            <w:hideMark/>
          </w:tcPr>
          <w:p w:rsidR="001F190F" w:rsidRPr="00B3557C" w:rsidRDefault="001F190F" w:rsidP="001F190F">
            <w:pPr>
              <w:suppressAutoHyphens w:val="0"/>
              <w:jc w:val="right"/>
              <w:rPr>
                <w:rFonts w:ascii="Tahoma" w:hAnsi="Tahoma" w:cs="Tahoma"/>
                <w:sz w:val="16"/>
                <w:szCs w:val="16"/>
                <w:lang w:eastAsia="el-GR"/>
              </w:rPr>
            </w:pPr>
            <w:r w:rsidRPr="00B3557C">
              <w:rPr>
                <w:rFonts w:ascii="Tahoma" w:hAnsi="Tahoma" w:cs="Tahoma"/>
                <w:sz w:val="16"/>
                <w:szCs w:val="16"/>
                <w:lang w:eastAsia="el-GR"/>
              </w:rPr>
              <w:t>56</w:t>
            </w:r>
          </w:p>
        </w:tc>
        <w:tc>
          <w:tcPr>
            <w:tcW w:w="2381" w:type="dxa"/>
            <w:tcBorders>
              <w:top w:val="nil"/>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 xml:space="preserve">Ethanol </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Sigma 24194 ή αντίστοιχης ποιότητας</w:t>
            </w:r>
          </w:p>
        </w:tc>
        <w:tc>
          <w:tcPr>
            <w:tcW w:w="4677" w:type="dxa"/>
            <w:tcBorders>
              <w:top w:val="nil"/>
              <w:left w:val="nil"/>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Absolute ≥ 98.0%, denaturated</w:t>
            </w:r>
          </w:p>
        </w:tc>
        <w:tc>
          <w:tcPr>
            <w:tcW w:w="1290" w:type="dxa"/>
            <w:tcBorders>
              <w:top w:val="nil"/>
              <w:left w:val="nil"/>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 x 2.5 lt</w:t>
            </w:r>
          </w:p>
        </w:tc>
        <w:tc>
          <w:tcPr>
            <w:tcW w:w="1418" w:type="dxa"/>
            <w:tcBorders>
              <w:top w:val="nil"/>
              <w:left w:val="nil"/>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w:t>
            </w:r>
          </w:p>
        </w:tc>
        <w:tc>
          <w:tcPr>
            <w:tcW w:w="1044"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41,91 €</w:t>
            </w:r>
          </w:p>
        </w:tc>
        <w:tc>
          <w:tcPr>
            <w:tcW w:w="1507" w:type="dxa"/>
            <w:tcBorders>
              <w:top w:val="nil"/>
              <w:left w:val="single" w:sz="4" w:space="0" w:color="808080"/>
              <w:bottom w:val="single" w:sz="4" w:space="0" w:color="808080"/>
              <w:right w:val="single" w:sz="4" w:space="0" w:color="808080"/>
            </w:tcBorders>
            <w:shd w:val="clear" w:color="000000" w:fill="FFFFFF"/>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41,91 €</w:t>
            </w:r>
          </w:p>
        </w:tc>
      </w:tr>
      <w:tr w:rsidR="00B3557C" w:rsidRPr="001F190F" w:rsidTr="00B3557C">
        <w:trPr>
          <w:trHeight w:val="465"/>
        </w:trPr>
        <w:tc>
          <w:tcPr>
            <w:tcW w:w="455" w:type="dxa"/>
            <w:tcBorders>
              <w:top w:val="nil"/>
              <w:left w:val="single" w:sz="4" w:space="0" w:color="auto"/>
              <w:bottom w:val="single" w:sz="4" w:space="0" w:color="auto"/>
              <w:right w:val="single" w:sz="4" w:space="0" w:color="auto"/>
            </w:tcBorders>
            <w:shd w:val="clear" w:color="000000" w:fill="FFFFFF"/>
            <w:noWrap/>
            <w:vAlign w:val="bottom"/>
            <w:hideMark/>
          </w:tcPr>
          <w:p w:rsidR="001F190F" w:rsidRPr="00B3557C" w:rsidRDefault="001F190F" w:rsidP="001F190F">
            <w:pPr>
              <w:suppressAutoHyphens w:val="0"/>
              <w:jc w:val="right"/>
              <w:rPr>
                <w:rFonts w:ascii="Tahoma" w:hAnsi="Tahoma" w:cs="Tahoma"/>
                <w:sz w:val="16"/>
                <w:szCs w:val="16"/>
                <w:lang w:eastAsia="el-GR"/>
              </w:rPr>
            </w:pPr>
            <w:r w:rsidRPr="00B3557C">
              <w:rPr>
                <w:rFonts w:ascii="Tahoma" w:hAnsi="Tahoma" w:cs="Tahoma"/>
                <w:sz w:val="16"/>
                <w:szCs w:val="16"/>
                <w:lang w:eastAsia="el-GR"/>
              </w:rPr>
              <w:t>57</w:t>
            </w:r>
          </w:p>
        </w:tc>
        <w:tc>
          <w:tcPr>
            <w:tcW w:w="2381" w:type="dxa"/>
            <w:tcBorders>
              <w:top w:val="nil"/>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Hydrofluoric Acid</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Sigma 30103 ή αντίστοιχης ποιότητας</w:t>
            </w:r>
          </w:p>
        </w:tc>
        <w:tc>
          <w:tcPr>
            <w:tcW w:w="4677" w:type="dxa"/>
            <w:tcBorders>
              <w:top w:val="nil"/>
              <w:left w:val="nil"/>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val="en-US" w:eastAsia="el-GR"/>
              </w:rPr>
              <w:t xml:space="preserve">reag. ISO, reag. Ph. Eur.  </w:t>
            </w:r>
            <w:r w:rsidRPr="00B3557C">
              <w:rPr>
                <w:sz w:val="16"/>
                <w:szCs w:val="16"/>
                <w:lang w:eastAsia="el-GR"/>
              </w:rPr>
              <w:t>≥40%</w:t>
            </w:r>
          </w:p>
        </w:tc>
        <w:tc>
          <w:tcPr>
            <w:tcW w:w="1290" w:type="dxa"/>
            <w:tcBorders>
              <w:top w:val="nil"/>
              <w:left w:val="nil"/>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 x 2.5 lt</w:t>
            </w:r>
          </w:p>
        </w:tc>
        <w:tc>
          <w:tcPr>
            <w:tcW w:w="1418" w:type="dxa"/>
            <w:tcBorders>
              <w:top w:val="nil"/>
              <w:left w:val="nil"/>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w:t>
            </w:r>
          </w:p>
        </w:tc>
        <w:tc>
          <w:tcPr>
            <w:tcW w:w="1044"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41,29 €</w:t>
            </w:r>
          </w:p>
        </w:tc>
        <w:tc>
          <w:tcPr>
            <w:tcW w:w="1507" w:type="dxa"/>
            <w:tcBorders>
              <w:top w:val="nil"/>
              <w:left w:val="single" w:sz="4" w:space="0" w:color="808080"/>
              <w:bottom w:val="single" w:sz="4" w:space="0" w:color="808080"/>
              <w:right w:val="single" w:sz="4" w:space="0" w:color="808080"/>
            </w:tcBorders>
            <w:shd w:val="clear" w:color="000000" w:fill="FFFFFF"/>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41,29 €</w:t>
            </w:r>
          </w:p>
        </w:tc>
      </w:tr>
      <w:tr w:rsidR="00B3557C" w:rsidRPr="001F190F" w:rsidTr="00B3557C">
        <w:trPr>
          <w:trHeight w:val="465"/>
        </w:trPr>
        <w:tc>
          <w:tcPr>
            <w:tcW w:w="455" w:type="dxa"/>
            <w:tcBorders>
              <w:top w:val="nil"/>
              <w:left w:val="single" w:sz="4" w:space="0" w:color="auto"/>
              <w:bottom w:val="single" w:sz="4" w:space="0" w:color="auto"/>
              <w:right w:val="single" w:sz="4" w:space="0" w:color="auto"/>
            </w:tcBorders>
            <w:shd w:val="clear" w:color="000000" w:fill="FFFFFF"/>
            <w:vAlign w:val="bottom"/>
            <w:hideMark/>
          </w:tcPr>
          <w:p w:rsidR="001F190F" w:rsidRPr="00B3557C" w:rsidRDefault="001F190F" w:rsidP="001F190F">
            <w:pPr>
              <w:suppressAutoHyphens w:val="0"/>
              <w:jc w:val="right"/>
              <w:rPr>
                <w:rFonts w:ascii="Tahoma" w:hAnsi="Tahoma" w:cs="Tahoma"/>
                <w:sz w:val="16"/>
                <w:szCs w:val="16"/>
                <w:lang w:eastAsia="el-GR"/>
              </w:rPr>
            </w:pPr>
            <w:r w:rsidRPr="00B3557C">
              <w:rPr>
                <w:rFonts w:ascii="Tahoma" w:hAnsi="Tahoma" w:cs="Tahoma"/>
                <w:sz w:val="16"/>
                <w:szCs w:val="16"/>
                <w:lang w:eastAsia="el-GR"/>
              </w:rPr>
              <w:t>58</w:t>
            </w:r>
          </w:p>
        </w:tc>
        <w:tc>
          <w:tcPr>
            <w:tcW w:w="2381" w:type="dxa"/>
            <w:tcBorders>
              <w:top w:val="nil"/>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Titanium(IV) isopropoxide</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205273 Aldrich ή αντίστοιχης ποιότητας</w:t>
            </w:r>
          </w:p>
        </w:tc>
        <w:tc>
          <w:tcPr>
            <w:tcW w:w="4677" w:type="dxa"/>
            <w:tcBorders>
              <w:top w:val="nil"/>
              <w:left w:val="nil"/>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 97%</w:t>
            </w:r>
          </w:p>
        </w:tc>
        <w:tc>
          <w:tcPr>
            <w:tcW w:w="1290" w:type="dxa"/>
            <w:tcBorders>
              <w:top w:val="nil"/>
              <w:left w:val="nil"/>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 x 100 ml</w:t>
            </w:r>
          </w:p>
        </w:tc>
        <w:tc>
          <w:tcPr>
            <w:tcW w:w="1418" w:type="dxa"/>
            <w:tcBorders>
              <w:top w:val="nil"/>
              <w:left w:val="nil"/>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3</w:t>
            </w:r>
          </w:p>
        </w:tc>
        <w:tc>
          <w:tcPr>
            <w:tcW w:w="1044"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56,17 €</w:t>
            </w:r>
          </w:p>
        </w:tc>
        <w:tc>
          <w:tcPr>
            <w:tcW w:w="1507" w:type="dxa"/>
            <w:tcBorders>
              <w:top w:val="nil"/>
              <w:left w:val="single" w:sz="4" w:space="0" w:color="808080"/>
              <w:bottom w:val="single" w:sz="4" w:space="0" w:color="808080"/>
              <w:right w:val="single" w:sz="4" w:space="0" w:color="808080"/>
            </w:tcBorders>
            <w:shd w:val="clear" w:color="000000" w:fill="FFFFFF"/>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168,51 €</w:t>
            </w:r>
          </w:p>
        </w:tc>
      </w:tr>
      <w:tr w:rsidR="00B3557C" w:rsidRPr="001F190F" w:rsidTr="00B3557C">
        <w:trPr>
          <w:trHeight w:val="465"/>
        </w:trPr>
        <w:tc>
          <w:tcPr>
            <w:tcW w:w="455" w:type="dxa"/>
            <w:tcBorders>
              <w:top w:val="nil"/>
              <w:left w:val="single" w:sz="4" w:space="0" w:color="auto"/>
              <w:bottom w:val="single" w:sz="4" w:space="0" w:color="auto"/>
              <w:right w:val="single" w:sz="4" w:space="0" w:color="auto"/>
            </w:tcBorders>
            <w:shd w:val="clear" w:color="000000" w:fill="FFFFFF"/>
            <w:noWrap/>
            <w:vAlign w:val="bottom"/>
            <w:hideMark/>
          </w:tcPr>
          <w:p w:rsidR="001F190F" w:rsidRPr="00B3557C" w:rsidRDefault="001F190F" w:rsidP="001F190F">
            <w:pPr>
              <w:suppressAutoHyphens w:val="0"/>
              <w:jc w:val="right"/>
              <w:rPr>
                <w:rFonts w:ascii="Tahoma" w:hAnsi="Tahoma" w:cs="Tahoma"/>
                <w:sz w:val="16"/>
                <w:szCs w:val="16"/>
                <w:lang w:eastAsia="el-GR"/>
              </w:rPr>
            </w:pPr>
            <w:r w:rsidRPr="00B3557C">
              <w:rPr>
                <w:rFonts w:ascii="Tahoma" w:hAnsi="Tahoma" w:cs="Tahoma"/>
                <w:sz w:val="16"/>
                <w:szCs w:val="16"/>
                <w:lang w:eastAsia="el-GR"/>
              </w:rPr>
              <w:t>59</w:t>
            </w:r>
          </w:p>
        </w:tc>
        <w:tc>
          <w:tcPr>
            <w:tcW w:w="2381" w:type="dxa"/>
            <w:tcBorders>
              <w:top w:val="nil"/>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Gold(III) chloride hydrate</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50790 Aldrich ή αντίστοιχης ποιότητας</w:t>
            </w:r>
          </w:p>
        </w:tc>
        <w:tc>
          <w:tcPr>
            <w:tcW w:w="4677" w:type="dxa"/>
            <w:tcBorders>
              <w:top w:val="nil"/>
              <w:left w:val="nil"/>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&gt; 49% Au basis</w:t>
            </w:r>
          </w:p>
        </w:tc>
        <w:tc>
          <w:tcPr>
            <w:tcW w:w="1290" w:type="dxa"/>
            <w:tcBorders>
              <w:top w:val="nil"/>
              <w:left w:val="nil"/>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 x 1g</w:t>
            </w:r>
          </w:p>
        </w:tc>
        <w:tc>
          <w:tcPr>
            <w:tcW w:w="1418" w:type="dxa"/>
            <w:tcBorders>
              <w:top w:val="nil"/>
              <w:left w:val="nil"/>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w:t>
            </w:r>
          </w:p>
        </w:tc>
        <w:tc>
          <w:tcPr>
            <w:tcW w:w="1044"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296,36 €</w:t>
            </w:r>
          </w:p>
        </w:tc>
        <w:tc>
          <w:tcPr>
            <w:tcW w:w="1507" w:type="dxa"/>
            <w:tcBorders>
              <w:top w:val="nil"/>
              <w:left w:val="single" w:sz="4" w:space="0" w:color="808080"/>
              <w:bottom w:val="single" w:sz="4" w:space="0" w:color="808080"/>
              <w:right w:val="single" w:sz="4" w:space="0" w:color="808080"/>
            </w:tcBorders>
            <w:shd w:val="clear" w:color="000000" w:fill="FFFFFF"/>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296,36 €</w:t>
            </w:r>
          </w:p>
        </w:tc>
      </w:tr>
      <w:tr w:rsidR="00B3557C" w:rsidRPr="001F190F" w:rsidTr="00B3557C">
        <w:trPr>
          <w:trHeight w:val="465"/>
        </w:trPr>
        <w:tc>
          <w:tcPr>
            <w:tcW w:w="455" w:type="dxa"/>
            <w:tcBorders>
              <w:top w:val="nil"/>
              <w:left w:val="single" w:sz="4" w:space="0" w:color="auto"/>
              <w:bottom w:val="single" w:sz="4" w:space="0" w:color="auto"/>
              <w:right w:val="single" w:sz="4" w:space="0" w:color="auto"/>
            </w:tcBorders>
            <w:shd w:val="clear" w:color="000000" w:fill="FFFFFF"/>
            <w:vAlign w:val="bottom"/>
            <w:hideMark/>
          </w:tcPr>
          <w:p w:rsidR="001F190F" w:rsidRPr="00B3557C" w:rsidRDefault="001F190F" w:rsidP="001F190F">
            <w:pPr>
              <w:suppressAutoHyphens w:val="0"/>
              <w:jc w:val="right"/>
              <w:rPr>
                <w:rFonts w:ascii="Tahoma" w:hAnsi="Tahoma" w:cs="Tahoma"/>
                <w:sz w:val="16"/>
                <w:szCs w:val="16"/>
                <w:lang w:eastAsia="el-GR"/>
              </w:rPr>
            </w:pPr>
            <w:r w:rsidRPr="00B3557C">
              <w:rPr>
                <w:rFonts w:ascii="Tahoma" w:hAnsi="Tahoma" w:cs="Tahoma"/>
                <w:sz w:val="16"/>
                <w:szCs w:val="16"/>
                <w:lang w:eastAsia="el-GR"/>
              </w:rPr>
              <w:t>60</w:t>
            </w:r>
          </w:p>
        </w:tc>
        <w:tc>
          <w:tcPr>
            <w:tcW w:w="2381" w:type="dxa"/>
            <w:tcBorders>
              <w:top w:val="nil"/>
              <w:left w:val="nil"/>
              <w:bottom w:val="single" w:sz="4" w:space="0" w:color="auto"/>
              <w:right w:val="single" w:sz="4" w:space="0" w:color="auto"/>
            </w:tcBorders>
            <w:shd w:val="clear" w:color="auto" w:fill="auto"/>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Ethylene glycol</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 xml:space="preserve"> Sigma 03750 ή αντίστοιχης ποιότητας</w:t>
            </w:r>
          </w:p>
        </w:tc>
        <w:tc>
          <w:tcPr>
            <w:tcW w:w="4677" w:type="dxa"/>
            <w:tcBorders>
              <w:top w:val="nil"/>
              <w:left w:val="nil"/>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val="en-US" w:eastAsia="el-GR"/>
              </w:rPr>
            </w:pPr>
            <w:r w:rsidRPr="00B3557C">
              <w:rPr>
                <w:sz w:val="16"/>
                <w:szCs w:val="16"/>
                <w:lang w:val="en-US" w:eastAsia="el-GR"/>
              </w:rPr>
              <w:t>≥ 99.5%  puriss. p.a., Reag. Ph. Eur.</w:t>
            </w:r>
          </w:p>
        </w:tc>
        <w:tc>
          <w:tcPr>
            <w:tcW w:w="1290" w:type="dxa"/>
            <w:tcBorders>
              <w:top w:val="nil"/>
              <w:left w:val="nil"/>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 x 1 lt</w:t>
            </w:r>
          </w:p>
        </w:tc>
        <w:tc>
          <w:tcPr>
            <w:tcW w:w="1418" w:type="dxa"/>
            <w:tcBorders>
              <w:top w:val="nil"/>
              <w:left w:val="nil"/>
              <w:bottom w:val="single" w:sz="4" w:space="0" w:color="auto"/>
              <w:right w:val="single" w:sz="4" w:space="0" w:color="auto"/>
            </w:tcBorders>
            <w:shd w:val="clear" w:color="auto" w:fill="auto"/>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1</w:t>
            </w:r>
          </w:p>
        </w:tc>
        <w:tc>
          <w:tcPr>
            <w:tcW w:w="1044" w:type="dxa"/>
            <w:tcBorders>
              <w:top w:val="nil"/>
              <w:left w:val="nil"/>
              <w:bottom w:val="single" w:sz="4" w:space="0" w:color="auto"/>
              <w:right w:val="single" w:sz="4" w:space="0" w:color="auto"/>
            </w:tcBorders>
            <w:shd w:val="clear" w:color="auto" w:fill="auto"/>
            <w:noWrap/>
            <w:vAlign w:val="bottom"/>
            <w:hideMark/>
          </w:tcPr>
          <w:p w:rsidR="001F190F" w:rsidRPr="00B3557C" w:rsidRDefault="001F190F" w:rsidP="001F190F">
            <w:pPr>
              <w:suppressAutoHyphens w:val="0"/>
              <w:jc w:val="center"/>
              <w:rPr>
                <w:sz w:val="16"/>
                <w:szCs w:val="16"/>
                <w:lang w:eastAsia="el-GR"/>
              </w:rPr>
            </w:pPr>
            <w:r w:rsidRPr="00B3557C">
              <w:rPr>
                <w:sz w:val="16"/>
                <w:szCs w:val="16"/>
                <w:lang w:eastAsia="el-GR"/>
              </w:rPr>
              <w:t>94,12 €</w:t>
            </w:r>
          </w:p>
        </w:tc>
        <w:tc>
          <w:tcPr>
            <w:tcW w:w="1507" w:type="dxa"/>
            <w:tcBorders>
              <w:top w:val="nil"/>
              <w:left w:val="single" w:sz="4" w:space="0" w:color="808080"/>
              <w:bottom w:val="single" w:sz="4" w:space="0" w:color="808080"/>
              <w:right w:val="single" w:sz="4" w:space="0" w:color="808080"/>
            </w:tcBorders>
            <w:shd w:val="clear" w:color="000000" w:fill="FFFFFF"/>
            <w:noWrap/>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94,12 €</w:t>
            </w:r>
          </w:p>
        </w:tc>
      </w:tr>
      <w:tr w:rsidR="00B3557C" w:rsidRPr="001F190F" w:rsidTr="00B3557C">
        <w:trPr>
          <w:trHeight w:val="315"/>
        </w:trPr>
        <w:tc>
          <w:tcPr>
            <w:tcW w:w="455" w:type="dxa"/>
            <w:tcBorders>
              <w:top w:val="nil"/>
              <w:left w:val="single" w:sz="4" w:space="0" w:color="auto"/>
              <w:right w:val="single" w:sz="4" w:space="0" w:color="auto"/>
            </w:tcBorders>
            <w:shd w:val="clear" w:color="000000" w:fill="FFFFFF"/>
            <w:vAlign w:val="center"/>
            <w:hideMark/>
          </w:tcPr>
          <w:p w:rsidR="001F190F" w:rsidRPr="00B3557C" w:rsidRDefault="001F190F" w:rsidP="001F190F">
            <w:pPr>
              <w:suppressAutoHyphens w:val="0"/>
              <w:rPr>
                <w:rFonts w:ascii="Tahoma" w:hAnsi="Tahoma" w:cs="Tahoma"/>
                <w:sz w:val="16"/>
                <w:szCs w:val="16"/>
                <w:lang w:eastAsia="el-GR"/>
              </w:rPr>
            </w:pPr>
            <w:r w:rsidRPr="00B3557C">
              <w:rPr>
                <w:rFonts w:ascii="Tahoma" w:hAnsi="Tahoma" w:cs="Tahoma"/>
                <w:sz w:val="16"/>
                <w:szCs w:val="16"/>
                <w:lang w:eastAsia="el-GR"/>
              </w:rPr>
              <w:t> </w:t>
            </w:r>
          </w:p>
        </w:tc>
        <w:tc>
          <w:tcPr>
            <w:tcW w:w="2381" w:type="dxa"/>
            <w:tcBorders>
              <w:top w:val="nil"/>
              <w:left w:val="nil"/>
              <w:right w:val="nil"/>
            </w:tcBorders>
            <w:shd w:val="clear" w:color="000000" w:fill="FFFFFF"/>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 </w:t>
            </w:r>
          </w:p>
        </w:tc>
        <w:tc>
          <w:tcPr>
            <w:tcW w:w="1418" w:type="dxa"/>
            <w:tcBorders>
              <w:top w:val="nil"/>
              <w:left w:val="nil"/>
              <w:right w:val="nil"/>
            </w:tcBorders>
            <w:shd w:val="clear" w:color="000000" w:fill="FFFFFF"/>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 </w:t>
            </w:r>
          </w:p>
        </w:tc>
        <w:tc>
          <w:tcPr>
            <w:tcW w:w="4677" w:type="dxa"/>
            <w:tcBorders>
              <w:top w:val="nil"/>
              <w:left w:val="nil"/>
              <w:right w:val="nil"/>
            </w:tcBorders>
            <w:shd w:val="clear" w:color="000000" w:fill="FFFFFF"/>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 </w:t>
            </w:r>
          </w:p>
        </w:tc>
        <w:tc>
          <w:tcPr>
            <w:tcW w:w="1290" w:type="dxa"/>
            <w:tcBorders>
              <w:top w:val="nil"/>
              <w:left w:val="nil"/>
              <w:right w:val="nil"/>
            </w:tcBorders>
            <w:shd w:val="clear" w:color="000000" w:fill="FFFFFF"/>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 </w:t>
            </w:r>
          </w:p>
        </w:tc>
        <w:tc>
          <w:tcPr>
            <w:tcW w:w="1418" w:type="dxa"/>
            <w:tcBorders>
              <w:top w:val="nil"/>
              <w:left w:val="nil"/>
              <w:right w:val="nil"/>
            </w:tcBorders>
            <w:shd w:val="clear" w:color="000000" w:fill="FFFFFF"/>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 </w:t>
            </w:r>
          </w:p>
        </w:tc>
        <w:tc>
          <w:tcPr>
            <w:tcW w:w="1044" w:type="dxa"/>
            <w:tcBorders>
              <w:top w:val="nil"/>
              <w:left w:val="nil"/>
              <w:right w:val="nil"/>
            </w:tcBorders>
            <w:shd w:val="clear" w:color="000000" w:fill="FFFFFF"/>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 </w:t>
            </w:r>
          </w:p>
        </w:tc>
        <w:tc>
          <w:tcPr>
            <w:tcW w:w="1507" w:type="dxa"/>
            <w:tcBorders>
              <w:top w:val="nil"/>
              <w:left w:val="nil"/>
              <w:right w:val="nil"/>
            </w:tcBorders>
            <w:shd w:val="clear" w:color="000000" w:fill="FFFFFF"/>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 </w:t>
            </w:r>
          </w:p>
        </w:tc>
      </w:tr>
      <w:tr w:rsidR="00B3557C" w:rsidRPr="001F190F" w:rsidTr="00B3557C">
        <w:trPr>
          <w:trHeight w:val="315"/>
        </w:trPr>
        <w:tc>
          <w:tcPr>
            <w:tcW w:w="455" w:type="dxa"/>
            <w:tcBorders>
              <w:top w:val="nil"/>
            </w:tcBorders>
            <w:shd w:val="clear" w:color="000000" w:fill="FFFFFF"/>
            <w:vAlign w:val="center"/>
            <w:hideMark/>
          </w:tcPr>
          <w:p w:rsidR="001F190F" w:rsidRPr="00B3557C" w:rsidRDefault="001F190F" w:rsidP="001F190F">
            <w:pPr>
              <w:suppressAutoHyphens w:val="0"/>
              <w:rPr>
                <w:rFonts w:ascii="Tahoma" w:hAnsi="Tahoma" w:cs="Tahoma"/>
                <w:sz w:val="16"/>
                <w:szCs w:val="16"/>
                <w:lang w:eastAsia="el-GR"/>
              </w:rPr>
            </w:pPr>
            <w:r w:rsidRPr="00B3557C">
              <w:rPr>
                <w:rFonts w:ascii="Tahoma" w:hAnsi="Tahoma" w:cs="Tahoma"/>
                <w:sz w:val="16"/>
                <w:szCs w:val="16"/>
                <w:lang w:eastAsia="el-GR"/>
              </w:rPr>
              <w:t> </w:t>
            </w:r>
          </w:p>
        </w:tc>
        <w:tc>
          <w:tcPr>
            <w:tcW w:w="2381" w:type="dxa"/>
            <w:tcBorders>
              <w:top w:val="nil"/>
            </w:tcBorders>
            <w:shd w:val="clear" w:color="000000" w:fill="FFFFFF"/>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 </w:t>
            </w:r>
          </w:p>
        </w:tc>
        <w:tc>
          <w:tcPr>
            <w:tcW w:w="1418" w:type="dxa"/>
            <w:tcBorders>
              <w:top w:val="nil"/>
            </w:tcBorders>
            <w:shd w:val="clear" w:color="000000" w:fill="FFFFFF"/>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 </w:t>
            </w:r>
          </w:p>
        </w:tc>
        <w:tc>
          <w:tcPr>
            <w:tcW w:w="4677" w:type="dxa"/>
            <w:tcBorders>
              <w:top w:val="nil"/>
            </w:tcBorders>
            <w:shd w:val="clear" w:color="000000" w:fill="FFFFFF"/>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 </w:t>
            </w:r>
          </w:p>
        </w:tc>
        <w:tc>
          <w:tcPr>
            <w:tcW w:w="1290" w:type="dxa"/>
            <w:tcBorders>
              <w:top w:val="nil"/>
            </w:tcBorders>
            <w:shd w:val="clear" w:color="000000" w:fill="FFFFFF"/>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 </w:t>
            </w:r>
          </w:p>
        </w:tc>
        <w:tc>
          <w:tcPr>
            <w:tcW w:w="1418" w:type="dxa"/>
            <w:tcBorders>
              <w:top w:val="nil"/>
            </w:tcBorders>
            <w:shd w:val="clear" w:color="000000" w:fill="FFFFFF"/>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 </w:t>
            </w:r>
          </w:p>
        </w:tc>
        <w:tc>
          <w:tcPr>
            <w:tcW w:w="1044" w:type="dxa"/>
            <w:tcBorders>
              <w:top w:val="nil"/>
            </w:tcBorders>
            <w:shd w:val="clear" w:color="000000" w:fill="FFFFFF"/>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 </w:t>
            </w:r>
          </w:p>
        </w:tc>
        <w:tc>
          <w:tcPr>
            <w:tcW w:w="1507" w:type="dxa"/>
            <w:tcBorders>
              <w:top w:val="nil"/>
              <w:right w:val="nil"/>
            </w:tcBorders>
            <w:shd w:val="clear" w:color="000000" w:fill="FFFFFF"/>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 </w:t>
            </w:r>
          </w:p>
        </w:tc>
      </w:tr>
      <w:tr w:rsidR="00B3557C" w:rsidRPr="001F190F" w:rsidTr="00B3557C">
        <w:trPr>
          <w:trHeight w:val="315"/>
        </w:trPr>
        <w:tc>
          <w:tcPr>
            <w:tcW w:w="455" w:type="dxa"/>
            <w:tcBorders>
              <w:top w:val="nil"/>
            </w:tcBorders>
            <w:shd w:val="clear" w:color="000000" w:fill="FFFFFF"/>
            <w:vAlign w:val="center"/>
            <w:hideMark/>
          </w:tcPr>
          <w:p w:rsidR="001F190F" w:rsidRPr="00B3557C" w:rsidRDefault="001F190F" w:rsidP="001F190F">
            <w:pPr>
              <w:suppressAutoHyphens w:val="0"/>
              <w:rPr>
                <w:rFonts w:ascii="Tahoma" w:hAnsi="Tahoma" w:cs="Tahoma"/>
                <w:sz w:val="16"/>
                <w:szCs w:val="16"/>
                <w:lang w:eastAsia="el-GR"/>
              </w:rPr>
            </w:pPr>
            <w:r w:rsidRPr="00B3557C">
              <w:rPr>
                <w:rFonts w:ascii="Tahoma" w:hAnsi="Tahoma" w:cs="Tahoma"/>
                <w:sz w:val="16"/>
                <w:szCs w:val="16"/>
                <w:lang w:eastAsia="el-GR"/>
              </w:rPr>
              <w:t> </w:t>
            </w:r>
          </w:p>
        </w:tc>
        <w:tc>
          <w:tcPr>
            <w:tcW w:w="2381" w:type="dxa"/>
            <w:tcBorders>
              <w:top w:val="nil"/>
            </w:tcBorders>
            <w:shd w:val="clear" w:color="000000" w:fill="FFFFFF"/>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 </w:t>
            </w:r>
          </w:p>
        </w:tc>
        <w:tc>
          <w:tcPr>
            <w:tcW w:w="1418" w:type="dxa"/>
            <w:tcBorders>
              <w:top w:val="nil"/>
            </w:tcBorders>
            <w:shd w:val="clear" w:color="000000" w:fill="FFFFFF"/>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 </w:t>
            </w:r>
          </w:p>
        </w:tc>
        <w:tc>
          <w:tcPr>
            <w:tcW w:w="4677" w:type="dxa"/>
            <w:tcBorders>
              <w:top w:val="nil"/>
            </w:tcBorders>
            <w:shd w:val="clear" w:color="000000" w:fill="FFFFFF"/>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 </w:t>
            </w:r>
          </w:p>
        </w:tc>
        <w:tc>
          <w:tcPr>
            <w:tcW w:w="1290" w:type="dxa"/>
            <w:tcBorders>
              <w:top w:val="nil"/>
            </w:tcBorders>
            <w:shd w:val="clear" w:color="000000" w:fill="FFFFFF"/>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 </w:t>
            </w:r>
          </w:p>
        </w:tc>
        <w:tc>
          <w:tcPr>
            <w:tcW w:w="1418" w:type="dxa"/>
            <w:tcBorders>
              <w:top w:val="nil"/>
            </w:tcBorders>
            <w:shd w:val="clear" w:color="000000" w:fill="FFFFFF"/>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 </w:t>
            </w:r>
          </w:p>
        </w:tc>
        <w:tc>
          <w:tcPr>
            <w:tcW w:w="1044" w:type="dxa"/>
            <w:tcBorders>
              <w:top w:val="nil"/>
            </w:tcBorders>
            <w:shd w:val="clear" w:color="000000" w:fill="FFFFFF"/>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 </w:t>
            </w:r>
          </w:p>
        </w:tc>
        <w:tc>
          <w:tcPr>
            <w:tcW w:w="1507" w:type="dxa"/>
            <w:tcBorders>
              <w:top w:val="nil"/>
              <w:right w:val="nil"/>
            </w:tcBorders>
            <w:shd w:val="clear" w:color="000000" w:fill="FFFFFF"/>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6.941,52 €</w:t>
            </w:r>
          </w:p>
        </w:tc>
      </w:tr>
      <w:tr w:rsidR="00B3557C" w:rsidRPr="001F190F" w:rsidTr="00B3557C">
        <w:trPr>
          <w:trHeight w:val="315"/>
        </w:trPr>
        <w:tc>
          <w:tcPr>
            <w:tcW w:w="455" w:type="dxa"/>
            <w:tcBorders>
              <w:top w:val="nil"/>
            </w:tcBorders>
            <w:shd w:val="clear" w:color="000000" w:fill="FFFFFF"/>
            <w:vAlign w:val="center"/>
            <w:hideMark/>
          </w:tcPr>
          <w:p w:rsidR="001F190F" w:rsidRPr="00B3557C" w:rsidRDefault="001F190F" w:rsidP="001F190F">
            <w:pPr>
              <w:suppressAutoHyphens w:val="0"/>
              <w:rPr>
                <w:rFonts w:ascii="Tahoma" w:hAnsi="Tahoma" w:cs="Tahoma"/>
                <w:sz w:val="16"/>
                <w:szCs w:val="16"/>
                <w:lang w:eastAsia="el-GR"/>
              </w:rPr>
            </w:pPr>
            <w:r w:rsidRPr="00B3557C">
              <w:rPr>
                <w:rFonts w:ascii="Tahoma" w:hAnsi="Tahoma" w:cs="Tahoma"/>
                <w:sz w:val="16"/>
                <w:szCs w:val="16"/>
                <w:lang w:eastAsia="el-GR"/>
              </w:rPr>
              <w:t> </w:t>
            </w:r>
          </w:p>
        </w:tc>
        <w:tc>
          <w:tcPr>
            <w:tcW w:w="2381" w:type="dxa"/>
            <w:tcBorders>
              <w:top w:val="nil"/>
            </w:tcBorders>
            <w:shd w:val="clear" w:color="000000" w:fill="FFFFFF"/>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 </w:t>
            </w:r>
          </w:p>
        </w:tc>
        <w:tc>
          <w:tcPr>
            <w:tcW w:w="1418" w:type="dxa"/>
            <w:tcBorders>
              <w:top w:val="nil"/>
            </w:tcBorders>
            <w:shd w:val="clear" w:color="000000" w:fill="FFFFFF"/>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 </w:t>
            </w:r>
          </w:p>
        </w:tc>
        <w:tc>
          <w:tcPr>
            <w:tcW w:w="4677" w:type="dxa"/>
            <w:tcBorders>
              <w:top w:val="nil"/>
            </w:tcBorders>
            <w:shd w:val="clear" w:color="000000" w:fill="FFFFFF"/>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 </w:t>
            </w:r>
          </w:p>
        </w:tc>
        <w:tc>
          <w:tcPr>
            <w:tcW w:w="1290" w:type="dxa"/>
            <w:tcBorders>
              <w:top w:val="nil"/>
            </w:tcBorders>
            <w:shd w:val="clear" w:color="000000" w:fill="FFFFFF"/>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 </w:t>
            </w:r>
          </w:p>
        </w:tc>
        <w:tc>
          <w:tcPr>
            <w:tcW w:w="1418" w:type="dxa"/>
            <w:tcBorders>
              <w:top w:val="nil"/>
            </w:tcBorders>
            <w:shd w:val="clear" w:color="000000" w:fill="FFFFFF"/>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 </w:t>
            </w:r>
          </w:p>
        </w:tc>
        <w:tc>
          <w:tcPr>
            <w:tcW w:w="1044" w:type="dxa"/>
            <w:tcBorders>
              <w:top w:val="nil"/>
            </w:tcBorders>
            <w:shd w:val="clear" w:color="000000" w:fill="FFFFFF"/>
            <w:vAlign w:val="center"/>
            <w:hideMark/>
          </w:tcPr>
          <w:p w:rsidR="001F190F" w:rsidRPr="00B3557C" w:rsidRDefault="001F190F" w:rsidP="001F190F">
            <w:pPr>
              <w:suppressAutoHyphens w:val="0"/>
              <w:jc w:val="center"/>
              <w:rPr>
                <w:sz w:val="16"/>
                <w:szCs w:val="16"/>
                <w:lang w:eastAsia="el-GR"/>
              </w:rPr>
            </w:pPr>
            <w:r w:rsidRPr="00B3557C">
              <w:rPr>
                <w:sz w:val="16"/>
                <w:szCs w:val="16"/>
                <w:lang w:eastAsia="el-GR"/>
              </w:rPr>
              <w:t> </w:t>
            </w:r>
          </w:p>
        </w:tc>
        <w:tc>
          <w:tcPr>
            <w:tcW w:w="1507" w:type="dxa"/>
            <w:tcBorders>
              <w:top w:val="nil"/>
              <w:right w:val="nil"/>
            </w:tcBorders>
            <w:shd w:val="clear" w:color="000000" w:fill="FFFFFF"/>
            <w:vAlign w:val="center"/>
            <w:hideMark/>
          </w:tcPr>
          <w:p w:rsidR="001F190F" w:rsidRPr="00B3557C" w:rsidRDefault="001F190F" w:rsidP="001F190F">
            <w:pPr>
              <w:suppressAutoHyphens w:val="0"/>
              <w:jc w:val="center"/>
              <w:rPr>
                <w:b/>
                <w:bCs/>
                <w:sz w:val="16"/>
                <w:szCs w:val="16"/>
                <w:lang w:eastAsia="el-GR"/>
              </w:rPr>
            </w:pPr>
            <w:r w:rsidRPr="00B3557C">
              <w:rPr>
                <w:b/>
                <w:bCs/>
                <w:sz w:val="16"/>
                <w:szCs w:val="16"/>
                <w:lang w:eastAsia="el-GR"/>
              </w:rPr>
              <w:t> </w:t>
            </w:r>
          </w:p>
        </w:tc>
      </w:tr>
    </w:tbl>
    <w:p w:rsidR="008C14BB" w:rsidRDefault="008C14BB">
      <w:pPr>
        <w:suppressAutoHyphens w:val="0"/>
        <w:spacing w:after="200" w:line="276" w:lineRule="auto"/>
        <w:rPr>
          <w:rFonts w:ascii="Palatino Linotype" w:hAnsi="Palatino Linotype"/>
          <w:b/>
          <w:sz w:val="20"/>
          <w:szCs w:val="20"/>
        </w:rPr>
      </w:pPr>
    </w:p>
    <w:p w:rsidR="008C14BB" w:rsidRDefault="008C14BB">
      <w:pPr>
        <w:suppressAutoHyphens w:val="0"/>
        <w:spacing w:after="200" w:line="276" w:lineRule="auto"/>
        <w:rPr>
          <w:rFonts w:ascii="Palatino Linotype" w:hAnsi="Palatino Linotype"/>
          <w:b/>
          <w:sz w:val="20"/>
          <w:szCs w:val="20"/>
        </w:rPr>
      </w:pPr>
      <w:r>
        <w:rPr>
          <w:rFonts w:ascii="Palatino Linotype" w:hAnsi="Palatino Linotype"/>
          <w:b/>
          <w:sz w:val="20"/>
          <w:szCs w:val="20"/>
        </w:rPr>
        <w:br w:type="page"/>
      </w:r>
    </w:p>
    <w:p w:rsidR="001F190F" w:rsidRDefault="001F190F">
      <w:pPr>
        <w:suppressAutoHyphens w:val="0"/>
        <w:spacing w:after="200" w:line="276" w:lineRule="auto"/>
        <w:rPr>
          <w:rFonts w:ascii="Palatino Linotype" w:hAnsi="Palatino Linotype"/>
          <w:b/>
          <w:sz w:val="20"/>
          <w:szCs w:val="20"/>
        </w:rPr>
      </w:pPr>
    </w:p>
    <w:p w:rsidR="00B90C1F" w:rsidRDefault="00B407C8" w:rsidP="00B90C1F">
      <w:pPr>
        <w:pStyle w:val="Standard"/>
        <w:jc w:val="both"/>
        <w:rPr>
          <w:rFonts w:ascii="Palatino Linotype" w:hAnsi="Palatino Linotype" w:cstheme="minorHAnsi"/>
          <w:sz w:val="20"/>
          <w:szCs w:val="20"/>
        </w:rPr>
      </w:pPr>
      <w:r>
        <w:rPr>
          <w:rFonts w:ascii="Palatino Linotype" w:hAnsi="Palatino Linotype" w:cstheme="minorHAnsi"/>
          <w:sz w:val="20"/>
          <w:szCs w:val="20"/>
        </w:rPr>
        <w:t>ΤΜΗΜΑ</w:t>
      </w:r>
      <w:r w:rsidR="007D132E">
        <w:rPr>
          <w:rFonts w:ascii="Palatino Linotype" w:hAnsi="Palatino Linotype" w:cstheme="minorHAnsi"/>
          <w:sz w:val="20"/>
          <w:szCs w:val="20"/>
        </w:rPr>
        <w:t xml:space="preserve"> 5 ΑΝΑΛΩΣΙΜΑ – ΤΜΗΜΑ ΕΠΙΣΤΗΜΗΣΣ &amp; ΤΕΧΝΟΛΟΓΙΑΣ ΥΛΙΚΩΝ</w:t>
      </w:r>
    </w:p>
    <w:p w:rsidR="007D132E" w:rsidRPr="00B90C1F" w:rsidRDefault="007D132E" w:rsidP="00B90C1F">
      <w:pPr>
        <w:pStyle w:val="Standard"/>
        <w:jc w:val="both"/>
        <w:rPr>
          <w:rFonts w:ascii="Palatino Linotype" w:hAnsi="Palatino Linotype" w:cstheme="minorHAnsi"/>
          <w:sz w:val="20"/>
          <w:szCs w:val="20"/>
        </w:rPr>
      </w:pPr>
    </w:p>
    <w:tbl>
      <w:tblPr>
        <w:tblW w:w="14190" w:type="dxa"/>
        <w:tblInd w:w="93" w:type="dxa"/>
        <w:tblLook w:val="04A0"/>
      </w:tblPr>
      <w:tblGrid>
        <w:gridCol w:w="441"/>
        <w:gridCol w:w="2268"/>
        <w:gridCol w:w="1559"/>
        <w:gridCol w:w="4678"/>
        <w:gridCol w:w="1286"/>
        <w:gridCol w:w="1407"/>
        <w:gridCol w:w="1044"/>
        <w:gridCol w:w="1507"/>
      </w:tblGrid>
      <w:tr w:rsidR="007D132E" w:rsidRPr="007D132E" w:rsidTr="007D132E">
        <w:trPr>
          <w:trHeight w:val="420"/>
        </w:trPr>
        <w:tc>
          <w:tcPr>
            <w:tcW w:w="44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D132E" w:rsidRPr="007D132E" w:rsidRDefault="007D132E" w:rsidP="007D132E">
            <w:pPr>
              <w:suppressAutoHyphens w:val="0"/>
              <w:rPr>
                <w:sz w:val="16"/>
                <w:szCs w:val="16"/>
                <w:lang w:eastAsia="el-GR"/>
              </w:rPr>
            </w:pPr>
            <w:r w:rsidRPr="007D132E">
              <w:rPr>
                <w:sz w:val="16"/>
                <w:szCs w:val="16"/>
                <w:lang w:eastAsia="el-GR"/>
              </w:rPr>
              <w:t>α/α</w:t>
            </w:r>
          </w:p>
        </w:tc>
        <w:tc>
          <w:tcPr>
            <w:tcW w:w="2268" w:type="dxa"/>
            <w:tcBorders>
              <w:top w:val="single" w:sz="4" w:space="0" w:color="auto"/>
              <w:left w:val="nil"/>
              <w:bottom w:val="single" w:sz="4" w:space="0" w:color="auto"/>
              <w:right w:val="single" w:sz="4" w:space="0" w:color="auto"/>
            </w:tcBorders>
            <w:shd w:val="clear" w:color="000000" w:fill="808080"/>
            <w:vAlign w:val="center"/>
            <w:hideMark/>
          </w:tcPr>
          <w:p w:rsidR="007D132E" w:rsidRPr="007D132E" w:rsidRDefault="007D132E" w:rsidP="007D132E">
            <w:pPr>
              <w:suppressAutoHyphens w:val="0"/>
              <w:jc w:val="center"/>
              <w:rPr>
                <w:b/>
                <w:bCs/>
                <w:sz w:val="16"/>
                <w:szCs w:val="16"/>
                <w:lang w:eastAsia="el-GR"/>
              </w:rPr>
            </w:pPr>
            <w:r w:rsidRPr="007D132E">
              <w:rPr>
                <w:b/>
                <w:bCs/>
                <w:sz w:val="16"/>
                <w:szCs w:val="16"/>
                <w:lang w:eastAsia="el-GR"/>
              </w:rPr>
              <w:t>ΠΕΡΙΓΡΑΦΗ ΕΙΔΟΥΣ</w:t>
            </w:r>
          </w:p>
        </w:tc>
        <w:tc>
          <w:tcPr>
            <w:tcW w:w="1559" w:type="dxa"/>
            <w:tcBorders>
              <w:top w:val="single" w:sz="4" w:space="0" w:color="auto"/>
              <w:left w:val="nil"/>
              <w:bottom w:val="single" w:sz="4" w:space="0" w:color="auto"/>
              <w:right w:val="single" w:sz="4" w:space="0" w:color="auto"/>
            </w:tcBorders>
            <w:shd w:val="clear" w:color="000000" w:fill="808080"/>
            <w:vAlign w:val="center"/>
            <w:hideMark/>
          </w:tcPr>
          <w:p w:rsidR="007D132E" w:rsidRPr="007D132E" w:rsidRDefault="007D132E" w:rsidP="007D132E">
            <w:pPr>
              <w:suppressAutoHyphens w:val="0"/>
              <w:jc w:val="center"/>
              <w:rPr>
                <w:b/>
                <w:bCs/>
                <w:sz w:val="16"/>
                <w:szCs w:val="16"/>
                <w:lang w:eastAsia="el-GR"/>
              </w:rPr>
            </w:pPr>
            <w:r w:rsidRPr="007D132E">
              <w:rPr>
                <w:b/>
                <w:bCs/>
                <w:sz w:val="16"/>
                <w:szCs w:val="16"/>
                <w:lang w:eastAsia="el-GR"/>
              </w:rPr>
              <w:t>ΠΟΙΟΤΗΤΑ</w:t>
            </w:r>
          </w:p>
        </w:tc>
        <w:tc>
          <w:tcPr>
            <w:tcW w:w="4678" w:type="dxa"/>
            <w:tcBorders>
              <w:top w:val="single" w:sz="4" w:space="0" w:color="auto"/>
              <w:left w:val="nil"/>
              <w:bottom w:val="single" w:sz="4" w:space="0" w:color="auto"/>
              <w:right w:val="single" w:sz="4" w:space="0" w:color="auto"/>
            </w:tcBorders>
            <w:shd w:val="clear" w:color="000000" w:fill="808080"/>
            <w:vAlign w:val="center"/>
            <w:hideMark/>
          </w:tcPr>
          <w:p w:rsidR="007D132E" w:rsidRPr="007D132E" w:rsidRDefault="007D132E" w:rsidP="007D132E">
            <w:pPr>
              <w:suppressAutoHyphens w:val="0"/>
              <w:jc w:val="center"/>
              <w:rPr>
                <w:b/>
                <w:bCs/>
                <w:sz w:val="16"/>
                <w:szCs w:val="16"/>
                <w:lang w:eastAsia="el-GR"/>
              </w:rPr>
            </w:pPr>
            <w:r w:rsidRPr="007D132E">
              <w:rPr>
                <w:b/>
                <w:bCs/>
                <w:sz w:val="16"/>
                <w:szCs w:val="16"/>
                <w:lang w:eastAsia="el-GR"/>
              </w:rPr>
              <w:t>ΕΙΔΙΚΕΣ ΠΡΟΔΙΑΓΡΑΦΕΣ</w:t>
            </w:r>
          </w:p>
        </w:tc>
        <w:tc>
          <w:tcPr>
            <w:tcW w:w="1286" w:type="dxa"/>
            <w:tcBorders>
              <w:top w:val="single" w:sz="4" w:space="0" w:color="auto"/>
              <w:left w:val="nil"/>
              <w:bottom w:val="single" w:sz="4" w:space="0" w:color="auto"/>
              <w:right w:val="single" w:sz="4" w:space="0" w:color="auto"/>
            </w:tcBorders>
            <w:shd w:val="clear" w:color="000000" w:fill="808080"/>
            <w:vAlign w:val="center"/>
            <w:hideMark/>
          </w:tcPr>
          <w:p w:rsidR="007D132E" w:rsidRPr="007D132E" w:rsidRDefault="007D132E" w:rsidP="007D132E">
            <w:pPr>
              <w:suppressAutoHyphens w:val="0"/>
              <w:jc w:val="center"/>
              <w:rPr>
                <w:b/>
                <w:bCs/>
                <w:sz w:val="16"/>
                <w:szCs w:val="16"/>
                <w:lang w:eastAsia="el-GR"/>
              </w:rPr>
            </w:pPr>
            <w:r w:rsidRPr="007D132E">
              <w:rPr>
                <w:b/>
                <w:bCs/>
                <w:sz w:val="16"/>
                <w:szCs w:val="16"/>
                <w:lang w:eastAsia="el-GR"/>
              </w:rPr>
              <w:t>ΣΥΣΚΕΥΑΣΙΑ</w:t>
            </w:r>
          </w:p>
        </w:tc>
        <w:tc>
          <w:tcPr>
            <w:tcW w:w="1407" w:type="dxa"/>
            <w:tcBorders>
              <w:top w:val="single" w:sz="4" w:space="0" w:color="auto"/>
              <w:left w:val="nil"/>
              <w:bottom w:val="single" w:sz="4" w:space="0" w:color="auto"/>
              <w:right w:val="single" w:sz="4" w:space="0" w:color="auto"/>
            </w:tcBorders>
            <w:shd w:val="clear" w:color="000000" w:fill="808080"/>
            <w:vAlign w:val="center"/>
            <w:hideMark/>
          </w:tcPr>
          <w:p w:rsidR="007D132E" w:rsidRPr="007D132E" w:rsidRDefault="007D132E" w:rsidP="007D132E">
            <w:pPr>
              <w:suppressAutoHyphens w:val="0"/>
              <w:jc w:val="center"/>
              <w:rPr>
                <w:b/>
                <w:bCs/>
                <w:sz w:val="16"/>
                <w:szCs w:val="16"/>
                <w:lang w:eastAsia="el-GR"/>
              </w:rPr>
            </w:pPr>
            <w:r w:rsidRPr="007D132E">
              <w:rPr>
                <w:b/>
                <w:bCs/>
                <w:sz w:val="16"/>
                <w:szCs w:val="16"/>
                <w:lang w:eastAsia="el-GR"/>
              </w:rPr>
              <w:t>ΠΟΣΟΤΗΤΑ</w:t>
            </w:r>
          </w:p>
        </w:tc>
        <w:tc>
          <w:tcPr>
            <w:tcW w:w="1044" w:type="dxa"/>
            <w:tcBorders>
              <w:top w:val="single" w:sz="4" w:space="0" w:color="auto"/>
              <w:left w:val="nil"/>
              <w:bottom w:val="single" w:sz="4" w:space="0" w:color="auto"/>
              <w:right w:val="single" w:sz="4" w:space="0" w:color="auto"/>
            </w:tcBorders>
            <w:shd w:val="clear" w:color="000000" w:fill="808080"/>
            <w:vAlign w:val="center"/>
            <w:hideMark/>
          </w:tcPr>
          <w:p w:rsidR="007D132E" w:rsidRPr="007D132E" w:rsidRDefault="007D132E" w:rsidP="007D132E">
            <w:pPr>
              <w:suppressAutoHyphens w:val="0"/>
              <w:jc w:val="center"/>
              <w:rPr>
                <w:b/>
                <w:bCs/>
                <w:sz w:val="16"/>
                <w:szCs w:val="16"/>
                <w:lang w:eastAsia="el-GR"/>
              </w:rPr>
            </w:pPr>
            <w:r w:rsidRPr="007D132E">
              <w:rPr>
                <w:b/>
                <w:bCs/>
                <w:sz w:val="16"/>
                <w:szCs w:val="16"/>
                <w:lang w:eastAsia="el-GR"/>
              </w:rPr>
              <w:t>ΤΙΜΗ ΜΟΝΑΔΑΣ</w:t>
            </w:r>
          </w:p>
        </w:tc>
        <w:tc>
          <w:tcPr>
            <w:tcW w:w="1507" w:type="dxa"/>
            <w:tcBorders>
              <w:top w:val="single" w:sz="4" w:space="0" w:color="auto"/>
              <w:left w:val="nil"/>
              <w:bottom w:val="single" w:sz="4" w:space="0" w:color="auto"/>
              <w:right w:val="single" w:sz="4" w:space="0" w:color="auto"/>
            </w:tcBorders>
            <w:shd w:val="clear" w:color="000000" w:fill="808080"/>
            <w:vAlign w:val="center"/>
            <w:hideMark/>
          </w:tcPr>
          <w:p w:rsidR="007D132E" w:rsidRPr="007D132E" w:rsidRDefault="007D132E" w:rsidP="007D132E">
            <w:pPr>
              <w:suppressAutoHyphens w:val="0"/>
              <w:jc w:val="center"/>
              <w:rPr>
                <w:b/>
                <w:bCs/>
                <w:sz w:val="16"/>
                <w:szCs w:val="16"/>
                <w:lang w:eastAsia="el-GR"/>
              </w:rPr>
            </w:pPr>
            <w:r w:rsidRPr="007D132E">
              <w:rPr>
                <w:b/>
                <w:bCs/>
                <w:sz w:val="16"/>
                <w:szCs w:val="16"/>
                <w:lang w:eastAsia="el-GR"/>
              </w:rPr>
              <w:t>ΣΥΝΟΛΙΚΗ ΤΙΜΗ ΜΕ ΦΠΑ</w:t>
            </w:r>
          </w:p>
        </w:tc>
      </w:tr>
      <w:tr w:rsidR="007D132E" w:rsidRPr="007D132E" w:rsidTr="007D132E">
        <w:trPr>
          <w:trHeight w:val="765"/>
        </w:trPr>
        <w:tc>
          <w:tcPr>
            <w:tcW w:w="441" w:type="dxa"/>
            <w:tcBorders>
              <w:top w:val="nil"/>
              <w:left w:val="single" w:sz="4" w:space="0" w:color="auto"/>
              <w:bottom w:val="single" w:sz="4" w:space="0" w:color="auto"/>
              <w:right w:val="single" w:sz="4" w:space="0" w:color="auto"/>
            </w:tcBorders>
            <w:shd w:val="clear" w:color="000000" w:fill="FFFFFF"/>
            <w:vAlign w:val="bottom"/>
            <w:hideMark/>
          </w:tcPr>
          <w:p w:rsidR="007D132E" w:rsidRPr="007D132E" w:rsidRDefault="007D132E" w:rsidP="007D132E">
            <w:pPr>
              <w:suppressAutoHyphens w:val="0"/>
              <w:jc w:val="right"/>
              <w:rPr>
                <w:sz w:val="16"/>
                <w:szCs w:val="16"/>
                <w:lang w:eastAsia="el-GR"/>
              </w:rPr>
            </w:pPr>
            <w:r w:rsidRPr="007D132E">
              <w:rPr>
                <w:sz w:val="16"/>
                <w:szCs w:val="16"/>
                <w:lang w:eastAsia="el-GR"/>
              </w:rPr>
              <w:t>1</w:t>
            </w:r>
          </w:p>
        </w:tc>
        <w:tc>
          <w:tcPr>
            <w:tcW w:w="2268" w:type="dxa"/>
            <w:tcBorders>
              <w:top w:val="nil"/>
              <w:left w:val="nil"/>
              <w:bottom w:val="single" w:sz="4" w:space="0" w:color="auto"/>
              <w:right w:val="single" w:sz="4" w:space="0" w:color="auto"/>
            </w:tcBorders>
            <w:shd w:val="clear" w:color="auto" w:fill="auto"/>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Magnetic stirring bars</w:t>
            </w:r>
          </w:p>
        </w:tc>
        <w:tc>
          <w:tcPr>
            <w:tcW w:w="1559" w:type="dxa"/>
            <w:tcBorders>
              <w:top w:val="nil"/>
              <w:left w:val="nil"/>
              <w:bottom w:val="single" w:sz="4" w:space="0" w:color="auto"/>
              <w:right w:val="single" w:sz="4" w:space="0" w:color="auto"/>
            </w:tcBorders>
            <w:shd w:val="clear" w:color="auto" w:fill="auto"/>
            <w:vAlign w:val="center"/>
            <w:hideMark/>
          </w:tcPr>
          <w:p w:rsidR="007D132E" w:rsidRPr="007D132E" w:rsidRDefault="007D132E" w:rsidP="007D132E">
            <w:pPr>
              <w:suppressAutoHyphens w:val="0"/>
              <w:jc w:val="center"/>
              <w:rPr>
                <w:sz w:val="16"/>
                <w:szCs w:val="16"/>
                <w:lang w:val="en-US" w:eastAsia="el-GR"/>
              </w:rPr>
            </w:pPr>
            <w:r w:rsidRPr="007D132E">
              <w:rPr>
                <w:sz w:val="16"/>
                <w:szCs w:val="16"/>
                <w:lang w:val="en-US" w:eastAsia="el-GR"/>
              </w:rPr>
              <w:t>PTFE cylindrical 60mm x 9mm (L x Diam)</w:t>
            </w:r>
          </w:p>
        </w:tc>
        <w:tc>
          <w:tcPr>
            <w:tcW w:w="4678" w:type="dxa"/>
            <w:tcBorders>
              <w:top w:val="nil"/>
              <w:left w:val="nil"/>
              <w:bottom w:val="single" w:sz="4" w:space="0" w:color="auto"/>
              <w:right w:val="single" w:sz="4" w:space="0" w:color="auto"/>
            </w:tcBorders>
            <w:shd w:val="clear" w:color="auto" w:fill="auto"/>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Z328871 Sigma ή αντίστοιχης ποιότητας</w:t>
            </w:r>
          </w:p>
        </w:tc>
        <w:tc>
          <w:tcPr>
            <w:tcW w:w="1286" w:type="dxa"/>
            <w:tcBorders>
              <w:top w:val="nil"/>
              <w:left w:val="nil"/>
              <w:bottom w:val="single" w:sz="4" w:space="0" w:color="auto"/>
              <w:right w:val="single" w:sz="4" w:space="0" w:color="auto"/>
            </w:tcBorders>
            <w:shd w:val="clear" w:color="auto" w:fill="auto"/>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1</w:t>
            </w:r>
          </w:p>
        </w:tc>
        <w:tc>
          <w:tcPr>
            <w:tcW w:w="1407" w:type="dxa"/>
            <w:tcBorders>
              <w:top w:val="nil"/>
              <w:left w:val="nil"/>
              <w:bottom w:val="single" w:sz="4" w:space="0" w:color="auto"/>
              <w:right w:val="single" w:sz="4" w:space="0" w:color="auto"/>
            </w:tcBorders>
            <w:shd w:val="clear" w:color="auto" w:fill="auto"/>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5</w:t>
            </w:r>
          </w:p>
        </w:tc>
        <w:tc>
          <w:tcPr>
            <w:tcW w:w="1044"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10,00 €</w:t>
            </w:r>
          </w:p>
        </w:tc>
        <w:tc>
          <w:tcPr>
            <w:tcW w:w="1507"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b/>
                <w:bCs/>
                <w:sz w:val="16"/>
                <w:szCs w:val="16"/>
                <w:lang w:eastAsia="el-GR"/>
              </w:rPr>
            </w:pPr>
            <w:r w:rsidRPr="007D132E">
              <w:rPr>
                <w:b/>
                <w:bCs/>
                <w:sz w:val="16"/>
                <w:szCs w:val="16"/>
                <w:lang w:eastAsia="el-GR"/>
              </w:rPr>
              <w:t>50,00 €</w:t>
            </w:r>
          </w:p>
        </w:tc>
      </w:tr>
      <w:tr w:rsidR="007D132E" w:rsidRPr="007D132E" w:rsidTr="007D132E">
        <w:trPr>
          <w:trHeight w:val="765"/>
        </w:trPr>
        <w:tc>
          <w:tcPr>
            <w:tcW w:w="441" w:type="dxa"/>
            <w:tcBorders>
              <w:top w:val="nil"/>
              <w:left w:val="single" w:sz="4" w:space="0" w:color="auto"/>
              <w:bottom w:val="single" w:sz="4" w:space="0" w:color="auto"/>
              <w:right w:val="single" w:sz="4" w:space="0" w:color="auto"/>
            </w:tcBorders>
            <w:shd w:val="clear" w:color="000000" w:fill="FFFFFF"/>
            <w:vAlign w:val="bottom"/>
            <w:hideMark/>
          </w:tcPr>
          <w:p w:rsidR="007D132E" w:rsidRPr="007D132E" w:rsidRDefault="007D132E" w:rsidP="007D132E">
            <w:pPr>
              <w:suppressAutoHyphens w:val="0"/>
              <w:jc w:val="right"/>
              <w:rPr>
                <w:sz w:val="16"/>
                <w:szCs w:val="16"/>
                <w:lang w:eastAsia="el-GR"/>
              </w:rPr>
            </w:pPr>
            <w:r w:rsidRPr="007D132E">
              <w:rPr>
                <w:sz w:val="16"/>
                <w:szCs w:val="16"/>
                <w:lang w:eastAsia="el-GR"/>
              </w:rPr>
              <w:t>2</w:t>
            </w:r>
          </w:p>
        </w:tc>
        <w:tc>
          <w:tcPr>
            <w:tcW w:w="2268" w:type="dxa"/>
            <w:tcBorders>
              <w:top w:val="nil"/>
              <w:left w:val="nil"/>
              <w:bottom w:val="single" w:sz="4" w:space="0" w:color="auto"/>
              <w:right w:val="single" w:sz="4" w:space="0" w:color="auto"/>
            </w:tcBorders>
            <w:shd w:val="clear" w:color="auto" w:fill="auto"/>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Magnetic stirring bars</w:t>
            </w:r>
          </w:p>
        </w:tc>
        <w:tc>
          <w:tcPr>
            <w:tcW w:w="1559" w:type="dxa"/>
            <w:tcBorders>
              <w:top w:val="nil"/>
              <w:left w:val="nil"/>
              <w:bottom w:val="single" w:sz="4" w:space="0" w:color="auto"/>
              <w:right w:val="single" w:sz="4" w:space="0" w:color="auto"/>
            </w:tcBorders>
            <w:shd w:val="clear" w:color="auto" w:fill="auto"/>
            <w:vAlign w:val="center"/>
            <w:hideMark/>
          </w:tcPr>
          <w:p w:rsidR="007D132E" w:rsidRPr="007D132E" w:rsidRDefault="007D132E" w:rsidP="007D132E">
            <w:pPr>
              <w:suppressAutoHyphens w:val="0"/>
              <w:jc w:val="center"/>
              <w:rPr>
                <w:sz w:val="16"/>
                <w:szCs w:val="16"/>
                <w:lang w:val="en-US" w:eastAsia="el-GR"/>
              </w:rPr>
            </w:pPr>
            <w:r w:rsidRPr="007D132E">
              <w:rPr>
                <w:sz w:val="16"/>
                <w:szCs w:val="16"/>
                <w:lang w:val="en-US" w:eastAsia="el-GR"/>
              </w:rPr>
              <w:t>PTFE cylindrical 15mm x 4.5mm (L x Diam)</w:t>
            </w:r>
          </w:p>
        </w:tc>
        <w:tc>
          <w:tcPr>
            <w:tcW w:w="4678" w:type="dxa"/>
            <w:tcBorders>
              <w:top w:val="nil"/>
              <w:left w:val="nil"/>
              <w:bottom w:val="single" w:sz="4" w:space="0" w:color="auto"/>
              <w:right w:val="single" w:sz="4" w:space="0" w:color="auto"/>
            </w:tcBorders>
            <w:shd w:val="clear" w:color="auto" w:fill="auto"/>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Z328715 Sigma ή αντίστοιχης ποιότητας</w:t>
            </w:r>
          </w:p>
        </w:tc>
        <w:tc>
          <w:tcPr>
            <w:tcW w:w="1286" w:type="dxa"/>
            <w:tcBorders>
              <w:top w:val="nil"/>
              <w:left w:val="nil"/>
              <w:bottom w:val="single" w:sz="4" w:space="0" w:color="auto"/>
              <w:right w:val="single" w:sz="4" w:space="0" w:color="auto"/>
            </w:tcBorders>
            <w:shd w:val="clear" w:color="auto" w:fill="auto"/>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1</w:t>
            </w:r>
          </w:p>
        </w:tc>
        <w:tc>
          <w:tcPr>
            <w:tcW w:w="1407" w:type="dxa"/>
            <w:tcBorders>
              <w:top w:val="nil"/>
              <w:left w:val="nil"/>
              <w:bottom w:val="single" w:sz="4" w:space="0" w:color="auto"/>
              <w:right w:val="single" w:sz="4" w:space="0" w:color="auto"/>
            </w:tcBorders>
            <w:shd w:val="clear" w:color="auto" w:fill="auto"/>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10</w:t>
            </w:r>
          </w:p>
        </w:tc>
        <w:tc>
          <w:tcPr>
            <w:tcW w:w="1044"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3,70 €</w:t>
            </w:r>
          </w:p>
        </w:tc>
        <w:tc>
          <w:tcPr>
            <w:tcW w:w="1507"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b/>
                <w:bCs/>
                <w:sz w:val="16"/>
                <w:szCs w:val="16"/>
                <w:lang w:eastAsia="el-GR"/>
              </w:rPr>
            </w:pPr>
            <w:r w:rsidRPr="007D132E">
              <w:rPr>
                <w:b/>
                <w:bCs/>
                <w:sz w:val="16"/>
                <w:szCs w:val="16"/>
                <w:lang w:eastAsia="el-GR"/>
              </w:rPr>
              <w:t>37,00 €</w:t>
            </w:r>
          </w:p>
        </w:tc>
      </w:tr>
      <w:tr w:rsidR="007D132E" w:rsidRPr="007D132E" w:rsidTr="007D132E">
        <w:trPr>
          <w:trHeight w:val="765"/>
        </w:trPr>
        <w:tc>
          <w:tcPr>
            <w:tcW w:w="441" w:type="dxa"/>
            <w:tcBorders>
              <w:top w:val="nil"/>
              <w:left w:val="single" w:sz="4" w:space="0" w:color="auto"/>
              <w:bottom w:val="single" w:sz="4" w:space="0" w:color="auto"/>
              <w:right w:val="single" w:sz="4" w:space="0" w:color="auto"/>
            </w:tcBorders>
            <w:shd w:val="clear" w:color="000000" w:fill="FFFFFF"/>
            <w:vAlign w:val="bottom"/>
            <w:hideMark/>
          </w:tcPr>
          <w:p w:rsidR="007D132E" w:rsidRPr="007D132E" w:rsidRDefault="007D132E" w:rsidP="007D132E">
            <w:pPr>
              <w:suppressAutoHyphens w:val="0"/>
              <w:jc w:val="right"/>
              <w:rPr>
                <w:sz w:val="16"/>
                <w:szCs w:val="16"/>
                <w:lang w:eastAsia="el-GR"/>
              </w:rPr>
            </w:pPr>
            <w:r w:rsidRPr="007D132E">
              <w:rPr>
                <w:sz w:val="16"/>
                <w:szCs w:val="16"/>
                <w:lang w:eastAsia="el-GR"/>
              </w:rPr>
              <w:t>3</w:t>
            </w:r>
          </w:p>
        </w:tc>
        <w:tc>
          <w:tcPr>
            <w:tcW w:w="2268" w:type="dxa"/>
            <w:tcBorders>
              <w:top w:val="nil"/>
              <w:left w:val="nil"/>
              <w:bottom w:val="single" w:sz="4" w:space="0" w:color="auto"/>
              <w:right w:val="single" w:sz="4" w:space="0" w:color="auto"/>
            </w:tcBorders>
            <w:shd w:val="clear" w:color="auto" w:fill="auto"/>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Magnetic stirring bars</w:t>
            </w:r>
          </w:p>
        </w:tc>
        <w:tc>
          <w:tcPr>
            <w:tcW w:w="1559" w:type="dxa"/>
            <w:tcBorders>
              <w:top w:val="nil"/>
              <w:left w:val="nil"/>
              <w:bottom w:val="single" w:sz="4" w:space="0" w:color="auto"/>
              <w:right w:val="single" w:sz="4" w:space="0" w:color="auto"/>
            </w:tcBorders>
            <w:shd w:val="clear" w:color="auto" w:fill="auto"/>
            <w:vAlign w:val="center"/>
            <w:hideMark/>
          </w:tcPr>
          <w:p w:rsidR="007D132E" w:rsidRPr="007D132E" w:rsidRDefault="007D132E" w:rsidP="007D132E">
            <w:pPr>
              <w:suppressAutoHyphens w:val="0"/>
              <w:jc w:val="center"/>
              <w:rPr>
                <w:sz w:val="16"/>
                <w:szCs w:val="16"/>
                <w:lang w:val="en-US" w:eastAsia="el-GR"/>
              </w:rPr>
            </w:pPr>
            <w:r w:rsidRPr="007D132E">
              <w:rPr>
                <w:sz w:val="16"/>
                <w:szCs w:val="16"/>
                <w:lang w:val="en-US" w:eastAsia="el-GR"/>
              </w:rPr>
              <w:t>PTFE cylindrical 26mm x 6mm (L x Diam)</w:t>
            </w:r>
          </w:p>
        </w:tc>
        <w:tc>
          <w:tcPr>
            <w:tcW w:w="4678" w:type="dxa"/>
            <w:tcBorders>
              <w:top w:val="nil"/>
              <w:left w:val="nil"/>
              <w:bottom w:val="single" w:sz="4" w:space="0" w:color="auto"/>
              <w:right w:val="single" w:sz="4" w:space="0" w:color="auto"/>
            </w:tcBorders>
            <w:shd w:val="clear" w:color="auto" w:fill="auto"/>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Z328774 Sigma  ή αντίστοιχης ποιότητας</w:t>
            </w:r>
          </w:p>
        </w:tc>
        <w:tc>
          <w:tcPr>
            <w:tcW w:w="1286" w:type="dxa"/>
            <w:tcBorders>
              <w:top w:val="nil"/>
              <w:left w:val="nil"/>
              <w:bottom w:val="single" w:sz="4" w:space="0" w:color="auto"/>
              <w:right w:val="single" w:sz="4" w:space="0" w:color="auto"/>
            </w:tcBorders>
            <w:shd w:val="clear" w:color="auto" w:fill="auto"/>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1</w:t>
            </w:r>
          </w:p>
        </w:tc>
        <w:tc>
          <w:tcPr>
            <w:tcW w:w="1407" w:type="dxa"/>
            <w:tcBorders>
              <w:top w:val="nil"/>
              <w:left w:val="nil"/>
              <w:bottom w:val="single" w:sz="4" w:space="0" w:color="auto"/>
              <w:right w:val="single" w:sz="4" w:space="0" w:color="auto"/>
            </w:tcBorders>
            <w:shd w:val="clear" w:color="auto" w:fill="auto"/>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10</w:t>
            </w:r>
          </w:p>
        </w:tc>
        <w:tc>
          <w:tcPr>
            <w:tcW w:w="1044"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3,70 €</w:t>
            </w:r>
          </w:p>
        </w:tc>
        <w:tc>
          <w:tcPr>
            <w:tcW w:w="1507"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b/>
                <w:bCs/>
                <w:sz w:val="16"/>
                <w:szCs w:val="16"/>
                <w:lang w:eastAsia="el-GR"/>
              </w:rPr>
            </w:pPr>
            <w:r w:rsidRPr="007D132E">
              <w:rPr>
                <w:b/>
                <w:bCs/>
                <w:sz w:val="16"/>
                <w:szCs w:val="16"/>
                <w:lang w:eastAsia="el-GR"/>
              </w:rPr>
              <w:t>37,00 €</w:t>
            </w:r>
          </w:p>
        </w:tc>
      </w:tr>
      <w:tr w:rsidR="007D132E" w:rsidRPr="007D132E" w:rsidTr="007D132E">
        <w:trPr>
          <w:trHeight w:val="570"/>
        </w:trPr>
        <w:tc>
          <w:tcPr>
            <w:tcW w:w="441" w:type="dxa"/>
            <w:tcBorders>
              <w:top w:val="nil"/>
              <w:left w:val="single" w:sz="4" w:space="0" w:color="auto"/>
              <w:bottom w:val="single" w:sz="4" w:space="0" w:color="auto"/>
              <w:right w:val="single" w:sz="4" w:space="0" w:color="auto"/>
            </w:tcBorders>
            <w:shd w:val="clear" w:color="000000" w:fill="FFFFFF"/>
            <w:vAlign w:val="bottom"/>
            <w:hideMark/>
          </w:tcPr>
          <w:p w:rsidR="007D132E" w:rsidRPr="007D132E" w:rsidRDefault="007D132E" w:rsidP="007D132E">
            <w:pPr>
              <w:suppressAutoHyphens w:val="0"/>
              <w:jc w:val="right"/>
              <w:rPr>
                <w:sz w:val="16"/>
                <w:szCs w:val="16"/>
                <w:lang w:eastAsia="el-GR"/>
              </w:rPr>
            </w:pPr>
            <w:r w:rsidRPr="007D132E">
              <w:rPr>
                <w:sz w:val="16"/>
                <w:szCs w:val="16"/>
                <w:lang w:eastAsia="el-GR"/>
              </w:rPr>
              <w:t>4</w:t>
            </w:r>
          </w:p>
        </w:tc>
        <w:tc>
          <w:tcPr>
            <w:tcW w:w="2268" w:type="dxa"/>
            <w:tcBorders>
              <w:top w:val="nil"/>
              <w:left w:val="nil"/>
              <w:bottom w:val="single" w:sz="4" w:space="0" w:color="auto"/>
              <w:right w:val="single" w:sz="4" w:space="0" w:color="auto"/>
            </w:tcBorders>
            <w:shd w:val="clear" w:color="auto" w:fill="auto"/>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Στήλη απιονισμού Ζ600 κομπλέ</w:t>
            </w:r>
          </w:p>
        </w:tc>
        <w:tc>
          <w:tcPr>
            <w:tcW w:w="1559" w:type="dxa"/>
            <w:tcBorders>
              <w:top w:val="nil"/>
              <w:left w:val="nil"/>
              <w:bottom w:val="single" w:sz="4" w:space="0" w:color="auto"/>
              <w:right w:val="single" w:sz="4" w:space="0" w:color="auto"/>
            </w:tcBorders>
            <w:shd w:val="clear" w:color="auto" w:fill="auto"/>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w:t>
            </w:r>
          </w:p>
        </w:tc>
        <w:tc>
          <w:tcPr>
            <w:tcW w:w="4678" w:type="dxa"/>
            <w:tcBorders>
              <w:top w:val="nil"/>
              <w:left w:val="nil"/>
              <w:bottom w:val="single" w:sz="4" w:space="0" w:color="auto"/>
              <w:right w:val="single" w:sz="4" w:space="0" w:color="auto"/>
            </w:tcBorders>
            <w:shd w:val="clear" w:color="auto" w:fill="auto"/>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w:t>
            </w:r>
          </w:p>
        </w:tc>
        <w:tc>
          <w:tcPr>
            <w:tcW w:w="1286" w:type="dxa"/>
            <w:tcBorders>
              <w:top w:val="nil"/>
              <w:left w:val="nil"/>
              <w:bottom w:val="single" w:sz="4" w:space="0" w:color="auto"/>
              <w:right w:val="single" w:sz="4" w:space="0" w:color="auto"/>
            </w:tcBorders>
            <w:shd w:val="clear" w:color="auto" w:fill="auto"/>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xml:space="preserve"> set</w:t>
            </w:r>
          </w:p>
        </w:tc>
        <w:tc>
          <w:tcPr>
            <w:tcW w:w="1407" w:type="dxa"/>
            <w:tcBorders>
              <w:top w:val="nil"/>
              <w:left w:val="nil"/>
              <w:bottom w:val="single" w:sz="4" w:space="0" w:color="auto"/>
              <w:right w:val="single" w:sz="4" w:space="0" w:color="auto"/>
            </w:tcBorders>
            <w:shd w:val="clear" w:color="auto" w:fill="auto"/>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2</w:t>
            </w:r>
          </w:p>
        </w:tc>
        <w:tc>
          <w:tcPr>
            <w:tcW w:w="1044" w:type="dxa"/>
            <w:tcBorders>
              <w:top w:val="nil"/>
              <w:left w:val="nil"/>
              <w:bottom w:val="single" w:sz="4" w:space="0" w:color="auto"/>
              <w:right w:val="single" w:sz="4" w:space="0" w:color="auto"/>
            </w:tcBorders>
            <w:shd w:val="clear" w:color="auto" w:fill="auto"/>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523,00 €</w:t>
            </w:r>
          </w:p>
        </w:tc>
        <w:tc>
          <w:tcPr>
            <w:tcW w:w="1507"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b/>
                <w:bCs/>
                <w:sz w:val="16"/>
                <w:szCs w:val="16"/>
                <w:lang w:eastAsia="el-GR"/>
              </w:rPr>
            </w:pPr>
            <w:r w:rsidRPr="007D132E">
              <w:rPr>
                <w:b/>
                <w:bCs/>
                <w:sz w:val="16"/>
                <w:szCs w:val="16"/>
                <w:lang w:eastAsia="el-GR"/>
              </w:rPr>
              <w:t>1.046,00 €</w:t>
            </w:r>
          </w:p>
        </w:tc>
      </w:tr>
      <w:tr w:rsidR="007D132E" w:rsidRPr="007D132E" w:rsidTr="007D132E">
        <w:trPr>
          <w:trHeight w:val="675"/>
        </w:trPr>
        <w:tc>
          <w:tcPr>
            <w:tcW w:w="441" w:type="dxa"/>
            <w:tcBorders>
              <w:top w:val="nil"/>
              <w:left w:val="single" w:sz="4" w:space="0" w:color="auto"/>
              <w:bottom w:val="single" w:sz="4" w:space="0" w:color="auto"/>
              <w:right w:val="single" w:sz="4" w:space="0" w:color="auto"/>
            </w:tcBorders>
            <w:shd w:val="clear" w:color="000000" w:fill="FFFFFF"/>
            <w:vAlign w:val="bottom"/>
            <w:hideMark/>
          </w:tcPr>
          <w:p w:rsidR="007D132E" w:rsidRPr="007D132E" w:rsidRDefault="007D132E" w:rsidP="007D132E">
            <w:pPr>
              <w:suppressAutoHyphens w:val="0"/>
              <w:jc w:val="right"/>
              <w:rPr>
                <w:sz w:val="16"/>
                <w:szCs w:val="16"/>
                <w:lang w:eastAsia="el-GR"/>
              </w:rPr>
            </w:pPr>
            <w:r w:rsidRPr="007D132E">
              <w:rPr>
                <w:sz w:val="16"/>
                <w:szCs w:val="16"/>
                <w:lang w:eastAsia="el-GR"/>
              </w:rPr>
              <w:t>5</w:t>
            </w:r>
          </w:p>
        </w:tc>
        <w:tc>
          <w:tcPr>
            <w:tcW w:w="2268" w:type="dxa"/>
            <w:tcBorders>
              <w:top w:val="nil"/>
              <w:left w:val="nil"/>
              <w:bottom w:val="single" w:sz="4" w:space="0" w:color="auto"/>
              <w:right w:val="single" w:sz="4" w:space="0" w:color="auto"/>
            </w:tcBorders>
            <w:shd w:val="clear" w:color="auto" w:fill="auto"/>
            <w:vAlign w:val="center"/>
            <w:hideMark/>
          </w:tcPr>
          <w:p w:rsidR="007D132E" w:rsidRPr="007D132E" w:rsidRDefault="007D132E" w:rsidP="007D132E">
            <w:pPr>
              <w:suppressAutoHyphens w:val="0"/>
              <w:jc w:val="center"/>
              <w:rPr>
                <w:sz w:val="16"/>
                <w:szCs w:val="16"/>
                <w:lang w:val="en-US" w:eastAsia="el-GR"/>
              </w:rPr>
            </w:pPr>
            <w:r w:rsidRPr="007D132E">
              <w:rPr>
                <w:sz w:val="16"/>
                <w:szCs w:val="16"/>
                <w:lang w:val="en-US" w:eastAsia="el-GR"/>
              </w:rPr>
              <w:t>Silica on TLC Alu foils</w:t>
            </w:r>
          </w:p>
        </w:tc>
        <w:tc>
          <w:tcPr>
            <w:tcW w:w="1559" w:type="dxa"/>
            <w:tcBorders>
              <w:top w:val="nil"/>
              <w:left w:val="nil"/>
              <w:bottom w:val="single" w:sz="4" w:space="0" w:color="auto"/>
              <w:right w:val="single" w:sz="4" w:space="0" w:color="auto"/>
            </w:tcBorders>
            <w:shd w:val="clear" w:color="auto" w:fill="auto"/>
            <w:vAlign w:val="center"/>
            <w:hideMark/>
          </w:tcPr>
          <w:p w:rsidR="007D132E" w:rsidRPr="007D132E" w:rsidRDefault="007D132E" w:rsidP="007D132E">
            <w:pPr>
              <w:suppressAutoHyphens w:val="0"/>
              <w:jc w:val="center"/>
              <w:rPr>
                <w:sz w:val="16"/>
                <w:szCs w:val="16"/>
                <w:lang w:val="en-US" w:eastAsia="el-GR"/>
              </w:rPr>
            </w:pPr>
            <w:r w:rsidRPr="007D132E">
              <w:rPr>
                <w:sz w:val="16"/>
                <w:szCs w:val="16"/>
                <w:lang w:val="en-US" w:eastAsia="el-GR"/>
              </w:rPr>
              <w:t>silica gel matrix, H × W 20 cm × 20 cm, with fluorescent indicator 254 nm</w:t>
            </w:r>
          </w:p>
        </w:tc>
        <w:tc>
          <w:tcPr>
            <w:tcW w:w="4678" w:type="dxa"/>
            <w:tcBorders>
              <w:top w:val="nil"/>
              <w:left w:val="nil"/>
              <w:bottom w:val="single" w:sz="4" w:space="0" w:color="auto"/>
              <w:right w:val="single" w:sz="4" w:space="0" w:color="auto"/>
            </w:tcBorders>
            <w:shd w:val="clear" w:color="auto" w:fill="auto"/>
            <w:vAlign w:val="center"/>
            <w:hideMark/>
          </w:tcPr>
          <w:p w:rsidR="007D132E" w:rsidRPr="007D132E" w:rsidRDefault="007D132E" w:rsidP="007D132E">
            <w:pPr>
              <w:suppressAutoHyphens w:val="0"/>
              <w:jc w:val="center"/>
              <w:rPr>
                <w:sz w:val="16"/>
                <w:szCs w:val="16"/>
                <w:lang w:val="en-US" w:eastAsia="el-GR"/>
              </w:rPr>
            </w:pPr>
            <w:r w:rsidRPr="007D132E">
              <w:rPr>
                <w:sz w:val="16"/>
                <w:szCs w:val="16"/>
                <w:lang w:val="en-US" w:eastAsia="el-GR"/>
              </w:rPr>
              <w:t> </w:t>
            </w:r>
          </w:p>
        </w:tc>
        <w:tc>
          <w:tcPr>
            <w:tcW w:w="1286" w:type="dxa"/>
            <w:tcBorders>
              <w:top w:val="nil"/>
              <w:left w:val="nil"/>
              <w:bottom w:val="single" w:sz="4" w:space="0" w:color="auto"/>
              <w:right w:val="single" w:sz="4" w:space="0" w:color="auto"/>
            </w:tcBorders>
            <w:shd w:val="clear" w:color="auto" w:fill="auto"/>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25 ea of 25 plates</w:t>
            </w:r>
          </w:p>
        </w:tc>
        <w:tc>
          <w:tcPr>
            <w:tcW w:w="1407" w:type="dxa"/>
            <w:tcBorders>
              <w:top w:val="nil"/>
              <w:left w:val="nil"/>
              <w:bottom w:val="single" w:sz="4" w:space="0" w:color="auto"/>
              <w:right w:val="single" w:sz="4" w:space="0" w:color="auto"/>
            </w:tcBorders>
            <w:shd w:val="clear" w:color="auto" w:fill="auto"/>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2</w:t>
            </w:r>
          </w:p>
        </w:tc>
        <w:tc>
          <w:tcPr>
            <w:tcW w:w="1044" w:type="dxa"/>
            <w:tcBorders>
              <w:top w:val="nil"/>
              <w:left w:val="nil"/>
              <w:bottom w:val="single" w:sz="4" w:space="0" w:color="auto"/>
              <w:right w:val="single" w:sz="4" w:space="0" w:color="auto"/>
            </w:tcBorders>
            <w:shd w:val="clear" w:color="auto" w:fill="auto"/>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136,00 €</w:t>
            </w:r>
          </w:p>
        </w:tc>
        <w:tc>
          <w:tcPr>
            <w:tcW w:w="1507"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b/>
                <w:bCs/>
                <w:sz w:val="16"/>
                <w:szCs w:val="16"/>
                <w:lang w:eastAsia="el-GR"/>
              </w:rPr>
            </w:pPr>
            <w:r w:rsidRPr="007D132E">
              <w:rPr>
                <w:b/>
                <w:bCs/>
                <w:sz w:val="16"/>
                <w:szCs w:val="16"/>
                <w:lang w:eastAsia="el-GR"/>
              </w:rPr>
              <w:t>272,00 €</w:t>
            </w:r>
          </w:p>
        </w:tc>
      </w:tr>
      <w:tr w:rsidR="007D132E" w:rsidRPr="007D132E" w:rsidTr="007D132E">
        <w:trPr>
          <w:trHeight w:val="450"/>
        </w:trPr>
        <w:tc>
          <w:tcPr>
            <w:tcW w:w="441" w:type="dxa"/>
            <w:tcBorders>
              <w:top w:val="nil"/>
              <w:left w:val="single" w:sz="4" w:space="0" w:color="auto"/>
              <w:bottom w:val="single" w:sz="4" w:space="0" w:color="auto"/>
              <w:right w:val="single" w:sz="4" w:space="0" w:color="auto"/>
            </w:tcBorders>
            <w:shd w:val="clear" w:color="000000" w:fill="FFFFFF"/>
            <w:vAlign w:val="bottom"/>
            <w:hideMark/>
          </w:tcPr>
          <w:p w:rsidR="007D132E" w:rsidRPr="007D132E" w:rsidRDefault="007D132E" w:rsidP="007D132E">
            <w:pPr>
              <w:suppressAutoHyphens w:val="0"/>
              <w:jc w:val="right"/>
              <w:rPr>
                <w:sz w:val="16"/>
                <w:szCs w:val="16"/>
                <w:lang w:eastAsia="el-GR"/>
              </w:rPr>
            </w:pPr>
            <w:r w:rsidRPr="007D132E">
              <w:rPr>
                <w:sz w:val="16"/>
                <w:szCs w:val="16"/>
                <w:lang w:eastAsia="el-GR"/>
              </w:rPr>
              <w:t>6</w:t>
            </w:r>
          </w:p>
        </w:tc>
        <w:tc>
          <w:tcPr>
            <w:tcW w:w="2268" w:type="dxa"/>
            <w:tcBorders>
              <w:top w:val="nil"/>
              <w:left w:val="nil"/>
              <w:bottom w:val="single" w:sz="4" w:space="0" w:color="auto"/>
              <w:right w:val="single" w:sz="4" w:space="0" w:color="auto"/>
            </w:tcBorders>
            <w:shd w:val="clear" w:color="auto" w:fill="auto"/>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Microslides</w:t>
            </w:r>
          </w:p>
        </w:tc>
        <w:tc>
          <w:tcPr>
            <w:tcW w:w="1559" w:type="dxa"/>
            <w:tcBorders>
              <w:top w:val="nil"/>
              <w:left w:val="nil"/>
              <w:bottom w:val="single" w:sz="4" w:space="0" w:color="auto"/>
              <w:right w:val="single" w:sz="4" w:space="0" w:color="auto"/>
            </w:tcBorders>
            <w:shd w:val="clear" w:color="auto" w:fill="auto"/>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τροχισμένες &amp; εσμυρισμένες, 76 x 26 mm</w:t>
            </w:r>
          </w:p>
        </w:tc>
        <w:tc>
          <w:tcPr>
            <w:tcW w:w="4678" w:type="dxa"/>
            <w:tcBorders>
              <w:top w:val="nil"/>
              <w:left w:val="nil"/>
              <w:bottom w:val="single" w:sz="4" w:space="0" w:color="auto"/>
              <w:right w:val="single" w:sz="4" w:space="0" w:color="auto"/>
            </w:tcBorders>
            <w:shd w:val="clear" w:color="auto" w:fill="auto"/>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w:t>
            </w:r>
          </w:p>
        </w:tc>
        <w:tc>
          <w:tcPr>
            <w:tcW w:w="1286" w:type="dxa"/>
            <w:tcBorders>
              <w:top w:val="nil"/>
              <w:left w:val="nil"/>
              <w:bottom w:val="single" w:sz="4" w:space="0" w:color="auto"/>
              <w:right w:val="single" w:sz="4" w:space="0" w:color="auto"/>
            </w:tcBorders>
            <w:shd w:val="clear" w:color="auto" w:fill="auto"/>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pkg / 50</w:t>
            </w:r>
          </w:p>
        </w:tc>
        <w:tc>
          <w:tcPr>
            <w:tcW w:w="1407" w:type="dxa"/>
            <w:tcBorders>
              <w:top w:val="nil"/>
              <w:left w:val="nil"/>
              <w:bottom w:val="single" w:sz="4" w:space="0" w:color="auto"/>
              <w:right w:val="single" w:sz="4" w:space="0" w:color="auto"/>
            </w:tcBorders>
            <w:shd w:val="clear" w:color="auto" w:fill="auto"/>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2</w:t>
            </w:r>
          </w:p>
        </w:tc>
        <w:tc>
          <w:tcPr>
            <w:tcW w:w="1044"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5,10 €</w:t>
            </w:r>
          </w:p>
        </w:tc>
        <w:tc>
          <w:tcPr>
            <w:tcW w:w="1507"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b/>
                <w:bCs/>
                <w:sz w:val="16"/>
                <w:szCs w:val="16"/>
                <w:lang w:eastAsia="el-GR"/>
              </w:rPr>
            </w:pPr>
            <w:r w:rsidRPr="007D132E">
              <w:rPr>
                <w:b/>
                <w:bCs/>
                <w:sz w:val="16"/>
                <w:szCs w:val="16"/>
                <w:lang w:eastAsia="el-GR"/>
              </w:rPr>
              <w:t>10,20 €</w:t>
            </w:r>
          </w:p>
        </w:tc>
      </w:tr>
      <w:tr w:rsidR="007D132E" w:rsidRPr="007D132E" w:rsidTr="007D132E">
        <w:trPr>
          <w:trHeight w:val="315"/>
        </w:trPr>
        <w:tc>
          <w:tcPr>
            <w:tcW w:w="441" w:type="dxa"/>
            <w:tcBorders>
              <w:top w:val="nil"/>
              <w:left w:val="single" w:sz="4" w:space="0" w:color="auto"/>
              <w:bottom w:val="single" w:sz="4" w:space="0" w:color="auto"/>
              <w:right w:val="single" w:sz="4" w:space="0" w:color="auto"/>
            </w:tcBorders>
            <w:shd w:val="clear" w:color="000000" w:fill="FFFFFF"/>
            <w:vAlign w:val="bottom"/>
            <w:hideMark/>
          </w:tcPr>
          <w:p w:rsidR="007D132E" w:rsidRPr="007D132E" w:rsidRDefault="007D132E" w:rsidP="007D132E">
            <w:pPr>
              <w:suppressAutoHyphens w:val="0"/>
              <w:jc w:val="right"/>
              <w:rPr>
                <w:sz w:val="16"/>
                <w:szCs w:val="16"/>
                <w:lang w:eastAsia="el-GR"/>
              </w:rPr>
            </w:pPr>
            <w:r w:rsidRPr="007D132E">
              <w:rPr>
                <w:sz w:val="16"/>
                <w:szCs w:val="16"/>
                <w:lang w:eastAsia="el-GR"/>
              </w:rPr>
              <w:t>7</w:t>
            </w:r>
          </w:p>
        </w:tc>
        <w:tc>
          <w:tcPr>
            <w:tcW w:w="2268"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Χαρτί Ζύγισης WHATMAN 10347672</w:t>
            </w:r>
          </w:p>
        </w:tc>
        <w:tc>
          <w:tcPr>
            <w:tcW w:w="1559"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10Χ10 cm</w:t>
            </w:r>
          </w:p>
        </w:tc>
        <w:tc>
          <w:tcPr>
            <w:tcW w:w="4678"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w:t>
            </w:r>
          </w:p>
        </w:tc>
        <w:tc>
          <w:tcPr>
            <w:tcW w:w="1286"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xml:space="preserve">1 x 1 pkg/500 </w:t>
            </w:r>
          </w:p>
        </w:tc>
        <w:tc>
          <w:tcPr>
            <w:tcW w:w="1407" w:type="dxa"/>
            <w:tcBorders>
              <w:top w:val="nil"/>
              <w:left w:val="nil"/>
              <w:bottom w:val="single" w:sz="4" w:space="0" w:color="auto"/>
              <w:right w:val="single" w:sz="4" w:space="0" w:color="auto"/>
            </w:tcBorders>
            <w:shd w:val="clear" w:color="000000" w:fill="FFFFFF"/>
            <w:noWrap/>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2</w:t>
            </w:r>
          </w:p>
        </w:tc>
        <w:tc>
          <w:tcPr>
            <w:tcW w:w="1044" w:type="dxa"/>
            <w:tcBorders>
              <w:top w:val="nil"/>
              <w:left w:val="nil"/>
              <w:bottom w:val="single" w:sz="4" w:space="0" w:color="auto"/>
              <w:right w:val="single" w:sz="4" w:space="0" w:color="auto"/>
            </w:tcBorders>
            <w:shd w:val="clear" w:color="auto" w:fill="auto"/>
            <w:noWrap/>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27,20 €</w:t>
            </w:r>
          </w:p>
        </w:tc>
        <w:tc>
          <w:tcPr>
            <w:tcW w:w="1507" w:type="dxa"/>
            <w:tcBorders>
              <w:top w:val="nil"/>
              <w:left w:val="nil"/>
              <w:bottom w:val="single" w:sz="4" w:space="0" w:color="auto"/>
              <w:right w:val="single" w:sz="4" w:space="0" w:color="auto"/>
            </w:tcBorders>
            <w:shd w:val="clear" w:color="000000" w:fill="FFFFFF"/>
            <w:noWrap/>
            <w:vAlign w:val="center"/>
            <w:hideMark/>
          </w:tcPr>
          <w:p w:rsidR="007D132E" w:rsidRPr="007D132E" w:rsidRDefault="007D132E" w:rsidP="007D132E">
            <w:pPr>
              <w:suppressAutoHyphens w:val="0"/>
              <w:jc w:val="center"/>
              <w:rPr>
                <w:b/>
                <w:bCs/>
                <w:sz w:val="16"/>
                <w:szCs w:val="16"/>
                <w:lang w:eastAsia="el-GR"/>
              </w:rPr>
            </w:pPr>
            <w:r w:rsidRPr="007D132E">
              <w:rPr>
                <w:b/>
                <w:bCs/>
                <w:sz w:val="16"/>
                <w:szCs w:val="16"/>
                <w:lang w:eastAsia="el-GR"/>
              </w:rPr>
              <w:t>54,40 €</w:t>
            </w:r>
          </w:p>
        </w:tc>
      </w:tr>
      <w:tr w:rsidR="007D132E" w:rsidRPr="007D132E" w:rsidTr="007D132E">
        <w:trPr>
          <w:trHeight w:val="315"/>
        </w:trPr>
        <w:tc>
          <w:tcPr>
            <w:tcW w:w="441" w:type="dxa"/>
            <w:tcBorders>
              <w:top w:val="nil"/>
              <w:left w:val="single" w:sz="4" w:space="0" w:color="auto"/>
              <w:bottom w:val="single" w:sz="4" w:space="0" w:color="auto"/>
              <w:right w:val="single" w:sz="4" w:space="0" w:color="auto"/>
            </w:tcBorders>
            <w:shd w:val="clear" w:color="000000" w:fill="FFFFFF"/>
            <w:vAlign w:val="bottom"/>
            <w:hideMark/>
          </w:tcPr>
          <w:p w:rsidR="007D132E" w:rsidRPr="007D132E" w:rsidRDefault="007D132E" w:rsidP="007D132E">
            <w:pPr>
              <w:suppressAutoHyphens w:val="0"/>
              <w:jc w:val="right"/>
              <w:rPr>
                <w:sz w:val="16"/>
                <w:szCs w:val="16"/>
                <w:lang w:eastAsia="el-GR"/>
              </w:rPr>
            </w:pPr>
            <w:r w:rsidRPr="007D132E">
              <w:rPr>
                <w:sz w:val="16"/>
                <w:szCs w:val="16"/>
                <w:lang w:eastAsia="el-GR"/>
              </w:rPr>
              <w:t>8</w:t>
            </w:r>
          </w:p>
        </w:tc>
        <w:tc>
          <w:tcPr>
            <w:tcW w:w="2268"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Πιπέτες Pasteur</w:t>
            </w:r>
          </w:p>
        </w:tc>
        <w:tc>
          <w:tcPr>
            <w:tcW w:w="1559"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val="en-US" w:eastAsia="el-GR"/>
              </w:rPr>
            </w:pPr>
            <w:r w:rsidRPr="007D132E">
              <w:rPr>
                <w:sz w:val="16"/>
                <w:szCs w:val="16"/>
                <w:lang w:val="en-US" w:eastAsia="el-GR"/>
              </w:rPr>
              <w:t>soda lime glass - long -230mm</w:t>
            </w:r>
          </w:p>
        </w:tc>
        <w:tc>
          <w:tcPr>
            <w:tcW w:w="4678"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val="en-US" w:eastAsia="el-GR"/>
              </w:rPr>
            </w:pPr>
            <w:r w:rsidRPr="007D132E">
              <w:rPr>
                <w:sz w:val="16"/>
                <w:szCs w:val="16"/>
                <w:lang w:val="en-US" w:eastAsia="el-GR"/>
              </w:rPr>
              <w:t> </w:t>
            </w:r>
          </w:p>
        </w:tc>
        <w:tc>
          <w:tcPr>
            <w:tcW w:w="1286"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1 x 1 pkg/250</w:t>
            </w:r>
          </w:p>
        </w:tc>
        <w:tc>
          <w:tcPr>
            <w:tcW w:w="1407" w:type="dxa"/>
            <w:tcBorders>
              <w:top w:val="nil"/>
              <w:left w:val="nil"/>
              <w:bottom w:val="single" w:sz="4" w:space="0" w:color="auto"/>
              <w:right w:val="single" w:sz="4" w:space="0" w:color="auto"/>
            </w:tcBorders>
            <w:shd w:val="clear" w:color="000000" w:fill="FFFFFF"/>
            <w:noWrap/>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10</w:t>
            </w:r>
          </w:p>
        </w:tc>
        <w:tc>
          <w:tcPr>
            <w:tcW w:w="1044" w:type="dxa"/>
            <w:tcBorders>
              <w:top w:val="nil"/>
              <w:left w:val="nil"/>
              <w:bottom w:val="single" w:sz="4" w:space="0" w:color="auto"/>
              <w:right w:val="single" w:sz="4" w:space="0" w:color="auto"/>
            </w:tcBorders>
            <w:shd w:val="clear" w:color="auto" w:fill="auto"/>
            <w:noWrap/>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11,20 €</w:t>
            </w:r>
          </w:p>
        </w:tc>
        <w:tc>
          <w:tcPr>
            <w:tcW w:w="1507" w:type="dxa"/>
            <w:tcBorders>
              <w:top w:val="nil"/>
              <w:left w:val="nil"/>
              <w:bottom w:val="single" w:sz="4" w:space="0" w:color="auto"/>
              <w:right w:val="single" w:sz="4" w:space="0" w:color="auto"/>
            </w:tcBorders>
            <w:shd w:val="clear" w:color="000000" w:fill="FFFFFF"/>
            <w:noWrap/>
            <w:vAlign w:val="center"/>
            <w:hideMark/>
          </w:tcPr>
          <w:p w:rsidR="007D132E" w:rsidRPr="007D132E" w:rsidRDefault="007D132E" w:rsidP="007D132E">
            <w:pPr>
              <w:suppressAutoHyphens w:val="0"/>
              <w:jc w:val="center"/>
              <w:rPr>
                <w:b/>
                <w:bCs/>
                <w:sz w:val="16"/>
                <w:szCs w:val="16"/>
                <w:lang w:eastAsia="el-GR"/>
              </w:rPr>
            </w:pPr>
            <w:r w:rsidRPr="007D132E">
              <w:rPr>
                <w:b/>
                <w:bCs/>
                <w:sz w:val="16"/>
                <w:szCs w:val="16"/>
                <w:lang w:eastAsia="el-GR"/>
              </w:rPr>
              <w:t>112,00 €</w:t>
            </w:r>
          </w:p>
        </w:tc>
      </w:tr>
      <w:tr w:rsidR="007D132E" w:rsidRPr="007D132E" w:rsidTr="007D132E">
        <w:trPr>
          <w:trHeight w:val="675"/>
        </w:trPr>
        <w:tc>
          <w:tcPr>
            <w:tcW w:w="441" w:type="dxa"/>
            <w:tcBorders>
              <w:top w:val="nil"/>
              <w:left w:val="single" w:sz="4" w:space="0" w:color="auto"/>
              <w:bottom w:val="single" w:sz="4" w:space="0" w:color="auto"/>
              <w:right w:val="single" w:sz="4" w:space="0" w:color="auto"/>
            </w:tcBorders>
            <w:shd w:val="clear" w:color="000000" w:fill="FFFFFF"/>
            <w:vAlign w:val="bottom"/>
            <w:hideMark/>
          </w:tcPr>
          <w:p w:rsidR="007D132E" w:rsidRPr="007D132E" w:rsidRDefault="007D132E" w:rsidP="007D132E">
            <w:pPr>
              <w:suppressAutoHyphens w:val="0"/>
              <w:jc w:val="right"/>
              <w:rPr>
                <w:sz w:val="16"/>
                <w:szCs w:val="16"/>
                <w:lang w:eastAsia="el-GR"/>
              </w:rPr>
            </w:pPr>
            <w:r w:rsidRPr="007D132E">
              <w:rPr>
                <w:sz w:val="16"/>
                <w:szCs w:val="16"/>
                <w:lang w:eastAsia="el-GR"/>
              </w:rPr>
              <w:t>9</w:t>
            </w:r>
          </w:p>
        </w:tc>
        <w:tc>
          <w:tcPr>
            <w:tcW w:w="2268"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Φιαλίδια (σωλήνα γυάλινα, με βιδωτό πώμα, aluminium liner, (125/κουτί)) Wheaton LL6253024</w:t>
            </w:r>
          </w:p>
        </w:tc>
        <w:tc>
          <w:tcPr>
            <w:tcW w:w="1559"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xml:space="preserve">Clear glass      20 mL  </w:t>
            </w:r>
          </w:p>
        </w:tc>
        <w:tc>
          <w:tcPr>
            <w:tcW w:w="4678"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w:t>
            </w:r>
          </w:p>
        </w:tc>
        <w:tc>
          <w:tcPr>
            <w:tcW w:w="1286"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1 x 1 box (pkg/100)</w:t>
            </w:r>
          </w:p>
        </w:tc>
        <w:tc>
          <w:tcPr>
            <w:tcW w:w="1407" w:type="dxa"/>
            <w:tcBorders>
              <w:top w:val="nil"/>
              <w:left w:val="nil"/>
              <w:bottom w:val="single" w:sz="4" w:space="0" w:color="auto"/>
              <w:right w:val="single" w:sz="4" w:space="0" w:color="auto"/>
            </w:tcBorders>
            <w:shd w:val="clear" w:color="000000" w:fill="FFFFFF"/>
            <w:noWrap/>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4</w:t>
            </w:r>
          </w:p>
        </w:tc>
        <w:tc>
          <w:tcPr>
            <w:tcW w:w="1044" w:type="dxa"/>
            <w:tcBorders>
              <w:top w:val="nil"/>
              <w:left w:val="nil"/>
              <w:bottom w:val="single" w:sz="4" w:space="0" w:color="auto"/>
              <w:right w:val="single" w:sz="4" w:space="0" w:color="auto"/>
            </w:tcBorders>
            <w:shd w:val="clear" w:color="auto" w:fill="auto"/>
            <w:noWrap/>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71,71 €</w:t>
            </w:r>
          </w:p>
        </w:tc>
        <w:tc>
          <w:tcPr>
            <w:tcW w:w="1507" w:type="dxa"/>
            <w:tcBorders>
              <w:top w:val="nil"/>
              <w:left w:val="nil"/>
              <w:bottom w:val="single" w:sz="4" w:space="0" w:color="auto"/>
              <w:right w:val="single" w:sz="4" w:space="0" w:color="auto"/>
            </w:tcBorders>
            <w:shd w:val="clear" w:color="000000" w:fill="FFFFFF"/>
            <w:noWrap/>
            <w:vAlign w:val="center"/>
            <w:hideMark/>
          </w:tcPr>
          <w:p w:rsidR="007D132E" w:rsidRPr="007D132E" w:rsidRDefault="007D132E" w:rsidP="007D132E">
            <w:pPr>
              <w:suppressAutoHyphens w:val="0"/>
              <w:jc w:val="center"/>
              <w:rPr>
                <w:b/>
                <w:bCs/>
                <w:sz w:val="16"/>
                <w:szCs w:val="16"/>
                <w:lang w:eastAsia="el-GR"/>
              </w:rPr>
            </w:pPr>
            <w:r w:rsidRPr="007D132E">
              <w:rPr>
                <w:b/>
                <w:bCs/>
                <w:sz w:val="16"/>
                <w:szCs w:val="16"/>
                <w:lang w:eastAsia="el-GR"/>
              </w:rPr>
              <w:t>286,84 €</w:t>
            </w:r>
          </w:p>
        </w:tc>
      </w:tr>
      <w:tr w:rsidR="007D132E" w:rsidRPr="007D132E" w:rsidTr="008C14BB">
        <w:trPr>
          <w:trHeight w:val="315"/>
        </w:trPr>
        <w:tc>
          <w:tcPr>
            <w:tcW w:w="441" w:type="dxa"/>
            <w:tcBorders>
              <w:top w:val="nil"/>
              <w:left w:val="single" w:sz="4" w:space="0" w:color="auto"/>
              <w:bottom w:val="single" w:sz="4" w:space="0" w:color="auto"/>
              <w:right w:val="single" w:sz="4" w:space="0" w:color="auto"/>
            </w:tcBorders>
            <w:shd w:val="clear" w:color="000000" w:fill="FFFFFF"/>
            <w:vAlign w:val="bottom"/>
            <w:hideMark/>
          </w:tcPr>
          <w:p w:rsidR="007D132E" w:rsidRPr="007D132E" w:rsidRDefault="007D132E" w:rsidP="007D132E">
            <w:pPr>
              <w:suppressAutoHyphens w:val="0"/>
              <w:jc w:val="right"/>
              <w:rPr>
                <w:sz w:val="16"/>
                <w:szCs w:val="16"/>
                <w:lang w:eastAsia="el-GR"/>
              </w:rPr>
            </w:pPr>
            <w:r w:rsidRPr="007D132E">
              <w:rPr>
                <w:sz w:val="16"/>
                <w:szCs w:val="16"/>
                <w:lang w:eastAsia="el-GR"/>
              </w:rPr>
              <w:t>10</w:t>
            </w:r>
          </w:p>
        </w:tc>
        <w:tc>
          <w:tcPr>
            <w:tcW w:w="2268"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val="en-US" w:eastAsia="el-GR"/>
              </w:rPr>
            </w:pPr>
            <w:r w:rsidRPr="007D132E">
              <w:rPr>
                <w:sz w:val="16"/>
                <w:szCs w:val="16"/>
                <w:lang w:val="en-US" w:eastAsia="el-GR"/>
              </w:rPr>
              <w:t>Vials, screw top, clear glass</w:t>
            </w:r>
          </w:p>
        </w:tc>
        <w:tc>
          <w:tcPr>
            <w:tcW w:w="1559"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xml:space="preserve">4 ml </w:t>
            </w:r>
          </w:p>
        </w:tc>
        <w:tc>
          <w:tcPr>
            <w:tcW w:w="4678"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w:t>
            </w:r>
          </w:p>
        </w:tc>
        <w:tc>
          <w:tcPr>
            <w:tcW w:w="1286"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1*1 pack</w:t>
            </w:r>
          </w:p>
        </w:tc>
        <w:tc>
          <w:tcPr>
            <w:tcW w:w="1407" w:type="dxa"/>
            <w:tcBorders>
              <w:top w:val="nil"/>
              <w:left w:val="nil"/>
              <w:bottom w:val="single" w:sz="4" w:space="0" w:color="auto"/>
              <w:right w:val="single" w:sz="4" w:space="0" w:color="auto"/>
            </w:tcBorders>
            <w:shd w:val="clear" w:color="000000" w:fill="FFFFFF"/>
            <w:noWrap/>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3</w:t>
            </w:r>
          </w:p>
        </w:tc>
        <w:tc>
          <w:tcPr>
            <w:tcW w:w="1044" w:type="dxa"/>
            <w:tcBorders>
              <w:top w:val="nil"/>
              <w:left w:val="nil"/>
              <w:bottom w:val="single" w:sz="4" w:space="0" w:color="auto"/>
              <w:right w:val="single" w:sz="4" w:space="0" w:color="auto"/>
            </w:tcBorders>
            <w:shd w:val="clear" w:color="auto" w:fill="auto"/>
            <w:noWrap/>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20,00 €</w:t>
            </w:r>
          </w:p>
        </w:tc>
        <w:tc>
          <w:tcPr>
            <w:tcW w:w="1507" w:type="dxa"/>
            <w:tcBorders>
              <w:top w:val="nil"/>
              <w:left w:val="nil"/>
              <w:bottom w:val="single" w:sz="4" w:space="0" w:color="auto"/>
              <w:right w:val="single" w:sz="4" w:space="0" w:color="auto"/>
            </w:tcBorders>
            <w:shd w:val="clear" w:color="000000" w:fill="FFFFFF"/>
            <w:noWrap/>
            <w:vAlign w:val="center"/>
            <w:hideMark/>
          </w:tcPr>
          <w:p w:rsidR="007D132E" w:rsidRPr="007D132E" w:rsidRDefault="007D132E" w:rsidP="007D132E">
            <w:pPr>
              <w:suppressAutoHyphens w:val="0"/>
              <w:jc w:val="center"/>
              <w:rPr>
                <w:b/>
                <w:bCs/>
                <w:sz w:val="16"/>
                <w:szCs w:val="16"/>
                <w:lang w:eastAsia="el-GR"/>
              </w:rPr>
            </w:pPr>
            <w:r w:rsidRPr="007D132E">
              <w:rPr>
                <w:b/>
                <w:bCs/>
                <w:sz w:val="16"/>
                <w:szCs w:val="16"/>
                <w:lang w:eastAsia="el-GR"/>
              </w:rPr>
              <w:t>40,00 €</w:t>
            </w:r>
          </w:p>
        </w:tc>
      </w:tr>
      <w:tr w:rsidR="007D132E" w:rsidRPr="007D132E" w:rsidTr="008C14BB">
        <w:trPr>
          <w:trHeight w:val="900"/>
        </w:trPr>
        <w:tc>
          <w:tcPr>
            <w:tcW w:w="44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D132E" w:rsidRPr="007D132E" w:rsidRDefault="007D132E" w:rsidP="007D132E">
            <w:pPr>
              <w:suppressAutoHyphens w:val="0"/>
              <w:jc w:val="right"/>
              <w:rPr>
                <w:sz w:val="16"/>
                <w:szCs w:val="16"/>
                <w:lang w:eastAsia="el-GR"/>
              </w:rPr>
            </w:pPr>
            <w:r w:rsidRPr="007D132E">
              <w:rPr>
                <w:sz w:val="16"/>
                <w:szCs w:val="16"/>
                <w:lang w:eastAsia="el-GR"/>
              </w:rPr>
              <w:lastRenderedPageBreak/>
              <w:t>11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val="en-US" w:eastAsia="el-GR"/>
              </w:rPr>
            </w:pPr>
            <w:r w:rsidRPr="007D132E">
              <w:rPr>
                <w:sz w:val="16"/>
                <w:szCs w:val="16"/>
                <w:lang w:eastAsia="el-GR"/>
              </w:rPr>
              <w:t>Φιαλίδια</w:t>
            </w:r>
            <w:r w:rsidRPr="007D132E">
              <w:rPr>
                <w:sz w:val="16"/>
                <w:szCs w:val="16"/>
                <w:lang w:val="en-US" w:eastAsia="el-GR"/>
              </w:rPr>
              <w:t xml:space="preserve"> (</w:t>
            </w:r>
            <w:r w:rsidRPr="007D132E">
              <w:rPr>
                <w:sz w:val="16"/>
                <w:szCs w:val="16"/>
                <w:lang w:eastAsia="el-GR"/>
              </w:rPr>
              <w:t>σωλήνα</w:t>
            </w:r>
            <w:r w:rsidRPr="007D132E">
              <w:rPr>
                <w:sz w:val="16"/>
                <w:szCs w:val="16"/>
                <w:lang w:val="en-US" w:eastAsia="el-GR"/>
              </w:rPr>
              <w:t xml:space="preserve"> </w:t>
            </w:r>
            <w:r w:rsidRPr="007D132E">
              <w:rPr>
                <w:sz w:val="16"/>
                <w:szCs w:val="16"/>
                <w:lang w:eastAsia="el-GR"/>
              </w:rPr>
              <w:t>γυάλινα</w:t>
            </w:r>
            <w:r w:rsidRPr="007D132E">
              <w:rPr>
                <w:sz w:val="16"/>
                <w:szCs w:val="16"/>
                <w:lang w:val="en-US" w:eastAsia="el-GR"/>
              </w:rPr>
              <w:t xml:space="preserve">, </w:t>
            </w:r>
            <w:r w:rsidRPr="007D132E">
              <w:rPr>
                <w:sz w:val="16"/>
                <w:szCs w:val="16"/>
                <w:lang w:eastAsia="el-GR"/>
              </w:rPr>
              <w:t>με</w:t>
            </w:r>
            <w:r w:rsidRPr="007D132E">
              <w:rPr>
                <w:sz w:val="16"/>
                <w:szCs w:val="16"/>
                <w:lang w:val="en-US" w:eastAsia="el-GR"/>
              </w:rPr>
              <w:t xml:space="preserve"> </w:t>
            </w:r>
            <w:r w:rsidRPr="007D132E">
              <w:rPr>
                <w:sz w:val="16"/>
                <w:szCs w:val="16"/>
                <w:lang w:eastAsia="el-GR"/>
              </w:rPr>
              <w:t>βιδωτό</w:t>
            </w:r>
            <w:r w:rsidRPr="007D132E">
              <w:rPr>
                <w:sz w:val="16"/>
                <w:szCs w:val="16"/>
                <w:lang w:val="en-US" w:eastAsia="el-GR"/>
              </w:rPr>
              <w:t xml:space="preserve"> </w:t>
            </w:r>
            <w:r w:rsidRPr="007D132E">
              <w:rPr>
                <w:sz w:val="16"/>
                <w:szCs w:val="16"/>
                <w:lang w:eastAsia="el-GR"/>
              </w:rPr>
              <w:t>πώμα</w:t>
            </w:r>
            <w:r w:rsidRPr="007D132E">
              <w:rPr>
                <w:sz w:val="16"/>
                <w:szCs w:val="16"/>
                <w:lang w:val="en-US" w:eastAsia="el-GR"/>
              </w:rPr>
              <w:t>)  with Solid Cap with Teflon Liner, Preassembled size 4 mL, clear glass, 27134 SUPELCO</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Clear glass,       4 mL</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w:t>
            </w:r>
          </w:p>
        </w:tc>
        <w:tc>
          <w:tcPr>
            <w:tcW w:w="1286" w:type="dxa"/>
            <w:tcBorders>
              <w:top w:val="single" w:sz="4" w:space="0" w:color="auto"/>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1 x 1 box (pkg/100)</w:t>
            </w:r>
          </w:p>
        </w:tc>
        <w:tc>
          <w:tcPr>
            <w:tcW w:w="1407" w:type="dxa"/>
            <w:tcBorders>
              <w:top w:val="single" w:sz="4" w:space="0" w:color="auto"/>
              <w:left w:val="nil"/>
              <w:bottom w:val="single" w:sz="4" w:space="0" w:color="auto"/>
              <w:right w:val="single" w:sz="4" w:space="0" w:color="auto"/>
            </w:tcBorders>
            <w:shd w:val="clear" w:color="000000" w:fill="FFFFFF"/>
            <w:noWrap/>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4</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70,00 €</w:t>
            </w:r>
          </w:p>
        </w:tc>
        <w:tc>
          <w:tcPr>
            <w:tcW w:w="1507" w:type="dxa"/>
            <w:tcBorders>
              <w:top w:val="single" w:sz="4" w:space="0" w:color="auto"/>
              <w:left w:val="nil"/>
              <w:bottom w:val="single" w:sz="4" w:space="0" w:color="auto"/>
              <w:right w:val="single" w:sz="4" w:space="0" w:color="auto"/>
            </w:tcBorders>
            <w:shd w:val="clear" w:color="000000" w:fill="FFFFFF"/>
            <w:noWrap/>
            <w:vAlign w:val="center"/>
            <w:hideMark/>
          </w:tcPr>
          <w:p w:rsidR="007D132E" w:rsidRPr="007D132E" w:rsidRDefault="007D132E" w:rsidP="007D132E">
            <w:pPr>
              <w:suppressAutoHyphens w:val="0"/>
              <w:jc w:val="center"/>
              <w:rPr>
                <w:b/>
                <w:bCs/>
                <w:sz w:val="16"/>
                <w:szCs w:val="16"/>
                <w:lang w:eastAsia="el-GR"/>
              </w:rPr>
            </w:pPr>
            <w:r w:rsidRPr="007D132E">
              <w:rPr>
                <w:b/>
                <w:bCs/>
                <w:sz w:val="16"/>
                <w:szCs w:val="16"/>
                <w:lang w:eastAsia="el-GR"/>
              </w:rPr>
              <w:t>280,00 €</w:t>
            </w:r>
          </w:p>
        </w:tc>
      </w:tr>
      <w:tr w:rsidR="007D132E" w:rsidRPr="007D132E" w:rsidTr="007D132E">
        <w:trPr>
          <w:trHeight w:val="675"/>
        </w:trPr>
        <w:tc>
          <w:tcPr>
            <w:tcW w:w="441" w:type="dxa"/>
            <w:tcBorders>
              <w:top w:val="nil"/>
              <w:left w:val="single" w:sz="4" w:space="0" w:color="auto"/>
              <w:bottom w:val="single" w:sz="4" w:space="0" w:color="auto"/>
              <w:right w:val="single" w:sz="4" w:space="0" w:color="auto"/>
            </w:tcBorders>
            <w:shd w:val="clear" w:color="000000" w:fill="FFFFFF"/>
            <w:vAlign w:val="bottom"/>
            <w:hideMark/>
          </w:tcPr>
          <w:p w:rsidR="007D132E" w:rsidRPr="007D132E" w:rsidRDefault="007D132E" w:rsidP="007D132E">
            <w:pPr>
              <w:suppressAutoHyphens w:val="0"/>
              <w:jc w:val="right"/>
              <w:rPr>
                <w:sz w:val="16"/>
                <w:szCs w:val="16"/>
                <w:lang w:eastAsia="el-GR"/>
              </w:rPr>
            </w:pPr>
            <w:r w:rsidRPr="007D132E">
              <w:rPr>
                <w:sz w:val="16"/>
                <w:szCs w:val="16"/>
                <w:lang w:eastAsia="el-GR"/>
              </w:rPr>
              <w:t>12</w:t>
            </w:r>
          </w:p>
        </w:tc>
        <w:tc>
          <w:tcPr>
            <w:tcW w:w="2268"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Φιαλίδια (σωλήνα γυάλινα, xωρίς πώμα), (100/κουτί) Screw Top Vial  clear glass Supelco 27173 SUPELCO</w:t>
            </w:r>
          </w:p>
        </w:tc>
        <w:tc>
          <w:tcPr>
            <w:tcW w:w="1559"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Clear glass  22 mL</w:t>
            </w:r>
          </w:p>
        </w:tc>
        <w:tc>
          <w:tcPr>
            <w:tcW w:w="4678"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w:t>
            </w:r>
          </w:p>
        </w:tc>
        <w:tc>
          <w:tcPr>
            <w:tcW w:w="1286"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1 x 1 box (pkg/100)</w:t>
            </w:r>
          </w:p>
        </w:tc>
        <w:tc>
          <w:tcPr>
            <w:tcW w:w="1407" w:type="dxa"/>
            <w:tcBorders>
              <w:top w:val="nil"/>
              <w:left w:val="nil"/>
              <w:bottom w:val="single" w:sz="4" w:space="0" w:color="auto"/>
              <w:right w:val="single" w:sz="4" w:space="0" w:color="auto"/>
            </w:tcBorders>
            <w:shd w:val="clear" w:color="000000" w:fill="FFFFFF"/>
            <w:noWrap/>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5</w:t>
            </w:r>
          </w:p>
        </w:tc>
        <w:tc>
          <w:tcPr>
            <w:tcW w:w="1044" w:type="dxa"/>
            <w:tcBorders>
              <w:top w:val="nil"/>
              <w:left w:val="nil"/>
              <w:bottom w:val="single" w:sz="4" w:space="0" w:color="auto"/>
              <w:right w:val="single" w:sz="4" w:space="0" w:color="auto"/>
            </w:tcBorders>
            <w:shd w:val="clear" w:color="auto" w:fill="auto"/>
            <w:noWrap/>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112,00 €</w:t>
            </w:r>
          </w:p>
        </w:tc>
        <w:tc>
          <w:tcPr>
            <w:tcW w:w="1507" w:type="dxa"/>
            <w:tcBorders>
              <w:top w:val="nil"/>
              <w:left w:val="nil"/>
              <w:bottom w:val="single" w:sz="4" w:space="0" w:color="auto"/>
              <w:right w:val="single" w:sz="4" w:space="0" w:color="auto"/>
            </w:tcBorders>
            <w:shd w:val="clear" w:color="000000" w:fill="FFFFFF"/>
            <w:noWrap/>
            <w:vAlign w:val="center"/>
            <w:hideMark/>
          </w:tcPr>
          <w:p w:rsidR="007D132E" w:rsidRPr="007D132E" w:rsidRDefault="007D132E" w:rsidP="007D132E">
            <w:pPr>
              <w:suppressAutoHyphens w:val="0"/>
              <w:jc w:val="center"/>
              <w:rPr>
                <w:b/>
                <w:bCs/>
                <w:sz w:val="16"/>
                <w:szCs w:val="16"/>
                <w:lang w:eastAsia="el-GR"/>
              </w:rPr>
            </w:pPr>
            <w:r w:rsidRPr="007D132E">
              <w:rPr>
                <w:b/>
                <w:bCs/>
                <w:sz w:val="16"/>
                <w:szCs w:val="16"/>
                <w:lang w:eastAsia="el-GR"/>
              </w:rPr>
              <w:t>560,00 €</w:t>
            </w:r>
          </w:p>
        </w:tc>
      </w:tr>
      <w:tr w:rsidR="007D132E" w:rsidRPr="007D132E" w:rsidTr="007D132E">
        <w:trPr>
          <w:trHeight w:val="900"/>
        </w:trPr>
        <w:tc>
          <w:tcPr>
            <w:tcW w:w="441" w:type="dxa"/>
            <w:tcBorders>
              <w:top w:val="nil"/>
              <w:left w:val="single" w:sz="4" w:space="0" w:color="auto"/>
              <w:bottom w:val="single" w:sz="4" w:space="0" w:color="auto"/>
              <w:right w:val="single" w:sz="4" w:space="0" w:color="auto"/>
            </w:tcBorders>
            <w:shd w:val="clear" w:color="000000" w:fill="FFFFFF"/>
            <w:vAlign w:val="bottom"/>
            <w:hideMark/>
          </w:tcPr>
          <w:p w:rsidR="007D132E" w:rsidRPr="007D132E" w:rsidRDefault="007D132E" w:rsidP="007D132E">
            <w:pPr>
              <w:suppressAutoHyphens w:val="0"/>
              <w:jc w:val="right"/>
              <w:rPr>
                <w:sz w:val="16"/>
                <w:szCs w:val="16"/>
                <w:lang w:eastAsia="el-GR"/>
              </w:rPr>
            </w:pPr>
            <w:r w:rsidRPr="007D132E">
              <w:rPr>
                <w:sz w:val="16"/>
                <w:szCs w:val="16"/>
                <w:lang w:eastAsia="el-GR"/>
              </w:rPr>
              <w:t>13</w:t>
            </w:r>
          </w:p>
        </w:tc>
        <w:tc>
          <w:tcPr>
            <w:tcW w:w="2268"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val="en-US" w:eastAsia="el-GR"/>
              </w:rPr>
            </w:pPr>
            <w:r w:rsidRPr="007D132E">
              <w:rPr>
                <w:sz w:val="16"/>
                <w:szCs w:val="16"/>
                <w:lang w:eastAsia="el-GR"/>
              </w:rPr>
              <w:t>Φιαλίδια</w:t>
            </w:r>
            <w:r w:rsidRPr="007D132E">
              <w:rPr>
                <w:sz w:val="16"/>
                <w:szCs w:val="16"/>
                <w:lang w:val="en-US" w:eastAsia="el-GR"/>
              </w:rPr>
              <w:t xml:space="preserve"> (</w:t>
            </w:r>
            <w:r w:rsidRPr="007D132E">
              <w:rPr>
                <w:sz w:val="16"/>
                <w:szCs w:val="16"/>
                <w:lang w:eastAsia="el-GR"/>
              </w:rPr>
              <w:t>σωλήνα</w:t>
            </w:r>
            <w:r w:rsidRPr="007D132E">
              <w:rPr>
                <w:sz w:val="16"/>
                <w:szCs w:val="16"/>
                <w:lang w:val="en-US" w:eastAsia="el-GR"/>
              </w:rPr>
              <w:t xml:space="preserve"> </w:t>
            </w:r>
            <w:r w:rsidRPr="007D132E">
              <w:rPr>
                <w:sz w:val="16"/>
                <w:szCs w:val="16"/>
                <w:lang w:eastAsia="el-GR"/>
              </w:rPr>
              <w:t>γυάλινα</w:t>
            </w:r>
            <w:r w:rsidRPr="007D132E">
              <w:rPr>
                <w:sz w:val="16"/>
                <w:szCs w:val="16"/>
                <w:lang w:val="en-US" w:eastAsia="el-GR"/>
              </w:rPr>
              <w:t xml:space="preserve">, </w:t>
            </w:r>
            <w:r w:rsidRPr="007D132E">
              <w:rPr>
                <w:sz w:val="16"/>
                <w:szCs w:val="16"/>
                <w:lang w:eastAsia="el-GR"/>
              </w:rPr>
              <w:t>με</w:t>
            </w:r>
            <w:r w:rsidRPr="007D132E">
              <w:rPr>
                <w:sz w:val="16"/>
                <w:szCs w:val="16"/>
                <w:lang w:val="en-US" w:eastAsia="el-GR"/>
              </w:rPr>
              <w:t xml:space="preserve"> </w:t>
            </w:r>
            <w:r w:rsidRPr="007D132E">
              <w:rPr>
                <w:sz w:val="16"/>
                <w:szCs w:val="16"/>
                <w:lang w:eastAsia="el-GR"/>
              </w:rPr>
              <w:t>πώμα</w:t>
            </w:r>
            <w:r w:rsidRPr="007D132E">
              <w:rPr>
                <w:sz w:val="16"/>
                <w:szCs w:val="16"/>
                <w:lang w:val="en-US" w:eastAsia="el-GR"/>
              </w:rPr>
              <w:t>), (100/</w:t>
            </w:r>
            <w:r w:rsidRPr="007D132E">
              <w:rPr>
                <w:sz w:val="16"/>
                <w:szCs w:val="16"/>
                <w:lang w:eastAsia="el-GR"/>
              </w:rPr>
              <w:t>κουτί</w:t>
            </w:r>
            <w:r w:rsidRPr="007D132E">
              <w:rPr>
                <w:sz w:val="16"/>
                <w:szCs w:val="16"/>
                <w:lang w:val="en-US" w:eastAsia="el-GR"/>
              </w:rPr>
              <w:t>) Screw Top Vial with Solid Cap with Teflon Liner, Preassembled size 22 mL, clear glass Supelco 27172-u</w:t>
            </w:r>
          </w:p>
        </w:tc>
        <w:tc>
          <w:tcPr>
            <w:tcW w:w="1559"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Clear glass  22 mL</w:t>
            </w:r>
          </w:p>
        </w:tc>
        <w:tc>
          <w:tcPr>
            <w:tcW w:w="4678"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w:t>
            </w:r>
          </w:p>
        </w:tc>
        <w:tc>
          <w:tcPr>
            <w:tcW w:w="1286"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1 x 1 box (pkg/100)</w:t>
            </w:r>
          </w:p>
        </w:tc>
        <w:tc>
          <w:tcPr>
            <w:tcW w:w="1407" w:type="dxa"/>
            <w:tcBorders>
              <w:top w:val="nil"/>
              <w:left w:val="nil"/>
              <w:bottom w:val="single" w:sz="4" w:space="0" w:color="auto"/>
              <w:right w:val="single" w:sz="4" w:space="0" w:color="auto"/>
            </w:tcBorders>
            <w:shd w:val="clear" w:color="000000" w:fill="FFFFFF"/>
            <w:noWrap/>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2</w:t>
            </w:r>
          </w:p>
        </w:tc>
        <w:tc>
          <w:tcPr>
            <w:tcW w:w="1044" w:type="dxa"/>
            <w:tcBorders>
              <w:top w:val="nil"/>
              <w:left w:val="nil"/>
              <w:bottom w:val="single" w:sz="4" w:space="0" w:color="auto"/>
              <w:right w:val="single" w:sz="4" w:space="0" w:color="auto"/>
            </w:tcBorders>
            <w:shd w:val="clear" w:color="auto" w:fill="auto"/>
            <w:noWrap/>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133,00 €</w:t>
            </w:r>
          </w:p>
        </w:tc>
        <w:tc>
          <w:tcPr>
            <w:tcW w:w="1507" w:type="dxa"/>
            <w:tcBorders>
              <w:top w:val="nil"/>
              <w:left w:val="nil"/>
              <w:bottom w:val="single" w:sz="4" w:space="0" w:color="auto"/>
              <w:right w:val="single" w:sz="4" w:space="0" w:color="auto"/>
            </w:tcBorders>
            <w:shd w:val="clear" w:color="000000" w:fill="FFFFFF"/>
            <w:noWrap/>
            <w:vAlign w:val="center"/>
            <w:hideMark/>
          </w:tcPr>
          <w:p w:rsidR="007D132E" w:rsidRPr="007D132E" w:rsidRDefault="007D132E" w:rsidP="007D132E">
            <w:pPr>
              <w:suppressAutoHyphens w:val="0"/>
              <w:jc w:val="center"/>
              <w:rPr>
                <w:b/>
                <w:bCs/>
                <w:sz w:val="16"/>
                <w:szCs w:val="16"/>
                <w:lang w:eastAsia="el-GR"/>
              </w:rPr>
            </w:pPr>
            <w:r w:rsidRPr="007D132E">
              <w:rPr>
                <w:b/>
                <w:bCs/>
                <w:sz w:val="16"/>
                <w:szCs w:val="16"/>
                <w:lang w:eastAsia="el-GR"/>
              </w:rPr>
              <w:t>266,00 €</w:t>
            </w:r>
          </w:p>
        </w:tc>
      </w:tr>
      <w:tr w:rsidR="007D132E" w:rsidRPr="007D132E" w:rsidTr="007D132E">
        <w:trPr>
          <w:trHeight w:val="315"/>
        </w:trPr>
        <w:tc>
          <w:tcPr>
            <w:tcW w:w="441" w:type="dxa"/>
            <w:tcBorders>
              <w:top w:val="nil"/>
              <w:left w:val="single" w:sz="4" w:space="0" w:color="auto"/>
              <w:bottom w:val="single" w:sz="4" w:space="0" w:color="auto"/>
              <w:right w:val="single" w:sz="4" w:space="0" w:color="auto"/>
            </w:tcBorders>
            <w:shd w:val="clear" w:color="000000" w:fill="FFFFFF"/>
            <w:vAlign w:val="bottom"/>
            <w:hideMark/>
          </w:tcPr>
          <w:p w:rsidR="007D132E" w:rsidRPr="007D132E" w:rsidRDefault="007D132E" w:rsidP="007D132E">
            <w:pPr>
              <w:suppressAutoHyphens w:val="0"/>
              <w:jc w:val="right"/>
              <w:rPr>
                <w:sz w:val="16"/>
                <w:szCs w:val="16"/>
                <w:lang w:eastAsia="el-GR"/>
              </w:rPr>
            </w:pPr>
            <w:r w:rsidRPr="007D132E">
              <w:rPr>
                <w:sz w:val="16"/>
                <w:szCs w:val="16"/>
                <w:lang w:eastAsia="el-GR"/>
              </w:rPr>
              <w:t>14</w:t>
            </w:r>
          </w:p>
        </w:tc>
        <w:tc>
          <w:tcPr>
            <w:tcW w:w="2268"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Λαστιχένα αεροστεγή πώματα white rubber</w:t>
            </w:r>
          </w:p>
        </w:tc>
        <w:tc>
          <w:tcPr>
            <w:tcW w:w="1559"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Suba seal No. 25</w:t>
            </w:r>
          </w:p>
        </w:tc>
        <w:tc>
          <w:tcPr>
            <w:tcW w:w="4678"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w:t>
            </w:r>
          </w:p>
        </w:tc>
        <w:tc>
          <w:tcPr>
            <w:tcW w:w="1286"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1 x 1 box/100</w:t>
            </w:r>
          </w:p>
        </w:tc>
        <w:tc>
          <w:tcPr>
            <w:tcW w:w="1407" w:type="dxa"/>
            <w:tcBorders>
              <w:top w:val="nil"/>
              <w:left w:val="nil"/>
              <w:bottom w:val="single" w:sz="4" w:space="0" w:color="auto"/>
              <w:right w:val="single" w:sz="4" w:space="0" w:color="auto"/>
            </w:tcBorders>
            <w:shd w:val="clear" w:color="000000" w:fill="FFFFFF"/>
            <w:noWrap/>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2</w:t>
            </w:r>
          </w:p>
        </w:tc>
        <w:tc>
          <w:tcPr>
            <w:tcW w:w="1044" w:type="dxa"/>
            <w:tcBorders>
              <w:top w:val="nil"/>
              <w:left w:val="nil"/>
              <w:bottom w:val="single" w:sz="4" w:space="0" w:color="auto"/>
              <w:right w:val="single" w:sz="4" w:space="0" w:color="auto"/>
            </w:tcBorders>
            <w:shd w:val="clear" w:color="auto" w:fill="auto"/>
            <w:noWrap/>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200,14 €</w:t>
            </w:r>
          </w:p>
        </w:tc>
        <w:tc>
          <w:tcPr>
            <w:tcW w:w="1507" w:type="dxa"/>
            <w:tcBorders>
              <w:top w:val="nil"/>
              <w:left w:val="nil"/>
              <w:bottom w:val="single" w:sz="4" w:space="0" w:color="auto"/>
              <w:right w:val="single" w:sz="4" w:space="0" w:color="auto"/>
            </w:tcBorders>
            <w:shd w:val="clear" w:color="000000" w:fill="FFFFFF"/>
            <w:noWrap/>
            <w:vAlign w:val="center"/>
            <w:hideMark/>
          </w:tcPr>
          <w:p w:rsidR="007D132E" w:rsidRPr="007D132E" w:rsidRDefault="007D132E" w:rsidP="007D132E">
            <w:pPr>
              <w:suppressAutoHyphens w:val="0"/>
              <w:jc w:val="center"/>
              <w:rPr>
                <w:b/>
                <w:bCs/>
                <w:sz w:val="16"/>
                <w:szCs w:val="16"/>
                <w:lang w:eastAsia="el-GR"/>
              </w:rPr>
            </w:pPr>
            <w:r w:rsidRPr="007D132E">
              <w:rPr>
                <w:b/>
                <w:bCs/>
                <w:sz w:val="16"/>
                <w:szCs w:val="16"/>
                <w:lang w:eastAsia="el-GR"/>
              </w:rPr>
              <w:t>400,28 €</w:t>
            </w:r>
          </w:p>
        </w:tc>
      </w:tr>
      <w:tr w:rsidR="007D132E" w:rsidRPr="007D132E" w:rsidTr="007D132E">
        <w:trPr>
          <w:trHeight w:val="315"/>
        </w:trPr>
        <w:tc>
          <w:tcPr>
            <w:tcW w:w="441" w:type="dxa"/>
            <w:tcBorders>
              <w:top w:val="nil"/>
              <w:left w:val="single" w:sz="4" w:space="0" w:color="auto"/>
              <w:bottom w:val="single" w:sz="4" w:space="0" w:color="auto"/>
              <w:right w:val="single" w:sz="4" w:space="0" w:color="auto"/>
            </w:tcBorders>
            <w:shd w:val="clear" w:color="000000" w:fill="FFFFFF"/>
            <w:vAlign w:val="bottom"/>
            <w:hideMark/>
          </w:tcPr>
          <w:p w:rsidR="007D132E" w:rsidRPr="007D132E" w:rsidRDefault="007D132E" w:rsidP="007D132E">
            <w:pPr>
              <w:suppressAutoHyphens w:val="0"/>
              <w:jc w:val="right"/>
              <w:rPr>
                <w:sz w:val="16"/>
                <w:szCs w:val="16"/>
                <w:lang w:eastAsia="el-GR"/>
              </w:rPr>
            </w:pPr>
            <w:r w:rsidRPr="007D132E">
              <w:rPr>
                <w:sz w:val="16"/>
                <w:szCs w:val="16"/>
                <w:lang w:eastAsia="el-GR"/>
              </w:rPr>
              <w:t>15</w:t>
            </w:r>
          </w:p>
        </w:tc>
        <w:tc>
          <w:tcPr>
            <w:tcW w:w="2268"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Λαστιχένα αεροστεγή πώματα white rubber</w:t>
            </w:r>
          </w:p>
        </w:tc>
        <w:tc>
          <w:tcPr>
            <w:tcW w:w="1559"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Suba seal No. 37</w:t>
            </w:r>
          </w:p>
        </w:tc>
        <w:tc>
          <w:tcPr>
            <w:tcW w:w="4678"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w:t>
            </w:r>
          </w:p>
        </w:tc>
        <w:tc>
          <w:tcPr>
            <w:tcW w:w="1286"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1 x 1 box/100</w:t>
            </w:r>
          </w:p>
        </w:tc>
        <w:tc>
          <w:tcPr>
            <w:tcW w:w="1407" w:type="dxa"/>
            <w:tcBorders>
              <w:top w:val="nil"/>
              <w:left w:val="nil"/>
              <w:bottom w:val="single" w:sz="4" w:space="0" w:color="auto"/>
              <w:right w:val="single" w:sz="4" w:space="0" w:color="auto"/>
            </w:tcBorders>
            <w:shd w:val="clear" w:color="000000" w:fill="FFFFFF"/>
            <w:noWrap/>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2</w:t>
            </w:r>
          </w:p>
        </w:tc>
        <w:tc>
          <w:tcPr>
            <w:tcW w:w="1044" w:type="dxa"/>
            <w:tcBorders>
              <w:top w:val="nil"/>
              <w:left w:val="nil"/>
              <w:bottom w:val="single" w:sz="4" w:space="0" w:color="auto"/>
              <w:right w:val="single" w:sz="4" w:space="0" w:color="auto"/>
            </w:tcBorders>
            <w:shd w:val="clear" w:color="auto" w:fill="auto"/>
            <w:noWrap/>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252,59 €</w:t>
            </w:r>
          </w:p>
        </w:tc>
        <w:tc>
          <w:tcPr>
            <w:tcW w:w="1507" w:type="dxa"/>
            <w:tcBorders>
              <w:top w:val="nil"/>
              <w:left w:val="nil"/>
              <w:bottom w:val="single" w:sz="4" w:space="0" w:color="auto"/>
              <w:right w:val="single" w:sz="4" w:space="0" w:color="auto"/>
            </w:tcBorders>
            <w:shd w:val="clear" w:color="000000" w:fill="FFFFFF"/>
            <w:noWrap/>
            <w:vAlign w:val="center"/>
            <w:hideMark/>
          </w:tcPr>
          <w:p w:rsidR="007D132E" w:rsidRPr="007D132E" w:rsidRDefault="007D132E" w:rsidP="007D132E">
            <w:pPr>
              <w:suppressAutoHyphens w:val="0"/>
              <w:jc w:val="center"/>
              <w:rPr>
                <w:b/>
                <w:bCs/>
                <w:sz w:val="16"/>
                <w:szCs w:val="16"/>
                <w:lang w:eastAsia="el-GR"/>
              </w:rPr>
            </w:pPr>
            <w:r w:rsidRPr="007D132E">
              <w:rPr>
                <w:b/>
                <w:bCs/>
                <w:sz w:val="16"/>
                <w:szCs w:val="16"/>
                <w:lang w:eastAsia="el-GR"/>
              </w:rPr>
              <w:t>505,18 €</w:t>
            </w:r>
          </w:p>
        </w:tc>
      </w:tr>
      <w:tr w:rsidR="007D132E" w:rsidRPr="007D132E" w:rsidTr="007D132E">
        <w:trPr>
          <w:trHeight w:val="315"/>
        </w:trPr>
        <w:tc>
          <w:tcPr>
            <w:tcW w:w="441" w:type="dxa"/>
            <w:tcBorders>
              <w:top w:val="nil"/>
              <w:left w:val="single" w:sz="4" w:space="0" w:color="auto"/>
              <w:bottom w:val="single" w:sz="4" w:space="0" w:color="auto"/>
              <w:right w:val="single" w:sz="4" w:space="0" w:color="auto"/>
            </w:tcBorders>
            <w:shd w:val="clear" w:color="000000" w:fill="FFFFFF"/>
            <w:vAlign w:val="bottom"/>
            <w:hideMark/>
          </w:tcPr>
          <w:p w:rsidR="007D132E" w:rsidRPr="007D132E" w:rsidRDefault="007D132E" w:rsidP="007D132E">
            <w:pPr>
              <w:suppressAutoHyphens w:val="0"/>
              <w:jc w:val="right"/>
              <w:rPr>
                <w:sz w:val="16"/>
                <w:szCs w:val="16"/>
                <w:lang w:eastAsia="el-GR"/>
              </w:rPr>
            </w:pPr>
            <w:r w:rsidRPr="007D132E">
              <w:rPr>
                <w:sz w:val="16"/>
                <w:szCs w:val="16"/>
                <w:lang w:eastAsia="el-GR"/>
              </w:rPr>
              <w:t>16</w:t>
            </w:r>
          </w:p>
        </w:tc>
        <w:tc>
          <w:tcPr>
            <w:tcW w:w="2268"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Λαστιχένα αεροστεγή πώματα white rubber</w:t>
            </w:r>
          </w:p>
        </w:tc>
        <w:tc>
          <w:tcPr>
            <w:tcW w:w="1559"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Suba seal No. 45</w:t>
            </w:r>
          </w:p>
        </w:tc>
        <w:tc>
          <w:tcPr>
            <w:tcW w:w="4678"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w:t>
            </w:r>
          </w:p>
        </w:tc>
        <w:tc>
          <w:tcPr>
            <w:tcW w:w="1286"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1 x 1 box/100</w:t>
            </w:r>
          </w:p>
        </w:tc>
        <w:tc>
          <w:tcPr>
            <w:tcW w:w="1407" w:type="dxa"/>
            <w:tcBorders>
              <w:top w:val="nil"/>
              <w:left w:val="nil"/>
              <w:bottom w:val="single" w:sz="4" w:space="0" w:color="auto"/>
              <w:right w:val="single" w:sz="4" w:space="0" w:color="auto"/>
            </w:tcBorders>
            <w:shd w:val="clear" w:color="000000" w:fill="FFFFFF"/>
            <w:noWrap/>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2</w:t>
            </w:r>
          </w:p>
        </w:tc>
        <w:tc>
          <w:tcPr>
            <w:tcW w:w="1044" w:type="dxa"/>
            <w:tcBorders>
              <w:top w:val="nil"/>
              <w:left w:val="nil"/>
              <w:bottom w:val="single" w:sz="4" w:space="0" w:color="auto"/>
              <w:right w:val="single" w:sz="4" w:space="0" w:color="auto"/>
            </w:tcBorders>
            <w:shd w:val="clear" w:color="auto" w:fill="auto"/>
            <w:noWrap/>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335,42 €</w:t>
            </w:r>
          </w:p>
        </w:tc>
        <w:tc>
          <w:tcPr>
            <w:tcW w:w="1507" w:type="dxa"/>
            <w:tcBorders>
              <w:top w:val="nil"/>
              <w:left w:val="nil"/>
              <w:bottom w:val="single" w:sz="4" w:space="0" w:color="auto"/>
              <w:right w:val="single" w:sz="4" w:space="0" w:color="auto"/>
            </w:tcBorders>
            <w:shd w:val="clear" w:color="000000" w:fill="FFFFFF"/>
            <w:noWrap/>
            <w:vAlign w:val="center"/>
            <w:hideMark/>
          </w:tcPr>
          <w:p w:rsidR="007D132E" w:rsidRPr="007D132E" w:rsidRDefault="007D132E" w:rsidP="007D132E">
            <w:pPr>
              <w:suppressAutoHyphens w:val="0"/>
              <w:jc w:val="center"/>
              <w:rPr>
                <w:b/>
                <w:bCs/>
                <w:sz w:val="16"/>
                <w:szCs w:val="16"/>
                <w:lang w:eastAsia="el-GR"/>
              </w:rPr>
            </w:pPr>
            <w:r w:rsidRPr="007D132E">
              <w:rPr>
                <w:b/>
                <w:bCs/>
                <w:sz w:val="16"/>
                <w:szCs w:val="16"/>
                <w:lang w:eastAsia="el-GR"/>
              </w:rPr>
              <w:t>670,84 €</w:t>
            </w:r>
          </w:p>
        </w:tc>
      </w:tr>
      <w:tr w:rsidR="007D132E" w:rsidRPr="007D132E" w:rsidTr="007D132E">
        <w:trPr>
          <w:trHeight w:val="315"/>
        </w:trPr>
        <w:tc>
          <w:tcPr>
            <w:tcW w:w="441" w:type="dxa"/>
            <w:tcBorders>
              <w:top w:val="nil"/>
              <w:left w:val="single" w:sz="4" w:space="0" w:color="auto"/>
              <w:bottom w:val="single" w:sz="4" w:space="0" w:color="auto"/>
              <w:right w:val="single" w:sz="4" w:space="0" w:color="auto"/>
            </w:tcBorders>
            <w:shd w:val="clear" w:color="000000" w:fill="FFFFFF"/>
            <w:vAlign w:val="bottom"/>
            <w:hideMark/>
          </w:tcPr>
          <w:p w:rsidR="007D132E" w:rsidRPr="007D132E" w:rsidRDefault="007D132E" w:rsidP="007D132E">
            <w:pPr>
              <w:suppressAutoHyphens w:val="0"/>
              <w:jc w:val="right"/>
              <w:rPr>
                <w:sz w:val="16"/>
                <w:szCs w:val="16"/>
                <w:lang w:eastAsia="el-GR"/>
              </w:rPr>
            </w:pPr>
            <w:r w:rsidRPr="007D132E">
              <w:rPr>
                <w:sz w:val="16"/>
                <w:szCs w:val="16"/>
                <w:lang w:eastAsia="el-GR"/>
              </w:rPr>
              <w:t>17</w:t>
            </w:r>
          </w:p>
        </w:tc>
        <w:tc>
          <w:tcPr>
            <w:tcW w:w="2268"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Ποτήρια βρασμού 200 ml, low form</w:t>
            </w:r>
          </w:p>
        </w:tc>
        <w:tc>
          <w:tcPr>
            <w:tcW w:w="1559"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Glass Boros 3.3</w:t>
            </w:r>
          </w:p>
        </w:tc>
        <w:tc>
          <w:tcPr>
            <w:tcW w:w="4678"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w:t>
            </w:r>
          </w:p>
        </w:tc>
        <w:tc>
          <w:tcPr>
            <w:tcW w:w="1286"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1 x 1 τεμάχιο</w:t>
            </w:r>
          </w:p>
        </w:tc>
        <w:tc>
          <w:tcPr>
            <w:tcW w:w="1407" w:type="dxa"/>
            <w:tcBorders>
              <w:top w:val="nil"/>
              <w:left w:val="nil"/>
              <w:bottom w:val="single" w:sz="4" w:space="0" w:color="auto"/>
              <w:right w:val="single" w:sz="4" w:space="0" w:color="auto"/>
            </w:tcBorders>
            <w:shd w:val="clear" w:color="000000" w:fill="FFFFFF"/>
            <w:noWrap/>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10</w:t>
            </w:r>
          </w:p>
        </w:tc>
        <w:tc>
          <w:tcPr>
            <w:tcW w:w="1044" w:type="dxa"/>
            <w:tcBorders>
              <w:top w:val="nil"/>
              <w:left w:val="nil"/>
              <w:bottom w:val="single" w:sz="4" w:space="0" w:color="auto"/>
              <w:right w:val="single" w:sz="4" w:space="0" w:color="auto"/>
            </w:tcBorders>
            <w:shd w:val="clear" w:color="auto" w:fill="auto"/>
            <w:noWrap/>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2,60 €</w:t>
            </w:r>
          </w:p>
        </w:tc>
        <w:tc>
          <w:tcPr>
            <w:tcW w:w="1507" w:type="dxa"/>
            <w:tcBorders>
              <w:top w:val="nil"/>
              <w:left w:val="nil"/>
              <w:bottom w:val="single" w:sz="4" w:space="0" w:color="auto"/>
              <w:right w:val="single" w:sz="4" w:space="0" w:color="auto"/>
            </w:tcBorders>
            <w:shd w:val="clear" w:color="000000" w:fill="FFFFFF"/>
            <w:noWrap/>
            <w:vAlign w:val="center"/>
            <w:hideMark/>
          </w:tcPr>
          <w:p w:rsidR="007D132E" w:rsidRPr="007D132E" w:rsidRDefault="007D132E" w:rsidP="007D132E">
            <w:pPr>
              <w:suppressAutoHyphens w:val="0"/>
              <w:jc w:val="center"/>
              <w:rPr>
                <w:b/>
                <w:bCs/>
                <w:sz w:val="16"/>
                <w:szCs w:val="16"/>
                <w:lang w:eastAsia="el-GR"/>
              </w:rPr>
            </w:pPr>
            <w:r w:rsidRPr="007D132E">
              <w:rPr>
                <w:b/>
                <w:bCs/>
                <w:sz w:val="16"/>
                <w:szCs w:val="16"/>
                <w:lang w:eastAsia="el-GR"/>
              </w:rPr>
              <w:t>26,00 €</w:t>
            </w:r>
          </w:p>
        </w:tc>
      </w:tr>
      <w:tr w:rsidR="007D132E" w:rsidRPr="007D132E" w:rsidTr="007D132E">
        <w:trPr>
          <w:trHeight w:val="315"/>
        </w:trPr>
        <w:tc>
          <w:tcPr>
            <w:tcW w:w="441" w:type="dxa"/>
            <w:tcBorders>
              <w:top w:val="nil"/>
              <w:left w:val="single" w:sz="4" w:space="0" w:color="auto"/>
              <w:bottom w:val="single" w:sz="4" w:space="0" w:color="auto"/>
              <w:right w:val="single" w:sz="4" w:space="0" w:color="auto"/>
            </w:tcBorders>
            <w:shd w:val="clear" w:color="000000" w:fill="FFFFFF"/>
            <w:vAlign w:val="bottom"/>
            <w:hideMark/>
          </w:tcPr>
          <w:p w:rsidR="007D132E" w:rsidRPr="007D132E" w:rsidRDefault="007D132E" w:rsidP="007D132E">
            <w:pPr>
              <w:suppressAutoHyphens w:val="0"/>
              <w:jc w:val="right"/>
              <w:rPr>
                <w:sz w:val="16"/>
                <w:szCs w:val="16"/>
                <w:lang w:eastAsia="el-GR"/>
              </w:rPr>
            </w:pPr>
            <w:r w:rsidRPr="007D132E">
              <w:rPr>
                <w:sz w:val="16"/>
                <w:szCs w:val="16"/>
                <w:lang w:eastAsia="el-GR"/>
              </w:rPr>
              <w:t>18</w:t>
            </w:r>
          </w:p>
        </w:tc>
        <w:tc>
          <w:tcPr>
            <w:tcW w:w="2268"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Ποτήρια βρασμού 100 ml, low form</w:t>
            </w:r>
          </w:p>
        </w:tc>
        <w:tc>
          <w:tcPr>
            <w:tcW w:w="1559"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Glass Boros 3.3</w:t>
            </w:r>
          </w:p>
        </w:tc>
        <w:tc>
          <w:tcPr>
            <w:tcW w:w="4678"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w:t>
            </w:r>
          </w:p>
        </w:tc>
        <w:tc>
          <w:tcPr>
            <w:tcW w:w="1286"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1 x 1 τεμάχιο</w:t>
            </w:r>
          </w:p>
        </w:tc>
        <w:tc>
          <w:tcPr>
            <w:tcW w:w="1407" w:type="dxa"/>
            <w:tcBorders>
              <w:top w:val="nil"/>
              <w:left w:val="nil"/>
              <w:bottom w:val="single" w:sz="4" w:space="0" w:color="auto"/>
              <w:right w:val="single" w:sz="4" w:space="0" w:color="auto"/>
            </w:tcBorders>
            <w:shd w:val="clear" w:color="000000" w:fill="FFFFFF"/>
            <w:noWrap/>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10</w:t>
            </w:r>
          </w:p>
        </w:tc>
        <w:tc>
          <w:tcPr>
            <w:tcW w:w="1044" w:type="dxa"/>
            <w:tcBorders>
              <w:top w:val="nil"/>
              <w:left w:val="nil"/>
              <w:bottom w:val="single" w:sz="4" w:space="0" w:color="auto"/>
              <w:right w:val="single" w:sz="4" w:space="0" w:color="auto"/>
            </w:tcBorders>
            <w:shd w:val="clear" w:color="auto" w:fill="auto"/>
            <w:noWrap/>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2,00 €</w:t>
            </w:r>
          </w:p>
        </w:tc>
        <w:tc>
          <w:tcPr>
            <w:tcW w:w="1507" w:type="dxa"/>
            <w:tcBorders>
              <w:top w:val="nil"/>
              <w:left w:val="nil"/>
              <w:bottom w:val="single" w:sz="4" w:space="0" w:color="auto"/>
              <w:right w:val="single" w:sz="4" w:space="0" w:color="auto"/>
            </w:tcBorders>
            <w:shd w:val="clear" w:color="000000" w:fill="FFFFFF"/>
            <w:noWrap/>
            <w:vAlign w:val="center"/>
            <w:hideMark/>
          </w:tcPr>
          <w:p w:rsidR="007D132E" w:rsidRPr="007D132E" w:rsidRDefault="007D132E" w:rsidP="007D132E">
            <w:pPr>
              <w:suppressAutoHyphens w:val="0"/>
              <w:jc w:val="center"/>
              <w:rPr>
                <w:b/>
                <w:bCs/>
                <w:sz w:val="16"/>
                <w:szCs w:val="16"/>
                <w:lang w:eastAsia="el-GR"/>
              </w:rPr>
            </w:pPr>
            <w:r w:rsidRPr="007D132E">
              <w:rPr>
                <w:b/>
                <w:bCs/>
                <w:sz w:val="16"/>
                <w:szCs w:val="16"/>
                <w:lang w:eastAsia="el-GR"/>
              </w:rPr>
              <w:t>20,00 €</w:t>
            </w:r>
          </w:p>
        </w:tc>
      </w:tr>
      <w:tr w:rsidR="007D132E" w:rsidRPr="007D132E" w:rsidTr="007D132E">
        <w:trPr>
          <w:trHeight w:val="315"/>
        </w:trPr>
        <w:tc>
          <w:tcPr>
            <w:tcW w:w="441" w:type="dxa"/>
            <w:tcBorders>
              <w:top w:val="nil"/>
              <w:left w:val="single" w:sz="4" w:space="0" w:color="auto"/>
              <w:bottom w:val="single" w:sz="4" w:space="0" w:color="auto"/>
              <w:right w:val="single" w:sz="4" w:space="0" w:color="auto"/>
            </w:tcBorders>
            <w:shd w:val="clear" w:color="000000" w:fill="FFFFFF"/>
            <w:vAlign w:val="bottom"/>
            <w:hideMark/>
          </w:tcPr>
          <w:p w:rsidR="007D132E" w:rsidRPr="007D132E" w:rsidRDefault="007D132E" w:rsidP="007D132E">
            <w:pPr>
              <w:suppressAutoHyphens w:val="0"/>
              <w:jc w:val="right"/>
              <w:rPr>
                <w:sz w:val="16"/>
                <w:szCs w:val="16"/>
                <w:lang w:eastAsia="el-GR"/>
              </w:rPr>
            </w:pPr>
            <w:r w:rsidRPr="007D132E">
              <w:rPr>
                <w:sz w:val="16"/>
                <w:szCs w:val="16"/>
                <w:lang w:eastAsia="el-GR"/>
              </w:rPr>
              <w:t>19</w:t>
            </w:r>
          </w:p>
        </w:tc>
        <w:tc>
          <w:tcPr>
            <w:tcW w:w="2268"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Ποτήρια βρασμού 1200 ml, low form</w:t>
            </w:r>
          </w:p>
        </w:tc>
        <w:tc>
          <w:tcPr>
            <w:tcW w:w="1559"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Borosilicate 3.3</w:t>
            </w:r>
          </w:p>
        </w:tc>
        <w:tc>
          <w:tcPr>
            <w:tcW w:w="4678"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w:t>
            </w:r>
          </w:p>
        </w:tc>
        <w:tc>
          <w:tcPr>
            <w:tcW w:w="1286"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1 x 1 τεμάχιο</w:t>
            </w:r>
          </w:p>
        </w:tc>
        <w:tc>
          <w:tcPr>
            <w:tcW w:w="1407" w:type="dxa"/>
            <w:tcBorders>
              <w:top w:val="nil"/>
              <w:left w:val="nil"/>
              <w:bottom w:val="single" w:sz="4" w:space="0" w:color="auto"/>
              <w:right w:val="single" w:sz="4" w:space="0" w:color="auto"/>
            </w:tcBorders>
            <w:shd w:val="clear" w:color="000000" w:fill="FFFFFF"/>
            <w:noWrap/>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4</w:t>
            </w:r>
          </w:p>
        </w:tc>
        <w:tc>
          <w:tcPr>
            <w:tcW w:w="1044" w:type="dxa"/>
            <w:tcBorders>
              <w:top w:val="nil"/>
              <w:left w:val="nil"/>
              <w:bottom w:val="single" w:sz="4" w:space="0" w:color="auto"/>
              <w:right w:val="single" w:sz="4" w:space="0" w:color="auto"/>
            </w:tcBorders>
            <w:shd w:val="clear" w:color="auto" w:fill="auto"/>
            <w:noWrap/>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2,36 €</w:t>
            </w:r>
          </w:p>
        </w:tc>
        <w:tc>
          <w:tcPr>
            <w:tcW w:w="1507" w:type="dxa"/>
            <w:tcBorders>
              <w:top w:val="nil"/>
              <w:left w:val="nil"/>
              <w:bottom w:val="single" w:sz="4" w:space="0" w:color="auto"/>
              <w:right w:val="single" w:sz="4" w:space="0" w:color="auto"/>
            </w:tcBorders>
            <w:shd w:val="clear" w:color="000000" w:fill="FFFFFF"/>
            <w:noWrap/>
            <w:vAlign w:val="center"/>
            <w:hideMark/>
          </w:tcPr>
          <w:p w:rsidR="007D132E" w:rsidRPr="007D132E" w:rsidRDefault="007D132E" w:rsidP="007D132E">
            <w:pPr>
              <w:suppressAutoHyphens w:val="0"/>
              <w:jc w:val="center"/>
              <w:rPr>
                <w:b/>
                <w:bCs/>
                <w:sz w:val="16"/>
                <w:szCs w:val="16"/>
                <w:lang w:eastAsia="el-GR"/>
              </w:rPr>
            </w:pPr>
            <w:r w:rsidRPr="007D132E">
              <w:rPr>
                <w:b/>
                <w:bCs/>
                <w:sz w:val="16"/>
                <w:szCs w:val="16"/>
                <w:lang w:eastAsia="el-GR"/>
              </w:rPr>
              <w:t>9,44 €</w:t>
            </w:r>
          </w:p>
        </w:tc>
      </w:tr>
      <w:tr w:rsidR="007D132E" w:rsidRPr="007D132E" w:rsidTr="007D132E">
        <w:trPr>
          <w:trHeight w:val="450"/>
        </w:trPr>
        <w:tc>
          <w:tcPr>
            <w:tcW w:w="441" w:type="dxa"/>
            <w:tcBorders>
              <w:top w:val="nil"/>
              <w:left w:val="single" w:sz="4" w:space="0" w:color="auto"/>
              <w:bottom w:val="single" w:sz="4" w:space="0" w:color="auto"/>
              <w:right w:val="single" w:sz="4" w:space="0" w:color="auto"/>
            </w:tcBorders>
            <w:shd w:val="clear" w:color="000000" w:fill="FFFFFF"/>
            <w:vAlign w:val="bottom"/>
            <w:hideMark/>
          </w:tcPr>
          <w:p w:rsidR="007D132E" w:rsidRPr="007D132E" w:rsidRDefault="007D132E" w:rsidP="007D132E">
            <w:pPr>
              <w:suppressAutoHyphens w:val="0"/>
              <w:jc w:val="right"/>
              <w:rPr>
                <w:sz w:val="16"/>
                <w:szCs w:val="16"/>
                <w:lang w:eastAsia="el-GR"/>
              </w:rPr>
            </w:pPr>
            <w:r w:rsidRPr="007D132E">
              <w:rPr>
                <w:sz w:val="16"/>
                <w:szCs w:val="16"/>
                <w:lang w:eastAsia="el-GR"/>
              </w:rPr>
              <w:t>20</w:t>
            </w:r>
          </w:p>
        </w:tc>
        <w:tc>
          <w:tcPr>
            <w:tcW w:w="2268"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Πλαστικές σύριγγες μιας χρήσης με αποσπώμενη μύτη</w:t>
            </w:r>
          </w:p>
        </w:tc>
        <w:tc>
          <w:tcPr>
            <w:tcW w:w="1559"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2,5 mL</w:t>
            </w:r>
          </w:p>
        </w:tc>
        <w:tc>
          <w:tcPr>
            <w:tcW w:w="4678"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w:t>
            </w:r>
          </w:p>
        </w:tc>
        <w:tc>
          <w:tcPr>
            <w:tcW w:w="1286"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1 x 1 τεμάχιο</w:t>
            </w:r>
          </w:p>
        </w:tc>
        <w:tc>
          <w:tcPr>
            <w:tcW w:w="1407" w:type="dxa"/>
            <w:tcBorders>
              <w:top w:val="nil"/>
              <w:left w:val="nil"/>
              <w:bottom w:val="single" w:sz="4" w:space="0" w:color="auto"/>
              <w:right w:val="single" w:sz="4" w:space="0" w:color="auto"/>
            </w:tcBorders>
            <w:shd w:val="clear" w:color="000000" w:fill="FFFFFF"/>
            <w:noWrap/>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400</w:t>
            </w:r>
          </w:p>
        </w:tc>
        <w:tc>
          <w:tcPr>
            <w:tcW w:w="1044" w:type="dxa"/>
            <w:tcBorders>
              <w:top w:val="nil"/>
              <w:left w:val="nil"/>
              <w:bottom w:val="single" w:sz="4" w:space="0" w:color="auto"/>
              <w:right w:val="single" w:sz="4" w:space="0" w:color="auto"/>
            </w:tcBorders>
            <w:shd w:val="clear" w:color="auto" w:fill="auto"/>
            <w:noWrap/>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0,17 €</w:t>
            </w:r>
          </w:p>
        </w:tc>
        <w:tc>
          <w:tcPr>
            <w:tcW w:w="1507" w:type="dxa"/>
            <w:tcBorders>
              <w:top w:val="nil"/>
              <w:left w:val="nil"/>
              <w:bottom w:val="single" w:sz="4" w:space="0" w:color="auto"/>
              <w:right w:val="single" w:sz="4" w:space="0" w:color="auto"/>
            </w:tcBorders>
            <w:shd w:val="clear" w:color="000000" w:fill="FFFFFF"/>
            <w:noWrap/>
            <w:vAlign w:val="center"/>
            <w:hideMark/>
          </w:tcPr>
          <w:p w:rsidR="007D132E" w:rsidRPr="007D132E" w:rsidRDefault="007D132E" w:rsidP="007D132E">
            <w:pPr>
              <w:suppressAutoHyphens w:val="0"/>
              <w:jc w:val="center"/>
              <w:rPr>
                <w:b/>
                <w:bCs/>
                <w:sz w:val="16"/>
                <w:szCs w:val="16"/>
                <w:lang w:eastAsia="el-GR"/>
              </w:rPr>
            </w:pPr>
            <w:r w:rsidRPr="007D132E">
              <w:rPr>
                <w:b/>
                <w:bCs/>
                <w:sz w:val="16"/>
                <w:szCs w:val="16"/>
                <w:lang w:eastAsia="el-GR"/>
              </w:rPr>
              <w:t>68,00 €</w:t>
            </w:r>
          </w:p>
        </w:tc>
      </w:tr>
      <w:tr w:rsidR="007D132E" w:rsidRPr="007D132E" w:rsidTr="007D132E">
        <w:trPr>
          <w:trHeight w:val="450"/>
        </w:trPr>
        <w:tc>
          <w:tcPr>
            <w:tcW w:w="441" w:type="dxa"/>
            <w:tcBorders>
              <w:top w:val="nil"/>
              <w:left w:val="single" w:sz="4" w:space="0" w:color="auto"/>
              <w:bottom w:val="single" w:sz="4" w:space="0" w:color="auto"/>
              <w:right w:val="single" w:sz="4" w:space="0" w:color="auto"/>
            </w:tcBorders>
            <w:shd w:val="clear" w:color="000000" w:fill="FFFFFF"/>
            <w:vAlign w:val="bottom"/>
            <w:hideMark/>
          </w:tcPr>
          <w:p w:rsidR="007D132E" w:rsidRPr="007D132E" w:rsidRDefault="007D132E" w:rsidP="007D132E">
            <w:pPr>
              <w:suppressAutoHyphens w:val="0"/>
              <w:jc w:val="right"/>
              <w:rPr>
                <w:sz w:val="16"/>
                <w:szCs w:val="16"/>
                <w:lang w:eastAsia="el-GR"/>
              </w:rPr>
            </w:pPr>
            <w:r w:rsidRPr="007D132E">
              <w:rPr>
                <w:sz w:val="16"/>
                <w:szCs w:val="16"/>
                <w:lang w:eastAsia="el-GR"/>
              </w:rPr>
              <w:t>21</w:t>
            </w:r>
          </w:p>
        </w:tc>
        <w:tc>
          <w:tcPr>
            <w:tcW w:w="2268" w:type="dxa"/>
            <w:tcBorders>
              <w:top w:val="nil"/>
              <w:left w:val="nil"/>
              <w:bottom w:val="single" w:sz="4" w:space="0" w:color="auto"/>
              <w:right w:val="single" w:sz="4" w:space="0" w:color="auto"/>
            </w:tcBorders>
            <w:shd w:val="clear" w:color="auto" w:fill="auto"/>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xml:space="preserve">Φίλτρα σύριγγας από Υδρόφoβο teflon </w:t>
            </w:r>
          </w:p>
        </w:tc>
        <w:tc>
          <w:tcPr>
            <w:tcW w:w="1559" w:type="dxa"/>
            <w:tcBorders>
              <w:top w:val="nil"/>
              <w:left w:val="nil"/>
              <w:bottom w:val="single" w:sz="4" w:space="0" w:color="auto"/>
              <w:right w:val="single" w:sz="4" w:space="0" w:color="auto"/>
            </w:tcBorders>
            <w:shd w:val="clear" w:color="auto" w:fill="auto"/>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xml:space="preserve">Μέγεθος πόρων: 0.45 μm, Διάμετρος φίλτρου: 15  mm </w:t>
            </w:r>
          </w:p>
        </w:tc>
        <w:tc>
          <w:tcPr>
            <w:tcW w:w="4678" w:type="dxa"/>
            <w:tcBorders>
              <w:top w:val="nil"/>
              <w:left w:val="nil"/>
              <w:bottom w:val="single" w:sz="4" w:space="0" w:color="auto"/>
              <w:right w:val="single" w:sz="4" w:space="0" w:color="auto"/>
            </w:tcBorders>
            <w:shd w:val="clear" w:color="auto" w:fill="auto"/>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w:t>
            </w:r>
          </w:p>
        </w:tc>
        <w:tc>
          <w:tcPr>
            <w:tcW w:w="1286"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1 x pkg/50</w:t>
            </w:r>
          </w:p>
        </w:tc>
        <w:tc>
          <w:tcPr>
            <w:tcW w:w="1407" w:type="dxa"/>
            <w:tcBorders>
              <w:top w:val="nil"/>
              <w:left w:val="nil"/>
              <w:bottom w:val="single" w:sz="4" w:space="0" w:color="auto"/>
              <w:right w:val="single" w:sz="4" w:space="0" w:color="auto"/>
            </w:tcBorders>
            <w:shd w:val="clear" w:color="000000" w:fill="FFFFFF"/>
            <w:noWrap/>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2</w:t>
            </w:r>
          </w:p>
        </w:tc>
        <w:tc>
          <w:tcPr>
            <w:tcW w:w="1044" w:type="dxa"/>
            <w:tcBorders>
              <w:top w:val="nil"/>
              <w:left w:val="nil"/>
              <w:bottom w:val="single" w:sz="4" w:space="0" w:color="auto"/>
              <w:right w:val="single" w:sz="4" w:space="0" w:color="auto"/>
            </w:tcBorders>
            <w:shd w:val="clear" w:color="auto" w:fill="auto"/>
            <w:noWrap/>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90,00 €</w:t>
            </w:r>
          </w:p>
        </w:tc>
        <w:tc>
          <w:tcPr>
            <w:tcW w:w="1507" w:type="dxa"/>
            <w:tcBorders>
              <w:top w:val="nil"/>
              <w:left w:val="nil"/>
              <w:bottom w:val="single" w:sz="4" w:space="0" w:color="auto"/>
              <w:right w:val="single" w:sz="4" w:space="0" w:color="auto"/>
            </w:tcBorders>
            <w:shd w:val="clear" w:color="000000" w:fill="FFFFFF"/>
            <w:noWrap/>
            <w:vAlign w:val="center"/>
            <w:hideMark/>
          </w:tcPr>
          <w:p w:rsidR="007D132E" w:rsidRPr="007D132E" w:rsidRDefault="007D132E" w:rsidP="007D132E">
            <w:pPr>
              <w:suppressAutoHyphens w:val="0"/>
              <w:jc w:val="center"/>
              <w:rPr>
                <w:b/>
                <w:bCs/>
                <w:sz w:val="16"/>
                <w:szCs w:val="16"/>
                <w:lang w:eastAsia="el-GR"/>
              </w:rPr>
            </w:pPr>
            <w:r w:rsidRPr="007D132E">
              <w:rPr>
                <w:b/>
                <w:bCs/>
                <w:sz w:val="16"/>
                <w:szCs w:val="16"/>
                <w:lang w:eastAsia="el-GR"/>
              </w:rPr>
              <w:t>180,00 €</w:t>
            </w:r>
          </w:p>
        </w:tc>
      </w:tr>
      <w:tr w:rsidR="007D132E" w:rsidRPr="007D132E" w:rsidTr="007D132E">
        <w:trPr>
          <w:trHeight w:val="450"/>
        </w:trPr>
        <w:tc>
          <w:tcPr>
            <w:tcW w:w="441" w:type="dxa"/>
            <w:tcBorders>
              <w:top w:val="nil"/>
              <w:left w:val="single" w:sz="4" w:space="0" w:color="auto"/>
              <w:bottom w:val="single" w:sz="4" w:space="0" w:color="auto"/>
              <w:right w:val="single" w:sz="4" w:space="0" w:color="auto"/>
            </w:tcBorders>
            <w:shd w:val="clear" w:color="000000" w:fill="FFFFFF"/>
            <w:vAlign w:val="bottom"/>
            <w:hideMark/>
          </w:tcPr>
          <w:p w:rsidR="007D132E" w:rsidRPr="007D132E" w:rsidRDefault="007D132E" w:rsidP="007D132E">
            <w:pPr>
              <w:suppressAutoHyphens w:val="0"/>
              <w:jc w:val="right"/>
              <w:rPr>
                <w:sz w:val="16"/>
                <w:szCs w:val="16"/>
                <w:lang w:eastAsia="el-GR"/>
              </w:rPr>
            </w:pPr>
            <w:r w:rsidRPr="007D132E">
              <w:rPr>
                <w:sz w:val="16"/>
                <w:szCs w:val="16"/>
                <w:lang w:eastAsia="el-GR"/>
              </w:rPr>
              <w:t>22</w:t>
            </w:r>
          </w:p>
        </w:tc>
        <w:tc>
          <w:tcPr>
            <w:tcW w:w="2268" w:type="dxa"/>
            <w:tcBorders>
              <w:top w:val="nil"/>
              <w:left w:val="nil"/>
              <w:bottom w:val="single" w:sz="4" w:space="0" w:color="auto"/>
              <w:right w:val="single" w:sz="4" w:space="0" w:color="auto"/>
            </w:tcBorders>
            <w:shd w:val="clear" w:color="auto" w:fill="auto"/>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Φιλτρα συριγγας Υδροφιλο PVDF, WHA67790404</w:t>
            </w:r>
          </w:p>
        </w:tc>
        <w:tc>
          <w:tcPr>
            <w:tcW w:w="1559" w:type="dxa"/>
            <w:tcBorders>
              <w:top w:val="nil"/>
              <w:left w:val="nil"/>
              <w:bottom w:val="single" w:sz="4" w:space="0" w:color="auto"/>
              <w:right w:val="single" w:sz="4" w:space="0" w:color="auto"/>
            </w:tcBorders>
            <w:shd w:val="clear" w:color="auto" w:fill="auto"/>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xml:space="preserve">Μέγεθος πόρων: 0.45 μm, Διάμετρος φίλτρου: 25 mm </w:t>
            </w:r>
          </w:p>
        </w:tc>
        <w:tc>
          <w:tcPr>
            <w:tcW w:w="4678" w:type="dxa"/>
            <w:tcBorders>
              <w:top w:val="nil"/>
              <w:left w:val="nil"/>
              <w:bottom w:val="single" w:sz="4" w:space="0" w:color="auto"/>
              <w:right w:val="single" w:sz="4" w:space="0" w:color="auto"/>
            </w:tcBorders>
            <w:shd w:val="clear" w:color="auto" w:fill="auto"/>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w:t>
            </w:r>
          </w:p>
        </w:tc>
        <w:tc>
          <w:tcPr>
            <w:tcW w:w="1286"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1 x pkg/100</w:t>
            </w:r>
          </w:p>
        </w:tc>
        <w:tc>
          <w:tcPr>
            <w:tcW w:w="1407" w:type="dxa"/>
            <w:tcBorders>
              <w:top w:val="nil"/>
              <w:left w:val="nil"/>
              <w:bottom w:val="single" w:sz="4" w:space="0" w:color="auto"/>
              <w:right w:val="single" w:sz="4" w:space="0" w:color="auto"/>
            </w:tcBorders>
            <w:shd w:val="clear" w:color="000000" w:fill="FFFFFF"/>
            <w:noWrap/>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1</w:t>
            </w:r>
          </w:p>
        </w:tc>
        <w:tc>
          <w:tcPr>
            <w:tcW w:w="1044" w:type="dxa"/>
            <w:tcBorders>
              <w:top w:val="nil"/>
              <w:left w:val="nil"/>
              <w:bottom w:val="single" w:sz="4" w:space="0" w:color="auto"/>
              <w:right w:val="single" w:sz="4" w:space="0" w:color="auto"/>
            </w:tcBorders>
            <w:shd w:val="clear" w:color="auto" w:fill="auto"/>
            <w:noWrap/>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175,00 €</w:t>
            </w:r>
          </w:p>
        </w:tc>
        <w:tc>
          <w:tcPr>
            <w:tcW w:w="1507" w:type="dxa"/>
            <w:tcBorders>
              <w:top w:val="nil"/>
              <w:left w:val="nil"/>
              <w:bottom w:val="single" w:sz="4" w:space="0" w:color="auto"/>
              <w:right w:val="single" w:sz="4" w:space="0" w:color="auto"/>
            </w:tcBorders>
            <w:shd w:val="clear" w:color="000000" w:fill="FFFFFF"/>
            <w:noWrap/>
            <w:vAlign w:val="center"/>
            <w:hideMark/>
          </w:tcPr>
          <w:p w:rsidR="007D132E" w:rsidRPr="007D132E" w:rsidRDefault="007D132E" w:rsidP="007D132E">
            <w:pPr>
              <w:suppressAutoHyphens w:val="0"/>
              <w:jc w:val="center"/>
              <w:rPr>
                <w:b/>
                <w:bCs/>
                <w:sz w:val="16"/>
                <w:szCs w:val="16"/>
                <w:lang w:eastAsia="el-GR"/>
              </w:rPr>
            </w:pPr>
            <w:r w:rsidRPr="007D132E">
              <w:rPr>
                <w:b/>
                <w:bCs/>
                <w:sz w:val="16"/>
                <w:szCs w:val="16"/>
                <w:lang w:eastAsia="el-GR"/>
              </w:rPr>
              <w:t>175,00 €</w:t>
            </w:r>
          </w:p>
        </w:tc>
      </w:tr>
      <w:tr w:rsidR="007D132E" w:rsidRPr="007D132E" w:rsidTr="007D132E">
        <w:trPr>
          <w:trHeight w:val="450"/>
        </w:trPr>
        <w:tc>
          <w:tcPr>
            <w:tcW w:w="441" w:type="dxa"/>
            <w:tcBorders>
              <w:top w:val="nil"/>
              <w:left w:val="single" w:sz="4" w:space="0" w:color="auto"/>
              <w:bottom w:val="single" w:sz="4" w:space="0" w:color="auto"/>
              <w:right w:val="single" w:sz="4" w:space="0" w:color="auto"/>
            </w:tcBorders>
            <w:shd w:val="clear" w:color="000000" w:fill="FFFFFF"/>
            <w:vAlign w:val="bottom"/>
            <w:hideMark/>
          </w:tcPr>
          <w:p w:rsidR="007D132E" w:rsidRPr="007D132E" w:rsidRDefault="007D132E" w:rsidP="007D132E">
            <w:pPr>
              <w:suppressAutoHyphens w:val="0"/>
              <w:jc w:val="right"/>
              <w:rPr>
                <w:sz w:val="16"/>
                <w:szCs w:val="16"/>
                <w:lang w:eastAsia="el-GR"/>
              </w:rPr>
            </w:pPr>
            <w:r w:rsidRPr="007D132E">
              <w:rPr>
                <w:sz w:val="16"/>
                <w:szCs w:val="16"/>
                <w:lang w:eastAsia="el-GR"/>
              </w:rPr>
              <w:t>23</w:t>
            </w:r>
          </w:p>
        </w:tc>
        <w:tc>
          <w:tcPr>
            <w:tcW w:w="2268" w:type="dxa"/>
            <w:tcBorders>
              <w:top w:val="nil"/>
              <w:left w:val="nil"/>
              <w:bottom w:val="single" w:sz="4" w:space="0" w:color="auto"/>
              <w:right w:val="single" w:sz="4" w:space="0" w:color="auto"/>
            </w:tcBorders>
            <w:shd w:val="clear" w:color="auto" w:fill="auto"/>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Φίλτρα σύριγγας από Υδρόφoβο teflon Whatman 6798-2504</w:t>
            </w:r>
          </w:p>
        </w:tc>
        <w:tc>
          <w:tcPr>
            <w:tcW w:w="1559" w:type="dxa"/>
            <w:tcBorders>
              <w:top w:val="nil"/>
              <w:left w:val="nil"/>
              <w:bottom w:val="single" w:sz="4" w:space="0" w:color="auto"/>
              <w:right w:val="single" w:sz="4" w:space="0" w:color="auto"/>
            </w:tcBorders>
            <w:shd w:val="clear" w:color="auto" w:fill="auto"/>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xml:space="preserve">Μέγεθος πόρων: 0.45 μm, Διάμετρος φίλτρου: 25 mm </w:t>
            </w:r>
          </w:p>
        </w:tc>
        <w:tc>
          <w:tcPr>
            <w:tcW w:w="4678" w:type="dxa"/>
            <w:tcBorders>
              <w:top w:val="nil"/>
              <w:left w:val="nil"/>
              <w:bottom w:val="single" w:sz="4" w:space="0" w:color="auto"/>
              <w:right w:val="single" w:sz="4" w:space="0" w:color="auto"/>
            </w:tcBorders>
            <w:shd w:val="clear" w:color="auto" w:fill="auto"/>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w:t>
            </w:r>
          </w:p>
        </w:tc>
        <w:tc>
          <w:tcPr>
            <w:tcW w:w="1286" w:type="dxa"/>
            <w:tcBorders>
              <w:top w:val="nil"/>
              <w:left w:val="nil"/>
              <w:bottom w:val="nil"/>
              <w:right w:val="nil"/>
            </w:tcBorders>
            <w:shd w:val="clear" w:color="000000" w:fill="FFFFFF"/>
            <w:vAlign w:val="bottom"/>
            <w:hideMark/>
          </w:tcPr>
          <w:p w:rsidR="007D132E" w:rsidRPr="007D132E" w:rsidRDefault="007D132E" w:rsidP="007D132E">
            <w:pPr>
              <w:suppressAutoHyphens w:val="0"/>
              <w:jc w:val="center"/>
              <w:rPr>
                <w:sz w:val="16"/>
                <w:szCs w:val="16"/>
                <w:lang w:eastAsia="el-GR"/>
              </w:rPr>
            </w:pPr>
            <w:r w:rsidRPr="007D132E">
              <w:rPr>
                <w:sz w:val="16"/>
                <w:szCs w:val="16"/>
                <w:lang w:eastAsia="el-GR"/>
              </w:rPr>
              <w:t> </w:t>
            </w:r>
          </w:p>
        </w:tc>
        <w:tc>
          <w:tcPr>
            <w:tcW w:w="1407" w:type="dxa"/>
            <w:tcBorders>
              <w:top w:val="nil"/>
              <w:left w:val="single" w:sz="4" w:space="0" w:color="auto"/>
              <w:bottom w:val="single" w:sz="4" w:space="0" w:color="auto"/>
              <w:right w:val="single" w:sz="4" w:space="0" w:color="auto"/>
            </w:tcBorders>
            <w:shd w:val="clear" w:color="000000" w:fill="FFFFFF"/>
            <w:noWrap/>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1</w:t>
            </w:r>
          </w:p>
        </w:tc>
        <w:tc>
          <w:tcPr>
            <w:tcW w:w="1044" w:type="dxa"/>
            <w:tcBorders>
              <w:top w:val="nil"/>
              <w:left w:val="nil"/>
              <w:bottom w:val="single" w:sz="4" w:space="0" w:color="auto"/>
              <w:right w:val="single" w:sz="4" w:space="0" w:color="auto"/>
            </w:tcBorders>
            <w:shd w:val="clear" w:color="auto" w:fill="auto"/>
            <w:noWrap/>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97,09 €</w:t>
            </w:r>
          </w:p>
        </w:tc>
        <w:tc>
          <w:tcPr>
            <w:tcW w:w="1507" w:type="dxa"/>
            <w:tcBorders>
              <w:top w:val="nil"/>
              <w:left w:val="nil"/>
              <w:bottom w:val="single" w:sz="4" w:space="0" w:color="auto"/>
              <w:right w:val="single" w:sz="4" w:space="0" w:color="auto"/>
            </w:tcBorders>
            <w:shd w:val="clear" w:color="000000" w:fill="FFFFFF"/>
            <w:noWrap/>
            <w:vAlign w:val="center"/>
            <w:hideMark/>
          </w:tcPr>
          <w:p w:rsidR="007D132E" w:rsidRPr="007D132E" w:rsidRDefault="007D132E" w:rsidP="007D132E">
            <w:pPr>
              <w:suppressAutoHyphens w:val="0"/>
              <w:jc w:val="center"/>
              <w:rPr>
                <w:b/>
                <w:bCs/>
                <w:sz w:val="16"/>
                <w:szCs w:val="16"/>
                <w:lang w:eastAsia="el-GR"/>
              </w:rPr>
            </w:pPr>
            <w:r w:rsidRPr="007D132E">
              <w:rPr>
                <w:b/>
                <w:bCs/>
                <w:sz w:val="16"/>
                <w:szCs w:val="16"/>
                <w:lang w:eastAsia="el-GR"/>
              </w:rPr>
              <w:t>97,09 €</w:t>
            </w:r>
          </w:p>
        </w:tc>
      </w:tr>
      <w:tr w:rsidR="007D132E" w:rsidRPr="007D132E" w:rsidTr="007D132E">
        <w:trPr>
          <w:trHeight w:val="315"/>
        </w:trPr>
        <w:tc>
          <w:tcPr>
            <w:tcW w:w="441" w:type="dxa"/>
            <w:tcBorders>
              <w:top w:val="nil"/>
              <w:left w:val="single" w:sz="4" w:space="0" w:color="auto"/>
              <w:bottom w:val="single" w:sz="4" w:space="0" w:color="auto"/>
              <w:right w:val="single" w:sz="4" w:space="0" w:color="auto"/>
            </w:tcBorders>
            <w:shd w:val="clear" w:color="000000" w:fill="FFFFFF"/>
            <w:vAlign w:val="bottom"/>
            <w:hideMark/>
          </w:tcPr>
          <w:p w:rsidR="007D132E" w:rsidRPr="007D132E" w:rsidRDefault="007D132E" w:rsidP="007D132E">
            <w:pPr>
              <w:suppressAutoHyphens w:val="0"/>
              <w:jc w:val="right"/>
              <w:rPr>
                <w:sz w:val="16"/>
                <w:szCs w:val="16"/>
                <w:lang w:eastAsia="el-GR"/>
              </w:rPr>
            </w:pPr>
            <w:r w:rsidRPr="007D132E">
              <w:rPr>
                <w:sz w:val="16"/>
                <w:szCs w:val="16"/>
                <w:lang w:eastAsia="el-GR"/>
              </w:rPr>
              <w:t>24</w:t>
            </w:r>
          </w:p>
        </w:tc>
        <w:tc>
          <w:tcPr>
            <w:tcW w:w="2268" w:type="dxa"/>
            <w:tcBorders>
              <w:top w:val="nil"/>
              <w:left w:val="nil"/>
              <w:bottom w:val="single" w:sz="4" w:space="0" w:color="auto"/>
              <w:right w:val="single" w:sz="4" w:space="0" w:color="auto"/>
            </w:tcBorders>
            <w:shd w:val="clear" w:color="auto" w:fill="auto"/>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Ταινίες Τεφλόν</w:t>
            </w:r>
          </w:p>
        </w:tc>
        <w:tc>
          <w:tcPr>
            <w:tcW w:w="1559" w:type="dxa"/>
            <w:tcBorders>
              <w:top w:val="nil"/>
              <w:left w:val="nil"/>
              <w:bottom w:val="single" w:sz="4" w:space="0" w:color="auto"/>
              <w:right w:val="single" w:sz="4" w:space="0" w:color="auto"/>
            </w:tcBorders>
            <w:shd w:val="clear" w:color="auto" w:fill="auto"/>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Φάρδους 1,2 cm, 3m</w:t>
            </w:r>
          </w:p>
        </w:tc>
        <w:tc>
          <w:tcPr>
            <w:tcW w:w="4678" w:type="dxa"/>
            <w:tcBorders>
              <w:top w:val="nil"/>
              <w:left w:val="nil"/>
              <w:bottom w:val="single" w:sz="4" w:space="0" w:color="auto"/>
              <w:right w:val="single" w:sz="4" w:space="0" w:color="auto"/>
            </w:tcBorders>
            <w:shd w:val="clear" w:color="auto" w:fill="auto"/>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w:t>
            </w:r>
          </w:p>
        </w:tc>
        <w:tc>
          <w:tcPr>
            <w:tcW w:w="1286" w:type="dxa"/>
            <w:tcBorders>
              <w:top w:val="single" w:sz="4" w:space="0" w:color="auto"/>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w:t>
            </w:r>
          </w:p>
        </w:tc>
        <w:tc>
          <w:tcPr>
            <w:tcW w:w="1407" w:type="dxa"/>
            <w:tcBorders>
              <w:top w:val="nil"/>
              <w:left w:val="nil"/>
              <w:bottom w:val="single" w:sz="4" w:space="0" w:color="auto"/>
              <w:right w:val="single" w:sz="4" w:space="0" w:color="auto"/>
            </w:tcBorders>
            <w:shd w:val="clear" w:color="000000" w:fill="FFFFFF"/>
            <w:noWrap/>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10</w:t>
            </w:r>
          </w:p>
        </w:tc>
        <w:tc>
          <w:tcPr>
            <w:tcW w:w="1044" w:type="dxa"/>
            <w:tcBorders>
              <w:top w:val="nil"/>
              <w:left w:val="nil"/>
              <w:bottom w:val="single" w:sz="4" w:space="0" w:color="auto"/>
              <w:right w:val="single" w:sz="4" w:space="0" w:color="auto"/>
            </w:tcBorders>
            <w:shd w:val="clear" w:color="auto" w:fill="auto"/>
            <w:noWrap/>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1,86 €</w:t>
            </w:r>
          </w:p>
        </w:tc>
        <w:tc>
          <w:tcPr>
            <w:tcW w:w="1507" w:type="dxa"/>
            <w:tcBorders>
              <w:top w:val="nil"/>
              <w:left w:val="nil"/>
              <w:bottom w:val="single" w:sz="4" w:space="0" w:color="auto"/>
              <w:right w:val="single" w:sz="4" w:space="0" w:color="auto"/>
            </w:tcBorders>
            <w:shd w:val="clear" w:color="000000" w:fill="FFFFFF"/>
            <w:noWrap/>
            <w:vAlign w:val="center"/>
            <w:hideMark/>
          </w:tcPr>
          <w:p w:rsidR="007D132E" w:rsidRPr="007D132E" w:rsidRDefault="007D132E" w:rsidP="007D132E">
            <w:pPr>
              <w:suppressAutoHyphens w:val="0"/>
              <w:jc w:val="center"/>
              <w:rPr>
                <w:b/>
                <w:bCs/>
                <w:sz w:val="16"/>
                <w:szCs w:val="16"/>
                <w:lang w:eastAsia="el-GR"/>
              </w:rPr>
            </w:pPr>
            <w:r w:rsidRPr="007D132E">
              <w:rPr>
                <w:b/>
                <w:bCs/>
                <w:sz w:val="16"/>
                <w:szCs w:val="16"/>
                <w:lang w:eastAsia="el-GR"/>
              </w:rPr>
              <w:t>18,60 €</w:t>
            </w:r>
          </w:p>
        </w:tc>
      </w:tr>
      <w:tr w:rsidR="007D132E" w:rsidRPr="007D132E" w:rsidTr="008C14BB">
        <w:trPr>
          <w:trHeight w:val="450"/>
        </w:trPr>
        <w:tc>
          <w:tcPr>
            <w:tcW w:w="441" w:type="dxa"/>
            <w:tcBorders>
              <w:top w:val="nil"/>
              <w:left w:val="single" w:sz="4" w:space="0" w:color="auto"/>
              <w:bottom w:val="single" w:sz="4" w:space="0" w:color="auto"/>
              <w:right w:val="single" w:sz="4" w:space="0" w:color="auto"/>
            </w:tcBorders>
            <w:shd w:val="clear" w:color="000000" w:fill="FFFFFF"/>
            <w:vAlign w:val="bottom"/>
            <w:hideMark/>
          </w:tcPr>
          <w:p w:rsidR="007D132E" w:rsidRPr="007D132E" w:rsidRDefault="007D132E" w:rsidP="007D132E">
            <w:pPr>
              <w:suppressAutoHyphens w:val="0"/>
              <w:jc w:val="right"/>
              <w:rPr>
                <w:sz w:val="16"/>
                <w:szCs w:val="16"/>
                <w:lang w:eastAsia="el-GR"/>
              </w:rPr>
            </w:pPr>
            <w:r w:rsidRPr="007D132E">
              <w:rPr>
                <w:sz w:val="16"/>
                <w:szCs w:val="16"/>
                <w:lang w:eastAsia="el-GR"/>
              </w:rPr>
              <w:t>25</w:t>
            </w:r>
          </w:p>
        </w:tc>
        <w:tc>
          <w:tcPr>
            <w:tcW w:w="2268"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val="en-US" w:eastAsia="el-GR"/>
              </w:rPr>
              <w:t>Micro spatulas</w:t>
            </w:r>
            <w:r w:rsidRPr="007D132E">
              <w:rPr>
                <w:sz w:val="16"/>
                <w:szCs w:val="16"/>
                <w:lang w:val="en-US" w:eastAsia="el-GR"/>
              </w:rPr>
              <w:br/>
              <w:t xml:space="preserve">flat rounded ends, L 12 in. </w:t>
            </w:r>
            <w:r w:rsidRPr="007D132E">
              <w:rPr>
                <w:sz w:val="16"/>
                <w:szCs w:val="16"/>
                <w:lang w:eastAsia="el-GR"/>
              </w:rPr>
              <w:t>(305 mm)</w:t>
            </w:r>
          </w:p>
        </w:tc>
        <w:tc>
          <w:tcPr>
            <w:tcW w:w="1559"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18/10 Stainless, 300mm total length</w:t>
            </w:r>
          </w:p>
        </w:tc>
        <w:tc>
          <w:tcPr>
            <w:tcW w:w="4678"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w:t>
            </w:r>
          </w:p>
        </w:tc>
        <w:tc>
          <w:tcPr>
            <w:tcW w:w="1286"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1 * 1 τεμαχιο</w:t>
            </w:r>
          </w:p>
        </w:tc>
        <w:tc>
          <w:tcPr>
            <w:tcW w:w="1407" w:type="dxa"/>
            <w:tcBorders>
              <w:top w:val="nil"/>
              <w:left w:val="nil"/>
              <w:bottom w:val="single" w:sz="4" w:space="0" w:color="auto"/>
              <w:right w:val="single" w:sz="4" w:space="0" w:color="auto"/>
            </w:tcBorders>
            <w:shd w:val="clear" w:color="000000" w:fill="FFFFFF"/>
            <w:noWrap/>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5</w:t>
            </w:r>
          </w:p>
        </w:tc>
        <w:tc>
          <w:tcPr>
            <w:tcW w:w="1044" w:type="dxa"/>
            <w:tcBorders>
              <w:top w:val="nil"/>
              <w:left w:val="nil"/>
              <w:bottom w:val="single" w:sz="4" w:space="0" w:color="auto"/>
              <w:right w:val="single" w:sz="4" w:space="0" w:color="auto"/>
            </w:tcBorders>
            <w:shd w:val="clear" w:color="auto" w:fill="auto"/>
            <w:noWrap/>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8,06 €</w:t>
            </w:r>
          </w:p>
        </w:tc>
        <w:tc>
          <w:tcPr>
            <w:tcW w:w="1507" w:type="dxa"/>
            <w:tcBorders>
              <w:top w:val="nil"/>
              <w:left w:val="nil"/>
              <w:bottom w:val="single" w:sz="4" w:space="0" w:color="auto"/>
              <w:right w:val="single" w:sz="4" w:space="0" w:color="auto"/>
            </w:tcBorders>
            <w:shd w:val="clear" w:color="000000" w:fill="FFFFFF"/>
            <w:noWrap/>
            <w:vAlign w:val="center"/>
            <w:hideMark/>
          </w:tcPr>
          <w:p w:rsidR="007D132E" w:rsidRPr="007D132E" w:rsidRDefault="007D132E" w:rsidP="007D132E">
            <w:pPr>
              <w:suppressAutoHyphens w:val="0"/>
              <w:jc w:val="center"/>
              <w:rPr>
                <w:b/>
                <w:bCs/>
                <w:sz w:val="16"/>
                <w:szCs w:val="16"/>
                <w:lang w:eastAsia="el-GR"/>
              </w:rPr>
            </w:pPr>
            <w:r w:rsidRPr="007D132E">
              <w:rPr>
                <w:b/>
                <w:bCs/>
                <w:sz w:val="16"/>
                <w:szCs w:val="16"/>
                <w:lang w:eastAsia="el-GR"/>
              </w:rPr>
              <w:t>40,30 €</w:t>
            </w:r>
          </w:p>
        </w:tc>
      </w:tr>
      <w:tr w:rsidR="007D132E" w:rsidRPr="007D132E" w:rsidTr="008C14BB">
        <w:trPr>
          <w:trHeight w:val="315"/>
        </w:trPr>
        <w:tc>
          <w:tcPr>
            <w:tcW w:w="44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D132E" w:rsidRPr="007D132E" w:rsidRDefault="007D132E" w:rsidP="007D132E">
            <w:pPr>
              <w:suppressAutoHyphens w:val="0"/>
              <w:jc w:val="right"/>
              <w:rPr>
                <w:sz w:val="16"/>
                <w:szCs w:val="16"/>
                <w:lang w:eastAsia="el-GR"/>
              </w:rPr>
            </w:pPr>
            <w:r w:rsidRPr="007D132E">
              <w:rPr>
                <w:sz w:val="16"/>
                <w:szCs w:val="16"/>
                <w:lang w:eastAsia="el-GR"/>
              </w:rPr>
              <w:lastRenderedPageBreak/>
              <w:t>26</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xml:space="preserve">Πουαρ για γιαλινες πιπέτες των 2 ml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w:t>
            </w:r>
          </w:p>
        </w:tc>
        <w:tc>
          <w:tcPr>
            <w:tcW w:w="1286" w:type="dxa"/>
            <w:tcBorders>
              <w:top w:val="single" w:sz="4" w:space="0" w:color="auto"/>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pkg /12</w:t>
            </w:r>
          </w:p>
        </w:tc>
        <w:tc>
          <w:tcPr>
            <w:tcW w:w="1407" w:type="dxa"/>
            <w:tcBorders>
              <w:top w:val="single" w:sz="4" w:space="0" w:color="auto"/>
              <w:left w:val="nil"/>
              <w:bottom w:val="single" w:sz="4" w:space="0" w:color="auto"/>
              <w:right w:val="single" w:sz="4" w:space="0" w:color="auto"/>
            </w:tcBorders>
            <w:shd w:val="clear" w:color="000000" w:fill="FFFFFF"/>
            <w:noWrap/>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2</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22,94 €</w:t>
            </w:r>
          </w:p>
        </w:tc>
        <w:tc>
          <w:tcPr>
            <w:tcW w:w="1507" w:type="dxa"/>
            <w:tcBorders>
              <w:top w:val="single" w:sz="4" w:space="0" w:color="auto"/>
              <w:left w:val="nil"/>
              <w:bottom w:val="single" w:sz="4" w:space="0" w:color="auto"/>
              <w:right w:val="single" w:sz="4" w:space="0" w:color="auto"/>
            </w:tcBorders>
            <w:shd w:val="clear" w:color="000000" w:fill="FFFFFF"/>
            <w:noWrap/>
            <w:vAlign w:val="center"/>
            <w:hideMark/>
          </w:tcPr>
          <w:p w:rsidR="007D132E" w:rsidRPr="007D132E" w:rsidRDefault="007D132E" w:rsidP="007D132E">
            <w:pPr>
              <w:suppressAutoHyphens w:val="0"/>
              <w:jc w:val="center"/>
              <w:rPr>
                <w:b/>
                <w:bCs/>
                <w:sz w:val="16"/>
                <w:szCs w:val="16"/>
                <w:lang w:eastAsia="el-GR"/>
              </w:rPr>
            </w:pPr>
            <w:r w:rsidRPr="007D132E">
              <w:rPr>
                <w:b/>
                <w:bCs/>
                <w:sz w:val="16"/>
                <w:szCs w:val="16"/>
                <w:lang w:eastAsia="el-GR"/>
              </w:rPr>
              <w:t>45,88 €</w:t>
            </w:r>
          </w:p>
        </w:tc>
      </w:tr>
      <w:tr w:rsidR="007D132E" w:rsidRPr="007D132E" w:rsidTr="007D132E">
        <w:trPr>
          <w:trHeight w:val="450"/>
        </w:trPr>
        <w:tc>
          <w:tcPr>
            <w:tcW w:w="441" w:type="dxa"/>
            <w:tcBorders>
              <w:top w:val="nil"/>
              <w:left w:val="single" w:sz="4" w:space="0" w:color="auto"/>
              <w:bottom w:val="single" w:sz="4" w:space="0" w:color="auto"/>
              <w:right w:val="single" w:sz="4" w:space="0" w:color="auto"/>
            </w:tcBorders>
            <w:shd w:val="clear" w:color="000000" w:fill="FFFFFF"/>
            <w:vAlign w:val="bottom"/>
            <w:hideMark/>
          </w:tcPr>
          <w:p w:rsidR="007D132E" w:rsidRPr="007D132E" w:rsidRDefault="007D132E" w:rsidP="007D132E">
            <w:pPr>
              <w:suppressAutoHyphens w:val="0"/>
              <w:jc w:val="right"/>
              <w:rPr>
                <w:sz w:val="16"/>
                <w:szCs w:val="16"/>
                <w:lang w:eastAsia="el-GR"/>
              </w:rPr>
            </w:pPr>
            <w:r w:rsidRPr="007D132E">
              <w:rPr>
                <w:sz w:val="16"/>
                <w:szCs w:val="16"/>
                <w:lang w:eastAsia="el-GR"/>
              </w:rPr>
              <w:t>27</w:t>
            </w:r>
          </w:p>
        </w:tc>
        <w:tc>
          <w:tcPr>
            <w:tcW w:w="2268" w:type="dxa"/>
            <w:tcBorders>
              <w:top w:val="nil"/>
              <w:left w:val="nil"/>
              <w:bottom w:val="single" w:sz="4" w:space="0" w:color="auto"/>
              <w:right w:val="single" w:sz="4" w:space="0" w:color="auto"/>
            </w:tcBorders>
            <w:shd w:val="clear" w:color="auto" w:fill="auto"/>
            <w:vAlign w:val="center"/>
            <w:hideMark/>
          </w:tcPr>
          <w:p w:rsidR="007D132E" w:rsidRPr="007D132E" w:rsidRDefault="007D132E" w:rsidP="007D132E">
            <w:pPr>
              <w:suppressAutoHyphens w:val="0"/>
              <w:jc w:val="center"/>
              <w:rPr>
                <w:sz w:val="16"/>
                <w:szCs w:val="16"/>
                <w:lang w:val="en-US" w:eastAsia="el-GR"/>
              </w:rPr>
            </w:pPr>
            <w:r w:rsidRPr="007D132E">
              <w:rPr>
                <w:sz w:val="16"/>
                <w:szCs w:val="16"/>
                <w:lang w:val="en-US" w:eastAsia="el-GR"/>
              </w:rPr>
              <w:t>Vials, screw top with solid cap with aluminum 27137 SUPELCO</w:t>
            </w:r>
          </w:p>
        </w:tc>
        <w:tc>
          <w:tcPr>
            <w:tcW w:w="1559" w:type="dxa"/>
            <w:tcBorders>
              <w:top w:val="nil"/>
              <w:left w:val="nil"/>
              <w:bottom w:val="single" w:sz="4" w:space="0" w:color="auto"/>
              <w:right w:val="single" w:sz="4" w:space="0" w:color="auto"/>
            </w:tcBorders>
            <w:shd w:val="clear" w:color="auto" w:fill="auto"/>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xml:space="preserve">size 4 mL, clear glass, </w:t>
            </w:r>
          </w:p>
        </w:tc>
        <w:tc>
          <w:tcPr>
            <w:tcW w:w="4678" w:type="dxa"/>
            <w:tcBorders>
              <w:top w:val="nil"/>
              <w:left w:val="nil"/>
              <w:bottom w:val="single" w:sz="4" w:space="0" w:color="auto"/>
              <w:right w:val="single" w:sz="4" w:space="0" w:color="auto"/>
            </w:tcBorders>
            <w:shd w:val="clear" w:color="auto" w:fill="auto"/>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w:t>
            </w:r>
          </w:p>
        </w:tc>
        <w:tc>
          <w:tcPr>
            <w:tcW w:w="1286" w:type="dxa"/>
            <w:tcBorders>
              <w:top w:val="nil"/>
              <w:left w:val="nil"/>
              <w:bottom w:val="single" w:sz="4" w:space="0" w:color="auto"/>
              <w:right w:val="single" w:sz="4" w:space="0" w:color="auto"/>
            </w:tcBorders>
            <w:shd w:val="clear" w:color="auto" w:fill="auto"/>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pkg /100</w:t>
            </w:r>
          </w:p>
        </w:tc>
        <w:tc>
          <w:tcPr>
            <w:tcW w:w="1407" w:type="dxa"/>
            <w:tcBorders>
              <w:top w:val="nil"/>
              <w:left w:val="nil"/>
              <w:bottom w:val="single" w:sz="4" w:space="0" w:color="auto"/>
              <w:right w:val="single" w:sz="4" w:space="0" w:color="auto"/>
            </w:tcBorders>
            <w:shd w:val="clear" w:color="auto" w:fill="auto"/>
            <w:noWrap/>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2</w:t>
            </w:r>
          </w:p>
        </w:tc>
        <w:tc>
          <w:tcPr>
            <w:tcW w:w="1044" w:type="dxa"/>
            <w:tcBorders>
              <w:top w:val="nil"/>
              <w:left w:val="nil"/>
              <w:bottom w:val="single" w:sz="4" w:space="0" w:color="auto"/>
              <w:right w:val="single" w:sz="4" w:space="0" w:color="auto"/>
            </w:tcBorders>
            <w:shd w:val="clear" w:color="auto" w:fill="auto"/>
            <w:noWrap/>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46,00 €</w:t>
            </w:r>
          </w:p>
        </w:tc>
        <w:tc>
          <w:tcPr>
            <w:tcW w:w="1507" w:type="dxa"/>
            <w:tcBorders>
              <w:top w:val="nil"/>
              <w:left w:val="nil"/>
              <w:bottom w:val="single" w:sz="4" w:space="0" w:color="auto"/>
              <w:right w:val="single" w:sz="4" w:space="0" w:color="auto"/>
            </w:tcBorders>
            <w:shd w:val="clear" w:color="auto" w:fill="auto"/>
            <w:noWrap/>
            <w:vAlign w:val="center"/>
            <w:hideMark/>
          </w:tcPr>
          <w:p w:rsidR="007D132E" w:rsidRPr="007D132E" w:rsidRDefault="007D132E" w:rsidP="007D132E">
            <w:pPr>
              <w:suppressAutoHyphens w:val="0"/>
              <w:jc w:val="center"/>
              <w:rPr>
                <w:b/>
                <w:bCs/>
                <w:sz w:val="16"/>
                <w:szCs w:val="16"/>
                <w:lang w:eastAsia="el-GR"/>
              </w:rPr>
            </w:pPr>
            <w:r w:rsidRPr="007D132E">
              <w:rPr>
                <w:b/>
                <w:bCs/>
                <w:sz w:val="16"/>
                <w:szCs w:val="16"/>
                <w:lang w:eastAsia="el-GR"/>
              </w:rPr>
              <w:t>92,00 €</w:t>
            </w:r>
          </w:p>
        </w:tc>
      </w:tr>
      <w:tr w:rsidR="007D132E" w:rsidRPr="007D132E" w:rsidTr="007D132E">
        <w:trPr>
          <w:trHeight w:val="315"/>
        </w:trPr>
        <w:tc>
          <w:tcPr>
            <w:tcW w:w="441" w:type="dxa"/>
            <w:tcBorders>
              <w:top w:val="nil"/>
              <w:left w:val="single" w:sz="4" w:space="0" w:color="auto"/>
              <w:bottom w:val="single" w:sz="4" w:space="0" w:color="auto"/>
              <w:right w:val="single" w:sz="4" w:space="0" w:color="auto"/>
            </w:tcBorders>
            <w:shd w:val="clear" w:color="000000" w:fill="FFFFFF"/>
            <w:vAlign w:val="bottom"/>
            <w:hideMark/>
          </w:tcPr>
          <w:p w:rsidR="007D132E" w:rsidRPr="007D132E" w:rsidRDefault="007D132E" w:rsidP="007D132E">
            <w:pPr>
              <w:suppressAutoHyphens w:val="0"/>
              <w:jc w:val="right"/>
              <w:rPr>
                <w:sz w:val="16"/>
                <w:szCs w:val="16"/>
                <w:lang w:eastAsia="el-GR"/>
              </w:rPr>
            </w:pPr>
            <w:r w:rsidRPr="007D132E">
              <w:rPr>
                <w:sz w:val="16"/>
                <w:szCs w:val="16"/>
                <w:lang w:eastAsia="el-GR"/>
              </w:rPr>
              <w:t>28</w:t>
            </w:r>
          </w:p>
        </w:tc>
        <w:tc>
          <w:tcPr>
            <w:tcW w:w="2268" w:type="dxa"/>
            <w:tcBorders>
              <w:top w:val="nil"/>
              <w:left w:val="nil"/>
              <w:bottom w:val="single" w:sz="4" w:space="0" w:color="auto"/>
              <w:right w:val="single" w:sz="4" w:space="0" w:color="auto"/>
            </w:tcBorders>
            <w:shd w:val="clear" w:color="auto" w:fill="auto"/>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Cuvette polystyrene, macro, 100/pkg</w:t>
            </w:r>
          </w:p>
        </w:tc>
        <w:tc>
          <w:tcPr>
            <w:tcW w:w="1559" w:type="dxa"/>
            <w:tcBorders>
              <w:top w:val="nil"/>
              <w:left w:val="nil"/>
              <w:bottom w:val="single" w:sz="4" w:space="0" w:color="auto"/>
              <w:right w:val="single" w:sz="4" w:space="0" w:color="auto"/>
            </w:tcBorders>
            <w:shd w:val="clear" w:color="auto" w:fill="auto"/>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4 ml</w:t>
            </w:r>
          </w:p>
        </w:tc>
        <w:tc>
          <w:tcPr>
            <w:tcW w:w="4678" w:type="dxa"/>
            <w:tcBorders>
              <w:top w:val="nil"/>
              <w:left w:val="nil"/>
              <w:bottom w:val="single" w:sz="4" w:space="0" w:color="auto"/>
              <w:right w:val="single" w:sz="4" w:space="0" w:color="auto"/>
            </w:tcBorders>
            <w:shd w:val="clear" w:color="auto" w:fill="auto"/>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w:t>
            </w:r>
          </w:p>
        </w:tc>
        <w:tc>
          <w:tcPr>
            <w:tcW w:w="1286" w:type="dxa"/>
            <w:tcBorders>
              <w:top w:val="nil"/>
              <w:left w:val="nil"/>
              <w:bottom w:val="single" w:sz="4" w:space="0" w:color="auto"/>
              <w:right w:val="single" w:sz="4" w:space="0" w:color="auto"/>
            </w:tcBorders>
            <w:shd w:val="clear" w:color="auto" w:fill="auto"/>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pkg /100</w:t>
            </w:r>
          </w:p>
        </w:tc>
        <w:tc>
          <w:tcPr>
            <w:tcW w:w="1407" w:type="dxa"/>
            <w:tcBorders>
              <w:top w:val="nil"/>
              <w:left w:val="nil"/>
              <w:bottom w:val="single" w:sz="4" w:space="0" w:color="auto"/>
              <w:right w:val="single" w:sz="4" w:space="0" w:color="auto"/>
            </w:tcBorders>
            <w:shd w:val="clear" w:color="auto" w:fill="auto"/>
            <w:noWrap/>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2</w:t>
            </w:r>
          </w:p>
        </w:tc>
        <w:tc>
          <w:tcPr>
            <w:tcW w:w="1044" w:type="dxa"/>
            <w:tcBorders>
              <w:top w:val="nil"/>
              <w:left w:val="nil"/>
              <w:bottom w:val="single" w:sz="4" w:space="0" w:color="auto"/>
              <w:right w:val="single" w:sz="4" w:space="0" w:color="auto"/>
            </w:tcBorders>
            <w:shd w:val="clear" w:color="auto" w:fill="auto"/>
            <w:noWrap/>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10,00 €</w:t>
            </w:r>
          </w:p>
        </w:tc>
        <w:tc>
          <w:tcPr>
            <w:tcW w:w="1507" w:type="dxa"/>
            <w:tcBorders>
              <w:top w:val="nil"/>
              <w:left w:val="nil"/>
              <w:bottom w:val="single" w:sz="4" w:space="0" w:color="auto"/>
              <w:right w:val="single" w:sz="4" w:space="0" w:color="auto"/>
            </w:tcBorders>
            <w:shd w:val="clear" w:color="auto" w:fill="auto"/>
            <w:noWrap/>
            <w:vAlign w:val="center"/>
            <w:hideMark/>
          </w:tcPr>
          <w:p w:rsidR="007D132E" w:rsidRPr="007D132E" w:rsidRDefault="007D132E" w:rsidP="007D132E">
            <w:pPr>
              <w:suppressAutoHyphens w:val="0"/>
              <w:jc w:val="center"/>
              <w:rPr>
                <w:b/>
                <w:bCs/>
                <w:sz w:val="16"/>
                <w:szCs w:val="16"/>
                <w:lang w:eastAsia="el-GR"/>
              </w:rPr>
            </w:pPr>
            <w:r w:rsidRPr="007D132E">
              <w:rPr>
                <w:b/>
                <w:bCs/>
                <w:sz w:val="16"/>
                <w:szCs w:val="16"/>
                <w:lang w:eastAsia="el-GR"/>
              </w:rPr>
              <w:t>20,00 €</w:t>
            </w:r>
          </w:p>
        </w:tc>
      </w:tr>
      <w:tr w:rsidR="007D132E" w:rsidRPr="007D132E" w:rsidTr="007D132E">
        <w:trPr>
          <w:trHeight w:val="450"/>
        </w:trPr>
        <w:tc>
          <w:tcPr>
            <w:tcW w:w="441" w:type="dxa"/>
            <w:tcBorders>
              <w:top w:val="nil"/>
              <w:left w:val="single" w:sz="4" w:space="0" w:color="auto"/>
              <w:bottom w:val="single" w:sz="4" w:space="0" w:color="auto"/>
              <w:right w:val="single" w:sz="4" w:space="0" w:color="auto"/>
            </w:tcBorders>
            <w:shd w:val="clear" w:color="000000" w:fill="FFFFFF"/>
            <w:vAlign w:val="bottom"/>
            <w:hideMark/>
          </w:tcPr>
          <w:p w:rsidR="007D132E" w:rsidRPr="007D132E" w:rsidRDefault="007D132E" w:rsidP="007D132E">
            <w:pPr>
              <w:suppressAutoHyphens w:val="0"/>
              <w:jc w:val="right"/>
              <w:rPr>
                <w:sz w:val="16"/>
                <w:szCs w:val="16"/>
                <w:lang w:eastAsia="el-GR"/>
              </w:rPr>
            </w:pPr>
            <w:r w:rsidRPr="007D132E">
              <w:rPr>
                <w:sz w:val="16"/>
                <w:szCs w:val="16"/>
                <w:lang w:eastAsia="el-GR"/>
              </w:rPr>
              <w:t>29</w:t>
            </w:r>
          </w:p>
        </w:tc>
        <w:tc>
          <w:tcPr>
            <w:tcW w:w="2268" w:type="dxa"/>
            <w:tcBorders>
              <w:top w:val="nil"/>
              <w:left w:val="nil"/>
              <w:bottom w:val="single" w:sz="4" w:space="0" w:color="auto"/>
              <w:right w:val="single" w:sz="4" w:space="0" w:color="auto"/>
            </w:tcBorders>
            <w:shd w:val="clear" w:color="auto" w:fill="auto"/>
            <w:vAlign w:val="bottom"/>
            <w:hideMark/>
          </w:tcPr>
          <w:p w:rsidR="007D132E" w:rsidRPr="007D132E" w:rsidRDefault="007D132E" w:rsidP="007D132E">
            <w:pPr>
              <w:suppressAutoHyphens w:val="0"/>
              <w:jc w:val="center"/>
              <w:rPr>
                <w:sz w:val="16"/>
                <w:szCs w:val="16"/>
                <w:lang w:eastAsia="el-GR"/>
              </w:rPr>
            </w:pPr>
            <w:r w:rsidRPr="007D132E">
              <w:rPr>
                <w:sz w:val="16"/>
                <w:szCs w:val="16"/>
                <w:lang w:eastAsia="el-GR"/>
              </w:rPr>
              <w:t>Χωνευτήρι gooch</w:t>
            </w:r>
          </w:p>
        </w:tc>
        <w:tc>
          <w:tcPr>
            <w:tcW w:w="1559" w:type="dxa"/>
            <w:tcBorders>
              <w:top w:val="nil"/>
              <w:left w:val="nil"/>
              <w:bottom w:val="single" w:sz="4" w:space="0" w:color="auto"/>
              <w:right w:val="single" w:sz="4" w:space="0" w:color="auto"/>
            </w:tcBorders>
            <w:shd w:val="clear" w:color="auto" w:fill="auto"/>
            <w:vAlign w:val="bottom"/>
            <w:hideMark/>
          </w:tcPr>
          <w:p w:rsidR="007D132E" w:rsidRPr="007D132E" w:rsidRDefault="007D132E" w:rsidP="007D132E">
            <w:pPr>
              <w:suppressAutoHyphens w:val="0"/>
              <w:jc w:val="center"/>
              <w:rPr>
                <w:sz w:val="16"/>
                <w:szCs w:val="16"/>
                <w:lang w:val="en-US" w:eastAsia="el-GR"/>
              </w:rPr>
            </w:pPr>
            <w:r w:rsidRPr="007D132E">
              <w:rPr>
                <w:sz w:val="16"/>
                <w:szCs w:val="16"/>
                <w:lang w:val="en-US" w:eastAsia="el-GR"/>
              </w:rPr>
              <w:t>with sintered glass disc  - 2D - por 3 - 50ml</w:t>
            </w:r>
          </w:p>
        </w:tc>
        <w:tc>
          <w:tcPr>
            <w:tcW w:w="4678"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val="en-US" w:eastAsia="el-GR"/>
              </w:rPr>
            </w:pPr>
            <w:r w:rsidRPr="007D132E">
              <w:rPr>
                <w:sz w:val="16"/>
                <w:szCs w:val="16"/>
                <w:lang w:val="en-US" w:eastAsia="el-GR"/>
              </w:rPr>
              <w:t> </w:t>
            </w:r>
          </w:p>
        </w:tc>
        <w:tc>
          <w:tcPr>
            <w:tcW w:w="1286"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1 * 1 τεμαχιο</w:t>
            </w:r>
          </w:p>
        </w:tc>
        <w:tc>
          <w:tcPr>
            <w:tcW w:w="1407"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3</w:t>
            </w:r>
          </w:p>
        </w:tc>
        <w:tc>
          <w:tcPr>
            <w:tcW w:w="1044"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21,58 €</w:t>
            </w:r>
          </w:p>
        </w:tc>
        <w:tc>
          <w:tcPr>
            <w:tcW w:w="1507" w:type="dxa"/>
            <w:tcBorders>
              <w:top w:val="nil"/>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b/>
                <w:bCs/>
                <w:sz w:val="16"/>
                <w:szCs w:val="16"/>
                <w:lang w:eastAsia="el-GR"/>
              </w:rPr>
            </w:pPr>
            <w:r w:rsidRPr="007D132E">
              <w:rPr>
                <w:b/>
                <w:bCs/>
                <w:sz w:val="16"/>
                <w:szCs w:val="16"/>
                <w:lang w:eastAsia="el-GR"/>
              </w:rPr>
              <w:t>64,74 €</w:t>
            </w:r>
          </w:p>
        </w:tc>
      </w:tr>
      <w:tr w:rsidR="007D132E" w:rsidRPr="007D132E" w:rsidTr="007D132E">
        <w:trPr>
          <w:trHeight w:val="465"/>
        </w:trPr>
        <w:tc>
          <w:tcPr>
            <w:tcW w:w="441" w:type="dxa"/>
            <w:tcBorders>
              <w:top w:val="nil"/>
              <w:left w:val="single" w:sz="4" w:space="0" w:color="auto"/>
              <w:bottom w:val="single" w:sz="4" w:space="0" w:color="auto"/>
              <w:right w:val="single" w:sz="4" w:space="0" w:color="auto"/>
            </w:tcBorders>
            <w:shd w:val="clear" w:color="000000" w:fill="FFFFFF"/>
            <w:vAlign w:val="bottom"/>
            <w:hideMark/>
          </w:tcPr>
          <w:p w:rsidR="007D132E" w:rsidRPr="007D132E" w:rsidRDefault="007D132E" w:rsidP="007D132E">
            <w:pPr>
              <w:suppressAutoHyphens w:val="0"/>
              <w:jc w:val="right"/>
              <w:rPr>
                <w:sz w:val="16"/>
                <w:szCs w:val="16"/>
                <w:lang w:eastAsia="el-GR"/>
              </w:rPr>
            </w:pPr>
            <w:r w:rsidRPr="007D132E">
              <w:rPr>
                <w:sz w:val="16"/>
                <w:szCs w:val="16"/>
                <w:lang w:eastAsia="el-GR"/>
              </w:rPr>
              <w:t>30</w:t>
            </w:r>
          </w:p>
        </w:tc>
        <w:tc>
          <w:tcPr>
            <w:tcW w:w="2268" w:type="dxa"/>
            <w:tcBorders>
              <w:top w:val="nil"/>
              <w:left w:val="nil"/>
              <w:bottom w:val="single" w:sz="4" w:space="0" w:color="auto"/>
              <w:right w:val="single" w:sz="4" w:space="0" w:color="auto"/>
            </w:tcBorders>
            <w:shd w:val="clear" w:color="auto" w:fill="auto"/>
            <w:vAlign w:val="bottom"/>
            <w:hideMark/>
          </w:tcPr>
          <w:p w:rsidR="007D132E" w:rsidRPr="007D132E" w:rsidRDefault="007D132E" w:rsidP="007D132E">
            <w:pPr>
              <w:suppressAutoHyphens w:val="0"/>
              <w:jc w:val="center"/>
              <w:rPr>
                <w:sz w:val="16"/>
                <w:szCs w:val="16"/>
                <w:lang w:eastAsia="el-GR"/>
              </w:rPr>
            </w:pPr>
            <w:r w:rsidRPr="007D132E">
              <w:rPr>
                <w:sz w:val="16"/>
                <w:szCs w:val="16"/>
                <w:lang w:eastAsia="el-GR"/>
              </w:rPr>
              <w:t>Cover glasses</w:t>
            </w:r>
          </w:p>
        </w:tc>
        <w:tc>
          <w:tcPr>
            <w:tcW w:w="1559" w:type="dxa"/>
            <w:tcBorders>
              <w:top w:val="nil"/>
              <w:left w:val="nil"/>
              <w:bottom w:val="single" w:sz="4" w:space="0" w:color="auto"/>
              <w:right w:val="single" w:sz="4" w:space="0" w:color="auto"/>
            </w:tcBorders>
            <w:shd w:val="clear" w:color="auto" w:fill="auto"/>
            <w:vAlign w:val="bottom"/>
            <w:hideMark/>
          </w:tcPr>
          <w:p w:rsidR="007D132E" w:rsidRPr="007D132E" w:rsidRDefault="007D132E" w:rsidP="007D132E">
            <w:pPr>
              <w:suppressAutoHyphens w:val="0"/>
              <w:jc w:val="center"/>
              <w:rPr>
                <w:sz w:val="16"/>
                <w:szCs w:val="16"/>
                <w:lang w:eastAsia="el-GR"/>
              </w:rPr>
            </w:pPr>
            <w:r w:rsidRPr="007D132E">
              <w:rPr>
                <w:sz w:val="16"/>
                <w:szCs w:val="16"/>
                <w:lang w:eastAsia="el-GR"/>
              </w:rPr>
              <w:t xml:space="preserve">Sigma CLS285525 ή αντίστοιχης ποιότητας </w:t>
            </w:r>
          </w:p>
        </w:tc>
        <w:tc>
          <w:tcPr>
            <w:tcW w:w="4678" w:type="dxa"/>
            <w:tcBorders>
              <w:top w:val="nil"/>
              <w:left w:val="nil"/>
              <w:bottom w:val="single" w:sz="4" w:space="0" w:color="auto"/>
              <w:right w:val="single" w:sz="4" w:space="0" w:color="auto"/>
            </w:tcBorders>
            <w:shd w:val="clear" w:color="auto" w:fill="auto"/>
            <w:vAlign w:val="bottom"/>
            <w:hideMark/>
          </w:tcPr>
          <w:p w:rsidR="007D132E" w:rsidRPr="007D132E" w:rsidRDefault="007D132E" w:rsidP="007D132E">
            <w:pPr>
              <w:suppressAutoHyphens w:val="0"/>
              <w:jc w:val="center"/>
              <w:rPr>
                <w:sz w:val="16"/>
                <w:szCs w:val="16"/>
                <w:lang w:val="en-US" w:eastAsia="el-GR"/>
              </w:rPr>
            </w:pPr>
            <w:r w:rsidRPr="007D132E">
              <w:rPr>
                <w:sz w:val="16"/>
                <w:szCs w:val="16"/>
                <w:lang w:val="en-US" w:eastAsia="el-GR"/>
              </w:rPr>
              <w:t>No. 2 (thickness 0.17-0.25mm), square 25x25mm</w:t>
            </w:r>
          </w:p>
        </w:tc>
        <w:tc>
          <w:tcPr>
            <w:tcW w:w="1286" w:type="dxa"/>
            <w:tcBorders>
              <w:top w:val="nil"/>
              <w:left w:val="nil"/>
              <w:bottom w:val="single" w:sz="4" w:space="0" w:color="auto"/>
              <w:right w:val="single" w:sz="4" w:space="0" w:color="auto"/>
            </w:tcBorders>
            <w:shd w:val="clear" w:color="auto" w:fill="auto"/>
            <w:vAlign w:val="bottom"/>
            <w:hideMark/>
          </w:tcPr>
          <w:p w:rsidR="007D132E" w:rsidRPr="007D132E" w:rsidRDefault="007D132E" w:rsidP="007D132E">
            <w:pPr>
              <w:suppressAutoHyphens w:val="0"/>
              <w:jc w:val="center"/>
              <w:rPr>
                <w:sz w:val="16"/>
                <w:szCs w:val="16"/>
                <w:lang w:eastAsia="el-GR"/>
              </w:rPr>
            </w:pPr>
            <w:r w:rsidRPr="007D132E">
              <w:rPr>
                <w:sz w:val="16"/>
                <w:szCs w:val="16"/>
                <w:lang w:eastAsia="el-GR"/>
              </w:rPr>
              <w:t>1 x 1000 τμχ</w:t>
            </w:r>
          </w:p>
        </w:tc>
        <w:tc>
          <w:tcPr>
            <w:tcW w:w="1407" w:type="dxa"/>
            <w:tcBorders>
              <w:top w:val="nil"/>
              <w:left w:val="nil"/>
              <w:bottom w:val="single" w:sz="4" w:space="0" w:color="auto"/>
              <w:right w:val="single" w:sz="4" w:space="0" w:color="auto"/>
            </w:tcBorders>
            <w:shd w:val="clear" w:color="auto" w:fill="auto"/>
            <w:vAlign w:val="bottom"/>
            <w:hideMark/>
          </w:tcPr>
          <w:p w:rsidR="007D132E" w:rsidRPr="007D132E" w:rsidRDefault="007D132E" w:rsidP="007D132E">
            <w:pPr>
              <w:suppressAutoHyphens w:val="0"/>
              <w:jc w:val="center"/>
              <w:rPr>
                <w:sz w:val="16"/>
                <w:szCs w:val="16"/>
                <w:lang w:eastAsia="el-GR"/>
              </w:rPr>
            </w:pPr>
            <w:r w:rsidRPr="007D132E">
              <w:rPr>
                <w:sz w:val="16"/>
                <w:szCs w:val="16"/>
                <w:lang w:eastAsia="el-GR"/>
              </w:rPr>
              <w:t>1</w:t>
            </w:r>
          </w:p>
        </w:tc>
        <w:tc>
          <w:tcPr>
            <w:tcW w:w="1044" w:type="dxa"/>
            <w:tcBorders>
              <w:top w:val="single" w:sz="4" w:space="0" w:color="auto"/>
              <w:left w:val="single" w:sz="4" w:space="0" w:color="auto"/>
              <w:bottom w:val="nil"/>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134,17 €</w:t>
            </w:r>
          </w:p>
        </w:tc>
        <w:tc>
          <w:tcPr>
            <w:tcW w:w="1507" w:type="dxa"/>
            <w:tcBorders>
              <w:top w:val="nil"/>
              <w:left w:val="single" w:sz="4" w:space="0" w:color="auto"/>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b/>
                <w:bCs/>
                <w:sz w:val="16"/>
                <w:szCs w:val="16"/>
                <w:lang w:eastAsia="el-GR"/>
              </w:rPr>
            </w:pPr>
            <w:r w:rsidRPr="007D132E">
              <w:rPr>
                <w:b/>
                <w:bCs/>
                <w:sz w:val="16"/>
                <w:szCs w:val="16"/>
                <w:lang w:eastAsia="el-GR"/>
              </w:rPr>
              <w:t>134,17 €</w:t>
            </w:r>
          </w:p>
        </w:tc>
      </w:tr>
      <w:tr w:rsidR="007D132E" w:rsidRPr="007D132E" w:rsidTr="007D132E">
        <w:trPr>
          <w:trHeight w:val="465"/>
        </w:trPr>
        <w:tc>
          <w:tcPr>
            <w:tcW w:w="441" w:type="dxa"/>
            <w:tcBorders>
              <w:top w:val="nil"/>
              <w:left w:val="single" w:sz="4" w:space="0" w:color="auto"/>
              <w:bottom w:val="single" w:sz="4" w:space="0" w:color="auto"/>
              <w:right w:val="single" w:sz="4" w:space="0" w:color="auto"/>
            </w:tcBorders>
            <w:shd w:val="clear" w:color="000000" w:fill="FFFFFF"/>
            <w:vAlign w:val="bottom"/>
            <w:hideMark/>
          </w:tcPr>
          <w:p w:rsidR="007D132E" w:rsidRPr="007D132E" w:rsidRDefault="007D132E" w:rsidP="007D132E">
            <w:pPr>
              <w:suppressAutoHyphens w:val="0"/>
              <w:jc w:val="right"/>
              <w:rPr>
                <w:sz w:val="16"/>
                <w:szCs w:val="16"/>
                <w:lang w:eastAsia="el-GR"/>
              </w:rPr>
            </w:pPr>
            <w:r w:rsidRPr="007D132E">
              <w:rPr>
                <w:sz w:val="16"/>
                <w:szCs w:val="16"/>
                <w:lang w:eastAsia="el-GR"/>
              </w:rPr>
              <w:t>31</w:t>
            </w:r>
          </w:p>
        </w:tc>
        <w:tc>
          <w:tcPr>
            <w:tcW w:w="2268" w:type="dxa"/>
            <w:tcBorders>
              <w:top w:val="nil"/>
              <w:left w:val="nil"/>
              <w:bottom w:val="single" w:sz="4" w:space="0" w:color="auto"/>
              <w:right w:val="single" w:sz="4" w:space="0" w:color="auto"/>
            </w:tcBorders>
            <w:shd w:val="clear" w:color="auto" w:fill="auto"/>
            <w:vAlign w:val="bottom"/>
            <w:hideMark/>
          </w:tcPr>
          <w:p w:rsidR="007D132E" w:rsidRPr="007D132E" w:rsidRDefault="007D132E" w:rsidP="007D132E">
            <w:pPr>
              <w:suppressAutoHyphens w:val="0"/>
              <w:jc w:val="center"/>
              <w:rPr>
                <w:sz w:val="16"/>
                <w:szCs w:val="16"/>
                <w:lang w:eastAsia="el-GR"/>
              </w:rPr>
            </w:pPr>
            <w:r w:rsidRPr="007D132E">
              <w:rPr>
                <w:sz w:val="16"/>
                <w:szCs w:val="16"/>
                <w:lang w:eastAsia="el-GR"/>
              </w:rPr>
              <w:t>Χαρτιά ζύγισης</w:t>
            </w:r>
          </w:p>
        </w:tc>
        <w:tc>
          <w:tcPr>
            <w:tcW w:w="1559" w:type="dxa"/>
            <w:tcBorders>
              <w:top w:val="nil"/>
              <w:left w:val="nil"/>
              <w:bottom w:val="single" w:sz="4" w:space="0" w:color="auto"/>
              <w:right w:val="single" w:sz="4" w:space="0" w:color="auto"/>
            </w:tcBorders>
            <w:shd w:val="clear" w:color="auto" w:fill="auto"/>
            <w:vAlign w:val="bottom"/>
            <w:hideMark/>
          </w:tcPr>
          <w:p w:rsidR="007D132E" w:rsidRPr="007D132E" w:rsidRDefault="007D132E" w:rsidP="007D132E">
            <w:pPr>
              <w:suppressAutoHyphens w:val="0"/>
              <w:jc w:val="center"/>
              <w:rPr>
                <w:sz w:val="16"/>
                <w:szCs w:val="16"/>
                <w:lang w:eastAsia="el-GR"/>
              </w:rPr>
            </w:pPr>
            <w:r w:rsidRPr="007D132E">
              <w:rPr>
                <w:sz w:val="16"/>
                <w:szCs w:val="16"/>
                <w:lang w:eastAsia="el-GR"/>
              </w:rPr>
              <w:t>WHA10347672 Aldrich ή αντίστοιχης ποιότητας</w:t>
            </w:r>
          </w:p>
        </w:tc>
        <w:tc>
          <w:tcPr>
            <w:tcW w:w="4678" w:type="dxa"/>
            <w:tcBorders>
              <w:top w:val="nil"/>
              <w:left w:val="nil"/>
              <w:bottom w:val="single" w:sz="4" w:space="0" w:color="auto"/>
              <w:right w:val="single" w:sz="4" w:space="0" w:color="auto"/>
            </w:tcBorders>
            <w:shd w:val="clear" w:color="auto" w:fill="auto"/>
            <w:vAlign w:val="bottom"/>
            <w:hideMark/>
          </w:tcPr>
          <w:p w:rsidR="007D132E" w:rsidRPr="007D132E" w:rsidRDefault="007D132E" w:rsidP="007D132E">
            <w:pPr>
              <w:suppressAutoHyphens w:val="0"/>
              <w:jc w:val="center"/>
              <w:rPr>
                <w:sz w:val="16"/>
                <w:szCs w:val="16"/>
                <w:lang w:eastAsia="el-GR"/>
              </w:rPr>
            </w:pPr>
            <w:r w:rsidRPr="007D132E">
              <w:rPr>
                <w:sz w:val="16"/>
                <w:szCs w:val="16"/>
                <w:lang w:eastAsia="el-GR"/>
              </w:rPr>
              <w:t>τετράγωνα 4 x 4 ιντσών, grade Β-2</w:t>
            </w:r>
          </w:p>
        </w:tc>
        <w:tc>
          <w:tcPr>
            <w:tcW w:w="1286" w:type="dxa"/>
            <w:tcBorders>
              <w:top w:val="nil"/>
              <w:left w:val="nil"/>
              <w:bottom w:val="single" w:sz="4" w:space="0" w:color="auto"/>
              <w:right w:val="single" w:sz="4" w:space="0" w:color="auto"/>
            </w:tcBorders>
            <w:shd w:val="clear" w:color="auto" w:fill="auto"/>
            <w:vAlign w:val="bottom"/>
            <w:hideMark/>
          </w:tcPr>
          <w:p w:rsidR="007D132E" w:rsidRPr="007D132E" w:rsidRDefault="007D132E" w:rsidP="007D132E">
            <w:pPr>
              <w:suppressAutoHyphens w:val="0"/>
              <w:jc w:val="center"/>
              <w:rPr>
                <w:sz w:val="16"/>
                <w:szCs w:val="16"/>
                <w:lang w:eastAsia="el-GR"/>
              </w:rPr>
            </w:pPr>
            <w:r w:rsidRPr="007D132E">
              <w:rPr>
                <w:sz w:val="16"/>
                <w:szCs w:val="16"/>
                <w:lang w:eastAsia="el-GR"/>
              </w:rPr>
              <w:t>1 x 500 τμχ</w:t>
            </w:r>
          </w:p>
        </w:tc>
        <w:tc>
          <w:tcPr>
            <w:tcW w:w="1407" w:type="dxa"/>
            <w:tcBorders>
              <w:top w:val="nil"/>
              <w:left w:val="nil"/>
              <w:bottom w:val="single" w:sz="4" w:space="0" w:color="auto"/>
              <w:right w:val="single" w:sz="4" w:space="0" w:color="auto"/>
            </w:tcBorders>
            <w:shd w:val="clear" w:color="auto" w:fill="auto"/>
            <w:vAlign w:val="bottom"/>
            <w:hideMark/>
          </w:tcPr>
          <w:p w:rsidR="007D132E" w:rsidRPr="007D132E" w:rsidRDefault="007D132E" w:rsidP="007D132E">
            <w:pPr>
              <w:suppressAutoHyphens w:val="0"/>
              <w:jc w:val="center"/>
              <w:rPr>
                <w:sz w:val="16"/>
                <w:szCs w:val="16"/>
                <w:lang w:eastAsia="el-GR"/>
              </w:rPr>
            </w:pPr>
            <w:r w:rsidRPr="007D132E">
              <w:rPr>
                <w:sz w:val="16"/>
                <w:szCs w:val="16"/>
                <w:lang w:eastAsia="el-GR"/>
              </w:rPr>
              <w:t>2</w:t>
            </w:r>
          </w:p>
        </w:tc>
        <w:tc>
          <w:tcPr>
            <w:tcW w:w="1044" w:type="dxa"/>
            <w:tcBorders>
              <w:top w:val="single" w:sz="4" w:space="0" w:color="auto"/>
              <w:left w:val="single" w:sz="4" w:space="0" w:color="auto"/>
              <w:bottom w:val="nil"/>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43,03 €</w:t>
            </w:r>
          </w:p>
        </w:tc>
        <w:tc>
          <w:tcPr>
            <w:tcW w:w="1507" w:type="dxa"/>
            <w:tcBorders>
              <w:top w:val="nil"/>
              <w:left w:val="single" w:sz="4" w:space="0" w:color="auto"/>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b/>
                <w:bCs/>
                <w:sz w:val="16"/>
                <w:szCs w:val="16"/>
                <w:lang w:eastAsia="el-GR"/>
              </w:rPr>
            </w:pPr>
            <w:r w:rsidRPr="007D132E">
              <w:rPr>
                <w:b/>
                <w:bCs/>
                <w:sz w:val="16"/>
                <w:szCs w:val="16"/>
                <w:lang w:eastAsia="el-GR"/>
              </w:rPr>
              <w:t>86,06 €</w:t>
            </w:r>
          </w:p>
        </w:tc>
      </w:tr>
      <w:tr w:rsidR="007D132E" w:rsidRPr="007D132E" w:rsidTr="007D132E">
        <w:trPr>
          <w:trHeight w:val="915"/>
        </w:trPr>
        <w:tc>
          <w:tcPr>
            <w:tcW w:w="441" w:type="dxa"/>
            <w:tcBorders>
              <w:top w:val="nil"/>
              <w:left w:val="single" w:sz="4" w:space="0" w:color="auto"/>
              <w:bottom w:val="single" w:sz="4" w:space="0" w:color="auto"/>
              <w:right w:val="single" w:sz="4" w:space="0" w:color="auto"/>
            </w:tcBorders>
            <w:shd w:val="clear" w:color="000000" w:fill="FFFFFF"/>
            <w:vAlign w:val="bottom"/>
            <w:hideMark/>
          </w:tcPr>
          <w:p w:rsidR="007D132E" w:rsidRPr="007D132E" w:rsidRDefault="007D132E" w:rsidP="007D132E">
            <w:pPr>
              <w:suppressAutoHyphens w:val="0"/>
              <w:jc w:val="right"/>
              <w:rPr>
                <w:sz w:val="16"/>
                <w:szCs w:val="16"/>
                <w:lang w:eastAsia="el-GR"/>
              </w:rPr>
            </w:pPr>
            <w:r w:rsidRPr="007D132E">
              <w:rPr>
                <w:sz w:val="16"/>
                <w:szCs w:val="16"/>
                <w:lang w:eastAsia="el-GR"/>
              </w:rPr>
              <w:t>32</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7D132E" w:rsidRPr="007D132E" w:rsidRDefault="007D132E" w:rsidP="007D132E">
            <w:pPr>
              <w:suppressAutoHyphens w:val="0"/>
              <w:jc w:val="center"/>
              <w:rPr>
                <w:sz w:val="16"/>
                <w:szCs w:val="16"/>
                <w:lang w:eastAsia="el-GR"/>
              </w:rPr>
            </w:pPr>
            <w:r w:rsidRPr="007D132E">
              <w:rPr>
                <w:sz w:val="16"/>
                <w:szCs w:val="16"/>
                <w:lang w:eastAsia="el-GR"/>
              </w:rPr>
              <w:t>Γάντια θερμικής προστασίας</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7D132E" w:rsidRPr="007D132E" w:rsidRDefault="007D132E" w:rsidP="007D132E">
            <w:pPr>
              <w:suppressAutoHyphens w:val="0"/>
              <w:jc w:val="center"/>
              <w:rPr>
                <w:sz w:val="16"/>
                <w:szCs w:val="16"/>
                <w:lang w:eastAsia="el-GR"/>
              </w:rPr>
            </w:pPr>
            <w:r w:rsidRPr="007D132E">
              <w:rPr>
                <w:sz w:val="16"/>
                <w:szCs w:val="16"/>
                <w:lang w:eastAsia="el-GR"/>
              </w:rPr>
              <w:t xml:space="preserve">Z408492 Aldrich ή αντίστοιχης ποιότητας </w:t>
            </w:r>
          </w:p>
        </w:tc>
        <w:tc>
          <w:tcPr>
            <w:tcW w:w="4678" w:type="dxa"/>
            <w:tcBorders>
              <w:top w:val="single" w:sz="4" w:space="0" w:color="auto"/>
              <w:left w:val="nil"/>
              <w:bottom w:val="single" w:sz="4" w:space="0" w:color="auto"/>
              <w:right w:val="single" w:sz="4" w:space="0" w:color="auto"/>
            </w:tcBorders>
            <w:shd w:val="clear" w:color="auto" w:fill="auto"/>
            <w:vAlign w:val="bottom"/>
            <w:hideMark/>
          </w:tcPr>
          <w:p w:rsidR="007D132E" w:rsidRPr="007D132E" w:rsidRDefault="007D132E" w:rsidP="007D132E">
            <w:pPr>
              <w:suppressAutoHyphens w:val="0"/>
              <w:jc w:val="center"/>
              <w:rPr>
                <w:sz w:val="16"/>
                <w:szCs w:val="16"/>
                <w:lang w:eastAsia="el-GR"/>
              </w:rPr>
            </w:pPr>
            <w:r w:rsidRPr="007D132E">
              <w:rPr>
                <w:sz w:val="16"/>
                <w:szCs w:val="16"/>
                <w:lang w:eastAsia="el-GR"/>
              </w:rPr>
              <w:t>βαμβακερά, περιχειρίδα(gauntlet) 13cm, ολικό μήκος 33cm, προστασίας από θερμοκρασία ³ 220C</w:t>
            </w:r>
          </w:p>
        </w:tc>
        <w:tc>
          <w:tcPr>
            <w:tcW w:w="1286" w:type="dxa"/>
            <w:tcBorders>
              <w:top w:val="single" w:sz="4" w:space="0" w:color="auto"/>
              <w:left w:val="nil"/>
              <w:bottom w:val="single" w:sz="4" w:space="0" w:color="auto"/>
              <w:right w:val="single" w:sz="4" w:space="0" w:color="auto"/>
            </w:tcBorders>
            <w:shd w:val="clear" w:color="auto" w:fill="auto"/>
            <w:vAlign w:val="bottom"/>
            <w:hideMark/>
          </w:tcPr>
          <w:p w:rsidR="007D132E" w:rsidRPr="007D132E" w:rsidRDefault="007D132E" w:rsidP="007D132E">
            <w:pPr>
              <w:suppressAutoHyphens w:val="0"/>
              <w:jc w:val="center"/>
              <w:rPr>
                <w:sz w:val="16"/>
                <w:szCs w:val="16"/>
                <w:lang w:eastAsia="el-GR"/>
              </w:rPr>
            </w:pPr>
            <w:r w:rsidRPr="007D132E">
              <w:rPr>
                <w:sz w:val="16"/>
                <w:szCs w:val="16"/>
                <w:lang w:eastAsia="el-GR"/>
              </w:rPr>
              <w:t>1 ζευγάρι</w:t>
            </w:r>
          </w:p>
        </w:tc>
        <w:tc>
          <w:tcPr>
            <w:tcW w:w="1407" w:type="dxa"/>
            <w:tcBorders>
              <w:top w:val="single" w:sz="4" w:space="0" w:color="auto"/>
              <w:left w:val="nil"/>
              <w:bottom w:val="single" w:sz="4" w:space="0" w:color="auto"/>
              <w:right w:val="single" w:sz="4" w:space="0" w:color="auto"/>
            </w:tcBorders>
            <w:shd w:val="clear" w:color="auto" w:fill="auto"/>
            <w:vAlign w:val="bottom"/>
            <w:hideMark/>
          </w:tcPr>
          <w:p w:rsidR="007D132E" w:rsidRPr="007D132E" w:rsidRDefault="007D132E" w:rsidP="007D132E">
            <w:pPr>
              <w:suppressAutoHyphens w:val="0"/>
              <w:jc w:val="center"/>
              <w:rPr>
                <w:sz w:val="16"/>
                <w:szCs w:val="16"/>
                <w:lang w:eastAsia="el-GR"/>
              </w:rPr>
            </w:pPr>
            <w:r w:rsidRPr="007D132E">
              <w:rPr>
                <w:sz w:val="16"/>
                <w:szCs w:val="16"/>
                <w:lang w:eastAsia="el-GR"/>
              </w:rPr>
              <w:t>2</w:t>
            </w:r>
          </w:p>
        </w:tc>
        <w:tc>
          <w:tcPr>
            <w:tcW w:w="1044" w:type="dxa"/>
            <w:tcBorders>
              <w:top w:val="single" w:sz="4" w:space="0" w:color="auto"/>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96,10 €</w:t>
            </w:r>
          </w:p>
        </w:tc>
        <w:tc>
          <w:tcPr>
            <w:tcW w:w="1507" w:type="dxa"/>
            <w:tcBorders>
              <w:top w:val="single" w:sz="4" w:space="0" w:color="auto"/>
              <w:left w:val="nil"/>
              <w:bottom w:val="single" w:sz="4" w:space="0" w:color="auto"/>
              <w:right w:val="single" w:sz="4" w:space="0" w:color="auto"/>
            </w:tcBorders>
            <w:shd w:val="clear" w:color="000000" w:fill="FFFFFF"/>
            <w:vAlign w:val="center"/>
            <w:hideMark/>
          </w:tcPr>
          <w:p w:rsidR="007D132E" w:rsidRPr="007D132E" w:rsidRDefault="007D132E" w:rsidP="007D132E">
            <w:pPr>
              <w:suppressAutoHyphens w:val="0"/>
              <w:jc w:val="center"/>
              <w:rPr>
                <w:b/>
                <w:bCs/>
                <w:sz w:val="16"/>
                <w:szCs w:val="16"/>
                <w:lang w:eastAsia="el-GR"/>
              </w:rPr>
            </w:pPr>
            <w:r w:rsidRPr="007D132E">
              <w:rPr>
                <w:b/>
                <w:bCs/>
                <w:sz w:val="16"/>
                <w:szCs w:val="16"/>
                <w:lang w:eastAsia="el-GR"/>
              </w:rPr>
              <w:t>192,20 €</w:t>
            </w:r>
          </w:p>
        </w:tc>
      </w:tr>
      <w:tr w:rsidR="007D132E" w:rsidRPr="007D132E" w:rsidTr="007D132E">
        <w:trPr>
          <w:trHeight w:val="315"/>
        </w:trPr>
        <w:tc>
          <w:tcPr>
            <w:tcW w:w="441" w:type="dxa"/>
            <w:tcBorders>
              <w:top w:val="single" w:sz="4" w:space="0" w:color="auto"/>
            </w:tcBorders>
            <w:shd w:val="clear" w:color="000000" w:fill="FFFFFF"/>
            <w:vAlign w:val="center"/>
            <w:hideMark/>
          </w:tcPr>
          <w:p w:rsidR="007D132E" w:rsidRPr="007D132E" w:rsidRDefault="007D132E" w:rsidP="007D132E">
            <w:pPr>
              <w:suppressAutoHyphens w:val="0"/>
              <w:rPr>
                <w:sz w:val="16"/>
                <w:szCs w:val="16"/>
                <w:lang w:eastAsia="el-GR"/>
              </w:rPr>
            </w:pPr>
            <w:r w:rsidRPr="007D132E">
              <w:rPr>
                <w:sz w:val="16"/>
                <w:szCs w:val="16"/>
                <w:lang w:eastAsia="el-GR"/>
              </w:rPr>
              <w:t> </w:t>
            </w:r>
          </w:p>
        </w:tc>
        <w:tc>
          <w:tcPr>
            <w:tcW w:w="2268" w:type="dxa"/>
            <w:tcBorders>
              <w:top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w:t>
            </w:r>
          </w:p>
        </w:tc>
        <w:tc>
          <w:tcPr>
            <w:tcW w:w="1559" w:type="dxa"/>
            <w:tcBorders>
              <w:top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w:t>
            </w:r>
          </w:p>
        </w:tc>
        <w:tc>
          <w:tcPr>
            <w:tcW w:w="4678" w:type="dxa"/>
            <w:tcBorders>
              <w:top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w:t>
            </w:r>
          </w:p>
        </w:tc>
        <w:tc>
          <w:tcPr>
            <w:tcW w:w="1286" w:type="dxa"/>
            <w:tcBorders>
              <w:top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w:t>
            </w:r>
          </w:p>
        </w:tc>
        <w:tc>
          <w:tcPr>
            <w:tcW w:w="1407" w:type="dxa"/>
            <w:tcBorders>
              <w:top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w:t>
            </w:r>
          </w:p>
        </w:tc>
        <w:tc>
          <w:tcPr>
            <w:tcW w:w="1044" w:type="dxa"/>
            <w:tcBorders>
              <w:top w:val="single" w:sz="4" w:space="0" w:color="auto"/>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w:t>
            </w:r>
          </w:p>
        </w:tc>
        <w:tc>
          <w:tcPr>
            <w:tcW w:w="1507" w:type="dxa"/>
            <w:tcBorders>
              <w:top w:val="single" w:sz="4" w:space="0" w:color="auto"/>
              <w:right w:val="nil"/>
            </w:tcBorders>
            <w:shd w:val="clear" w:color="000000" w:fill="FFFFFF"/>
            <w:vAlign w:val="center"/>
            <w:hideMark/>
          </w:tcPr>
          <w:p w:rsidR="007D132E" w:rsidRPr="007D132E" w:rsidRDefault="007D132E" w:rsidP="007D132E">
            <w:pPr>
              <w:suppressAutoHyphens w:val="0"/>
              <w:jc w:val="center"/>
              <w:rPr>
                <w:b/>
                <w:bCs/>
                <w:sz w:val="16"/>
                <w:szCs w:val="16"/>
                <w:lang w:eastAsia="el-GR"/>
              </w:rPr>
            </w:pPr>
            <w:r w:rsidRPr="007D132E">
              <w:rPr>
                <w:b/>
                <w:bCs/>
                <w:sz w:val="16"/>
                <w:szCs w:val="16"/>
                <w:lang w:eastAsia="el-GR"/>
              </w:rPr>
              <w:t> </w:t>
            </w:r>
          </w:p>
        </w:tc>
      </w:tr>
      <w:tr w:rsidR="007D132E" w:rsidRPr="007D132E" w:rsidTr="007D132E">
        <w:trPr>
          <w:trHeight w:val="315"/>
        </w:trPr>
        <w:tc>
          <w:tcPr>
            <w:tcW w:w="441" w:type="dxa"/>
            <w:tcBorders>
              <w:top w:val="nil"/>
            </w:tcBorders>
            <w:shd w:val="clear" w:color="000000" w:fill="FFFFFF"/>
            <w:vAlign w:val="center"/>
            <w:hideMark/>
          </w:tcPr>
          <w:p w:rsidR="007D132E" w:rsidRPr="007D132E" w:rsidRDefault="007D132E" w:rsidP="007D132E">
            <w:pPr>
              <w:suppressAutoHyphens w:val="0"/>
              <w:rPr>
                <w:sz w:val="16"/>
                <w:szCs w:val="16"/>
                <w:lang w:eastAsia="el-GR"/>
              </w:rPr>
            </w:pPr>
            <w:r w:rsidRPr="007D132E">
              <w:rPr>
                <w:sz w:val="16"/>
                <w:szCs w:val="16"/>
                <w:lang w:eastAsia="el-GR"/>
              </w:rPr>
              <w:t> </w:t>
            </w:r>
          </w:p>
        </w:tc>
        <w:tc>
          <w:tcPr>
            <w:tcW w:w="2268" w:type="dxa"/>
            <w:tcBorders>
              <w:top w:val="nil"/>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w:t>
            </w:r>
          </w:p>
        </w:tc>
        <w:tc>
          <w:tcPr>
            <w:tcW w:w="1559" w:type="dxa"/>
            <w:tcBorders>
              <w:top w:val="nil"/>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w:t>
            </w:r>
          </w:p>
        </w:tc>
        <w:tc>
          <w:tcPr>
            <w:tcW w:w="4678" w:type="dxa"/>
            <w:tcBorders>
              <w:top w:val="nil"/>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w:t>
            </w:r>
          </w:p>
        </w:tc>
        <w:tc>
          <w:tcPr>
            <w:tcW w:w="1286" w:type="dxa"/>
            <w:tcBorders>
              <w:top w:val="nil"/>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w:t>
            </w:r>
          </w:p>
        </w:tc>
        <w:tc>
          <w:tcPr>
            <w:tcW w:w="1407" w:type="dxa"/>
            <w:tcBorders>
              <w:top w:val="nil"/>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w:t>
            </w:r>
          </w:p>
        </w:tc>
        <w:tc>
          <w:tcPr>
            <w:tcW w:w="1044" w:type="dxa"/>
            <w:tcBorders>
              <w:top w:val="nil"/>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w:t>
            </w:r>
          </w:p>
        </w:tc>
        <w:tc>
          <w:tcPr>
            <w:tcW w:w="1507" w:type="dxa"/>
            <w:tcBorders>
              <w:top w:val="nil"/>
              <w:right w:val="nil"/>
            </w:tcBorders>
            <w:shd w:val="clear" w:color="000000" w:fill="FFFFFF"/>
            <w:vAlign w:val="center"/>
            <w:hideMark/>
          </w:tcPr>
          <w:p w:rsidR="007D132E" w:rsidRPr="007D132E" w:rsidRDefault="007D132E" w:rsidP="007D132E">
            <w:pPr>
              <w:suppressAutoHyphens w:val="0"/>
              <w:jc w:val="center"/>
              <w:rPr>
                <w:b/>
                <w:bCs/>
                <w:sz w:val="16"/>
                <w:szCs w:val="16"/>
                <w:lang w:eastAsia="el-GR"/>
              </w:rPr>
            </w:pPr>
            <w:r w:rsidRPr="007D132E">
              <w:rPr>
                <w:b/>
                <w:bCs/>
                <w:sz w:val="16"/>
                <w:szCs w:val="16"/>
                <w:lang w:eastAsia="el-GR"/>
              </w:rPr>
              <w:t> </w:t>
            </w:r>
          </w:p>
        </w:tc>
      </w:tr>
      <w:tr w:rsidR="007D132E" w:rsidRPr="007D132E" w:rsidTr="007D132E">
        <w:trPr>
          <w:trHeight w:val="255"/>
        </w:trPr>
        <w:tc>
          <w:tcPr>
            <w:tcW w:w="441" w:type="dxa"/>
            <w:tcBorders>
              <w:top w:val="nil"/>
            </w:tcBorders>
            <w:shd w:val="clear" w:color="000000" w:fill="FFFFFF"/>
            <w:vAlign w:val="center"/>
            <w:hideMark/>
          </w:tcPr>
          <w:p w:rsidR="007D132E" w:rsidRPr="007D132E" w:rsidRDefault="007D132E" w:rsidP="007D132E">
            <w:pPr>
              <w:suppressAutoHyphens w:val="0"/>
              <w:rPr>
                <w:sz w:val="16"/>
                <w:szCs w:val="16"/>
                <w:lang w:eastAsia="el-GR"/>
              </w:rPr>
            </w:pPr>
            <w:r w:rsidRPr="007D132E">
              <w:rPr>
                <w:sz w:val="16"/>
                <w:szCs w:val="16"/>
                <w:lang w:eastAsia="el-GR"/>
              </w:rPr>
              <w:t> </w:t>
            </w:r>
          </w:p>
        </w:tc>
        <w:tc>
          <w:tcPr>
            <w:tcW w:w="2268" w:type="dxa"/>
            <w:tcBorders>
              <w:top w:val="nil"/>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w:t>
            </w:r>
          </w:p>
        </w:tc>
        <w:tc>
          <w:tcPr>
            <w:tcW w:w="1559" w:type="dxa"/>
            <w:tcBorders>
              <w:top w:val="nil"/>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w:t>
            </w:r>
          </w:p>
        </w:tc>
        <w:tc>
          <w:tcPr>
            <w:tcW w:w="4678" w:type="dxa"/>
            <w:tcBorders>
              <w:top w:val="nil"/>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w:t>
            </w:r>
          </w:p>
        </w:tc>
        <w:tc>
          <w:tcPr>
            <w:tcW w:w="1286" w:type="dxa"/>
            <w:tcBorders>
              <w:top w:val="nil"/>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w:t>
            </w:r>
          </w:p>
        </w:tc>
        <w:tc>
          <w:tcPr>
            <w:tcW w:w="1407" w:type="dxa"/>
            <w:tcBorders>
              <w:top w:val="nil"/>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w:t>
            </w:r>
          </w:p>
        </w:tc>
        <w:tc>
          <w:tcPr>
            <w:tcW w:w="1044" w:type="dxa"/>
            <w:tcBorders>
              <w:top w:val="nil"/>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w:t>
            </w:r>
          </w:p>
        </w:tc>
        <w:tc>
          <w:tcPr>
            <w:tcW w:w="1507" w:type="dxa"/>
            <w:tcBorders>
              <w:top w:val="nil"/>
              <w:right w:val="nil"/>
            </w:tcBorders>
            <w:shd w:val="clear" w:color="000000" w:fill="FFFFFF"/>
            <w:vAlign w:val="center"/>
            <w:hideMark/>
          </w:tcPr>
          <w:p w:rsidR="007D132E" w:rsidRPr="007D132E" w:rsidRDefault="007D132E" w:rsidP="007D132E">
            <w:pPr>
              <w:suppressAutoHyphens w:val="0"/>
              <w:jc w:val="center"/>
              <w:rPr>
                <w:b/>
                <w:bCs/>
                <w:sz w:val="16"/>
                <w:szCs w:val="16"/>
                <w:lang w:eastAsia="el-GR"/>
              </w:rPr>
            </w:pPr>
            <w:r w:rsidRPr="007D132E">
              <w:rPr>
                <w:b/>
                <w:bCs/>
                <w:sz w:val="16"/>
                <w:szCs w:val="16"/>
                <w:lang w:eastAsia="el-GR"/>
              </w:rPr>
              <w:t> </w:t>
            </w:r>
          </w:p>
        </w:tc>
      </w:tr>
      <w:tr w:rsidR="007D132E" w:rsidRPr="007D132E" w:rsidTr="007D132E">
        <w:trPr>
          <w:trHeight w:val="255"/>
        </w:trPr>
        <w:tc>
          <w:tcPr>
            <w:tcW w:w="441" w:type="dxa"/>
            <w:tcBorders>
              <w:top w:val="nil"/>
            </w:tcBorders>
            <w:shd w:val="clear" w:color="000000" w:fill="FFFFFF"/>
            <w:vAlign w:val="center"/>
            <w:hideMark/>
          </w:tcPr>
          <w:p w:rsidR="007D132E" w:rsidRPr="007D132E" w:rsidRDefault="007D132E" w:rsidP="007D132E">
            <w:pPr>
              <w:suppressAutoHyphens w:val="0"/>
              <w:rPr>
                <w:sz w:val="16"/>
                <w:szCs w:val="16"/>
                <w:lang w:eastAsia="el-GR"/>
              </w:rPr>
            </w:pPr>
            <w:r w:rsidRPr="007D132E">
              <w:rPr>
                <w:sz w:val="16"/>
                <w:szCs w:val="16"/>
                <w:lang w:eastAsia="el-GR"/>
              </w:rPr>
              <w:t> </w:t>
            </w:r>
          </w:p>
        </w:tc>
        <w:tc>
          <w:tcPr>
            <w:tcW w:w="2268" w:type="dxa"/>
            <w:tcBorders>
              <w:top w:val="nil"/>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w:t>
            </w:r>
          </w:p>
        </w:tc>
        <w:tc>
          <w:tcPr>
            <w:tcW w:w="1559" w:type="dxa"/>
            <w:tcBorders>
              <w:top w:val="nil"/>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w:t>
            </w:r>
          </w:p>
        </w:tc>
        <w:tc>
          <w:tcPr>
            <w:tcW w:w="4678" w:type="dxa"/>
            <w:tcBorders>
              <w:top w:val="nil"/>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w:t>
            </w:r>
          </w:p>
        </w:tc>
        <w:tc>
          <w:tcPr>
            <w:tcW w:w="1286" w:type="dxa"/>
            <w:tcBorders>
              <w:top w:val="nil"/>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w:t>
            </w:r>
          </w:p>
        </w:tc>
        <w:tc>
          <w:tcPr>
            <w:tcW w:w="1407" w:type="dxa"/>
            <w:tcBorders>
              <w:top w:val="nil"/>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w:t>
            </w:r>
          </w:p>
        </w:tc>
        <w:tc>
          <w:tcPr>
            <w:tcW w:w="1044" w:type="dxa"/>
            <w:tcBorders>
              <w:top w:val="nil"/>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w:t>
            </w:r>
          </w:p>
        </w:tc>
        <w:tc>
          <w:tcPr>
            <w:tcW w:w="1507" w:type="dxa"/>
            <w:tcBorders>
              <w:top w:val="nil"/>
              <w:right w:val="nil"/>
            </w:tcBorders>
            <w:shd w:val="clear" w:color="000000" w:fill="FFFFFF"/>
            <w:vAlign w:val="center"/>
            <w:hideMark/>
          </w:tcPr>
          <w:p w:rsidR="007D132E" w:rsidRPr="007D132E" w:rsidRDefault="007D132E" w:rsidP="007D132E">
            <w:pPr>
              <w:suppressAutoHyphens w:val="0"/>
              <w:jc w:val="center"/>
              <w:rPr>
                <w:b/>
                <w:bCs/>
                <w:sz w:val="16"/>
                <w:szCs w:val="16"/>
                <w:lang w:eastAsia="el-GR"/>
              </w:rPr>
            </w:pPr>
            <w:r w:rsidRPr="007D132E">
              <w:rPr>
                <w:b/>
                <w:bCs/>
                <w:sz w:val="16"/>
                <w:szCs w:val="16"/>
                <w:lang w:eastAsia="el-GR"/>
              </w:rPr>
              <w:t>5.897,22 €</w:t>
            </w:r>
          </w:p>
        </w:tc>
      </w:tr>
      <w:tr w:rsidR="007D132E" w:rsidRPr="007D132E" w:rsidTr="007D132E">
        <w:trPr>
          <w:trHeight w:val="255"/>
        </w:trPr>
        <w:tc>
          <w:tcPr>
            <w:tcW w:w="441" w:type="dxa"/>
            <w:tcBorders>
              <w:top w:val="nil"/>
            </w:tcBorders>
            <w:shd w:val="clear" w:color="000000" w:fill="FFFFFF"/>
            <w:vAlign w:val="center"/>
            <w:hideMark/>
          </w:tcPr>
          <w:p w:rsidR="007D132E" w:rsidRPr="007D132E" w:rsidRDefault="007D132E" w:rsidP="007D132E">
            <w:pPr>
              <w:suppressAutoHyphens w:val="0"/>
              <w:rPr>
                <w:sz w:val="16"/>
                <w:szCs w:val="16"/>
                <w:lang w:eastAsia="el-GR"/>
              </w:rPr>
            </w:pPr>
            <w:r w:rsidRPr="007D132E">
              <w:rPr>
                <w:sz w:val="16"/>
                <w:szCs w:val="16"/>
                <w:lang w:eastAsia="el-GR"/>
              </w:rPr>
              <w:t> </w:t>
            </w:r>
          </w:p>
        </w:tc>
        <w:tc>
          <w:tcPr>
            <w:tcW w:w="2268" w:type="dxa"/>
            <w:tcBorders>
              <w:top w:val="nil"/>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w:t>
            </w:r>
          </w:p>
        </w:tc>
        <w:tc>
          <w:tcPr>
            <w:tcW w:w="1559" w:type="dxa"/>
            <w:tcBorders>
              <w:top w:val="nil"/>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w:t>
            </w:r>
          </w:p>
        </w:tc>
        <w:tc>
          <w:tcPr>
            <w:tcW w:w="4678" w:type="dxa"/>
            <w:tcBorders>
              <w:top w:val="nil"/>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w:t>
            </w:r>
          </w:p>
        </w:tc>
        <w:tc>
          <w:tcPr>
            <w:tcW w:w="1286" w:type="dxa"/>
            <w:tcBorders>
              <w:top w:val="nil"/>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w:t>
            </w:r>
          </w:p>
        </w:tc>
        <w:tc>
          <w:tcPr>
            <w:tcW w:w="1407" w:type="dxa"/>
            <w:tcBorders>
              <w:top w:val="nil"/>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w:t>
            </w:r>
          </w:p>
        </w:tc>
        <w:tc>
          <w:tcPr>
            <w:tcW w:w="1044" w:type="dxa"/>
            <w:tcBorders>
              <w:top w:val="nil"/>
            </w:tcBorders>
            <w:shd w:val="clear" w:color="000000" w:fill="FFFFFF"/>
            <w:vAlign w:val="center"/>
            <w:hideMark/>
          </w:tcPr>
          <w:p w:rsidR="007D132E" w:rsidRPr="007D132E" w:rsidRDefault="007D132E" w:rsidP="007D132E">
            <w:pPr>
              <w:suppressAutoHyphens w:val="0"/>
              <w:jc w:val="center"/>
              <w:rPr>
                <w:sz w:val="16"/>
                <w:szCs w:val="16"/>
                <w:lang w:eastAsia="el-GR"/>
              </w:rPr>
            </w:pPr>
            <w:r w:rsidRPr="007D132E">
              <w:rPr>
                <w:sz w:val="16"/>
                <w:szCs w:val="16"/>
                <w:lang w:eastAsia="el-GR"/>
              </w:rPr>
              <w:t> </w:t>
            </w:r>
          </w:p>
        </w:tc>
        <w:tc>
          <w:tcPr>
            <w:tcW w:w="1507" w:type="dxa"/>
            <w:tcBorders>
              <w:top w:val="nil"/>
              <w:right w:val="nil"/>
            </w:tcBorders>
            <w:shd w:val="clear" w:color="000000" w:fill="FFFFFF"/>
            <w:vAlign w:val="center"/>
            <w:hideMark/>
          </w:tcPr>
          <w:p w:rsidR="007D132E" w:rsidRPr="007D132E" w:rsidRDefault="007D132E" w:rsidP="007D132E">
            <w:pPr>
              <w:suppressAutoHyphens w:val="0"/>
              <w:jc w:val="center"/>
              <w:rPr>
                <w:b/>
                <w:bCs/>
                <w:sz w:val="16"/>
                <w:szCs w:val="16"/>
                <w:lang w:eastAsia="el-GR"/>
              </w:rPr>
            </w:pPr>
            <w:r w:rsidRPr="007D132E">
              <w:rPr>
                <w:b/>
                <w:bCs/>
                <w:sz w:val="16"/>
                <w:szCs w:val="16"/>
                <w:lang w:eastAsia="el-GR"/>
              </w:rPr>
              <w:t> </w:t>
            </w:r>
          </w:p>
        </w:tc>
      </w:tr>
    </w:tbl>
    <w:p w:rsidR="00B90C1F" w:rsidRPr="007D132E" w:rsidRDefault="00B90C1F">
      <w:pPr>
        <w:suppressAutoHyphens w:val="0"/>
        <w:spacing w:after="200" w:line="276" w:lineRule="auto"/>
        <w:rPr>
          <w:rFonts w:ascii="Palatino Linotype" w:hAnsi="Palatino Linotype"/>
          <w:b/>
          <w:sz w:val="20"/>
          <w:szCs w:val="20"/>
        </w:rPr>
      </w:pPr>
    </w:p>
    <w:p w:rsidR="00B90C1F" w:rsidRDefault="00B90C1F">
      <w:pPr>
        <w:suppressAutoHyphens w:val="0"/>
        <w:spacing w:after="200" w:line="276" w:lineRule="auto"/>
        <w:rPr>
          <w:rFonts w:ascii="Palatino Linotype" w:hAnsi="Palatino Linotype"/>
          <w:b/>
          <w:sz w:val="20"/>
          <w:szCs w:val="20"/>
        </w:rPr>
      </w:pPr>
      <w:r>
        <w:rPr>
          <w:rFonts w:ascii="Palatino Linotype" w:hAnsi="Palatino Linotype"/>
          <w:b/>
          <w:sz w:val="20"/>
          <w:szCs w:val="20"/>
        </w:rPr>
        <w:br w:type="page"/>
      </w:r>
    </w:p>
    <w:p w:rsidR="00D16BB0" w:rsidRDefault="00B407C8" w:rsidP="003924D3">
      <w:pPr>
        <w:rPr>
          <w:rFonts w:ascii="Palatino Linotype" w:hAnsi="Palatino Linotype"/>
          <w:b/>
          <w:sz w:val="20"/>
          <w:szCs w:val="20"/>
        </w:rPr>
      </w:pPr>
      <w:r>
        <w:rPr>
          <w:rFonts w:ascii="Palatino Linotype" w:hAnsi="Palatino Linotype"/>
          <w:b/>
          <w:sz w:val="20"/>
          <w:szCs w:val="20"/>
        </w:rPr>
        <w:lastRenderedPageBreak/>
        <w:t>ΤΜΗΜΑ</w:t>
      </w:r>
      <w:r w:rsidR="003A030D">
        <w:rPr>
          <w:rFonts w:ascii="Palatino Linotype" w:hAnsi="Palatino Linotype"/>
          <w:b/>
          <w:sz w:val="20"/>
          <w:szCs w:val="20"/>
        </w:rPr>
        <w:t xml:space="preserve"> 6 ΜΙΚΡΟΟΡΓΑΝΑ ΑΝΤΑΛΛΑΚΤΙΚΑ ΜΙΚΡΟΟΡΓΑΝΩΝ – ΤΜΗΜΑΤΟΣ ΙΑΤΡΙΚΗΣ</w:t>
      </w:r>
    </w:p>
    <w:p w:rsidR="003A030D" w:rsidRPr="00567470" w:rsidRDefault="003A030D" w:rsidP="003924D3">
      <w:pPr>
        <w:rPr>
          <w:rFonts w:ascii="Palatino Linotype" w:hAnsi="Palatino Linotype"/>
          <w:b/>
          <w:sz w:val="20"/>
          <w:szCs w:val="20"/>
        </w:rPr>
      </w:pPr>
    </w:p>
    <w:tbl>
      <w:tblPr>
        <w:tblW w:w="17136" w:type="dxa"/>
        <w:tblLayout w:type="fixed"/>
        <w:tblLook w:val="04A0"/>
      </w:tblPr>
      <w:tblGrid>
        <w:gridCol w:w="449"/>
        <w:gridCol w:w="2118"/>
        <w:gridCol w:w="3260"/>
        <w:gridCol w:w="1701"/>
        <w:gridCol w:w="1286"/>
        <w:gridCol w:w="982"/>
        <w:gridCol w:w="1134"/>
        <w:gridCol w:w="992"/>
        <w:gridCol w:w="850"/>
        <w:gridCol w:w="1246"/>
        <w:gridCol w:w="3118"/>
      </w:tblGrid>
      <w:tr w:rsidR="005C4437" w:rsidRPr="005C4437" w:rsidTr="00567470">
        <w:trPr>
          <w:gridAfter w:val="1"/>
          <w:wAfter w:w="3118" w:type="dxa"/>
          <w:trHeight w:val="645"/>
        </w:trPr>
        <w:tc>
          <w:tcPr>
            <w:tcW w:w="449" w:type="dxa"/>
            <w:tcBorders>
              <w:top w:val="nil"/>
              <w:left w:val="nil"/>
              <w:bottom w:val="nil"/>
              <w:right w:val="nil"/>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αα</w:t>
            </w:r>
          </w:p>
        </w:tc>
        <w:tc>
          <w:tcPr>
            <w:tcW w:w="2118" w:type="dxa"/>
            <w:tcBorders>
              <w:top w:val="single" w:sz="4" w:space="0" w:color="auto"/>
              <w:left w:val="single" w:sz="4" w:space="0" w:color="auto"/>
              <w:bottom w:val="single" w:sz="4" w:space="0" w:color="auto"/>
              <w:right w:val="single" w:sz="4" w:space="0" w:color="auto"/>
            </w:tcBorders>
            <w:shd w:val="clear" w:color="000000" w:fill="99CC00"/>
            <w:vAlign w:val="center"/>
            <w:hideMark/>
          </w:tcPr>
          <w:p w:rsidR="005C4437" w:rsidRPr="005C4437" w:rsidRDefault="005C4437" w:rsidP="005C4437">
            <w:pPr>
              <w:suppressAutoHyphens w:val="0"/>
              <w:rPr>
                <w:b/>
                <w:bCs/>
                <w:sz w:val="16"/>
                <w:szCs w:val="16"/>
                <w:lang w:eastAsia="el-GR"/>
              </w:rPr>
            </w:pPr>
            <w:r w:rsidRPr="005C4437">
              <w:rPr>
                <w:b/>
                <w:bCs/>
                <w:sz w:val="16"/>
                <w:szCs w:val="16"/>
                <w:lang w:eastAsia="el-GR"/>
              </w:rPr>
              <w:t>ΑΝΤΙΔΡΑΣΤΗΡΙΑ</w:t>
            </w:r>
          </w:p>
        </w:tc>
        <w:tc>
          <w:tcPr>
            <w:tcW w:w="3260" w:type="dxa"/>
            <w:tcBorders>
              <w:top w:val="single" w:sz="4" w:space="0" w:color="auto"/>
              <w:left w:val="nil"/>
              <w:bottom w:val="single" w:sz="4" w:space="0" w:color="auto"/>
              <w:right w:val="single" w:sz="4" w:space="0" w:color="auto"/>
            </w:tcBorders>
            <w:shd w:val="clear" w:color="000000" w:fill="99CC00"/>
            <w:vAlign w:val="center"/>
            <w:hideMark/>
          </w:tcPr>
          <w:p w:rsidR="005C4437" w:rsidRPr="005C4437" w:rsidRDefault="005C4437" w:rsidP="005C4437">
            <w:pPr>
              <w:suppressAutoHyphens w:val="0"/>
              <w:rPr>
                <w:b/>
                <w:bCs/>
                <w:sz w:val="16"/>
                <w:szCs w:val="16"/>
                <w:lang w:eastAsia="el-GR"/>
              </w:rPr>
            </w:pPr>
            <w:r w:rsidRPr="005C4437">
              <w:rPr>
                <w:b/>
                <w:bCs/>
                <w:sz w:val="16"/>
                <w:szCs w:val="16"/>
                <w:lang w:eastAsia="el-GR"/>
              </w:rPr>
              <w:t>ΠΟΙΟΤΗΤΑ /ΕΙΔΙΚΕΣ                      ΠΡΟΔΙΑΓΡΑΦΕΣ</w:t>
            </w:r>
          </w:p>
        </w:tc>
        <w:tc>
          <w:tcPr>
            <w:tcW w:w="1701" w:type="dxa"/>
            <w:tcBorders>
              <w:top w:val="single" w:sz="4" w:space="0" w:color="auto"/>
              <w:left w:val="nil"/>
              <w:bottom w:val="single" w:sz="4" w:space="0" w:color="auto"/>
              <w:right w:val="single" w:sz="4" w:space="0" w:color="auto"/>
            </w:tcBorders>
            <w:shd w:val="clear" w:color="000000" w:fill="99CC00"/>
            <w:vAlign w:val="center"/>
            <w:hideMark/>
          </w:tcPr>
          <w:p w:rsidR="005C4437" w:rsidRPr="005C4437" w:rsidRDefault="005C4437" w:rsidP="005C4437">
            <w:pPr>
              <w:suppressAutoHyphens w:val="0"/>
              <w:rPr>
                <w:b/>
                <w:bCs/>
                <w:sz w:val="16"/>
                <w:szCs w:val="16"/>
                <w:lang w:eastAsia="el-GR"/>
              </w:rPr>
            </w:pPr>
            <w:r w:rsidRPr="005C4437">
              <w:rPr>
                <w:b/>
                <w:bCs/>
                <w:sz w:val="16"/>
                <w:szCs w:val="16"/>
                <w:lang w:eastAsia="el-GR"/>
              </w:rPr>
              <w:t>ΠΑΡΑΤΗΡΗΣΕΙΣ - ΕΝΔΕΙΚΤΙΚΟΙ ΚΩΔΙΚΟΙ ΚΑΤΑΛΟΓΩΝ</w:t>
            </w:r>
          </w:p>
        </w:tc>
        <w:tc>
          <w:tcPr>
            <w:tcW w:w="1286" w:type="dxa"/>
            <w:tcBorders>
              <w:top w:val="single" w:sz="4" w:space="0" w:color="auto"/>
              <w:left w:val="nil"/>
              <w:bottom w:val="single" w:sz="4" w:space="0" w:color="auto"/>
              <w:right w:val="single" w:sz="4" w:space="0" w:color="auto"/>
            </w:tcBorders>
            <w:shd w:val="clear" w:color="000000" w:fill="99CC00"/>
            <w:vAlign w:val="center"/>
            <w:hideMark/>
          </w:tcPr>
          <w:p w:rsidR="005C4437" w:rsidRPr="005C4437" w:rsidRDefault="005C4437" w:rsidP="005C4437">
            <w:pPr>
              <w:suppressAutoHyphens w:val="0"/>
              <w:rPr>
                <w:b/>
                <w:bCs/>
                <w:sz w:val="16"/>
                <w:szCs w:val="16"/>
                <w:lang w:eastAsia="el-GR"/>
              </w:rPr>
            </w:pPr>
            <w:r w:rsidRPr="005C4437">
              <w:rPr>
                <w:b/>
                <w:bCs/>
                <w:sz w:val="16"/>
                <w:szCs w:val="16"/>
                <w:lang w:eastAsia="el-GR"/>
              </w:rPr>
              <w:t>ΣΥΣΚΕΥΑΣΙΑ</w:t>
            </w:r>
          </w:p>
        </w:tc>
        <w:tc>
          <w:tcPr>
            <w:tcW w:w="982" w:type="dxa"/>
            <w:tcBorders>
              <w:top w:val="single" w:sz="4" w:space="0" w:color="auto"/>
              <w:left w:val="nil"/>
              <w:bottom w:val="single" w:sz="4" w:space="0" w:color="auto"/>
              <w:right w:val="single" w:sz="4" w:space="0" w:color="auto"/>
            </w:tcBorders>
            <w:shd w:val="clear" w:color="000000" w:fill="99CC00"/>
            <w:vAlign w:val="center"/>
            <w:hideMark/>
          </w:tcPr>
          <w:p w:rsidR="005C4437" w:rsidRPr="005C4437" w:rsidRDefault="005C4437" w:rsidP="005C4437">
            <w:pPr>
              <w:suppressAutoHyphens w:val="0"/>
              <w:jc w:val="center"/>
              <w:rPr>
                <w:b/>
                <w:bCs/>
                <w:sz w:val="16"/>
                <w:szCs w:val="16"/>
                <w:lang w:eastAsia="el-GR"/>
              </w:rPr>
            </w:pPr>
            <w:r w:rsidRPr="005C4437">
              <w:rPr>
                <w:b/>
                <w:bCs/>
                <w:sz w:val="16"/>
                <w:szCs w:val="16"/>
                <w:lang w:eastAsia="el-GR"/>
              </w:rPr>
              <w:t>ποσοτητα</w:t>
            </w:r>
          </w:p>
        </w:tc>
        <w:tc>
          <w:tcPr>
            <w:tcW w:w="1134" w:type="dxa"/>
            <w:tcBorders>
              <w:top w:val="single" w:sz="4" w:space="0" w:color="auto"/>
              <w:left w:val="nil"/>
              <w:bottom w:val="single" w:sz="4" w:space="0" w:color="auto"/>
              <w:right w:val="single" w:sz="4" w:space="0" w:color="auto"/>
            </w:tcBorders>
            <w:shd w:val="clear" w:color="000000" w:fill="99CC00"/>
            <w:vAlign w:val="center"/>
            <w:hideMark/>
          </w:tcPr>
          <w:p w:rsidR="005C4437" w:rsidRPr="005C4437" w:rsidRDefault="005C4437" w:rsidP="005C4437">
            <w:pPr>
              <w:suppressAutoHyphens w:val="0"/>
              <w:jc w:val="center"/>
              <w:rPr>
                <w:b/>
                <w:bCs/>
                <w:sz w:val="16"/>
                <w:szCs w:val="16"/>
                <w:lang w:eastAsia="el-GR"/>
              </w:rPr>
            </w:pPr>
            <w:r w:rsidRPr="005C4437">
              <w:rPr>
                <w:b/>
                <w:bCs/>
                <w:sz w:val="16"/>
                <w:szCs w:val="16"/>
                <w:lang w:eastAsia="el-GR"/>
              </w:rPr>
              <w:t>τιμη/μονάδα</w:t>
            </w:r>
          </w:p>
        </w:tc>
        <w:tc>
          <w:tcPr>
            <w:tcW w:w="992" w:type="dxa"/>
            <w:tcBorders>
              <w:top w:val="single" w:sz="4" w:space="0" w:color="auto"/>
              <w:left w:val="nil"/>
              <w:bottom w:val="single" w:sz="4" w:space="0" w:color="auto"/>
              <w:right w:val="single" w:sz="4" w:space="0" w:color="auto"/>
            </w:tcBorders>
            <w:shd w:val="clear" w:color="000000" w:fill="99CC00"/>
            <w:vAlign w:val="center"/>
            <w:hideMark/>
          </w:tcPr>
          <w:p w:rsidR="005C4437" w:rsidRPr="005C4437" w:rsidRDefault="005C4437" w:rsidP="005C4437">
            <w:pPr>
              <w:suppressAutoHyphens w:val="0"/>
              <w:jc w:val="center"/>
              <w:rPr>
                <w:b/>
                <w:bCs/>
                <w:sz w:val="16"/>
                <w:szCs w:val="16"/>
                <w:lang w:eastAsia="el-GR"/>
              </w:rPr>
            </w:pPr>
            <w:r w:rsidRPr="005C4437">
              <w:rPr>
                <w:b/>
                <w:bCs/>
                <w:sz w:val="16"/>
                <w:szCs w:val="16"/>
                <w:lang w:eastAsia="el-GR"/>
              </w:rPr>
              <w:t>κόστος</w:t>
            </w:r>
          </w:p>
        </w:tc>
        <w:tc>
          <w:tcPr>
            <w:tcW w:w="850" w:type="dxa"/>
            <w:tcBorders>
              <w:top w:val="single" w:sz="4" w:space="0" w:color="auto"/>
              <w:left w:val="nil"/>
              <w:bottom w:val="single" w:sz="4" w:space="0" w:color="auto"/>
              <w:right w:val="single" w:sz="4" w:space="0" w:color="auto"/>
            </w:tcBorders>
            <w:shd w:val="clear" w:color="000000" w:fill="99CC00"/>
            <w:vAlign w:val="center"/>
            <w:hideMark/>
          </w:tcPr>
          <w:p w:rsidR="005C4437" w:rsidRPr="005C4437" w:rsidRDefault="00567470" w:rsidP="00567470">
            <w:pPr>
              <w:suppressAutoHyphens w:val="0"/>
              <w:jc w:val="center"/>
              <w:rPr>
                <w:b/>
                <w:bCs/>
                <w:sz w:val="16"/>
                <w:szCs w:val="16"/>
                <w:lang w:eastAsia="el-GR"/>
              </w:rPr>
            </w:pPr>
            <w:r w:rsidRPr="005C4437">
              <w:rPr>
                <w:b/>
                <w:bCs/>
                <w:sz w:val="16"/>
                <w:szCs w:val="16"/>
                <w:lang w:eastAsia="el-GR"/>
              </w:rPr>
              <w:t>Κ</w:t>
            </w:r>
            <w:r w:rsidR="005C4437" w:rsidRPr="005C4437">
              <w:rPr>
                <w:b/>
                <w:bCs/>
                <w:sz w:val="16"/>
                <w:szCs w:val="16"/>
                <w:lang w:eastAsia="el-GR"/>
              </w:rPr>
              <w:t>οστος</w:t>
            </w:r>
            <w:r>
              <w:rPr>
                <w:b/>
                <w:bCs/>
                <w:sz w:val="16"/>
                <w:szCs w:val="16"/>
                <w:lang w:eastAsia="el-GR"/>
              </w:rPr>
              <w:t xml:space="preserve"> με</w:t>
            </w:r>
            <w:r w:rsidR="005C4437" w:rsidRPr="005C4437">
              <w:rPr>
                <w:b/>
                <w:bCs/>
                <w:sz w:val="16"/>
                <w:szCs w:val="16"/>
                <w:lang w:eastAsia="el-GR"/>
              </w:rPr>
              <w:t xml:space="preserve">     ΦΠΑ</w:t>
            </w:r>
          </w:p>
        </w:tc>
        <w:tc>
          <w:tcPr>
            <w:tcW w:w="1246" w:type="dxa"/>
            <w:tcBorders>
              <w:top w:val="single" w:sz="4" w:space="0" w:color="auto"/>
              <w:left w:val="nil"/>
              <w:bottom w:val="single" w:sz="4" w:space="0" w:color="auto"/>
              <w:right w:val="single" w:sz="4" w:space="0" w:color="auto"/>
            </w:tcBorders>
            <w:shd w:val="clear" w:color="000000" w:fill="FFFF00"/>
            <w:hideMark/>
          </w:tcPr>
          <w:p w:rsidR="005C4437" w:rsidRPr="005C4437" w:rsidRDefault="005C4437" w:rsidP="005C4437">
            <w:pPr>
              <w:suppressAutoHyphens w:val="0"/>
              <w:jc w:val="center"/>
              <w:rPr>
                <w:b/>
                <w:bCs/>
                <w:sz w:val="14"/>
                <w:szCs w:val="14"/>
                <w:lang w:eastAsia="el-GR"/>
              </w:rPr>
            </w:pPr>
            <w:r w:rsidRPr="005C4437">
              <w:rPr>
                <w:b/>
                <w:bCs/>
                <w:sz w:val="14"/>
                <w:szCs w:val="14"/>
                <w:lang w:eastAsia="el-GR"/>
              </w:rPr>
              <w:t>Πρόγραμμα ή εργαστήριο</w:t>
            </w:r>
          </w:p>
        </w:tc>
      </w:tr>
      <w:tr w:rsidR="005C4437" w:rsidRPr="005C4437" w:rsidTr="00567470">
        <w:trPr>
          <w:gridAfter w:val="1"/>
          <w:wAfter w:w="3118" w:type="dxa"/>
          <w:trHeight w:val="450"/>
        </w:trPr>
        <w:tc>
          <w:tcPr>
            <w:tcW w:w="449"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1</w:t>
            </w:r>
          </w:p>
        </w:tc>
        <w:tc>
          <w:tcPr>
            <w:tcW w:w="2118" w:type="dxa"/>
            <w:tcBorders>
              <w:top w:val="single" w:sz="8" w:space="0" w:color="auto"/>
              <w:left w:val="nil"/>
              <w:bottom w:val="single" w:sz="4" w:space="0" w:color="auto"/>
              <w:right w:val="single" w:sz="4" w:space="0" w:color="auto"/>
            </w:tcBorders>
            <w:shd w:val="clear" w:color="000000" w:fill="FFFFFF"/>
            <w:vAlign w:val="center"/>
            <w:hideMark/>
          </w:tcPr>
          <w:p w:rsidR="005C4437" w:rsidRPr="005C4437" w:rsidRDefault="005C4437" w:rsidP="005C4437">
            <w:pPr>
              <w:suppressAutoHyphens w:val="0"/>
              <w:rPr>
                <w:sz w:val="16"/>
                <w:szCs w:val="16"/>
                <w:lang w:val="en-US" w:eastAsia="el-GR"/>
              </w:rPr>
            </w:pPr>
            <w:r w:rsidRPr="005C4437">
              <w:rPr>
                <w:sz w:val="16"/>
                <w:szCs w:val="16"/>
                <w:lang w:val="en-US" w:eastAsia="el-GR"/>
              </w:rPr>
              <w:t>pippetman up to 25 ml Red</w:t>
            </w:r>
          </w:p>
        </w:tc>
        <w:tc>
          <w:tcPr>
            <w:tcW w:w="3260" w:type="dxa"/>
            <w:tcBorders>
              <w:top w:val="single" w:sz="8" w:space="0" w:color="auto"/>
              <w:left w:val="nil"/>
              <w:bottom w:val="single" w:sz="4" w:space="0" w:color="auto"/>
              <w:right w:val="single" w:sz="4" w:space="0" w:color="auto"/>
            </w:tcBorders>
            <w:shd w:val="clear" w:color="auto" w:fill="auto"/>
            <w:vAlign w:val="center"/>
            <w:hideMark/>
          </w:tcPr>
          <w:p w:rsidR="005C4437" w:rsidRPr="005C4437" w:rsidRDefault="005C4437" w:rsidP="005C4437">
            <w:pPr>
              <w:suppressAutoHyphens w:val="0"/>
              <w:rPr>
                <w:sz w:val="16"/>
                <w:szCs w:val="16"/>
                <w:lang w:eastAsia="el-GR"/>
              </w:rPr>
            </w:pPr>
            <w:r w:rsidRPr="005C4437">
              <w:rPr>
                <w:sz w:val="16"/>
                <w:szCs w:val="16"/>
                <w:lang w:eastAsia="el-GR"/>
              </w:rPr>
              <w:t>pi-pump pippete filter</w:t>
            </w:r>
          </w:p>
        </w:tc>
        <w:tc>
          <w:tcPr>
            <w:tcW w:w="1701" w:type="dxa"/>
            <w:tcBorders>
              <w:top w:val="single" w:sz="8" w:space="0" w:color="auto"/>
              <w:left w:val="nil"/>
              <w:bottom w:val="single" w:sz="4" w:space="0" w:color="auto"/>
              <w:right w:val="single" w:sz="4"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 </w:t>
            </w:r>
          </w:p>
        </w:tc>
        <w:tc>
          <w:tcPr>
            <w:tcW w:w="1286" w:type="dxa"/>
            <w:tcBorders>
              <w:top w:val="single" w:sz="8" w:space="0" w:color="auto"/>
              <w:left w:val="nil"/>
              <w:bottom w:val="single" w:sz="4" w:space="0" w:color="auto"/>
              <w:right w:val="single" w:sz="4"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τεμ</w:t>
            </w:r>
          </w:p>
        </w:tc>
        <w:tc>
          <w:tcPr>
            <w:tcW w:w="982" w:type="dxa"/>
            <w:tcBorders>
              <w:top w:val="single" w:sz="8" w:space="0" w:color="auto"/>
              <w:left w:val="nil"/>
              <w:bottom w:val="single" w:sz="4" w:space="0" w:color="auto"/>
              <w:right w:val="single" w:sz="4" w:space="0" w:color="auto"/>
            </w:tcBorders>
            <w:shd w:val="clear" w:color="auto" w:fill="auto"/>
            <w:noWrap/>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10,0</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15,40</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154,00</w:t>
            </w:r>
          </w:p>
        </w:tc>
        <w:tc>
          <w:tcPr>
            <w:tcW w:w="850" w:type="dxa"/>
            <w:tcBorders>
              <w:top w:val="single" w:sz="8" w:space="0" w:color="auto"/>
              <w:left w:val="nil"/>
              <w:bottom w:val="single" w:sz="4" w:space="0" w:color="auto"/>
              <w:right w:val="single" w:sz="8"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190,96</w:t>
            </w:r>
          </w:p>
        </w:tc>
        <w:tc>
          <w:tcPr>
            <w:tcW w:w="1246" w:type="dxa"/>
            <w:tcBorders>
              <w:top w:val="single" w:sz="8" w:space="0" w:color="auto"/>
              <w:left w:val="nil"/>
              <w:bottom w:val="single" w:sz="4" w:space="0" w:color="auto"/>
              <w:right w:val="single" w:sz="8" w:space="0" w:color="auto"/>
            </w:tcBorders>
            <w:shd w:val="clear" w:color="000000" w:fill="FFCC99"/>
            <w:vAlign w:val="center"/>
            <w:hideMark/>
          </w:tcPr>
          <w:p w:rsidR="005C4437" w:rsidRPr="005C4437" w:rsidRDefault="005C4437" w:rsidP="005C4437">
            <w:pPr>
              <w:suppressAutoHyphens w:val="0"/>
              <w:rPr>
                <w:sz w:val="14"/>
                <w:szCs w:val="14"/>
                <w:lang w:eastAsia="el-GR"/>
              </w:rPr>
            </w:pPr>
            <w:r w:rsidRPr="005C4437">
              <w:rPr>
                <w:sz w:val="14"/>
                <w:szCs w:val="14"/>
                <w:lang w:eastAsia="el-GR"/>
              </w:rPr>
              <w:t>ΠΡΟΠΤΥΧΙΑΚΑ ΕΡΓ.ΧΗΜΕΙΑΣ-ΒΙΟΧΗΜΕΙΑΣ</w:t>
            </w:r>
          </w:p>
        </w:tc>
      </w:tr>
      <w:tr w:rsidR="005C4437" w:rsidRPr="005C4437" w:rsidTr="00567470">
        <w:trPr>
          <w:gridAfter w:val="1"/>
          <w:wAfter w:w="3118" w:type="dxa"/>
          <w:trHeight w:val="450"/>
        </w:trPr>
        <w:tc>
          <w:tcPr>
            <w:tcW w:w="449" w:type="dxa"/>
            <w:tcBorders>
              <w:top w:val="nil"/>
              <w:left w:val="single" w:sz="8" w:space="0" w:color="auto"/>
              <w:bottom w:val="single" w:sz="4" w:space="0" w:color="auto"/>
              <w:right w:val="single" w:sz="4"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2</w:t>
            </w:r>
          </w:p>
        </w:tc>
        <w:tc>
          <w:tcPr>
            <w:tcW w:w="2118" w:type="dxa"/>
            <w:tcBorders>
              <w:top w:val="nil"/>
              <w:left w:val="nil"/>
              <w:bottom w:val="single" w:sz="4" w:space="0" w:color="auto"/>
              <w:right w:val="single" w:sz="4" w:space="0" w:color="auto"/>
            </w:tcBorders>
            <w:shd w:val="clear" w:color="auto" w:fill="auto"/>
            <w:vAlign w:val="bottom"/>
            <w:hideMark/>
          </w:tcPr>
          <w:p w:rsidR="005C4437" w:rsidRPr="005C4437" w:rsidRDefault="005C4437" w:rsidP="005C4437">
            <w:pPr>
              <w:suppressAutoHyphens w:val="0"/>
              <w:rPr>
                <w:color w:val="444444"/>
                <w:sz w:val="16"/>
                <w:szCs w:val="16"/>
                <w:lang w:val="en-US" w:eastAsia="el-GR"/>
              </w:rPr>
            </w:pPr>
            <w:r w:rsidRPr="005C4437">
              <w:rPr>
                <w:color w:val="444444"/>
                <w:sz w:val="16"/>
                <w:szCs w:val="16"/>
                <w:lang w:val="en-US" w:eastAsia="el-GR"/>
              </w:rPr>
              <w:t>Teflon coated magnetic stir bars</w:t>
            </w:r>
          </w:p>
        </w:tc>
        <w:tc>
          <w:tcPr>
            <w:tcW w:w="3260" w:type="dxa"/>
            <w:tcBorders>
              <w:top w:val="nil"/>
              <w:left w:val="nil"/>
              <w:bottom w:val="single" w:sz="4" w:space="0" w:color="auto"/>
              <w:right w:val="single" w:sz="4" w:space="0" w:color="auto"/>
            </w:tcBorders>
            <w:shd w:val="clear" w:color="000000" w:fill="FFFFFF"/>
            <w:vAlign w:val="center"/>
            <w:hideMark/>
          </w:tcPr>
          <w:p w:rsidR="005C4437" w:rsidRPr="005C4437" w:rsidRDefault="005C4437" w:rsidP="005C4437">
            <w:pPr>
              <w:suppressAutoHyphens w:val="0"/>
              <w:rPr>
                <w:sz w:val="16"/>
                <w:szCs w:val="16"/>
                <w:lang w:eastAsia="el-GR"/>
              </w:rPr>
            </w:pPr>
            <w:r w:rsidRPr="005C4437">
              <w:rPr>
                <w:sz w:val="16"/>
                <w:szCs w:val="16"/>
                <w:lang w:eastAsia="el-GR"/>
              </w:rPr>
              <w:t>PTFE - cylindrical - 10 x 6 mm</w:t>
            </w:r>
          </w:p>
        </w:tc>
        <w:tc>
          <w:tcPr>
            <w:tcW w:w="1701" w:type="dxa"/>
            <w:tcBorders>
              <w:top w:val="nil"/>
              <w:left w:val="nil"/>
              <w:bottom w:val="single" w:sz="4" w:space="0" w:color="auto"/>
              <w:right w:val="single" w:sz="4"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 </w:t>
            </w:r>
          </w:p>
        </w:tc>
        <w:tc>
          <w:tcPr>
            <w:tcW w:w="1286" w:type="dxa"/>
            <w:tcBorders>
              <w:top w:val="nil"/>
              <w:left w:val="nil"/>
              <w:bottom w:val="single" w:sz="4" w:space="0" w:color="auto"/>
              <w:right w:val="single" w:sz="4"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τεμ</w:t>
            </w:r>
          </w:p>
        </w:tc>
        <w:tc>
          <w:tcPr>
            <w:tcW w:w="982" w:type="dxa"/>
            <w:tcBorders>
              <w:top w:val="nil"/>
              <w:left w:val="nil"/>
              <w:bottom w:val="single" w:sz="4" w:space="0" w:color="auto"/>
              <w:right w:val="single" w:sz="4" w:space="0" w:color="auto"/>
            </w:tcBorders>
            <w:shd w:val="clear" w:color="auto" w:fill="auto"/>
            <w:noWrap/>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10,0</w:t>
            </w:r>
          </w:p>
        </w:tc>
        <w:tc>
          <w:tcPr>
            <w:tcW w:w="1134" w:type="dxa"/>
            <w:tcBorders>
              <w:top w:val="nil"/>
              <w:left w:val="nil"/>
              <w:bottom w:val="single" w:sz="4" w:space="0" w:color="auto"/>
              <w:right w:val="single" w:sz="4"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1,20</w:t>
            </w:r>
          </w:p>
        </w:tc>
        <w:tc>
          <w:tcPr>
            <w:tcW w:w="992" w:type="dxa"/>
            <w:tcBorders>
              <w:top w:val="nil"/>
              <w:left w:val="nil"/>
              <w:bottom w:val="single" w:sz="4" w:space="0" w:color="auto"/>
              <w:right w:val="single" w:sz="4"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12,00</w:t>
            </w:r>
          </w:p>
        </w:tc>
        <w:tc>
          <w:tcPr>
            <w:tcW w:w="850" w:type="dxa"/>
            <w:tcBorders>
              <w:top w:val="nil"/>
              <w:left w:val="nil"/>
              <w:bottom w:val="single" w:sz="4" w:space="0" w:color="auto"/>
              <w:right w:val="single" w:sz="8"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14,88</w:t>
            </w:r>
          </w:p>
        </w:tc>
        <w:tc>
          <w:tcPr>
            <w:tcW w:w="1246" w:type="dxa"/>
            <w:tcBorders>
              <w:top w:val="nil"/>
              <w:left w:val="nil"/>
              <w:bottom w:val="single" w:sz="4" w:space="0" w:color="auto"/>
              <w:right w:val="single" w:sz="8" w:space="0" w:color="auto"/>
            </w:tcBorders>
            <w:shd w:val="clear" w:color="000000" w:fill="FFCC99"/>
            <w:vAlign w:val="center"/>
            <w:hideMark/>
          </w:tcPr>
          <w:p w:rsidR="005C4437" w:rsidRPr="005C4437" w:rsidRDefault="005C4437" w:rsidP="005C4437">
            <w:pPr>
              <w:suppressAutoHyphens w:val="0"/>
              <w:rPr>
                <w:sz w:val="14"/>
                <w:szCs w:val="14"/>
                <w:lang w:eastAsia="el-GR"/>
              </w:rPr>
            </w:pPr>
            <w:r w:rsidRPr="005C4437">
              <w:rPr>
                <w:sz w:val="14"/>
                <w:szCs w:val="14"/>
                <w:lang w:eastAsia="el-GR"/>
              </w:rPr>
              <w:t>ΠΡΟΠΤΥΧΙΑΚΑ ΕΡΓ.ΧΗΜΕΙΑΣ-ΒΙΟΧΗΜΕΙΑΣ</w:t>
            </w:r>
          </w:p>
        </w:tc>
      </w:tr>
      <w:tr w:rsidR="005C4437" w:rsidRPr="005C4437" w:rsidTr="00567470">
        <w:trPr>
          <w:gridAfter w:val="1"/>
          <w:wAfter w:w="3118" w:type="dxa"/>
          <w:trHeight w:val="450"/>
        </w:trPr>
        <w:tc>
          <w:tcPr>
            <w:tcW w:w="449" w:type="dxa"/>
            <w:tcBorders>
              <w:top w:val="nil"/>
              <w:left w:val="single" w:sz="8" w:space="0" w:color="auto"/>
              <w:bottom w:val="single" w:sz="4" w:space="0" w:color="auto"/>
              <w:right w:val="single" w:sz="4"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3</w:t>
            </w:r>
          </w:p>
        </w:tc>
        <w:tc>
          <w:tcPr>
            <w:tcW w:w="2118" w:type="dxa"/>
            <w:tcBorders>
              <w:top w:val="nil"/>
              <w:left w:val="nil"/>
              <w:bottom w:val="single" w:sz="4" w:space="0" w:color="auto"/>
              <w:right w:val="single" w:sz="4" w:space="0" w:color="auto"/>
            </w:tcBorders>
            <w:shd w:val="clear" w:color="auto" w:fill="auto"/>
            <w:vAlign w:val="bottom"/>
            <w:hideMark/>
          </w:tcPr>
          <w:p w:rsidR="005C4437" w:rsidRPr="005C4437" w:rsidRDefault="005C4437" w:rsidP="005C4437">
            <w:pPr>
              <w:suppressAutoHyphens w:val="0"/>
              <w:rPr>
                <w:color w:val="444444"/>
                <w:sz w:val="16"/>
                <w:szCs w:val="16"/>
                <w:lang w:val="en-US" w:eastAsia="el-GR"/>
              </w:rPr>
            </w:pPr>
            <w:r w:rsidRPr="005C4437">
              <w:rPr>
                <w:color w:val="444444"/>
                <w:sz w:val="16"/>
                <w:szCs w:val="16"/>
                <w:lang w:val="en-US" w:eastAsia="el-GR"/>
              </w:rPr>
              <w:t>Teflon coated magnetic stir bars</w:t>
            </w:r>
          </w:p>
        </w:tc>
        <w:tc>
          <w:tcPr>
            <w:tcW w:w="3260" w:type="dxa"/>
            <w:tcBorders>
              <w:top w:val="nil"/>
              <w:left w:val="nil"/>
              <w:bottom w:val="single" w:sz="4" w:space="0" w:color="auto"/>
              <w:right w:val="single" w:sz="4" w:space="0" w:color="auto"/>
            </w:tcBorders>
            <w:shd w:val="clear" w:color="000000" w:fill="FFFFFF"/>
            <w:vAlign w:val="center"/>
            <w:hideMark/>
          </w:tcPr>
          <w:p w:rsidR="005C4437" w:rsidRPr="005C4437" w:rsidRDefault="005C4437" w:rsidP="005C4437">
            <w:pPr>
              <w:suppressAutoHyphens w:val="0"/>
              <w:rPr>
                <w:sz w:val="16"/>
                <w:szCs w:val="16"/>
                <w:lang w:eastAsia="el-GR"/>
              </w:rPr>
            </w:pPr>
            <w:r w:rsidRPr="005C4437">
              <w:rPr>
                <w:sz w:val="16"/>
                <w:szCs w:val="16"/>
                <w:lang w:eastAsia="el-GR"/>
              </w:rPr>
              <w:t>PTFE - cylindrical - 20 x 6 mm</w:t>
            </w:r>
          </w:p>
        </w:tc>
        <w:tc>
          <w:tcPr>
            <w:tcW w:w="1701" w:type="dxa"/>
            <w:tcBorders>
              <w:top w:val="nil"/>
              <w:left w:val="nil"/>
              <w:bottom w:val="single" w:sz="4" w:space="0" w:color="auto"/>
              <w:right w:val="single" w:sz="4"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 </w:t>
            </w:r>
          </w:p>
        </w:tc>
        <w:tc>
          <w:tcPr>
            <w:tcW w:w="1286" w:type="dxa"/>
            <w:tcBorders>
              <w:top w:val="nil"/>
              <w:left w:val="nil"/>
              <w:bottom w:val="single" w:sz="4" w:space="0" w:color="auto"/>
              <w:right w:val="single" w:sz="4"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τεμ</w:t>
            </w:r>
          </w:p>
        </w:tc>
        <w:tc>
          <w:tcPr>
            <w:tcW w:w="982" w:type="dxa"/>
            <w:tcBorders>
              <w:top w:val="nil"/>
              <w:left w:val="nil"/>
              <w:bottom w:val="single" w:sz="4" w:space="0" w:color="auto"/>
              <w:right w:val="single" w:sz="4" w:space="0" w:color="auto"/>
            </w:tcBorders>
            <w:shd w:val="clear" w:color="auto" w:fill="auto"/>
            <w:noWrap/>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5,0</w:t>
            </w:r>
          </w:p>
        </w:tc>
        <w:tc>
          <w:tcPr>
            <w:tcW w:w="1134" w:type="dxa"/>
            <w:tcBorders>
              <w:top w:val="nil"/>
              <w:left w:val="nil"/>
              <w:bottom w:val="single" w:sz="4" w:space="0" w:color="auto"/>
              <w:right w:val="single" w:sz="4"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2,30</w:t>
            </w:r>
          </w:p>
        </w:tc>
        <w:tc>
          <w:tcPr>
            <w:tcW w:w="992" w:type="dxa"/>
            <w:tcBorders>
              <w:top w:val="nil"/>
              <w:left w:val="nil"/>
              <w:bottom w:val="single" w:sz="4" w:space="0" w:color="auto"/>
              <w:right w:val="single" w:sz="4"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11,50</w:t>
            </w:r>
          </w:p>
        </w:tc>
        <w:tc>
          <w:tcPr>
            <w:tcW w:w="850" w:type="dxa"/>
            <w:tcBorders>
              <w:top w:val="nil"/>
              <w:left w:val="nil"/>
              <w:bottom w:val="single" w:sz="4" w:space="0" w:color="auto"/>
              <w:right w:val="single" w:sz="8"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14,26</w:t>
            </w:r>
          </w:p>
        </w:tc>
        <w:tc>
          <w:tcPr>
            <w:tcW w:w="1246" w:type="dxa"/>
            <w:tcBorders>
              <w:top w:val="nil"/>
              <w:left w:val="nil"/>
              <w:bottom w:val="single" w:sz="4" w:space="0" w:color="auto"/>
              <w:right w:val="single" w:sz="8" w:space="0" w:color="auto"/>
            </w:tcBorders>
            <w:shd w:val="clear" w:color="000000" w:fill="FFCC99"/>
            <w:vAlign w:val="center"/>
            <w:hideMark/>
          </w:tcPr>
          <w:p w:rsidR="005C4437" w:rsidRPr="005C4437" w:rsidRDefault="005C4437" w:rsidP="005C4437">
            <w:pPr>
              <w:suppressAutoHyphens w:val="0"/>
              <w:rPr>
                <w:sz w:val="14"/>
                <w:szCs w:val="14"/>
                <w:lang w:eastAsia="el-GR"/>
              </w:rPr>
            </w:pPr>
            <w:r w:rsidRPr="005C4437">
              <w:rPr>
                <w:sz w:val="14"/>
                <w:szCs w:val="14"/>
                <w:lang w:eastAsia="el-GR"/>
              </w:rPr>
              <w:t>ΠΡΟΠΤΥΧΙΑΚΑ ΕΡΓ.ΧΗΜΕΙΑΣ-ΒΙΟΧΗΜΕΙΑΣ</w:t>
            </w:r>
          </w:p>
        </w:tc>
      </w:tr>
      <w:tr w:rsidR="005C4437" w:rsidRPr="005C4437" w:rsidTr="00567470">
        <w:trPr>
          <w:gridAfter w:val="1"/>
          <w:wAfter w:w="3118" w:type="dxa"/>
          <w:trHeight w:val="450"/>
        </w:trPr>
        <w:tc>
          <w:tcPr>
            <w:tcW w:w="449" w:type="dxa"/>
            <w:tcBorders>
              <w:top w:val="nil"/>
              <w:left w:val="single" w:sz="8" w:space="0" w:color="auto"/>
              <w:bottom w:val="single" w:sz="4" w:space="0" w:color="auto"/>
              <w:right w:val="single" w:sz="4"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4</w:t>
            </w:r>
          </w:p>
        </w:tc>
        <w:tc>
          <w:tcPr>
            <w:tcW w:w="2118" w:type="dxa"/>
            <w:tcBorders>
              <w:top w:val="nil"/>
              <w:left w:val="nil"/>
              <w:bottom w:val="single" w:sz="4" w:space="0" w:color="auto"/>
              <w:right w:val="single" w:sz="4" w:space="0" w:color="auto"/>
            </w:tcBorders>
            <w:shd w:val="clear" w:color="auto" w:fill="auto"/>
            <w:vAlign w:val="bottom"/>
            <w:hideMark/>
          </w:tcPr>
          <w:p w:rsidR="005C4437" w:rsidRPr="005C4437" w:rsidRDefault="005C4437" w:rsidP="005C4437">
            <w:pPr>
              <w:suppressAutoHyphens w:val="0"/>
              <w:rPr>
                <w:color w:val="444444"/>
                <w:sz w:val="16"/>
                <w:szCs w:val="16"/>
                <w:lang w:val="en-US" w:eastAsia="el-GR"/>
              </w:rPr>
            </w:pPr>
            <w:r w:rsidRPr="005C4437">
              <w:rPr>
                <w:color w:val="444444"/>
                <w:sz w:val="16"/>
                <w:szCs w:val="16"/>
                <w:lang w:val="en-US" w:eastAsia="el-GR"/>
              </w:rPr>
              <w:t>Teflon coated magnetic stir bars</w:t>
            </w:r>
          </w:p>
        </w:tc>
        <w:tc>
          <w:tcPr>
            <w:tcW w:w="3260" w:type="dxa"/>
            <w:tcBorders>
              <w:top w:val="nil"/>
              <w:left w:val="nil"/>
              <w:bottom w:val="single" w:sz="4" w:space="0" w:color="auto"/>
              <w:right w:val="single" w:sz="4" w:space="0" w:color="auto"/>
            </w:tcBorders>
            <w:shd w:val="clear" w:color="000000" w:fill="FFFFFF"/>
            <w:vAlign w:val="center"/>
            <w:hideMark/>
          </w:tcPr>
          <w:p w:rsidR="005C4437" w:rsidRPr="005C4437" w:rsidRDefault="005C4437" w:rsidP="005C4437">
            <w:pPr>
              <w:suppressAutoHyphens w:val="0"/>
              <w:rPr>
                <w:sz w:val="16"/>
                <w:szCs w:val="16"/>
                <w:lang w:eastAsia="el-GR"/>
              </w:rPr>
            </w:pPr>
            <w:r w:rsidRPr="005C4437">
              <w:rPr>
                <w:sz w:val="16"/>
                <w:szCs w:val="16"/>
                <w:lang w:eastAsia="el-GR"/>
              </w:rPr>
              <w:t>PTFE - cylindrical - 35 x 6 mm</w:t>
            </w:r>
          </w:p>
        </w:tc>
        <w:tc>
          <w:tcPr>
            <w:tcW w:w="1701" w:type="dxa"/>
            <w:tcBorders>
              <w:top w:val="nil"/>
              <w:left w:val="nil"/>
              <w:bottom w:val="single" w:sz="4" w:space="0" w:color="auto"/>
              <w:right w:val="single" w:sz="4" w:space="0" w:color="auto"/>
            </w:tcBorders>
            <w:shd w:val="clear" w:color="000000" w:fill="FFFFFF"/>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 </w:t>
            </w:r>
          </w:p>
        </w:tc>
        <w:tc>
          <w:tcPr>
            <w:tcW w:w="1286" w:type="dxa"/>
            <w:tcBorders>
              <w:top w:val="nil"/>
              <w:left w:val="nil"/>
              <w:bottom w:val="single" w:sz="4" w:space="0" w:color="auto"/>
              <w:right w:val="single" w:sz="4"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τεμ</w:t>
            </w:r>
          </w:p>
        </w:tc>
        <w:tc>
          <w:tcPr>
            <w:tcW w:w="982" w:type="dxa"/>
            <w:tcBorders>
              <w:top w:val="nil"/>
              <w:left w:val="nil"/>
              <w:bottom w:val="single" w:sz="4" w:space="0" w:color="auto"/>
              <w:right w:val="single" w:sz="4" w:space="0" w:color="auto"/>
            </w:tcBorders>
            <w:shd w:val="clear" w:color="auto" w:fill="auto"/>
            <w:noWrap/>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5,0</w:t>
            </w:r>
          </w:p>
        </w:tc>
        <w:tc>
          <w:tcPr>
            <w:tcW w:w="1134" w:type="dxa"/>
            <w:tcBorders>
              <w:top w:val="nil"/>
              <w:left w:val="nil"/>
              <w:bottom w:val="single" w:sz="4" w:space="0" w:color="auto"/>
              <w:right w:val="single" w:sz="4"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3,30</w:t>
            </w:r>
          </w:p>
        </w:tc>
        <w:tc>
          <w:tcPr>
            <w:tcW w:w="992" w:type="dxa"/>
            <w:tcBorders>
              <w:top w:val="nil"/>
              <w:left w:val="nil"/>
              <w:bottom w:val="single" w:sz="4" w:space="0" w:color="auto"/>
              <w:right w:val="single" w:sz="4"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16,50</w:t>
            </w:r>
          </w:p>
        </w:tc>
        <w:tc>
          <w:tcPr>
            <w:tcW w:w="850" w:type="dxa"/>
            <w:tcBorders>
              <w:top w:val="nil"/>
              <w:left w:val="nil"/>
              <w:bottom w:val="single" w:sz="4" w:space="0" w:color="auto"/>
              <w:right w:val="single" w:sz="8"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20,46</w:t>
            </w:r>
          </w:p>
        </w:tc>
        <w:tc>
          <w:tcPr>
            <w:tcW w:w="1246" w:type="dxa"/>
            <w:tcBorders>
              <w:top w:val="nil"/>
              <w:left w:val="nil"/>
              <w:bottom w:val="single" w:sz="4" w:space="0" w:color="auto"/>
              <w:right w:val="single" w:sz="8" w:space="0" w:color="auto"/>
            </w:tcBorders>
            <w:shd w:val="clear" w:color="000000" w:fill="FFCC99"/>
            <w:vAlign w:val="center"/>
            <w:hideMark/>
          </w:tcPr>
          <w:p w:rsidR="005C4437" w:rsidRPr="005C4437" w:rsidRDefault="005C4437" w:rsidP="005C4437">
            <w:pPr>
              <w:suppressAutoHyphens w:val="0"/>
              <w:rPr>
                <w:sz w:val="14"/>
                <w:szCs w:val="14"/>
                <w:lang w:eastAsia="el-GR"/>
              </w:rPr>
            </w:pPr>
            <w:r w:rsidRPr="005C4437">
              <w:rPr>
                <w:sz w:val="14"/>
                <w:szCs w:val="14"/>
                <w:lang w:eastAsia="el-GR"/>
              </w:rPr>
              <w:t>ΠΡΟΠΤΥΧΙΑΚΑ ΕΡΓ.ΧΗΜΕΙΑΣ-ΒΙΟΧΗΜΕΙΑΣ</w:t>
            </w:r>
          </w:p>
        </w:tc>
      </w:tr>
      <w:tr w:rsidR="005C4437" w:rsidRPr="005C4437" w:rsidTr="00567470">
        <w:trPr>
          <w:gridAfter w:val="1"/>
          <w:wAfter w:w="3118" w:type="dxa"/>
          <w:trHeight w:val="450"/>
        </w:trPr>
        <w:tc>
          <w:tcPr>
            <w:tcW w:w="449" w:type="dxa"/>
            <w:tcBorders>
              <w:top w:val="nil"/>
              <w:left w:val="single" w:sz="8" w:space="0" w:color="auto"/>
              <w:bottom w:val="single" w:sz="4" w:space="0" w:color="auto"/>
              <w:right w:val="single" w:sz="4"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5</w:t>
            </w:r>
          </w:p>
        </w:tc>
        <w:tc>
          <w:tcPr>
            <w:tcW w:w="2118" w:type="dxa"/>
            <w:tcBorders>
              <w:top w:val="nil"/>
              <w:left w:val="nil"/>
              <w:bottom w:val="single" w:sz="4" w:space="0" w:color="auto"/>
              <w:right w:val="single" w:sz="4" w:space="0" w:color="auto"/>
            </w:tcBorders>
            <w:shd w:val="clear" w:color="000000" w:fill="FFFFFF"/>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paper sheets 39*39 cm (Munkteil)</w:t>
            </w:r>
          </w:p>
        </w:tc>
        <w:tc>
          <w:tcPr>
            <w:tcW w:w="3260" w:type="dxa"/>
            <w:tcBorders>
              <w:top w:val="nil"/>
              <w:left w:val="nil"/>
              <w:bottom w:val="single" w:sz="4" w:space="0" w:color="auto"/>
              <w:right w:val="single" w:sz="4" w:space="0" w:color="auto"/>
            </w:tcBorders>
            <w:shd w:val="clear" w:color="000000" w:fill="FFFFFF"/>
            <w:vAlign w:val="center"/>
            <w:hideMark/>
          </w:tcPr>
          <w:p w:rsidR="005C4437" w:rsidRPr="005C4437" w:rsidRDefault="005C4437" w:rsidP="005C4437">
            <w:pPr>
              <w:suppressAutoHyphens w:val="0"/>
              <w:rPr>
                <w:sz w:val="16"/>
                <w:szCs w:val="16"/>
                <w:lang w:eastAsia="el-GR"/>
              </w:rPr>
            </w:pPr>
            <w:r w:rsidRPr="005C4437">
              <w:rPr>
                <w:sz w:val="16"/>
                <w:szCs w:val="16"/>
                <w:lang w:eastAsia="el-GR"/>
              </w:rPr>
              <w:t>Φίλτρα 39 Χ 39 cm (Διηθητικό χαρτί)</w:t>
            </w:r>
          </w:p>
        </w:tc>
        <w:tc>
          <w:tcPr>
            <w:tcW w:w="1701" w:type="dxa"/>
            <w:tcBorders>
              <w:top w:val="nil"/>
              <w:left w:val="nil"/>
              <w:bottom w:val="single" w:sz="4" w:space="0" w:color="auto"/>
              <w:right w:val="single" w:sz="4" w:space="0" w:color="auto"/>
            </w:tcBorders>
            <w:shd w:val="clear" w:color="000000" w:fill="FFFFFF"/>
            <w:vAlign w:val="center"/>
            <w:hideMark/>
          </w:tcPr>
          <w:p w:rsidR="005C4437" w:rsidRPr="005C4437" w:rsidRDefault="005C4437" w:rsidP="005C4437">
            <w:pPr>
              <w:suppressAutoHyphens w:val="0"/>
              <w:rPr>
                <w:sz w:val="16"/>
                <w:szCs w:val="16"/>
                <w:lang w:eastAsia="el-GR"/>
              </w:rPr>
            </w:pPr>
            <w:r w:rsidRPr="005C4437">
              <w:rPr>
                <w:sz w:val="16"/>
                <w:szCs w:val="16"/>
                <w:lang w:eastAsia="el-GR"/>
              </w:rPr>
              <w:t xml:space="preserve">Cellulose, βάρους </w:t>
            </w:r>
            <w:r w:rsidRPr="005C4437">
              <w:rPr>
                <w:b/>
                <w:bCs/>
                <w:i/>
                <w:iCs/>
                <w:sz w:val="16"/>
                <w:szCs w:val="16"/>
                <w:u w:val="single"/>
                <w:lang w:eastAsia="el-GR"/>
              </w:rPr>
              <w:t>60gr</w:t>
            </w:r>
            <w:r w:rsidRPr="005C4437">
              <w:rPr>
                <w:sz w:val="16"/>
                <w:szCs w:val="16"/>
                <w:lang w:eastAsia="el-GR"/>
              </w:rPr>
              <w:t xml:space="preserve"> </w:t>
            </w:r>
          </w:p>
        </w:tc>
        <w:tc>
          <w:tcPr>
            <w:tcW w:w="1286" w:type="dxa"/>
            <w:tcBorders>
              <w:top w:val="nil"/>
              <w:left w:val="nil"/>
              <w:bottom w:val="single" w:sz="4" w:space="0" w:color="auto"/>
              <w:right w:val="single" w:sz="4" w:space="0" w:color="auto"/>
            </w:tcBorders>
            <w:shd w:val="clear" w:color="000000" w:fill="FFFFFF"/>
            <w:vAlign w:val="center"/>
            <w:hideMark/>
          </w:tcPr>
          <w:p w:rsidR="005C4437" w:rsidRPr="005C4437" w:rsidRDefault="005C4437" w:rsidP="005C4437">
            <w:pPr>
              <w:suppressAutoHyphens w:val="0"/>
              <w:rPr>
                <w:sz w:val="16"/>
                <w:szCs w:val="16"/>
                <w:lang w:eastAsia="el-GR"/>
              </w:rPr>
            </w:pPr>
            <w:r w:rsidRPr="005C4437">
              <w:rPr>
                <w:sz w:val="16"/>
                <w:szCs w:val="16"/>
                <w:lang w:eastAsia="el-GR"/>
              </w:rPr>
              <w:t>500 /pkg</w:t>
            </w:r>
          </w:p>
        </w:tc>
        <w:tc>
          <w:tcPr>
            <w:tcW w:w="982" w:type="dxa"/>
            <w:tcBorders>
              <w:top w:val="nil"/>
              <w:left w:val="nil"/>
              <w:bottom w:val="single" w:sz="4" w:space="0" w:color="auto"/>
              <w:right w:val="single" w:sz="4" w:space="0" w:color="auto"/>
            </w:tcBorders>
            <w:shd w:val="clear" w:color="auto" w:fill="auto"/>
            <w:noWrap/>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2,0</w:t>
            </w:r>
          </w:p>
        </w:tc>
        <w:tc>
          <w:tcPr>
            <w:tcW w:w="1134" w:type="dxa"/>
            <w:tcBorders>
              <w:top w:val="nil"/>
              <w:left w:val="nil"/>
              <w:bottom w:val="single" w:sz="4" w:space="0" w:color="auto"/>
              <w:right w:val="single" w:sz="4"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39,00</w:t>
            </w:r>
          </w:p>
        </w:tc>
        <w:tc>
          <w:tcPr>
            <w:tcW w:w="992" w:type="dxa"/>
            <w:tcBorders>
              <w:top w:val="nil"/>
              <w:left w:val="nil"/>
              <w:bottom w:val="single" w:sz="4" w:space="0" w:color="auto"/>
              <w:right w:val="single" w:sz="4"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78,00</w:t>
            </w:r>
          </w:p>
        </w:tc>
        <w:tc>
          <w:tcPr>
            <w:tcW w:w="850" w:type="dxa"/>
            <w:tcBorders>
              <w:top w:val="nil"/>
              <w:left w:val="nil"/>
              <w:bottom w:val="single" w:sz="4" w:space="0" w:color="auto"/>
              <w:right w:val="single" w:sz="8"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96,72</w:t>
            </w:r>
          </w:p>
        </w:tc>
        <w:tc>
          <w:tcPr>
            <w:tcW w:w="1246" w:type="dxa"/>
            <w:tcBorders>
              <w:top w:val="nil"/>
              <w:left w:val="nil"/>
              <w:bottom w:val="single" w:sz="4" w:space="0" w:color="auto"/>
              <w:right w:val="single" w:sz="8" w:space="0" w:color="auto"/>
            </w:tcBorders>
            <w:shd w:val="clear" w:color="000000" w:fill="FFCC99"/>
            <w:vAlign w:val="center"/>
            <w:hideMark/>
          </w:tcPr>
          <w:p w:rsidR="005C4437" w:rsidRPr="005C4437" w:rsidRDefault="005C4437" w:rsidP="005C4437">
            <w:pPr>
              <w:suppressAutoHyphens w:val="0"/>
              <w:rPr>
                <w:sz w:val="14"/>
                <w:szCs w:val="14"/>
                <w:lang w:eastAsia="el-GR"/>
              </w:rPr>
            </w:pPr>
            <w:r w:rsidRPr="005C4437">
              <w:rPr>
                <w:sz w:val="14"/>
                <w:szCs w:val="14"/>
                <w:lang w:eastAsia="el-GR"/>
              </w:rPr>
              <w:t>ΠΡΟΠΤΥΧΙΑΚΑ ΕΡΓ.ΧΗΜΕΙΑΣ-ΒΙΟΧΗΜΕΙΑΣ</w:t>
            </w:r>
          </w:p>
        </w:tc>
      </w:tr>
      <w:tr w:rsidR="005C4437" w:rsidRPr="005C4437" w:rsidTr="00567470">
        <w:trPr>
          <w:gridAfter w:val="1"/>
          <w:wAfter w:w="3118" w:type="dxa"/>
          <w:trHeight w:val="675"/>
        </w:trPr>
        <w:tc>
          <w:tcPr>
            <w:tcW w:w="449" w:type="dxa"/>
            <w:tcBorders>
              <w:top w:val="nil"/>
              <w:left w:val="single" w:sz="8" w:space="0" w:color="auto"/>
              <w:bottom w:val="single" w:sz="4" w:space="0" w:color="auto"/>
              <w:right w:val="single" w:sz="4"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6</w:t>
            </w:r>
          </w:p>
        </w:tc>
        <w:tc>
          <w:tcPr>
            <w:tcW w:w="2118" w:type="dxa"/>
            <w:tcBorders>
              <w:top w:val="nil"/>
              <w:left w:val="nil"/>
              <w:bottom w:val="single" w:sz="4" w:space="0" w:color="auto"/>
              <w:right w:val="single" w:sz="4" w:space="0" w:color="auto"/>
            </w:tcBorders>
            <w:shd w:val="clear" w:color="auto" w:fill="auto"/>
            <w:hideMark/>
          </w:tcPr>
          <w:p w:rsidR="005C4437" w:rsidRPr="005C4437" w:rsidRDefault="005C4437" w:rsidP="005C4437">
            <w:pPr>
              <w:suppressAutoHyphens w:val="0"/>
              <w:rPr>
                <w:sz w:val="16"/>
                <w:szCs w:val="16"/>
                <w:lang w:eastAsia="el-GR"/>
              </w:rPr>
            </w:pPr>
            <w:r w:rsidRPr="005C4437">
              <w:rPr>
                <w:sz w:val="16"/>
                <w:szCs w:val="16"/>
                <w:lang w:eastAsia="el-GR"/>
              </w:rPr>
              <w:t>Αναγέννηση στήλης</w:t>
            </w:r>
          </w:p>
        </w:tc>
        <w:tc>
          <w:tcPr>
            <w:tcW w:w="3260" w:type="dxa"/>
            <w:tcBorders>
              <w:top w:val="nil"/>
              <w:left w:val="nil"/>
              <w:bottom w:val="single" w:sz="4" w:space="0" w:color="auto"/>
              <w:right w:val="single" w:sz="4" w:space="0" w:color="auto"/>
            </w:tcBorders>
            <w:shd w:val="clear" w:color="auto" w:fill="auto"/>
            <w:hideMark/>
          </w:tcPr>
          <w:p w:rsidR="005C4437" w:rsidRPr="005C4437" w:rsidRDefault="005C4437" w:rsidP="005C4437">
            <w:pPr>
              <w:suppressAutoHyphens w:val="0"/>
              <w:rPr>
                <w:sz w:val="16"/>
                <w:szCs w:val="16"/>
                <w:lang w:eastAsia="el-GR"/>
              </w:rPr>
            </w:pPr>
            <w:r w:rsidRPr="005C4437">
              <w:rPr>
                <w:sz w:val="16"/>
                <w:szCs w:val="16"/>
                <w:lang w:eastAsia="el-GR"/>
              </w:rPr>
              <w:t xml:space="preserve">Τμηματική Παράδοση και εγκατάσταση της αναγεννημένης στήλης με ταυτόχρονη απομάκρυνση της παλιάς.    </w:t>
            </w:r>
          </w:p>
        </w:tc>
        <w:tc>
          <w:tcPr>
            <w:tcW w:w="1701" w:type="dxa"/>
            <w:tcBorders>
              <w:top w:val="nil"/>
              <w:left w:val="nil"/>
              <w:bottom w:val="single" w:sz="4" w:space="0" w:color="auto"/>
              <w:right w:val="single" w:sz="4" w:space="0" w:color="auto"/>
            </w:tcBorders>
            <w:shd w:val="clear" w:color="auto" w:fill="auto"/>
            <w:hideMark/>
          </w:tcPr>
          <w:p w:rsidR="005C4437" w:rsidRPr="005C4437" w:rsidRDefault="005C4437" w:rsidP="005C4437">
            <w:pPr>
              <w:suppressAutoHyphens w:val="0"/>
              <w:rPr>
                <w:sz w:val="16"/>
                <w:szCs w:val="16"/>
                <w:lang w:eastAsia="el-GR"/>
              </w:rPr>
            </w:pPr>
            <w:r w:rsidRPr="005C4437">
              <w:rPr>
                <w:sz w:val="16"/>
                <w:szCs w:val="16"/>
                <w:lang w:eastAsia="el-GR"/>
              </w:rPr>
              <w:t>IONEL Κωδ. Ζ2004</w:t>
            </w:r>
          </w:p>
        </w:tc>
        <w:tc>
          <w:tcPr>
            <w:tcW w:w="1286" w:type="dxa"/>
            <w:tcBorders>
              <w:top w:val="nil"/>
              <w:left w:val="nil"/>
              <w:bottom w:val="single" w:sz="4" w:space="0" w:color="auto"/>
              <w:right w:val="single" w:sz="4" w:space="0" w:color="auto"/>
            </w:tcBorders>
            <w:shd w:val="clear" w:color="auto" w:fill="auto"/>
            <w:hideMark/>
          </w:tcPr>
          <w:p w:rsidR="005C4437" w:rsidRPr="005C4437" w:rsidRDefault="005C4437" w:rsidP="005C4437">
            <w:pPr>
              <w:suppressAutoHyphens w:val="0"/>
              <w:jc w:val="center"/>
              <w:rPr>
                <w:sz w:val="16"/>
                <w:szCs w:val="16"/>
                <w:lang w:eastAsia="el-GR"/>
              </w:rPr>
            </w:pPr>
            <w:r w:rsidRPr="005C4437">
              <w:rPr>
                <w:sz w:val="16"/>
                <w:szCs w:val="16"/>
                <w:lang w:eastAsia="el-GR"/>
              </w:rPr>
              <w:t>Τεμάχ.</w:t>
            </w:r>
          </w:p>
        </w:tc>
        <w:tc>
          <w:tcPr>
            <w:tcW w:w="982" w:type="dxa"/>
            <w:tcBorders>
              <w:top w:val="nil"/>
              <w:left w:val="nil"/>
              <w:bottom w:val="single" w:sz="4" w:space="0" w:color="auto"/>
              <w:right w:val="single" w:sz="4" w:space="0" w:color="auto"/>
            </w:tcBorders>
            <w:shd w:val="clear" w:color="auto" w:fill="auto"/>
            <w:hideMark/>
          </w:tcPr>
          <w:p w:rsidR="005C4437" w:rsidRPr="005C4437" w:rsidRDefault="005C4437" w:rsidP="005C4437">
            <w:pPr>
              <w:suppressAutoHyphens w:val="0"/>
              <w:jc w:val="center"/>
              <w:rPr>
                <w:sz w:val="16"/>
                <w:szCs w:val="16"/>
                <w:lang w:eastAsia="el-GR"/>
              </w:rPr>
            </w:pPr>
            <w:r w:rsidRPr="005C4437">
              <w:rPr>
                <w:sz w:val="16"/>
                <w:szCs w:val="16"/>
                <w:lang w:eastAsia="el-GR"/>
              </w:rPr>
              <w:t>2</w:t>
            </w:r>
          </w:p>
        </w:tc>
        <w:tc>
          <w:tcPr>
            <w:tcW w:w="1134" w:type="dxa"/>
            <w:tcBorders>
              <w:top w:val="nil"/>
              <w:left w:val="nil"/>
              <w:bottom w:val="single" w:sz="4" w:space="0" w:color="auto"/>
              <w:right w:val="single" w:sz="4"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115,00</w:t>
            </w:r>
          </w:p>
        </w:tc>
        <w:tc>
          <w:tcPr>
            <w:tcW w:w="992" w:type="dxa"/>
            <w:tcBorders>
              <w:top w:val="nil"/>
              <w:left w:val="nil"/>
              <w:bottom w:val="single" w:sz="4" w:space="0" w:color="auto"/>
              <w:right w:val="single" w:sz="4"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230,00</w:t>
            </w:r>
          </w:p>
        </w:tc>
        <w:tc>
          <w:tcPr>
            <w:tcW w:w="850" w:type="dxa"/>
            <w:tcBorders>
              <w:top w:val="nil"/>
              <w:left w:val="nil"/>
              <w:bottom w:val="single" w:sz="4" w:space="0" w:color="auto"/>
              <w:right w:val="single" w:sz="8"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285,20</w:t>
            </w:r>
          </w:p>
        </w:tc>
        <w:tc>
          <w:tcPr>
            <w:tcW w:w="1246" w:type="dxa"/>
            <w:tcBorders>
              <w:top w:val="nil"/>
              <w:left w:val="nil"/>
              <w:bottom w:val="single" w:sz="4" w:space="0" w:color="auto"/>
              <w:right w:val="single" w:sz="8" w:space="0" w:color="auto"/>
            </w:tcBorders>
            <w:shd w:val="clear" w:color="000000" w:fill="FFCC99"/>
            <w:vAlign w:val="center"/>
            <w:hideMark/>
          </w:tcPr>
          <w:p w:rsidR="005C4437" w:rsidRPr="005C4437" w:rsidRDefault="005C4437" w:rsidP="005C4437">
            <w:pPr>
              <w:suppressAutoHyphens w:val="0"/>
              <w:rPr>
                <w:sz w:val="14"/>
                <w:szCs w:val="14"/>
                <w:lang w:eastAsia="el-GR"/>
              </w:rPr>
            </w:pPr>
            <w:r w:rsidRPr="005C4437">
              <w:rPr>
                <w:sz w:val="14"/>
                <w:szCs w:val="14"/>
                <w:lang w:eastAsia="el-GR"/>
              </w:rPr>
              <w:t>ΠΡΟΠΤΥΧΙΑΚΑ ΕΡΓ.ΧΗΜΕΙΑΣ-ΒΙΟΧΗΜΕΙΑΣ</w:t>
            </w:r>
          </w:p>
        </w:tc>
      </w:tr>
      <w:tr w:rsidR="005C4437" w:rsidRPr="005C4437" w:rsidTr="00567470">
        <w:trPr>
          <w:gridAfter w:val="1"/>
          <w:wAfter w:w="3118" w:type="dxa"/>
          <w:trHeight w:val="675"/>
        </w:trPr>
        <w:tc>
          <w:tcPr>
            <w:tcW w:w="449" w:type="dxa"/>
            <w:tcBorders>
              <w:top w:val="nil"/>
              <w:left w:val="single" w:sz="8" w:space="0" w:color="auto"/>
              <w:bottom w:val="single" w:sz="4" w:space="0" w:color="auto"/>
              <w:right w:val="single" w:sz="4"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7</w:t>
            </w:r>
          </w:p>
        </w:tc>
        <w:tc>
          <w:tcPr>
            <w:tcW w:w="2118" w:type="dxa"/>
            <w:tcBorders>
              <w:top w:val="nil"/>
              <w:left w:val="nil"/>
              <w:bottom w:val="single" w:sz="4" w:space="0" w:color="auto"/>
              <w:right w:val="single" w:sz="4" w:space="0" w:color="auto"/>
            </w:tcBorders>
            <w:shd w:val="clear" w:color="auto" w:fill="auto"/>
            <w:hideMark/>
          </w:tcPr>
          <w:p w:rsidR="005C4437" w:rsidRPr="005C4437" w:rsidRDefault="005C4437" w:rsidP="005C4437">
            <w:pPr>
              <w:suppressAutoHyphens w:val="0"/>
              <w:rPr>
                <w:sz w:val="16"/>
                <w:szCs w:val="16"/>
                <w:lang w:eastAsia="el-GR"/>
              </w:rPr>
            </w:pPr>
            <w:r w:rsidRPr="005C4437">
              <w:rPr>
                <w:sz w:val="16"/>
                <w:szCs w:val="16"/>
                <w:lang w:eastAsia="el-GR"/>
              </w:rPr>
              <w:t>Αναγέννηση στήλης</w:t>
            </w:r>
          </w:p>
        </w:tc>
        <w:tc>
          <w:tcPr>
            <w:tcW w:w="3260" w:type="dxa"/>
            <w:tcBorders>
              <w:top w:val="nil"/>
              <w:left w:val="nil"/>
              <w:bottom w:val="single" w:sz="4" w:space="0" w:color="auto"/>
              <w:right w:val="single" w:sz="4" w:space="0" w:color="auto"/>
            </w:tcBorders>
            <w:shd w:val="clear" w:color="auto" w:fill="auto"/>
            <w:hideMark/>
          </w:tcPr>
          <w:p w:rsidR="005C4437" w:rsidRPr="005C4437" w:rsidRDefault="005C4437" w:rsidP="005C4437">
            <w:pPr>
              <w:suppressAutoHyphens w:val="0"/>
              <w:rPr>
                <w:sz w:val="16"/>
                <w:szCs w:val="16"/>
                <w:lang w:eastAsia="el-GR"/>
              </w:rPr>
            </w:pPr>
            <w:r w:rsidRPr="005C4437">
              <w:rPr>
                <w:sz w:val="16"/>
                <w:szCs w:val="16"/>
                <w:lang w:eastAsia="el-GR"/>
              </w:rPr>
              <w:t xml:space="preserve">Παράδοση και εγκατάσταση της αναγεννημένης στήλης με ταυτόχρονη απομάκρυνση της παλιάς.    </w:t>
            </w:r>
          </w:p>
        </w:tc>
        <w:tc>
          <w:tcPr>
            <w:tcW w:w="1701" w:type="dxa"/>
            <w:tcBorders>
              <w:top w:val="nil"/>
              <w:left w:val="nil"/>
              <w:bottom w:val="single" w:sz="4" w:space="0" w:color="auto"/>
              <w:right w:val="single" w:sz="4" w:space="0" w:color="auto"/>
            </w:tcBorders>
            <w:shd w:val="clear" w:color="auto" w:fill="auto"/>
            <w:hideMark/>
          </w:tcPr>
          <w:p w:rsidR="005C4437" w:rsidRPr="005C4437" w:rsidRDefault="005C4437" w:rsidP="005C4437">
            <w:pPr>
              <w:suppressAutoHyphens w:val="0"/>
              <w:rPr>
                <w:sz w:val="16"/>
                <w:szCs w:val="16"/>
                <w:lang w:eastAsia="el-GR"/>
              </w:rPr>
            </w:pPr>
            <w:r w:rsidRPr="005C4437">
              <w:rPr>
                <w:sz w:val="16"/>
                <w:szCs w:val="16"/>
                <w:lang w:eastAsia="el-GR"/>
              </w:rPr>
              <w:t>IONEL Κωδ. Ζ1202</w:t>
            </w:r>
          </w:p>
        </w:tc>
        <w:tc>
          <w:tcPr>
            <w:tcW w:w="1286" w:type="dxa"/>
            <w:tcBorders>
              <w:top w:val="nil"/>
              <w:left w:val="nil"/>
              <w:bottom w:val="single" w:sz="4" w:space="0" w:color="auto"/>
              <w:right w:val="single" w:sz="4" w:space="0" w:color="auto"/>
            </w:tcBorders>
            <w:shd w:val="clear" w:color="auto" w:fill="auto"/>
            <w:hideMark/>
          </w:tcPr>
          <w:p w:rsidR="005C4437" w:rsidRPr="005C4437" w:rsidRDefault="005C4437" w:rsidP="005C4437">
            <w:pPr>
              <w:suppressAutoHyphens w:val="0"/>
              <w:rPr>
                <w:sz w:val="16"/>
                <w:szCs w:val="16"/>
                <w:lang w:eastAsia="el-GR"/>
              </w:rPr>
            </w:pPr>
            <w:r w:rsidRPr="005C4437">
              <w:rPr>
                <w:sz w:val="16"/>
                <w:szCs w:val="16"/>
                <w:lang w:eastAsia="el-GR"/>
              </w:rPr>
              <w:t>Τεμάχ.</w:t>
            </w:r>
          </w:p>
        </w:tc>
        <w:tc>
          <w:tcPr>
            <w:tcW w:w="982" w:type="dxa"/>
            <w:tcBorders>
              <w:top w:val="nil"/>
              <w:left w:val="nil"/>
              <w:bottom w:val="single" w:sz="4" w:space="0" w:color="auto"/>
              <w:right w:val="single" w:sz="4" w:space="0" w:color="auto"/>
            </w:tcBorders>
            <w:shd w:val="clear" w:color="auto" w:fill="auto"/>
            <w:noWrap/>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1,0</w:t>
            </w:r>
          </w:p>
        </w:tc>
        <w:tc>
          <w:tcPr>
            <w:tcW w:w="1134" w:type="dxa"/>
            <w:tcBorders>
              <w:top w:val="nil"/>
              <w:left w:val="nil"/>
              <w:bottom w:val="single" w:sz="4" w:space="0" w:color="auto"/>
              <w:right w:val="single" w:sz="4"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97,00</w:t>
            </w:r>
          </w:p>
        </w:tc>
        <w:tc>
          <w:tcPr>
            <w:tcW w:w="992" w:type="dxa"/>
            <w:tcBorders>
              <w:top w:val="nil"/>
              <w:left w:val="nil"/>
              <w:bottom w:val="single" w:sz="4" w:space="0" w:color="auto"/>
              <w:right w:val="single" w:sz="4"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97,00</w:t>
            </w:r>
          </w:p>
        </w:tc>
        <w:tc>
          <w:tcPr>
            <w:tcW w:w="850" w:type="dxa"/>
            <w:tcBorders>
              <w:top w:val="nil"/>
              <w:left w:val="nil"/>
              <w:bottom w:val="single" w:sz="4" w:space="0" w:color="auto"/>
              <w:right w:val="single" w:sz="8"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120,28</w:t>
            </w:r>
          </w:p>
        </w:tc>
        <w:tc>
          <w:tcPr>
            <w:tcW w:w="1246" w:type="dxa"/>
            <w:tcBorders>
              <w:top w:val="nil"/>
              <w:left w:val="nil"/>
              <w:bottom w:val="single" w:sz="4" w:space="0" w:color="auto"/>
              <w:right w:val="single" w:sz="8" w:space="0" w:color="auto"/>
            </w:tcBorders>
            <w:shd w:val="clear" w:color="000000" w:fill="FFC7CE"/>
            <w:vAlign w:val="center"/>
            <w:hideMark/>
          </w:tcPr>
          <w:p w:rsidR="005C4437" w:rsidRPr="005C4437" w:rsidRDefault="005C4437" w:rsidP="005C4437">
            <w:pPr>
              <w:suppressAutoHyphens w:val="0"/>
              <w:rPr>
                <w:color w:val="9C0006"/>
                <w:sz w:val="14"/>
                <w:szCs w:val="14"/>
                <w:lang w:eastAsia="el-GR"/>
              </w:rPr>
            </w:pPr>
            <w:r w:rsidRPr="005C4437">
              <w:rPr>
                <w:color w:val="9C0006"/>
                <w:sz w:val="14"/>
                <w:szCs w:val="14"/>
                <w:lang w:eastAsia="el-GR"/>
              </w:rPr>
              <w:t>Προπτυχιακά εργαστήρια τομέα μορφολογίας</w:t>
            </w:r>
          </w:p>
        </w:tc>
      </w:tr>
      <w:tr w:rsidR="005C4437" w:rsidRPr="005C4437" w:rsidTr="00567470">
        <w:trPr>
          <w:gridAfter w:val="1"/>
          <w:wAfter w:w="3118" w:type="dxa"/>
          <w:trHeight w:val="1350"/>
        </w:trPr>
        <w:tc>
          <w:tcPr>
            <w:tcW w:w="449" w:type="dxa"/>
            <w:tcBorders>
              <w:top w:val="nil"/>
              <w:left w:val="single" w:sz="8" w:space="0" w:color="auto"/>
              <w:bottom w:val="single" w:sz="4" w:space="0" w:color="auto"/>
              <w:right w:val="single" w:sz="4"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8</w:t>
            </w:r>
          </w:p>
        </w:tc>
        <w:tc>
          <w:tcPr>
            <w:tcW w:w="2118" w:type="dxa"/>
            <w:tcBorders>
              <w:top w:val="nil"/>
              <w:left w:val="nil"/>
              <w:bottom w:val="single" w:sz="4" w:space="0" w:color="auto"/>
              <w:right w:val="single" w:sz="4" w:space="0" w:color="auto"/>
            </w:tcBorders>
            <w:shd w:val="clear" w:color="000000" w:fill="FFFFFF"/>
            <w:vAlign w:val="center"/>
            <w:hideMark/>
          </w:tcPr>
          <w:p w:rsidR="005C4437" w:rsidRPr="005C4437" w:rsidRDefault="005C4437" w:rsidP="005C4437">
            <w:pPr>
              <w:suppressAutoHyphens w:val="0"/>
              <w:rPr>
                <w:sz w:val="16"/>
                <w:szCs w:val="16"/>
                <w:lang w:eastAsia="el-GR"/>
              </w:rPr>
            </w:pPr>
            <w:r w:rsidRPr="005C4437">
              <w:rPr>
                <w:sz w:val="16"/>
                <w:szCs w:val="16"/>
                <w:lang w:eastAsia="el-GR"/>
              </w:rPr>
              <w:t>Pipette tip Blue</w:t>
            </w:r>
          </w:p>
        </w:tc>
        <w:tc>
          <w:tcPr>
            <w:tcW w:w="3260" w:type="dxa"/>
            <w:tcBorders>
              <w:top w:val="nil"/>
              <w:left w:val="nil"/>
              <w:bottom w:val="single" w:sz="4" w:space="0" w:color="auto"/>
              <w:right w:val="single" w:sz="4" w:space="0" w:color="auto"/>
            </w:tcBorders>
            <w:shd w:val="clear" w:color="000000" w:fill="FFFFFF"/>
            <w:vAlign w:val="center"/>
            <w:hideMark/>
          </w:tcPr>
          <w:p w:rsidR="005C4437" w:rsidRPr="005C4437" w:rsidRDefault="005C4437" w:rsidP="005C4437">
            <w:pPr>
              <w:suppressAutoHyphens w:val="0"/>
              <w:rPr>
                <w:sz w:val="16"/>
                <w:szCs w:val="16"/>
                <w:lang w:val="en-US" w:eastAsia="el-GR"/>
              </w:rPr>
            </w:pPr>
            <w:r w:rsidRPr="005C4437">
              <w:rPr>
                <w:sz w:val="16"/>
                <w:szCs w:val="16"/>
                <w:lang w:val="en-US" w:eastAsia="el-GR"/>
              </w:rPr>
              <w:t xml:space="preserve">50-1.000 µl, natural, filling level rings, suitable for Eppendorf, Gilson, Biohit, Socorex, Finnpipette, Brand and structurally identical designs, </w:t>
            </w:r>
            <w:r w:rsidRPr="005C4437">
              <w:rPr>
                <w:sz w:val="16"/>
                <w:szCs w:val="16"/>
                <w:lang w:val="en-US" w:eastAsia="el-GR"/>
              </w:rPr>
              <w:br/>
              <w:t>DxHxL 9mm x 72mm x 72mm, PP, without filter</w:t>
            </w:r>
          </w:p>
        </w:tc>
        <w:tc>
          <w:tcPr>
            <w:tcW w:w="1701" w:type="dxa"/>
            <w:tcBorders>
              <w:top w:val="nil"/>
              <w:left w:val="nil"/>
              <w:bottom w:val="single" w:sz="4" w:space="0" w:color="auto"/>
              <w:right w:val="single" w:sz="4" w:space="0" w:color="auto"/>
            </w:tcBorders>
            <w:shd w:val="clear" w:color="000000" w:fill="FFFFFF"/>
            <w:vAlign w:val="center"/>
            <w:hideMark/>
          </w:tcPr>
          <w:p w:rsidR="005C4437" w:rsidRPr="005C4437" w:rsidRDefault="005C4437" w:rsidP="005C4437">
            <w:pPr>
              <w:suppressAutoHyphens w:val="0"/>
              <w:rPr>
                <w:sz w:val="16"/>
                <w:szCs w:val="16"/>
                <w:lang w:val="en-US" w:eastAsia="el-GR"/>
              </w:rPr>
            </w:pPr>
            <w:r w:rsidRPr="005C4437">
              <w:rPr>
                <w:sz w:val="16"/>
                <w:szCs w:val="16"/>
                <w:lang w:val="en-US" w:eastAsia="el-GR"/>
              </w:rPr>
              <w:t> </w:t>
            </w:r>
          </w:p>
        </w:tc>
        <w:tc>
          <w:tcPr>
            <w:tcW w:w="1286" w:type="dxa"/>
            <w:tcBorders>
              <w:top w:val="nil"/>
              <w:left w:val="nil"/>
              <w:bottom w:val="single" w:sz="4" w:space="0" w:color="auto"/>
              <w:right w:val="single" w:sz="4" w:space="0" w:color="auto"/>
            </w:tcBorders>
            <w:shd w:val="clear" w:color="000000" w:fill="FFFFFF"/>
            <w:vAlign w:val="center"/>
            <w:hideMark/>
          </w:tcPr>
          <w:p w:rsidR="005C4437" w:rsidRPr="005C4437" w:rsidRDefault="005C4437" w:rsidP="005C4437">
            <w:pPr>
              <w:suppressAutoHyphens w:val="0"/>
              <w:rPr>
                <w:sz w:val="16"/>
                <w:szCs w:val="16"/>
                <w:lang w:eastAsia="el-GR"/>
              </w:rPr>
            </w:pPr>
            <w:r w:rsidRPr="005C4437">
              <w:rPr>
                <w:sz w:val="16"/>
                <w:szCs w:val="16"/>
                <w:lang w:eastAsia="el-GR"/>
              </w:rPr>
              <w:t>bag/ 250</w:t>
            </w:r>
          </w:p>
        </w:tc>
        <w:tc>
          <w:tcPr>
            <w:tcW w:w="982" w:type="dxa"/>
            <w:tcBorders>
              <w:top w:val="nil"/>
              <w:left w:val="nil"/>
              <w:bottom w:val="single" w:sz="4" w:space="0" w:color="auto"/>
              <w:right w:val="single" w:sz="4" w:space="0" w:color="auto"/>
            </w:tcBorders>
            <w:shd w:val="clear" w:color="auto" w:fill="auto"/>
            <w:noWrap/>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10,0</w:t>
            </w:r>
          </w:p>
        </w:tc>
        <w:tc>
          <w:tcPr>
            <w:tcW w:w="1134" w:type="dxa"/>
            <w:tcBorders>
              <w:top w:val="nil"/>
              <w:left w:val="nil"/>
              <w:bottom w:val="single" w:sz="4" w:space="0" w:color="auto"/>
              <w:right w:val="single" w:sz="4"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2,90</w:t>
            </w:r>
          </w:p>
        </w:tc>
        <w:tc>
          <w:tcPr>
            <w:tcW w:w="992" w:type="dxa"/>
            <w:tcBorders>
              <w:top w:val="nil"/>
              <w:left w:val="nil"/>
              <w:bottom w:val="single" w:sz="4" w:space="0" w:color="auto"/>
              <w:right w:val="single" w:sz="4"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29,00</w:t>
            </w:r>
          </w:p>
        </w:tc>
        <w:tc>
          <w:tcPr>
            <w:tcW w:w="850" w:type="dxa"/>
            <w:tcBorders>
              <w:top w:val="nil"/>
              <w:left w:val="nil"/>
              <w:bottom w:val="single" w:sz="4" w:space="0" w:color="auto"/>
              <w:right w:val="single" w:sz="8"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35,96</w:t>
            </w:r>
          </w:p>
        </w:tc>
        <w:tc>
          <w:tcPr>
            <w:tcW w:w="1246" w:type="dxa"/>
            <w:tcBorders>
              <w:top w:val="nil"/>
              <w:left w:val="nil"/>
              <w:bottom w:val="single" w:sz="4" w:space="0" w:color="auto"/>
              <w:right w:val="single" w:sz="8" w:space="0" w:color="auto"/>
            </w:tcBorders>
            <w:shd w:val="clear" w:color="000000" w:fill="FFCC99"/>
            <w:vAlign w:val="center"/>
            <w:hideMark/>
          </w:tcPr>
          <w:p w:rsidR="005C4437" w:rsidRPr="005C4437" w:rsidRDefault="005C4437" w:rsidP="005C4437">
            <w:pPr>
              <w:suppressAutoHyphens w:val="0"/>
              <w:rPr>
                <w:sz w:val="14"/>
                <w:szCs w:val="14"/>
                <w:lang w:eastAsia="el-GR"/>
              </w:rPr>
            </w:pPr>
            <w:r w:rsidRPr="005C4437">
              <w:rPr>
                <w:sz w:val="14"/>
                <w:szCs w:val="14"/>
                <w:lang w:eastAsia="el-GR"/>
              </w:rPr>
              <w:t>ΠΡΟΠΤΥΧΙΑΚΑ ΕΡΓ.ΧΗΜΕΙΑΣ-ΒΙΟΧΗΜΕΙΑΣ</w:t>
            </w:r>
          </w:p>
        </w:tc>
      </w:tr>
      <w:tr w:rsidR="005C4437" w:rsidRPr="005C4437" w:rsidTr="00567470">
        <w:trPr>
          <w:gridAfter w:val="1"/>
          <w:wAfter w:w="3118" w:type="dxa"/>
          <w:trHeight w:val="900"/>
        </w:trPr>
        <w:tc>
          <w:tcPr>
            <w:tcW w:w="449" w:type="dxa"/>
            <w:tcBorders>
              <w:top w:val="nil"/>
              <w:left w:val="single" w:sz="8" w:space="0" w:color="auto"/>
              <w:bottom w:val="single" w:sz="4" w:space="0" w:color="auto"/>
              <w:right w:val="single" w:sz="4"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9</w:t>
            </w:r>
          </w:p>
        </w:tc>
        <w:tc>
          <w:tcPr>
            <w:tcW w:w="2118" w:type="dxa"/>
            <w:tcBorders>
              <w:top w:val="nil"/>
              <w:left w:val="nil"/>
              <w:bottom w:val="single" w:sz="4" w:space="0" w:color="auto"/>
              <w:right w:val="single" w:sz="4" w:space="0" w:color="auto"/>
            </w:tcBorders>
            <w:shd w:val="clear" w:color="000000" w:fill="FFFFFF"/>
            <w:vAlign w:val="center"/>
            <w:hideMark/>
          </w:tcPr>
          <w:p w:rsidR="005C4437" w:rsidRPr="005C4437" w:rsidRDefault="005C4437" w:rsidP="005C4437">
            <w:pPr>
              <w:suppressAutoHyphens w:val="0"/>
              <w:rPr>
                <w:sz w:val="16"/>
                <w:szCs w:val="16"/>
                <w:lang w:eastAsia="el-GR"/>
              </w:rPr>
            </w:pPr>
            <w:r w:rsidRPr="005C4437">
              <w:rPr>
                <w:sz w:val="16"/>
                <w:szCs w:val="16"/>
                <w:lang w:eastAsia="el-GR"/>
              </w:rPr>
              <w:t>Pipette Tip 200µl Yellow</w:t>
            </w:r>
          </w:p>
        </w:tc>
        <w:tc>
          <w:tcPr>
            <w:tcW w:w="3260" w:type="dxa"/>
            <w:tcBorders>
              <w:top w:val="nil"/>
              <w:left w:val="nil"/>
              <w:bottom w:val="single" w:sz="4" w:space="0" w:color="auto"/>
              <w:right w:val="single" w:sz="4" w:space="0" w:color="auto"/>
            </w:tcBorders>
            <w:shd w:val="clear" w:color="000000" w:fill="FFFFFF"/>
            <w:vAlign w:val="center"/>
            <w:hideMark/>
          </w:tcPr>
          <w:p w:rsidR="005C4437" w:rsidRPr="005C4437" w:rsidRDefault="005C4437" w:rsidP="005C4437">
            <w:pPr>
              <w:suppressAutoHyphens w:val="0"/>
              <w:rPr>
                <w:sz w:val="16"/>
                <w:szCs w:val="16"/>
                <w:lang w:val="en-US" w:eastAsia="el-GR"/>
              </w:rPr>
            </w:pPr>
            <w:r w:rsidRPr="005C4437">
              <w:rPr>
                <w:sz w:val="16"/>
                <w:szCs w:val="16"/>
                <w:lang w:val="en-US" w:eastAsia="el-GR"/>
              </w:rPr>
              <w:t>natural, suitable for Eppendorf, Gilson, Finnpipette, Biohit, Brand and Socorex and structurally identical designs, DxHxL 8mm x 51mm x 51mm, PP, without filter</w:t>
            </w:r>
          </w:p>
        </w:tc>
        <w:tc>
          <w:tcPr>
            <w:tcW w:w="1701" w:type="dxa"/>
            <w:tcBorders>
              <w:top w:val="nil"/>
              <w:left w:val="nil"/>
              <w:bottom w:val="single" w:sz="4" w:space="0" w:color="auto"/>
              <w:right w:val="single" w:sz="4" w:space="0" w:color="auto"/>
            </w:tcBorders>
            <w:shd w:val="clear" w:color="000000" w:fill="FFFFFF"/>
            <w:vAlign w:val="center"/>
            <w:hideMark/>
          </w:tcPr>
          <w:p w:rsidR="005C4437" w:rsidRPr="005C4437" w:rsidRDefault="005C4437" w:rsidP="005C4437">
            <w:pPr>
              <w:suppressAutoHyphens w:val="0"/>
              <w:rPr>
                <w:sz w:val="16"/>
                <w:szCs w:val="16"/>
                <w:lang w:val="en-US" w:eastAsia="el-GR"/>
              </w:rPr>
            </w:pPr>
            <w:r w:rsidRPr="005C4437">
              <w:rPr>
                <w:sz w:val="16"/>
                <w:szCs w:val="16"/>
                <w:lang w:val="en-US" w:eastAsia="el-GR"/>
              </w:rPr>
              <w:t> </w:t>
            </w:r>
          </w:p>
        </w:tc>
        <w:tc>
          <w:tcPr>
            <w:tcW w:w="1286" w:type="dxa"/>
            <w:tcBorders>
              <w:top w:val="nil"/>
              <w:left w:val="nil"/>
              <w:bottom w:val="single" w:sz="4" w:space="0" w:color="auto"/>
              <w:right w:val="single" w:sz="4" w:space="0" w:color="auto"/>
            </w:tcBorders>
            <w:shd w:val="clear" w:color="000000" w:fill="FFFFFF"/>
            <w:vAlign w:val="center"/>
            <w:hideMark/>
          </w:tcPr>
          <w:p w:rsidR="005C4437" w:rsidRPr="005C4437" w:rsidRDefault="005C4437" w:rsidP="005C4437">
            <w:pPr>
              <w:suppressAutoHyphens w:val="0"/>
              <w:rPr>
                <w:sz w:val="16"/>
                <w:szCs w:val="16"/>
                <w:lang w:eastAsia="el-GR"/>
              </w:rPr>
            </w:pPr>
            <w:r w:rsidRPr="005C4437">
              <w:rPr>
                <w:sz w:val="16"/>
                <w:szCs w:val="16"/>
                <w:lang w:eastAsia="el-GR"/>
              </w:rPr>
              <w:t>bag/ 500</w:t>
            </w:r>
          </w:p>
        </w:tc>
        <w:tc>
          <w:tcPr>
            <w:tcW w:w="982" w:type="dxa"/>
            <w:tcBorders>
              <w:top w:val="nil"/>
              <w:left w:val="nil"/>
              <w:bottom w:val="single" w:sz="4" w:space="0" w:color="auto"/>
              <w:right w:val="single" w:sz="4" w:space="0" w:color="auto"/>
            </w:tcBorders>
            <w:shd w:val="clear" w:color="auto" w:fill="auto"/>
            <w:noWrap/>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5,0</w:t>
            </w:r>
          </w:p>
        </w:tc>
        <w:tc>
          <w:tcPr>
            <w:tcW w:w="1134" w:type="dxa"/>
            <w:tcBorders>
              <w:top w:val="nil"/>
              <w:left w:val="nil"/>
              <w:bottom w:val="single" w:sz="4" w:space="0" w:color="auto"/>
              <w:right w:val="single" w:sz="4"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3,60</w:t>
            </w:r>
          </w:p>
        </w:tc>
        <w:tc>
          <w:tcPr>
            <w:tcW w:w="992" w:type="dxa"/>
            <w:tcBorders>
              <w:top w:val="nil"/>
              <w:left w:val="nil"/>
              <w:bottom w:val="single" w:sz="4" w:space="0" w:color="auto"/>
              <w:right w:val="single" w:sz="4"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18,00</w:t>
            </w:r>
          </w:p>
        </w:tc>
        <w:tc>
          <w:tcPr>
            <w:tcW w:w="850" w:type="dxa"/>
            <w:tcBorders>
              <w:top w:val="nil"/>
              <w:left w:val="nil"/>
              <w:bottom w:val="single" w:sz="4" w:space="0" w:color="auto"/>
              <w:right w:val="single" w:sz="8"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22,32</w:t>
            </w:r>
          </w:p>
        </w:tc>
        <w:tc>
          <w:tcPr>
            <w:tcW w:w="1246" w:type="dxa"/>
            <w:tcBorders>
              <w:top w:val="nil"/>
              <w:left w:val="nil"/>
              <w:bottom w:val="single" w:sz="4" w:space="0" w:color="auto"/>
              <w:right w:val="single" w:sz="8" w:space="0" w:color="auto"/>
            </w:tcBorders>
            <w:shd w:val="clear" w:color="000000" w:fill="FFCC99"/>
            <w:vAlign w:val="center"/>
            <w:hideMark/>
          </w:tcPr>
          <w:p w:rsidR="005C4437" w:rsidRPr="005C4437" w:rsidRDefault="005C4437" w:rsidP="005C4437">
            <w:pPr>
              <w:suppressAutoHyphens w:val="0"/>
              <w:rPr>
                <w:sz w:val="14"/>
                <w:szCs w:val="14"/>
                <w:lang w:eastAsia="el-GR"/>
              </w:rPr>
            </w:pPr>
            <w:r w:rsidRPr="005C4437">
              <w:rPr>
                <w:sz w:val="14"/>
                <w:szCs w:val="14"/>
                <w:lang w:eastAsia="el-GR"/>
              </w:rPr>
              <w:t>ΠΡΟΠΤΥΧΙΑΚΑ ΕΡΓ.ΧΗΜΕΙΑΣ-ΒΙΟΧΗΜΕΙΑΣ</w:t>
            </w:r>
          </w:p>
        </w:tc>
      </w:tr>
      <w:tr w:rsidR="005C4437" w:rsidRPr="005C4437" w:rsidTr="008C14BB">
        <w:trPr>
          <w:gridAfter w:val="1"/>
          <w:wAfter w:w="3118" w:type="dxa"/>
          <w:trHeight w:val="450"/>
        </w:trPr>
        <w:tc>
          <w:tcPr>
            <w:tcW w:w="449" w:type="dxa"/>
            <w:tcBorders>
              <w:top w:val="nil"/>
              <w:left w:val="single" w:sz="8" w:space="0" w:color="auto"/>
              <w:bottom w:val="single" w:sz="4" w:space="0" w:color="auto"/>
              <w:right w:val="single" w:sz="4"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10</w:t>
            </w:r>
          </w:p>
        </w:tc>
        <w:tc>
          <w:tcPr>
            <w:tcW w:w="2118" w:type="dxa"/>
            <w:tcBorders>
              <w:top w:val="nil"/>
              <w:left w:val="nil"/>
              <w:bottom w:val="single" w:sz="4" w:space="0" w:color="auto"/>
              <w:right w:val="single" w:sz="4" w:space="0" w:color="auto"/>
            </w:tcBorders>
            <w:shd w:val="clear" w:color="000000" w:fill="FFFFFF"/>
            <w:vAlign w:val="center"/>
            <w:hideMark/>
          </w:tcPr>
          <w:p w:rsidR="005C4437" w:rsidRPr="005C4437" w:rsidRDefault="005C4437" w:rsidP="005C4437">
            <w:pPr>
              <w:suppressAutoHyphens w:val="0"/>
              <w:rPr>
                <w:sz w:val="16"/>
                <w:szCs w:val="16"/>
                <w:lang w:eastAsia="el-GR"/>
              </w:rPr>
            </w:pPr>
            <w:r w:rsidRPr="005C4437">
              <w:rPr>
                <w:sz w:val="16"/>
                <w:szCs w:val="16"/>
                <w:lang w:eastAsia="el-GR"/>
              </w:rPr>
              <w:t>θερμόμετρα αλκοόλης -20 -( +110)οC</w:t>
            </w:r>
          </w:p>
        </w:tc>
        <w:tc>
          <w:tcPr>
            <w:tcW w:w="3260" w:type="dxa"/>
            <w:tcBorders>
              <w:top w:val="nil"/>
              <w:left w:val="nil"/>
              <w:bottom w:val="single" w:sz="4" w:space="0" w:color="auto"/>
              <w:right w:val="single" w:sz="4" w:space="0" w:color="auto"/>
            </w:tcBorders>
            <w:shd w:val="clear" w:color="000000" w:fill="FFFFFF"/>
            <w:vAlign w:val="center"/>
            <w:hideMark/>
          </w:tcPr>
          <w:p w:rsidR="005C4437" w:rsidRPr="005C4437" w:rsidRDefault="005C4437" w:rsidP="005C4437">
            <w:pPr>
              <w:suppressAutoHyphens w:val="0"/>
              <w:rPr>
                <w:sz w:val="16"/>
                <w:szCs w:val="16"/>
                <w:lang w:val="en-US" w:eastAsia="el-GR"/>
              </w:rPr>
            </w:pPr>
            <w:r w:rsidRPr="005C4437">
              <w:rPr>
                <w:sz w:val="16"/>
                <w:szCs w:val="16"/>
                <w:lang w:val="en-US" w:eastAsia="el-GR"/>
              </w:rPr>
              <w:t>thermometer - solid stem - red liquid</w:t>
            </w:r>
          </w:p>
        </w:tc>
        <w:tc>
          <w:tcPr>
            <w:tcW w:w="1701" w:type="dxa"/>
            <w:tcBorders>
              <w:top w:val="nil"/>
              <w:left w:val="nil"/>
              <w:bottom w:val="single" w:sz="4" w:space="0" w:color="auto"/>
              <w:right w:val="single" w:sz="4" w:space="0" w:color="auto"/>
            </w:tcBorders>
            <w:shd w:val="clear" w:color="000000" w:fill="FFFFFF"/>
            <w:vAlign w:val="center"/>
            <w:hideMark/>
          </w:tcPr>
          <w:p w:rsidR="005C4437" w:rsidRPr="005C4437" w:rsidRDefault="005C4437" w:rsidP="005C4437">
            <w:pPr>
              <w:suppressAutoHyphens w:val="0"/>
              <w:rPr>
                <w:sz w:val="16"/>
                <w:szCs w:val="16"/>
                <w:lang w:val="en-US" w:eastAsia="el-GR"/>
              </w:rPr>
            </w:pPr>
            <w:r w:rsidRPr="005C4437">
              <w:rPr>
                <w:sz w:val="16"/>
                <w:szCs w:val="16"/>
                <w:lang w:val="en-US" w:eastAsia="el-GR"/>
              </w:rPr>
              <w:t> </w:t>
            </w:r>
          </w:p>
        </w:tc>
        <w:tc>
          <w:tcPr>
            <w:tcW w:w="1286" w:type="dxa"/>
            <w:tcBorders>
              <w:top w:val="nil"/>
              <w:left w:val="nil"/>
              <w:bottom w:val="single" w:sz="4" w:space="0" w:color="auto"/>
              <w:right w:val="single" w:sz="4" w:space="0" w:color="auto"/>
            </w:tcBorders>
            <w:shd w:val="clear" w:color="000000" w:fill="FFFFFF"/>
            <w:vAlign w:val="center"/>
            <w:hideMark/>
          </w:tcPr>
          <w:p w:rsidR="005C4437" w:rsidRPr="005C4437" w:rsidRDefault="005C4437" w:rsidP="005C4437">
            <w:pPr>
              <w:suppressAutoHyphens w:val="0"/>
              <w:rPr>
                <w:sz w:val="16"/>
                <w:szCs w:val="16"/>
                <w:lang w:eastAsia="el-GR"/>
              </w:rPr>
            </w:pPr>
            <w:r w:rsidRPr="005C4437">
              <w:rPr>
                <w:sz w:val="16"/>
                <w:szCs w:val="16"/>
                <w:lang w:eastAsia="el-GR"/>
              </w:rPr>
              <w:t>τεμ</w:t>
            </w:r>
          </w:p>
        </w:tc>
        <w:tc>
          <w:tcPr>
            <w:tcW w:w="982" w:type="dxa"/>
            <w:tcBorders>
              <w:top w:val="nil"/>
              <w:left w:val="nil"/>
              <w:bottom w:val="single" w:sz="4" w:space="0" w:color="auto"/>
              <w:right w:val="single" w:sz="4" w:space="0" w:color="auto"/>
            </w:tcBorders>
            <w:shd w:val="clear" w:color="auto" w:fill="auto"/>
            <w:noWrap/>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10,0</w:t>
            </w:r>
          </w:p>
        </w:tc>
        <w:tc>
          <w:tcPr>
            <w:tcW w:w="1134" w:type="dxa"/>
            <w:tcBorders>
              <w:top w:val="nil"/>
              <w:left w:val="nil"/>
              <w:bottom w:val="single" w:sz="4" w:space="0" w:color="auto"/>
              <w:right w:val="single" w:sz="4"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1,80</w:t>
            </w:r>
          </w:p>
        </w:tc>
        <w:tc>
          <w:tcPr>
            <w:tcW w:w="992" w:type="dxa"/>
            <w:tcBorders>
              <w:top w:val="nil"/>
              <w:left w:val="nil"/>
              <w:bottom w:val="single" w:sz="4" w:space="0" w:color="auto"/>
              <w:right w:val="single" w:sz="4"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18,00</w:t>
            </w:r>
          </w:p>
        </w:tc>
        <w:tc>
          <w:tcPr>
            <w:tcW w:w="850" w:type="dxa"/>
            <w:tcBorders>
              <w:top w:val="nil"/>
              <w:left w:val="nil"/>
              <w:bottom w:val="single" w:sz="4" w:space="0" w:color="auto"/>
              <w:right w:val="single" w:sz="8"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22,32</w:t>
            </w:r>
          </w:p>
        </w:tc>
        <w:tc>
          <w:tcPr>
            <w:tcW w:w="1246" w:type="dxa"/>
            <w:tcBorders>
              <w:top w:val="nil"/>
              <w:left w:val="nil"/>
              <w:bottom w:val="single" w:sz="4" w:space="0" w:color="auto"/>
              <w:right w:val="single" w:sz="8" w:space="0" w:color="auto"/>
            </w:tcBorders>
            <w:shd w:val="clear" w:color="000000" w:fill="FFCC99"/>
            <w:vAlign w:val="center"/>
            <w:hideMark/>
          </w:tcPr>
          <w:p w:rsidR="005C4437" w:rsidRPr="005C4437" w:rsidRDefault="005C4437" w:rsidP="005C4437">
            <w:pPr>
              <w:suppressAutoHyphens w:val="0"/>
              <w:rPr>
                <w:sz w:val="14"/>
                <w:szCs w:val="14"/>
                <w:lang w:eastAsia="el-GR"/>
              </w:rPr>
            </w:pPr>
            <w:r w:rsidRPr="005C4437">
              <w:rPr>
                <w:sz w:val="14"/>
                <w:szCs w:val="14"/>
                <w:lang w:eastAsia="el-GR"/>
              </w:rPr>
              <w:t>ΠΡΟΠΤΥΧΙΑΚΑ ΕΡΓ.ΧΗΜΕΙΑΣ-ΒΙΟΧΗΜΕΙΑΣ</w:t>
            </w:r>
          </w:p>
        </w:tc>
      </w:tr>
      <w:tr w:rsidR="005C4437" w:rsidRPr="005C4437" w:rsidTr="008C14BB">
        <w:trPr>
          <w:gridAfter w:val="1"/>
          <w:wAfter w:w="3118" w:type="dxa"/>
          <w:trHeight w:val="450"/>
        </w:trPr>
        <w:tc>
          <w:tcPr>
            <w:tcW w:w="44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lastRenderedPageBreak/>
              <w:t>11</w:t>
            </w:r>
          </w:p>
        </w:tc>
        <w:tc>
          <w:tcPr>
            <w:tcW w:w="2118" w:type="dxa"/>
            <w:tcBorders>
              <w:top w:val="single" w:sz="4" w:space="0" w:color="auto"/>
              <w:left w:val="nil"/>
              <w:bottom w:val="single" w:sz="4" w:space="0" w:color="auto"/>
              <w:right w:val="single" w:sz="4" w:space="0" w:color="auto"/>
            </w:tcBorders>
            <w:shd w:val="clear" w:color="000000" w:fill="FFFFFF"/>
            <w:vAlign w:val="center"/>
            <w:hideMark/>
          </w:tcPr>
          <w:p w:rsidR="005C4437" w:rsidRPr="005C4437" w:rsidRDefault="005C4437" w:rsidP="005C4437">
            <w:pPr>
              <w:suppressAutoHyphens w:val="0"/>
              <w:rPr>
                <w:sz w:val="16"/>
                <w:szCs w:val="16"/>
                <w:lang w:eastAsia="el-GR"/>
              </w:rPr>
            </w:pPr>
            <w:r w:rsidRPr="005C4437">
              <w:rPr>
                <w:sz w:val="16"/>
                <w:szCs w:val="16"/>
                <w:lang w:eastAsia="el-GR"/>
              </w:rPr>
              <w:t>Γυάλινοι αναδευτήρες</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rsidR="005C4437" w:rsidRPr="005C4437" w:rsidRDefault="005C4437" w:rsidP="005C4437">
            <w:pPr>
              <w:suppressAutoHyphens w:val="0"/>
              <w:rPr>
                <w:sz w:val="16"/>
                <w:szCs w:val="16"/>
                <w:lang w:eastAsia="el-GR"/>
              </w:rPr>
            </w:pPr>
            <w:r w:rsidRPr="005C4437">
              <w:rPr>
                <w:sz w:val="16"/>
                <w:szCs w:val="16"/>
                <w:lang w:eastAsia="el-GR"/>
              </w:rPr>
              <w:t>250mm - diameter 6mm</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5C4437" w:rsidRPr="005C4437" w:rsidRDefault="005C4437" w:rsidP="005C4437">
            <w:pPr>
              <w:suppressAutoHyphens w:val="0"/>
              <w:rPr>
                <w:sz w:val="16"/>
                <w:szCs w:val="16"/>
                <w:lang w:eastAsia="el-GR"/>
              </w:rPr>
            </w:pPr>
            <w:r w:rsidRPr="005C4437">
              <w:rPr>
                <w:sz w:val="16"/>
                <w:szCs w:val="16"/>
                <w:lang w:eastAsia="el-GR"/>
              </w:rPr>
              <w:t> </w:t>
            </w:r>
          </w:p>
        </w:tc>
        <w:tc>
          <w:tcPr>
            <w:tcW w:w="1286" w:type="dxa"/>
            <w:tcBorders>
              <w:top w:val="single" w:sz="4" w:space="0" w:color="auto"/>
              <w:left w:val="nil"/>
              <w:bottom w:val="single" w:sz="4" w:space="0" w:color="auto"/>
              <w:right w:val="single" w:sz="4" w:space="0" w:color="auto"/>
            </w:tcBorders>
            <w:shd w:val="clear" w:color="000000" w:fill="FFFFFF"/>
            <w:vAlign w:val="center"/>
            <w:hideMark/>
          </w:tcPr>
          <w:p w:rsidR="005C4437" w:rsidRPr="005C4437" w:rsidRDefault="005C4437" w:rsidP="005C4437">
            <w:pPr>
              <w:suppressAutoHyphens w:val="0"/>
              <w:rPr>
                <w:sz w:val="16"/>
                <w:szCs w:val="16"/>
                <w:lang w:eastAsia="el-GR"/>
              </w:rPr>
            </w:pPr>
            <w:r w:rsidRPr="005C4437">
              <w:rPr>
                <w:sz w:val="16"/>
                <w:szCs w:val="16"/>
                <w:lang w:eastAsia="el-GR"/>
              </w:rPr>
              <w:t>τεμ</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1,00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20,00</w:t>
            </w:r>
          </w:p>
        </w:tc>
        <w:tc>
          <w:tcPr>
            <w:tcW w:w="850" w:type="dxa"/>
            <w:tcBorders>
              <w:top w:val="single" w:sz="4" w:space="0" w:color="auto"/>
              <w:left w:val="nil"/>
              <w:bottom w:val="single" w:sz="4" w:space="0" w:color="auto"/>
              <w:right w:val="single" w:sz="8"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24,80</w:t>
            </w:r>
          </w:p>
        </w:tc>
        <w:tc>
          <w:tcPr>
            <w:tcW w:w="1246" w:type="dxa"/>
            <w:tcBorders>
              <w:top w:val="single" w:sz="4" w:space="0" w:color="auto"/>
              <w:left w:val="nil"/>
              <w:bottom w:val="single" w:sz="4" w:space="0" w:color="auto"/>
              <w:right w:val="single" w:sz="8" w:space="0" w:color="auto"/>
            </w:tcBorders>
            <w:shd w:val="clear" w:color="000000" w:fill="FFCC99"/>
            <w:vAlign w:val="center"/>
            <w:hideMark/>
          </w:tcPr>
          <w:p w:rsidR="005C4437" w:rsidRPr="005C4437" w:rsidRDefault="005C4437" w:rsidP="005C4437">
            <w:pPr>
              <w:suppressAutoHyphens w:val="0"/>
              <w:rPr>
                <w:sz w:val="14"/>
                <w:szCs w:val="14"/>
                <w:lang w:eastAsia="el-GR"/>
              </w:rPr>
            </w:pPr>
            <w:r w:rsidRPr="005C4437">
              <w:rPr>
                <w:sz w:val="14"/>
                <w:szCs w:val="14"/>
                <w:lang w:eastAsia="el-GR"/>
              </w:rPr>
              <w:t>ΠΡΟΠΤΥΧΙΑΚΑ ΕΡΓ.ΧΗΜΕΙΑΣ-ΒΙΟΧΗΜΕΙΑΣ</w:t>
            </w:r>
          </w:p>
        </w:tc>
      </w:tr>
      <w:tr w:rsidR="005C4437" w:rsidRPr="005C4437" w:rsidTr="00567470">
        <w:trPr>
          <w:gridAfter w:val="1"/>
          <w:wAfter w:w="3118" w:type="dxa"/>
          <w:trHeight w:val="450"/>
        </w:trPr>
        <w:tc>
          <w:tcPr>
            <w:tcW w:w="449" w:type="dxa"/>
            <w:tcBorders>
              <w:top w:val="nil"/>
              <w:left w:val="single" w:sz="8" w:space="0" w:color="auto"/>
              <w:bottom w:val="single" w:sz="4" w:space="0" w:color="auto"/>
              <w:right w:val="single" w:sz="4"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12</w:t>
            </w:r>
          </w:p>
        </w:tc>
        <w:tc>
          <w:tcPr>
            <w:tcW w:w="2118" w:type="dxa"/>
            <w:tcBorders>
              <w:top w:val="nil"/>
              <w:left w:val="nil"/>
              <w:bottom w:val="single" w:sz="4" w:space="0" w:color="auto"/>
              <w:right w:val="single" w:sz="4" w:space="0" w:color="auto"/>
            </w:tcBorders>
            <w:shd w:val="clear" w:color="000000" w:fill="FFFFFF"/>
            <w:vAlign w:val="center"/>
            <w:hideMark/>
          </w:tcPr>
          <w:p w:rsidR="005C4437" w:rsidRPr="005C4437" w:rsidRDefault="005C4437" w:rsidP="005C4437">
            <w:pPr>
              <w:suppressAutoHyphens w:val="0"/>
              <w:rPr>
                <w:sz w:val="16"/>
                <w:szCs w:val="16"/>
                <w:lang w:eastAsia="el-GR"/>
              </w:rPr>
            </w:pPr>
            <w:r w:rsidRPr="005C4437">
              <w:rPr>
                <w:sz w:val="16"/>
                <w:szCs w:val="16"/>
                <w:lang w:eastAsia="el-GR"/>
              </w:rPr>
              <w:t>πιπέτες παστερ long</w:t>
            </w:r>
          </w:p>
        </w:tc>
        <w:tc>
          <w:tcPr>
            <w:tcW w:w="3260" w:type="dxa"/>
            <w:tcBorders>
              <w:top w:val="nil"/>
              <w:left w:val="nil"/>
              <w:bottom w:val="single" w:sz="4" w:space="0" w:color="auto"/>
              <w:right w:val="single" w:sz="4" w:space="0" w:color="auto"/>
            </w:tcBorders>
            <w:shd w:val="clear" w:color="000000" w:fill="FFFFFF"/>
            <w:vAlign w:val="center"/>
            <w:hideMark/>
          </w:tcPr>
          <w:p w:rsidR="005C4437" w:rsidRPr="005C4437" w:rsidRDefault="005C4437" w:rsidP="005C4437">
            <w:pPr>
              <w:suppressAutoHyphens w:val="0"/>
              <w:rPr>
                <w:sz w:val="16"/>
                <w:szCs w:val="16"/>
                <w:lang w:val="en-US" w:eastAsia="el-GR"/>
              </w:rPr>
            </w:pPr>
            <w:r w:rsidRPr="005C4437">
              <w:rPr>
                <w:sz w:val="16"/>
                <w:szCs w:val="16"/>
                <w:lang w:val="en-US" w:eastAsia="el-GR"/>
              </w:rPr>
              <w:t>all glass - 230mm total length</w:t>
            </w:r>
          </w:p>
        </w:tc>
        <w:tc>
          <w:tcPr>
            <w:tcW w:w="1701" w:type="dxa"/>
            <w:tcBorders>
              <w:top w:val="nil"/>
              <w:left w:val="nil"/>
              <w:bottom w:val="single" w:sz="4" w:space="0" w:color="auto"/>
              <w:right w:val="single" w:sz="4" w:space="0" w:color="auto"/>
            </w:tcBorders>
            <w:shd w:val="clear" w:color="000000" w:fill="FFFFFF"/>
            <w:vAlign w:val="center"/>
            <w:hideMark/>
          </w:tcPr>
          <w:p w:rsidR="005C4437" w:rsidRPr="005C4437" w:rsidRDefault="005C4437" w:rsidP="005C4437">
            <w:pPr>
              <w:suppressAutoHyphens w:val="0"/>
              <w:rPr>
                <w:sz w:val="16"/>
                <w:szCs w:val="16"/>
                <w:lang w:val="en-US" w:eastAsia="el-GR"/>
              </w:rPr>
            </w:pPr>
            <w:r w:rsidRPr="005C4437">
              <w:rPr>
                <w:sz w:val="16"/>
                <w:szCs w:val="16"/>
                <w:lang w:val="en-US" w:eastAsia="el-GR"/>
              </w:rPr>
              <w:t> </w:t>
            </w:r>
          </w:p>
        </w:tc>
        <w:tc>
          <w:tcPr>
            <w:tcW w:w="1286" w:type="dxa"/>
            <w:tcBorders>
              <w:top w:val="nil"/>
              <w:left w:val="nil"/>
              <w:bottom w:val="single" w:sz="4" w:space="0" w:color="auto"/>
              <w:right w:val="single" w:sz="4" w:space="0" w:color="auto"/>
            </w:tcBorders>
            <w:shd w:val="clear" w:color="000000" w:fill="FFFFFF"/>
            <w:vAlign w:val="center"/>
            <w:hideMark/>
          </w:tcPr>
          <w:p w:rsidR="005C4437" w:rsidRPr="005C4437" w:rsidRDefault="005C4437" w:rsidP="005C4437">
            <w:pPr>
              <w:suppressAutoHyphens w:val="0"/>
              <w:rPr>
                <w:sz w:val="16"/>
                <w:szCs w:val="16"/>
                <w:lang w:eastAsia="el-GR"/>
              </w:rPr>
            </w:pPr>
            <w:r w:rsidRPr="005C4437">
              <w:rPr>
                <w:sz w:val="16"/>
                <w:szCs w:val="16"/>
                <w:lang w:eastAsia="el-GR"/>
              </w:rPr>
              <w:t>Pkg /250</w:t>
            </w:r>
          </w:p>
        </w:tc>
        <w:tc>
          <w:tcPr>
            <w:tcW w:w="982" w:type="dxa"/>
            <w:tcBorders>
              <w:top w:val="nil"/>
              <w:left w:val="nil"/>
              <w:bottom w:val="single" w:sz="4" w:space="0" w:color="auto"/>
              <w:right w:val="single" w:sz="4" w:space="0" w:color="auto"/>
            </w:tcBorders>
            <w:shd w:val="clear" w:color="auto" w:fill="auto"/>
            <w:noWrap/>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5,0</w:t>
            </w:r>
          </w:p>
        </w:tc>
        <w:tc>
          <w:tcPr>
            <w:tcW w:w="1134" w:type="dxa"/>
            <w:tcBorders>
              <w:top w:val="nil"/>
              <w:left w:val="nil"/>
              <w:bottom w:val="single" w:sz="4" w:space="0" w:color="auto"/>
              <w:right w:val="single" w:sz="4"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11,20</w:t>
            </w:r>
          </w:p>
        </w:tc>
        <w:tc>
          <w:tcPr>
            <w:tcW w:w="992" w:type="dxa"/>
            <w:tcBorders>
              <w:top w:val="nil"/>
              <w:left w:val="nil"/>
              <w:bottom w:val="single" w:sz="4" w:space="0" w:color="auto"/>
              <w:right w:val="single" w:sz="4"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56,00</w:t>
            </w:r>
          </w:p>
        </w:tc>
        <w:tc>
          <w:tcPr>
            <w:tcW w:w="850" w:type="dxa"/>
            <w:tcBorders>
              <w:top w:val="nil"/>
              <w:left w:val="nil"/>
              <w:bottom w:val="single" w:sz="4" w:space="0" w:color="auto"/>
              <w:right w:val="single" w:sz="8"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69,44</w:t>
            </w:r>
          </w:p>
        </w:tc>
        <w:tc>
          <w:tcPr>
            <w:tcW w:w="1246" w:type="dxa"/>
            <w:tcBorders>
              <w:top w:val="nil"/>
              <w:left w:val="nil"/>
              <w:bottom w:val="single" w:sz="4" w:space="0" w:color="auto"/>
              <w:right w:val="single" w:sz="8" w:space="0" w:color="auto"/>
            </w:tcBorders>
            <w:shd w:val="clear" w:color="000000" w:fill="FFCC99"/>
            <w:vAlign w:val="center"/>
            <w:hideMark/>
          </w:tcPr>
          <w:p w:rsidR="005C4437" w:rsidRPr="005C4437" w:rsidRDefault="005C4437" w:rsidP="005C4437">
            <w:pPr>
              <w:suppressAutoHyphens w:val="0"/>
              <w:rPr>
                <w:sz w:val="16"/>
                <w:szCs w:val="16"/>
                <w:lang w:eastAsia="el-GR"/>
              </w:rPr>
            </w:pPr>
            <w:r w:rsidRPr="005C4437">
              <w:rPr>
                <w:sz w:val="16"/>
                <w:szCs w:val="16"/>
                <w:lang w:eastAsia="el-GR"/>
              </w:rPr>
              <w:t>ΠΡΟΠΤΥΧΙΑΚΑ ΕΡΓ.ΧΗΜΕΙΑΣ-ΒΙΟΧΗΜΕΙΑΣ</w:t>
            </w:r>
          </w:p>
        </w:tc>
      </w:tr>
      <w:tr w:rsidR="005C4437" w:rsidRPr="005C4437" w:rsidTr="00567470">
        <w:trPr>
          <w:gridAfter w:val="1"/>
          <w:wAfter w:w="3118" w:type="dxa"/>
          <w:trHeight w:val="450"/>
        </w:trPr>
        <w:tc>
          <w:tcPr>
            <w:tcW w:w="449" w:type="dxa"/>
            <w:tcBorders>
              <w:top w:val="nil"/>
              <w:left w:val="single" w:sz="8" w:space="0" w:color="auto"/>
              <w:bottom w:val="single" w:sz="4" w:space="0" w:color="auto"/>
              <w:right w:val="single" w:sz="4"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13</w:t>
            </w:r>
          </w:p>
        </w:tc>
        <w:tc>
          <w:tcPr>
            <w:tcW w:w="2118" w:type="dxa"/>
            <w:tcBorders>
              <w:top w:val="nil"/>
              <w:left w:val="nil"/>
              <w:bottom w:val="single" w:sz="4" w:space="0" w:color="auto"/>
              <w:right w:val="single" w:sz="4" w:space="0" w:color="auto"/>
            </w:tcBorders>
            <w:shd w:val="clear" w:color="000000" w:fill="FFFFFF"/>
            <w:vAlign w:val="center"/>
            <w:hideMark/>
          </w:tcPr>
          <w:p w:rsidR="005C4437" w:rsidRPr="005C4437" w:rsidRDefault="005C4437" w:rsidP="005C4437">
            <w:pPr>
              <w:suppressAutoHyphens w:val="0"/>
              <w:rPr>
                <w:sz w:val="16"/>
                <w:szCs w:val="16"/>
                <w:lang w:eastAsia="el-GR"/>
              </w:rPr>
            </w:pPr>
            <w:r w:rsidRPr="005C4437">
              <w:rPr>
                <w:sz w:val="16"/>
                <w:szCs w:val="16"/>
                <w:lang w:eastAsia="el-GR"/>
              </w:rPr>
              <w:t>eppedorf tubes(1.5 ml)</w:t>
            </w:r>
          </w:p>
        </w:tc>
        <w:tc>
          <w:tcPr>
            <w:tcW w:w="3260" w:type="dxa"/>
            <w:tcBorders>
              <w:top w:val="nil"/>
              <w:left w:val="nil"/>
              <w:bottom w:val="single" w:sz="4" w:space="0" w:color="auto"/>
              <w:right w:val="single" w:sz="4" w:space="0" w:color="auto"/>
            </w:tcBorders>
            <w:shd w:val="clear" w:color="000000" w:fill="FFFFFF"/>
            <w:vAlign w:val="center"/>
            <w:hideMark/>
          </w:tcPr>
          <w:p w:rsidR="005C4437" w:rsidRPr="005C4437" w:rsidRDefault="005C4437" w:rsidP="005C4437">
            <w:pPr>
              <w:suppressAutoHyphens w:val="0"/>
              <w:rPr>
                <w:sz w:val="16"/>
                <w:szCs w:val="16"/>
                <w:lang w:val="en-US" w:eastAsia="el-GR"/>
              </w:rPr>
            </w:pPr>
            <w:r w:rsidRPr="005C4437">
              <w:rPr>
                <w:sz w:val="16"/>
                <w:szCs w:val="16"/>
                <w:lang w:val="en-US" w:eastAsia="el-GR"/>
              </w:rPr>
              <w:t>microcentrifuge, P.P, 1.5 ml, neutral</w:t>
            </w:r>
          </w:p>
        </w:tc>
        <w:tc>
          <w:tcPr>
            <w:tcW w:w="1701" w:type="dxa"/>
            <w:tcBorders>
              <w:top w:val="nil"/>
              <w:left w:val="nil"/>
              <w:bottom w:val="single" w:sz="4" w:space="0" w:color="auto"/>
              <w:right w:val="single" w:sz="4" w:space="0" w:color="auto"/>
            </w:tcBorders>
            <w:shd w:val="clear" w:color="000000" w:fill="FFFFFF"/>
            <w:vAlign w:val="center"/>
            <w:hideMark/>
          </w:tcPr>
          <w:p w:rsidR="005C4437" w:rsidRPr="005C4437" w:rsidRDefault="005C4437" w:rsidP="005C4437">
            <w:pPr>
              <w:suppressAutoHyphens w:val="0"/>
              <w:rPr>
                <w:sz w:val="16"/>
                <w:szCs w:val="16"/>
                <w:lang w:val="en-US" w:eastAsia="el-GR"/>
              </w:rPr>
            </w:pPr>
            <w:r w:rsidRPr="005C4437">
              <w:rPr>
                <w:sz w:val="16"/>
                <w:szCs w:val="16"/>
                <w:lang w:val="en-US" w:eastAsia="el-GR"/>
              </w:rPr>
              <w:t> </w:t>
            </w:r>
          </w:p>
        </w:tc>
        <w:tc>
          <w:tcPr>
            <w:tcW w:w="1286" w:type="dxa"/>
            <w:tcBorders>
              <w:top w:val="nil"/>
              <w:left w:val="nil"/>
              <w:bottom w:val="single" w:sz="4" w:space="0" w:color="auto"/>
              <w:right w:val="single" w:sz="4" w:space="0" w:color="auto"/>
            </w:tcBorders>
            <w:shd w:val="clear" w:color="000000" w:fill="FFFFFF"/>
            <w:vAlign w:val="center"/>
            <w:hideMark/>
          </w:tcPr>
          <w:p w:rsidR="005C4437" w:rsidRPr="005C4437" w:rsidRDefault="005C4437" w:rsidP="005C4437">
            <w:pPr>
              <w:suppressAutoHyphens w:val="0"/>
              <w:rPr>
                <w:sz w:val="16"/>
                <w:szCs w:val="16"/>
                <w:lang w:eastAsia="el-GR"/>
              </w:rPr>
            </w:pPr>
            <w:r w:rsidRPr="005C4437">
              <w:rPr>
                <w:sz w:val="16"/>
                <w:szCs w:val="16"/>
                <w:lang w:eastAsia="el-GR"/>
              </w:rPr>
              <w:t>Pkg /500</w:t>
            </w:r>
          </w:p>
        </w:tc>
        <w:tc>
          <w:tcPr>
            <w:tcW w:w="982" w:type="dxa"/>
            <w:tcBorders>
              <w:top w:val="nil"/>
              <w:left w:val="nil"/>
              <w:bottom w:val="single" w:sz="4" w:space="0" w:color="auto"/>
              <w:right w:val="single" w:sz="4" w:space="0" w:color="auto"/>
            </w:tcBorders>
            <w:shd w:val="clear" w:color="auto" w:fill="auto"/>
            <w:noWrap/>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2,0</w:t>
            </w:r>
          </w:p>
        </w:tc>
        <w:tc>
          <w:tcPr>
            <w:tcW w:w="1134" w:type="dxa"/>
            <w:tcBorders>
              <w:top w:val="nil"/>
              <w:left w:val="nil"/>
              <w:bottom w:val="single" w:sz="4" w:space="0" w:color="auto"/>
              <w:right w:val="single" w:sz="4"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7,70</w:t>
            </w:r>
          </w:p>
        </w:tc>
        <w:tc>
          <w:tcPr>
            <w:tcW w:w="992" w:type="dxa"/>
            <w:tcBorders>
              <w:top w:val="nil"/>
              <w:left w:val="nil"/>
              <w:bottom w:val="single" w:sz="4" w:space="0" w:color="auto"/>
              <w:right w:val="single" w:sz="4"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15,40</w:t>
            </w:r>
          </w:p>
        </w:tc>
        <w:tc>
          <w:tcPr>
            <w:tcW w:w="850" w:type="dxa"/>
            <w:tcBorders>
              <w:top w:val="nil"/>
              <w:left w:val="nil"/>
              <w:bottom w:val="single" w:sz="4" w:space="0" w:color="auto"/>
              <w:right w:val="single" w:sz="8"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19,10</w:t>
            </w:r>
          </w:p>
        </w:tc>
        <w:tc>
          <w:tcPr>
            <w:tcW w:w="1246" w:type="dxa"/>
            <w:tcBorders>
              <w:top w:val="nil"/>
              <w:left w:val="nil"/>
              <w:bottom w:val="single" w:sz="4" w:space="0" w:color="auto"/>
              <w:right w:val="single" w:sz="8" w:space="0" w:color="auto"/>
            </w:tcBorders>
            <w:shd w:val="clear" w:color="000000" w:fill="FFCC99"/>
            <w:vAlign w:val="center"/>
            <w:hideMark/>
          </w:tcPr>
          <w:p w:rsidR="005C4437" w:rsidRPr="005C4437" w:rsidRDefault="005C4437" w:rsidP="005C4437">
            <w:pPr>
              <w:suppressAutoHyphens w:val="0"/>
              <w:rPr>
                <w:sz w:val="16"/>
                <w:szCs w:val="16"/>
                <w:lang w:eastAsia="el-GR"/>
              </w:rPr>
            </w:pPr>
            <w:r w:rsidRPr="005C4437">
              <w:rPr>
                <w:sz w:val="16"/>
                <w:szCs w:val="16"/>
                <w:lang w:eastAsia="el-GR"/>
              </w:rPr>
              <w:t>ΠΡΟΠΤΥΧΙΑΚΑ ΕΡΓ.ΧΗΜΕΙΑΣ-ΒΙΟΧΗΜΕΙΑΣ</w:t>
            </w:r>
          </w:p>
        </w:tc>
      </w:tr>
      <w:tr w:rsidR="005C4437" w:rsidRPr="005C4437" w:rsidTr="00567470">
        <w:trPr>
          <w:gridAfter w:val="1"/>
          <w:wAfter w:w="3118" w:type="dxa"/>
          <w:trHeight w:val="450"/>
        </w:trPr>
        <w:tc>
          <w:tcPr>
            <w:tcW w:w="449" w:type="dxa"/>
            <w:tcBorders>
              <w:top w:val="nil"/>
              <w:left w:val="single" w:sz="8" w:space="0" w:color="auto"/>
              <w:bottom w:val="single" w:sz="4" w:space="0" w:color="auto"/>
              <w:right w:val="single" w:sz="4"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14</w:t>
            </w:r>
          </w:p>
        </w:tc>
        <w:tc>
          <w:tcPr>
            <w:tcW w:w="2118" w:type="dxa"/>
            <w:tcBorders>
              <w:top w:val="nil"/>
              <w:left w:val="nil"/>
              <w:bottom w:val="single" w:sz="4" w:space="0" w:color="auto"/>
              <w:right w:val="single" w:sz="4" w:space="0" w:color="auto"/>
            </w:tcBorders>
            <w:shd w:val="clear" w:color="000000" w:fill="FFFFFF"/>
            <w:vAlign w:val="center"/>
            <w:hideMark/>
          </w:tcPr>
          <w:p w:rsidR="005C4437" w:rsidRPr="005C4437" w:rsidRDefault="005C4437" w:rsidP="005C4437">
            <w:pPr>
              <w:suppressAutoHyphens w:val="0"/>
              <w:rPr>
                <w:sz w:val="16"/>
                <w:szCs w:val="16"/>
                <w:lang w:eastAsia="el-GR"/>
              </w:rPr>
            </w:pPr>
            <w:r w:rsidRPr="005C4437">
              <w:rPr>
                <w:sz w:val="16"/>
                <w:szCs w:val="16"/>
                <w:lang w:eastAsia="el-GR"/>
              </w:rPr>
              <w:t>Ποτήρια Πυρέξ 2000ml</w:t>
            </w:r>
          </w:p>
        </w:tc>
        <w:tc>
          <w:tcPr>
            <w:tcW w:w="3260" w:type="dxa"/>
            <w:tcBorders>
              <w:top w:val="nil"/>
              <w:left w:val="nil"/>
              <w:bottom w:val="single" w:sz="4" w:space="0" w:color="auto"/>
              <w:right w:val="single" w:sz="4" w:space="0" w:color="auto"/>
            </w:tcBorders>
            <w:shd w:val="clear" w:color="000000" w:fill="FFFFFF"/>
            <w:vAlign w:val="center"/>
            <w:hideMark/>
          </w:tcPr>
          <w:p w:rsidR="005C4437" w:rsidRPr="005C4437" w:rsidRDefault="005C4437" w:rsidP="005C4437">
            <w:pPr>
              <w:suppressAutoHyphens w:val="0"/>
              <w:rPr>
                <w:sz w:val="16"/>
                <w:szCs w:val="16"/>
                <w:lang w:val="en-US" w:eastAsia="el-GR"/>
              </w:rPr>
            </w:pPr>
            <w:r w:rsidRPr="005C4437">
              <w:rPr>
                <w:sz w:val="16"/>
                <w:szCs w:val="16"/>
                <w:lang w:val="en-US" w:eastAsia="el-GR"/>
              </w:rPr>
              <w:t>Glass Beakers ,whith spout, low form</w:t>
            </w:r>
          </w:p>
        </w:tc>
        <w:tc>
          <w:tcPr>
            <w:tcW w:w="1701" w:type="dxa"/>
            <w:tcBorders>
              <w:top w:val="nil"/>
              <w:left w:val="nil"/>
              <w:bottom w:val="single" w:sz="4" w:space="0" w:color="auto"/>
              <w:right w:val="single" w:sz="4" w:space="0" w:color="auto"/>
            </w:tcBorders>
            <w:shd w:val="clear" w:color="000000" w:fill="FFFFFF"/>
            <w:vAlign w:val="center"/>
            <w:hideMark/>
          </w:tcPr>
          <w:p w:rsidR="005C4437" w:rsidRPr="005C4437" w:rsidRDefault="005C4437" w:rsidP="005C4437">
            <w:pPr>
              <w:suppressAutoHyphens w:val="0"/>
              <w:rPr>
                <w:sz w:val="16"/>
                <w:szCs w:val="16"/>
                <w:lang w:val="en-US" w:eastAsia="el-GR"/>
              </w:rPr>
            </w:pPr>
            <w:r w:rsidRPr="005C4437">
              <w:rPr>
                <w:sz w:val="16"/>
                <w:szCs w:val="16"/>
                <w:lang w:val="en-US" w:eastAsia="el-GR"/>
              </w:rPr>
              <w:t> </w:t>
            </w:r>
          </w:p>
        </w:tc>
        <w:tc>
          <w:tcPr>
            <w:tcW w:w="1286" w:type="dxa"/>
            <w:tcBorders>
              <w:top w:val="nil"/>
              <w:left w:val="nil"/>
              <w:bottom w:val="single" w:sz="4" w:space="0" w:color="auto"/>
              <w:right w:val="single" w:sz="4" w:space="0" w:color="auto"/>
            </w:tcBorders>
            <w:shd w:val="clear" w:color="000000" w:fill="FFFFFF"/>
            <w:vAlign w:val="center"/>
            <w:hideMark/>
          </w:tcPr>
          <w:p w:rsidR="005C4437" w:rsidRPr="005C4437" w:rsidRDefault="005C4437" w:rsidP="005C4437">
            <w:pPr>
              <w:suppressAutoHyphens w:val="0"/>
              <w:rPr>
                <w:sz w:val="16"/>
                <w:szCs w:val="16"/>
                <w:lang w:eastAsia="el-GR"/>
              </w:rPr>
            </w:pPr>
            <w:r w:rsidRPr="005C4437">
              <w:rPr>
                <w:sz w:val="16"/>
                <w:szCs w:val="16"/>
                <w:lang w:eastAsia="el-GR"/>
              </w:rPr>
              <w:t>τεμ.</w:t>
            </w:r>
          </w:p>
        </w:tc>
        <w:tc>
          <w:tcPr>
            <w:tcW w:w="982" w:type="dxa"/>
            <w:tcBorders>
              <w:top w:val="nil"/>
              <w:left w:val="nil"/>
              <w:bottom w:val="single" w:sz="4" w:space="0" w:color="auto"/>
              <w:right w:val="single" w:sz="4" w:space="0" w:color="auto"/>
            </w:tcBorders>
            <w:shd w:val="clear" w:color="auto" w:fill="auto"/>
            <w:noWrap/>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5,0</w:t>
            </w:r>
          </w:p>
        </w:tc>
        <w:tc>
          <w:tcPr>
            <w:tcW w:w="1134" w:type="dxa"/>
            <w:tcBorders>
              <w:top w:val="nil"/>
              <w:left w:val="nil"/>
              <w:bottom w:val="single" w:sz="4" w:space="0" w:color="auto"/>
              <w:right w:val="single" w:sz="4"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8,40</w:t>
            </w:r>
          </w:p>
        </w:tc>
        <w:tc>
          <w:tcPr>
            <w:tcW w:w="992" w:type="dxa"/>
            <w:tcBorders>
              <w:top w:val="nil"/>
              <w:left w:val="nil"/>
              <w:bottom w:val="single" w:sz="4" w:space="0" w:color="auto"/>
              <w:right w:val="single" w:sz="4"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42,00</w:t>
            </w:r>
          </w:p>
        </w:tc>
        <w:tc>
          <w:tcPr>
            <w:tcW w:w="850" w:type="dxa"/>
            <w:tcBorders>
              <w:top w:val="nil"/>
              <w:left w:val="nil"/>
              <w:bottom w:val="single" w:sz="4" w:space="0" w:color="auto"/>
              <w:right w:val="single" w:sz="8"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52,08</w:t>
            </w:r>
          </w:p>
        </w:tc>
        <w:tc>
          <w:tcPr>
            <w:tcW w:w="1246" w:type="dxa"/>
            <w:tcBorders>
              <w:top w:val="nil"/>
              <w:left w:val="nil"/>
              <w:bottom w:val="single" w:sz="4" w:space="0" w:color="auto"/>
              <w:right w:val="single" w:sz="8" w:space="0" w:color="auto"/>
            </w:tcBorders>
            <w:shd w:val="clear" w:color="000000" w:fill="FFCC99"/>
            <w:vAlign w:val="center"/>
            <w:hideMark/>
          </w:tcPr>
          <w:p w:rsidR="005C4437" w:rsidRPr="005C4437" w:rsidRDefault="005C4437" w:rsidP="005C4437">
            <w:pPr>
              <w:suppressAutoHyphens w:val="0"/>
              <w:rPr>
                <w:sz w:val="16"/>
                <w:szCs w:val="16"/>
                <w:lang w:eastAsia="el-GR"/>
              </w:rPr>
            </w:pPr>
            <w:r w:rsidRPr="005C4437">
              <w:rPr>
                <w:sz w:val="16"/>
                <w:szCs w:val="16"/>
                <w:lang w:eastAsia="el-GR"/>
              </w:rPr>
              <w:t>ΠΡΟΠΤΥΧΙΑΚΑ ΕΡΓ.ΧΗΜΕΙΑΣ-ΒΙΟΧΗΜΕΙΑΣ</w:t>
            </w:r>
          </w:p>
        </w:tc>
      </w:tr>
      <w:tr w:rsidR="005C4437" w:rsidRPr="005C4437" w:rsidTr="00567470">
        <w:trPr>
          <w:gridAfter w:val="1"/>
          <w:wAfter w:w="3118" w:type="dxa"/>
          <w:trHeight w:val="315"/>
        </w:trPr>
        <w:tc>
          <w:tcPr>
            <w:tcW w:w="449" w:type="dxa"/>
            <w:tcBorders>
              <w:top w:val="nil"/>
              <w:left w:val="single" w:sz="8" w:space="0" w:color="auto"/>
              <w:bottom w:val="single" w:sz="8" w:space="0" w:color="auto"/>
              <w:right w:val="single" w:sz="4"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 </w:t>
            </w:r>
          </w:p>
        </w:tc>
        <w:tc>
          <w:tcPr>
            <w:tcW w:w="2118" w:type="dxa"/>
            <w:tcBorders>
              <w:top w:val="nil"/>
              <w:left w:val="nil"/>
              <w:bottom w:val="single" w:sz="8" w:space="0" w:color="auto"/>
              <w:right w:val="single" w:sz="4" w:space="0" w:color="auto"/>
            </w:tcBorders>
            <w:shd w:val="clear" w:color="000000" w:fill="FFFFFF"/>
            <w:vAlign w:val="center"/>
            <w:hideMark/>
          </w:tcPr>
          <w:p w:rsidR="005C4437" w:rsidRPr="005C4437" w:rsidRDefault="005C4437" w:rsidP="005C4437">
            <w:pPr>
              <w:suppressAutoHyphens w:val="0"/>
              <w:rPr>
                <w:sz w:val="16"/>
                <w:szCs w:val="16"/>
                <w:lang w:eastAsia="el-GR"/>
              </w:rPr>
            </w:pPr>
            <w:r w:rsidRPr="005C4437">
              <w:rPr>
                <w:sz w:val="16"/>
                <w:szCs w:val="16"/>
                <w:lang w:eastAsia="el-GR"/>
              </w:rPr>
              <w:t> </w:t>
            </w:r>
          </w:p>
        </w:tc>
        <w:tc>
          <w:tcPr>
            <w:tcW w:w="3260" w:type="dxa"/>
            <w:tcBorders>
              <w:top w:val="nil"/>
              <w:left w:val="nil"/>
              <w:bottom w:val="single" w:sz="8" w:space="0" w:color="auto"/>
              <w:right w:val="single" w:sz="4"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 </w:t>
            </w:r>
          </w:p>
        </w:tc>
        <w:tc>
          <w:tcPr>
            <w:tcW w:w="1701" w:type="dxa"/>
            <w:tcBorders>
              <w:top w:val="nil"/>
              <w:left w:val="nil"/>
              <w:bottom w:val="single" w:sz="8" w:space="0" w:color="auto"/>
              <w:right w:val="single" w:sz="4"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 </w:t>
            </w:r>
          </w:p>
        </w:tc>
        <w:tc>
          <w:tcPr>
            <w:tcW w:w="1286" w:type="dxa"/>
            <w:tcBorders>
              <w:top w:val="nil"/>
              <w:left w:val="nil"/>
              <w:bottom w:val="single" w:sz="8" w:space="0" w:color="auto"/>
              <w:right w:val="single" w:sz="4"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 </w:t>
            </w:r>
          </w:p>
        </w:tc>
        <w:tc>
          <w:tcPr>
            <w:tcW w:w="982" w:type="dxa"/>
            <w:tcBorders>
              <w:top w:val="nil"/>
              <w:left w:val="nil"/>
              <w:bottom w:val="single" w:sz="8" w:space="0" w:color="auto"/>
              <w:right w:val="single" w:sz="4"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 </w:t>
            </w:r>
          </w:p>
        </w:tc>
        <w:tc>
          <w:tcPr>
            <w:tcW w:w="1134" w:type="dxa"/>
            <w:tcBorders>
              <w:top w:val="nil"/>
              <w:left w:val="nil"/>
              <w:bottom w:val="single" w:sz="8" w:space="0" w:color="auto"/>
              <w:right w:val="single" w:sz="4"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 </w:t>
            </w:r>
          </w:p>
        </w:tc>
        <w:tc>
          <w:tcPr>
            <w:tcW w:w="992" w:type="dxa"/>
            <w:tcBorders>
              <w:top w:val="nil"/>
              <w:left w:val="nil"/>
              <w:bottom w:val="single" w:sz="8" w:space="0" w:color="auto"/>
              <w:right w:val="single" w:sz="4"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 </w:t>
            </w:r>
          </w:p>
        </w:tc>
        <w:tc>
          <w:tcPr>
            <w:tcW w:w="850" w:type="dxa"/>
            <w:tcBorders>
              <w:top w:val="nil"/>
              <w:left w:val="nil"/>
              <w:bottom w:val="single" w:sz="8" w:space="0" w:color="auto"/>
              <w:right w:val="single" w:sz="8"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 </w:t>
            </w:r>
          </w:p>
        </w:tc>
        <w:tc>
          <w:tcPr>
            <w:tcW w:w="1246" w:type="dxa"/>
            <w:tcBorders>
              <w:top w:val="nil"/>
              <w:left w:val="nil"/>
              <w:bottom w:val="single" w:sz="4" w:space="0" w:color="auto"/>
              <w:right w:val="single" w:sz="8" w:space="0" w:color="auto"/>
            </w:tcBorders>
            <w:shd w:val="clear" w:color="000000" w:fill="FFFFFF"/>
            <w:vAlign w:val="center"/>
            <w:hideMark/>
          </w:tcPr>
          <w:p w:rsidR="005C4437" w:rsidRPr="005C4437" w:rsidRDefault="005C4437" w:rsidP="005C4437">
            <w:pPr>
              <w:suppressAutoHyphens w:val="0"/>
              <w:rPr>
                <w:color w:val="9C0006"/>
                <w:sz w:val="16"/>
                <w:szCs w:val="16"/>
                <w:lang w:eastAsia="el-GR"/>
              </w:rPr>
            </w:pPr>
            <w:r w:rsidRPr="005C4437">
              <w:rPr>
                <w:color w:val="9C0006"/>
                <w:sz w:val="16"/>
                <w:szCs w:val="16"/>
                <w:lang w:eastAsia="el-GR"/>
              </w:rPr>
              <w:t> </w:t>
            </w:r>
          </w:p>
        </w:tc>
      </w:tr>
      <w:tr w:rsidR="005C4437" w:rsidRPr="005C4437" w:rsidTr="00567470">
        <w:trPr>
          <w:trHeight w:val="375"/>
        </w:trPr>
        <w:tc>
          <w:tcPr>
            <w:tcW w:w="449" w:type="dxa"/>
            <w:tcBorders>
              <w:top w:val="nil"/>
              <w:left w:val="single" w:sz="8" w:space="0" w:color="auto"/>
              <w:bottom w:val="single" w:sz="8" w:space="0" w:color="auto"/>
              <w:right w:val="single" w:sz="4"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 </w:t>
            </w:r>
          </w:p>
        </w:tc>
        <w:tc>
          <w:tcPr>
            <w:tcW w:w="5378" w:type="dxa"/>
            <w:gridSpan w:val="2"/>
            <w:tcBorders>
              <w:top w:val="nil"/>
              <w:left w:val="nil"/>
              <w:bottom w:val="single" w:sz="8" w:space="0" w:color="auto"/>
              <w:right w:val="single" w:sz="4" w:space="0" w:color="auto"/>
            </w:tcBorders>
            <w:shd w:val="clear" w:color="auto" w:fill="auto"/>
            <w:vAlign w:val="center"/>
            <w:hideMark/>
          </w:tcPr>
          <w:p w:rsidR="005C4437" w:rsidRPr="005C4437" w:rsidRDefault="005C4437" w:rsidP="005C4437">
            <w:pPr>
              <w:suppressAutoHyphens w:val="0"/>
              <w:rPr>
                <w:b/>
                <w:bCs/>
                <w:sz w:val="16"/>
                <w:szCs w:val="16"/>
                <w:lang w:eastAsia="el-GR"/>
              </w:rPr>
            </w:pPr>
            <w:r w:rsidRPr="005C4437">
              <w:rPr>
                <w:b/>
                <w:bCs/>
                <w:sz w:val="16"/>
                <w:szCs w:val="16"/>
                <w:lang w:eastAsia="el-GR"/>
              </w:rPr>
              <w:t>Συνολικός προϋπολογισμός Α ομάδας :</w:t>
            </w:r>
          </w:p>
        </w:tc>
        <w:tc>
          <w:tcPr>
            <w:tcW w:w="1701" w:type="dxa"/>
            <w:tcBorders>
              <w:top w:val="nil"/>
              <w:left w:val="nil"/>
              <w:bottom w:val="single" w:sz="8" w:space="0" w:color="auto"/>
              <w:right w:val="single" w:sz="4" w:space="0" w:color="auto"/>
            </w:tcBorders>
            <w:shd w:val="clear" w:color="auto" w:fill="auto"/>
            <w:vAlign w:val="center"/>
            <w:hideMark/>
          </w:tcPr>
          <w:p w:rsidR="005C4437" w:rsidRPr="005C4437" w:rsidRDefault="005C4437" w:rsidP="005C4437">
            <w:pPr>
              <w:suppressAutoHyphens w:val="0"/>
              <w:rPr>
                <w:sz w:val="16"/>
                <w:szCs w:val="16"/>
                <w:lang w:eastAsia="el-GR"/>
              </w:rPr>
            </w:pPr>
            <w:r w:rsidRPr="005C4437">
              <w:rPr>
                <w:sz w:val="16"/>
                <w:szCs w:val="16"/>
                <w:lang w:eastAsia="el-GR"/>
              </w:rPr>
              <w:t> </w:t>
            </w:r>
          </w:p>
        </w:tc>
        <w:tc>
          <w:tcPr>
            <w:tcW w:w="1286" w:type="dxa"/>
            <w:tcBorders>
              <w:top w:val="nil"/>
              <w:left w:val="nil"/>
              <w:bottom w:val="single" w:sz="8" w:space="0" w:color="auto"/>
              <w:right w:val="single" w:sz="4" w:space="0" w:color="auto"/>
            </w:tcBorders>
            <w:shd w:val="clear" w:color="auto" w:fill="auto"/>
            <w:vAlign w:val="center"/>
            <w:hideMark/>
          </w:tcPr>
          <w:p w:rsidR="005C4437" w:rsidRPr="005C4437" w:rsidRDefault="005C4437" w:rsidP="005C4437">
            <w:pPr>
              <w:suppressAutoHyphens w:val="0"/>
              <w:rPr>
                <w:sz w:val="16"/>
                <w:szCs w:val="16"/>
                <w:lang w:eastAsia="el-GR"/>
              </w:rPr>
            </w:pPr>
            <w:r w:rsidRPr="005C4437">
              <w:rPr>
                <w:sz w:val="16"/>
                <w:szCs w:val="16"/>
                <w:lang w:eastAsia="el-GR"/>
              </w:rPr>
              <w:t> </w:t>
            </w:r>
          </w:p>
        </w:tc>
        <w:tc>
          <w:tcPr>
            <w:tcW w:w="982" w:type="dxa"/>
            <w:tcBorders>
              <w:top w:val="nil"/>
              <w:left w:val="nil"/>
              <w:bottom w:val="single" w:sz="8" w:space="0" w:color="auto"/>
              <w:right w:val="single" w:sz="4"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 </w:t>
            </w:r>
          </w:p>
        </w:tc>
        <w:tc>
          <w:tcPr>
            <w:tcW w:w="1134" w:type="dxa"/>
            <w:tcBorders>
              <w:top w:val="nil"/>
              <w:left w:val="nil"/>
              <w:bottom w:val="single" w:sz="8" w:space="0" w:color="auto"/>
              <w:right w:val="single" w:sz="4" w:space="0" w:color="auto"/>
            </w:tcBorders>
            <w:shd w:val="clear" w:color="auto" w:fill="auto"/>
            <w:vAlign w:val="center"/>
            <w:hideMark/>
          </w:tcPr>
          <w:p w:rsidR="005C4437" w:rsidRPr="005C4437" w:rsidRDefault="005C4437" w:rsidP="005C4437">
            <w:pPr>
              <w:suppressAutoHyphens w:val="0"/>
              <w:jc w:val="center"/>
              <w:rPr>
                <w:sz w:val="16"/>
                <w:szCs w:val="16"/>
                <w:lang w:eastAsia="el-GR"/>
              </w:rPr>
            </w:pPr>
            <w:r w:rsidRPr="005C4437">
              <w:rPr>
                <w:sz w:val="16"/>
                <w:szCs w:val="16"/>
                <w:lang w:eastAsia="el-GR"/>
              </w:rPr>
              <w:t> </w:t>
            </w:r>
          </w:p>
        </w:tc>
        <w:tc>
          <w:tcPr>
            <w:tcW w:w="992" w:type="dxa"/>
            <w:tcBorders>
              <w:top w:val="nil"/>
              <w:left w:val="nil"/>
              <w:bottom w:val="single" w:sz="8" w:space="0" w:color="auto"/>
              <w:right w:val="single" w:sz="4" w:space="0" w:color="auto"/>
            </w:tcBorders>
            <w:shd w:val="clear" w:color="auto" w:fill="auto"/>
            <w:vAlign w:val="center"/>
            <w:hideMark/>
          </w:tcPr>
          <w:p w:rsidR="005C4437" w:rsidRPr="005C4437" w:rsidRDefault="005C4437" w:rsidP="005C4437">
            <w:pPr>
              <w:suppressAutoHyphens w:val="0"/>
              <w:jc w:val="center"/>
              <w:rPr>
                <w:b/>
                <w:bCs/>
                <w:sz w:val="16"/>
                <w:szCs w:val="16"/>
                <w:lang w:eastAsia="el-GR"/>
              </w:rPr>
            </w:pPr>
            <w:r w:rsidRPr="005C4437">
              <w:rPr>
                <w:b/>
                <w:bCs/>
                <w:sz w:val="16"/>
                <w:szCs w:val="16"/>
                <w:lang w:eastAsia="el-GR"/>
              </w:rPr>
              <w:t>797,40</w:t>
            </w:r>
          </w:p>
        </w:tc>
        <w:tc>
          <w:tcPr>
            <w:tcW w:w="850" w:type="dxa"/>
            <w:tcBorders>
              <w:top w:val="nil"/>
              <w:left w:val="nil"/>
              <w:bottom w:val="single" w:sz="8" w:space="0" w:color="auto"/>
              <w:right w:val="nil"/>
            </w:tcBorders>
            <w:shd w:val="clear" w:color="auto" w:fill="auto"/>
            <w:vAlign w:val="center"/>
            <w:hideMark/>
          </w:tcPr>
          <w:p w:rsidR="005C4437" w:rsidRPr="005C4437" w:rsidRDefault="005C4437" w:rsidP="005C4437">
            <w:pPr>
              <w:suppressAutoHyphens w:val="0"/>
              <w:jc w:val="center"/>
              <w:rPr>
                <w:b/>
                <w:bCs/>
                <w:sz w:val="16"/>
                <w:szCs w:val="16"/>
                <w:lang w:eastAsia="el-GR"/>
              </w:rPr>
            </w:pPr>
            <w:r w:rsidRPr="005C4437">
              <w:rPr>
                <w:b/>
                <w:bCs/>
                <w:sz w:val="16"/>
                <w:szCs w:val="16"/>
                <w:lang w:eastAsia="el-GR"/>
              </w:rPr>
              <w:t>988,78</w:t>
            </w:r>
          </w:p>
        </w:tc>
        <w:tc>
          <w:tcPr>
            <w:tcW w:w="4364" w:type="dxa"/>
            <w:gridSpan w:val="2"/>
            <w:tcBorders>
              <w:top w:val="nil"/>
              <w:left w:val="single" w:sz="8" w:space="0" w:color="auto"/>
              <w:bottom w:val="single" w:sz="8" w:space="0" w:color="auto"/>
              <w:right w:val="single" w:sz="8" w:space="0" w:color="auto"/>
            </w:tcBorders>
            <w:shd w:val="clear" w:color="auto" w:fill="auto"/>
            <w:vAlign w:val="center"/>
            <w:hideMark/>
          </w:tcPr>
          <w:p w:rsidR="005C4437" w:rsidRPr="005C4437" w:rsidRDefault="005C4437" w:rsidP="005C4437">
            <w:pPr>
              <w:suppressAutoHyphens w:val="0"/>
              <w:rPr>
                <w:sz w:val="16"/>
                <w:szCs w:val="16"/>
                <w:lang w:eastAsia="el-GR"/>
              </w:rPr>
            </w:pPr>
            <w:r w:rsidRPr="005C4437">
              <w:rPr>
                <w:sz w:val="16"/>
                <w:szCs w:val="16"/>
                <w:lang w:eastAsia="el-GR"/>
              </w:rPr>
              <w:t> </w:t>
            </w:r>
          </w:p>
        </w:tc>
      </w:tr>
    </w:tbl>
    <w:p w:rsidR="003A030D" w:rsidRDefault="003A030D" w:rsidP="003924D3">
      <w:pPr>
        <w:rPr>
          <w:rFonts w:ascii="Palatino Linotype" w:hAnsi="Palatino Linotype"/>
          <w:b/>
          <w:sz w:val="20"/>
          <w:szCs w:val="20"/>
        </w:rPr>
      </w:pPr>
    </w:p>
    <w:p w:rsidR="008C14BB" w:rsidRDefault="008C14BB">
      <w:pPr>
        <w:suppressAutoHyphens w:val="0"/>
        <w:spacing w:after="200" w:line="276" w:lineRule="auto"/>
        <w:rPr>
          <w:rFonts w:ascii="Palatino Linotype" w:hAnsi="Palatino Linotype"/>
          <w:b/>
          <w:sz w:val="20"/>
          <w:szCs w:val="20"/>
        </w:rPr>
      </w:pPr>
      <w:r>
        <w:rPr>
          <w:rFonts w:ascii="Palatino Linotype" w:hAnsi="Palatino Linotype"/>
          <w:b/>
          <w:sz w:val="20"/>
          <w:szCs w:val="20"/>
        </w:rPr>
        <w:br w:type="page"/>
      </w:r>
    </w:p>
    <w:p w:rsidR="003A030D" w:rsidRDefault="003A030D" w:rsidP="003924D3">
      <w:pPr>
        <w:rPr>
          <w:rFonts w:ascii="Palatino Linotype" w:hAnsi="Palatino Linotype"/>
          <w:b/>
          <w:sz w:val="20"/>
          <w:szCs w:val="20"/>
        </w:rPr>
      </w:pPr>
    </w:p>
    <w:p w:rsidR="003A030D" w:rsidRDefault="00B407C8" w:rsidP="003924D3">
      <w:pPr>
        <w:rPr>
          <w:rFonts w:ascii="Palatino Linotype" w:hAnsi="Palatino Linotype"/>
          <w:b/>
          <w:sz w:val="20"/>
          <w:szCs w:val="20"/>
        </w:rPr>
      </w:pPr>
      <w:r>
        <w:rPr>
          <w:rFonts w:ascii="Palatino Linotype" w:hAnsi="Palatino Linotype"/>
          <w:b/>
          <w:sz w:val="20"/>
          <w:szCs w:val="20"/>
        </w:rPr>
        <w:t>ΤΜΗΜΑ</w:t>
      </w:r>
      <w:r w:rsidR="003A030D">
        <w:rPr>
          <w:rFonts w:ascii="Palatino Linotype" w:hAnsi="Palatino Linotype"/>
          <w:b/>
          <w:sz w:val="20"/>
          <w:szCs w:val="20"/>
        </w:rPr>
        <w:t xml:space="preserve"> 7 ΧΗΜΙΚΑ ΑΝΤΙΔΡΑΣΤΗΡΙΑ – ΤΜΗΜΑΤΟΣ ΙΑΤΡΙΚΗΣ</w:t>
      </w:r>
    </w:p>
    <w:tbl>
      <w:tblPr>
        <w:tblW w:w="14034" w:type="dxa"/>
        <w:tblInd w:w="-34" w:type="dxa"/>
        <w:tblLayout w:type="fixed"/>
        <w:tblLook w:val="04A0"/>
      </w:tblPr>
      <w:tblGrid>
        <w:gridCol w:w="33"/>
        <w:gridCol w:w="392"/>
        <w:gridCol w:w="2126"/>
        <w:gridCol w:w="3261"/>
        <w:gridCol w:w="1701"/>
        <w:gridCol w:w="1276"/>
        <w:gridCol w:w="992"/>
        <w:gridCol w:w="1134"/>
        <w:gridCol w:w="993"/>
        <w:gridCol w:w="850"/>
        <w:gridCol w:w="1276"/>
      </w:tblGrid>
      <w:tr w:rsidR="00567470" w:rsidRPr="005C4437" w:rsidTr="00567470">
        <w:trPr>
          <w:gridBefore w:val="1"/>
          <w:wBefore w:w="34" w:type="dxa"/>
          <w:trHeight w:val="645"/>
        </w:trPr>
        <w:tc>
          <w:tcPr>
            <w:tcW w:w="392" w:type="dxa"/>
            <w:tcBorders>
              <w:top w:val="nil"/>
              <w:left w:val="nil"/>
              <w:bottom w:val="nil"/>
              <w:right w:val="nil"/>
            </w:tcBorders>
            <w:shd w:val="clear" w:color="auto" w:fill="auto"/>
            <w:vAlign w:val="center"/>
            <w:hideMark/>
          </w:tcPr>
          <w:p w:rsidR="00567470" w:rsidRPr="005C4437" w:rsidRDefault="00567470" w:rsidP="00567470">
            <w:pPr>
              <w:suppressAutoHyphens w:val="0"/>
              <w:jc w:val="center"/>
              <w:rPr>
                <w:sz w:val="16"/>
                <w:szCs w:val="16"/>
                <w:lang w:eastAsia="el-GR"/>
              </w:rPr>
            </w:pPr>
            <w:r w:rsidRPr="005C4437">
              <w:rPr>
                <w:sz w:val="16"/>
                <w:szCs w:val="16"/>
                <w:lang w:eastAsia="el-GR"/>
              </w:rPr>
              <w:t>αα</w:t>
            </w:r>
          </w:p>
        </w:tc>
        <w:tc>
          <w:tcPr>
            <w:tcW w:w="2126" w:type="dxa"/>
            <w:tcBorders>
              <w:top w:val="single" w:sz="4" w:space="0" w:color="auto"/>
              <w:left w:val="single" w:sz="4" w:space="0" w:color="auto"/>
              <w:bottom w:val="single" w:sz="4" w:space="0" w:color="auto"/>
              <w:right w:val="single" w:sz="4" w:space="0" w:color="auto"/>
            </w:tcBorders>
            <w:shd w:val="clear" w:color="000000" w:fill="99CC00"/>
            <w:vAlign w:val="center"/>
            <w:hideMark/>
          </w:tcPr>
          <w:p w:rsidR="00567470" w:rsidRPr="005C4437" w:rsidRDefault="00567470" w:rsidP="00567470">
            <w:pPr>
              <w:suppressAutoHyphens w:val="0"/>
              <w:rPr>
                <w:b/>
                <w:bCs/>
                <w:sz w:val="16"/>
                <w:szCs w:val="16"/>
                <w:lang w:eastAsia="el-GR"/>
              </w:rPr>
            </w:pPr>
            <w:r w:rsidRPr="005C4437">
              <w:rPr>
                <w:b/>
                <w:bCs/>
                <w:sz w:val="16"/>
                <w:szCs w:val="16"/>
                <w:lang w:eastAsia="el-GR"/>
              </w:rPr>
              <w:t>ΑΝΤΙΔΡΑΣΤΗΡΙΑ</w:t>
            </w:r>
          </w:p>
        </w:tc>
        <w:tc>
          <w:tcPr>
            <w:tcW w:w="3260" w:type="dxa"/>
            <w:tcBorders>
              <w:top w:val="single" w:sz="4" w:space="0" w:color="auto"/>
              <w:left w:val="nil"/>
              <w:bottom w:val="single" w:sz="4" w:space="0" w:color="auto"/>
              <w:right w:val="single" w:sz="4" w:space="0" w:color="auto"/>
            </w:tcBorders>
            <w:shd w:val="clear" w:color="000000" w:fill="99CC00"/>
            <w:vAlign w:val="center"/>
            <w:hideMark/>
          </w:tcPr>
          <w:p w:rsidR="00567470" w:rsidRPr="005C4437" w:rsidRDefault="00567470" w:rsidP="00567470">
            <w:pPr>
              <w:suppressAutoHyphens w:val="0"/>
              <w:rPr>
                <w:b/>
                <w:bCs/>
                <w:sz w:val="16"/>
                <w:szCs w:val="16"/>
                <w:lang w:eastAsia="el-GR"/>
              </w:rPr>
            </w:pPr>
            <w:r w:rsidRPr="005C4437">
              <w:rPr>
                <w:b/>
                <w:bCs/>
                <w:sz w:val="16"/>
                <w:szCs w:val="16"/>
                <w:lang w:eastAsia="el-GR"/>
              </w:rPr>
              <w:t>ΠΟΙΟΤΗΤΑ /ΕΙΔΙΚΕΣ                      ΠΡΟΔΙΑΓΡΑΦΕΣ</w:t>
            </w:r>
          </w:p>
        </w:tc>
        <w:tc>
          <w:tcPr>
            <w:tcW w:w="1701" w:type="dxa"/>
            <w:tcBorders>
              <w:top w:val="single" w:sz="4" w:space="0" w:color="auto"/>
              <w:left w:val="nil"/>
              <w:bottom w:val="single" w:sz="4" w:space="0" w:color="auto"/>
              <w:right w:val="single" w:sz="4" w:space="0" w:color="auto"/>
            </w:tcBorders>
            <w:shd w:val="clear" w:color="000000" w:fill="99CC00"/>
            <w:vAlign w:val="center"/>
            <w:hideMark/>
          </w:tcPr>
          <w:p w:rsidR="00567470" w:rsidRPr="005C4437" w:rsidRDefault="00567470" w:rsidP="00567470">
            <w:pPr>
              <w:suppressAutoHyphens w:val="0"/>
              <w:rPr>
                <w:b/>
                <w:bCs/>
                <w:sz w:val="16"/>
                <w:szCs w:val="16"/>
                <w:lang w:eastAsia="el-GR"/>
              </w:rPr>
            </w:pPr>
            <w:r w:rsidRPr="005C4437">
              <w:rPr>
                <w:b/>
                <w:bCs/>
                <w:sz w:val="16"/>
                <w:szCs w:val="16"/>
                <w:lang w:eastAsia="el-GR"/>
              </w:rPr>
              <w:t>ΠΑΡΑΤΗΡΗΣΕΙΣ - ΕΝΔΕΙΚΤΙΚΟΙ ΚΩΔΙΚΟΙ ΚΑΤΑΛΟΓΩΝ</w:t>
            </w:r>
          </w:p>
        </w:tc>
        <w:tc>
          <w:tcPr>
            <w:tcW w:w="1276" w:type="dxa"/>
            <w:tcBorders>
              <w:top w:val="single" w:sz="4" w:space="0" w:color="auto"/>
              <w:left w:val="nil"/>
              <w:bottom w:val="single" w:sz="4" w:space="0" w:color="auto"/>
              <w:right w:val="single" w:sz="4" w:space="0" w:color="auto"/>
            </w:tcBorders>
            <w:shd w:val="clear" w:color="000000" w:fill="99CC00"/>
            <w:vAlign w:val="center"/>
            <w:hideMark/>
          </w:tcPr>
          <w:p w:rsidR="00567470" w:rsidRPr="005C4437" w:rsidRDefault="00567470" w:rsidP="00567470">
            <w:pPr>
              <w:suppressAutoHyphens w:val="0"/>
              <w:rPr>
                <w:b/>
                <w:bCs/>
                <w:sz w:val="16"/>
                <w:szCs w:val="16"/>
                <w:lang w:eastAsia="el-GR"/>
              </w:rPr>
            </w:pPr>
            <w:r w:rsidRPr="005C4437">
              <w:rPr>
                <w:b/>
                <w:bCs/>
                <w:sz w:val="16"/>
                <w:szCs w:val="16"/>
                <w:lang w:eastAsia="el-GR"/>
              </w:rPr>
              <w:t>ΣΥΣΚΕΥΑΣΙΑ</w:t>
            </w:r>
          </w:p>
        </w:tc>
        <w:tc>
          <w:tcPr>
            <w:tcW w:w="992" w:type="dxa"/>
            <w:tcBorders>
              <w:top w:val="single" w:sz="4" w:space="0" w:color="auto"/>
              <w:left w:val="nil"/>
              <w:bottom w:val="single" w:sz="4" w:space="0" w:color="auto"/>
              <w:right w:val="single" w:sz="4" w:space="0" w:color="auto"/>
            </w:tcBorders>
            <w:shd w:val="clear" w:color="000000" w:fill="99CC00"/>
            <w:vAlign w:val="center"/>
            <w:hideMark/>
          </w:tcPr>
          <w:p w:rsidR="00567470" w:rsidRPr="005C4437" w:rsidRDefault="00567470" w:rsidP="00567470">
            <w:pPr>
              <w:suppressAutoHyphens w:val="0"/>
              <w:jc w:val="center"/>
              <w:rPr>
                <w:b/>
                <w:bCs/>
                <w:sz w:val="16"/>
                <w:szCs w:val="16"/>
                <w:lang w:eastAsia="el-GR"/>
              </w:rPr>
            </w:pPr>
            <w:r w:rsidRPr="005C4437">
              <w:rPr>
                <w:b/>
                <w:bCs/>
                <w:sz w:val="16"/>
                <w:szCs w:val="16"/>
                <w:lang w:eastAsia="el-GR"/>
              </w:rPr>
              <w:t>ποσοτητα</w:t>
            </w:r>
          </w:p>
        </w:tc>
        <w:tc>
          <w:tcPr>
            <w:tcW w:w="1134" w:type="dxa"/>
            <w:tcBorders>
              <w:top w:val="single" w:sz="4" w:space="0" w:color="auto"/>
              <w:left w:val="nil"/>
              <w:bottom w:val="single" w:sz="4" w:space="0" w:color="auto"/>
              <w:right w:val="single" w:sz="4" w:space="0" w:color="auto"/>
            </w:tcBorders>
            <w:shd w:val="clear" w:color="000000" w:fill="99CC00"/>
            <w:vAlign w:val="center"/>
            <w:hideMark/>
          </w:tcPr>
          <w:p w:rsidR="00567470" w:rsidRPr="005C4437" w:rsidRDefault="00567470" w:rsidP="00567470">
            <w:pPr>
              <w:suppressAutoHyphens w:val="0"/>
              <w:jc w:val="center"/>
              <w:rPr>
                <w:b/>
                <w:bCs/>
                <w:sz w:val="16"/>
                <w:szCs w:val="16"/>
                <w:lang w:eastAsia="el-GR"/>
              </w:rPr>
            </w:pPr>
            <w:r w:rsidRPr="005C4437">
              <w:rPr>
                <w:b/>
                <w:bCs/>
                <w:sz w:val="16"/>
                <w:szCs w:val="16"/>
                <w:lang w:eastAsia="el-GR"/>
              </w:rPr>
              <w:t>τιμη/μονάδα</w:t>
            </w:r>
          </w:p>
        </w:tc>
        <w:tc>
          <w:tcPr>
            <w:tcW w:w="993" w:type="dxa"/>
            <w:tcBorders>
              <w:top w:val="single" w:sz="4" w:space="0" w:color="auto"/>
              <w:left w:val="nil"/>
              <w:bottom w:val="single" w:sz="4" w:space="0" w:color="auto"/>
              <w:right w:val="single" w:sz="4" w:space="0" w:color="auto"/>
            </w:tcBorders>
            <w:shd w:val="clear" w:color="000000" w:fill="99CC00"/>
            <w:vAlign w:val="center"/>
            <w:hideMark/>
          </w:tcPr>
          <w:p w:rsidR="00567470" w:rsidRPr="005C4437" w:rsidRDefault="00567470" w:rsidP="00567470">
            <w:pPr>
              <w:suppressAutoHyphens w:val="0"/>
              <w:jc w:val="center"/>
              <w:rPr>
                <w:b/>
                <w:bCs/>
                <w:sz w:val="16"/>
                <w:szCs w:val="16"/>
                <w:lang w:eastAsia="el-GR"/>
              </w:rPr>
            </w:pPr>
            <w:r w:rsidRPr="005C4437">
              <w:rPr>
                <w:b/>
                <w:bCs/>
                <w:sz w:val="16"/>
                <w:szCs w:val="16"/>
                <w:lang w:eastAsia="el-GR"/>
              </w:rPr>
              <w:t>κόστος</w:t>
            </w:r>
          </w:p>
        </w:tc>
        <w:tc>
          <w:tcPr>
            <w:tcW w:w="850" w:type="dxa"/>
            <w:tcBorders>
              <w:top w:val="single" w:sz="4" w:space="0" w:color="auto"/>
              <w:left w:val="nil"/>
              <w:bottom w:val="single" w:sz="4" w:space="0" w:color="auto"/>
              <w:right w:val="single" w:sz="4" w:space="0" w:color="auto"/>
            </w:tcBorders>
            <w:shd w:val="clear" w:color="000000" w:fill="99CC00"/>
            <w:vAlign w:val="center"/>
            <w:hideMark/>
          </w:tcPr>
          <w:p w:rsidR="00567470" w:rsidRPr="005C4437" w:rsidRDefault="00567470" w:rsidP="00567470">
            <w:pPr>
              <w:suppressAutoHyphens w:val="0"/>
              <w:jc w:val="center"/>
              <w:rPr>
                <w:b/>
                <w:bCs/>
                <w:sz w:val="16"/>
                <w:szCs w:val="16"/>
                <w:lang w:eastAsia="el-GR"/>
              </w:rPr>
            </w:pPr>
            <w:r w:rsidRPr="005C4437">
              <w:rPr>
                <w:b/>
                <w:bCs/>
                <w:sz w:val="16"/>
                <w:szCs w:val="16"/>
                <w:lang w:eastAsia="el-GR"/>
              </w:rPr>
              <w:t>Κοστος</w:t>
            </w:r>
            <w:r>
              <w:rPr>
                <w:b/>
                <w:bCs/>
                <w:sz w:val="16"/>
                <w:szCs w:val="16"/>
                <w:lang w:eastAsia="el-GR"/>
              </w:rPr>
              <w:t xml:space="preserve"> με</w:t>
            </w:r>
            <w:r w:rsidRPr="005C4437">
              <w:rPr>
                <w:b/>
                <w:bCs/>
                <w:sz w:val="16"/>
                <w:szCs w:val="16"/>
                <w:lang w:eastAsia="el-GR"/>
              </w:rPr>
              <w:t xml:space="preserve">    ΦΠΑ</w:t>
            </w:r>
          </w:p>
        </w:tc>
        <w:tc>
          <w:tcPr>
            <w:tcW w:w="1276" w:type="dxa"/>
            <w:tcBorders>
              <w:top w:val="single" w:sz="4" w:space="0" w:color="auto"/>
              <w:left w:val="nil"/>
              <w:bottom w:val="single" w:sz="4" w:space="0" w:color="auto"/>
              <w:right w:val="single" w:sz="4" w:space="0" w:color="auto"/>
            </w:tcBorders>
            <w:shd w:val="clear" w:color="000000" w:fill="FFFF00"/>
            <w:hideMark/>
          </w:tcPr>
          <w:p w:rsidR="00567470" w:rsidRPr="005C4437" w:rsidRDefault="00567470" w:rsidP="00567470">
            <w:pPr>
              <w:suppressAutoHyphens w:val="0"/>
              <w:jc w:val="center"/>
              <w:rPr>
                <w:b/>
                <w:bCs/>
                <w:sz w:val="14"/>
                <w:szCs w:val="14"/>
                <w:lang w:eastAsia="el-GR"/>
              </w:rPr>
            </w:pPr>
            <w:r w:rsidRPr="005C4437">
              <w:rPr>
                <w:b/>
                <w:bCs/>
                <w:sz w:val="14"/>
                <w:szCs w:val="14"/>
                <w:lang w:eastAsia="el-GR"/>
              </w:rPr>
              <w:t>Πρόγραμμα ή εργαστήριο</w:t>
            </w:r>
          </w:p>
        </w:tc>
      </w:tr>
      <w:tr w:rsidR="00567470" w:rsidRPr="00567470" w:rsidTr="00567470">
        <w:trPr>
          <w:trHeight w:val="960"/>
        </w:trPr>
        <w:tc>
          <w:tcPr>
            <w:tcW w:w="424"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567470" w:rsidRPr="00567470" w:rsidRDefault="00567470" w:rsidP="00567470">
            <w:pPr>
              <w:suppressAutoHyphens w:val="0"/>
              <w:jc w:val="center"/>
              <w:rPr>
                <w:sz w:val="16"/>
                <w:szCs w:val="16"/>
                <w:lang w:eastAsia="el-GR"/>
              </w:rPr>
            </w:pPr>
            <w:r w:rsidRPr="00567470">
              <w:rPr>
                <w:sz w:val="16"/>
                <w:szCs w:val="16"/>
                <w:lang w:eastAsia="el-GR"/>
              </w:rPr>
              <w:t>1</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567470" w:rsidRPr="00567470" w:rsidRDefault="00567470" w:rsidP="00567470">
            <w:pPr>
              <w:suppressAutoHyphens w:val="0"/>
              <w:rPr>
                <w:sz w:val="16"/>
                <w:szCs w:val="16"/>
                <w:lang w:eastAsia="el-GR"/>
              </w:rPr>
            </w:pPr>
            <w:r w:rsidRPr="00567470">
              <w:rPr>
                <w:sz w:val="16"/>
                <w:szCs w:val="16"/>
                <w:lang w:eastAsia="el-GR"/>
              </w:rPr>
              <w:t>Albumin Fraction V</w:t>
            </w:r>
          </w:p>
        </w:tc>
        <w:tc>
          <w:tcPr>
            <w:tcW w:w="3262" w:type="dxa"/>
            <w:tcBorders>
              <w:top w:val="single" w:sz="4" w:space="0" w:color="auto"/>
              <w:left w:val="nil"/>
              <w:bottom w:val="nil"/>
              <w:right w:val="nil"/>
            </w:tcBorders>
            <w:shd w:val="clear" w:color="auto" w:fill="auto"/>
            <w:noWrap/>
            <w:vAlign w:val="bottom"/>
            <w:hideMark/>
          </w:tcPr>
          <w:p w:rsidR="00567470" w:rsidRPr="00567470" w:rsidRDefault="00567470" w:rsidP="00567470">
            <w:pPr>
              <w:suppressAutoHyphens w:val="0"/>
              <w:rPr>
                <w:sz w:val="16"/>
                <w:szCs w:val="16"/>
                <w:lang w:eastAsia="el-GR"/>
              </w:rPr>
            </w:pPr>
            <w:r w:rsidRPr="00567470">
              <w:rPr>
                <w:sz w:val="16"/>
                <w:szCs w:val="16"/>
                <w:lang w:eastAsia="el-GR"/>
              </w:rPr>
              <w:t>pH 5.2</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7470" w:rsidRPr="00567470" w:rsidRDefault="00567470" w:rsidP="00567470">
            <w:pPr>
              <w:suppressAutoHyphens w:val="0"/>
              <w:rPr>
                <w:sz w:val="16"/>
                <w:szCs w:val="16"/>
                <w:lang w:eastAsia="el-GR"/>
              </w:rPr>
            </w:pPr>
            <w:r w:rsidRPr="00567470">
              <w:rPr>
                <w:sz w:val="16"/>
                <w:szCs w:val="16"/>
                <w:lang w:eastAsia="el-GR"/>
              </w:rPr>
              <w:t> </w:t>
            </w:r>
          </w:p>
        </w:tc>
        <w:tc>
          <w:tcPr>
            <w:tcW w:w="1276" w:type="dxa"/>
            <w:tcBorders>
              <w:top w:val="single" w:sz="4" w:space="0" w:color="auto"/>
              <w:left w:val="nil"/>
              <w:bottom w:val="nil"/>
              <w:right w:val="nil"/>
            </w:tcBorders>
            <w:shd w:val="clear" w:color="auto" w:fill="auto"/>
            <w:noWrap/>
            <w:vAlign w:val="bottom"/>
            <w:hideMark/>
          </w:tcPr>
          <w:p w:rsidR="00567470" w:rsidRPr="00567470" w:rsidRDefault="00567470" w:rsidP="00567470">
            <w:pPr>
              <w:suppressAutoHyphens w:val="0"/>
              <w:rPr>
                <w:sz w:val="16"/>
                <w:szCs w:val="16"/>
                <w:lang w:eastAsia="el-GR"/>
              </w:rPr>
            </w:pPr>
            <w:r w:rsidRPr="00567470">
              <w:rPr>
                <w:sz w:val="16"/>
                <w:szCs w:val="16"/>
                <w:lang w:eastAsia="el-GR"/>
              </w:rPr>
              <w:t>100gr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7470" w:rsidRPr="00567470" w:rsidRDefault="00567470" w:rsidP="00567470">
            <w:pPr>
              <w:suppressAutoHyphens w:val="0"/>
              <w:jc w:val="center"/>
              <w:rPr>
                <w:sz w:val="16"/>
                <w:szCs w:val="16"/>
                <w:lang w:eastAsia="el-GR"/>
              </w:rPr>
            </w:pPr>
            <w:r w:rsidRPr="00567470">
              <w:rPr>
                <w:sz w:val="16"/>
                <w:szCs w:val="16"/>
                <w:lang w:eastAsia="el-GR"/>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67470" w:rsidRPr="00567470" w:rsidRDefault="00567470" w:rsidP="00567470">
            <w:pPr>
              <w:suppressAutoHyphens w:val="0"/>
              <w:jc w:val="center"/>
              <w:rPr>
                <w:sz w:val="16"/>
                <w:szCs w:val="16"/>
                <w:lang w:eastAsia="el-GR"/>
              </w:rPr>
            </w:pPr>
            <w:r w:rsidRPr="00567470">
              <w:rPr>
                <w:sz w:val="16"/>
                <w:szCs w:val="16"/>
                <w:lang w:eastAsia="el-GR"/>
              </w:rPr>
              <w:t>280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567470" w:rsidRPr="00567470" w:rsidRDefault="00567470" w:rsidP="00567470">
            <w:pPr>
              <w:suppressAutoHyphens w:val="0"/>
              <w:jc w:val="center"/>
              <w:rPr>
                <w:sz w:val="16"/>
                <w:szCs w:val="16"/>
                <w:lang w:eastAsia="el-GR"/>
              </w:rPr>
            </w:pPr>
            <w:r w:rsidRPr="00567470">
              <w:rPr>
                <w:sz w:val="16"/>
                <w:szCs w:val="16"/>
                <w:lang w:eastAsia="el-GR"/>
              </w:rPr>
              <w:t>280</w:t>
            </w:r>
          </w:p>
        </w:tc>
        <w:tc>
          <w:tcPr>
            <w:tcW w:w="850" w:type="dxa"/>
            <w:tcBorders>
              <w:top w:val="single" w:sz="4" w:space="0" w:color="auto"/>
              <w:left w:val="nil"/>
              <w:bottom w:val="single" w:sz="4" w:space="0" w:color="auto"/>
              <w:right w:val="single" w:sz="8" w:space="0" w:color="auto"/>
            </w:tcBorders>
            <w:shd w:val="clear" w:color="auto" w:fill="auto"/>
            <w:vAlign w:val="center"/>
            <w:hideMark/>
          </w:tcPr>
          <w:p w:rsidR="00567470" w:rsidRPr="00567470" w:rsidRDefault="00567470" w:rsidP="00567470">
            <w:pPr>
              <w:suppressAutoHyphens w:val="0"/>
              <w:jc w:val="center"/>
              <w:rPr>
                <w:sz w:val="16"/>
                <w:szCs w:val="16"/>
                <w:lang w:eastAsia="el-GR"/>
              </w:rPr>
            </w:pPr>
            <w:r w:rsidRPr="00567470">
              <w:rPr>
                <w:sz w:val="16"/>
                <w:szCs w:val="16"/>
                <w:lang w:eastAsia="el-GR"/>
              </w:rPr>
              <w:t>347,2</w:t>
            </w:r>
          </w:p>
        </w:tc>
        <w:tc>
          <w:tcPr>
            <w:tcW w:w="1276" w:type="dxa"/>
            <w:tcBorders>
              <w:top w:val="single" w:sz="4" w:space="0" w:color="auto"/>
              <w:left w:val="nil"/>
              <w:bottom w:val="nil"/>
              <w:right w:val="nil"/>
            </w:tcBorders>
            <w:shd w:val="clear" w:color="000000" w:fill="FFCC99"/>
            <w:vAlign w:val="center"/>
            <w:hideMark/>
          </w:tcPr>
          <w:p w:rsidR="00567470" w:rsidRPr="00567470" w:rsidRDefault="00567470" w:rsidP="00567470">
            <w:pPr>
              <w:suppressAutoHyphens w:val="0"/>
              <w:rPr>
                <w:sz w:val="16"/>
                <w:szCs w:val="16"/>
                <w:lang w:eastAsia="el-GR"/>
              </w:rPr>
            </w:pPr>
            <w:r w:rsidRPr="00567470">
              <w:rPr>
                <w:sz w:val="16"/>
                <w:szCs w:val="16"/>
                <w:lang w:eastAsia="el-GR"/>
              </w:rPr>
              <w:t>ΠΡΟΠΤΥΧΙΑΚΑ ΕΡΓ.ΧΗΜΕΙΑΣ-ΒΙΟΧΗΜΕΙΑΣ</w:t>
            </w:r>
          </w:p>
        </w:tc>
      </w:tr>
      <w:tr w:rsidR="00567470" w:rsidRPr="00567470" w:rsidTr="00567470">
        <w:trPr>
          <w:trHeight w:val="960"/>
        </w:trPr>
        <w:tc>
          <w:tcPr>
            <w:tcW w:w="424" w:type="dxa"/>
            <w:gridSpan w:val="2"/>
            <w:tcBorders>
              <w:top w:val="nil"/>
              <w:left w:val="single" w:sz="8" w:space="0" w:color="auto"/>
              <w:bottom w:val="single" w:sz="4" w:space="0" w:color="auto"/>
              <w:right w:val="single" w:sz="4" w:space="0" w:color="auto"/>
            </w:tcBorders>
            <w:shd w:val="clear" w:color="auto" w:fill="auto"/>
            <w:vAlign w:val="center"/>
            <w:hideMark/>
          </w:tcPr>
          <w:p w:rsidR="00567470" w:rsidRPr="00567470" w:rsidRDefault="00567470" w:rsidP="00567470">
            <w:pPr>
              <w:suppressAutoHyphens w:val="0"/>
              <w:jc w:val="center"/>
              <w:rPr>
                <w:sz w:val="16"/>
                <w:szCs w:val="16"/>
                <w:lang w:eastAsia="el-GR"/>
              </w:rPr>
            </w:pPr>
            <w:r w:rsidRPr="00567470">
              <w:rPr>
                <w:sz w:val="16"/>
                <w:szCs w:val="16"/>
                <w:lang w:eastAsia="el-GR"/>
              </w:rPr>
              <w:t>2</w:t>
            </w:r>
          </w:p>
        </w:tc>
        <w:tc>
          <w:tcPr>
            <w:tcW w:w="2126" w:type="dxa"/>
            <w:tcBorders>
              <w:top w:val="nil"/>
              <w:left w:val="nil"/>
              <w:bottom w:val="single" w:sz="4" w:space="0" w:color="auto"/>
              <w:right w:val="single" w:sz="4" w:space="0" w:color="auto"/>
            </w:tcBorders>
            <w:shd w:val="clear" w:color="auto" w:fill="auto"/>
            <w:vAlign w:val="center"/>
            <w:hideMark/>
          </w:tcPr>
          <w:p w:rsidR="00567470" w:rsidRPr="00567470" w:rsidRDefault="00567470" w:rsidP="00567470">
            <w:pPr>
              <w:suppressAutoHyphens w:val="0"/>
              <w:rPr>
                <w:sz w:val="16"/>
                <w:szCs w:val="16"/>
                <w:lang w:eastAsia="el-GR"/>
              </w:rPr>
            </w:pPr>
            <w:r w:rsidRPr="00567470">
              <w:rPr>
                <w:sz w:val="16"/>
                <w:szCs w:val="16"/>
                <w:lang w:eastAsia="el-GR"/>
              </w:rPr>
              <w:t xml:space="preserve">Ammonium Dichromate </w:t>
            </w:r>
          </w:p>
        </w:tc>
        <w:tc>
          <w:tcPr>
            <w:tcW w:w="3262" w:type="dxa"/>
            <w:tcBorders>
              <w:top w:val="single" w:sz="4" w:space="0" w:color="auto"/>
              <w:left w:val="nil"/>
              <w:bottom w:val="single" w:sz="4" w:space="0" w:color="auto"/>
              <w:right w:val="single" w:sz="4" w:space="0" w:color="auto"/>
            </w:tcBorders>
            <w:shd w:val="clear" w:color="auto" w:fill="auto"/>
            <w:vAlign w:val="center"/>
            <w:hideMark/>
          </w:tcPr>
          <w:p w:rsidR="00567470" w:rsidRPr="00567470" w:rsidRDefault="00567470" w:rsidP="00567470">
            <w:pPr>
              <w:suppressAutoHyphens w:val="0"/>
              <w:rPr>
                <w:sz w:val="16"/>
                <w:szCs w:val="16"/>
                <w:lang w:eastAsia="el-GR"/>
              </w:rPr>
            </w:pPr>
            <w:r w:rsidRPr="00567470">
              <w:rPr>
                <w:sz w:val="16"/>
                <w:szCs w:val="16"/>
                <w:lang w:eastAsia="el-GR"/>
              </w:rPr>
              <w:t>purum p.a. ,≥ 97%</w:t>
            </w:r>
          </w:p>
        </w:tc>
        <w:tc>
          <w:tcPr>
            <w:tcW w:w="1701" w:type="dxa"/>
            <w:tcBorders>
              <w:top w:val="nil"/>
              <w:left w:val="nil"/>
              <w:bottom w:val="single" w:sz="4" w:space="0" w:color="auto"/>
              <w:right w:val="single" w:sz="4" w:space="0" w:color="auto"/>
            </w:tcBorders>
            <w:shd w:val="clear" w:color="auto" w:fill="auto"/>
            <w:vAlign w:val="center"/>
            <w:hideMark/>
          </w:tcPr>
          <w:p w:rsidR="00567470" w:rsidRPr="00567470" w:rsidRDefault="00567470" w:rsidP="00567470">
            <w:pPr>
              <w:suppressAutoHyphens w:val="0"/>
              <w:rPr>
                <w:sz w:val="16"/>
                <w:szCs w:val="16"/>
                <w:lang w:eastAsia="el-GR"/>
              </w:rPr>
            </w:pPr>
            <w:r w:rsidRPr="00567470">
              <w:rPr>
                <w:sz w:val="16"/>
                <w:szCs w:val="16"/>
                <w:lang w:eastAsia="el-GR"/>
              </w:rPr>
              <w:t>09705 (Fluka)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67470" w:rsidRPr="00567470" w:rsidRDefault="00567470" w:rsidP="00567470">
            <w:pPr>
              <w:suppressAutoHyphens w:val="0"/>
              <w:rPr>
                <w:sz w:val="16"/>
                <w:szCs w:val="16"/>
                <w:lang w:eastAsia="el-GR"/>
              </w:rPr>
            </w:pPr>
            <w:r w:rsidRPr="00567470">
              <w:rPr>
                <w:sz w:val="16"/>
                <w:szCs w:val="16"/>
                <w:lang w:eastAsia="el-GR"/>
              </w:rPr>
              <w:t>500g</w:t>
            </w:r>
          </w:p>
        </w:tc>
        <w:tc>
          <w:tcPr>
            <w:tcW w:w="992" w:type="dxa"/>
            <w:tcBorders>
              <w:top w:val="nil"/>
              <w:left w:val="nil"/>
              <w:bottom w:val="single" w:sz="4" w:space="0" w:color="auto"/>
              <w:right w:val="single" w:sz="4" w:space="0" w:color="auto"/>
            </w:tcBorders>
            <w:shd w:val="clear" w:color="auto" w:fill="auto"/>
            <w:vAlign w:val="center"/>
            <w:hideMark/>
          </w:tcPr>
          <w:p w:rsidR="00567470" w:rsidRPr="00567470" w:rsidRDefault="00567470" w:rsidP="00567470">
            <w:pPr>
              <w:suppressAutoHyphens w:val="0"/>
              <w:jc w:val="center"/>
              <w:rPr>
                <w:sz w:val="16"/>
                <w:szCs w:val="16"/>
                <w:lang w:eastAsia="el-GR"/>
              </w:rPr>
            </w:pPr>
            <w:r w:rsidRPr="00567470">
              <w:rPr>
                <w:sz w:val="16"/>
                <w:szCs w:val="16"/>
                <w:lang w:eastAsia="el-GR"/>
              </w:rPr>
              <w:t>1</w:t>
            </w:r>
          </w:p>
        </w:tc>
        <w:tc>
          <w:tcPr>
            <w:tcW w:w="1134" w:type="dxa"/>
            <w:tcBorders>
              <w:top w:val="nil"/>
              <w:left w:val="nil"/>
              <w:bottom w:val="single" w:sz="4" w:space="0" w:color="auto"/>
              <w:right w:val="single" w:sz="4" w:space="0" w:color="auto"/>
            </w:tcBorders>
            <w:shd w:val="clear" w:color="auto" w:fill="auto"/>
            <w:vAlign w:val="center"/>
            <w:hideMark/>
          </w:tcPr>
          <w:p w:rsidR="00567470" w:rsidRPr="00567470" w:rsidRDefault="00567470" w:rsidP="00567470">
            <w:pPr>
              <w:suppressAutoHyphens w:val="0"/>
              <w:jc w:val="center"/>
              <w:rPr>
                <w:sz w:val="16"/>
                <w:szCs w:val="16"/>
                <w:lang w:eastAsia="el-GR"/>
              </w:rPr>
            </w:pPr>
            <w:r w:rsidRPr="00567470">
              <w:rPr>
                <w:sz w:val="16"/>
                <w:szCs w:val="16"/>
                <w:lang w:eastAsia="el-GR"/>
              </w:rPr>
              <w:t>45</w:t>
            </w:r>
          </w:p>
        </w:tc>
        <w:tc>
          <w:tcPr>
            <w:tcW w:w="993" w:type="dxa"/>
            <w:tcBorders>
              <w:top w:val="nil"/>
              <w:left w:val="nil"/>
              <w:bottom w:val="single" w:sz="4" w:space="0" w:color="auto"/>
              <w:right w:val="single" w:sz="4" w:space="0" w:color="auto"/>
            </w:tcBorders>
            <w:shd w:val="clear" w:color="auto" w:fill="auto"/>
            <w:vAlign w:val="center"/>
            <w:hideMark/>
          </w:tcPr>
          <w:p w:rsidR="00567470" w:rsidRPr="00567470" w:rsidRDefault="00567470" w:rsidP="00567470">
            <w:pPr>
              <w:suppressAutoHyphens w:val="0"/>
              <w:jc w:val="center"/>
              <w:rPr>
                <w:sz w:val="16"/>
                <w:szCs w:val="16"/>
                <w:lang w:eastAsia="el-GR"/>
              </w:rPr>
            </w:pPr>
            <w:r w:rsidRPr="00567470">
              <w:rPr>
                <w:sz w:val="16"/>
                <w:szCs w:val="16"/>
                <w:lang w:eastAsia="el-GR"/>
              </w:rPr>
              <w:t>45</w:t>
            </w:r>
          </w:p>
        </w:tc>
        <w:tc>
          <w:tcPr>
            <w:tcW w:w="850" w:type="dxa"/>
            <w:tcBorders>
              <w:top w:val="nil"/>
              <w:left w:val="nil"/>
              <w:bottom w:val="single" w:sz="4" w:space="0" w:color="auto"/>
              <w:right w:val="single" w:sz="8" w:space="0" w:color="auto"/>
            </w:tcBorders>
            <w:shd w:val="clear" w:color="auto" w:fill="auto"/>
            <w:vAlign w:val="center"/>
            <w:hideMark/>
          </w:tcPr>
          <w:p w:rsidR="00567470" w:rsidRPr="00567470" w:rsidRDefault="00567470" w:rsidP="00567470">
            <w:pPr>
              <w:suppressAutoHyphens w:val="0"/>
              <w:jc w:val="center"/>
              <w:rPr>
                <w:sz w:val="16"/>
                <w:szCs w:val="16"/>
                <w:lang w:eastAsia="el-GR"/>
              </w:rPr>
            </w:pPr>
            <w:r w:rsidRPr="00567470">
              <w:rPr>
                <w:sz w:val="16"/>
                <w:szCs w:val="16"/>
                <w:lang w:eastAsia="el-GR"/>
              </w:rPr>
              <w:t>55,8</w:t>
            </w:r>
          </w:p>
        </w:tc>
        <w:tc>
          <w:tcPr>
            <w:tcW w:w="1276" w:type="dxa"/>
            <w:tcBorders>
              <w:top w:val="nil"/>
              <w:left w:val="nil"/>
              <w:bottom w:val="nil"/>
              <w:right w:val="nil"/>
            </w:tcBorders>
            <w:shd w:val="clear" w:color="000000" w:fill="FFCC99"/>
            <w:vAlign w:val="center"/>
            <w:hideMark/>
          </w:tcPr>
          <w:p w:rsidR="00567470" w:rsidRPr="00567470" w:rsidRDefault="00567470" w:rsidP="00567470">
            <w:pPr>
              <w:suppressAutoHyphens w:val="0"/>
              <w:rPr>
                <w:sz w:val="16"/>
                <w:szCs w:val="16"/>
                <w:lang w:eastAsia="el-GR"/>
              </w:rPr>
            </w:pPr>
            <w:r w:rsidRPr="00567470">
              <w:rPr>
                <w:sz w:val="16"/>
                <w:szCs w:val="16"/>
                <w:lang w:eastAsia="el-GR"/>
              </w:rPr>
              <w:t>ΠΡΟΠΤΥΧΙΑΚΑ ΕΡΓ.ΧΗΜΕΙΑΣ-ΒΙΟΧΗΜΕΙΑΣ</w:t>
            </w:r>
          </w:p>
        </w:tc>
      </w:tr>
      <w:tr w:rsidR="00567470" w:rsidRPr="00567470" w:rsidTr="00567470">
        <w:trPr>
          <w:trHeight w:val="465"/>
        </w:trPr>
        <w:tc>
          <w:tcPr>
            <w:tcW w:w="424" w:type="dxa"/>
            <w:gridSpan w:val="2"/>
            <w:tcBorders>
              <w:top w:val="nil"/>
              <w:left w:val="single" w:sz="8" w:space="0" w:color="auto"/>
              <w:bottom w:val="single" w:sz="4" w:space="0" w:color="auto"/>
              <w:right w:val="single" w:sz="4" w:space="0" w:color="auto"/>
            </w:tcBorders>
            <w:shd w:val="clear" w:color="auto" w:fill="auto"/>
            <w:vAlign w:val="center"/>
            <w:hideMark/>
          </w:tcPr>
          <w:p w:rsidR="00567470" w:rsidRPr="00567470" w:rsidRDefault="00567470" w:rsidP="00567470">
            <w:pPr>
              <w:suppressAutoHyphens w:val="0"/>
              <w:jc w:val="center"/>
              <w:rPr>
                <w:sz w:val="16"/>
                <w:szCs w:val="16"/>
                <w:lang w:eastAsia="el-GR"/>
              </w:rPr>
            </w:pPr>
            <w:r w:rsidRPr="00567470">
              <w:rPr>
                <w:sz w:val="16"/>
                <w:szCs w:val="16"/>
                <w:lang w:eastAsia="el-GR"/>
              </w:rPr>
              <w:t>2</w:t>
            </w:r>
          </w:p>
        </w:tc>
        <w:tc>
          <w:tcPr>
            <w:tcW w:w="2126" w:type="dxa"/>
            <w:tcBorders>
              <w:top w:val="nil"/>
              <w:left w:val="nil"/>
              <w:bottom w:val="single" w:sz="4" w:space="0" w:color="auto"/>
              <w:right w:val="single" w:sz="4" w:space="0" w:color="auto"/>
            </w:tcBorders>
            <w:shd w:val="clear" w:color="auto" w:fill="auto"/>
            <w:vAlign w:val="center"/>
            <w:hideMark/>
          </w:tcPr>
          <w:p w:rsidR="00567470" w:rsidRPr="00567470" w:rsidRDefault="00567470" w:rsidP="00567470">
            <w:pPr>
              <w:suppressAutoHyphens w:val="0"/>
              <w:rPr>
                <w:sz w:val="16"/>
                <w:szCs w:val="16"/>
                <w:lang w:eastAsia="el-GR"/>
              </w:rPr>
            </w:pPr>
            <w:r w:rsidRPr="00567470">
              <w:rPr>
                <w:sz w:val="16"/>
                <w:szCs w:val="16"/>
                <w:lang w:eastAsia="el-GR"/>
              </w:rPr>
              <w:t xml:space="preserve">ethanol absolut </w:t>
            </w:r>
          </w:p>
        </w:tc>
        <w:tc>
          <w:tcPr>
            <w:tcW w:w="3262" w:type="dxa"/>
            <w:tcBorders>
              <w:top w:val="nil"/>
              <w:left w:val="single" w:sz="4" w:space="0" w:color="969696"/>
              <w:bottom w:val="single" w:sz="4" w:space="0" w:color="969696"/>
              <w:right w:val="single" w:sz="4" w:space="0" w:color="969696"/>
            </w:tcBorders>
            <w:shd w:val="clear" w:color="auto" w:fill="auto"/>
            <w:vAlign w:val="center"/>
            <w:hideMark/>
          </w:tcPr>
          <w:p w:rsidR="00567470" w:rsidRPr="00567470" w:rsidRDefault="00567470" w:rsidP="00567470">
            <w:pPr>
              <w:suppressAutoHyphens w:val="0"/>
              <w:rPr>
                <w:sz w:val="16"/>
                <w:szCs w:val="16"/>
                <w:lang w:val="en-US" w:eastAsia="el-GR"/>
              </w:rPr>
            </w:pPr>
            <w:r w:rsidRPr="00567470">
              <w:rPr>
                <w:sz w:val="16"/>
                <w:szCs w:val="16"/>
                <w:lang w:val="en-US" w:eastAsia="el-GR"/>
              </w:rPr>
              <w:t>denaturated with 0.5-1.5 Vol.% 2-butanone (GC), ≥98% (GC)</w:t>
            </w:r>
          </w:p>
        </w:tc>
        <w:tc>
          <w:tcPr>
            <w:tcW w:w="1701" w:type="dxa"/>
            <w:tcBorders>
              <w:top w:val="nil"/>
              <w:left w:val="nil"/>
              <w:bottom w:val="nil"/>
              <w:right w:val="nil"/>
            </w:tcBorders>
            <w:shd w:val="clear" w:color="auto" w:fill="auto"/>
            <w:vAlign w:val="bottom"/>
            <w:hideMark/>
          </w:tcPr>
          <w:p w:rsidR="00567470" w:rsidRPr="00567470" w:rsidRDefault="00567470" w:rsidP="00567470">
            <w:pPr>
              <w:suppressAutoHyphens w:val="0"/>
              <w:rPr>
                <w:sz w:val="16"/>
                <w:szCs w:val="16"/>
                <w:lang w:eastAsia="el-GR"/>
              </w:rPr>
            </w:pPr>
            <w:r w:rsidRPr="00567470">
              <w:rPr>
                <w:sz w:val="16"/>
                <w:szCs w:val="16"/>
                <w:lang w:eastAsia="el-GR"/>
              </w:rPr>
              <w:t>Sigma-Aldrich Κωδικός 24194 ή αντίστοιχης ποιότητας</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567470" w:rsidRPr="00567470" w:rsidRDefault="00567470" w:rsidP="00567470">
            <w:pPr>
              <w:suppressAutoHyphens w:val="0"/>
              <w:rPr>
                <w:sz w:val="16"/>
                <w:szCs w:val="16"/>
                <w:lang w:eastAsia="el-GR"/>
              </w:rPr>
            </w:pPr>
            <w:r w:rsidRPr="00567470">
              <w:rPr>
                <w:sz w:val="16"/>
                <w:szCs w:val="16"/>
                <w:lang w:eastAsia="el-GR"/>
              </w:rPr>
              <w:t>2,5 Lit</w:t>
            </w:r>
          </w:p>
        </w:tc>
        <w:tc>
          <w:tcPr>
            <w:tcW w:w="992" w:type="dxa"/>
            <w:tcBorders>
              <w:top w:val="nil"/>
              <w:left w:val="nil"/>
              <w:bottom w:val="single" w:sz="4" w:space="0" w:color="auto"/>
              <w:right w:val="single" w:sz="4" w:space="0" w:color="auto"/>
            </w:tcBorders>
            <w:shd w:val="clear" w:color="auto" w:fill="auto"/>
            <w:vAlign w:val="center"/>
            <w:hideMark/>
          </w:tcPr>
          <w:p w:rsidR="00567470" w:rsidRPr="00567470" w:rsidRDefault="00567470" w:rsidP="00567470">
            <w:pPr>
              <w:suppressAutoHyphens w:val="0"/>
              <w:jc w:val="center"/>
              <w:rPr>
                <w:sz w:val="16"/>
                <w:szCs w:val="16"/>
                <w:lang w:eastAsia="el-GR"/>
              </w:rPr>
            </w:pPr>
            <w:r w:rsidRPr="00567470">
              <w:rPr>
                <w:sz w:val="16"/>
                <w:szCs w:val="16"/>
                <w:lang w:eastAsia="el-GR"/>
              </w:rPr>
              <w:t>3</w:t>
            </w:r>
          </w:p>
        </w:tc>
        <w:tc>
          <w:tcPr>
            <w:tcW w:w="1134" w:type="dxa"/>
            <w:tcBorders>
              <w:top w:val="nil"/>
              <w:left w:val="nil"/>
              <w:bottom w:val="single" w:sz="4" w:space="0" w:color="auto"/>
              <w:right w:val="single" w:sz="4" w:space="0" w:color="auto"/>
            </w:tcBorders>
            <w:shd w:val="clear" w:color="auto" w:fill="auto"/>
            <w:vAlign w:val="center"/>
            <w:hideMark/>
          </w:tcPr>
          <w:p w:rsidR="00567470" w:rsidRPr="00567470" w:rsidRDefault="00567470" w:rsidP="00567470">
            <w:pPr>
              <w:suppressAutoHyphens w:val="0"/>
              <w:jc w:val="center"/>
              <w:rPr>
                <w:sz w:val="16"/>
                <w:szCs w:val="16"/>
                <w:lang w:eastAsia="el-GR"/>
              </w:rPr>
            </w:pPr>
            <w:r w:rsidRPr="00567470">
              <w:rPr>
                <w:sz w:val="16"/>
                <w:szCs w:val="16"/>
                <w:lang w:eastAsia="el-GR"/>
              </w:rPr>
              <w:t>32,8</w:t>
            </w:r>
          </w:p>
        </w:tc>
        <w:tc>
          <w:tcPr>
            <w:tcW w:w="993" w:type="dxa"/>
            <w:tcBorders>
              <w:top w:val="nil"/>
              <w:left w:val="nil"/>
              <w:bottom w:val="single" w:sz="4" w:space="0" w:color="auto"/>
              <w:right w:val="single" w:sz="4" w:space="0" w:color="auto"/>
            </w:tcBorders>
            <w:shd w:val="clear" w:color="auto" w:fill="auto"/>
            <w:vAlign w:val="center"/>
            <w:hideMark/>
          </w:tcPr>
          <w:p w:rsidR="00567470" w:rsidRPr="00567470" w:rsidRDefault="00567470" w:rsidP="00567470">
            <w:pPr>
              <w:suppressAutoHyphens w:val="0"/>
              <w:jc w:val="center"/>
              <w:rPr>
                <w:sz w:val="16"/>
                <w:szCs w:val="16"/>
                <w:lang w:eastAsia="el-GR"/>
              </w:rPr>
            </w:pPr>
            <w:r w:rsidRPr="00567470">
              <w:rPr>
                <w:sz w:val="16"/>
                <w:szCs w:val="16"/>
                <w:lang w:eastAsia="el-GR"/>
              </w:rPr>
              <w:t>98,4</w:t>
            </w:r>
          </w:p>
        </w:tc>
        <w:tc>
          <w:tcPr>
            <w:tcW w:w="850" w:type="dxa"/>
            <w:tcBorders>
              <w:top w:val="nil"/>
              <w:left w:val="nil"/>
              <w:bottom w:val="single" w:sz="4" w:space="0" w:color="auto"/>
              <w:right w:val="single" w:sz="8" w:space="0" w:color="auto"/>
            </w:tcBorders>
            <w:shd w:val="clear" w:color="auto" w:fill="auto"/>
            <w:vAlign w:val="center"/>
            <w:hideMark/>
          </w:tcPr>
          <w:p w:rsidR="00567470" w:rsidRPr="00567470" w:rsidRDefault="00567470" w:rsidP="00567470">
            <w:pPr>
              <w:suppressAutoHyphens w:val="0"/>
              <w:jc w:val="center"/>
              <w:rPr>
                <w:sz w:val="16"/>
                <w:szCs w:val="16"/>
                <w:lang w:eastAsia="el-GR"/>
              </w:rPr>
            </w:pPr>
            <w:r w:rsidRPr="00567470">
              <w:rPr>
                <w:sz w:val="16"/>
                <w:szCs w:val="16"/>
                <w:lang w:eastAsia="el-GR"/>
              </w:rPr>
              <w:t>122,016</w:t>
            </w:r>
          </w:p>
        </w:tc>
        <w:tc>
          <w:tcPr>
            <w:tcW w:w="1276" w:type="dxa"/>
            <w:tcBorders>
              <w:top w:val="single" w:sz="4" w:space="0" w:color="auto"/>
              <w:left w:val="nil"/>
              <w:bottom w:val="single" w:sz="4" w:space="0" w:color="auto"/>
              <w:right w:val="single" w:sz="8" w:space="0" w:color="auto"/>
            </w:tcBorders>
            <w:shd w:val="clear" w:color="000000" w:fill="FFC7CE"/>
            <w:vAlign w:val="center"/>
            <w:hideMark/>
          </w:tcPr>
          <w:p w:rsidR="00567470" w:rsidRPr="00567470" w:rsidRDefault="00567470" w:rsidP="00567470">
            <w:pPr>
              <w:suppressAutoHyphens w:val="0"/>
              <w:rPr>
                <w:color w:val="9C0006"/>
                <w:sz w:val="16"/>
                <w:szCs w:val="16"/>
                <w:lang w:eastAsia="el-GR"/>
              </w:rPr>
            </w:pPr>
            <w:r w:rsidRPr="00567470">
              <w:rPr>
                <w:color w:val="9C0006"/>
                <w:sz w:val="16"/>
                <w:szCs w:val="16"/>
                <w:lang w:eastAsia="el-GR"/>
              </w:rPr>
              <w:t>Προπτυχιακά εργαστήρια τομέα μορφολογίας</w:t>
            </w:r>
          </w:p>
        </w:tc>
      </w:tr>
      <w:tr w:rsidR="00567470" w:rsidRPr="00567470" w:rsidTr="00567470">
        <w:trPr>
          <w:trHeight w:val="465"/>
        </w:trPr>
        <w:tc>
          <w:tcPr>
            <w:tcW w:w="424" w:type="dxa"/>
            <w:gridSpan w:val="2"/>
            <w:tcBorders>
              <w:top w:val="nil"/>
              <w:left w:val="single" w:sz="8" w:space="0" w:color="auto"/>
              <w:bottom w:val="single" w:sz="4" w:space="0" w:color="auto"/>
              <w:right w:val="single" w:sz="4" w:space="0" w:color="auto"/>
            </w:tcBorders>
            <w:shd w:val="clear" w:color="auto" w:fill="auto"/>
            <w:vAlign w:val="center"/>
            <w:hideMark/>
          </w:tcPr>
          <w:p w:rsidR="00567470" w:rsidRPr="00567470" w:rsidRDefault="00567470" w:rsidP="00567470">
            <w:pPr>
              <w:suppressAutoHyphens w:val="0"/>
              <w:jc w:val="center"/>
              <w:rPr>
                <w:sz w:val="16"/>
                <w:szCs w:val="16"/>
                <w:lang w:eastAsia="el-GR"/>
              </w:rPr>
            </w:pPr>
            <w:r w:rsidRPr="00567470">
              <w:rPr>
                <w:sz w:val="16"/>
                <w:szCs w:val="16"/>
                <w:lang w:eastAsia="el-GR"/>
              </w:rPr>
              <w:t>3</w:t>
            </w:r>
          </w:p>
        </w:tc>
        <w:tc>
          <w:tcPr>
            <w:tcW w:w="2126" w:type="dxa"/>
            <w:tcBorders>
              <w:top w:val="single" w:sz="8" w:space="0" w:color="000000"/>
              <w:left w:val="single" w:sz="8" w:space="0" w:color="000000"/>
              <w:bottom w:val="single" w:sz="8" w:space="0" w:color="000000"/>
              <w:right w:val="single" w:sz="8" w:space="0" w:color="000000"/>
            </w:tcBorders>
            <w:shd w:val="clear" w:color="auto" w:fill="auto"/>
            <w:hideMark/>
          </w:tcPr>
          <w:p w:rsidR="00567470" w:rsidRPr="00567470" w:rsidRDefault="00567470" w:rsidP="00567470">
            <w:pPr>
              <w:suppressAutoHyphens w:val="0"/>
              <w:rPr>
                <w:sz w:val="16"/>
                <w:szCs w:val="16"/>
                <w:lang w:eastAsia="el-GR"/>
              </w:rPr>
            </w:pPr>
            <w:r w:rsidRPr="00567470">
              <w:rPr>
                <w:sz w:val="16"/>
                <w:szCs w:val="16"/>
                <w:lang w:eastAsia="el-GR"/>
              </w:rPr>
              <w:t>Methanol</w:t>
            </w:r>
          </w:p>
        </w:tc>
        <w:tc>
          <w:tcPr>
            <w:tcW w:w="3262" w:type="dxa"/>
            <w:tcBorders>
              <w:top w:val="single" w:sz="8" w:space="0" w:color="000000"/>
              <w:left w:val="nil"/>
              <w:bottom w:val="single" w:sz="8" w:space="0" w:color="000000"/>
              <w:right w:val="single" w:sz="8" w:space="0" w:color="000000"/>
            </w:tcBorders>
            <w:shd w:val="clear" w:color="auto" w:fill="auto"/>
            <w:hideMark/>
          </w:tcPr>
          <w:p w:rsidR="00567470" w:rsidRPr="00567470" w:rsidRDefault="00567470" w:rsidP="00567470">
            <w:pPr>
              <w:suppressAutoHyphens w:val="0"/>
              <w:rPr>
                <w:sz w:val="16"/>
                <w:szCs w:val="16"/>
                <w:lang w:val="en-US" w:eastAsia="el-GR"/>
              </w:rPr>
            </w:pPr>
            <w:r w:rsidRPr="00567470">
              <w:rPr>
                <w:sz w:val="16"/>
                <w:szCs w:val="16"/>
                <w:lang w:val="en-US" w:eastAsia="el-GR"/>
              </w:rPr>
              <w:t>Puriss.p.a., ACS reagent, reag. ISO, reag.ph.Eur., &gt;/99.8% (GC)</w:t>
            </w:r>
          </w:p>
        </w:tc>
        <w:tc>
          <w:tcPr>
            <w:tcW w:w="1701" w:type="dxa"/>
            <w:tcBorders>
              <w:top w:val="single" w:sz="8" w:space="0" w:color="000000"/>
              <w:left w:val="nil"/>
              <w:bottom w:val="single" w:sz="8" w:space="0" w:color="000000"/>
              <w:right w:val="single" w:sz="8" w:space="0" w:color="000000"/>
            </w:tcBorders>
            <w:shd w:val="clear" w:color="auto" w:fill="auto"/>
            <w:hideMark/>
          </w:tcPr>
          <w:p w:rsidR="00567470" w:rsidRPr="00567470" w:rsidRDefault="00567470" w:rsidP="00567470">
            <w:pPr>
              <w:suppressAutoHyphens w:val="0"/>
              <w:rPr>
                <w:sz w:val="16"/>
                <w:szCs w:val="16"/>
                <w:lang w:eastAsia="el-GR"/>
              </w:rPr>
            </w:pPr>
            <w:r w:rsidRPr="00567470">
              <w:rPr>
                <w:sz w:val="16"/>
                <w:szCs w:val="16"/>
                <w:lang w:eastAsia="el-GR"/>
              </w:rPr>
              <w:t>Sigma-Aldrich Κωδικός 32213 ή αντίστοιχης ποιότητα</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567470" w:rsidRPr="00567470" w:rsidRDefault="00567470" w:rsidP="00567470">
            <w:pPr>
              <w:suppressAutoHyphens w:val="0"/>
              <w:rPr>
                <w:sz w:val="16"/>
                <w:szCs w:val="16"/>
                <w:lang w:eastAsia="el-GR"/>
              </w:rPr>
            </w:pPr>
            <w:r w:rsidRPr="00567470">
              <w:rPr>
                <w:sz w:val="16"/>
                <w:szCs w:val="16"/>
                <w:lang w:eastAsia="el-GR"/>
              </w:rPr>
              <w:t>2,5 Lit</w:t>
            </w:r>
          </w:p>
        </w:tc>
        <w:tc>
          <w:tcPr>
            <w:tcW w:w="992" w:type="dxa"/>
            <w:tcBorders>
              <w:top w:val="nil"/>
              <w:left w:val="nil"/>
              <w:bottom w:val="single" w:sz="4" w:space="0" w:color="auto"/>
              <w:right w:val="single" w:sz="4" w:space="0" w:color="auto"/>
            </w:tcBorders>
            <w:shd w:val="clear" w:color="auto" w:fill="auto"/>
            <w:vAlign w:val="center"/>
            <w:hideMark/>
          </w:tcPr>
          <w:p w:rsidR="00567470" w:rsidRPr="00567470" w:rsidRDefault="00567470" w:rsidP="00567470">
            <w:pPr>
              <w:suppressAutoHyphens w:val="0"/>
              <w:jc w:val="center"/>
              <w:rPr>
                <w:sz w:val="16"/>
                <w:szCs w:val="16"/>
                <w:lang w:eastAsia="el-GR"/>
              </w:rPr>
            </w:pPr>
            <w:r w:rsidRPr="00567470">
              <w:rPr>
                <w:sz w:val="16"/>
                <w:szCs w:val="16"/>
                <w:lang w:eastAsia="el-GR"/>
              </w:rPr>
              <w:t>5</w:t>
            </w:r>
          </w:p>
        </w:tc>
        <w:tc>
          <w:tcPr>
            <w:tcW w:w="1134" w:type="dxa"/>
            <w:tcBorders>
              <w:top w:val="nil"/>
              <w:left w:val="nil"/>
              <w:bottom w:val="single" w:sz="4" w:space="0" w:color="auto"/>
              <w:right w:val="single" w:sz="4" w:space="0" w:color="auto"/>
            </w:tcBorders>
            <w:shd w:val="clear" w:color="auto" w:fill="auto"/>
            <w:vAlign w:val="center"/>
            <w:hideMark/>
          </w:tcPr>
          <w:p w:rsidR="00567470" w:rsidRPr="00567470" w:rsidRDefault="00567470" w:rsidP="00567470">
            <w:pPr>
              <w:suppressAutoHyphens w:val="0"/>
              <w:jc w:val="center"/>
              <w:rPr>
                <w:sz w:val="16"/>
                <w:szCs w:val="16"/>
                <w:lang w:eastAsia="el-GR"/>
              </w:rPr>
            </w:pPr>
            <w:r w:rsidRPr="00567470">
              <w:rPr>
                <w:sz w:val="16"/>
                <w:szCs w:val="16"/>
                <w:lang w:eastAsia="el-GR"/>
              </w:rPr>
              <w:t>6,9</w:t>
            </w:r>
          </w:p>
        </w:tc>
        <w:tc>
          <w:tcPr>
            <w:tcW w:w="993" w:type="dxa"/>
            <w:tcBorders>
              <w:top w:val="nil"/>
              <w:left w:val="nil"/>
              <w:bottom w:val="single" w:sz="4" w:space="0" w:color="auto"/>
              <w:right w:val="single" w:sz="4" w:space="0" w:color="auto"/>
            </w:tcBorders>
            <w:shd w:val="clear" w:color="auto" w:fill="auto"/>
            <w:vAlign w:val="center"/>
            <w:hideMark/>
          </w:tcPr>
          <w:p w:rsidR="00567470" w:rsidRPr="00567470" w:rsidRDefault="00567470" w:rsidP="00567470">
            <w:pPr>
              <w:suppressAutoHyphens w:val="0"/>
              <w:jc w:val="center"/>
              <w:rPr>
                <w:sz w:val="16"/>
                <w:szCs w:val="16"/>
                <w:lang w:eastAsia="el-GR"/>
              </w:rPr>
            </w:pPr>
            <w:r w:rsidRPr="00567470">
              <w:rPr>
                <w:sz w:val="16"/>
                <w:szCs w:val="16"/>
                <w:lang w:eastAsia="el-GR"/>
              </w:rPr>
              <w:t>34,5</w:t>
            </w:r>
          </w:p>
        </w:tc>
        <w:tc>
          <w:tcPr>
            <w:tcW w:w="850" w:type="dxa"/>
            <w:tcBorders>
              <w:top w:val="nil"/>
              <w:left w:val="nil"/>
              <w:bottom w:val="single" w:sz="4" w:space="0" w:color="auto"/>
              <w:right w:val="single" w:sz="8" w:space="0" w:color="auto"/>
            </w:tcBorders>
            <w:shd w:val="clear" w:color="auto" w:fill="auto"/>
            <w:vAlign w:val="center"/>
            <w:hideMark/>
          </w:tcPr>
          <w:p w:rsidR="00567470" w:rsidRPr="00567470" w:rsidRDefault="00567470" w:rsidP="00567470">
            <w:pPr>
              <w:suppressAutoHyphens w:val="0"/>
              <w:jc w:val="center"/>
              <w:rPr>
                <w:sz w:val="16"/>
                <w:szCs w:val="16"/>
                <w:lang w:eastAsia="el-GR"/>
              </w:rPr>
            </w:pPr>
            <w:r w:rsidRPr="00567470">
              <w:rPr>
                <w:sz w:val="16"/>
                <w:szCs w:val="16"/>
                <w:lang w:eastAsia="el-GR"/>
              </w:rPr>
              <w:t>42,78</w:t>
            </w:r>
          </w:p>
        </w:tc>
        <w:tc>
          <w:tcPr>
            <w:tcW w:w="1276" w:type="dxa"/>
            <w:tcBorders>
              <w:top w:val="nil"/>
              <w:left w:val="nil"/>
              <w:bottom w:val="single" w:sz="4" w:space="0" w:color="auto"/>
              <w:right w:val="single" w:sz="8" w:space="0" w:color="auto"/>
            </w:tcBorders>
            <w:shd w:val="clear" w:color="000000" w:fill="FFC7CE"/>
            <w:vAlign w:val="center"/>
            <w:hideMark/>
          </w:tcPr>
          <w:p w:rsidR="00567470" w:rsidRPr="00567470" w:rsidRDefault="00567470" w:rsidP="00567470">
            <w:pPr>
              <w:suppressAutoHyphens w:val="0"/>
              <w:rPr>
                <w:color w:val="9C0006"/>
                <w:sz w:val="16"/>
                <w:szCs w:val="16"/>
                <w:lang w:eastAsia="el-GR"/>
              </w:rPr>
            </w:pPr>
            <w:r w:rsidRPr="00567470">
              <w:rPr>
                <w:color w:val="9C0006"/>
                <w:sz w:val="16"/>
                <w:szCs w:val="16"/>
                <w:lang w:eastAsia="el-GR"/>
              </w:rPr>
              <w:t>Προπτυχιακά εργαστήρια τομέα μορφολογίας</w:t>
            </w:r>
          </w:p>
        </w:tc>
      </w:tr>
      <w:tr w:rsidR="00567470" w:rsidRPr="00567470" w:rsidTr="00567470">
        <w:trPr>
          <w:trHeight w:val="465"/>
        </w:trPr>
        <w:tc>
          <w:tcPr>
            <w:tcW w:w="424" w:type="dxa"/>
            <w:gridSpan w:val="2"/>
            <w:tcBorders>
              <w:top w:val="nil"/>
              <w:left w:val="single" w:sz="8" w:space="0" w:color="auto"/>
              <w:bottom w:val="single" w:sz="8" w:space="0" w:color="auto"/>
              <w:right w:val="single" w:sz="4" w:space="0" w:color="auto"/>
            </w:tcBorders>
            <w:shd w:val="clear" w:color="auto" w:fill="auto"/>
            <w:vAlign w:val="center"/>
            <w:hideMark/>
          </w:tcPr>
          <w:p w:rsidR="00567470" w:rsidRPr="00567470" w:rsidRDefault="00567470" w:rsidP="00567470">
            <w:pPr>
              <w:suppressAutoHyphens w:val="0"/>
              <w:jc w:val="center"/>
              <w:rPr>
                <w:sz w:val="16"/>
                <w:szCs w:val="16"/>
                <w:lang w:eastAsia="el-GR"/>
              </w:rPr>
            </w:pPr>
            <w:r w:rsidRPr="00567470">
              <w:rPr>
                <w:sz w:val="16"/>
                <w:szCs w:val="16"/>
                <w:lang w:eastAsia="el-GR"/>
              </w:rPr>
              <w:t>4</w:t>
            </w:r>
          </w:p>
        </w:tc>
        <w:tc>
          <w:tcPr>
            <w:tcW w:w="2126" w:type="dxa"/>
            <w:tcBorders>
              <w:top w:val="nil"/>
              <w:left w:val="single" w:sz="8" w:space="0" w:color="000000"/>
              <w:bottom w:val="single" w:sz="8" w:space="0" w:color="000000"/>
              <w:right w:val="single" w:sz="8" w:space="0" w:color="000000"/>
            </w:tcBorders>
            <w:shd w:val="clear" w:color="auto" w:fill="auto"/>
            <w:hideMark/>
          </w:tcPr>
          <w:p w:rsidR="00567470" w:rsidRPr="00567470" w:rsidRDefault="00567470" w:rsidP="00567470">
            <w:pPr>
              <w:suppressAutoHyphens w:val="0"/>
              <w:rPr>
                <w:sz w:val="16"/>
                <w:szCs w:val="16"/>
                <w:lang w:eastAsia="el-GR"/>
              </w:rPr>
            </w:pPr>
            <w:r w:rsidRPr="00567470">
              <w:rPr>
                <w:sz w:val="16"/>
                <w:szCs w:val="16"/>
                <w:lang w:eastAsia="el-GR"/>
              </w:rPr>
              <w:t>Glycine</w:t>
            </w:r>
          </w:p>
        </w:tc>
        <w:tc>
          <w:tcPr>
            <w:tcW w:w="3262" w:type="dxa"/>
            <w:tcBorders>
              <w:top w:val="nil"/>
              <w:left w:val="nil"/>
              <w:bottom w:val="single" w:sz="8" w:space="0" w:color="000000"/>
              <w:right w:val="single" w:sz="8" w:space="0" w:color="000000"/>
            </w:tcBorders>
            <w:shd w:val="clear" w:color="auto" w:fill="auto"/>
            <w:hideMark/>
          </w:tcPr>
          <w:p w:rsidR="00567470" w:rsidRPr="00567470" w:rsidRDefault="00567470" w:rsidP="00567470">
            <w:pPr>
              <w:suppressAutoHyphens w:val="0"/>
              <w:rPr>
                <w:sz w:val="16"/>
                <w:szCs w:val="16"/>
                <w:lang w:eastAsia="el-GR"/>
              </w:rPr>
            </w:pPr>
            <w:r w:rsidRPr="00567470">
              <w:rPr>
                <w:sz w:val="16"/>
                <w:szCs w:val="16"/>
                <w:lang w:eastAsia="el-GR"/>
              </w:rPr>
              <w:t>For electrophoresis, &gt;/ 99%</w:t>
            </w:r>
          </w:p>
        </w:tc>
        <w:tc>
          <w:tcPr>
            <w:tcW w:w="1701" w:type="dxa"/>
            <w:tcBorders>
              <w:top w:val="nil"/>
              <w:left w:val="nil"/>
              <w:bottom w:val="single" w:sz="8" w:space="0" w:color="000000"/>
              <w:right w:val="single" w:sz="8" w:space="0" w:color="000000"/>
            </w:tcBorders>
            <w:shd w:val="clear" w:color="auto" w:fill="auto"/>
            <w:hideMark/>
          </w:tcPr>
          <w:p w:rsidR="00567470" w:rsidRPr="00567470" w:rsidRDefault="00567470" w:rsidP="00567470">
            <w:pPr>
              <w:suppressAutoHyphens w:val="0"/>
              <w:rPr>
                <w:sz w:val="16"/>
                <w:szCs w:val="16"/>
                <w:lang w:eastAsia="el-GR"/>
              </w:rPr>
            </w:pPr>
            <w:r w:rsidRPr="00567470">
              <w:rPr>
                <w:sz w:val="16"/>
                <w:szCs w:val="16"/>
                <w:lang w:eastAsia="el-GR"/>
              </w:rPr>
              <w:t>Sigma G8898 ή αντίστοιχης ποιότητα</w:t>
            </w:r>
          </w:p>
        </w:tc>
        <w:tc>
          <w:tcPr>
            <w:tcW w:w="1276" w:type="dxa"/>
            <w:tcBorders>
              <w:top w:val="single" w:sz="8" w:space="0" w:color="000000"/>
              <w:left w:val="nil"/>
              <w:bottom w:val="single" w:sz="8" w:space="0" w:color="000000"/>
              <w:right w:val="single" w:sz="8" w:space="0" w:color="000000"/>
            </w:tcBorders>
            <w:shd w:val="clear" w:color="auto" w:fill="auto"/>
            <w:hideMark/>
          </w:tcPr>
          <w:p w:rsidR="00567470" w:rsidRPr="00567470" w:rsidRDefault="00567470" w:rsidP="00567470">
            <w:pPr>
              <w:suppressAutoHyphens w:val="0"/>
              <w:rPr>
                <w:sz w:val="16"/>
                <w:szCs w:val="16"/>
                <w:lang w:eastAsia="el-GR"/>
              </w:rPr>
            </w:pPr>
            <w:r w:rsidRPr="00567470">
              <w:rPr>
                <w:sz w:val="16"/>
                <w:szCs w:val="16"/>
                <w:lang w:eastAsia="el-GR"/>
              </w:rPr>
              <w:t>1Kgr</w:t>
            </w:r>
          </w:p>
        </w:tc>
        <w:tc>
          <w:tcPr>
            <w:tcW w:w="992" w:type="dxa"/>
            <w:tcBorders>
              <w:top w:val="nil"/>
              <w:left w:val="single" w:sz="4" w:space="0" w:color="auto"/>
              <w:bottom w:val="single" w:sz="8" w:space="0" w:color="auto"/>
              <w:right w:val="single" w:sz="4" w:space="0" w:color="auto"/>
            </w:tcBorders>
            <w:shd w:val="clear" w:color="auto" w:fill="auto"/>
            <w:vAlign w:val="center"/>
            <w:hideMark/>
          </w:tcPr>
          <w:p w:rsidR="00567470" w:rsidRPr="00567470" w:rsidRDefault="00567470" w:rsidP="00567470">
            <w:pPr>
              <w:suppressAutoHyphens w:val="0"/>
              <w:jc w:val="right"/>
              <w:rPr>
                <w:sz w:val="16"/>
                <w:szCs w:val="16"/>
                <w:lang w:eastAsia="el-GR"/>
              </w:rPr>
            </w:pPr>
            <w:r w:rsidRPr="00567470">
              <w:rPr>
                <w:sz w:val="16"/>
                <w:szCs w:val="16"/>
                <w:lang w:eastAsia="el-GR"/>
              </w:rPr>
              <w:t>1</w:t>
            </w:r>
          </w:p>
        </w:tc>
        <w:tc>
          <w:tcPr>
            <w:tcW w:w="1134" w:type="dxa"/>
            <w:tcBorders>
              <w:top w:val="nil"/>
              <w:left w:val="nil"/>
              <w:bottom w:val="single" w:sz="8" w:space="0" w:color="auto"/>
              <w:right w:val="single" w:sz="4" w:space="0" w:color="auto"/>
            </w:tcBorders>
            <w:shd w:val="clear" w:color="auto" w:fill="auto"/>
            <w:vAlign w:val="center"/>
            <w:hideMark/>
          </w:tcPr>
          <w:p w:rsidR="00567470" w:rsidRPr="00567470" w:rsidRDefault="00567470" w:rsidP="00567470">
            <w:pPr>
              <w:suppressAutoHyphens w:val="0"/>
              <w:jc w:val="right"/>
              <w:rPr>
                <w:sz w:val="16"/>
                <w:szCs w:val="16"/>
                <w:lang w:eastAsia="el-GR"/>
              </w:rPr>
            </w:pPr>
            <w:r w:rsidRPr="00567470">
              <w:rPr>
                <w:sz w:val="16"/>
                <w:szCs w:val="16"/>
                <w:lang w:eastAsia="el-GR"/>
              </w:rPr>
              <w:t>86,50</w:t>
            </w:r>
          </w:p>
        </w:tc>
        <w:tc>
          <w:tcPr>
            <w:tcW w:w="993" w:type="dxa"/>
            <w:tcBorders>
              <w:top w:val="nil"/>
              <w:left w:val="nil"/>
              <w:bottom w:val="single" w:sz="4" w:space="0" w:color="auto"/>
              <w:right w:val="single" w:sz="4" w:space="0" w:color="auto"/>
            </w:tcBorders>
            <w:shd w:val="clear" w:color="auto" w:fill="auto"/>
            <w:vAlign w:val="center"/>
            <w:hideMark/>
          </w:tcPr>
          <w:p w:rsidR="00567470" w:rsidRPr="00567470" w:rsidRDefault="00567470" w:rsidP="00567470">
            <w:pPr>
              <w:suppressAutoHyphens w:val="0"/>
              <w:jc w:val="center"/>
              <w:rPr>
                <w:sz w:val="16"/>
                <w:szCs w:val="16"/>
                <w:lang w:eastAsia="el-GR"/>
              </w:rPr>
            </w:pPr>
            <w:r w:rsidRPr="00567470">
              <w:rPr>
                <w:sz w:val="16"/>
                <w:szCs w:val="16"/>
                <w:lang w:eastAsia="el-GR"/>
              </w:rPr>
              <w:t>86,5</w:t>
            </w:r>
          </w:p>
        </w:tc>
        <w:tc>
          <w:tcPr>
            <w:tcW w:w="850" w:type="dxa"/>
            <w:tcBorders>
              <w:top w:val="nil"/>
              <w:left w:val="nil"/>
              <w:bottom w:val="single" w:sz="4" w:space="0" w:color="auto"/>
              <w:right w:val="single" w:sz="8" w:space="0" w:color="auto"/>
            </w:tcBorders>
            <w:shd w:val="clear" w:color="auto" w:fill="auto"/>
            <w:vAlign w:val="center"/>
            <w:hideMark/>
          </w:tcPr>
          <w:p w:rsidR="00567470" w:rsidRPr="00567470" w:rsidRDefault="00567470" w:rsidP="00567470">
            <w:pPr>
              <w:suppressAutoHyphens w:val="0"/>
              <w:jc w:val="center"/>
              <w:rPr>
                <w:sz w:val="16"/>
                <w:szCs w:val="16"/>
                <w:lang w:eastAsia="el-GR"/>
              </w:rPr>
            </w:pPr>
            <w:r w:rsidRPr="00567470">
              <w:rPr>
                <w:sz w:val="16"/>
                <w:szCs w:val="16"/>
                <w:lang w:eastAsia="el-GR"/>
              </w:rPr>
              <w:t>107,26</w:t>
            </w:r>
          </w:p>
        </w:tc>
        <w:tc>
          <w:tcPr>
            <w:tcW w:w="1276" w:type="dxa"/>
            <w:tcBorders>
              <w:top w:val="nil"/>
              <w:left w:val="nil"/>
              <w:bottom w:val="single" w:sz="4" w:space="0" w:color="auto"/>
              <w:right w:val="single" w:sz="8" w:space="0" w:color="auto"/>
            </w:tcBorders>
            <w:shd w:val="clear" w:color="000000" w:fill="FFC7CE"/>
            <w:vAlign w:val="center"/>
            <w:hideMark/>
          </w:tcPr>
          <w:p w:rsidR="00567470" w:rsidRPr="00567470" w:rsidRDefault="00567470" w:rsidP="00567470">
            <w:pPr>
              <w:suppressAutoHyphens w:val="0"/>
              <w:rPr>
                <w:color w:val="9C0006"/>
                <w:sz w:val="16"/>
                <w:szCs w:val="16"/>
                <w:lang w:eastAsia="el-GR"/>
              </w:rPr>
            </w:pPr>
            <w:r w:rsidRPr="00567470">
              <w:rPr>
                <w:color w:val="9C0006"/>
                <w:sz w:val="16"/>
                <w:szCs w:val="16"/>
                <w:lang w:eastAsia="el-GR"/>
              </w:rPr>
              <w:t>Προπτυχιακά εργαστήρια τομέα μορφολογίας</w:t>
            </w:r>
          </w:p>
        </w:tc>
      </w:tr>
      <w:tr w:rsidR="00567470" w:rsidRPr="00567470" w:rsidTr="00567470">
        <w:trPr>
          <w:trHeight w:val="315"/>
        </w:trPr>
        <w:tc>
          <w:tcPr>
            <w:tcW w:w="424" w:type="dxa"/>
            <w:gridSpan w:val="2"/>
            <w:tcBorders>
              <w:top w:val="nil"/>
              <w:left w:val="nil"/>
              <w:bottom w:val="nil"/>
              <w:right w:val="nil"/>
            </w:tcBorders>
            <w:shd w:val="clear" w:color="auto" w:fill="auto"/>
            <w:vAlign w:val="center"/>
            <w:hideMark/>
          </w:tcPr>
          <w:p w:rsidR="00567470" w:rsidRPr="00567470" w:rsidRDefault="00567470" w:rsidP="00567470">
            <w:pPr>
              <w:suppressAutoHyphens w:val="0"/>
              <w:jc w:val="center"/>
              <w:rPr>
                <w:sz w:val="16"/>
                <w:szCs w:val="16"/>
                <w:lang w:eastAsia="el-GR"/>
              </w:rPr>
            </w:pPr>
          </w:p>
        </w:tc>
        <w:tc>
          <w:tcPr>
            <w:tcW w:w="5388" w:type="dxa"/>
            <w:gridSpan w:val="2"/>
            <w:tcBorders>
              <w:top w:val="nil"/>
              <w:left w:val="single" w:sz="8" w:space="0" w:color="auto"/>
              <w:bottom w:val="single" w:sz="8" w:space="0" w:color="auto"/>
              <w:right w:val="nil"/>
            </w:tcBorders>
            <w:shd w:val="clear" w:color="auto" w:fill="auto"/>
            <w:vAlign w:val="center"/>
            <w:hideMark/>
          </w:tcPr>
          <w:p w:rsidR="00567470" w:rsidRPr="00567470" w:rsidRDefault="00567470" w:rsidP="00567470">
            <w:pPr>
              <w:suppressAutoHyphens w:val="0"/>
              <w:rPr>
                <w:b/>
                <w:bCs/>
                <w:sz w:val="16"/>
                <w:szCs w:val="16"/>
                <w:lang w:eastAsia="el-GR"/>
              </w:rPr>
            </w:pPr>
            <w:r w:rsidRPr="00567470">
              <w:rPr>
                <w:b/>
                <w:bCs/>
                <w:sz w:val="16"/>
                <w:szCs w:val="16"/>
                <w:lang w:eastAsia="el-GR"/>
              </w:rPr>
              <w:t>Συνολικός προϋπολογισμός Γ ομάδας :</w:t>
            </w:r>
          </w:p>
        </w:tc>
        <w:tc>
          <w:tcPr>
            <w:tcW w:w="1701" w:type="dxa"/>
            <w:tcBorders>
              <w:top w:val="nil"/>
              <w:left w:val="nil"/>
              <w:bottom w:val="single" w:sz="8" w:space="0" w:color="auto"/>
              <w:right w:val="nil"/>
            </w:tcBorders>
            <w:shd w:val="clear" w:color="auto" w:fill="auto"/>
            <w:vAlign w:val="center"/>
            <w:hideMark/>
          </w:tcPr>
          <w:p w:rsidR="00567470" w:rsidRPr="00567470" w:rsidRDefault="00567470" w:rsidP="00567470">
            <w:pPr>
              <w:suppressAutoHyphens w:val="0"/>
              <w:rPr>
                <w:sz w:val="16"/>
                <w:szCs w:val="16"/>
                <w:lang w:eastAsia="el-GR"/>
              </w:rPr>
            </w:pPr>
            <w:r w:rsidRPr="00567470">
              <w:rPr>
                <w:sz w:val="16"/>
                <w:szCs w:val="16"/>
                <w:lang w:eastAsia="el-GR"/>
              </w:rPr>
              <w:t> </w:t>
            </w:r>
          </w:p>
        </w:tc>
        <w:tc>
          <w:tcPr>
            <w:tcW w:w="1276" w:type="dxa"/>
            <w:tcBorders>
              <w:top w:val="nil"/>
              <w:left w:val="nil"/>
              <w:bottom w:val="single" w:sz="8" w:space="0" w:color="auto"/>
              <w:right w:val="nil"/>
            </w:tcBorders>
            <w:shd w:val="clear" w:color="auto" w:fill="auto"/>
            <w:vAlign w:val="center"/>
            <w:hideMark/>
          </w:tcPr>
          <w:p w:rsidR="00567470" w:rsidRPr="00567470" w:rsidRDefault="00567470" w:rsidP="00567470">
            <w:pPr>
              <w:suppressAutoHyphens w:val="0"/>
              <w:rPr>
                <w:sz w:val="16"/>
                <w:szCs w:val="16"/>
                <w:lang w:eastAsia="el-GR"/>
              </w:rPr>
            </w:pPr>
            <w:r w:rsidRPr="00567470">
              <w:rPr>
                <w:sz w:val="16"/>
                <w:szCs w:val="16"/>
                <w:lang w:eastAsia="el-GR"/>
              </w:rPr>
              <w:t> </w:t>
            </w:r>
          </w:p>
        </w:tc>
        <w:tc>
          <w:tcPr>
            <w:tcW w:w="992" w:type="dxa"/>
            <w:tcBorders>
              <w:top w:val="nil"/>
              <w:left w:val="nil"/>
              <w:bottom w:val="single" w:sz="8" w:space="0" w:color="auto"/>
              <w:right w:val="nil"/>
            </w:tcBorders>
            <w:shd w:val="clear" w:color="auto" w:fill="auto"/>
            <w:vAlign w:val="center"/>
            <w:hideMark/>
          </w:tcPr>
          <w:p w:rsidR="00567470" w:rsidRPr="00567470" w:rsidRDefault="00567470" w:rsidP="00567470">
            <w:pPr>
              <w:suppressAutoHyphens w:val="0"/>
              <w:rPr>
                <w:sz w:val="16"/>
                <w:szCs w:val="16"/>
                <w:lang w:eastAsia="el-GR"/>
              </w:rPr>
            </w:pPr>
            <w:r w:rsidRPr="00567470">
              <w:rPr>
                <w:sz w:val="16"/>
                <w:szCs w:val="16"/>
                <w:lang w:eastAsia="el-GR"/>
              </w:rPr>
              <w:t> </w:t>
            </w:r>
          </w:p>
        </w:tc>
        <w:tc>
          <w:tcPr>
            <w:tcW w:w="1134" w:type="dxa"/>
            <w:tcBorders>
              <w:top w:val="nil"/>
              <w:left w:val="nil"/>
              <w:bottom w:val="single" w:sz="8" w:space="0" w:color="auto"/>
              <w:right w:val="nil"/>
            </w:tcBorders>
            <w:shd w:val="clear" w:color="auto" w:fill="auto"/>
            <w:vAlign w:val="center"/>
            <w:hideMark/>
          </w:tcPr>
          <w:p w:rsidR="00567470" w:rsidRPr="00567470" w:rsidRDefault="00567470" w:rsidP="00567470">
            <w:pPr>
              <w:suppressAutoHyphens w:val="0"/>
              <w:rPr>
                <w:sz w:val="16"/>
                <w:szCs w:val="16"/>
                <w:lang w:eastAsia="el-GR"/>
              </w:rPr>
            </w:pPr>
            <w:r w:rsidRPr="00567470">
              <w:rPr>
                <w:sz w:val="16"/>
                <w:szCs w:val="16"/>
                <w:lang w:eastAsia="el-GR"/>
              </w:rPr>
              <w:t> </w:t>
            </w:r>
          </w:p>
        </w:tc>
        <w:tc>
          <w:tcPr>
            <w:tcW w:w="993" w:type="dxa"/>
            <w:tcBorders>
              <w:top w:val="nil"/>
              <w:left w:val="nil"/>
              <w:bottom w:val="single" w:sz="8" w:space="0" w:color="auto"/>
              <w:right w:val="nil"/>
            </w:tcBorders>
            <w:shd w:val="clear" w:color="auto" w:fill="auto"/>
            <w:vAlign w:val="center"/>
            <w:hideMark/>
          </w:tcPr>
          <w:p w:rsidR="00567470" w:rsidRPr="00567470" w:rsidRDefault="00567470" w:rsidP="00567470">
            <w:pPr>
              <w:suppressAutoHyphens w:val="0"/>
              <w:jc w:val="right"/>
              <w:rPr>
                <w:b/>
                <w:bCs/>
                <w:sz w:val="16"/>
                <w:szCs w:val="16"/>
                <w:lang w:eastAsia="el-GR"/>
              </w:rPr>
            </w:pPr>
            <w:r w:rsidRPr="00567470">
              <w:rPr>
                <w:b/>
                <w:bCs/>
                <w:sz w:val="16"/>
                <w:szCs w:val="16"/>
                <w:lang w:eastAsia="el-GR"/>
              </w:rPr>
              <w:t>544,40</w:t>
            </w:r>
          </w:p>
        </w:tc>
        <w:tc>
          <w:tcPr>
            <w:tcW w:w="850" w:type="dxa"/>
            <w:tcBorders>
              <w:top w:val="nil"/>
              <w:left w:val="nil"/>
              <w:bottom w:val="single" w:sz="8" w:space="0" w:color="auto"/>
              <w:right w:val="single" w:sz="8" w:space="0" w:color="auto"/>
            </w:tcBorders>
            <w:shd w:val="clear" w:color="auto" w:fill="auto"/>
            <w:vAlign w:val="center"/>
            <w:hideMark/>
          </w:tcPr>
          <w:p w:rsidR="00567470" w:rsidRPr="00567470" w:rsidRDefault="00567470" w:rsidP="00567470">
            <w:pPr>
              <w:suppressAutoHyphens w:val="0"/>
              <w:jc w:val="right"/>
              <w:rPr>
                <w:b/>
                <w:bCs/>
                <w:sz w:val="16"/>
                <w:szCs w:val="16"/>
                <w:lang w:eastAsia="el-GR"/>
              </w:rPr>
            </w:pPr>
            <w:r w:rsidRPr="00567470">
              <w:rPr>
                <w:b/>
                <w:bCs/>
                <w:sz w:val="16"/>
                <w:szCs w:val="16"/>
                <w:lang w:eastAsia="el-GR"/>
              </w:rPr>
              <w:t>675,06</w:t>
            </w:r>
          </w:p>
        </w:tc>
        <w:tc>
          <w:tcPr>
            <w:tcW w:w="1276" w:type="dxa"/>
            <w:tcBorders>
              <w:top w:val="nil"/>
              <w:left w:val="nil"/>
              <w:bottom w:val="nil"/>
              <w:right w:val="nil"/>
            </w:tcBorders>
            <w:shd w:val="clear" w:color="auto" w:fill="auto"/>
            <w:vAlign w:val="center"/>
            <w:hideMark/>
          </w:tcPr>
          <w:p w:rsidR="00567470" w:rsidRPr="00567470" w:rsidRDefault="00567470" w:rsidP="00567470">
            <w:pPr>
              <w:suppressAutoHyphens w:val="0"/>
              <w:rPr>
                <w:sz w:val="16"/>
                <w:szCs w:val="16"/>
                <w:lang w:eastAsia="el-GR"/>
              </w:rPr>
            </w:pPr>
          </w:p>
        </w:tc>
      </w:tr>
    </w:tbl>
    <w:p w:rsidR="003A030D" w:rsidRDefault="003A030D" w:rsidP="003924D3">
      <w:pPr>
        <w:rPr>
          <w:rFonts w:ascii="Palatino Linotype" w:hAnsi="Palatino Linotype"/>
          <w:b/>
          <w:sz w:val="20"/>
          <w:szCs w:val="20"/>
        </w:rPr>
      </w:pPr>
    </w:p>
    <w:p w:rsidR="008C14BB" w:rsidRDefault="008C14BB" w:rsidP="003924D3">
      <w:pPr>
        <w:rPr>
          <w:rFonts w:ascii="Palatino Linotype" w:hAnsi="Palatino Linotype"/>
          <w:b/>
          <w:sz w:val="20"/>
          <w:szCs w:val="20"/>
        </w:rPr>
      </w:pPr>
    </w:p>
    <w:p w:rsidR="008C14BB" w:rsidRDefault="008C14BB" w:rsidP="003924D3">
      <w:pPr>
        <w:rPr>
          <w:rFonts w:ascii="Palatino Linotype" w:hAnsi="Palatino Linotype"/>
          <w:b/>
          <w:sz w:val="20"/>
          <w:szCs w:val="20"/>
        </w:rPr>
      </w:pPr>
    </w:p>
    <w:p w:rsidR="008C14BB" w:rsidRDefault="008C14BB" w:rsidP="003924D3">
      <w:pPr>
        <w:rPr>
          <w:rFonts w:ascii="Palatino Linotype" w:hAnsi="Palatino Linotype"/>
          <w:b/>
          <w:sz w:val="20"/>
          <w:szCs w:val="20"/>
        </w:rPr>
      </w:pPr>
    </w:p>
    <w:p w:rsidR="008C14BB" w:rsidRDefault="008C14BB" w:rsidP="003924D3">
      <w:pPr>
        <w:rPr>
          <w:rFonts w:ascii="Palatino Linotype" w:hAnsi="Palatino Linotype"/>
          <w:b/>
          <w:sz w:val="20"/>
          <w:szCs w:val="20"/>
        </w:rPr>
      </w:pPr>
    </w:p>
    <w:p w:rsidR="008C14BB" w:rsidRDefault="008C14BB">
      <w:pPr>
        <w:suppressAutoHyphens w:val="0"/>
        <w:spacing w:after="200" w:line="276" w:lineRule="auto"/>
        <w:rPr>
          <w:rFonts w:ascii="Palatino Linotype" w:hAnsi="Palatino Linotype"/>
          <w:b/>
          <w:sz w:val="20"/>
          <w:szCs w:val="20"/>
        </w:rPr>
      </w:pPr>
      <w:r>
        <w:rPr>
          <w:rFonts w:ascii="Palatino Linotype" w:hAnsi="Palatino Linotype"/>
          <w:b/>
          <w:sz w:val="20"/>
          <w:szCs w:val="20"/>
        </w:rPr>
        <w:br w:type="page"/>
      </w:r>
    </w:p>
    <w:p w:rsidR="008C14BB" w:rsidRDefault="00B407C8">
      <w:pPr>
        <w:suppressAutoHyphens w:val="0"/>
        <w:spacing w:after="200" w:line="276" w:lineRule="auto"/>
        <w:rPr>
          <w:rFonts w:ascii="Palatino Linotype" w:hAnsi="Palatino Linotype"/>
          <w:b/>
          <w:sz w:val="20"/>
          <w:szCs w:val="20"/>
        </w:rPr>
      </w:pPr>
      <w:r>
        <w:rPr>
          <w:rFonts w:ascii="Palatino Linotype" w:hAnsi="Palatino Linotype"/>
          <w:b/>
          <w:sz w:val="20"/>
          <w:szCs w:val="20"/>
        </w:rPr>
        <w:lastRenderedPageBreak/>
        <w:t>ΤΜΗΜΑ</w:t>
      </w:r>
      <w:r w:rsidR="008C14BB">
        <w:rPr>
          <w:rFonts w:ascii="Palatino Linotype" w:hAnsi="Palatino Linotype"/>
          <w:b/>
          <w:sz w:val="20"/>
          <w:szCs w:val="20"/>
        </w:rPr>
        <w:t xml:space="preserve"> 8 ΧΗΜΙΚΑ – ΤΜΗΜΑΤΟΣ ΧΗΜΕΙΑΣ</w:t>
      </w:r>
    </w:p>
    <w:tbl>
      <w:tblPr>
        <w:tblW w:w="13340" w:type="dxa"/>
        <w:tblInd w:w="93" w:type="dxa"/>
        <w:tblLook w:val="04A0"/>
      </w:tblPr>
      <w:tblGrid>
        <w:gridCol w:w="594"/>
        <w:gridCol w:w="3692"/>
        <w:gridCol w:w="3701"/>
        <w:gridCol w:w="1772"/>
        <w:gridCol w:w="1699"/>
        <w:gridCol w:w="1570"/>
        <w:gridCol w:w="1053"/>
      </w:tblGrid>
      <w:tr w:rsidR="008C14BB" w:rsidRPr="00574D4A" w:rsidTr="008C14BB">
        <w:trPr>
          <w:trHeight w:val="567"/>
        </w:trPr>
        <w:tc>
          <w:tcPr>
            <w:tcW w:w="595" w:type="dxa"/>
            <w:tcBorders>
              <w:top w:val="single" w:sz="4" w:space="0" w:color="000000"/>
              <w:left w:val="single" w:sz="4" w:space="0" w:color="000000"/>
              <w:bottom w:val="single" w:sz="4" w:space="0" w:color="000000"/>
              <w:right w:val="single" w:sz="4" w:space="0" w:color="000000"/>
            </w:tcBorders>
            <w:shd w:val="clear" w:color="969696" w:fill="808080"/>
            <w:vAlign w:val="center"/>
            <w:hideMark/>
          </w:tcPr>
          <w:p w:rsidR="008C14BB" w:rsidRPr="00574D4A" w:rsidRDefault="008C14BB" w:rsidP="008C14BB">
            <w:pPr>
              <w:jc w:val="center"/>
              <w:rPr>
                <w:b/>
                <w:bCs/>
                <w:color w:val="FFFFFF"/>
                <w:lang w:eastAsia="el-GR"/>
              </w:rPr>
            </w:pPr>
            <w:r w:rsidRPr="00574D4A">
              <w:rPr>
                <w:b/>
                <w:bCs/>
                <w:color w:val="FFFFFF"/>
                <w:lang w:eastAsia="el-GR"/>
              </w:rPr>
              <w:t>Α/Α</w:t>
            </w:r>
          </w:p>
        </w:tc>
        <w:tc>
          <w:tcPr>
            <w:tcW w:w="2611" w:type="dxa"/>
            <w:tcBorders>
              <w:top w:val="single" w:sz="4" w:space="0" w:color="000000"/>
              <w:left w:val="nil"/>
              <w:bottom w:val="single" w:sz="4" w:space="0" w:color="000000"/>
              <w:right w:val="single" w:sz="4" w:space="0" w:color="000000"/>
            </w:tcBorders>
            <w:shd w:val="clear" w:color="969696" w:fill="808080"/>
            <w:vAlign w:val="center"/>
            <w:hideMark/>
          </w:tcPr>
          <w:p w:rsidR="008C14BB" w:rsidRPr="00574D4A" w:rsidRDefault="008C14BB" w:rsidP="008C14BB">
            <w:pPr>
              <w:jc w:val="center"/>
              <w:rPr>
                <w:b/>
                <w:bCs/>
                <w:color w:val="FFFFFF"/>
                <w:lang w:eastAsia="el-GR"/>
              </w:rPr>
            </w:pPr>
            <w:r w:rsidRPr="00574D4A">
              <w:rPr>
                <w:b/>
                <w:bCs/>
                <w:color w:val="FFFFFF"/>
                <w:lang w:eastAsia="el-GR"/>
              </w:rPr>
              <w:t>Είδος</w:t>
            </w:r>
          </w:p>
        </w:tc>
        <w:tc>
          <w:tcPr>
            <w:tcW w:w="4039" w:type="dxa"/>
            <w:tcBorders>
              <w:top w:val="single" w:sz="4" w:space="0" w:color="000000"/>
              <w:left w:val="nil"/>
              <w:bottom w:val="single" w:sz="4" w:space="0" w:color="000000"/>
              <w:right w:val="single" w:sz="4" w:space="0" w:color="000000"/>
            </w:tcBorders>
            <w:shd w:val="clear" w:color="969696" w:fill="808080"/>
            <w:vAlign w:val="center"/>
            <w:hideMark/>
          </w:tcPr>
          <w:p w:rsidR="008C14BB" w:rsidRPr="00574D4A" w:rsidRDefault="008C14BB" w:rsidP="008C14BB">
            <w:pPr>
              <w:jc w:val="center"/>
              <w:rPr>
                <w:b/>
                <w:bCs/>
                <w:color w:val="FFFFFF"/>
                <w:lang w:eastAsia="el-GR"/>
              </w:rPr>
            </w:pPr>
            <w:r w:rsidRPr="00574D4A">
              <w:rPr>
                <w:b/>
                <w:bCs/>
                <w:color w:val="FFFFFF"/>
                <w:lang w:eastAsia="el-GR"/>
              </w:rPr>
              <w:t>Ποιότητα</w:t>
            </w:r>
          </w:p>
        </w:tc>
        <w:tc>
          <w:tcPr>
            <w:tcW w:w="1417" w:type="dxa"/>
            <w:tcBorders>
              <w:top w:val="single" w:sz="4" w:space="0" w:color="000000"/>
              <w:left w:val="nil"/>
              <w:bottom w:val="single" w:sz="4" w:space="0" w:color="000000"/>
              <w:right w:val="single" w:sz="4" w:space="0" w:color="000000"/>
            </w:tcBorders>
            <w:shd w:val="clear" w:color="969696" w:fill="808080"/>
            <w:noWrap/>
            <w:vAlign w:val="center"/>
            <w:hideMark/>
          </w:tcPr>
          <w:p w:rsidR="008C14BB" w:rsidRPr="00574D4A" w:rsidRDefault="008C14BB" w:rsidP="008C14BB">
            <w:pPr>
              <w:jc w:val="center"/>
              <w:rPr>
                <w:b/>
                <w:bCs/>
                <w:color w:val="FFFFFF"/>
                <w:lang w:eastAsia="el-GR"/>
              </w:rPr>
            </w:pPr>
            <w:r w:rsidRPr="00574D4A">
              <w:rPr>
                <w:b/>
                <w:bCs/>
                <w:color w:val="FFFFFF"/>
                <w:lang w:eastAsia="el-GR"/>
              </w:rPr>
              <w:t>Συσκ</w:t>
            </w:r>
          </w:p>
        </w:tc>
        <w:tc>
          <w:tcPr>
            <w:tcW w:w="1843" w:type="dxa"/>
            <w:tcBorders>
              <w:top w:val="single" w:sz="4" w:space="0" w:color="000000"/>
              <w:left w:val="nil"/>
              <w:bottom w:val="single" w:sz="4" w:space="0" w:color="000000"/>
              <w:right w:val="single" w:sz="4" w:space="0" w:color="000000"/>
            </w:tcBorders>
            <w:shd w:val="clear" w:color="969696" w:fill="808080"/>
            <w:noWrap/>
            <w:vAlign w:val="center"/>
            <w:hideMark/>
          </w:tcPr>
          <w:p w:rsidR="008C14BB" w:rsidRPr="00574D4A" w:rsidRDefault="008C14BB" w:rsidP="008C14BB">
            <w:pPr>
              <w:jc w:val="center"/>
              <w:rPr>
                <w:b/>
                <w:bCs/>
                <w:color w:val="FFFFFF"/>
                <w:lang w:eastAsia="el-GR"/>
              </w:rPr>
            </w:pPr>
            <w:r w:rsidRPr="00574D4A">
              <w:rPr>
                <w:b/>
                <w:bCs/>
                <w:color w:val="FFFFFF"/>
                <w:lang w:eastAsia="el-GR"/>
              </w:rPr>
              <w:t>Ποσότητα</w:t>
            </w:r>
          </w:p>
        </w:tc>
        <w:tc>
          <w:tcPr>
            <w:tcW w:w="1701" w:type="dxa"/>
            <w:tcBorders>
              <w:top w:val="single" w:sz="4" w:space="0" w:color="000000"/>
              <w:left w:val="nil"/>
              <w:bottom w:val="single" w:sz="4" w:space="0" w:color="000000"/>
              <w:right w:val="single" w:sz="4" w:space="0" w:color="000000"/>
            </w:tcBorders>
            <w:shd w:val="clear" w:color="969696" w:fill="808080"/>
            <w:vAlign w:val="center"/>
            <w:hideMark/>
          </w:tcPr>
          <w:p w:rsidR="008C14BB" w:rsidRPr="00574D4A" w:rsidRDefault="008C14BB" w:rsidP="008C14BB">
            <w:pPr>
              <w:jc w:val="right"/>
              <w:rPr>
                <w:b/>
                <w:bCs/>
                <w:color w:val="FFFFFF"/>
                <w:lang w:eastAsia="el-GR"/>
              </w:rPr>
            </w:pPr>
            <w:r w:rsidRPr="00574D4A">
              <w:rPr>
                <w:b/>
                <w:bCs/>
                <w:color w:val="FFFFFF"/>
                <w:lang w:eastAsia="el-GR"/>
              </w:rPr>
              <w:t>Τιμή μονάδας  με ΦΠΑ</w:t>
            </w:r>
          </w:p>
        </w:tc>
        <w:tc>
          <w:tcPr>
            <w:tcW w:w="1134" w:type="dxa"/>
            <w:tcBorders>
              <w:top w:val="single" w:sz="4" w:space="0" w:color="000000"/>
              <w:left w:val="nil"/>
              <w:bottom w:val="single" w:sz="4" w:space="0" w:color="000000"/>
              <w:right w:val="single" w:sz="4" w:space="0" w:color="000000"/>
            </w:tcBorders>
            <w:shd w:val="clear" w:color="969696" w:fill="808080"/>
            <w:vAlign w:val="center"/>
            <w:hideMark/>
          </w:tcPr>
          <w:p w:rsidR="008C14BB" w:rsidRPr="00574D4A" w:rsidRDefault="008C14BB" w:rsidP="008C14BB">
            <w:pPr>
              <w:jc w:val="right"/>
              <w:rPr>
                <w:b/>
                <w:bCs/>
                <w:color w:val="FFFFFF"/>
                <w:lang w:eastAsia="el-GR"/>
              </w:rPr>
            </w:pPr>
            <w:r w:rsidRPr="00574D4A">
              <w:rPr>
                <w:b/>
                <w:bCs/>
                <w:color w:val="FFFFFF"/>
                <w:lang w:eastAsia="el-GR"/>
              </w:rPr>
              <w:t>Σύνολο   με ΦΠΑ</w:t>
            </w:r>
          </w:p>
        </w:tc>
      </w:tr>
      <w:tr w:rsidR="008C14BB" w:rsidRPr="00574D4A" w:rsidTr="008C14BB">
        <w:trPr>
          <w:trHeight w:val="567"/>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1</w:t>
            </w:r>
          </w:p>
        </w:tc>
        <w:tc>
          <w:tcPr>
            <w:tcW w:w="2611"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rPr>
                <w:lang w:eastAsia="el-GR"/>
              </w:rPr>
            </w:pPr>
            <w:r w:rsidRPr="00574D4A">
              <w:rPr>
                <w:lang w:eastAsia="el-GR"/>
              </w:rPr>
              <w:t>Glycerol</w:t>
            </w:r>
          </w:p>
        </w:tc>
        <w:tc>
          <w:tcPr>
            <w:tcW w:w="4039" w:type="dxa"/>
            <w:tcBorders>
              <w:top w:val="nil"/>
              <w:left w:val="nil"/>
              <w:bottom w:val="single" w:sz="4" w:space="0" w:color="000000"/>
              <w:right w:val="single" w:sz="4" w:space="0" w:color="000000"/>
            </w:tcBorders>
            <w:shd w:val="clear" w:color="000000" w:fill="FFFFFF"/>
            <w:vAlign w:val="bottom"/>
            <w:hideMark/>
          </w:tcPr>
          <w:p w:rsidR="008C14BB" w:rsidRPr="00574D4A" w:rsidRDefault="008C14BB" w:rsidP="008C14BB">
            <w:pPr>
              <w:rPr>
                <w:color w:val="000000"/>
                <w:lang w:val="en-US" w:eastAsia="el-GR"/>
              </w:rPr>
            </w:pPr>
            <w:r w:rsidRPr="00574D4A">
              <w:rPr>
                <w:color w:val="000000"/>
                <w:lang w:val="en-US" w:eastAsia="el-GR"/>
              </w:rPr>
              <w:t>puriss., meets analytical specification of Ph. Eur., BP, USP, FCC, E422, anhydrous, 99.0-101.0% (alkalimetric)</w:t>
            </w:r>
          </w:p>
        </w:tc>
        <w:tc>
          <w:tcPr>
            <w:tcW w:w="1417"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jc w:val="center"/>
              <w:rPr>
                <w:lang w:eastAsia="el-GR"/>
              </w:rPr>
            </w:pPr>
            <w:r w:rsidRPr="00574D4A">
              <w:rPr>
                <w:lang w:eastAsia="el-GR"/>
              </w:rPr>
              <w:t>Lt</w:t>
            </w:r>
          </w:p>
        </w:tc>
        <w:tc>
          <w:tcPr>
            <w:tcW w:w="1843"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center"/>
              <w:rPr>
                <w:lang w:eastAsia="el-GR"/>
              </w:rPr>
            </w:pPr>
            <w:r w:rsidRPr="00574D4A">
              <w:rPr>
                <w:lang w:eastAsia="el-GR"/>
              </w:rPr>
              <w:t>2</w:t>
            </w:r>
          </w:p>
        </w:tc>
        <w:tc>
          <w:tcPr>
            <w:tcW w:w="1701"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28,89</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57,78</w:t>
            </w:r>
          </w:p>
        </w:tc>
      </w:tr>
      <w:tr w:rsidR="008C14BB" w:rsidRPr="00574D4A" w:rsidTr="008C14BB">
        <w:trPr>
          <w:trHeight w:val="567"/>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2</w:t>
            </w:r>
          </w:p>
        </w:tc>
        <w:tc>
          <w:tcPr>
            <w:tcW w:w="2611"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rPr>
                <w:lang w:eastAsia="el-GR"/>
              </w:rPr>
            </w:pPr>
            <w:r w:rsidRPr="00574D4A">
              <w:rPr>
                <w:lang w:eastAsia="el-GR"/>
              </w:rPr>
              <w:t>Sucrose</w:t>
            </w:r>
          </w:p>
        </w:tc>
        <w:tc>
          <w:tcPr>
            <w:tcW w:w="4039" w:type="dxa"/>
            <w:tcBorders>
              <w:top w:val="nil"/>
              <w:left w:val="nil"/>
              <w:bottom w:val="single" w:sz="4" w:space="0" w:color="000000"/>
              <w:right w:val="single" w:sz="4" w:space="0" w:color="000000"/>
            </w:tcBorders>
            <w:shd w:val="clear" w:color="000000" w:fill="FFFFFF"/>
            <w:vAlign w:val="bottom"/>
            <w:hideMark/>
          </w:tcPr>
          <w:p w:rsidR="008C14BB" w:rsidRPr="00574D4A" w:rsidRDefault="008C14BB" w:rsidP="008C14BB">
            <w:pPr>
              <w:rPr>
                <w:color w:val="000000"/>
                <w:lang w:eastAsia="el-GR"/>
              </w:rPr>
            </w:pPr>
            <w:r w:rsidRPr="00574D4A">
              <w:rPr>
                <w:color w:val="000000"/>
                <w:lang w:eastAsia="el-GR"/>
              </w:rPr>
              <w:t xml:space="preserve">BioXtra, ≥99.5% (GC) </w:t>
            </w:r>
          </w:p>
        </w:tc>
        <w:tc>
          <w:tcPr>
            <w:tcW w:w="1417"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jc w:val="center"/>
              <w:rPr>
                <w:lang w:eastAsia="el-GR"/>
              </w:rPr>
            </w:pPr>
            <w:r w:rsidRPr="00574D4A">
              <w:rPr>
                <w:lang w:eastAsia="el-GR"/>
              </w:rPr>
              <w:t>1KG</w:t>
            </w:r>
          </w:p>
        </w:tc>
        <w:tc>
          <w:tcPr>
            <w:tcW w:w="1843"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center"/>
              <w:rPr>
                <w:lang w:eastAsia="el-GR"/>
              </w:rPr>
            </w:pPr>
            <w:r w:rsidRPr="00574D4A">
              <w:rPr>
                <w:lang w:eastAsia="el-GR"/>
              </w:rPr>
              <w:t>5</w:t>
            </w:r>
          </w:p>
        </w:tc>
        <w:tc>
          <w:tcPr>
            <w:tcW w:w="1701"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41,91</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209,56</w:t>
            </w:r>
          </w:p>
        </w:tc>
      </w:tr>
      <w:tr w:rsidR="008C14BB" w:rsidRPr="00574D4A" w:rsidTr="008C14BB">
        <w:trPr>
          <w:trHeight w:val="567"/>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3</w:t>
            </w:r>
          </w:p>
        </w:tc>
        <w:tc>
          <w:tcPr>
            <w:tcW w:w="2611" w:type="dxa"/>
            <w:tcBorders>
              <w:top w:val="nil"/>
              <w:left w:val="nil"/>
              <w:bottom w:val="single" w:sz="4" w:space="0" w:color="000000"/>
              <w:right w:val="single" w:sz="4" w:space="0" w:color="000000"/>
            </w:tcBorders>
            <w:shd w:val="clear" w:color="auto" w:fill="auto"/>
            <w:vAlign w:val="center"/>
            <w:hideMark/>
          </w:tcPr>
          <w:p w:rsidR="008C14BB" w:rsidRPr="00574D4A" w:rsidRDefault="008C14BB" w:rsidP="008C14BB">
            <w:pPr>
              <w:rPr>
                <w:lang w:eastAsia="el-GR"/>
              </w:rPr>
            </w:pPr>
            <w:r w:rsidRPr="00574D4A">
              <w:rPr>
                <w:lang w:eastAsia="el-GR"/>
              </w:rPr>
              <w:t>Hydrochloricacid</w:t>
            </w:r>
          </w:p>
        </w:tc>
        <w:tc>
          <w:tcPr>
            <w:tcW w:w="4039" w:type="dxa"/>
            <w:tcBorders>
              <w:top w:val="nil"/>
              <w:left w:val="nil"/>
              <w:bottom w:val="single" w:sz="4" w:space="0" w:color="000000"/>
              <w:right w:val="single" w:sz="4" w:space="0" w:color="000000"/>
            </w:tcBorders>
            <w:shd w:val="clear" w:color="auto" w:fill="auto"/>
            <w:vAlign w:val="bottom"/>
            <w:hideMark/>
          </w:tcPr>
          <w:p w:rsidR="008C14BB" w:rsidRPr="00574D4A" w:rsidRDefault="008C14BB" w:rsidP="008C14BB">
            <w:pPr>
              <w:rPr>
                <w:color w:val="000000"/>
                <w:lang w:val="en-US" w:eastAsia="el-GR"/>
              </w:rPr>
            </w:pPr>
            <w:r w:rsidRPr="00574D4A">
              <w:rPr>
                <w:color w:val="000000"/>
                <w:lang w:val="en-US" w:eastAsia="el-GR"/>
              </w:rPr>
              <w:t xml:space="preserve">puriss. p.a., ACS reagent, reag. ISO, reag. Ph. Eur., fuming, ≥37%, APHA: ≤10 </w:t>
            </w:r>
          </w:p>
        </w:tc>
        <w:tc>
          <w:tcPr>
            <w:tcW w:w="1417" w:type="dxa"/>
            <w:tcBorders>
              <w:top w:val="nil"/>
              <w:left w:val="nil"/>
              <w:bottom w:val="single" w:sz="4" w:space="0" w:color="000000"/>
              <w:right w:val="single" w:sz="4" w:space="0" w:color="000000"/>
            </w:tcBorders>
            <w:shd w:val="clear" w:color="auto" w:fill="auto"/>
            <w:vAlign w:val="center"/>
            <w:hideMark/>
          </w:tcPr>
          <w:p w:rsidR="008C14BB" w:rsidRPr="00574D4A" w:rsidRDefault="008C14BB" w:rsidP="008C14BB">
            <w:pPr>
              <w:jc w:val="center"/>
              <w:rPr>
                <w:lang w:eastAsia="el-GR"/>
              </w:rPr>
            </w:pPr>
            <w:r w:rsidRPr="00574D4A">
              <w:rPr>
                <w:lang w:eastAsia="el-GR"/>
              </w:rPr>
              <w:t>2,5 Lt</w:t>
            </w:r>
          </w:p>
        </w:tc>
        <w:tc>
          <w:tcPr>
            <w:tcW w:w="1843" w:type="dxa"/>
            <w:tcBorders>
              <w:top w:val="nil"/>
              <w:left w:val="nil"/>
              <w:bottom w:val="single" w:sz="4" w:space="0" w:color="000000"/>
              <w:right w:val="single" w:sz="4" w:space="0" w:color="000000"/>
            </w:tcBorders>
            <w:shd w:val="clear" w:color="auto" w:fill="auto"/>
            <w:noWrap/>
            <w:vAlign w:val="center"/>
            <w:hideMark/>
          </w:tcPr>
          <w:p w:rsidR="008C14BB" w:rsidRPr="00574D4A" w:rsidRDefault="008C14BB" w:rsidP="008C14BB">
            <w:pPr>
              <w:jc w:val="center"/>
              <w:rPr>
                <w:lang w:eastAsia="el-GR"/>
              </w:rPr>
            </w:pPr>
            <w:r w:rsidRPr="00574D4A">
              <w:rPr>
                <w:lang w:eastAsia="el-GR"/>
              </w:rPr>
              <w:t>8</w:t>
            </w:r>
          </w:p>
        </w:tc>
        <w:tc>
          <w:tcPr>
            <w:tcW w:w="1701" w:type="dxa"/>
            <w:tcBorders>
              <w:top w:val="nil"/>
              <w:left w:val="nil"/>
              <w:bottom w:val="single" w:sz="4" w:space="0" w:color="000000"/>
              <w:right w:val="single" w:sz="4" w:space="0" w:color="000000"/>
            </w:tcBorders>
            <w:shd w:val="clear" w:color="auto" w:fill="auto"/>
            <w:noWrap/>
            <w:vAlign w:val="center"/>
            <w:hideMark/>
          </w:tcPr>
          <w:p w:rsidR="008C14BB" w:rsidRPr="00574D4A" w:rsidRDefault="008C14BB" w:rsidP="008C14BB">
            <w:pPr>
              <w:jc w:val="right"/>
              <w:rPr>
                <w:lang w:eastAsia="el-GR"/>
              </w:rPr>
            </w:pPr>
            <w:r w:rsidRPr="00574D4A">
              <w:rPr>
                <w:lang w:eastAsia="el-GR"/>
              </w:rPr>
              <w:t>14,01</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112,10</w:t>
            </w:r>
          </w:p>
        </w:tc>
      </w:tr>
      <w:tr w:rsidR="008C14BB" w:rsidRPr="00574D4A" w:rsidTr="008C14BB">
        <w:trPr>
          <w:trHeight w:val="567"/>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4</w:t>
            </w:r>
          </w:p>
        </w:tc>
        <w:tc>
          <w:tcPr>
            <w:tcW w:w="2611"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rPr>
                <w:lang w:eastAsia="el-GR"/>
              </w:rPr>
            </w:pPr>
            <w:r w:rsidRPr="00574D4A">
              <w:rPr>
                <w:lang w:eastAsia="el-GR"/>
              </w:rPr>
              <w:t>Carbontetrachloride</w:t>
            </w:r>
          </w:p>
        </w:tc>
        <w:tc>
          <w:tcPr>
            <w:tcW w:w="4039"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rPr>
                <w:lang w:eastAsia="el-GR"/>
              </w:rPr>
            </w:pPr>
            <w:r w:rsidRPr="00574D4A">
              <w:rPr>
                <w:lang w:eastAsia="el-GR"/>
              </w:rPr>
              <w:t>fordeterminationswithdithizone, ≥99.9%</w:t>
            </w:r>
          </w:p>
        </w:tc>
        <w:tc>
          <w:tcPr>
            <w:tcW w:w="1417"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jc w:val="center"/>
              <w:rPr>
                <w:lang w:eastAsia="el-GR"/>
              </w:rPr>
            </w:pPr>
            <w:r w:rsidRPr="00574D4A">
              <w:rPr>
                <w:lang w:eastAsia="el-GR"/>
              </w:rPr>
              <w:t>250ML</w:t>
            </w:r>
          </w:p>
        </w:tc>
        <w:tc>
          <w:tcPr>
            <w:tcW w:w="1843"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center"/>
              <w:rPr>
                <w:lang w:eastAsia="el-GR"/>
              </w:rPr>
            </w:pPr>
            <w:r w:rsidRPr="00574D4A">
              <w:rPr>
                <w:lang w:eastAsia="el-GR"/>
              </w:rPr>
              <w:t>2</w:t>
            </w:r>
          </w:p>
        </w:tc>
        <w:tc>
          <w:tcPr>
            <w:tcW w:w="1701"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69,94</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139,87</w:t>
            </w:r>
          </w:p>
        </w:tc>
      </w:tr>
      <w:tr w:rsidR="008C14BB" w:rsidRPr="00574D4A" w:rsidTr="008C14BB">
        <w:trPr>
          <w:trHeight w:val="567"/>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5</w:t>
            </w:r>
          </w:p>
        </w:tc>
        <w:tc>
          <w:tcPr>
            <w:tcW w:w="2611" w:type="dxa"/>
            <w:tcBorders>
              <w:top w:val="nil"/>
              <w:left w:val="nil"/>
              <w:bottom w:val="single" w:sz="4" w:space="0" w:color="000000"/>
              <w:right w:val="single" w:sz="4" w:space="0" w:color="000000"/>
            </w:tcBorders>
            <w:shd w:val="clear" w:color="auto" w:fill="auto"/>
            <w:vAlign w:val="center"/>
            <w:hideMark/>
          </w:tcPr>
          <w:p w:rsidR="008C14BB" w:rsidRPr="00574D4A" w:rsidRDefault="008C14BB" w:rsidP="008C14BB">
            <w:pPr>
              <w:rPr>
                <w:lang w:eastAsia="el-GR"/>
              </w:rPr>
            </w:pPr>
            <w:r w:rsidRPr="00574D4A">
              <w:rPr>
                <w:lang w:eastAsia="el-GR"/>
              </w:rPr>
              <w:t>Ethanol</w:t>
            </w:r>
          </w:p>
        </w:tc>
        <w:tc>
          <w:tcPr>
            <w:tcW w:w="4039" w:type="dxa"/>
            <w:tcBorders>
              <w:top w:val="nil"/>
              <w:left w:val="nil"/>
              <w:bottom w:val="single" w:sz="4" w:space="0" w:color="000000"/>
              <w:right w:val="single" w:sz="4" w:space="0" w:color="000000"/>
            </w:tcBorders>
            <w:shd w:val="clear" w:color="auto" w:fill="auto"/>
            <w:vAlign w:val="center"/>
            <w:hideMark/>
          </w:tcPr>
          <w:p w:rsidR="008C14BB" w:rsidRPr="00574D4A" w:rsidRDefault="008C14BB" w:rsidP="008C14BB">
            <w:pPr>
              <w:rPr>
                <w:lang w:eastAsia="el-GR"/>
              </w:rPr>
            </w:pPr>
            <w:r w:rsidRPr="00574D4A">
              <w:rPr>
                <w:lang w:val="en-US" w:eastAsia="el-GR"/>
              </w:rPr>
              <w:t xml:space="preserve">absolute, denaturated with 0.5-1.5 Vol.% 2-butanone and approx. </w:t>
            </w:r>
            <w:r w:rsidRPr="00574D4A">
              <w:rPr>
                <w:lang w:eastAsia="el-GR"/>
              </w:rPr>
              <w:t xml:space="preserve">0.001% Bitrex (GC), ≥98% (GC) </w:t>
            </w:r>
          </w:p>
        </w:tc>
        <w:tc>
          <w:tcPr>
            <w:tcW w:w="1417" w:type="dxa"/>
            <w:tcBorders>
              <w:top w:val="nil"/>
              <w:left w:val="nil"/>
              <w:bottom w:val="single" w:sz="4" w:space="0" w:color="000000"/>
              <w:right w:val="single" w:sz="4" w:space="0" w:color="000000"/>
            </w:tcBorders>
            <w:shd w:val="clear" w:color="auto" w:fill="auto"/>
            <w:vAlign w:val="center"/>
            <w:hideMark/>
          </w:tcPr>
          <w:p w:rsidR="008C14BB" w:rsidRPr="00574D4A" w:rsidRDefault="008C14BB" w:rsidP="008C14BB">
            <w:pPr>
              <w:jc w:val="center"/>
              <w:rPr>
                <w:lang w:eastAsia="el-GR"/>
              </w:rPr>
            </w:pPr>
            <w:r w:rsidRPr="00574D4A">
              <w:rPr>
                <w:lang w:eastAsia="el-GR"/>
              </w:rPr>
              <w:t>2.5L</w:t>
            </w:r>
          </w:p>
        </w:tc>
        <w:tc>
          <w:tcPr>
            <w:tcW w:w="1843" w:type="dxa"/>
            <w:tcBorders>
              <w:top w:val="nil"/>
              <w:left w:val="nil"/>
              <w:bottom w:val="single" w:sz="4" w:space="0" w:color="000000"/>
              <w:right w:val="single" w:sz="4" w:space="0" w:color="000000"/>
            </w:tcBorders>
            <w:shd w:val="clear" w:color="auto" w:fill="auto"/>
            <w:vAlign w:val="center"/>
            <w:hideMark/>
          </w:tcPr>
          <w:p w:rsidR="008C14BB" w:rsidRPr="00574D4A" w:rsidRDefault="008C14BB" w:rsidP="008C14BB">
            <w:pPr>
              <w:jc w:val="center"/>
              <w:rPr>
                <w:lang w:eastAsia="el-GR"/>
              </w:rPr>
            </w:pPr>
            <w:r w:rsidRPr="00574D4A">
              <w:rPr>
                <w:lang w:eastAsia="el-GR"/>
              </w:rPr>
              <w:t>13</w:t>
            </w:r>
          </w:p>
        </w:tc>
        <w:tc>
          <w:tcPr>
            <w:tcW w:w="1701" w:type="dxa"/>
            <w:tcBorders>
              <w:top w:val="nil"/>
              <w:left w:val="nil"/>
              <w:bottom w:val="single" w:sz="4" w:space="0" w:color="000000"/>
              <w:right w:val="single" w:sz="4" w:space="0" w:color="000000"/>
            </w:tcBorders>
            <w:shd w:val="clear" w:color="auto" w:fill="auto"/>
            <w:noWrap/>
            <w:vAlign w:val="center"/>
            <w:hideMark/>
          </w:tcPr>
          <w:p w:rsidR="008C14BB" w:rsidRPr="00574D4A" w:rsidRDefault="008C14BB" w:rsidP="008C14BB">
            <w:pPr>
              <w:jc w:val="right"/>
              <w:rPr>
                <w:lang w:eastAsia="el-GR"/>
              </w:rPr>
            </w:pPr>
            <w:r w:rsidRPr="00574D4A">
              <w:rPr>
                <w:lang w:eastAsia="el-GR"/>
              </w:rPr>
              <w:t>40,67</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528,74</w:t>
            </w:r>
          </w:p>
        </w:tc>
      </w:tr>
      <w:tr w:rsidR="008C14BB" w:rsidRPr="00574D4A" w:rsidTr="008C14BB">
        <w:trPr>
          <w:trHeight w:val="567"/>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6</w:t>
            </w:r>
          </w:p>
        </w:tc>
        <w:tc>
          <w:tcPr>
            <w:tcW w:w="2611"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rPr>
                <w:lang w:eastAsia="el-GR"/>
              </w:rPr>
            </w:pPr>
            <w:r w:rsidRPr="00574D4A">
              <w:rPr>
                <w:lang w:eastAsia="el-GR"/>
              </w:rPr>
              <w:t>Tin</w:t>
            </w:r>
          </w:p>
        </w:tc>
        <w:tc>
          <w:tcPr>
            <w:tcW w:w="4039"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rPr>
                <w:lang w:eastAsia="el-GR"/>
              </w:rPr>
            </w:pPr>
            <w:r w:rsidRPr="00574D4A">
              <w:rPr>
                <w:lang w:eastAsia="el-GR"/>
              </w:rPr>
              <w:t>foilabout 0.04 mm thick</w:t>
            </w:r>
          </w:p>
        </w:tc>
        <w:tc>
          <w:tcPr>
            <w:tcW w:w="1417"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jc w:val="center"/>
              <w:rPr>
                <w:lang w:eastAsia="el-GR"/>
              </w:rPr>
            </w:pPr>
            <w:r w:rsidRPr="00574D4A">
              <w:rPr>
                <w:lang w:eastAsia="el-GR"/>
              </w:rPr>
              <w:t>200 stripsinPlasticbox</w:t>
            </w:r>
          </w:p>
        </w:tc>
        <w:tc>
          <w:tcPr>
            <w:tcW w:w="1843"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jc w:val="center"/>
              <w:rPr>
                <w:lang w:eastAsia="el-GR"/>
              </w:rPr>
            </w:pPr>
            <w:r w:rsidRPr="00574D4A">
              <w:rPr>
                <w:lang w:eastAsia="el-GR"/>
              </w:rPr>
              <w:t>7</w:t>
            </w:r>
          </w:p>
        </w:tc>
        <w:tc>
          <w:tcPr>
            <w:tcW w:w="1701"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47,24</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330,71</w:t>
            </w:r>
          </w:p>
        </w:tc>
      </w:tr>
      <w:tr w:rsidR="008C14BB" w:rsidRPr="00574D4A" w:rsidTr="008C14BB">
        <w:trPr>
          <w:trHeight w:val="567"/>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7</w:t>
            </w:r>
          </w:p>
        </w:tc>
        <w:tc>
          <w:tcPr>
            <w:tcW w:w="2611"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rPr>
                <w:lang w:eastAsia="el-GR"/>
              </w:rPr>
            </w:pPr>
            <w:r w:rsidRPr="00574D4A">
              <w:rPr>
                <w:lang w:eastAsia="el-GR"/>
              </w:rPr>
              <w:t>Acetylacetone</w:t>
            </w:r>
          </w:p>
        </w:tc>
        <w:tc>
          <w:tcPr>
            <w:tcW w:w="4039"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rPr>
                <w:lang w:eastAsia="el-GR"/>
              </w:rPr>
            </w:pPr>
            <w:r w:rsidRPr="00574D4A">
              <w:rPr>
                <w:lang w:eastAsia="el-GR"/>
              </w:rPr>
              <w:t xml:space="preserve">ReagentGrade, ≥99% </w:t>
            </w:r>
          </w:p>
        </w:tc>
        <w:tc>
          <w:tcPr>
            <w:tcW w:w="1417"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jc w:val="center"/>
              <w:rPr>
                <w:lang w:eastAsia="el-GR"/>
              </w:rPr>
            </w:pPr>
            <w:r w:rsidRPr="00574D4A">
              <w:rPr>
                <w:lang w:eastAsia="el-GR"/>
              </w:rPr>
              <w:t>2,5 Lt</w:t>
            </w:r>
          </w:p>
        </w:tc>
        <w:tc>
          <w:tcPr>
            <w:tcW w:w="1843"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jc w:val="center"/>
              <w:rPr>
                <w:lang w:eastAsia="el-GR"/>
              </w:rPr>
            </w:pPr>
            <w:r w:rsidRPr="00574D4A">
              <w:rPr>
                <w:lang w:eastAsia="el-GR"/>
              </w:rPr>
              <w:t>1</w:t>
            </w:r>
          </w:p>
        </w:tc>
        <w:tc>
          <w:tcPr>
            <w:tcW w:w="1701"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193,44</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193,44</w:t>
            </w:r>
          </w:p>
        </w:tc>
      </w:tr>
      <w:tr w:rsidR="008C14BB" w:rsidRPr="00574D4A" w:rsidTr="008C14BB">
        <w:trPr>
          <w:trHeight w:val="567"/>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8</w:t>
            </w:r>
          </w:p>
        </w:tc>
        <w:tc>
          <w:tcPr>
            <w:tcW w:w="2611"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rPr>
                <w:lang w:eastAsia="el-GR"/>
              </w:rPr>
            </w:pPr>
            <w:r w:rsidRPr="00574D4A">
              <w:rPr>
                <w:lang w:eastAsia="el-GR"/>
              </w:rPr>
              <w:t>Copper(II) sulfatepentahydrate</w:t>
            </w:r>
          </w:p>
        </w:tc>
        <w:tc>
          <w:tcPr>
            <w:tcW w:w="4039"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rPr>
                <w:lang w:val="en-US" w:eastAsia="el-GR"/>
              </w:rPr>
            </w:pPr>
            <w:r w:rsidRPr="00574D4A">
              <w:rPr>
                <w:lang w:val="en-US" w:eastAsia="el-GR"/>
              </w:rPr>
              <w:t xml:space="preserve">Puriss., suitable for, Meets analytical specification of BP, FCC, Ph. Eur., USP </w:t>
            </w:r>
          </w:p>
        </w:tc>
        <w:tc>
          <w:tcPr>
            <w:tcW w:w="1417"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jc w:val="center"/>
              <w:rPr>
                <w:lang w:eastAsia="el-GR"/>
              </w:rPr>
            </w:pPr>
            <w:r w:rsidRPr="00574D4A">
              <w:rPr>
                <w:lang w:eastAsia="el-GR"/>
              </w:rPr>
              <w:t>1KG</w:t>
            </w:r>
          </w:p>
        </w:tc>
        <w:tc>
          <w:tcPr>
            <w:tcW w:w="1843"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jc w:val="center"/>
              <w:rPr>
                <w:lang w:eastAsia="el-GR"/>
              </w:rPr>
            </w:pPr>
            <w:r w:rsidRPr="00574D4A">
              <w:rPr>
                <w:lang w:eastAsia="el-GR"/>
              </w:rPr>
              <w:t>2</w:t>
            </w:r>
          </w:p>
        </w:tc>
        <w:tc>
          <w:tcPr>
            <w:tcW w:w="1701"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55,80</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111,60</w:t>
            </w:r>
          </w:p>
        </w:tc>
      </w:tr>
      <w:tr w:rsidR="008C14BB" w:rsidRPr="00574D4A" w:rsidTr="00A328F2">
        <w:trPr>
          <w:trHeight w:val="567"/>
        </w:trPr>
        <w:tc>
          <w:tcPr>
            <w:tcW w:w="595" w:type="dxa"/>
            <w:tcBorders>
              <w:top w:val="nil"/>
              <w:left w:val="single" w:sz="4" w:space="0" w:color="000000"/>
              <w:bottom w:val="single" w:sz="4" w:space="0" w:color="auto"/>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9</w:t>
            </w:r>
          </w:p>
        </w:tc>
        <w:tc>
          <w:tcPr>
            <w:tcW w:w="2611" w:type="dxa"/>
            <w:tcBorders>
              <w:top w:val="nil"/>
              <w:left w:val="nil"/>
              <w:bottom w:val="single" w:sz="4" w:space="0" w:color="auto"/>
              <w:right w:val="single" w:sz="4" w:space="0" w:color="000000"/>
            </w:tcBorders>
            <w:shd w:val="clear" w:color="auto" w:fill="auto"/>
            <w:vAlign w:val="center"/>
            <w:hideMark/>
          </w:tcPr>
          <w:p w:rsidR="008C14BB" w:rsidRPr="00574D4A" w:rsidRDefault="008C14BB" w:rsidP="008C14BB">
            <w:pPr>
              <w:rPr>
                <w:lang w:eastAsia="el-GR"/>
              </w:rPr>
            </w:pPr>
            <w:r w:rsidRPr="00574D4A">
              <w:rPr>
                <w:lang w:eastAsia="el-GR"/>
              </w:rPr>
              <w:t>Methanol</w:t>
            </w:r>
          </w:p>
        </w:tc>
        <w:tc>
          <w:tcPr>
            <w:tcW w:w="4039" w:type="dxa"/>
            <w:tcBorders>
              <w:top w:val="nil"/>
              <w:left w:val="nil"/>
              <w:bottom w:val="single" w:sz="4" w:space="0" w:color="auto"/>
              <w:right w:val="single" w:sz="4" w:space="0" w:color="000000"/>
            </w:tcBorders>
            <w:shd w:val="clear" w:color="auto" w:fill="auto"/>
            <w:vAlign w:val="center"/>
            <w:hideMark/>
          </w:tcPr>
          <w:p w:rsidR="008C14BB" w:rsidRPr="00574D4A" w:rsidRDefault="008C14BB" w:rsidP="008C14BB">
            <w:pPr>
              <w:rPr>
                <w:lang w:val="en-US" w:eastAsia="el-GR"/>
              </w:rPr>
            </w:pPr>
            <w:r w:rsidRPr="00574D4A">
              <w:rPr>
                <w:lang w:val="en-US" w:eastAsia="el-GR"/>
              </w:rPr>
              <w:t>puriss. p.a., ACS reagent, reag. ISO, reag. Ph. Eur., ≥99.8% (GC)</w:t>
            </w:r>
          </w:p>
        </w:tc>
        <w:tc>
          <w:tcPr>
            <w:tcW w:w="1417" w:type="dxa"/>
            <w:tcBorders>
              <w:top w:val="nil"/>
              <w:left w:val="nil"/>
              <w:bottom w:val="single" w:sz="4" w:space="0" w:color="auto"/>
              <w:right w:val="single" w:sz="4" w:space="0" w:color="000000"/>
            </w:tcBorders>
            <w:shd w:val="clear" w:color="auto" w:fill="auto"/>
            <w:vAlign w:val="center"/>
            <w:hideMark/>
          </w:tcPr>
          <w:p w:rsidR="008C14BB" w:rsidRPr="00574D4A" w:rsidRDefault="008C14BB" w:rsidP="008C14BB">
            <w:pPr>
              <w:jc w:val="center"/>
              <w:rPr>
                <w:lang w:eastAsia="el-GR"/>
              </w:rPr>
            </w:pPr>
            <w:r w:rsidRPr="00574D4A">
              <w:rPr>
                <w:lang w:eastAsia="el-GR"/>
              </w:rPr>
              <w:t>2,5 Lt</w:t>
            </w:r>
          </w:p>
        </w:tc>
        <w:tc>
          <w:tcPr>
            <w:tcW w:w="1843" w:type="dxa"/>
            <w:tcBorders>
              <w:top w:val="nil"/>
              <w:left w:val="nil"/>
              <w:bottom w:val="single" w:sz="4" w:space="0" w:color="auto"/>
              <w:right w:val="single" w:sz="4" w:space="0" w:color="000000"/>
            </w:tcBorders>
            <w:shd w:val="clear" w:color="auto" w:fill="auto"/>
            <w:vAlign w:val="center"/>
            <w:hideMark/>
          </w:tcPr>
          <w:p w:rsidR="008C14BB" w:rsidRPr="00574D4A" w:rsidRDefault="008C14BB" w:rsidP="008C14BB">
            <w:pPr>
              <w:jc w:val="center"/>
              <w:rPr>
                <w:lang w:eastAsia="el-GR"/>
              </w:rPr>
            </w:pPr>
            <w:r w:rsidRPr="00574D4A">
              <w:rPr>
                <w:lang w:eastAsia="el-GR"/>
              </w:rPr>
              <w:t>5</w:t>
            </w:r>
          </w:p>
        </w:tc>
        <w:tc>
          <w:tcPr>
            <w:tcW w:w="1701" w:type="dxa"/>
            <w:tcBorders>
              <w:top w:val="nil"/>
              <w:left w:val="nil"/>
              <w:bottom w:val="single" w:sz="4" w:space="0" w:color="auto"/>
              <w:right w:val="single" w:sz="4" w:space="0" w:color="000000"/>
            </w:tcBorders>
            <w:shd w:val="clear" w:color="auto" w:fill="auto"/>
            <w:noWrap/>
            <w:vAlign w:val="center"/>
            <w:hideMark/>
          </w:tcPr>
          <w:p w:rsidR="008C14BB" w:rsidRPr="00574D4A" w:rsidRDefault="008C14BB" w:rsidP="008C14BB">
            <w:pPr>
              <w:jc w:val="right"/>
              <w:rPr>
                <w:lang w:eastAsia="el-GR"/>
              </w:rPr>
            </w:pPr>
            <w:r w:rsidRPr="00574D4A">
              <w:rPr>
                <w:lang w:eastAsia="el-GR"/>
              </w:rPr>
              <w:t>9,67</w:t>
            </w:r>
          </w:p>
        </w:tc>
        <w:tc>
          <w:tcPr>
            <w:tcW w:w="1134" w:type="dxa"/>
            <w:tcBorders>
              <w:top w:val="nil"/>
              <w:left w:val="nil"/>
              <w:bottom w:val="single" w:sz="4" w:space="0" w:color="auto"/>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48,36</w:t>
            </w:r>
          </w:p>
        </w:tc>
      </w:tr>
      <w:tr w:rsidR="008C14BB" w:rsidRPr="00574D4A" w:rsidTr="00A328F2">
        <w:trPr>
          <w:trHeight w:val="567"/>
        </w:trPr>
        <w:tc>
          <w:tcPr>
            <w:tcW w:w="595"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lastRenderedPageBreak/>
              <w:t>10</w:t>
            </w:r>
          </w:p>
        </w:tc>
        <w:tc>
          <w:tcPr>
            <w:tcW w:w="2611" w:type="dxa"/>
            <w:tcBorders>
              <w:top w:val="single" w:sz="4" w:space="0" w:color="auto"/>
              <w:left w:val="nil"/>
              <w:bottom w:val="single" w:sz="4" w:space="0" w:color="000000"/>
              <w:right w:val="single" w:sz="4" w:space="0" w:color="000000"/>
            </w:tcBorders>
            <w:shd w:val="clear" w:color="000000" w:fill="FFFFFF"/>
            <w:vAlign w:val="center"/>
            <w:hideMark/>
          </w:tcPr>
          <w:p w:rsidR="008C14BB" w:rsidRPr="00574D4A" w:rsidRDefault="008C14BB" w:rsidP="008C14BB">
            <w:pPr>
              <w:rPr>
                <w:lang w:eastAsia="el-GR"/>
              </w:rPr>
            </w:pPr>
            <w:r w:rsidRPr="00574D4A">
              <w:rPr>
                <w:lang w:eastAsia="el-GR"/>
              </w:rPr>
              <w:t>Ammoniumnitrate</w:t>
            </w:r>
          </w:p>
        </w:tc>
        <w:tc>
          <w:tcPr>
            <w:tcW w:w="4039" w:type="dxa"/>
            <w:tcBorders>
              <w:top w:val="single" w:sz="4" w:space="0" w:color="auto"/>
              <w:left w:val="nil"/>
              <w:bottom w:val="single" w:sz="4" w:space="0" w:color="000000"/>
              <w:right w:val="single" w:sz="4" w:space="0" w:color="000000"/>
            </w:tcBorders>
            <w:shd w:val="clear" w:color="000000" w:fill="FFFFFF"/>
            <w:vAlign w:val="center"/>
            <w:hideMark/>
          </w:tcPr>
          <w:p w:rsidR="008C14BB" w:rsidRPr="00574D4A" w:rsidRDefault="008C14BB" w:rsidP="008C14BB">
            <w:pPr>
              <w:rPr>
                <w:lang w:eastAsia="el-GR"/>
              </w:rPr>
            </w:pPr>
            <w:r w:rsidRPr="00574D4A">
              <w:rPr>
                <w:lang w:val="en-US" w:eastAsia="el-GR"/>
              </w:rPr>
              <w:t xml:space="preserve">puriss. p.a., ACS reagent, reag. </w:t>
            </w:r>
            <w:r w:rsidRPr="00574D4A">
              <w:rPr>
                <w:lang w:eastAsia="el-GR"/>
              </w:rPr>
              <w:t xml:space="preserve">ISO, reag. Ph. Eur., ≥98% </w:t>
            </w:r>
          </w:p>
        </w:tc>
        <w:tc>
          <w:tcPr>
            <w:tcW w:w="1417" w:type="dxa"/>
            <w:tcBorders>
              <w:top w:val="single" w:sz="4" w:space="0" w:color="auto"/>
              <w:left w:val="nil"/>
              <w:bottom w:val="single" w:sz="4" w:space="0" w:color="000000"/>
              <w:right w:val="single" w:sz="4" w:space="0" w:color="000000"/>
            </w:tcBorders>
            <w:shd w:val="clear" w:color="000000" w:fill="FFFFFF"/>
            <w:vAlign w:val="center"/>
            <w:hideMark/>
          </w:tcPr>
          <w:p w:rsidR="008C14BB" w:rsidRPr="00574D4A" w:rsidRDefault="008C14BB" w:rsidP="008C14BB">
            <w:pPr>
              <w:jc w:val="center"/>
              <w:rPr>
                <w:lang w:eastAsia="el-GR"/>
              </w:rPr>
            </w:pPr>
            <w:r w:rsidRPr="00574D4A">
              <w:rPr>
                <w:lang w:eastAsia="el-GR"/>
              </w:rPr>
              <w:t>1KG</w:t>
            </w:r>
          </w:p>
        </w:tc>
        <w:tc>
          <w:tcPr>
            <w:tcW w:w="1843" w:type="dxa"/>
            <w:tcBorders>
              <w:top w:val="single" w:sz="4" w:space="0" w:color="auto"/>
              <w:left w:val="nil"/>
              <w:bottom w:val="single" w:sz="4" w:space="0" w:color="000000"/>
              <w:right w:val="single" w:sz="4" w:space="0" w:color="000000"/>
            </w:tcBorders>
            <w:shd w:val="clear" w:color="000000" w:fill="FFFFFF"/>
            <w:vAlign w:val="center"/>
            <w:hideMark/>
          </w:tcPr>
          <w:p w:rsidR="008C14BB" w:rsidRPr="00574D4A" w:rsidRDefault="008C14BB" w:rsidP="008C14BB">
            <w:pPr>
              <w:jc w:val="center"/>
              <w:rPr>
                <w:lang w:eastAsia="el-GR"/>
              </w:rPr>
            </w:pPr>
            <w:r w:rsidRPr="00574D4A">
              <w:rPr>
                <w:lang w:eastAsia="el-GR"/>
              </w:rPr>
              <w:t>2</w:t>
            </w:r>
          </w:p>
        </w:tc>
        <w:tc>
          <w:tcPr>
            <w:tcW w:w="1701" w:type="dxa"/>
            <w:tcBorders>
              <w:top w:val="single" w:sz="4" w:space="0" w:color="auto"/>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53,32</w:t>
            </w:r>
          </w:p>
        </w:tc>
        <w:tc>
          <w:tcPr>
            <w:tcW w:w="1134" w:type="dxa"/>
            <w:tcBorders>
              <w:top w:val="single" w:sz="4" w:space="0" w:color="auto"/>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106,64</w:t>
            </w:r>
          </w:p>
        </w:tc>
      </w:tr>
      <w:tr w:rsidR="008C14BB" w:rsidRPr="00574D4A" w:rsidTr="008C14BB">
        <w:trPr>
          <w:trHeight w:val="567"/>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11</w:t>
            </w:r>
          </w:p>
        </w:tc>
        <w:tc>
          <w:tcPr>
            <w:tcW w:w="2611"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rPr>
                <w:lang w:eastAsia="el-GR"/>
              </w:rPr>
            </w:pPr>
            <w:r w:rsidRPr="00574D4A">
              <w:rPr>
                <w:lang w:eastAsia="el-GR"/>
              </w:rPr>
              <w:t>Propionicacid</w:t>
            </w:r>
          </w:p>
        </w:tc>
        <w:tc>
          <w:tcPr>
            <w:tcW w:w="4039"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rPr>
                <w:lang w:eastAsia="el-GR"/>
              </w:rPr>
            </w:pPr>
            <w:r w:rsidRPr="00574D4A">
              <w:rPr>
                <w:lang w:eastAsia="el-GR"/>
              </w:rPr>
              <w:t>extrapure, SLR</w:t>
            </w:r>
          </w:p>
        </w:tc>
        <w:tc>
          <w:tcPr>
            <w:tcW w:w="1417"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jc w:val="center"/>
              <w:rPr>
                <w:lang w:eastAsia="el-GR"/>
              </w:rPr>
            </w:pPr>
            <w:r w:rsidRPr="00574D4A">
              <w:rPr>
                <w:lang w:eastAsia="el-GR"/>
              </w:rPr>
              <w:t>2,5L</w:t>
            </w:r>
          </w:p>
        </w:tc>
        <w:tc>
          <w:tcPr>
            <w:tcW w:w="1843"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jc w:val="center"/>
              <w:rPr>
                <w:lang w:eastAsia="el-GR"/>
              </w:rPr>
            </w:pPr>
            <w:r w:rsidRPr="00574D4A">
              <w:rPr>
                <w:lang w:eastAsia="el-GR"/>
              </w:rPr>
              <w:t>1</w:t>
            </w:r>
          </w:p>
        </w:tc>
        <w:tc>
          <w:tcPr>
            <w:tcW w:w="1701"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53,44</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53,44</w:t>
            </w:r>
          </w:p>
        </w:tc>
      </w:tr>
      <w:tr w:rsidR="008C14BB" w:rsidRPr="00574D4A" w:rsidTr="008C14BB">
        <w:trPr>
          <w:trHeight w:val="567"/>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12</w:t>
            </w:r>
          </w:p>
        </w:tc>
        <w:tc>
          <w:tcPr>
            <w:tcW w:w="2611"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rPr>
                <w:lang w:eastAsia="el-GR"/>
              </w:rPr>
            </w:pPr>
            <w:r w:rsidRPr="00574D4A">
              <w:rPr>
                <w:lang w:eastAsia="el-GR"/>
              </w:rPr>
              <w:t>Tetrahydrofuran</w:t>
            </w:r>
          </w:p>
        </w:tc>
        <w:tc>
          <w:tcPr>
            <w:tcW w:w="4039"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rPr>
                <w:lang w:val="en-US" w:eastAsia="el-GR"/>
              </w:rPr>
            </w:pPr>
            <w:r w:rsidRPr="00574D4A">
              <w:rPr>
                <w:lang w:val="en-US" w:eastAsia="el-GR"/>
              </w:rPr>
              <w:t xml:space="preserve">puriss. p.a., ACS reagent, Reag. Ph. Eur., ≥99.9%, contains 250 ppm BHT as inhibitor, ~0.025% 2,6-di-tert-butyl-4-methylphenol as stabilizer </w:t>
            </w:r>
          </w:p>
        </w:tc>
        <w:tc>
          <w:tcPr>
            <w:tcW w:w="1417"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jc w:val="center"/>
              <w:rPr>
                <w:lang w:eastAsia="el-GR"/>
              </w:rPr>
            </w:pPr>
            <w:r w:rsidRPr="00574D4A">
              <w:rPr>
                <w:lang w:eastAsia="el-GR"/>
              </w:rPr>
              <w:t>2,5lit</w:t>
            </w:r>
          </w:p>
        </w:tc>
        <w:tc>
          <w:tcPr>
            <w:tcW w:w="1843"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jc w:val="center"/>
              <w:rPr>
                <w:lang w:eastAsia="el-GR"/>
              </w:rPr>
            </w:pPr>
            <w:r w:rsidRPr="00574D4A">
              <w:rPr>
                <w:lang w:eastAsia="el-GR"/>
              </w:rPr>
              <w:t>3</w:t>
            </w:r>
          </w:p>
        </w:tc>
        <w:tc>
          <w:tcPr>
            <w:tcW w:w="1701"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35,96</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107,88</w:t>
            </w:r>
          </w:p>
        </w:tc>
      </w:tr>
      <w:tr w:rsidR="008C14BB" w:rsidRPr="00574D4A" w:rsidTr="008C14BB">
        <w:trPr>
          <w:trHeight w:val="567"/>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13</w:t>
            </w:r>
          </w:p>
        </w:tc>
        <w:tc>
          <w:tcPr>
            <w:tcW w:w="2611" w:type="dxa"/>
            <w:tcBorders>
              <w:top w:val="nil"/>
              <w:left w:val="nil"/>
              <w:bottom w:val="single" w:sz="4" w:space="0" w:color="000000"/>
              <w:right w:val="single" w:sz="4" w:space="0" w:color="000000"/>
            </w:tcBorders>
            <w:shd w:val="clear" w:color="auto" w:fill="auto"/>
            <w:vAlign w:val="center"/>
            <w:hideMark/>
          </w:tcPr>
          <w:p w:rsidR="008C14BB" w:rsidRPr="00574D4A" w:rsidRDefault="008C14BB" w:rsidP="008C14BB">
            <w:pPr>
              <w:rPr>
                <w:lang w:eastAsia="el-GR"/>
              </w:rPr>
            </w:pPr>
            <w:r w:rsidRPr="00574D4A">
              <w:rPr>
                <w:lang w:eastAsia="el-GR"/>
              </w:rPr>
              <w:t xml:space="preserve">ACETONE </w:t>
            </w:r>
          </w:p>
        </w:tc>
        <w:tc>
          <w:tcPr>
            <w:tcW w:w="4039" w:type="dxa"/>
            <w:tcBorders>
              <w:top w:val="nil"/>
              <w:left w:val="nil"/>
              <w:bottom w:val="single" w:sz="4" w:space="0" w:color="000000"/>
              <w:right w:val="single" w:sz="4" w:space="0" w:color="000000"/>
            </w:tcBorders>
            <w:shd w:val="clear" w:color="auto" w:fill="auto"/>
            <w:vAlign w:val="center"/>
            <w:hideMark/>
          </w:tcPr>
          <w:p w:rsidR="008C14BB" w:rsidRPr="00574D4A" w:rsidRDefault="008C14BB" w:rsidP="008C14BB">
            <w:pPr>
              <w:rPr>
                <w:lang w:eastAsia="el-GR"/>
              </w:rPr>
            </w:pPr>
            <w:r w:rsidRPr="00574D4A">
              <w:rPr>
                <w:lang w:eastAsia="el-GR"/>
              </w:rPr>
              <w:t>βιομηχανική, πλαστική συσκευασία με πώμα ασφαλείας για αποτροπή εξάτμισης</w:t>
            </w:r>
          </w:p>
        </w:tc>
        <w:tc>
          <w:tcPr>
            <w:tcW w:w="1417" w:type="dxa"/>
            <w:tcBorders>
              <w:top w:val="nil"/>
              <w:left w:val="nil"/>
              <w:bottom w:val="single" w:sz="4" w:space="0" w:color="000000"/>
              <w:right w:val="single" w:sz="4" w:space="0" w:color="000000"/>
            </w:tcBorders>
            <w:shd w:val="clear" w:color="auto" w:fill="auto"/>
            <w:vAlign w:val="center"/>
            <w:hideMark/>
          </w:tcPr>
          <w:p w:rsidR="008C14BB" w:rsidRPr="00574D4A" w:rsidRDefault="008C14BB" w:rsidP="008C14BB">
            <w:pPr>
              <w:jc w:val="center"/>
              <w:rPr>
                <w:lang w:eastAsia="el-GR"/>
              </w:rPr>
            </w:pPr>
            <w:r w:rsidRPr="00574D4A">
              <w:rPr>
                <w:lang w:eastAsia="el-GR"/>
              </w:rPr>
              <w:t>25L</w:t>
            </w:r>
          </w:p>
        </w:tc>
        <w:tc>
          <w:tcPr>
            <w:tcW w:w="1843" w:type="dxa"/>
            <w:tcBorders>
              <w:top w:val="nil"/>
              <w:left w:val="nil"/>
              <w:bottom w:val="single" w:sz="4" w:space="0" w:color="000000"/>
              <w:right w:val="single" w:sz="4" w:space="0" w:color="000000"/>
            </w:tcBorders>
            <w:shd w:val="clear" w:color="auto" w:fill="auto"/>
            <w:vAlign w:val="center"/>
            <w:hideMark/>
          </w:tcPr>
          <w:p w:rsidR="008C14BB" w:rsidRPr="00574D4A" w:rsidRDefault="008C14BB" w:rsidP="008C14BB">
            <w:pPr>
              <w:jc w:val="center"/>
              <w:rPr>
                <w:lang w:eastAsia="el-GR"/>
              </w:rPr>
            </w:pPr>
            <w:r w:rsidRPr="00574D4A">
              <w:rPr>
                <w:lang w:eastAsia="el-GR"/>
              </w:rPr>
              <w:t>15</w:t>
            </w:r>
          </w:p>
        </w:tc>
        <w:tc>
          <w:tcPr>
            <w:tcW w:w="1701" w:type="dxa"/>
            <w:tcBorders>
              <w:top w:val="nil"/>
              <w:left w:val="nil"/>
              <w:bottom w:val="single" w:sz="4" w:space="0" w:color="000000"/>
              <w:right w:val="single" w:sz="4" w:space="0" w:color="000000"/>
            </w:tcBorders>
            <w:shd w:val="clear" w:color="auto" w:fill="auto"/>
            <w:noWrap/>
            <w:vAlign w:val="center"/>
            <w:hideMark/>
          </w:tcPr>
          <w:p w:rsidR="008C14BB" w:rsidRPr="00574D4A" w:rsidRDefault="008C14BB" w:rsidP="008C14BB">
            <w:pPr>
              <w:jc w:val="right"/>
              <w:rPr>
                <w:lang w:eastAsia="el-GR"/>
              </w:rPr>
            </w:pPr>
            <w:r w:rsidRPr="00574D4A">
              <w:rPr>
                <w:lang w:eastAsia="el-GR"/>
              </w:rPr>
              <w:t>93,99</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1409,88</w:t>
            </w:r>
          </w:p>
        </w:tc>
      </w:tr>
      <w:tr w:rsidR="008C14BB" w:rsidRPr="00574D4A" w:rsidTr="008C14BB">
        <w:trPr>
          <w:trHeight w:val="567"/>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14</w:t>
            </w:r>
          </w:p>
        </w:tc>
        <w:tc>
          <w:tcPr>
            <w:tcW w:w="2611"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rPr>
                <w:lang w:eastAsia="el-GR"/>
              </w:rPr>
            </w:pPr>
            <w:r w:rsidRPr="00574D4A">
              <w:rPr>
                <w:lang w:eastAsia="el-GR"/>
              </w:rPr>
              <w:t>Cobalt(II) nitratehexahydrate</w:t>
            </w:r>
          </w:p>
        </w:tc>
        <w:tc>
          <w:tcPr>
            <w:tcW w:w="4039"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rPr>
                <w:lang w:val="en-US" w:eastAsia="el-GR"/>
              </w:rPr>
            </w:pPr>
            <w:r w:rsidRPr="00574D4A">
              <w:rPr>
                <w:lang w:val="en-US" w:eastAsia="el-GR"/>
              </w:rPr>
              <w:t xml:space="preserve">Puriss. p.a., ACS Reagent, Ni ≤0.001%, ≥99.0% (KT) </w:t>
            </w:r>
          </w:p>
        </w:tc>
        <w:tc>
          <w:tcPr>
            <w:tcW w:w="1417"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jc w:val="center"/>
              <w:rPr>
                <w:lang w:eastAsia="el-GR"/>
              </w:rPr>
            </w:pPr>
            <w:r w:rsidRPr="00574D4A">
              <w:rPr>
                <w:lang w:eastAsia="el-GR"/>
              </w:rPr>
              <w:t>250G</w:t>
            </w:r>
          </w:p>
        </w:tc>
        <w:tc>
          <w:tcPr>
            <w:tcW w:w="1843"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jc w:val="center"/>
              <w:rPr>
                <w:lang w:eastAsia="el-GR"/>
              </w:rPr>
            </w:pPr>
            <w:r w:rsidRPr="00574D4A">
              <w:rPr>
                <w:lang w:eastAsia="el-GR"/>
              </w:rPr>
              <w:t>1</w:t>
            </w:r>
          </w:p>
        </w:tc>
        <w:tc>
          <w:tcPr>
            <w:tcW w:w="1701"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593,09</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593,09</w:t>
            </w:r>
          </w:p>
        </w:tc>
      </w:tr>
      <w:tr w:rsidR="008C14BB" w:rsidRPr="00574D4A" w:rsidTr="008C14BB">
        <w:trPr>
          <w:trHeight w:val="567"/>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15</w:t>
            </w:r>
          </w:p>
        </w:tc>
        <w:tc>
          <w:tcPr>
            <w:tcW w:w="2611"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rPr>
                <w:lang w:eastAsia="el-GR"/>
              </w:rPr>
            </w:pPr>
            <w:r w:rsidRPr="00574D4A">
              <w:rPr>
                <w:lang w:eastAsia="el-GR"/>
              </w:rPr>
              <w:t>Dichloromethane</w:t>
            </w:r>
          </w:p>
        </w:tc>
        <w:tc>
          <w:tcPr>
            <w:tcW w:w="4039"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rPr>
                <w:lang w:val="en-US" w:eastAsia="el-GR"/>
              </w:rPr>
            </w:pPr>
            <w:r w:rsidRPr="00574D4A">
              <w:rPr>
                <w:lang w:val="en-US" w:eastAsia="el-GR"/>
              </w:rPr>
              <w:t xml:space="preserve">Puriss. p.a., ACS Reagent, Reag. ISO, ≥99.9% (GC), ~25 mg/L amylene as stabilizer </w:t>
            </w:r>
          </w:p>
        </w:tc>
        <w:tc>
          <w:tcPr>
            <w:tcW w:w="1417"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jc w:val="center"/>
              <w:rPr>
                <w:lang w:eastAsia="el-GR"/>
              </w:rPr>
            </w:pPr>
            <w:r w:rsidRPr="00574D4A">
              <w:rPr>
                <w:lang w:eastAsia="el-GR"/>
              </w:rPr>
              <w:t>2,5L</w:t>
            </w:r>
          </w:p>
        </w:tc>
        <w:tc>
          <w:tcPr>
            <w:tcW w:w="1843"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jc w:val="center"/>
              <w:rPr>
                <w:lang w:eastAsia="el-GR"/>
              </w:rPr>
            </w:pPr>
            <w:r w:rsidRPr="00574D4A">
              <w:rPr>
                <w:lang w:eastAsia="el-GR"/>
              </w:rPr>
              <w:t>4</w:t>
            </w:r>
          </w:p>
        </w:tc>
        <w:tc>
          <w:tcPr>
            <w:tcW w:w="1701"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18,35</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73,41</w:t>
            </w:r>
          </w:p>
        </w:tc>
      </w:tr>
      <w:tr w:rsidR="008C14BB" w:rsidRPr="00574D4A" w:rsidTr="008C14BB">
        <w:trPr>
          <w:trHeight w:val="567"/>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16</w:t>
            </w:r>
          </w:p>
        </w:tc>
        <w:tc>
          <w:tcPr>
            <w:tcW w:w="2611"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rPr>
                <w:lang w:eastAsia="el-GR"/>
              </w:rPr>
            </w:pPr>
            <w:r w:rsidRPr="00574D4A">
              <w:rPr>
                <w:lang w:eastAsia="el-GR"/>
              </w:rPr>
              <w:t>Dichlorodimethylsilane</w:t>
            </w:r>
          </w:p>
        </w:tc>
        <w:tc>
          <w:tcPr>
            <w:tcW w:w="4039"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rPr>
                <w:lang w:eastAsia="el-GR"/>
              </w:rPr>
            </w:pPr>
            <w:r w:rsidRPr="00574D4A">
              <w:rPr>
                <w:lang w:eastAsia="el-GR"/>
              </w:rPr>
              <w:t xml:space="preserve">99+% </w:t>
            </w:r>
          </w:p>
        </w:tc>
        <w:tc>
          <w:tcPr>
            <w:tcW w:w="1417"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jc w:val="center"/>
              <w:rPr>
                <w:lang w:eastAsia="el-GR"/>
              </w:rPr>
            </w:pPr>
            <w:r w:rsidRPr="00574D4A">
              <w:rPr>
                <w:lang w:eastAsia="el-GR"/>
              </w:rPr>
              <w:t>250ML</w:t>
            </w:r>
          </w:p>
        </w:tc>
        <w:tc>
          <w:tcPr>
            <w:tcW w:w="1843"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jc w:val="center"/>
              <w:rPr>
                <w:lang w:eastAsia="el-GR"/>
              </w:rPr>
            </w:pPr>
            <w:r w:rsidRPr="00574D4A">
              <w:rPr>
                <w:lang w:eastAsia="el-GR"/>
              </w:rPr>
              <w:t>3</w:t>
            </w:r>
          </w:p>
        </w:tc>
        <w:tc>
          <w:tcPr>
            <w:tcW w:w="1701"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42,78</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128,34</w:t>
            </w:r>
          </w:p>
        </w:tc>
      </w:tr>
      <w:tr w:rsidR="008C14BB" w:rsidRPr="00574D4A" w:rsidTr="008C14BB">
        <w:trPr>
          <w:trHeight w:val="567"/>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17</w:t>
            </w:r>
          </w:p>
        </w:tc>
        <w:tc>
          <w:tcPr>
            <w:tcW w:w="2611"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rPr>
                <w:lang w:eastAsia="el-GR"/>
              </w:rPr>
            </w:pPr>
            <w:r w:rsidRPr="00574D4A">
              <w:rPr>
                <w:lang w:eastAsia="el-GR"/>
              </w:rPr>
              <w:t>Cobalt(II) chloridehexahydrate</w:t>
            </w:r>
          </w:p>
        </w:tc>
        <w:tc>
          <w:tcPr>
            <w:tcW w:w="4039"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rPr>
                <w:lang w:eastAsia="el-GR"/>
              </w:rPr>
            </w:pPr>
            <w:r w:rsidRPr="00574D4A">
              <w:rPr>
                <w:lang w:eastAsia="el-GR"/>
              </w:rPr>
              <w:t>Crystallized</w:t>
            </w:r>
          </w:p>
        </w:tc>
        <w:tc>
          <w:tcPr>
            <w:tcW w:w="1417"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jc w:val="center"/>
              <w:rPr>
                <w:lang w:eastAsia="el-GR"/>
              </w:rPr>
            </w:pPr>
            <w:r w:rsidRPr="00574D4A">
              <w:rPr>
                <w:lang w:eastAsia="el-GR"/>
              </w:rPr>
              <w:t>250G</w:t>
            </w:r>
          </w:p>
        </w:tc>
        <w:tc>
          <w:tcPr>
            <w:tcW w:w="1843"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jc w:val="center"/>
              <w:rPr>
                <w:lang w:eastAsia="el-GR"/>
              </w:rPr>
            </w:pPr>
            <w:r w:rsidRPr="00574D4A">
              <w:rPr>
                <w:lang w:eastAsia="el-GR"/>
              </w:rPr>
              <w:t>1</w:t>
            </w:r>
          </w:p>
        </w:tc>
        <w:tc>
          <w:tcPr>
            <w:tcW w:w="1701"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110,36</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110,36</w:t>
            </w:r>
          </w:p>
        </w:tc>
      </w:tr>
      <w:tr w:rsidR="008C14BB" w:rsidRPr="00574D4A" w:rsidTr="008C14BB">
        <w:trPr>
          <w:trHeight w:val="567"/>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18</w:t>
            </w:r>
          </w:p>
        </w:tc>
        <w:tc>
          <w:tcPr>
            <w:tcW w:w="2611" w:type="dxa"/>
            <w:tcBorders>
              <w:top w:val="nil"/>
              <w:left w:val="nil"/>
              <w:bottom w:val="single" w:sz="4" w:space="0" w:color="000000"/>
              <w:right w:val="single" w:sz="4" w:space="0" w:color="000000"/>
            </w:tcBorders>
            <w:shd w:val="clear" w:color="auto" w:fill="auto"/>
            <w:vAlign w:val="center"/>
            <w:hideMark/>
          </w:tcPr>
          <w:p w:rsidR="008C14BB" w:rsidRPr="00574D4A" w:rsidRDefault="008C14BB" w:rsidP="008C14BB">
            <w:pPr>
              <w:rPr>
                <w:lang w:eastAsia="el-GR"/>
              </w:rPr>
            </w:pPr>
            <w:r w:rsidRPr="00574D4A">
              <w:rPr>
                <w:lang w:eastAsia="el-GR"/>
              </w:rPr>
              <w:t>1- propanol</w:t>
            </w:r>
          </w:p>
        </w:tc>
        <w:tc>
          <w:tcPr>
            <w:tcW w:w="4039" w:type="dxa"/>
            <w:tcBorders>
              <w:top w:val="nil"/>
              <w:left w:val="nil"/>
              <w:bottom w:val="single" w:sz="4" w:space="0" w:color="000000"/>
              <w:right w:val="single" w:sz="4" w:space="0" w:color="000000"/>
            </w:tcBorders>
            <w:shd w:val="clear" w:color="auto" w:fill="auto"/>
            <w:vAlign w:val="center"/>
            <w:hideMark/>
          </w:tcPr>
          <w:p w:rsidR="008C14BB" w:rsidRPr="00574D4A" w:rsidRDefault="008C14BB" w:rsidP="008C14BB">
            <w:pPr>
              <w:rPr>
                <w:lang w:eastAsia="el-GR"/>
              </w:rPr>
            </w:pPr>
            <w:r w:rsidRPr="00574D4A">
              <w:rPr>
                <w:lang w:eastAsia="el-GR"/>
              </w:rPr>
              <w:t>foranalysis</w:t>
            </w:r>
            <w:r w:rsidRPr="00574D4A">
              <w:rPr>
                <w:lang w:eastAsia="el-GR"/>
              </w:rPr>
              <w:br/>
              <w:t>≥99% (GC), Purum</w:t>
            </w:r>
          </w:p>
        </w:tc>
        <w:tc>
          <w:tcPr>
            <w:tcW w:w="1417" w:type="dxa"/>
            <w:tcBorders>
              <w:top w:val="nil"/>
              <w:left w:val="nil"/>
              <w:bottom w:val="single" w:sz="4" w:space="0" w:color="000000"/>
              <w:right w:val="single" w:sz="4" w:space="0" w:color="000000"/>
            </w:tcBorders>
            <w:shd w:val="clear" w:color="auto" w:fill="auto"/>
            <w:vAlign w:val="center"/>
            <w:hideMark/>
          </w:tcPr>
          <w:p w:rsidR="008C14BB" w:rsidRPr="00574D4A" w:rsidRDefault="008C14BB" w:rsidP="008C14BB">
            <w:pPr>
              <w:jc w:val="center"/>
              <w:rPr>
                <w:lang w:eastAsia="el-GR"/>
              </w:rPr>
            </w:pPr>
            <w:r w:rsidRPr="00574D4A">
              <w:rPr>
                <w:lang w:eastAsia="el-GR"/>
              </w:rPr>
              <w:t>2.5 Lt</w:t>
            </w:r>
          </w:p>
        </w:tc>
        <w:tc>
          <w:tcPr>
            <w:tcW w:w="1843" w:type="dxa"/>
            <w:tcBorders>
              <w:top w:val="nil"/>
              <w:left w:val="nil"/>
              <w:bottom w:val="single" w:sz="4" w:space="0" w:color="000000"/>
              <w:right w:val="single" w:sz="4" w:space="0" w:color="000000"/>
            </w:tcBorders>
            <w:shd w:val="clear" w:color="auto" w:fill="auto"/>
            <w:vAlign w:val="center"/>
            <w:hideMark/>
          </w:tcPr>
          <w:p w:rsidR="008C14BB" w:rsidRPr="00574D4A" w:rsidRDefault="008C14BB" w:rsidP="008C14BB">
            <w:pPr>
              <w:jc w:val="center"/>
              <w:rPr>
                <w:lang w:eastAsia="el-GR"/>
              </w:rPr>
            </w:pPr>
            <w:r w:rsidRPr="00574D4A">
              <w:rPr>
                <w:lang w:eastAsia="el-GR"/>
              </w:rPr>
              <w:t>4</w:t>
            </w:r>
          </w:p>
        </w:tc>
        <w:tc>
          <w:tcPr>
            <w:tcW w:w="1701" w:type="dxa"/>
            <w:tcBorders>
              <w:top w:val="nil"/>
              <w:left w:val="nil"/>
              <w:bottom w:val="single" w:sz="4" w:space="0" w:color="000000"/>
              <w:right w:val="single" w:sz="4" w:space="0" w:color="000000"/>
            </w:tcBorders>
            <w:shd w:val="clear" w:color="auto" w:fill="auto"/>
            <w:noWrap/>
            <w:vAlign w:val="center"/>
            <w:hideMark/>
          </w:tcPr>
          <w:p w:rsidR="008C14BB" w:rsidRPr="00574D4A" w:rsidRDefault="008C14BB" w:rsidP="008C14BB">
            <w:pPr>
              <w:jc w:val="right"/>
              <w:rPr>
                <w:lang w:eastAsia="el-GR"/>
              </w:rPr>
            </w:pPr>
            <w:r w:rsidRPr="00574D4A">
              <w:rPr>
                <w:lang w:eastAsia="el-GR"/>
              </w:rPr>
              <w:t>54,06</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216,26</w:t>
            </w:r>
          </w:p>
        </w:tc>
      </w:tr>
      <w:tr w:rsidR="008C14BB" w:rsidRPr="00574D4A" w:rsidTr="008C14BB">
        <w:trPr>
          <w:trHeight w:val="567"/>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19</w:t>
            </w:r>
          </w:p>
        </w:tc>
        <w:tc>
          <w:tcPr>
            <w:tcW w:w="2611"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rPr>
                <w:lang w:eastAsia="el-GR"/>
              </w:rPr>
            </w:pPr>
            <w:r w:rsidRPr="00574D4A">
              <w:rPr>
                <w:lang w:eastAsia="el-GR"/>
              </w:rPr>
              <w:t>Pyrrole</w:t>
            </w:r>
          </w:p>
        </w:tc>
        <w:tc>
          <w:tcPr>
            <w:tcW w:w="4039"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rPr>
                <w:lang w:eastAsia="el-GR"/>
              </w:rPr>
            </w:pPr>
            <w:r w:rsidRPr="00574D4A">
              <w:rPr>
                <w:lang w:eastAsia="el-GR"/>
              </w:rPr>
              <w:t xml:space="preserve">reagentgrade, 98% </w:t>
            </w:r>
          </w:p>
        </w:tc>
        <w:tc>
          <w:tcPr>
            <w:tcW w:w="1417"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jc w:val="center"/>
              <w:rPr>
                <w:lang w:eastAsia="el-GR"/>
              </w:rPr>
            </w:pPr>
            <w:r w:rsidRPr="00574D4A">
              <w:rPr>
                <w:lang w:eastAsia="el-GR"/>
              </w:rPr>
              <w:t>500ML</w:t>
            </w:r>
          </w:p>
        </w:tc>
        <w:tc>
          <w:tcPr>
            <w:tcW w:w="1843"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jc w:val="center"/>
              <w:rPr>
                <w:lang w:eastAsia="el-GR"/>
              </w:rPr>
            </w:pPr>
            <w:r w:rsidRPr="00574D4A">
              <w:rPr>
                <w:lang w:eastAsia="el-GR"/>
              </w:rPr>
              <w:t>2</w:t>
            </w:r>
          </w:p>
        </w:tc>
        <w:tc>
          <w:tcPr>
            <w:tcW w:w="1701"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409,20</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818,40</w:t>
            </w:r>
          </w:p>
        </w:tc>
      </w:tr>
      <w:tr w:rsidR="008C14BB" w:rsidRPr="00574D4A" w:rsidTr="00A328F2">
        <w:trPr>
          <w:trHeight w:val="567"/>
        </w:trPr>
        <w:tc>
          <w:tcPr>
            <w:tcW w:w="595" w:type="dxa"/>
            <w:tcBorders>
              <w:top w:val="nil"/>
              <w:left w:val="single" w:sz="4" w:space="0" w:color="000000"/>
              <w:bottom w:val="single" w:sz="4" w:space="0" w:color="auto"/>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20</w:t>
            </w:r>
          </w:p>
        </w:tc>
        <w:tc>
          <w:tcPr>
            <w:tcW w:w="2611" w:type="dxa"/>
            <w:tcBorders>
              <w:top w:val="nil"/>
              <w:left w:val="nil"/>
              <w:bottom w:val="single" w:sz="4" w:space="0" w:color="auto"/>
              <w:right w:val="single" w:sz="4" w:space="0" w:color="000000"/>
            </w:tcBorders>
            <w:shd w:val="clear" w:color="auto" w:fill="auto"/>
            <w:vAlign w:val="center"/>
            <w:hideMark/>
          </w:tcPr>
          <w:p w:rsidR="008C14BB" w:rsidRPr="00574D4A" w:rsidRDefault="008C14BB" w:rsidP="008C14BB">
            <w:pPr>
              <w:rPr>
                <w:lang w:eastAsia="el-GR"/>
              </w:rPr>
            </w:pPr>
            <w:r w:rsidRPr="00574D4A">
              <w:rPr>
                <w:lang w:eastAsia="el-GR"/>
              </w:rPr>
              <w:t>Ethanol</w:t>
            </w:r>
          </w:p>
        </w:tc>
        <w:tc>
          <w:tcPr>
            <w:tcW w:w="4039" w:type="dxa"/>
            <w:tcBorders>
              <w:top w:val="nil"/>
              <w:left w:val="nil"/>
              <w:bottom w:val="single" w:sz="4" w:space="0" w:color="auto"/>
              <w:right w:val="single" w:sz="4" w:space="0" w:color="000000"/>
            </w:tcBorders>
            <w:shd w:val="clear" w:color="auto" w:fill="auto"/>
            <w:vAlign w:val="center"/>
            <w:hideMark/>
          </w:tcPr>
          <w:p w:rsidR="008C14BB" w:rsidRPr="00574D4A" w:rsidRDefault="008C14BB" w:rsidP="008C14BB">
            <w:pPr>
              <w:rPr>
                <w:lang w:val="en-US" w:eastAsia="el-GR"/>
              </w:rPr>
            </w:pPr>
            <w:r w:rsidRPr="00574D4A">
              <w:rPr>
                <w:lang w:val="en-US" w:eastAsia="el-GR"/>
              </w:rPr>
              <w:t>99.8+%, for analysis, absolute, AR, meets the spec. of BP and Ph. Eur.</w:t>
            </w:r>
          </w:p>
        </w:tc>
        <w:tc>
          <w:tcPr>
            <w:tcW w:w="1417" w:type="dxa"/>
            <w:tcBorders>
              <w:top w:val="nil"/>
              <w:left w:val="nil"/>
              <w:bottom w:val="single" w:sz="4" w:space="0" w:color="auto"/>
              <w:right w:val="single" w:sz="4" w:space="0" w:color="000000"/>
            </w:tcBorders>
            <w:shd w:val="clear" w:color="auto" w:fill="auto"/>
            <w:vAlign w:val="center"/>
            <w:hideMark/>
          </w:tcPr>
          <w:p w:rsidR="008C14BB" w:rsidRPr="00574D4A" w:rsidRDefault="008C14BB" w:rsidP="008C14BB">
            <w:pPr>
              <w:jc w:val="center"/>
              <w:rPr>
                <w:lang w:eastAsia="el-GR"/>
              </w:rPr>
            </w:pPr>
            <w:r w:rsidRPr="00574D4A">
              <w:rPr>
                <w:lang w:eastAsia="el-GR"/>
              </w:rPr>
              <w:t>2.5 Lt</w:t>
            </w:r>
          </w:p>
        </w:tc>
        <w:tc>
          <w:tcPr>
            <w:tcW w:w="1843" w:type="dxa"/>
            <w:tcBorders>
              <w:top w:val="nil"/>
              <w:left w:val="nil"/>
              <w:bottom w:val="single" w:sz="4" w:space="0" w:color="auto"/>
              <w:right w:val="single" w:sz="4" w:space="0" w:color="000000"/>
            </w:tcBorders>
            <w:shd w:val="clear" w:color="auto" w:fill="auto"/>
            <w:noWrap/>
            <w:vAlign w:val="center"/>
            <w:hideMark/>
          </w:tcPr>
          <w:p w:rsidR="008C14BB" w:rsidRPr="00574D4A" w:rsidRDefault="008C14BB" w:rsidP="008C14BB">
            <w:pPr>
              <w:jc w:val="center"/>
              <w:rPr>
                <w:lang w:eastAsia="el-GR"/>
              </w:rPr>
            </w:pPr>
            <w:r w:rsidRPr="00574D4A">
              <w:rPr>
                <w:lang w:eastAsia="el-GR"/>
              </w:rPr>
              <w:t>3</w:t>
            </w:r>
          </w:p>
        </w:tc>
        <w:tc>
          <w:tcPr>
            <w:tcW w:w="1701" w:type="dxa"/>
            <w:tcBorders>
              <w:top w:val="nil"/>
              <w:left w:val="nil"/>
              <w:bottom w:val="single" w:sz="4" w:space="0" w:color="auto"/>
              <w:right w:val="single" w:sz="4" w:space="0" w:color="000000"/>
            </w:tcBorders>
            <w:shd w:val="clear" w:color="auto" w:fill="auto"/>
            <w:noWrap/>
            <w:vAlign w:val="center"/>
            <w:hideMark/>
          </w:tcPr>
          <w:p w:rsidR="008C14BB" w:rsidRPr="00574D4A" w:rsidRDefault="008C14BB" w:rsidP="008C14BB">
            <w:pPr>
              <w:jc w:val="right"/>
              <w:rPr>
                <w:lang w:eastAsia="el-GR"/>
              </w:rPr>
            </w:pPr>
            <w:r w:rsidRPr="00574D4A">
              <w:rPr>
                <w:lang w:eastAsia="el-GR"/>
              </w:rPr>
              <w:t>146,32</w:t>
            </w:r>
          </w:p>
        </w:tc>
        <w:tc>
          <w:tcPr>
            <w:tcW w:w="1134" w:type="dxa"/>
            <w:tcBorders>
              <w:top w:val="nil"/>
              <w:left w:val="nil"/>
              <w:bottom w:val="single" w:sz="4" w:space="0" w:color="auto"/>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438,96</w:t>
            </w:r>
          </w:p>
        </w:tc>
      </w:tr>
      <w:tr w:rsidR="008C14BB" w:rsidRPr="00574D4A" w:rsidTr="00A328F2">
        <w:trPr>
          <w:trHeight w:val="567"/>
        </w:trPr>
        <w:tc>
          <w:tcPr>
            <w:tcW w:w="595"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21</w:t>
            </w:r>
          </w:p>
        </w:tc>
        <w:tc>
          <w:tcPr>
            <w:tcW w:w="2611" w:type="dxa"/>
            <w:tcBorders>
              <w:top w:val="single" w:sz="4" w:space="0" w:color="auto"/>
              <w:left w:val="nil"/>
              <w:bottom w:val="single" w:sz="4" w:space="0" w:color="000000"/>
              <w:right w:val="single" w:sz="4" w:space="0" w:color="000000"/>
            </w:tcBorders>
            <w:shd w:val="clear" w:color="auto" w:fill="auto"/>
            <w:vAlign w:val="center"/>
            <w:hideMark/>
          </w:tcPr>
          <w:p w:rsidR="008C14BB" w:rsidRPr="00574D4A" w:rsidRDefault="008C14BB" w:rsidP="008C14BB">
            <w:pPr>
              <w:rPr>
                <w:lang w:eastAsia="el-GR"/>
              </w:rPr>
            </w:pPr>
            <w:r w:rsidRPr="00574D4A">
              <w:rPr>
                <w:lang w:eastAsia="el-GR"/>
              </w:rPr>
              <w:t>EthanolAbsolute</w:t>
            </w:r>
          </w:p>
        </w:tc>
        <w:tc>
          <w:tcPr>
            <w:tcW w:w="4039" w:type="dxa"/>
            <w:tcBorders>
              <w:top w:val="single" w:sz="4" w:space="0" w:color="auto"/>
              <w:left w:val="nil"/>
              <w:bottom w:val="single" w:sz="4" w:space="0" w:color="000000"/>
              <w:right w:val="single" w:sz="4" w:space="0" w:color="000000"/>
            </w:tcBorders>
            <w:shd w:val="clear" w:color="auto" w:fill="auto"/>
            <w:vAlign w:val="center"/>
            <w:hideMark/>
          </w:tcPr>
          <w:p w:rsidR="008C14BB" w:rsidRPr="00574D4A" w:rsidRDefault="008C14BB" w:rsidP="008C14BB">
            <w:pPr>
              <w:rPr>
                <w:lang w:eastAsia="el-GR"/>
              </w:rPr>
            </w:pPr>
            <w:r w:rsidRPr="00574D4A">
              <w:rPr>
                <w:lang w:eastAsia="el-GR"/>
              </w:rPr>
              <w:t>for HPLC ≥99.8% v/v</w:t>
            </w:r>
          </w:p>
        </w:tc>
        <w:tc>
          <w:tcPr>
            <w:tcW w:w="1417" w:type="dxa"/>
            <w:tcBorders>
              <w:top w:val="single" w:sz="4" w:space="0" w:color="auto"/>
              <w:left w:val="nil"/>
              <w:bottom w:val="single" w:sz="4" w:space="0" w:color="000000"/>
              <w:right w:val="single" w:sz="4" w:space="0" w:color="000000"/>
            </w:tcBorders>
            <w:shd w:val="clear" w:color="auto" w:fill="auto"/>
            <w:vAlign w:val="center"/>
            <w:hideMark/>
          </w:tcPr>
          <w:p w:rsidR="008C14BB" w:rsidRPr="00574D4A" w:rsidRDefault="008C14BB" w:rsidP="008C14BB">
            <w:pPr>
              <w:jc w:val="center"/>
              <w:rPr>
                <w:lang w:eastAsia="el-GR"/>
              </w:rPr>
            </w:pPr>
            <w:r w:rsidRPr="00574D4A">
              <w:rPr>
                <w:lang w:eastAsia="el-GR"/>
              </w:rPr>
              <w:t>2.5 Lt</w:t>
            </w:r>
          </w:p>
        </w:tc>
        <w:tc>
          <w:tcPr>
            <w:tcW w:w="1843" w:type="dxa"/>
            <w:tcBorders>
              <w:top w:val="single" w:sz="4" w:space="0" w:color="auto"/>
              <w:left w:val="nil"/>
              <w:bottom w:val="single" w:sz="4" w:space="0" w:color="000000"/>
              <w:right w:val="single" w:sz="4" w:space="0" w:color="000000"/>
            </w:tcBorders>
            <w:shd w:val="clear" w:color="auto" w:fill="auto"/>
            <w:noWrap/>
            <w:vAlign w:val="center"/>
            <w:hideMark/>
          </w:tcPr>
          <w:p w:rsidR="008C14BB" w:rsidRPr="00574D4A" w:rsidRDefault="008C14BB" w:rsidP="008C14BB">
            <w:pPr>
              <w:jc w:val="center"/>
              <w:rPr>
                <w:lang w:eastAsia="el-GR"/>
              </w:rPr>
            </w:pPr>
            <w:r w:rsidRPr="00574D4A">
              <w:rPr>
                <w:lang w:eastAsia="el-GR"/>
              </w:rPr>
              <w:t>3</w:t>
            </w:r>
          </w:p>
        </w:tc>
        <w:tc>
          <w:tcPr>
            <w:tcW w:w="1701" w:type="dxa"/>
            <w:tcBorders>
              <w:top w:val="single" w:sz="4" w:space="0" w:color="auto"/>
              <w:left w:val="nil"/>
              <w:bottom w:val="single" w:sz="4" w:space="0" w:color="000000"/>
              <w:right w:val="single" w:sz="4" w:space="0" w:color="000000"/>
            </w:tcBorders>
            <w:shd w:val="clear" w:color="auto" w:fill="auto"/>
            <w:noWrap/>
            <w:vAlign w:val="center"/>
            <w:hideMark/>
          </w:tcPr>
          <w:p w:rsidR="008C14BB" w:rsidRPr="00574D4A" w:rsidRDefault="008C14BB" w:rsidP="008C14BB">
            <w:pPr>
              <w:jc w:val="right"/>
              <w:rPr>
                <w:lang w:eastAsia="el-GR"/>
              </w:rPr>
            </w:pPr>
            <w:r w:rsidRPr="00574D4A">
              <w:rPr>
                <w:lang w:eastAsia="el-GR"/>
              </w:rPr>
              <w:t>161,20</w:t>
            </w:r>
          </w:p>
        </w:tc>
        <w:tc>
          <w:tcPr>
            <w:tcW w:w="1134" w:type="dxa"/>
            <w:tcBorders>
              <w:top w:val="single" w:sz="4" w:space="0" w:color="auto"/>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483,60</w:t>
            </w:r>
          </w:p>
        </w:tc>
      </w:tr>
      <w:tr w:rsidR="008C14BB" w:rsidRPr="00574D4A" w:rsidTr="008C14BB">
        <w:trPr>
          <w:trHeight w:val="567"/>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lastRenderedPageBreak/>
              <w:t>22</w:t>
            </w:r>
          </w:p>
        </w:tc>
        <w:tc>
          <w:tcPr>
            <w:tcW w:w="2611"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rPr>
                <w:lang w:eastAsia="el-GR"/>
              </w:rPr>
            </w:pPr>
            <w:r w:rsidRPr="00574D4A">
              <w:rPr>
                <w:lang w:eastAsia="el-GR"/>
              </w:rPr>
              <w:t>(octane-iso) 2,2,4-Trimethylpentane</w:t>
            </w:r>
          </w:p>
        </w:tc>
        <w:tc>
          <w:tcPr>
            <w:tcW w:w="4039"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rPr>
                <w:lang w:eastAsia="el-GR"/>
              </w:rPr>
            </w:pPr>
            <w:r w:rsidRPr="00574D4A">
              <w:rPr>
                <w:lang w:eastAsia="el-GR"/>
              </w:rPr>
              <w:t xml:space="preserve">CHROMASOLV®, for HPLC, ≥99% </w:t>
            </w:r>
          </w:p>
        </w:tc>
        <w:tc>
          <w:tcPr>
            <w:tcW w:w="1417"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jc w:val="center"/>
              <w:rPr>
                <w:lang w:eastAsia="el-GR"/>
              </w:rPr>
            </w:pPr>
            <w:r w:rsidRPr="00574D4A">
              <w:rPr>
                <w:lang w:eastAsia="el-GR"/>
              </w:rPr>
              <w:t>2,5 Lt</w:t>
            </w:r>
          </w:p>
        </w:tc>
        <w:tc>
          <w:tcPr>
            <w:tcW w:w="1843"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center"/>
              <w:rPr>
                <w:lang w:eastAsia="el-GR"/>
              </w:rPr>
            </w:pPr>
            <w:r w:rsidRPr="00574D4A">
              <w:rPr>
                <w:lang w:eastAsia="el-GR"/>
              </w:rPr>
              <w:t>1</w:t>
            </w:r>
          </w:p>
        </w:tc>
        <w:tc>
          <w:tcPr>
            <w:tcW w:w="1701"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99,20</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99,20</w:t>
            </w:r>
          </w:p>
        </w:tc>
      </w:tr>
      <w:tr w:rsidR="008C14BB" w:rsidRPr="00574D4A" w:rsidTr="008C14BB">
        <w:trPr>
          <w:trHeight w:val="567"/>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23</w:t>
            </w:r>
          </w:p>
        </w:tc>
        <w:tc>
          <w:tcPr>
            <w:tcW w:w="2611" w:type="dxa"/>
            <w:tcBorders>
              <w:top w:val="nil"/>
              <w:left w:val="nil"/>
              <w:bottom w:val="single" w:sz="4" w:space="0" w:color="000000"/>
              <w:right w:val="single" w:sz="4" w:space="0" w:color="000000"/>
            </w:tcBorders>
            <w:shd w:val="clear" w:color="auto" w:fill="auto"/>
            <w:vAlign w:val="center"/>
            <w:hideMark/>
          </w:tcPr>
          <w:p w:rsidR="008C14BB" w:rsidRPr="00574D4A" w:rsidRDefault="008C14BB" w:rsidP="008C14BB">
            <w:pPr>
              <w:rPr>
                <w:lang w:eastAsia="el-GR"/>
              </w:rPr>
            </w:pPr>
            <w:r w:rsidRPr="00574D4A">
              <w:rPr>
                <w:lang w:eastAsia="el-GR"/>
              </w:rPr>
              <w:t>Potassiumiodide</w:t>
            </w:r>
          </w:p>
        </w:tc>
        <w:tc>
          <w:tcPr>
            <w:tcW w:w="4039" w:type="dxa"/>
            <w:tcBorders>
              <w:top w:val="nil"/>
              <w:left w:val="nil"/>
              <w:bottom w:val="single" w:sz="4" w:space="0" w:color="000000"/>
              <w:right w:val="single" w:sz="4" w:space="0" w:color="000000"/>
            </w:tcBorders>
            <w:shd w:val="clear" w:color="auto" w:fill="auto"/>
            <w:vAlign w:val="center"/>
            <w:hideMark/>
          </w:tcPr>
          <w:p w:rsidR="008C14BB" w:rsidRPr="00574D4A" w:rsidRDefault="008C14BB" w:rsidP="008C14BB">
            <w:pPr>
              <w:rPr>
                <w:lang w:eastAsia="el-GR"/>
              </w:rPr>
            </w:pPr>
            <w:r w:rsidRPr="00574D4A">
              <w:rPr>
                <w:lang w:val="en-US" w:eastAsia="el-GR"/>
              </w:rPr>
              <w:t xml:space="preserve">puriss. p.a., reag. ISO, reag. </w:t>
            </w:r>
            <w:r w:rsidRPr="00574D4A">
              <w:rPr>
                <w:lang w:eastAsia="el-GR"/>
              </w:rPr>
              <w:t xml:space="preserve">Ph. Eur., ≥99.5% </w:t>
            </w:r>
          </w:p>
        </w:tc>
        <w:tc>
          <w:tcPr>
            <w:tcW w:w="1417" w:type="dxa"/>
            <w:tcBorders>
              <w:top w:val="nil"/>
              <w:left w:val="nil"/>
              <w:bottom w:val="single" w:sz="4" w:space="0" w:color="000000"/>
              <w:right w:val="single" w:sz="4" w:space="0" w:color="000000"/>
            </w:tcBorders>
            <w:shd w:val="clear" w:color="auto" w:fill="auto"/>
            <w:vAlign w:val="center"/>
            <w:hideMark/>
          </w:tcPr>
          <w:p w:rsidR="008C14BB" w:rsidRPr="00574D4A" w:rsidRDefault="008C14BB" w:rsidP="008C14BB">
            <w:pPr>
              <w:jc w:val="center"/>
              <w:rPr>
                <w:lang w:eastAsia="el-GR"/>
              </w:rPr>
            </w:pPr>
            <w:r w:rsidRPr="00574D4A">
              <w:rPr>
                <w:lang w:eastAsia="el-GR"/>
              </w:rPr>
              <w:t>500G</w:t>
            </w:r>
          </w:p>
        </w:tc>
        <w:tc>
          <w:tcPr>
            <w:tcW w:w="1843" w:type="dxa"/>
            <w:tcBorders>
              <w:top w:val="nil"/>
              <w:left w:val="nil"/>
              <w:bottom w:val="single" w:sz="4" w:space="0" w:color="000000"/>
              <w:right w:val="single" w:sz="4" w:space="0" w:color="000000"/>
            </w:tcBorders>
            <w:shd w:val="clear" w:color="auto" w:fill="auto"/>
            <w:noWrap/>
            <w:vAlign w:val="center"/>
            <w:hideMark/>
          </w:tcPr>
          <w:p w:rsidR="008C14BB" w:rsidRPr="00574D4A" w:rsidRDefault="008C14BB" w:rsidP="008C14BB">
            <w:pPr>
              <w:jc w:val="center"/>
              <w:rPr>
                <w:lang w:eastAsia="el-GR"/>
              </w:rPr>
            </w:pPr>
            <w:r w:rsidRPr="00574D4A">
              <w:rPr>
                <w:lang w:eastAsia="el-GR"/>
              </w:rPr>
              <w:t>6</w:t>
            </w:r>
          </w:p>
        </w:tc>
        <w:tc>
          <w:tcPr>
            <w:tcW w:w="1701" w:type="dxa"/>
            <w:tcBorders>
              <w:top w:val="nil"/>
              <w:left w:val="nil"/>
              <w:bottom w:val="single" w:sz="4" w:space="0" w:color="000000"/>
              <w:right w:val="single" w:sz="4" w:space="0" w:color="000000"/>
            </w:tcBorders>
            <w:shd w:val="clear" w:color="auto" w:fill="auto"/>
            <w:noWrap/>
            <w:vAlign w:val="center"/>
            <w:hideMark/>
          </w:tcPr>
          <w:p w:rsidR="008C14BB" w:rsidRPr="00574D4A" w:rsidRDefault="008C14BB" w:rsidP="008C14BB">
            <w:pPr>
              <w:jc w:val="right"/>
              <w:rPr>
                <w:lang w:eastAsia="el-GR"/>
              </w:rPr>
            </w:pPr>
            <w:r w:rsidRPr="00574D4A">
              <w:rPr>
                <w:lang w:eastAsia="el-GR"/>
              </w:rPr>
              <w:t>43,90</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263,38</w:t>
            </w:r>
          </w:p>
        </w:tc>
      </w:tr>
      <w:tr w:rsidR="008C14BB" w:rsidRPr="00574D4A" w:rsidTr="008C14BB">
        <w:trPr>
          <w:trHeight w:val="567"/>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24</w:t>
            </w:r>
          </w:p>
        </w:tc>
        <w:tc>
          <w:tcPr>
            <w:tcW w:w="2611" w:type="dxa"/>
            <w:tcBorders>
              <w:top w:val="nil"/>
              <w:left w:val="nil"/>
              <w:bottom w:val="single" w:sz="4" w:space="0" w:color="000000"/>
              <w:right w:val="single" w:sz="4" w:space="0" w:color="000000"/>
            </w:tcBorders>
            <w:shd w:val="clear" w:color="auto" w:fill="auto"/>
            <w:vAlign w:val="center"/>
            <w:hideMark/>
          </w:tcPr>
          <w:p w:rsidR="008C14BB" w:rsidRPr="00574D4A" w:rsidRDefault="008C14BB" w:rsidP="008C14BB">
            <w:pPr>
              <w:rPr>
                <w:lang w:eastAsia="el-GR"/>
              </w:rPr>
            </w:pPr>
            <w:r w:rsidRPr="00574D4A">
              <w:rPr>
                <w:lang w:eastAsia="el-GR"/>
              </w:rPr>
              <w:t>Chloroform</w:t>
            </w:r>
          </w:p>
        </w:tc>
        <w:tc>
          <w:tcPr>
            <w:tcW w:w="4039" w:type="dxa"/>
            <w:tcBorders>
              <w:top w:val="nil"/>
              <w:left w:val="nil"/>
              <w:bottom w:val="single" w:sz="4" w:space="0" w:color="000000"/>
              <w:right w:val="single" w:sz="4" w:space="0" w:color="000000"/>
            </w:tcBorders>
            <w:shd w:val="clear" w:color="auto" w:fill="auto"/>
            <w:vAlign w:val="center"/>
            <w:hideMark/>
          </w:tcPr>
          <w:p w:rsidR="008C14BB" w:rsidRPr="00574D4A" w:rsidRDefault="008C14BB" w:rsidP="008C14BB">
            <w:pPr>
              <w:rPr>
                <w:lang w:val="en-US" w:eastAsia="el-GR"/>
              </w:rPr>
            </w:pPr>
            <w:r w:rsidRPr="00574D4A">
              <w:rPr>
                <w:lang w:val="en-US" w:eastAsia="el-GR"/>
              </w:rPr>
              <w:t xml:space="preserve">puriss. p.a., reag. ISO, reag. Ph. Eur., 99.0-99.4% (GC) with ~1% ethanol as stabilizer </w:t>
            </w:r>
          </w:p>
        </w:tc>
        <w:tc>
          <w:tcPr>
            <w:tcW w:w="1417" w:type="dxa"/>
            <w:tcBorders>
              <w:top w:val="nil"/>
              <w:left w:val="nil"/>
              <w:bottom w:val="single" w:sz="4" w:space="0" w:color="000000"/>
              <w:right w:val="single" w:sz="4" w:space="0" w:color="000000"/>
            </w:tcBorders>
            <w:shd w:val="clear" w:color="auto" w:fill="auto"/>
            <w:vAlign w:val="center"/>
            <w:hideMark/>
          </w:tcPr>
          <w:p w:rsidR="008C14BB" w:rsidRPr="00574D4A" w:rsidRDefault="008C14BB" w:rsidP="008C14BB">
            <w:pPr>
              <w:jc w:val="center"/>
              <w:rPr>
                <w:lang w:eastAsia="el-GR"/>
              </w:rPr>
            </w:pPr>
            <w:r w:rsidRPr="00574D4A">
              <w:rPr>
                <w:lang w:eastAsia="el-GR"/>
              </w:rPr>
              <w:t>2.5 Lt</w:t>
            </w:r>
          </w:p>
        </w:tc>
        <w:tc>
          <w:tcPr>
            <w:tcW w:w="1843" w:type="dxa"/>
            <w:tcBorders>
              <w:top w:val="nil"/>
              <w:left w:val="nil"/>
              <w:bottom w:val="single" w:sz="4" w:space="0" w:color="000000"/>
              <w:right w:val="single" w:sz="4" w:space="0" w:color="000000"/>
            </w:tcBorders>
            <w:shd w:val="clear" w:color="auto" w:fill="auto"/>
            <w:noWrap/>
            <w:vAlign w:val="center"/>
            <w:hideMark/>
          </w:tcPr>
          <w:p w:rsidR="008C14BB" w:rsidRPr="00574D4A" w:rsidRDefault="008C14BB" w:rsidP="008C14BB">
            <w:pPr>
              <w:jc w:val="center"/>
              <w:rPr>
                <w:lang w:eastAsia="el-GR"/>
              </w:rPr>
            </w:pPr>
            <w:r w:rsidRPr="00574D4A">
              <w:rPr>
                <w:lang w:eastAsia="el-GR"/>
              </w:rPr>
              <w:t>3</w:t>
            </w:r>
          </w:p>
        </w:tc>
        <w:tc>
          <w:tcPr>
            <w:tcW w:w="1701" w:type="dxa"/>
            <w:tcBorders>
              <w:top w:val="nil"/>
              <w:left w:val="nil"/>
              <w:bottom w:val="single" w:sz="4" w:space="0" w:color="000000"/>
              <w:right w:val="single" w:sz="4" w:space="0" w:color="000000"/>
            </w:tcBorders>
            <w:shd w:val="clear" w:color="auto" w:fill="auto"/>
            <w:noWrap/>
            <w:vAlign w:val="center"/>
            <w:hideMark/>
          </w:tcPr>
          <w:p w:rsidR="008C14BB" w:rsidRPr="00574D4A" w:rsidRDefault="008C14BB" w:rsidP="008C14BB">
            <w:pPr>
              <w:jc w:val="right"/>
              <w:rPr>
                <w:lang w:eastAsia="el-GR"/>
              </w:rPr>
            </w:pPr>
            <w:r w:rsidRPr="00574D4A">
              <w:rPr>
                <w:lang w:eastAsia="el-GR"/>
              </w:rPr>
              <w:t>27,65</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82,96</w:t>
            </w:r>
          </w:p>
        </w:tc>
      </w:tr>
      <w:tr w:rsidR="008C14BB" w:rsidRPr="00574D4A" w:rsidTr="008C14BB">
        <w:trPr>
          <w:trHeight w:val="567"/>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25</w:t>
            </w:r>
          </w:p>
        </w:tc>
        <w:tc>
          <w:tcPr>
            <w:tcW w:w="2611"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rPr>
                <w:lang w:eastAsia="el-GR"/>
              </w:rPr>
            </w:pPr>
            <w:r w:rsidRPr="00574D4A">
              <w:rPr>
                <w:lang w:val="en-US" w:eastAsia="el-GR"/>
              </w:rPr>
              <w:t xml:space="preserve">Sodium phosphate dibasic dihydrate (syn. </w:t>
            </w:r>
            <w:r w:rsidRPr="00574D4A">
              <w:rPr>
                <w:lang w:eastAsia="el-GR"/>
              </w:rPr>
              <w:t>Disodiumhydrogenphosphatedihydrate)</w:t>
            </w:r>
          </w:p>
        </w:tc>
        <w:tc>
          <w:tcPr>
            <w:tcW w:w="4039"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rPr>
                <w:lang w:val="en-US" w:eastAsia="el-GR"/>
              </w:rPr>
            </w:pPr>
            <w:r w:rsidRPr="00574D4A">
              <w:rPr>
                <w:lang w:val="en-US" w:eastAsia="el-GR"/>
              </w:rPr>
              <w:t xml:space="preserve">meets analytical specification of Ph. Eur., BP, 98.5-101% (calc. to the dried substance) </w:t>
            </w:r>
          </w:p>
        </w:tc>
        <w:tc>
          <w:tcPr>
            <w:tcW w:w="1417"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jc w:val="center"/>
              <w:rPr>
                <w:lang w:eastAsia="el-GR"/>
              </w:rPr>
            </w:pPr>
            <w:r w:rsidRPr="00574D4A">
              <w:rPr>
                <w:lang w:eastAsia="el-GR"/>
              </w:rPr>
              <w:t>1KG</w:t>
            </w:r>
          </w:p>
        </w:tc>
        <w:tc>
          <w:tcPr>
            <w:tcW w:w="1843"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center"/>
              <w:rPr>
                <w:lang w:eastAsia="el-GR"/>
              </w:rPr>
            </w:pPr>
            <w:r w:rsidRPr="00574D4A">
              <w:rPr>
                <w:lang w:eastAsia="el-GR"/>
              </w:rPr>
              <w:t>1</w:t>
            </w:r>
          </w:p>
        </w:tc>
        <w:tc>
          <w:tcPr>
            <w:tcW w:w="1701"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22,32</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22,32</w:t>
            </w:r>
          </w:p>
        </w:tc>
      </w:tr>
      <w:tr w:rsidR="008C14BB" w:rsidRPr="00574D4A" w:rsidTr="008C14BB">
        <w:trPr>
          <w:trHeight w:val="567"/>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26</w:t>
            </w:r>
          </w:p>
        </w:tc>
        <w:tc>
          <w:tcPr>
            <w:tcW w:w="2611"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rPr>
                <w:lang w:eastAsia="el-GR"/>
              </w:rPr>
            </w:pPr>
            <w:r w:rsidRPr="00574D4A">
              <w:rPr>
                <w:lang w:eastAsia="el-GR"/>
              </w:rPr>
              <w:t>BromothymolBluesodiumsalt</w:t>
            </w:r>
          </w:p>
        </w:tc>
        <w:tc>
          <w:tcPr>
            <w:tcW w:w="4039"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rPr>
                <w:lang w:val="en-US" w:eastAsia="el-GR"/>
              </w:rPr>
            </w:pPr>
            <w:r w:rsidRPr="00574D4A">
              <w:rPr>
                <w:lang w:val="en-US" w:eastAsia="el-GR"/>
              </w:rPr>
              <w:t xml:space="preserve"> ACS reagent, visual transition interval: 6.0-7.6 , yelllow to blue</w:t>
            </w:r>
          </w:p>
        </w:tc>
        <w:tc>
          <w:tcPr>
            <w:tcW w:w="1417"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jc w:val="center"/>
              <w:rPr>
                <w:lang w:eastAsia="el-GR"/>
              </w:rPr>
            </w:pPr>
            <w:r w:rsidRPr="00574D4A">
              <w:rPr>
                <w:lang w:eastAsia="el-GR"/>
              </w:rPr>
              <w:t>10G</w:t>
            </w:r>
          </w:p>
        </w:tc>
        <w:tc>
          <w:tcPr>
            <w:tcW w:w="1843"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center"/>
              <w:rPr>
                <w:lang w:eastAsia="el-GR"/>
              </w:rPr>
            </w:pPr>
            <w:r w:rsidRPr="00574D4A">
              <w:rPr>
                <w:lang w:eastAsia="el-GR"/>
              </w:rPr>
              <w:t>2</w:t>
            </w:r>
          </w:p>
        </w:tc>
        <w:tc>
          <w:tcPr>
            <w:tcW w:w="1701"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40,18</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80,35</w:t>
            </w:r>
          </w:p>
        </w:tc>
      </w:tr>
      <w:tr w:rsidR="008C14BB" w:rsidRPr="00574D4A" w:rsidTr="008C14BB">
        <w:trPr>
          <w:trHeight w:val="567"/>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27</w:t>
            </w:r>
          </w:p>
        </w:tc>
        <w:tc>
          <w:tcPr>
            <w:tcW w:w="2611"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rPr>
                <w:lang w:eastAsia="el-GR"/>
              </w:rPr>
            </w:pPr>
            <w:r w:rsidRPr="00574D4A">
              <w:rPr>
                <w:lang w:eastAsia="el-GR"/>
              </w:rPr>
              <w:t>Ammoniummolybdatetetrahydrate</w:t>
            </w:r>
          </w:p>
        </w:tc>
        <w:tc>
          <w:tcPr>
            <w:tcW w:w="4039"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rPr>
                <w:lang w:val="en-US" w:eastAsia="el-GR"/>
              </w:rPr>
            </w:pPr>
            <w:r w:rsidRPr="00574D4A">
              <w:rPr>
                <w:lang w:val="en-US" w:eastAsia="el-GR"/>
              </w:rPr>
              <w:t xml:space="preserve">puriss. p.a., ACS reagent, ≥99.0% (T) </w:t>
            </w:r>
          </w:p>
        </w:tc>
        <w:tc>
          <w:tcPr>
            <w:tcW w:w="1417"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jc w:val="center"/>
              <w:rPr>
                <w:lang w:eastAsia="el-GR"/>
              </w:rPr>
            </w:pPr>
            <w:r w:rsidRPr="00574D4A">
              <w:rPr>
                <w:lang w:eastAsia="el-GR"/>
              </w:rPr>
              <w:t>100G</w:t>
            </w:r>
          </w:p>
        </w:tc>
        <w:tc>
          <w:tcPr>
            <w:tcW w:w="1843"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center"/>
              <w:rPr>
                <w:lang w:eastAsia="el-GR"/>
              </w:rPr>
            </w:pPr>
            <w:r w:rsidRPr="00574D4A">
              <w:rPr>
                <w:lang w:eastAsia="el-GR"/>
              </w:rPr>
              <w:t>1</w:t>
            </w:r>
          </w:p>
        </w:tc>
        <w:tc>
          <w:tcPr>
            <w:tcW w:w="1701"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85,31</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85,31</w:t>
            </w:r>
          </w:p>
        </w:tc>
      </w:tr>
      <w:tr w:rsidR="008C14BB" w:rsidRPr="00574D4A" w:rsidTr="008C14BB">
        <w:trPr>
          <w:trHeight w:val="567"/>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28</w:t>
            </w:r>
          </w:p>
        </w:tc>
        <w:tc>
          <w:tcPr>
            <w:tcW w:w="2611"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rPr>
                <w:lang w:eastAsia="el-GR"/>
              </w:rPr>
            </w:pPr>
            <w:r w:rsidRPr="00574D4A">
              <w:rPr>
                <w:lang w:eastAsia="el-GR"/>
              </w:rPr>
              <w:t>Methanesulfonicacid</w:t>
            </w:r>
          </w:p>
        </w:tc>
        <w:tc>
          <w:tcPr>
            <w:tcW w:w="4039"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rPr>
                <w:lang w:eastAsia="el-GR"/>
              </w:rPr>
            </w:pPr>
            <w:r w:rsidRPr="00574D4A">
              <w:rPr>
                <w:lang w:eastAsia="el-GR"/>
              </w:rPr>
              <w:t xml:space="preserve">≥99.0% </w:t>
            </w:r>
          </w:p>
        </w:tc>
        <w:tc>
          <w:tcPr>
            <w:tcW w:w="1417"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jc w:val="center"/>
              <w:rPr>
                <w:lang w:eastAsia="el-GR"/>
              </w:rPr>
            </w:pPr>
            <w:r w:rsidRPr="00574D4A">
              <w:rPr>
                <w:lang w:eastAsia="el-GR"/>
              </w:rPr>
              <w:t>500ML</w:t>
            </w:r>
          </w:p>
        </w:tc>
        <w:tc>
          <w:tcPr>
            <w:tcW w:w="1843"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center"/>
              <w:rPr>
                <w:lang w:eastAsia="el-GR"/>
              </w:rPr>
            </w:pPr>
            <w:r w:rsidRPr="00574D4A">
              <w:rPr>
                <w:lang w:eastAsia="el-GR"/>
              </w:rPr>
              <w:t>1</w:t>
            </w:r>
          </w:p>
        </w:tc>
        <w:tc>
          <w:tcPr>
            <w:tcW w:w="1701"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121,15</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121,15</w:t>
            </w:r>
          </w:p>
        </w:tc>
      </w:tr>
      <w:tr w:rsidR="008C14BB" w:rsidRPr="00574D4A" w:rsidTr="008C14BB">
        <w:trPr>
          <w:trHeight w:val="567"/>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29</w:t>
            </w:r>
          </w:p>
        </w:tc>
        <w:tc>
          <w:tcPr>
            <w:tcW w:w="2611"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rPr>
                <w:lang w:eastAsia="el-GR"/>
              </w:rPr>
            </w:pPr>
            <w:r w:rsidRPr="00574D4A">
              <w:rPr>
                <w:lang w:eastAsia="el-GR"/>
              </w:rPr>
              <w:t>tert-Butylmethylether</w:t>
            </w:r>
          </w:p>
        </w:tc>
        <w:tc>
          <w:tcPr>
            <w:tcW w:w="4039"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rPr>
                <w:lang w:eastAsia="el-GR"/>
              </w:rPr>
            </w:pPr>
            <w:r w:rsidRPr="00574D4A">
              <w:rPr>
                <w:lang w:eastAsia="el-GR"/>
              </w:rPr>
              <w:t xml:space="preserve">CHROMASOLV™, for HPLC, ≥99.8% </w:t>
            </w:r>
          </w:p>
        </w:tc>
        <w:tc>
          <w:tcPr>
            <w:tcW w:w="1417"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jc w:val="center"/>
              <w:rPr>
                <w:lang w:eastAsia="el-GR"/>
              </w:rPr>
            </w:pPr>
            <w:r w:rsidRPr="00574D4A">
              <w:rPr>
                <w:lang w:eastAsia="el-GR"/>
              </w:rPr>
              <w:t>2,5 L</w:t>
            </w:r>
          </w:p>
        </w:tc>
        <w:tc>
          <w:tcPr>
            <w:tcW w:w="1843"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center"/>
              <w:rPr>
                <w:lang w:eastAsia="el-GR"/>
              </w:rPr>
            </w:pPr>
            <w:r w:rsidRPr="00574D4A">
              <w:rPr>
                <w:lang w:eastAsia="el-GR"/>
              </w:rPr>
              <w:t>1</w:t>
            </w:r>
          </w:p>
        </w:tc>
        <w:tc>
          <w:tcPr>
            <w:tcW w:w="1701"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155,50</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155,50</w:t>
            </w:r>
          </w:p>
        </w:tc>
      </w:tr>
      <w:tr w:rsidR="008C14BB" w:rsidRPr="00574D4A" w:rsidTr="008C14BB">
        <w:trPr>
          <w:trHeight w:val="567"/>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30</w:t>
            </w:r>
          </w:p>
        </w:tc>
        <w:tc>
          <w:tcPr>
            <w:tcW w:w="2611"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rPr>
                <w:lang w:val="en-US" w:eastAsia="el-GR"/>
              </w:rPr>
            </w:pPr>
            <w:r w:rsidRPr="00574D4A">
              <w:rPr>
                <w:lang w:val="en-US" w:eastAsia="el-GR"/>
              </w:rPr>
              <w:t xml:space="preserve">Cytochrome c from equine heart </w:t>
            </w:r>
          </w:p>
        </w:tc>
        <w:tc>
          <w:tcPr>
            <w:tcW w:w="4039"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rPr>
                <w:lang w:eastAsia="el-GR"/>
              </w:rPr>
            </w:pPr>
            <w:r w:rsidRPr="00574D4A">
              <w:rPr>
                <w:lang w:eastAsia="el-GR"/>
              </w:rPr>
              <w:t xml:space="preserve">BioUltra, ≥99% (SDS-PAGE) </w:t>
            </w:r>
          </w:p>
        </w:tc>
        <w:tc>
          <w:tcPr>
            <w:tcW w:w="1417"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jc w:val="center"/>
              <w:rPr>
                <w:lang w:eastAsia="el-GR"/>
              </w:rPr>
            </w:pPr>
            <w:r w:rsidRPr="00574D4A">
              <w:rPr>
                <w:lang w:eastAsia="el-GR"/>
              </w:rPr>
              <w:t>10MG</w:t>
            </w:r>
          </w:p>
        </w:tc>
        <w:tc>
          <w:tcPr>
            <w:tcW w:w="1843"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center"/>
              <w:rPr>
                <w:lang w:eastAsia="el-GR"/>
              </w:rPr>
            </w:pPr>
            <w:r w:rsidRPr="00574D4A">
              <w:rPr>
                <w:lang w:eastAsia="el-GR"/>
              </w:rPr>
              <w:t>1</w:t>
            </w:r>
          </w:p>
        </w:tc>
        <w:tc>
          <w:tcPr>
            <w:tcW w:w="1701"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292,02</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292,02</w:t>
            </w:r>
          </w:p>
        </w:tc>
      </w:tr>
      <w:tr w:rsidR="008C14BB" w:rsidRPr="00574D4A" w:rsidTr="008C14BB">
        <w:trPr>
          <w:trHeight w:val="567"/>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31</w:t>
            </w:r>
          </w:p>
        </w:tc>
        <w:tc>
          <w:tcPr>
            <w:tcW w:w="2611"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rPr>
                <w:lang w:eastAsia="el-GR"/>
              </w:rPr>
            </w:pPr>
            <w:r w:rsidRPr="00574D4A">
              <w:rPr>
                <w:lang w:eastAsia="el-GR"/>
              </w:rPr>
              <w:t>Sodiumcarbonate</w:t>
            </w:r>
          </w:p>
        </w:tc>
        <w:tc>
          <w:tcPr>
            <w:tcW w:w="4039"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rPr>
                <w:lang w:val="en-US" w:eastAsia="el-GR"/>
              </w:rPr>
            </w:pPr>
            <w:r w:rsidRPr="00574D4A">
              <w:rPr>
                <w:lang w:val="en-US" w:eastAsia="el-GR"/>
              </w:rPr>
              <w:t>puriss. p.a., ACS reagent, reag. ISO, reag. Ph. Eur., anhydrous, ≥99.8% (calc. to the dried substance)</w:t>
            </w:r>
          </w:p>
        </w:tc>
        <w:tc>
          <w:tcPr>
            <w:tcW w:w="1417"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jc w:val="center"/>
              <w:rPr>
                <w:lang w:eastAsia="el-GR"/>
              </w:rPr>
            </w:pPr>
            <w:r w:rsidRPr="00574D4A">
              <w:rPr>
                <w:lang w:eastAsia="el-GR"/>
              </w:rPr>
              <w:t>1KG-R</w:t>
            </w:r>
          </w:p>
        </w:tc>
        <w:tc>
          <w:tcPr>
            <w:tcW w:w="1843"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center"/>
              <w:rPr>
                <w:lang w:eastAsia="el-GR"/>
              </w:rPr>
            </w:pPr>
            <w:r w:rsidRPr="00574D4A">
              <w:rPr>
                <w:lang w:eastAsia="el-GR"/>
              </w:rPr>
              <w:t>1</w:t>
            </w:r>
          </w:p>
        </w:tc>
        <w:tc>
          <w:tcPr>
            <w:tcW w:w="1701"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23,31</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23,31</w:t>
            </w:r>
          </w:p>
        </w:tc>
      </w:tr>
      <w:tr w:rsidR="008C14BB" w:rsidRPr="00574D4A" w:rsidTr="00A328F2">
        <w:trPr>
          <w:trHeight w:val="567"/>
        </w:trPr>
        <w:tc>
          <w:tcPr>
            <w:tcW w:w="595" w:type="dxa"/>
            <w:tcBorders>
              <w:top w:val="nil"/>
              <w:left w:val="single" w:sz="4" w:space="0" w:color="000000"/>
              <w:bottom w:val="single" w:sz="4" w:space="0" w:color="auto"/>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32</w:t>
            </w:r>
          </w:p>
        </w:tc>
        <w:tc>
          <w:tcPr>
            <w:tcW w:w="2611" w:type="dxa"/>
            <w:tcBorders>
              <w:top w:val="nil"/>
              <w:left w:val="nil"/>
              <w:bottom w:val="single" w:sz="4" w:space="0" w:color="auto"/>
              <w:right w:val="single" w:sz="4" w:space="0" w:color="000000"/>
            </w:tcBorders>
            <w:shd w:val="clear" w:color="000000" w:fill="FFFFFF"/>
            <w:vAlign w:val="center"/>
            <w:hideMark/>
          </w:tcPr>
          <w:p w:rsidR="008C14BB" w:rsidRPr="00574D4A" w:rsidRDefault="008C14BB" w:rsidP="008C14BB">
            <w:pPr>
              <w:rPr>
                <w:lang w:eastAsia="el-GR"/>
              </w:rPr>
            </w:pPr>
            <w:r w:rsidRPr="00574D4A">
              <w:rPr>
                <w:lang w:eastAsia="el-GR"/>
              </w:rPr>
              <w:t>Sodiumbicarbonate</w:t>
            </w:r>
          </w:p>
        </w:tc>
        <w:tc>
          <w:tcPr>
            <w:tcW w:w="4039" w:type="dxa"/>
            <w:tcBorders>
              <w:top w:val="nil"/>
              <w:left w:val="nil"/>
              <w:bottom w:val="single" w:sz="4" w:space="0" w:color="auto"/>
              <w:right w:val="single" w:sz="4" w:space="0" w:color="000000"/>
            </w:tcBorders>
            <w:shd w:val="clear" w:color="000000" w:fill="FFFFFF"/>
            <w:vAlign w:val="center"/>
            <w:hideMark/>
          </w:tcPr>
          <w:p w:rsidR="008C14BB" w:rsidRPr="00574D4A" w:rsidRDefault="008C14BB" w:rsidP="008C14BB">
            <w:pPr>
              <w:rPr>
                <w:lang w:eastAsia="el-GR"/>
              </w:rPr>
            </w:pPr>
            <w:r w:rsidRPr="00574D4A">
              <w:rPr>
                <w:lang w:val="en-US" w:eastAsia="el-GR"/>
              </w:rPr>
              <w:t xml:space="preserve">puriss. p.a., ACS reagent, reag. </w:t>
            </w:r>
            <w:r w:rsidRPr="00574D4A">
              <w:rPr>
                <w:lang w:eastAsia="el-GR"/>
              </w:rPr>
              <w:t>Ph. Eur., ≥99.7%, powder</w:t>
            </w:r>
          </w:p>
        </w:tc>
        <w:tc>
          <w:tcPr>
            <w:tcW w:w="1417" w:type="dxa"/>
            <w:tcBorders>
              <w:top w:val="nil"/>
              <w:left w:val="nil"/>
              <w:bottom w:val="single" w:sz="4" w:space="0" w:color="auto"/>
              <w:right w:val="single" w:sz="4" w:space="0" w:color="000000"/>
            </w:tcBorders>
            <w:shd w:val="clear" w:color="000000" w:fill="FFFFFF"/>
            <w:vAlign w:val="center"/>
            <w:hideMark/>
          </w:tcPr>
          <w:p w:rsidR="008C14BB" w:rsidRPr="00574D4A" w:rsidRDefault="008C14BB" w:rsidP="008C14BB">
            <w:pPr>
              <w:jc w:val="center"/>
              <w:rPr>
                <w:lang w:eastAsia="el-GR"/>
              </w:rPr>
            </w:pPr>
            <w:r w:rsidRPr="00574D4A">
              <w:rPr>
                <w:lang w:eastAsia="el-GR"/>
              </w:rPr>
              <w:t>1KG-R</w:t>
            </w:r>
          </w:p>
        </w:tc>
        <w:tc>
          <w:tcPr>
            <w:tcW w:w="1843" w:type="dxa"/>
            <w:tcBorders>
              <w:top w:val="nil"/>
              <w:left w:val="nil"/>
              <w:bottom w:val="single" w:sz="4" w:space="0" w:color="auto"/>
              <w:right w:val="single" w:sz="4" w:space="0" w:color="000000"/>
            </w:tcBorders>
            <w:shd w:val="clear" w:color="000000" w:fill="FFFFFF"/>
            <w:noWrap/>
            <w:vAlign w:val="center"/>
            <w:hideMark/>
          </w:tcPr>
          <w:p w:rsidR="008C14BB" w:rsidRPr="00574D4A" w:rsidRDefault="008C14BB" w:rsidP="008C14BB">
            <w:pPr>
              <w:jc w:val="center"/>
              <w:rPr>
                <w:lang w:eastAsia="el-GR"/>
              </w:rPr>
            </w:pPr>
            <w:r w:rsidRPr="00574D4A">
              <w:rPr>
                <w:lang w:eastAsia="el-GR"/>
              </w:rPr>
              <w:t>1</w:t>
            </w:r>
          </w:p>
        </w:tc>
        <w:tc>
          <w:tcPr>
            <w:tcW w:w="1701" w:type="dxa"/>
            <w:tcBorders>
              <w:top w:val="nil"/>
              <w:left w:val="nil"/>
              <w:bottom w:val="single" w:sz="4" w:space="0" w:color="auto"/>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43,40</w:t>
            </w:r>
          </w:p>
        </w:tc>
        <w:tc>
          <w:tcPr>
            <w:tcW w:w="1134" w:type="dxa"/>
            <w:tcBorders>
              <w:top w:val="nil"/>
              <w:left w:val="nil"/>
              <w:bottom w:val="single" w:sz="4" w:space="0" w:color="auto"/>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43,40</w:t>
            </w:r>
          </w:p>
        </w:tc>
      </w:tr>
      <w:tr w:rsidR="008C14BB" w:rsidRPr="00574D4A" w:rsidTr="00A328F2">
        <w:trPr>
          <w:trHeight w:val="567"/>
        </w:trPr>
        <w:tc>
          <w:tcPr>
            <w:tcW w:w="595"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33</w:t>
            </w:r>
          </w:p>
        </w:tc>
        <w:tc>
          <w:tcPr>
            <w:tcW w:w="2611" w:type="dxa"/>
            <w:tcBorders>
              <w:top w:val="single" w:sz="4" w:space="0" w:color="auto"/>
              <w:left w:val="nil"/>
              <w:bottom w:val="single" w:sz="4" w:space="0" w:color="000000"/>
              <w:right w:val="single" w:sz="4" w:space="0" w:color="000000"/>
            </w:tcBorders>
            <w:shd w:val="clear" w:color="000000" w:fill="FFFFFF"/>
            <w:vAlign w:val="center"/>
            <w:hideMark/>
          </w:tcPr>
          <w:p w:rsidR="008C14BB" w:rsidRPr="00574D4A" w:rsidRDefault="008C14BB" w:rsidP="008C14BB">
            <w:pPr>
              <w:rPr>
                <w:lang w:eastAsia="el-GR"/>
              </w:rPr>
            </w:pPr>
            <w:r w:rsidRPr="00574D4A">
              <w:rPr>
                <w:lang w:eastAsia="el-GR"/>
              </w:rPr>
              <w:t>Sodiumsulfite</w:t>
            </w:r>
          </w:p>
        </w:tc>
        <w:tc>
          <w:tcPr>
            <w:tcW w:w="4039" w:type="dxa"/>
            <w:tcBorders>
              <w:top w:val="single" w:sz="4" w:space="0" w:color="auto"/>
              <w:left w:val="nil"/>
              <w:bottom w:val="single" w:sz="4" w:space="0" w:color="000000"/>
              <w:right w:val="single" w:sz="4" w:space="0" w:color="000000"/>
            </w:tcBorders>
            <w:shd w:val="clear" w:color="000000" w:fill="FFFFFF"/>
            <w:vAlign w:val="center"/>
            <w:hideMark/>
          </w:tcPr>
          <w:p w:rsidR="008C14BB" w:rsidRPr="00574D4A" w:rsidRDefault="008C14BB" w:rsidP="008C14BB">
            <w:pPr>
              <w:rPr>
                <w:lang w:val="en-US" w:eastAsia="el-GR"/>
              </w:rPr>
            </w:pPr>
            <w:r w:rsidRPr="00574D4A">
              <w:rPr>
                <w:lang w:val="en-US" w:eastAsia="el-GR"/>
              </w:rPr>
              <w:t>puriss. p.a., Reag. Ph. Eur., anhydrous, 98-100.0% (iodometric)</w:t>
            </w:r>
          </w:p>
        </w:tc>
        <w:tc>
          <w:tcPr>
            <w:tcW w:w="1417" w:type="dxa"/>
            <w:tcBorders>
              <w:top w:val="single" w:sz="4" w:space="0" w:color="auto"/>
              <w:left w:val="nil"/>
              <w:bottom w:val="single" w:sz="4" w:space="0" w:color="000000"/>
              <w:right w:val="single" w:sz="4" w:space="0" w:color="000000"/>
            </w:tcBorders>
            <w:shd w:val="clear" w:color="000000" w:fill="FFFFFF"/>
            <w:vAlign w:val="center"/>
            <w:hideMark/>
          </w:tcPr>
          <w:p w:rsidR="008C14BB" w:rsidRPr="00574D4A" w:rsidRDefault="008C14BB" w:rsidP="008C14BB">
            <w:pPr>
              <w:jc w:val="center"/>
              <w:rPr>
                <w:lang w:eastAsia="el-GR"/>
              </w:rPr>
            </w:pPr>
            <w:r w:rsidRPr="00574D4A">
              <w:rPr>
                <w:lang w:eastAsia="el-GR"/>
              </w:rPr>
              <w:t>1KG</w:t>
            </w:r>
          </w:p>
        </w:tc>
        <w:tc>
          <w:tcPr>
            <w:tcW w:w="1843" w:type="dxa"/>
            <w:tcBorders>
              <w:top w:val="single" w:sz="4" w:space="0" w:color="auto"/>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center"/>
              <w:rPr>
                <w:lang w:eastAsia="el-GR"/>
              </w:rPr>
            </w:pPr>
            <w:r w:rsidRPr="00574D4A">
              <w:rPr>
                <w:lang w:eastAsia="el-GR"/>
              </w:rPr>
              <w:t>1</w:t>
            </w:r>
          </w:p>
        </w:tc>
        <w:tc>
          <w:tcPr>
            <w:tcW w:w="1701" w:type="dxa"/>
            <w:tcBorders>
              <w:top w:val="single" w:sz="4" w:space="0" w:color="auto"/>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60,76</w:t>
            </w:r>
          </w:p>
        </w:tc>
        <w:tc>
          <w:tcPr>
            <w:tcW w:w="1134" w:type="dxa"/>
            <w:tcBorders>
              <w:top w:val="single" w:sz="4" w:space="0" w:color="auto"/>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60,76</w:t>
            </w:r>
          </w:p>
        </w:tc>
      </w:tr>
      <w:tr w:rsidR="008C14BB" w:rsidRPr="00574D4A" w:rsidTr="008C14BB">
        <w:trPr>
          <w:trHeight w:val="567"/>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lastRenderedPageBreak/>
              <w:t>34</w:t>
            </w:r>
          </w:p>
        </w:tc>
        <w:tc>
          <w:tcPr>
            <w:tcW w:w="2611"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rPr>
                <w:lang w:eastAsia="el-GR"/>
              </w:rPr>
            </w:pPr>
            <w:r w:rsidRPr="00574D4A">
              <w:rPr>
                <w:lang w:eastAsia="el-GR"/>
              </w:rPr>
              <w:t>Zincchloride</w:t>
            </w:r>
          </w:p>
        </w:tc>
        <w:tc>
          <w:tcPr>
            <w:tcW w:w="4039"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rPr>
                <w:lang w:eastAsia="el-GR"/>
              </w:rPr>
            </w:pPr>
            <w:r w:rsidRPr="00574D4A">
              <w:rPr>
                <w:lang w:val="en-US" w:eastAsia="el-GR"/>
              </w:rPr>
              <w:t xml:space="preserve">puriss. p.a., ACS reagent, reag. </w:t>
            </w:r>
            <w:r w:rsidRPr="00574D4A">
              <w:rPr>
                <w:lang w:eastAsia="el-GR"/>
              </w:rPr>
              <w:t>ISO, reag. Ph. Eur., ≥98%</w:t>
            </w:r>
          </w:p>
        </w:tc>
        <w:tc>
          <w:tcPr>
            <w:tcW w:w="1417"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jc w:val="center"/>
              <w:rPr>
                <w:lang w:eastAsia="el-GR"/>
              </w:rPr>
            </w:pPr>
            <w:r w:rsidRPr="00574D4A">
              <w:rPr>
                <w:lang w:eastAsia="el-GR"/>
              </w:rPr>
              <w:t>1KG</w:t>
            </w:r>
          </w:p>
        </w:tc>
        <w:tc>
          <w:tcPr>
            <w:tcW w:w="1843"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center"/>
              <w:rPr>
                <w:lang w:eastAsia="el-GR"/>
              </w:rPr>
            </w:pPr>
            <w:r w:rsidRPr="00574D4A">
              <w:rPr>
                <w:lang w:eastAsia="el-GR"/>
              </w:rPr>
              <w:t>1</w:t>
            </w:r>
          </w:p>
        </w:tc>
        <w:tc>
          <w:tcPr>
            <w:tcW w:w="1701"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132,43</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132,43</w:t>
            </w:r>
          </w:p>
        </w:tc>
      </w:tr>
      <w:tr w:rsidR="008C14BB" w:rsidRPr="00574D4A" w:rsidTr="008C14BB">
        <w:trPr>
          <w:trHeight w:val="567"/>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35</w:t>
            </w:r>
          </w:p>
        </w:tc>
        <w:tc>
          <w:tcPr>
            <w:tcW w:w="2611"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rPr>
                <w:lang w:eastAsia="el-GR"/>
              </w:rPr>
            </w:pPr>
            <w:r w:rsidRPr="00574D4A">
              <w:rPr>
                <w:lang w:eastAsia="el-GR"/>
              </w:rPr>
              <w:t>Chromium(III) nitratenonahydrate</w:t>
            </w:r>
          </w:p>
        </w:tc>
        <w:tc>
          <w:tcPr>
            <w:tcW w:w="4039"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rPr>
                <w:lang w:eastAsia="el-GR"/>
              </w:rPr>
            </w:pPr>
            <w:r w:rsidRPr="00574D4A">
              <w:rPr>
                <w:lang w:eastAsia="el-GR"/>
              </w:rPr>
              <w:t>puriss. p.a., ≥98.0%</w:t>
            </w:r>
          </w:p>
        </w:tc>
        <w:tc>
          <w:tcPr>
            <w:tcW w:w="1417"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jc w:val="center"/>
              <w:rPr>
                <w:lang w:eastAsia="el-GR"/>
              </w:rPr>
            </w:pPr>
            <w:r w:rsidRPr="00574D4A">
              <w:rPr>
                <w:lang w:eastAsia="el-GR"/>
              </w:rPr>
              <w:t>500G</w:t>
            </w:r>
          </w:p>
        </w:tc>
        <w:tc>
          <w:tcPr>
            <w:tcW w:w="1843"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center"/>
              <w:rPr>
                <w:lang w:eastAsia="el-GR"/>
              </w:rPr>
            </w:pPr>
            <w:r w:rsidRPr="00574D4A">
              <w:rPr>
                <w:lang w:eastAsia="el-GR"/>
              </w:rPr>
              <w:t>1</w:t>
            </w:r>
          </w:p>
        </w:tc>
        <w:tc>
          <w:tcPr>
            <w:tcW w:w="1701"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64,48</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64,48</w:t>
            </w:r>
          </w:p>
        </w:tc>
      </w:tr>
      <w:tr w:rsidR="008C14BB" w:rsidRPr="00574D4A" w:rsidTr="008C14BB">
        <w:trPr>
          <w:trHeight w:val="567"/>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36</w:t>
            </w:r>
          </w:p>
        </w:tc>
        <w:tc>
          <w:tcPr>
            <w:tcW w:w="2611"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rPr>
                <w:lang w:eastAsia="el-GR"/>
              </w:rPr>
            </w:pPr>
            <w:r w:rsidRPr="00574D4A">
              <w:rPr>
                <w:lang w:eastAsia="el-GR"/>
              </w:rPr>
              <w:t>Iron(III) nitratenonahydrate</w:t>
            </w:r>
          </w:p>
        </w:tc>
        <w:tc>
          <w:tcPr>
            <w:tcW w:w="4039"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rPr>
                <w:lang w:val="en-US" w:eastAsia="el-GR"/>
              </w:rPr>
            </w:pPr>
            <w:r w:rsidRPr="00574D4A">
              <w:rPr>
                <w:lang w:val="en-US" w:eastAsia="el-GR"/>
              </w:rPr>
              <w:t xml:space="preserve">puriss. p.a., ACS reagent, ≥98% </w:t>
            </w:r>
          </w:p>
        </w:tc>
        <w:tc>
          <w:tcPr>
            <w:tcW w:w="1417"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jc w:val="center"/>
              <w:rPr>
                <w:lang w:eastAsia="el-GR"/>
              </w:rPr>
            </w:pPr>
            <w:r w:rsidRPr="00574D4A">
              <w:rPr>
                <w:lang w:eastAsia="el-GR"/>
              </w:rPr>
              <w:t>1KG-R</w:t>
            </w:r>
          </w:p>
        </w:tc>
        <w:tc>
          <w:tcPr>
            <w:tcW w:w="1843"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center"/>
              <w:rPr>
                <w:lang w:eastAsia="el-GR"/>
              </w:rPr>
            </w:pPr>
            <w:r w:rsidRPr="00574D4A">
              <w:rPr>
                <w:lang w:eastAsia="el-GR"/>
              </w:rPr>
              <w:t>1</w:t>
            </w:r>
          </w:p>
        </w:tc>
        <w:tc>
          <w:tcPr>
            <w:tcW w:w="1701"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155,50</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155,50</w:t>
            </w:r>
          </w:p>
        </w:tc>
      </w:tr>
      <w:tr w:rsidR="008C14BB" w:rsidRPr="00574D4A" w:rsidTr="008C14BB">
        <w:trPr>
          <w:trHeight w:val="567"/>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37</w:t>
            </w:r>
          </w:p>
        </w:tc>
        <w:tc>
          <w:tcPr>
            <w:tcW w:w="2611"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rPr>
                <w:lang w:eastAsia="el-GR"/>
              </w:rPr>
            </w:pPr>
            <w:r w:rsidRPr="00574D4A">
              <w:rPr>
                <w:lang w:eastAsia="el-GR"/>
              </w:rPr>
              <w:t>Lead(II) nitrate</w:t>
            </w:r>
          </w:p>
        </w:tc>
        <w:tc>
          <w:tcPr>
            <w:tcW w:w="4039"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rPr>
                <w:lang w:eastAsia="el-GR"/>
              </w:rPr>
            </w:pPr>
            <w:r w:rsidRPr="00574D4A">
              <w:rPr>
                <w:lang w:eastAsia="el-GR"/>
              </w:rPr>
              <w:t>ACS reagent, ≥99.0%</w:t>
            </w:r>
          </w:p>
        </w:tc>
        <w:tc>
          <w:tcPr>
            <w:tcW w:w="1417"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jc w:val="center"/>
              <w:rPr>
                <w:lang w:eastAsia="el-GR"/>
              </w:rPr>
            </w:pPr>
            <w:r w:rsidRPr="00574D4A">
              <w:rPr>
                <w:lang w:eastAsia="el-GR"/>
              </w:rPr>
              <w:t>500G</w:t>
            </w:r>
          </w:p>
        </w:tc>
        <w:tc>
          <w:tcPr>
            <w:tcW w:w="1843"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center"/>
              <w:rPr>
                <w:lang w:eastAsia="el-GR"/>
              </w:rPr>
            </w:pPr>
            <w:r w:rsidRPr="00574D4A">
              <w:rPr>
                <w:lang w:eastAsia="el-GR"/>
              </w:rPr>
              <w:t>1</w:t>
            </w:r>
          </w:p>
        </w:tc>
        <w:tc>
          <w:tcPr>
            <w:tcW w:w="1701"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65,97</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65,97</w:t>
            </w:r>
          </w:p>
        </w:tc>
      </w:tr>
      <w:tr w:rsidR="008C14BB" w:rsidRPr="00574D4A" w:rsidTr="008C14BB">
        <w:trPr>
          <w:trHeight w:val="567"/>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38</w:t>
            </w:r>
          </w:p>
        </w:tc>
        <w:tc>
          <w:tcPr>
            <w:tcW w:w="2611"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rPr>
                <w:lang w:eastAsia="el-GR"/>
              </w:rPr>
            </w:pPr>
            <w:r w:rsidRPr="00574D4A">
              <w:rPr>
                <w:lang w:eastAsia="el-GR"/>
              </w:rPr>
              <w:t>Potassium (meta)periodate</w:t>
            </w:r>
          </w:p>
        </w:tc>
        <w:tc>
          <w:tcPr>
            <w:tcW w:w="4039"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rPr>
                <w:lang w:val="en-US" w:eastAsia="el-GR"/>
              </w:rPr>
            </w:pPr>
            <w:r w:rsidRPr="00574D4A">
              <w:rPr>
                <w:lang w:val="en-US" w:eastAsia="el-GR"/>
              </w:rPr>
              <w:t>puriss. p.a., ACS reagent, ≥99.8% (dried material, RT)</w:t>
            </w:r>
          </w:p>
        </w:tc>
        <w:tc>
          <w:tcPr>
            <w:tcW w:w="1417"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jc w:val="center"/>
              <w:rPr>
                <w:lang w:eastAsia="el-GR"/>
              </w:rPr>
            </w:pPr>
            <w:r w:rsidRPr="00574D4A">
              <w:rPr>
                <w:lang w:eastAsia="el-GR"/>
              </w:rPr>
              <w:t>100G-F</w:t>
            </w:r>
          </w:p>
        </w:tc>
        <w:tc>
          <w:tcPr>
            <w:tcW w:w="1843"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center"/>
              <w:rPr>
                <w:lang w:eastAsia="el-GR"/>
              </w:rPr>
            </w:pPr>
            <w:r w:rsidRPr="00574D4A">
              <w:rPr>
                <w:lang w:eastAsia="el-GR"/>
              </w:rPr>
              <w:t>3</w:t>
            </w:r>
          </w:p>
        </w:tc>
        <w:tc>
          <w:tcPr>
            <w:tcW w:w="1701"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101,80</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305,41</w:t>
            </w:r>
          </w:p>
        </w:tc>
      </w:tr>
      <w:tr w:rsidR="008C14BB" w:rsidRPr="00574D4A" w:rsidTr="008C14BB">
        <w:trPr>
          <w:trHeight w:val="567"/>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39</w:t>
            </w:r>
          </w:p>
        </w:tc>
        <w:tc>
          <w:tcPr>
            <w:tcW w:w="2611"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rPr>
                <w:lang w:eastAsia="el-GR"/>
              </w:rPr>
            </w:pPr>
            <w:r w:rsidRPr="00574D4A">
              <w:rPr>
                <w:lang w:eastAsia="el-GR"/>
              </w:rPr>
              <w:t>PHOSPHORIC ACID 85%</w:t>
            </w:r>
          </w:p>
        </w:tc>
        <w:tc>
          <w:tcPr>
            <w:tcW w:w="4039"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rPr>
                <w:lang w:eastAsia="el-GR"/>
              </w:rPr>
            </w:pPr>
            <w:r w:rsidRPr="00574D4A">
              <w:rPr>
                <w:lang w:eastAsia="el-GR"/>
              </w:rPr>
              <w:t>PURISS P.A</w:t>
            </w:r>
          </w:p>
        </w:tc>
        <w:tc>
          <w:tcPr>
            <w:tcW w:w="1417"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jc w:val="center"/>
              <w:rPr>
                <w:lang w:eastAsia="el-GR"/>
              </w:rPr>
            </w:pPr>
            <w:r w:rsidRPr="00574D4A">
              <w:rPr>
                <w:lang w:eastAsia="el-GR"/>
              </w:rPr>
              <w:t>2,5 Lt</w:t>
            </w:r>
          </w:p>
        </w:tc>
        <w:tc>
          <w:tcPr>
            <w:tcW w:w="1843"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center"/>
              <w:rPr>
                <w:lang w:eastAsia="el-GR"/>
              </w:rPr>
            </w:pPr>
            <w:r w:rsidRPr="00574D4A">
              <w:rPr>
                <w:lang w:eastAsia="el-GR"/>
              </w:rPr>
              <w:t>4</w:t>
            </w:r>
          </w:p>
        </w:tc>
        <w:tc>
          <w:tcPr>
            <w:tcW w:w="1701"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34,22</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136,90</w:t>
            </w:r>
          </w:p>
        </w:tc>
      </w:tr>
      <w:tr w:rsidR="008C14BB" w:rsidRPr="00574D4A" w:rsidTr="008C14BB">
        <w:trPr>
          <w:trHeight w:val="567"/>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40</w:t>
            </w:r>
          </w:p>
        </w:tc>
        <w:tc>
          <w:tcPr>
            <w:tcW w:w="2611"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rPr>
                <w:lang w:eastAsia="el-GR"/>
              </w:rPr>
            </w:pPr>
            <w:r w:rsidRPr="00574D4A">
              <w:rPr>
                <w:lang w:eastAsia="el-GR"/>
              </w:rPr>
              <w:t xml:space="preserve">SULFURIC ACID 95-97% </w:t>
            </w:r>
          </w:p>
        </w:tc>
        <w:tc>
          <w:tcPr>
            <w:tcW w:w="4039"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rPr>
                <w:lang w:eastAsia="el-GR"/>
              </w:rPr>
            </w:pPr>
            <w:r w:rsidRPr="00574D4A">
              <w:rPr>
                <w:lang w:eastAsia="el-GR"/>
              </w:rPr>
              <w:t>P.A.</w:t>
            </w:r>
          </w:p>
        </w:tc>
        <w:tc>
          <w:tcPr>
            <w:tcW w:w="1417"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jc w:val="center"/>
              <w:rPr>
                <w:lang w:eastAsia="el-GR"/>
              </w:rPr>
            </w:pPr>
            <w:r w:rsidRPr="00574D4A">
              <w:rPr>
                <w:lang w:eastAsia="el-GR"/>
              </w:rPr>
              <w:t>2,5 Lt</w:t>
            </w:r>
          </w:p>
        </w:tc>
        <w:tc>
          <w:tcPr>
            <w:tcW w:w="1843"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center"/>
              <w:rPr>
                <w:lang w:eastAsia="el-GR"/>
              </w:rPr>
            </w:pPr>
            <w:r w:rsidRPr="00574D4A">
              <w:rPr>
                <w:lang w:eastAsia="el-GR"/>
              </w:rPr>
              <w:t>4</w:t>
            </w:r>
          </w:p>
        </w:tc>
        <w:tc>
          <w:tcPr>
            <w:tcW w:w="1701"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18,97</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75,89</w:t>
            </w:r>
          </w:p>
        </w:tc>
      </w:tr>
      <w:tr w:rsidR="008C14BB" w:rsidRPr="00574D4A" w:rsidTr="008C14BB">
        <w:trPr>
          <w:trHeight w:val="567"/>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41</w:t>
            </w:r>
          </w:p>
        </w:tc>
        <w:tc>
          <w:tcPr>
            <w:tcW w:w="2611" w:type="dxa"/>
            <w:tcBorders>
              <w:top w:val="nil"/>
              <w:left w:val="nil"/>
              <w:bottom w:val="single" w:sz="4" w:space="0" w:color="000000"/>
              <w:right w:val="single" w:sz="4" w:space="0" w:color="000000"/>
            </w:tcBorders>
            <w:shd w:val="clear" w:color="auto" w:fill="auto"/>
            <w:vAlign w:val="center"/>
            <w:hideMark/>
          </w:tcPr>
          <w:p w:rsidR="008C14BB" w:rsidRPr="00574D4A" w:rsidRDefault="008C14BB" w:rsidP="008C14BB">
            <w:pPr>
              <w:rPr>
                <w:lang w:eastAsia="el-GR"/>
              </w:rPr>
            </w:pPr>
            <w:r w:rsidRPr="00574D4A">
              <w:rPr>
                <w:lang w:eastAsia="el-GR"/>
              </w:rPr>
              <w:t>ACETIC ACID glacial  99,8%</w:t>
            </w:r>
          </w:p>
        </w:tc>
        <w:tc>
          <w:tcPr>
            <w:tcW w:w="4039" w:type="dxa"/>
            <w:tcBorders>
              <w:top w:val="nil"/>
              <w:left w:val="nil"/>
              <w:bottom w:val="single" w:sz="4" w:space="0" w:color="000000"/>
              <w:right w:val="single" w:sz="4" w:space="0" w:color="000000"/>
            </w:tcBorders>
            <w:shd w:val="clear" w:color="auto" w:fill="auto"/>
            <w:vAlign w:val="bottom"/>
            <w:hideMark/>
          </w:tcPr>
          <w:p w:rsidR="008C14BB" w:rsidRPr="00574D4A" w:rsidRDefault="008C14BB" w:rsidP="008C14BB">
            <w:pPr>
              <w:rPr>
                <w:lang w:eastAsia="el-GR"/>
              </w:rPr>
            </w:pPr>
            <w:r w:rsidRPr="00574D4A">
              <w:rPr>
                <w:lang w:val="en-US" w:eastAsia="el-GR"/>
              </w:rPr>
              <w:t xml:space="preserve">puriss. p.a., ACS reagent, reag. </w:t>
            </w:r>
            <w:r w:rsidRPr="00574D4A">
              <w:rPr>
                <w:lang w:eastAsia="el-GR"/>
              </w:rPr>
              <w:t xml:space="preserve">ISO, reag. Ph. Eur., ≥99.8% </w:t>
            </w:r>
          </w:p>
        </w:tc>
        <w:tc>
          <w:tcPr>
            <w:tcW w:w="1417" w:type="dxa"/>
            <w:tcBorders>
              <w:top w:val="nil"/>
              <w:left w:val="nil"/>
              <w:bottom w:val="single" w:sz="4" w:space="0" w:color="000000"/>
              <w:right w:val="single" w:sz="4" w:space="0" w:color="000000"/>
            </w:tcBorders>
            <w:shd w:val="clear" w:color="auto" w:fill="auto"/>
            <w:vAlign w:val="center"/>
            <w:hideMark/>
          </w:tcPr>
          <w:p w:rsidR="008C14BB" w:rsidRPr="00574D4A" w:rsidRDefault="008C14BB" w:rsidP="008C14BB">
            <w:pPr>
              <w:jc w:val="center"/>
              <w:rPr>
                <w:lang w:eastAsia="el-GR"/>
              </w:rPr>
            </w:pPr>
            <w:r w:rsidRPr="00574D4A">
              <w:rPr>
                <w:lang w:eastAsia="el-GR"/>
              </w:rPr>
              <w:t>2,5 Lt</w:t>
            </w:r>
          </w:p>
        </w:tc>
        <w:tc>
          <w:tcPr>
            <w:tcW w:w="1843" w:type="dxa"/>
            <w:tcBorders>
              <w:top w:val="nil"/>
              <w:left w:val="nil"/>
              <w:bottom w:val="single" w:sz="4" w:space="0" w:color="000000"/>
              <w:right w:val="single" w:sz="4" w:space="0" w:color="000000"/>
            </w:tcBorders>
            <w:shd w:val="clear" w:color="auto" w:fill="auto"/>
            <w:noWrap/>
            <w:vAlign w:val="center"/>
            <w:hideMark/>
          </w:tcPr>
          <w:p w:rsidR="008C14BB" w:rsidRPr="00574D4A" w:rsidRDefault="008C14BB" w:rsidP="008C14BB">
            <w:pPr>
              <w:jc w:val="center"/>
              <w:rPr>
                <w:lang w:eastAsia="el-GR"/>
              </w:rPr>
            </w:pPr>
            <w:r w:rsidRPr="00574D4A">
              <w:rPr>
                <w:lang w:eastAsia="el-GR"/>
              </w:rPr>
              <w:t>5</w:t>
            </w:r>
          </w:p>
        </w:tc>
        <w:tc>
          <w:tcPr>
            <w:tcW w:w="1701" w:type="dxa"/>
            <w:tcBorders>
              <w:top w:val="nil"/>
              <w:left w:val="nil"/>
              <w:bottom w:val="single" w:sz="4" w:space="0" w:color="000000"/>
              <w:right w:val="single" w:sz="4" w:space="0" w:color="000000"/>
            </w:tcBorders>
            <w:shd w:val="clear" w:color="auto" w:fill="auto"/>
            <w:noWrap/>
            <w:vAlign w:val="center"/>
            <w:hideMark/>
          </w:tcPr>
          <w:p w:rsidR="008C14BB" w:rsidRPr="00574D4A" w:rsidRDefault="008C14BB" w:rsidP="008C14BB">
            <w:pPr>
              <w:jc w:val="right"/>
              <w:rPr>
                <w:lang w:eastAsia="el-GR"/>
              </w:rPr>
            </w:pPr>
            <w:r w:rsidRPr="00574D4A">
              <w:rPr>
                <w:lang w:eastAsia="el-GR"/>
              </w:rPr>
              <w:t>16,37</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81,84</w:t>
            </w:r>
          </w:p>
        </w:tc>
      </w:tr>
      <w:tr w:rsidR="008C14BB" w:rsidRPr="00574D4A" w:rsidTr="008C14BB">
        <w:trPr>
          <w:trHeight w:val="567"/>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42</w:t>
            </w:r>
          </w:p>
        </w:tc>
        <w:tc>
          <w:tcPr>
            <w:tcW w:w="2611"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rPr>
                <w:lang w:eastAsia="el-GR"/>
              </w:rPr>
            </w:pPr>
            <w:r w:rsidRPr="00574D4A">
              <w:rPr>
                <w:lang w:eastAsia="el-GR"/>
              </w:rPr>
              <w:t>Ammoniumhydroxidesolution</w:t>
            </w:r>
          </w:p>
        </w:tc>
        <w:tc>
          <w:tcPr>
            <w:tcW w:w="4039"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rPr>
                <w:lang w:eastAsia="el-GR"/>
              </w:rPr>
            </w:pPr>
            <w:r w:rsidRPr="00574D4A">
              <w:rPr>
                <w:lang w:eastAsia="el-GR"/>
              </w:rPr>
              <w:t>ACS reagent, ~25.0 NH3 basis</w:t>
            </w:r>
          </w:p>
        </w:tc>
        <w:tc>
          <w:tcPr>
            <w:tcW w:w="1417"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jc w:val="center"/>
              <w:rPr>
                <w:lang w:eastAsia="el-GR"/>
              </w:rPr>
            </w:pPr>
            <w:r w:rsidRPr="00574D4A">
              <w:rPr>
                <w:lang w:eastAsia="el-GR"/>
              </w:rPr>
              <w:t>2.5L</w:t>
            </w:r>
          </w:p>
        </w:tc>
        <w:tc>
          <w:tcPr>
            <w:tcW w:w="1843"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center"/>
              <w:rPr>
                <w:lang w:eastAsia="el-GR"/>
              </w:rPr>
            </w:pPr>
            <w:r w:rsidRPr="00574D4A">
              <w:rPr>
                <w:lang w:eastAsia="el-GR"/>
              </w:rPr>
              <w:t>4</w:t>
            </w:r>
          </w:p>
        </w:tc>
        <w:tc>
          <w:tcPr>
            <w:tcW w:w="1701"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18,72</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74,90</w:t>
            </w:r>
          </w:p>
        </w:tc>
      </w:tr>
      <w:tr w:rsidR="008C14BB" w:rsidRPr="00574D4A" w:rsidTr="008C14BB">
        <w:trPr>
          <w:trHeight w:val="567"/>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43</w:t>
            </w:r>
          </w:p>
        </w:tc>
        <w:tc>
          <w:tcPr>
            <w:tcW w:w="2611" w:type="dxa"/>
            <w:tcBorders>
              <w:top w:val="nil"/>
              <w:left w:val="nil"/>
              <w:bottom w:val="single" w:sz="4" w:space="0" w:color="000000"/>
              <w:right w:val="single" w:sz="4" w:space="0" w:color="000000"/>
            </w:tcBorders>
            <w:shd w:val="clear" w:color="auto" w:fill="auto"/>
            <w:vAlign w:val="center"/>
            <w:hideMark/>
          </w:tcPr>
          <w:p w:rsidR="008C14BB" w:rsidRPr="00574D4A" w:rsidRDefault="008C14BB" w:rsidP="008C14BB">
            <w:pPr>
              <w:rPr>
                <w:lang w:val="en-US" w:eastAsia="el-GR"/>
              </w:rPr>
            </w:pPr>
            <w:r w:rsidRPr="00574D4A">
              <w:rPr>
                <w:lang w:val="en-US" w:eastAsia="el-GR"/>
              </w:rPr>
              <w:t>Ethylenediaminetetraacetic acid disodium salt dihydrate</w:t>
            </w:r>
          </w:p>
        </w:tc>
        <w:tc>
          <w:tcPr>
            <w:tcW w:w="4039" w:type="dxa"/>
            <w:tcBorders>
              <w:top w:val="nil"/>
              <w:left w:val="nil"/>
              <w:bottom w:val="single" w:sz="4" w:space="0" w:color="000000"/>
              <w:right w:val="single" w:sz="4" w:space="0" w:color="000000"/>
            </w:tcBorders>
            <w:shd w:val="clear" w:color="auto" w:fill="auto"/>
            <w:vAlign w:val="center"/>
            <w:hideMark/>
          </w:tcPr>
          <w:p w:rsidR="008C14BB" w:rsidRPr="00574D4A" w:rsidRDefault="008C14BB" w:rsidP="008C14BB">
            <w:pPr>
              <w:rPr>
                <w:lang w:val="en-US" w:eastAsia="el-GR"/>
              </w:rPr>
            </w:pPr>
            <w:r w:rsidRPr="00574D4A">
              <w:rPr>
                <w:lang w:val="en-US" w:eastAsia="el-GR"/>
              </w:rPr>
              <w:t>puriss. p.a., for complexometry, ACS reagent, ≥99.0%</w:t>
            </w:r>
          </w:p>
        </w:tc>
        <w:tc>
          <w:tcPr>
            <w:tcW w:w="1417" w:type="dxa"/>
            <w:tcBorders>
              <w:top w:val="nil"/>
              <w:left w:val="nil"/>
              <w:bottom w:val="single" w:sz="4" w:space="0" w:color="000000"/>
              <w:right w:val="single" w:sz="4" w:space="0" w:color="000000"/>
            </w:tcBorders>
            <w:shd w:val="clear" w:color="auto" w:fill="auto"/>
            <w:noWrap/>
            <w:vAlign w:val="center"/>
            <w:hideMark/>
          </w:tcPr>
          <w:p w:rsidR="008C14BB" w:rsidRPr="00574D4A" w:rsidRDefault="008C14BB" w:rsidP="008C14BB">
            <w:pPr>
              <w:jc w:val="center"/>
              <w:rPr>
                <w:lang w:eastAsia="el-GR"/>
              </w:rPr>
            </w:pPr>
            <w:r w:rsidRPr="00574D4A">
              <w:rPr>
                <w:lang w:eastAsia="el-GR"/>
              </w:rPr>
              <w:t>1  Kgr</w:t>
            </w:r>
          </w:p>
        </w:tc>
        <w:tc>
          <w:tcPr>
            <w:tcW w:w="1843" w:type="dxa"/>
            <w:tcBorders>
              <w:top w:val="nil"/>
              <w:left w:val="nil"/>
              <w:bottom w:val="single" w:sz="4" w:space="0" w:color="000000"/>
              <w:right w:val="single" w:sz="4" w:space="0" w:color="000000"/>
            </w:tcBorders>
            <w:shd w:val="clear" w:color="auto" w:fill="auto"/>
            <w:noWrap/>
            <w:vAlign w:val="center"/>
            <w:hideMark/>
          </w:tcPr>
          <w:p w:rsidR="008C14BB" w:rsidRPr="00574D4A" w:rsidRDefault="008C14BB" w:rsidP="008C14BB">
            <w:pPr>
              <w:jc w:val="center"/>
              <w:rPr>
                <w:lang w:eastAsia="el-GR"/>
              </w:rPr>
            </w:pPr>
            <w:r w:rsidRPr="00574D4A">
              <w:rPr>
                <w:lang w:eastAsia="el-GR"/>
              </w:rPr>
              <w:t>1</w:t>
            </w:r>
          </w:p>
        </w:tc>
        <w:tc>
          <w:tcPr>
            <w:tcW w:w="1701"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44,39</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44,39</w:t>
            </w:r>
          </w:p>
        </w:tc>
      </w:tr>
      <w:tr w:rsidR="008C14BB" w:rsidRPr="00574D4A" w:rsidTr="008C14BB">
        <w:trPr>
          <w:trHeight w:val="567"/>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44</w:t>
            </w:r>
          </w:p>
        </w:tc>
        <w:tc>
          <w:tcPr>
            <w:tcW w:w="2611"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rPr>
                <w:lang w:eastAsia="el-GR"/>
              </w:rPr>
            </w:pPr>
            <w:r w:rsidRPr="00574D4A">
              <w:rPr>
                <w:lang w:eastAsia="el-GR"/>
              </w:rPr>
              <w:t>Cobalt(II) chlorideanhydrous</w:t>
            </w:r>
          </w:p>
        </w:tc>
        <w:tc>
          <w:tcPr>
            <w:tcW w:w="4039"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rPr>
                <w:lang w:eastAsia="el-GR"/>
              </w:rPr>
            </w:pPr>
            <w:r w:rsidRPr="00574D4A">
              <w:rPr>
                <w:lang w:eastAsia="el-GR"/>
              </w:rPr>
              <w:t xml:space="preserve">97% </w:t>
            </w:r>
          </w:p>
        </w:tc>
        <w:tc>
          <w:tcPr>
            <w:tcW w:w="1417"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center"/>
              <w:rPr>
                <w:lang w:eastAsia="el-GR"/>
              </w:rPr>
            </w:pPr>
            <w:r w:rsidRPr="00574D4A">
              <w:rPr>
                <w:lang w:eastAsia="el-GR"/>
              </w:rPr>
              <w:t>500G</w:t>
            </w:r>
          </w:p>
        </w:tc>
        <w:tc>
          <w:tcPr>
            <w:tcW w:w="1843"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center"/>
              <w:rPr>
                <w:lang w:eastAsia="el-GR"/>
              </w:rPr>
            </w:pPr>
            <w:r w:rsidRPr="00574D4A">
              <w:rPr>
                <w:lang w:eastAsia="el-GR"/>
              </w:rPr>
              <w:t>1</w:t>
            </w:r>
          </w:p>
        </w:tc>
        <w:tc>
          <w:tcPr>
            <w:tcW w:w="1701"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267,22</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267,22</w:t>
            </w:r>
          </w:p>
        </w:tc>
      </w:tr>
      <w:tr w:rsidR="008C14BB" w:rsidRPr="00574D4A" w:rsidTr="00A328F2">
        <w:trPr>
          <w:trHeight w:val="567"/>
        </w:trPr>
        <w:tc>
          <w:tcPr>
            <w:tcW w:w="595" w:type="dxa"/>
            <w:tcBorders>
              <w:top w:val="nil"/>
              <w:left w:val="single" w:sz="4" w:space="0" w:color="000000"/>
              <w:bottom w:val="single" w:sz="4" w:space="0" w:color="auto"/>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45</w:t>
            </w:r>
          </w:p>
        </w:tc>
        <w:tc>
          <w:tcPr>
            <w:tcW w:w="2611" w:type="dxa"/>
            <w:tcBorders>
              <w:top w:val="nil"/>
              <w:left w:val="nil"/>
              <w:bottom w:val="single" w:sz="4" w:space="0" w:color="auto"/>
              <w:right w:val="single" w:sz="4" w:space="0" w:color="000000"/>
            </w:tcBorders>
            <w:shd w:val="clear" w:color="auto" w:fill="auto"/>
            <w:vAlign w:val="center"/>
            <w:hideMark/>
          </w:tcPr>
          <w:p w:rsidR="008C14BB" w:rsidRPr="00574D4A" w:rsidRDefault="008C14BB" w:rsidP="008C14BB">
            <w:pPr>
              <w:rPr>
                <w:lang w:eastAsia="el-GR"/>
              </w:rPr>
            </w:pPr>
            <w:r w:rsidRPr="00574D4A">
              <w:rPr>
                <w:lang w:eastAsia="el-GR"/>
              </w:rPr>
              <w:t>Mercury(I) nitratedihydrate</w:t>
            </w:r>
          </w:p>
        </w:tc>
        <w:tc>
          <w:tcPr>
            <w:tcW w:w="4039" w:type="dxa"/>
            <w:tcBorders>
              <w:top w:val="nil"/>
              <w:left w:val="nil"/>
              <w:bottom w:val="single" w:sz="4" w:space="0" w:color="auto"/>
              <w:right w:val="single" w:sz="4" w:space="0" w:color="000000"/>
            </w:tcBorders>
            <w:shd w:val="clear" w:color="auto" w:fill="auto"/>
            <w:vAlign w:val="center"/>
            <w:hideMark/>
          </w:tcPr>
          <w:p w:rsidR="008C14BB" w:rsidRPr="00574D4A" w:rsidRDefault="008C14BB" w:rsidP="008C14BB">
            <w:pPr>
              <w:rPr>
                <w:lang w:eastAsia="el-GR"/>
              </w:rPr>
            </w:pPr>
            <w:r w:rsidRPr="00574D4A">
              <w:rPr>
                <w:lang w:eastAsia="el-GR"/>
              </w:rPr>
              <w:t>reagentgrade, ≥97%</w:t>
            </w:r>
          </w:p>
        </w:tc>
        <w:tc>
          <w:tcPr>
            <w:tcW w:w="1417" w:type="dxa"/>
            <w:tcBorders>
              <w:top w:val="nil"/>
              <w:left w:val="nil"/>
              <w:bottom w:val="single" w:sz="4" w:space="0" w:color="auto"/>
              <w:right w:val="single" w:sz="4" w:space="0" w:color="000000"/>
            </w:tcBorders>
            <w:shd w:val="clear" w:color="auto" w:fill="auto"/>
            <w:noWrap/>
            <w:vAlign w:val="center"/>
            <w:hideMark/>
          </w:tcPr>
          <w:p w:rsidR="008C14BB" w:rsidRPr="00574D4A" w:rsidRDefault="008C14BB" w:rsidP="008C14BB">
            <w:pPr>
              <w:jc w:val="center"/>
              <w:rPr>
                <w:lang w:eastAsia="el-GR"/>
              </w:rPr>
            </w:pPr>
            <w:r w:rsidRPr="00574D4A">
              <w:rPr>
                <w:lang w:eastAsia="el-GR"/>
              </w:rPr>
              <w:t>250 gr</w:t>
            </w:r>
          </w:p>
        </w:tc>
        <w:tc>
          <w:tcPr>
            <w:tcW w:w="1843" w:type="dxa"/>
            <w:tcBorders>
              <w:top w:val="nil"/>
              <w:left w:val="nil"/>
              <w:bottom w:val="single" w:sz="4" w:space="0" w:color="auto"/>
              <w:right w:val="single" w:sz="4" w:space="0" w:color="000000"/>
            </w:tcBorders>
            <w:shd w:val="clear" w:color="auto" w:fill="auto"/>
            <w:noWrap/>
            <w:vAlign w:val="center"/>
            <w:hideMark/>
          </w:tcPr>
          <w:p w:rsidR="008C14BB" w:rsidRPr="00574D4A" w:rsidRDefault="008C14BB" w:rsidP="008C14BB">
            <w:pPr>
              <w:jc w:val="center"/>
              <w:rPr>
                <w:lang w:eastAsia="el-GR"/>
              </w:rPr>
            </w:pPr>
            <w:r w:rsidRPr="00574D4A">
              <w:rPr>
                <w:lang w:eastAsia="el-GR"/>
              </w:rPr>
              <w:t>1</w:t>
            </w:r>
          </w:p>
        </w:tc>
        <w:tc>
          <w:tcPr>
            <w:tcW w:w="1701" w:type="dxa"/>
            <w:tcBorders>
              <w:top w:val="nil"/>
              <w:left w:val="nil"/>
              <w:bottom w:val="single" w:sz="4" w:space="0" w:color="auto"/>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428,92</w:t>
            </w:r>
          </w:p>
        </w:tc>
        <w:tc>
          <w:tcPr>
            <w:tcW w:w="1134" w:type="dxa"/>
            <w:tcBorders>
              <w:top w:val="nil"/>
              <w:left w:val="nil"/>
              <w:bottom w:val="single" w:sz="4" w:space="0" w:color="auto"/>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428,92</w:t>
            </w:r>
          </w:p>
        </w:tc>
      </w:tr>
      <w:tr w:rsidR="008C14BB" w:rsidRPr="00574D4A" w:rsidTr="00A328F2">
        <w:trPr>
          <w:trHeight w:val="567"/>
        </w:trPr>
        <w:tc>
          <w:tcPr>
            <w:tcW w:w="595"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46</w:t>
            </w:r>
          </w:p>
        </w:tc>
        <w:tc>
          <w:tcPr>
            <w:tcW w:w="2611" w:type="dxa"/>
            <w:tcBorders>
              <w:top w:val="single" w:sz="4" w:space="0" w:color="auto"/>
              <w:left w:val="nil"/>
              <w:bottom w:val="single" w:sz="4" w:space="0" w:color="000000"/>
              <w:right w:val="single" w:sz="4" w:space="0" w:color="000000"/>
            </w:tcBorders>
            <w:shd w:val="clear" w:color="000000" w:fill="FFFFFF"/>
            <w:vAlign w:val="center"/>
            <w:hideMark/>
          </w:tcPr>
          <w:p w:rsidR="008C14BB" w:rsidRPr="00574D4A" w:rsidRDefault="008C14BB" w:rsidP="008C14BB">
            <w:pPr>
              <w:rPr>
                <w:lang w:eastAsia="el-GR"/>
              </w:rPr>
            </w:pPr>
            <w:r w:rsidRPr="00574D4A">
              <w:rPr>
                <w:lang w:eastAsia="el-GR"/>
              </w:rPr>
              <w:t>Thioacetamide</w:t>
            </w:r>
            <w:r w:rsidRPr="00574D4A">
              <w:rPr>
                <w:lang w:eastAsia="el-GR"/>
              </w:rPr>
              <w:br/>
              <w:t>purum</w:t>
            </w:r>
          </w:p>
        </w:tc>
        <w:tc>
          <w:tcPr>
            <w:tcW w:w="4039" w:type="dxa"/>
            <w:tcBorders>
              <w:top w:val="single" w:sz="4" w:space="0" w:color="auto"/>
              <w:left w:val="single" w:sz="4" w:space="0" w:color="969696"/>
              <w:bottom w:val="single" w:sz="4" w:space="0" w:color="969696"/>
              <w:right w:val="single" w:sz="4" w:space="0" w:color="969696"/>
            </w:tcBorders>
            <w:shd w:val="clear" w:color="auto" w:fill="auto"/>
            <w:vAlign w:val="center"/>
            <w:hideMark/>
          </w:tcPr>
          <w:p w:rsidR="008C14BB" w:rsidRPr="00574D4A" w:rsidRDefault="008C14BB" w:rsidP="008C14BB">
            <w:pPr>
              <w:rPr>
                <w:lang w:eastAsia="el-GR"/>
              </w:rPr>
            </w:pPr>
            <w:r w:rsidRPr="00574D4A">
              <w:rPr>
                <w:lang w:eastAsia="el-GR"/>
              </w:rPr>
              <w:t xml:space="preserve">reagentgrade, 98% </w:t>
            </w:r>
          </w:p>
        </w:tc>
        <w:tc>
          <w:tcPr>
            <w:tcW w:w="1417"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8C14BB" w:rsidRPr="00574D4A" w:rsidRDefault="008C14BB" w:rsidP="008C14BB">
            <w:pPr>
              <w:jc w:val="center"/>
              <w:rPr>
                <w:lang w:eastAsia="el-GR"/>
              </w:rPr>
            </w:pPr>
            <w:r w:rsidRPr="00574D4A">
              <w:rPr>
                <w:lang w:eastAsia="el-GR"/>
              </w:rPr>
              <w:t>500 gr</w:t>
            </w:r>
          </w:p>
        </w:tc>
        <w:tc>
          <w:tcPr>
            <w:tcW w:w="1843" w:type="dxa"/>
            <w:tcBorders>
              <w:top w:val="single" w:sz="4" w:space="0" w:color="auto"/>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center"/>
              <w:rPr>
                <w:lang w:eastAsia="el-GR"/>
              </w:rPr>
            </w:pPr>
            <w:r w:rsidRPr="00574D4A">
              <w:rPr>
                <w:lang w:eastAsia="el-GR"/>
              </w:rPr>
              <w:t>1</w:t>
            </w:r>
          </w:p>
        </w:tc>
        <w:tc>
          <w:tcPr>
            <w:tcW w:w="1701" w:type="dxa"/>
            <w:tcBorders>
              <w:top w:val="single" w:sz="4" w:space="0" w:color="auto"/>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474,55</w:t>
            </w:r>
          </w:p>
        </w:tc>
        <w:tc>
          <w:tcPr>
            <w:tcW w:w="1134" w:type="dxa"/>
            <w:tcBorders>
              <w:top w:val="single" w:sz="4" w:space="0" w:color="auto"/>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474,55</w:t>
            </w:r>
          </w:p>
        </w:tc>
      </w:tr>
      <w:tr w:rsidR="008C14BB" w:rsidRPr="00574D4A" w:rsidTr="008C14BB">
        <w:trPr>
          <w:trHeight w:val="567"/>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47</w:t>
            </w:r>
          </w:p>
        </w:tc>
        <w:tc>
          <w:tcPr>
            <w:tcW w:w="2611"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rPr>
                <w:lang w:eastAsia="el-GR"/>
              </w:rPr>
            </w:pPr>
            <w:r w:rsidRPr="00574D4A">
              <w:rPr>
                <w:lang w:eastAsia="el-GR"/>
              </w:rPr>
              <w:t xml:space="preserve">Potassiumhydrogenphthalate,  </w:t>
            </w:r>
          </w:p>
        </w:tc>
        <w:tc>
          <w:tcPr>
            <w:tcW w:w="4039" w:type="dxa"/>
            <w:tcBorders>
              <w:top w:val="single" w:sz="4" w:space="0" w:color="000000"/>
              <w:left w:val="nil"/>
              <w:bottom w:val="single" w:sz="4" w:space="0" w:color="000000"/>
              <w:right w:val="single" w:sz="4" w:space="0" w:color="000000"/>
            </w:tcBorders>
            <w:shd w:val="clear" w:color="000000" w:fill="FFFFFF"/>
            <w:vAlign w:val="center"/>
            <w:hideMark/>
          </w:tcPr>
          <w:p w:rsidR="008C14BB" w:rsidRPr="00574D4A" w:rsidRDefault="008C14BB" w:rsidP="008C14BB">
            <w:pPr>
              <w:rPr>
                <w:lang w:eastAsia="el-GR"/>
              </w:rPr>
            </w:pPr>
            <w:r w:rsidRPr="00574D4A">
              <w:rPr>
                <w:lang w:eastAsia="el-GR"/>
              </w:rPr>
              <w:t>purissp.a. ≥99,5%</w:t>
            </w:r>
          </w:p>
        </w:tc>
        <w:tc>
          <w:tcPr>
            <w:tcW w:w="1417"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center"/>
              <w:rPr>
                <w:lang w:eastAsia="el-GR"/>
              </w:rPr>
            </w:pPr>
            <w:r w:rsidRPr="00574D4A">
              <w:rPr>
                <w:lang w:eastAsia="el-GR"/>
              </w:rPr>
              <w:t>1 Kgr</w:t>
            </w:r>
          </w:p>
        </w:tc>
        <w:tc>
          <w:tcPr>
            <w:tcW w:w="1843"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center"/>
              <w:rPr>
                <w:lang w:eastAsia="el-GR"/>
              </w:rPr>
            </w:pPr>
            <w:r w:rsidRPr="00574D4A">
              <w:rPr>
                <w:lang w:eastAsia="el-GR"/>
              </w:rPr>
              <w:t>1</w:t>
            </w:r>
          </w:p>
        </w:tc>
        <w:tc>
          <w:tcPr>
            <w:tcW w:w="1701"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276,40</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276,40</w:t>
            </w:r>
          </w:p>
        </w:tc>
      </w:tr>
      <w:tr w:rsidR="008C14BB" w:rsidRPr="00574D4A" w:rsidTr="008C14BB">
        <w:trPr>
          <w:trHeight w:val="567"/>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lastRenderedPageBreak/>
              <w:t>48</w:t>
            </w:r>
          </w:p>
        </w:tc>
        <w:tc>
          <w:tcPr>
            <w:tcW w:w="2611" w:type="dxa"/>
            <w:tcBorders>
              <w:top w:val="nil"/>
              <w:left w:val="nil"/>
              <w:bottom w:val="single" w:sz="4" w:space="0" w:color="000000"/>
              <w:right w:val="single" w:sz="4" w:space="0" w:color="000000"/>
            </w:tcBorders>
            <w:shd w:val="clear" w:color="auto" w:fill="auto"/>
            <w:vAlign w:val="bottom"/>
            <w:hideMark/>
          </w:tcPr>
          <w:p w:rsidR="008C14BB" w:rsidRPr="00574D4A" w:rsidRDefault="008C14BB" w:rsidP="008C14BB">
            <w:pPr>
              <w:rPr>
                <w:lang w:eastAsia="el-GR"/>
              </w:rPr>
            </w:pPr>
            <w:r w:rsidRPr="00574D4A">
              <w:rPr>
                <w:lang w:eastAsia="el-GR"/>
              </w:rPr>
              <w:t>Glycine</w:t>
            </w:r>
          </w:p>
        </w:tc>
        <w:tc>
          <w:tcPr>
            <w:tcW w:w="4039" w:type="dxa"/>
            <w:tcBorders>
              <w:top w:val="nil"/>
              <w:left w:val="nil"/>
              <w:bottom w:val="single" w:sz="4" w:space="0" w:color="000000"/>
              <w:right w:val="single" w:sz="4" w:space="0" w:color="000000"/>
            </w:tcBorders>
            <w:shd w:val="clear" w:color="auto" w:fill="auto"/>
            <w:vAlign w:val="bottom"/>
            <w:hideMark/>
          </w:tcPr>
          <w:p w:rsidR="008C14BB" w:rsidRPr="00574D4A" w:rsidRDefault="008C14BB" w:rsidP="008C14BB">
            <w:pPr>
              <w:rPr>
                <w:lang w:val="en-US" w:eastAsia="el-GR"/>
              </w:rPr>
            </w:pPr>
            <w:r w:rsidRPr="00574D4A">
              <w:rPr>
                <w:lang w:val="en-US" w:eastAsia="el-GR"/>
              </w:rPr>
              <w:t>Buffer component for electrophoresis and blotting</w:t>
            </w:r>
          </w:p>
        </w:tc>
        <w:tc>
          <w:tcPr>
            <w:tcW w:w="1417" w:type="dxa"/>
            <w:tcBorders>
              <w:top w:val="nil"/>
              <w:left w:val="nil"/>
              <w:bottom w:val="single" w:sz="4" w:space="0" w:color="000000"/>
              <w:right w:val="single" w:sz="4" w:space="0" w:color="000000"/>
            </w:tcBorders>
            <w:shd w:val="clear" w:color="auto" w:fill="auto"/>
            <w:vAlign w:val="bottom"/>
            <w:hideMark/>
          </w:tcPr>
          <w:p w:rsidR="008C14BB" w:rsidRPr="00574D4A" w:rsidRDefault="008C14BB" w:rsidP="008C14BB">
            <w:pPr>
              <w:rPr>
                <w:lang w:eastAsia="el-GR"/>
              </w:rPr>
            </w:pPr>
            <w:r w:rsidRPr="00574D4A">
              <w:rPr>
                <w:lang w:eastAsia="el-GR"/>
              </w:rPr>
              <w:t>500gr</w:t>
            </w:r>
          </w:p>
        </w:tc>
        <w:tc>
          <w:tcPr>
            <w:tcW w:w="1843" w:type="dxa"/>
            <w:tcBorders>
              <w:top w:val="nil"/>
              <w:left w:val="nil"/>
              <w:bottom w:val="single" w:sz="4" w:space="0" w:color="000000"/>
              <w:right w:val="single" w:sz="4" w:space="0" w:color="000000"/>
            </w:tcBorders>
            <w:shd w:val="clear" w:color="auto" w:fill="auto"/>
            <w:noWrap/>
            <w:vAlign w:val="bottom"/>
            <w:hideMark/>
          </w:tcPr>
          <w:p w:rsidR="008C14BB" w:rsidRPr="00574D4A" w:rsidRDefault="008C14BB" w:rsidP="008C14BB">
            <w:pPr>
              <w:rPr>
                <w:lang w:eastAsia="el-GR"/>
              </w:rPr>
            </w:pPr>
            <w:r w:rsidRPr="00574D4A">
              <w:rPr>
                <w:lang w:eastAsia="el-GR"/>
              </w:rPr>
              <w:t>1</w:t>
            </w:r>
          </w:p>
        </w:tc>
        <w:tc>
          <w:tcPr>
            <w:tcW w:w="1701"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90,40</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90,40</w:t>
            </w:r>
          </w:p>
        </w:tc>
      </w:tr>
      <w:tr w:rsidR="008C14BB" w:rsidRPr="00574D4A" w:rsidTr="008C14BB">
        <w:trPr>
          <w:trHeight w:val="567"/>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49</w:t>
            </w:r>
          </w:p>
        </w:tc>
        <w:tc>
          <w:tcPr>
            <w:tcW w:w="2611" w:type="dxa"/>
            <w:tcBorders>
              <w:top w:val="nil"/>
              <w:left w:val="nil"/>
              <w:bottom w:val="single" w:sz="4" w:space="0" w:color="000000"/>
              <w:right w:val="single" w:sz="4" w:space="0" w:color="000000"/>
            </w:tcBorders>
            <w:shd w:val="clear" w:color="000000" w:fill="FFFFFF"/>
            <w:vAlign w:val="bottom"/>
            <w:hideMark/>
          </w:tcPr>
          <w:p w:rsidR="008C14BB" w:rsidRPr="00574D4A" w:rsidRDefault="008C14BB" w:rsidP="008C14BB">
            <w:pPr>
              <w:rPr>
                <w:lang w:eastAsia="el-GR"/>
              </w:rPr>
            </w:pPr>
            <w:r w:rsidRPr="00574D4A">
              <w:rPr>
                <w:lang w:eastAsia="el-GR"/>
              </w:rPr>
              <w:t>Sodiumperchloratemonohydrate</w:t>
            </w:r>
          </w:p>
        </w:tc>
        <w:tc>
          <w:tcPr>
            <w:tcW w:w="4039" w:type="dxa"/>
            <w:tcBorders>
              <w:top w:val="nil"/>
              <w:left w:val="nil"/>
              <w:bottom w:val="single" w:sz="4" w:space="0" w:color="000000"/>
              <w:right w:val="single" w:sz="4" w:space="0" w:color="000000"/>
            </w:tcBorders>
            <w:shd w:val="clear" w:color="000000" w:fill="FFFFFF"/>
            <w:vAlign w:val="bottom"/>
            <w:hideMark/>
          </w:tcPr>
          <w:p w:rsidR="008C14BB" w:rsidRPr="00574D4A" w:rsidRDefault="008C14BB" w:rsidP="008C14BB">
            <w:pPr>
              <w:rPr>
                <w:lang w:val="en-US" w:eastAsia="el-GR"/>
              </w:rPr>
            </w:pPr>
            <w:r w:rsidRPr="00574D4A">
              <w:rPr>
                <w:lang w:val="en-US" w:eastAsia="el-GR"/>
              </w:rPr>
              <w:t xml:space="preserve">purum p.a., crystallized, ≥98.0% (T) </w:t>
            </w:r>
          </w:p>
        </w:tc>
        <w:tc>
          <w:tcPr>
            <w:tcW w:w="1417" w:type="dxa"/>
            <w:tcBorders>
              <w:top w:val="nil"/>
              <w:left w:val="nil"/>
              <w:bottom w:val="single" w:sz="4" w:space="0" w:color="000000"/>
              <w:right w:val="single" w:sz="4" w:space="0" w:color="000000"/>
            </w:tcBorders>
            <w:shd w:val="clear" w:color="000000" w:fill="FFFFFF"/>
            <w:vAlign w:val="bottom"/>
            <w:hideMark/>
          </w:tcPr>
          <w:p w:rsidR="008C14BB" w:rsidRPr="00574D4A" w:rsidRDefault="008C14BB" w:rsidP="008C14BB">
            <w:pPr>
              <w:rPr>
                <w:lang w:eastAsia="el-GR"/>
              </w:rPr>
            </w:pPr>
            <w:r w:rsidRPr="00574D4A">
              <w:rPr>
                <w:lang w:eastAsia="el-GR"/>
              </w:rPr>
              <w:t>250gr</w:t>
            </w:r>
          </w:p>
        </w:tc>
        <w:tc>
          <w:tcPr>
            <w:tcW w:w="1843" w:type="dxa"/>
            <w:tcBorders>
              <w:top w:val="nil"/>
              <w:left w:val="nil"/>
              <w:bottom w:val="single" w:sz="4" w:space="0" w:color="000000"/>
              <w:right w:val="single" w:sz="4" w:space="0" w:color="000000"/>
            </w:tcBorders>
            <w:shd w:val="clear" w:color="000000" w:fill="FFFFFF"/>
            <w:noWrap/>
            <w:vAlign w:val="bottom"/>
            <w:hideMark/>
          </w:tcPr>
          <w:p w:rsidR="008C14BB" w:rsidRPr="00574D4A" w:rsidRDefault="008C14BB" w:rsidP="008C14BB">
            <w:pPr>
              <w:rPr>
                <w:lang w:eastAsia="el-GR"/>
              </w:rPr>
            </w:pPr>
            <w:r w:rsidRPr="00574D4A">
              <w:rPr>
                <w:lang w:eastAsia="el-GR"/>
              </w:rPr>
              <w:t>1</w:t>
            </w:r>
          </w:p>
        </w:tc>
        <w:tc>
          <w:tcPr>
            <w:tcW w:w="1701"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39,80</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39,80</w:t>
            </w:r>
          </w:p>
        </w:tc>
      </w:tr>
      <w:tr w:rsidR="008C14BB" w:rsidRPr="00574D4A" w:rsidTr="008C14BB">
        <w:trPr>
          <w:trHeight w:val="567"/>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50</w:t>
            </w:r>
          </w:p>
        </w:tc>
        <w:tc>
          <w:tcPr>
            <w:tcW w:w="2611" w:type="dxa"/>
            <w:tcBorders>
              <w:top w:val="nil"/>
              <w:left w:val="nil"/>
              <w:bottom w:val="single" w:sz="4" w:space="0" w:color="000000"/>
              <w:right w:val="single" w:sz="4" w:space="0" w:color="000000"/>
            </w:tcBorders>
            <w:shd w:val="clear" w:color="000000" w:fill="FFFFFF"/>
            <w:vAlign w:val="bottom"/>
            <w:hideMark/>
          </w:tcPr>
          <w:p w:rsidR="008C14BB" w:rsidRPr="00574D4A" w:rsidRDefault="008C14BB" w:rsidP="008C14BB">
            <w:pPr>
              <w:rPr>
                <w:lang w:eastAsia="el-GR"/>
              </w:rPr>
            </w:pPr>
            <w:r w:rsidRPr="00574D4A">
              <w:rPr>
                <w:lang w:eastAsia="el-GR"/>
              </w:rPr>
              <w:t>Hind III</w:t>
            </w:r>
          </w:p>
        </w:tc>
        <w:tc>
          <w:tcPr>
            <w:tcW w:w="4039" w:type="dxa"/>
            <w:tcBorders>
              <w:top w:val="nil"/>
              <w:left w:val="nil"/>
              <w:bottom w:val="single" w:sz="4" w:space="0" w:color="000000"/>
              <w:right w:val="single" w:sz="4" w:space="0" w:color="000000"/>
            </w:tcBorders>
            <w:shd w:val="clear" w:color="000000" w:fill="FFFFFF"/>
            <w:vAlign w:val="bottom"/>
            <w:hideMark/>
          </w:tcPr>
          <w:p w:rsidR="008C14BB" w:rsidRPr="00574D4A" w:rsidRDefault="008C14BB" w:rsidP="008C14BB">
            <w:pPr>
              <w:rPr>
                <w:lang w:eastAsia="el-GR"/>
              </w:rPr>
            </w:pPr>
            <w:r w:rsidRPr="00574D4A">
              <w:rPr>
                <w:lang w:eastAsia="el-GR"/>
              </w:rPr>
              <w:t>10u/μl</w:t>
            </w:r>
          </w:p>
        </w:tc>
        <w:tc>
          <w:tcPr>
            <w:tcW w:w="1417" w:type="dxa"/>
            <w:tcBorders>
              <w:top w:val="nil"/>
              <w:left w:val="nil"/>
              <w:bottom w:val="single" w:sz="4" w:space="0" w:color="000000"/>
              <w:right w:val="single" w:sz="4" w:space="0" w:color="000000"/>
            </w:tcBorders>
            <w:shd w:val="clear" w:color="000000" w:fill="FFFFFF"/>
            <w:vAlign w:val="bottom"/>
            <w:hideMark/>
          </w:tcPr>
          <w:p w:rsidR="008C14BB" w:rsidRPr="00574D4A" w:rsidRDefault="008C14BB" w:rsidP="008C14BB">
            <w:pPr>
              <w:rPr>
                <w:lang w:eastAsia="el-GR"/>
              </w:rPr>
            </w:pPr>
            <w:r w:rsidRPr="00574D4A">
              <w:rPr>
                <w:lang w:eastAsia="el-GR"/>
              </w:rPr>
              <w:t>1,000u</w:t>
            </w:r>
          </w:p>
        </w:tc>
        <w:tc>
          <w:tcPr>
            <w:tcW w:w="1843" w:type="dxa"/>
            <w:tcBorders>
              <w:top w:val="nil"/>
              <w:left w:val="nil"/>
              <w:bottom w:val="single" w:sz="4" w:space="0" w:color="000000"/>
              <w:right w:val="single" w:sz="4" w:space="0" w:color="000000"/>
            </w:tcBorders>
            <w:shd w:val="clear" w:color="000000" w:fill="FFFFFF"/>
            <w:noWrap/>
            <w:vAlign w:val="bottom"/>
            <w:hideMark/>
          </w:tcPr>
          <w:p w:rsidR="008C14BB" w:rsidRPr="00574D4A" w:rsidRDefault="008C14BB" w:rsidP="008C14BB">
            <w:pPr>
              <w:rPr>
                <w:lang w:eastAsia="el-GR"/>
              </w:rPr>
            </w:pPr>
            <w:r w:rsidRPr="00574D4A">
              <w:rPr>
                <w:lang w:eastAsia="el-GR"/>
              </w:rPr>
              <w:t>2</w:t>
            </w:r>
          </w:p>
        </w:tc>
        <w:tc>
          <w:tcPr>
            <w:tcW w:w="1701"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6,70</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13,39</w:t>
            </w:r>
          </w:p>
        </w:tc>
      </w:tr>
      <w:tr w:rsidR="008C14BB" w:rsidRPr="00574D4A" w:rsidTr="008C14BB">
        <w:trPr>
          <w:trHeight w:val="567"/>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51</w:t>
            </w:r>
          </w:p>
        </w:tc>
        <w:tc>
          <w:tcPr>
            <w:tcW w:w="2611" w:type="dxa"/>
            <w:tcBorders>
              <w:top w:val="nil"/>
              <w:left w:val="nil"/>
              <w:bottom w:val="single" w:sz="4" w:space="0" w:color="000000"/>
              <w:right w:val="single" w:sz="4" w:space="0" w:color="000000"/>
            </w:tcBorders>
            <w:shd w:val="clear" w:color="000000" w:fill="FFFFFF"/>
            <w:vAlign w:val="bottom"/>
            <w:hideMark/>
          </w:tcPr>
          <w:p w:rsidR="008C14BB" w:rsidRPr="00574D4A" w:rsidRDefault="008C14BB" w:rsidP="008C14BB">
            <w:pPr>
              <w:rPr>
                <w:lang w:eastAsia="el-GR"/>
              </w:rPr>
            </w:pPr>
            <w:r w:rsidRPr="00574D4A">
              <w:rPr>
                <w:lang w:eastAsia="el-GR"/>
              </w:rPr>
              <w:t>Sst I (Sac I)</w:t>
            </w:r>
          </w:p>
        </w:tc>
        <w:tc>
          <w:tcPr>
            <w:tcW w:w="4039" w:type="dxa"/>
            <w:tcBorders>
              <w:top w:val="nil"/>
              <w:left w:val="nil"/>
              <w:bottom w:val="single" w:sz="4" w:space="0" w:color="000000"/>
              <w:right w:val="single" w:sz="4" w:space="0" w:color="000000"/>
            </w:tcBorders>
            <w:shd w:val="clear" w:color="000000" w:fill="FFFFFF"/>
            <w:vAlign w:val="bottom"/>
            <w:hideMark/>
          </w:tcPr>
          <w:p w:rsidR="008C14BB" w:rsidRPr="00574D4A" w:rsidRDefault="008C14BB" w:rsidP="008C14BB">
            <w:pPr>
              <w:rPr>
                <w:lang w:eastAsia="el-GR"/>
              </w:rPr>
            </w:pPr>
            <w:r w:rsidRPr="00574D4A">
              <w:rPr>
                <w:lang w:eastAsia="el-GR"/>
              </w:rPr>
              <w:t>10u/μl</w:t>
            </w:r>
          </w:p>
        </w:tc>
        <w:tc>
          <w:tcPr>
            <w:tcW w:w="1417" w:type="dxa"/>
            <w:tcBorders>
              <w:top w:val="nil"/>
              <w:left w:val="nil"/>
              <w:bottom w:val="single" w:sz="4" w:space="0" w:color="000000"/>
              <w:right w:val="single" w:sz="4" w:space="0" w:color="000000"/>
            </w:tcBorders>
            <w:shd w:val="clear" w:color="000000" w:fill="FFFFFF"/>
            <w:vAlign w:val="bottom"/>
            <w:hideMark/>
          </w:tcPr>
          <w:p w:rsidR="008C14BB" w:rsidRPr="00574D4A" w:rsidRDefault="008C14BB" w:rsidP="008C14BB">
            <w:pPr>
              <w:rPr>
                <w:lang w:eastAsia="el-GR"/>
              </w:rPr>
            </w:pPr>
            <w:r w:rsidRPr="00574D4A">
              <w:rPr>
                <w:lang w:eastAsia="el-GR"/>
              </w:rPr>
              <w:t>500u</w:t>
            </w:r>
          </w:p>
        </w:tc>
        <w:tc>
          <w:tcPr>
            <w:tcW w:w="1843" w:type="dxa"/>
            <w:tcBorders>
              <w:top w:val="nil"/>
              <w:left w:val="nil"/>
              <w:bottom w:val="single" w:sz="4" w:space="0" w:color="000000"/>
              <w:right w:val="single" w:sz="4" w:space="0" w:color="000000"/>
            </w:tcBorders>
            <w:shd w:val="clear" w:color="000000" w:fill="FFFFFF"/>
            <w:noWrap/>
            <w:vAlign w:val="bottom"/>
            <w:hideMark/>
          </w:tcPr>
          <w:p w:rsidR="008C14BB" w:rsidRPr="00574D4A" w:rsidRDefault="008C14BB" w:rsidP="008C14BB">
            <w:pPr>
              <w:rPr>
                <w:lang w:eastAsia="el-GR"/>
              </w:rPr>
            </w:pPr>
            <w:r w:rsidRPr="00574D4A">
              <w:rPr>
                <w:lang w:eastAsia="el-GR"/>
              </w:rPr>
              <w:t>2</w:t>
            </w:r>
          </w:p>
        </w:tc>
        <w:tc>
          <w:tcPr>
            <w:tcW w:w="1701"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17,73</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35,46</w:t>
            </w:r>
          </w:p>
        </w:tc>
      </w:tr>
      <w:tr w:rsidR="008C14BB" w:rsidRPr="00574D4A" w:rsidTr="008C14BB">
        <w:trPr>
          <w:trHeight w:val="567"/>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52</w:t>
            </w:r>
          </w:p>
        </w:tc>
        <w:tc>
          <w:tcPr>
            <w:tcW w:w="2611" w:type="dxa"/>
            <w:tcBorders>
              <w:top w:val="nil"/>
              <w:left w:val="nil"/>
              <w:bottom w:val="single" w:sz="4" w:space="0" w:color="000000"/>
              <w:right w:val="single" w:sz="4" w:space="0" w:color="000000"/>
            </w:tcBorders>
            <w:shd w:val="clear" w:color="000000" w:fill="FFFFFF"/>
            <w:vAlign w:val="bottom"/>
            <w:hideMark/>
          </w:tcPr>
          <w:p w:rsidR="008C14BB" w:rsidRPr="00574D4A" w:rsidRDefault="008C14BB" w:rsidP="008C14BB">
            <w:pPr>
              <w:rPr>
                <w:lang w:eastAsia="el-GR"/>
              </w:rPr>
            </w:pPr>
            <w:r w:rsidRPr="00574D4A">
              <w:rPr>
                <w:lang w:eastAsia="el-GR"/>
              </w:rPr>
              <w:t>Sla I (Xho I)</w:t>
            </w:r>
          </w:p>
        </w:tc>
        <w:tc>
          <w:tcPr>
            <w:tcW w:w="4039" w:type="dxa"/>
            <w:tcBorders>
              <w:top w:val="nil"/>
              <w:left w:val="nil"/>
              <w:bottom w:val="single" w:sz="4" w:space="0" w:color="000000"/>
              <w:right w:val="single" w:sz="4" w:space="0" w:color="000000"/>
            </w:tcBorders>
            <w:shd w:val="clear" w:color="000000" w:fill="FFFFFF"/>
            <w:vAlign w:val="bottom"/>
            <w:hideMark/>
          </w:tcPr>
          <w:p w:rsidR="008C14BB" w:rsidRPr="00574D4A" w:rsidRDefault="008C14BB" w:rsidP="008C14BB">
            <w:pPr>
              <w:rPr>
                <w:lang w:eastAsia="el-GR"/>
              </w:rPr>
            </w:pPr>
            <w:r w:rsidRPr="00574D4A">
              <w:rPr>
                <w:lang w:eastAsia="el-GR"/>
              </w:rPr>
              <w:t>12u/μl</w:t>
            </w:r>
          </w:p>
        </w:tc>
        <w:tc>
          <w:tcPr>
            <w:tcW w:w="1417" w:type="dxa"/>
            <w:tcBorders>
              <w:top w:val="nil"/>
              <w:left w:val="nil"/>
              <w:bottom w:val="single" w:sz="4" w:space="0" w:color="000000"/>
              <w:right w:val="single" w:sz="4" w:space="0" w:color="000000"/>
            </w:tcBorders>
            <w:shd w:val="clear" w:color="000000" w:fill="FFFFFF"/>
            <w:vAlign w:val="bottom"/>
            <w:hideMark/>
          </w:tcPr>
          <w:p w:rsidR="008C14BB" w:rsidRPr="00574D4A" w:rsidRDefault="008C14BB" w:rsidP="008C14BB">
            <w:pPr>
              <w:rPr>
                <w:lang w:eastAsia="el-GR"/>
              </w:rPr>
            </w:pPr>
            <w:r w:rsidRPr="00574D4A">
              <w:rPr>
                <w:lang w:eastAsia="el-GR"/>
              </w:rPr>
              <w:t>1,000u</w:t>
            </w:r>
          </w:p>
        </w:tc>
        <w:tc>
          <w:tcPr>
            <w:tcW w:w="1843" w:type="dxa"/>
            <w:tcBorders>
              <w:top w:val="nil"/>
              <w:left w:val="nil"/>
              <w:bottom w:val="single" w:sz="4" w:space="0" w:color="000000"/>
              <w:right w:val="single" w:sz="4" w:space="0" w:color="000000"/>
            </w:tcBorders>
            <w:shd w:val="clear" w:color="000000" w:fill="FFFFFF"/>
            <w:noWrap/>
            <w:vAlign w:val="bottom"/>
            <w:hideMark/>
          </w:tcPr>
          <w:p w:rsidR="008C14BB" w:rsidRPr="00574D4A" w:rsidRDefault="008C14BB" w:rsidP="008C14BB">
            <w:pPr>
              <w:rPr>
                <w:lang w:eastAsia="el-GR"/>
              </w:rPr>
            </w:pPr>
            <w:r w:rsidRPr="00574D4A">
              <w:rPr>
                <w:lang w:eastAsia="el-GR"/>
              </w:rPr>
              <w:t>2</w:t>
            </w:r>
          </w:p>
        </w:tc>
        <w:tc>
          <w:tcPr>
            <w:tcW w:w="1701"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17,73</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35,46</w:t>
            </w:r>
          </w:p>
        </w:tc>
      </w:tr>
      <w:tr w:rsidR="008C14BB" w:rsidRPr="00574D4A" w:rsidTr="008C14BB">
        <w:trPr>
          <w:trHeight w:val="567"/>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53</w:t>
            </w:r>
          </w:p>
        </w:tc>
        <w:tc>
          <w:tcPr>
            <w:tcW w:w="2611" w:type="dxa"/>
            <w:tcBorders>
              <w:top w:val="nil"/>
              <w:left w:val="nil"/>
              <w:bottom w:val="single" w:sz="4" w:space="0" w:color="000000"/>
              <w:right w:val="single" w:sz="4" w:space="0" w:color="000000"/>
            </w:tcBorders>
            <w:shd w:val="clear" w:color="000000" w:fill="FFFFFF"/>
            <w:vAlign w:val="bottom"/>
            <w:hideMark/>
          </w:tcPr>
          <w:p w:rsidR="008C14BB" w:rsidRPr="00574D4A" w:rsidRDefault="008C14BB" w:rsidP="008C14BB">
            <w:pPr>
              <w:rPr>
                <w:lang w:val="en-US" w:eastAsia="el-GR"/>
              </w:rPr>
            </w:pPr>
            <w:r w:rsidRPr="00574D4A">
              <w:rPr>
                <w:lang w:val="en-US" w:eastAsia="el-GR"/>
              </w:rPr>
              <w:t>Goat anti-Bovine alpha-Lactalbumin Antibody HRP Conjugated</w:t>
            </w:r>
          </w:p>
        </w:tc>
        <w:tc>
          <w:tcPr>
            <w:tcW w:w="4039" w:type="dxa"/>
            <w:tcBorders>
              <w:top w:val="nil"/>
              <w:left w:val="nil"/>
              <w:bottom w:val="single" w:sz="4" w:space="0" w:color="000000"/>
              <w:right w:val="single" w:sz="4" w:space="0" w:color="000000"/>
            </w:tcBorders>
            <w:shd w:val="clear" w:color="000000" w:fill="FFFFFF"/>
            <w:vAlign w:val="bottom"/>
            <w:hideMark/>
          </w:tcPr>
          <w:p w:rsidR="008C14BB" w:rsidRPr="00574D4A" w:rsidRDefault="008C14BB" w:rsidP="008C14BB">
            <w:pPr>
              <w:rPr>
                <w:lang w:val="en-US" w:eastAsia="el-GR"/>
              </w:rPr>
            </w:pPr>
            <w:r w:rsidRPr="00574D4A">
              <w:rPr>
                <w:lang w:val="en-US" w:eastAsia="el-GR"/>
              </w:rPr>
              <w:t> </w:t>
            </w:r>
          </w:p>
        </w:tc>
        <w:tc>
          <w:tcPr>
            <w:tcW w:w="1417" w:type="dxa"/>
            <w:tcBorders>
              <w:top w:val="nil"/>
              <w:left w:val="nil"/>
              <w:bottom w:val="single" w:sz="4" w:space="0" w:color="000000"/>
              <w:right w:val="single" w:sz="4" w:space="0" w:color="000000"/>
            </w:tcBorders>
            <w:shd w:val="clear" w:color="000000" w:fill="FFFFFF"/>
            <w:vAlign w:val="bottom"/>
            <w:hideMark/>
          </w:tcPr>
          <w:p w:rsidR="008C14BB" w:rsidRPr="00574D4A" w:rsidRDefault="008C14BB" w:rsidP="008C14BB">
            <w:pPr>
              <w:rPr>
                <w:lang w:eastAsia="el-GR"/>
              </w:rPr>
            </w:pPr>
            <w:r w:rsidRPr="00574D4A">
              <w:rPr>
                <w:lang w:eastAsia="el-GR"/>
              </w:rPr>
              <w:t>1mg</w:t>
            </w:r>
          </w:p>
        </w:tc>
        <w:tc>
          <w:tcPr>
            <w:tcW w:w="1843" w:type="dxa"/>
            <w:tcBorders>
              <w:top w:val="nil"/>
              <w:left w:val="nil"/>
              <w:bottom w:val="single" w:sz="4" w:space="0" w:color="000000"/>
              <w:right w:val="single" w:sz="4" w:space="0" w:color="000000"/>
            </w:tcBorders>
            <w:shd w:val="clear" w:color="000000" w:fill="FFFFFF"/>
            <w:noWrap/>
            <w:vAlign w:val="bottom"/>
            <w:hideMark/>
          </w:tcPr>
          <w:p w:rsidR="008C14BB" w:rsidRPr="00574D4A" w:rsidRDefault="008C14BB" w:rsidP="008C14BB">
            <w:pPr>
              <w:rPr>
                <w:lang w:eastAsia="el-GR"/>
              </w:rPr>
            </w:pPr>
            <w:r w:rsidRPr="00574D4A">
              <w:rPr>
                <w:lang w:eastAsia="el-GR"/>
              </w:rPr>
              <w:t>1</w:t>
            </w:r>
          </w:p>
        </w:tc>
        <w:tc>
          <w:tcPr>
            <w:tcW w:w="1701"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396,80</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396,80</w:t>
            </w:r>
          </w:p>
        </w:tc>
      </w:tr>
      <w:tr w:rsidR="008C14BB" w:rsidRPr="00574D4A" w:rsidTr="008C14BB">
        <w:trPr>
          <w:trHeight w:val="567"/>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54</w:t>
            </w:r>
          </w:p>
        </w:tc>
        <w:tc>
          <w:tcPr>
            <w:tcW w:w="2611" w:type="dxa"/>
            <w:tcBorders>
              <w:top w:val="nil"/>
              <w:left w:val="nil"/>
              <w:bottom w:val="single" w:sz="4" w:space="0" w:color="000000"/>
              <w:right w:val="single" w:sz="4" w:space="0" w:color="000000"/>
            </w:tcBorders>
            <w:shd w:val="clear" w:color="auto" w:fill="auto"/>
            <w:vAlign w:val="bottom"/>
            <w:hideMark/>
          </w:tcPr>
          <w:p w:rsidR="008C14BB" w:rsidRPr="00574D4A" w:rsidRDefault="008C14BB" w:rsidP="008C14BB">
            <w:pPr>
              <w:rPr>
                <w:lang w:eastAsia="el-GR"/>
              </w:rPr>
            </w:pPr>
            <w:r w:rsidRPr="00574D4A">
              <w:rPr>
                <w:lang w:eastAsia="el-GR"/>
              </w:rPr>
              <w:t>Ethanol</w:t>
            </w:r>
          </w:p>
        </w:tc>
        <w:tc>
          <w:tcPr>
            <w:tcW w:w="4039" w:type="dxa"/>
            <w:tcBorders>
              <w:top w:val="nil"/>
              <w:left w:val="nil"/>
              <w:bottom w:val="single" w:sz="4" w:space="0" w:color="000000"/>
              <w:right w:val="single" w:sz="4" w:space="0" w:color="000000"/>
            </w:tcBorders>
            <w:shd w:val="clear" w:color="auto" w:fill="auto"/>
            <w:vAlign w:val="bottom"/>
            <w:hideMark/>
          </w:tcPr>
          <w:p w:rsidR="008C14BB" w:rsidRPr="00574D4A" w:rsidRDefault="008C14BB" w:rsidP="008C14BB">
            <w:pPr>
              <w:rPr>
                <w:lang w:val="en-US" w:eastAsia="el-GR"/>
              </w:rPr>
            </w:pPr>
            <w:r w:rsidRPr="00574D4A">
              <w:rPr>
                <w:lang w:val="en-US" w:eastAsia="el-GR"/>
              </w:rPr>
              <w:t>C2H5OH, reagent, denaturated with 2% IPA and 2% MEK</w:t>
            </w:r>
          </w:p>
        </w:tc>
        <w:tc>
          <w:tcPr>
            <w:tcW w:w="1417" w:type="dxa"/>
            <w:tcBorders>
              <w:top w:val="nil"/>
              <w:left w:val="nil"/>
              <w:bottom w:val="single" w:sz="4" w:space="0" w:color="000000"/>
              <w:right w:val="single" w:sz="4" w:space="0" w:color="000000"/>
            </w:tcBorders>
            <w:shd w:val="clear" w:color="auto" w:fill="auto"/>
            <w:vAlign w:val="bottom"/>
            <w:hideMark/>
          </w:tcPr>
          <w:p w:rsidR="008C14BB" w:rsidRPr="00574D4A" w:rsidRDefault="008C14BB" w:rsidP="008C14BB">
            <w:pPr>
              <w:rPr>
                <w:lang w:eastAsia="el-GR"/>
              </w:rPr>
            </w:pPr>
            <w:r w:rsidRPr="00574D4A">
              <w:rPr>
                <w:lang w:eastAsia="el-GR"/>
              </w:rPr>
              <w:t>2.5 Lt</w:t>
            </w:r>
          </w:p>
        </w:tc>
        <w:tc>
          <w:tcPr>
            <w:tcW w:w="1843" w:type="dxa"/>
            <w:tcBorders>
              <w:top w:val="nil"/>
              <w:left w:val="nil"/>
              <w:bottom w:val="single" w:sz="4" w:space="0" w:color="000000"/>
              <w:right w:val="single" w:sz="4" w:space="0" w:color="000000"/>
            </w:tcBorders>
            <w:shd w:val="clear" w:color="auto" w:fill="auto"/>
            <w:vAlign w:val="bottom"/>
            <w:hideMark/>
          </w:tcPr>
          <w:p w:rsidR="008C14BB" w:rsidRPr="00574D4A" w:rsidRDefault="008C14BB" w:rsidP="008C14BB">
            <w:pPr>
              <w:rPr>
                <w:lang w:eastAsia="el-GR"/>
              </w:rPr>
            </w:pPr>
            <w:r w:rsidRPr="00574D4A">
              <w:rPr>
                <w:lang w:eastAsia="el-GR"/>
              </w:rPr>
              <w:t>1</w:t>
            </w:r>
          </w:p>
        </w:tc>
        <w:tc>
          <w:tcPr>
            <w:tcW w:w="1701"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31,50</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31,50</w:t>
            </w:r>
          </w:p>
        </w:tc>
      </w:tr>
      <w:tr w:rsidR="008C14BB" w:rsidRPr="00574D4A" w:rsidTr="008C14BB">
        <w:trPr>
          <w:trHeight w:val="567"/>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55</w:t>
            </w:r>
          </w:p>
        </w:tc>
        <w:tc>
          <w:tcPr>
            <w:tcW w:w="2611" w:type="dxa"/>
            <w:tcBorders>
              <w:top w:val="nil"/>
              <w:left w:val="nil"/>
              <w:bottom w:val="single" w:sz="4" w:space="0" w:color="000000"/>
              <w:right w:val="single" w:sz="4" w:space="0" w:color="000000"/>
            </w:tcBorders>
            <w:shd w:val="clear" w:color="auto" w:fill="auto"/>
            <w:vAlign w:val="bottom"/>
            <w:hideMark/>
          </w:tcPr>
          <w:p w:rsidR="008C14BB" w:rsidRPr="00574D4A" w:rsidRDefault="008C14BB" w:rsidP="008C14BB">
            <w:pPr>
              <w:rPr>
                <w:lang w:eastAsia="el-GR"/>
              </w:rPr>
            </w:pPr>
            <w:r w:rsidRPr="00574D4A">
              <w:rPr>
                <w:lang w:eastAsia="el-GR"/>
              </w:rPr>
              <w:t>IminodiaceticacidAgarose</w:t>
            </w:r>
          </w:p>
        </w:tc>
        <w:tc>
          <w:tcPr>
            <w:tcW w:w="4039" w:type="dxa"/>
            <w:tcBorders>
              <w:top w:val="nil"/>
              <w:left w:val="nil"/>
              <w:bottom w:val="single" w:sz="4" w:space="0" w:color="000000"/>
              <w:right w:val="single" w:sz="4" w:space="0" w:color="000000"/>
            </w:tcBorders>
            <w:shd w:val="clear" w:color="auto" w:fill="auto"/>
            <w:vAlign w:val="bottom"/>
            <w:hideMark/>
          </w:tcPr>
          <w:p w:rsidR="008C14BB" w:rsidRPr="00574D4A" w:rsidRDefault="008C14BB" w:rsidP="008C14BB">
            <w:pPr>
              <w:rPr>
                <w:lang w:eastAsia="el-GR"/>
              </w:rPr>
            </w:pPr>
            <w:r w:rsidRPr="00574D4A">
              <w:rPr>
                <w:lang w:eastAsia="el-GR"/>
              </w:rPr>
              <w:t>salinesuspension</w:t>
            </w:r>
          </w:p>
        </w:tc>
        <w:tc>
          <w:tcPr>
            <w:tcW w:w="1417" w:type="dxa"/>
            <w:tcBorders>
              <w:top w:val="nil"/>
              <w:left w:val="nil"/>
              <w:bottom w:val="single" w:sz="4" w:space="0" w:color="000000"/>
              <w:right w:val="single" w:sz="4" w:space="0" w:color="000000"/>
            </w:tcBorders>
            <w:shd w:val="clear" w:color="auto" w:fill="auto"/>
            <w:vAlign w:val="bottom"/>
            <w:hideMark/>
          </w:tcPr>
          <w:p w:rsidR="008C14BB" w:rsidRPr="00574D4A" w:rsidRDefault="008C14BB" w:rsidP="008C14BB">
            <w:pPr>
              <w:rPr>
                <w:lang w:eastAsia="el-GR"/>
              </w:rPr>
            </w:pPr>
            <w:r w:rsidRPr="00574D4A">
              <w:rPr>
                <w:lang w:eastAsia="el-GR"/>
              </w:rPr>
              <w:t>25ML</w:t>
            </w:r>
          </w:p>
        </w:tc>
        <w:tc>
          <w:tcPr>
            <w:tcW w:w="1843" w:type="dxa"/>
            <w:tcBorders>
              <w:top w:val="nil"/>
              <w:left w:val="nil"/>
              <w:bottom w:val="single" w:sz="4" w:space="0" w:color="000000"/>
              <w:right w:val="single" w:sz="4" w:space="0" w:color="000000"/>
            </w:tcBorders>
            <w:shd w:val="clear" w:color="auto" w:fill="auto"/>
            <w:vAlign w:val="bottom"/>
            <w:hideMark/>
          </w:tcPr>
          <w:p w:rsidR="008C14BB" w:rsidRPr="00574D4A" w:rsidRDefault="008C14BB" w:rsidP="008C14BB">
            <w:pPr>
              <w:rPr>
                <w:lang w:eastAsia="el-GR"/>
              </w:rPr>
            </w:pPr>
            <w:r w:rsidRPr="00574D4A">
              <w:rPr>
                <w:lang w:eastAsia="el-GR"/>
              </w:rPr>
              <w:t>1</w:t>
            </w:r>
          </w:p>
        </w:tc>
        <w:tc>
          <w:tcPr>
            <w:tcW w:w="1701"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621,49</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621,49</w:t>
            </w:r>
          </w:p>
        </w:tc>
      </w:tr>
      <w:tr w:rsidR="008C14BB" w:rsidRPr="00574D4A" w:rsidTr="008C14BB">
        <w:trPr>
          <w:trHeight w:val="567"/>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56</w:t>
            </w:r>
          </w:p>
        </w:tc>
        <w:tc>
          <w:tcPr>
            <w:tcW w:w="2611" w:type="dxa"/>
            <w:tcBorders>
              <w:top w:val="nil"/>
              <w:left w:val="nil"/>
              <w:bottom w:val="single" w:sz="4" w:space="0" w:color="000000"/>
              <w:right w:val="single" w:sz="4" w:space="0" w:color="000000"/>
            </w:tcBorders>
            <w:shd w:val="clear" w:color="auto" w:fill="auto"/>
            <w:vAlign w:val="bottom"/>
            <w:hideMark/>
          </w:tcPr>
          <w:p w:rsidR="008C14BB" w:rsidRPr="00574D4A" w:rsidRDefault="008C14BB" w:rsidP="008C14BB">
            <w:pPr>
              <w:rPr>
                <w:lang w:eastAsia="el-GR"/>
              </w:rPr>
            </w:pPr>
            <w:r w:rsidRPr="00574D4A">
              <w:rPr>
                <w:lang w:eastAsia="el-GR"/>
              </w:rPr>
              <w:t>4-Chloro-1-naphthol</w:t>
            </w:r>
          </w:p>
        </w:tc>
        <w:tc>
          <w:tcPr>
            <w:tcW w:w="4039" w:type="dxa"/>
            <w:tcBorders>
              <w:top w:val="nil"/>
              <w:left w:val="nil"/>
              <w:bottom w:val="single" w:sz="4" w:space="0" w:color="000000"/>
              <w:right w:val="single" w:sz="4" w:space="0" w:color="000000"/>
            </w:tcBorders>
            <w:shd w:val="clear" w:color="auto" w:fill="auto"/>
            <w:vAlign w:val="bottom"/>
            <w:hideMark/>
          </w:tcPr>
          <w:p w:rsidR="008C14BB" w:rsidRPr="00574D4A" w:rsidRDefault="008C14BB" w:rsidP="008C14BB">
            <w:pPr>
              <w:rPr>
                <w:lang w:eastAsia="el-GR"/>
              </w:rPr>
            </w:pPr>
            <w:r w:rsidRPr="00574D4A">
              <w:rPr>
                <w:lang w:eastAsia="el-GR"/>
              </w:rPr>
              <w:t>crystalline</w:t>
            </w:r>
          </w:p>
        </w:tc>
        <w:tc>
          <w:tcPr>
            <w:tcW w:w="1417" w:type="dxa"/>
            <w:tcBorders>
              <w:top w:val="nil"/>
              <w:left w:val="nil"/>
              <w:bottom w:val="single" w:sz="4" w:space="0" w:color="000000"/>
              <w:right w:val="single" w:sz="4" w:space="0" w:color="000000"/>
            </w:tcBorders>
            <w:shd w:val="clear" w:color="auto" w:fill="auto"/>
            <w:vAlign w:val="bottom"/>
            <w:hideMark/>
          </w:tcPr>
          <w:p w:rsidR="008C14BB" w:rsidRPr="00574D4A" w:rsidRDefault="008C14BB" w:rsidP="008C14BB">
            <w:pPr>
              <w:rPr>
                <w:lang w:eastAsia="el-GR"/>
              </w:rPr>
            </w:pPr>
            <w:r w:rsidRPr="00574D4A">
              <w:rPr>
                <w:lang w:eastAsia="el-GR"/>
              </w:rPr>
              <w:t>5G</w:t>
            </w:r>
          </w:p>
        </w:tc>
        <w:tc>
          <w:tcPr>
            <w:tcW w:w="1843" w:type="dxa"/>
            <w:tcBorders>
              <w:top w:val="nil"/>
              <w:left w:val="nil"/>
              <w:bottom w:val="single" w:sz="4" w:space="0" w:color="000000"/>
              <w:right w:val="single" w:sz="4" w:space="0" w:color="000000"/>
            </w:tcBorders>
            <w:shd w:val="clear" w:color="auto" w:fill="auto"/>
            <w:vAlign w:val="bottom"/>
            <w:hideMark/>
          </w:tcPr>
          <w:p w:rsidR="008C14BB" w:rsidRPr="00574D4A" w:rsidRDefault="008C14BB" w:rsidP="008C14BB">
            <w:pPr>
              <w:rPr>
                <w:lang w:eastAsia="el-GR"/>
              </w:rPr>
            </w:pPr>
            <w:r w:rsidRPr="00574D4A">
              <w:rPr>
                <w:lang w:eastAsia="el-GR"/>
              </w:rPr>
              <w:t>1</w:t>
            </w:r>
          </w:p>
        </w:tc>
        <w:tc>
          <w:tcPr>
            <w:tcW w:w="1701"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64,36</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64,36</w:t>
            </w:r>
          </w:p>
        </w:tc>
      </w:tr>
      <w:tr w:rsidR="008C14BB" w:rsidRPr="00574D4A" w:rsidTr="008C14BB">
        <w:trPr>
          <w:trHeight w:val="567"/>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57</w:t>
            </w:r>
          </w:p>
        </w:tc>
        <w:tc>
          <w:tcPr>
            <w:tcW w:w="2611" w:type="dxa"/>
            <w:tcBorders>
              <w:top w:val="nil"/>
              <w:left w:val="nil"/>
              <w:bottom w:val="single" w:sz="4" w:space="0" w:color="000000"/>
              <w:right w:val="single" w:sz="4" w:space="0" w:color="000000"/>
            </w:tcBorders>
            <w:shd w:val="clear" w:color="auto" w:fill="auto"/>
            <w:vAlign w:val="bottom"/>
            <w:hideMark/>
          </w:tcPr>
          <w:p w:rsidR="008C14BB" w:rsidRPr="00574D4A" w:rsidRDefault="008C14BB" w:rsidP="008C14BB">
            <w:pPr>
              <w:rPr>
                <w:lang w:eastAsia="el-GR"/>
              </w:rPr>
            </w:pPr>
            <w:r w:rsidRPr="00574D4A">
              <w:rPr>
                <w:lang w:eastAsia="el-GR"/>
              </w:rPr>
              <w:t>Acetone</w:t>
            </w:r>
          </w:p>
        </w:tc>
        <w:tc>
          <w:tcPr>
            <w:tcW w:w="4039" w:type="dxa"/>
            <w:tcBorders>
              <w:top w:val="nil"/>
              <w:left w:val="nil"/>
              <w:bottom w:val="single" w:sz="4" w:space="0" w:color="000000"/>
              <w:right w:val="single" w:sz="4" w:space="0" w:color="000000"/>
            </w:tcBorders>
            <w:shd w:val="clear" w:color="auto" w:fill="auto"/>
            <w:vAlign w:val="bottom"/>
            <w:hideMark/>
          </w:tcPr>
          <w:p w:rsidR="008C14BB" w:rsidRPr="00574D4A" w:rsidRDefault="008C14BB" w:rsidP="008C14BB">
            <w:pPr>
              <w:rPr>
                <w:lang w:val="en-US" w:eastAsia="el-GR"/>
              </w:rPr>
            </w:pPr>
            <w:r w:rsidRPr="00574D4A">
              <w:rPr>
                <w:lang w:val="en-US" w:eastAsia="el-GR"/>
              </w:rPr>
              <w:t>puriss. p.a., ACS reagent, reag. ISO, reag. Ph. Eur., ≥99.5% (GC)</w:t>
            </w:r>
          </w:p>
        </w:tc>
        <w:tc>
          <w:tcPr>
            <w:tcW w:w="1417" w:type="dxa"/>
            <w:tcBorders>
              <w:top w:val="nil"/>
              <w:left w:val="nil"/>
              <w:bottom w:val="single" w:sz="4" w:space="0" w:color="000000"/>
              <w:right w:val="single" w:sz="4" w:space="0" w:color="000000"/>
            </w:tcBorders>
            <w:shd w:val="clear" w:color="auto" w:fill="auto"/>
            <w:vAlign w:val="bottom"/>
            <w:hideMark/>
          </w:tcPr>
          <w:p w:rsidR="008C14BB" w:rsidRPr="00574D4A" w:rsidRDefault="008C14BB" w:rsidP="008C14BB">
            <w:pPr>
              <w:rPr>
                <w:lang w:eastAsia="el-GR"/>
              </w:rPr>
            </w:pPr>
            <w:r w:rsidRPr="00574D4A">
              <w:rPr>
                <w:lang w:eastAsia="el-GR"/>
              </w:rPr>
              <w:t>2.5L</w:t>
            </w:r>
          </w:p>
        </w:tc>
        <w:tc>
          <w:tcPr>
            <w:tcW w:w="1843" w:type="dxa"/>
            <w:tcBorders>
              <w:top w:val="nil"/>
              <w:left w:val="nil"/>
              <w:bottom w:val="single" w:sz="4" w:space="0" w:color="000000"/>
              <w:right w:val="single" w:sz="4" w:space="0" w:color="000000"/>
            </w:tcBorders>
            <w:shd w:val="clear" w:color="auto" w:fill="auto"/>
            <w:vAlign w:val="bottom"/>
            <w:hideMark/>
          </w:tcPr>
          <w:p w:rsidR="008C14BB" w:rsidRPr="00574D4A" w:rsidRDefault="008C14BB" w:rsidP="008C14BB">
            <w:pPr>
              <w:rPr>
                <w:lang w:eastAsia="el-GR"/>
              </w:rPr>
            </w:pPr>
            <w:r w:rsidRPr="00574D4A">
              <w:rPr>
                <w:lang w:eastAsia="el-GR"/>
              </w:rPr>
              <w:t>1</w:t>
            </w:r>
          </w:p>
        </w:tc>
        <w:tc>
          <w:tcPr>
            <w:tcW w:w="1701"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11,66</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11,66</w:t>
            </w:r>
          </w:p>
        </w:tc>
      </w:tr>
      <w:tr w:rsidR="008C14BB" w:rsidRPr="00574D4A" w:rsidTr="00A328F2">
        <w:trPr>
          <w:trHeight w:val="567"/>
        </w:trPr>
        <w:tc>
          <w:tcPr>
            <w:tcW w:w="595" w:type="dxa"/>
            <w:tcBorders>
              <w:top w:val="nil"/>
              <w:left w:val="single" w:sz="4" w:space="0" w:color="000000"/>
              <w:bottom w:val="single" w:sz="4" w:space="0" w:color="auto"/>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58</w:t>
            </w:r>
          </w:p>
        </w:tc>
        <w:tc>
          <w:tcPr>
            <w:tcW w:w="2611" w:type="dxa"/>
            <w:tcBorders>
              <w:top w:val="nil"/>
              <w:left w:val="nil"/>
              <w:bottom w:val="single" w:sz="4" w:space="0" w:color="auto"/>
              <w:right w:val="single" w:sz="4" w:space="0" w:color="000000"/>
            </w:tcBorders>
            <w:shd w:val="clear" w:color="000000" w:fill="FFFFFF"/>
            <w:vAlign w:val="bottom"/>
            <w:hideMark/>
          </w:tcPr>
          <w:p w:rsidR="008C14BB" w:rsidRPr="00574D4A" w:rsidRDefault="008C14BB" w:rsidP="008C14BB">
            <w:pPr>
              <w:rPr>
                <w:lang w:eastAsia="el-GR"/>
              </w:rPr>
            </w:pPr>
            <w:r w:rsidRPr="00574D4A">
              <w:rPr>
                <w:lang w:eastAsia="el-GR"/>
              </w:rPr>
              <w:t>Agarose</w:t>
            </w:r>
          </w:p>
        </w:tc>
        <w:tc>
          <w:tcPr>
            <w:tcW w:w="4039" w:type="dxa"/>
            <w:tcBorders>
              <w:top w:val="nil"/>
              <w:left w:val="nil"/>
              <w:bottom w:val="single" w:sz="4" w:space="0" w:color="auto"/>
              <w:right w:val="single" w:sz="4" w:space="0" w:color="000000"/>
            </w:tcBorders>
            <w:shd w:val="clear" w:color="000000" w:fill="FFFFFF"/>
            <w:vAlign w:val="bottom"/>
            <w:hideMark/>
          </w:tcPr>
          <w:p w:rsidR="008C14BB" w:rsidRPr="00574D4A" w:rsidRDefault="008C14BB" w:rsidP="008C14BB">
            <w:pPr>
              <w:rPr>
                <w:lang w:val="en-US" w:eastAsia="el-GR"/>
              </w:rPr>
            </w:pPr>
            <w:r w:rsidRPr="00574D4A">
              <w:rPr>
                <w:lang w:val="en-US" w:eastAsia="el-GR"/>
              </w:rPr>
              <w:t xml:space="preserve">BioReagent, for molecular biology, low EEO </w:t>
            </w:r>
          </w:p>
        </w:tc>
        <w:tc>
          <w:tcPr>
            <w:tcW w:w="1417" w:type="dxa"/>
            <w:tcBorders>
              <w:top w:val="nil"/>
              <w:left w:val="nil"/>
              <w:bottom w:val="single" w:sz="4" w:space="0" w:color="auto"/>
              <w:right w:val="single" w:sz="4" w:space="0" w:color="000000"/>
            </w:tcBorders>
            <w:shd w:val="clear" w:color="000000" w:fill="FFFFFF"/>
            <w:vAlign w:val="bottom"/>
            <w:hideMark/>
          </w:tcPr>
          <w:p w:rsidR="008C14BB" w:rsidRPr="00574D4A" w:rsidRDefault="008C14BB" w:rsidP="008C14BB">
            <w:pPr>
              <w:rPr>
                <w:lang w:eastAsia="el-GR"/>
              </w:rPr>
            </w:pPr>
            <w:r w:rsidRPr="00574D4A">
              <w:rPr>
                <w:lang w:eastAsia="el-GR"/>
              </w:rPr>
              <w:t>100G</w:t>
            </w:r>
          </w:p>
        </w:tc>
        <w:tc>
          <w:tcPr>
            <w:tcW w:w="1843" w:type="dxa"/>
            <w:tcBorders>
              <w:top w:val="nil"/>
              <w:left w:val="nil"/>
              <w:bottom w:val="single" w:sz="4" w:space="0" w:color="auto"/>
              <w:right w:val="single" w:sz="4" w:space="0" w:color="000000"/>
            </w:tcBorders>
            <w:shd w:val="clear" w:color="000000" w:fill="FFFFFF"/>
            <w:noWrap/>
            <w:vAlign w:val="bottom"/>
            <w:hideMark/>
          </w:tcPr>
          <w:p w:rsidR="008C14BB" w:rsidRPr="00574D4A" w:rsidRDefault="008C14BB" w:rsidP="008C14BB">
            <w:pPr>
              <w:rPr>
                <w:lang w:eastAsia="el-GR"/>
              </w:rPr>
            </w:pPr>
            <w:r w:rsidRPr="00574D4A">
              <w:rPr>
                <w:lang w:eastAsia="el-GR"/>
              </w:rPr>
              <w:t>1</w:t>
            </w:r>
          </w:p>
        </w:tc>
        <w:tc>
          <w:tcPr>
            <w:tcW w:w="1701" w:type="dxa"/>
            <w:tcBorders>
              <w:top w:val="nil"/>
              <w:left w:val="nil"/>
              <w:bottom w:val="single" w:sz="4" w:space="0" w:color="auto"/>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55,06</w:t>
            </w:r>
          </w:p>
        </w:tc>
        <w:tc>
          <w:tcPr>
            <w:tcW w:w="1134" w:type="dxa"/>
            <w:tcBorders>
              <w:top w:val="nil"/>
              <w:left w:val="nil"/>
              <w:bottom w:val="single" w:sz="4" w:space="0" w:color="auto"/>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55,06</w:t>
            </w:r>
          </w:p>
        </w:tc>
      </w:tr>
      <w:tr w:rsidR="008C14BB" w:rsidRPr="00574D4A" w:rsidTr="00A328F2">
        <w:trPr>
          <w:trHeight w:val="567"/>
        </w:trPr>
        <w:tc>
          <w:tcPr>
            <w:tcW w:w="595"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59</w:t>
            </w:r>
          </w:p>
        </w:tc>
        <w:tc>
          <w:tcPr>
            <w:tcW w:w="2611" w:type="dxa"/>
            <w:tcBorders>
              <w:top w:val="single" w:sz="4" w:space="0" w:color="auto"/>
              <w:left w:val="nil"/>
              <w:bottom w:val="single" w:sz="4" w:space="0" w:color="000000"/>
              <w:right w:val="single" w:sz="4" w:space="0" w:color="000000"/>
            </w:tcBorders>
            <w:shd w:val="clear" w:color="auto" w:fill="auto"/>
            <w:vAlign w:val="center"/>
            <w:hideMark/>
          </w:tcPr>
          <w:p w:rsidR="008C14BB" w:rsidRPr="00574D4A" w:rsidRDefault="008C14BB" w:rsidP="008C14BB">
            <w:pPr>
              <w:rPr>
                <w:lang w:eastAsia="el-GR"/>
              </w:rPr>
            </w:pPr>
            <w:r w:rsidRPr="00574D4A">
              <w:rPr>
                <w:lang w:eastAsia="el-GR"/>
              </w:rPr>
              <w:t xml:space="preserve">TrichloroAceticAcid (TCA)  </w:t>
            </w:r>
          </w:p>
        </w:tc>
        <w:tc>
          <w:tcPr>
            <w:tcW w:w="4039" w:type="dxa"/>
            <w:tcBorders>
              <w:top w:val="single" w:sz="4" w:space="0" w:color="auto"/>
              <w:left w:val="nil"/>
              <w:bottom w:val="single" w:sz="4" w:space="0" w:color="000000"/>
              <w:right w:val="single" w:sz="4" w:space="0" w:color="000000"/>
            </w:tcBorders>
            <w:shd w:val="clear" w:color="000000" w:fill="FFFFFF"/>
            <w:vAlign w:val="center"/>
            <w:hideMark/>
          </w:tcPr>
          <w:p w:rsidR="008C14BB" w:rsidRPr="00574D4A" w:rsidRDefault="008C14BB" w:rsidP="008C14BB">
            <w:pPr>
              <w:rPr>
                <w:lang w:val="en-US" w:eastAsia="el-GR"/>
              </w:rPr>
            </w:pPr>
            <w:r w:rsidRPr="00574D4A">
              <w:rPr>
                <w:lang w:val="en-US" w:eastAsia="el-GR"/>
              </w:rPr>
              <w:t>puriss., meets analytical specification of Ph. Eur., USP 21, 99-100.5% (calc. to the dried substance)</w:t>
            </w:r>
          </w:p>
        </w:tc>
        <w:tc>
          <w:tcPr>
            <w:tcW w:w="1417" w:type="dxa"/>
            <w:tcBorders>
              <w:top w:val="single" w:sz="4" w:space="0" w:color="auto"/>
              <w:left w:val="nil"/>
              <w:bottom w:val="single" w:sz="4" w:space="0" w:color="000000"/>
              <w:right w:val="single" w:sz="4" w:space="0" w:color="000000"/>
            </w:tcBorders>
            <w:shd w:val="clear" w:color="000000" w:fill="FFFFFF"/>
            <w:vAlign w:val="center"/>
            <w:hideMark/>
          </w:tcPr>
          <w:p w:rsidR="008C14BB" w:rsidRPr="00574D4A" w:rsidRDefault="008C14BB" w:rsidP="008C14BB">
            <w:pPr>
              <w:jc w:val="center"/>
              <w:rPr>
                <w:lang w:eastAsia="el-GR"/>
              </w:rPr>
            </w:pPr>
            <w:r w:rsidRPr="00574D4A">
              <w:rPr>
                <w:lang w:eastAsia="el-GR"/>
              </w:rPr>
              <w:t>100gr</w:t>
            </w:r>
          </w:p>
        </w:tc>
        <w:tc>
          <w:tcPr>
            <w:tcW w:w="1843" w:type="dxa"/>
            <w:tcBorders>
              <w:top w:val="single" w:sz="4" w:space="0" w:color="auto"/>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center"/>
              <w:rPr>
                <w:lang w:eastAsia="el-GR"/>
              </w:rPr>
            </w:pPr>
            <w:r w:rsidRPr="00574D4A">
              <w:rPr>
                <w:lang w:eastAsia="el-GR"/>
              </w:rPr>
              <w:t>1</w:t>
            </w:r>
          </w:p>
        </w:tc>
        <w:tc>
          <w:tcPr>
            <w:tcW w:w="1701" w:type="dxa"/>
            <w:tcBorders>
              <w:top w:val="single" w:sz="4" w:space="0" w:color="auto"/>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38,94</w:t>
            </w:r>
          </w:p>
        </w:tc>
        <w:tc>
          <w:tcPr>
            <w:tcW w:w="1134" w:type="dxa"/>
            <w:tcBorders>
              <w:top w:val="single" w:sz="4" w:space="0" w:color="auto"/>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38,94</w:t>
            </w:r>
          </w:p>
        </w:tc>
      </w:tr>
      <w:tr w:rsidR="008C14BB" w:rsidRPr="00574D4A" w:rsidTr="00917495">
        <w:trPr>
          <w:trHeight w:val="567"/>
        </w:trPr>
        <w:tc>
          <w:tcPr>
            <w:tcW w:w="595" w:type="dxa"/>
            <w:tcBorders>
              <w:top w:val="nil"/>
              <w:left w:val="single" w:sz="4" w:space="0" w:color="000000"/>
              <w:bottom w:val="single" w:sz="4" w:space="0" w:color="auto"/>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60</w:t>
            </w:r>
          </w:p>
        </w:tc>
        <w:tc>
          <w:tcPr>
            <w:tcW w:w="2611" w:type="dxa"/>
            <w:tcBorders>
              <w:top w:val="nil"/>
              <w:left w:val="nil"/>
              <w:bottom w:val="single" w:sz="4" w:space="0" w:color="auto"/>
              <w:right w:val="single" w:sz="4" w:space="0" w:color="000000"/>
            </w:tcBorders>
            <w:shd w:val="clear" w:color="auto" w:fill="auto"/>
            <w:vAlign w:val="center"/>
            <w:hideMark/>
          </w:tcPr>
          <w:p w:rsidR="008C14BB" w:rsidRPr="00574D4A" w:rsidRDefault="008C14BB" w:rsidP="008C14BB">
            <w:pPr>
              <w:rPr>
                <w:color w:val="000000"/>
                <w:lang w:val="en-US" w:eastAsia="el-GR"/>
              </w:rPr>
            </w:pPr>
            <w:r w:rsidRPr="00574D4A">
              <w:rPr>
                <w:color w:val="000000"/>
                <w:lang w:eastAsia="el-GR"/>
              </w:rPr>
              <w:t>α</w:t>
            </w:r>
            <w:r w:rsidRPr="00574D4A">
              <w:rPr>
                <w:color w:val="000000"/>
                <w:lang w:val="en-US" w:eastAsia="el-GR"/>
              </w:rPr>
              <w:t xml:space="preserve">-Amylase from </w:t>
            </w:r>
            <w:r w:rsidRPr="00574D4A">
              <w:rPr>
                <w:i/>
                <w:iCs/>
                <w:color w:val="000000"/>
                <w:lang w:val="en-US" w:eastAsia="el-GR"/>
              </w:rPr>
              <w:t>Bacillus subtilis</w:t>
            </w:r>
          </w:p>
        </w:tc>
        <w:tc>
          <w:tcPr>
            <w:tcW w:w="4039" w:type="dxa"/>
            <w:tcBorders>
              <w:top w:val="nil"/>
              <w:left w:val="nil"/>
              <w:bottom w:val="single" w:sz="4" w:space="0" w:color="auto"/>
              <w:right w:val="single" w:sz="4" w:space="0" w:color="000000"/>
            </w:tcBorders>
            <w:shd w:val="clear" w:color="auto" w:fill="auto"/>
            <w:vAlign w:val="bottom"/>
            <w:hideMark/>
          </w:tcPr>
          <w:p w:rsidR="008C14BB" w:rsidRPr="00574D4A" w:rsidRDefault="008C14BB" w:rsidP="008C14BB">
            <w:pPr>
              <w:rPr>
                <w:lang w:val="en-US" w:eastAsia="el-GR"/>
              </w:rPr>
            </w:pPr>
            <w:r w:rsidRPr="00574D4A">
              <w:rPr>
                <w:lang w:val="en-US" w:eastAsia="el-GR"/>
              </w:rPr>
              <w:t>powder, yellow-brown, ~50 U/mg</w:t>
            </w:r>
          </w:p>
        </w:tc>
        <w:tc>
          <w:tcPr>
            <w:tcW w:w="1417" w:type="dxa"/>
            <w:tcBorders>
              <w:top w:val="nil"/>
              <w:left w:val="nil"/>
              <w:bottom w:val="single" w:sz="4" w:space="0" w:color="auto"/>
              <w:right w:val="single" w:sz="4" w:space="0" w:color="000000"/>
            </w:tcBorders>
            <w:shd w:val="clear" w:color="000000" w:fill="FFFFFF"/>
            <w:vAlign w:val="bottom"/>
            <w:hideMark/>
          </w:tcPr>
          <w:p w:rsidR="008C14BB" w:rsidRPr="00574D4A" w:rsidRDefault="008C14BB" w:rsidP="008C14BB">
            <w:pPr>
              <w:rPr>
                <w:lang w:eastAsia="el-GR"/>
              </w:rPr>
            </w:pPr>
            <w:r w:rsidRPr="00574D4A">
              <w:rPr>
                <w:lang w:eastAsia="el-GR"/>
              </w:rPr>
              <w:t>10G</w:t>
            </w:r>
          </w:p>
        </w:tc>
        <w:tc>
          <w:tcPr>
            <w:tcW w:w="1843" w:type="dxa"/>
            <w:tcBorders>
              <w:top w:val="nil"/>
              <w:left w:val="nil"/>
              <w:bottom w:val="single" w:sz="4" w:space="0" w:color="auto"/>
              <w:right w:val="single" w:sz="4" w:space="0" w:color="000000"/>
            </w:tcBorders>
            <w:shd w:val="clear" w:color="auto" w:fill="auto"/>
            <w:vAlign w:val="bottom"/>
            <w:hideMark/>
          </w:tcPr>
          <w:p w:rsidR="008C14BB" w:rsidRPr="00574D4A" w:rsidRDefault="008C14BB" w:rsidP="008C14BB">
            <w:pPr>
              <w:rPr>
                <w:lang w:eastAsia="el-GR"/>
              </w:rPr>
            </w:pPr>
            <w:r w:rsidRPr="00574D4A">
              <w:rPr>
                <w:lang w:eastAsia="el-GR"/>
              </w:rPr>
              <w:t>1</w:t>
            </w:r>
          </w:p>
        </w:tc>
        <w:tc>
          <w:tcPr>
            <w:tcW w:w="1701" w:type="dxa"/>
            <w:tcBorders>
              <w:top w:val="nil"/>
              <w:left w:val="nil"/>
              <w:bottom w:val="single" w:sz="4" w:space="0" w:color="auto"/>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95,48</w:t>
            </w:r>
          </w:p>
        </w:tc>
        <w:tc>
          <w:tcPr>
            <w:tcW w:w="1134" w:type="dxa"/>
            <w:tcBorders>
              <w:top w:val="nil"/>
              <w:left w:val="nil"/>
              <w:bottom w:val="single" w:sz="4" w:space="0" w:color="auto"/>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95,48</w:t>
            </w:r>
          </w:p>
        </w:tc>
      </w:tr>
      <w:tr w:rsidR="008C14BB" w:rsidRPr="00574D4A" w:rsidTr="00917495">
        <w:trPr>
          <w:trHeight w:val="567"/>
        </w:trPr>
        <w:tc>
          <w:tcPr>
            <w:tcW w:w="595"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lastRenderedPageBreak/>
              <w:t>61</w:t>
            </w:r>
          </w:p>
        </w:tc>
        <w:tc>
          <w:tcPr>
            <w:tcW w:w="2611" w:type="dxa"/>
            <w:tcBorders>
              <w:top w:val="single" w:sz="4" w:space="0" w:color="auto"/>
              <w:left w:val="nil"/>
              <w:bottom w:val="single" w:sz="4" w:space="0" w:color="000000"/>
              <w:right w:val="single" w:sz="4" w:space="0" w:color="000000"/>
            </w:tcBorders>
            <w:shd w:val="clear" w:color="auto" w:fill="auto"/>
            <w:vAlign w:val="bottom"/>
            <w:hideMark/>
          </w:tcPr>
          <w:p w:rsidR="008C14BB" w:rsidRPr="00574D4A" w:rsidRDefault="008C14BB" w:rsidP="008C14BB">
            <w:pPr>
              <w:rPr>
                <w:lang w:eastAsia="el-GR"/>
              </w:rPr>
            </w:pPr>
            <w:r w:rsidRPr="00574D4A">
              <w:rPr>
                <w:lang w:eastAsia="el-GR"/>
              </w:rPr>
              <w:t>Tyrosinasefrommushroom</w:t>
            </w:r>
          </w:p>
        </w:tc>
        <w:tc>
          <w:tcPr>
            <w:tcW w:w="4039" w:type="dxa"/>
            <w:tcBorders>
              <w:top w:val="single" w:sz="4" w:space="0" w:color="auto"/>
              <w:left w:val="nil"/>
              <w:bottom w:val="single" w:sz="4" w:space="0" w:color="000000"/>
              <w:right w:val="single" w:sz="4" w:space="0" w:color="000000"/>
            </w:tcBorders>
            <w:shd w:val="clear" w:color="auto" w:fill="auto"/>
            <w:vAlign w:val="bottom"/>
            <w:hideMark/>
          </w:tcPr>
          <w:p w:rsidR="008C14BB" w:rsidRPr="00574D4A" w:rsidRDefault="008C14BB" w:rsidP="008C14BB">
            <w:pPr>
              <w:rPr>
                <w:lang w:val="en-US" w:eastAsia="el-GR"/>
              </w:rPr>
            </w:pPr>
            <w:r w:rsidRPr="00574D4A">
              <w:rPr>
                <w:lang w:val="en-US" w:eastAsia="el-GR"/>
              </w:rPr>
              <w:t xml:space="preserve">lyophilized powder, ≥1000 unit/mg solid </w:t>
            </w:r>
          </w:p>
        </w:tc>
        <w:tc>
          <w:tcPr>
            <w:tcW w:w="1417" w:type="dxa"/>
            <w:tcBorders>
              <w:top w:val="single" w:sz="4" w:space="0" w:color="auto"/>
              <w:left w:val="nil"/>
              <w:bottom w:val="single" w:sz="4" w:space="0" w:color="000000"/>
              <w:right w:val="single" w:sz="4" w:space="0" w:color="000000"/>
            </w:tcBorders>
            <w:shd w:val="clear" w:color="auto" w:fill="auto"/>
            <w:noWrap/>
            <w:vAlign w:val="bottom"/>
            <w:hideMark/>
          </w:tcPr>
          <w:p w:rsidR="008C14BB" w:rsidRPr="00574D4A" w:rsidRDefault="008C14BB" w:rsidP="008C14BB">
            <w:pPr>
              <w:rPr>
                <w:lang w:eastAsia="el-GR"/>
              </w:rPr>
            </w:pPr>
            <w:r w:rsidRPr="00574D4A">
              <w:rPr>
                <w:lang w:eastAsia="el-GR"/>
              </w:rPr>
              <w:t>25KU</w:t>
            </w:r>
          </w:p>
        </w:tc>
        <w:tc>
          <w:tcPr>
            <w:tcW w:w="1843" w:type="dxa"/>
            <w:tcBorders>
              <w:top w:val="single" w:sz="4" w:space="0" w:color="auto"/>
              <w:left w:val="nil"/>
              <w:bottom w:val="single" w:sz="4" w:space="0" w:color="000000"/>
              <w:right w:val="single" w:sz="4" w:space="0" w:color="000000"/>
            </w:tcBorders>
            <w:shd w:val="clear" w:color="auto" w:fill="auto"/>
            <w:noWrap/>
            <w:vAlign w:val="bottom"/>
            <w:hideMark/>
          </w:tcPr>
          <w:p w:rsidR="008C14BB" w:rsidRPr="00574D4A" w:rsidRDefault="008C14BB" w:rsidP="008C14BB">
            <w:pPr>
              <w:rPr>
                <w:lang w:eastAsia="el-GR"/>
              </w:rPr>
            </w:pPr>
            <w:r w:rsidRPr="00574D4A">
              <w:rPr>
                <w:lang w:eastAsia="el-GR"/>
              </w:rPr>
              <w:t>1</w:t>
            </w:r>
          </w:p>
        </w:tc>
        <w:tc>
          <w:tcPr>
            <w:tcW w:w="1701" w:type="dxa"/>
            <w:tcBorders>
              <w:top w:val="single" w:sz="4" w:space="0" w:color="auto"/>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154,88</w:t>
            </w:r>
          </w:p>
        </w:tc>
        <w:tc>
          <w:tcPr>
            <w:tcW w:w="1134" w:type="dxa"/>
            <w:tcBorders>
              <w:top w:val="single" w:sz="4" w:space="0" w:color="auto"/>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154,88</w:t>
            </w:r>
          </w:p>
        </w:tc>
      </w:tr>
      <w:tr w:rsidR="008C14BB" w:rsidRPr="00574D4A" w:rsidTr="008C14BB">
        <w:trPr>
          <w:trHeight w:val="567"/>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62</w:t>
            </w:r>
          </w:p>
        </w:tc>
        <w:tc>
          <w:tcPr>
            <w:tcW w:w="2611" w:type="dxa"/>
            <w:tcBorders>
              <w:top w:val="nil"/>
              <w:left w:val="nil"/>
              <w:bottom w:val="single" w:sz="4" w:space="0" w:color="000000"/>
              <w:right w:val="single" w:sz="4" w:space="0" w:color="000000"/>
            </w:tcBorders>
            <w:shd w:val="clear" w:color="auto" w:fill="auto"/>
            <w:vAlign w:val="bottom"/>
            <w:hideMark/>
          </w:tcPr>
          <w:p w:rsidR="008C14BB" w:rsidRPr="00574D4A" w:rsidRDefault="008C14BB" w:rsidP="008C14BB">
            <w:pPr>
              <w:rPr>
                <w:lang w:eastAsia="el-GR"/>
              </w:rPr>
            </w:pPr>
            <w:r w:rsidRPr="00574D4A">
              <w:rPr>
                <w:lang w:eastAsia="el-GR"/>
              </w:rPr>
              <w:t>E.Coliculture (Fermentation)</w:t>
            </w:r>
          </w:p>
        </w:tc>
        <w:tc>
          <w:tcPr>
            <w:tcW w:w="4039" w:type="dxa"/>
            <w:tcBorders>
              <w:top w:val="nil"/>
              <w:left w:val="nil"/>
              <w:bottom w:val="single" w:sz="4" w:space="0" w:color="000000"/>
              <w:right w:val="single" w:sz="4" w:space="0" w:color="000000"/>
            </w:tcBorders>
            <w:shd w:val="clear" w:color="auto" w:fill="auto"/>
            <w:noWrap/>
            <w:vAlign w:val="bottom"/>
            <w:hideMark/>
          </w:tcPr>
          <w:p w:rsidR="008C14BB" w:rsidRPr="00574D4A" w:rsidRDefault="008C14BB" w:rsidP="008C14BB">
            <w:pPr>
              <w:rPr>
                <w:lang w:eastAsia="el-GR"/>
              </w:rPr>
            </w:pPr>
            <w:r w:rsidRPr="00574D4A">
              <w:rPr>
                <w:lang w:eastAsia="el-GR"/>
              </w:rPr>
              <w:t> </w:t>
            </w:r>
          </w:p>
        </w:tc>
        <w:tc>
          <w:tcPr>
            <w:tcW w:w="1417" w:type="dxa"/>
            <w:tcBorders>
              <w:top w:val="nil"/>
              <w:left w:val="nil"/>
              <w:bottom w:val="single" w:sz="4" w:space="0" w:color="000000"/>
              <w:right w:val="single" w:sz="4" w:space="0" w:color="000000"/>
            </w:tcBorders>
            <w:shd w:val="clear" w:color="auto" w:fill="auto"/>
            <w:noWrap/>
            <w:vAlign w:val="bottom"/>
            <w:hideMark/>
          </w:tcPr>
          <w:p w:rsidR="008C14BB" w:rsidRPr="00574D4A" w:rsidRDefault="008C14BB" w:rsidP="008C14BB">
            <w:pPr>
              <w:rPr>
                <w:lang w:eastAsia="el-GR"/>
              </w:rPr>
            </w:pPr>
            <w:r w:rsidRPr="00574D4A">
              <w:rPr>
                <w:lang w:eastAsia="el-GR"/>
              </w:rPr>
              <w:t>30L</w:t>
            </w:r>
          </w:p>
        </w:tc>
        <w:tc>
          <w:tcPr>
            <w:tcW w:w="1843" w:type="dxa"/>
            <w:tcBorders>
              <w:top w:val="nil"/>
              <w:left w:val="nil"/>
              <w:bottom w:val="single" w:sz="4" w:space="0" w:color="000000"/>
              <w:right w:val="single" w:sz="4" w:space="0" w:color="000000"/>
            </w:tcBorders>
            <w:shd w:val="clear" w:color="auto" w:fill="auto"/>
            <w:noWrap/>
            <w:vAlign w:val="bottom"/>
            <w:hideMark/>
          </w:tcPr>
          <w:p w:rsidR="008C14BB" w:rsidRPr="00574D4A" w:rsidRDefault="008C14BB" w:rsidP="008C14BB">
            <w:pPr>
              <w:rPr>
                <w:lang w:eastAsia="el-GR"/>
              </w:rPr>
            </w:pPr>
            <w:r w:rsidRPr="00574D4A">
              <w:rPr>
                <w:lang w:eastAsia="el-GR"/>
              </w:rPr>
              <w:t>2</w:t>
            </w:r>
          </w:p>
        </w:tc>
        <w:tc>
          <w:tcPr>
            <w:tcW w:w="1701"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377,95</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755,90</w:t>
            </w:r>
          </w:p>
        </w:tc>
      </w:tr>
      <w:tr w:rsidR="008C14BB" w:rsidRPr="00574D4A" w:rsidTr="008C14BB">
        <w:trPr>
          <w:trHeight w:val="567"/>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63</w:t>
            </w:r>
          </w:p>
        </w:tc>
        <w:tc>
          <w:tcPr>
            <w:tcW w:w="2611" w:type="dxa"/>
            <w:tcBorders>
              <w:top w:val="nil"/>
              <w:left w:val="nil"/>
              <w:bottom w:val="single" w:sz="4" w:space="0" w:color="000000"/>
              <w:right w:val="single" w:sz="4" w:space="0" w:color="000000"/>
            </w:tcBorders>
            <w:shd w:val="clear" w:color="auto" w:fill="auto"/>
            <w:noWrap/>
            <w:vAlign w:val="center"/>
            <w:hideMark/>
          </w:tcPr>
          <w:p w:rsidR="008C14BB" w:rsidRPr="00574D4A" w:rsidRDefault="008C14BB" w:rsidP="008C14BB">
            <w:pPr>
              <w:rPr>
                <w:color w:val="000000"/>
                <w:lang w:eastAsia="el-GR"/>
              </w:rPr>
            </w:pPr>
            <w:r w:rsidRPr="00574D4A">
              <w:rPr>
                <w:color w:val="000000"/>
                <w:lang w:eastAsia="el-GR"/>
              </w:rPr>
              <w:t>Πετρελαικός Αιθέρας</w:t>
            </w:r>
          </w:p>
        </w:tc>
        <w:tc>
          <w:tcPr>
            <w:tcW w:w="4039" w:type="dxa"/>
            <w:tcBorders>
              <w:top w:val="nil"/>
              <w:left w:val="nil"/>
              <w:bottom w:val="single" w:sz="4" w:space="0" w:color="000000"/>
              <w:right w:val="single" w:sz="4" w:space="0" w:color="000000"/>
            </w:tcBorders>
            <w:shd w:val="clear" w:color="auto" w:fill="auto"/>
            <w:vAlign w:val="center"/>
            <w:hideMark/>
          </w:tcPr>
          <w:p w:rsidR="008C14BB" w:rsidRPr="00574D4A" w:rsidRDefault="008C14BB" w:rsidP="008C14BB">
            <w:pPr>
              <w:rPr>
                <w:color w:val="000000"/>
                <w:lang w:val="en-US" w:eastAsia="el-GR"/>
              </w:rPr>
            </w:pPr>
            <w:r w:rsidRPr="00574D4A">
              <w:rPr>
                <w:color w:val="000000"/>
                <w:lang w:val="en-US" w:eastAsia="el-GR"/>
              </w:rPr>
              <w:t>puriss. p.a., ACS reagent, reag. ISO, low boiling point hydrogen treated naphtha, bp≥ 95% 40-60 °C (≥ 95%)</w:t>
            </w:r>
          </w:p>
        </w:tc>
        <w:tc>
          <w:tcPr>
            <w:tcW w:w="1417" w:type="dxa"/>
            <w:tcBorders>
              <w:top w:val="nil"/>
              <w:left w:val="nil"/>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2,5L</w:t>
            </w:r>
          </w:p>
        </w:tc>
        <w:tc>
          <w:tcPr>
            <w:tcW w:w="1843" w:type="dxa"/>
            <w:tcBorders>
              <w:top w:val="nil"/>
              <w:left w:val="nil"/>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8</w:t>
            </w:r>
          </w:p>
        </w:tc>
        <w:tc>
          <w:tcPr>
            <w:tcW w:w="1701" w:type="dxa"/>
            <w:tcBorders>
              <w:top w:val="nil"/>
              <w:left w:val="nil"/>
              <w:bottom w:val="single" w:sz="4" w:space="0" w:color="000000"/>
              <w:right w:val="single" w:sz="4" w:space="0" w:color="000000"/>
            </w:tcBorders>
            <w:shd w:val="clear" w:color="auto" w:fill="auto"/>
            <w:noWrap/>
            <w:vAlign w:val="center"/>
            <w:hideMark/>
          </w:tcPr>
          <w:p w:rsidR="008C14BB" w:rsidRPr="00574D4A" w:rsidRDefault="008C14BB" w:rsidP="008C14BB">
            <w:pPr>
              <w:jc w:val="right"/>
              <w:rPr>
                <w:color w:val="000000"/>
                <w:lang w:eastAsia="el-GR"/>
              </w:rPr>
            </w:pPr>
            <w:r w:rsidRPr="00574D4A">
              <w:rPr>
                <w:color w:val="000000"/>
                <w:lang w:eastAsia="el-GR"/>
              </w:rPr>
              <w:t>23,00</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184,00</w:t>
            </w:r>
          </w:p>
        </w:tc>
      </w:tr>
      <w:tr w:rsidR="008C14BB" w:rsidRPr="00574D4A" w:rsidTr="008C14BB">
        <w:trPr>
          <w:trHeight w:val="567"/>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64</w:t>
            </w:r>
          </w:p>
        </w:tc>
        <w:tc>
          <w:tcPr>
            <w:tcW w:w="2611" w:type="dxa"/>
            <w:tcBorders>
              <w:top w:val="nil"/>
              <w:left w:val="nil"/>
              <w:bottom w:val="single" w:sz="4" w:space="0" w:color="000000"/>
              <w:right w:val="single" w:sz="4" w:space="0" w:color="000000"/>
            </w:tcBorders>
            <w:shd w:val="clear" w:color="auto" w:fill="auto"/>
            <w:noWrap/>
            <w:vAlign w:val="center"/>
            <w:hideMark/>
          </w:tcPr>
          <w:p w:rsidR="008C14BB" w:rsidRPr="00574D4A" w:rsidRDefault="008C14BB" w:rsidP="008C14BB">
            <w:pPr>
              <w:rPr>
                <w:color w:val="000000"/>
                <w:lang w:eastAsia="el-GR"/>
              </w:rPr>
            </w:pPr>
            <w:r w:rsidRPr="00574D4A">
              <w:rPr>
                <w:color w:val="000000"/>
                <w:lang w:eastAsia="el-GR"/>
              </w:rPr>
              <w:t>Διαιθυλ αιθέρας</w:t>
            </w:r>
          </w:p>
        </w:tc>
        <w:tc>
          <w:tcPr>
            <w:tcW w:w="4039" w:type="dxa"/>
            <w:tcBorders>
              <w:top w:val="nil"/>
              <w:left w:val="nil"/>
              <w:bottom w:val="single" w:sz="4" w:space="0" w:color="000000"/>
              <w:right w:val="single" w:sz="4" w:space="0" w:color="000000"/>
            </w:tcBorders>
            <w:shd w:val="clear" w:color="auto" w:fill="auto"/>
            <w:vAlign w:val="center"/>
            <w:hideMark/>
          </w:tcPr>
          <w:p w:rsidR="008C14BB" w:rsidRPr="00574D4A" w:rsidRDefault="008C14BB" w:rsidP="008C14BB">
            <w:pPr>
              <w:rPr>
                <w:color w:val="000000"/>
                <w:lang w:val="en-US" w:eastAsia="el-GR"/>
              </w:rPr>
            </w:pPr>
            <w:r w:rsidRPr="00574D4A">
              <w:rPr>
                <w:color w:val="000000"/>
                <w:lang w:val="en-US" w:eastAsia="el-GR"/>
              </w:rPr>
              <w:t>contains BHT as inhibitor, puriss. p.a., ACS reagent,  ≥99.8%, passes test for reaction against H2SO4</w:t>
            </w:r>
          </w:p>
        </w:tc>
        <w:tc>
          <w:tcPr>
            <w:tcW w:w="1417" w:type="dxa"/>
            <w:tcBorders>
              <w:top w:val="nil"/>
              <w:left w:val="nil"/>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2,5L</w:t>
            </w:r>
          </w:p>
        </w:tc>
        <w:tc>
          <w:tcPr>
            <w:tcW w:w="1843" w:type="dxa"/>
            <w:tcBorders>
              <w:top w:val="nil"/>
              <w:left w:val="nil"/>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8</w:t>
            </w:r>
          </w:p>
        </w:tc>
        <w:tc>
          <w:tcPr>
            <w:tcW w:w="1701" w:type="dxa"/>
            <w:tcBorders>
              <w:top w:val="nil"/>
              <w:left w:val="nil"/>
              <w:bottom w:val="single" w:sz="4" w:space="0" w:color="000000"/>
              <w:right w:val="single" w:sz="4" w:space="0" w:color="000000"/>
            </w:tcBorders>
            <w:shd w:val="clear" w:color="auto" w:fill="auto"/>
            <w:noWrap/>
            <w:vAlign w:val="center"/>
            <w:hideMark/>
          </w:tcPr>
          <w:p w:rsidR="008C14BB" w:rsidRPr="00574D4A" w:rsidRDefault="008C14BB" w:rsidP="008C14BB">
            <w:pPr>
              <w:jc w:val="right"/>
              <w:rPr>
                <w:color w:val="000000"/>
                <w:lang w:eastAsia="el-GR"/>
              </w:rPr>
            </w:pPr>
            <w:r w:rsidRPr="00574D4A">
              <w:rPr>
                <w:color w:val="000000"/>
                <w:lang w:eastAsia="el-GR"/>
              </w:rPr>
              <w:t>29,00</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232,00</w:t>
            </w:r>
          </w:p>
        </w:tc>
      </w:tr>
      <w:tr w:rsidR="008C14BB" w:rsidRPr="00574D4A" w:rsidTr="008C14BB">
        <w:trPr>
          <w:trHeight w:val="567"/>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65</w:t>
            </w:r>
          </w:p>
        </w:tc>
        <w:tc>
          <w:tcPr>
            <w:tcW w:w="2611" w:type="dxa"/>
            <w:tcBorders>
              <w:top w:val="nil"/>
              <w:left w:val="nil"/>
              <w:bottom w:val="single" w:sz="4" w:space="0" w:color="000000"/>
              <w:right w:val="single" w:sz="4" w:space="0" w:color="000000"/>
            </w:tcBorders>
            <w:shd w:val="clear" w:color="auto" w:fill="auto"/>
            <w:noWrap/>
            <w:vAlign w:val="center"/>
            <w:hideMark/>
          </w:tcPr>
          <w:p w:rsidR="008C14BB" w:rsidRPr="00574D4A" w:rsidRDefault="008C14BB" w:rsidP="008C14BB">
            <w:pPr>
              <w:rPr>
                <w:color w:val="000000"/>
                <w:lang w:eastAsia="el-GR"/>
              </w:rPr>
            </w:pPr>
            <w:r w:rsidRPr="00574D4A">
              <w:rPr>
                <w:color w:val="000000"/>
                <w:lang w:eastAsia="el-GR"/>
              </w:rPr>
              <w:t>Βρωμιούχο Νάτριο</w:t>
            </w:r>
          </w:p>
        </w:tc>
        <w:tc>
          <w:tcPr>
            <w:tcW w:w="4039" w:type="dxa"/>
            <w:tcBorders>
              <w:top w:val="nil"/>
              <w:left w:val="nil"/>
              <w:bottom w:val="single" w:sz="4" w:space="0" w:color="000000"/>
              <w:right w:val="single" w:sz="4" w:space="0" w:color="000000"/>
            </w:tcBorders>
            <w:shd w:val="clear" w:color="000000" w:fill="FFFFFF"/>
            <w:vAlign w:val="center"/>
            <w:hideMark/>
          </w:tcPr>
          <w:p w:rsidR="008C14BB" w:rsidRPr="00574D4A" w:rsidRDefault="008C14BB" w:rsidP="008C14BB">
            <w:pPr>
              <w:rPr>
                <w:lang w:eastAsia="el-GR"/>
              </w:rPr>
            </w:pPr>
            <w:r w:rsidRPr="00574D4A">
              <w:rPr>
                <w:lang w:eastAsia="el-GR"/>
              </w:rPr>
              <w:t>ACS reagent, ≥99.0%</w:t>
            </w:r>
          </w:p>
        </w:tc>
        <w:tc>
          <w:tcPr>
            <w:tcW w:w="1417" w:type="dxa"/>
            <w:tcBorders>
              <w:top w:val="nil"/>
              <w:left w:val="nil"/>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100 gr</w:t>
            </w:r>
          </w:p>
        </w:tc>
        <w:tc>
          <w:tcPr>
            <w:tcW w:w="1843" w:type="dxa"/>
            <w:tcBorders>
              <w:top w:val="nil"/>
              <w:left w:val="nil"/>
              <w:bottom w:val="single" w:sz="4" w:space="0" w:color="000000"/>
              <w:right w:val="single" w:sz="4" w:space="0" w:color="000000"/>
            </w:tcBorders>
            <w:shd w:val="clear" w:color="auto" w:fill="auto"/>
            <w:noWrap/>
            <w:vAlign w:val="center"/>
            <w:hideMark/>
          </w:tcPr>
          <w:p w:rsidR="008C14BB" w:rsidRPr="00574D4A" w:rsidRDefault="008C14BB" w:rsidP="008C14BB">
            <w:pPr>
              <w:jc w:val="center"/>
              <w:rPr>
                <w:color w:val="000000"/>
                <w:lang w:eastAsia="el-GR"/>
              </w:rPr>
            </w:pPr>
            <w:r w:rsidRPr="00574D4A">
              <w:rPr>
                <w:color w:val="000000"/>
                <w:lang w:eastAsia="el-GR"/>
              </w:rPr>
              <w:t>2</w:t>
            </w:r>
          </w:p>
        </w:tc>
        <w:tc>
          <w:tcPr>
            <w:tcW w:w="1701" w:type="dxa"/>
            <w:tcBorders>
              <w:top w:val="nil"/>
              <w:left w:val="nil"/>
              <w:bottom w:val="single" w:sz="4" w:space="0" w:color="000000"/>
              <w:right w:val="single" w:sz="4" w:space="0" w:color="000000"/>
            </w:tcBorders>
            <w:shd w:val="clear" w:color="auto" w:fill="auto"/>
            <w:noWrap/>
            <w:vAlign w:val="center"/>
            <w:hideMark/>
          </w:tcPr>
          <w:p w:rsidR="008C14BB" w:rsidRPr="00574D4A" w:rsidRDefault="008C14BB" w:rsidP="008C14BB">
            <w:pPr>
              <w:jc w:val="right"/>
              <w:rPr>
                <w:color w:val="000000"/>
                <w:lang w:eastAsia="el-GR"/>
              </w:rPr>
            </w:pPr>
            <w:r w:rsidRPr="00574D4A">
              <w:rPr>
                <w:color w:val="000000"/>
                <w:lang w:eastAsia="el-GR"/>
              </w:rPr>
              <w:t>30,00</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574D4A" w:rsidRDefault="008C14BB" w:rsidP="008C14BB">
            <w:pPr>
              <w:jc w:val="right"/>
              <w:rPr>
                <w:lang w:eastAsia="el-GR"/>
              </w:rPr>
            </w:pPr>
            <w:r w:rsidRPr="00574D4A">
              <w:rPr>
                <w:lang w:eastAsia="el-GR"/>
              </w:rPr>
              <w:t>60,00</w:t>
            </w:r>
          </w:p>
        </w:tc>
      </w:tr>
    </w:tbl>
    <w:p w:rsidR="008C14BB" w:rsidRPr="00073CCB" w:rsidRDefault="008C14BB" w:rsidP="008C14BB"/>
    <w:p w:rsidR="00A328F2" w:rsidRDefault="00A328F2">
      <w:pPr>
        <w:suppressAutoHyphens w:val="0"/>
        <w:spacing w:after="200" w:line="276" w:lineRule="auto"/>
        <w:rPr>
          <w:rFonts w:ascii="Palatino Linotype" w:hAnsi="Palatino Linotype"/>
          <w:b/>
          <w:sz w:val="20"/>
          <w:szCs w:val="20"/>
        </w:rPr>
      </w:pPr>
      <w:r>
        <w:rPr>
          <w:rFonts w:ascii="Palatino Linotype" w:hAnsi="Palatino Linotype"/>
          <w:b/>
          <w:sz w:val="20"/>
          <w:szCs w:val="20"/>
        </w:rPr>
        <w:br w:type="page"/>
      </w:r>
    </w:p>
    <w:p w:rsidR="008C14BB" w:rsidRDefault="008C14BB">
      <w:pPr>
        <w:suppressAutoHyphens w:val="0"/>
        <w:spacing w:after="200" w:line="276" w:lineRule="auto"/>
        <w:rPr>
          <w:rFonts w:ascii="Palatino Linotype" w:hAnsi="Palatino Linotype"/>
          <w:b/>
          <w:sz w:val="20"/>
          <w:szCs w:val="20"/>
        </w:rPr>
      </w:pPr>
    </w:p>
    <w:p w:rsidR="008C14BB" w:rsidRDefault="00B407C8">
      <w:pPr>
        <w:suppressAutoHyphens w:val="0"/>
        <w:spacing w:after="200" w:line="276" w:lineRule="auto"/>
        <w:rPr>
          <w:rFonts w:ascii="Palatino Linotype" w:hAnsi="Palatino Linotype"/>
          <w:b/>
          <w:sz w:val="20"/>
          <w:szCs w:val="20"/>
        </w:rPr>
      </w:pPr>
      <w:r>
        <w:rPr>
          <w:rFonts w:ascii="Palatino Linotype" w:hAnsi="Palatino Linotype"/>
          <w:b/>
          <w:sz w:val="20"/>
          <w:szCs w:val="20"/>
        </w:rPr>
        <w:t>ΤΜΗΜΑ</w:t>
      </w:r>
      <w:r w:rsidR="008C14BB">
        <w:rPr>
          <w:rFonts w:ascii="Palatino Linotype" w:hAnsi="Palatino Linotype"/>
          <w:b/>
          <w:sz w:val="20"/>
          <w:szCs w:val="20"/>
        </w:rPr>
        <w:t xml:space="preserve"> 9 ΑΝΑΛΩΣΙΜΑ – ΤΜΗΜΑΤΟΣ ΧΗΜΕΙΑΣ</w:t>
      </w:r>
    </w:p>
    <w:tbl>
      <w:tblPr>
        <w:tblW w:w="13623" w:type="dxa"/>
        <w:tblInd w:w="93" w:type="dxa"/>
        <w:tblLook w:val="04A0"/>
      </w:tblPr>
      <w:tblGrid>
        <w:gridCol w:w="960"/>
        <w:gridCol w:w="3450"/>
        <w:gridCol w:w="3827"/>
        <w:gridCol w:w="1276"/>
        <w:gridCol w:w="1275"/>
        <w:gridCol w:w="1701"/>
        <w:gridCol w:w="1134"/>
      </w:tblGrid>
      <w:tr w:rsidR="008C14BB" w:rsidRPr="00A403D8" w:rsidTr="008C14BB">
        <w:trPr>
          <w:trHeight w:val="567"/>
        </w:trPr>
        <w:tc>
          <w:tcPr>
            <w:tcW w:w="960" w:type="dxa"/>
            <w:tcBorders>
              <w:top w:val="single" w:sz="4" w:space="0" w:color="000000"/>
              <w:left w:val="single" w:sz="4" w:space="0" w:color="000000"/>
              <w:bottom w:val="single" w:sz="4" w:space="0" w:color="000000"/>
              <w:right w:val="single" w:sz="4" w:space="0" w:color="000000"/>
            </w:tcBorders>
            <w:shd w:val="clear" w:color="969696" w:fill="808080"/>
            <w:vAlign w:val="center"/>
            <w:hideMark/>
          </w:tcPr>
          <w:p w:rsidR="008C14BB" w:rsidRPr="00BA7731" w:rsidRDefault="008C14BB" w:rsidP="008C14BB">
            <w:pPr>
              <w:jc w:val="center"/>
              <w:rPr>
                <w:b/>
                <w:bCs/>
                <w:color w:val="FFFFFF"/>
                <w:lang w:eastAsia="el-GR"/>
              </w:rPr>
            </w:pPr>
            <w:r w:rsidRPr="00BA7731">
              <w:rPr>
                <w:b/>
                <w:bCs/>
                <w:color w:val="FFFFFF"/>
                <w:lang w:eastAsia="el-GR"/>
              </w:rPr>
              <w:t>A/A</w:t>
            </w:r>
          </w:p>
        </w:tc>
        <w:tc>
          <w:tcPr>
            <w:tcW w:w="3450" w:type="dxa"/>
            <w:tcBorders>
              <w:top w:val="single" w:sz="4" w:space="0" w:color="000000"/>
              <w:left w:val="nil"/>
              <w:bottom w:val="single" w:sz="4" w:space="0" w:color="000000"/>
              <w:right w:val="single" w:sz="4" w:space="0" w:color="000000"/>
            </w:tcBorders>
            <w:shd w:val="clear" w:color="969696" w:fill="808080"/>
            <w:vAlign w:val="center"/>
            <w:hideMark/>
          </w:tcPr>
          <w:p w:rsidR="008C14BB" w:rsidRPr="00BA7731" w:rsidRDefault="008C14BB" w:rsidP="008C14BB">
            <w:pPr>
              <w:jc w:val="center"/>
              <w:rPr>
                <w:b/>
                <w:bCs/>
                <w:color w:val="FFFFFF"/>
                <w:lang w:eastAsia="el-GR"/>
              </w:rPr>
            </w:pPr>
            <w:r w:rsidRPr="00BA7731">
              <w:rPr>
                <w:b/>
                <w:bCs/>
                <w:color w:val="FFFFFF"/>
                <w:lang w:eastAsia="el-GR"/>
              </w:rPr>
              <w:t>Είδος</w:t>
            </w:r>
          </w:p>
        </w:tc>
        <w:tc>
          <w:tcPr>
            <w:tcW w:w="3827" w:type="dxa"/>
            <w:tcBorders>
              <w:top w:val="single" w:sz="4" w:space="0" w:color="000000"/>
              <w:left w:val="nil"/>
              <w:bottom w:val="single" w:sz="4" w:space="0" w:color="000000"/>
              <w:right w:val="single" w:sz="4" w:space="0" w:color="000000"/>
            </w:tcBorders>
            <w:shd w:val="clear" w:color="969696" w:fill="808080"/>
            <w:vAlign w:val="center"/>
            <w:hideMark/>
          </w:tcPr>
          <w:p w:rsidR="008C14BB" w:rsidRPr="00BA7731" w:rsidRDefault="008C14BB" w:rsidP="008C14BB">
            <w:pPr>
              <w:jc w:val="center"/>
              <w:rPr>
                <w:b/>
                <w:bCs/>
                <w:color w:val="FFFFFF"/>
                <w:lang w:eastAsia="el-GR"/>
              </w:rPr>
            </w:pPr>
            <w:r w:rsidRPr="00BA7731">
              <w:rPr>
                <w:b/>
                <w:bCs/>
                <w:color w:val="FFFFFF"/>
                <w:lang w:eastAsia="el-GR"/>
              </w:rPr>
              <w:t>Ποιότητα</w:t>
            </w:r>
            <w:r>
              <w:rPr>
                <w:b/>
                <w:bCs/>
                <w:color w:val="FFFFFF"/>
                <w:lang w:eastAsia="el-GR"/>
              </w:rPr>
              <w:t>/</w:t>
            </w:r>
            <w:r w:rsidRPr="004164D8">
              <w:rPr>
                <w:b/>
                <w:bCs/>
                <w:color w:val="FFFFFF"/>
                <w:lang w:eastAsia="el-GR"/>
              </w:rPr>
              <w:t>Προδιαγραφές</w:t>
            </w:r>
          </w:p>
        </w:tc>
        <w:tc>
          <w:tcPr>
            <w:tcW w:w="1276" w:type="dxa"/>
            <w:tcBorders>
              <w:top w:val="single" w:sz="4" w:space="0" w:color="000000"/>
              <w:left w:val="nil"/>
              <w:bottom w:val="single" w:sz="4" w:space="0" w:color="000000"/>
              <w:right w:val="single" w:sz="4" w:space="0" w:color="000000"/>
            </w:tcBorders>
            <w:shd w:val="clear" w:color="969696" w:fill="808080"/>
            <w:noWrap/>
            <w:vAlign w:val="center"/>
            <w:hideMark/>
          </w:tcPr>
          <w:p w:rsidR="008C14BB" w:rsidRPr="00BA7731" w:rsidRDefault="008C14BB" w:rsidP="008C14BB">
            <w:pPr>
              <w:jc w:val="center"/>
              <w:rPr>
                <w:b/>
                <w:bCs/>
                <w:color w:val="FFFFFF"/>
                <w:lang w:eastAsia="el-GR"/>
              </w:rPr>
            </w:pPr>
            <w:r w:rsidRPr="00BA7731">
              <w:rPr>
                <w:b/>
                <w:bCs/>
                <w:color w:val="FFFFFF"/>
                <w:lang w:eastAsia="el-GR"/>
              </w:rPr>
              <w:t>Συσκ</w:t>
            </w:r>
          </w:p>
        </w:tc>
        <w:tc>
          <w:tcPr>
            <w:tcW w:w="1275" w:type="dxa"/>
            <w:tcBorders>
              <w:top w:val="single" w:sz="4" w:space="0" w:color="000000"/>
              <w:left w:val="nil"/>
              <w:bottom w:val="single" w:sz="4" w:space="0" w:color="000000"/>
              <w:right w:val="single" w:sz="4" w:space="0" w:color="000000"/>
            </w:tcBorders>
            <w:shd w:val="clear" w:color="969696" w:fill="808080"/>
            <w:noWrap/>
            <w:vAlign w:val="center"/>
            <w:hideMark/>
          </w:tcPr>
          <w:p w:rsidR="008C14BB" w:rsidRPr="00BA7731" w:rsidRDefault="008C14BB" w:rsidP="008C14BB">
            <w:pPr>
              <w:jc w:val="center"/>
              <w:rPr>
                <w:b/>
                <w:bCs/>
                <w:color w:val="FFFFFF"/>
                <w:lang w:eastAsia="el-GR"/>
              </w:rPr>
            </w:pPr>
            <w:r w:rsidRPr="00BA7731">
              <w:rPr>
                <w:b/>
                <w:bCs/>
                <w:color w:val="FFFFFF"/>
                <w:lang w:eastAsia="el-GR"/>
              </w:rPr>
              <w:t>Ποσότητα</w:t>
            </w:r>
          </w:p>
        </w:tc>
        <w:tc>
          <w:tcPr>
            <w:tcW w:w="1701" w:type="dxa"/>
            <w:tcBorders>
              <w:top w:val="single" w:sz="4" w:space="0" w:color="000000"/>
              <w:left w:val="nil"/>
              <w:bottom w:val="single" w:sz="4" w:space="0" w:color="000000"/>
              <w:right w:val="single" w:sz="4" w:space="0" w:color="000000"/>
            </w:tcBorders>
            <w:shd w:val="clear" w:color="969696" w:fill="808080"/>
            <w:vAlign w:val="center"/>
            <w:hideMark/>
          </w:tcPr>
          <w:p w:rsidR="008C14BB" w:rsidRPr="00BA7731" w:rsidRDefault="008C14BB" w:rsidP="008C14BB">
            <w:pPr>
              <w:jc w:val="center"/>
              <w:rPr>
                <w:b/>
                <w:bCs/>
                <w:color w:val="FFFFFF"/>
                <w:lang w:eastAsia="el-GR"/>
              </w:rPr>
            </w:pPr>
            <w:r w:rsidRPr="00BA7731">
              <w:rPr>
                <w:b/>
                <w:bCs/>
                <w:color w:val="FFFFFF"/>
                <w:lang w:eastAsia="el-GR"/>
              </w:rPr>
              <w:t>Τιμή μονάδας  με ΦΠΑ</w:t>
            </w:r>
          </w:p>
        </w:tc>
        <w:tc>
          <w:tcPr>
            <w:tcW w:w="1134" w:type="dxa"/>
            <w:tcBorders>
              <w:top w:val="single" w:sz="4" w:space="0" w:color="000000"/>
              <w:left w:val="nil"/>
              <w:bottom w:val="single" w:sz="4" w:space="0" w:color="000000"/>
              <w:right w:val="single" w:sz="4" w:space="0" w:color="000000"/>
            </w:tcBorders>
            <w:shd w:val="clear" w:color="969696" w:fill="808080"/>
            <w:vAlign w:val="center"/>
            <w:hideMark/>
          </w:tcPr>
          <w:p w:rsidR="008C14BB" w:rsidRPr="00BA7731" w:rsidRDefault="008C14BB" w:rsidP="008C14BB">
            <w:pPr>
              <w:jc w:val="center"/>
              <w:rPr>
                <w:b/>
                <w:bCs/>
                <w:color w:val="FFFFFF"/>
                <w:lang w:eastAsia="el-GR"/>
              </w:rPr>
            </w:pPr>
            <w:r w:rsidRPr="00BA7731">
              <w:rPr>
                <w:b/>
                <w:bCs/>
                <w:color w:val="FFFFFF"/>
                <w:lang w:eastAsia="el-GR"/>
              </w:rPr>
              <w:t>Σύνολο    με ΦΠΑ</w:t>
            </w:r>
          </w:p>
        </w:tc>
      </w:tr>
      <w:tr w:rsidR="008C14BB" w:rsidRPr="00A403D8" w:rsidTr="008C14BB">
        <w:trPr>
          <w:trHeight w:val="567"/>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1</w:t>
            </w:r>
          </w:p>
        </w:tc>
        <w:tc>
          <w:tcPr>
            <w:tcW w:w="3450" w:type="dxa"/>
            <w:tcBorders>
              <w:top w:val="nil"/>
              <w:left w:val="nil"/>
              <w:bottom w:val="single" w:sz="4" w:space="0" w:color="000000"/>
              <w:right w:val="single" w:sz="4" w:space="0" w:color="000000"/>
            </w:tcBorders>
            <w:shd w:val="clear" w:color="000000" w:fill="FFFFFF"/>
            <w:vAlign w:val="center"/>
            <w:hideMark/>
          </w:tcPr>
          <w:p w:rsidR="008C14BB" w:rsidRPr="00BA7731" w:rsidRDefault="008C14BB" w:rsidP="008C14BB">
            <w:pPr>
              <w:rPr>
                <w:lang w:eastAsia="el-GR"/>
              </w:rPr>
            </w:pPr>
            <w:r w:rsidRPr="00BA7731">
              <w:rPr>
                <w:lang w:eastAsia="el-GR"/>
              </w:rPr>
              <w:t>Γάντια εξεταστικά χωρίς πούδρα, large</w:t>
            </w:r>
          </w:p>
        </w:tc>
        <w:tc>
          <w:tcPr>
            <w:tcW w:w="3827" w:type="dxa"/>
            <w:tcBorders>
              <w:top w:val="nil"/>
              <w:left w:val="nil"/>
              <w:bottom w:val="single" w:sz="4" w:space="0" w:color="000000"/>
              <w:right w:val="single" w:sz="4" w:space="0" w:color="000000"/>
            </w:tcBorders>
            <w:shd w:val="clear" w:color="000000" w:fill="FFFFFF"/>
            <w:vAlign w:val="center"/>
            <w:hideMark/>
          </w:tcPr>
          <w:p w:rsidR="008C14BB" w:rsidRPr="00BA7731" w:rsidRDefault="008C14BB" w:rsidP="008C14BB">
            <w:pPr>
              <w:rPr>
                <w:lang w:eastAsia="el-GR"/>
              </w:rPr>
            </w:pPr>
            <w:r w:rsidRPr="00BA7731">
              <w:rPr>
                <w:lang w:eastAsia="el-GR"/>
              </w:rPr>
              <w:t xml:space="preserve">nitrile, </w:t>
            </w:r>
            <w:r w:rsidRPr="00BA7731">
              <w:rPr>
                <w:b/>
                <w:bCs/>
                <w:lang w:eastAsia="el-GR"/>
              </w:rPr>
              <w:t>μπλε</w:t>
            </w:r>
          </w:p>
        </w:tc>
        <w:tc>
          <w:tcPr>
            <w:tcW w:w="1276" w:type="dxa"/>
            <w:tcBorders>
              <w:top w:val="nil"/>
              <w:left w:val="nil"/>
              <w:bottom w:val="single" w:sz="4" w:space="0" w:color="000000"/>
              <w:right w:val="single" w:sz="4" w:space="0" w:color="000000"/>
            </w:tcBorders>
            <w:shd w:val="clear" w:color="000000" w:fill="FFFFFF"/>
            <w:vAlign w:val="center"/>
            <w:hideMark/>
          </w:tcPr>
          <w:p w:rsidR="008C14BB" w:rsidRPr="00BA7731" w:rsidRDefault="008C14BB" w:rsidP="008C14BB">
            <w:pPr>
              <w:jc w:val="center"/>
              <w:rPr>
                <w:lang w:eastAsia="el-GR"/>
              </w:rPr>
            </w:pPr>
            <w:r w:rsidRPr="00BA7731">
              <w:rPr>
                <w:lang w:eastAsia="el-GR"/>
              </w:rPr>
              <w:t>pkg /150</w:t>
            </w:r>
          </w:p>
        </w:tc>
        <w:tc>
          <w:tcPr>
            <w:tcW w:w="1275" w:type="dxa"/>
            <w:tcBorders>
              <w:top w:val="nil"/>
              <w:left w:val="nil"/>
              <w:bottom w:val="single" w:sz="4" w:space="0" w:color="000000"/>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5</w:t>
            </w:r>
          </w:p>
        </w:tc>
        <w:tc>
          <w:tcPr>
            <w:tcW w:w="1701"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12,15</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60,76</w:t>
            </w:r>
          </w:p>
        </w:tc>
      </w:tr>
      <w:tr w:rsidR="008C14BB" w:rsidRPr="00A403D8" w:rsidTr="008C14BB">
        <w:trPr>
          <w:trHeight w:val="567"/>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2</w:t>
            </w:r>
          </w:p>
        </w:tc>
        <w:tc>
          <w:tcPr>
            <w:tcW w:w="3450" w:type="dxa"/>
            <w:tcBorders>
              <w:top w:val="nil"/>
              <w:left w:val="nil"/>
              <w:bottom w:val="single" w:sz="4" w:space="0" w:color="000000"/>
              <w:right w:val="single" w:sz="4" w:space="0" w:color="000000"/>
            </w:tcBorders>
            <w:shd w:val="clear" w:color="000000" w:fill="FFFFFF"/>
            <w:vAlign w:val="center"/>
            <w:hideMark/>
          </w:tcPr>
          <w:p w:rsidR="008C14BB" w:rsidRPr="00BA7731" w:rsidRDefault="008C14BB" w:rsidP="008C14BB">
            <w:pPr>
              <w:rPr>
                <w:lang w:eastAsia="el-GR"/>
              </w:rPr>
            </w:pPr>
            <w:r w:rsidRPr="00BA7731">
              <w:rPr>
                <w:lang w:eastAsia="el-GR"/>
              </w:rPr>
              <w:t>Γάντια εξεταστικά χωρίς πούδρα, medium</w:t>
            </w:r>
          </w:p>
        </w:tc>
        <w:tc>
          <w:tcPr>
            <w:tcW w:w="3827" w:type="dxa"/>
            <w:tcBorders>
              <w:top w:val="nil"/>
              <w:left w:val="nil"/>
              <w:bottom w:val="single" w:sz="4" w:space="0" w:color="000000"/>
              <w:right w:val="single" w:sz="4" w:space="0" w:color="000000"/>
            </w:tcBorders>
            <w:shd w:val="clear" w:color="000000" w:fill="FFFFFF"/>
            <w:vAlign w:val="center"/>
            <w:hideMark/>
          </w:tcPr>
          <w:p w:rsidR="008C14BB" w:rsidRPr="00BA7731" w:rsidRDefault="008C14BB" w:rsidP="008C14BB">
            <w:pPr>
              <w:rPr>
                <w:lang w:eastAsia="el-GR"/>
              </w:rPr>
            </w:pPr>
            <w:r w:rsidRPr="00BA7731">
              <w:rPr>
                <w:lang w:eastAsia="el-GR"/>
              </w:rPr>
              <w:t xml:space="preserve">nitrile, </w:t>
            </w:r>
            <w:r w:rsidRPr="00BA7731">
              <w:rPr>
                <w:b/>
                <w:bCs/>
                <w:lang w:eastAsia="el-GR"/>
              </w:rPr>
              <w:t>μπλε</w:t>
            </w:r>
          </w:p>
        </w:tc>
        <w:tc>
          <w:tcPr>
            <w:tcW w:w="1276" w:type="dxa"/>
            <w:tcBorders>
              <w:top w:val="nil"/>
              <w:left w:val="nil"/>
              <w:bottom w:val="single" w:sz="4" w:space="0" w:color="000000"/>
              <w:right w:val="single" w:sz="4" w:space="0" w:color="000000"/>
            </w:tcBorders>
            <w:shd w:val="clear" w:color="000000" w:fill="FFFFFF"/>
            <w:vAlign w:val="center"/>
            <w:hideMark/>
          </w:tcPr>
          <w:p w:rsidR="008C14BB" w:rsidRPr="00BA7731" w:rsidRDefault="008C14BB" w:rsidP="008C14BB">
            <w:pPr>
              <w:jc w:val="center"/>
              <w:rPr>
                <w:lang w:eastAsia="el-GR"/>
              </w:rPr>
            </w:pPr>
            <w:r w:rsidRPr="00BA7731">
              <w:rPr>
                <w:lang w:eastAsia="el-GR"/>
              </w:rPr>
              <w:t>pkg /150</w:t>
            </w:r>
          </w:p>
        </w:tc>
        <w:tc>
          <w:tcPr>
            <w:tcW w:w="1275" w:type="dxa"/>
            <w:tcBorders>
              <w:top w:val="nil"/>
              <w:left w:val="nil"/>
              <w:bottom w:val="single" w:sz="4" w:space="0" w:color="000000"/>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5</w:t>
            </w:r>
          </w:p>
        </w:tc>
        <w:tc>
          <w:tcPr>
            <w:tcW w:w="1701"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12,15</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60,76</w:t>
            </w:r>
          </w:p>
        </w:tc>
      </w:tr>
      <w:tr w:rsidR="008C14BB" w:rsidRPr="00A403D8" w:rsidTr="008C14BB">
        <w:trPr>
          <w:trHeight w:val="567"/>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3</w:t>
            </w:r>
          </w:p>
        </w:tc>
        <w:tc>
          <w:tcPr>
            <w:tcW w:w="3450" w:type="dxa"/>
            <w:tcBorders>
              <w:top w:val="nil"/>
              <w:left w:val="nil"/>
              <w:bottom w:val="single" w:sz="4" w:space="0" w:color="000000"/>
              <w:right w:val="single" w:sz="4" w:space="0" w:color="000000"/>
            </w:tcBorders>
            <w:shd w:val="clear" w:color="000000" w:fill="FFFFFF"/>
            <w:vAlign w:val="center"/>
            <w:hideMark/>
          </w:tcPr>
          <w:p w:rsidR="008C14BB" w:rsidRPr="00BA7731" w:rsidRDefault="008C14BB" w:rsidP="008C14BB">
            <w:pPr>
              <w:rPr>
                <w:lang w:eastAsia="el-GR"/>
              </w:rPr>
            </w:pPr>
            <w:r w:rsidRPr="00BA7731">
              <w:rPr>
                <w:lang w:eastAsia="el-GR"/>
              </w:rPr>
              <w:t>Rubbervacuumtubing</w:t>
            </w:r>
          </w:p>
        </w:tc>
        <w:tc>
          <w:tcPr>
            <w:tcW w:w="3827" w:type="dxa"/>
            <w:tcBorders>
              <w:top w:val="nil"/>
              <w:left w:val="nil"/>
              <w:bottom w:val="single" w:sz="4" w:space="0" w:color="000000"/>
              <w:right w:val="single" w:sz="4" w:space="0" w:color="000000"/>
            </w:tcBorders>
            <w:shd w:val="clear" w:color="000000" w:fill="FFFFFF"/>
            <w:vAlign w:val="center"/>
            <w:hideMark/>
          </w:tcPr>
          <w:p w:rsidR="008C14BB" w:rsidRPr="00BA7731" w:rsidRDefault="008C14BB" w:rsidP="008C14BB">
            <w:pPr>
              <w:rPr>
                <w:lang w:val="en-US" w:eastAsia="el-GR"/>
              </w:rPr>
            </w:pPr>
            <w:r w:rsidRPr="00BA7731">
              <w:rPr>
                <w:lang w:val="en-US" w:eastAsia="el-GR"/>
              </w:rPr>
              <w:t>Øinner 8 (mm), Øouter 16 (mm), for 9/10 hose</w:t>
            </w:r>
          </w:p>
        </w:tc>
        <w:tc>
          <w:tcPr>
            <w:tcW w:w="1276" w:type="dxa"/>
            <w:tcBorders>
              <w:top w:val="nil"/>
              <w:left w:val="nil"/>
              <w:bottom w:val="single" w:sz="4" w:space="0" w:color="000000"/>
              <w:right w:val="single" w:sz="4" w:space="0" w:color="000000"/>
            </w:tcBorders>
            <w:shd w:val="clear" w:color="000000" w:fill="FFFFFF"/>
            <w:vAlign w:val="center"/>
            <w:hideMark/>
          </w:tcPr>
          <w:p w:rsidR="008C14BB" w:rsidRPr="00BA7731" w:rsidRDefault="008C14BB" w:rsidP="008C14BB">
            <w:pPr>
              <w:jc w:val="center"/>
              <w:rPr>
                <w:lang w:eastAsia="el-GR"/>
              </w:rPr>
            </w:pPr>
            <w:r w:rsidRPr="00BA7731">
              <w:rPr>
                <w:lang w:eastAsia="el-GR"/>
              </w:rPr>
              <w:t>10 m</w:t>
            </w:r>
          </w:p>
        </w:tc>
        <w:tc>
          <w:tcPr>
            <w:tcW w:w="1275" w:type="dxa"/>
            <w:tcBorders>
              <w:top w:val="nil"/>
              <w:left w:val="nil"/>
              <w:bottom w:val="single" w:sz="4" w:space="0" w:color="000000"/>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3</w:t>
            </w:r>
          </w:p>
        </w:tc>
        <w:tc>
          <w:tcPr>
            <w:tcW w:w="1701"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48,61</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145,82</w:t>
            </w:r>
          </w:p>
        </w:tc>
      </w:tr>
      <w:tr w:rsidR="008C14BB" w:rsidRPr="00A403D8" w:rsidTr="008C14BB">
        <w:trPr>
          <w:trHeight w:val="567"/>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4</w:t>
            </w:r>
          </w:p>
        </w:tc>
        <w:tc>
          <w:tcPr>
            <w:tcW w:w="3450" w:type="dxa"/>
            <w:tcBorders>
              <w:top w:val="nil"/>
              <w:left w:val="nil"/>
              <w:bottom w:val="single" w:sz="4" w:space="0" w:color="000000"/>
              <w:right w:val="single" w:sz="4" w:space="0" w:color="000000"/>
            </w:tcBorders>
            <w:shd w:val="clear" w:color="auto" w:fill="auto"/>
            <w:vAlign w:val="center"/>
            <w:hideMark/>
          </w:tcPr>
          <w:p w:rsidR="008C14BB" w:rsidRPr="00BA7731" w:rsidRDefault="008C14BB" w:rsidP="008C14BB">
            <w:pPr>
              <w:rPr>
                <w:lang w:eastAsia="el-GR"/>
              </w:rPr>
            </w:pPr>
            <w:r w:rsidRPr="00BA7731">
              <w:rPr>
                <w:lang w:eastAsia="el-GR"/>
              </w:rPr>
              <w:t>Αναγέννηση στήλης απιονισμού</w:t>
            </w:r>
          </w:p>
        </w:tc>
        <w:tc>
          <w:tcPr>
            <w:tcW w:w="3827" w:type="dxa"/>
            <w:tcBorders>
              <w:top w:val="nil"/>
              <w:left w:val="nil"/>
              <w:bottom w:val="single" w:sz="4" w:space="0" w:color="000000"/>
              <w:right w:val="single" w:sz="4" w:space="0" w:color="000000"/>
            </w:tcBorders>
            <w:shd w:val="clear" w:color="auto" w:fill="auto"/>
            <w:vAlign w:val="center"/>
            <w:hideMark/>
          </w:tcPr>
          <w:p w:rsidR="008C14BB" w:rsidRPr="00BA7731" w:rsidRDefault="008C14BB" w:rsidP="008C14BB">
            <w:pPr>
              <w:rPr>
                <w:lang w:eastAsia="el-GR"/>
              </w:rPr>
            </w:pPr>
            <w:r w:rsidRPr="00BA7731">
              <w:rPr>
                <w:lang w:eastAsia="el-GR"/>
              </w:rPr>
              <w:t>Ionel, Z2000 η ισοδύναμης ποιότητας. παράδοση &amp; εγκατάσταση της νέας με ταυτόχρονη παραλαβή της άδειας στήλης</w:t>
            </w:r>
          </w:p>
        </w:tc>
        <w:tc>
          <w:tcPr>
            <w:tcW w:w="1276" w:type="dxa"/>
            <w:tcBorders>
              <w:top w:val="nil"/>
              <w:left w:val="nil"/>
              <w:bottom w:val="single" w:sz="4" w:space="0" w:color="000000"/>
              <w:right w:val="single" w:sz="4" w:space="0" w:color="000000"/>
            </w:tcBorders>
            <w:shd w:val="clear" w:color="auto" w:fill="auto"/>
            <w:vAlign w:val="center"/>
            <w:hideMark/>
          </w:tcPr>
          <w:p w:rsidR="008C14BB" w:rsidRPr="00BA7731" w:rsidRDefault="008C14BB" w:rsidP="008C14BB">
            <w:pPr>
              <w:jc w:val="center"/>
              <w:rPr>
                <w:lang w:eastAsia="el-GR"/>
              </w:rPr>
            </w:pPr>
            <w:r w:rsidRPr="00BA7731">
              <w:rPr>
                <w:lang w:eastAsia="el-GR"/>
              </w:rPr>
              <w:t>τεμ</w:t>
            </w:r>
          </w:p>
        </w:tc>
        <w:tc>
          <w:tcPr>
            <w:tcW w:w="1275"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lang w:eastAsia="el-GR"/>
              </w:rPr>
            </w:pPr>
            <w:r w:rsidRPr="00BA7731">
              <w:rPr>
                <w:lang w:eastAsia="el-GR"/>
              </w:rPr>
              <w:t>10</w:t>
            </w:r>
          </w:p>
        </w:tc>
        <w:tc>
          <w:tcPr>
            <w:tcW w:w="1701"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142,60</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1426,00</w:t>
            </w:r>
          </w:p>
        </w:tc>
      </w:tr>
      <w:tr w:rsidR="008C14BB" w:rsidRPr="00A403D8" w:rsidTr="008C14BB">
        <w:trPr>
          <w:trHeight w:val="567"/>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5</w:t>
            </w:r>
          </w:p>
        </w:tc>
        <w:tc>
          <w:tcPr>
            <w:tcW w:w="3450"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rPr>
                <w:color w:val="000000"/>
                <w:lang w:eastAsia="el-GR"/>
              </w:rPr>
            </w:pPr>
            <w:r w:rsidRPr="00BA7731">
              <w:rPr>
                <w:color w:val="000000"/>
                <w:lang w:eastAsia="el-GR"/>
              </w:rPr>
              <w:t>Κυψελίδες</w:t>
            </w:r>
          </w:p>
        </w:tc>
        <w:tc>
          <w:tcPr>
            <w:tcW w:w="3827" w:type="dxa"/>
            <w:tcBorders>
              <w:top w:val="nil"/>
              <w:left w:val="nil"/>
              <w:bottom w:val="single" w:sz="4" w:space="0" w:color="000000"/>
              <w:right w:val="single" w:sz="4" w:space="0" w:color="000000"/>
            </w:tcBorders>
            <w:shd w:val="clear" w:color="auto" w:fill="auto"/>
            <w:vAlign w:val="center"/>
            <w:hideMark/>
          </w:tcPr>
          <w:p w:rsidR="008C14BB" w:rsidRPr="00BA7731" w:rsidRDefault="008C14BB" w:rsidP="008C14BB">
            <w:pPr>
              <w:rPr>
                <w:color w:val="000000"/>
                <w:lang w:val="en-US" w:eastAsia="el-GR"/>
              </w:rPr>
            </w:pPr>
            <w:r w:rsidRPr="00BA7731">
              <w:rPr>
                <w:color w:val="000000"/>
                <w:lang w:val="en-US" w:eastAsia="el-GR"/>
              </w:rPr>
              <w:t>Optical glass, OD: 56x12.5x12mm, 10mm path length, 10mm IW, 3.5ml volume</w:t>
            </w:r>
          </w:p>
        </w:tc>
        <w:tc>
          <w:tcPr>
            <w:tcW w:w="1276"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pkg /2</w:t>
            </w:r>
          </w:p>
        </w:tc>
        <w:tc>
          <w:tcPr>
            <w:tcW w:w="1275"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2</w:t>
            </w:r>
          </w:p>
        </w:tc>
        <w:tc>
          <w:tcPr>
            <w:tcW w:w="1701"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471,20</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942,40</w:t>
            </w:r>
          </w:p>
        </w:tc>
      </w:tr>
      <w:tr w:rsidR="008C14BB" w:rsidRPr="00A403D8" w:rsidTr="008C14BB">
        <w:trPr>
          <w:trHeight w:val="567"/>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6</w:t>
            </w:r>
          </w:p>
        </w:tc>
        <w:tc>
          <w:tcPr>
            <w:tcW w:w="3450"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rPr>
                <w:color w:val="000000"/>
                <w:lang w:eastAsia="el-GR"/>
              </w:rPr>
            </w:pPr>
            <w:r w:rsidRPr="00BA7731">
              <w:rPr>
                <w:color w:val="000000"/>
                <w:lang w:eastAsia="el-GR"/>
              </w:rPr>
              <w:t>Κυψελίδες</w:t>
            </w:r>
          </w:p>
        </w:tc>
        <w:tc>
          <w:tcPr>
            <w:tcW w:w="3827" w:type="dxa"/>
            <w:tcBorders>
              <w:top w:val="nil"/>
              <w:left w:val="nil"/>
              <w:bottom w:val="single" w:sz="4" w:space="0" w:color="000000"/>
              <w:right w:val="single" w:sz="4" w:space="0" w:color="000000"/>
            </w:tcBorders>
            <w:shd w:val="clear" w:color="auto" w:fill="auto"/>
            <w:vAlign w:val="center"/>
            <w:hideMark/>
          </w:tcPr>
          <w:p w:rsidR="008C14BB" w:rsidRPr="00BA7731" w:rsidRDefault="008C14BB" w:rsidP="008C14BB">
            <w:pPr>
              <w:rPr>
                <w:color w:val="000000"/>
                <w:lang w:val="en-US" w:eastAsia="el-GR"/>
              </w:rPr>
            </w:pPr>
            <w:r w:rsidRPr="00BA7731">
              <w:rPr>
                <w:color w:val="000000"/>
                <w:lang w:val="en-US" w:eastAsia="el-GR"/>
              </w:rPr>
              <w:t>UV quartz glass, OD: 56x12.5x12mm, 10mm path length, 10mm IW, 3.5ml volume</w:t>
            </w:r>
          </w:p>
        </w:tc>
        <w:tc>
          <w:tcPr>
            <w:tcW w:w="1276"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pkg /2</w:t>
            </w:r>
          </w:p>
        </w:tc>
        <w:tc>
          <w:tcPr>
            <w:tcW w:w="1275"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1</w:t>
            </w:r>
          </w:p>
        </w:tc>
        <w:tc>
          <w:tcPr>
            <w:tcW w:w="1701"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558,00</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558,00</w:t>
            </w:r>
          </w:p>
        </w:tc>
      </w:tr>
      <w:tr w:rsidR="008C14BB" w:rsidRPr="00A403D8" w:rsidTr="008C14BB">
        <w:trPr>
          <w:trHeight w:val="567"/>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7</w:t>
            </w:r>
          </w:p>
        </w:tc>
        <w:tc>
          <w:tcPr>
            <w:tcW w:w="3450" w:type="dxa"/>
            <w:tcBorders>
              <w:top w:val="nil"/>
              <w:left w:val="nil"/>
              <w:bottom w:val="single" w:sz="4" w:space="0" w:color="000000"/>
              <w:right w:val="single" w:sz="4" w:space="0" w:color="000000"/>
            </w:tcBorders>
            <w:shd w:val="clear" w:color="000000" w:fill="FFFFFF"/>
            <w:vAlign w:val="center"/>
            <w:hideMark/>
          </w:tcPr>
          <w:p w:rsidR="008C14BB" w:rsidRPr="00BA7731" w:rsidRDefault="008C14BB" w:rsidP="008C14BB">
            <w:pPr>
              <w:rPr>
                <w:lang w:eastAsia="el-GR"/>
              </w:rPr>
            </w:pPr>
            <w:r w:rsidRPr="00BA7731">
              <w:rPr>
                <w:lang w:eastAsia="el-GR"/>
              </w:rPr>
              <w:t>Λάστιχο siliconrubber</w:t>
            </w:r>
          </w:p>
        </w:tc>
        <w:tc>
          <w:tcPr>
            <w:tcW w:w="3827" w:type="dxa"/>
            <w:tcBorders>
              <w:top w:val="nil"/>
              <w:left w:val="nil"/>
              <w:bottom w:val="single" w:sz="4" w:space="0" w:color="000000"/>
              <w:right w:val="single" w:sz="4" w:space="0" w:color="000000"/>
            </w:tcBorders>
            <w:shd w:val="clear" w:color="000000" w:fill="FFFFFF"/>
            <w:vAlign w:val="center"/>
            <w:hideMark/>
          </w:tcPr>
          <w:p w:rsidR="008C14BB" w:rsidRPr="00BA7731" w:rsidRDefault="008C14BB" w:rsidP="008C14BB">
            <w:pPr>
              <w:rPr>
                <w:lang w:eastAsia="el-GR"/>
              </w:rPr>
            </w:pPr>
            <w:r w:rsidRPr="00BA7731">
              <w:rPr>
                <w:lang w:eastAsia="el-GR"/>
              </w:rPr>
              <w:t>8 X 12mm</w:t>
            </w:r>
          </w:p>
        </w:tc>
        <w:tc>
          <w:tcPr>
            <w:tcW w:w="1276" w:type="dxa"/>
            <w:tcBorders>
              <w:top w:val="nil"/>
              <w:left w:val="nil"/>
              <w:bottom w:val="single" w:sz="4" w:space="0" w:color="000000"/>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μέτρo</w:t>
            </w:r>
          </w:p>
        </w:tc>
        <w:tc>
          <w:tcPr>
            <w:tcW w:w="1275" w:type="dxa"/>
            <w:tcBorders>
              <w:top w:val="nil"/>
              <w:left w:val="nil"/>
              <w:bottom w:val="single" w:sz="4" w:space="0" w:color="000000"/>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30</w:t>
            </w:r>
          </w:p>
        </w:tc>
        <w:tc>
          <w:tcPr>
            <w:tcW w:w="1701"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8,68</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260,40</w:t>
            </w:r>
          </w:p>
        </w:tc>
      </w:tr>
      <w:tr w:rsidR="008C14BB" w:rsidRPr="00A403D8" w:rsidTr="008C14BB">
        <w:trPr>
          <w:trHeight w:val="567"/>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8</w:t>
            </w:r>
          </w:p>
        </w:tc>
        <w:tc>
          <w:tcPr>
            <w:tcW w:w="3450" w:type="dxa"/>
            <w:tcBorders>
              <w:top w:val="nil"/>
              <w:left w:val="nil"/>
              <w:bottom w:val="single" w:sz="4" w:space="0" w:color="000000"/>
              <w:right w:val="single" w:sz="4" w:space="0" w:color="000000"/>
            </w:tcBorders>
            <w:shd w:val="clear" w:color="auto" w:fill="auto"/>
            <w:vAlign w:val="center"/>
            <w:hideMark/>
          </w:tcPr>
          <w:p w:rsidR="008C14BB" w:rsidRPr="00BA7731" w:rsidRDefault="008C14BB" w:rsidP="008C14BB">
            <w:pPr>
              <w:rPr>
                <w:lang w:eastAsia="el-GR"/>
              </w:rPr>
            </w:pPr>
            <w:r w:rsidRPr="00BA7731">
              <w:rPr>
                <w:lang w:eastAsia="el-GR"/>
              </w:rPr>
              <w:t>pipettepumpfillerred</w:t>
            </w:r>
          </w:p>
        </w:tc>
        <w:tc>
          <w:tcPr>
            <w:tcW w:w="3827" w:type="dxa"/>
            <w:tcBorders>
              <w:top w:val="nil"/>
              <w:left w:val="nil"/>
              <w:bottom w:val="single" w:sz="4" w:space="0" w:color="000000"/>
              <w:right w:val="single" w:sz="4" w:space="0" w:color="000000"/>
            </w:tcBorders>
            <w:shd w:val="clear" w:color="auto" w:fill="auto"/>
            <w:vAlign w:val="center"/>
            <w:hideMark/>
          </w:tcPr>
          <w:p w:rsidR="008C14BB" w:rsidRPr="00BA7731" w:rsidRDefault="008C14BB" w:rsidP="008C14BB">
            <w:pPr>
              <w:rPr>
                <w:lang w:eastAsia="el-GR"/>
              </w:rPr>
            </w:pPr>
            <w:r w:rsidRPr="00BA7731">
              <w:rPr>
                <w:lang w:eastAsia="el-GR"/>
              </w:rPr>
              <w:t>upto 25 ml pipettes</w:t>
            </w:r>
          </w:p>
        </w:tc>
        <w:tc>
          <w:tcPr>
            <w:tcW w:w="1276"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lang w:eastAsia="el-GR"/>
              </w:rPr>
            </w:pPr>
            <w:r w:rsidRPr="00BA7731">
              <w:rPr>
                <w:lang w:eastAsia="el-GR"/>
              </w:rPr>
              <w:t>τεμάχιο</w:t>
            </w:r>
          </w:p>
        </w:tc>
        <w:tc>
          <w:tcPr>
            <w:tcW w:w="1275"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lang w:eastAsia="el-GR"/>
              </w:rPr>
            </w:pPr>
            <w:r w:rsidRPr="00BA7731">
              <w:rPr>
                <w:lang w:eastAsia="el-GR"/>
              </w:rPr>
              <w:t>10</w:t>
            </w:r>
          </w:p>
        </w:tc>
        <w:tc>
          <w:tcPr>
            <w:tcW w:w="1701"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15,13</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151,28</w:t>
            </w:r>
          </w:p>
        </w:tc>
      </w:tr>
      <w:tr w:rsidR="008C14BB" w:rsidRPr="00A403D8" w:rsidTr="00A328F2">
        <w:trPr>
          <w:trHeight w:val="567"/>
        </w:trPr>
        <w:tc>
          <w:tcPr>
            <w:tcW w:w="960" w:type="dxa"/>
            <w:tcBorders>
              <w:top w:val="nil"/>
              <w:left w:val="single" w:sz="4" w:space="0" w:color="000000"/>
              <w:bottom w:val="single" w:sz="4" w:space="0" w:color="auto"/>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9</w:t>
            </w:r>
          </w:p>
        </w:tc>
        <w:tc>
          <w:tcPr>
            <w:tcW w:w="3450" w:type="dxa"/>
            <w:tcBorders>
              <w:top w:val="nil"/>
              <w:left w:val="nil"/>
              <w:bottom w:val="single" w:sz="4" w:space="0" w:color="auto"/>
              <w:right w:val="single" w:sz="4" w:space="0" w:color="000000"/>
            </w:tcBorders>
            <w:shd w:val="clear" w:color="000000" w:fill="FFFFFF"/>
            <w:vAlign w:val="center"/>
            <w:hideMark/>
          </w:tcPr>
          <w:p w:rsidR="008C14BB" w:rsidRPr="00BA7731" w:rsidRDefault="008C14BB" w:rsidP="008C14BB">
            <w:pPr>
              <w:rPr>
                <w:lang w:eastAsia="el-GR"/>
              </w:rPr>
            </w:pPr>
            <w:r w:rsidRPr="00BA7731">
              <w:rPr>
                <w:lang w:eastAsia="el-GR"/>
              </w:rPr>
              <w:t>pipettepumpfillergreen</w:t>
            </w:r>
          </w:p>
        </w:tc>
        <w:tc>
          <w:tcPr>
            <w:tcW w:w="3827" w:type="dxa"/>
            <w:tcBorders>
              <w:top w:val="nil"/>
              <w:left w:val="nil"/>
              <w:bottom w:val="single" w:sz="4" w:space="0" w:color="auto"/>
              <w:right w:val="single" w:sz="4" w:space="0" w:color="000000"/>
            </w:tcBorders>
            <w:shd w:val="clear" w:color="000000" w:fill="FFFFFF"/>
            <w:vAlign w:val="center"/>
            <w:hideMark/>
          </w:tcPr>
          <w:p w:rsidR="008C14BB" w:rsidRPr="00BA7731" w:rsidRDefault="008C14BB" w:rsidP="008C14BB">
            <w:pPr>
              <w:rPr>
                <w:lang w:eastAsia="el-GR"/>
              </w:rPr>
            </w:pPr>
            <w:r w:rsidRPr="00BA7731">
              <w:rPr>
                <w:lang w:eastAsia="el-GR"/>
              </w:rPr>
              <w:t>upto 10 ml pipettes</w:t>
            </w:r>
          </w:p>
        </w:tc>
        <w:tc>
          <w:tcPr>
            <w:tcW w:w="1276" w:type="dxa"/>
            <w:tcBorders>
              <w:top w:val="nil"/>
              <w:left w:val="nil"/>
              <w:bottom w:val="single" w:sz="4" w:space="0" w:color="auto"/>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τεμάχιο</w:t>
            </w:r>
          </w:p>
        </w:tc>
        <w:tc>
          <w:tcPr>
            <w:tcW w:w="1275" w:type="dxa"/>
            <w:tcBorders>
              <w:top w:val="nil"/>
              <w:left w:val="nil"/>
              <w:bottom w:val="single" w:sz="4" w:space="0" w:color="auto"/>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10</w:t>
            </w:r>
          </w:p>
        </w:tc>
        <w:tc>
          <w:tcPr>
            <w:tcW w:w="1701" w:type="dxa"/>
            <w:tcBorders>
              <w:top w:val="nil"/>
              <w:left w:val="nil"/>
              <w:bottom w:val="single" w:sz="4" w:space="0" w:color="auto"/>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15,13</w:t>
            </w:r>
          </w:p>
        </w:tc>
        <w:tc>
          <w:tcPr>
            <w:tcW w:w="1134" w:type="dxa"/>
            <w:tcBorders>
              <w:top w:val="nil"/>
              <w:left w:val="nil"/>
              <w:bottom w:val="single" w:sz="4" w:space="0" w:color="auto"/>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151,28</w:t>
            </w:r>
          </w:p>
        </w:tc>
      </w:tr>
      <w:tr w:rsidR="008C14BB" w:rsidRPr="00A403D8" w:rsidTr="00A328F2">
        <w:trPr>
          <w:trHeight w:val="567"/>
        </w:trPr>
        <w:tc>
          <w:tcPr>
            <w:tcW w:w="960"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lastRenderedPageBreak/>
              <w:t>10</w:t>
            </w:r>
          </w:p>
        </w:tc>
        <w:tc>
          <w:tcPr>
            <w:tcW w:w="3450" w:type="dxa"/>
            <w:tcBorders>
              <w:top w:val="single" w:sz="4" w:space="0" w:color="auto"/>
              <w:left w:val="nil"/>
              <w:bottom w:val="single" w:sz="4" w:space="0" w:color="000000"/>
              <w:right w:val="single" w:sz="4" w:space="0" w:color="000000"/>
            </w:tcBorders>
            <w:shd w:val="clear" w:color="000000" w:fill="FFFFFF"/>
            <w:vAlign w:val="center"/>
            <w:hideMark/>
          </w:tcPr>
          <w:p w:rsidR="008C14BB" w:rsidRPr="00BA7731" w:rsidRDefault="008C14BB" w:rsidP="008C14BB">
            <w:pPr>
              <w:rPr>
                <w:lang w:eastAsia="el-GR"/>
              </w:rPr>
            </w:pPr>
            <w:r w:rsidRPr="00BA7731">
              <w:rPr>
                <w:lang w:eastAsia="el-GR"/>
              </w:rPr>
              <w:t>Προστατευτικά γυαλιά</w:t>
            </w:r>
          </w:p>
        </w:tc>
        <w:tc>
          <w:tcPr>
            <w:tcW w:w="3827" w:type="dxa"/>
            <w:tcBorders>
              <w:top w:val="single" w:sz="4" w:space="0" w:color="auto"/>
              <w:left w:val="nil"/>
              <w:bottom w:val="single" w:sz="4" w:space="0" w:color="000000"/>
              <w:right w:val="single" w:sz="4" w:space="0" w:color="000000"/>
            </w:tcBorders>
            <w:shd w:val="clear" w:color="000000" w:fill="FFFFFF"/>
            <w:vAlign w:val="center"/>
            <w:hideMark/>
          </w:tcPr>
          <w:p w:rsidR="008C14BB" w:rsidRPr="00BA7731" w:rsidRDefault="008C14BB" w:rsidP="008C14BB">
            <w:pPr>
              <w:rPr>
                <w:lang w:eastAsia="el-GR"/>
              </w:rPr>
            </w:pPr>
            <w:r w:rsidRPr="00BA7731">
              <w:rPr>
                <w:lang w:eastAsia="el-GR"/>
              </w:rPr>
              <w:t>εργαστηριακά</w:t>
            </w:r>
          </w:p>
        </w:tc>
        <w:tc>
          <w:tcPr>
            <w:tcW w:w="1276" w:type="dxa"/>
            <w:tcBorders>
              <w:top w:val="single" w:sz="4" w:space="0" w:color="auto"/>
              <w:left w:val="nil"/>
              <w:bottom w:val="single" w:sz="4" w:space="0" w:color="000000"/>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Τεμ</w:t>
            </w:r>
          </w:p>
        </w:tc>
        <w:tc>
          <w:tcPr>
            <w:tcW w:w="1275" w:type="dxa"/>
            <w:tcBorders>
              <w:top w:val="single" w:sz="4" w:space="0" w:color="auto"/>
              <w:left w:val="nil"/>
              <w:bottom w:val="single" w:sz="4" w:space="0" w:color="000000"/>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10</w:t>
            </w:r>
          </w:p>
        </w:tc>
        <w:tc>
          <w:tcPr>
            <w:tcW w:w="1701" w:type="dxa"/>
            <w:tcBorders>
              <w:top w:val="single" w:sz="4" w:space="0" w:color="auto"/>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7,81</w:t>
            </w:r>
          </w:p>
        </w:tc>
        <w:tc>
          <w:tcPr>
            <w:tcW w:w="1134" w:type="dxa"/>
            <w:tcBorders>
              <w:top w:val="single" w:sz="4" w:space="0" w:color="auto"/>
              <w:left w:val="nil"/>
              <w:bottom w:val="single" w:sz="4" w:space="0" w:color="000000"/>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78,12</w:t>
            </w:r>
          </w:p>
        </w:tc>
      </w:tr>
      <w:tr w:rsidR="008C14BB" w:rsidRPr="00A403D8" w:rsidTr="008C14BB">
        <w:trPr>
          <w:trHeight w:val="567"/>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11</w:t>
            </w:r>
          </w:p>
        </w:tc>
        <w:tc>
          <w:tcPr>
            <w:tcW w:w="3450" w:type="dxa"/>
            <w:tcBorders>
              <w:top w:val="nil"/>
              <w:left w:val="nil"/>
              <w:bottom w:val="single" w:sz="4" w:space="0" w:color="000000"/>
              <w:right w:val="single" w:sz="4" w:space="0" w:color="000000"/>
            </w:tcBorders>
            <w:shd w:val="clear" w:color="auto" w:fill="auto"/>
            <w:vAlign w:val="center"/>
            <w:hideMark/>
          </w:tcPr>
          <w:p w:rsidR="008C14BB" w:rsidRPr="00BA7731" w:rsidRDefault="008C14BB" w:rsidP="008C14BB">
            <w:pPr>
              <w:rPr>
                <w:lang w:eastAsia="el-GR"/>
              </w:rPr>
            </w:pPr>
            <w:r w:rsidRPr="00BA7731">
              <w:rPr>
                <w:lang w:eastAsia="el-GR"/>
              </w:rPr>
              <w:t>Glassreferenceelectrode</w:t>
            </w:r>
          </w:p>
        </w:tc>
        <w:tc>
          <w:tcPr>
            <w:tcW w:w="3827" w:type="dxa"/>
            <w:tcBorders>
              <w:top w:val="nil"/>
              <w:left w:val="nil"/>
              <w:bottom w:val="single" w:sz="4" w:space="0" w:color="000000"/>
              <w:right w:val="single" w:sz="4" w:space="0" w:color="000000"/>
            </w:tcBorders>
            <w:shd w:val="clear" w:color="auto" w:fill="auto"/>
            <w:vAlign w:val="center"/>
            <w:hideMark/>
          </w:tcPr>
          <w:p w:rsidR="008C14BB" w:rsidRPr="00BA7731" w:rsidRDefault="008C14BB" w:rsidP="008C14BB">
            <w:pPr>
              <w:rPr>
                <w:lang w:val="en-US" w:eastAsia="el-GR"/>
              </w:rPr>
            </w:pPr>
            <w:r w:rsidRPr="00BA7731">
              <w:rPr>
                <w:lang w:val="en-US" w:eastAsia="el-GR"/>
              </w:rPr>
              <w:t>Double junction, reference, Ag/AgCl, flow rate moderate,ceramic wick, −5-100 °C temperature, pin connector</w:t>
            </w:r>
          </w:p>
        </w:tc>
        <w:tc>
          <w:tcPr>
            <w:tcW w:w="1276" w:type="dxa"/>
            <w:tcBorders>
              <w:top w:val="nil"/>
              <w:left w:val="nil"/>
              <w:bottom w:val="single" w:sz="4" w:space="0" w:color="000000"/>
              <w:right w:val="single" w:sz="4" w:space="0" w:color="000000"/>
            </w:tcBorders>
            <w:shd w:val="clear" w:color="auto" w:fill="auto"/>
            <w:vAlign w:val="center"/>
            <w:hideMark/>
          </w:tcPr>
          <w:p w:rsidR="008C14BB" w:rsidRPr="00BA7731" w:rsidRDefault="008C14BB" w:rsidP="008C14BB">
            <w:pPr>
              <w:jc w:val="center"/>
              <w:rPr>
                <w:lang w:eastAsia="el-GR"/>
              </w:rPr>
            </w:pPr>
            <w:r w:rsidRPr="00BA7731">
              <w:rPr>
                <w:lang w:eastAsia="el-GR"/>
              </w:rPr>
              <w:t>τεμ</w:t>
            </w:r>
          </w:p>
        </w:tc>
        <w:tc>
          <w:tcPr>
            <w:tcW w:w="1275"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lang w:eastAsia="el-GR"/>
              </w:rPr>
            </w:pPr>
            <w:r w:rsidRPr="00BA7731">
              <w:rPr>
                <w:lang w:eastAsia="el-GR"/>
              </w:rPr>
              <w:t>1</w:t>
            </w:r>
          </w:p>
        </w:tc>
        <w:tc>
          <w:tcPr>
            <w:tcW w:w="1701"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277,76</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277,76</w:t>
            </w:r>
          </w:p>
        </w:tc>
      </w:tr>
      <w:tr w:rsidR="008C14BB" w:rsidRPr="00A403D8" w:rsidTr="008C14BB">
        <w:trPr>
          <w:trHeight w:val="567"/>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12</w:t>
            </w:r>
          </w:p>
        </w:tc>
        <w:tc>
          <w:tcPr>
            <w:tcW w:w="3450" w:type="dxa"/>
            <w:tcBorders>
              <w:top w:val="nil"/>
              <w:left w:val="nil"/>
              <w:bottom w:val="single" w:sz="4" w:space="0" w:color="000000"/>
              <w:right w:val="single" w:sz="4" w:space="0" w:color="000000"/>
            </w:tcBorders>
            <w:shd w:val="clear" w:color="000000" w:fill="FFFFFF"/>
            <w:vAlign w:val="center"/>
            <w:hideMark/>
          </w:tcPr>
          <w:p w:rsidR="008C14BB" w:rsidRPr="00BA7731" w:rsidRDefault="008C14BB" w:rsidP="008C14BB">
            <w:pPr>
              <w:rPr>
                <w:lang w:eastAsia="el-GR"/>
              </w:rPr>
            </w:pPr>
            <w:r w:rsidRPr="00BA7731">
              <w:rPr>
                <w:lang w:eastAsia="el-GR"/>
              </w:rPr>
              <w:t>Πιπέταμονοκάναλη ρυθμιζόμενου όγκου 100– 1000 μl</w:t>
            </w:r>
          </w:p>
        </w:tc>
        <w:tc>
          <w:tcPr>
            <w:tcW w:w="3827" w:type="dxa"/>
            <w:tcBorders>
              <w:top w:val="nil"/>
              <w:left w:val="nil"/>
              <w:bottom w:val="single" w:sz="4" w:space="0" w:color="000000"/>
              <w:right w:val="single" w:sz="4" w:space="0" w:color="000000"/>
            </w:tcBorders>
            <w:shd w:val="clear" w:color="000000" w:fill="FFFFFF"/>
            <w:vAlign w:val="center"/>
            <w:hideMark/>
          </w:tcPr>
          <w:p w:rsidR="008C14BB" w:rsidRPr="00BA7731" w:rsidRDefault="008C14BB" w:rsidP="008C14BB">
            <w:pPr>
              <w:rPr>
                <w:lang w:eastAsia="el-GR"/>
              </w:rPr>
            </w:pPr>
            <w:r w:rsidRPr="00BA7731">
              <w:rPr>
                <w:lang w:eastAsia="el-GR"/>
              </w:rPr>
              <w:t>με αυτόματο σύστημα απόρριψης ρύγχους, πλήρως αποστειρώσιμη, να διαθέτει σώμα από υψηλής αντοχής  ανθεκτικό στα χημικά πλαστικό υλικό, πιστόνι από ατσάλι και σκληρό PVC</w:t>
            </w:r>
          </w:p>
        </w:tc>
        <w:tc>
          <w:tcPr>
            <w:tcW w:w="1276" w:type="dxa"/>
            <w:tcBorders>
              <w:top w:val="nil"/>
              <w:left w:val="nil"/>
              <w:bottom w:val="single" w:sz="4" w:space="0" w:color="000000"/>
              <w:right w:val="single" w:sz="4" w:space="0" w:color="000000"/>
            </w:tcBorders>
            <w:shd w:val="clear" w:color="000000" w:fill="FFFFFF"/>
            <w:vAlign w:val="center"/>
            <w:hideMark/>
          </w:tcPr>
          <w:p w:rsidR="008C14BB" w:rsidRPr="00BA7731" w:rsidRDefault="008C14BB" w:rsidP="008C14BB">
            <w:pPr>
              <w:jc w:val="center"/>
              <w:rPr>
                <w:lang w:eastAsia="el-GR"/>
              </w:rPr>
            </w:pPr>
            <w:r w:rsidRPr="00BA7731">
              <w:rPr>
                <w:lang w:eastAsia="el-GR"/>
              </w:rPr>
              <w:t>τεμ</w:t>
            </w:r>
          </w:p>
        </w:tc>
        <w:tc>
          <w:tcPr>
            <w:tcW w:w="1275" w:type="dxa"/>
            <w:tcBorders>
              <w:top w:val="nil"/>
              <w:left w:val="nil"/>
              <w:bottom w:val="single" w:sz="4" w:space="0" w:color="000000"/>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1</w:t>
            </w:r>
          </w:p>
        </w:tc>
        <w:tc>
          <w:tcPr>
            <w:tcW w:w="1701"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155,00</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155,00</w:t>
            </w:r>
          </w:p>
        </w:tc>
      </w:tr>
      <w:tr w:rsidR="008C14BB" w:rsidRPr="00A403D8" w:rsidTr="008C14BB">
        <w:trPr>
          <w:trHeight w:val="567"/>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13</w:t>
            </w:r>
          </w:p>
        </w:tc>
        <w:tc>
          <w:tcPr>
            <w:tcW w:w="3450" w:type="dxa"/>
            <w:tcBorders>
              <w:top w:val="nil"/>
              <w:left w:val="nil"/>
              <w:bottom w:val="single" w:sz="4" w:space="0" w:color="000000"/>
              <w:right w:val="single" w:sz="4" w:space="0" w:color="000000"/>
            </w:tcBorders>
            <w:shd w:val="clear" w:color="000000" w:fill="FFFFFF"/>
            <w:vAlign w:val="center"/>
            <w:hideMark/>
          </w:tcPr>
          <w:p w:rsidR="008C14BB" w:rsidRPr="00BA7731" w:rsidRDefault="008C14BB" w:rsidP="008C14BB">
            <w:pPr>
              <w:rPr>
                <w:lang w:eastAsia="el-GR"/>
              </w:rPr>
            </w:pPr>
            <w:r w:rsidRPr="00BA7731">
              <w:rPr>
                <w:lang w:eastAsia="el-GR"/>
              </w:rPr>
              <w:t>Πιπέταμονοκάναλη ρυθμιζόμενου όγκου 10– 100 μl</w:t>
            </w:r>
          </w:p>
        </w:tc>
        <w:tc>
          <w:tcPr>
            <w:tcW w:w="3827" w:type="dxa"/>
            <w:tcBorders>
              <w:top w:val="nil"/>
              <w:left w:val="nil"/>
              <w:bottom w:val="single" w:sz="4" w:space="0" w:color="000000"/>
              <w:right w:val="single" w:sz="4" w:space="0" w:color="000000"/>
            </w:tcBorders>
            <w:shd w:val="clear" w:color="000000" w:fill="FFFFFF"/>
            <w:vAlign w:val="center"/>
            <w:hideMark/>
          </w:tcPr>
          <w:p w:rsidR="008C14BB" w:rsidRPr="00BA7731" w:rsidRDefault="008C14BB" w:rsidP="008C14BB">
            <w:pPr>
              <w:rPr>
                <w:lang w:eastAsia="el-GR"/>
              </w:rPr>
            </w:pPr>
            <w:r w:rsidRPr="00BA7731">
              <w:rPr>
                <w:lang w:eastAsia="el-GR"/>
              </w:rPr>
              <w:t>με αυτόματο σύστημα απόρριψης ρύγχους, πλήρως αποστειρώσιμη, να διαθέτει σώμα από υψηλής αντοχής  ανθεκτικό στα χημικά πλαστικό υλικό, πιστόνι από ατσάλι και σκληρό PVC</w:t>
            </w:r>
          </w:p>
        </w:tc>
        <w:tc>
          <w:tcPr>
            <w:tcW w:w="1276" w:type="dxa"/>
            <w:tcBorders>
              <w:top w:val="nil"/>
              <w:left w:val="nil"/>
              <w:bottom w:val="single" w:sz="4" w:space="0" w:color="000000"/>
              <w:right w:val="single" w:sz="4" w:space="0" w:color="000000"/>
            </w:tcBorders>
            <w:shd w:val="clear" w:color="000000" w:fill="FFFFFF"/>
            <w:vAlign w:val="center"/>
            <w:hideMark/>
          </w:tcPr>
          <w:p w:rsidR="008C14BB" w:rsidRPr="00BA7731" w:rsidRDefault="008C14BB" w:rsidP="008C14BB">
            <w:pPr>
              <w:jc w:val="center"/>
              <w:rPr>
                <w:lang w:eastAsia="el-GR"/>
              </w:rPr>
            </w:pPr>
            <w:r w:rsidRPr="00BA7731">
              <w:rPr>
                <w:lang w:eastAsia="el-GR"/>
              </w:rPr>
              <w:t>τεμ</w:t>
            </w:r>
          </w:p>
        </w:tc>
        <w:tc>
          <w:tcPr>
            <w:tcW w:w="1275" w:type="dxa"/>
            <w:tcBorders>
              <w:top w:val="nil"/>
              <w:left w:val="nil"/>
              <w:bottom w:val="single" w:sz="4" w:space="0" w:color="000000"/>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2</w:t>
            </w:r>
          </w:p>
        </w:tc>
        <w:tc>
          <w:tcPr>
            <w:tcW w:w="1701"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155,00</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310,00</w:t>
            </w:r>
          </w:p>
        </w:tc>
      </w:tr>
      <w:tr w:rsidR="008C14BB" w:rsidRPr="00A403D8" w:rsidTr="008C14BB">
        <w:trPr>
          <w:trHeight w:val="567"/>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14</w:t>
            </w:r>
          </w:p>
        </w:tc>
        <w:tc>
          <w:tcPr>
            <w:tcW w:w="3450" w:type="dxa"/>
            <w:tcBorders>
              <w:top w:val="single" w:sz="4" w:space="0" w:color="000000"/>
              <w:left w:val="nil"/>
              <w:bottom w:val="single" w:sz="4" w:space="0" w:color="000000"/>
              <w:right w:val="single" w:sz="4" w:space="0" w:color="000000"/>
            </w:tcBorders>
            <w:shd w:val="clear" w:color="000000" w:fill="auto"/>
            <w:vAlign w:val="center"/>
            <w:hideMark/>
          </w:tcPr>
          <w:p w:rsidR="008C14BB" w:rsidRPr="00BA7731" w:rsidRDefault="008C14BB" w:rsidP="008C14BB">
            <w:pPr>
              <w:rPr>
                <w:lang w:val="en-US" w:eastAsia="el-GR"/>
              </w:rPr>
            </w:pPr>
            <w:r w:rsidRPr="00BA7731">
              <w:rPr>
                <w:lang w:val="en-US" w:eastAsia="el-GR"/>
              </w:rPr>
              <w:t>Hamilton® needles for Hamilton 801RN syringes</w:t>
            </w:r>
          </w:p>
        </w:tc>
        <w:tc>
          <w:tcPr>
            <w:tcW w:w="3827" w:type="dxa"/>
            <w:tcBorders>
              <w:top w:val="single" w:sz="4" w:space="0" w:color="000000"/>
              <w:left w:val="nil"/>
              <w:bottom w:val="single" w:sz="4" w:space="0" w:color="000000"/>
              <w:right w:val="single" w:sz="4" w:space="0" w:color="000000"/>
            </w:tcBorders>
            <w:shd w:val="clear" w:color="000000" w:fill="auto"/>
            <w:vAlign w:val="center"/>
            <w:hideMark/>
          </w:tcPr>
          <w:p w:rsidR="008C14BB" w:rsidRPr="00BA7731" w:rsidRDefault="008C14BB" w:rsidP="008C14BB">
            <w:pPr>
              <w:rPr>
                <w:lang w:val="en-US" w:eastAsia="el-GR"/>
              </w:rPr>
            </w:pPr>
            <w:r w:rsidRPr="00BA7731">
              <w:rPr>
                <w:lang w:val="en-US" w:eastAsia="el-GR"/>
              </w:rPr>
              <w:t xml:space="preserve">Hamilton 7758-02 </w:t>
            </w:r>
            <w:r w:rsidRPr="00BA7731">
              <w:rPr>
                <w:lang w:eastAsia="el-GR"/>
              </w:rPr>
              <w:t>ήαντίστοιχες</w:t>
            </w:r>
            <w:r w:rsidRPr="00BA7731">
              <w:rPr>
                <w:lang w:val="en-US" w:eastAsia="el-GR"/>
              </w:rPr>
              <w:t xml:space="preserve"> volume 2.5-100 </w:t>
            </w:r>
            <w:r w:rsidRPr="00BA7731">
              <w:rPr>
                <w:lang w:eastAsia="el-GR"/>
              </w:rPr>
              <w:t>μ</w:t>
            </w:r>
            <w:r w:rsidRPr="00BA7731">
              <w:rPr>
                <w:lang w:val="en-US" w:eastAsia="el-GR"/>
              </w:rPr>
              <w:t>L, stainless steel needle, needle size 26s ga, bevel tip (point style 2)</w:t>
            </w:r>
          </w:p>
        </w:tc>
        <w:tc>
          <w:tcPr>
            <w:tcW w:w="1276" w:type="dxa"/>
            <w:tcBorders>
              <w:top w:val="nil"/>
              <w:left w:val="nil"/>
              <w:bottom w:val="single" w:sz="4" w:space="0" w:color="000000"/>
              <w:right w:val="single" w:sz="4" w:space="0" w:color="000000"/>
            </w:tcBorders>
            <w:shd w:val="clear" w:color="000000" w:fill="FFFFFF"/>
            <w:vAlign w:val="center"/>
            <w:hideMark/>
          </w:tcPr>
          <w:p w:rsidR="008C14BB" w:rsidRPr="00BA7731" w:rsidRDefault="008C14BB" w:rsidP="008C14BB">
            <w:pPr>
              <w:jc w:val="center"/>
              <w:rPr>
                <w:lang w:eastAsia="el-GR"/>
              </w:rPr>
            </w:pPr>
            <w:r w:rsidRPr="00BA7731">
              <w:rPr>
                <w:lang w:eastAsia="el-GR"/>
              </w:rPr>
              <w:t>pk/6</w:t>
            </w:r>
          </w:p>
        </w:tc>
        <w:tc>
          <w:tcPr>
            <w:tcW w:w="1275" w:type="dxa"/>
            <w:tcBorders>
              <w:top w:val="nil"/>
              <w:left w:val="nil"/>
              <w:bottom w:val="single" w:sz="4" w:space="0" w:color="000000"/>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4</w:t>
            </w:r>
          </w:p>
        </w:tc>
        <w:tc>
          <w:tcPr>
            <w:tcW w:w="1701"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85,31</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341,25</w:t>
            </w:r>
          </w:p>
        </w:tc>
      </w:tr>
      <w:tr w:rsidR="008C14BB" w:rsidRPr="00A403D8" w:rsidTr="008C14BB">
        <w:trPr>
          <w:trHeight w:val="567"/>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15</w:t>
            </w:r>
          </w:p>
        </w:tc>
        <w:tc>
          <w:tcPr>
            <w:tcW w:w="3450" w:type="dxa"/>
            <w:tcBorders>
              <w:top w:val="single" w:sz="4" w:space="0" w:color="000000"/>
              <w:left w:val="nil"/>
              <w:bottom w:val="single" w:sz="4" w:space="0" w:color="000000"/>
              <w:right w:val="single" w:sz="4" w:space="0" w:color="000000"/>
            </w:tcBorders>
            <w:shd w:val="clear" w:color="000000" w:fill="auto"/>
            <w:vAlign w:val="center"/>
            <w:hideMark/>
          </w:tcPr>
          <w:p w:rsidR="008C14BB" w:rsidRPr="00BA7731" w:rsidRDefault="008C14BB" w:rsidP="008C14BB">
            <w:pPr>
              <w:rPr>
                <w:lang w:eastAsia="el-GR"/>
              </w:rPr>
            </w:pPr>
            <w:r w:rsidRPr="00BA7731">
              <w:rPr>
                <w:lang w:eastAsia="el-GR"/>
              </w:rPr>
              <w:t>προστηλη για ιοντικηχρωματογραφια</w:t>
            </w:r>
          </w:p>
        </w:tc>
        <w:tc>
          <w:tcPr>
            <w:tcW w:w="3827" w:type="dxa"/>
            <w:tcBorders>
              <w:top w:val="single" w:sz="4" w:space="0" w:color="000000"/>
              <w:left w:val="nil"/>
              <w:bottom w:val="single" w:sz="4" w:space="0" w:color="000000"/>
              <w:right w:val="single" w:sz="4" w:space="0" w:color="000000"/>
            </w:tcBorders>
            <w:shd w:val="clear" w:color="000000" w:fill="auto"/>
            <w:vAlign w:val="center"/>
            <w:hideMark/>
          </w:tcPr>
          <w:p w:rsidR="008C14BB" w:rsidRPr="00BA7731" w:rsidRDefault="008C14BB" w:rsidP="008C14BB">
            <w:pPr>
              <w:rPr>
                <w:lang w:eastAsia="el-GR"/>
              </w:rPr>
            </w:pPr>
            <w:r w:rsidRPr="00BA7731">
              <w:rPr>
                <w:lang w:eastAsia="el-GR"/>
              </w:rPr>
              <w:t>Dionex CG12A-8u-4x50mm</w:t>
            </w:r>
          </w:p>
        </w:tc>
        <w:tc>
          <w:tcPr>
            <w:tcW w:w="1276" w:type="dxa"/>
            <w:tcBorders>
              <w:top w:val="nil"/>
              <w:left w:val="nil"/>
              <w:bottom w:val="single" w:sz="4" w:space="0" w:color="000000"/>
              <w:right w:val="single" w:sz="4" w:space="0" w:color="000000"/>
            </w:tcBorders>
            <w:shd w:val="clear" w:color="000000" w:fill="FFFFFF"/>
            <w:vAlign w:val="center"/>
            <w:hideMark/>
          </w:tcPr>
          <w:p w:rsidR="008C14BB" w:rsidRPr="00BA7731" w:rsidRDefault="008C14BB" w:rsidP="008C14BB">
            <w:pPr>
              <w:jc w:val="center"/>
              <w:rPr>
                <w:lang w:eastAsia="el-GR"/>
              </w:rPr>
            </w:pPr>
            <w:r w:rsidRPr="00BA7731">
              <w:rPr>
                <w:lang w:eastAsia="el-GR"/>
              </w:rPr>
              <w:t>τεμ</w:t>
            </w:r>
          </w:p>
        </w:tc>
        <w:tc>
          <w:tcPr>
            <w:tcW w:w="1275"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1</w:t>
            </w:r>
          </w:p>
        </w:tc>
        <w:tc>
          <w:tcPr>
            <w:tcW w:w="1701"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519,56</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519,56</w:t>
            </w:r>
          </w:p>
        </w:tc>
      </w:tr>
      <w:tr w:rsidR="008C14BB" w:rsidRPr="00A403D8" w:rsidTr="008C14BB">
        <w:trPr>
          <w:trHeight w:val="567"/>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16</w:t>
            </w:r>
          </w:p>
        </w:tc>
        <w:tc>
          <w:tcPr>
            <w:tcW w:w="3450" w:type="dxa"/>
            <w:tcBorders>
              <w:top w:val="nil"/>
              <w:left w:val="nil"/>
              <w:bottom w:val="single" w:sz="4" w:space="0" w:color="000000"/>
              <w:right w:val="single" w:sz="4" w:space="0" w:color="000000"/>
            </w:tcBorders>
            <w:shd w:val="clear" w:color="000000" w:fill="FFFFFF"/>
            <w:vAlign w:val="center"/>
            <w:hideMark/>
          </w:tcPr>
          <w:p w:rsidR="008C14BB" w:rsidRPr="00BA7731" w:rsidRDefault="008C14BB" w:rsidP="008C14BB">
            <w:pPr>
              <w:rPr>
                <w:lang w:eastAsia="el-GR"/>
              </w:rPr>
            </w:pPr>
            <w:r w:rsidRPr="00BA7731">
              <w:rPr>
                <w:lang w:eastAsia="el-GR"/>
              </w:rPr>
              <w:t>Pi-pump, green</w:t>
            </w:r>
          </w:p>
        </w:tc>
        <w:tc>
          <w:tcPr>
            <w:tcW w:w="3827" w:type="dxa"/>
            <w:tcBorders>
              <w:top w:val="nil"/>
              <w:left w:val="nil"/>
              <w:bottom w:val="single" w:sz="4" w:space="0" w:color="000000"/>
              <w:right w:val="single" w:sz="4" w:space="0" w:color="000000"/>
            </w:tcBorders>
            <w:shd w:val="clear" w:color="000000" w:fill="FFFFFF"/>
            <w:vAlign w:val="center"/>
            <w:hideMark/>
          </w:tcPr>
          <w:p w:rsidR="008C14BB" w:rsidRPr="00BA7731" w:rsidRDefault="008C14BB" w:rsidP="008C14BB">
            <w:pPr>
              <w:rPr>
                <w:lang w:eastAsia="el-GR"/>
              </w:rPr>
            </w:pPr>
            <w:r w:rsidRPr="00BA7731">
              <w:rPr>
                <w:lang w:eastAsia="el-GR"/>
              </w:rPr>
              <w:t>10 ml</w:t>
            </w:r>
          </w:p>
        </w:tc>
        <w:tc>
          <w:tcPr>
            <w:tcW w:w="1276" w:type="dxa"/>
            <w:tcBorders>
              <w:top w:val="nil"/>
              <w:left w:val="nil"/>
              <w:bottom w:val="single" w:sz="4" w:space="0" w:color="000000"/>
              <w:right w:val="single" w:sz="4" w:space="0" w:color="000000"/>
            </w:tcBorders>
            <w:shd w:val="clear" w:color="000000" w:fill="FFFFFF"/>
            <w:vAlign w:val="center"/>
            <w:hideMark/>
          </w:tcPr>
          <w:p w:rsidR="008C14BB" w:rsidRPr="00BA7731" w:rsidRDefault="008C14BB" w:rsidP="008C14BB">
            <w:pPr>
              <w:jc w:val="center"/>
              <w:rPr>
                <w:lang w:eastAsia="el-GR"/>
              </w:rPr>
            </w:pPr>
            <w:r w:rsidRPr="00BA7731">
              <w:rPr>
                <w:lang w:eastAsia="el-GR"/>
              </w:rPr>
              <w:t>τεμάχιο</w:t>
            </w:r>
          </w:p>
        </w:tc>
        <w:tc>
          <w:tcPr>
            <w:tcW w:w="1275" w:type="dxa"/>
            <w:tcBorders>
              <w:top w:val="nil"/>
              <w:left w:val="nil"/>
              <w:bottom w:val="single" w:sz="4" w:space="0" w:color="000000"/>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10</w:t>
            </w:r>
          </w:p>
        </w:tc>
        <w:tc>
          <w:tcPr>
            <w:tcW w:w="1701"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15,13</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151,28</w:t>
            </w:r>
          </w:p>
        </w:tc>
      </w:tr>
      <w:tr w:rsidR="008C14BB" w:rsidRPr="00A403D8" w:rsidTr="00A328F2">
        <w:trPr>
          <w:trHeight w:val="567"/>
        </w:trPr>
        <w:tc>
          <w:tcPr>
            <w:tcW w:w="960" w:type="dxa"/>
            <w:tcBorders>
              <w:top w:val="nil"/>
              <w:left w:val="single" w:sz="4" w:space="0" w:color="000000"/>
              <w:bottom w:val="single" w:sz="4" w:space="0" w:color="auto"/>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17</w:t>
            </w:r>
          </w:p>
        </w:tc>
        <w:tc>
          <w:tcPr>
            <w:tcW w:w="3450" w:type="dxa"/>
            <w:tcBorders>
              <w:top w:val="nil"/>
              <w:left w:val="nil"/>
              <w:bottom w:val="single" w:sz="4" w:space="0" w:color="auto"/>
              <w:right w:val="single" w:sz="4" w:space="0" w:color="000000"/>
            </w:tcBorders>
            <w:shd w:val="clear" w:color="000000" w:fill="FFFFFF"/>
            <w:vAlign w:val="center"/>
            <w:hideMark/>
          </w:tcPr>
          <w:p w:rsidR="008C14BB" w:rsidRPr="00BA7731" w:rsidRDefault="008C14BB" w:rsidP="008C14BB">
            <w:pPr>
              <w:rPr>
                <w:lang w:eastAsia="el-GR"/>
              </w:rPr>
            </w:pPr>
            <w:r w:rsidRPr="00BA7731">
              <w:rPr>
                <w:lang w:eastAsia="el-GR"/>
              </w:rPr>
              <w:t>Pi-pump, red</w:t>
            </w:r>
          </w:p>
        </w:tc>
        <w:tc>
          <w:tcPr>
            <w:tcW w:w="3827" w:type="dxa"/>
            <w:tcBorders>
              <w:top w:val="nil"/>
              <w:left w:val="nil"/>
              <w:bottom w:val="single" w:sz="4" w:space="0" w:color="auto"/>
              <w:right w:val="single" w:sz="4" w:space="0" w:color="000000"/>
            </w:tcBorders>
            <w:shd w:val="clear" w:color="000000" w:fill="FFFFFF"/>
            <w:vAlign w:val="center"/>
            <w:hideMark/>
          </w:tcPr>
          <w:p w:rsidR="008C14BB" w:rsidRPr="00BA7731" w:rsidRDefault="008C14BB" w:rsidP="008C14BB">
            <w:pPr>
              <w:rPr>
                <w:lang w:eastAsia="el-GR"/>
              </w:rPr>
            </w:pPr>
            <w:r w:rsidRPr="00BA7731">
              <w:rPr>
                <w:lang w:eastAsia="el-GR"/>
              </w:rPr>
              <w:t>25 ml</w:t>
            </w:r>
          </w:p>
        </w:tc>
        <w:tc>
          <w:tcPr>
            <w:tcW w:w="1276" w:type="dxa"/>
            <w:tcBorders>
              <w:top w:val="nil"/>
              <w:left w:val="nil"/>
              <w:bottom w:val="single" w:sz="4" w:space="0" w:color="auto"/>
              <w:right w:val="single" w:sz="4" w:space="0" w:color="000000"/>
            </w:tcBorders>
            <w:shd w:val="clear" w:color="000000" w:fill="FFFFFF"/>
            <w:vAlign w:val="center"/>
            <w:hideMark/>
          </w:tcPr>
          <w:p w:rsidR="008C14BB" w:rsidRPr="00BA7731" w:rsidRDefault="008C14BB" w:rsidP="008C14BB">
            <w:pPr>
              <w:jc w:val="center"/>
              <w:rPr>
                <w:lang w:eastAsia="el-GR"/>
              </w:rPr>
            </w:pPr>
            <w:r w:rsidRPr="00BA7731">
              <w:rPr>
                <w:lang w:eastAsia="el-GR"/>
              </w:rPr>
              <w:t>τεμάχιο</w:t>
            </w:r>
          </w:p>
        </w:tc>
        <w:tc>
          <w:tcPr>
            <w:tcW w:w="1275" w:type="dxa"/>
            <w:tcBorders>
              <w:top w:val="nil"/>
              <w:left w:val="nil"/>
              <w:bottom w:val="single" w:sz="4" w:space="0" w:color="auto"/>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10</w:t>
            </w:r>
          </w:p>
        </w:tc>
        <w:tc>
          <w:tcPr>
            <w:tcW w:w="1701" w:type="dxa"/>
            <w:tcBorders>
              <w:top w:val="nil"/>
              <w:left w:val="nil"/>
              <w:bottom w:val="single" w:sz="4" w:space="0" w:color="auto"/>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15,13</w:t>
            </w:r>
          </w:p>
        </w:tc>
        <w:tc>
          <w:tcPr>
            <w:tcW w:w="1134" w:type="dxa"/>
            <w:tcBorders>
              <w:top w:val="nil"/>
              <w:left w:val="nil"/>
              <w:bottom w:val="single" w:sz="4" w:space="0" w:color="auto"/>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151,28</w:t>
            </w:r>
          </w:p>
        </w:tc>
      </w:tr>
      <w:tr w:rsidR="008C14BB" w:rsidRPr="00A403D8" w:rsidTr="00A328F2">
        <w:trPr>
          <w:trHeight w:val="567"/>
        </w:trPr>
        <w:tc>
          <w:tcPr>
            <w:tcW w:w="960"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lastRenderedPageBreak/>
              <w:t>18</w:t>
            </w:r>
          </w:p>
        </w:tc>
        <w:tc>
          <w:tcPr>
            <w:tcW w:w="3450" w:type="dxa"/>
            <w:tcBorders>
              <w:top w:val="single" w:sz="4" w:space="0" w:color="auto"/>
              <w:left w:val="nil"/>
              <w:bottom w:val="single" w:sz="4" w:space="0" w:color="000000"/>
              <w:right w:val="single" w:sz="4" w:space="0" w:color="000000"/>
            </w:tcBorders>
            <w:shd w:val="clear" w:color="000000" w:fill="FFFFFF"/>
            <w:vAlign w:val="center"/>
            <w:hideMark/>
          </w:tcPr>
          <w:p w:rsidR="008C14BB" w:rsidRPr="00BA7731" w:rsidRDefault="008C14BB" w:rsidP="008C14BB">
            <w:pPr>
              <w:rPr>
                <w:lang w:eastAsia="el-GR"/>
              </w:rPr>
            </w:pPr>
            <w:r w:rsidRPr="00BA7731">
              <w:rPr>
                <w:lang w:eastAsia="el-GR"/>
              </w:rPr>
              <w:t>Pipettetip</w:t>
            </w:r>
          </w:p>
        </w:tc>
        <w:tc>
          <w:tcPr>
            <w:tcW w:w="3827" w:type="dxa"/>
            <w:tcBorders>
              <w:top w:val="single" w:sz="4" w:space="0" w:color="auto"/>
              <w:left w:val="nil"/>
              <w:bottom w:val="single" w:sz="4" w:space="0" w:color="000000"/>
              <w:right w:val="single" w:sz="4" w:space="0" w:color="000000"/>
            </w:tcBorders>
            <w:shd w:val="clear" w:color="000000" w:fill="FFFFFF"/>
            <w:vAlign w:val="center"/>
            <w:hideMark/>
          </w:tcPr>
          <w:p w:rsidR="008C14BB" w:rsidRPr="00BA7731" w:rsidRDefault="008C14BB" w:rsidP="008C14BB">
            <w:pPr>
              <w:rPr>
                <w:lang w:val="en-US" w:eastAsia="el-GR"/>
              </w:rPr>
            </w:pPr>
            <w:r w:rsidRPr="00BA7731">
              <w:rPr>
                <w:lang w:val="en-US" w:eastAsia="el-GR"/>
              </w:rPr>
              <w:t>50-1.000 µl, natural, filling level rings, suitable for Gilson and structurally identical designs, DxHxL 9mm x 72mm x 72mm, PP, without filter</w:t>
            </w:r>
          </w:p>
        </w:tc>
        <w:tc>
          <w:tcPr>
            <w:tcW w:w="1276" w:type="dxa"/>
            <w:tcBorders>
              <w:top w:val="single" w:sz="4" w:space="0" w:color="auto"/>
              <w:left w:val="nil"/>
              <w:bottom w:val="single" w:sz="4" w:space="0" w:color="000000"/>
              <w:right w:val="single" w:sz="4" w:space="0" w:color="000000"/>
            </w:tcBorders>
            <w:shd w:val="clear" w:color="000000" w:fill="FFFFFF"/>
            <w:vAlign w:val="center"/>
            <w:hideMark/>
          </w:tcPr>
          <w:p w:rsidR="008C14BB" w:rsidRPr="00BA7731" w:rsidRDefault="008C14BB" w:rsidP="008C14BB">
            <w:pPr>
              <w:jc w:val="center"/>
              <w:rPr>
                <w:lang w:eastAsia="el-GR"/>
              </w:rPr>
            </w:pPr>
            <w:r w:rsidRPr="00BA7731">
              <w:rPr>
                <w:lang w:eastAsia="el-GR"/>
              </w:rPr>
              <w:t>bag/ 250</w:t>
            </w:r>
          </w:p>
        </w:tc>
        <w:tc>
          <w:tcPr>
            <w:tcW w:w="1275" w:type="dxa"/>
            <w:tcBorders>
              <w:top w:val="single" w:sz="4" w:space="0" w:color="auto"/>
              <w:left w:val="nil"/>
              <w:bottom w:val="single" w:sz="4" w:space="0" w:color="000000"/>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6</w:t>
            </w:r>
          </w:p>
        </w:tc>
        <w:tc>
          <w:tcPr>
            <w:tcW w:w="1701" w:type="dxa"/>
            <w:tcBorders>
              <w:top w:val="single" w:sz="4" w:space="0" w:color="auto"/>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3,60</w:t>
            </w:r>
          </w:p>
        </w:tc>
        <w:tc>
          <w:tcPr>
            <w:tcW w:w="1134" w:type="dxa"/>
            <w:tcBorders>
              <w:top w:val="single" w:sz="4" w:space="0" w:color="auto"/>
              <w:left w:val="nil"/>
              <w:bottom w:val="single" w:sz="4" w:space="0" w:color="000000"/>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21,58</w:t>
            </w:r>
          </w:p>
        </w:tc>
      </w:tr>
      <w:tr w:rsidR="008C14BB" w:rsidRPr="00A403D8" w:rsidTr="008C14BB">
        <w:trPr>
          <w:trHeight w:val="567"/>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19</w:t>
            </w:r>
          </w:p>
        </w:tc>
        <w:tc>
          <w:tcPr>
            <w:tcW w:w="3450" w:type="dxa"/>
            <w:tcBorders>
              <w:top w:val="nil"/>
              <w:left w:val="nil"/>
              <w:bottom w:val="single" w:sz="4" w:space="0" w:color="000000"/>
              <w:right w:val="single" w:sz="4" w:space="0" w:color="000000"/>
            </w:tcBorders>
            <w:shd w:val="clear" w:color="000000" w:fill="FFFFFF"/>
            <w:vAlign w:val="center"/>
            <w:hideMark/>
          </w:tcPr>
          <w:p w:rsidR="008C14BB" w:rsidRPr="00BA7731" w:rsidRDefault="008C14BB" w:rsidP="008C14BB">
            <w:pPr>
              <w:rPr>
                <w:lang w:eastAsia="el-GR"/>
              </w:rPr>
            </w:pPr>
            <w:r w:rsidRPr="00BA7731">
              <w:rPr>
                <w:lang w:eastAsia="el-GR"/>
              </w:rPr>
              <w:t>Pipettetip</w:t>
            </w:r>
          </w:p>
        </w:tc>
        <w:tc>
          <w:tcPr>
            <w:tcW w:w="3827" w:type="dxa"/>
            <w:tcBorders>
              <w:top w:val="nil"/>
              <w:left w:val="nil"/>
              <w:bottom w:val="single" w:sz="4" w:space="0" w:color="000000"/>
              <w:right w:val="single" w:sz="4" w:space="0" w:color="000000"/>
            </w:tcBorders>
            <w:shd w:val="clear" w:color="000000" w:fill="FFFFFF"/>
            <w:vAlign w:val="center"/>
            <w:hideMark/>
          </w:tcPr>
          <w:p w:rsidR="008C14BB" w:rsidRPr="00BA7731" w:rsidRDefault="008C14BB" w:rsidP="008C14BB">
            <w:pPr>
              <w:rPr>
                <w:lang w:eastAsia="el-GR"/>
              </w:rPr>
            </w:pPr>
            <w:r w:rsidRPr="00BA7731">
              <w:rPr>
                <w:lang w:eastAsia="el-GR"/>
              </w:rPr>
              <w:t>10-200ul</w:t>
            </w:r>
          </w:p>
        </w:tc>
        <w:tc>
          <w:tcPr>
            <w:tcW w:w="1276" w:type="dxa"/>
            <w:tcBorders>
              <w:top w:val="nil"/>
              <w:left w:val="nil"/>
              <w:bottom w:val="single" w:sz="4" w:space="0" w:color="000000"/>
              <w:right w:val="single" w:sz="4" w:space="0" w:color="000000"/>
            </w:tcBorders>
            <w:shd w:val="clear" w:color="000000" w:fill="FFFFFF"/>
            <w:vAlign w:val="center"/>
            <w:hideMark/>
          </w:tcPr>
          <w:p w:rsidR="008C14BB" w:rsidRPr="00BA7731" w:rsidRDefault="008C14BB" w:rsidP="008C14BB">
            <w:pPr>
              <w:jc w:val="center"/>
              <w:rPr>
                <w:lang w:eastAsia="el-GR"/>
              </w:rPr>
            </w:pPr>
            <w:r w:rsidRPr="00BA7731">
              <w:rPr>
                <w:lang w:eastAsia="el-GR"/>
              </w:rPr>
              <w:t>bag/500</w:t>
            </w:r>
          </w:p>
        </w:tc>
        <w:tc>
          <w:tcPr>
            <w:tcW w:w="1275" w:type="dxa"/>
            <w:tcBorders>
              <w:top w:val="nil"/>
              <w:left w:val="nil"/>
              <w:bottom w:val="single" w:sz="4" w:space="0" w:color="000000"/>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4</w:t>
            </w:r>
          </w:p>
        </w:tc>
        <w:tc>
          <w:tcPr>
            <w:tcW w:w="1701"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4,46</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17,86</w:t>
            </w:r>
          </w:p>
        </w:tc>
      </w:tr>
      <w:tr w:rsidR="008C14BB" w:rsidRPr="00A403D8" w:rsidTr="008C14BB">
        <w:trPr>
          <w:trHeight w:val="567"/>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20</w:t>
            </w:r>
          </w:p>
        </w:tc>
        <w:tc>
          <w:tcPr>
            <w:tcW w:w="3450" w:type="dxa"/>
            <w:tcBorders>
              <w:top w:val="nil"/>
              <w:left w:val="nil"/>
              <w:bottom w:val="single" w:sz="4" w:space="0" w:color="000000"/>
              <w:right w:val="single" w:sz="4" w:space="0" w:color="000000"/>
            </w:tcBorders>
            <w:shd w:val="clear" w:color="auto" w:fill="auto"/>
            <w:vAlign w:val="center"/>
            <w:hideMark/>
          </w:tcPr>
          <w:p w:rsidR="008C14BB" w:rsidRPr="00BA7731" w:rsidRDefault="008C14BB" w:rsidP="008C14BB">
            <w:pPr>
              <w:rPr>
                <w:lang w:eastAsia="el-GR"/>
              </w:rPr>
            </w:pPr>
            <w:r w:rsidRPr="00BA7731">
              <w:rPr>
                <w:lang w:eastAsia="el-GR"/>
              </w:rPr>
              <w:t>Γάντια χωρίς πούδρα small</w:t>
            </w:r>
          </w:p>
        </w:tc>
        <w:tc>
          <w:tcPr>
            <w:tcW w:w="3827" w:type="dxa"/>
            <w:tcBorders>
              <w:top w:val="nil"/>
              <w:left w:val="nil"/>
              <w:bottom w:val="single" w:sz="4" w:space="0" w:color="000000"/>
              <w:right w:val="single" w:sz="4" w:space="0" w:color="000000"/>
            </w:tcBorders>
            <w:shd w:val="clear" w:color="auto" w:fill="auto"/>
            <w:vAlign w:val="center"/>
            <w:hideMark/>
          </w:tcPr>
          <w:p w:rsidR="008C14BB" w:rsidRPr="00BA7731" w:rsidRDefault="008C14BB" w:rsidP="008C14BB">
            <w:pPr>
              <w:rPr>
                <w:lang w:eastAsia="el-GR"/>
              </w:rPr>
            </w:pPr>
            <w:r w:rsidRPr="00BA7731">
              <w:rPr>
                <w:lang w:eastAsia="el-GR"/>
              </w:rPr>
              <w:t>nitrile, λευκά</w:t>
            </w:r>
          </w:p>
        </w:tc>
        <w:tc>
          <w:tcPr>
            <w:tcW w:w="1276" w:type="dxa"/>
            <w:tcBorders>
              <w:top w:val="nil"/>
              <w:left w:val="nil"/>
              <w:bottom w:val="single" w:sz="4" w:space="0" w:color="000000"/>
              <w:right w:val="single" w:sz="4" w:space="0" w:color="000000"/>
            </w:tcBorders>
            <w:shd w:val="clear" w:color="auto" w:fill="auto"/>
            <w:vAlign w:val="center"/>
            <w:hideMark/>
          </w:tcPr>
          <w:p w:rsidR="008C14BB" w:rsidRPr="00BA7731" w:rsidRDefault="008C14BB" w:rsidP="008C14BB">
            <w:pPr>
              <w:jc w:val="center"/>
              <w:rPr>
                <w:lang w:eastAsia="el-GR"/>
              </w:rPr>
            </w:pPr>
            <w:r w:rsidRPr="00BA7731">
              <w:rPr>
                <w:lang w:eastAsia="el-GR"/>
              </w:rPr>
              <w:t>pkg /100</w:t>
            </w:r>
          </w:p>
        </w:tc>
        <w:tc>
          <w:tcPr>
            <w:tcW w:w="1275"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lang w:eastAsia="el-GR"/>
              </w:rPr>
            </w:pPr>
            <w:r w:rsidRPr="00BA7731">
              <w:rPr>
                <w:lang w:eastAsia="el-GR"/>
              </w:rPr>
              <w:t>20</w:t>
            </w:r>
          </w:p>
        </w:tc>
        <w:tc>
          <w:tcPr>
            <w:tcW w:w="1701"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6,70</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133,92</w:t>
            </w:r>
          </w:p>
        </w:tc>
      </w:tr>
      <w:tr w:rsidR="008C14BB" w:rsidRPr="00A403D8" w:rsidTr="008C14BB">
        <w:trPr>
          <w:trHeight w:val="567"/>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21</w:t>
            </w:r>
          </w:p>
        </w:tc>
        <w:tc>
          <w:tcPr>
            <w:tcW w:w="3450" w:type="dxa"/>
            <w:tcBorders>
              <w:top w:val="nil"/>
              <w:left w:val="nil"/>
              <w:bottom w:val="single" w:sz="4" w:space="0" w:color="000000"/>
              <w:right w:val="single" w:sz="4" w:space="0" w:color="000000"/>
            </w:tcBorders>
            <w:shd w:val="clear" w:color="000000" w:fill="FFFFFF"/>
            <w:vAlign w:val="center"/>
            <w:hideMark/>
          </w:tcPr>
          <w:p w:rsidR="008C14BB" w:rsidRPr="00BA7731" w:rsidRDefault="008C14BB" w:rsidP="008C14BB">
            <w:pPr>
              <w:rPr>
                <w:lang w:eastAsia="el-GR"/>
              </w:rPr>
            </w:pPr>
            <w:r w:rsidRPr="00BA7731">
              <w:rPr>
                <w:lang w:eastAsia="el-GR"/>
              </w:rPr>
              <w:t>Γάντια χωρίς πούδρα medium</w:t>
            </w:r>
          </w:p>
        </w:tc>
        <w:tc>
          <w:tcPr>
            <w:tcW w:w="3827" w:type="dxa"/>
            <w:tcBorders>
              <w:top w:val="nil"/>
              <w:left w:val="nil"/>
              <w:bottom w:val="single" w:sz="4" w:space="0" w:color="000000"/>
              <w:right w:val="single" w:sz="4" w:space="0" w:color="000000"/>
            </w:tcBorders>
            <w:shd w:val="clear" w:color="000000" w:fill="FFFFFF"/>
            <w:vAlign w:val="center"/>
            <w:hideMark/>
          </w:tcPr>
          <w:p w:rsidR="008C14BB" w:rsidRPr="00BA7731" w:rsidRDefault="008C14BB" w:rsidP="008C14BB">
            <w:pPr>
              <w:rPr>
                <w:lang w:eastAsia="el-GR"/>
              </w:rPr>
            </w:pPr>
            <w:r w:rsidRPr="00BA7731">
              <w:rPr>
                <w:lang w:eastAsia="el-GR"/>
              </w:rPr>
              <w:t>nitrile, λευκά</w:t>
            </w:r>
          </w:p>
        </w:tc>
        <w:tc>
          <w:tcPr>
            <w:tcW w:w="1276" w:type="dxa"/>
            <w:tcBorders>
              <w:top w:val="nil"/>
              <w:left w:val="nil"/>
              <w:bottom w:val="single" w:sz="4" w:space="0" w:color="000000"/>
              <w:right w:val="single" w:sz="4" w:space="0" w:color="000000"/>
            </w:tcBorders>
            <w:shd w:val="clear" w:color="000000" w:fill="FFFFFF"/>
            <w:vAlign w:val="center"/>
            <w:hideMark/>
          </w:tcPr>
          <w:p w:rsidR="008C14BB" w:rsidRPr="00BA7731" w:rsidRDefault="008C14BB" w:rsidP="008C14BB">
            <w:pPr>
              <w:jc w:val="center"/>
              <w:rPr>
                <w:lang w:eastAsia="el-GR"/>
              </w:rPr>
            </w:pPr>
            <w:r w:rsidRPr="00BA7731">
              <w:rPr>
                <w:lang w:eastAsia="el-GR"/>
              </w:rPr>
              <w:t>pkg /100</w:t>
            </w:r>
          </w:p>
        </w:tc>
        <w:tc>
          <w:tcPr>
            <w:tcW w:w="1275" w:type="dxa"/>
            <w:tcBorders>
              <w:top w:val="nil"/>
              <w:left w:val="nil"/>
              <w:bottom w:val="single" w:sz="4" w:space="0" w:color="000000"/>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10</w:t>
            </w:r>
          </w:p>
        </w:tc>
        <w:tc>
          <w:tcPr>
            <w:tcW w:w="1701"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6,70</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66,96</w:t>
            </w:r>
          </w:p>
        </w:tc>
      </w:tr>
      <w:tr w:rsidR="008C14BB" w:rsidRPr="00A403D8" w:rsidTr="008C14BB">
        <w:trPr>
          <w:trHeight w:val="567"/>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22</w:t>
            </w:r>
          </w:p>
        </w:tc>
        <w:tc>
          <w:tcPr>
            <w:tcW w:w="3450" w:type="dxa"/>
            <w:tcBorders>
              <w:top w:val="nil"/>
              <w:left w:val="nil"/>
              <w:bottom w:val="single" w:sz="4" w:space="0" w:color="000000"/>
              <w:right w:val="single" w:sz="4" w:space="0" w:color="000000"/>
            </w:tcBorders>
            <w:shd w:val="clear" w:color="auto" w:fill="auto"/>
            <w:vAlign w:val="center"/>
            <w:hideMark/>
          </w:tcPr>
          <w:p w:rsidR="008C14BB" w:rsidRPr="00BA7731" w:rsidRDefault="008C14BB" w:rsidP="008C14BB">
            <w:pPr>
              <w:rPr>
                <w:lang w:eastAsia="el-GR"/>
              </w:rPr>
            </w:pPr>
            <w:r w:rsidRPr="00BA7731">
              <w:rPr>
                <w:lang w:eastAsia="el-GR"/>
              </w:rPr>
              <w:t>Γάντια χωρίς πούδρα large</w:t>
            </w:r>
          </w:p>
        </w:tc>
        <w:tc>
          <w:tcPr>
            <w:tcW w:w="3827" w:type="dxa"/>
            <w:tcBorders>
              <w:top w:val="nil"/>
              <w:left w:val="nil"/>
              <w:bottom w:val="single" w:sz="4" w:space="0" w:color="000000"/>
              <w:right w:val="single" w:sz="4" w:space="0" w:color="000000"/>
            </w:tcBorders>
            <w:shd w:val="clear" w:color="auto" w:fill="auto"/>
            <w:vAlign w:val="center"/>
            <w:hideMark/>
          </w:tcPr>
          <w:p w:rsidR="008C14BB" w:rsidRPr="00BA7731" w:rsidRDefault="008C14BB" w:rsidP="008C14BB">
            <w:pPr>
              <w:rPr>
                <w:lang w:eastAsia="el-GR"/>
              </w:rPr>
            </w:pPr>
            <w:r w:rsidRPr="00BA7731">
              <w:rPr>
                <w:lang w:eastAsia="el-GR"/>
              </w:rPr>
              <w:t>nitrile, λευκά</w:t>
            </w:r>
          </w:p>
        </w:tc>
        <w:tc>
          <w:tcPr>
            <w:tcW w:w="1276" w:type="dxa"/>
            <w:tcBorders>
              <w:top w:val="nil"/>
              <w:left w:val="nil"/>
              <w:bottom w:val="single" w:sz="4" w:space="0" w:color="000000"/>
              <w:right w:val="single" w:sz="4" w:space="0" w:color="000000"/>
            </w:tcBorders>
            <w:shd w:val="clear" w:color="auto" w:fill="auto"/>
            <w:vAlign w:val="center"/>
            <w:hideMark/>
          </w:tcPr>
          <w:p w:rsidR="008C14BB" w:rsidRPr="00BA7731" w:rsidRDefault="008C14BB" w:rsidP="008C14BB">
            <w:pPr>
              <w:jc w:val="center"/>
              <w:rPr>
                <w:lang w:eastAsia="el-GR"/>
              </w:rPr>
            </w:pPr>
            <w:r w:rsidRPr="00BA7731">
              <w:rPr>
                <w:lang w:eastAsia="el-GR"/>
              </w:rPr>
              <w:t>pkg /100</w:t>
            </w:r>
          </w:p>
        </w:tc>
        <w:tc>
          <w:tcPr>
            <w:tcW w:w="1275"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lang w:eastAsia="el-GR"/>
              </w:rPr>
            </w:pPr>
            <w:r w:rsidRPr="00BA7731">
              <w:rPr>
                <w:lang w:eastAsia="el-GR"/>
              </w:rPr>
              <w:t>14</w:t>
            </w:r>
          </w:p>
        </w:tc>
        <w:tc>
          <w:tcPr>
            <w:tcW w:w="1701"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6,70</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93,74</w:t>
            </w:r>
          </w:p>
        </w:tc>
      </w:tr>
      <w:tr w:rsidR="008C14BB" w:rsidRPr="00A403D8" w:rsidTr="008C14BB">
        <w:trPr>
          <w:trHeight w:val="567"/>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23</w:t>
            </w:r>
          </w:p>
        </w:tc>
        <w:tc>
          <w:tcPr>
            <w:tcW w:w="3450" w:type="dxa"/>
            <w:tcBorders>
              <w:top w:val="nil"/>
              <w:left w:val="nil"/>
              <w:bottom w:val="single" w:sz="4" w:space="0" w:color="000000"/>
              <w:right w:val="single" w:sz="4" w:space="0" w:color="000000"/>
            </w:tcBorders>
            <w:shd w:val="clear" w:color="auto" w:fill="auto"/>
            <w:vAlign w:val="center"/>
            <w:hideMark/>
          </w:tcPr>
          <w:p w:rsidR="008C14BB" w:rsidRPr="00BA7731" w:rsidRDefault="008C14BB" w:rsidP="008C14BB">
            <w:pPr>
              <w:rPr>
                <w:lang w:eastAsia="el-GR"/>
              </w:rPr>
            </w:pPr>
            <w:r w:rsidRPr="00BA7731">
              <w:rPr>
                <w:lang w:eastAsia="el-GR"/>
              </w:rPr>
              <w:t>Pasteurpipettesshort (150 mm)</w:t>
            </w:r>
          </w:p>
        </w:tc>
        <w:tc>
          <w:tcPr>
            <w:tcW w:w="3827" w:type="dxa"/>
            <w:tcBorders>
              <w:top w:val="nil"/>
              <w:left w:val="nil"/>
              <w:bottom w:val="single" w:sz="4" w:space="0" w:color="000000"/>
              <w:right w:val="single" w:sz="4" w:space="0" w:color="000000"/>
            </w:tcBorders>
            <w:shd w:val="clear" w:color="auto" w:fill="auto"/>
            <w:vAlign w:val="center"/>
            <w:hideMark/>
          </w:tcPr>
          <w:p w:rsidR="008C14BB" w:rsidRPr="00BA7731" w:rsidRDefault="008C14BB" w:rsidP="008C14BB">
            <w:pPr>
              <w:rPr>
                <w:lang w:eastAsia="el-GR"/>
              </w:rPr>
            </w:pPr>
            <w:r w:rsidRPr="00BA7731">
              <w:rPr>
                <w:lang w:eastAsia="el-GR"/>
              </w:rPr>
              <w:t>Glass</w:t>
            </w:r>
          </w:p>
        </w:tc>
        <w:tc>
          <w:tcPr>
            <w:tcW w:w="1276" w:type="dxa"/>
            <w:tcBorders>
              <w:top w:val="nil"/>
              <w:left w:val="nil"/>
              <w:bottom w:val="single" w:sz="4" w:space="0" w:color="000000"/>
              <w:right w:val="single" w:sz="4" w:space="0" w:color="000000"/>
            </w:tcBorders>
            <w:shd w:val="clear" w:color="auto" w:fill="auto"/>
            <w:vAlign w:val="center"/>
            <w:hideMark/>
          </w:tcPr>
          <w:p w:rsidR="008C14BB" w:rsidRPr="00BA7731" w:rsidRDefault="008C14BB" w:rsidP="008C14BB">
            <w:pPr>
              <w:jc w:val="center"/>
              <w:rPr>
                <w:lang w:eastAsia="el-GR"/>
              </w:rPr>
            </w:pPr>
            <w:r w:rsidRPr="00BA7731">
              <w:rPr>
                <w:lang w:eastAsia="el-GR"/>
              </w:rPr>
              <w:t>pkg / 250</w:t>
            </w:r>
          </w:p>
        </w:tc>
        <w:tc>
          <w:tcPr>
            <w:tcW w:w="1275"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lang w:eastAsia="el-GR"/>
              </w:rPr>
            </w:pPr>
            <w:r w:rsidRPr="00BA7731">
              <w:rPr>
                <w:lang w:eastAsia="el-GR"/>
              </w:rPr>
              <w:t>7</w:t>
            </w:r>
          </w:p>
        </w:tc>
        <w:tc>
          <w:tcPr>
            <w:tcW w:w="1701"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13,89</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97,22</w:t>
            </w:r>
          </w:p>
        </w:tc>
      </w:tr>
      <w:tr w:rsidR="008C14BB" w:rsidRPr="00A403D8" w:rsidTr="008C14BB">
        <w:trPr>
          <w:trHeight w:val="567"/>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24</w:t>
            </w:r>
          </w:p>
        </w:tc>
        <w:tc>
          <w:tcPr>
            <w:tcW w:w="3450" w:type="dxa"/>
            <w:tcBorders>
              <w:top w:val="nil"/>
              <w:left w:val="nil"/>
              <w:bottom w:val="single" w:sz="4" w:space="0" w:color="000000"/>
              <w:right w:val="single" w:sz="4" w:space="0" w:color="000000"/>
            </w:tcBorders>
            <w:shd w:val="clear" w:color="000000" w:fill="FFFFFF"/>
            <w:vAlign w:val="center"/>
            <w:hideMark/>
          </w:tcPr>
          <w:p w:rsidR="008C14BB" w:rsidRPr="00BA7731" w:rsidRDefault="008C14BB" w:rsidP="008C14BB">
            <w:pPr>
              <w:rPr>
                <w:lang w:eastAsia="el-GR"/>
              </w:rPr>
            </w:pPr>
            <w:r w:rsidRPr="00BA7731">
              <w:rPr>
                <w:lang w:eastAsia="el-GR"/>
              </w:rPr>
              <w:t>PipettesPasteurlong (230 mm)</w:t>
            </w:r>
          </w:p>
        </w:tc>
        <w:tc>
          <w:tcPr>
            <w:tcW w:w="3827" w:type="dxa"/>
            <w:tcBorders>
              <w:top w:val="nil"/>
              <w:left w:val="nil"/>
              <w:bottom w:val="single" w:sz="4" w:space="0" w:color="000000"/>
              <w:right w:val="single" w:sz="4" w:space="0" w:color="000000"/>
            </w:tcBorders>
            <w:shd w:val="clear" w:color="000000" w:fill="FFFFFF"/>
            <w:vAlign w:val="center"/>
            <w:hideMark/>
          </w:tcPr>
          <w:p w:rsidR="008C14BB" w:rsidRPr="00BA7731" w:rsidRDefault="008C14BB" w:rsidP="008C14BB">
            <w:pPr>
              <w:rPr>
                <w:lang w:eastAsia="el-GR"/>
              </w:rPr>
            </w:pPr>
            <w:r w:rsidRPr="00BA7731">
              <w:rPr>
                <w:lang w:eastAsia="el-GR"/>
              </w:rPr>
              <w:t>Glass</w:t>
            </w:r>
          </w:p>
        </w:tc>
        <w:tc>
          <w:tcPr>
            <w:tcW w:w="1276" w:type="dxa"/>
            <w:tcBorders>
              <w:top w:val="nil"/>
              <w:left w:val="nil"/>
              <w:bottom w:val="single" w:sz="4" w:space="0" w:color="000000"/>
              <w:right w:val="single" w:sz="4" w:space="0" w:color="000000"/>
            </w:tcBorders>
            <w:shd w:val="clear" w:color="000000" w:fill="FFFFFF"/>
            <w:vAlign w:val="center"/>
            <w:hideMark/>
          </w:tcPr>
          <w:p w:rsidR="008C14BB" w:rsidRPr="00BA7731" w:rsidRDefault="008C14BB" w:rsidP="008C14BB">
            <w:pPr>
              <w:jc w:val="center"/>
              <w:rPr>
                <w:lang w:eastAsia="el-GR"/>
              </w:rPr>
            </w:pPr>
            <w:r w:rsidRPr="00BA7731">
              <w:rPr>
                <w:lang w:eastAsia="el-GR"/>
              </w:rPr>
              <w:t>pkg / 250</w:t>
            </w:r>
          </w:p>
        </w:tc>
        <w:tc>
          <w:tcPr>
            <w:tcW w:w="1275" w:type="dxa"/>
            <w:tcBorders>
              <w:top w:val="nil"/>
              <w:left w:val="nil"/>
              <w:bottom w:val="single" w:sz="4" w:space="0" w:color="000000"/>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2</w:t>
            </w:r>
          </w:p>
        </w:tc>
        <w:tc>
          <w:tcPr>
            <w:tcW w:w="1701"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13,89</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27,78</w:t>
            </w:r>
          </w:p>
        </w:tc>
      </w:tr>
      <w:tr w:rsidR="008C14BB" w:rsidRPr="00A403D8" w:rsidTr="008C14BB">
        <w:trPr>
          <w:trHeight w:val="567"/>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25</w:t>
            </w:r>
          </w:p>
        </w:tc>
        <w:tc>
          <w:tcPr>
            <w:tcW w:w="3450" w:type="dxa"/>
            <w:tcBorders>
              <w:top w:val="nil"/>
              <w:left w:val="nil"/>
              <w:bottom w:val="single" w:sz="4" w:space="0" w:color="000000"/>
              <w:right w:val="single" w:sz="4" w:space="0" w:color="000000"/>
            </w:tcBorders>
            <w:shd w:val="clear" w:color="000000" w:fill="FFFFFF"/>
            <w:vAlign w:val="center"/>
            <w:hideMark/>
          </w:tcPr>
          <w:p w:rsidR="008C14BB" w:rsidRPr="00BA7731" w:rsidRDefault="008C14BB" w:rsidP="008C14BB">
            <w:pPr>
              <w:rPr>
                <w:lang w:eastAsia="el-GR"/>
              </w:rPr>
            </w:pPr>
            <w:r w:rsidRPr="00BA7731">
              <w:rPr>
                <w:lang w:eastAsia="el-GR"/>
              </w:rPr>
              <w:t>Microtubes</w:t>
            </w:r>
          </w:p>
        </w:tc>
        <w:tc>
          <w:tcPr>
            <w:tcW w:w="3827" w:type="dxa"/>
            <w:tcBorders>
              <w:top w:val="nil"/>
              <w:left w:val="nil"/>
              <w:bottom w:val="single" w:sz="4" w:space="0" w:color="000000"/>
              <w:right w:val="single" w:sz="4" w:space="0" w:color="000000"/>
            </w:tcBorders>
            <w:shd w:val="clear" w:color="000000" w:fill="FFFFFF"/>
            <w:vAlign w:val="center"/>
            <w:hideMark/>
          </w:tcPr>
          <w:p w:rsidR="008C14BB" w:rsidRPr="00BA7731" w:rsidRDefault="008C14BB" w:rsidP="008C14BB">
            <w:pPr>
              <w:rPr>
                <w:lang w:val="en-US" w:eastAsia="el-GR"/>
              </w:rPr>
            </w:pPr>
            <w:r w:rsidRPr="00BA7731">
              <w:rPr>
                <w:lang w:val="en-US" w:eastAsia="el-GR"/>
              </w:rPr>
              <w:t>1.5ml, PP, with attached cap, 39x10.8mm, neutral, with graduation and frosted writing space</w:t>
            </w:r>
          </w:p>
        </w:tc>
        <w:tc>
          <w:tcPr>
            <w:tcW w:w="1276" w:type="dxa"/>
            <w:tcBorders>
              <w:top w:val="nil"/>
              <w:left w:val="nil"/>
              <w:bottom w:val="single" w:sz="4" w:space="0" w:color="000000"/>
              <w:right w:val="single" w:sz="4" w:space="0" w:color="000000"/>
            </w:tcBorders>
            <w:shd w:val="clear" w:color="000000" w:fill="FFFFFF"/>
            <w:vAlign w:val="center"/>
            <w:hideMark/>
          </w:tcPr>
          <w:p w:rsidR="008C14BB" w:rsidRPr="00BA7731" w:rsidRDefault="008C14BB" w:rsidP="008C14BB">
            <w:pPr>
              <w:jc w:val="center"/>
              <w:rPr>
                <w:lang w:eastAsia="el-GR"/>
              </w:rPr>
            </w:pPr>
            <w:r w:rsidRPr="00BA7731">
              <w:rPr>
                <w:lang w:eastAsia="el-GR"/>
              </w:rPr>
              <w:t>bag /500</w:t>
            </w:r>
          </w:p>
        </w:tc>
        <w:tc>
          <w:tcPr>
            <w:tcW w:w="1275" w:type="dxa"/>
            <w:tcBorders>
              <w:top w:val="nil"/>
              <w:left w:val="nil"/>
              <w:bottom w:val="single" w:sz="4" w:space="0" w:color="000000"/>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4</w:t>
            </w:r>
          </w:p>
        </w:tc>
        <w:tc>
          <w:tcPr>
            <w:tcW w:w="1701"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11,78</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47,12</w:t>
            </w:r>
          </w:p>
        </w:tc>
      </w:tr>
      <w:tr w:rsidR="008C14BB" w:rsidRPr="00A403D8" w:rsidTr="008C14BB">
        <w:trPr>
          <w:trHeight w:val="567"/>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26</w:t>
            </w:r>
          </w:p>
        </w:tc>
        <w:tc>
          <w:tcPr>
            <w:tcW w:w="3450" w:type="dxa"/>
            <w:tcBorders>
              <w:top w:val="nil"/>
              <w:left w:val="nil"/>
              <w:bottom w:val="single" w:sz="4" w:space="0" w:color="000000"/>
              <w:right w:val="single" w:sz="4" w:space="0" w:color="000000"/>
            </w:tcBorders>
            <w:shd w:val="clear" w:color="auto" w:fill="auto"/>
            <w:vAlign w:val="center"/>
            <w:hideMark/>
          </w:tcPr>
          <w:p w:rsidR="008C14BB" w:rsidRPr="00BA7731" w:rsidRDefault="008C14BB" w:rsidP="008C14BB">
            <w:pPr>
              <w:rPr>
                <w:lang w:eastAsia="el-GR"/>
              </w:rPr>
            </w:pPr>
            <w:r w:rsidRPr="00BA7731">
              <w:rPr>
                <w:lang w:eastAsia="el-GR"/>
              </w:rPr>
              <w:t>Γυάλινες κωνικές φιάλες        100ml</w:t>
            </w:r>
          </w:p>
        </w:tc>
        <w:tc>
          <w:tcPr>
            <w:tcW w:w="3827" w:type="dxa"/>
            <w:tcBorders>
              <w:top w:val="nil"/>
              <w:left w:val="nil"/>
              <w:bottom w:val="single" w:sz="4" w:space="0" w:color="000000"/>
              <w:right w:val="single" w:sz="4" w:space="0" w:color="000000"/>
            </w:tcBorders>
            <w:shd w:val="clear" w:color="000000" w:fill="FFFFFF"/>
            <w:vAlign w:val="center"/>
            <w:hideMark/>
          </w:tcPr>
          <w:p w:rsidR="008C14BB" w:rsidRPr="00BA7731" w:rsidRDefault="008C14BB" w:rsidP="008C14BB">
            <w:pPr>
              <w:rPr>
                <w:lang w:val="en-US" w:eastAsia="el-GR"/>
              </w:rPr>
            </w:pPr>
            <w:r w:rsidRPr="00BA7731">
              <w:rPr>
                <w:lang w:val="en-US" w:eastAsia="el-GR"/>
              </w:rPr>
              <w:t>with beaded rim, narrow neck - 100ml</w:t>
            </w:r>
          </w:p>
        </w:tc>
        <w:tc>
          <w:tcPr>
            <w:tcW w:w="1276" w:type="dxa"/>
            <w:tcBorders>
              <w:top w:val="nil"/>
              <w:left w:val="nil"/>
              <w:bottom w:val="single" w:sz="4" w:space="0" w:color="000000"/>
              <w:right w:val="single" w:sz="4" w:space="0" w:color="000000"/>
            </w:tcBorders>
            <w:shd w:val="clear" w:color="000000" w:fill="FFFFFF"/>
            <w:vAlign w:val="center"/>
            <w:hideMark/>
          </w:tcPr>
          <w:p w:rsidR="008C14BB" w:rsidRPr="00BA7731" w:rsidRDefault="008C14BB" w:rsidP="008C14BB">
            <w:pPr>
              <w:jc w:val="center"/>
              <w:rPr>
                <w:lang w:eastAsia="el-GR"/>
              </w:rPr>
            </w:pPr>
            <w:r w:rsidRPr="00BA7731">
              <w:rPr>
                <w:lang w:eastAsia="el-GR"/>
              </w:rPr>
              <w:t>τεμ</w:t>
            </w:r>
          </w:p>
        </w:tc>
        <w:tc>
          <w:tcPr>
            <w:tcW w:w="1275" w:type="dxa"/>
            <w:tcBorders>
              <w:top w:val="nil"/>
              <w:left w:val="nil"/>
              <w:bottom w:val="single" w:sz="4" w:space="0" w:color="000000"/>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12</w:t>
            </w:r>
          </w:p>
        </w:tc>
        <w:tc>
          <w:tcPr>
            <w:tcW w:w="1701"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3,47</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41,66</w:t>
            </w:r>
          </w:p>
        </w:tc>
      </w:tr>
      <w:tr w:rsidR="008C14BB" w:rsidRPr="00A403D8" w:rsidTr="008C14BB">
        <w:trPr>
          <w:trHeight w:val="567"/>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27</w:t>
            </w:r>
          </w:p>
        </w:tc>
        <w:tc>
          <w:tcPr>
            <w:tcW w:w="3450" w:type="dxa"/>
            <w:tcBorders>
              <w:top w:val="nil"/>
              <w:left w:val="nil"/>
              <w:bottom w:val="single" w:sz="4" w:space="0" w:color="000000"/>
              <w:right w:val="single" w:sz="4" w:space="0" w:color="000000"/>
            </w:tcBorders>
            <w:shd w:val="clear" w:color="000000" w:fill="FFFFFF"/>
            <w:vAlign w:val="center"/>
            <w:hideMark/>
          </w:tcPr>
          <w:p w:rsidR="008C14BB" w:rsidRPr="00BA7731" w:rsidRDefault="008C14BB" w:rsidP="008C14BB">
            <w:pPr>
              <w:rPr>
                <w:lang w:eastAsia="el-GR"/>
              </w:rPr>
            </w:pPr>
            <w:r w:rsidRPr="00BA7731">
              <w:rPr>
                <w:lang w:eastAsia="el-GR"/>
              </w:rPr>
              <w:t>sealingfilmparafilm</w:t>
            </w:r>
          </w:p>
        </w:tc>
        <w:tc>
          <w:tcPr>
            <w:tcW w:w="3827" w:type="dxa"/>
            <w:tcBorders>
              <w:top w:val="nil"/>
              <w:left w:val="nil"/>
              <w:bottom w:val="single" w:sz="4" w:space="0" w:color="000000"/>
              <w:right w:val="single" w:sz="4" w:space="0" w:color="000000"/>
            </w:tcBorders>
            <w:shd w:val="clear" w:color="000000" w:fill="FFFFFF"/>
            <w:vAlign w:val="center"/>
            <w:hideMark/>
          </w:tcPr>
          <w:p w:rsidR="008C14BB" w:rsidRPr="00BA7731" w:rsidRDefault="008C14BB" w:rsidP="008C14BB">
            <w:pPr>
              <w:rPr>
                <w:lang w:val="en-US" w:eastAsia="el-GR"/>
              </w:rPr>
            </w:pPr>
            <w:r w:rsidRPr="00BA7731">
              <w:rPr>
                <w:lang w:val="en-US" w:eastAsia="el-GR"/>
              </w:rPr>
              <w:t>50mm width (2in x 250 ft = 75 x 5 cm)</w:t>
            </w:r>
          </w:p>
        </w:tc>
        <w:tc>
          <w:tcPr>
            <w:tcW w:w="1276" w:type="dxa"/>
            <w:tcBorders>
              <w:top w:val="nil"/>
              <w:left w:val="nil"/>
              <w:bottom w:val="single" w:sz="4" w:space="0" w:color="000000"/>
              <w:right w:val="single" w:sz="4" w:space="0" w:color="000000"/>
            </w:tcBorders>
            <w:shd w:val="clear" w:color="000000" w:fill="FFFFFF"/>
            <w:vAlign w:val="center"/>
            <w:hideMark/>
          </w:tcPr>
          <w:p w:rsidR="008C14BB" w:rsidRPr="00BA7731" w:rsidRDefault="008C14BB" w:rsidP="008C14BB">
            <w:pPr>
              <w:jc w:val="center"/>
              <w:rPr>
                <w:lang w:eastAsia="el-GR"/>
              </w:rPr>
            </w:pPr>
            <w:r w:rsidRPr="00BA7731">
              <w:rPr>
                <w:lang w:eastAsia="el-GR"/>
              </w:rPr>
              <w:t>roll/ 75m</w:t>
            </w:r>
          </w:p>
        </w:tc>
        <w:tc>
          <w:tcPr>
            <w:tcW w:w="1275" w:type="dxa"/>
            <w:tcBorders>
              <w:top w:val="nil"/>
              <w:left w:val="nil"/>
              <w:bottom w:val="single" w:sz="4" w:space="0" w:color="000000"/>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2</w:t>
            </w:r>
          </w:p>
        </w:tc>
        <w:tc>
          <w:tcPr>
            <w:tcW w:w="1701"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39,68</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79,36</w:t>
            </w:r>
          </w:p>
        </w:tc>
      </w:tr>
      <w:tr w:rsidR="008C14BB" w:rsidRPr="00A403D8" w:rsidTr="00A328F2">
        <w:trPr>
          <w:trHeight w:val="567"/>
        </w:trPr>
        <w:tc>
          <w:tcPr>
            <w:tcW w:w="960" w:type="dxa"/>
            <w:tcBorders>
              <w:top w:val="nil"/>
              <w:left w:val="single" w:sz="4" w:space="0" w:color="000000"/>
              <w:bottom w:val="single" w:sz="4" w:space="0" w:color="auto"/>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28</w:t>
            </w:r>
          </w:p>
        </w:tc>
        <w:tc>
          <w:tcPr>
            <w:tcW w:w="3450" w:type="dxa"/>
            <w:tcBorders>
              <w:top w:val="nil"/>
              <w:left w:val="nil"/>
              <w:bottom w:val="single" w:sz="4" w:space="0" w:color="auto"/>
              <w:right w:val="single" w:sz="4" w:space="0" w:color="000000"/>
            </w:tcBorders>
            <w:shd w:val="clear" w:color="000000" w:fill="FFFFFF"/>
            <w:vAlign w:val="center"/>
            <w:hideMark/>
          </w:tcPr>
          <w:p w:rsidR="008C14BB" w:rsidRPr="00BA7731" w:rsidRDefault="008C14BB" w:rsidP="008C14BB">
            <w:pPr>
              <w:rPr>
                <w:lang w:eastAsia="el-GR"/>
              </w:rPr>
            </w:pPr>
            <w:r w:rsidRPr="00BA7731">
              <w:rPr>
                <w:lang w:eastAsia="el-GR"/>
              </w:rPr>
              <w:t>Κυψελίδες</w:t>
            </w:r>
          </w:p>
        </w:tc>
        <w:tc>
          <w:tcPr>
            <w:tcW w:w="3827" w:type="dxa"/>
            <w:tcBorders>
              <w:top w:val="nil"/>
              <w:left w:val="nil"/>
              <w:bottom w:val="single" w:sz="4" w:space="0" w:color="auto"/>
              <w:right w:val="single" w:sz="4" w:space="0" w:color="000000"/>
            </w:tcBorders>
            <w:shd w:val="clear" w:color="auto" w:fill="auto"/>
            <w:vAlign w:val="center"/>
            <w:hideMark/>
          </w:tcPr>
          <w:p w:rsidR="008C14BB" w:rsidRPr="00BA7731" w:rsidRDefault="008C14BB" w:rsidP="008C14BB">
            <w:pPr>
              <w:rPr>
                <w:color w:val="000000"/>
                <w:lang w:eastAsia="el-GR"/>
              </w:rPr>
            </w:pPr>
            <w:r w:rsidRPr="00BA7731">
              <w:rPr>
                <w:color w:val="000000"/>
                <w:lang w:eastAsia="el-GR"/>
              </w:rPr>
              <w:t>κυψελίδες με 2 διαφανείς οπτικά πλευρές, οπτική διαδρομή 10 mm, όγκος 4 ml , πλάτος 12mm, ύψος 45 mm, κατάλληλες για να χρησιμοποιηθούν από τα 330nm</w:t>
            </w:r>
          </w:p>
        </w:tc>
        <w:tc>
          <w:tcPr>
            <w:tcW w:w="1276" w:type="dxa"/>
            <w:tcBorders>
              <w:top w:val="nil"/>
              <w:left w:val="nil"/>
              <w:bottom w:val="single" w:sz="4" w:space="0" w:color="auto"/>
              <w:right w:val="single" w:sz="4" w:space="0" w:color="000000"/>
            </w:tcBorders>
            <w:shd w:val="clear" w:color="auto" w:fill="auto"/>
            <w:vAlign w:val="center"/>
            <w:hideMark/>
          </w:tcPr>
          <w:p w:rsidR="008C14BB" w:rsidRPr="00BA7731" w:rsidRDefault="008C14BB" w:rsidP="008C14BB">
            <w:pPr>
              <w:jc w:val="center"/>
              <w:rPr>
                <w:color w:val="000000"/>
                <w:lang w:eastAsia="el-GR"/>
              </w:rPr>
            </w:pPr>
            <w:r w:rsidRPr="00BA7731">
              <w:rPr>
                <w:color w:val="000000"/>
                <w:lang w:eastAsia="el-GR"/>
              </w:rPr>
              <w:t>pkg/ 100</w:t>
            </w:r>
          </w:p>
        </w:tc>
        <w:tc>
          <w:tcPr>
            <w:tcW w:w="1275" w:type="dxa"/>
            <w:tcBorders>
              <w:top w:val="nil"/>
              <w:left w:val="nil"/>
              <w:bottom w:val="single" w:sz="4" w:space="0" w:color="auto"/>
              <w:right w:val="single" w:sz="4" w:space="0" w:color="000000"/>
            </w:tcBorders>
            <w:shd w:val="clear" w:color="auto" w:fill="auto"/>
            <w:vAlign w:val="center"/>
            <w:hideMark/>
          </w:tcPr>
          <w:p w:rsidR="008C14BB" w:rsidRPr="00BA7731" w:rsidRDefault="008C14BB" w:rsidP="008C14BB">
            <w:pPr>
              <w:jc w:val="center"/>
              <w:rPr>
                <w:color w:val="000000"/>
                <w:lang w:eastAsia="el-GR"/>
              </w:rPr>
            </w:pPr>
            <w:r w:rsidRPr="00BA7731">
              <w:rPr>
                <w:color w:val="000000"/>
                <w:lang w:eastAsia="el-GR"/>
              </w:rPr>
              <w:t>4,00</w:t>
            </w:r>
          </w:p>
        </w:tc>
        <w:tc>
          <w:tcPr>
            <w:tcW w:w="1701" w:type="dxa"/>
            <w:tcBorders>
              <w:top w:val="nil"/>
              <w:left w:val="nil"/>
              <w:bottom w:val="single" w:sz="4" w:space="0" w:color="auto"/>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9,92</w:t>
            </w:r>
          </w:p>
        </w:tc>
        <w:tc>
          <w:tcPr>
            <w:tcW w:w="1134" w:type="dxa"/>
            <w:tcBorders>
              <w:top w:val="nil"/>
              <w:left w:val="nil"/>
              <w:bottom w:val="single" w:sz="4" w:space="0" w:color="auto"/>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39,68</w:t>
            </w:r>
          </w:p>
        </w:tc>
      </w:tr>
      <w:tr w:rsidR="008C14BB" w:rsidRPr="00A403D8" w:rsidTr="00A328F2">
        <w:trPr>
          <w:trHeight w:val="567"/>
        </w:trPr>
        <w:tc>
          <w:tcPr>
            <w:tcW w:w="960"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lastRenderedPageBreak/>
              <w:t>29</w:t>
            </w:r>
          </w:p>
        </w:tc>
        <w:tc>
          <w:tcPr>
            <w:tcW w:w="3450" w:type="dxa"/>
            <w:tcBorders>
              <w:top w:val="single" w:sz="4" w:space="0" w:color="auto"/>
              <w:left w:val="nil"/>
              <w:bottom w:val="single" w:sz="4" w:space="0" w:color="000000"/>
              <w:right w:val="single" w:sz="4" w:space="0" w:color="000000"/>
            </w:tcBorders>
            <w:shd w:val="clear" w:color="auto" w:fill="auto"/>
            <w:vAlign w:val="center"/>
            <w:hideMark/>
          </w:tcPr>
          <w:p w:rsidR="008C14BB" w:rsidRPr="00BA7731" w:rsidRDefault="008C14BB" w:rsidP="008C14BB">
            <w:pPr>
              <w:rPr>
                <w:color w:val="000000"/>
                <w:lang w:eastAsia="el-GR"/>
              </w:rPr>
            </w:pPr>
            <w:r w:rsidRPr="00BA7731">
              <w:rPr>
                <w:color w:val="000000"/>
                <w:lang w:eastAsia="el-GR"/>
              </w:rPr>
              <w:t>Θερμόμετρο Αλκοόλης</w:t>
            </w:r>
          </w:p>
        </w:tc>
        <w:tc>
          <w:tcPr>
            <w:tcW w:w="3827" w:type="dxa"/>
            <w:tcBorders>
              <w:top w:val="single" w:sz="4" w:space="0" w:color="auto"/>
              <w:left w:val="nil"/>
              <w:bottom w:val="single" w:sz="4" w:space="0" w:color="000000"/>
              <w:right w:val="single" w:sz="4" w:space="0" w:color="000000"/>
            </w:tcBorders>
            <w:shd w:val="clear" w:color="auto" w:fill="auto"/>
            <w:vAlign w:val="center"/>
            <w:hideMark/>
          </w:tcPr>
          <w:p w:rsidR="008C14BB" w:rsidRPr="00BA7731" w:rsidRDefault="008C14BB" w:rsidP="008C14BB">
            <w:pPr>
              <w:rPr>
                <w:color w:val="000000"/>
                <w:lang w:eastAsia="el-GR"/>
              </w:rPr>
            </w:pPr>
            <w:r w:rsidRPr="00BA7731">
              <w:rPr>
                <w:color w:val="000000"/>
                <w:lang w:eastAsia="el-GR"/>
              </w:rPr>
              <w:t>Από -10 oC  έως 150 oC</w:t>
            </w:r>
          </w:p>
        </w:tc>
        <w:tc>
          <w:tcPr>
            <w:tcW w:w="1276" w:type="dxa"/>
            <w:tcBorders>
              <w:top w:val="single" w:sz="4" w:space="0" w:color="auto"/>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μονάδα</w:t>
            </w:r>
          </w:p>
        </w:tc>
        <w:tc>
          <w:tcPr>
            <w:tcW w:w="1275" w:type="dxa"/>
            <w:tcBorders>
              <w:top w:val="single" w:sz="4" w:space="0" w:color="auto"/>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13</w:t>
            </w:r>
          </w:p>
        </w:tc>
        <w:tc>
          <w:tcPr>
            <w:tcW w:w="1701" w:type="dxa"/>
            <w:tcBorders>
              <w:top w:val="single" w:sz="4" w:space="0" w:color="auto"/>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14,01</w:t>
            </w:r>
          </w:p>
        </w:tc>
        <w:tc>
          <w:tcPr>
            <w:tcW w:w="1134" w:type="dxa"/>
            <w:tcBorders>
              <w:top w:val="single" w:sz="4" w:space="0" w:color="auto"/>
              <w:left w:val="nil"/>
              <w:bottom w:val="single" w:sz="4" w:space="0" w:color="000000"/>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182,16</w:t>
            </w:r>
          </w:p>
        </w:tc>
      </w:tr>
      <w:tr w:rsidR="008C14BB" w:rsidRPr="00A403D8" w:rsidTr="008C14BB">
        <w:trPr>
          <w:trHeight w:val="567"/>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30</w:t>
            </w:r>
          </w:p>
        </w:tc>
        <w:tc>
          <w:tcPr>
            <w:tcW w:w="3450" w:type="dxa"/>
            <w:tcBorders>
              <w:top w:val="nil"/>
              <w:left w:val="nil"/>
              <w:bottom w:val="single" w:sz="4" w:space="0" w:color="000000"/>
              <w:right w:val="single" w:sz="4" w:space="0" w:color="000000"/>
            </w:tcBorders>
            <w:shd w:val="clear" w:color="auto" w:fill="auto"/>
            <w:vAlign w:val="center"/>
            <w:hideMark/>
          </w:tcPr>
          <w:p w:rsidR="008C14BB" w:rsidRPr="00BA7731" w:rsidRDefault="008C14BB" w:rsidP="008C14BB">
            <w:pPr>
              <w:rPr>
                <w:color w:val="000000"/>
                <w:lang w:eastAsia="el-GR"/>
              </w:rPr>
            </w:pPr>
            <w:r w:rsidRPr="00BA7731">
              <w:rPr>
                <w:color w:val="000000"/>
                <w:lang w:eastAsia="el-GR"/>
              </w:rPr>
              <w:t>Πλακίδια TLC</w:t>
            </w:r>
          </w:p>
        </w:tc>
        <w:tc>
          <w:tcPr>
            <w:tcW w:w="3827" w:type="dxa"/>
            <w:tcBorders>
              <w:top w:val="nil"/>
              <w:left w:val="nil"/>
              <w:bottom w:val="single" w:sz="4" w:space="0" w:color="000000"/>
              <w:right w:val="single" w:sz="4" w:space="0" w:color="000000"/>
            </w:tcBorders>
            <w:shd w:val="clear" w:color="auto" w:fill="auto"/>
            <w:vAlign w:val="center"/>
            <w:hideMark/>
          </w:tcPr>
          <w:p w:rsidR="008C14BB" w:rsidRPr="00BA7731" w:rsidRDefault="008C14BB" w:rsidP="008C14BB">
            <w:pPr>
              <w:rPr>
                <w:color w:val="000000"/>
                <w:lang w:eastAsia="el-GR"/>
              </w:rPr>
            </w:pPr>
            <w:r w:rsidRPr="00BA7731">
              <w:rPr>
                <w:color w:val="000000"/>
                <w:lang w:eastAsia="el-GR"/>
              </w:rPr>
              <w:t>Προσροφητικό υλικό silicagel με αλουμινένιο υπόστρωμα (aluminumsheets), μέγεθος 20cm x 20cm , fluorescentindicator 254 nm</w:t>
            </w:r>
          </w:p>
        </w:tc>
        <w:tc>
          <w:tcPr>
            <w:tcW w:w="1276" w:type="dxa"/>
            <w:tcBorders>
              <w:top w:val="nil"/>
              <w:left w:val="nil"/>
              <w:bottom w:val="single" w:sz="4" w:space="0" w:color="000000"/>
              <w:right w:val="single" w:sz="4" w:space="0" w:color="000000"/>
            </w:tcBorders>
            <w:shd w:val="clear" w:color="000000" w:fill="FFFFFF"/>
            <w:vAlign w:val="center"/>
            <w:hideMark/>
          </w:tcPr>
          <w:p w:rsidR="008C14BB" w:rsidRPr="00BA7731" w:rsidRDefault="008C14BB" w:rsidP="008C14BB">
            <w:pPr>
              <w:jc w:val="center"/>
              <w:rPr>
                <w:lang w:eastAsia="el-GR"/>
              </w:rPr>
            </w:pPr>
            <w:r w:rsidRPr="00BA7731">
              <w:rPr>
                <w:lang w:eastAsia="el-GR"/>
              </w:rPr>
              <w:t>pkg / 25</w:t>
            </w:r>
          </w:p>
        </w:tc>
        <w:tc>
          <w:tcPr>
            <w:tcW w:w="1275"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2</w:t>
            </w:r>
          </w:p>
        </w:tc>
        <w:tc>
          <w:tcPr>
            <w:tcW w:w="1701"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155</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310,00</w:t>
            </w:r>
          </w:p>
        </w:tc>
      </w:tr>
      <w:tr w:rsidR="008C14BB" w:rsidRPr="00A403D8" w:rsidTr="008C14BB">
        <w:trPr>
          <w:trHeight w:val="567"/>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31</w:t>
            </w:r>
          </w:p>
        </w:tc>
        <w:tc>
          <w:tcPr>
            <w:tcW w:w="3450" w:type="dxa"/>
            <w:tcBorders>
              <w:top w:val="nil"/>
              <w:left w:val="nil"/>
              <w:bottom w:val="single" w:sz="4" w:space="0" w:color="000000"/>
              <w:right w:val="single" w:sz="4" w:space="0" w:color="000000"/>
            </w:tcBorders>
            <w:shd w:val="clear" w:color="auto" w:fill="auto"/>
            <w:vAlign w:val="center"/>
            <w:hideMark/>
          </w:tcPr>
          <w:p w:rsidR="008C14BB" w:rsidRPr="00BA7731" w:rsidRDefault="008C14BB" w:rsidP="008C14BB">
            <w:pPr>
              <w:rPr>
                <w:color w:val="000000"/>
                <w:lang w:eastAsia="el-GR"/>
              </w:rPr>
            </w:pPr>
            <w:r w:rsidRPr="00BA7731">
              <w:rPr>
                <w:color w:val="000000"/>
                <w:lang w:eastAsia="el-GR"/>
              </w:rPr>
              <w:t>Ογκομετρικοί κύλινδροι των 50ml</w:t>
            </w:r>
          </w:p>
        </w:tc>
        <w:tc>
          <w:tcPr>
            <w:tcW w:w="3827" w:type="dxa"/>
            <w:tcBorders>
              <w:top w:val="nil"/>
              <w:left w:val="nil"/>
              <w:bottom w:val="single" w:sz="4" w:space="0" w:color="000000"/>
              <w:right w:val="single" w:sz="4" w:space="0" w:color="000000"/>
            </w:tcBorders>
            <w:shd w:val="clear" w:color="auto" w:fill="auto"/>
            <w:vAlign w:val="center"/>
            <w:hideMark/>
          </w:tcPr>
          <w:p w:rsidR="008C14BB" w:rsidRPr="00BA7731" w:rsidRDefault="008C14BB" w:rsidP="008C14BB">
            <w:pPr>
              <w:rPr>
                <w:color w:val="000000"/>
                <w:lang w:val="en-US" w:eastAsia="el-GR"/>
              </w:rPr>
            </w:pPr>
            <w:r w:rsidRPr="00BA7731">
              <w:rPr>
                <w:color w:val="000000"/>
                <w:lang w:val="en-US" w:eastAsia="el-GR"/>
              </w:rPr>
              <w:t>hexagonal glass base, tall form, 50 ml, borosilicate glass 3.3</w:t>
            </w:r>
          </w:p>
        </w:tc>
        <w:tc>
          <w:tcPr>
            <w:tcW w:w="1276"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μονάδα</w:t>
            </w:r>
          </w:p>
        </w:tc>
        <w:tc>
          <w:tcPr>
            <w:tcW w:w="1275"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20</w:t>
            </w:r>
          </w:p>
        </w:tc>
        <w:tc>
          <w:tcPr>
            <w:tcW w:w="1701"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9</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180,00</w:t>
            </w:r>
          </w:p>
        </w:tc>
      </w:tr>
      <w:tr w:rsidR="008C14BB" w:rsidRPr="00A403D8" w:rsidTr="008C14BB">
        <w:trPr>
          <w:trHeight w:val="567"/>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32</w:t>
            </w:r>
          </w:p>
        </w:tc>
        <w:tc>
          <w:tcPr>
            <w:tcW w:w="3450" w:type="dxa"/>
            <w:tcBorders>
              <w:top w:val="nil"/>
              <w:left w:val="nil"/>
              <w:bottom w:val="single" w:sz="4" w:space="0" w:color="000000"/>
              <w:right w:val="single" w:sz="4" w:space="0" w:color="000000"/>
            </w:tcBorders>
            <w:shd w:val="clear" w:color="auto" w:fill="auto"/>
            <w:vAlign w:val="center"/>
            <w:hideMark/>
          </w:tcPr>
          <w:p w:rsidR="008C14BB" w:rsidRPr="00BA7731" w:rsidRDefault="008C14BB" w:rsidP="008C14BB">
            <w:pPr>
              <w:rPr>
                <w:color w:val="000000"/>
                <w:lang w:eastAsia="el-GR"/>
              </w:rPr>
            </w:pPr>
            <w:r w:rsidRPr="00BA7731">
              <w:rPr>
                <w:color w:val="000000"/>
                <w:lang w:eastAsia="el-GR"/>
              </w:rPr>
              <w:t>Υάλινοι ηθμοί των P3, P4 30ml</w:t>
            </w:r>
          </w:p>
        </w:tc>
        <w:tc>
          <w:tcPr>
            <w:tcW w:w="3827" w:type="dxa"/>
            <w:tcBorders>
              <w:top w:val="nil"/>
              <w:left w:val="nil"/>
              <w:bottom w:val="single" w:sz="4" w:space="0" w:color="000000"/>
              <w:right w:val="single" w:sz="4" w:space="0" w:color="000000"/>
            </w:tcBorders>
            <w:shd w:val="clear" w:color="auto" w:fill="auto"/>
            <w:vAlign w:val="center"/>
            <w:hideMark/>
          </w:tcPr>
          <w:p w:rsidR="008C14BB" w:rsidRPr="00BA7731" w:rsidRDefault="008C14BB" w:rsidP="008C14BB">
            <w:pPr>
              <w:rPr>
                <w:color w:val="000000"/>
                <w:lang w:eastAsia="el-GR"/>
              </w:rPr>
            </w:pPr>
            <w:r w:rsidRPr="00BA7731">
              <w:rPr>
                <w:color w:val="000000"/>
                <w:lang w:eastAsia="el-GR"/>
              </w:rPr>
              <w:t>χωρητικότητας 30ml, κάτω διάμετρος ~2,5cm, πάνω διάμετρος ~3,5cm</w:t>
            </w:r>
          </w:p>
        </w:tc>
        <w:tc>
          <w:tcPr>
            <w:tcW w:w="1276"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μονάδα</w:t>
            </w:r>
          </w:p>
        </w:tc>
        <w:tc>
          <w:tcPr>
            <w:tcW w:w="1275"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16</w:t>
            </w:r>
          </w:p>
        </w:tc>
        <w:tc>
          <w:tcPr>
            <w:tcW w:w="1701"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16</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256,00</w:t>
            </w:r>
          </w:p>
        </w:tc>
      </w:tr>
      <w:tr w:rsidR="008C14BB" w:rsidRPr="00A403D8" w:rsidTr="008C14BB">
        <w:trPr>
          <w:trHeight w:val="567"/>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33</w:t>
            </w:r>
          </w:p>
        </w:tc>
        <w:tc>
          <w:tcPr>
            <w:tcW w:w="3450" w:type="dxa"/>
            <w:tcBorders>
              <w:top w:val="nil"/>
              <w:left w:val="nil"/>
              <w:bottom w:val="single" w:sz="4" w:space="0" w:color="000000"/>
              <w:right w:val="single" w:sz="4" w:space="0" w:color="000000"/>
            </w:tcBorders>
            <w:shd w:val="clear" w:color="auto" w:fill="auto"/>
            <w:vAlign w:val="center"/>
            <w:hideMark/>
          </w:tcPr>
          <w:p w:rsidR="008C14BB" w:rsidRPr="00BA7731" w:rsidRDefault="008C14BB" w:rsidP="008C14BB">
            <w:pPr>
              <w:rPr>
                <w:color w:val="000000"/>
                <w:lang w:eastAsia="el-GR"/>
              </w:rPr>
            </w:pPr>
            <w:r w:rsidRPr="00BA7731">
              <w:rPr>
                <w:color w:val="000000"/>
                <w:lang w:eastAsia="el-GR"/>
              </w:rPr>
              <w:t>Μεταλλικές Σπάτουλες</w:t>
            </w:r>
          </w:p>
        </w:tc>
        <w:tc>
          <w:tcPr>
            <w:tcW w:w="3827" w:type="dxa"/>
            <w:tcBorders>
              <w:top w:val="nil"/>
              <w:left w:val="nil"/>
              <w:bottom w:val="single" w:sz="4" w:space="0" w:color="000000"/>
              <w:right w:val="single" w:sz="4" w:space="0" w:color="000000"/>
            </w:tcBorders>
            <w:shd w:val="clear" w:color="auto" w:fill="auto"/>
            <w:vAlign w:val="center"/>
            <w:hideMark/>
          </w:tcPr>
          <w:p w:rsidR="008C14BB" w:rsidRPr="00BA7731" w:rsidRDefault="008C14BB" w:rsidP="008C14BB">
            <w:pPr>
              <w:rPr>
                <w:color w:val="000000"/>
                <w:lang w:val="en-US" w:eastAsia="el-GR"/>
              </w:rPr>
            </w:pPr>
            <w:r w:rsidRPr="00BA7731">
              <w:rPr>
                <w:color w:val="000000"/>
                <w:lang w:val="en-US" w:eastAsia="el-GR"/>
              </w:rPr>
              <w:t>double spatulas, 18/10 stainless, 180-210 mm total length,</w:t>
            </w:r>
          </w:p>
        </w:tc>
        <w:tc>
          <w:tcPr>
            <w:tcW w:w="1276"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μονάδα</w:t>
            </w:r>
          </w:p>
        </w:tc>
        <w:tc>
          <w:tcPr>
            <w:tcW w:w="1275"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15</w:t>
            </w:r>
          </w:p>
        </w:tc>
        <w:tc>
          <w:tcPr>
            <w:tcW w:w="1701"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5,5</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82,50</w:t>
            </w:r>
          </w:p>
        </w:tc>
      </w:tr>
      <w:tr w:rsidR="008C14BB" w:rsidRPr="00A403D8" w:rsidTr="008C14BB">
        <w:trPr>
          <w:trHeight w:val="567"/>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34</w:t>
            </w:r>
          </w:p>
        </w:tc>
        <w:tc>
          <w:tcPr>
            <w:tcW w:w="3450" w:type="dxa"/>
            <w:tcBorders>
              <w:top w:val="nil"/>
              <w:left w:val="nil"/>
              <w:bottom w:val="single" w:sz="4" w:space="0" w:color="000000"/>
              <w:right w:val="single" w:sz="4" w:space="0" w:color="000000"/>
            </w:tcBorders>
            <w:shd w:val="clear" w:color="auto" w:fill="auto"/>
            <w:vAlign w:val="center"/>
            <w:hideMark/>
          </w:tcPr>
          <w:p w:rsidR="008C14BB" w:rsidRPr="00BA7731" w:rsidRDefault="008C14BB" w:rsidP="008C14BB">
            <w:pPr>
              <w:rPr>
                <w:color w:val="000000"/>
                <w:lang w:eastAsia="el-GR"/>
              </w:rPr>
            </w:pPr>
            <w:r w:rsidRPr="00A403D8">
              <w:rPr>
                <w:color w:val="000000"/>
                <w:lang w:eastAsia="el-GR"/>
              </w:rPr>
              <w:t>Μεταλλικέςτσιμπίδες</w:t>
            </w:r>
            <w:r w:rsidRPr="00BA7731">
              <w:rPr>
                <w:color w:val="000000"/>
                <w:lang w:eastAsia="el-GR"/>
              </w:rPr>
              <w:t xml:space="preserve"> με ραβδώσεις</w:t>
            </w:r>
          </w:p>
        </w:tc>
        <w:tc>
          <w:tcPr>
            <w:tcW w:w="3827" w:type="dxa"/>
            <w:tcBorders>
              <w:top w:val="nil"/>
              <w:left w:val="nil"/>
              <w:bottom w:val="single" w:sz="4" w:space="0" w:color="000000"/>
              <w:right w:val="single" w:sz="4" w:space="0" w:color="000000"/>
            </w:tcBorders>
            <w:shd w:val="clear" w:color="auto" w:fill="auto"/>
            <w:vAlign w:val="center"/>
            <w:hideMark/>
          </w:tcPr>
          <w:p w:rsidR="008C14BB" w:rsidRPr="00BA7731" w:rsidRDefault="008C14BB" w:rsidP="008C14BB">
            <w:pPr>
              <w:rPr>
                <w:color w:val="000000"/>
                <w:lang w:val="en-US" w:eastAsia="el-GR"/>
              </w:rPr>
            </w:pPr>
            <w:r w:rsidRPr="00BA7731">
              <w:rPr>
                <w:color w:val="000000"/>
                <w:lang w:val="en-US" w:eastAsia="el-GR"/>
              </w:rPr>
              <w:t xml:space="preserve">Blunt, </w:t>
            </w:r>
            <w:r w:rsidRPr="00BA7731">
              <w:rPr>
                <w:color w:val="000000"/>
                <w:lang w:eastAsia="el-GR"/>
              </w:rPr>
              <w:t>μεραβδώσειςστιςάκρες</w:t>
            </w:r>
            <w:r w:rsidRPr="00BA7731">
              <w:rPr>
                <w:color w:val="000000"/>
                <w:lang w:val="en-US" w:eastAsia="el-GR"/>
              </w:rPr>
              <w:t xml:space="preserve"> 18/10 stainless, 112-120 mm total length</w:t>
            </w:r>
          </w:p>
        </w:tc>
        <w:tc>
          <w:tcPr>
            <w:tcW w:w="1276"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μονάδα</w:t>
            </w:r>
          </w:p>
        </w:tc>
        <w:tc>
          <w:tcPr>
            <w:tcW w:w="1275"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10</w:t>
            </w:r>
          </w:p>
        </w:tc>
        <w:tc>
          <w:tcPr>
            <w:tcW w:w="1701"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8,5</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85,00</w:t>
            </w:r>
          </w:p>
        </w:tc>
      </w:tr>
      <w:tr w:rsidR="008C14BB" w:rsidRPr="00A403D8" w:rsidTr="008C14BB">
        <w:trPr>
          <w:trHeight w:val="567"/>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35</w:t>
            </w:r>
          </w:p>
        </w:tc>
        <w:tc>
          <w:tcPr>
            <w:tcW w:w="3450" w:type="dxa"/>
            <w:tcBorders>
              <w:top w:val="nil"/>
              <w:left w:val="nil"/>
              <w:bottom w:val="single" w:sz="4" w:space="0" w:color="000000"/>
              <w:right w:val="single" w:sz="4" w:space="0" w:color="000000"/>
            </w:tcBorders>
            <w:shd w:val="clear" w:color="auto" w:fill="auto"/>
            <w:vAlign w:val="center"/>
            <w:hideMark/>
          </w:tcPr>
          <w:p w:rsidR="008C14BB" w:rsidRPr="00BA7731" w:rsidRDefault="008C14BB" w:rsidP="008C14BB">
            <w:pPr>
              <w:rPr>
                <w:color w:val="000000"/>
                <w:lang w:eastAsia="el-GR"/>
              </w:rPr>
            </w:pPr>
            <w:r w:rsidRPr="00BA7731">
              <w:rPr>
                <w:color w:val="000000"/>
                <w:lang w:eastAsia="el-GR"/>
              </w:rPr>
              <w:t>Σφαιρικές φιάλες των 25 ml</w:t>
            </w:r>
          </w:p>
        </w:tc>
        <w:tc>
          <w:tcPr>
            <w:tcW w:w="3827" w:type="dxa"/>
            <w:tcBorders>
              <w:top w:val="nil"/>
              <w:left w:val="nil"/>
              <w:bottom w:val="single" w:sz="4" w:space="0" w:color="000000"/>
              <w:right w:val="single" w:sz="4" w:space="0" w:color="000000"/>
            </w:tcBorders>
            <w:shd w:val="clear" w:color="auto" w:fill="auto"/>
            <w:vAlign w:val="center"/>
            <w:hideMark/>
          </w:tcPr>
          <w:p w:rsidR="008C14BB" w:rsidRPr="00BA7731" w:rsidRDefault="008C14BB" w:rsidP="008C14BB">
            <w:pPr>
              <w:rPr>
                <w:color w:val="000000"/>
                <w:lang w:val="en-US" w:eastAsia="el-GR"/>
              </w:rPr>
            </w:pPr>
            <w:r w:rsidRPr="00BA7731">
              <w:rPr>
                <w:color w:val="000000"/>
                <w:lang w:eastAsia="el-GR"/>
              </w:rPr>
              <w:t>Υάλινες</w:t>
            </w:r>
            <w:r w:rsidRPr="00BA7731">
              <w:rPr>
                <w:color w:val="000000"/>
                <w:lang w:val="en-US" w:eastAsia="el-GR"/>
              </w:rPr>
              <w:t xml:space="preserve">, </w:t>
            </w:r>
            <w:r w:rsidRPr="00BA7731">
              <w:rPr>
                <w:color w:val="000000"/>
                <w:lang w:eastAsia="el-GR"/>
              </w:rPr>
              <w:t>πυρανθεκτικές</w:t>
            </w:r>
            <w:r w:rsidRPr="00BA7731">
              <w:rPr>
                <w:color w:val="000000"/>
                <w:lang w:val="en-US" w:eastAsia="el-GR"/>
              </w:rPr>
              <w:t>, borosilicate glass, NS 14/23 neck size</w:t>
            </w:r>
          </w:p>
        </w:tc>
        <w:tc>
          <w:tcPr>
            <w:tcW w:w="1276"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μονάδα</w:t>
            </w:r>
          </w:p>
        </w:tc>
        <w:tc>
          <w:tcPr>
            <w:tcW w:w="1275"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20</w:t>
            </w:r>
          </w:p>
        </w:tc>
        <w:tc>
          <w:tcPr>
            <w:tcW w:w="1701"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6,5</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130,00</w:t>
            </w:r>
          </w:p>
        </w:tc>
      </w:tr>
      <w:tr w:rsidR="008C14BB" w:rsidRPr="00A403D8" w:rsidTr="008C14BB">
        <w:trPr>
          <w:trHeight w:val="567"/>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36</w:t>
            </w:r>
          </w:p>
        </w:tc>
        <w:tc>
          <w:tcPr>
            <w:tcW w:w="3450" w:type="dxa"/>
            <w:tcBorders>
              <w:top w:val="nil"/>
              <w:left w:val="nil"/>
              <w:bottom w:val="single" w:sz="4" w:space="0" w:color="000000"/>
              <w:right w:val="single" w:sz="4" w:space="0" w:color="000000"/>
            </w:tcBorders>
            <w:shd w:val="clear" w:color="auto" w:fill="auto"/>
            <w:vAlign w:val="center"/>
            <w:hideMark/>
          </w:tcPr>
          <w:p w:rsidR="008C14BB" w:rsidRPr="00BA7731" w:rsidRDefault="008C14BB" w:rsidP="008C14BB">
            <w:pPr>
              <w:rPr>
                <w:color w:val="000000"/>
                <w:lang w:eastAsia="el-GR"/>
              </w:rPr>
            </w:pPr>
            <w:r w:rsidRPr="00BA7731">
              <w:rPr>
                <w:color w:val="000000"/>
                <w:lang w:eastAsia="el-GR"/>
              </w:rPr>
              <w:t>Διηθητικό Χαρτί</w:t>
            </w:r>
          </w:p>
        </w:tc>
        <w:tc>
          <w:tcPr>
            <w:tcW w:w="3827" w:type="dxa"/>
            <w:tcBorders>
              <w:top w:val="nil"/>
              <w:left w:val="nil"/>
              <w:bottom w:val="single" w:sz="4" w:space="0" w:color="000000"/>
              <w:right w:val="single" w:sz="4" w:space="0" w:color="000000"/>
            </w:tcBorders>
            <w:shd w:val="clear" w:color="auto" w:fill="auto"/>
            <w:vAlign w:val="center"/>
            <w:hideMark/>
          </w:tcPr>
          <w:p w:rsidR="008C14BB" w:rsidRPr="00BA7731" w:rsidRDefault="008C14BB" w:rsidP="008C14BB">
            <w:pPr>
              <w:rPr>
                <w:color w:val="000000"/>
                <w:lang w:eastAsia="el-GR"/>
              </w:rPr>
            </w:pPr>
            <w:r w:rsidRPr="00BA7731">
              <w:rPr>
                <w:color w:val="000000"/>
                <w:lang w:eastAsia="el-GR"/>
              </w:rPr>
              <w:t>Φίλτρα 39x39mm, Cellulose, βάρους 60gr</w:t>
            </w:r>
          </w:p>
        </w:tc>
        <w:tc>
          <w:tcPr>
            <w:tcW w:w="1276" w:type="dxa"/>
            <w:tcBorders>
              <w:top w:val="nil"/>
              <w:left w:val="nil"/>
              <w:bottom w:val="single" w:sz="4" w:space="0" w:color="000000"/>
              <w:right w:val="single" w:sz="4" w:space="0" w:color="000000"/>
            </w:tcBorders>
            <w:shd w:val="clear" w:color="000000" w:fill="FFFFFF"/>
            <w:vAlign w:val="center"/>
            <w:hideMark/>
          </w:tcPr>
          <w:p w:rsidR="008C14BB" w:rsidRPr="00BA7731" w:rsidRDefault="008C14BB" w:rsidP="008C14BB">
            <w:pPr>
              <w:jc w:val="center"/>
              <w:rPr>
                <w:lang w:eastAsia="el-GR"/>
              </w:rPr>
            </w:pPr>
            <w:r w:rsidRPr="00BA7731">
              <w:rPr>
                <w:lang w:eastAsia="el-GR"/>
              </w:rPr>
              <w:t>pkg /500</w:t>
            </w:r>
          </w:p>
        </w:tc>
        <w:tc>
          <w:tcPr>
            <w:tcW w:w="1275"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2</w:t>
            </w:r>
          </w:p>
        </w:tc>
        <w:tc>
          <w:tcPr>
            <w:tcW w:w="1701"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50</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100,00</w:t>
            </w:r>
          </w:p>
        </w:tc>
      </w:tr>
      <w:tr w:rsidR="008C14BB" w:rsidRPr="00A403D8" w:rsidTr="008C14BB">
        <w:trPr>
          <w:trHeight w:val="567"/>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37</w:t>
            </w:r>
          </w:p>
        </w:tc>
        <w:tc>
          <w:tcPr>
            <w:tcW w:w="3450" w:type="dxa"/>
            <w:tcBorders>
              <w:top w:val="nil"/>
              <w:left w:val="nil"/>
              <w:bottom w:val="single" w:sz="4" w:space="0" w:color="000000"/>
              <w:right w:val="single" w:sz="4" w:space="0" w:color="000000"/>
            </w:tcBorders>
            <w:shd w:val="clear" w:color="auto" w:fill="auto"/>
            <w:vAlign w:val="center"/>
            <w:hideMark/>
          </w:tcPr>
          <w:p w:rsidR="008C14BB" w:rsidRPr="00BA7731" w:rsidRDefault="008C14BB" w:rsidP="008C14BB">
            <w:pPr>
              <w:rPr>
                <w:color w:val="000000"/>
                <w:lang w:eastAsia="el-GR"/>
              </w:rPr>
            </w:pPr>
            <w:r w:rsidRPr="00BA7731">
              <w:rPr>
                <w:color w:val="000000"/>
                <w:lang w:eastAsia="el-GR"/>
              </w:rPr>
              <w:t>Παγίδες για υγρασία (χλωριούχο ασβέστιο)</w:t>
            </w:r>
          </w:p>
        </w:tc>
        <w:tc>
          <w:tcPr>
            <w:tcW w:w="3827" w:type="dxa"/>
            <w:tcBorders>
              <w:top w:val="nil"/>
              <w:left w:val="nil"/>
              <w:bottom w:val="single" w:sz="4" w:space="0" w:color="000000"/>
              <w:right w:val="single" w:sz="4" w:space="0" w:color="000000"/>
            </w:tcBorders>
            <w:shd w:val="clear" w:color="000000" w:fill="FFFFFF"/>
            <w:vAlign w:val="center"/>
            <w:hideMark/>
          </w:tcPr>
          <w:p w:rsidR="008C14BB" w:rsidRPr="00BA7731" w:rsidRDefault="008C14BB" w:rsidP="008C14BB">
            <w:pPr>
              <w:rPr>
                <w:lang w:eastAsia="el-GR"/>
              </w:rPr>
            </w:pPr>
            <w:r w:rsidRPr="00BA7731">
              <w:rPr>
                <w:lang w:eastAsia="el-GR"/>
              </w:rPr>
              <w:t>dryingtube, straight</w:t>
            </w:r>
          </w:p>
        </w:tc>
        <w:tc>
          <w:tcPr>
            <w:tcW w:w="1276"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μονάδα</w:t>
            </w:r>
          </w:p>
        </w:tc>
        <w:tc>
          <w:tcPr>
            <w:tcW w:w="1275"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8</w:t>
            </w:r>
          </w:p>
        </w:tc>
        <w:tc>
          <w:tcPr>
            <w:tcW w:w="1701"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12</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96,00</w:t>
            </w:r>
          </w:p>
        </w:tc>
      </w:tr>
      <w:tr w:rsidR="008C14BB" w:rsidRPr="00A403D8" w:rsidTr="008C14BB">
        <w:trPr>
          <w:trHeight w:val="567"/>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38</w:t>
            </w:r>
          </w:p>
        </w:tc>
        <w:tc>
          <w:tcPr>
            <w:tcW w:w="3450" w:type="dxa"/>
            <w:tcBorders>
              <w:top w:val="nil"/>
              <w:left w:val="nil"/>
              <w:bottom w:val="single" w:sz="4" w:space="0" w:color="000000"/>
              <w:right w:val="single" w:sz="4" w:space="0" w:color="000000"/>
            </w:tcBorders>
            <w:shd w:val="clear" w:color="auto" w:fill="auto"/>
            <w:vAlign w:val="center"/>
            <w:hideMark/>
          </w:tcPr>
          <w:p w:rsidR="008C14BB" w:rsidRPr="00BA7731" w:rsidRDefault="008C14BB" w:rsidP="008C14BB">
            <w:pPr>
              <w:rPr>
                <w:color w:val="000000"/>
                <w:lang w:eastAsia="el-GR"/>
              </w:rPr>
            </w:pPr>
            <w:r w:rsidRPr="00BA7731">
              <w:rPr>
                <w:color w:val="000000"/>
                <w:lang w:eastAsia="el-GR"/>
              </w:rPr>
              <w:t>Ύαλοι Ωρολογίου 10cm</w:t>
            </w:r>
          </w:p>
        </w:tc>
        <w:tc>
          <w:tcPr>
            <w:tcW w:w="3827" w:type="dxa"/>
            <w:tcBorders>
              <w:top w:val="nil"/>
              <w:left w:val="nil"/>
              <w:bottom w:val="single" w:sz="4" w:space="0" w:color="000000"/>
              <w:right w:val="single" w:sz="4" w:space="0" w:color="000000"/>
            </w:tcBorders>
            <w:shd w:val="clear" w:color="auto" w:fill="auto"/>
            <w:vAlign w:val="center"/>
            <w:hideMark/>
          </w:tcPr>
          <w:p w:rsidR="008C14BB" w:rsidRPr="00BA7731" w:rsidRDefault="008C14BB" w:rsidP="008C14BB">
            <w:pPr>
              <w:rPr>
                <w:color w:val="000000"/>
                <w:lang w:eastAsia="el-GR"/>
              </w:rPr>
            </w:pPr>
            <w:r w:rsidRPr="00BA7731">
              <w:rPr>
                <w:color w:val="000000"/>
                <w:lang w:eastAsia="el-GR"/>
              </w:rPr>
              <w:t>Διαμέτρου 10 cm</w:t>
            </w:r>
          </w:p>
        </w:tc>
        <w:tc>
          <w:tcPr>
            <w:tcW w:w="1276"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μονάδα</w:t>
            </w:r>
          </w:p>
        </w:tc>
        <w:tc>
          <w:tcPr>
            <w:tcW w:w="1275"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15</w:t>
            </w:r>
          </w:p>
        </w:tc>
        <w:tc>
          <w:tcPr>
            <w:tcW w:w="1701"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3,5</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52,50</w:t>
            </w:r>
          </w:p>
        </w:tc>
      </w:tr>
      <w:tr w:rsidR="008C14BB" w:rsidRPr="00A403D8" w:rsidTr="008C14BB">
        <w:trPr>
          <w:trHeight w:val="567"/>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39</w:t>
            </w:r>
          </w:p>
        </w:tc>
        <w:tc>
          <w:tcPr>
            <w:tcW w:w="3450" w:type="dxa"/>
            <w:tcBorders>
              <w:top w:val="nil"/>
              <w:left w:val="nil"/>
              <w:bottom w:val="single" w:sz="4" w:space="0" w:color="000000"/>
              <w:right w:val="single" w:sz="4" w:space="0" w:color="000000"/>
            </w:tcBorders>
            <w:shd w:val="clear" w:color="auto" w:fill="auto"/>
            <w:vAlign w:val="center"/>
            <w:hideMark/>
          </w:tcPr>
          <w:p w:rsidR="008C14BB" w:rsidRPr="00BA7731" w:rsidRDefault="008C14BB" w:rsidP="008C14BB">
            <w:pPr>
              <w:rPr>
                <w:color w:val="000000"/>
                <w:lang w:eastAsia="el-GR"/>
              </w:rPr>
            </w:pPr>
            <w:r w:rsidRPr="00BA7731">
              <w:rPr>
                <w:color w:val="000000"/>
                <w:lang w:eastAsia="el-GR"/>
              </w:rPr>
              <w:t>Γυάλινα Χωνιά</w:t>
            </w:r>
          </w:p>
        </w:tc>
        <w:tc>
          <w:tcPr>
            <w:tcW w:w="3827" w:type="dxa"/>
            <w:tcBorders>
              <w:top w:val="nil"/>
              <w:left w:val="nil"/>
              <w:bottom w:val="single" w:sz="4" w:space="0" w:color="000000"/>
              <w:right w:val="single" w:sz="4" w:space="0" w:color="000000"/>
            </w:tcBorders>
            <w:shd w:val="clear" w:color="000000" w:fill="FFFFFF"/>
            <w:vAlign w:val="center"/>
            <w:hideMark/>
          </w:tcPr>
          <w:p w:rsidR="008C14BB" w:rsidRPr="00BA7731" w:rsidRDefault="008C14BB" w:rsidP="008C14BB">
            <w:pPr>
              <w:rPr>
                <w:lang w:val="en-US" w:eastAsia="el-GR"/>
              </w:rPr>
            </w:pPr>
            <w:r w:rsidRPr="00BA7731">
              <w:rPr>
                <w:lang w:val="en-US" w:eastAsia="el-GR"/>
              </w:rPr>
              <w:t>50mm funnel diam., 7mm stem diam.</w:t>
            </w:r>
          </w:p>
        </w:tc>
        <w:tc>
          <w:tcPr>
            <w:tcW w:w="1276"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μονάδα</w:t>
            </w:r>
          </w:p>
        </w:tc>
        <w:tc>
          <w:tcPr>
            <w:tcW w:w="1275"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10</w:t>
            </w:r>
          </w:p>
        </w:tc>
        <w:tc>
          <w:tcPr>
            <w:tcW w:w="1701"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3,5</w:t>
            </w:r>
          </w:p>
        </w:tc>
        <w:tc>
          <w:tcPr>
            <w:tcW w:w="1134" w:type="dxa"/>
            <w:tcBorders>
              <w:top w:val="nil"/>
              <w:left w:val="nil"/>
              <w:bottom w:val="single" w:sz="4" w:space="0" w:color="000000"/>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35,00</w:t>
            </w:r>
          </w:p>
        </w:tc>
      </w:tr>
      <w:tr w:rsidR="008C14BB" w:rsidRPr="00A403D8" w:rsidTr="00A328F2">
        <w:trPr>
          <w:trHeight w:val="567"/>
        </w:trPr>
        <w:tc>
          <w:tcPr>
            <w:tcW w:w="960" w:type="dxa"/>
            <w:tcBorders>
              <w:top w:val="nil"/>
              <w:left w:val="single" w:sz="4" w:space="0" w:color="000000"/>
              <w:bottom w:val="single" w:sz="4" w:space="0" w:color="auto"/>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40</w:t>
            </w:r>
          </w:p>
        </w:tc>
        <w:tc>
          <w:tcPr>
            <w:tcW w:w="3450" w:type="dxa"/>
            <w:tcBorders>
              <w:top w:val="nil"/>
              <w:left w:val="nil"/>
              <w:bottom w:val="single" w:sz="4" w:space="0" w:color="auto"/>
              <w:right w:val="single" w:sz="4" w:space="0" w:color="000000"/>
            </w:tcBorders>
            <w:shd w:val="clear" w:color="auto" w:fill="auto"/>
            <w:vAlign w:val="center"/>
            <w:hideMark/>
          </w:tcPr>
          <w:p w:rsidR="008C14BB" w:rsidRPr="00BA7731" w:rsidRDefault="008C14BB" w:rsidP="008C14BB">
            <w:pPr>
              <w:rPr>
                <w:color w:val="000000"/>
                <w:lang w:eastAsia="el-GR"/>
              </w:rPr>
            </w:pPr>
            <w:r w:rsidRPr="00BA7731">
              <w:rPr>
                <w:color w:val="000000"/>
                <w:lang w:eastAsia="el-GR"/>
              </w:rPr>
              <w:t>Δίλαιμες φιάλες των 250ml</w:t>
            </w:r>
          </w:p>
        </w:tc>
        <w:tc>
          <w:tcPr>
            <w:tcW w:w="3827" w:type="dxa"/>
            <w:tcBorders>
              <w:top w:val="nil"/>
              <w:left w:val="nil"/>
              <w:bottom w:val="single" w:sz="4" w:space="0" w:color="auto"/>
              <w:right w:val="single" w:sz="4" w:space="0" w:color="000000"/>
            </w:tcBorders>
            <w:shd w:val="clear" w:color="000000" w:fill="FFFFFF"/>
            <w:vAlign w:val="center"/>
            <w:hideMark/>
          </w:tcPr>
          <w:p w:rsidR="008C14BB" w:rsidRPr="00BA7731" w:rsidRDefault="008C14BB" w:rsidP="008C14BB">
            <w:pPr>
              <w:rPr>
                <w:color w:val="000000"/>
                <w:lang w:val="en-US" w:eastAsia="el-GR"/>
              </w:rPr>
            </w:pPr>
            <w:r w:rsidRPr="00BA7731">
              <w:rPr>
                <w:color w:val="000000"/>
                <w:lang w:val="en-US" w:eastAsia="el-GR"/>
              </w:rPr>
              <w:t xml:space="preserve">borosilicate glass 3.3, 250ml, 2xNS/14 </w:t>
            </w:r>
            <w:r w:rsidRPr="00BA7731">
              <w:rPr>
                <w:color w:val="000000"/>
                <w:lang w:eastAsia="el-GR"/>
              </w:rPr>
              <w:t>εσμύρισμα</w:t>
            </w:r>
          </w:p>
        </w:tc>
        <w:tc>
          <w:tcPr>
            <w:tcW w:w="1276" w:type="dxa"/>
            <w:tcBorders>
              <w:top w:val="nil"/>
              <w:left w:val="nil"/>
              <w:bottom w:val="single" w:sz="4" w:space="0" w:color="auto"/>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μονάδα</w:t>
            </w:r>
          </w:p>
        </w:tc>
        <w:tc>
          <w:tcPr>
            <w:tcW w:w="1275" w:type="dxa"/>
            <w:tcBorders>
              <w:top w:val="nil"/>
              <w:left w:val="nil"/>
              <w:bottom w:val="single" w:sz="4" w:space="0" w:color="auto"/>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10</w:t>
            </w:r>
          </w:p>
        </w:tc>
        <w:tc>
          <w:tcPr>
            <w:tcW w:w="1701" w:type="dxa"/>
            <w:tcBorders>
              <w:top w:val="nil"/>
              <w:left w:val="nil"/>
              <w:bottom w:val="single" w:sz="4" w:space="0" w:color="auto"/>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20</w:t>
            </w:r>
          </w:p>
        </w:tc>
        <w:tc>
          <w:tcPr>
            <w:tcW w:w="1134" w:type="dxa"/>
            <w:tcBorders>
              <w:top w:val="nil"/>
              <w:left w:val="nil"/>
              <w:bottom w:val="single" w:sz="4" w:space="0" w:color="auto"/>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200,00</w:t>
            </w:r>
          </w:p>
        </w:tc>
      </w:tr>
      <w:tr w:rsidR="008C14BB" w:rsidRPr="00A403D8" w:rsidTr="00A328F2">
        <w:trPr>
          <w:trHeight w:val="567"/>
        </w:trPr>
        <w:tc>
          <w:tcPr>
            <w:tcW w:w="960"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lastRenderedPageBreak/>
              <w:t>41</w:t>
            </w:r>
          </w:p>
        </w:tc>
        <w:tc>
          <w:tcPr>
            <w:tcW w:w="3450" w:type="dxa"/>
            <w:tcBorders>
              <w:top w:val="single" w:sz="4" w:space="0" w:color="auto"/>
              <w:left w:val="nil"/>
              <w:bottom w:val="single" w:sz="4" w:space="0" w:color="000000"/>
              <w:right w:val="single" w:sz="4" w:space="0" w:color="000000"/>
            </w:tcBorders>
            <w:shd w:val="clear" w:color="auto" w:fill="auto"/>
            <w:vAlign w:val="center"/>
            <w:hideMark/>
          </w:tcPr>
          <w:p w:rsidR="008C14BB" w:rsidRPr="00BA7731" w:rsidRDefault="008C14BB" w:rsidP="008C14BB">
            <w:pPr>
              <w:rPr>
                <w:color w:val="000000"/>
                <w:lang w:eastAsia="el-GR"/>
              </w:rPr>
            </w:pPr>
            <w:r w:rsidRPr="00BA7731">
              <w:rPr>
                <w:color w:val="000000"/>
                <w:lang w:eastAsia="el-GR"/>
              </w:rPr>
              <w:t>Υδροβολ</w:t>
            </w:r>
            <w:r w:rsidRPr="00A403D8">
              <w:rPr>
                <w:color w:val="000000"/>
                <w:lang w:eastAsia="el-GR"/>
              </w:rPr>
              <w:t>έας</w:t>
            </w:r>
            <w:r w:rsidRPr="00BA7731">
              <w:rPr>
                <w:color w:val="000000"/>
                <w:lang w:eastAsia="el-GR"/>
              </w:rPr>
              <w:t xml:space="preserve"> (250ml)</w:t>
            </w:r>
          </w:p>
        </w:tc>
        <w:tc>
          <w:tcPr>
            <w:tcW w:w="3827" w:type="dxa"/>
            <w:tcBorders>
              <w:top w:val="single" w:sz="4" w:space="0" w:color="auto"/>
              <w:left w:val="nil"/>
              <w:bottom w:val="single" w:sz="4" w:space="0" w:color="000000"/>
              <w:right w:val="single" w:sz="4" w:space="0" w:color="000000"/>
            </w:tcBorders>
            <w:shd w:val="clear" w:color="000000" w:fill="FFFFFF"/>
            <w:vAlign w:val="center"/>
            <w:hideMark/>
          </w:tcPr>
          <w:p w:rsidR="008C14BB" w:rsidRPr="00BA7731" w:rsidRDefault="008C14BB" w:rsidP="008C14BB">
            <w:pPr>
              <w:rPr>
                <w:color w:val="000000"/>
                <w:lang w:eastAsia="el-GR"/>
              </w:rPr>
            </w:pPr>
            <w:r w:rsidRPr="00BA7731">
              <w:rPr>
                <w:color w:val="000000"/>
                <w:lang w:eastAsia="el-GR"/>
              </w:rPr>
              <w:t>250ml, στενόλαιμος</w:t>
            </w:r>
          </w:p>
        </w:tc>
        <w:tc>
          <w:tcPr>
            <w:tcW w:w="1276" w:type="dxa"/>
            <w:tcBorders>
              <w:top w:val="single" w:sz="4" w:space="0" w:color="auto"/>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μονάδα</w:t>
            </w:r>
          </w:p>
        </w:tc>
        <w:tc>
          <w:tcPr>
            <w:tcW w:w="1275" w:type="dxa"/>
            <w:tcBorders>
              <w:top w:val="single" w:sz="4" w:space="0" w:color="auto"/>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20</w:t>
            </w:r>
          </w:p>
        </w:tc>
        <w:tc>
          <w:tcPr>
            <w:tcW w:w="1701" w:type="dxa"/>
            <w:tcBorders>
              <w:top w:val="single" w:sz="4" w:space="0" w:color="auto"/>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3,2</w:t>
            </w:r>
          </w:p>
        </w:tc>
        <w:tc>
          <w:tcPr>
            <w:tcW w:w="1134" w:type="dxa"/>
            <w:tcBorders>
              <w:top w:val="single" w:sz="4" w:space="0" w:color="auto"/>
              <w:left w:val="nil"/>
              <w:bottom w:val="single" w:sz="4" w:space="0" w:color="000000"/>
              <w:right w:val="single" w:sz="4" w:space="0" w:color="000000"/>
            </w:tcBorders>
            <w:shd w:val="clear" w:color="000000" w:fill="FFFFFF"/>
            <w:noWrap/>
            <w:vAlign w:val="center"/>
            <w:hideMark/>
          </w:tcPr>
          <w:p w:rsidR="008C14BB" w:rsidRPr="00BA7731" w:rsidRDefault="008C14BB" w:rsidP="008C14BB">
            <w:pPr>
              <w:jc w:val="center"/>
              <w:rPr>
                <w:lang w:eastAsia="el-GR"/>
              </w:rPr>
            </w:pPr>
            <w:r w:rsidRPr="00BA7731">
              <w:rPr>
                <w:lang w:eastAsia="el-GR"/>
              </w:rPr>
              <w:t>64,00</w:t>
            </w:r>
          </w:p>
        </w:tc>
      </w:tr>
      <w:tr w:rsidR="008C14BB" w:rsidRPr="00A403D8" w:rsidTr="008C14BB">
        <w:trPr>
          <w:trHeight w:val="567"/>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42</w:t>
            </w:r>
          </w:p>
        </w:tc>
        <w:tc>
          <w:tcPr>
            <w:tcW w:w="3450" w:type="dxa"/>
            <w:tcBorders>
              <w:top w:val="nil"/>
              <w:left w:val="nil"/>
              <w:bottom w:val="single" w:sz="4" w:space="0" w:color="000000"/>
              <w:right w:val="single" w:sz="4" w:space="0" w:color="000000"/>
            </w:tcBorders>
            <w:shd w:val="clear" w:color="auto" w:fill="auto"/>
            <w:vAlign w:val="center"/>
            <w:hideMark/>
          </w:tcPr>
          <w:p w:rsidR="008C14BB" w:rsidRPr="00BA7731" w:rsidRDefault="008C14BB" w:rsidP="008C14BB">
            <w:pPr>
              <w:rPr>
                <w:color w:val="000000"/>
                <w:lang w:eastAsia="el-GR"/>
              </w:rPr>
            </w:pPr>
            <w:r w:rsidRPr="00A403D8">
              <w:rPr>
                <w:color w:val="000000"/>
                <w:lang w:eastAsia="el-GR"/>
              </w:rPr>
              <w:t>Υδροβολέας</w:t>
            </w:r>
            <w:r w:rsidRPr="00BA7731">
              <w:rPr>
                <w:color w:val="000000"/>
                <w:lang w:eastAsia="el-GR"/>
              </w:rPr>
              <w:t xml:space="preserve"> (500ml)</w:t>
            </w:r>
          </w:p>
        </w:tc>
        <w:tc>
          <w:tcPr>
            <w:tcW w:w="3827" w:type="dxa"/>
            <w:tcBorders>
              <w:top w:val="nil"/>
              <w:left w:val="nil"/>
              <w:bottom w:val="single" w:sz="4" w:space="0" w:color="000000"/>
              <w:right w:val="single" w:sz="4" w:space="0" w:color="000000"/>
            </w:tcBorders>
            <w:shd w:val="clear" w:color="000000" w:fill="FFFFFF"/>
            <w:vAlign w:val="center"/>
            <w:hideMark/>
          </w:tcPr>
          <w:p w:rsidR="008C14BB" w:rsidRPr="00BA7731" w:rsidRDefault="008C14BB" w:rsidP="008C14BB">
            <w:pPr>
              <w:rPr>
                <w:color w:val="000000"/>
                <w:lang w:eastAsia="el-GR"/>
              </w:rPr>
            </w:pPr>
            <w:r w:rsidRPr="00BA7731">
              <w:rPr>
                <w:color w:val="000000"/>
                <w:lang w:eastAsia="el-GR"/>
              </w:rPr>
              <w:t>500ml, στενόλαιμος</w:t>
            </w:r>
          </w:p>
        </w:tc>
        <w:tc>
          <w:tcPr>
            <w:tcW w:w="1276"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μονάδα</w:t>
            </w:r>
          </w:p>
        </w:tc>
        <w:tc>
          <w:tcPr>
            <w:tcW w:w="1275"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20</w:t>
            </w:r>
          </w:p>
        </w:tc>
        <w:tc>
          <w:tcPr>
            <w:tcW w:w="1701"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3,2</w:t>
            </w:r>
          </w:p>
        </w:tc>
        <w:tc>
          <w:tcPr>
            <w:tcW w:w="1134" w:type="dxa"/>
            <w:tcBorders>
              <w:top w:val="nil"/>
              <w:left w:val="nil"/>
              <w:bottom w:val="single" w:sz="4" w:space="0" w:color="000000"/>
              <w:right w:val="single" w:sz="4" w:space="0" w:color="000000"/>
            </w:tcBorders>
            <w:shd w:val="clear" w:color="000000" w:fill="FFFFFF"/>
            <w:noWrap/>
            <w:vAlign w:val="bottom"/>
            <w:hideMark/>
          </w:tcPr>
          <w:p w:rsidR="008C14BB" w:rsidRPr="00BA7731" w:rsidRDefault="008C14BB" w:rsidP="008C14BB">
            <w:pPr>
              <w:jc w:val="center"/>
              <w:rPr>
                <w:lang w:eastAsia="el-GR"/>
              </w:rPr>
            </w:pPr>
            <w:r w:rsidRPr="00BA7731">
              <w:rPr>
                <w:lang w:eastAsia="el-GR"/>
              </w:rPr>
              <w:t>64,00</w:t>
            </w:r>
          </w:p>
        </w:tc>
      </w:tr>
      <w:tr w:rsidR="008C14BB" w:rsidRPr="00A403D8" w:rsidTr="008C14BB">
        <w:trPr>
          <w:trHeight w:val="567"/>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43</w:t>
            </w:r>
          </w:p>
        </w:tc>
        <w:tc>
          <w:tcPr>
            <w:tcW w:w="3450" w:type="dxa"/>
            <w:tcBorders>
              <w:top w:val="nil"/>
              <w:left w:val="nil"/>
              <w:bottom w:val="single" w:sz="4" w:space="0" w:color="000000"/>
              <w:right w:val="single" w:sz="4" w:space="0" w:color="000000"/>
            </w:tcBorders>
            <w:shd w:val="clear" w:color="auto" w:fill="auto"/>
            <w:vAlign w:val="center"/>
            <w:hideMark/>
          </w:tcPr>
          <w:p w:rsidR="008C14BB" w:rsidRPr="00BA7731" w:rsidRDefault="008C14BB" w:rsidP="008C14BB">
            <w:pPr>
              <w:rPr>
                <w:color w:val="000000"/>
                <w:lang w:eastAsia="el-GR"/>
              </w:rPr>
            </w:pPr>
            <w:r w:rsidRPr="00BA7731">
              <w:rPr>
                <w:color w:val="000000"/>
                <w:lang w:eastAsia="el-GR"/>
              </w:rPr>
              <w:t xml:space="preserve">Δοχεία αντιδραστηρίων με βιδωτό καπάκι 250ml </w:t>
            </w:r>
          </w:p>
        </w:tc>
        <w:tc>
          <w:tcPr>
            <w:tcW w:w="3827" w:type="dxa"/>
            <w:tcBorders>
              <w:top w:val="nil"/>
              <w:left w:val="nil"/>
              <w:bottom w:val="single" w:sz="4" w:space="0" w:color="000000"/>
              <w:right w:val="single" w:sz="4" w:space="0" w:color="000000"/>
            </w:tcBorders>
            <w:shd w:val="clear" w:color="auto" w:fill="auto"/>
            <w:vAlign w:val="center"/>
            <w:hideMark/>
          </w:tcPr>
          <w:p w:rsidR="008C14BB" w:rsidRPr="00BA7731" w:rsidRDefault="008C14BB" w:rsidP="008C14BB">
            <w:pPr>
              <w:rPr>
                <w:color w:val="000000"/>
                <w:lang w:val="en-US" w:eastAsia="el-GR"/>
              </w:rPr>
            </w:pPr>
            <w:r w:rsidRPr="00BA7731">
              <w:rPr>
                <w:color w:val="000000"/>
                <w:lang w:val="en-US" w:eastAsia="el-GR"/>
              </w:rPr>
              <w:t>screw cap, clear borosilicate 3.3 glass, 250ml</w:t>
            </w:r>
          </w:p>
        </w:tc>
        <w:tc>
          <w:tcPr>
            <w:tcW w:w="1276"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μονάδα</w:t>
            </w:r>
          </w:p>
        </w:tc>
        <w:tc>
          <w:tcPr>
            <w:tcW w:w="1275"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10</w:t>
            </w:r>
          </w:p>
        </w:tc>
        <w:tc>
          <w:tcPr>
            <w:tcW w:w="1701" w:type="dxa"/>
            <w:tcBorders>
              <w:top w:val="nil"/>
              <w:left w:val="nil"/>
              <w:bottom w:val="single" w:sz="4" w:space="0" w:color="000000"/>
              <w:right w:val="single" w:sz="4" w:space="0" w:color="000000"/>
            </w:tcBorders>
            <w:shd w:val="clear" w:color="auto" w:fill="auto"/>
            <w:noWrap/>
            <w:vAlign w:val="center"/>
            <w:hideMark/>
          </w:tcPr>
          <w:p w:rsidR="008C14BB" w:rsidRPr="00BA7731" w:rsidRDefault="008C14BB" w:rsidP="008C14BB">
            <w:pPr>
              <w:jc w:val="center"/>
              <w:rPr>
                <w:color w:val="000000"/>
                <w:lang w:eastAsia="el-GR"/>
              </w:rPr>
            </w:pPr>
            <w:r w:rsidRPr="00BA7731">
              <w:rPr>
                <w:color w:val="000000"/>
                <w:lang w:eastAsia="el-GR"/>
              </w:rPr>
              <w:t>6</w:t>
            </w:r>
          </w:p>
        </w:tc>
        <w:tc>
          <w:tcPr>
            <w:tcW w:w="1134" w:type="dxa"/>
            <w:tcBorders>
              <w:top w:val="nil"/>
              <w:left w:val="nil"/>
              <w:bottom w:val="single" w:sz="4" w:space="0" w:color="000000"/>
              <w:right w:val="single" w:sz="4" w:space="0" w:color="000000"/>
            </w:tcBorders>
            <w:shd w:val="clear" w:color="000000" w:fill="FFFFFF"/>
            <w:noWrap/>
            <w:vAlign w:val="bottom"/>
            <w:hideMark/>
          </w:tcPr>
          <w:p w:rsidR="008C14BB" w:rsidRPr="00BA7731" w:rsidRDefault="008C14BB" w:rsidP="008C14BB">
            <w:pPr>
              <w:jc w:val="center"/>
              <w:rPr>
                <w:lang w:eastAsia="el-GR"/>
              </w:rPr>
            </w:pPr>
            <w:r w:rsidRPr="00BA7731">
              <w:rPr>
                <w:lang w:eastAsia="el-GR"/>
              </w:rPr>
              <w:t>60,00</w:t>
            </w:r>
          </w:p>
        </w:tc>
      </w:tr>
    </w:tbl>
    <w:p w:rsidR="008C14BB" w:rsidRDefault="008C14BB" w:rsidP="008C14BB"/>
    <w:p w:rsidR="008C14BB" w:rsidRDefault="008C14BB" w:rsidP="008C14BB"/>
    <w:p w:rsidR="008C14BB" w:rsidRDefault="008C14BB" w:rsidP="008C14BB"/>
    <w:p w:rsidR="008C14BB" w:rsidRDefault="008C14BB">
      <w:pPr>
        <w:suppressAutoHyphens w:val="0"/>
        <w:spacing w:after="200" w:line="276" w:lineRule="auto"/>
        <w:rPr>
          <w:rFonts w:ascii="Palatino Linotype" w:hAnsi="Palatino Linotype"/>
          <w:b/>
          <w:sz w:val="20"/>
          <w:szCs w:val="20"/>
        </w:rPr>
      </w:pPr>
    </w:p>
    <w:p w:rsidR="008C14BB" w:rsidRDefault="008C14BB">
      <w:pPr>
        <w:suppressAutoHyphens w:val="0"/>
        <w:spacing w:after="200" w:line="276" w:lineRule="auto"/>
        <w:rPr>
          <w:rFonts w:ascii="Palatino Linotype" w:hAnsi="Palatino Linotype"/>
          <w:b/>
          <w:sz w:val="20"/>
          <w:szCs w:val="20"/>
        </w:rPr>
      </w:pPr>
    </w:p>
    <w:p w:rsidR="00A328F2" w:rsidRDefault="00B407C8">
      <w:pPr>
        <w:suppressAutoHyphens w:val="0"/>
        <w:spacing w:after="200" w:line="276" w:lineRule="auto"/>
        <w:rPr>
          <w:rFonts w:ascii="Palatino Linotype" w:hAnsi="Palatino Linotype"/>
          <w:b/>
          <w:sz w:val="20"/>
          <w:szCs w:val="20"/>
        </w:rPr>
      </w:pPr>
      <w:r>
        <w:rPr>
          <w:rFonts w:ascii="Palatino Linotype" w:hAnsi="Palatino Linotype"/>
          <w:b/>
          <w:sz w:val="20"/>
          <w:szCs w:val="20"/>
        </w:rPr>
        <w:t>ΤΜΗΜΑ</w:t>
      </w:r>
      <w:r w:rsidR="008C14BB">
        <w:rPr>
          <w:rFonts w:ascii="Palatino Linotype" w:hAnsi="Palatino Linotype"/>
          <w:b/>
          <w:sz w:val="20"/>
          <w:szCs w:val="20"/>
        </w:rPr>
        <w:t xml:space="preserve"> 10 ΜΙΚΡΟΟΡΓΑΝΑ – ΤΜΗΜΑΤΟΣ ΧΗΜΕΙΑΣ</w:t>
      </w:r>
    </w:p>
    <w:tbl>
      <w:tblPr>
        <w:tblW w:w="14049" w:type="dxa"/>
        <w:tblInd w:w="93" w:type="dxa"/>
        <w:tblLook w:val="04A0"/>
      </w:tblPr>
      <w:tblGrid>
        <w:gridCol w:w="630"/>
        <w:gridCol w:w="3236"/>
        <w:gridCol w:w="6508"/>
        <w:gridCol w:w="1265"/>
        <w:gridCol w:w="1276"/>
        <w:gridCol w:w="1134"/>
      </w:tblGrid>
      <w:tr w:rsidR="00A328F2" w:rsidRPr="00A403D8" w:rsidTr="00A328F2">
        <w:trPr>
          <w:trHeight w:val="675"/>
        </w:trPr>
        <w:tc>
          <w:tcPr>
            <w:tcW w:w="595" w:type="dxa"/>
            <w:tcBorders>
              <w:top w:val="single" w:sz="4" w:space="0" w:color="000000"/>
              <w:left w:val="single" w:sz="4" w:space="0" w:color="000000"/>
              <w:bottom w:val="single" w:sz="4" w:space="0" w:color="000000"/>
              <w:right w:val="single" w:sz="4" w:space="0" w:color="000000"/>
            </w:tcBorders>
            <w:shd w:val="clear" w:color="969696" w:fill="808080"/>
            <w:vAlign w:val="center"/>
            <w:hideMark/>
          </w:tcPr>
          <w:p w:rsidR="00A328F2" w:rsidRPr="00A403D8" w:rsidRDefault="00A328F2" w:rsidP="00A328F2">
            <w:pPr>
              <w:jc w:val="center"/>
              <w:rPr>
                <w:b/>
                <w:bCs/>
                <w:color w:val="FFFFFF"/>
                <w:lang w:eastAsia="el-GR"/>
              </w:rPr>
            </w:pPr>
            <w:r w:rsidRPr="00A403D8">
              <w:rPr>
                <w:b/>
                <w:bCs/>
                <w:color w:val="FFFFFF"/>
                <w:lang w:eastAsia="el-GR"/>
              </w:rPr>
              <w:t>A/A</w:t>
            </w:r>
          </w:p>
        </w:tc>
        <w:tc>
          <w:tcPr>
            <w:tcW w:w="2822" w:type="dxa"/>
            <w:tcBorders>
              <w:top w:val="single" w:sz="4" w:space="0" w:color="000000"/>
              <w:left w:val="nil"/>
              <w:bottom w:val="single" w:sz="4" w:space="0" w:color="000000"/>
              <w:right w:val="single" w:sz="4" w:space="0" w:color="000000"/>
            </w:tcBorders>
            <w:shd w:val="clear" w:color="969696" w:fill="808080"/>
            <w:vAlign w:val="center"/>
            <w:hideMark/>
          </w:tcPr>
          <w:p w:rsidR="00A328F2" w:rsidRPr="00A403D8" w:rsidRDefault="00A328F2" w:rsidP="00A328F2">
            <w:pPr>
              <w:jc w:val="center"/>
              <w:rPr>
                <w:b/>
                <w:bCs/>
                <w:color w:val="FFFFFF"/>
                <w:lang w:eastAsia="el-GR"/>
              </w:rPr>
            </w:pPr>
            <w:r w:rsidRPr="00A403D8">
              <w:rPr>
                <w:b/>
                <w:bCs/>
                <w:color w:val="FFFFFF"/>
                <w:lang w:eastAsia="el-GR"/>
              </w:rPr>
              <w:t>Είδος</w:t>
            </w:r>
          </w:p>
        </w:tc>
        <w:tc>
          <w:tcPr>
            <w:tcW w:w="7088" w:type="dxa"/>
            <w:tcBorders>
              <w:top w:val="single" w:sz="4" w:space="0" w:color="000000"/>
              <w:left w:val="nil"/>
              <w:bottom w:val="single" w:sz="4" w:space="0" w:color="000000"/>
              <w:right w:val="single" w:sz="4" w:space="0" w:color="000000"/>
            </w:tcBorders>
            <w:shd w:val="clear" w:color="969696" w:fill="808080"/>
            <w:vAlign w:val="center"/>
            <w:hideMark/>
          </w:tcPr>
          <w:p w:rsidR="00A328F2" w:rsidRPr="00A403D8" w:rsidRDefault="00A328F2" w:rsidP="00A328F2">
            <w:pPr>
              <w:jc w:val="center"/>
              <w:rPr>
                <w:b/>
                <w:bCs/>
                <w:color w:val="FFFFFF"/>
                <w:lang w:eastAsia="el-GR"/>
              </w:rPr>
            </w:pPr>
            <w:r w:rsidRPr="00A403D8">
              <w:rPr>
                <w:b/>
                <w:bCs/>
                <w:color w:val="FFFFFF"/>
                <w:lang w:eastAsia="el-GR"/>
              </w:rPr>
              <w:t>Ποιότητα</w:t>
            </w:r>
            <w:r w:rsidRPr="004164D8">
              <w:rPr>
                <w:b/>
                <w:bCs/>
                <w:color w:val="FFFFFF"/>
                <w:lang w:eastAsia="el-GR"/>
              </w:rPr>
              <w:t>/ Προδιαγραφές</w:t>
            </w:r>
          </w:p>
        </w:tc>
        <w:tc>
          <w:tcPr>
            <w:tcW w:w="1134" w:type="dxa"/>
            <w:tcBorders>
              <w:top w:val="single" w:sz="4" w:space="0" w:color="000000"/>
              <w:left w:val="nil"/>
              <w:bottom w:val="single" w:sz="4" w:space="0" w:color="000000"/>
              <w:right w:val="single" w:sz="4" w:space="0" w:color="000000"/>
            </w:tcBorders>
            <w:shd w:val="clear" w:color="969696" w:fill="808080"/>
            <w:noWrap/>
            <w:vAlign w:val="center"/>
            <w:hideMark/>
          </w:tcPr>
          <w:p w:rsidR="00A328F2" w:rsidRPr="00A403D8" w:rsidRDefault="00A328F2" w:rsidP="00A328F2">
            <w:pPr>
              <w:jc w:val="center"/>
              <w:rPr>
                <w:b/>
                <w:bCs/>
                <w:color w:val="FFFFFF"/>
                <w:lang w:eastAsia="el-GR"/>
              </w:rPr>
            </w:pPr>
            <w:r w:rsidRPr="00A403D8">
              <w:rPr>
                <w:b/>
                <w:bCs/>
                <w:color w:val="FFFFFF"/>
                <w:lang w:eastAsia="el-GR"/>
              </w:rPr>
              <w:t>Ποσότητα</w:t>
            </w:r>
          </w:p>
        </w:tc>
        <w:tc>
          <w:tcPr>
            <w:tcW w:w="1276" w:type="dxa"/>
            <w:tcBorders>
              <w:top w:val="single" w:sz="4" w:space="0" w:color="000000"/>
              <w:left w:val="nil"/>
              <w:bottom w:val="single" w:sz="4" w:space="0" w:color="000000"/>
              <w:right w:val="single" w:sz="4" w:space="0" w:color="000000"/>
            </w:tcBorders>
            <w:shd w:val="clear" w:color="969696" w:fill="808080"/>
            <w:vAlign w:val="center"/>
            <w:hideMark/>
          </w:tcPr>
          <w:p w:rsidR="00A328F2" w:rsidRPr="00A403D8" w:rsidRDefault="00A328F2" w:rsidP="00A328F2">
            <w:pPr>
              <w:jc w:val="center"/>
              <w:rPr>
                <w:b/>
                <w:bCs/>
                <w:color w:val="FFFFFF"/>
                <w:lang w:eastAsia="el-GR"/>
              </w:rPr>
            </w:pPr>
            <w:r w:rsidRPr="00A403D8">
              <w:rPr>
                <w:b/>
                <w:bCs/>
                <w:color w:val="FFFFFF"/>
                <w:lang w:eastAsia="el-GR"/>
              </w:rPr>
              <w:t>Τιμή μονάδας  με ΦΠΑ</w:t>
            </w:r>
          </w:p>
        </w:tc>
        <w:tc>
          <w:tcPr>
            <w:tcW w:w="1134" w:type="dxa"/>
            <w:tcBorders>
              <w:top w:val="single" w:sz="4" w:space="0" w:color="000000"/>
              <w:left w:val="nil"/>
              <w:bottom w:val="single" w:sz="4" w:space="0" w:color="000000"/>
              <w:right w:val="single" w:sz="4" w:space="0" w:color="000000"/>
            </w:tcBorders>
            <w:shd w:val="clear" w:color="969696" w:fill="808080"/>
            <w:vAlign w:val="center"/>
            <w:hideMark/>
          </w:tcPr>
          <w:p w:rsidR="00A328F2" w:rsidRPr="00A403D8" w:rsidRDefault="00A328F2" w:rsidP="00A328F2">
            <w:pPr>
              <w:jc w:val="center"/>
              <w:rPr>
                <w:b/>
                <w:bCs/>
                <w:color w:val="FFFFFF"/>
                <w:lang w:eastAsia="el-GR"/>
              </w:rPr>
            </w:pPr>
            <w:r w:rsidRPr="00A403D8">
              <w:rPr>
                <w:b/>
                <w:bCs/>
                <w:color w:val="FFFFFF"/>
                <w:lang w:eastAsia="el-GR"/>
              </w:rPr>
              <w:t>Σύνολο με ΦΠΑ</w:t>
            </w:r>
          </w:p>
        </w:tc>
      </w:tr>
      <w:tr w:rsidR="00A328F2" w:rsidRPr="00A403D8" w:rsidTr="00A328F2">
        <w:trPr>
          <w:trHeight w:val="1200"/>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rsidR="00A328F2" w:rsidRPr="00A403D8" w:rsidRDefault="00A328F2" w:rsidP="00A328F2">
            <w:pPr>
              <w:jc w:val="center"/>
              <w:rPr>
                <w:color w:val="000000"/>
                <w:lang w:eastAsia="el-GR"/>
              </w:rPr>
            </w:pPr>
            <w:r w:rsidRPr="00A403D8">
              <w:rPr>
                <w:color w:val="000000"/>
                <w:lang w:eastAsia="el-GR"/>
              </w:rPr>
              <w:t>1</w:t>
            </w:r>
          </w:p>
        </w:tc>
        <w:tc>
          <w:tcPr>
            <w:tcW w:w="2822" w:type="dxa"/>
            <w:tcBorders>
              <w:top w:val="nil"/>
              <w:left w:val="nil"/>
              <w:bottom w:val="single" w:sz="4" w:space="0" w:color="000000"/>
              <w:right w:val="single" w:sz="4" w:space="0" w:color="000000"/>
            </w:tcBorders>
            <w:shd w:val="clear" w:color="auto" w:fill="auto"/>
            <w:noWrap/>
            <w:vAlign w:val="center"/>
            <w:hideMark/>
          </w:tcPr>
          <w:p w:rsidR="00A328F2" w:rsidRPr="00A403D8" w:rsidRDefault="00A328F2" w:rsidP="00A328F2">
            <w:pPr>
              <w:rPr>
                <w:color w:val="000000"/>
                <w:lang w:eastAsia="el-GR"/>
              </w:rPr>
            </w:pPr>
            <w:r w:rsidRPr="00A403D8">
              <w:rPr>
                <w:color w:val="000000"/>
                <w:lang w:eastAsia="el-GR"/>
              </w:rPr>
              <w:t xml:space="preserve">ElectrolysisapparatusHofmann  </w:t>
            </w:r>
          </w:p>
        </w:tc>
        <w:tc>
          <w:tcPr>
            <w:tcW w:w="7088" w:type="dxa"/>
            <w:tcBorders>
              <w:top w:val="nil"/>
              <w:left w:val="nil"/>
              <w:bottom w:val="single" w:sz="4" w:space="0" w:color="000000"/>
              <w:right w:val="single" w:sz="4" w:space="0" w:color="000000"/>
            </w:tcBorders>
            <w:shd w:val="clear" w:color="auto" w:fill="auto"/>
            <w:vAlign w:val="center"/>
            <w:hideMark/>
          </w:tcPr>
          <w:p w:rsidR="00A328F2" w:rsidRPr="00A403D8" w:rsidRDefault="00A328F2" w:rsidP="00A328F2">
            <w:pPr>
              <w:rPr>
                <w:color w:val="000000" w:themeColor="text1"/>
                <w:lang w:val="en-US" w:eastAsia="el-GR"/>
              </w:rPr>
            </w:pPr>
            <w:r w:rsidRPr="00A403D8">
              <w:rPr>
                <w:color w:val="000000" w:themeColor="text1"/>
                <w:lang w:val="en-US" w:eastAsia="el-GR"/>
              </w:rPr>
              <w:t>Made of DURAN® 2 communicating glass tubes, l = 510 mm, Leveling bulb for pressure compensation, Measuring range: 50 ml: 50 ml, Graduation: 0.2 ml, Width: ca. 17 cm, Length: ca. 51 cm, including Silicone tubing i.d. 7mm,  Levelling bulb glass,  Support ring, i.d. 60mm,</w:t>
            </w:r>
          </w:p>
        </w:tc>
        <w:tc>
          <w:tcPr>
            <w:tcW w:w="1134" w:type="dxa"/>
            <w:tcBorders>
              <w:top w:val="nil"/>
              <w:left w:val="nil"/>
              <w:bottom w:val="single" w:sz="4" w:space="0" w:color="000000"/>
              <w:right w:val="single" w:sz="4" w:space="0" w:color="000000"/>
            </w:tcBorders>
            <w:shd w:val="clear" w:color="auto" w:fill="auto"/>
            <w:noWrap/>
            <w:vAlign w:val="bottom"/>
            <w:hideMark/>
          </w:tcPr>
          <w:p w:rsidR="00A328F2" w:rsidRPr="00A403D8" w:rsidRDefault="00A328F2" w:rsidP="00A328F2">
            <w:pPr>
              <w:jc w:val="right"/>
              <w:rPr>
                <w:color w:val="000000"/>
                <w:lang w:eastAsia="el-GR"/>
              </w:rPr>
            </w:pPr>
            <w:r w:rsidRPr="00A403D8">
              <w:rPr>
                <w:color w:val="000000"/>
                <w:lang w:eastAsia="el-GR"/>
              </w:rPr>
              <w:t>1</w:t>
            </w:r>
          </w:p>
        </w:tc>
        <w:tc>
          <w:tcPr>
            <w:tcW w:w="1276" w:type="dxa"/>
            <w:tcBorders>
              <w:top w:val="nil"/>
              <w:left w:val="nil"/>
              <w:bottom w:val="single" w:sz="4" w:space="0" w:color="000000"/>
              <w:right w:val="single" w:sz="4" w:space="0" w:color="000000"/>
            </w:tcBorders>
            <w:shd w:val="clear" w:color="auto" w:fill="auto"/>
            <w:noWrap/>
            <w:vAlign w:val="bottom"/>
            <w:hideMark/>
          </w:tcPr>
          <w:p w:rsidR="00A328F2" w:rsidRPr="000D1E64" w:rsidRDefault="00A328F2" w:rsidP="00A328F2">
            <w:pPr>
              <w:jc w:val="right"/>
              <w:rPr>
                <w:color w:val="000000"/>
                <w:lang w:val="en-US" w:eastAsia="el-GR"/>
              </w:rPr>
            </w:pPr>
            <w:r w:rsidRPr="00A403D8">
              <w:rPr>
                <w:color w:val="000000"/>
                <w:lang w:eastAsia="el-GR"/>
              </w:rPr>
              <w:t>304,</w:t>
            </w:r>
            <w:r>
              <w:rPr>
                <w:color w:val="000000"/>
                <w:lang w:val="en-US" w:eastAsia="el-GR"/>
              </w:rPr>
              <w:t>70</w:t>
            </w:r>
          </w:p>
        </w:tc>
        <w:tc>
          <w:tcPr>
            <w:tcW w:w="1134" w:type="dxa"/>
            <w:tcBorders>
              <w:top w:val="nil"/>
              <w:left w:val="nil"/>
              <w:bottom w:val="single" w:sz="4" w:space="0" w:color="000000"/>
              <w:right w:val="single" w:sz="4" w:space="0" w:color="000000"/>
            </w:tcBorders>
            <w:shd w:val="clear" w:color="auto" w:fill="auto"/>
            <w:noWrap/>
            <w:vAlign w:val="bottom"/>
            <w:hideMark/>
          </w:tcPr>
          <w:p w:rsidR="00A328F2" w:rsidRPr="000D1E64" w:rsidRDefault="00A328F2" w:rsidP="00A328F2">
            <w:pPr>
              <w:jc w:val="right"/>
              <w:rPr>
                <w:color w:val="000000"/>
                <w:lang w:val="en-US" w:eastAsia="el-GR"/>
              </w:rPr>
            </w:pPr>
            <w:r w:rsidRPr="00A403D8">
              <w:rPr>
                <w:color w:val="000000"/>
                <w:lang w:eastAsia="el-GR"/>
              </w:rPr>
              <w:t>304,</w:t>
            </w:r>
            <w:r>
              <w:rPr>
                <w:color w:val="000000"/>
                <w:lang w:val="en-US" w:eastAsia="el-GR"/>
              </w:rPr>
              <w:t>70</w:t>
            </w:r>
          </w:p>
        </w:tc>
      </w:tr>
      <w:tr w:rsidR="00A328F2" w:rsidRPr="00A403D8" w:rsidTr="00A328F2">
        <w:trPr>
          <w:trHeight w:val="900"/>
        </w:trPr>
        <w:tc>
          <w:tcPr>
            <w:tcW w:w="595" w:type="dxa"/>
            <w:tcBorders>
              <w:top w:val="nil"/>
              <w:left w:val="single" w:sz="4" w:space="0" w:color="000000"/>
              <w:bottom w:val="single" w:sz="4" w:space="0" w:color="000000"/>
              <w:right w:val="single" w:sz="4" w:space="0" w:color="000000"/>
            </w:tcBorders>
            <w:shd w:val="clear" w:color="auto" w:fill="auto"/>
            <w:noWrap/>
            <w:vAlign w:val="center"/>
            <w:hideMark/>
          </w:tcPr>
          <w:p w:rsidR="00A328F2" w:rsidRPr="00A403D8" w:rsidRDefault="00A328F2" w:rsidP="00A328F2">
            <w:pPr>
              <w:jc w:val="center"/>
              <w:rPr>
                <w:color w:val="000000"/>
                <w:lang w:eastAsia="el-GR"/>
              </w:rPr>
            </w:pPr>
            <w:r w:rsidRPr="00A403D8">
              <w:rPr>
                <w:color w:val="000000"/>
                <w:lang w:eastAsia="el-GR"/>
              </w:rPr>
              <w:t>2</w:t>
            </w:r>
          </w:p>
        </w:tc>
        <w:tc>
          <w:tcPr>
            <w:tcW w:w="2822" w:type="dxa"/>
            <w:tcBorders>
              <w:top w:val="nil"/>
              <w:left w:val="nil"/>
              <w:bottom w:val="single" w:sz="4" w:space="0" w:color="000000"/>
              <w:right w:val="single" w:sz="4" w:space="0" w:color="000000"/>
            </w:tcBorders>
            <w:shd w:val="clear" w:color="auto" w:fill="auto"/>
            <w:noWrap/>
            <w:vAlign w:val="center"/>
            <w:hideMark/>
          </w:tcPr>
          <w:p w:rsidR="00A328F2" w:rsidRPr="00A403D8" w:rsidRDefault="00A328F2" w:rsidP="00A328F2">
            <w:pPr>
              <w:rPr>
                <w:bCs/>
                <w:color w:val="000000"/>
                <w:lang w:eastAsia="el-GR"/>
              </w:rPr>
            </w:pPr>
            <w:r w:rsidRPr="00A403D8">
              <w:rPr>
                <w:bCs/>
                <w:color w:val="000000"/>
                <w:lang w:eastAsia="el-GR"/>
              </w:rPr>
              <w:t xml:space="preserve">Highpressurevapourunit  </w:t>
            </w:r>
          </w:p>
        </w:tc>
        <w:tc>
          <w:tcPr>
            <w:tcW w:w="7088" w:type="dxa"/>
            <w:tcBorders>
              <w:top w:val="nil"/>
              <w:left w:val="nil"/>
              <w:bottom w:val="single" w:sz="4" w:space="0" w:color="000000"/>
              <w:right w:val="single" w:sz="4" w:space="0" w:color="000000"/>
            </w:tcBorders>
            <w:shd w:val="clear" w:color="auto" w:fill="auto"/>
            <w:vAlign w:val="center"/>
            <w:hideMark/>
          </w:tcPr>
          <w:p w:rsidR="00A328F2" w:rsidRPr="00A403D8" w:rsidRDefault="00A328F2" w:rsidP="00A328F2">
            <w:pPr>
              <w:rPr>
                <w:color w:val="000000" w:themeColor="text1"/>
                <w:lang w:val="en-US" w:eastAsia="el-GR"/>
              </w:rPr>
            </w:pPr>
            <w:r w:rsidRPr="00A403D8">
              <w:rPr>
                <w:color w:val="000000" w:themeColor="text1"/>
                <w:lang w:val="en-US" w:eastAsia="el-GR"/>
              </w:rPr>
              <w:t>Metal cylinder with manometer and drill hole for thermometer. Pressure range: 0 - 60 bar. Length of cylinder: 140 mm. Diameter of cylinder: 50 mm. Incl. 5 spare sealings each for manometer and pressure vessel.</w:t>
            </w:r>
          </w:p>
        </w:tc>
        <w:tc>
          <w:tcPr>
            <w:tcW w:w="1134" w:type="dxa"/>
            <w:tcBorders>
              <w:top w:val="nil"/>
              <w:left w:val="nil"/>
              <w:bottom w:val="single" w:sz="4" w:space="0" w:color="000000"/>
              <w:right w:val="single" w:sz="4" w:space="0" w:color="000000"/>
            </w:tcBorders>
            <w:shd w:val="clear" w:color="auto" w:fill="auto"/>
            <w:noWrap/>
            <w:vAlign w:val="bottom"/>
            <w:hideMark/>
          </w:tcPr>
          <w:p w:rsidR="00A328F2" w:rsidRPr="00A403D8" w:rsidRDefault="00A328F2" w:rsidP="00A328F2">
            <w:pPr>
              <w:jc w:val="right"/>
              <w:rPr>
                <w:color w:val="000000"/>
                <w:lang w:eastAsia="el-GR"/>
              </w:rPr>
            </w:pPr>
            <w:r w:rsidRPr="00A403D8">
              <w:rPr>
                <w:color w:val="000000"/>
                <w:lang w:eastAsia="el-GR"/>
              </w:rPr>
              <w:t>1</w:t>
            </w:r>
          </w:p>
        </w:tc>
        <w:tc>
          <w:tcPr>
            <w:tcW w:w="1276" w:type="dxa"/>
            <w:tcBorders>
              <w:top w:val="nil"/>
              <w:left w:val="nil"/>
              <w:bottom w:val="single" w:sz="4" w:space="0" w:color="000000"/>
              <w:right w:val="single" w:sz="4" w:space="0" w:color="000000"/>
            </w:tcBorders>
            <w:shd w:val="clear" w:color="auto" w:fill="auto"/>
            <w:noWrap/>
            <w:vAlign w:val="bottom"/>
            <w:hideMark/>
          </w:tcPr>
          <w:p w:rsidR="00A328F2" w:rsidRPr="00A403D8" w:rsidRDefault="00A328F2" w:rsidP="00A328F2">
            <w:pPr>
              <w:jc w:val="right"/>
              <w:rPr>
                <w:color w:val="000000"/>
                <w:lang w:eastAsia="el-GR"/>
              </w:rPr>
            </w:pPr>
            <w:r w:rsidRPr="00A403D8">
              <w:rPr>
                <w:color w:val="000000"/>
                <w:lang w:eastAsia="el-GR"/>
              </w:rPr>
              <w:t>1420,7</w:t>
            </w:r>
          </w:p>
        </w:tc>
        <w:tc>
          <w:tcPr>
            <w:tcW w:w="1134" w:type="dxa"/>
            <w:tcBorders>
              <w:top w:val="nil"/>
              <w:left w:val="nil"/>
              <w:bottom w:val="single" w:sz="4" w:space="0" w:color="000000"/>
              <w:right w:val="single" w:sz="4" w:space="0" w:color="000000"/>
            </w:tcBorders>
            <w:shd w:val="clear" w:color="auto" w:fill="auto"/>
            <w:noWrap/>
            <w:vAlign w:val="bottom"/>
            <w:hideMark/>
          </w:tcPr>
          <w:p w:rsidR="00A328F2" w:rsidRPr="00A403D8" w:rsidRDefault="00A328F2" w:rsidP="00A328F2">
            <w:pPr>
              <w:jc w:val="right"/>
              <w:rPr>
                <w:color w:val="000000"/>
                <w:lang w:eastAsia="el-GR"/>
              </w:rPr>
            </w:pPr>
            <w:r w:rsidRPr="00A403D8">
              <w:rPr>
                <w:color w:val="000000"/>
                <w:lang w:eastAsia="el-GR"/>
              </w:rPr>
              <w:t>1420,70</w:t>
            </w:r>
          </w:p>
        </w:tc>
      </w:tr>
    </w:tbl>
    <w:p w:rsidR="008C14BB" w:rsidRDefault="008C14BB">
      <w:pPr>
        <w:suppressAutoHyphens w:val="0"/>
        <w:spacing w:after="200" w:line="276" w:lineRule="auto"/>
        <w:rPr>
          <w:rFonts w:ascii="Palatino Linotype" w:hAnsi="Palatino Linotype"/>
          <w:b/>
          <w:sz w:val="20"/>
          <w:szCs w:val="20"/>
        </w:rPr>
      </w:pPr>
      <w:r>
        <w:rPr>
          <w:rFonts w:ascii="Palatino Linotype" w:hAnsi="Palatino Linotype"/>
          <w:b/>
          <w:sz w:val="20"/>
          <w:szCs w:val="20"/>
        </w:rPr>
        <w:br w:type="page"/>
      </w:r>
    </w:p>
    <w:p w:rsidR="00A01AD6" w:rsidRPr="001C3F64" w:rsidRDefault="00A01AD6" w:rsidP="00A01AD6">
      <w:pPr>
        <w:jc w:val="center"/>
        <w:rPr>
          <w:rFonts w:ascii="Palatino Linotype" w:hAnsi="Palatino Linotype"/>
          <w:b/>
          <w:sz w:val="20"/>
          <w:szCs w:val="20"/>
        </w:rPr>
      </w:pPr>
      <w:r w:rsidRPr="001C3F64">
        <w:rPr>
          <w:rFonts w:ascii="Palatino Linotype" w:hAnsi="Palatino Linotype"/>
          <w:b/>
          <w:sz w:val="20"/>
          <w:szCs w:val="20"/>
        </w:rPr>
        <w:lastRenderedPageBreak/>
        <w:t xml:space="preserve">ΠΑΡΑΡΤΗΜΑ </w:t>
      </w:r>
      <w:r w:rsidR="006778AE">
        <w:rPr>
          <w:rFonts w:ascii="Palatino Linotype" w:hAnsi="Palatino Linotype"/>
          <w:b/>
          <w:sz w:val="20"/>
          <w:szCs w:val="20"/>
        </w:rPr>
        <w:t>Γ</w:t>
      </w:r>
      <w:r w:rsidRPr="001C3F64">
        <w:rPr>
          <w:rFonts w:ascii="Palatino Linotype" w:hAnsi="Palatino Linotype"/>
          <w:b/>
          <w:sz w:val="20"/>
          <w:szCs w:val="20"/>
        </w:rPr>
        <w:t>’</w:t>
      </w:r>
    </w:p>
    <w:p w:rsidR="00A01AD6" w:rsidRPr="001C3F64" w:rsidRDefault="00A01AD6" w:rsidP="00A01AD6">
      <w:pPr>
        <w:jc w:val="center"/>
        <w:rPr>
          <w:rFonts w:ascii="Palatino Linotype" w:hAnsi="Palatino Linotype"/>
          <w:b/>
          <w:sz w:val="20"/>
          <w:szCs w:val="20"/>
        </w:rPr>
      </w:pPr>
    </w:p>
    <w:p w:rsidR="00A328F2" w:rsidRPr="001C3F64" w:rsidRDefault="00A328F2" w:rsidP="00A328F2">
      <w:pPr>
        <w:jc w:val="center"/>
        <w:rPr>
          <w:rFonts w:ascii="Palatino Linotype" w:hAnsi="Palatino Linotype"/>
          <w:b/>
          <w:sz w:val="20"/>
          <w:szCs w:val="20"/>
        </w:rPr>
      </w:pPr>
      <w:r w:rsidRPr="001C3F64">
        <w:rPr>
          <w:rFonts w:ascii="Palatino Linotype" w:hAnsi="Palatino Linotype"/>
          <w:b/>
          <w:sz w:val="20"/>
          <w:szCs w:val="20"/>
        </w:rPr>
        <w:t>ΥΠΟΔΕΙΓΜΑ ΟΙΚΟΝΟΜΙΚΗ ΠΡΟΣΦΟΡΑΣ</w:t>
      </w:r>
    </w:p>
    <w:p w:rsidR="00A328F2" w:rsidRPr="001C3F64" w:rsidRDefault="00A328F2" w:rsidP="00A328F2">
      <w:pPr>
        <w:jc w:val="center"/>
        <w:rPr>
          <w:rFonts w:ascii="Palatino Linotype" w:hAnsi="Palatino Linotype"/>
          <w:b/>
          <w:sz w:val="20"/>
          <w:szCs w:val="20"/>
        </w:rPr>
      </w:pPr>
    </w:p>
    <w:p w:rsidR="00A328F2" w:rsidRPr="001C3F64" w:rsidRDefault="00A328F2" w:rsidP="00A328F2">
      <w:pPr>
        <w:jc w:val="center"/>
        <w:rPr>
          <w:rFonts w:ascii="Palatino Linotype" w:hAnsi="Palatino Linotype"/>
          <w:b/>
          <w:sz w:val="20"/>
          <w:szCs w:val="20"/>
        </w:rPr>
      </w:pPr>
      <w:r w:rsidRPr="001C3F64">
        <w:rPr>
          <w:rFonts w:ascii="Palatino Linotype" w:hAnsi="Palatino Linotype"/>
          <w:b/>
          <w:sz w:val="20"/>
          <w:szCs w:val="20"/>
        </w:rPr>
        <w:t>ΟΙΚΟΝΟΜΙΚΗ ΠΡΟΣΦΟΡΑ</w:t>
      </w:r>
    </w:p>
    <w:p w:rsidR="00A328F2" w:rsidRPr="001C3F64" w:rsidRDefault="00A328F2" w:rsidP="00A328F2">
      <w:pPr>
        <w:jc w:val="center"/>
        <w:rPr>
          <w:rFonts w:ascii="Palatino Linotype" w:hAnsi="Palatino Linotype"/>
          <w:b/>
          <w:sz w:val="20"/>
          <w:szCs w:val="20"/>
        </w:rPr>
      </w:pPr>
    </w:p>
    <w:p w:rsidR="00A328F2" w:rsidRPr="001C3F64" w:rsidRDefault="00A328F2" w:rsidP="00A328F2">
      <w:pPr>
        <w:rPr>
          <w:rFonts w:ascii="Palatino Linotype" w:hAnsi="Palatino Linotype"/>
          <w:b/>
          <w:sz w:val="20"/>
          <w:szCs w:val="20"/>
        </w:rPr>
      </w:pPr>
      <w:r w:rsidRPr="001C3F64">
        <w:rPr>
          <w:rFonts w:ascii="Palatino Linotype" w:hAnsi="Palatino Linotype"/>
          <w:b/>
          <w:sz w:val="20"/>
          <w:szCs w:val="20"/>
        </w:rPr>
        <w:t>ΣΤΟΙΧΕΙΑ ΟΙΚΟΝΟΜΙΚΟΥ ΦΟΡΕΑ</w:t>
      </w:r>
    </w:p>
    <w:p w:rsidR="00A328F2" w:rsidRPr="001C3F64" w:rsidRDefault="00A328F2" w:rsidP="00A328F2">
      <w:pPr>
        <w:rPr>
          <w:rFonts w:ascii="Palatino Linotype" w:hAnsi="Palatino Linotype"/>
          <w:b/>
          <w:sz w:val="20"/>
          <w:szCs w:val="20"/>
        </w:rPr>
      </w:pPr>
      <w:r w:rsidRPr="001C3F64">
        <w:rPr>
          <w:rFonts w:ascii="Palatino Linotype" w:hAnsi="Palatino Linotype"/>
          <w:b/>
          <w:sz w:val="20"/>
          <w:szCs w:val="20"/>
        </w:rPr>
        <w:t>ΕΠΩΝΥΜΙΑ:</w:t>
      </w:r>
      <w:r>
        <w:rPr>
          <w:rFonts w:ascii="Palatino Linotype" w:hAnsi="Palatino Linotype"/>
          <w:b/>
          <w:sz w:val="20"/>
          <w:szCs w:val="20"/>
        </w:rPr>
        <w:t>______________________</w:t>
      </w:r>
    </w:p>
    <w:p w:rsidR="00A328F2" w:rsidRPr="001C3F64" w:rsidRDefault="00A328F2" w:rsidP="00A328F2">
      <w:pPr>
        <w:rPr>
          <w:rFonts w:ascii="Palatino Linotype" w:hAnsi="Palatino Linotype"/>
          <w:b/>
          <w:sz w:val="20"/>
          <w:szCs w:val="20"/>
        </w:rPr>
      </w:pPr>
      <w:r w:rsidRPr="001C3F64">
        <w:rPr>
          <w:rFonts w:ascii="Palatino Linotype" w:hAnsi="Palatino Linotype"/>
          <w:b/>
          <w:sz w:val="20"/>
          <w:szCs w:val="20"/>
        </w:rPr>
        <w:t>ΔΙΕΥΘΥΝΣΗ:</w:t>
      </w:r>
      <w:r>
        <w:rPr>
          <w:rFonts w:ascii="Palatino Linotype" w:hAnsi="Palatino Linotype"/>
          <w:b/>
          <w:sz w:val="20"/>
          <w:szCs w:val="20"/>
        </w:rPr>
        <w:t>_____________________</w:t>
      </w:r>
    </w:p>
    <w:p w:rsidR="00A328F2" w:rsidRPr="001C3F64" w:rsidRDefault="00A328F2" w:rsidP="00A328F2">
      <w:pPr>
        <w:rPr>
          <w:rFonts w:ascii="Palatino Linotype" w:hAnsi="Palatino Linotype"/>
          <w:b/>
          <w:sz w:val="20"/>
          <w:szCs w:val="20"/>
        </w:rPr>
      </w:pPr>
      <w:r w:rsidRPr="001C3F64">
        <w:rPr>
          <w:rFonts w:ascii="Palatino Linotype" w:hAnsi="Palatino Linotype"/>
          <w:b/>
          <w:sz w:val="20"/>
          <w:szCs w:val="20"/>
        </w:rPr>
        <w:t>ΑΦΜ:</w:t>
      </w:r>
      <w:r>
        <w:rPr>
          <w:rFonts w:ascii="Palatino Linotype" w:hAnsi="Palatino Linotype"/>
          <w:b/>
          <w:sz w:val="20"/>
          <w:szCs w:val="20"/>
        </w:rPr>
        <w:t>____________________________</w:t>
      </w:r>
    </w:p>
    <w:p w:rsidR="00A328F2" w:rsidRPr="001C3F64" w:rsidRDefault="00A328F2" w:rsidP="00A328F2">
      <w:pPr>
        <w:rPr>
          <w:rFonts w:ascii="Palatino Linotype" w:hAnsi="Palatino Linotype"/>
          <w:b/>
          <w:sz w:val="20"/>
          <w:szCs w:val="20"/>
        </w:rPr>
      </w:pPr>
      <w:r>
        <w:rPr>
          <w:rFonts w:ascii="Palatino Linotype" w:hAnsi="Palatino Linotype"/>
          <w:b/>
          <w:sz w:val="20"/>
          <w:szCs w:val="20"/>
        </w:rPr>
        <w:t>ΔΟΥ</w:t>
      </w:r>
      <w:r w:rsidRPr="001C3F64">
        <w:rPr>
          <w:rFonts w:ascii="Palatino Linotype" w:hAnsi="Palatino Linotype"/>
          <w:b/>
          <w:sz w:val="20"/>
          <w:szCs w:val="20"/>
        </w:rPr>
        <w:t>:</w:t>
      </w:r>
      <w:r>
        <w:rPr>
          <w:rFonts w:ascii="Palatino Linotype" w:hAnsi="Palatino Linotype"/>
          <w:b/>
          <w:sz w:val="20"/>
          <w:szCs w:val="20"/>
        </w:rPr>
        <w:t>_____________________________</w:t>
      </w:r>
    </w:p>
    <w:p w:rsidR="00A328F2" w:rsidRPr="001C3F64" w:rsidRDefault="00A328F2" w:rsidP="00A328F2">
      <w:pPr>
        <w:rPr>
          <w:rFonts w:ascii="Palatino Linotype" w:hAnsi="Palatino Linotype"/>
          <w:b/>
          <w:sz w:val="20"/>
          <w:szCs w:val="20"/>
        </w:rPr>
      </w:pPr>
      <w:r w:rsidRPr="001C3F64">
        <w:rPr>
          <w:rFonts w:ascii="Palatino Linotype" w:hAnsi="Palatino Linotype"/>
          <w:b/>
          <w:sz w:val="20"/>
          <w:szCs w:val="20"/>
        </w:rPr>
        <w:t>ΤΗΛ./</w:t>
      </w:r>
      <w:r w:rsidRPr="001C3F64">
        <w:rPr>
          <w:rFonts w:ascii="Palatino Linotype" w:hAnsi="Palatino Linotype"/>
          <w:b/>
          <w:sz w:val="20"/>
          <w:szCs w:val="20"/>
          <w:lang w:val="en-US"/>
        </w:rPr>
        <w:t>FAX</w:t>
      </w:r>
      <w:r w:rsidRPr="001C3F64">
        <w:rPr>
          <w:rFonts w:ascii="Palatino Linotype" w:hAnsi="Palatino Linotype"/>
          <w:b/>
          <w:sz w:val="20"/>
          <w:szCs w:val="20"/>
        </w:rPr>
        <w:t>:</w:t>
      </w:r>
      <w:r>
        <w:rPr>
          <w:rFonts w:ascii="Palatino Linotype" w:hAnsi="Palatino Linotype"/>
          <w:b/>
          <w:sz w:val="20"/>
          <w:szCs w:val="20"/>
        </w:rPr>
        <w:t>________________________</w:t>
      </w:r>
    </w:p>
    <w:p w:rsidR="00A328F2" w:rsidRPr="008C58A4" w:rsidRDefault="00A328F2" w:rsidP="00A328F2">
      <w:pPr>
        <w:rPr>
          <w:rFonts w:ascii="Palatino Linotype" w:hAnsi="Palatino Linotype"/>
          <w:b/>
          <w:sz w:val="20"/>
          <w:szCs w:val="20"/>
        </w:rPr>
      </w:pPr>
      <w:r w:rsidRPr="001C3F64">
        <w:rPr>
          <w:rFonts w:ascii="Palatino Linotype" w:hAnsi="Palatino Linotype"/>
          <w:b/>
          <w:sz w:val="20"/>
          <w:szCs w:val="20"/>
          <w:lang w:val="en-US"/>
        </w:rPr>
        <w:t>E</w:t>
      </w:r>
      <w:r w:rsidRPr="008C58A4">
        <w:rPr>
          <w:rFonts w:ascii="Palatino Linotype" w:hAnsi="Palatino Linotype"/>
          <w:b/>
          <w:sz w:val="20"/>
          <w:szCs w:val="20"/>
        </w:rPr>
        <w:t>-</w:t>
      </w:r>
      <w:r w:rsidRPr="001C3F64">
        <w:rPr>
          <w:rFonts w:ascii="Palatino Linotype" w:hAnsi="Palatino Linotype"/>
          <w:b/>
          <w:sz w:val="20"/>
          <w:szCs w:val="20"/>
          <w:lang w:val="en-US"/>
        </w:rPr>
        <w:t>MAIL</w:t>
      </w:r>
      <w:r w:rsidRPr="008C58A4">
        <w:rPr>
          <w:rFonts w:ascii="Palatino Linotype" w:hAnsi="Palatino Linotype"/>
          <w:b/>
          <w:sz w:val="20"/>
          <w:szCs w:val="20"/>
        </w:rPr>
        <w:t>:</w:t>
      </w:r>
      <w:r>
        <w:rPr>
          <w:rFonts w:ascii="Palatino Linotype" w:hAnsi="Palatino Linotype"/>
          <w:b/>
          <w:sz w:val="20"/>
          <w:szCs w:val="20"/>
        </w:rPr>
        <w:t>__________________________</w:t>
      </w:r>
    </w:p>
    <w:p w:rsidR="00A328F2" w:rsidRPr="001C3F64" w:rsidRDefault="00A328F2" w:rsidP="00A328F2">
      <w:pPr>
        <w:jc w:val="right"/>
        <w:rPr>
          <w:rFonts w:ascii="Palatino Linotype" w:hAnsi="Palatino Linotype"/>
          <w:b/>
          <w:sz w:val="20"/>
          <w:szCs w:val="20"/>
        </w:rPr>
      </w:pPr>
      <w:r w:rsidRPr="001C3F64">
        <w:rPr>
          <w:rFonts w:ascii="Palatino Linotype" w:hAnsi="Palatino Linotype"/>
          <w:b/>
          <w:sz w:val="20"/>
          <w:szCs w:val="20"/>
        </w:rPr>
        <w:t>ΗΜΕΡΟΜΗΝΙΑ</w:t>
      </w:r>
      <w:r>
        <w:rPr>
          <w:rFonts w:ascii="Palatino Linotype" w:hAnsi="Palatino Linotype"/>
          <w:b/>
          <w:sz w:val="20"/>
          <w:szCs w:val="20"/>
        </w:rPr>
        <w:t>_________________</w:t>
      </w:r>
    </w:p>
    <w:p w:rsidR="00A328F2" w:rsidRPr="001C3F64" w:rsidRDefault="00A328F2" w:rsidP="00A328F2">
      <w:pPr>
        <w:jc w:val="right"/>
        <w:rPr>
          <w:rFonts w:ascii="Palatino Linotype" w:hAnsi="Palatino Linotype"/>
          <w:b/>
          <w:sz w:val="20"/>
          <w:szCs w:val="20"/>
        </w:rPr>
      </w:pPr>
      <w:r w:rsidRPr="001C3F64">
        <w:rPr>
          <w:rFonts w:ascii="Palatino Linotype" w:hAnsi="Palatino Linotype"/>
          <w:b/>
          <w:sz w:val="20"/>
          <w:szCs w:val="20"/>
        </w:rPr>
        <w:t>ΠΡΟΣ: ΠΑΝΕΠΙΣΤΗΜΙΟ ΚΡΗΤΗΣ</w:t>
      </w:r>
    </w:p>
    <w:p w:rsidR="00A328F2" w:rsidRDefault="00A328F2" w:rsidP="00A328F2">
      <w:pPr>
        <w:jc w:val="right"/>
        <w:rPr>
          <w:rFonts w:ascii="Palatino Linotype" w:hAnsi="Palatino Linotype"/>
          <w:b/>
          <w:sz w:val="16"/>
          <w:szCs w:val="16"/>
        </w:rPr>
      </w:pPr>
    </w:p>
    <w:p w:rsidR="00A328F2" w:rsidRDefault="00A328F2" w:rsidP="00A328F2">
      <w:pPr>
        <w:jc w:val="right"/>
        <w:rPr>
          <w:rFonts w:ascii="Palatino Linotype" w:hAnsi="Palatino Linotype"/>
          <w:b/>
          <w:sz w:val="16"/>
          <w:szCs w:val="16"/>
        </w:rPr>
      </w:pPr>
    </w:p>
    <w:p w:rsidR="00A328F2" w:rsidRPr="001C3F64" w:rsidRDefault="00A328F2" w:rsidP="00A328F2">
      <w:pPr>
        <w:jc w:val="both"/>
        <w:rPr>
          <w:rFonts w:ascii="Palatino Linotype" w:hAnsi="Palatino Linotype"/>
          <w:b/>
          <w:sz w:val="20"/>
          <w:szCs w:val="20"/>
        </w:rPr>
      </w:pPr>
      <w:r w:rsidRPr="001C3F64">
        <w:rPr>
          <w:rFonts w:ascii="Palatino Linotype" w:hAnsi="Palatino Linotype"/>
          <w:b/>
          <w:sz w:val="20"/>
          <w:szCs w:val="20"/>
        </w:rPr>
        <w:t xml:space="preserve">Σας υποβάλλουμε την οικονομική μας προσφορά για τη Διακήρυξη με </w:t>
      </w:r>
      <w:r w:rsidRPr="00A71F72">
        <w:rPr>
          <w:rFonts w:ascii="Palatino Linotype" w:hAnsi="Palatino Linotype"/>
          <w:b/>
          <w:sz w:val="20"/>
          <w:szCs w:val="20"/>
        </w:rPr>
        <w:t xml:space="preserve">Αριθμό </w:t>
      </w:r>
      <w:r>
        <w:rPr>
          <w:rFonts w:ascii="Palatino Linotype" w:hAnsi="Palatino Linotype"/>
          <w:b/>
          <w:sz w:val="20"/>
          <w:szCs w:val="20"/>
        </w:rPr>
        <w:t>____________</w:t>
      </w:r>
      <w:r w:rsidRPr="00A71F72">
        <w:rPr>
          <w:rFonts w:ascii="Palatino Linotype" w:hAnsi="Palatino Linotype"/>
          <w:b/>
          <w:sz w:val="20"/>
          <w:szCs w:val="20"/>
        </w:rPr>
        <w:t>, σύμφωνα</w:t>
      </w:r>
      <w:r w:rsidRPr="001C3F64">
        <w:rPr>
          <w:rFonts w:ascii="Palatino Linotype" w:hAnsi="Palatino Linotype"/>
          <w:b/>
          <w:sz w:val="20"/>
          <w:szCs w:val="20"/>
        </w:rPr>
        <w:t xml:space="preserve"> με τον παρακάτω πίνακα</w:t>
      </w:r>
    </w:p>
    <w:p w:rsidR="00A328F2" w:rsidRPr="001C3F64" w:rsidRDefault="00A328F2" w:rsidP="00A328F2">
      <w:pPr>
        <w:jc w:val="both"/>
        <w:rPr>
          <w:rFonts w:ascii="Palatino Linotype" w:hAnsi="Palatino Linotype"/>
          <w:b/>
          <w:sz w:val="20"/>
          <w:szCs w:val="20"/>
        </w:rPr>
      </w:pPr>
    </w:p>
    <w:p w:rsidR="00A328F2" w:rsidRPr="008C58A4" w:rsidRDefault="00A328F2" w:rsidP="00A328F2">
      <w:pPr>
        <w:jc w:val="both"/>
        <w:rPr>
          <w:rFonts w:ascii="Palatino Linotype" w:hAnsi="Palatino Linotype"/>
          <w:b/>
          <w:sz w:val="20"/>
          <w:szCs w:val="20"/>
        </w:rPr>
      </w:pPr>
      <w:r w:rsidRPr="008C58A4">
        <w:rPr>
          <w:rFonts w:ascii="Palatino Linotype" w:hAnsi="Palatino Linotype"/>
          <w:b/>
          <w:sz w:val="20"/>
          <w:szCs w:val="20"/>
        </w:rPr>
        <w:t>ΟΜΑΔΑ___</w:t>
      </w:r>
    </w:p>
    <w:tbl>
      <w:tblPr>
        <w:tblW w:w="14743" w:type="dxa"/>
        <w:tblInd w:w="-318" w:type="dxa"/>
        <w:tblLook w:val="00A0"/>
      </w:tblPr>
      <w:tblGrid>
        <w:gridCol w:w="588"/>
        <w:gridCol w:w="2547"/>
        <w:gridCol w:w="3113"/>
        <w:gridCol w:w="1559"/>
        <w:gridCol w:w="3680"/>
        <w:gridCol w:w="1275"/>
        <w:gridCol w:w="1981"/>
      </w:tblGrid>
      <w:tr w:rsidR="00A328F2" w:rsidRPr="00623EB9" w:rsidTr="00A328F2">
        <w:trPr>
          <w:trHeight w:val="480"/>
        </w:trPr>
        <w:tc>
          <w:tcPr>
            <w:tcW w:w="568" w:type="dxa"/>
            <w:tcBorders>
              <w:top w:val="single" w:sz="4" w:space="0" w:color="auto"/>
              <w:left w:val="single" w:sz="4" w:space="0" w:color="auto"/>
              <w:bottom w:val="single" w:sz="4" w:space="0" w:color="auto"/>
              <w:right w:val="single" w:sz="4" w:space="0" w:color="auto"/>
            </w:tcBorders>
            <w:vAlign w:val="center"/>
          </w:tcPr>
          <w:p w:rsidR="00A328F2" w:rsidRPr="00623EB9" w:rsidRDefault="00A328F2" w:rsidP="00A328F2">
            <w:pPr>
              <w:suppressAutoHyphens w:val="0"/>
              <w:jc w:val="center"/>
              <w:rPr>
                <w:rFonts w:ascii="Palatino Linotype" w:hAnsi="Palatino Linotype"/>
                <w:sz w:val="20"/>
                <w:szCs w:val="20"/>
              </w:rPr>
            </w:pPr>
            <w:r w:rsidRPr="00623EB9">
              <w:rPr>
                <w:rFonts w:ascii="Palatino Linotype" w:hAnsi="Palatino Linotype"/>
                <w:sz w:val="20"/>
                <w:szCs w:val="20"/>
              </w:rPr>
              <w:t>Α</w:t>
            </w:r>
            <w:r>
              <w:rPr>
                <w:rFonts w:ascii="Palatino Linotype" w:hAnsi="Palatino Linotype"/>
                <w:sz w:val="20"/>
                <w:szCs w:val="20"/>
              </w:rPr>
              <w:t>/</w:t>
            </w:r>
            <w:r w:rsidRPr="00623EB9">
              <w:rPr>
                <w:rFonts w:ascii="Palatino Linotype" w:hAnsi="Palatino Linotype"/>
                <w:sz w:val="20"/>
                <w:szCs w:val="20"/>
              </w:rPr>
              <w:t>Α</w:t>
            </w:r>
          </w:p>
        </w:tc>
        <w:tc>
          <w:tcPr>
            <w:tcW w:w="2552" w:type="dxa"/>
            <w:tcBorders>
              <w:top w:val="single" w:sz="4" w:space="0" w:color="auto"/>
              <w:left w:val="nil"/>
              <w:bottom w:val="single" w:sz="4" w:space="0" w:color="auto"/>
              <w:right w:val="single" w:sz="4" w:space="0" w:color="auto"/>
            </w:tcBorders>
            <w:vAlign w:val="center"/>
          </w:tcPr>
          <w:p w:rsidR="00A328F2" w:rsidRPr="00623EB9" w:rsidRDefault="00A328F2" w:rsidP="00A328F2">
            <w:pPr>
              <w:suppressAutoHyphens w:val="0"/>
              <w:jc w:val="center"/>
              <w:rPr>
                <w:rFonts w:ascii="Palatino Linotype" w:hAnsi="Palatino Linotype"/>
                <w:sz w:val="20"/>
                <w:szCs w:val="20"/>
              </w:rPr>
            </w:pPr>
            <w:r w:rsidRPr="00623EB9">
              <w:rPr>
                <w:rFonts w:ascii="Palatino Linotype" w:hAnsi="Palatino Linotype"/>
                <w:sz w:val="20"/>
                <w:szCs w:val="20"/>
              </w:rPr>
              <w:t>ΕΙΔΟΣ</w:t>
            </w:r>
          </w:p>
        </w:tc>
        <w:tc>
          <w:tcPr>
            <w:tcW w:w="3118" w:type="dxa"/>
            <w:tcBorders>
              <w:top w:val="single" w:sz="4" w:space="0" w:color="auto"/>
              <w:left w:val="nil"/>
              <w:bottom w:val="single" w:sz="4" w:space="0" w:color="auto"/>
              <w:right w:val="single" w:sz="4" w:space="0" w:color="auto"/>
            </w:tcBorders>
            <w:vAlign w:val="center"/>
          </w:tcPr>
          <w:p w:rsidR="00A328F2" w:rsidRPr="00623EB9" w:rsidRDefault="00A328F2" w:rsidP="00A328F2">
            <w:pPr>
              <w:suppressAutoHyphens w:val="0"/>
              <w:jc w:val="center"/>
              <w:rPr>
                <w:rFonts w:ascii="Palatino Linotype" w:hAnsi="Palatino Linotype"/>
                <w:sz w:val="20"/>
                <w:szCs w:val="20"/>
              </w:rPr>
            </w:pPr>
            <w:r w:rsidRPr="00623EB9">
              <w:rPr>
                <w:rFonts w:ascii="Palatino Linotype" w:hAnsi="Palatino Linotype"/>
                <w:sz w:val="20"/>
                <w:szCs w:val="20"/>
              </w:rPr>
              <w:t>ΠΟΙΟΤΗΤΑ</w:t>
            </w:r>
          </w:p>
        </w:tc>
        <w:tc>
          <w:tcPr>
            <w:tcW w:w="1559" w:type="dxa"/>
            <w:tcBorders>
              <w:top w:val="single" w:sz="4" w:space="0" w:color="auto"/>
              <w:left w:val="nil"/>
              <w:bottom w:val="single" w:sz="4" w:space="0" w:color="auto"/>
              <w:right w:val="single" w:sz="4" w:space="0" w:color="auto"/>
            </w:tcBorders>
            <w:vAlign w:val="center"/>
          </w:tcPr>
          <w:p w:rsidR="00A328F2" w:rsidRPr="00623EB9" w:rsidRDefault="00A328F2" w:rsidP="00A328F2">
            <w:pPr>
              <w:suppressAutoHyphens w:val="0"/>
              <w:jc w:val="center"/>
              <w:rPr>
                <w:rFonts w:ascii="Palatino Linotype" w:hAnsi="Palatino Linotype"/>
                <w:sz w:val="20"/>
                <w:szCs w:val="20"/>
              </w:rPr>
            </w:pPr>
            <w:r w:rsidRPr="00623EB9">
              <w:rPr>
                <w:rFonts w:ascii="Palatino Linotype" w:hAnsi="Palatino Linotype"/>
                <w:sz w:val="20"/>
                <w:szCs w:val="20"/>
              </w:rPr>
              <w:t>ΠΟΣΟΤΗΤΑ</w:t>
            </w:r>
          </w:p>
        </w:tc>
        <w:tc>
          <w:tcPr>
            <w:tcW w:w="3686" w:type="dxa"/>
            <w:tcBorders>
              <w:top w:val="single" w:sz="4" w:space="0" w:color="auto"/>
              <w:left w:val="nil"/>
              <w:bottom w:val="single" w:sz="4" w:space="0" w:color="auto"/>
              <w:right w:val="single" w:sz="4" w:space="0" w:color="auto"/>
            </w:tcBorders>
            <w:vAlign w:val="center"/>
          </w:tcPr>
          <w:p w:rsidR="00A328F2" w:rsidRPr="00623EB9" w:rsidRDefault="00A328F2" w:rsidP="00A328F2">
            <w:pPr>
              <w:suppressAutoHyphens w:val="0"/>
              <w:jc w:val="center"/>
              <w:rPr>
                <w:rFonts w:ascii="Palatino Linotype" w:hAnsi="Palatino Linotype"/>
                <w:sz w:val="20"/>
                <w:szCs w:val="20"/>
              </w:rPr>
            </w:pPr>
            <w:r w:rsidRPr="00623EB9">
              <w:rPr>
                <w:rFonts w:ascii="Palatino Linotype" w:hAnsi="Palatino Linotype"/>
                <w:sz w:val="20"/>
                <w:szCs w:val="20"/>
              </w:rPr>
              <w:t>ΚΩΔΙΚΟΣ</w:t>
            </w:r>
          </w:p>
        </w:tc>
        <w:tc>
          <w:tcPr>
            <w:tcW w:w="1276" w:type="dxa"/>
            <w:tcBorders>
              <w:top w:val="single" w:sz="4" w:space="0" w:color="auto"/>
              <w:left w:val="nil"/>
              <w:bottom w:val="single" w:sz="4" w:space="0" w:color="auto"/>
              <w:right w:val="single" w:sz="4" w:space="0" w:color="auto"/>
            </w:tcBorders>
            <w:vAlign w:val="center"/>
          </w:tcPr>
          <w:p w:rsidR="00A328F2" w:rsidRPr="00623EB9" w:rsidRDefault="00A328F2" w:rsidP="00A328F2">
            <w:pPr>
              <w:suppressAutoHyphens w:val="0"/>
              <w:jc w:val="center"/>
              <w:rPr>
                <w:rFonts w:ascii="Palatino Linotype" w:hAnsi="Palatino Linotype"/>
                <w:sz w:val="20"/>
                <w:szCs w:val="20"/>
              </w:rPr>
            </w:pPr>
            <w:r>
              <w:rPr>
                <w:rFonts w:ascii="Palatino Linotype" w:hAnsi="Palatino Linotype"/>
                <w:sz w:val="20"/>
                <w:szCs w:val="20"/>
              </w:rPr>
              <w:t>ΤΙΜΗ ΧΩΡΙΣ ΦΠΑ</w:t>
            </w:r>
          </w:p>
        </w:tc>
        <w:tc>
          <w:tcPr>
            <w:tcW w:w="1984" w:type="dxa"/>
            <w:tcBorders>
              <w:top w:val="single" w:sz="4" w:space="0" w:color="auto"/>
              <w:left w:val="nil"/>
              <w:bottom w:val="single" w:sz="4" w:space="0" w:color="auto"/>
              <w:right w:val="single" w:sz="4" w:space="0" w:color="auto"/>
            </w:tcBorders>
          </w:tcPr>
          <w:p w:rsidR="00A328F2" w:rsidRPr="00623EB9" w:rsidRDefault="00A328F2" w:rsidP="00A328F2">
            <w:pPr>
              <w:suppressAutoHyphens w:val="0"/>
              <w:jc w:val="center"/>
              <w:rPr>
                <w:rFonts w:ascii="Palatino Linotype" w:hAnsi="Palatino Linotype"/>
                <w:sz w:val="20"/>
                <w:szCs w:val="20"/>
              </w:rPr>
            </w:pPr>
            <w:r w:rsidRPr="00623EB9">
              <w:rPr>
                <w:rFonts w:ascii="Palatino Linotype" w:hAnsi="Palatino Linotype"/>
                <w:sz w:val="20"/>
                <w:szCs w:val="20"/>
              </w:rPr>
              <w:t>ΤΙΜΗ</w:t>
            </w:r>
            <w:r>
              <w:rPr>
                <w:rFonts w:ascii="Palatino Linotype" w:hAnsi="Palatino Linotype"/>
                <w:sz w:val="20"/>
                <w:szCs w:val="20"/>
              </w:rPr>
              <w:t xml:space="preserve"> ΜΕ ΦΠΑ</w:t>
            </w:r>
          </w:p>
        </w:tc>
      </w:tr>
      <w:tr w:rsidR="00A328F2" w:rsidRPr="00623EB9" w:rsidTr="00A328F2">
        <w:trPr>
          <w:trHeight w:val="480"/>
        </w:trPr>
        <w:tc>
          <w:tcPr>
            <w:tcW w:w="568" w:type="dxa"/>
            <w:tcBorders>
              <w:top w:val="single" w:sz="4" w:space="0" w:color="auto"/>
              <w:left w:val="single" w:sz="4" w:space="0" w:color="auto"/>
              <w:bottom w:val="single" w:sz="4" w:space="0" w:color="auto"/>
              <w:right w:val="single" w:sz="4" w:space="0" w:color="auto"/>
            </w:tcBorders>
            <w:vAlign w:val="center"/>
          </w:tcPr>
          <w:p w:rsidR="00A328F2" w:rsidRPr="00623EB9" w:rsidRDefault="00A328F2" w:rsidP="00A328F2">
            <w:pPr>
              <w:suppressAutoHyphens w:val="0"/>
              <w:jc w:val="center"/>
              <w:rPr>
                <w:rFonts w:ascii="Palatino Linotype" w:hAnsi="Palatino Linotype"/>
                <w:sz w:val="20"/>
                <w:szCs w:val="20"/>
              </w:rPr>
            </w:pPr>
          </w:p>
        </w:tc>
        <w:tc>
          <w:tcPr>
            <w:tcW w:w="2552" w:type="dxa"/>
            <w:tcBorders>
              <w:top w:val="single" w:sz="4" w:space="0" w:color="auto"/>
              <w:left w:val="nil"/>
              <w:bottom w:val="single" w:sz="4" w:space="0" w:color="auto"/>
              <w:right w:val="single" w:sz="4" w:space="0" w:color="auto"/>
            </w:tcBorders>
            <w:vAlign w:val="center"/>
          </w:tcPr>
          <w:p w:rsidR="00A328F2" w:rsidRPr="00623EB9" w:rsidRDefault="00A328F2" w:rsidP="00A328F2">
            <w:pPr>
              <w:suppressAutoHyphens w:val="0"/>
              <w:jc w:val="center"/>
              <w:rPr>
                <w:rFonts w:ascii="Palatino Linotype" w:hAnsi="Palatino Linotype"/>
                <w:sz w:val="20"/>
                <w:szCs w:val="20"/>
              </w:rPr>
            </w:pPr>
          </w:p>
        </w:tc>
        <w:tc>
          <w:tcPr>
            <w:tcW w:w="3118" w:type="dxa"/>
            <w:tcBorders>
              <w:top w:val="single" w:sz="4" w:space="0" w:color="auto"/>
              <w:left w:val="nil"/>
              <w:bottom w:val="single" w:sz="4" w:space="0" w:color="auto"/>
              <w:right w:val="single" w:sz="4" w:space="0" w:color="auto"/>
            </w:tcBorders>
            <w:vAlign w:val="center"/>
          </w:tcPr>
          <w:p w:rsidR="00A328F2" w:rsidRPr="00623EB9" w:rsidRDefault="00A328F2" w:rsidP="00A328F2">
            <w:pPr>
              <w:suppressAutoHyphens w:val="0"/>
              <w:jc w:val="center"/>
              <w:rPr>
                <w:rFonts w:ascii="Palatino Linotype" w:hAnsi="Palatino Linotype"/>
                <w:sz w:val="20"/>
                <w:szCs w:val="20"/>
              </w:rPr>
            </w:pPr>
          </w:p>
        </w:tc>
        <w:tc>
          <w:tcPr>
            <w:tcW w:w="1559" w:type="dxa"/>
            <w:tcBorders>
              <w:top w:val="single" w:sz="4" w:space="0" w:color="auto"/>
              <w:left w:val="nil"/>
              <w:bottom w:val="single" w:sz="4" w:space="0" w:color="auto"/>
              <w:right w:val="single" w:sz="4" w:space="0" w:color="auto"/>
            </w:tcBorders>
            <w:vAlign w:val="center"/>
          </w:tcPr>
          <w:p w:rsidR="00A328F2" w:rsidRPr="00623EB9" w:rsidRDefault="00A328F2" w:rsidP="00A328F2">
            <w:pPr>
              <w:suppressAutoHyphens w:val="0"/>
              <w:jc w:val="center"/>
              <w:rPr>
                <w:rFonts w:ascii="Palatino Linotype" w:hAnsi="Palatino Linotype"/>
                <w:sz w:val="20"/>
                <w:szCs w:val="20"/>
              </w:rPr>
            </w:pPr>
          </w:p>
        </w:tc>
        <w:tc>
          <w:tcPr>
            <w:tcW w:w="3686" w:type="dxa"/>
            <w:tcBorders>
              <w:top w:val="single" w:sz="4" w:space="0" w:color="auto"/>
              <w:left w:val="nil"/>
              <w:bottom w:val="single" w:sz="4" w:space="0" w:color="auto"/>
              <w:right w:val="single" w:sz="4" w:space="0" w:color="auto"/>
            </w:tcBorders>
            <w:vAlign w:val="center"/>
          </w:tcPr>
          <w:p w:rsidR="00A328F2" w:rsidRPr="00623EB9" w:rsidRDefault="00A328F2" w:rsidP="00A328F2">
            <w:pPr>
              <w:suppressAutoHyphens w:val="0"/>
              <w:jc w:val="center"/>
              <w:rPr>
                <w:rFonts w:ascii="Palatino Linotype" w:hAnsi="Palatino Linotype"/>
                <w:sz w:val="20"/>
                <w:szCs w:val="20"/>
              </w:rPr>
            </w:pPr>
          </w:p>
        </w:tc>
        <w:tc>
          <w:tcPr>
            <w:tcW w:w="1276" w:type="dxa"/>
            <w:tcBorders>
              <w:top w:val="single" w:sz="4" w:space="0" w:color="auto"/>
              <w:left w:val="nil"/>
              <w:bottom w:val="single" w:sz="4" w:space="0" w:color="auto"/>
              <w:right w:val="single" w:sz="4" w:space="0" w:color="auto"/>
            </w:tcBorders>
            <w:vAlign w:val="center"/>
          </w:tcPr>
          <w:p w:rsidR="00A328F2" w:rsidRDefault="00A328F2" w:rsidP="00A328F2">
            <w:pPr>
              <w:suppressAutoHyphens w:val="0"/>
              <w:jc w:val="center"/>
              <w:rPr>
                <w:rFonts w:ascii="Palatino Linotype" w:hAnsi="Palatino Linotype"/>
                <w:sz w:val="20"/>
                <w:szCs w:val="20"/>
              </w:rPr>
            </w:pPr>
          </w:p>
        </w:tc>
        <w:tc>
          <w:tcPr>
            <w:tcW w:w="1984" w:type="dxa"/>
            <w:tcBorders>
              <w:top w:val="single" w:sz="4" w:space="0" w:color="auto"/>
              <w:left w:val="nil"/>
              <w:bottom w:val="single" w:sz="4" w:space="0" w:color="auto"/>
              <w:right w:val="single" w:sz="4" w:space="0" w:color="auto"/>
            </w:tcBorders>
          </w:tcPr>
          <w:p w:rsidR="00A328F2" w:rsidRPr="00623EB9" w:rsidRDefault="00A328F2" w:rsidP="00A328F2">
            <w:pPr>
              <w:suppressAutoHyphens w:val="0"/>
              <w:jc w:val="center"/>
              <w:rPr>
                <w:rFonts w:ascii="Palatino Linotype" w:hAnsi="Palatino Linotype"/>
                <w:sz w:val="20"/>
                <w:szCs w:val="20"/>
              </w:rPr>
            </w:pPr>
          </w:p>
        </w:tc>
      </w:tr>
      <w:tr w:rsidR="00A328F2" w:rsidRPr="00623EB9" w:rsidTr="00A328F2">
        <w:trPr>
          <w:trHeight w:val="480"/>
        </w:trPr>
        <w:tc>
          <w:tcPr>
            <w:tcW w:w="568" w:type="dxa"/>
            <w:tcBorders>
              <w:top w:val="single" w:sz="4" w:space="0" w:color="auto"/>
              <w:left w:val="single" w:sz="4" w:space="0" w:color="auto"/>
              <w:bottom w:val="single" w:sz="4" w:space="0" w:color="auto"/>
              <w:right w:val="single" w:sz="4" w:space="0" w:color="auto"/>
            </w:tcBorders>
            <w:vAlign w:val="center"/>
          </w:tcPr>
          <w:p w:rsidR="00A328F2" w:rsidRDefault="00A328F2" w:rsidP="00A328F2">
            <w:pPr>
              <w:suppressAutoHyphens w:val="0"/>
              <w:jc w:val="center"/>
              <w:rPr>
                <w:rFonts w:ascii="Palatino Linotype" w:hAnsi="Palatino Linotype"/>
                <w:sz w:val="20"/>
                <w:szCs w:val="20"/>
              </w:rPr>
            </w:pPr>
          </w:p>
        </w:tc>
        <w:tc>
          <w:tcPr>
            <w:tcW w:w="2552" w:type="dxa"/>
            <w:tcBorders>
              <w:top w:val="single" w:sz="4" w:space="0" w:color="auto"/>
              <w:left w:val="nil"/>
              <w:bottom w:val="single" w:sz="4" w:space="0" w:color="auto"/>
              <w:right w:val="single" w:sz="4" w:space="0" w:color="auto"/>
            </w:tcBorders>
            <w:vAlign w:val="center"/>
          </w:tcPr>
          <w:p w:rsidR="00A328F2" w:rsidRPr="00623EB9" w:rsidRDefault="00A328F2" w:rsidP="00A328F2">
            <w:pPr>
              <w:suppressAutoHyphens w:val="0"/>
              <w:jc w:val="center"/>
              <w:rPr>
                <w:rFonts w:ascii="Palatino Linotype" w:hAnsi="Palatino Linotype"/>
                <w:sz w:val="20"/>
                <w:szCs w:val="20"/>
              </w:rPr>
            </w:pPr>
          </w:p>
        </w:tc>
        <w:tc>
          <w:tcPr>
            <w:tcW w:w="3118" w:type="dxa"/>
            <w:tcBorders>
              <w:top w:val="single" w:sz="4" w:space="0" w:color="auto"/>
              <w:left w:val="nil"/>
              <w:bottom w:val="single" w:sz="4" w:space="0" w:color="auto"/>
              <w:right w:val="single" w:sz="4" w:space="0" w:color="auto"/>
            </w:tcBorders>
            <w:vAlign w:val="center"/>
          </w:tcPr>
          <w:p w:rsidR="00A328F2" w:rsidRPr="00623EB9" w:rsidRDefault="00A328F2" w:rsidP="00A328F2">
            <w:pPr>
              <w:suppressAutoHyphens w:val="0"/>
              <w:jc w:val="center"/>
              <w:rPr>
                <w:rFonts w:ascii="Palatino Linotype" w:hAnsi="Palatino Linotype"/>
                <w:sz w:val="20"/>
                <w:szCs w:val="20"/>
              </w:rPr>
            </w:pPr>
          </w:p>
        </w:tc>
        <w:tc>
          <w:tcPr>
            <w:tcW w:w="1559" w:type="dxa"/>
            <w:tcBorders>
              <w:top w:val="single" w:sz="4" w:space="0" w:color="auto"/>
              <w:left w:val="nil"/>
              <w:bottom w:val="single" w:sz="4" w:space="0" w:color="auto"/>
              <w:right w:val="single" w:sz="4" w:space="0" w:color="auto"/>
            </w:tcBorders>
            <w:vAlign w:val="center"/>
          </w:tcPr>
          <w:p w:rsidR="00A328F2" w:rsidRPr="00623EB9" w:rsidRDefault="00A328F2" w:rsidP="00A328F2">
            <w:pPr>
              <w:suppressAutoHyphens w:val="0"/>
              <w:jc w:val="center"/>
              <w:rPr>
                <w:rFonts w:ascii="Palatino Linotype" w:hAnsi="Palatino Linotype"/>
                <w:sz w:val="20"/>
                <w:szCs w:val="20"/>
              </w:rPr>
            </w:pPr>
          </w:p>
        </w:tc>
        <w:tc>
          <w:tcPr>
            <w:tcW w:w="3686" w:type="dxa"/>
            <w:tcBorders>
              <w:top w:val="single" w:sz="4" w:space="0" w:color="auto"/>
              <w:left w:val="nil"/>
              <w:bottom w:val="single" w:sz="4" w:space="0" w:color="auto"/>
              <w:right w:val="single" w:sz="4" w:space="0" w:color="auto"/>
            </w:tcBorders>
            <w:vAlign w:val="center"/>
          </w:tcPr>
          <w:p w:rsidR="00A328F2" w:rsidRPr="00623EB9" w:rsidRDefault="00A328F2" w:rsidP="00A328F2">
            <w:pPr>
              <w:suppressAutoHyphens w:val="0"/>
              <w:jc w:val="center"/>
              <w:rPr>
                <w:rFonts w:ascii="Palatino Linotype" w:hAnsi="Palatino Linotype"/>
                <w:sz w:val="20"/>
                <w:szCs w:val="20"/>
              </w:rPr>
            </w:pPr>
          </w:p>
        </w:tc>
        <w:tc>
          <w:tcPr>
            <w:tcW w:w="1276" w:type="dxa"/>
            <w:tcBorders>
              <w:top w:val="single" w:sz="4" w:space="0" w:color="auto"/>
              <w:left w:val="nil"/>
              <w:bottom w:val="single" w:sz="4" w:space="0" w:color="auto"/>
              <w:right w:val="single" w:sz="4" w:space="0" w:color="auto"/>
            </w:tcBorders>
            <w:vAlign w:val="center"/>
          </w:tcPr>
          <w:p w:rsidR="00A328F2" w:rsidRDefault="00A328F2" w:rsidP="00A328F2">
            <w:pPr>
              <w:suppressAutoHyphens w:val="0"/>
              <w:jc w:val="center"/>
              <w:rPr>
                <w:rFonts w:ascii="Palatino Linotype" w:hAnsi="Palatino Linotype"/>
                <w:sz w:val="20"/>
                <w:szCs w:val="20"/>
              </w:rPr>
            </w:pPr>
          </w:p>
        </w:tc>
        <w:tc>
          <w:tcPr>
            <w:tcW w:w="1984" w:type="dxa"/>
            <w:tcBorders>
              <w:top w:val="single" w:sz="4" w:space="0" w:color="auto"/>
              <w:left w:val="nil"/>
              <w:bottom w:val="single" w:sz="4" w:space="0" w:color="auto"/>
              <w:right w:val="single" w:sz="4" w:space="0" w:color="auto"/>
            </w:tcBorders>
          </w:tcPr>
          <w:p w:rsidR="00A328F2" w:rsidRPr="00623EB9" w:rsidRDefault="00A328F2" w:rsidP="00A328F2">
            <w:pPr>
              <w:suppressAutoHyphens w:val="0"/>
              <w:jc w:val="center"/>
              <w:rPr>
                <w:rFonts w:ascii="Palatino Linotype" w:hAnsi="Palatino Linotype"/>
                <w:sz w:val="20"/>
                <w:szCs w:val="20"/>
              </w:rPr>
            </w:pPr>
          </w:p>
        </w:tc>
      </w:tr>
      <w:tr w:rsidR="00A328F2" w:rsidRPr="00623EB9" w:rsidTr="00A328F2">
        <w:trPr>
          <w:trHeight w:val="480"/>
        </w:trPr>
        <w:tc>
          <w:tcPr>
            <w:tcW w:w="568" w:type="dxa"/>
            <w:tcBorders>
              <w:top w:val="single" w:sz="4" w:space="0" w:color="auto"/>
              <w:left w:val="single" w:sz="4" w:space="0" w:color="auto"/>
              <w:bottom w:val="single" w:sz="4" w:space="0" w:color="auto"/>
              <w:right w:val="single" w:sz="4" w:space="0" w:color="auto"/>
            </w:tcBorders>
            <w:vAlign w:val="center"/>
          </w:tcPr>
          <w:p w:rsidR="00A328F2" w:rsidRDefault="00A328F2" w:rsidP="00A328F2">
            <w:pPr>
              <w:suppressAutoHyphens w:val="0"/>
              <w:jc w:val="center"/>
              <w:rPr>
                <w:rFonts w:ascii="Palatino Linotype" w:hAnsi="Palatino Linotype"/>
                <w:sz w:val="20"/>
                <w:szCs w:val="20"/>
              </w:rPr>
            </w:pPr>
          </w:p>
        </w:tc>
        <w:tc>
          <w:tcPr>
            <w:tcW w:w="2552" w:type="dxa"/>
            <w:tcBorders>
              <w:top w:val="single" w:sz="4" w:space="0" w:color="auto"/>
              <w:left w:val="nil"/>
              <w:bottom w:val="single" w:sz="4" w:space="0" w:color="auto"/>
              <w:right w:val="single" w:sz="4" w:space="0" w:color="auto"/>
            </w:tcBorders>
            <w:vAlign w:val="center"/>
          </w:tcPr>
          <w:p w:rsidR="00A328F2" w:rsidRPr="00623EB9" w:rsidRDefault="00A328F2" w:rsidP="00A328F2">
            <w:pPr>
              <w:suppressAutoHyphens w:val="0"/>
              <w:jc w:val="center"/>
              <w:rPr>
                <w:rFonts w:ascii="Palatino Linotype" w:hAnsi="Palatino Linotype"/>
                <w:sz w:val="20"/>
                <w:szCs w:val="20"/>
              </w:rPr>
            </w:pPr>
          </w:p>
        </w:tc>
        <w:tc>
          <w:tcPr>
            <w:tcW w:w="3118" w:type="dxa"/>
            <w:tcBorders>
              <w:top w:val="single" w:sz="4" w:space="0" w:color="auto"/>
              <w:left w:val="nil"/>
              <w:bottom w:val="single" w:sz="4" w:space="0" w:color="auto"/>
              <w:right w:val="single" w:sz="4" w:space="0" w:color="auto"/>
            </w:tcBorders>
            <w:vAlign w:val="center"/>
          </w:tcPr>
          <w:p w:rsidR="00A328F2" w:rsidRPr="00623EB9" w:rsidRDefault="00A328F2" w:rsidP="00A328F2">
            <w:pPr>
              <w:suppressAutoHyphens w:val="0"/>
              <w:jc w:val="center"/>
              <w:rPr>
                <w:rFonts w:ascii="Palatino Linotype" w:hAnsi="Palatino Linotype"/>
                <w:sz w:val="20"/>
                <w:szCs w:val="20"/>
              </w:rPr>
            </w:pPr>
          </w:p>
        </w:tc>
        <w:tc>
          <w:tcPr>
            <w:tcW w:w="1559" w:type="dxa"/>
            <w:tcBorders>
              <w:top w:val="single" w:sz="4" w:space="0" w:color="auto"/>
              <w:left w:val="nil"/>
              <w:bottom w:val="single" w:sz="4" w:space="0" w:color="auto"/>
              <w:right w:val="single" w:sz="4" w:space="0" w:color="auto"/>
            </w:tcBorders>
            <w:vAlign w:val="center"/>
          </w:tcPr>
          <w:p w:rsidR="00A328F2" w:rsidRPr="00623EB9" w:rsidRDefault="00A328F2" w:rsidP="00A328F2">
            <w:pPr>
              <w:suppressAutoHyphens w:val="0"/>
              <w:jc w:val="center"/>
              <w:rPr>
                <w:rFonts w:ascii="Palatino Linotype" w:hAnsi="Palatino Linotype"/>
                <w:sz w:val="20"/>
                <w:szCs w:val="20"/>
              </w:rPr>
            </w:pPr>
          </w:p>
        </w:tc>
        <w:tc>
          <w:tcPr>
            <w:tcW w:w="3686" w:type="dxa"/>
            <w:tcBorders>
              <w:top w:val="single" w:sz="4" w:space="0" w:color="auto"/>
              <w:left w:val="nil"/>
              <w:bottom w:val="single" w:sz="4" w:space="0" w:color="auto"/>
              <w:right w:val="single" w:sz="4" w:space="0" w:color="auto"/>
            </w:tcBorders>
            <w:vAlign w:val="center"/>
          </w:tcPr>
          <w:p w:rsidR="00A328F2" w:rsidRPr="00623EB9" w:rsidRDefault="00A328F2" w:rsidP="00A328F2">
            <w:pPr>
              <w:suppressAutoHyphens w:val="0"/>
              <w:jc w:val="center"/>
              <w:rPr>
                <w:rFonts w:ascii="Palatino Linotype" w:hAnsi="Palatino Linotype"/>
                <w:sz w:val="20"/>
                <w:szCs w:val="20"/>
              </w:rPr>
            </w:pPr>
          </w:p>
        </w:tc>
        <w:tc>
          <w:tcPr>
            <w:tcW w:w="1276" w:type="dxa"/>
            <w:tcBorders>
              <w:top w:val="single" w:sz="4" w:space="0" w:color="auto"/>
              <w:left w:val="nil"/>
              <w:bottom w:val="single" w:sz="4" w:space="0" w:color="auto"/>
              <w:right w:val="single" w:sz="4" w:space="0" w:color="auto"/>
            </w:tcBorders>
            <w:vAlign w:val="center"/>
          </w:tcPr>
          <w:p w:rsidR="00A328F2" w:rsidRDefault="00A328F2" w:rsidP="00A328F2">
            <w:pPr>
              <w:suppressAutoHyphens w:val="0"/>
              <w:jc w:val="center"/>
              <w:rPr>
                <w:rFonts w:ascii="Palatino Linotype" w:hAnsi="Palatino Linotype"/>
                <w:sz w:val="20"/>
                <w:szCs w:val="20"/>
              </w:rPr>
            </w:pPr>
          </w:p>
        </w:tc>
        <w:tc>
          <w:tcPr>
            <w:tcW w:w="1984" w:type="dxa"/>
            <w:tcBorders>
              <w:top w:val="single" w:sz="4" w:space="0" w:color="auto"/>
              <w:left w:val="nil"/>
              <w:bottom w:val="single" w:sz="4" w:space="0" w:color="auto"/>
              <w:right w:val="single" w:sz="4" w:space="0" w:color="auto"/>
            </w:tcBorders>
          </w:tcPr>
          <w:p w:rsidR="00A328F2" w:rsidRPr="00623EB9" w:rsidRDefault="00A328F2" w:rsidP="00A328F2">
            <w:pPr>
              <w:suppressAutoHyphens w:val="0"/>
              <w:jc w:val="center"/>
              <w:rPr>
                <w:rFonts w:ascii="Palatino Linotype" w:hAnsi="Palatino Linotype"/>
                <w:sz w:val="20"/>
                <w:szCs w:val="20"/>
              </w:rPr>
            </w:pPr>
          </w:p>
        </w:tc>
      </w:tr>
    </w:tbl>
    <w:p w:rsidR="00A328F2" w:rsidRPr="00244107" w:rsidRDefault="00A328F2" w:rsidP="00A328F2">
      <w:pPr>
        <w:jc w:val="both"/>
        <w:rPr>
          <w:rFonts w:ascii="Palatino Linotype" w:hAnsi="Palatino Linotype"/>
          <w:b/>
          <w:sz w:val="16"/>
          <w:szCs w:val="16"/>
        </w:rPr>
      </w:pPr>
    </w:p>
    <w:p w:rsidR="00A97735" w:rsidRPr="000E57CC" w:rsidRDefault="00DB7651" w:rsidP="000E57CC">
      <w:pPr>
        <w:suppressAutoHyphens w:val="0"/>
        <w:spacing w:after="200" w:line="276" w:lineRule="auto"/>
        <w:rPr>
          <w:rFonts w:ascii="Arial" w:hAnsi="Arial"/>
          <w:b/>
          <w:bCs/>
          <w:i/>
          <w:color w:val="FFFFFF"/>
          <w:sz w:val="20"/>
          <w:szCs w:val="20"/>
        </w:rPr>
        <w:sectPr w:rsidR="00A97735" w:rsidRPr="000E57CC" w:rsidSect="00A97735">
          <w:pgSz w:w="16838" w:h="11906" w:orient="landscape"/>
          <w:pgMar w:top="1800" w:right="1440" w:bottom="1800" w:left="1440" w:header="708" w:footer="708" w:gutter="0"/>
          <w:cols w:space="708"/>
          <w:docGrid w:linePitch="360"/>
        </w:sectPr>
      </w:pPr>
      <w:r>
        <w:rPr>
          <w:rFonts w:ascii="Arial" w:hAnsi="Arial"/>
          <w:b/>
          <w:bCs/>
          <w:i/>
          <w:color w:val="FFFFFF"/>
          <w:sz w:val="20"/>
          <w:szCs w:val="20"/>
        </w:rPr>
        <w:br w:type="page"/>
      </w:r>
    </w:p>
    <w:p w:rsidR="00500B71" w:rsidRDefault="00500B71" w:rsidP="00AF0C71">
      <w:pPr>
        <w:jc w:val="center"/>
        <w:rPr>
          <w:rFonts w:ascii="Palatino Linotype" w:hAnsi="Palatino Linotype"/>
          <w:b/>
          <w:sz w:val="20"/>
          <w:szCs w:val="20"/>
        </w:rPr>
      </w:pPr>
      <w:r>
        <w:rPr>
          <w:rFonts w:ascii="Palatino Linotype" w:hAnsi="Palatino Linotype"/>
          <w:b/>
          <w:sz w:val="20"/>
          <w:szCs w:val="20"/>
        </w:rPr>
        <w:lastRenderedPageBreak/>
        <w:t xml:space="preserve">ΠΑΡΑΡΤΗΜΑ </w:t>
      </w:r>
      <w:r w:rsidR="006778AE">
        <w:rPr>
          <w:rFonts w:ascii="Palatino Linotype" w:hAnsi="Palatino Linotype"/>
          <w:b/>
          <w:sz w:val="20"/>
          <w:szCs w:val="20"/>
        </w:rPr>
        <w:t>Δ</w:t>
      </w:r>
      <w:r>
        <w:rPr>
          <w:rFonts w:ascii="Palatino Linotype" w:hAnsi="Palatino Linotype"/>
          <w:b/>
          <w:sz w:val="20"/>
          <w:szCs w:val="20"/>
        </w:rPr>
        <w:t xml:space="preserve">’ </w:t>
      </w:r>
    </w:p>
    <w:p w:rsidR="00EE6E7B" w:rsidRPr="006778AE" w:rsidRDefault="00EE6E7B" w:rsidP="00EE6E7B">
      <w:pPr>
        <w:pStyle w:val="3"/>
        <w:jc w:val="center"/>
        <w:rPr>
          <w:rFonts w:ascii="Times New Roman" w:eastAsia="Times New Roman" w:hAnsi="Times New Roman" w:cs="Times New Roman"/>
          <w:b w:val="0"/>
          <w:bCs w:val="0"/>
          <w:color w:val="auto"/>
          <w:sz w:val="18"/>
        </w:rPr>
      </w:pPr>
      <w:r w:rsidRPr="006778AE">
        <w:rPr>
          <w:rFonts w:ascii="Times New Roman" w:eastAsia="Times New Roman" w:hAnsi="Times New Roman" w:cs="Times New Roman"/>
          <w:b w:val="0"/>
          <w:bCs w:val="0"/>
          <w:color w:val="auto"/>
          <w:sz w:val="18"/>
        </w:rPr>
        <w:t>ΥΠΕΥΘΥΝΗ ΔΗΛΩΣΗ</w:t>
      </w:r>
    </w:p>
    <w:p w:rsidR="00EE6E7B" w:rsidRPr="006778AE" w:rsidRDefault="00EE6E7B" w:rsidP="00EE6E7B">
      <w:pPr>
        <w:pStyle w:val="3"/>
        <w:jc w:val="center"/>
        <w:rPr>
          <w:rFonts w:ascii="Times New Roman" w:eastAsia="Times New Roman" w:hAnsi="Times New Roman" w:cs="Times New Roman"/>
          <w:b w:val="0"/>
          <w:bCs w:val="0"/>
          <w:color w:val="auto"/>
          <w:sz w:val="18"/>
        </w:rPr>
      </w:pPr>
      <w:r w:rsidRPr="006778AE">
        <w:rPr>
          <w:rFonts w:ascii="Times New Roman" w:eastAsia="Times New Roman" w:hAnsi="Times New Roman" w:cs="Times New Roman"/>
          <w:b w:val="0"/>
          <w:bCs w:val="0"/>
          <w:color w:val="auto"/>
          <w:sz w:val="18"/>
        </w:rPr>
        <w:t>(άρθρο 8 Ν.1599/1986)</w:t>
      </w:r>
    </w:p>
    <w:p w:rsidR="00EE6E7B" w:rsidRPr="00DA55E7" w:rsidRDefault="00EE6E7B" w:rsidP="00EE6E7B">
      <w:pPr>
        <w:pStyle w:val="20"/>
        <w:rPr>
          <w:sz w:val="18"/>
        </w:rPr>
      </w:pPr>
      <w:r w:rsidRPr="00CF34BF">
        <w:rPr>
          <w:sz w:val="18"/>
        </w:rPr>
        <w:t>Η ακρίβεια των στοιχείων που υποβάλλονται με αυτή τη δήλωση μπορεί να ελεγχθεί με βάση το αρχείο άλλων υπηρεσι</w:t>
      </w:r>
      <w:r>
        <w:rPr>
          <w:sz w:val="18"/>
        </w:rPr>
        <w:t>ών (άρθρο 8 παρ. 4 Ν. 1599/1986</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360"/>
        <w:gridCol w:w="31"/>
        <w:gridCol w:w="689"/>
        <w:gridCol w:w="751"/>
        <w:gridCol w:w="329"/>
        <w:gridCol w:w="720"/>
        <w:gridCol w:w="525"/>
        <w:gridCol w:w="15"/>
        <w:gridCol w:w="540"/>
        <w:gridCol w:w="245"/>
      </w:tblGrid>
      <w:tr w:rsidR="00EE6E7B" w:rsidRPr="00CF34BF" w:rsidTr="00EE6E7B">
        <w:trPr>
          <w:cantSplit/>
          <w:trHeight w:val="415"/>
        </w:trPr>
        <w:tc>
          <w:tcPr>
            <w:tcW w:w="1368" w:type="dxa"/>
          </w:tcPr>
          <w:p w:rsidR="00EE6E7B" w:rsidRPr="00CF34BF" w:rsidRDefault="00EE6E7B" w:rsidP="00EE6E7B">
            <w:pPr>
              <w:spacing w:before="240"/>
              <w:rPr>
                <w:rFonts w:ascii="Arial" w:hAnsi="Arial" w:cs="Arial"/>
                <w:sz w:val="20"/>
                <w:szCs w:val="20"/>
              </w:rPr>
            </w:pPr>
            <w:r w:rsidRPr="00CF34BF">
              <w:rPr>
                <w:rFonts w:ascii="Arial" w:hAnsi="Arial" w:cs="Arial"/>
                <w:sz w:val="20"/>
                <w:szCs w:val="20"/>
              </w:rPr>
              <w:t>ΠΡΟΣ</w:t>
            </w:r>
            <w:r w:rsidRPr="00CF34BF">
              <w:rPr>
                <w:rFonts w:ascii="Arial" w:hAnsi="Arial" w:cs="Arial"/>
                <w:sz w:val="20"/>
                <w:szCs w:val="20"/>
                <w:vertAlign w:val="superscript"/>
              </w:rPr>
              <w:t>(1)</w:t>
            </w:r>
            <w:r w:rsidRPr="00CF34BF">
              <w:rPr>
                <w:rFonts w:ascii="Arial" w:hAnsi="Arial" w:cs="Arial"/>
                <w:sz w:val="20"/>
                <w:szCs w:val="20"/>
              </w:rPr>
              <w:t>:</w:t>
            </w:r>
          </w:p>
        </w:tc>
        <w:tc>
          <w:tcPr>
            <w:tcW w:w="7954" w:type="dxa"/>
            <w:gridSpan w:val="15"/>
          </w:tcPr>
          <w:p w:rsidR="00EE6E7B" w:rsidRPr="00D3155D" w:rsidRDefault="00EE6E7B" w:rsidP="00EE6E7B">
            <w:pPr>
              <w:spacing w:before="240"/>
              <w:rPr>
                <w:rFonts w:ascii="Arial" w:hAnsi="Arial" w:cs="Arial"/>
                <w:sz w:val="20"/>
                <w:szCs w:val="20"/>
              </w:rPr>
            </w:pPr>
            <w:r w:rsidRPr="00D3155D">
              <w:rPr>
                <w:rFonts w:ascii="Arial" w:hAnsi="Arial" w:cs="Arial"/>
                <w:sz w:val="20"/>
                <w:szCs w:val="20"/>
              </w:rPr>
              <w:t>ΠΑΝΕΠΙΣΤΗΜΙΟ ΚΡΗΤΗΣ</w:t>
            </w:r>
          </w:p>
        </w:tc>
      </w:tr>
      <w:tr w:rsidR="00EE6E7B" w:rsidRPr="00CF34BF" w:rsidTr="00EE6E7B">
        <w:trPr>
          <w:cantSplit/>
          <w:trHeight w:val="415"/>
        </w:trPr>
        <w:tc>
          <w:tcPr>
            <w:tcW w:w="1368" w:type="dxa"/>
          </w:tcPr>
          <w:p w:rsidR="00EE6E7B" w:rsidRPr="00CF34BF" w:rsidRDefault="00EE6E7B" w:rsidP="00EE6E7B">
            <w:pPr>
              <w:spacing w:before="240"/>
              <w:rPr>
                <w:rFonts w:ascii="Arial" w:hAnsi="Arial" w:cs="Arial"/>
                <w:sz w:val="16"/>
              </w:rPr>
            </w:pPr>
            <w:r w:rsidRPr="00CF34BF">
              <w:rPr>
                <w:rFonts w:ascii="Arial" w:hAnsi="Arial" w:cs="Arial"/>
                <w:sz w:val="16"/>
              </w:rPr>
              <w:t>Ο – Η Όνομα:</w:t>
            </w:r>
          </w:p>
        </w:tc>
        <w:tc>
          <w:tcPr>
            <w:tcW w:w="3749" w:type="dxa"/>
            <w:gridSpan w:val="5"/>
          </w:tcPr>
          <w:p w:rsidR="00EE6E7B" w:rsidRPr="00CF34BF" w:rsidRDefault="00EE6E7B" w:rsidP="00EE6E7B">
            <w:pPr>
              <w:spacing w:before="240"/>
              <w:rPr>
                <w:rFonts w:ascii="Arial" w:hAnsi="Arial" w:cs="Arial"/>
                <w:sz w:val="16"/>
              </w:rPr>
            </w:pPr>
          </w:p>
        </w:tc>
        <w:tc>
          <w:tcPr>
            <w:tcW w:w="1080" w:type="dxa"/>
            <w:gridSpan w:val="3"/>
          </w:tcPr>
          <w:p w:rsidR="00EE6E7B" w:rsidRPr="00CF34BF" w:rsidRDefault="00EE6E7B" w:rsidP="00EE6E7B">
            <w:pPr>
              <w:spacing w:before="240"/>
              <w:rPr>
                <w:rFonts w:ascii="Arial" w:hAnsi="Arial" w:cs="Arial"/>
                <w:sz w:val="16"/>
              </w:rPr>
            </w:pPr>
            <w:r w:rsidRPr="00CF34BF">
              <w:rPr>
                <w:rFonts w:ascii="Arial" w:hAnsi="Arial" w:cs="Arial"/>
                <w:sz w:val="16"/>
              </w:rPr>
              <w:t>Επώνυμο:</w:t>
            </w:r>
          </w:p>
        </w:tc>
        <w:tc>
          <w:tcPr>
            <w:tcW w:w="3125" w:type="dxa"/>
            <w:gridSpan w:val="7"/>
          </w:tcPr>
          <w:p w:rsidR="00EE6E7B" w:rsidRPr="00CF34BF" w:rsidRDefault="00EE6E7B" w:rsidP="00EE6E7B">
            <w:pPr>
              <w:spacing w:before="240"/>
              <w:rPr>
                <w:rFonts w:ascii="Arial" w:hAnsi="Arial" w:cs="Arial"/>
                <w:sz w:val="16"/>
              </w:rPr>
            </w:pPr>
          </w:p>
        </w:tc>
      </w:tr>
      <w:tr w:rsidR="00EE6E7B" w:rsidRPr="00CF34BF" w:rsidTr="00EE6E7B">
        <w:trPr>
          <w:cantSplit/>
          <w:trHeight w:val="99"/>
        </w:trPr>
        <w:tc>
          <w:tcPr>
            <w:tcW w:w="2448" w:type="dxa"/>
            <w:gridSpan w:val="4"/>
          </w:tcPr>
          <w:p w:rsidR="00EE6E7B" w:rsidRPr="00CF34BF" w:rsidRDefault="00EE6E7B" w:rsidP="00EE6E7B">
            <w:pPr>
              <w:spacing w:before="240"/>
              <w:rPr>
                <w:rFonts w:ascii="Arial" w:hAnsi="Arial" w:cs="Arial"/>
                <w:sz w:val="16"/>
              </w:rPr>
            </w:pPr>
            <w:r w:rsidRPr="00CF34BF">
              <w:rPr>
                <w:rFonts w:ascii="Arial" w:hAnsi="Arial" w:cs="Arial"/>
                <w:sz w:val="16"/>
              </w:rPr>
              <w:t xml:space="preserve">Όνομα και Επώνυμο Πατέρα: </w:t>
            </w:r>
          </w:p>
        </w:tc>
        <w:tc>
          <w:tcPr>
            <w:tcW w:w="6874" w:type="dxa"/>
            <w:gridSpan w:val="12"/>
          </w:tcPr>
          <w:p w:rsidR="00EE6E7B" w:rsidRPr="00CF34BF" w:rsidRDefault="00EE6E7B" w:rsidP="00EE6E7B">
            <w:pPr>
              <w:spacing w:before="240"/>
              <w:rPr>
                <w:rFonts w:ascii="Arial" w:hAnsi="Arial" w:cs="Arial"/>
                <w:sz w:val="16"/>
              </w:rPr>
            </w:pPr>
          </w:p>
        </w:tc>
      </w:tr>
      <w:tr w:rsidR="00EE6E7B" w:rsidRPr="00CF34BF" w:rsidTr="00EE6E7B">
        <w:trPr>
          <w:cantSplit/>
          <w:trHeight w:val="657"/>
        </w:trPr>
        <w:tc>
          <w:tcPr>
            <w:tcW w:w="2448" w:type="dxa"/>
            <w:gridSpan w:val="4"/>
          </w:tcPr>
          <w:p w:rsidR="00EE6E7B" w:rsidRPr="00CF34BF" w:rsidRDefault="00EE6E7B" w:rsidP="00EE6E7B">
            <w:pPr>
              <w:spacing w:before="240"/>
              <w:rPr>
                <w:rFonts w:ascii="Arial" w:hAnsi="Arial" w:cs="Arial"/>
                <w:sz w:val="16"/>
              </w:rPr>
            </w:pPr>
            <w:r w:rsidRPr="00CF34BF">
              <w:rPr>
                <w:rFonts w:ascii="Arial" w:hAnsi="Arial" w:cs="Arial"/>
                <w:sz w:val="16"/>
              </w:rPr>
              <w:t>Όνομα και Επώνυμο Μητέρας:</w:t>
            </w:r>
          </w:p>
        </w:tc>
        <w:tc>
          <w:tcPr>
            <w:tcW w:w="6874" w:type="dxa"/>
            <w:gridSpan w:val="12"/>
          </w:tcPr>
          <w:p w:rsidR="00EE6E7B" w:rsidRPr="00CF34BF" w:rsidRDefault="00EE6E7B" w:rsidP="00EE6E7B">
            <w:pPr>
              <w:spacing w:before="240"/>
              <w:rPr>
                <w:rFonts w:ascii="Arial" w:hAnsi="Arial" w:cs="Arial"/>
                <w:sz w:val="16"/>
              </w:rPr>
            </w:pPr>
          </w:p>
        </w:tc>
      </w:tr>
      <w:tr w:rsidR="00EE6E7B" w:rsidRPr="00CF34BF" w:rsidTr="00EE6E7B">
        <w:trPr>
          <w:cantSplit/>
        </w:trPr>
        <w:tc>
          <w:tcPr>
            <w:tcW w:w="2448" w:type="dxa"/>
            <w:gridSpan w:val="4"/>
          </w:tcPr>
          <w:p w:rsidR="00EE6E7B" w:rsidRPr="00CF34BF" w:rsidRDefault="00EE6E7B" w:rsidP="00EE6E7B">
            <w:pPr>
              <w:spacing w:before="240"/>
              <w:rPr>
                <w:rFonts w:ascii="Arial" w:hAnsi="Arial" w:cs="Arial"/>
                <w:sz w:val="16"/>
              </w:rPr>
            </w:pPr>
            <w:r w:rsidRPr="00CF34BF">
              <w:rPr>
                <w:rFonts w:ascii="Arial" w:hAnsi="Arial" w:cs="Arial"/>
                <w:sz w:val="16"/>
              </w:rPr>
              <w:t>Ημερομηνία γέννησης</w:t>
            </w:r>
            <w:r w:rsidRPr="00CF34BF">
              <w:rPr>
                <w:rFonts w:ascii="Arial" w:hAnsi="Arial" w:cs="Arial"/>
                <w:sz w:val="16"/>
                <w:vertAlign w:val="superscript"/>
              </w:rPr>
              <w:t>(2)</w:t>
            </w:r>
            <w:r w:rsidRPr="00CF34BF">
              <w:rPr>
                <w:rFonts w:ascii="Arial" w:hAnsi="Arial" w:cs="Arial"/>
                <w:sz w:val="16"/>
              </w:rPr>
              <w:t xml:space="preserve">: </w:t>
            </w:r>
          </w:p>
        </w:tc>
        <w:tc>
          <w:tcPr>
            <w:tcW w:w="6874" w:type="dxa"/>
            <w:gridSpan w:val="12"/>
          </w:tcPr>
          <w:p w:rsidR="00EE6E7B" w:rsidRPr="00CF34BF" w:rsidRDefault="00EE6E7B" w:rsidP="00EE6E7B">
            <w:pPr>
              <w:spacing w:before="240"/>
              <w:rPr>
                <w:rFonts w:ascii="Arial" w:hAnsi="Arial" w:cs="Arial"/>
                <w:sz w:val="16"/>
              </w:rPr>
            </w:pPr>
          </w:p>
        </w:tc>
      </w:tr>
      <w:tr w:rsidR="00EE6E7B" w:rsidRPr="00CF34BF" w:rsidTr="00EE6E7B">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EE6E7B" w:rsidRPr="00CF34BF" w:rsidRDefault="00EE6E7B" w:rsidP="00EE6E7B">
            <w:pPr>
              <w:spacing w:before="240"/>
              <w:rPr>
                <w:rFonts w:ascii="Arial" w:hAnsi="Arial" w:cs="Arial"/>
                <w:sz w:val="16"/>
              </w:rPr>
            </w:pPr>
            <w:r w:rsidRPr="00CF34BF">
              <w:rPr>
                <w:rFonts w:ascii="Arial" w:hAnsi="Arial" w:cs="Arial"/>
                <w:sz w:val="16"/>
              </w:rPr>
              <w:t>Τόπος Γέννησης:</w:t>
            </w:r>
          </w:p>
        </w:tc>
        <w:tc>
          <w:tcPr>
            <w:tcW w:w="6874" w:type="dxa"/>
            <w:gridSpan w:val="12"/>
            <w:tcBorders>
              <w:top w:val="single" w:sz="4" w:space="0" w:color="auto"/>
              <w:left w:val="single" w:sz="4" w:space="0" w:color="auto"/>
              <w:bottom w:val="single" w:sz="4" w:space="0" w:color="auto"/>
              <w:right w:val="single" w:sz="4" w:space="0" w:color="auto"/>
            </w:tcBorders>
          </w:tcPr>
          <w:p w:rsidR="00EE6E7B" w:rsidRPr="00CF34BF" w:rsidRDefault="00EE6E7B" w:rsidP="00EE6E7B">
            <w:pPr>
              <w:spacing w:before="240"/>
              <w:rPr>
                <w:rFonts w:ascii="Arial" w:hAnsi="Arial" w:cs="Arial"/>
                <w:sz w:val="16"/>
              </w:rPr>
            </w:pPr>
          </w:p>
        </w:tc>
      </w:tr>
      <w:tr w:rsidR="00EE6E7B" w:rsidRPr="00CF34BF" w:rsidTr="00EE6E7B">
        <w:trPr>
          <w:cantSplit/>
        </w:trPr>
        <w:tc>
          <w:tcPr>
            <w:tcW w:w="2448" w:type="dxa"/>
            <w:gridSpan w:val="4"/>
          </w:tcPr>
          <w:p w:rsidR="00EE6E7B" w:rsidRPr="00CF34BF" w:rsidRDefault="00EE6E7B" w:rsidP="00EE6E7B">
            <w:pPr>
              <w:spacing w:before="240"/>
              <w:rPr>
                <w:rFonts w:ascii="Arial" w:hAnsi="Arial" w:cs="Arial"/>
                <w:sz w:val="16"/>
              </w:rPr>
            </w:pPr>
            <w:r w:rsidRPr="00CF34BF">
              <w:rPr>
                <w:rFonts w:ascii="Arial" w:hAnsi="Arial" w:cs="Arial"/>
                <w:sz w:val="16"/>
              </w:rPr>
              <w:t>Αριθμός Δελτίου Ταυτότητας:</w:t>
            </w:r>
          </w:p>
        </w:tc>
        <w:tc>
          <w:tcPr>
            <w:tcW w:w="3029" w:type="dxa"/>
            <w:gridSpan w:val="3"/>
          </w:tcPr>
          <w:p w:rsidR="00EE6E7B" w:rsidRPr="00CF34BF" w:rsidRDefault="00EE6E7B" w:rsidP="00EE6E7B">
            <w:pPr>
              <w:spacing w:before="240"/>
              <w:rPr>
                <w:rFonts w:ascii="Arial" w:hAnsi="Arial" w:cs="Arial"/>
                <w:sz w:val="16"/>
              </w:rPr>
            </w:pPr>
          </w:p>
        </w:tc>
        <w:tc>
          <w:tcPr>
            <w:tcW w:w="720" w:type="dxa"/>
            <w:gridSpan w:val="2"/>
          </w:tcPr>
          <w:p w:rsidR="00EE6E7B" w:rsidRPr="00CF34BF" w:rsidRDefault="00EE6E7B" w:rsidP="00EE6E7B">
            <w:pPr>
              <w:spacing w:before="240"/>
              <w:rPr>
                <w:rFonts w:ascii="Arial" w:hAnsi="Arial" w:cs="Arial"/>
                <w:sz w:val="16"/>
              </w:rPr>
            </w:pPr>
            <w:r w:rsidRPr="00CF34BF">
              <w:rPr>
                <w:rFonts w:ascii="Arial" w:hAnsi="Arial" w:cs="Arial"/>
                <w:sz w:val="16"/>
              </w:rPr>
              <w:t>Τηλ:</w:t>
            </w:r>
          </w:p>
        </w:tc>
        <w:tc>
          <w:tcPr>
            <w:tcW w:w="3125" w:type="dxa"/>
            <w:gridSpan w:val="7"/>
          </w:tcPr>
          <w:p w:rsidR="00EE6E7B" w:rsidRPr="00CF34BF" w:rsidRDefault="00EE6E7B" w:rsidP="00EE6E7B">
            <w:pPr>
              <w:spacing w:before="240"/>
              <w:rPr>
                <w:rFonts w:ascii="Arial" w:hAnsi="Arial" w:cs="Arial"/>
                <w:sz w:val="16"/>
              </w:rPr>
            </w:pPr>
          </w:p>
        </w:tc>
      </w:tr>
      <w:tr w:rsidR="00EE6E7B" w:rsidRPr="00CF34BF" w:rsidTr="00EE6E7B">
        <w:trPr>
          <w:cantSplit/>
        </w:trPr>
        <w:tc>
          <w:tcPr>
            <w:tcW w:w="1697" w:type="dxa"/>
            <w:gridSpan w:val="2"/>
          </w:tcPr>
          <w:p w:rsidR="00EE6E7B" w:rsidRPr="00CF34BF" w:rsidRDefault="00EE6E7B" w:rsidP="00EE6E7B">
            <w:pPr>
              <w:spacing w:before="240"/>
              <w:rPr>
                <w:rFonts w:ascii="Arial" w:hAnsi="Arial" w:cs="Arial"/>
                <w:sz w:val="16"/>
              </w:rPr>
            </w:pPr>
            <w:r w:rsidRPr="00CF34BF">
              <w:rPr>
                <w:rFonts w:ascii="Arial" w:hAnsi="Arial" w:cs="Arial"/>
                <w:sz w:val="16"/>
              </w:rPr>
              <w:t>Τόπος Κατοικίας:</w:t>
            </w:r>
          </w:p>
        </w:tc>
        <w:tc>
          <w:tcPr>
            <w:tcW w:w="2700" w:type="dxa"/>
            <w:gridSpan w:val="3"/>
          </w:tcPr>
          <w:p w:rsidR="00EE6E7B" w:rsidRPr="00CF34BF" w:rsidRDefault="00EE6E7B" w:rsidP="00EE6E7B">
            <w:pPr>
              <w:spacing w:before="240"/>
              <w:rPr>
                <w:rFonts w:ascii="Arial" w:hAnsi="Arial" w:cs="Arial"/>
                <w:sz w:val="16"/>
              </w:rPr>
            </w:pPr>
          </w:p>
        </w:tc>
        <w:tc>
          <w:tcPr>
            <w:tcW w:w="720" w:type="dxa"/>
          </w:tcPr>
          <w:p w:rsidR="00EE6E7B" w:rsidRPr="00CF34BF" w:rsidRDefault="00EE6E7B" w:rsidP="00EE6E7B">
            <w:pPr>
              <w:spacing w:before="240"/>
              <w:rPr>
                <w:rFonts w:ascii="Arial" w:hAnsi="Arial" w:cs="Arial"/>
                <w:sz w:val="16"/>
              </w:rPr>
            </w:pPr>
            <w:r w:rsidRPr="00CF34BF">
              <w:rPr>
                <w:rFonts w:ascii="Arial" w:hAnsi="Arial" w:cs="Arial"/>
                <w:sz w:val="16"/>
              </w:rPr>
              <w:t>Οδός:</w:t>
            </w:r>
          </w:p>
        </w:tc>
        <w:tc>
          <w:tcPr>
            <w:tcW w:w="2160" w:type="dxa"/>
            <w:gridSpan w:val="5"/>
          </w:tcPr>
          <w:p w:rsidR="00EE6E7B" w:rsidRPr="00CF34BF" w:rsidRDefault="00EE6E7B" w:rsidP="00EE6E7B">
            <w:pPr>
              <w:spacing w:before="240"/>
              <w:rPr>
                <w:rFonts w:ascii="Arial" w:hAnsi="Arial" w:cs="Arial"/>
                <w:sz w:val="16"/>
              </w:rPr>
            </w:pPr>
          </w:p>
        </w:tc>
        <w:tc>
          <w:tcPr>
            <w:tcW w:w="720" w:type="dxa"/>
          </w:tcPr>
          <w:p w:rsidR="00EE6E7B" w:rsidRPr="00CF34BF" w:rsidRDefault="00EE6E7B" w:rsidP="00EE6E7B">
            <w:pPr>
              <w:spacing w:before="240"/>
              <w:rPr>
                <w:rFonts w:ascii="Arial" w:hAnsi="Arial" w:cs="Arial"/>
                <w:sz w:val="16"/>
              </w:rPr>
            </w:pPr>
            <w:r w:rsidRPr="00CF34BF">
              <w:rPr>
                <w:rFonts w:ascii="Arial" w:hAnsi="Arial" w:cs="Arial"/>
                <w:sz w:val="16"/>
              </w:rPr>
              <w:t>Αριθ:</w:t>
            </w:r>
          </w:p>
        </w:tc>
        <w:tc>
          <w:tcPr>
            <w:tcW w:w="540" w:type="dxa"/>
            <w:gridSpan w:val="2"/>
          </w:tcPr>
          <w:p w:rsidR="00EE6E7B" w:rsidRPr="00CF34BF" w:rsidRDefault="00EE6E7B" w:rsidP="00EE6E7B">
            <w:pPr>
              <w:spacing w:before="240"/>
              <w:rPr>
                <w:rFonts w:ascii="Arial" w:hAnsi="Arial" w:cs="Arial"/>
                <w:sz w:val="16"/>
              </w:rPr>
            </w:pPr>
          </w:p>
        </w:tc>
        <w:tc>
          <w:tcPr>
            <w:tcW w:w="540" w:type="dxa"/>
          </w:tcPr>
          <w:p w:rsidR="00EE6E7B" w:rsidRPr="00CF34BF" w:rsidRDefault="00EE6E7B" w:rsidP="00EE6E7B">
            <w:pPr>
              <w:spacing w:before="240"/>
              <w:rPr>
                <w:rFonts w:ascii="Arial" w:hAnsi="Arial" w:cs="Arial"/>
                <w:sz w:val="16"/>
              </w:rPr>
            </w:pPr>
            <w:r w:rsidRPr="00CF34BF">
              <w:rPr>
                <w:rFonts w:ascii="Arial" w:hAnsi="Arial" w:cs="Arial"/>
                <w:sz w:val="16"/>
              </w:rPr>
              <w:t>ΤΚ:</w:t>
            </w:r>
          </w:p>
        </w:tc>
        <w:tc>
          <w:tcPr>
            <w:tcW w:w="245" w:type="dxa"/>
          </w:tcPr>
          <w:p w:rsidR="00EE6E7B" w:rsidRPr="00CF34BF" w:rsidRDefault="00EE6E7B" w:rsidP="00EE6E7B">
            <w:pPr>
              <w:spacing w:before="240"/>
              <w:rPr>
                <w:rFonts w:ascii="Arial" w:hAnsi="Arial" w:cs="Arial"/>
                <w:sz w:val="16"/>
              </w:rPr>
            </w:pPr>
          </w:p>
        </w:tc>
      </w:tr>
      <w:tr w:rsidR="00EE6E7B" w:rsidRPr="00CF34BF" w:rsidTr="00EE6E7B">
        <w:trPr>
          <w:cantSplit/>
          <w:trHeight w:val="520"/>
        </w:trPr>
        <w:tc>
          <w:tcPr>
            <w:tcW w:w="2355" w:type="dxa"/>
            <w:gridSpan w:val="3"/>
            <w:vAlign w:val="bottom"/>
          </w:tcPr>
          <w:p w:rsidR="00EE6E7B" w:rsidRPr="00CF34BF" w:rsidRDefault="00EE6E7B" w:rsidP="00EE6E7B">
            <w:pPr>
              <w:spacing w:before="240"/>
              <w:rPr>
                <w:rFonts w:ascii="Arial" w:hAnsi="Arial" w:cs="Arial"/>
                <w:sz w:val="16"/>
              </w:rPr>
            </w:pPr>
            <w:r w:rsidRPr="00CF34BF">
              <w:rPr>
                <w:rFonts w:ascii="Arial" w:hAnsi="Arial" w:cs="Arial"/>
                <w:sz w:val="16"/>
              </w:rPr>
              <w:t>Αρ. Τηλεομοιοτύπου (</w:t>
            </w:r>
            <w:r w:rsidRPr="00CF34BF">
              <w:rPr>
                <w:rFonts w:ascii="Arial" w:hAnsi="Arial" w:cs="Arial"/>
                <w:sz w:val="16"/>
                <w:lang w:val="en-US"/>
              </w:rPr>
              <w:t>Fax</w:t>
            </w:r>
            <w:r w:rsidRPr="00CF34BF">
              <w:rPr>
                <w:rFonts w:ascii="Arial" w:hAnsi="Arial" w:cs="Arial"/>
                <w:sz w:val="16"/>
              </w:rPr>
              <w:t>):</w:t>
            </w:r>
          </w:p>
        </w:tc>
        <w:tc>
          <w:tcPr>
            <w:tcW w:w="3153" w:type="dxa"/>
            <w:gridSpan w:val="5"/>
            <w:vAlign w:val="bottom"/>
          </w:tcPr>
          <w:p w:rsidR="00EE6E7B" w:rsidRPr="00CF34BF" w:rsidRDefault="00EE6E7B" w:rsidP="00EE6E7B">
            <w:pPr>
              <w:spacing w:before="240"/>
              <w:rPr>
                <w:rFonts w:ascii="Arial" w:hAnsi="Arial" w:cs="Arial"/>
                <w:sz w:val="16"/>
              </w:rPr>
            </w:pPr>
          </w:p>
        </w:tc>
        <w:tc>
          <w:tcPr>
            <w:tcW w:w="1440" w:type="dxa"/>
            <w:gridSpan w:val="2"/>
            <w:vAlign w:val="bottom"/>
          </w:tcPr>
          <w:p w:rsidR="00EE6E7B" w:rsidRPr="00CF34BF" w:rsidRDefault="00EE6E7B" w:rsidP="00EE6E7B">
            <w:pPr>
              <w:rPr>
                <w:rFonts w:ascii="Arial" w:hAnsi="Arial" w:cs="Arial"/>
                <w:sz w:val="16"/>
              </w:rPr>
            </w:pPr>
            <w:r w:rsidRPr="00CF34BF">
              <w:rPr>
                <w:rFonts w:ascii="Arial" w:hAnsi="Arial" w:cs="Arial"/>
                <w:sz w:val="16"/>
              </w:rPr>
              <w:t>Δ/νση Ηλεκτρ. Ταχυδρομείου</w:t>
            </w:r>
          </w:p>
          <w:p w:rsidR="00EE6E7B" w:rsidRPr="00CF34BF" w:rsidRDefault="00EE6E7B" w:rsidP="00EE6E7B">
            <w:pPr>
              <w:rPr>
                <w:rFonts w:ascii="Arial" w:hAnsi="Arial" w:cs="Arial"/>
                <w:sz w:val="16"/>
              </w:rPr>
            </w:pPr>
            <w:r w:rsidRPr="00CF34BF">
              <w:rPr>
                <w:rFonts w:ascii="Arial" w:hAnsi="Arial" w:cs="Arial"/>
                <w:sz w:val="16"/>
              </w:rPr>
              <w:t>(Ε</w:t>
            </w:r>
            <w:r w:rsidRPr="00CF34BF">
              <w:rPr>
                <w:rFonts w:ascii="Arial" w:hAnsi="Arial" w:cs="Arial"/>
                <w:sz w:val="16"/>
                <w:lang w:val="en-US"/>
              </w:rPr>
              <w:t>mail</w:t>
            </w:r>
            <w:r w:rsidRPr="00CF34BF">
              <w:rPr>
                <w:rFonts w:ascii="Arial" w:hAnsi="Arial" w:cs="Arial"/>
                <w:sz w:val="16"/>
              </w:rPr>
              <w:t>):</w:t>
            </w:r>
          </w:p>
        </w:tc>
        <w:tc>
          <w:tcPr>
            <w:tcW w:w="2374" w:type="dxa"/>
            <w:gridSpan w:val="6"/>
            <w:vAlign w:val="bottom"/>
          </w:tcPr>
          <w:p w:rsidR="00EE6E7B" w:rsidRPr="00CF34BF" w:rsidRDefault="00EE6E7B" w:rsidP="00EE6E7B">
            <w:pPr>
              <w:spacing w:before="240"/>
              <w:rPr>
                <w:rFonts w:ascii="Arial" w:hAnsi="Arial" w:cs="Arial"/>
                <w:sz w:val="16"/>
              </w:rPr>
            </w:pPr>
          </w:p>
        </w:tc>
      </w:tr>
      <w:tr w:rsidR="00EE6E7B" w:rsidRPr="00CF34BF" w:rsidTr="00EE6E7B">
        <w:trPr>
          <w:gridAfter w:val="3"/>
          <w:wAfter w:w="800" w:type="dxa"/>
        </w:trPr>
        <w:tc>
          <w:tcPr>
            <w:tcW w:w="8522" w:type="dxa"/>
            <w:gridSpan w:val="13"/>
            <w:tcBorders>
              <w:top w:val="nil"/>
              <w:left w:val="nil"/>
              <w:bottom w:val="nil"/>
              <w:right w:val="nil"/>
            </w:tcBorders>
          </w:tcPr>
          <w:p w:rsidR="00EE6E7B" w:rsidRPr="001E5828" w:rsidRDefault="00EE6E7B" w:rsidP="00EE6E7B">
            <w:pPr>
              <w:rPr>
                <w:sz w:val="16"/>
                <w:szCs w:val="16"/>
              </w:rPr>
            </w:pPr>
            <w:r w:rsidRPr="001E5828">
              <w:rPr>
                <w:sz w:val="16"/>
                <w:szCs w:val="16"/>
              </w:rPr>
              <w:t xml:space="preserve">Με ατομική μου ευθύνη και γνωρίζοντας τις κυρώσεις </w:t>
            </w:r>
            <w:r w:rsidRPr="001E5828">
              <w:rPr>
                <w:sz w:val="16"/>
                <w:szCs w:val="16"/>
                <w:vertAlign w:val="superscript"/>
              </w:rPr>
              <w:t>(3)</w:t>
            </w:r>
            <w:r w:rsidRPr="001E5828">
              <w:rPr>
                <w:sz w:val="16"/>
                <w:szCs w:val="16"/>
              </w:rPr>
              <w:t>, που προβλέπονται από τις διατάξεις της παρ. 6 του άρθρου 22 του Ν. 1599/1986, δηλώνω ότι:</w:t>
            </w:r>
          </w:p>
        </w:tc>
      </w:tr>
      <w:tr w:rsidR="00EE6E7B" w:rsidRPr="00C92767" w:rsidTr="00EE6E7B">
        <w:trPr>
          <w:gridAfter w:val="3"/>
          <w:wAfter w:w="800" w:type="dxa"/>
        </w:trPr>
        <w:tc>
          <w:tcPr>
            <w:tcW w:w="8522" w:type="dxa"/>
            <w:gridSpan w:val="13"/>
            <w:tcBorders>
              <w:top w:val="nil"/>
              <w:left w:val="nil"/>
              <w:bottom w:val="nil"/>
              <w:right w:val="nil"/>
            </w:tcBorders>
          </w:tcPr>
          <w:p w:rsidR="00EE6E7B" w:rsidRDefault="00EE6E7B" w:rsidP="00EE6E7B">
            <w:pPr>
              <w:ind w:left="426" w:hanging="426"/>
              <w:rPr>
                <w:sz w:val="16"/>
                <w:szCs w:val="16"/>
              </w:rPr>
            </w:pPr>
            <w:r>
              <w:rPr>
                <w:sz w:val="16"/>
                <w:szCs w:val="16"/>
              </w:rPr>
              <w:t>1.</w:t>
            </w:r>
            <w:r w:rsidRPr="001E5828">
              <w:rPr>
                <w:sz w:val="16"/>
                <w:szCs w:val="16"/>
              </w:rPr>
              <w:tab/>
              <w:t xml:space="preserve">η προσφορά συντάχθηκε σύμφωνα με τους όρους της  διακήρυξης με αρ. </w:t>
            </w:r>
            <w:r w:rsidR="009F0A0F">
              <w:rPr>
                <w:sz w:val="16"/>
                <w:szCs w:val="16"/>
              </w:rPr>
              <w:t xml:space="preserve">7274/02-06-2017 </w:t>
            </w:r>
            <w:r w:rsidRPr="001E5828">
              <w:rPr>
                <w:sz w:val="16"/>
                <w:szCs w:val="16"/>
              </w:rPr>
              <w:t>της οποίας έλαβα γνώση στο σύνολο τους,</w:t>
            </w:r>
          </w:p>
          <w:p w:rsidR="00EE6E7B" w:rsidRPr="001E5828" w:rsidRDefault="00EE6E7B" w:rsidP="00EE6E7B">
            <w:pPr>
              <w:ind w:left="426" w:hanging="426"/>
              <w:rPr>
                <w:sz w:val="16"/>
                <w:szCs w:val="16"/>
              </w:rPr>
            </w:pPr>
            <w:r>
              <w:rPr>
                <w:sz w:val="16"/>
                <w:szCs w:val="16"/>
              </w:rPr>
              <w:t>2.</w:t>
            </w:r>
            <w:r w:rsidRPr="001E5828">
              <w:rPr>
                <w:sz w:val="16"/>
                <w:szCs w:val="16"/>
              </w:rPr>
              <w:tab/>
              <w:t xml:space="preserve">αποδέχομαι ανεπιφύλακτα και με ποινή αποκλεισμού όλους τους όρους της σχετικής  διακήρυξης, </w:t>
            </w:r>
          </w:p>
          <w:p w:rsidR="00EE6E7B" w:rsidRDefault="00EE6E7B" w:rsidP="005008D6">
            <w:pPr>
              <w:ind w:left="426" w:hanging="426"/>
              <w:rPr>
                <w:sz w:val="16"/>
                <w:szCs w:val="16"/>
              </w:rPr>
            </w:pPr>
            <w:r>
              <w:rPr>
                <w:sz w:val="16"/>
                <w:szCs w:val="16"/>
              </w:rPr>
              <w:t>3.</w:t>
            </w:r>
            <w:r w:rsidRPr="001E5828">
              <w:rPr>
                <w:sz w:val="16"/>
                <w:szCs w:val="16"/>
              </w:rPr>
              <w:tab/>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p>
          <w:p w:rsidR="009F0A0F" w:rsidRPr="001E5828" w:rsidRDefault="009F0A0F" w:rsidP="009F0A0F">
            <w:pPr>
              <w:ind w:left="426" w:hanging="426"/>
              <w:rPr>
                <w:sz w:val="16"/>
                <w:szCs w:val="16"/>
              </w:rPr>
            </w:pPr>
            <w:r>
              <w:rPr>
                <w:sz w:val="16"/>
                <w:szCs w:val="16"/>
              </w:rPr>
              <w:t>4.       Όλα τα είδη που προσφέρω είναι καινούργια και αμεταχείριστα</w:t>
            </w:r>
          </w:p>
        </w:tc>
      </w:tr>
    </w:tbl>
    <w:p w:rsidR="00EE6E7B" w:rsidRPr="00CF34BF" w:rsidRDefault="00EE6E7B" w:rsidP="009F0A0F">
      <w:pPr>
        <w:pStyle w:val="a9"/>
        <w:ind w:left="0" w:right="484"/>
        <w:jc w:val="right"/>
        <w:rPr>
          <w:sz w:val="16"/>
        </w:rPr>
      </w:pPr>
      <w:r w:rsidRPr="00CF34BF">
        <w:rPr>
          <w:sz w:val="16"/>
        </w:rPr>
        <w:t>Ημερομηνία:</w:t>
      </w:r>
      <w:r>
        <w:rPr>
          <w:sz w:val="16"/>
        </w:rPr>
        <w:t>__/__/</w:t>
      </w:r>
      <w:r w:rsidRPr="00CF34BF">
        <w:rPr>
          <w:sz w:val="16"/>
        </w:rPr>
        <w:t>20</w:t>
      </w:r>
      <w:r>
        <w:rPr>
          <w:sz w:val="16"/>
        </w:rPr>
        <w:t>16</w:t>
      </w:r>
    </w:p>
    <w:p w:rsidR="00EE6E7B" w:rsidRDefault="00EE6E7B" w:rsidP="00EE6E7B">
      <w:pPr>
        <w:pStyle w:val="a9"/>
        <w:ind w:left="0" w:right="484"/>
        <w:jc w:val="right"/>
        <w:rPr>
          <w:sz w:val="16"/>
        </w:rPr>
      </w:pPr>
      <w:r w:rsidRPr="00CF34BF">
        <w:rPr>
          <w:sz w:val="16"/>
        </w:rPr>
        <w:t>Ο – Η Δηλ</w:t>
      </w:r>
      <w:r>
        <w:rPr>
          <w:sz w:val="16"/>
        </w:rPr>
        <w:t>_____</w:t>
      </w:r>
      <w:r w:rsidRPr="00CF34BF">
        <w:rPr>
          <w:sz w:val="16"/>
        </w:rPr>
        <w:t>.</w:t>
      </w:r>
    </w:p>
    <w:p w:rsidR="00EE6E7B" w:rsidRPr="001C679B" w:rsidRDefault="00EE6E7B" w:rsidP="00EE6E7B">
      <w:pPr>
        <w:pStyle w:val="a9"/>
        <w:ind w:left="0" w:right="484"/>
        <w:jc w:val="right"/>
        <w:rPr>
          <w:sz w:val="16"/>
        </w:rPr>
      </w:pPr>
      <w:r w:rsidRPr="00CF34BF">
        <w:rPr>
          <w:sz w:val="16"/>
        </w:rPr>
        <w:t xml:space="preserve"> (Υπογραφή)</w:t>
      </w:r>
    </w:p>
    <w:p w:rsidR="00EE6E7B" w:rsidRDefault="00EE6E7B" w:rsidP="00EE6E7B">
      <w:pPr>
        <w:pStyle w:val="a9"/>
        <w:jc w:val="both"/>
        <w:rPr>
          <w:sz w:val="18"/>
        </w:rPr>
      </w:pPr>
    </w:p>
    <w:p w:rsidR="00EE6E7B" w:rsidRPr="00CF34BF" w:rsidRDefault="00EE6E7B" w:rsidP="00EE6E7B">
      <w:pPr>
        <w:pStyle w:val="a9"/>
        <w:jc w:val="both"/>
        <w:rPr>
          <w:sz w:val="18"/>
        </w:rPr>
      </w:pPr>
      <w:r w:rsidRPr="00CF34BF">
        <w:rPr>
          <w:sz w:val="18"/>
        </w:rPr>
        <w:t>(1) Αναγράφεται από τον ενδιαφερόμενο πολίτη ή Αρχή ή η Υπηρεσία του δημόσιου τομέα, που απευθύνεται η αίτηση.</w:t>
      </w:r>
    </w:p>
    <w:p w:rsidR="00EE6E7B" w:rsidRPr="00CF34BF" w:rsidRDefault="00EE6E7B" w:rsidP="00EE6E7B">
      <w:pPr>
        <w:pStyle w:val="a9"/>
        <w:jc w:val="both"/>
        <w:rPr>
          <w:sz w:val="18"/>
        </w:rPr>
      </w:pPr>
      <w:r w:rsidRPr="00CF34BF">
        <w:rPr>
          <w:sz w:val="18"/>
        </w:rPr>
        <w:t xml:space="preserve">(2) Αναγράφεται ολογράφως. </w:t>
      </w:r>
    </w:p>
    <w:p w:rsidR="00EE6E7B" w:rsidRPr="00CF34BF" w:rsidRDefault="00EE6E7B" w:rsidP="00EE6E7B">
      <w:pPr>
        <w:pStyle w:val="a9"/>
        <w:jc w:val="both"/>
        <w:rPr>
          <w:sz w:val="18"/>
        </w:rPr>
      </w:pPr>
      <w:r w:rsidRPr="00CF34BF">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EE6E7B" w:rsidRDefault="00EE6E7B" w:rsidP="00EE6E7B">
      <w:pPr>
        <w:pStyle w:val="a9"/>
        <w:jc w:val="both"/>
        <w:rPr>
          <w:sz w:val="18"/>
        </w:rPr>
      </w:pPr>
      <w:r w:rsidRPr="00CF34BF">
        <w:rPr>
          <w:sz w:val="18"/>
        </w:rPr>
        <w:t xml:space="preserve">(4) Σε περίπτωση ανεπάρκειας χώρου η δήλωση συνεχίζεται στην πίσω όψη της και υπογράφεται από τον δηλούντα ή την δηλούσα. </w:t>
      </w:r>
    </w:p>
    <w:p w:rsidR="007A0D58" w:rsidRDefault="00EE6E7B" w:rsidP="007A0D58">
      <w:pPr>
        <w:jc w:val="center"/>
        <w:rPr>
          <w:b/>
          <w:bCs/>
        </w:rPr>
      </w:pPr>
      <w:r>
        <w:rPr>
          <w:sz w:val="18"/>
        </w:rPr>
        <w:br w:type="page"/>
      </w:r>
      <w:r w:rsidR="007A0D58">
        <w:rPr>
          <w:b/>
          <w:bCs/>
        </w:rPr>
        <w:lastRenderedPageBreak/>
        <w:t>ΤΥΠΟΠΟΙΗΜΕΝΟ ΕΝΤΥΠΟ ΥΠΕΥΘΥΝΗΣ ΔΗΛΩΣΗΣ</w:t>
      </w:r>
      <w:r w:rsidR="007A0D58" w:rsidRPr="00E00AB5">
        <w:rPr>
          <w:b/>
          <w:bCs/>
        </w:rPr>
        <w:t xml:space="preserve"> (</w:t>
      </w:r>
      <w:r w:rsidR="007A0D58">
        <w:rPr>
          <w:b/>
          <w:bCs/>
        </w:rPr>
        <w:t>TEΥΔ)</w:t>
      </w:r>
    </w:p>
    <w:p w:rsidR="007A0D58" w:rsidRDefault="007A0D58" w:rsidP="007A0D58">
      <w:pPr>
        <w:jc w:val="center"/>
        <w:rPr>
          <w:rFonts w:eastAsia="Calibri"/>
          <w:b/>
          <w:bCs/>
          <w:color w:val="669900"/>
          <w:u w:val="single"/>
        </w:rPr>
      </w:pPr>
      <w:r>
        <w:rPr>
          <w:b/>
          <w:bCs/>
        </w:rPr>
        <w:t>[άρθρου 79 παρ. 4 ν. 4412/2016 (Α 147)]</w:t>
      </w:r>
    </w:p>
    <w:p w:rsidR="007A0D58" w:rsidRDefault="007A0D58" w:rsidP="007A0D58">
      <w:pPr>
        <w:jc w:val="center"/>
      </w:pPr>
      <w:r>
        <w:rPr>
          <w:rFonts w:eastAsia="Calibri"/>
          <w:b/>
          <w:bCs/>
          <w:color w:val="00000A"/>
          <w:u w:val="single"/>
        </w:rPr>
        <w:t>για διαδικασίες σύναψης δημόσιας σύμβασης κάτω των ορίων των οδηγιών</w:t>
      </w:r>
    </w:p>
    <w:p w:rsidR="007A0D58" w:rsidRDefault="007A0D58" w:rsidP="007A0D58">
      <w:pPr>
        <w:jc w:val="center"/>
        <w:rPr>
          <w:b/>
          <w:bCs/>
        </w:rPr>
      </w:pPr>
      <w:r>
        <w:rPr>
          <w:b/>
          <w:bCs/>
          <w:u w:val="single"/>
        </w:rPr>
        <w:t>Μέρος Ι: Πληροφορίες σχετικά με την αναθέτουσα αρχή/αναθέτοντα φορέα</w:t>
      </w:r>
      <w:r>
        <w:rPr>
          <w:rStyle w:val="ad"/>
          <w:b/>
          <w:bCs/>
          <w:u w:val="single"/>
        </w:rPr>
        <w:endnoteReference w:id="2"/>
      </w:r>
      <w:r>
        <w:rPr>
          <w:b/>
          <w:bCs/>
          <w:u w:val="single"/>
        </w:rPr>
        <w:t xml:space="preserve">  και τη διαδικασία ανάθεσης</w:t>
      </w:r>
    </w:p>
    <w:p w:rsidR="007A0D58" w:rsidRDefault="007A0D58" w:rsidP="007A0D58">
      <w:pPr>
        <w:pBdr>
          <w:top w:val="single" w:sz="1" w:space="1" w:color="000000"/>
          <w:left w:val="single" w:sz="1" w:space="1" w:color="000000"/>
          <w:bottom w:val="single" w:sz="1" w:space="1" w:color="000000"/>
          <w:right w:val="single" w:sz="1" w:space="1" w:color="000000"/>
        </w:pBdr>
        <w:shd w:val="clear" w:color="auto" w:fill="CCCCCC"/>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7A0D58" w:rsidTr="003051AE">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7A0D58" w:rsidRDefault="007A0D58" w:rsidP="003051AE">
            <w:r>
              <w:rPr>
                <w:b/>
                <w:bCs/>
              </w:rPr>
              <w:t>Α: Ονομασία, διεύθυνση και στοιχεία επικοινωνίας της αναθέτουσας αρχής (αα)/ αναθέτοντα φορέα (αφ)</w:t>
            </w:r>
          </w:p>
          <w:p w:rsidR="007A0D58" w:rsidRDefault="007A0D58" w:rsidP="003051AE">
            <w:r>
              <w:t>- Ονομασία: [</w:t>
            </w:r>
            <w:r w:rsidR="000C02F1">
              <w:t>ΠΑΝΕΠΙΣΤΗΜΙΟ ΚΡΗΤΗΣ</w:t>
            </w:r>
            <w:r>
              <w:t>]</w:t>
            </w:r>
          </w:p>
          <w:p w:rsidR="007A0D58" w:rsidRDefault="007A0D58" w:rsidP="003051AE">
            <w:r>
              <w:t>- Κωδικός  Αναθέτουσας Αρχής / Αναθέτοντα Φορέα ΚΗΜΔΗΣ : [</w:t>
            </w:r>
            <w:r w:rsidR="000C02F1">
              <w:t>99206917</w:t>
            </w:r>
            <w:r>
              <w:t>]</w:t>
            </w:r>
          </w:p>
          <w:p w:rsidR="007A0D58" w:rsidRDefault="007A0D58" w:rsidP="003051AE">
            <w:r>
              <w:t>- Ταχυδρομική διεύθυνση / Πόλη / Ταχ. Κωδικός: [</w:t>
            </w:r>
            <w:r w:rsidR="000C02F1">
              <w:t>70013</w:t>
            </w:r>
            <w:r>
              <w:t>]</w:t>
            </w:r>
          </w:p>
          <w:p w:rsidR="007A0D58" w:rsidRDefault="007A0D58" w:rsidP="003051AE">
            <w:r>
              <w:t>- Αρμόδιος για πληροφορίες: [</w:t>
            </w:r>
            <w:r w:rsidR="000C02F1">
              <w:t>ΠΑΝΑΓΙΩΤΑ ΣΑΛΕΜΗ</w:t>
            </w:r>
            <w:r>
              <w:t>]</w:t>
            </w:r>
          </w:p>
          <w:p w:rsidR="007A0D58" w:rsidRDefault="007A0D58" w:rsidP="003051AE">
            <w:r>
              <w:t>- Τηλέφωνο: [</w:t>
            </w:r>
            <w:r w:rsidR="000C02F1">
              <w:t>2810393137</w:t>
            </w:r>
            <w:r>
              <w:t>]</w:t>
            </w:r>
          </w:p>
          <w:p w:rsidR="007A0D58" w:rsidRPr="000C02F1" w:rsidRDefault="007A0D58" w:rsidP="003051AE">
            <w:r>
              <w:t>- Ηλ. ταχυδρομείο: [</w:t>
            </w:r>
            <w:r w:rsidR="000C02F1">
              <w:rPr>
                <w:lang w:val="en-US"/>
              </w:rPr>
              <w:t>salemi</w:t>
            </w:r>
            <w:r w:rsidR="000C02F1" w:rsidRPr="000C02F1">
              <w:t>@</w:t>
            </w:r>
            <w:r w:rsidR="000C02F1">
              <w:rPr>
                <w:lang w:val="en-US"/>
              </w:rPr>
              <w:t>admin</w:t>
            </w:r>
            <w:r w:rsidR="000C02F1" w:rsidRPr="000C02F1">
              <w:t>.</w:t>
            </w:r>
            <w:r w:rsidR="000C02F1">
              <w:rPr>
                <w:lang w:val="en-US"/>
              </w:rPr>
              <w:t>uoc</w:t>
            </w:r>
            <w:r w:rsidR="000C02F1" w:rsidRPr="000C02F1">
              <w:t>.</w:t>
            </w:r>
            <w:r w:rsidR="000C02F1">
              <w:rPr>
                <w:lang w:val="en-US"/>
              </w:rPr>
              <w:t>gr</w:t>
            </w:r>
            <w:r>
              <w:t>]</w:t>
            </w:r>
          </w:p>
          <w:p w:rsidR="007A0D58" w:rsidRDefault="007A0D58" w:rsidP="000C02F1">
            <w:r>
              <w:t>- Διεύθυνση στο Διαδίκτυο (διεύθυνση δικτυακού τόπου) (</w:t>
            </w:r>
            <w:r>
              <w:rPr>
                <w:i/>
              </w:rPr>
              <w:t>εάν υπάρχει</w:t>
            </w:r>
            <w:r>
              <w:t>): [</w:t>
            </w:r>
            <w:r w:rsidR="000C02F1">
              <w:rPr>
                <w:lang w:val="en-US"/>
              </w:rPr>
              <w:t>www</w:t>
            </w:r>
            <w:r w:rsidR="000C02F1" w:rsidRPr="000C02F1">
              <w:t>.</w:t>
            </w:r>
            <w:r w:rsidR="000C02F1">
              <w:rPr>
                <w:lang w:val="en-US"/>
              </w:rPr>
              <w:t>uoc</w:t>
            </w:r>
            <w:r w:rsidR="000C02F1" w:rsidRPr="000C02F1">
              <w:t>.</w:t>
            </w:r>
            <w:r w:rsidR="000C02F1">
              <w:rPr>
                <w:lang w:val="en-US"/>
              </w:rPr>
              <w:t>gr</w:t>
            </w:r>
            <w:r>
              <w:t>]</w:t>
            </w:r>
          </w:p>
        </w:tc>
      </w:tr>
      <w:tr w:rsidR="007A0D58" w:rsidTr="003051AE">
        <w:trPr>
          <w:jc w:val="center"/>
        </w:trPr>
        <w:tc>
          <w:tcPr>
            <w:tcW w:w="8954" w:type="dxa"/>
            <w:tcBorders>
              <w:left w:val="single" w:sz="1" w:space="0" w:color="000000"/>
              <w:bottom w:val="single" w:sz="1" w:space="0" w:color="000000"/>
              <w:right w:val="single" w:sz="1" w:space="0" w:color="000000"/>
            </w:tcBorders>
            <w:shd w:val="clear" w:color="auto" w:fill="B2B2B2"/>
          </w:tcPr>
          <w:p w:rsidR="007A0D58" w:rsidRDefault="007A0D58" w:rsidP="003051AE">
            <w:r>
              <w:rPr>
                <w:b/>
                <w:bCs/>
              </w:rPr>
              <w:t>Β: Πληροφορίες σχετικά με τη διαδικασία σύναψης σύμβασης</w:t>
            </w:r>
          </w:p>
          <w:p w:rsidR="007A0D58" w:rsidRDefault="007A0D58" w:rsidP="003051AE">
            <w:r>
              <w:t xml:space="preserve">- Τίτλος ή σύντομη περιγραφή της δημόσιας σύμβασης (συμπεριλαμβανομένου του σχετικού </w:t>
            </w:r>
            <w:r>
              <w:rPr>
                <w:lang w:val="en-US"/>
              </w:rPr>
              <w:t>CPV</w:t>
            </w:r>
            <w:r w:rsidRPr="00E00AB5">
              <w:t>)</w:t>
            </w:r>
            <w:r>
              <w:t>: [</w:t>
            </w:r>
            <w:r w:rsidR="00B540D1" w:rsidRPr="00B540D1">
              <w:t>33790000-4,  33696500-0</w:t>
            </w:r>
            <w:r>
              <w:t>]</w:t>
            </w:r>
          </w:p>
          <w:p w:rsidR="007A0D58" w:rsidRDefault="007A0D58" w:rsidP="003051AE">
            <w:r>
              <w:t>- Κωδικός στο ΚΗΜΔΗΣ: [……]</w:t>
            </w:r>
          </w:p>
          <w:p w:rsidR="007A0D58" w:rsidRDefault="007A0D58" w:rsidP="003051AE">
            <w:r>
              <w:t>- Η σύμβαση αναφέρεται σε έργα, προμήθειες, ή υπηρεσίες : [</w:t>
            </w:r>
            <w:r w:rsidR="000C02F1">
              <w:t>ΠΡΟΜΗΘΕΙΕΣ</w:t>
            </w:r>
            <w:r>
              <w:t>]</w:t>
            </w:r>
          </w:p>
          <w:p w:rsidR="007A0D58" w:rsidRDefault="007A0D58" w:rsidP="003051AE">
            <w:r>
              <w:t>- Εφόσον υφίστανται, ένδειξη ύπαρξης σχετικών τμημάτων : [</w:t>
            </w:r>
            <w:r w:rsidR="00B407C8">
              <w:t>10</w:t>
            </w:r>
            <w:r>
              <w:t>]</w:t>
            </w:r>
          </w:p>
          <w:p w:rsidR="007A0D58" w:rsidRDefault="007A0D58" w:rsidP="003051AE">
            <w:r>
              <w:t>- Αριθμός αναφοράς που αποδίδεται στον φάκελο από την αναθέτουσα αρχή (</w:t>
            </w:r>
            <w:r>
              <w:rPr>
                <w:i/>
              </w:rPr>
              <w:t>εάν υπάρχει</w:t>
            </w:r>
            <w:r>
              <w:t>): [……]</w:t>
            </w:r>
          </w:p>
        </w:tc>
      </w:tr>
    </w:tbl>
    <w:p w:rsidR="007A0D58" w:rsidRDefault="007A0D58" w:rsidP="007A0D58"/>
    <w:p w:rsidR="007A0D58" w:rsidRDefault="007A0D58" w:rsidP="007A0D58">
      <w:pPr>
        <w:shd w:val="clear" w:color="auto" w:fill="B2B2B2"/>
        <w:rPr>
          <w:b/>
          <w:bCs/>
          <w:u w:val="single"/>
        </w:rPr>
      </w:pPr>
      <w:r>
        <w:t>ΟΛΕΣ ΟΙ ΥΠΟΛΟΙΠΕΣ ΠΛΗΡΟΦΟΡΙΕΣ ΣΕ ΚΑΘΕ ΕΝΟΤΗΤΑ ΤΟΥ ΤΕΥΔ ΘΑ ΠΡΕΠΕΙ ΝΑ ΣΥΜΠΛΗΡΩΘΟΥΝ ΑΠΟ ΤΟΝ ΟΙΚΟΝΟΜΙΚΟ ΦΟΡΕΑ</w:t>
      </w:r>
    </w:p>
    <w:p w:rsidR="007A0D58" w:rsidRDefault="007A0D58" w:rsidP="007A0D58">
      <w:pPr>
        <w:pageBreakBefore/>
        <w:jc w:val="center"/>
        <w:rPr>
          <w:b/>
          <w:bCs/>
        </w:rPr>
      </w:pPr>
      <w:r>
        <w:rPr>
          <w:b/>
          <w:bCs/>
          <w:u w:val="single"/>
        </w:rPr>
        <w:lastRenderedPageBreak/>
        <w:t>Μέρος II: Πληροφορίες σχετικά με τον οικονομικό φορέα</w:t>
      </w:r>
    </w:p>
    <w:p w:rsidR="007A0D58" w:rsidRDefault="007A0D58" w:rsidP="007A0D58">
      <w:pPr>
        <w:jc w:val="center"/>
        <w:rPr>
          <w:b/>
          <w:i/>
        </w:rPr>
      </w:pPr>
      <w:r>
        <w:rPr>
          <w:b/>
          <w:bCs/>
        </w:rPr>
        <w:t>Α: Πληροφορίες σχετικά με τον οικονομικό φορέα</w:t>
      </w:r>
    </w:p>
    <w:tbl>
      <w:tblPr>
        <w:tblW w:w="8959" w:type="dxa"/>
        <w:jc w:val="center"/>
        <w:tblLayout w:type="fixed"/>
        <w:tblLook w:val="000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Pr="00F140F3" w:rsidRDefault="007A0D58" w:rsidP="003051AE">
            <w:pPr>
              <w:spacing w:before="120"/>
              <w:rPr>
                <w:b/>
                <w:i/>
              </w:rPr>
            </w:pPr>
            <w:r>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Pr="00F140F3" w:rsidRDefault="007A0D58" w:rsidP="003051AE">
            <w:pPr>
              <w:rPr>
                <w:b/>
                <w:i/>
              </w:rPr>
            </w:pPr>
            <w:r w:rsidRPr="00F140F3">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Αριθμός φορολογικού μητρώου (ΑΦΜ):</w:t>
            </w:r>
          </w:p>
          <w:p w:rsidR="007A0D58" w:rsidRDefault="007A0D58" w:rsidP="003051AE">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shd w:val="clear" w:color="auto" w:fill="FFFFFF"/>
            </w:pPr>
            <w:r>
              <w:t>Αρμόδιος ή αρμόδιοι</w:t>
            </w:r>
            <w:r w:rsidRPr="00F140F3">
              <w:rPr>
                <w:rStyle w:val="aa"/>
                <w:vertAlign w:val="superscript"/>
              </w:rPr>
              <w:endnoteReference w:id="3"/>
            </w:r>
            <w:r>
              <w:t>:</w:t>
            </w:r>
          </w:p>
          <w:p w:rsidR="007A0D58" w:rsidRDefault="007A0D58" w:rsidP="003051AE">
            <w:r>
              <w:t>Τηλέφωνο:</w:t>
            </w:r>
          </w:p>
          <w:p w:rsidR="007A0D58" w:rsidRDefault="007A0D58" w:rsidP="003051AE">
            <w:r>
              <w:t>Ηλ. ταχυδρομείο:</w:t>
            </w:r>
          </w:p>
          <w:p w:rsidR="007A0D58" w:rsidRDefault="007A0D58" w:rsidP="003051AE">
            <w:r>
              <w:t>Διεύθυνση στο Διαδίκτυο (διεύθυνση δικτυακού τόπου) (</w:t>
            </w:r>
            <w:r>
              <w:rPr>
                <w:i/>
              </w:rPr>
              <w:t>εάν υπάρχει</w:t>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p w:rsidR="007A0D58" w:rsidRDefault="007A0D58" w:rsidP="003051AE">
            <w:r>
              <w:t>[……]</w:t>
            </w:r>
          </w:p>
          <w:p w:rsidR="007A0D58" w:rsidRDefault="007A0D58" w:rsidP="003051AE">
            <w:r>
              <w:t>[……]</w:t>
            </w:r>
          </w:p>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bCs/>
                <w:i/>
                <w:iCs/>
              </w:rPr>
            </w:pPr>
            <w:r>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bCs/>
                <w:i/>
                <w:iCs/>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Ο οικονομικός φορέας είναι πολύ μικρή, μικρή ή μεσαία επιχείρηση</w:t>
            </w:r>
            <w:r w:rsidRPr="009A0E61">
              <w:rPr>
                <w:rStyle w:val="aa"/>
                <w:vertAlign w:val="superscript"/>
              </w:rPr>
              <w:endnoteReference w:id="4"/>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p>
        </w:tc>
      </w:tr>
      <w:tr w:rsidR="007A0D58" w:rsidTr="003051AE">
        <w:trPr>
          <w:jc w:val="center"/>
        </w:trPr>
        <w:tc>
          <w:tcPr>
            <w:tcW w:w="4479" w:type="dxa"/>
            <w:tcBorders>
              <w:left w:val="single" w:sz="4" w:space="0" w:color="000000"/>
              <w:bottom w:val="single" w:sz="4" w:space="0" w:color="000000"/>
            </w:tcBorders>
            <w:shd w:val="clear" w:color="auto" w:fill="auto"/>
          </w:tcPr>
          <w:p w:rsidR="007A0D58" w:rsidRDefault="007A0D58" w:rsidP="003051AE">
            <w:pPr>
              <w:rPr>
                <w:b/>
                <w:color w:val="000000"/>
              </w:rPr>
            </w:pPr>
            <w:r>
              <w:rPr>
                <w:b/>
                <w:u w:val="single"/>
              </w:rPr>
              <w:t>Μόνο σε περίπτωση προμήθειας κατ᾽ αποκλειστικότητα, του άρθρου 20:</w:t>
            </w:r>
            <w:r>
              <w:t>ο οικονομικός φορέας είναι προστατευόμενο εργαστήριο, «κοινωνική επιχείρηση»</w:t>
            </w:r>
            <w:r w:rsidRPr="009A0E61">
              <w:rPr>
                <w:rStyle w:val="aa"/>
                <w:vertAlign w:val="superscript"/>
              </w:rPr>
              <w:endnoteReference w:id="5"/>
            </w:r>
            <w:r>
              <w:t xml:space="preserve"> ή προβλέπει την εκτέλεση συμβάσεων στο πλαίσιο προγραμμάτων προστατευόμενης απασχόλησης;</w:t>
            </w:r>
          </w:p>
          <w:p w:rsidR="007A0D58" w:rsidRDefault="007A0D58" w:rsidP="003051AE">
            <w:r>
              <w:rPr>
                <w:b/>
                <w:color w:val="000000"/>
              </w:rPr>
              <w:t xml:space="preserve">Εάν </w:t>
            </w:r>
            <w:r>
              <w:rPr>
                <w:b/>
              </w:rPr>
              <w:t xml:space="preserve">ναι, </w:t>
            </w:r>
            <w:r>
              <w:t>ποιο είναι το αντίστοιχο ποσοστό των εργαζομένων με αναπηρία ή μειονεκτούντων εργαζομένων;</w:t>
            </w:r>
          </w:p>
          <w:p w:rsidR="007A0D58" w:rsidRDefault="007A0D58" w:rsidP="003051AE">
            <w: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w:t>
            </w:r>
          </w:p>
          <w:p w:rsidR="007A0D58" w:rsidRDefault="007A0D58" w:rsidP="003051AE"/>
          <w:p w:rsidR="007A0D58" w:rsidRDefault="007A0D58" w:rsidP="003051AE"/>
          <w:p w:rsidR="007A0D58" w:rsidRDefault="007A0D58" w:rsidP="003051AE">
            <w:r>
              <w:t>[…...............]</w:t>
            </w:r>
          </w:p>
          <w:p w:rsidR="007A0D58" w:rsidRDefault="007A0D58" w:rsidP="003051AE">
            <w:r>
              <w:t>[….]</w:t>
            </w:r>
          </w:p>
        </w:tc>
      </w:tr>
      <w:tr w:rsidR="007A0D58" w:rsidTr="003051AE">
        <w:trPr>
          <w:jc w:val="center"/>
        </w:trPr>
        <w:tc>
          <w:tcPr>
            <w:tcW w:w="4479" w:type="dxa"/>
            <w:tcBorders>
              <w:left w:val="single" w:sz="4" w:space="0" w:color="000000"/>
              <w:bottom w:val="single" w:sz="4" w:space="0" w:color="000000"/>
            </w:tcBorders>
            <w:shd w:val="clear" w:color="auto" w:fill="auto"/>
          </w:tcPr>
          <w:p w:rsidR="007A0D58" w:rsidRDefault="007A0D58" w:rsidP="003051AE">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r>
              <w:t>[] Ναι [] Όχι [] Άνευ αντικειμένου</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rPr>
                <w:b/>
              </w:rPr>
              <w:t>Εάν ναι</w:t>
            </w:r>
            <w:r>
              <w:t>:</w:t>
            </w:r>
          </w:p>
          <w:p w:rsidR="007A0D58" w:rsidRDefault="007A0D58" w:rsidP="003051AE">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7A0D58" w:rsidRDefault="007A0D58" w:rsidP="003051AE">
            <w:r>
              <w:t xml:space="preserve">α) Αναφέρετε την ονομασία του καταλόγου ή του πιστοποιητικού και τον σχετικό αριθμό εγγραφής ή πιστοποίησης, κατά </w:t>
            </w:r>
            <w:r>
              <w:lastRenderedPageBreak/>
              <w:t>περίπτωση:</w:t>
            </w:r>
          </w:p>
          <w:p w:rsidR="007A0D58" w:rsidRDefault="007A0D58" w:rsidP="003051AE">
            <w:r>
              <w:t>β) Εάν το πιστοποιητικό εγγραφής ή η πιστοποίηση διατίθεται ηλεκτρονικά, αναφέρετε:</w:t>
            </w:r>
          </w:p>
          <w:p w:rsidR="007A0D58" w:rsidRDefault="007A0D58" w:rsidP="003051AE">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a"/>
                <w:vertAlign w:val="superscript"/>
              </w:rPr>
              <w:endnoteReference w:id="6"/>
            </w:r>
            <w:r>
              <w:t>:</w:t>
            </w:r>
          </w:p>
          <w:p w:rsidR="007A0D58" w:rsidRDefault="007A0D58" w:rsidP="003051AE">
            <w:pPr>
              <w:rPr>
                <w:b/>
              </w:rPr>
            </w:pPr>
            <w:r>
              <w:t>δ) Η εγγραφή ή η πιστοποίηση καλύπτει όλα τα απαιτούμενα κριτήρια επιλογής;</w:t>
            </w:r>
          </w:p>
          <w:p w:rsidR="007A0D58" w:rsidRDefault="007A0D58" w:rsidP="003051AE">
            <w:pPr>
              <w:rPr>
                <w:b/>
                <w:u w:val="single"/>
              </w:rPr>
            </w:pPr>
            <w:r>
              <w:rPr>
                <w:b/>
              </w:rPr>
              <w:t>Εάν όχι:</w:t>
            </w:r>
          </w:p>
          <w:p w:rsidR="007A0D58" w:rsidRDefault="007A0D58" w:rsidP="003051AE">
            <w:r>
              <w:rPr>
                <w:b/>
                <w:u w:val="single"/>
              </w:rPr>
              <w:t>Επιπροσθέτως, συμπληρώστε τις πληροφορίες που λείπουν στο μέρος IV, ενότητες Α, Β, Γ, ή Δ κατά περίπτωση</w:t>
            </w:r>
            <w:r>
              <w:rPr>
                <w:b/>
                <w:i/>
              </w:rPr>
              <w:t>ΜΟΝΟ εφόσον αυτό απαιτείται στη σχετική διακήρυξη ή στα έγγραφα της σύμβασης:</w:t>
            </w:r>
          </w:p>
          <w:p w:rsidR="007A0D58" w:rsidRDefault="007A0D58" w:rsidP="003051AE">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7A0D58" w:rsidRDefault="007A0D58" w:rsidP="003051AE">
            <w: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α) [……]</w:t>
            </w:r>
          </w:p>
          <w:p w:rsidR="007A0D58" w:rsidRDefault="007A0D58" w:rsidP="003051AE"/>
          <w:p w:rsidR="007A0D58" w:rsidRDefault="007A0D58" w:rsidP="003051AE"/>
          <w:p w:rsidR="007A0D58" w:rsidRDefault="007A0D58" w:rsidP="003051AE">
            <w:r>
              <w:rPr>
                <w:i/>
              </w:rPr>
              <w:lastRenderedPageBreak/>
              <w:t>β) (διαδικτυακή διεύθυνση, αρχή ή φορέας έκδοσης, επακριβή στοιχεία αναφοράς των εγγράφων):[……][……][……][……]</w:t>
            </w:r>
          </w:p>
          <w:p w:rsidR="007A0D58" w:rsidRDefault="007A0D58" w:rsidP="003051AE">
            <w:r>
              <w:t>γ) [……]</w:t>
            </w:r>
          </w:p>
          <w:p w:rsidR="007A0D58" w:rsidRDefault="007A0D58" w:rsidP="003051AE"/>
          <w:p w:rsidR="007A0D58" w:rsidRDefault="007A0D58" w:rsidP="003051AE"/>
          <w:p w:rsidR="007A0D58" w:rsidRDefault="007A0D58" w:rsidP="003051AE"/>
          <w:p w:rsidR="007A0D58" w:rsidRDefault="007A0D58" w:rsidP="003051AE">
            <w:r>
              <w:t>δ) [] Ναι [] Όχι</w:t>
            </w: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ε) [] Ναι [] Όχι</w:t>
            </w:r>
          </w:p>
          <w:p w:rsidR="007A0D58" w:rsidRDefault="007A0D58" w:rsidP="003051AE"/>
          <w:p w:rsidR="007A0D58" w:rsidRDefault="007A0D58" w:rsidP="003051AE"/>
          <w:p w:rsidR="007A0D58" w:rsidRDefault="007A0D58" w:rsidP="003051AE"/>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r>
              <w:rPr>
                <w:i/>
              </w:rPr>
              <w:t>(διαδικτυακή διεύθυνση, αρχή ή φορέας έκδοσης, επακριβή στοιχεία αναφοράς των εγγράφων):</w:t>
            </w:r>
          </w:p>
          <w:p w:rsidR="007A0D58" w:rsidRDefault="007A0D58" w:rsidP="003051AE">
            <w:r>
              <w:rPr>
                <w:i/>
              </w:rPr>
              <w:t>[……][……][……][……]</w:t>
            </w:r>
          </w:p>
        </w:tc>
      </w:tr>
      <w:tr w:rsidR="007A0D58" w:rsidTr="003051AE">
        <w:trPr>
          <w:jc w:val="center"/>
        </w:trPr>
        <w:tc>
          <w:tcPr>
            <w:tcW w:w="4479" w:type="dxa"/>
            <w:tcBorders>
              <w:left w:val="single" w:sz="4" w:space="0" w:color="000000"/>
              <w:bottom w:val="single" w:sz="4" w:space="0" w:color="000000"/>
            </w:tcBorders>
            <w:shd w:val="clear" w:color="auto" w:fill="auto"/>
          </w:tcPr>
          <w:p w:rsidR="007A0D58" w:rsidRDefault="007A0D58" w:rsidP="003051AE">
            <w:pPr>
              <w:spacing w:before="120"/>
              <w:rPr>
                <w:b/>
                <w:bCs/>
                <w:i/>
                <w:iCs/>
              </w:rPr>
            </w:pPr>
            <w:r>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r>
              <w:rPr>
                <w:b/>
                <w:bCs/>
                <w:i/>
                <w:iCs/>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Ο οικονομικός φορέας συμμετέχει στη διαδικασία σύναψης δημόσιας σύμβασης από κοινού με άλλους</w:t>
            </w:r>
            <w:r w:rsidRPr="00A973E8">
              <w:rPr>
                <w:rStyle w:val="aa"/>
                <w:vertAlign w:val="superscript"/>
              </w:rPr>
              <w:endnoteReference w:id="7"/>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tc>
      </w:tr>
      <w:tr w:rsidR="007A0D58" w:rsidTr="003051AE">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7A0D58" w:rsidRDefault="007A0D58" w:rsidP="003051AE">
            <w:r>
              <w:rPr>
                <w:b/>
                <w:i/>
              </w:rPr>
              <w:t>Εάν ναι</w:t>
            </w:r>
            <w:r>
              <w:rPr>
                <w:i/>
              </w:rPr>
              <w:t>, μεριμνήστε για την υποβολή χωριστού εντύπου ΤΕΥΔ από τους άλλους εμπλεκόμενους οικονομικούς φορείς.</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rPr>
                <w:b/>
              </w:rPr>
              <w:t>Εάν ναι</w:t>
            </w:r>
            <w:r>
              <w:t>:</w:t>
            </w:r>
          </w:p>
          <w:p w:rsidR="007A0D58" w:rsidRDefault="007A0D58" w:rsidP="003051AE">
            <w:pPr>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7A0D58" w:rsidRDefault="007A0D58" w:rsidP="003051AE">
            <w:r>
              <w:rPr>
                <w:color w:val="000000"/>
              </w:rPr>
              <w:t>β) Προσδιορίστε τους άλλους οικονομικούς φορείς που συμμετ</w:t>
            </w:r>
            <w:r>
              <w:t>έχουν από κοινού στη διαδικασία σύναψης δημόσιας σύμβασης:</w:t>
            </w:r>
          </w:p>
          <w:p w:rsidR="007A0D58" w:rsidRDefault="007A0D58" w:rsidP="003051AE">
            <w: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p>
          <w:p w:rsidR="007A0D58" w:rsidRDefault="007A0D58" w:rsidP="003051AE">
            <w:r>
              <w:t>α) [……]</w:t>
            </w:r>
          </w:p>
          <w:p w:rsidR="007A0D58" w:rsidRDefault="007A0D58" w:rsidP="003051AE"/>
          <w:p w:rsidR="007A0D58" w:rsidRDefault="007A0D58" w:rsidP="003051AE"/>
          <w:p w:rsidR="007A0D58" w:rsidRDefault="007A0D58" w:rsidP="003051AE"/>
          <w:p w:rsidR="007A0D58" w:rsidRDefault="007A0D58" w:rsidP="003051AE">
            <w:r>
              <w:t>β) [……]</w:t>
            </w:r>
          </w:p>
          <w:p w:rsidR="007A0D58" w:rsidRDefault="007A0D58" w:rsidP="003051AE"/>
          <w:p w:rsidR="007A0D58" w:rsidRDefault="007A0D58" w:rsidP="003051AE"/>
          <w:p w:rsidR="007A0D58" w:rsidRDefault="007A0D58" w:rsidP="003051AE">
            <w:r>
              <w:t>γ)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bCs/>
                <w:i/>
                <w:iCs/>
              </w:rPr>
            </w:pPr>
            <w:r>
              <w:rPr>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bCs/>
                <w:i/>
                <w:iCs/>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w:t>
            </w:r>
          </w:p>
        </w:tc>
      </w:tr>
    </w:tbl>
    <w:p w:rsidR="007A0D58" w:rsidRDefault="007A0D58" w:rsidP="007A0D58"/>
    <w:p w:rsidR="007A0D58" w:rsidRDefault="007A0D58" w:rsidP="007A0D58">
      <w:pPr>
        <w:pageBreakBefore/>
        <w:jc w:val="center"/>
        <w:rPr>
          <w:i/>
        </w:rPr>
      </w:pPr>
      <w:r>
        <w:rPr>
          <w:b/>
          <w:bCs/>
        </w:rPr>
        <w:lastRenderedPageBreak/>
        <w:t>Β: Πληροφορίες σχετικά με τους νόμιμους εκπροσώπους του οικονομικού φορέα</w:t>
      </w:r>
    </w:p>
    <w:p w:rsidR="007A0D58" w:rsidRDefault="007A0D58" w:rsidP="007A0D58">
      <w:pPr>
        <w:pBdr>
          <w:top w:val="single" w:sz="1" w:space="1" w:color="000000"/>
          <w:left w:val="single" w:sz="1" w:space="1" w:color="000000"/>
          <w:bottom w:val="single" w:sz="1" w:space="1" w:color="000000"/>
          <w:right w:val="single" w:sz="1" w:space="1" w:color="000000"/>
        </w:pBdr>
        <w:shd w:val="clear" w:color="auto" w:fill="FFFFFF"/>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color w:val="000000"/>
              </w:rPr>
            </w:pPr>
            <w:r>
              <w:t>Ονοματεπώνυμο</w:t>
            </w:r>
          </w:p>
          <w:p w:rsidR="007A0D58" w:rsidRDefault="007A0D58" w:rsidP="003051AE">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bl>
    <w:p w:rsidR="007A0D58" w:rsidRDefault="007A0D58" w:rsidP="007A0D58">
      <w:pPr>
        <w:pStyle w:val="SectionTitle"/>
        <w:ind w:left="850" w:firstLine="0"/>
      </w:pPr>
    </w:p>
    <w:p w:rsidR="007A0D58" w:rsidRDefault="007A0D58" w:rsidP="007A0D58">
      <w:pPr>
        <w:pageBreakBefore/>
        <w:ind w:left="850"/>
        <w:jc w:val="center"/>
        <w:rPr>
          <w:b/>
          <w:i/>
        </w:rPr>
      </w:pPr>
      <w:r>
        <w:rPr>
          <w:b/>
          <w:bCs/>
        </w:rPr>
        <w:lastRenderedPageBreak/>
        <w:t>Γ: Πληροφορίες σχετικά με τη στήριξη στις ικανότητες άλλων ΦΟΡΕΩΝ</w:t>
      </w:r>
      <w:r>
        <w:rPr>
          <w:rStyle w:val="ad"/>
          <w:b/>
          <w:bCs/>
        </w:rPr>
        <w:endnoteReference w:id="8"/>
      </w:r>
    </w:p>
    <w:tbl>
      <w:tblPr>
        <w:tblW w:w="8959" w:type="dxa"/>
        <w:jc w:val="center"/>
        <w:tblLayout w:type="fixed"/>
        <w:tblLook w:val="0000"/>
      </w:tblPr>
      <w:tblGrid>
        <w:gridCol w:w="4479"/>
        <w:gridCol w:w="4480"/>
      </w:tblGrid>
      <w:tr w:rsidR="007A0D58" w:rsidTr="003051AE">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Pr="00E109F9" w:rsidRDefault="007A0D58" w:rsidP="003051AE">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[]Ναι []Όχι</w:t>
            </w:r>
          </w:p>
        </w:tc>
      </w:tr>
    </w:tbl>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7A0D58" w:rsidRDefault="007A0D58" w:rsidP="007A0D58">
      <w:pPr>
        <w:jc w:val="center"/>
      </w:pPr>
    </w:p>
    <w:p w:rsidR="007A0D58" w:rsidRPr="00E00AB5" w:rsidRDefault="007A0D58" w:rsidP="007A0D58">
      <w:pPr>
        <w:pageBreakBefore/>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p>
    <w:p w:rsidR="007A0D58" w:rsidRDefault="007A0D58" w:rsidP="007A0D58">
      <w:pPr>
        <w:pBdr>
          <w:top w:val="single" w:sz="1" w:space="1" w:color="000000"/>
          <w:left w:val="single" w:sz="1" w:space="1" w:color="000000"/>
          <w:bottom w:val="single" w:sz="1" w:space="1" w:color="000000"/>
          <w:right w:val="single" w:sz="1" w:space="1" w:color="000000"/>
        </w:pBdr>
        <w:shd w:val="clear" w:color="auto" w:fill="CCCCCC"/>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[]Ναι []Όχι</w:t>
            </w:r>
          </w:p>
          <w:p w:rsidR="007A0D58" w:rsidRDefault="007A0D58" w:rsidP="003051AE"/>
          <w:p w:rsidR="007A0D58" w:rsidRDefault="007A0D58" w:rsidP="003051AE">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7A0D58" w:rsidRDefault="007A0D58" w:rsidP="003051AE">
            <w:r>
              <w:t>[…]</w:t>
            </w:r>
          </w:p>
        </w:tc>
      </w:tr>
    </w:tbl>
    <w:p w:rsidR="007A0D58" w:rsidRDefault="007A0D58" w:rsidP="007A0D58">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7A0D58" w:rsidRDefault="007A0D58" w:rsidP="007A0D58">
      <w:pPr>
        <w:pageBreakBefore/>
        <w:jc w:val="center"/>
        <w:rPr>
          <w:b/>
          <w:bCs/>
          <w:color w:val="000000"/>
        </w:rPr>
      </w:pPr>
      <w:r>
        <w:rPr>
          <w:b/>
          <w:bCs/>
          <w:u w:val="single"/>
        </w:rPr>
        <w:lastRenderedPageBreak/>
        <w:t>Μέρος III: Λόγοι αποκλεισμού</w:t>
      </w:r>
    </w:p>
    <w:p w:rsidR="007A0D58" w:rsidRDefault="007A0D58" w:rsidP="007A0D58">
      <w:pPr>
        <w:jc w:val="center"/>
      </w:pPr>
      <w:r>
        <w:rPr>
          <w:b/>
          <w:bCs/>
          <w:color w:val="000000"/>
        </w:rPr>
        <w:t>Α: Λόγοι αποκλεισμού που σχετίζονται με ποινικές καταδίκες</w:t>
      </w:r>
      <w:r>
        <w:rPr>
          <w:rStyle w:val="ad"/>
          <w:color w:val="000000"/>
        </w:rPr>
        <w:endnoteReference w:id="9"/>
      </w:r>
    </w:p>
    <w:p w:rsidR="007A0D58" w:rsidRDefault="007A0D58" w:rsidP="007A0D58">
      <w:pPr>
        <w:pBdr>
          <w:top w:val="single" w:sz="1" w:space="1" w:color="000000"/>
          <w:left w:val="single" w:sz="1" w:space="1" w:color="000000"/>
          <w:bottom w:val="single" w:sz="1" w:space="1" w:color="000000"/>
          <w:right w:val="single" w:sz="1" w:space="1" w:color="000000"/>
        </w:pBdr>
        <w:shd w:val="clear" w:color="auto" w:fill="CCCCCC"/>
        <w:rPr>
          <w:color w:val="000000"/>
        </w:rPr>
      </w:pPr>
      <w:r>
        <w:t>Στο άρθρο 73 παρ. 1 ορίζονται οι ακόλουθοι λόγοι αποκλεισμού:</w:t>
      </w:r>
    </w:p>
    <w:p w:rsidR="007A0D58" w:rsidRDefault="007A0D58" w:rsidP="007A0D58">
      <w:pPr>
        <w:numPr>
          <w:ilvl w:val="0"/>
          <w:numId w:val="4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color w:val="000000"/>
        </w:rPr>
        <w:t xml:space="preserve">συμμετοχή σε </w:t>
      </w:r>
      <w:r>
        <w:rPr>
          <w:b/>
          <w:color w:val="000000"/>
        </w:rPr>
        <w:t>εγκληματική οργάνωση</w:t>
      </w:r>
      <w:r w:rsidRPr="00335746">
        <w:rPr>
          <w:rStyle w:val="aa"/>
          <w:color w:val="000000"/>
          <w:vertAlign w:val="superscript"/>
        </w:rPr>
        <w:endnoteReference w:id="10"/>
      </w:r>
      <w:r>
        <w:rPr>
          <w:color w:val="000000"/>
        </w:rPr>
        <w:t>·</w:t>
      </w:r>
    </w:p>
    <w:p w:rsidR="007A0D58" w:rsidRDefault="007A0D58" w:rsidP="007A0D58">
      <w:pPr>
        <w:numPr>
          <w:ilvl w:val="0"/>
          <w:numId w:val="4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b/>
          <w:color w:val="000000"/>
        </w:rPr>
        <w:t>δωροδοκία</w:t>
      </w:r>
      <w:r w:rsidRPr="00335746">
        <w:rPr>
          <w:rStyle w:val="ad"/>
          <w:color w:val="000000"/>
        </w:rPr>
        <w:endnoteReference w:id="11"/>
      </w:r>
      <w:r w:rsidRPr="00335746">
        <w:rPr>
          <w:color w:val="000000"/>
          <w:vertAlign w:val="superscript"/>
        </w:rPr>
        <w:t>,</w:t>
      </w:r>
      <w:r w:rsidRPr="00335746">
        <w:rPr>
          <w:rStyle w:val="aa"/>
          <w:color w:val="000000"/>
          <w:vertAlign w:val="superscript"/>
        </w:rPr>
        <w:endnoteReference w:id="12"/>
      </w:r>
      <w:r>
        <w:rPr>
          <w:color w:val="000000"/>
        </w:rPr>
        <w:t>·</w:t>
      </w:r>
    </w:p>
    <w:p w:rsidR="007A0D58" w:rsidRDefault="007A0D58" w:rsidP="007A0D58">
      <w:pPr>
        <w:numPr>
          <w:ilvl w:val="0"/>
          <w:numId w:val="4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b/>
          <w:color w:val="000000"/>
        </w:rPr>
        <w:t>απάτη</w:t>
      </w:r>
      <w:r w:rsidRPr="00335746">
        <w:rPr>
          <w:rStyle w:val="aa"/>
          <w:color w:val="000000"/>
          <w:vertAlign w:val="superscript"/>
        </w:rPr>
        <w:endnoteReference w:id="13"/>
      </w:r>
      <w:r>
        <w:rPr>
          <w:color w:val="000000"/>
        </w:rPr>
        <w:t>·</w:t>
      </w:r>
    </w:p>
    <w:p w:rsidR="007A0D58" w:rsidRDefault="007A0D58" w:rsidP="007A0D58">
      <w:pPr>
        <w:numPr>
          <w:ilvl w:val="0"/>
          <w:numId w:val="4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b/>
          <w:color w:val="000000"/>
        </w:rPr>
        <w:t>τρομοκρατικά εγκλήματα ή εγκλήματα συνδεόμενα με τρομοκρατικές δραστηριότητες</w:t>
      </w:r>
      <w:r w:rsidRPr="00335746">
        <w:rPr>
          <w:rStyle w:val="aa"/>
          <w:color w:val="000000"/>
          <w:vertAlign w:val="superscript"/>
        </w:rPr>
        <w:endnoteReference w:id="14"/>
      </w:r>
      <w:r>
        <w:rPr>
          <w:rStyle w:val="aa"/>
          <w:color w:val="000000"/>
        </w:rPr>
        <w:t>·</w:t>
      </w:r>
    </w:p>
    <w:p w:rsidR="007A0D58" w:rsidRDefault="007A0D58" w:rsidP="007A0D58">
      <w:pPr>
        <w:numPr>
          <w:ilvl w:val="0"/>
          <w:numId w:val="4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rStyle w:val="aa"/>
          <w:b/>
          <w:color w:val="000000"/>
        </w:rPr>
      </w:pPr>
      <w:r>
        <w:rPr>
          <w:b/>
          <w:color w:val="000000"/>
        </w:rPr>
        <w:t>νομιμοποίηση εσόδων από παράνομες δραστηριότητες ή χρηματοδότηση της τρομοκρατίας</w:t>
      </w:r>
      <w:r w:rsidRPr="00335746">
        <w:rPr>
          <w:rStyle w:val="aa"/>
          <w:color w:val="000000"/>
          <w:vertAlign w:val="superscript"/>
        </w:rPr>
        <w:endnoteReference w:id="15"/>
      </w:r>
      <w:r>
        <w:rPr>
          <w:color w:val="000000"/>
        </w:rPr>
        <w:t>·</w:t>
      </w:r>
    </w:p>
    <w:p w:rsidR="007A0D58" w:rsidRDefault="007A0D58" w:rsidP="007A0D58">
      <w:pPr>
        <w:numPr>
          <w:ilvl w:val="0"/>
          <w:numId w:val="4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bCs/>
          <w:i/>
          <w:iCs/>
        </w:rPr>
      </w:pPr>
      <w:r>
        <w:rPr>
          <w:rStyle w:val="aa"/>
          <w:b/>
          <w:color w:val="000000"/>
        </w:rPr>
        <w:t>παιδική εργασία και άλλες μορφές εμπορίας ανθρώπων</w:t>
      </w:r>
      <w:r w:rsidRPr="00335746">
        <w:rPr>
          <w:rStyle w:val="aa"/>
          <w:color w:val="000000"/>
          <w:vertAlign w:val="superscript"/>
        </w:rPr>
        <w:endnoteReference w:id="16"/>
      </w:r>
      <w:r>
        <w:rPr>
          <w:rStyle w:val="aa"/>
          <w:color w:val="000000"/>
        </w:rPr>
        <w:t>.</w:t>
      </w:r>
    </w:p>
    <w:tbl>
      <w:tblPr>
        <w:tblW w:w="8959" w:type="dxa"/>
        <w:jc w:val="center"/>
        <w:tblLayout w:type="fixed"/>
        <w:tblLook w:val="0000"/>
      </w:tblPr>
      <w:tblGrid>
        <w:gridCol w:w="4479"/>
        <w:gridCol w:w="4480"/>
      </w:tblGrid>
      <w:tr w:rsidR="007A0D58" w:rsidTr="003051AE">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r>
              <w:rPr>
                <w:b/>
                <w:bCs/>
                <w:i/>
                <w:iCs/>
              </w:rPr>
              <w:t>Απάντηση:</w:t>
            </w:r>
          </w:p>
        </w:tc>
      </w:tr>
      <w:tr w:rsidR="007A0D58" w:rsidTr="003051AE">
        <w:trPr>
          <w:jc w:val="center"/>
        </w:trPr>
        <w:tc>
          <w:tcPr>
            <w:tcW w:w="4479" w:type="dxa"/>
            <w:tcBorders>
              <w:left w:val="single" w:sz="4" w:space="0" w:color="000000"/>
              <w:bottom w:val="single" w:sz="4" w:space="0" w:color="000000"/>
            </w:tcBorders>
            <w:shd w:val="clear" w:color="auto" w:fill="auto"/>
          </w:tcPr>
          <w:p w:rsidR="007A0D58" w:rsidRDefault="007A0D58" w:rsidP="003051AE">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d"/>
              </w:rPr>
              <w:endnoteReference w:id="17"/>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pPr>
              <w:rPr>
                <w:i/>
              </w:rPr>
            </w:pPr>
            <w:r>
              <w:t>[] Ναι [] Όχι</w:t>
            </w: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A0D58" w:rsidRDefault="007A0D58" w:rsidP="003051AE">
            <w:r>
              <w:rPr>
                <w:i/>
              </w:rPr>
              <w:t>[……][……][……][……]</w:t>
            </w:r>
            <w:r w:rsidRPr="00335746">
              <w:rPr>
                <w:rStyle w:val="aa"/>
                <w:vertAlign w:val="superscript"/>
              </w:rPr>
              <w:endnoteReference w:id="18"/>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rPr>
                <w:b/>
              </w:rPr>
              <w:t>Εάν ναι</w:t>
            </w:r>
            <w:r>
              <w:t>, αναφέρετε</w:t>
            </w:r>
            <w:r w:rsidRPr="00335746">
              <w:rPr>
                <w:rStyle w:val="aa"/>
                <w:vertAlign w:val="superscript"/>
              </w:rPr>
              <w:endnoteReference w:id="19"/>
            </w:r>
            <w:r>
              <w:t>:</w:t>
            </w:r>
          </w:p>
          <w:p w:rsidR="007A0D58" w:rsidRDefault="007A0D58" w:rsidP="003051AE">
            <w:r>
              <w:t>α) Ημερομηνία της καταδικαστικής απόφασης προσδιορίζοντας ποιο από τα σημεία 1 έως 6 αφορά και τον λόγο ή τους λόγους της καταδίκης,</w:t>
            </w:r>
          </w:p>
          <w:p w:rsidR="007A0D58" w:rsidRDefault="007A0D58" w:rsidP="003051AE">
            <w:r>
              <w:t>β) Προσδιορίστε ποιος έχει καταδικαστεί [ ]·</w:t>
            </w:r>
          </w:p>
          <w:p w:rsidR="007A0D58" w:rsidRDefault="007A0D58" w:rsidP="003051AE">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p>
          <w:p w:rsidR="007A0D58" w:rsidRDefault="007A0D58" w:rsidP="003051AE">
            <w:r>
              <w:t xml:space="preserve">α) Ημερομηνία:[   ], </w:t>
            </w:r>
          </w:p>
          <w:p w:rsidR="007A0D58" w:rsidRDefault="007A0D58" w:rsidP="003051AE">
            <w:r>
              <w:t xml:space="preserve">σημείο-(-α): [   ], </w:t>
            </w:r>
          </w:p>
          <w:p w:rsidR="007A0D58" w:rsidRDefault="007A0D58" w:rsidP="003051AE">
            <w:r>
              <w:t>λόγος(-οι):[   ]</w:t>
            </w:r>
          </w:p>
          <w:p w:rsidR="007A0D58" w:rsidRDefault="007A0D58" w:rsidP="003051AE"/>
          <w:p w:rsidR="007A0D58" w:rsidRDefault="007A0D58" w:rsidP="003051AE">
            <w:r>
              <w:t>β) [……]</w:t>
            </w:r>
          </w:p>
          <w:p w:rsidR="007A0D58" w:rsidRDefault="007A0D58" w:rsidP="003051AE">
            <w:pPr>
              <w:rPr>
                <w:i/>
              </w:rPr>
            </w:pPr>
            <w:r>
              <w:t>γ) Διάρκεια της περιόδου αποκλεισμού [……] και σχετικό(-ά) σημείο(-α) [   ]</w:t>
            </w:r>
          </w:p>
          <w:p w:rsidR="007A0D58" w:rsidRDefault="007A0D58" w:rsidP="003051AE">
            <w:pPr>
              <w:rPr>
                <w:i/>
              </w:rPr>
            </w:pPr>
            <w:r>
              <w:rPr>
                <w:i/>
              </w:rPr>
              <w:t xml:space="preserve">Εάν η σχετική τεκμηρίωση διατίθεται ηλεκτρονικά, αναφέρετε: (διαδικτυακή διεύθυνση, αρχή ή φορέας έκδοσης, επακριβή στοιχεία αναφοράς των </w:t>
            </w:r>
            <w:r>
              <w:rPr>
                <w:i/>
              </w:rPr>
              <w:lastRenderedPageBreak/>
              <w:t>εγγράφων):</w:t>
            </w:r>
          </w:p>
          <w:p w:rsidR="007A0D58" w:rsidRDefault="007A0D58" w:rsidP="003051AE">
            <w:r>
              <w:rPr>
                <w:i/>
              </w:rPr>
              <w:t>[……][……][……][……]</w:t>
            </w:r>
            <w:r w:rsidRPr="00335746">
              <w:rPr>
                <w:rStyle w:val="aa"/>
                <w:vertAlign w:val="superscript"/>
              </w:rPr>
              <w:endnoteReference w:id="20"/>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21"/>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xml:space="preserve">[] Ναι [] Όχι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rPr>
                <w:b/>
              </w:rPr>
              <w:t>Εάν ναι,</w:t>
            </w:r>
            <w:r>
              <w:t xml:space="preserve"> περιγράψτε τα μέτρα που λήφθηκαν</w:t>
            </w:r>
            <w:r w:rsidRPr="00335746">
              <w:rPr>
                <w:rStyle w:val="aa"/>
                <w:vertAlign w:val="superscript"/>
              </w:rPr>
              <w:endnoteReference w:id="22"/>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bl>
    <w:p w:rsidR="007A0D58" w:rsidRDefault="007A0D58" w:rsidP="007A0D58">
      <w:pPr>
        <w:pStyle w:val="SectionTitle"/>
      </w:pPr>
    </w:p>
    <w:p w:rsidR="007A0D58" w:rsidRDefault="007A0D58" w:rsidP="007A0D58">
      <w:pPr>
        <w:pageBreakBefore/>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tblPr>
      <w:tblGrid>
        <w:gridCol w:w="4475"/>
        <w:gridCol w:w="4475"/>
        <w:gridCol w:w="9"/>
      </w:tblGrid>
      <w:tr w:rsidR="007A0D58" w:rsidTr="003051AE">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d"/>
              </w:rPr>
              <w:endnoteReference w:id="23"/>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xml:space="preserve">[] Ναι [] Όχι </w:t>
            </w:r>
          </w:p>
        </w:tc>
      </w:tr>
      <w:tr w:rsidR="007A0D58" w:rsidTr="003051AE">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snapToGrid w:val="0"/>
            </w:pPr>
          </w:p>
          <w:p w:rsidR="007A0D58" w:rsidRDefault="007A0D58" w:rsidP="003051AE">
            <w:pPr>
              <w:snapToGrid w:val="0"/>
            </w:pPr>
          </w:p>
          <w:p w:rsidR="007A0D58" w:rsidRDefault="007A0D58" w:rsidP="003051AE">
            <w:pPr>
              <w:snapToGrid w:val="0"/>
            </w:pPr>
            <w:r>
              <w:t xml:space="preserve">Εάν όχι αναφέρετε: </w:t>
            </w:r>
          </w:p>
          <w:p w:rsidR="007A0D58" w:rsidRDefault="007A0D58" w:rsidP="003051AE">
            <w:pPr>
              <w:snapToGrid w:val="0"/>
            </w:pPr>
            <w:r>
              <w:t>α) Χώρα ή κράτος μέλος για το οποίο πρόκειται:</w:t>
            </w:r>
          </w:p>
          <w:p w:rsidR="007A0D58" w:rsidRDefault="007A0D58" w:rsidP="003051AE">
            <w:pPr>
              <w:snapToGrid w:val="0"/>
            </w:pPr>
            <w:r>
              <w:t>β) Ποιο είναι το σχετικό ποσό;</w:t>
            </w:r>
          </w:p>
          <w:p w:rsidR="007A0D58" w:rsidRDefault="007A0D58" w:rsidP="003051AE">
            <w:pPr>
              <w:snapToGrid w:val="0"/>
            </w:pPr>
            <w:r>
              <w:t>γ)Πως διαπιστώθηκε η αθέτηση των υποχρεώσεων;</w:t>
            </w:r>
          </w:p>
          <w:p w:rsidR="007A0D58" w:rsidRDefault="007A0D58" w:rsidP="003051AE">
            <w:pPr>
              <w:snapToGrid w:val="0"/>
              <w:rPr>
                <w:b/>
              </w:rPr>
            </w:pPr>
            <w:r>
              <w:t>1) Μέσω δικαστικής ή διοικητικής απόφασης;</w:t>
            </w:r>
          </w:p>
          <w:p w:rsidR="007A0D58" w:rsidRDefault="007A0D58" w:rsidP="003051AE">
            <w:pPr>
              <w:snapToGrid w:val="0"/>
            </w:pPr>
            <w:r>
              <w:rPr>
                <w:b/>
              </w:rPr>
              <w:t xml:space="preserve">- </w:t>
            </w:r>
            <w:r>
              <w:t>Η εν λόγω απόφαση είναι τελεσίδικη και δεσμευτική;</w:t>
            </w:r>
          </w:p>
          <w:p w:rsidR="007A0D58" w:rsidRDefault="007A0D58" w:rsidP="003051AE">
            <w:pPr>
              <w:snapToGrid w:val="0"/>
            </w:pPr>
            <w:r>
              <w:t>- Αναφέρατε την ημερομηνία καταδίκης ή έκδοσης απόφασης</w:t>
            </w:r>
          </w:p>
          <w:p w:rsidR="007A0D58" w:rsidRDefault="007A0D58" w:rsidP="003051AE">
            <w:pPr>
              <w:snapToGrid w:val="0"/>
            </w:pPr>
            <w:r>
              <w:t>- Σε περίπτωση καταδικαστικής απόφασης, εφόσον ορίζεται απευθείας σε αυτήν, τη διάρκεια της περιόδου αποκλεισμού:</w:t>
            </w:r>
          </w:p>
          <w:p w:rsidR="007A0D58" w:rsidRDefault="007A0D58" w:rsidP="003051AE">
            <w:pPr>
              <w:snapToGrid w:val="0"/>
            </w:pPr>
            <w:r>
              <w:t>2) Με άλλα μέσα; Διευκρινήστε:</w:t>
            </w:r>
          </w:p>
          <w:p w:rsidR="007A0D58" w:rsidRDefault="007A0D58" w:rsidP="003051AE">
            <w:pPr>
              <w:snapToGrid w:val="0"/>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d"/>
              </w:rPr>
              <w:endnoteReference w:id="24"/>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7A0D58" w:rsidTr="003051AE">
              <w:tc>
                <w:tcPr>
                  <w:tcW w:w="2036" w:type="dxa"/>
                  <w:tcBorders>
                    <w:top w:val="single" w:sz="1" w:space="0" w:color="000000"/>
                    <w:left w:val="single" w:sz="1" w:space="0" w:color="000000"/>
                    <w:bottom w:val="single" w:sz="1" w:space="0" w:color="000000"/>
                  </w:tcBorders>
                  <w:shd w:val="clear" w:color="auto" w:fill="auto"/>
                </w:tcPr>
                <w:p w:rsidR="007A0D58" w:rsidRDefault="007A0D58" w:rsidP="003051AE">
                  <w:r>
                    <w:rPr>
                      <w:b/>
                      <w:bCs/>
                    </w:rPr>
                    <w:t>ΦΟΡΟΙ</w:t>
                  </w:r>
                </w:p>
                <w:p w:rsidR="007A0D58" w:rsidRDefault="007A0D58" w:rsidP="003051AE"/>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7A0D58" w:rsidRDefault="007A0D58" w:rsidP="003051AE">
                  <w:r>
                    <w:rPr>
                      <w:b/>
                      <w:bCs/>
                    </w:rPr>
                    <w:t>ΕΙΣΦΟΡΕΣ ΚΟΙΝΩΝΙΚΗΣ ΑΣΦΑΛΙΣΗΣ</w:t>
                  </w:r>
                </w:p>
              </w:tc>
            </w:tr>
            <w:tr w:rsidR="007A0D58" w:rsidTr="003051AE">
              <w:tc>
                <w:tcPr>
                  <w:tcW w:w="2036" w:type="dxa"/>
                  <w:tcBorders>
                    <w:left w:val="single" w:sz="1" w:space="0" w:color="000000"/>
                    <w:bottom w:val="single" w:sz="1" w:space="0" w:color="000000"/>
                  </w:tcBorders>
                  <w:shd w:val="clear" w:color="auto" w:fill="auto"/>
                </w:tcPr>
                <w:p w:rsidR="007A0D58" w:rsidRDefault="007A0D58" w:rsidP="003051AE"/>
                <w:p w:rsidR="007A0D58" w:rsidRDefault="007A0D58" w:rsidP="003051AE">
                  <w:r>
                    <w:t>α)[……]·</w:t>
                  </w:r>
                </w:p>
                <w:p w:rsidR="007A0D58" w:rsidRDefault="007A0D58" w:rsidP="003051AE"/>
                <w:p w:rsidR="007A0D58" w:rsidRDefault="007A0D58" w:rsidP="003051AE">
                  <w:r>
                    <w:t>β)[……]</w:t>
                  </w:r>
                </w:p>
                <w:p w:rsidR="007A0D58" w:rsidRDefault="007A0D58" w:rsidP="003051AE"/>
                <w:p w:rsidR="007A0D58" w:rsidRDefault="007A0D58" w:rsidP="003051AE"/>
                <w:p w:rsidR="007A0D58" w:rsidRDefault="007A0D58" w:rsidP="003051AE">
                  <w:r>
                    <w:t xml:space="preserve">γ.1) [] Ναι [] Όχι </w:t>
                  </w:r>
                </w:p>
                <w:p w:rsidR="007A0D58" w:rsidRDefault="007A0D58" w:rsidP="003051AE">
                  <w:r>
                    <w:t xml:space="preserve">-[] Ναι [] Όχι </w:t>
                  </w:r>
                </w:p>
                <w:p w:rsidR="007A0D58" w:rsidRDefault="007A0D58" w:rsidP="003051AE"/>
                <w:p w:rsidR="007A0D58" w:rsidRDefault="007A0D58" w:rsidP="003051AE">
                  <w:r>
                    <w:t>-[……]·</w:t>
                  </w:r>
                </w:p>
                <w:p w:rsidR="007A0D58" w:rsidRDefault="007A0D58" w:rsidP="003051AE"/>
                <w:p w:rsidR="007A0D58" w:rsidRDefault="007A0D58" w:rsidP="003051AE">
                  <w:r>
                    <w:t>-[……]·</w:t>
                  </w:r>
                </w:p>
                <w:p w:rsidR="007A0D58" w:rsidRDefault="007A0D58" w:rsidP="003051AE"/>
                <w:p w:rsidR="007A0D58" w:rsidRDefault="007A0D58" w:rsidP="003051AE"/>
                <w:p w:rsidR="007A0D58" w:rsidRDefault="007A0D58" w:rsidP="003051AE">
                  <w:r>
                    <w:t>γ.2)[……]·</w:t>
                  </w:r>
                </w:p>
                <w:p w:rsidR="007A0D58" w:rsidRDefault="007A0D58" w:rsidP="003051AE">
                  <w:pPr>
                    <w:rPr>
                      <w:sz w:val="21"/>
                      <w:szCs w:val="21"/>
                    </w:rPr>
                  </w:pPr>
                  <w:r>
                    <w:t xml:space="preserve">δ) [] Ναι [] Όχι </w:t>
                  </w:r>
                </w:p>
                <w:p w:rsidR="007A0D58" w:rsidRDefault="007A0D58" w:rsidP="003051AE">
                  <w:r>
                    <w:rPr>
                      <w:sz w:val="21"/>
                      <w:szCs w:val="21"/>
                    </w:rPr>
                    <w:t>Εάν ναι, να αναφερθούν λεπτομερείς πληροφορίες</w:t>
                  </w:r>
                </w:p>
                <w:p w:rsidR="007A0D58" w:rsidRDefault="007A0D58" w:rsidP="003051AE">
                  <w:r>
                    <w:t>[……]</w:t>
                  </w:r>
                </w:p>
              </w:tc>
              <w:tc>
                <w:tcPr>
                  <w:tcW w:w="2192" w:type="dxa"/>
                  <w:tcBorders>
                    <w:left w:val="single" w:sz="1" w:space="0" w:color="000000"/>
                    <w:bottom w:val="single" w:sz="1" w:space="0" w:color="000000"/>
                    <w:right w:val="single" w:sz="1" w:space="0" w:color="000000"/>
                  </w:tcBorders>
                  <w:shd w:val="clear" w:color="auto" w:fill="auto"/>
                </w:tcPr>
                <w:p w:rsidR="007A0D58" w:rsidRDefault="007A0D58" w:rsidP="003051AE"/>
                <w:p w:rsidR="007A0D58" w:rsidRDefault="007A0D58" w:rsidP="003051AE">
                  <w:r>
                    <w:t>α)[……]·</w:t>
                  </w:r>
                </w:p>
                <w:p w:rsidR="007A0D58" w:rsidRDefault="007A0D58" w:rsidP="003051AE"/>
                <w:p w:rsidR="007A0D58" w:rsidRDefault="007A0D58" w:rsidP="003051AE">
                  <w:r>
                    <w:t>β)[……]</w:t>
                  </w:r>
                </w:p>
                <w:p w:rsidR="007A0D58" w:rsidRDefault="007A0D58" w:rsidP="003051AE"/>
                <w:p w:rsidR="007A0D58" w:rsidRDefault="007A0D58" w:rsidP="003051AE"/>
                <w:p w:rsidR="007A0D58" w:rsidRDefault="007A0D58" w:rsidP="003051AE">
                  <w:r>
                    <w:t xml:space="preserve">γ.1) [] Ναι [] Όχι </w:t>
                  </w:r>
                </w:p>
                <w:p w:rsidR="007A0D58" w:rsidRDefault="007A0D58" w:rsidP="003051AE">
                  <w:r>
                    <w:t xml:space="preserve">-[] Ναι [] Όχι </w:t>
                  </w:r>
                </w:p>
                <w:p w:rsidR="007A0D58" w:rsidRDefault="007A0D58" w:rsidP="003051AE"/>
                <w:p w:rsidR="007A0D58" w:rsidRDefault="007A0D58" w:rsidP="003051AE">
                  <w:r>
                    <w:t>-[……]·</w:t>
                  </w:r>
                </w:p>
                <w:p w:rsidR="007A0D58" w:rsidRDefault="007A0D58" w:rsidP="003051AE"/>
                <w:p w:rsidR="007A0D58" w:rsidRDefault="007A0D58" w:rsidP="003051AE">
                  <w:r>
                    <w:t>-[……]·</w:t>
                  </w:r>
                </w:p>
                <w:p w:rsidR="007A0D58" w:rsidRDefault="007A0D58" w:rsidP="003051AE"/>
                <w:p w:rsidR="007A0D58" w:rsidRDefault="007A0D58" w:rsidP="003051AE"/>
                <w:p w:rsidR="007A0D58" w:rsidRDefault="007A0D58" w:rsidP="003051AE">
                  <w:r>
                    <w:t>γ.2)[……]·</w:t>
                  </w:r>
                </w:p>
                <w:p w:rsidR="007A0D58" w:rsidRDefault="007A0D58" w:rsidP="003051AE">
                  <w:r>
                    <w:t xml:space="preserve">δ) [] Ναι [] Όχι </w:t>
                  </w:r>
                </w:p>
                <w:p w:rsidR="007A0D58" w:rsidRDefault="007A0D58" w:rsidP="003051AE">
                  <w:r>
                    <w:t>Εάν ναι, να αναφερθούν λεπτομερείς πληροφορίες</w:t>
                  </w:r>
                </w:p>
                <w:p w:rsidR="007A0D58" w:rsidRDefault="007A0D58" w:rsidP="003051AE">
                  <w:r>
                    <w:t>[……]</w:t>
                  </w:r>
                </w:p>
              </w:tc>
            </w:tr>
          </w:tbl>
          <w:p w:rsidR="007A0D58" w:rsidRDefault="007A0D58" w:rsidP="003051AE"/>
        </w:tc>
      </w:tr>
      <w:tr w:rsidR="007A0D58" w:rsidTr="003051A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rPr>
                <w:i/>
              </w:rPr>
            </w:pPr>
            <w:r>
              <w:rPr>
                <w:i/>
              </w:rPr>
              <w:t>(διαδικτυακή διεύθυνση, αρχή ή φορέας έκδοσης, επακριβή στοιχεία αναφοράς των εγγράφων):</w:t>
            </w:r>
            <w:r w:rsidRPr="00576263">
              <w:rPr>
                <w:rStyle w:val="aa"/>
                <w:vertAlign w:val="superscript"/>
              </w:rPr>
              <w:endnoteReference w:id="25"/>
            </w:r>
          </w:p>
          <w:p w:rsidR="007A0D58" w:rsidRDefault="007A0D58" w:rsidP="003051AE">
            <w:r>
              <w:rPr>
                <w:i/>
              </w:rPr>
              <w:t>[……][……][……]</w:t>
            </w:r>
          </w:p>
        </w:tc>
      </w:tr>
    </w:tbl>
    <w:p w:rsidR="007A0D58" w:rsidRDefault="007A0D58" w:rsidP="007A0D58">
      <w:pPr>
        <w:pStyle w:val="SectionTitle"/>
        <w:ind w:firstLine="0"/>
      </w:pPr>
    </w:p>
    <w:p w:rsidR="007A0D58" w:rsidRDefault="007A0D58" w:rsidP="007A0D58">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7A0D58" w:rsidRDefault="007A0D58" w:rsidP="003051AE">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d"/>
              </w:rPr>
              <w:endnoteReference w:id="26"/>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tc>
      </w:tr>
      <w:tr w:rsidR="007A0D58" w:rsidTr="003051AE">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7A0D58" w:rsidRDefault="007A0D58" w:rsidP="003051AE">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rPr>
                <w:b/>
              </w:rPr>
            </w:pPr>
          </w:p>
          <w:p w:rsidR="007A0D58" w:rsidRDefault="007A0D58" w:rsidP="003051AE">
            <w:pPr>
              <w:rPr>
                <w:b/>
              </w:rPr>
            </w:pPr>
          </w:p>
          <w:p w:rsidR="007A0D58" w:rsidRDefault="007A0D58" w:rsidP="003051AE">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7A0D58" w:rsidRDefault="007A0D58" w:rsidP="003051AE">
            <w:pPr>
              <w:rPr>
                <w:b/>
              </w:rPr>
            </w:pPr>
            <w:r>
              <w:t>[] Ναι [] Όχι</w:t>
            </w:r>
          </w:p>
          <w:p w:rsidR="007A0D58" w:rsidRDefault="007A0D58" w:rsidP="003051AE">
            <w:r>
              <w:rPr>
                <w:b/>
              </w:rPr>
              <w:t>Εάν το έχει πράξει,</w:t>
            </w:r>
            <w:r>
              <w:t xml:space="preserve"> περιγράψτε τα μέτρα που λήφθηκαν: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Βρίσκεται ο οικονομικός φορέας σε οποιαδήποτε από τις ακόλουθες καταστάσεις</w:t>
            </w:r>
            <w:r>
              <w:rPr>
                <w:rStyle w:val="ad"/>
              </w:rPr>
              <w:endnoteReference w:id="27"/>
            </w:r>
            <w:r>
              <w:t xml:space="preserve"> :</w:t>
            </w:r>
          </w:p>
          <w:p w:rsidR="007A0D58" w:rsidRDefault="007A0D58" w:rsidP="003051AE">
            <w:r>
              <w:t xml:space="preserve">α) πτώχευση, ή </w:t>
            </w:r>
          </w:p>
          <w:p w:rsidR="007A0D58" w:rsidRDefault="007A0D58" w:rsidP="003051AE">
            <w:r>
              <w:t>β) διαδικασία εξυγίανσης, ή</w:t>
            </w:r>
          </w:p>
          <w:p w:rsidR="007A0D58" w:rsidRDefault="007A0D58" w:rsidP="003051AE">
            <w:r>
              <w:t>γ) ειδική εκκαθάριση, ή</w:t>
            </w:r>
          </w:p>
          <w:p w:rsidR="007A0D58" w:rsidRDefault="007A0D58" w:rsidP="003051AE">
            <w:r>
              <w:t>δ) αναγκαστική διαχείριση από εκκαθαριστή ή από το δικαστήριο, ή</w:t>
            </w:r>
          </w:p>
          <w:p w:rsidR="007A0D58" w:rsidRDefault="007A0D58" w:rsidP="003051AE">
            <w:r>
              <w:t xml:space="preserve">ε) έχει υπαχθεί σε διαδικασία πτωχευτικού συμβιβασμού, ή </w:t>
            </w:r>
          </w:p>
          <w:p w:rsidR="007A0D58" w:rsidRDefault="007A0D58" w:rsidP="003051AE">
            <w:pPr>
              <w:rPr>
                <w:color w:val="000000"/>
              </w:rPr>
            </w:pPr>
            <w:r>
              <w:t xml:space="preserve">στ) αναστολή επιχειρηματικών δραστηριοτήτων, ή </w:t>
            </w:r>
          </w:p>
          <w:p w:rsidR="007A0D58" w:rsidRDefault="007A0D58" w:rsidP="003051AE">
            <w:r>
              <w:rPr>
                <w:color w:val="000000"/>
              </w:rPr>
              <w:t>ζ) σε οποιαδήποτε ανάλογη κατάσταση προκύπτουσα από παρόμοια διαδικασία προβλεπόμενη σε εθνικές διατάξεις νόμου</w:t>
            </w:r>
          </w:p>
          <w:p w:rsidR="007A0D58" w:rsidRDefault="007A0D58" w:rsidP="003051AE">
            <w:r>
              <w:t>Εάν ναι:</w:t>
            </w:r>
          </w:p>
          <w:p w:rsidR="007A0D58" w:rsidRDefault="007A0D58" w:rsidP="003051AE">
            <w:r>
              <w:t>- Παραθέστε λεπτομερή στοιχεία:</w:t>
            </w:r>
          </w:p>
          <w:p w:rsidR="007A0D58" w:rsidRDefault="007A0D58" w:rsidP="003051AE">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ad"/>
              </w:rPr>
              <w:endnoteReference w:id="28"/>
            </w:r>
          </w:p>
          <w:p w:rsidR="007A0D58" w:rsidRDefault="007A0D58" w:rsidP="003051AE">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r>
              <w:t>[] Ναι [] Όχι</w:t>
            </w: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w:t>
            </w:r>
          </w:p>
          <w:p w:rsidR="007A0D58" w:rsidRDefault="007A0D58" w:rsidP="003051AE">
            <w:r>
              <w:t>-[.......................]</w:t>
            </w:r>
          </w:p>
          <w:p w:rsidR="007A0D58" w:rsidRDefault="007A0D58" w:rsidP="003051AE"/>
          <w:p w:rsidR="007A0D58" w:rsidRDefault="007A0D58" w:rsidP="003051AE"/>
          <w:p w:rsidR="007A0D58" w:rsidRDefault="007A0D58" w:rsidP="003051AE"/>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r>
              <w:rPr>
                <w:i/>
              </w:rPr>
              <w:t>(διαδικτυακή διεύθυνση, αρχή ή φορέας έκδοσης, επακριβή στοιχεία αναφοράς των εγγράφων): [……][……][……]</w:t>
            </w:r>
          </w:p>
        </w:tc>
      </w:tr>
      <w:tr w:rsidR="007A0D58" w:rsidTr="003051AE">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7A0D58" w:rsidRDefault="007A0D58" w:rsidP="003051AE">
            <w:pPr>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ad"/>
              </w:rPr>
              <w:endnoteReference w:id="29"/>
            </w:r>
            <w:r>
              <w:t>;</w:t>
            </w:r>
          </w:p>
          <w:p w:rsidR="007A0D58" w:rsidRDefault="007A0D58" w:rsidP="003051AE">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r>
              <w:t>[.......................]</w:t>
            </w:r>
          </w:p>
        </w:tc>
      </w:tr>
      <w:tr w:rsidR="007A0D58" w:rsidTr="003051AE">
        <w:trPr>
          <w:trHeight w:val="257"/>
          <w:jc w:val="center"/>
        </w:trPr>
        <w:tc>
          <w:tcPr>
            <w:tcW w:w="4479" w:type="dxa"/>
            <w:vMerge/>
            <w:tcBorders>
              <w:left w:val="single" w:sz="4" w:space="0" w:color="000000"/>
              <w:bottom w:val="single" w:sz="4" w:space="0" w:color="000000"/>
            </w:tcBorders>
            <w:shd w:val="clear" w:color="auto" w:fill="auto"/>
          </w:tcPr>
          <w:p w:rsidR="007A0D58" w:rsidRDefault="007A0D58" w:rsidP="003051AE">
            <w:pPr>
              <w:snapToGrid w:val="0"/>
            </w:pP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pPr>
              <w:rPr>
                <w:b/>
              </w:rPr>
            </w:pPr>
          </w:p>
          <w:p w:rsidR="007A0D58" w:rsidRDefault="007A0D58" w:rsidP="003051AE">
            <w:r>
              <w:rPr>
                <w:b/>
              </w:rPr>
              <w:t>Εάν ναι</w:t>
            </w:r>
            <w:r>
              <w:t xml:space="preserve">, έχει λάβει ο οικονομικός φορέας μέτρα αυτοκάθαρσης; </w:t>
            </w:r>
          </w:p>
          <w:p w:rsidR="007A0D58" w:rsidRDefault="007A0D58" w:rsidP="003051AE">
            <w:pPr>
              <w:rPr>
                <w:b/>
              </w:rPr>
            </w:pPr>
            <w:r>
              <w:t>[] Ναι [] Όχι</w:t>
            </w:r>
          </w:p>
          <w:p w:rsidR="007A0D58" w:rsidRDefault="007A0D58" w:rsidP="003051AE">
            <w:r>
              <w:rPr>
                <w:b/>
              </w:rPr>
              <w:t>Εάν το έχει πράξει,</w:t>
            </w:r>
            <w:r>
              <w:t xml:space="preserve"> περιγράψτε τα μέτρα </w:t>
            </w:r>
            <w:r>
              <w:lastRenderedPageBreak/>
              <w:t xml:space="preserve">που λήφθηκαν: </w:t>
            </w:r>
          </w:p>
          <w:p w:rsidR="007A0D58" w:rsidRDefault="007A0D58" w:rsidP="003051AE">
            <w:r>
              <w:t>[..........……]</w:t>
            </w:r>
          </w:p>
        </w:tc>
      </w:tr>
      <w:tr w:rsidR="007A0D58" w:rsidTr="003051AE">
        <w:trPr>
          <w:trHeight w:val="1544"/>
          <w:jc w:val="center"/>
        </w:trPr>
        <w:tc>
          <w:tcPr>
            <w:tcW w:w="4479" w:type="dxa"/>
            <w:vMerge w:val="restart"/>
            <w:tcBorders>
              <w:left w:val="single" w:sz="4" w:space="0" w:color="000000"/>
              <w:bottom w:val="single" w:sz="4" w:space="0" w:color="000000"/>
            </w:tcBorders>
            <w:shd w:val="clear" w:color="auto" w:fill="auto"/>
          </w:tcPr>
          <w:p w:rsidR="007A0D58" w:rsidRDefault="007A0D58" w:rsidP="003051AE">
            <w:pPr>
              <w:rPr>
                <w:b/>
              </w:rPr>
            </w:pPr>
            <w:r>
              <w:rPr>
                <w:rStyle w:val="NormalBoldChar"/>
                <w:rFonts w:ascii="Calibri" w:eastAsia="Calibri" w:hAnsi="Calibri" w:cs="Calibri"/>
                <w:b w:val="0"/>
                <w:sz w:val="22"/>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7A0D58" w:rsidRDefault="007A0D58" w:rsidP="003051AE">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r>
              <w:t>[…...........]</w:t>
            </w:r>
          </w:p>
        </w:tc>
      </w:tr>
      <w:tr w:rsidR="007A0D58" w:rsidTr="003051AE">
        <w:trPr>
          <w:trHeight w:val="514"/>
          <w:jc w:val="center"/>
        </w:trPr>
        <w:tc>
          <w:tcPr>
            <w:tcW w:w="4479" w:type="dxa"/>
            <w:vMerge/>
            <w:tcBorders>
              <w:left w:val="single" w:sz="4" w:space="0" w:color="000000"/>
              <w:bottom w:val="single" w:sz="4" w:space="0" w:color="000000"/>
            </w:tcBorders>
            <w:shd w:val="clear" w:color="auto" w:fill="auto"/>
          </w:tcPr>
          <w:p w:rsidR="007A0D58" w:rsidRDefault="007A0D58" w:rsidP="003051AE">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rPr>
              <w:t>Εάν ναι</w:t>
            </w:r>
            <w:r>
              <w:t xml:space="preserve">, έχει λάβει ο οικονομικός φορέας μέτρα αυτοκάθαρσης; </w:t>
            </w:r>
          </w:p>
          <w:p w:rsidR="007A0D58" w:rsidRDefault="007A0D58" w:rsidP="003051AE">
            <w:pPr>
              <w:rPr>
                <w:b/>
              </w:rPr>
            </w:pPr>
            <w:r>
              <w:t>[] Ναι [] Όχι</w:t>
            </w:r>
          </w:p>
          <w:p w:rsidR="007A0D58" w:rsidRDefault="007A0D58" w:rsidP="003051AE">
            <w:r>
              <w:rPr>
                <w:b/>
              </w:rPr>
              <w:t>Εάν το έχει πράξει,</w:t>
            </w:r>
            <w:r>
              <w:t xml:space="preserve"> περιγράψτε τα μέτρα που λήφθηκαν:</w:t>
            </w:r>
          </w:p>
          <w:p w:rsidR="007A0D58" w:rsidRDefault="007A0D58" w:rsidP="003051AE">
            <w:r>
              <w:t>[……]</w:t>
            </w:r>
          </w:p>
        </w:tc>
      </w:tr>
      <w:tr w:rsidR="007A0D58" w:rsidTr="003051AE">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Pr>
                <w:rStyle w:val="aa"/>
                <w:b/>
              </w:rPr>
              <w:endnoteReference w:id="30"/>
            </w:r>
            <w:r>
              <w:t>, λόγω της συμμετοχής του στη διαδικασία ανάθεσης της σύμβασης;</w:t>
            </w:r>
          </w:p>
          <w:p w:rsidR="007A0D58" w:rsidRDefault="007A0D58" w:rsidP="003051AE">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p w:rsidR="007A0D58" w:rsidRDefault="007A0D58" w:rsidP="003051AE">
            <w:r>
              <w:t>[.........…]</w:t>
            </w:r>
          </w:p>
        </w:tc>
      </w:tr>
      <w:tr w:rsidR="007A0D58" w:rsidTr="003051AE">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d"/>
              </w:rPr>
              <w:endnoteReference w:id="31"/>
            </w:r>
            <w:r>
              <w:t>;</w:t>
            </w:r>
          </w:p>
          <w:p w:rsidR="007A0D58" w:rsidRDefault="007A0D58" w:rsidP="003051AE">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w:t>
            </w:r>
          </w:p>
        </w:tc>
      </w:tr>
      <w:tr w:rsidR="007A0D58" w:rsidTr="003051AE">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7A0D58" w:rsidRDefault="007A0D58" w:rsidP="003051AE">
            <w:pPr>
              <w:rPr>
                <w:b/>
              </w:rPr>
            </w:pPr>
            <w:r>
              <w:t>Έχει επιδείξει ο οικονομικός φορέας σοβαρή ή επαναλαμβανόμενη πλημμέλεια</w:t>
            </w:r>
            <w:r>
              <w:rPr>
                <w:rStyle w:val="ad"/>
              </w:rPr>
              <w:endnoteReference w:id="32"/>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7A0D58" w:rsidRDefault="007A0D58" w:rsidP="003051AE">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w:t>
            </w:r>
          </w:p>
        </w:tc>
      </w:tr>
      <w:tr w:rsidR="007A0D58" w:rsidTr="003051AE">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7A0D58" w:rsidRDefault="007A0D58" w:rsidP="003051AE">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rPr>
              <w:t>Εάν ναι</w:t>
            </w:r>
            <w:r>
              <w:t xml:space="preserve">, έχει λάβει ο οικονομικός φορέας μέτρα αυτοκάθαρσης; </w:t>
            </w:r>
          </w:p>
          <w:p w:rsidR="007A0D58" w:rsidRDefault="007A0D58" w:rsidP="003051AE">
            <w:pPr>
              <w:rPr>
                <w:b/>
              </w:rPr>
            </w:pPr>
            <w:r>
              <w:t>[] Ναι [] Όχι</w:t>
            </w:r>
          </w:p>
          <w:p w:rsidR="007A0D58" w:rsidRDefault="007A0D58" w:rsidP="003051AE">
            <w:r>
              <w:rPr>
                <w:b/>
              </w:rPr>
              <w:t>Εάν το έχει πράξει,</w:t>
            </w:r>
            <w:r>
              <w:t xml:space="preserve"> περιγράψτε τα μέτρα που λήφθηκαν:</w:t>
            </w:r>
          </w:p>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Μπορεί ο οικονομικός φορέας να επιβεβαιώσει ότι:</w:t>
            </w:r>
          </w:p>
          <w:p w:rsidR="007A0D58" w:rsidRDefault="007A0D58" w:rsidP="003051AE">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w:t>
            </w:r>
            <w:r>
              <w:lastRenderedPageBreak/>
              <w:t>εξακρίβωση της απουσίας των λόγων αποκλεισμού ή την πλήρωση των κριτηρίων επιλογής,</w:t>
            </w:r>
          </w:p>
          <w:p w:rsidR="007A0D58" w:rsidRDefault="007A0D58" w:rsidP="003051AE">
            <w:r>
              <w:t xml:space="preserve">β) </w:t>
            </w:r>
            <w:r w:rsidRPr="00576263">
              <w:t xml:space="preserve">δεν </w:t>
            </w:r>
            <w:r>
              <w:t xml:space="preserve">έχει </w:t>
            </w:r>
            <w:r w:rsidRPr="00576263">
              <w:t>αποκρύψει</w:t>
            </w:r>
            <w:r>
              <w:t xml:space="preserve"> τις πληροφορίες αυτές,</w:t>
            </w:r>
          </w:p>
          <w:p w:rsidR="007A0D58" w:rsidRDefault="007A0D58" w:rsidP="003051AE">
            <w:r>
              <w:t xml:space="preserve">γ) ήταν σε θέση να υποβάλλει χωρίς καθυστέρηση τα δικαιολογητικά που απαιτούνται από την αναθέτουσα αρχή/αναθέτοντα φορέα </w:t>
            </w:r>
          </w:p>
          <w:p w:rsidR="007A0D58" w:rsidRDefault="007A0D58" w:rsidP="003051AE">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lastRenderedPageBreak/>
              <w:t>[] Ναι [] Όχι</w:t>
            </w:r>
          </w:p>
        </w:tc>
      </w:tr>
    </w:tbl>
    <w:p w:rsidR="007A0D58" w:rsidRDefault="007A0D58" w:rsidP="007A0D58">
      <w:pPr>
        <w:pStyle w:val="ChapterTitle"/>
      </w:pPr>
    </w:p>
    <w:p w:rsidR="007A0D58" w:rsidRDefault="007A0D58" w:rsidP="007A0D58">
      <w:pPr>
        <w:jc w:val="center"/>
        <w:rPr>
          <w:b/>
          <w:bCs/>
        </w:rPr>
      </w:pPr>
    </w:p>
    <w:p w:rsidR="007A0D58" w:rsidRDefault="007A0D58" w:rsidP="007A0D58">
      <w:pPr>
        <w:pageBreakBefore/>
        <w:jc w:val="center"/>
      </w:pPr>
      <w:r>
        <w:rPr>
          <w:b/>
          <w:bCs/>
          <w:u w:val="single"/>
        </w:rPr>
        <w:lastRenderedPageBreak/>
        <w:t>Μέρος IV: Κριτήρια επιλογής</w:t>
      </w:r>
    </w:p>
    <w:p w:rsidR="007A0D58" w:rsidRDefault="007A0D58" w:rsidP="007A0D58">
      <w:pPr>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7A0D58" w:rsidRDefault="007A0D58" w:rsidP="007A0D58">
      <w:pPr>
        <w:jc w:val="center"/>
        <w:rPr>
          <w:b/>
          <w:i/>
          <w:sz w:val="21"/>
          <w:szCs w:val="21"/>
        </w:rPr>
      </w:pPr>
      <w:r>
        <w:rPr>
          <w:b/>
          <w:bCs/>
        </w:rPr>
        <w:t>α: Γενική ένδειξη για όλα τα κριτήρια επιλογής</w:t>
      </w:r>
    </w:p>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tc>
      </w:tr>
    </w:tbl>
    <w:p w:rsidR="007A0D58" w:rsidRDefault="007A0D58" w:rsidP="007A0D58">
      <w:pPr>
        <w:pStyle w:val="SectionTitle"/>
        <w:rPr>
          <w:sz w:val="22"/>
        </w:rPr>
      </w:pPr>
    </w:p>
    <w:p w:rsidR="007A0D58" w:rsidRDefault="007A0D58" w:rsidP="007A0D58">
      <w:pPr>
        <w:jc w:val="center"/>
        <w:rPr>
          <w:b/>
          <w:i/>
          <w:sz w:val="21"/>
          <w:szCs w:val="21"/>
        </w:rPr>
      </w:pPr>
      <w:r>
        <w:rPr>
          <w:b/>
          <w:bCs/>
        </w:rPr>
        <w:t>Α: Καταλληλότητα</w:t>
      </w:r>
    </w:p>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d"/>
                <w:sz w:val="20"/>
                <w:szCs w:val="20"/>
              </w:rPr>
              <w:endnoteReference w:id="33"/>
            </w:r>
            <w:r>
              <w:rPr>
                <w:sz w:val="20"/>
                <w:szCs w:val="20"/>
              </w:rPr>
              <w:t>;</w:t>
            </w:r>
            <w:r>
              <w:rPr>
                <w:sz w:val="21"/>
                <w:szCs w:val="21"/>
              </w:rPr>
              <w:t xml:space="preserve"> του:</w:t>
            </w:r>
          </w:p>
          <w:p w:rsidR="007A0D58" w:rsidRDefault="007A0D58" w:rsidP="003051AE">
            <w:r>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rPr>
                <w:i/>
                <w:sz w:val="21"/>
                <w:szCs w:val="21"/>
              </w:rPr>
            </w:pPr>
            <w:r>
              <w:t>[…]</w:t>
            </w:r>
          </w:p>
          <w:p w:rsidR="007A0D58" w:rsidRDefault="007A0D58" w:rsidP="003051AE">
            <w:pPr>
              <w:rPr>
                <w:i/>
                <w:sz w:val="21"/>
                <w:szCs w:val="21"/>
              </w:rPr>
            </w:pPr>
          </w:p>
          <w:p w:rsidR="007A0D58" w:rsidRDefault="007A0D58" w:rsidP="003051AE">
            <w:pPr>
              <w:rPr>
                <w:i/>
                <w:sz w:val="21"/>
                <w:szCs w:val="21"/>
              </w:rPr>
            </w:pPr>
          </w:p>
          <w:p w:rsidR="007A0D58" w:rsidRDefault="007A0D58" w:rsidP="003051AE">
            <w:pPr>
              <w:rPr>
                <w:i/>
                <w:sz w:val="21"/>
                <w:szCs w:val="21"/>
              </w:rPr>
            </w:pPr>
          </w:p>
          <w:p w:rsidR="007A0D58" w:rsidRDefault="007A0D58" w:rsidP="003051AE">
            <w:pPr>
              <w:rPr>
                <w:i/>
                <w:sz w:val="21"/>
                <w:szCs w:val="21"/>
              </w:rPr>
            </w:pPr>
            <w:r>
              <w:rPr>
                <w:i/>
                <w:sz w:val="21"/>
                <w:szCs w:val="21"/>
              </w:rPr>
              <w:t xml:space="preserve">(διαδικτυακή διεύθυνση, αρχή ή φορέας έκδοσης, επακριβή στοιχεία αναφοράς των εγγράφων): </w:t>
            </w:r>
          </w:p>
          <w:p w:rsidR="007A0D58" w:rsidRDefault="007A0D58" w:rsidP="003051AE">
            <w:r>
              <w:rPr>
                <w:i/>
                <w:sz w:val="21"/>
                <w:szCs w:val="21"/>
              </w:rPr>
              <w:t>[……][……][……]</w:t>
            </w:r>
          </w:p>
        </w:tc>
      </w:tr>
      <w:tr w:rsidR="007A0D58" w:rsidTr="003051AE">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sz w:val="20"/>
                <w:szCs w:val="20"/>
              </w:rPr>
            </w:pPr>
            <w:r>
              <w:rPr>
                <w:b/>
                <w:sz w:val="20"/>
                <w:szCs w:val="20"/>
              </w:rPr>
              <w:t>2) Για συμβάσεις υπηρεσιών:</w:t>
            </w:r>
          </w:p>
          <w:p w:rsidR="007A0D58" w:rsidRDefault="007A0D58" w:rsidP="003051AE">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7A0D58" w:rsidRDefault="007A0D58" w:rsidP="003051AE"/>
          <w:p w:rsidR="007A0D58" w:rsidRDefault="007A0D58" w:rsidP="003051AE">
            <w:pPr>
              <w:rPr>
                <w:sz w:val="20"/>
                <w:szCs w:val="20"/>
              </w:rPr>
            </w:pPr>
            <w:r>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rPr>
                <w:sz w:val="20"/>
                <w:szCs w:val="20"/>
              </w:rPr>
            </w:pPr>
          </w:p>
          <w:p w:rsidR="007A0D58" w:rsidRDefault="007A0D58" w:rsidP="003051AE">
            <w:pPr>
              <w:rPr>
                <w:sz w:val="20"/>
                <w:szCs w:val="20"/>
              </w:rPr>
            </w:pPr>
            <w:r>
              <w:rPr>
                <w:sz w:val="20"/>
                <w:szCs w:val="20"/>
              </w:rPr>
              <w:t>[] Ναι [] Όχι</w:t>
            </w:r>
          </w:p>
          <w:p w:rsidR="007A0D58" w:rsidRDefault="007A0D58" w:rsidP="003051AE">
            <w:pPr>
              <w:rPr>
                <w:sz w:val="20"/>
                <w:szCs w:val="20"/>
              </w:rPr>
            </w:pPr>
            <w:r>
              <w:rPr>
                <w:sz w:val="20"/>
                <w:szCs w:val="20"/>
              </w:rPr>
              <w:t xml:space="preserve">Εάν ναι, διευκρινίστε για ποια πρόκειται και δηλώστε αν τη διαθέτει ο οικονομικός φορέας: </w:t>
            </w:r>
          </w:p>
          <w:p w:rsidR="007A0D58" w:rsidRDefault="007A0D58" w:rsidP="003051AE">
            <w:pPr>
              <w:rPr>
                <w:i/>
                <w:sz w:val="20"/>
                <w:szCs w:val="20"/>
              </w:rPr>
            </w:pPr>
            <w:r>
              <w:rPr>
                <w:sz w:val="20"/>
                <w:szCs w:val="20"/>
              </w:rPr>
              <w:t>[ …] [] Ναι [] Όχι</w:t>
            </w:r>
          </w:p>
          <w:p w:rsidR="007A0D58" w:rsidRDefault="007A0D58" w:rsidP="003051AE">
            <w:pPr>
              <w:rPr>
                <w:i/>
                <w:sz w:val="20"/>
                <w:szCs w:val="20"/>
              </w:rPr>
            </w:pPr>
          </w:p>
          <w:p w:rsidR="007A0D58" w:rsidRDefault="007A0D58" w:rsidP="003051AE">
            <w:r>
              <w:rPr>
                <w:i/>
                <w:sz w:val="20"/>
                <w:szCs w:val="20"/>
              </w:rPr>
              <w:t>(διαδικτυακή διεύθυνση, αρχή ή φορέας έκδοσης, επακριβή στοιχεία αναφοράς των εγγράφων): [……][……][……]</w:t>
            </w:r>
          </w:p>
        </w:tc>
      </w:tr>
    </w:tbl>
    <w:p w:rsidR="007A0D58" w:rsidRDefault="007A0D58" w:rsidP="007A0D58">
      <w:pPr>
        <w:jc w:val="center"/>
        <w:rPr>
          <w:b/>
          <w:bCs/>
        </w:rPr>
      </w:pPr>
    </w:p>
    <w:p w:rsidR="007A0D58" w:rsidRDefault="007A0D58" w:rsidP="007A0D58">
      <w:pPr>
        <w:jc w:val="center"/>
        <w:rPr>
          <w:b/>
          <w:bCs/>
        </w:rPr>
      </w:pPr>
    </w:p>
    <w:p w:rsidR="007A0D58" w:rsidRDefault="007A0D58" w:rsidP="007A0D58">
      <w:pPr>
        <w:pStyle w:val="ChapterTitle"/>
      </w:pPr>
    </w:p>
    <w:p w:rsidR="007A0D58" w:rsidRDefault="007A0D58" w:rsidP="007A0D58">
      <w:pPr>
        <w:pStyle w:val="ChapterTitle"/>
        <w:rPr>
          <w:i/>
        </w:rPr>
      </w:pPr>
      <w:r>
        <w:br w:type="page"/>
      </w:r>
      <w:r>
        <w:rPr>
          <w:bCs/>
        </w:rPr>
        <w:lastRenderedPageBreak/>
        <w:t>Μέρος VI: Τελικές δηλώσεις</w:t>
      </w:r>
    </w:p>
    <w:p w:rsidR="007A0D58" w:rsidRDefault="007A0D58" w:rsidP="007A0D58">
      <w:pPr>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7A0D58" w:rsidRDefault="007A0D58" w:rsidP="007A0D58">
      <w:pPr>
        <w:rPr>
          <w:i/>
        </w:rPr>
      </w:pPr>
      <w:r>
        <w:rPr>
          <w:i/>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d"/>
        </w:rPr>
        <w:endnoteReference w:id="34"/>
      </w:r>
      <w:r>
        <w:rPr>
          <w:i/>
        </w:rPr>
        <w:t>, εκτός εάν :</w:t>
      </w:r>
    </w:p>
    <w:p w:rsidR="007A0D58" w:rsidRDefault="007A0D58" w:rsidP="007A0D58">
      <w:pPr>
        <w:rPr>
          <w:rStyle w:val="aa"/>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a"/>
          <w:vertAlign w:val="superscript"/>
        </w:rPr>
        <w:endnoteReference w:id="35"/>
      </w:r>
      <w:r>
        <w:rPr>
          <w:rStyle w:val="aa"/>
          <w:i/>
        </w:rPr>
        <w:t>.</w:t>
      </w:r>
    </w:p>
    <w:p w:rsidR="007A0D58" w:rsidRDefault="007A0D58" w:rsidP="007A0D58">
      <w:pPr>
        <w:rPr>
          <w:i/>
        </w:rPr>
      </w:pPr>
      <w:r>
        <w:rPr>
          <w:rStyle w:val="aa"/>
          <w:i/>
        </w:rPr>
        <w:t>β) η αναθέτουσα αρχή ή ο αναθέτων φορέας έχουν ήδη στην κατοχή τους τα σχετικά έγγραφα.</w:t>
      </w:r>
    </w:p>
    <w:p w:rsidR="007A0D58" w:rsidRDefault="007A0D58" w:rsidP="007A0D58">
      <w:pPr>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7A0D58" w:rsidRDefault="007A0D58" w:rsidP="007A0D58">
      <w:pPr>
        <w:rPr>
          <w:i/>
        </w:rPr>
      </w:pPr>
    </w:p>
    <w:p w:rsidR="007A0D58" w:rsidRDefault="007A0D58" w:rsidP="007A0D58">
      <w:pPr>
        <w:rPr>
          <w:i/>
        </w:rPr>
      </w:pPr>
      <w:r>
        <w:rPr>
          <w:i/>
        </w:rPr>
        <w:t xml:space="preserve">Ημερομηνία, τόπος και, όπου ζητείται ή είναι απαραίτητο, υπογραφή(-ές): [……]   </w:t>
      </w:r>
    </w:p>
    <w:p w:rsidR="007A0D58" w:rsidRDefault="007A0D58" w:rsidP="007A0D58">
      <w:r>
        <w:rPr>
          <w:i/>
        </w:rPr>
        <w:br w:type="page"/>
      </w:r>
    </w:p>
    <w:p w:rsidR="00500B71" w:rsidRDefault="00500B71" w:rsidP="00EE6E7B">
      <w:pPr>
        <w:jc w:val="center"/>
        <w:rPr>
          <w:rFonts w:ascii="Palatino Linotype" w:hAnsi="Palatino Linotype"/>
          <w:b/>
          <w:sz w:val="20"/>
          <w:szCs w:val="20"/>
        </w:rPr>
      </w:pPr>
    </w:p>
    <w:sectPr w:rsidR="00500B71" w:rsidSect="00A01A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07C8" w:rsidRDefault="00B407C8" w:rsidP="003D5DD9">
      <w:r>
        <w:separator/>
      </w:r>
    </w:p>
  </w:endnote>
  <w:endnote w:type="continuationSeparator" w:id="1">
    <w:p w:rsidR="00B407C8" w:rsidRDefault="00B407C8" w:rsidP="003D5DD9">
      <w:r>
        <w:continuationSeparator/>
      </w:r>
    </w:p>
  </w:endnote>
  <w:endnote w:id="2">
    <w:p w:rsidR="00B407C8" w:rsidRPr="002F6B21" w:rsidRDefault="00B407C8" w:rsidP="007A0D58">
      <w:pPr>
        <w:pStyle w:val="ab"/>
        <w:tabs>
          <w:tab w:val="left" w:pos="284"/>
        </w:tabs>
        <w:ind w:firstLine="0"/>
      </w:pPr>
      <w:r>
        <w:rPr>
          <w:rStyle w:val="aa"/>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3">
    <w:p w:rsidR="00B407C8" w:rsidRPr="002F6B21" w:rsidRDefault="00B407C8" w:rsidP="007A0D58">
      <w:pPr>
        <w:pStyle w:val="ab"/>
        <w:tabs>
          <w:tab w:val="left" w:pos="284"/>
        </w:tabs>
        <w:ind w:firstLine="0"/>
      </w:pPr>
      <w:r w:rsidRPr="00F62DFA">
        <w:rPr>
          <w:rStyle w:val="aa"/>
        </w:rPr>
        <w:endnoteRef/>
      </w:r>
      <w:r w:rsidRPr="002F6B21">
        <w:tab/>
        <w:t>Επαναλάβετε τα στοιχεία των αρμοδίων, όνομα και επώνυμο, όσες φορές χρειάζεται.</w:t>
      </w:r>
    </w:p>
  </w:endnote>
  <w:endnote w:id="4">
    <w:p w:rsidR="00B407C8" w:rsidRPr="00F62DFA" w:rsidRDefault="00B407C8" w:rsidP="007A0D58">
      <w:pPr>
        <w:pStyle w:val="ab"/>
        <w:tabs>
          <w:tab w:val="left" w:pos="284"/>
        </w:tabs>
        <w:ind w:firstLine="0"/>
        <w:rPr>
          <w:rStyle w:val="DeltaViewInsertion"/>
          <w:b w:val="0"/>
          <w:i w:val="0"/>
        </w:rPr>
      </w:pPr>
      <w:r w:rsidRPr="00F62DFA">
        <w:rPr>
          <w:rStyle w:val="aa"/>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B407C8" w:rsidRPr="00F62DFA" w:rsidRDefault="00B407C8" w:rsidP="007A0D58">
      <w:pPr>
        <w:pStyle w:val="ab"/>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B407C8" w:rsidRPr="00F62DFA" w:rsidRDefault="00B407C8" w:rsidP="007A0D58">
      <w:pPr>
        <w:pStyle w:val="ab"/>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B407C8" w:rsidRPr="002F6B21" w:rsidRDefault="00B407C8" w:rsidP="007A0D58">
      <w:pPr>
        <w:pStyle w:val="ab"/>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5">
    <w:p w:rsidR="00B407C8" w:rsidRPr="002F6B21" w:rsidRDefault="00B407C8" w:rsidP="007A0D58">
      <w:pPr>
        <w:pStyle w:val="ab"/>
        <w:tabs>
          <w:tab w:val="left" w:pos="284"/>
        </w:tabs>
        <w:ind w:firstLine="0"/>
      </w:pPr>
      <w:r w:rsidRPr="00F62DFA">
        <w:rPr>
          <w:rStyle w:val="aa"/>
        </w:rPr>
        <w:endnoteRef/>
      </w:r>
      <w:r w:rsidRPr="002F6B21">
        <w:tab/>
        <w:t>Έχει δηλαδή ως κύριο σκοπό την κοινωνική και επαγγελματική ένταξη ατόμων με αναπηρία ή μειονεκτούντων ατόμων.</w:t>
      </w:r>
    </w:p>
  </w:endnote>
  <w:endnote w:id="6">
    <w:p w:rsidR="00B407C8" w:rsidRPr="002F6B21" w:rsidRDefault="00B407C8" w:rsidP="007A0D58">
      <w:pPr>
        <w:pStyle w:val="ab"/>
        <w:tabs>
          <w:tab w:val="left" w:pos="284"/>
        </w:tabs>
        <w:ind w:firstLine="0"/>
      </w:pPr>
      <w:r w:rsidRPr="00F62DFA">
        <w:rPr>
          <w:rStyle w:val="aa"/>
        </w:rPr>
        <w:endnoteRef/>
      </w:r>
      <w:r w:rsidRPr="002F6B21">
        <w:tab/>
        <w:t>Τα δικαιολογητικά και η κατάταξη, εάν υπάρχουν, αναφέρονται στην πιστοποίηση.</w:t>
      </w:r>
    </w:p>
  </w:endnote>
  <w:endnote w:id="7">
    <w:p w:rsidR="00B407C8" w:rsidRPr="002F6B21" w:rsidRDefault="00B407C8" w:rsidP="007A0D58">
      <w:pPr>
        <w:pStyle w:val="ab"/>
        <w:tabs>
          <w:tab w:val="left" w:pos="284"/>
        </w:tabs>
        <w:ind w:firstLine="0"/>
      </w:pPr>
      <w:r w:rsidRPr="00F62DFA">
        <w:rPr>
          <w:rStyle w:val="aa"/>
        </w:rPr>
        <w:endnoteRef/>
      </w:r>
      <w:r w:rsidRPr="002F6B21">
        <w:tab/>
        <w:t>Ειδικότερα ως μέλος ένωσης ή κοινοπραξίας ή άλλου παρόμοιου καθεστώτος.</w:t>
      </w:r>
    </w:p>
  </w:endnote>
  <w:endnote w:id="8">
    <w:p w:rsidR="00B407C8" w:rsidRPr="002F6B21" w:rsidRDefault="00B407C8" w:rsidP="007A0D58">
      <w:pPr>
        <w:pStyle w:val="ab"/>
        <w:tabs>
          <w:tab w:val="left" w:pos="284"/>
        </w:tabs>
        <w:ind w:firstLine="0"/>
      </w:pPr>
      <w:r w:rsidRPr="00F62DFA">
        <w:rPr>
          <w:rStyle w:val="aa"/>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9">
    <w:p w:rsidR="00B407C8" w:rsidRPr="002F6B21" w:rsidRDefault="00B407C8" w:rsidP="007A0D58">
      <w:pPr>
        <w:pStyle w:val="ab"/>
        <w:tabs>
          <w:tab w:val="left" w:pos="284"/>
        </w:tabs>
        <w:ind w:firstLine="0"/>
      </w:pPr>
      <w:r w:rsidRPr="00F62DFA">
        <w:rPr>
          <w:rStyle w:val="aa"/>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10">
    <w:p w:rsidR="00B407C8" w:rsidRPr="002F6B21" w:rsidRDefault="00B407C8" w:rsidP="007A0D58">
      <w:pPr>
        <w:pStyle w:val="ab"/>
        <w:tabs>
          <w:tab w:val="left" w:pos="284"/>
        </w:tabs>
        <w:ind w:firstLine="0"/>
      </w:pPr>
      <w:r w:rsidRPr="00F62DFA">
        <w:rPr>
          <w:rStyle w:val="aa"/>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1">
    <w:p w:rsidR="00B407C8" w:rsidRPr="002F6B21" w:rsidRDefault="00B407C8" w:rsidP="007A0D58">
      <w:pPr>
        <w:pStyle w:val="ab"/>
        <w:tabs>
          <w:tab w:val="left" w:pos="284"/>
        </w:tabs>
        <w:ind w:firstLine="0"/>
      </w:pPr>
      <w:r w:rsidRPr="00F62DFA">
        <w:rPr>
          <w:rStyle w:val="aa"/>
        </w:rPr>
        <w:endnoteRef/>
      </w:r>
      <w:r w:rsidRPr="002F6B21">
        <w:tab/>
        <w:t>Σύμφωνα με άρθρο 73 παρ. 1 (β). Στον Κανονισμό ΕΕΕΣ (Κανονισμός ΕΕ 2016/7) αναφέρεται ως “διαφθορά”.</w:t>
      </w:r>
    </w:p>
  </w:endnote>
  <w:endnote w:id="12">
    <w:p w:rsidR="00B407C8" w:rsidRPr="002F6B21" w:rsidRDefault="00B407C8" w:rsidP="007A0D58">
      <w:pPr>
        <w:pStyle w:val="ab"/>
        <w:tabs>
          <w:tab w:val="left" w:pos="284"/>
        </w:tabs>
        <w:ind w:firstLine="0"/>
      </w:pPr>
      <w:r w:rsidRPr="00F62DFA">
        <w:rPr>
          <w:rStyle w:val="aa"/>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 xml:space="preserve">ν. 3560/2007(ΦΕΚ 103/Α), </w:t>
      </w:r>
      <w:r w:rsidRPr="002F6B21">
        <w:rPr>
          <w:i/>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rsidRPr="002F6B21">
        <w:t>.</w:t>
      </w:r>
    </w:p>
  </w:endnote>
  <w:endnote w:id="13">
    <w:p w:rsidR="00B407C8" w:rsidRPr="002F6B21" w:rsidRDefault="00B407C8" w:rsidP="007A0D58">
      <w:pPr>
        <w:pStyle w:val="ab"/>
        <w:tabs>
          <w:tab w:val="left" w:pos="284"/>
        </w:tabs>
        <w:ind w:firstLine="0"/>
      </w:pPr>
      <w:r w:rsidRPr="00F62DFA">
        <w:rPr>
          <w:rStyle w:val="aa"/>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4">
    <w:p w:rsidR="00B407C8" w:rsidRPr="002F6B21" w:rsidRDefault="00B407C8" w:rsidP="007A0D58">
      <w:pPr>
        <w:pStyle w:val="ab"/>
        <w:tabs>
          <w:tab w:val="left" w:pos="284"/>
        </w:tabs>
        <w:ind w:firstLine="0"/>
      </w:pPr>
      <w:r w:rsidRPr="00F62DFA">
        <w:rPr>
          <w:rStyle w:val="aa"/>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5">
    <w:p w:rsidR="00B407C8" w:rsidRPr="002F6B21" w:rsidRDefault="00B407C8" w:rsidP="007A0D58">
      <w:pPr>
        <w:pStyle w:val="ab"/>
        <w:tabs>
          <w:tab w:val="left" w:pos="284"/>
        </w:tabs>
        <w:ind w:firstLine="0"/>
      </w:pPr>
      <w:r w:rsidRPr="00F62DFA">
        <w:rPr>
          <w:rStyle w:val="aa"/>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που ενσωματώθηκε με το ν. 3691/2008 </w:t>
      </w:r>
      <w:r w:rsidRPr="00F62DFA">
        <w:rPr>
          <w:rStyle w:val="DeltaViewInsertion"/>
          <w:b w:val="0"/>
          <w:i w:val="0"/>
          <w:color w:val="000000"/>
          <w:spacing w:val="-10"/>
        </w:rPr>
        <w:t>(ΦΕΚ 166/Α)</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6">
    <w:p w:rsidR="00B407C8" w:rsidRPr="002F6B21" w:rsidRDefault="00B407C8" w:rsidP="007A0D58">
      <w:pPr>
        <w:pStyle w:val="ab"/>
        <w:tabs>
          <w:tab w:val="left" w:pos="284"/>
        </w:tabs>
        <w:ind w:firstLine="0"/>
      </w:pPr>
      <w:r w:rsidRPr="00F62DFA">
        <w:rPr>
          <w:rStyle w:val="aa"/>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7">
    <w:p w:rsidR="00B407C8" w:rsidRPr="002F6B21" w:rsidRDefault="00B407C8" w:rsidP="007A0D58">
      <w:pPr>
        <w:pStyle w:val="ab"/>
        <w:tabs>
          <w:tab w:val="left" w:pos="284"/>
        </w:tabs>
        <w:ind w:firstLine="0"/>
      </w:pPr>
      <w:r w:rsidRPr="00F62DFA">
        <w:rPr>
          <w:rStyle w:val="aa"/>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8">
    <w:p w:rsidR="00B407C8" w:rsidRPr="002F6B21" w:rsidRDefault="00B407C8" w:rsidP="007A0D58">
      <w:pPr>
        <w:pStyle w:val="ab"/>
        <w:tabs>
          <w:tab w:val="left" w:pos="284"/>
        </w:tabs>
        <w:ind w:firstLine="0"/>
      </w:pPr>
      <w:r w:rsidRPr="00F62DFA">
        <w:rPr>
          <w:rStyle w:val="aa"/>
        </w:rPr>
        <w:endnoteRef/>
      </w:r>
      <w:r w:rsidRPr="002F6B21">
        <w:tab/>
        <w:t>Επαναλάβετε όσες φορές χρειάζεται.</w:t>
      </w:r>
    </w:p>
  </w:endnote>
  <w:endnote w:id="19">
    <w:p w:rsidR="00B407C8" w:rsidRPr="002F6B21" w:rsidRDefault="00B407C8" w:rsidP="007A0D58">
      <w:pPr>
        <w:pStyle w:val="ab"/>
        <w:tabs>
          <w:tab w:val="left" w:pos="284"/>
        </w:tabs>
        <w:ind w:firstLine="0"/>
      </w:pPr>
      <w:r w:rsidRPr="00F62DFA">
        <w:rPr>
          <w:rStyle w:val="aa"/>
        </w:rPr>
        <w:endnoteRef/>
      </w:r>
      <w:r w:rsidRPr="002F6B21">
        <w:tab/>
        <w:t>Επαναλάβετε όσες φορές χρειάζεται.</w:t>
      </w:r>
    </w:p>
  </w:endnote>
  <w:endnote w:id="20">
    <w:p w:rsidR="00B407C8" w:rsidRPr="002F6B21" w:rsidRDefault="00B407C8" w:rsidP="007A0D58">
      <w:pPr>
        <w:pStyle w:val="ab"/>
        <w:tabs>
          <w:tab w:val="left" w:pos="284"/>
        </w:tabs>
        <w:ind w:firstLine="0"/>
      </w:pPr>
      <w:r w:rsidRPr="00F62DFA">
        <w:rPr>
          <w:rStyle w:val="aa"/>
        </w:rPr>
        <w:endnoteRef/>
      </w:r>
      <w:r w:rsidRPr="002F6B21">
        <w:tab/>
        <w:t>Επαναλάβετε όσες φορές χρειάζεται.</w:t>
      </w:r>
    </w:p>
  </w:endnote>
  <w:endnote w:id="21">
    <w:p w:rsidR="00B407C8" w:rsidRPr="002F6B21" w:rsidRDefault="00B407C8" w:rsidP="007A0D58">
      <w:pPr>
        <w:pStyle w:val="ab"/>
        <w:tabs>
          <w:tab w:val="left" w:pos="284"/>
        </w:tabs>
        <w:ind w:firstLine="0"/>
      </w:pPr>
      <w:r w:rsidRPr="00F62DFA">
        <w:rPr>
          <w:rStyle w:val="aa"/>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2">
    <w:p w:rsidR="00B407C8" w:rsidRPr="002F6B21" w:rsidRDefault="00B407C8" w:rsidP="007A0D58">
      <w:pPr>
        <w:pStyle w:val="ab"/>
        <w:tabs>
          <w:tab w:val="left" w:pos="284"/>
        </w:tabs>
        <w:ind w:firstLine="0"/>
      </w:pPr>
      <w:r w:rsidRPr="00F62DFA">
        <w:rPr>
          <w:rStyle w:val="aa"/>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3">
    <w:p w:rsidR="00B407C8" w:rsidRPr="002F6B21" w:rsidRDefault="00B407C8" w:rsidP="007A0D58">
      <w:pPr>
        <w:pStyle w:val="ab"/>
        <w:tabs>
          <w:tab w:val="left" w:pos="284"/>
        </w:tabs>
        <w:ind w:firstLine="0"/>
      </w:pPr>
      <w:r w:rsidRPr="00F62DFA">
        <w:rPr>
          <w:rStyle w:val="aa"/>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4">
    <w:p w:rsidR="00B407C8" w:rsidRPr="002F6B21" w:rsidRDefault="00B407C8" w:rsidP="007A0D58">
      <w:pPr>
        <w:pStyle w:val="ab"/>
        <w:tabs>
          <w:tab w:val="left" w:pos="284"/>
        </w:tabs>
        <w:ind w:firstLine="0"/>
      </w:pPr>
      <w:r w:rsidRPr="00F62DFA">
        <w:rPr>
          <w:rStyle w:val="aa"/>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5">
    <w:p w:rsidR="00B407C8" w:rsidRPr="002F6B21" w:rsidRDefault="00B407C8" w:rsidP="007A0D58">
      <w:pPr>
        <w:pStyle w:val="ab"/>
        <w:tabs>
          <w:tab w:val="left" w:pos="284"/>
        </w:tabs>
        <w:ind w:firstLine="0"/>
      </w:pPr>
      <w:r w:rsidRPr="00F62DFA">
        <w:rPr>
          <w:rStyle w:val="aa"/>
        </w:rPr>
        <w:endnoteRef/>
      </w:r>
      <w:r w:rsidRPr="002F6B21">
        <w:tab/>
        <w:t>Επαναλάβετε όσες φορές χρειάζεται.</w:t>
      </w:r>
    </w:p>
  </w:endnote>
  <w:endnote w:id="26">
    <w:p w:rsidR="00B407C8" w:rsidRPr="002F6B21" w:rsidRDefault="00B407C8" w:rsidP="007A0D58">
      <w:pPr>
        <w:pStyle w:val="ab"/>
        <w:tabs>
          <w:tab w:val="left" w:pos="284"/>
        </w:tabs>
        <w:ind w:firstLine="0"/>
      </w:pPr>
      <w:r w:rsidRPr="00F62DFA">
        <w:rPr>
          <w:rStyle w:val="aa"/>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7">
    <w:p w:rsidR="00B407C8" w:rsidRPr="002F6B21" w:rsidRDefault="00B407C8" w:rsidP="007A0D58">
      <w:pPr>
        <w:pStyle w:val="ab"/>
        <w:tabs>
          <w:tab w:val="left" w:pos="284"/>
        </w:tabs>
        <w:ind w:firstLine="0"/>
      </w:pPr>
      <w:r w:rsidRPr="00F62DFA">
        <w:rPr>
          <w:rStyle w:val="aa"/>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8">
    <w:p w:rsidR="00B407C8" w:rsidRPr="002F6B21" w:rsidRDefault="00B407C8" w:rsidP="007A0D58">
      <w:pPr>
        <w:pStyle w:val="ab"/>
        <w:tabs>
          <w:tab w:val="left" w:pos="284"/>
        </w:tabs>
        <w:ind w:firstLine="0"/>
      </w:pPr>
      <w:r w:rsidRPr="00F62DFA">
        <w:rPr>
          <w:rStyle w:val="aa"/>
        </w:rPr>
        <w:endnoteRef/>
      </w:r>
      <w:r w:rsidRPr="002F6B21">
        <w:tab/>
        <w:t>Άρθρο 73 παρ. 5.</w:t>
      </w:r>
    </w:p>
  </w:endnote>
  <w:endnote w:id="29">
    <w:p w:rsidR="00B407C8" w:rsidRPr="002F6B21" w:rsidRDefault="00B407C8" w:rsidP="007A0D58">
      <w:pPr>
        <w:pStyle w:val="ab"/>
        <w:tabs>
          <w:tab w:val="left" w:pos="284"/>
        </w:tabs>
        <w:ind w:firstLine="0"/>
      </w:pPr>
      <w:r w:rsidRPr="00F62DFA">
        <w:rPr>
          <w:rStyle w:val="aa"/>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30">
    <w:p w:rsidR="00B407C8" w:rsidRPr="002F6B21" w:rsidRDefault="00B407C8" w:rsidP="007A0D58">
      <w:pPr>
        <w:pStyle w:val="ab"/>
        <w:tabs>
          <w:tab w:val="left" w:pos="284"/>
        </w:tabs>
        <w:ind w:firstLine="0"/>
      </w:pPr>
      <w:r w:rsidRPr="00F62DFA">
        <w:rPr>
          <w:rStyle w:val="aa"/>
        </w:rPr>
        <w:endnoteRef/>
      </w:r>
      <w:r w:rsidRPr="002F6B21">
        <w:tab/>
        <w:t>Όπως προσδιορίζεται στο άρθρο 24 ή στα έγγραφα της σύμβασης</w:t>
      </w:r>
      <w:r w:rsidRPr="002F6B21">
        <w:rPr>
          <w:b/>
          <w:i/>
        </w:rPr>
        <w:t>.</w:t>
      </w:r>
    </w:p>
  </w:endnote>
  <w:endnote w:id="31">
    <w:p w:rsidR="00B407C8" w:rsidRPr="002F6B21" w:rsidRDefault="00B407C8" w:rsidP="007A0D58">
      <w:pPr>
        <w:pStyle w:val="ab"/>
        <w:tabs>
          <w:tab w:val="left" w:pos="284"/>
        </w:tabs>
        <w:ind w:firstLine="0"/>
      </w:pPr>
      <w:r w:rsidRPr="00F62DFA">
        <w:rPr>
          <w:rStyle w:val="aa"/>
        </w:rPr>
        <w:endnoteRef/>
      </w:r>
      <w:r w:rsidRPr="002F6B21">
        <w:tab/>
        <w:t>Πρβλ άρθρο 48.</w:t>
      </w:r>
    </w:p>
  </w:endnote>
  <w:endnote w:id="32">
    <w:p w:rsidR="00B407C8" w:rsidRPr="002F6B21" w:rsidRDefault="00B407C8" w:rsidP="007A0D58">
      <w:pPr>
        <w:pStyle w:val="ab"/>
        <w:tabs>
          <w:tab w:val="left" w:pos="284"/>
        </w:tabs>
        <w:ind w:firstLine="0"/>
      </w:pPr>
      <w:r w:rsidRPr="00F62DFA">
        <w:rPr>
          <w:rStyle w:val="aa"/>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3">
    <w:p w:rsidR="00B407C8" w:rsidRPr="002F6B21" w:rsidRDefault="00B407C8" w:rsidP="007A0D58">
      <w:pPr>
        <w:pStyle w:val="ab"/>
        <w:tabs>
          <w:tab w:val="left" w:pos="284"/>
        </w:tabs>
        <w:ind w:firstLine="0"/>
      </w:pPr>
      <w:r w:rsidRPr="00F62DFA">
        <w:rPr>
          <w:rStyle w:val="aa"/>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B407C8" w:rsidRPr="002F6B21" w:rsidRDefault="00B407C8" w:rsidP="007A0D58">
      <w:pPr>
        <w:pStyle w:val="ab"/>
        <w:tabs>
          <w:tab w:val="left" w:pos="284"/>
        </w:tabs>
        <w:ind w:firstLine="0"/>
      </w:pPr>
      <w:r w:rsidRPr="00F62DFA">
        <w:rPr>
          <w:rStyle w:val="aa"/>
        </w:rPr>
        <w:endnoteRef/>
      </w:r>
      <w:r w:rsidRPr="002F6B21">
        <w:tab/>
        <w:t>Πρβλ και άρθρο 1 ν. 4250/2014</w:t>
      </w:r>
    </w:p>
  </w:endnote>
  <w:endnote w:id="35">
    <w:p w:rsidR="00B407C8" w:rsidRPr="002F6B21" w:rsidRDefault="00B407C8" w:rsidP="007A0D58">
      <w:pPr>
        <w:pStyle w:val="ab"/>
        <w:tabs>
          <w:tab w:val="left" w:pos="284"/>
        </w:tabs>
        <w:ind w:firstLine="0"/>
      </w:pPr>
      <w:r w:rsidRPr="00F62DFA">
        <w:rPr>
          <w:rStyle w:val="aa"/>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Palatino Linotype">
    <w:panose1 w:val="02040502050505030304"/>
    <w:charset w:val="A1"/>
    <w:family w:val="roman"/>
    <w:pitch w:val="variable"/>
    <w:sig w:usb0="E0000287" w:usb1="40000013" w:usb2="00000000" w:usb3="00000000" w:csb0="0000019F" w:csb1="00000000"/>
  </w:font>
  <w:font w:name="Liberation Serif">
    <w:altName w:val="Times New Roman"/>
    <w:charset w:val="A1"/>
    <w:family w:val="roman"/>
    <w:pitch w:val="variable"/>
    <w:sig w:usb0="E0000AFF" w:usb1="500078FF" w:usb2="00000021" w:usb3="00000000" w:csb0="000001BF" w:csb1="00000000"/>
  </w:font>
  <w:font w:name="DejaVu Sans">
    <w:altName w:val="Arial"/>
    <w:charset w:val="A1"/>
    <w:family w:val="swiss"/>
    <w:pitch w:val="variable"/>
    <w:sig w:usb0="00000000" w:usb1="D200FDFF" w:usb2="0A246029" w:usb3="00000000" w:csb0="000001FF" w:csb1="00000000"/>
  </w:font>
  <w:font w:name="FreeSans">
    <w:altName w:val="Times New Roman"/>
    <w:panose1 w:val="00000000000000000000"/>
    <w:charset w:val="00"/>
    <w:family w:val="roman"/>
    <w:notTrueType/>
    <w:pitch w:val="default"/>
    <w:sig w:usb0="00000000" w:usb1="00000000" w:usb2="00000000" w:usb3="00000000" w:csb0="00000000" w:csb1="00000000"/>
  </w:font>
  <w:font w:name="Times">
    <w:altName w:val="Times New Roman"/>
    <w:panose1 w:val="02020603050405020304"/>
    <w:charset w:val="A1"/>
    <w:family w:val="roman"/>
    <w:pitch w:val="variable"/>
    <w:sig w:usb0="E0002EFF" w:usb1="C000785B" w:usb2="00000009" w:usb3="00000000" w:csb0="000001FF" w:csb1="00000000"/>
  </w:font>
  <w:font w:name="Consolas">
    <w:panose1 w:val="020B0609020204030204"/>
    <w:charset w:val="A1"/>
    <w:family w:val="modern"/>
    <w:pitch w:val="fixed"/>
    <w:sig w:usb0="E10002FF" w:usb1="4000FCFF" w:usb2="00000009" w:usb3="00000000" w:csb0="0000019F" w:csb1="00000000"/>
  </w:font>
  <w:font w:name="Comic Sans MS">
    <w:panose1 w:val="030F0702030302020204"/>
    <w:charset w:val="A1"/>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28648"/>
      <w:docPartObj>
        <w:docPartGallery w:val="Page Numbers (Bottom of Page)"/>
        <w:docPartUnique/>
      </w:docPartObj>
    </w:sdtPr>
    <w:sdtContent>
      <w:p w:rsidR="00B407C8" w:rsidRDefault="00276D5C">
        <w:pPr>
          <w:pStyle w:val="a8"/>
          <w:jc w:val="right"/>
        </w:pPr>
        <w:fldSimple w:instr=" PAGE   \* MERGEFORMAT ">
          <w:r w:rsidR="00BB189E">
            <w:rPr>
              <w:noProof/>
            </w:rPr>
            <w:t>1</w:t>
          </w:r>
        </w:fldSimple>
      </w:p>
    </w:sdtContent>
  </w:sdt>
  <w:p w:rsidR="00B407C8" w:rsidRDefault="00B407C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07C8" w:rsidRDefault="00B407C8" w:rsidP="003D5DD9">
      <w:r>
        <w:separator/>
      </w:r>
    </w:p>
  </w:footnote>
  <w:footnote w:type="continuationSeparator" w:id="1">
    <w:p w:rsidR="00B407C8" w:rsidRDefault="00B407C8" w:rsidP="003D5D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9A5506"/>
    <w:multiLevelType w:val="hybridMultilevel"/>
    <w:tmpl w:val="0102014E"/>
    <w:lvl w:ilvl="0" w:tplc="82068B36">
      <w:start w:val="1"/>
      <w:numFmt w:val="bullet"/>
      <w:lvlText w:val="*"/>
      <w:lvlJc w:val="left"/>
      <w:pPr>
        <w:ind w:hanging="185"/>
      </w:pPr>
      <w:rPr>
        <w:rFonts w:ascii="Times New Roman" w:eastAsia="Times New Roman" w:hAnsi="Times New Roman" w:hint="default"/>
        <w:sz w:val="22"/>
        <w:szCs w:val="22"/>
      </w:rPr>
    </w:lvl>
    <w:lvl w:ilvl="1" w:tplc="1ADCCCDC">
      <w:start w:val="1"/>
      <w:numFmt w:val="bullet"/>
      <w:lvlText w:val="•"/>
      <w:lvlJc w:val="left"/>
      <w:rPr>
        <w:rFonts w:hint="default"/>
      </w:rPr>
    </w:lvl>
    <w:lvl w:ilvl="2" w:tplc="AF98E400">
      <w:start w:val="1"/>
      <w:numFmt w:val="bullet"/>
      <w:lvlText w:val="•"/>
      <w:lvlJc w:val="left"/>
      <w:rPr>
        <w:rFonts w:hint="default"/>
      </w:rPr>
    </w:lvl>
    <w:lvl w:ilvl="3" w:tplc="523C3F70">
      <w:start w:val="1"/>
      <w:numFmt w:val="bullet"/>
      <w:lvlText w:val="•"/>
      <w:lvlJc w:val="left"/>
      <w:rPr>
        <w:rFonts w:hint="default"/>
      </w:rPr>
    </w:lvl>
    <w:lvl w:ilvl="4" w:tplc="139A606C">
      <w:start w:val="1"/>
      <w:numFmt w:val="bullet"/>
      <w:lvlText w:val="•"/>
      <w:lvlJc w:val="left"/>
      <w:rPr>
        <w:rFonts w:hint="default"/>
      </w:rPr>
    </w:lvl>
    <w:lvl w:ilvl="5" w:tplc="7D06DF60">
      <w:start w:val="1"/>
      <w:numFmt w:val="bullet"/>
      <w:lvlText w:val="•"/>
      <w:lvlJc w:val="left"/>
      <w:rPr>
        <w:rFonts w:hint="default"/>
      </w:rPr>
    </w:lvl>
    <w:lvl w:ilvl="6" w:tplc="14266406">
      <w:start w:val="1"/>
      <w:numFmt w:val="bullet"/>
      <w:lvlText w:val="•"/>
      <w:lvlJc w:val="left"/>
      <w:rPr>
        <w:rFonts w:hint="default"/>
      </w:rPr>
    </w:lvl>
    <w:lvl w:ilvl="7" w:tplc="A736497C">
      <w:start w:val="1"/>
      <w:numFmt w:val="bullet"/>
      <w:lvlText w:val="•"/>
      <w:lvlJc w:val="left"/>
      <w:rPr>
        <w:rFonts w:hint="default"/>
      </w:rPr>
    </w:lvl>
    <w:lvl w:ilvl="8" w:tplc="728254E2">
      <w:start w:val="1"/>
      <w:numFmt w:val="bullet"/>
      <w:lvlText w:val="•"/>
      <w:lvlJc w:val="left"/>
      <w:rPr>
        <w:rFonts w:hint="default"/>
      </w:rPr>
    </w:lvl>
  </w:abstractNum>
  <w:abstractNum w:abstractNumId="3">
    <w:nsid w:val="06797B29"/>
    <w:multiLevelType w:val="hybridMultilevel"/>
    <w:tmpl w:val="426EE47C"/>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
    <w:nsid w:val="07027C40"/>
    <w:multiLevelType w:val="hybridMultilevel"/>
    <w:tmpl w:val="FCAE4D9A"/>
    <w:lvl w:ilvl="0" w:tplc="0408000B">
      <w:start w:val="1"/>
      <w:numFmt w:val="bullet"/>
      <w:lvlText w:val=""/>
      <w:lvlJc w:val="left"/>
      <w:pPr>
        <w:ind w:left="1182" w:hanging="360"/>
      </w:pPr>
      <w:rPr>
        <w:rFonts w:ascii="Wingdings" w:hAnsi="Wingdings" w:hint="default"/>
      </w:rPr>
    </w:lvl>
    <w:lvl w:ilvl="1" w:tplc="04080003" w:tentative="1">
      <w:start w:val="1"/>
      <w:numFmt w:val="bullet"/>
      <w:lvlText w:val="o"/>
      <w:lvlJc w:val="left"/>
      <w:pPr>
        <w:ind w:left="1902" w:hanging="360"/>
      </w:pPr>
      <w:rPr>
        <w:rFonts w:ascii="Courier New" w:hAnsi="Courier New" w:cs="Courier New" w:hint="default"/>
      </w:rPr>
    </w:lvl>
    <w:lvl w:ilvl="2" w:tplc="04080005" w:tentative="1">
      <w:start w:val="1"/>
      <w:numFmt w:val="bullet"/>
      <w:lvlText w:val=""/>
      <w:lvlJc w:val="left"/>
      <w:pPr>
        <w:ind w:left="2622" w:hanging="360"/>
      </w:pPr>
      <w:rPr>
        <w:rFonts w:ascii="Wingdings" w:hAnsi="Wingdings" w:hint="default"/>
      </w:rPr>
    </w:lvl>
    <w:lvl w:ilvl="3" w:tplc="04080001" w:tentative="1">
      <w:start w:val="1"/>
      <w:numFmt w:val="bullet"/>
      <w:lvlText w:val=""/>
      <w:lvlJc w:val="left"/>
      <w:pPr>
        <w:ind w:left="3342" w:hanging="360"/>
      </w:pPr>
      <w:rPr>
        <w:rFonts w:ascii="Symbol" w:hAnsi="Symbol" w:hint="default"/>
      </w:rPr>
    </w:lvl>
    <w:lvl w:ilvl="4" w:tplc="04080003" w:tentative="1">
      <w:start w:val="1"/>
      <w:numFmt w:val="bullet"/>
      <w:lvlText w:val="o"/>
      <w:lvlJc w:val="left"/>
      <w:pPr>
        <w:ind w:left="4062" w:hanging="360"/>
      </w:pPr>
      <w:rPr>
        <w:rFonts w:ascii="Courier New" w:hAnsi="Courier New" w:cs="Courier New" w:hint="default"/>
      </w:rPr>
    </w:lvl>
    <w:lvl w:ilvl="5" w:tplc="04080005" w:tentative="1">
      <w:start w:val="1"/>
      <w:numFmt w:val="bullet"/>
      <w:lvlText w:val=""/>
      <w:lvlJc w:val="left"/>
      <w:pPr>
        <w:ind w:left="4782" w:hanging="360"/>
      </w:pPr>
      <w:rPr>
        <w:rFonts w:ascii="Wingdings" w:hAnsi="Wingdings" w:hint="default"/>
      </w:rPr>
    </w:lvl>
    <w:lvl w:ilvl="6" w:tplc="04080001" w:tentative="1">
      <w:start w:val="1"/>
      <w:numFmt w:val="bullet"/>
      <w:lvlText w:val=""/>
      <w:lvlJc w:val="left"/>
      <w:pPr>
        <w:ind w:left="5502" w:hanging="360"/>
      </w:pPr>
      <w:rPr>
        <w:rFonts w:ascii="Symbol" w:hAnsi="Symbol" w:hint="default"/>
      </w:rPr>
    </w:lvl>
    <w:lvl w:ilvl="7" w:tplc="04080003" w:tentative="1">
      <w:start w:val="1"/>
      <w:numFmt w:val="bullet"/>
      <w:lvlText w:val="o"/>
      <w:lvlJc w:val="left"/>
      <w:pPr>
        <w:ind w:left="6222" w:hanging="360"/>
      </w:pPr>
      <w:rPr>
        <w:rFonts w:ascii="Courier New" w:hAnsi="Courier New" w:cs="Courier New" w:hint="default"/>
      </w:rPr>
    </w:lvl>
    <w:lvl w:ilvl="8" w:tplc="04080005" w:tentative="1">
      <w:start w:val="1"/>
      <w:numFmt w:val="bullet"/>
      <w:lvlText w:val=""/>
      <w:lvlJc w:val="left"/>
      <w:pPr>
        <w:ind w:left="6942" w:hanging="360"/>
      </w:pPr>
      <w:rPr>
        <w:rFonts w:ascii="Wingdings" w:hAnsi="Wingdings" w:hint="default"/>
      </w:rPr>
    </w:lvl>
  </w:abstractNum>
  <w:abstractNum w:abstractNumId="5">
    <w:nsid w:val="08E029AC"/>
    <w:multiLevelType w:val="hybridMultilevel"/>
    <w:tmpl w:val="B4E2ED78"/>
    <w:lvl w:ilvl="0" w:tplc="2DBE5B3E">
      <w:start w:val="1"/>
      <w:numFmt w:val="bullet"/>
      <w:lvlText w:val="•"/>
      <w:lvlJc w:val="left"/>
      <w:pPr>
        <w:ind w:hanging="360"/>
      </w:pPr>
      <w:rPr>
        <w:rFonts w:ascii="Arial" w:eastAsia="Arial" w:hAnsi="Arial" w:hint="default"/>
        <w:w w:val="131"/>
        <w:sz w:val="22"/>
        <w:szCs w:val="22"/>
      </w:rPr>
    </w:lvl>
    <w:lvl w:ilvl="1" w:tplc="48C4F86C">
      <w:start w:val="1"/>
      <w:numFmt w:val="bullet"/>
      <w:lvlText w:val="o"/>
      <w:lvlJc w:val="left"/>
      <w:pPr>
        <w:ind w:hanging="360"/>
      </w:pPr>
      <w:rPr>
        <w:rFonts w:ascii="Courier New" w:eastAsia="Courier New" w:hAnsi="Courier New" w:hint="default"/>
        <w:sz w:val="22"/>
        <w:szCs w:val="22"/>
      </w:rPr>
    </w:lvl>
    <w:lvl w:ilvl="2" w:tplc="B81EF2A2">
      <w:start w:val="1"/>
      <w:numFmt w:val="bullet"/>
      <w:lvlText w:val="•"/>
      <w:lvlJc w:val="left"/>
      <w:pPr>
        <w:ind w:hanging="281"/>
      </w:pPr>
      <w:rPr>
        <w:rFonts w:ascii="Arial" w:eastAsia="Arial" w:hAnsi="Arial" w:hint="default"/>
        <w:w w:val="131"/>
        <w:sz w:val="22"/>
        <w:szCs w:val="22"/>
      </w:rPr>
    </w:lvl>
    <w:lvl w:ilvl="3" w:tplc="F794AF92">
      <w:start w:val="1"/>
      <w:numFmt w:val="bullet"/>
      <w:lvlText w:val="•"/>
      <w:lvlJc w:val="left"/>
      <w:rPr>
        <w:rFonts w:hint="default"/>
      </w:rPr>
    </w:lvl>
    <w:lvl w:ilvl="4" w:tplc="12500104">
      <w:start w:val="1"/>
      <w:numFmt w:val="bullet"/>
      <w:lvlText w:val="•"/>
      <w:lvlJc w:val="left"/>
      <w:rPr>
        <w:rFonts w:hint="default"/>
      </w:rPr>
    </w:lvl>
    <w:lvl w:ilvl="5" w:tplc="5F908C66">
      <w:start w:val="1"/>
      <w:numFmt w:val="bullet"/>
      <w:lvlText w:val="•"/>
      <w:lvlJc w:val="left"/>
      <w:rPr>
        <w:rFonts w:hint="default"/>
      </w:rPr>
    </w:lvl>
    <w:lvl w:ilvl="6" w:tplc="A1EC8158">
      <w:start w:val="1"/>
      <w:numFmt w:val="bullet"/>
      <w:lvlText w:val="•"/>
      <w:lvlJc w:val="left"/>
      <w:rPr>
        <w:rFonts w:hint="default"/>
      </w:rPr>
    </w:lvl>
    <w:lvl w:ilvl="7" w:tplc="82AA234C">
      <w:start w:val="1"/>
      <w:numFmt w:val="bullet"/>
      <w:lvlText w:val="•"/>
      <w:lvlJc w:val="left"/>
      <w:rPr>
        <w:rFonts w:hint="default"/>
      </w:rPr>
    </w:lvl>
    <w:lvl w:ilvl="8" w:tplc="74AEA006">
      <w:start w:val="1"/>
      <w:numFmt w:val="bullet"/>
      <w:lvlText w:val="•"/>
      <w:lvlJc w:val="left"/>
      <w:rPr>
        <w:rFonts w:hint="default"/>
      </w:rPr>
    </w:lvl>
  </w:abstractNum>
  <w:abstractNum w:abstractNumId="6">
    <w:nsid w:val="0C1B258E"/>
    <w:multiLevelType w:val="hybridMultilevel"/>
    <w:tmpl w:val="F286A834"/>
    <w:lvl w:ilvl="0" w:tplc="674EB240">
      <w:start w:val="1"/>
      <w:numFmt w:val="bullet"/>
      <w:lvlText w:val="•"/>
      <w:lvlJc w:val="left"/>
      <w:pPr>
        <w:ind w:hanging="360"/>
      </w:pPr>
      <w:rPr>
        <w:rFonts w:ascii="Arial" w:eastAsia="Arial" w:hAnsi="Arial" w:hint="default"/>
        <w:w w:val="131"/>
        <w:sz w:val="22"/>
        <w:szCs w:val="22"/>
      </w:rPr>
    </w:lvl>
    <w:lvl w:ilvl="1" w:tplc="AE8CB0C6">
      <w:start w:val="1"/>
      <w:numFmt w:val="bullet"/>
      <w:lvlText w:val="•"/>
      <w:lvlJc w:val="left"/>
      <w:rPr>
        <w:rFonts w:hint="default"/>
      </w:rPr>
    </w:lvl>
    <w:lvl w:ilvl="2" w:tplc="223CB2B6">
      <w:start w:val="1"/>
      <w:numFmt w:val="bullet"/>
      <w:lvlText w:val="•"/>
      <w:lvlJc w:val="left"/>
      <w:rPr>
        <w:rFonts w:hint="default"/>
      </w:rPr>
    </w:lvl>
    <w:lvl w:ilvl="3" w:tplc="5D341F38">
      <w:start w:val="1"/>
      <w:numFmt w:val="bullet"/>
      <w:lvlText w:val="•"/>
      <w:lvlJc w:val="left"/>
      <w:rPr>
        <w:rFonts w:hint="default"/>
      </w:rPr>
    </w:lvl>
    <w:lvl w:ilvl="4" w:tplc="21C4BDE0">
      <w:start w:val="1"/>
      <w:numFmt w:val="bullet"/>
      <w:lvlText w:val="•"/>
      <w:lvlJc w:val="left"/>
      <w:rPr>
        <w:rFonts w:hint="default"/>
      </w:rPr>
    </w:lvl>
    <w:lvl w:ilvl="5" w:tplc="D47AFE1C">
      <w:start w:val="1"/>
      <w:numFmt w:val="bullet"/>
      <w:lvlText w:val="•"/>
      <w:lvlJc w:val="left"/>
      <w:rPr>
        <w:rFonts w:hint="default"/>
      </w:rPr>
    </w:lvl>
    <w:lvl w:ilvl="6" w:tplc="151ACD2C">
      <w:start w:val="1"/>
      <w:numFmt w:val="bullet"/>
      <w:lvlText w:val="•"/>
      <w:lvlJc w:val="left"/>
      <w:rPr>
        <w:rFonts w:hint="default"/>
      </w:rPr>
    </w:lvl>
    <w:lvl w:ilvl="7" w:tplc="C8A28730">
      <w:start w:val="1"/>
      <w:numFmt w:val="bullet"/>
      <w:lvlText w:val="•"/>
      <w:lvlJc w:val="left"/>
      <w:rPr>
        <w:rFonts w:hint="default"/>
      </w:rPr>
    </w:lvl>
    <w:lvl w:ilvl="8" w:tplc="C4E648D6">
      <w:start w:val="1"/>
      <w:numFmt w:val="bullet"/>
      <w:lvlText w:val="•"/>
      <w:lvlJc w:val="left"/>
      <w:rPr>
        <w:rFonts w:hint="default"/>
      </w:rPr>
    </w:lvl>
  </w:abstractNum>
  <w:abstractNum w:abstractNumId="7">
    <w:nsid w:val="0F1C6845"/>
    <w:multiLevelType w:val="hybridMultilevel"/>
    <w:tmpl w:val="D2DCB7B6"/>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110378B"/>
    <w:multiLevelType w:val="hybridMultilevel"/>
    <w:tmpl w:val="1494F5F8"/>
    <w:lvl w:ilvl="0" w:tplc="70AE56DA">
      <w:start w:val="1"/>
      <w:numFmt w:val="bullet"/>
      <w:lvlText w:val="•"/>
      <w:lvlJc w:val="left"/>
      <w:pPr>
        <w:ind w:hanging="284"/>
      </w:pPr>
      <w:rPr>
        <w:rFonts w:ascii="Arial" w:eastAsia="Arial" w:hAnsi="Arial" w:hint="default"/>
        <w:w w:val="131"/>
        <w:sz w:val="22"/>
        <w:szCs w:val="22"/>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nsid w:val="16697AA8"/>
    <w:multiLevelType w:val="hybridMultilevel"/>
    <w:tmpl w:val="9864A8CE"/>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A6F4268"/>
    <w:multiLevelType w:val="hybridMultilevel"/>
    <w:tmpl w:val="C406BFF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nsid w:val="1C1C1E00"/>
    <w:multiLevelType w:val="hybridMultilevel"/>
    <w:tmpl w:val="3A1CCF3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nsid w:val="289216D8"/>
    <w:multiLevelType w:val="hybridMultilevel"/>
    <w:tmpl w:val="036EED42"/>
    <w:lvl w:ilvl="0" w:tplc="8ED4FC3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nsid w:val="2B43568F"/>
    <w:multiLevelType w:val="hybridMultilevel"/>
    <w:tmpl w:val="C79AFBAC"/>
    <w:lvl w:ilvl="0" w:tplc="8E9A335A">
      <w:start w:val="1"/>
      <w:numFmt w:val="decimal"/>
      <w:lvlText w:val="%1."/>
      <w:lvlJc w:val="left"/>
      <w:pPr>
        <w:ind w:hanging="360"/>
      </w:pPr>
      <w:rPr>
        <w:rFonts w:ascii="Times New Roman" w:eastAsia="Times New Roman" w:hAnsi="Times New Roman" w:hint="default"/>
        <w:sz w:val="22"/>
        <w:szCs w:val="22"/>
      </w:rPr>
    </w:lvl>
    <w:lvl w:ilvl="1" w:tplc="848EA304">
      <w:start w:val="1"/>
      <w:numFmt w:val="bullet"/>
      <w:lvlText w:val="•"/>
      <w:lvlJc w:val="left"/>
      <w:pPr>
        <w:ind w:hanging="360"/>
      </w:pPr>
      <w:rPr>
        <w:rFonts w:ascii="Arial" w:eastAsia="Arial" w:hAnsi="Arial" w:hint="default"/>
        <w:w w:val="131"/>
        <w:sz w:val="22"/>
        <w:szCs w:val="22"/>
      </w:rPr>
    </w:lvl>
    <w:lvl w:ilvl="2" w:tplc="59544D10">
      <w:start w:val="1"/>
      <w:numFmt w:val="bullet"/>
      <w:lvlText w:val="•"/>
      <w:lvlJc w:val="left"/>
      <w:rPr>
        <w:rFonts w:hint="default"/>
      </w:rPr>
    </w:lvl>
    <w:lvl w:ilvl="3" w:tplc="E88A76C6">
      <w:start w:val="1"/>
      <w:numFmt w:val="bullet"/>
      <w:lvlText w:val="•"/>
      <w:lvlJc w:val="left"/>
      <w:rPr>
        <w:rFonts w:hint="default"/>
      </w:rPr>
    </w:lvl>
    <w:lvl w:ilvl="4" w:tplc="0D4C71AE">
      <w:start w:val="1"/>
      <w:numFmt w:val="bullet"/>
      <w:lvlText w:val="•"/>
      <w:lvlJc w:val="left"/>
      <w:rPr>
        <w:rFonts w:hint="default"/>
      </w:rPr>
    </w:lvl>
    <w:lvl w:ilvl="5" w:tplc="823A79BC">
      <w:start w:val="1"/>
      <w:numFmt w:val="bullet"/>
      <w:lvlText w:val="•"/>
      <w:lvlJc w:val="left"/>
      <w:rPr>
        <w:rFonts w:hint="default"/>
      </w:rPr>
    </w:lvl>
    <w:lvl w:ilvl="6" w:tplc="BB30D20E">
      <w:start w:val="1"/>
      <w:numFmt w:val="bullet"/>
      <w:lvlText w:val="•"/>
      <w:lvlJc w:val="left"/>
      <w:rPr>
        <w:rFonts w:hint="default"/>
      </w:rPr>
    </w:lvl>
    <w:lvl w:ilvl="7" w:tplc="E1C294FC">
      <w:start w:val="1"/>
      <w:numFmt w:val="bullet"/>
      <w:lvlText w:val="•"/>
      <w:lvlJc w:val="left"/>
      <w:rPr>
        <w:rFonts w:hint="default"/>
      </w:rPr>
    </w:lvl>
    <w:lvl w:ilvl="8" w:tplc="ECECDA4C">
      <w:start w:val="1"/>
      <w:numFmt w:val="bullet"/>
      <w:lvlText w:val="•"/>
      <w:lvlJc w:val="left"/>
      <w:rPr>
        <w:rFonts w:hint="default"/>
      </w:rPr>
    </w:lvl>
  </w:abstractNum>
  <w:abstractNum w:abstractNumId="14">
    <w:nsid w:val="2B5A4908"/>
    <w:multiLevelType w:val="hybridMultilevel"/>
    <w:tmpl w:val="148A7432"/>
    <w:lvl w:ilvl="0" w:tplc="0CD81CE2">
      <w:start w:val="1"/>
      <w:numFmt w:val="bullet"/>
      <w:lvlText w:val="•"/>
      <w:lvlJc w:val="left"/>
      <w:pPr>
        <w:ind w:hanging="360"/>
      </w:pPr>
      <w:rPr>
        <w:rFonts w:ascii="Arial" w:eastAsia="Arial" w:hAnsi="Arial" w:hint="default"/>
        <w:w w:val="131"/>
        <w:sz w:val="22"/>
        <w:szCs w:val="22"/>
      </w:rPr>
    </w:lvl>
    <w:lvl w:ilvl="1" w:tplc="56A4555C">
      <w:start w:val="1"/>
      <w:numFmt w:val="bullet"/>
      <w:lvlText w:val="•"/>
      <w:lvlJc w:val="left"/>
      <w:rPr>
        <w:rFonts w:hint="default"/>
      </w:rPr>
    </w:lvl>
    <w:lvl w:ilvl="2" w:tplc="3B30FD08">
      <w:start w:val="1"/>
      <w:numFmt w:val="bullet"/>
      <w:lvlText w:val="•"/>
      <w:lvlJc w:val="left"/>
      <w:rPr>
        <w:rFonts w:hint="default"/>
      </w:rPr>
    </w:lvl>
    <w:lvl w:ilvl="3" w:tplc="D4229BD8">
      <w:start w:val="1"/>
      <w:numFmt w:val="bullet"/>
      <w:lvlText w:val="•"/>
      <w:lvlJc w:val="left"/>
      <w:rPr>
        <w:rFonts w:hint="default"/>
      </w:rPr>
    </w:lvl>
    <w:lvl w:ilvl="4" w:tplc="161ED77E">
      <w:start w:val="1"/>
      <w:numFmt w:val="bullet"/>
      <w:lvlText w:val="•"/>
      <w:lvlJc w:val="left"/>
      <w:rPr>
        <w:rFonts w:hint="default"/>
      </w:rPr>
    </w:lvl>
    <w:lvl w:ilvl="5" w:tplc="9104D28A">
      <w:start w:val="1"/>
      <w:numFmt w:val="bullet"/>
      <w:lvlText w:val="•"/>
      <w:lvlJc w:val="left"/>
      <w:rPr>
        <w:rFonts w:hint="default"/>
      </w:rPr>
    </w:lvl>
    <w:lvl w:ilvl="6" w:tplc="B914EBA0">
      <w:start w:val="1"/>
      <w:numFmt w:val="bullet"/>
      <w:lvlText w:val="•"/>
      <w:lvlJc w:val="left"/>
      <w:rPr>
        <w:rFonts w:hint="default"/>
      </w:rPr>
    </w:lvl>
    <w:lvl w:ilvl="7" w:tplc="FDCAED46">
      <w:start w:val="1"/>
      <w:numFmt w:val="bullet"/>
      <w:lvlText w:val="•"/>
      <w:lvlJc w:val="left"/>
      <w:rPr>
        <w:rFonts w:hint="default"/>
      </w:rPr>
    </w:lvl>
    <w:lvl w:ilvl="8" w:tplc="22D6B2B0">
      <w:start w:val="1"/>
      <w:numFmt w:val="bullet"/>
      <w:lvlText w:val="•"/>
      <w:lvlJc w:val="left"/>
      <w:rPr>
        <w:rFonts w:hint="default"/>
      </w:rPr>
    </w:lvl>
  </w:abstractNum>
  <w:abstractNum w:abstractNumId="15">
    <w:nsid w:val="2C4A6131"/>
    <w:multiLevelType w:val="hybridMultilevel"/>
    <w:tmpl w:val="AB6C01D6"/>
    <w:lvl w:ilvl="0" w:tplc="AA762188">
      <w:start w:val="1"/>
      <w:numFmt w:val="decimal"/>
      <w:lvlText w:val="%1."/>
      <w:lvlJc w:val="left"/>
      <w:pPr>
        <w:ind w:left="360" w:hanging="360"/>
      </w:pPr>
      <w:rPr>
        <w:rFonts w:hint="default"/>
        <w:b/>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35CE6C93"/>
    <w:multiLevelType w:val="hybridMultilevel"/>
    <w:tmpl w:val="356A6C22"/>
    <w:lvl w:ilvl="0" w:tplc="F18C2DDE">
      <w:start w:val="1"/>
      <w:numFmt w:val="bullet"/>
      <w:lvlText w:val="•"/>
      <w:lvlJc w:val="left"/>
      <w:pPr>
        <w:ind w:hanging="360"/>
      </w:pPr>
      <w:rPr>
        <w:rFonts w:ascii="Arial" w:eastAsia="Arial" w:hAnsi="Arial" w:hint="default"/>
        <w:w w:val="131"/>
        <w:sz w:val="22"/>
        <w:szCs w:val="22"/>
      </w:rPr>
    </w:lvl>
    <w:lvl w:ilvl="1" w:tplc="1F685BEC">
      <w:start w:val="1"/>
      <w:numFmt w:val="bullet"/>
      <w:lvlText w:val="•"/>
      <w:lvlJc w:val="left"/>
      <w:rPr>
        <w:rFonts w:hint="default"/>
      </w:rPr>
    </w:lvl>
    <w:lvl w:ilvl="2" w:tplc="F68A93F0">
      <w:start w:val="1"/>
      <w:numFmt w:val="bullet"/>
      <w:lvlText w:val="•"/>
      <w:lvlJc w:val="left"/>
      <w:rPr>
        <w:rFonts w:hint="default"/>
      </w:rPr>
    </w:lvl>
    <w:lvl w:ilvl="3" w:tplc="DE02A52E">
      <w:start w:val="1"/>
      <w:numFmt w:val="bullet"/>
      <w:lvlText w:val="•"/>
      <w:lvlJc w:val="left"/>
      <w:rPr>
        <w:rFonts w:hint="default"/>
      </w:rPr>
    </w:lvl>
    <w:lvl w:ilvl="4" w:tplc="715A2282">
      <w:start w:val="1"/>
      <w:numFmt w:val="bullet"/>
      <w:lvlText w:val="•"/>
      <w:lvlJc w:val="left"/>
      <w:rPr>
        <w:rFonts w:hint="default"/>
      </w:rPr>
    </w:lvl>
    <w:lvl w:ilvl="5" w:tplc="621AF598">
      <w:start w:val="1"/>
      <w:numFmt w:val="bullet"/>
      <w:lvlText w:val="•"/>
      <w:lvlJc w:val="left"/>
      <w:rPr>
        <w:rFonts w:hint="default"/>
      </w:rPr>
    </w:lvl>
    <w:lvl w:ilvl="6" w:tplc="87CC07D0">
      <w:start w:val="1"/>
      <w:numFmt w:val="bullet"/>
      <w:lvlText w:val="•"/>
      <w:lvlJc w:val="left"/>
      <w:rPr>
        <w:rFonts w:hint="default"/>
      </w:rPr>
    </w:lvl>
    <w:lvl w:ilvl="7" w:tplc="F3943750">
      <w:start w:val="1"/>
      <w:numFmt w:val="bullet"/>
      <w:lvlText w:val="•"/>
      <w:lvlJc w:val="left"/>
      <w:rPr>
        <w:rFonts w:hint="default"/>
      </w:rPr>
    </w:lvl>
    <w:lvl w:ilvl="8" w:tplc="80720874">
      <w:start w:val="1"/>
      <w:numFmt w:val="bullet"/>
      <w:lvlText w:val="•"/>
      <w:lvlJc w:val="left"/>
      <w:rPr>
        <w:rFonts w:hint="default"/>
      </w:rPr>
    </w:lvl>
  </w:abstractNum>
  <w:abstractNum w:abstractNumId="17">
    <w:nsid w:val="36353F5D"/>
    <w:multiLevelType w:val="hybridMultilevel"/>
    <w:tmpl w:val="0CBE219E"/>
    <w:lvl w:ilvl="0" w:tplc="2408962E">
      <w:start w:val="1"/>
      <w:numFmt w:val="decimal"/>
      <w:lvlText w:val="%1."/>
      <w:lvlJc w:val="left"/>
      <w:pPr>
        <w:ind w:hanging="360"/>
      </w:pPr>
      <w:rPr>
        <w:rFonts w:ascii="Times New Roman" w:eastAsia="Times New Roman" w:hAnsi="Times New Roman" w:hint="default"/>
        <w:sz w:val="22"/>
        <w:szCs w:val="22"/>
      </w:rPr>
    </w:lvl>
    <w:lvl w:ilvl="1" w:tplc="E8D27F06">
      <w:start w:val="1"/>
      <w:numFmt w:val="bullet"/>
      <w:lvlText w:val="•"/>
      <w:lvlJc w:val="left"/>
      <w:pPr>
        <w:ind w:hanging="360"/>
      </w:pPr>
      <w:rPr>
        <w:rFonts w:ascii="Arial" w:eastAsia="Arial" w:hAnsi="Arial" w:hint="default"/>
        <w:w w:val="131"/>
        <w:sz w:val="22"/>
        <w:szCs w:val="22"/>
      </w:rPr>
    </w:lvl>
    <w:lvl w:ilvl="2" w:tplc="821CF300">
      <w:start w:val="1"/>
      <w:numFmt w:val="bullet"/>
      <w:lvlText w:val="•"/>
      <w:lvlJc w:val="left"/>
      <w:rPr>
        <w:rFonts w:hint="default"/>
      </w:rPr>
    </w:lvl>
    <w:lvl w:ilvl="3" w:tplc="FA5C54BE">
      <w:start w:val="1"/>
      <w:numFmt w:val="bullet"/>
      <w:lvlText w:val="•"/>
      <w:lvlJc w:val="left"/>
      <w:rPr>
        <w:rFonts w:hint="default"/>
      </w:rPr>
    </w:lvl>
    <w:lvl w:ilvl="4" w:tplc="5BA8C920">
      <w:start w:val="1"/>
      <w:numFmt w:val="bullet"/>
      <w:lvlText w:val="•"/>
      <w:lvlJc w:val="left"/>
      <w:rPr>
        <w:rFonts w:hint="default"/>
      </w:rPr>
    </w:lvl>
    <w:lvl w:ilvl="5" w:tplc="4F0254D2">
      <w:start w:val="1"/>
      <w:numFmt w:val="bullet"/>
      <w:lvlText w:val="•"/>
      <w:lvlJc w:val="left"/>
      <w:rPr>
        <w:rFonts w:hint="default"/>
      </w:rPr>
    </w:lvl>
    <w:lvl w:ilvl="6" w:tplc="594895A8">
      <w:start w:val="1"/>
      <w:numFmt w:val="bullet"/>
      <w:lvlText w:val="•"/>
      <w:lvlJc w:val="left"/>
      <w:rPr>
        <w:rFonts w:hint="default"/>
      </w:rPr>
    </w:lvl>
    <w:lvl w:ilvl="7" w:tplc="F0407DF2">
      <w:start w:val="1"/>
      <w:numFmt w:val="bullet"/>
      <w:lvlText w:val="•"/>
      <w:lvlJc w:val="left"/>
      <w:rPr>
        <w:rFonts w:hint="default"/>
      </w:rPr>
    </w:lvl>
    <w:lvl w:ilvl="8" w:tplc="167CD850">
      <w:start w:val="1"/>
      <w:numFmt w:val="bullet"/>
      <w:lvlText w:val="•"/>
      <w:lvlJc w:val="left"/>
      <w:rPr>
        <w:rFonts w:hint="default"/>
      </w:rPr>
    </w:lvl>
  </w:abstractNum>
  <w:abstractNum w:abstractNumId="18">
    <w:nsid w:val="366A3C74"/>
    <w:multiLevelType w:val="hybridMultilevel"/>
    <w:tmpl w:val="6918526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9">
    <w:nsid w:val="36D41186"/>
    <w:multiLevelType w:val="hybridMultilevel"/>
    <w:tmpl w:val="00FE556A"/>
    <w:lvl w:ilvl="0" w:tplc="24AE6ECC">
      <w:start w:val="1"/>
      <w:numFmt w:val="bullet"/>
      <w:lvlText w:val="•"/>
      <w:lvlJc w:val="left"/>
      <w:pPr>
        <w:ind w:hanging="284"/>
      </w:pPr>
      <w:rPr>
        <w:rFonts w:ascii="Arial" w:eastAsia="Arial" w:hAnsi="Arial" w:hint="default"/>
        <w:w w:val="131"/>
        <w:sz w:val="22"/>
        <w:szCs w:val="22"/>
      </w:rPr>
    </w:lvl>
    <w:lvl w:ilvl="1" w:tplc="12C67546">
      <w:start w:val="1"/>
      <w:numFmt w:val="bullet"/>
      <w:lvlText w:val="•"/>
      <w:lvlJc w:val="left"/>
      <w:rPr>
        <w:rFonts w:hint="default"/>
      </w:rPr>
    </w:lvl>
    <w:lvl w:ilvl="2" w:tplc="97D0A836">
      <w:start w:val="1"/>
      <w:numFmt w:val="bullet"/>
      <w:lvlText w:val="•"/>
      <w:lvlJc w:val="left"/>
      <w:rPr>
        <w:rFonts w:hint="default"/>
      </w:rPr>
    </w:lvl>
    <w:lvl w:ilvl="3" w:tplc="B53AF7C8">
      <w:start w:val="1"/>
      <w:numFmt w:val="bullet"/>
      <w:lvlText w:val="•"/>
      <w:lvlJc w:val="left"/>
      <w:rPr>
        <w:rFonts w:hint="default"/>
      </w:rPr>
    </w:lvl>
    <w:lvl w:ilvl="4" w:tplc="4BE4E40C">
      <w:start w:val="1"/>
      <w:numFmt w:val="bullet"/>
      <w:lvlText w:val="•"/>
      <w:lvlJc w:val="left"/>
      <w:rPr>
        <w:rFonts w:hint="default"/>
      </w:rPr>
    </w:lvl>
    <w:lvl w:ilvl="5" w:tplc="3E4E8544">
      <w:start w:val="1"/>
      <w:numFmt w:val="bullet"/>
      <w:lvlText w:val="•"/>
      <w:lvlJc w:val="left"/>
      <w:rPr>
        <w:rFonts w:hint="default"/>
      </w:rPr>
    </w:lvl>
    <w:lvl w:ilvl="6" w:tplc="F1586E38">
      <w:start w:val="1"/>
      <w:numFmt w:val="bullet"/>
      <w:lvlText w:val="•"/>
      <w:lvlJc w:val="left"/>
      <w:rPr>
        <w:rFonts w:hint="default"/>
      </w:rPr>
    </w:lvl>
    <w:lvl w:ilvl="7" w:tplc="DE143B74">
      <w:start w:val="1"/>
      <w:numFmt w:val="bullet"/>
      <w:lvlText w:val="•"/>
      <w:lvlJc w:val="left"/>
      <w:rPr>
        <w:rFonts w:hint="default"/>
      </w:rPr>
    </w:lvl>
    <w:lvl w:ilvl="8" w:tplc="52DEA630">
      <w:start w:val="1"/>
      <w:numFmt w:val="bullet"/>
      <w:lvlText w:val="•"/>
      <w:lvlJc w:val="left"/>
      <w:rPr>
        <w:rFonts w:hint="default"/>
      </w:rPr>
    </w:lvl>
  </w:abstractNum>
  <w:abstractNum w:abstractNumId="20">
    <w:nsid w:val="38C17205"/>
    <w:multiLevelType w:val="hybridMultilevel"/>
    <w:tmpl w:val="13BEE322"/>
    <w:lvl w:ilvl="0" w:tplc="1F7A0A72">
      <w:start w:val="1"/>
      <w:numFmt w:val="bullet"/>
      <w:lvlText w:val="•"/>
      <w:lvlJc w:val="left"/>
      <w:pPr>
        <w:ind w:hanging="360"/>
      </w:pPr>
      <w:rPr>
        <w:rFonts w:ascii="Arial" w:eastAsia="Arial" w:hAnsi="Arial" w:hint="default"/>
        <w:w w:val="131"/>
        <w:sz w:val="22"/>
        <w:szCs w:val="22"/>
      </w:rPr>
    </w:lvl>
    <w:lvl w:ilvl="1" w:tplc="102A9AA2">
      <w:start w:val="1"/>
      <w:numFmt w:val="bullet"/>
      <w:lvlText w:val="•"/>
      <w:lvlJc w:val="left"/>
      <w:rPr>
        <w:rFonts w:hint="default"/>
      </w:rPr>
    </w:lvl>
    <w:lvl w:ilvl="2" w:tplc="AC5824F2">
      <w:start w:val="1"/>
      <w:numFmt w:val="bullet"/>
      <w:lvlText w:val="•"/>
      <w:lvlJc w:val="left"/>
      <w:rPr>
        <w:rFonts w:hint="default"/>
      </w:rPr>
    </w:lvl>
    <w:lvl w:ilvl="3" w:tplc="BCFA6ECA">
      <w:start w:val="1"/>
      <w:numFmt w:val="bullet"/>
      <w:lvlText w:val="•"/>
      <w:lvlJc w:val="left"/>
      <w:rPr>
        <w:rFonts w:hint="default"/>
      </w:rPr>
    </w:lvl>
    <w:lvl w:ilvl="4" w:tplc="C80E3668">
      <w:start w:val="1"/>
      <w:numFmt w:val="bullet"/>
      <w:lvlText w:val="•"/>
      <w:lvlJc w:val="left"/>
      <w:rPr>
        <w:rFonts w:hint="default"/>
      </w:rPr>
    </w:lvl>
    <w:lvl w:ilvl="5" w:tplc="81C8711A">
      <w:start w:val="1"/>
      <w:numFmt w:val="bullet"/>
      <w:lvlText w:val="•"/>
      <w:lvlJc w:val="left"/>
      <w:rPr>
        <w:rFonts w:hint="default"/>
      </w:rPr>
    </w:lvl>
    <w:lvl w:ilvl="6" w:tplc="7FE026DC">
      <w:start w:val="1"/>
      <w:numFmt w:val="bullet"/>
      <w:lvlText w:val="•"/>
      <w:lvlJc w:val="left"/>
      <w:rPr>
        <w:rFonts w:hint="default"/>
      </w:rPr>
    </w:lvl>
    <w:lvl w:ilvl="7" w:tplc="1ED68324">
      <w:start w:val="1"/>
      <w:numFmt w:val="bullet"/>
      <w:lvlText w:val="•"/>
      <w:lvlJc w:val="left"/>
      <w:rPr>
        <w:rFonts w:hint="default"/>
      </w:rPr>
    </w:lvl>
    <w:lvl w:ilvl="8" w:tplc="6E507D08">
      <w:start w:val="1"/>
      <w:numFmt w:val="bullet"/>
      <w:lvlText w:val="•"/>
      <w:lvlJc w:val="left"/>
      <w:rPr>
        <w:rFonts w:hint="default"/>
      </w:rPr>
    </w:lvl>
  </w:abstractNum>
  <w:abstractNum w:abstractNumId="21">
    <w:nsid w:val="3ACD0E18"/>
    <w:multiLevelType w:val="hybridMultilevel"/>
    <w:tmpl w:val="AD6A28B8"/>
    <w:lvl w:ilvl="0" w:tplc="9430A2C4">
      <w:start w:val="1"/>
      <w:numFmt w:val="decimal"/>
      <w:lvlText w:val="(%1)"/>
      <w:lvlJc w:val="left"/>
      <w:pPr>
        <w:ind w:hanging="228"/>
      </w:pPr>
      <w:rPr>
        <w:rFonts w:ascii="Times New Roman" w:eastAsia="Times New Roman" w:hAnsi="Times New Roman" w:hint="default"/>
        <w:spacing w:val="-1"/>
        <w:sz w:val="16"/>
        <w:szCs w:val="16"/>
      </w:rPr>
    </w:lvl>
    <w:lvl w:ilvl="1" w:tplc="BF046E68">
      <w:start w:val="1"/>
      <w:numFmt w:val="bullet"/>
      <w:lvlText w:val="•"/>
      <w:lvlJc w:val="left"/>
      <w:rPr>
        <w:rFonts w:hint="default"/>
      </w:rPr>
    </w:lvl>
    <w:lvl w:ilvl="2" w:tplc="E3583424">
      <w:start w:val="1"/>
      <w:numFmt w:val="bullet"/>
      <w:lvlText w:val="•"/>
      <w:lvlJc w:val="left"/>
      <w:rPr>
        <w:rFonts w:hint="default"/>
      </w:rPr>
    </w:lvl>
    <w:lvl w:ilvl="3" w:tplc="A2F077B8">
      <w:start w:val="1"/>
      <w:numFmt w:val="bullet"/>
      <w:lvlText w:val="•"/>
      <w:lvlJc w:val="left"/>
      <w:rPr>
        <w:rFonts w:hint="default"/>
      </w:rPr>
    </w:lvl>
    <w:lvl w:ilvl="4" w:tplc="603C7C78">
      <w:start w:val="1"/>
      <w:numFmt w:val="bullet"/>
      <w:lvlText w:val="•"/>
      <w:lvlJc w:val="left"/>
      <w:rPr>
        <w:rFonts w:hint="default"/>
      </w:rPr>
    </w:lvl>
    <w:lvl w:ilvl="5" w:tplc="7D327292">
      <w:start w:val="1"/>
      <w:numFmt w:val="bullet"/>
      <w:lvlText w:val="•"/>
      <w:lvlJc w:val="left"/>
      <w:rPr>
        <w:rFonts w:hint="default"/>
      </w:rPr>
    </w:lvl>
    <w:lvl w:ilvl="6" w:tplc="E52A1988">
      <w:start w:val="1"/>
      <w:numFmt w:val="bullet"/>
      <w:lvlText w:val="•"/>
      <w:lvlJc w:val="left"/>
      <w:rPr>
        <w:rFonts w:hint="default"/>
      </w:rPr>
    </w:lvl>
    <w:lvl w:ilvl="7" w:tplc="DC5E7E9A">
      <w:start w:val="1"/>
      <w:numFmt w:val="bullet"/>
      <w:lvlText w:val="•"/>
      <w:lvlJc w:val="left"/>
      <w:rPr>
        <w:rFonts w:hint="default"/>
      </w:rPr>
    </w:lvl>
    <w:lvl w:ilvl="8" w:tplc="3CC492C0">
      <w:start w:val="1"/>
      <w:numFmt w:val="bullet"/>
      <w:lvlText w:val="•"/>
      <w:lvlJc w:val="left"/>
      <w:rPr>
        <w:rFonts w:hint="default"/>
      </w:rPr>
    </w:lvl>
  </w:abstractNum>
  <w:abstractNum w:abstractNumId="22">
    <w:nsid w:val="3AD83A8B"/>
    <w:multiLevelType w:val="hybridMultilevel"/>
    <w:tmpl w:val="67660CAA"/>
    <w:lvl w:ilvl="0" w:tplc="34BA144E">
      <w:start w:val="1"/>
      <w:numFmt w:val="bullet"/>
      <w:lvlText w:val="•"/>
      <w:lvlJc w:val="left"/>
      <w:pPr>
        <w:ind w:hanging="360"/>
      </w:pPr>
      <w:rPr>
        <w:rFonts w:ascii="Arial" w:eastAsia="Arial" w:hAnsi="Arial" w:hint="default"/>
        <w:w w:val="131"/>
        <w:sz w:val="24"/>
        <w:szCs w:val="24"/>
      </w:rPr>
    </w:lvl>
    <w:lvl w:ilvl="1" w:tplc="6A469FAE">
      <w:start w:val="1"/>
      <w:numFmt w:val="bullet"/>
      <w:lvlText w:val="•"/>
      <w:lvlJc w:val="left"/>
      <w:rPr>
        <w:rFonts w:hint="default"/>
      </w:rPr>
    </w:lvl>
    <w:lvl w:ilvl="2" w:tplc="75328448">
      <w:start w:val="1"/>
      <w:numFmt w:val="bullet"/>
      <w:lvlText w:val="•"/>
      <w:lvlJc w:val="left"/>
      <w:rPr>
        <w:rFonts w:hint="default"/>
      </w:rPr>
    </w:lvl>
    <w:lvl w:ilvl="3" w:tplc="5BAEB3F4">
      <w:start w:val="1"/>
      <w:numFmt w:val="bullet"/>
      <w:lvlText w:val="•"/>
      <w:lvlJc w:val="left"/>
      <w:rPr>
        <w:rFonts w:hint="default"/>
      </w:rPr>
    </w:lvl>
    <w:lvl w:ilvl="4" w:tplc="469885B8">
      <w:start w:val="1"/>
      <w:numFmt w:val="bullet"/>
      <w:lvlText w:val="•"/>
      <w:lvlJc w:val="left"/>
      <w:rPr>
        <w:rFonts w:hint="default"/>
      </w:rPr>
    </w:lvl>
    <w:lvl w:ilvl="5" w:tplc="6E227A98">
      <w:start w:val="1"/>
      <w:numFmt w:val="bullet"/>
      <w:lvlText w:val="•"/>
      <w:lvlJc w:val="left"/>
      <w:rPr>
        <w:rFonts w:hint="default"/>
      </w:rPr>
    </w:lvl>
    <w:lvl w:ilvl="6" w:tplc="B4884D18">
      <w:start w:val="1"/>
      <w:numFmt w:val="bullet"/>
      <w:lvlText w:val="•"/>
      <w:lvlJc w:val="left"/>
      <w:rPr>
        <w:rFonts w:hint="default"/>
      </w:rPr>
    </w:lvl>
    <w:lvl w:ilvl="7" w:tplc="EECCC7AC">
      <w:start w:val="1"/>
      <w:numFmt w:val="bullet"/>
      <w:lvlText w:val="•"/>
      <w:lvlJc w:val="left"/>
      <w:rPr>
        <w:rFonts w:hint="default"/>
      </w:rPr>
    </w:lvl>
    <w:lvl w:ilvl="8" w:tplc="A9C68B6A">
      <w:start w:val="1"/>
      <w:numFmt w:val="bullet"/>
      <w:lvlText w:val="•"/>
      <w:lvlJc w:val="left"/>
      <w:rPr>
        <w:rFonts w:hint="default"/>
      </w:rPr>
    </w:lvl>
  </w:abstractNum>
  <w:abstractNum w:abstractNumId="23">
    <w:nsid w:val="40C03B05"/>
    <w:multiLevelType w:val="hybridMultilevel"/>
    <w:tmpl w:val="B73CF684"/>
    <w:lvl w:ilvl="0" w:tplc="DEC6E5DC">
      <w:start w:val="1"/>
      <w:numFmt w:val="bullet"/>
      <w:lvlText w:val="•"/>
      <w:lvlJc w:val="left"/>
      <w:pPr>
        <w:ind w:hanging="360"/>
      </w:pPr>
      <w:rPr>
        <w:rFonts w:ascii="Arial" w:eastAsia="Arial" w:hAnsi="Arial" w:hint="default"/>
        <w:w w:val="131"/>
        <w:sz w:val="22"/>
        <w:szCs w:val="22"/>
      </w:rPr>
    </w:lvl>
    <w:lvl w:ilvl="1" w:tplc="D3E46A26">
      <w:start w:val="1"/>
      <w:numFmt w:val="bullet"/>
      <w:lvlText w:val="•"/>
      <w:lvlJc w:val="left"/>
      <w:rPr>
        <w:rFonts w:hint="default"/>
      </w:rPr>
    </w:lvl>
    <w:lvl w:ilvl="2" w:tplc="C900C228">
      <w:start w:val="1"/>
      <w:numFmt w:val="bullet"/>
      <w:lvlText w:val="•"/>
      <w:lvlJc w:val="left"/>
      <w:rPr>
        <w:rFonts w:hint="default"/>
      </w:rPr>
    </w:lvl>
    <w:lvl w:ilvl="3" w:tplc="F2809F8A">
      <w:start w:val="1"/>
      <w:numFmt w:val="bullet"/>
      <w:lvlText w:val="•"/>
      <w:lvlJc w:val="left"/>
      <w:rPr>
        <w:rFonts w:hint="default"/>
      </w:rPr>
    </w:lvl>
    <w:lvl w:ilvl="4" w:tplc="EFC881D8">
      <w:start w:val="1"/>
      <w:numFmt w:val="bullet"/>
      <w:lvlText w:val="•"/>
      <w:lvlJc w:val="left"/>
      <w:rPr>
        <w:rFonts w:hint="default"/>
      </w:rPr>
    </w:lvl>
    <w:lvl w:ilvl="5" w:tplc="A296D2E6">
      <w:start w:val="1"/>
      <w:numFmt w:val="bullet"/>
      <w:lvlText w:val="•"/>
      <w:lvlJc w:val="left"/>
      <w:rPr>
        <w:rFonts w:hint="default"/>
      </w:rPr>
    </w:lvl>
    <w:lvl w:ilvl="6" w:tplc="4B661F62">
      <w:start w:val="1"/>
      <w:numFmt w:val="bullet"/>
      <w:lvlText w:val="•"/>
      <w:lvlJc w:val="left"/>
      <w:rPr>
        <w:rFonts w:hint="default"/>
      </w:rPr>
    </w:lvl>
    <w:lvl w:ilvl="7" w:tplc="3A7E560E">
      <w:start w:val="1"/>
      <w:numFmt w:val="bullet"/>
      <w:lvlText w:val="•"/>
      <w:lvlJc w:val="left"/>
      <w:rPr>
        <w:rFonts w:hint="default"/>
      </w:rPr>
    </w:lvl>
    <w:lvl w:ilvl="8" w:tplc="DC042BA2">
      <w:start w:val="1"/>
      <w:numFmt w:val="bullet"/>
      <w:lvlText w:val="•"/>
      <w:lvlJc w:val="left"/>
      <w:rPr>
        <w:rFonts w:hint="default"/>
      </w:rPr>
    </w:lvl>
  </w:abstractNum>
  <w:abstractNum w:abstractNumId="24">
    <w:nsid w:val="4234764A"/>
    <w:multiLevelType w:val="hybridMultilevel"/>
    <w:tmpl w:val="AD5C49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9D10959"/>
    <w:multiLevelType w:val="multilevel"/>
    <w:tmpl w:val="49665B10"/>
    <w:lvl w:ilvl="0">
      <w:start w:val="1"/>
      <w:numFmt w:val="bullet"/>
      <w:lvlText w:val=""/>
      <w:lvlJc w:val="left"/>
      <w:pPr>
        <w:ind w:left="720" w:hanging="360"/>
      </w:pPr>
      <w:rPr>
        <w:rFonts w:ascii="Symbol" w:hAnsi="Symbol" w:cs="OpenSymbol" w:hint="default"/>
        <w:b/>
        <w:bCs/>
        <w:sz w:val="24"/>
        <w:szCs w:val="18"/>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OpenSymbol" w:hAnsi="OpenSymbol" w:cs="OpenSymbol" w:hint="default"/>
        <w:b/>
        <w:bCs/>
        <w:sz w:val="22"/>
        <w:szCs w:val="18"/>
      </w:rPr>
    </w:lvl>
    <w:lvl w:ilvl="3">
      <w:start w:val="1"/>
      <w:numFmt w:val="bullet"/>
      <w:lvlText w:val=""/>
      <w:lvlJc w:val="left"/>
      <w:pPr>
        <w:ind w:left="1800" w:hanging="360"/>
      </w:pPr>
      <w:rPr>
        <w:rFonts w:ascii="Symbol" w:hAnsi="Symbol" w:cs="OpenSymbol" w:hint="default"/>
        <w:b/>
        <w:bCs/>
        <w:sz w:val="22"/>
        <w:szCs w:val="18"/>
      </w:rPr>
    </w:lvl>
    <w:lvl w:ilvl="4">
      <w:start w:val="1"/>
      <w:numFmt w:val="bullet"/>
      <w:lvlText w:val="◦"/>
      <w:lvlJc w:val="left"/>
      <w:pPr>
        <w:ind w:left="2160" w:hanging="360"/>
      </w:pPr>
      <w:rPr>
        <w:rFonts w:ascii="OpenSymbol" w:hAnsi="OpenSymbol" w:cs="OpenSymbol" w:hint="default"/>
        <w:b/>
        <w:bCs/>
        <w:sz w:val="22"/>
        <w:szCs w:val="18"/>
      </w:rPr>
    </w:lvl>
    <w:lvl w:ilvl="5">
      <w:start w:val="1"/>
      <w:numFmt w:val="bullet"/>
      <w:lvlText w:val="▪"/>
      <w:lvlJc w:val="left"/>
      <w:pPr>
        <w:ind w:left="2520" w:hanging="360"/>
      </w:pPr>
      <w:rPr>
        <w:rFonts w:ascii="OpenSymbol" w:hAnsi="OpenSymbol" w:cs="OpenSymbol" w:hint="default"/>
        <w:b/>
        <w:bCs/>
        <w:sz w:val="22"/>
        <w:szCs w:val="18"/>
      </w:rPr>
    </w:lvl>
    <w:lvl w:ilvl="6">
      <w:start w:val="1"/>
      <w:numFmt w:val="bullet"/>
      <w:lvlText w:val=""/>
      <w:lvlJc w:val="left"/>
      <w:pPr>
        <w:ind w:left="2880" w:hanging="360"/>
      </w:pPr>
      <w:rPr>
        <w:rFonts w:ascii="Symbol" w:hAnsi="Symbol" w:cs="OpenSymbol" w:hint="default"/>
        <w:b/>
        <w:bCs/>
        <w:sz w:val="22"/>
        <w:szCs w:val="18"/>
      </w:rPr>
    </w:lvl>
    <w:lvl w:ilvl="7">
      <w:start w:val="1"/>
      <w:numFmt w:val="bullet"/>
      <w:lvlText w:val="◦"/>
      <w:lvlJc w:val="left"/>
      <w:pPr>
        <w:ind w:left="3240" w:hanging="360"/>
      </w:pPr>
      <w:rPr>
        <w:rFonts w:ascii="OpenSymbol" w:hAnsi="OpenSymbol" w:cs="OpenSymbol" w:hint="default"/>
        <w:b/>
        <w:bCs/>
        <w:sz w:val="22"/>
        <w:szCs w:val="18"/>
      </w:rPr>
    </w:lvl>
    <w:lvl w:ilvl="8">
      <w:start w:val="1"/>
      <w:numFmt w:val="bullet"/>
      <w:lvlText w:val="▪"/>
      <w:lvlJc w:val="left"/>
      <w:pPr>
        <w:ind w:left="3600" w:hanging="360"/>
      </w:pPr>
      <w:rPr>
        <w:rFonts w:ascii="OpenSymbol" w:hAnsi="OpenSymbol" w:cs="OpenSymbol" w:hint="default"/>
        <w:b/>
        <w:bCs/>
        <w:sz w:val="22"/>
        <w:szCs w:val="18"/>
      </w:rPr>
    </w:lvl>
  </w:abstractNum>
  <w:abstractNum w:abstractNumId="26">
    <w:nsid w:val="4E776490"/>
    <w:multiLevelType w:val="hybridMultilevel"/>
    <w:tmpl w:val="7BD4E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B21A90"/>
    <w:multiLevelType w:val="hybridMultilevel"/>
    <w:tmpl w:val="645A6B36"/>
    <w:lvl w:ilvl="0" w:tplc="7CE4C0A8">
      <w:start w:val="1"/>
      <w:numFmt w:val="bullet"/>
      <w:lvlText w:val="•"/>
      <w:lvlJc w:val="left"/>
      <w:pPr>
        <w:ind w:hanging="284"/>
      </w:pPr>
      <w:rPr>
        <w:rFonts w:ascii="Arial" w:eastAsia="Arial" w:hAnsi="Arial" w:hint="default"/>
        <w:w w:val="131"/>
        <w:sz w:val="22"/>
        <w:szCs w:val="22"/>
      </w:rPr>
    </w:lvl>
    <w:lvl w:ilvl="1" w:tplc="A4CE187A">
      <w:start w:val="1"/>
      <w:numFmt w:val="bullet"/>
      <w:lvlText w:val="•"/>
      <w:lvlJc w:val="left"/>
      <w:rPr>
        <w:rFonts w:hint="default"/>
      </w:rPr>
    </w:lvl>
    <w:lvl w:ilvl="2" w:tplc="7C1CC1C0">
      <w:start w:val="1"/>
      <w:numFmt w:val="bullet"/>
      <w:lvlText w:val="•"/>
      <w:lvlJc w:val="left"/>
      <w:rPr>
        <w:rFonts w:hint="default"/>
      </w:rPr>
    </w:lvl>
    <w:lvl w:ilvl="3" w:tplc="94E0CEC6">
      <w:start w:val="1"/>
      <w:numFmt w:val="bullet"/>
      <w:lvlText w:val="•"/>
      <w:lvlJc w:val="left"/>
      <w:rPr>
        <w:rFonts w:hint="default"/>
      </w:rPr>
    </w:lvl>
    <w:lvl w:ilvl="4" w:tplc="1BA2575A">
      <w:start w:val="1"/>
      <w:numFmt w:val="bullet"/>
      <w:lvlText w:val="•"/>
      <w:lvlJc w:val="left"/>
      <w:rPr>
        <w:rFonts w:hint="default"/>
      </w:rPr>
    </w:lvl>
    <w:lvl w:ilvl="5" w:tplc="88A49652">
      <w:start w:val="1"/>
      <w:numFmt w:val="bullet"/>
      <w:lvlText w:val="•"/>
      <w:lvlJc w:val="left"/>
      <w:rPr>
        <w:rFonts w:hint="default"/>
      </w:rPr>
    </w:lvl>
    <w:lvl w:ilvl="6" w:tplc="4CB05DA8">
      <w:start w:val="1"/>
      <w:numFmt w:val="bullet"/>
      <w:lvlText w:val="•"/>
      <w:lvlJc w:val="left"/>
      <w:rPr>
        <w:rFonts w:hint="default"/>
      </w:rPr>
    </w:lvl>
    <w:lvl w:ilvl="7" w:tplc="6EB6A2CC">
      <w:start w:val="1"/>
      <w:numFmt w:val="bullet"/>
      <w:lvlText w:val="•"/>
      <w:lvlJc w:val="left"/>
      <w:rPr>
        <w:rFonts w:hint="default"/>
      </w:rPr>
    </w:lvl>
    <w:lvl w:ilvl="8" w:tplc="EC144E5E">
      <w:start w:val="1"/>
      <w:numFmt w:val="bullet"/>
      <w:lvlText w:val="•"/>
      <w:lvlJc w:val="left"/>
      <w:rPr>
        <w:rFonts w:hint="default"/>
      </w:rPr>
    </w:lvl>
  </w:abstractNum>
  <w:abstractNum w:abstractNumId="28">
    <w:nsid w:val="574775E7"/>
    <w:multiLevelType w:val="hybridMultilevel"/>
    <w:tmpl w:val="395CD812"/>
    <w:lvl w:ilvl="0" w:tplc="70AE56DA">
      <w:start w:val="1"/>
      <w:numFmt w:val="bullet"/>
      <w:lvlText w:val="•"/>
      <w:lvlJc w:val="left"/>
      <w:pPr>
        <w:ind w:hanging="284"/>
      </w:pPr>
      <w:rPr>
        <w:rFonts w:ascii="Arial" w:eastAsia="Arial" w:hAnsi="Arial" w:hint="default"/>
        <w:w w:val="131"/>
        <w:sz w:val="22"/>
        <w:szCs w:val="22"/>
      </w:rPr>
    </w:lvl>
    <w:lvl w:ilvl="1" w:tplc="41D2A140">
      <w:start w:val="1"/>
      <w:numFmt w:val="bullet"/>
      <w:lvlText w:val="•"/>
      <w:lvlJc w:val="left"/>
      <w:rPr>
        <w:rFonts w:hint="default"/>
      </w:rPr>
    </w:lvl>
    <w:lvl w:ilvl="2" w:tplc="AADC4694">
      <w:start w:val="1"/>
      <w:numFmt w:val="bullet"/>
      <w:lvlText w:val="•"/>
      <w:lvlJc w:val="left"/>
      <w:rPr>
        <w:rFonts w:hint="default"/>
      </w:rPr>
    </w:lvl>
    <w:lvl w:ilvl="3" w:tplc="1A687B8E">
      <w:start w:val="1"/>
      <w:numFmt w:val="bullet"/>
      <w:lvlText w:val="•"/>
      <w:lvlJc w:val="left"/>
      <w:rPr>
        <w:rFonts w:hint="default"/>
      </w:rPr>
    </w:lvl>
    <w:lvl w:ilvl="4" w:tplc="5B68FBDA">
      <w:start w:val="1"/>
      <w:numFmt w:val="bullet"/>
      <w:lvlText w:val="•"/>
      <w:lvlJc w:val="left"/>
      <w:rPr>
        <w:rFonts w:hint="default"/>
      </w:rPr>
    </w:lvl>
    <w:lvl w:ilvl="5" w:tplc="7D2A3DDE">
      <w:start w:val="1"/>
      <w:numFmt w:val="bullet"/>
      <w:lvlText w:val="•"/>
      <w:lvlJc w:val="left"/>
      <w:rPr>
        <w:rFonts w:hint="default"/>
      </w:rPr>
    </w:lvl>
    <w:lvl w:ilvl="6" w:tplc="DC80BDB4">
      <w:start w:val="1"/>
      <w:numFmt w:val="bullet"/>
      <w:lvlText w:val="•"/>
      <w:lvlJc w:val="left"/>
      <w:rPr>
        <w:rFonts w:hint="default"/>
      </w:rPr>
    </w:lvl>
    <w:lvl w:ilvl="7" w:tplc="442A687A">
      <w:start w:val="1"/>
      <w:numFmt w:val="bullet"/>
      <w:lvlText w:val="•"/>
      <w:lvlJc w:val="left"/>
      <w:rPr>
        <w:rFonts w:hint="default"/>
      </w:rPr>
    </w:lvl>
    <w:lvl w:ilvl="8" w:tplc="A9CC9216">
      <w:start w:val="1"/>
      <w:numFmt w:val="bullet"/>
      <w:lvlText w:val="•"/>
      <w:lvlJc w:val="left"/>
      <w:rPr>
        <w:rFonts w:hint="default"/>
      </w:rPr>
    </w:lvl>
  </w:abstractNum>
  <w:abstractNum w:abstractNumId="29">
    <w:nsid w:val="57634011"/>
    <w:multiLevelType w:val="hybridMultilevel"/>
    <w:tmpl w:val="22CC5822"/>
    <w:lvl w:ilvl="0" w:tplc="70FCCD0A">
      <w:start w:val="1"/>
      <w:numFmt w:val="bullet"/>
      <w:lvlText w:val="•"/>
      <w:lvlJc w:val="left"/>
      <w:pPr>
        <w:ind w:hanging="360"/>
      </w:pPr>
      <w:rPr>
        <w:rFonts w:ascii="Arial" w:eastAsia="Arial" w:hAnsi="Arial" w:hint="default"/>
        <w:w w:val="131"/>
        <w:sz w:val="22"/>
        <w:szCs w:val="22"/>
      </w:rPr>
    </w:lvl>
    <w:lvl w:ilvl="1" w:tplc="8E7CB39E">
      <w:start w:val="1"/>
      <w:numFmt w:val="bullet"/>
      <w:lvlText w:val="•"/>
      <w:lvlJc w:val="left"/>
      <w:rPr>
        <w:rFonts w:hint="default"/>
      </w:rPr>
    </w:lvl>
    <w:lvl w:ilvl="2" w:tplc="5A6E931C">
      <w:start w:val="1"/>
      <w:numFmt w:val="bullet"/>
      <w:lvlText w:val="•"/>
      <w:lvlJc w:val="left"/>
      <w:rPr>
        <w:rFonts w:hint="default"/>
      </w:rPr>
    </w:lvl>
    <w:lvl w:ilvl="3" w:tplc="40021028">
      <w:start w:val="1"/>
      <w:numFmt w:val="bullet"/>
      <w:lvlText w:val="•"/>
      <w:lvlJc w:val="left"/>
      <w:rPr>
        <w:rFonts w:hint="default"/>
      </w:rPr>
    </w:lvl>
    <w:lvl w:ilvl="4" w:tplc="3F006798">
      <w:start w:val="1"/>
      <w:numFmt w:val="bullet"/>
      <w:lvlText w:val="•"/>
      <w:lvlJc w:val="left"/>
      <w:rPr>
        <w:rFonts w:hint="default"/>
      </w:rPr>
    </w:lvl>
    <w:lvl w:ilvl="5" w:tplc="9CF4AAA8">
      <w:start w:val="1"/>
      <w:numFmt w:val="bullet"/>
      <w:lvlText w:val="•"/>
      <w:lvlJc w:val="left"/>
      <w:rPr>
        <w:rFonts w:hint="default"/>
      </w:rPr>
    </w:lvl>
    <w:lvl w:ilvl="6" w:tplc="6462A288">
      <w:start w:val="1"/>
      <w:numFmt w:val="bullet"/>
      <w:lvlText w:val="•"/>
      <w:lvlJc w:val="left"/>
      <w:rPr>
        <w:rFonts w:hint="default"/>
      </w:rPr>
    </w:lvl>
    <w:lvl w:ilvl="7" w:tplc="B27271EE">
      <w:start w:val="1"/>
      <w:numFmt w:val="bullet"/>
      <w:lvlText w:val="•"/>
      <w:lvlJc w:val="left"/>
      <w:rPr>
        <w:rFonts w:hint="default"/>
      </w:rPr>
    </w:lvl>
    <w:lvl w:ilvl="8" w:tplc="5470A52C">
      <w:start w:val="1"/>
      <w:numFmt w:val="bullet"/>
      <w:lvlText w:val="•"/>
      <w:lvlJc w:val="left"/>
      <w:rPr>
        <w:rFonts w:hint="default"/>
      </w:rPr>
    </w:lvl>
  </w:abstractNum>
  <w:abstractNum w:abstractNumId="30">
    <w:nsid w:val="589F10E0"/>
    <w:multiLevelType w:val="hybridMultilevel"/>
    <w:tmpl w:val="A8E4CB88"/>
    <w:lvl w:ilvl="0" w:tplc="2DBE5B3E">
      <w:start w:val="1"/>
      <w:numFmt w:val="bullet"/>
      <w:lvlText w:val="•"/>
      <w:lvlJc w:val="left"/>
      <w:pPr>
        <w:ind w:hanging="360"/>
      </w:pPr>
      <w:rPr>
        <w:rFonts w:ascii="Arial" w:eastAsia="Arial" w:hAnsi="Arial" w:hint="default"/>
        <w:w w:val="131"/>
        <w:sz w:val="22"/>
        <w:szCs w:val="22"/>
      </w:rPr>
    </w:lvl>
    <w:lvl w:ilvl="1" w:tplc="AE98AA60">
      <w:start w:val="1"/>
      <w:numFmt w:val="bullet"/>
      <w:lvlText w:val="o"/>
      <w:lvlJc w:val="left"/>
      <w:pPr>
        <w:ind w:hanging="360"/>
      </w:pPr>
      <w:rPr>
        <w:rFonts w:ascii="Courier New" w:eastAsia="Courier New" w:hAnsi="Courier New" w:hint="default"/>
        <w:sz w:val="22"/>
        <w:szCs w:val="22"/>
      </w:rPr>
    </w:lvl>
    <w:lvl w:ilvl="2" w:tplc="B81EF2A2">
      <w:start w:val="1"/>
      <w:numFmt w:val="bullet"/>
      <w:lvlText w:val="•"/>
      <w:lvlJc w:val="left"/>
      <w:pPr>
        <w:ind w:hanging="281"/>
      </w:pPr>
      <w:rPr>
        <w:rFonts w:ascii="Arial" w:eastAsia="Arial" w:hAnsi="Arial" w:hint="default"/>
        <w:w w:val="131"/>
        <w:sz w:val="22"/>
        <w:szCs w:val="22"/>
      </w:rPr>
    </w:lvl>
    <w:lvl w:ilvl="3" w:tplc="F794AF92">
      <w:start w:val="1"/>
      <w:numFmt w:val="bullet"/>
      <w:lvlText w:val="•"/>
      <w:lvlJc w:val="left"/>
      <w:rPr>
        <w:rFonts w:hint="default"/>
      </w:rPr>
    </w:lvl>
    <w:lvl w:ilvl="4" w:tplc="12500104">
      <w:start w:val="1"/>
      <w:numFmt w:val="bullet"/>
      <w:lvlText w:val="•"/>
      <w:lvlJc w:val="left"/>
      <w:rPr>
        <w:rFonts w:hint="default"/>
      </w:rPr>
    </w:lvl>
    <w:lvl w:ilvl="5" w:tplc="5F908C66">
      <w:start w:val="1"/>
      <w:numFmt w:val="bullet"/>
      <w:lvlText w:val="•"/>
      <w:lvlJc w:val="left"/>
      <w:rPr>
        <w:rFonts w:hint="default"/>
      </w:rPr>
    </w:lvl>
    <w:lvl w:ilvl="6" w:tplc="A1EC8158">
      <w:start w:val="1"/>
      <w:numFmt w:val="bullet"/>
      <w:lvlText w:val="•"/>
      <w:lvlJc w:val="left"/>
      <w:rPr>
        <w:rFonts w:hint="default"/>
      </w:rPr>
    </w:lvl>
    <w:lvl w:ilvl="7" w:tplc="82AA234C">
      <w:start w:val="1"/>
      <w:numFmt w:val="bullet"/>
      <w:lvlText w:val="•"/>
      <w:lvlJc w:val="left"/>
      <w:rPr>
        <w:rFonts w:hint="default"/>
      </w:rPr>
    </w:lvl>
    <w:lvl w:ilvl="8" w:tplc="74AEA006">
      <w:start w:val="1"/>
      <w:numFmt w:val="bullet"/>
      <w:lvlText w:val="•"/>
      <w:lvlJc w:val="left"/>
      <w:rPr>
        <w:rFonts w:hint="default"/>
      </w:rPr>
    </w:lvl>
  </w:abstractNum>
  <w:abstractNum w:abstractNumId="31">
    <w:nsid w:val="5EA6441E"/>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2">
    <w:nsid w:val="5EEF37FC"/>
    <w:multiLevelType w:val="hybridMultilevel"/>
    <w:tmpl w:val="1374CCE2"/>
    <w:lvl w:ilvl="0" w:tplc="99E8FC32">
      <w:start w:val="1"/>
      <w:numFmt w:val="decimal"/>
      <w:lvlText w:val="%1."/>
      <w:lvlJc w:val="left"/>
      <w:pPr>
        <w:ind w:hanging="284"/>
      </w:pPr>
      <w:rPr>
        <w:rFonts w:ascii="Times New Roman" w:eastAsia="Times New Roman" w:hAnsi="Times New Roman" w:hint="default"/>
        <w:sz w:val="22"/>
        <w:szCs w:val="22"/>
      </w:rPr>
    </w:lvl>
    <w:lvl w:ilvl="1" w:tplc="C28E3C48">
      <w:start w:val="1"/>
      <w:numFmt w:val="bullet"/>
      <w:lvlText w:val="•"/>
      <w:lvlJc w:val="left"/>
      <w:pPr>
        <w:ind w:hanging="360"/>
      </w:pPr>
      <w:rPr>
        <w:rFonts w:ascii="Arial" w:eastAsia="Arial" w:hAnsi="Arial" w:hint="default"/>
        <w:w w:val="131"/>
        <w:sz w:val="22"/>
        <w:szCs w:val="22"/>
      </w:rPr>
    </w:lvl>
    <w:lvl w:ilvl="2" w:tplc="FDD21E54">
      <w:start w:val="1"/>
      <w:numFmt w:val="bullet"/>
      <w:lvlText w:val="•"/>
      <w:lvlJc w:val="left"/>
      <w:rPr>
        <w:rFonts w:hint="default"/>
      </w:rPr>
    </w:lvl>
    <w:lvl w:ilvl="3" w:tplc="FE689970">
      <w:start w:val="1"/>
      <w:numFmt w:val="bullet"/>
      <w:lvlText w:val="•"/>
      <w:lvlJc w:val="left"/>
      <w:rPr>
        <w:rFonts w:hint="default"/>
      </w:rPr>
    </w:lvl>
    <w:lvl w:ilvl="4" w:tplc="01B61450">
      <w:start w:val="1"/>
      <w:numFmt w:val="bullet"/>
      <w:lvlText w:val="•"/>
      <w:lvlJc w:val="left"/>
      <w:rPr>
        <w:rFonts w:hint="default"/>
      </w:rPr>
    </w:lvl>
    <w:lvl w:ilvl="5" w:tplc="C6206554">
      <w:start w:val="1"/>
      <w:numFmt w:val="bullet"/>
      <w:lvlText w:val="•"/>
      <w:lvlJc w:val="left"/>
      <w:rPr>
        <w:rFonts w:hint="default"/>
      </w:rPr>
    </w:lvl>
    <w:lvl w:ilvl="6" w:tplc="ADC2860C">
      <w:start w:val="1"/>
      <w:numFmt w:val="bullet"/>
      <w:lvlText w:val="•"/>
      <w:lvlJc w:val="left"/>
      <w:rPr>
        <w:rFonts w:hint="default"/>
      </w:rPr>
    </w:lvl>
    <w:lvl w:ilvl="7" w:tplc="1B724CDE">
      <w:start w:val="1"/>
      <w:numFmt w:val="bullet"/>
      <w:lvlText w:val="•"/>
      <w:lvlJc w:val="left"/>
      <w:rPr>
        <w:rFonts w:hint="default"/>
      </w:rPr>
    </w:lvl>
    <w:lvl w:ilvl="8" w:tplc="693CB64A">
      <w:start w:val="1"/>
      <w:numFmt w:val="bullet"/>
      <w:lvlText w:val="•"/>
      <w:lvlJc w:val="left"/>
      <w:rPr>
        <w:rFonts w:hint="default"/>
      </w:rPr>
    </w:lvl>
  </w:abstractNum>
  <w:abstractNum w:abstractNumId="33">
    <w:nsid w:val="5F2A090F"/>
    <w:multiLevelType w:val="hybridMultilevel"/>
    <w:tmpl w:val="4E50AFC8"/>
    <w:lvl w:ilvl="0" w:tplc="11CCFC4C">
      <w:start w:val="1"/>
      <w:numFmt w:val="bullet"/>
      <w:lvlText w:val="•"/>
      <w:lvlJc w:val="left"/>
      <w:pPr>
        <w:ind w:hanging="360"/>
      </w:pPr>
      <w:rPr>
        <w:rFonts w:ascii="Arial" w:eastAsia="Arial" w:hAnsi="Arial" w:hint="default"/>
        <w:w w:val="131"/>
        <w:sz w:val="22"/>
        <w:szCs w:val="22"/>
      </w:rPr>
    </w:lvl>
    <w:lvl w:ilvl="1" w:tplc="A2DC5080">
      <w:start w:val="1"/>
      <w:numFmt w:val="bullet"/>
      <w:lvlText w:val="•"/>
      <w:lvlJc w:val="left"/>
      <w:rPr>
        <w:rFonts w:hint="default"/>
      </w:rPr>
    </w:lvl>
    <w:lvl w:ilvl="2" w:tplc="C25E172E">
      <w:start w:val="1"/>
      <w:numFmt w:val="bullet"/>
      <w:lvlText w:val="•"/>
      <w:lvlJc w:val="left"/>
      <w:rPr>
        <w:rFonts w:hint="default"/>
      </w:rPr>
    </w:lvl>
    <w:lvl w:ilvl="3" w:tplc="7E3E86E2">
      <w:start w:val="1"/>
      <w:numFmt w:val="bullet"/>
      <w:lvlText w:val="•"/>
      <w:lvlJc w:val="left"/>
      <w:rPr>
        <w:rFonts w:hint="default"/>
      </w:rPr>
    </w:lvl>
    <w:lvl w:ilvl="4" w:tplc="30EE7B90">
      <w:start w:val="1"/>
      <w:numFmt w:val="bullet"/>
      <w:lvlText w:val="•"/>
      <w:lvlJc w:val="left"/>
      <w:rPr>
        <w:rFonts w:hint="default"/>
      </w:rPr>
    </w:lvl>
    <w:lvl w:ilvl="5" w:tplc="9EEA17D2">
      <w:start w:val="1"/>
      <w:numFmt w:val="bullet"/>
      <w:lvlText w:val="•"/>
      <w:lvlJc w:val="left"/>
      <w:rPr>
        <w:rFonts w:hint="default"/>
      </w:rPr>
    </w:lvl>
    <w:lvl w:ilvl="6" w:tplc="345625C0">
      <w:start w:val="1"/>
      <w:numFmt w:val="bullet"/>
      <w:lvlText w:val="•"/>
      <w:lvlJc w:val="left"/>
      <w:rPr>
        <w:rFonts w:hint="default"/>
      </w:rPr>
    </w:lvl>
    <w:lvl w:ilvl="7" w:tplc="A8E288B8">
      <w:start w:val="1"/>
      <w:numFmt w:val="bullet"/>
      <w:lvlText w:val="•"/>
      <w:lvlJc w:val="left"/>
      <w:rPr>
        <w:rFonts w:hint="default"/>
      </w:rPr>
    </w:lvl>
    <w:lvl w:ilvl="8" w:tplc="90BC0952">
      <w:start w:val="1"/>
      <w:numFmt w:val="bullet"/>
      <w:lvlText w:val="•"/>
      <w:lvlJc w:val="left"/>
      <w:rPr>
        <w:rFonts w:hint="default"/>
      </w:rPr>
    </w:lvl>
  </w:abstractNum>
  <w:abstractNum w:abstractNumId="34">
    <w:nsid w:val="5FD70F86"/>
    <w:multiLevelType w:val="hybridMultilevel"/>
    <w:tmpl w:val="5FF48716"/>
    <w:lvl w:ilvl="0" w:tplc="C7384868">
      <w:start w:val="1"/>
      <w:numFmt w:val="bullet"/>
      <w:lvlText w:val="•"/>
      <w:lvlJc w:val="left"/>
      <w:pPr>
        <w:ind w:hanging="360"/>
      </w:pPr>
      <w:rPr>
        <w:rFonts w:ascii="Arial" w:eastAsia="Arial" w:hAnsi="Arial" w:hint="default"/>
        <w:w w:val="131"/>
        <w:sz w:val="22"/>
        <w:szCs w:val="22"/>
      </w:rPr>
    </w:lvl>
    <w:lvl w:ilvl="1" w:tplc="48C4F86C">
      <w:start w:val="1"/>
      <w:numFmt w:val="bullet"/>
      <w:lvlText w:val="o"/>
      <w:lvlJc w:val="left"/>
      <w:pPr>
        <w:ind w:hanging="360"/>
      </w:pPr>
      <w:rPr>
        <w:rFonts w:ascii="Courier New" w:eastAsia="Courier New" w:hAnsi="Courier New" w:hint="default"/>
        <w:sz w:val="22"/>
        <w:szCs w:val="22"/>
      </w:rPr>
    </w:lvl>
    <w:lvl w:ilvl="2" w:tplc="DAD6BF1C">
      <w:start w:val="1"/>
      <w:numFmt w:val="bullet"/>
      <w:lvlText w:val="•"/>
      <w:lvlJc w:val="left"/>
      <w:pPr>
        <w:ind w:hanging="281"/>
      </w:pPr>
      <w:rPr>
        <w:rFonts w:ascii="Arial" w:eastAsia="Arial" w:hAnsi="Arial" w:hint="default"/>
        <w:w w:val="131"/>
        <w:sz w:val="22"/>
        <w:szCs w:val="22"/>
      </w:rPr>
    </w:lvl>
    <w:lvl w:ilvl="3" w:tplc="158E5994">
      <w:start w:val="1"/>
      <w:numFmt w:val="bullet"/>
      <w:lvlText w:val="•"/>
      <w:lvlJc w:val="left"/>
      <w:rPr>
        <w:rFonts w:hint="default"/>
      </w:rPr>
    </w:lvl>
    <w:lvl w:ilvl="4" w:tplc="E11A611A">
      <w:start w:val="1"/>
      <w:numFmt w:val="bullet"/>
      <w:lvlText w:val="•"/>
      <w:lvlJc w:val="left"/>
      <w:rPr>
        <w:rFonts w:hint="default"/>
      </w:rPr>
    </w:lvl>
    <w:lvl w:ilvl="5" w:tplc="7864F866">
      <w:start w:val="1"/>
      <w:numFmt w:val="bullet"/>
      <w:lvlText w:val="•"/>
      <w:lvlJc w:val="left"/>
      <w:rPr>
        <w:rFonts w:hint="default"/>
      </w:rPr>
    </w:lvl>
    <w:lvl w:ilvl="6" w:tplc="2A96259A">
      <w:start w:val="1"/>
      <w:numFmt w:val="bullet"/>
      <w:lvlText w:val="•"/>
      <w:lvlJc w:val="left"/>
      <w:rPr>
        <w:rFonts w:hint="default"/>
      </w:rPr>
    </w:lvl>
    <w:lvl w:ilvl="7" w:tplc="DE2E37A6">
      <w:start w:val="1"/>
      <w:numFmt w:val="bullet"/>
      <w:lvlText w:val="•"/>
      <w:lvlJc w:val="left"/>
      <w:rPr>
        <w:rFonts w:hint="default"/>
      </w:rPr>
    </w:lvl>
    <w:lvl w:ilvl="8" w:tplc="38CEC23E">
      <w:start w:val="1"/>
      <w:numFmt w:val="bullet"/>
      <w:lvlText w:val="•"/>
      <w:lvlJc w:val="left"/>
      <w:rPr>
        <w:rFonts w:hint="default"/>
      </w:rPr>
    </w:lvl>
  </w:abstractNum>
  <w:abstractNum w:abstractNumId="35">
    <w:nsid w:val="684E49A2"/>
    <w:multiLevelType w:val="hybridMultilevel"/>
    <w:tmpl w:val="21F05FDA"/>
    <w:lvl w:ilvl="0" w:tplc="BD9ECA38">
      <w:start w:val="1"/>
      <w:numFmt w:val="bullet"/>
      <w:lvlText w:val="•"/>
      <w:lvlJc w:val="left"/>
      <w:pPr>
        <w:ind w:hanging="360"/>
      </w:pPr>
      <w:rPr>
        <w:rFonts w:ascii="Arial" w:eastAsia="Arial" w:hAnsi="Arial" w:hint="default"/>
        <w:w w:val="131"/>
        <w:sz w:val="22"/>
        <w:szCs w:val="22"/>
      </w:rPr>
    </w:lvl>
    <w:lvl w:ilvl="1" w:tplc="7C8EC2AE">
      <w:start w:val="1"/>
      <w:numFmt w:val="bullet"/>
      <w:lvlText w:val="•"/>
      <w:lvlJc w:val="left"/>
      <w:rPr>
        <w:rFonts w:hint="default"/>
      </w:rPr>
    </w:lvl>
    <w:lvl w:ilvl="2" w:tplc="0CEC386A">
      <w:start w:val="1"/>
      <w:numFmt w:val="bullet"/>
      <w:lvlText w:val="•"/>
      <w:lvlJc w:val="left"/>
      <w:rPr>
        <w:rFonts w:hint="default"/>
      </w:rPr>
    </w:lvl>
    <w:lvl w:ilvl="3" w:tplc="B5D2DD6C">
      <w:start w:val="1"/>
      <w:numFmt w:val="bullet"/>
      <w:lvlText w:val="•"/>
      <w:lvlJc w:val="left"/>
      <w:rPr>
        <w:rFonts w:hint="default"/>
      </w:rPr>
    </w:lvl>
    <w:lvl w:ilvl="4" w:tplc="24DEC0DE">
      <w:start w:val="1"/>
      <w:numFmt w:val="bullet"/>
      <w:lvlText w:val="•"/>
      <w:lvlJc w:val="left"/>
      <w:rPr>
        <w:rFonts w:hint="default"/>
      </w:rPr>
    </w:lvl>
    <w:lvl w:ilvl="5" w:tplc="A8D0C01C">
      <w:start w:val="1"/>
      <w:numFmt w:val="bullet"/>
      <w:lvlText w:val="•"/>
      <w:lvlJc w:val="left"/>
      <w:rPr>
        <w:rFonts w:hint="default"/>
      </w:rPr>
    </w:lvl>
    <w:lvl w:ilvl="6" w:tplc="AC4ED5DA">
      <w:start w:val="1"/>
      <w:numFmt w:val="bullet"/>
      <w:lvlText w:val="•"/>
      <w:lvlJc w:val="left"/>
      <w:rPr>
        <w:rFonts w:hint="default"/>
      </w:rPr>
    </w:lvl>
    <w:lvl w:ilvl="7" w:tplc="A79C8B08">
      <w:start w:val="1"/>
      <w:numFmt w:val="bullet"/>
      <w:lvlText w:val="•"/>
      <w:lvlJc w:val="left"/>
      <w:rPr>
        <w:rFonts w:hint="default"/>
      </w:rPr>
    </w:lvl>
    <w:lvl w:ilvl="8" w:tplc="188AB814">
      <w:start w:val="1"/>
      <w:numFmt w:val="bullet"/>
      <w:lvlText w:val="•"/>
      <w:lvlJc w:val="left"/>
      <w:rPr>
        <w:rFonts w:hint="default"/>
      </w:rPr>
    </w:lvl>
  </w:abstractNum>
  <w:abstractNum w:abstractNumId="36">
    <w:nsid w:val="68CD4B26"/>
    <w:multiLevelType w:val="hybridMultilevel"/>
    <w:tmpl w:val="8E9ECE1E"/>
    <w:lvl w:ilvl="0" w:tplc="E5F222D2">
      <w:start w:val="1"/>
      <w:numFmt w:val="bullet"/>
      <w:lvlText w:val="•"/>
      <w:lvlJc w:val="left"/>
      <w:pPr>
        <w:ind w:hanging="284"/>
      </w:pPr>
      <w:rPr>
        <w:rFonts w:ascii="Arial" w:eastAsia="Arial" w:hAnsi="Arial" w:hint="default"/>
        <w:w w:val="131"/>
        <w:sz w:val="22"/>
        <w:szCs w:val="22"/>
      </w:rPr>
    </w:lvl>
    <w:lvl w:ilvl="1" w:tplc="2D50BD98">
      <w:start w:val="1"/>
      <w:numFmt w:val="bullet"/>
      <w:lvlText w:val="•"/>
      <w:lvlJc w:val="left"/>
      <w:rPr>
        <w:rFonts w:hint="default"/>
      </w:rPr>
    </w:lvl>
    <w:lvl w:ilvl="2" w:tplc="EEF60E4A">
      <w:start w:val="1"/>
      <w:numFmt w:val="bullet"/>
      <w:lvlText w:val="•"/>
      <w:lvlJc w:val="left"/>
      <w:rPr>
        <w:rFonts w:hint="default"/>
      </w:rPr>
    </w:lvl>
    <w:lvl w:ilvl="3" w:tplc="8EC0D396">
      <w:start w:val="1"/>
      <w:numFmt w:val="bullet"/>
      <w:lvlText w:val="•"/>
      <w:lvlJc w:val="left"/>
      <w:rPr>
        <w:rFonts w:hint="default"/>
      </w:rPr>
    </w:lvl>
    <w:lvl w:ilvl="4" w:tplc="AC9E9CEA">
      <w:start w:val="1"/>
      <w:numFmt w:val="bullet"/>
      <w:lvlText w:val="•"/>
      <w:lvlJc w:val="left"/>
      <w:rPr>
        <w:rFonts w:hint="default"/>
      </w:rPr>
    </w:lvl>
    <w:lvl w:ilvl="5" w:tplc="3DDA1E08">
      <w:start w:val="1"/>
      <w:numFmt w:val="bullet"/>
      <w:lvlText w:val="•"/>
      <w:lvlJc w:val="left"/>
      <w:rPr>
        <w:rFonts w:hint="default"/>
      </w:rPr>
    </w:lvl>
    <w:lvl w:ilvl="6" w:tplc="A1386606">
      <w:start w:val="1"/>
      <w:numFmt w:val="bullet"/>
      <w:lvlText w:val="•"/>
      <w:lvlJc w:val="left"/>
      <w:rPr>
        <w:rFonts w:hint="default"/>
      </w:rPr>
    </w:lvl>
    <w:lvl w:ilvl="7" w:tplc="4C8865DE">
      <w:start w:val="1"/>
      <w:numFmt w:val="bullet"/>
      <w:lvlText w:val="•"/>
      <w:lvlJc w:val="left"/>
      <w:rPr>
        <w:rFonts w:hint="default"/>
      </w:rPr>
    </w:lvl>
    <w:lvl w:ilvl="8" w:tplc="62B67502">
      <w:start w:val="1"/>
      <w:numFmt w:val="bullet"/>
      <w:lvlText w:val="•"/>
      <w:lvlJc w:val="left"/>
      <w:rPr>
        <w:rFonts w:hint="default"/>
      </w:rPr>
    </w:lvl>
  </w:abstractNum>
  <w:abstractNum w:abstractNumId="37">
    <w:nsid w:val="6D424E71"/>
    <w:multiLevelType w:val="hybridMultilevel"/>
    <w:tmpl w:val="F592721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8">
    <w:nsid w:val="720874FC"/>
    <w:multiLevelType w:val="hybridMultilevel"/>
    <w:tmpl w:val="665EB67C"/>
    <w:lvl w:ilvl="0" w:tplc="3E301B80">
      <w:start w:val="1"/>
      <w:numFmt w:val="decimal"/>
      <w:lvlText w:val="%1."/>
      <w:lvlJc w:val="left"/>
      <w:pPr>
        <w:ind w:hanging="360"/>
      </w:pPr>
      <w:rPr>
        <w:rFonts w:ascii="Times New Roman" w:eastAsia="Times New Roman" w:hAnsi="Times New Roman" w:hint="default"/>
        <w:sz w:val="22"/>
        <w:szCs w:val="22"/>
      </w:rPr>
    </w:lvl>
    <w:lvl w:ilvl="1" w:tplc="6CBE3B72">
      <w:start w:val="1"/>
      <w:numFmt w:val="bullet"/>
      <w:lvlText w:val="•"/>
      <w:lvlJc w:val="left"/>
      <w:rPr>
        <w:rFonts w:hint="default"/>
      </w:rPr>
    </w:lvl>
    <w:lvl w:ilvl="2" w:tplc="CDC82BD4">
      <w:start w:val="1"/>
      <w:numFmt w:val="bullet"/>
      <w:lvlText w:val="•"/>
      <w:lvlJc w:val="left"/>
      <w:rPr>
        <w:rFonts w:hint="default"/>
      </w:rPr>
    </w:lvl>
    <w:lvl w:ilvl="3" w:tplc="BD96AF0E">
      <w:start w:val="1"/>
      <w:numFmt w:val="bullet"/>
      <w:lvlText w:val="•"/>
      <w:lvlJc w:val="left"/>
      <w:rPr>
        <w:rFonts w:hint="default"/>
      </w:rPr>
    </w:lvl>
    <w:lvl w:ilvl="4" w:tplc="58D45566">
      <w:start w:val="1"/>
      <w:numFmt w:val="bullet"/>
      <w:lvlText w:val="•"/>
      <w:lvlJc w:val="left"/>
      <w:rPr>
        <w:rFonts w:hint="default"/>
      </w:rPr>
    </w:lvl>
    <w:lvl w:ilvl="5" w:tplc="B1A0F0FC">
      <w:start w:val="1"/>
      <w:numFmt w:val="bullet"/>
      <w:lvlText w:val="•"/>
      <w:lvlJc w:val="left"/>
      <w:rPr>
        <w:rFonts w:hint="default"/>
      </w:rPr>
    </w:lvl>
    <w:lvl w:ilvl="6" w:tplc="AC6AE8E2">
      <w:start w:val="1"/>
      <w:numFmt w:val="bullet"/>
      <w:lvlText w:val="•"/>
      <w:lvlJc w:val="left"/>
      <w:rPr>
        <w:rFonts w:hint="default"/>
      </w:rPr>
    </w:lvl>
    <w:lvl w:ilvl="7" w:tplc="B31E2346">
      <w:start w:val="1"/>
      <w:numFmt w:val="bullet"/>
      <w:lvlText w:val="•"/>
      <w:lvlJc w:val="left"/>
      <w:rPr>
        <w:rFonts w:hint="default"/>
      </w:rPr>
    </w:lvl>
    <w:lvl w:ilvl="8" w:tplc="7B34EDCC">
      <w:start w:val="1"/>
      <w:numFmt w:val="bullet"/>
      <w:lvlText w:val="•"/>
      <w:lvlJc w:val="left"/>
      <w:rPr>
        <w:rFonts w:hint="default"/>
      </w:rPr>
    </w:lvl>
  </w:abstractNum>
  <w:abstractNum w:abstractNumId="39">
    <w:nsid w:val="766435AB"/>
    <w:multiLevelType w:val="hybridMultilevel"/>
    <w:tmpl w:val="A788BA2A"/>
    <w:lvl w:ilvl="0" w:tplc="04080001">
      <w:start w:val="2"/>
      <w:numFmt w:val="decimal"/>
      <w:lvlText w:val="%1."/>
      <w:lvlJc w:val="left"/>
      <w:pPr>
        <w:tabs>
          <w:tab w:val="num" w:pos="720"/>
        </w:tabs>
        <w:ind w:left="720" w:hanging="360"/>
      </w:pPr>
      <w:rPr>
        <w:rFonts w:cs="Times New Roman" w:hint="default"/>
        <w:b/>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0">
    <w:nsid w:val="78A92CE8"/>
    <w:multiLevelType w:val="hybridMultilevel"/>
    <w:tmpl w:val="EBF6C046"/>
    <w:lvl w:ilvl="0" w:tplc="DCD2E1E0">
      <w:start w:val="1"/>
      <w:numFmt w:val="bullet"/>
      <w:lvlText w:val="•"/>
      <w:lvlJc w:val="left"/>
      <w:pPr>
        <w:ind w:hanging="284"/>
      </w:pPr>
      <w:rPr>
        <w:rFonts w:ascii="Arial" w:eastAsia="Arial" w:hAnsi="Arial" w:hint="default"/>
        <w:w w:val="131"/>
        <w:sz w:val="22"/>
        <w:szCs w:val="22"/>
      </w:rPr>
    </w:lvl>
    <w:lvl w:ilvl="1" w:tplc="0BF292A0">
      <w:start w:val="1"/>
      <w:numFmt w:val="bullet"/>
      <w:lvlText w:val="•"/>
      <w:lvlJc w:val="left"/>
      <w:rPr>
        <w:rFonts w:hint="default"/>
      </w:rPr>
    </w:lvl>
    <w:lvl w:ilvl="2" w:tplc="75EC84A0">
      <w:start w:val="1"/>
      <w:numFmt w:val="bullet"/>
      <w:lvlText w:val="•"/>
      <w:lvlJc w:val="left"/>
      <w:rPr>
        <w:rFonts w:hint="default"/>
      </w:rPr>
    </w:lvl>
    <w:lvl w:ilvl="3" w:tplc="8F145D76">
      <w:start w:val="1"/>
      <w:numFmt w:val="bullet"/>
      <w:lvlText w:val="•"/>
      <w:lvlJc w:val="left"/>
      <w:rPr>
        <w:rFonts w:hint="default"/>
      </w:rPr>
    </w:lvl>
    <w:lvl w:ilvl="4" w:tplc="15F4AD82">
      <w:start w:val="1"/>
      <w:numFmt w:val="bullet"/>
      <w:lvlText w:val="•"/>
      <w:lvlJc w:val="left"/>
      <w:rPr>
        <w:rFonts w:hint="default"/>
      </w:rPr>
    </w:lvl>
    <w:lvl w:ilvl="5" w:tplc="E422A534">
      <w:start w:val="1"/>
      <w:numFmt w:val="bullet"/>
      <w:lvlText w:val="•"/>
      <w:lvlJc w:val="left"/>
      <w:rPr>
        <w:rFonts w:hint="default"/>
      </w:rPr>
    </w:lvl>
    <w:lvl w:ilvl="6" w:tplc="50600784">
      <w:start w:val="1"/>
      <w:numFmt w:val="bullet"/>
      <w:lvlText w:val="•"/>
      <w:lvlJc w:val="left"/>
      <w:rPr>
        <w:rFonts w:hint="default"/>
      </w:rPr>
    </w:lvl>
    <w:lvl w:ilvl="7" w:tplc="9B36EE08">
      <w:start w:val="1"/>
      <w:numFmt w:val="bullet"/>
      <w:lvlText w:val="•"/>
      <w:lvlJc w:val="left"/>
      <w:rPr>
        <w:rFonts w:hint="default"/>
      </w:rPr>
    </w:lvl>
    <w:lvl w:ilvl="8" w:tplc="6AAA8CEA">
      <w:start w:val="1"/>
      <w:numFmt w:val="bullet"/>
      <w:lvlText w:val="•"/>
      <w:lvlJc w:val="left"/>
      <w:rPr>
        <w:rFonts w:hint="default"/>
      </w:rPr>
    </w:lvl>
  </w:abstractNum>
  <w:abstractNum w:abstractNumId="41">
    <w:nsid w:val="799B0988"/>
    <w:multiLevelType w:val="hybridMultilevel"/>
    <w:tmpl w:val="A6EC4240"/>
    <w:lvl w:ilvl="0" w:tplc="1A5220EE">
      <w:start w:val="1"/>
      <w:numFmt w:val="bullet"/>
      <w:lvlText w:val="•"/>
      <w:lvlJc w:val="left"/>
      <w:pPr>
        <w:ind w:hanging="360"/>
      </w:pPr>
      <w:rPr>
        <w:rFonts w:ascii="Arial" w:eastAsia="Arial" w:hAnsi="Arial" w:hint="default"/>
        <w:w w:val="131"/>
        <w:sz w:val="22"/>
        <w:szCs w:val="22"/>
      </w:rPr>
    </w:lvl>
    <w:lvl w:ilvl="1" w:tplc="CC14905E">
      <w:start w:val="1"/>
      <w:numFmt w:val="bullet"/>
      <w:lvlText w:val="•"/>
      <w:lvlJc w:val="left"/>
      <w:rPr>
        <w:rFonts w:hint="default"/>
      </w:rPr>
    </w:lvl>
    <w:lvl w:ilvl="2" w:tplc="E708BDD2">
      <w:start w:val="1"/>
      <w:numFmt w:val="bullet"/>
      <w:lvlText w:val="•"/>
      <w:lvlJc w:val="left"/>
      <w:rPr>
        <w:rFonts w:hint="default"/>
      </w:rPr>
    </w:lvl>
    <w:lvl w:ilvl="3" w:tplc="A482C1D6">
      <w:start w:val="1"/>
      <w:numFmt w:val="bullet"/>
      <w:lvlText w:val="•"/>
      <w:lvlJc w:val="left"/>
      <w:rPr>
        <w:rFonts w:hint="default"/>
      </w:rPr>
    </w:lvl>
    <w:lvl w:ilvl="4" w:tplc="B27EFF86">
      <w:start w:val="1"/>
      <w:numFmt w:val="bullet"/>
      <w:lvlText w:val="•"/>
      <w:lvlJc w:val="left"/>
      <w:rPr>
        <w:rFonts w:hint="default"/>
      </w:rPr>
    </w:lvl>
    <w:lvl w:ilvl="5" w:tplc="78860C08">
      <w:start w:val="1"/>
      <w:numFmt w:val="bullet"/>
      <w:lvlText w:val="•"/>
      <w:lvlJc w:val="left"/>
      <w:rPr>
        <w:rFonts w:hint="default"/>
      </w:rPr>
    </w:lvl>
    <w:lvl w:ilvl="6" w:tplc="FD567C5A">
      <w:start w:val="1"/>
      <w:numFmt w:val="bullet"/>
      <w:lvlText w:val="•"/>
      <w:lvlJc w:val="left"/>
      <w:rPr>
        <w:rFonts w:hint="default"/>
      </w:rPr>
    </w:lvl>
    <w:lvl w:ilvl="7" w:tplc="EA4A9CEA">
      <w:start w:val="1"/>
      <w:numFmt w:val="bullet"/>
      <w:lvlText w:val="•"/>
      <w:lvlJc w:val="left"/>
      <w:rPr>
        <w:rFonts w:hint="default"/>
      </w:rPr>
    </w:lvl>
    <w:lvl w:ilvl="8" w:tplc="3F5AB9CE">
      <w:start w:val="1"/>
      <w:numFmt w:val="bullet"/>
      <w:lvlText w:val="•"/>
      <w:lvlJc w:val="left"/>
      <w:rPr>
        <w:rFonts w:hint="default"/>
      </w:rPr>
    </w:lvl>
  </w:abstractNum>
  <w:abstractNum w:abstractNumId="42">
    <w:nsid w:val="79BD2411"/>
    <w:multiLevelType w:val="hybridMultilevel"/>
    <w:tmpl w:val="A8263C12"/>
    <w:lvl w:ilvl="0" w:tplc="F5541E80">
      <w:start w:val="1"/>
      <w:numFmt w:val="bullet"/>
      <w:lvlText w:val="•"/>
      <w:lvlJc w:val="left"/>
      <w:pPr>
        <w:ind w:hanging="284"/>
      </w:pPr>
      <w:rPr>
        <w:rFonts w:ascii="Arial" w:eastAsia="Arial" w:hAnsi="Arial" w:hint="default"/>
        <w:w w:val="131"/>
        <w:sz w:val="22"/>
        <w:szCs w:val="22"/>
      </w:rPr>
    </w:lvl>
    <w:lvl w:ilvl="1" w:tplc="61C67DEE">
      <w:start w:val="1"/>
      <w:numFmt w:val="bullet"/>
      <w:lvlText w:val="•"/>
      <w:lvlJc w:val="left"/>
      <w:rPr>
        <w:rFonts w:hint="default"/>
      </w:rPr>
    </w:lvl>
    <w:lvl w:ilvl="2" w:tplc="7D6AC722">
      <w:start w:val="1"/>
      <w:numFmt w:val="bullet"/>
      <w:lvlText w:val="•"/>
      <w:lvlJc w:val="left"/>
      <w:rPr>
        <w:rFonts w:hint="default"/>
      </w:rPr>
    </w:lvl>
    <w:lvl w:ilvl="3" w:tplc="DC08BD2A">
      <w:start w:val="1"/>
      <w:numFmt w:val="bullet"/>
      <w:lvlText w:val="•"/>
      <w:lvlJc w:val="left"/>
      <w:rPr>
        <w:rFonts w:hint="default"/>
      </w:rPr>
    </w:lvl>
    <w:lvl w:ilvl="4" w:tplc="90FA469A">
      <w:start w:val="1"/>
      <w:numFmt w:val="bullet"/>
      <w:lvlText w:val="•"/>
      <w:lvlJc w:val="left"/>
      <w:rPr>
        <w:rFonts w:hint="default"/>
      </w:rPr>
    </w:lvl>
    <w:lvl w:ilvl="5" w:tplc="DEEED360">
      <w:start w:val="1"/>
      <w:numFmt w:val="bullet"/>
      <w:lvlText w:val="•"/>
      <w:lvlJc w:val="left"/>
      <w:rPr>
        <w:rFonts w:hint="default"/>
      </w:rPr>
    </w:lvl>
    <w:lvl w:ilvl="6" w:tplc="81A88EB6">
      <w:start w:val="1"/>
      <w:numFmt w:val="bullet"/>
      <w:lvlText w:val="•"/>
      <w:lvlJc w:val="left"/>
      <w:rPr>
        <w:rFonts w:hint="default"/>
      </w:rPr>
    </w:lvl>
    <w:lvl w:ilvl="7" w:tplc="7DD004B4">
      <w:start w:val="1"/>
      <w:numFmt w:val="bullet"/>
      <w:lvlText w:val="•"/>
      <w:lvlJc w:val="left"/>
      <w:rPr>
        <w:rFonts w:hint="default"/>
      </w:rPr>
    </w:lvl>
    <w:lvl w:ilvl="8" w:tplc="D5549CA8">
      <w:start w:val="1"/>
      <w:numFmt w:val="bullet"/>
      <w:lvlText w:val="•"/>
      <w:lvlJc w:val="left"/>
      <w:rPr>
        <w:rFonts w:hint="default"/>
      </w:rPr>
    </w:lvl>
  </w:abstractNum>
  <w:abstractNum w:abstractNumId="43">
    <w:nsid w:val="7A3E5D64"/>
    <w:multiLevelType w:val="multilevel"/>
    <w:tmpl w:val="011609B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4">
    <w:nsid w:val="7B250965"/>
    <w:multiLevelType w:val="hybridMultilevel"/>
    <w:tmpl w:val="69184866"/>
    <w:lvl w:ilvl="0" w:tplc="04080001">
      <w:start w:val="1"/>
      <w:numFmt w:val="bullet"/>
      <w:lvlText w:val=""/>
      <w:lvlJc w:val="left"/>
      <w:pPr>
        <w:ind w:left="822" w:hanging="360"/>
      </w:pPr>
      <w:rPr>
        <w:rFonts w:ascii="Symbol" w:hAnsi="Symbol" w:hint="default"/>
      </w:rPr>
    </w:lvl>
    <w:lvl w:ilvl="1" w:tplc="04080003" w:tentative="1">
      <w:start w:val="1"/>
      <w:numFmt w:val="bullet"/>
      <w:lvlText w:val="o"/>
      <w:lvlJc w:val="left"/>
      <w:pPr>
        <w:ind w:left="1542" w:hanging="360"/>
      </w:pPr>
      <w:rPr>
        <w:rFonts w:ascii="Courier New" w:hAnsi="Courier New" w:cs="Courier New" w:hint="default"/>
      </w:rPr>
    </w:lvl>
    <w:lvl w:ilvl="2" w:tplc="04080005" w:tentative="1">
      <w:start w:val="1"/>
      <w:numFmt w:val="bullet"/>
      <w:lvlText w:val=""/>
      <w:lvlJc w:val="left"/>
      <w:pPr>
        <w:ind w:left="2262" w:hanging="360"/>
      </w:pPr>
      <w:rPr>
        <w:rFonts w:ascii="Wingdings" w:hAnsi="Wingdings" w:hint="default"/>
      </w:rPr>
    </w:lvl>
    <w:lvl w:ilvl="3" w:tplc="04080001" w:tentative="1">
      <w:start w:val="1"/>
      <w:numFmt w:val="bullet"/>
      <w:lvlText w:val=""/>
      <w:lvlJc w:val="left"/>
      <w:pPr>
        <w:ind w:left="2982" w:hanging="360"/>
      </w:pPr>
      <w:rPr>
        <w:rFonts w:ascii="Symbol" w:hAnsi="Symbol" w:hint="default"/>
      </w:rPr>
    </w:lvl>
    <w:lvl w:ilvl="4" w:tplc="04080003" w:tentative="1">
      <w:start w:val="1"/>
      <w:numFmt w:val="bullet"/>
      <w:lvlText w:val="o"/>
      <w:lvlJc w:val="left"/>
      <w:pPr>
        <w:ind w:left="3702" w:hanging="360"/>
      </w:pPr>
      <w:rPr>
        <w:rFonts w:ascii="Courier New" w:hAnsi="Courier New" w:cs="Courier New" w:hint="default"/>
      </w:rPr>
    </w:lvl>
    <w:lvl w:ilvl="5" w:tplc="04080005" w:tentative="1">
      <w:start w:val="1"/>
      <w:numFmt w:val="bullet"/>
      <w:lvlText w:val=""/>
      <w:lvlJc w:val="left"/>
      <w:pPr>
        <w:ind w:left="4422" w:hanging="360"/>
      </w:pPr>
      <w:rPr>
        <w:rFonts w:ascii="Wingdings" w:hAnsi="Wingdings" w:hint="default"/>
      </w:rPr>
    </w:lvl>
    <w:lvl w:ilvl="6" w:tplc="04080001" w:tentative="1">
      <w:start w:val="1"/>
      <w:numFmt w:val="bullet"/>
      <w:lvlText w:val=""/>
      <w:lvlJc w:val="left"/>
      <w:pPr>
        <w:ind w:left="5142" w:hanging="360"/>
      </w:pPr>
      <w:rPr>
        <w:rFonts w:ascii="Symbol" w:hAnsi="Symbol" w:hint="default"/>
      </w:rPr>
    </w:lvl>
    <w:lvl w:ilvl="7" w:tplc="04080003" w:tentative="1">
      <w:start w:val="1"/>
      <w:numFmt w:val="bullet"/>
      <w:lvlText w:val="o"/>
      <w:lvlJc w:val="left"/>
      <w:pPr>
        <w:ind w:left="5862" w:hanging="360"/>
      </w:pPr>
      <w:rPr>
        <w:rFonts w:ascii="Courier New" w:hAnsi="Courier New" w:cs="Courier New" w:hint="default"/>
      </w:rPr>
    </w:lvl>
    <w:lvl w:ilvl="8" w:tplc="04080005" w:tentative="1">
      <w:start w:val="1"/>
      <w:numFmt w:val="bullet"/>
      <w:lvlText w:val=""/>
      <w:lvlJc w:val="left"/>
      <w:pPr>
        <w:ind w:left="6582" w:hanging="360"/>
      </w:pPr>
      <w:rPr>
        <w:rFonts w:ascii="Wingdings" w:hAnsi="Wingdings" w:hint="default"/>
      </w:rPr>
    </w:lvl>
  </w:abstractNum>
  <w:abstractNum w:abstractNumId="45">
    <w:nsid w:val="7C5653D6"/>
    <w:multiLevelType w:val="hybridMultilevel"/>
    <w:tmpl w:val="E40C619C"/>
    <w:lvl w:ilvl="0" w:tplc="20DC0B88">
      <w:start w:val="1"/>
      <w:numFmt w:val="bullet"/>
      <w:lvlText w:val="•"/>
      <w:lvlJc w:val="left"/>
      <w:pPr>
        <w:ind w:hanging="360"/>
      </w:pPr>
      <w:rPr>
        <w:rFonts w:ascii="Arial" w:eastAsia="Arial" w:hAnsi="Arial" w:hint="default"/>
        <w:w w:val="131"/>
        <w:sz w:val="22"/>
        <w:szCs w:val="22"/>
      </w:rPr>
    </w:lvl>
    <w:lvl w:ilvl="1" w:tplc="B01490E0">
      <w:start w:val="1"/>
      <w:numFmt w:val="bullet"/>
      <w:lvlText w:val="•"/>
      <w:lvlJc w:val="left"/>
      <w:rPr>
        <w:rFonts w:hint="default"/>
      </w:rPr>
    </w:lvl>
    <w:lvl w:ilvl="2" w:tplc="78444300">
      <w:start w:val="1"/>
      <w:numFmt w:val="bullet"/>
      <w:lvlText w:val="•"/>
      <w:lvlJc w:val="left"/>
      <w:rPr>
        <w:rFonts w:hint="default"/>
      </w:rPr>
    </w:lvl>
    <w:lvl w:ilvl="3" w:tplc="C48CA09A">
      <w:start w:val="1"/>
      <w:numFmt w:val="bullet"/>
      <w:lvlText w:val="•"/>
      <w:lvlJc w:val="left"/>
      <w:rPr>
        <w:rFonts w:hint="default"/>
      </w:rPr>
    </w:lvl>
    <w:lvl w:ilvl="4" w:tplc="9A90EE22">
      <w:start w:val="1"/>
      <w:numFmt w:val="bullet"/>
      <w:lvlText w:val="•"/>
      <w:lvlJc w:val="left"/>
      <w:rPr>
        <w:rFonts w:hint="default"/>
      </w:rPr>
    </w:lvl>
    <w:lvl w:ilvl="5" w:tplc="3C643C3A">
      <w:start w:val="1"/>
      <w:numFmt w:val="bullet"/>
      <w:lvlText w:val="•"/>
      <w:lvlJc w:val="left"/>
      <w:rPr>
        <w:rFonts w:hint="default"/>
      </w:rPr>
    </w:lvl>
    <w:lvl w:ilvl="6" w:tplc="FF560B18">
      <w:start w:val="1"/>
      <w:numFmt w:val="bullet"/>
      <w:lvlText w:val="•"/>
      <w:lvlJc w:val="left"/>
      <w:rPr>
        <w:rFonts w:hint="default"/>
      </w:rPr>
    </w:lvl>
    <w:lvl w:ilvl="7" w:tplc="F3407358">
      <w:start w:val="1"/>
      <w:numFmt w:val="bullet"/>
      <w:lvlText w:val="•"/>
      <w:lvlJc w:val="left"/>
      <w:rPr>
        <w:rFonts w:hint="default"/>
      </w:rPr>
    </w:lvl>
    <w:lvl w:ilvl="8" w:tplc="8B9C4E22">
      <w:start w:val="1"/>
      <w:numFmt w:val="bullet"/>
      <w:lvlText w:val="•"/>
      <w:lvlJc w:val="left"/>
      <w:rPr>
        <w:rFonts w:hint="default"/>
      </w:rPr>
    </w:lvl>
  </w:abstractNum>
  <w:abstractNum w:abstractNumId="46">
    <w:nsid w:val="7CA62E86"/>
    <w:multiLevelType w:val="hybridMultilevel"/>
    <w:tmpl w:val="09486546"/>
    <w:lvl w:ilvl="0" w:tplc="CB74A74E">
      <w:start w:val="1"/>
      <w:numFmt w:val="bullet"/>
      <w:lvlText w:val="•"/>
      <w:lvlJc w:val="left"/>
      <w:pPr>
        <w:ind w:hanging="360"/>
      </w:pPr>
      <w:rPr>
        <w:rFonts w:ascii="Arial" w:eastAsia="Arial" w:hAnsi="Arial" w:hint="default"/>
        <w:w w:val="131"/>
        <w:sz w:val="22"/>
        <w:szCs w:val="22"/>
      </w:rPr>
    </w:lvl>
    <w:lvl w:ilvl="1" w:tplc="084EF9B0">
      <w:start w:val="1"/>
      <w:numFmt w:val="bullet"/>
      <w:lvlText w:val="•"/>
      <w:lvlJc w:val="left"/>
      <w:rPr>
        <w:rFonts w:hint="default"/>
      </w:rPr>
    </w:lvl>
    <w:lvl w:ilvl="2" w:tplc="743A326A">
      <w:start w:val="1"/>
      <w:numFmt w:val="bullet"/>
      <w:lvlText w:val="•"/>
      <w:lvlJc w:val="left"/>
      <w:rPr>
        <w:rFonts w:hint="default"/>
      </w:rPr>
    </w:lvl>
    <w:lvl w:ilvl="3" w:tplc="638C83D0">
      <w:start w:val="1"/>
      <w:numFmt w:val="bullet"/>
      <w:lvlText w:val="•"/>
      <w:lvlJc w:val="left"/>
      <w:rPr>
        <w:rFonts w:hint="default"/>
      </w:rPr>
    </w:lvl>
    <w:lvl w:ilvl="4" w:tplc="622C8B90">
      <w:start w:val="1"/>
      <w:numFmt w:val="bullet"/>
      <w:lvlText w:val="•"/>
      <w:lvlJc w:val="left"/>
      <w:rPr>
        <w:rFonts w:hint="default"/>
      </w:rPr>
    </w:lvl>
    <w:lvl w:ilvl="5" w:tplc="79345930">
      <w:start w:val="1"/>
      <w:numFmt w:val="bullet"/>
      <w:lvlText w:val="•"/>
      <w:lvlJc w:val="left"/>
      <w:rPr>
        <w:rFonts w:hint="default"/>
      </w:rPr>
    </w:lvl>
    <w:lvl w:ilvl="6" w:tplc="EA06AE46">
      <w:start w:val="1"/>
      <w:numFmt w:val="bullet"/>
      <w:lvlText w:val="•"/>
      <w:lvlJc w:val="left"/>
      <w:rPr>
        <w:rFonts w:hint="default"/>
      </w:rPr>
    </w:lvl>
    <w:lvl w:ilvl="7" w:tplc="5CE67592">
      <w:start w:val="1"/>
      <w:numFmt w:val="bullet"/>
      <w:lvlText w:val="•"/>
      <w:lvlJc w:val="left"/>
      <w:rPr>
        <w:rFonts w:hint="default"/>
      </w:rPr>
    </w:lvl>
    <w:lvl w:ilvl="8" w:tplc="F9BE80BE">
      <w:start w:val="1"/>
      <w:numFmt w:val="bullet"/>
      <w:lvlText w:val="•"/>
      <w:lvlJc w:val="left"/>
      <w:rPr>
        <w:rFonts w:hint="default"/>
      </w:rPr>
    </w:lvl>
  </w:abstractNum>
  <w:abstractNum w:abstractNumId="47">
    <w:nsid w:val="7FCB7089"/>
    <w:multiLevelType w:val="hybridMultilevel"/>
    <w:tmpl w:val="01F46F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31"/>
  </w:num>
  <w:num w:numId="3">
    <w:abstractNumId w:val="47"/>
  </w:num>
  <w:num w:numId="4">
    <w:abstractNumId w:val="37"/>
  </w:num>
  <w:num w:numId="5">
    <w:abstractNumId w:val="15"/>
  </w:num>
  <w:num w:numId="6">
    <w:abstractNumId w:val="18"/>
  </w:num>
  <w:num w:numId="7">
    <w:abstractNumId w:val="30"/>
  </w:num>
  <w:num w:numId="8">
    <w:abstractNumId w:val="28"/>
  </w:num>
  <w:num w:numId="9">
    <w:abstractNumId w:val="36"/>
  </w:num>
  <w:num w:numId="10">
    <w:abstractNumId w:val="44"/>
  </w:num>
  <w:num w:numId="11">
    <w:abstractNumId w:val="8"/>
  </w:num>
  <w:num w:numId="12">
    <w:abstractNumId w:val="13"/>
  </w:num>
  <w:num w:numId="13">
    <w:abstractNumId w:val="3"/>
  </w:num>
  <w:num w:numId="14">
    <w:abstractNumId w:val="39"/>
  </w:num>
  <w:num w:numId="15">
    <w:abstractNumId w:val="5"/>
  </w:num>
  <w:num w:numId="16">
    <w:abstractNumId w:val="7"/>
  </w:num>
  <w:num w:numId="17">
    <w:abstractNumId w:val="4"/>
  </w:num>
  <w:num w:numId="18">
    <w:abstractNumId w:val="21"/>
  </w:num>
  <w:num w:numId="19">
    <w:abstractNumId w:val="20"/>
  </w:num>
  <w:num w:numId="20">
    <w:abstractNumId w:val="2"/>
  </w:num>
  <w:num w:numId="21">
    <w:abstractNumId w:val="46"/>
  </w:num>
  <w:num w:numId="22">
    <w:abstractNumId w:val="22"/>
  </w:num>
  <w:num w:numId="23">
    <w:abstractNumId w:val="45"/>
  </w:num>
  <w:num w:numId="24">
    <w:abstractNumId w:val="35"/>
  </w:num>
  <w:num w:numId="25">
    <w:abstractNumId w:val="16"/>
  </w:num>
  <w:num w:numId="26">
    <w:abstractNumId w:val="33"/>
  </w:num>
  <w:num w:numId="27">
    <w:abstractNumId w:val="41"/>
  </w:num>
  <w:num w:numId="28">
    <w:abstractNumId w:val="29"/>
  </w:num>
  <w:num w:numId="29">
    <w:abstractNumId w:val="42"/>
  </w:num>
  <w:num w:numId="30">
    <w:abstractNumId w:val="23"/>
  </w:num>
  <w:num w:numId="31">
    <w:abstractNumId w:val="17"/>
  </w:num>
  <w:num w:numId="32">
    <w:abstractNumId w:val="40"/>
  </w:num>
  <w:num w:numId="33">
    <w:abstractNumId w:val="14"/>
  </w:num>
  <w:num w:numId="34">
    <w:abstractNumId w:val="34"/>
  </w:num>
  <w:num w:numId="35">
    <w:abstractNumId w:val="19"/>
  </w:num>
  <w:num w:numId="36">
    <w:abstractNumId w:val="6"/>
  </w:num>
  <w:num w:numId="37">
    <w:abstractNumId w:val="27"/>
  </w:num>
  <w:num w:numId="38">
    <w:abstractNumId w:val="32"/>
  </w:num>
  <w:num w:numId="39">
    <w:abstractNumId w:val="38"/>
  </w:num>
  <w:num w:numId="40">
    <w:abstractNumId w:val="1"/>
  </w:num>
  <w:num w:numId="41">
    <w:abstractNumId w:val="12"/>
  </w:num>
  <w:num w:numId="42">
    <w:abstractNumId w:val="9"/>
  </w:num>
  <w:num w:numId="43">
    <w:abstractNumId w:val="10"/>
  </w:num>
  <w:num w:numId="44">
    <w:abstractNumId w:val="11"/>
  </w:num>
  <w:num w:numId="45">
    <w:abstractNumId w:val="24"/>
  </w:num>
  <w:num w:numId="46">
    <w:abstractNumId w:val="26"/>
  </w:num>
  <w:num w:numId="47">
    <w:abstractNumId w:val="25"/>
  </w:num>
  <w:num w:numId="48">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20"/>
  <w:drawingGridHorizontalSpacing w:val="120"/>
  <w:displayHorizontalDrawingGridEvery w:val="2"/>
  <w:characterSpacingControl w:val="doNotCompress"/>
  <w:hdrShapeDefaults>
    <o:shapedefaults v:ext="edit" spidmax="24577"/>
  </w:hdrShapeDefaults>
  <w:footnotePr>
    <w:footnote w:id="0"/>
    <w:footnote w:id="1"/>
  </w:footnotePr>
  <w:endnotePr>
    <w:endnote w:id="0"/>
    <w:endnote w:id="1"/>
  </w:endnotePr>
  <w:compat/>
  <w:rsids>
    <w:rsidRoot w:val="007774BE"/>
    <w:rsid w:val="000077D6"/>
    <w:rsid w:val="00010D95"/>
    <w:rsid w:val="00021BBD"/>
    <w:rsid w:val="00025B30"/>
    <w:rsid w:val="00027B79"/>
    <w:rsid w:val="0004277B"/>
    <w:rsid w:val="0006153E"/>
    <w:rsid w:val="0009411B"/>
    <w:rsid w:val="000B35F2"/>
    <w:rsid w:val="000B7972"/>
    <w:rsid w:val="000C02F1"/>
    <w:rsid w:val="000C4B06"/>
    <w:rsid w:val="000C5584"/>
    <w:rsid w:val="000D7959"/>
    <w:rsid w:val="000E22BE"/>
    <w:rsid w:val="000E2D42"/>
    <w:rsid w:val="000E540E"/>
    <w:rsid w:val="000E57CC"/>
    <w:rsid w:val="00125FFC"/>
    <w:rsid w:val="00133D58"/>
    <w:rsid w:val="00142866"/>
    <w:rsid w:val="00144CDD"/>
    <w:rsid w:val="001513E6"/>
    <w:rsid w:val="0016426A"/>
    <w:rsid w:val="00185BAC"/>
    <w:rsid w:val="001933CC"/>
    <w:rsid w:val="00197661"/>
    <w:rsid w:val="001B0BE7"/>
    <w:rsid w:val="001B398E"/>
    <w:rsid w:val="001F190F"/>
    <w:rsid w:val="002201B8"/>
    <w:rsid w:val="00256B72"/>
    <w:rsid w:val="00276D5C"/>
    <w:rsid w:val="002A2CCB"/>
    <w:rsid w:val="002D2BD2"/>
    <w:rsid w:val="002D5010"/>
    <w:rsid w:val="002E79C7"/>
    <w:rsid w:val="003051AE"/>
    <w:rsid w:val="00306CE5"/>
    <w:rsid w:val="00320202"/>
    <w:rsid w:val="0032286D"/>
    <w:rsid w:val="003233E9"/>
    <w:rsid w:val="00334B63"/>
    <w:rsid w:val="0036333B"/>
    <w:rsid w:val="003641FD"/>
    <w:rsid w:val="003924D3"/>
    <w:rsid w:val="0039627A"/>
    <w:rsid w:val="003A030D"/>
    <w:rsid w:val="003B5054"/>
    <w:rsid w:val="003D48FB"/>
    <w:rsid w:val="003D5DD9"/>
    <w:rsid w:val="003E56DC"/>
    <w:rsid w:val="003F6EAC"/>
    <w:rsid w:val="00411331"/>
    <w:rsid w:val="00420764"/>
    <w:rsid w:val="00421289"/>
    <w:rsid w:val="00435C3F"/>
    <w:rsid w:val="00435FB6"/>
    <w:rsid w:val="00477D9A"/>
    <w:rsid w:val="004846CB"/>
    <w:rsid w:val="004915A3"/>
    <w:rsid w:val="00496C4D"/>
    <w:rsid w:val="004E2635"/>
    <w:rsid w:val="004F4682"/>
    <w:rsid w:val="005008D6"/>
    <w:rsid w:val="00500B71"/>
    <w:rsid w:val="0050589C"/>
    <w:rsid w:val="00537FBA"/>
    <w:rsid w:val="00542AD3"/>
    <w:rsid w:val="00567470"/>
    <w:rsid w:val="005900C5"/>
    <w:rsid w:val="00590DE8"/>
    <w:rsid w:val="00595AF1"/>
    <w:rsid w:val="005C0322"/>
    <w:rsid w:val="005C1039"/>
    <w:rsid w:val="005C4437"/>
    <w:rsid w:val="0060116C"/>
    <w:rsid w:val="0061610B"/>
    <w:rsid w:val="00642E71"/>
    <w:rsid w:val="00662425"/>
    <w:rsid w:val="0067454B"/>
    <w:rsid w:val="006778AE"/>
    <w:rsid w:val="0068631A"/>
    <w:rsid w:val="006A7E9D"/>
    <w:rsid w:val="006C21D5"/>
    <w:rsid w:val="006C63E9"/>
    <w:rsid w:val="006C7325"/>
    <w:rsid w:val="006E19F8"/>
    <w:rsid w:val="006F5C0E"/>
    <w:rsid w:val="00736525"/>
    <w:rsid w:val="007368DF"/>
    <w:rsid w:val="00742C2E"/>
    <w:rsid w:val="00746525"/>
    <w:rsid w:val="00765784"/>
    <w:rsid w:val="00766BA4"/>
    <w:rsid w:val="007709C9"/>
    <w:rsid w:val="007774BE"/>
    <w:rsid w:val="007A0D58"/>
    <w:rsid w:val="007A5760"/>
    <w:rsid w:val="007A6067"/>
    <w:rsid w:val="007A6824"/>
    <w:rsid w:val="007B34B8"/>
    <w:rsid w:val="007C244F"/>
    <w:rsid w:val="007D132E"/>
    <w:rsid w:val="007E5F3D"/>
    <w:rsid w:val="007E7966"/>
    <w:rsid w:val="00842674"/>
    <w:rsid w:val="00850B07"/>
    <w:rsid w:val="0087377F"/>
    <w:rsid w:val="008C14BB"/>
    <w:rsid w:val="008C25CB"/>
    <w:rsid w:val="008D12FE"/>
    <w:rsid w:val="00917495"/>
    <w:rsid w:val="00924EDA"/>
    <w:rsid w:val="0094370F"/>
    <w:rsid w:val="00953F1D"/>
    <w:rsid w:val="00955F15"/>
    <w:rsid w:val="00956584"/>
    <w:rsid w:val="009A1FE9"/>
    <w:rsid w:val="009A6C4B"/>
    <w:rsid w:val="009C6AD8"/>
    <w:rsid w:val="009D0B57"/>
    <w:rsid w:val="009F0A0F"/>
    <w:rsid w:val="009F6CD2"/>
    <w:rsid w:val="00A0011B"/>
    <w:rsid w:val="00A01AD6"/>
    <w:rsid w:val="00A028EE"/>
    <w:rsid w:val="00A328F2"/>
    <w:rsid w:val="00A41298"/>
    <w:rsid w:val="00A419CA"/>
    <w:rsid w:val="00A425CE"/>
    <w:rsid w:val="00A55CF5"/>
    <w:rsid w:val="00A60295"/>
    <w:rsid w:val="00A677B0"/>
    <w:rsid w:val="00A97735"/>
    <w:rsid w:val="00AE518A"/>
    <w:rsid w:val="00AF0C71"/>
    <w:rsid w:val="00AF38CF"/>
    <w:rsid w:val="00B0063B"/>
    <w:rsid w:val="00B05DA8"/>
    <w:rsid w:val="00B26B60"/>
    <w:rsid w:val="00B30871"/>
    <w:rsid w:val="00B3557C"/>
    <w:rsid w:val="00B407C8"/>
    <w:rsid w:val="00B540D1"/>
    <w:rsid w:val="00B66083"/>
    <w:rsid w:val="00B81698"/>
    <w:rsid w:val="00B86011"/>
    <w:rsid w:val="00B90C1F"/>
    <w:rsid w:val="00B90FB4"/>
    <w:rsid w:val="00B97F08"/>
    <w:rsid w:val="00BB189E"/>
    <w:rsid w:val="00BD29C5"/>
    <w:rsid w:val="00BD4260"/>
    <w:rsid w:val="00BD6DFA"/>
    <w:rsid w:val="00C0729D"/>
    <w:rsid w:val="00C17287"/>
    <w:rsid w:val="00C312F7"/>
    <w:rsid w:val="00C3300F"/>
    <w:rsid w:val="00C56DDD"/>
    <w:rsid w:val="00C62677"/>
    <w:rsid w:val="00C756FB"/>
    <w:rsid w:val="00CA45F6"/>
    <w:rsid w:val="00CC1674"/>
    <w:rsid w:val="00CD7CC6"/>
    <w:rsid w:val="00CE2495"/>
    <w:rsid w:val="00CF1CC0"/>
    <w:rsid w:val="00CF2C7F"/>
    <w:rsid w:val="00D16BB0"/>
    <w:rsid w:val="00D20B49"/>
    <w:rsid w:val="00D44322"/>
    <w:rsid w:val="00D72B37"/>
    <w:rsid w:val="00DA3CA4"/>
    <w:rsid w:val="00DB4830"/>
    <w:rsid w:val="00DB7651"/>
    <w:rsid w:val="00DC5374"/>
    <w:rsid w:val="00DD16FC"/>
    <w:rsid w:val="00DF0E3A"/>
    <w:rsid w:val="00E12FF9"/>
    <w:rsid w:val="00E274E2"/>
    <w:rsid w:val="00E63016"/>
    <w:rsid w:val="00E65853"/>
    <w:rsid w:val="00E7154A"/>
    <w:rsid w:val="00E76001"/>
    <w:rsid w:val="00EA420A"/>
    <w:rsid w:val="00EC63EA"/>
    <w:rsid w:val="00EE64A2"/>
    <w:rsid w:val="00EE6E7B"/>
    <w:rsid w:val="00EF182A"/>
    <w:rsid w:val="00F2084A"/>
    <w:rsid w:val="00F21643"/>
    <w:rsid w:val="00F36412"/>
    <w:rsid w:val="00F85EB3"/>
    <w:rsid w:val="00F90DAF"/>
    <w:rsid w:val="00FA39C2"/>
    <w:rsid w:val="00FC1FA0"/>
    <w:rsid w:val="00FC6F1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B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Char"/>
    <w:uiPriority w:val="99"/>
    <w:qFormat/>
    <w:rsid w:val="007774BE"/>
    <w:pPr>
      <w:keepNext/>
      <w:numPr>
        <w:numId w:val="1"/>
      </w:numPr>
      <w:spacing w:before="60" w:after="60" w:line="280" w:lineRule="atLeast"/>
      <w:outlineLvl w:val="0"/>
    </w:pPr>
    <w:rPr>
      <w:rFonts w:ascii="Verdana" w:hAnsi="Verdana"/>
      <w:b/>
      <w:smallCaps/>
      <w:sz w:val="22"/>
    </w:rPr>
  </w:style>
  <w:style w:type="paragraph" w:styleId="2">
    <w:name w:val="heading 2"/>
    <w:basedOn w:val="a"/>
    <w:next w:val="a"/>
    <w:link w:val="2Char"/>
    <w:uiPriority w:val="99"/>
    <w:qFormat/>
    <w:rsid w:val="007774BE"/>
    <w:pPr>
      <w:keepNext/>
      <w:tabs>
        <w:tab w:val="num" w:pos="0"/>
      </w:tabs>
      <w:spacing w:before="60" w:after="60" w:line="280" w:lineRule="atLeast"/>
      <w:ind w:left="360"/>
      <w:jc w:val="center"/>
      <w:outlineLvl w:val="1"/>
    </w:pPr>
    <w:rPr>
      <w:rFonts w:ascii="Verdana" w:hAnsi="Verdana"/>
      <w:b/>
      <w:sz w:val="16"/>
      <w:szCs w:val="16"/>
    </w:rPr>
  </w:style>
  <w:style w:type="paragraph" w:styleId="3">
    <w:name w:val="heading 3"/>
    <w:basedOn w:val="a"/>
    <w:next w:val="a"/>
    <w:link w:val="3Char"/>
    <w:uiPriority w:val="9"/>
    <w:semiHidden/>
    <w:unhideWhenUsed/>
    <w:qFormat/>
    <w:rsid w:val="007774B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rsid w:val="007774BE"/>
    <w:rPr>
      <w:rFonts w:ascii="Verdana" w:eastAsia="Times New Roman" w:hAnsi="Verdana" w:cs="Times New Roman"/>
      <w:b/>
      <w:smallCaps/>
      <w:szCs w:val="24"/>
      <w:lang w:eastAsia="ar-SA"/>
    </w:rPr>
  </w:style>
  <w:style w:type="character" w:customStyle="1" w:styleId="2Char">
    <w:name w:val="Επικεφαλίδα 2 Char"/>
    <w:basedOn w:val="a0"/>
    <w:link w:val="2"/>
    <w:uiPriority w:val="99"/>
    <w:rsid w:val="007774BE"/>
    <w:rPr>
      <w:rFonts w:ascii="Verdana" w:eastAsia="Times New Roman" w:hAnsi="Verdana" w:cs="Times New Roman"/>
      <w:b/>
      <w:sz w:val="16"/>
      <w:szCs w:val="16"/>
      <w:lang w:eastAsia="ar-SA"/>
    </w:rPr>
  </w:style>
  <w:style w:type="character" w:customStyle="1" w:styleId="3Char">
    <w:name w:val="Επικεφαλίδα 3 Char"/>
    <w:basedOn w:val="a0"/>
    <w:link w:val="3"/>
    <w:uiPriority w:val="9"/>
    <w:semiHidden/>
    <w:rsid w:val="007774BE"/>
    <w:rPr>
      <w:rFonts w:asciiTheme="majorHAnsi" w:eastAsiaTheme="majorEastAsia" w:hAnsiTheme="majorHAnsi" w:cstheme="majorBidi"/>
      <w:b/>
      <w:bCs/>
      <w:color w:val="4F81BD" w:themeColor="accent1"/>
      <w:sz w:val="24"/>
      <w:szCs w:val="24"/>
      <w:lang w:eastAsia="ar-SA"/>
    </w:rPr>
  </w:style>
  <w:style w:type="paragraph" w:styleId="a3">
    <w:name w:val="Body Text"/>
    <w:basedOn w:val="a"/>
    <w:link w:val="Char"/>
    <w:uiPriority w:val="1"/>
    <w:qFormat/>
    <w:rsid w:val="007774BE"/>
    <w:pPr>
      <w:jc w:val="both"/>
    </w:pPr>
    <w:rPr>
      <w:szCs w:val="20"/>
    </w:rPr>
  </w:style>
  <w:style w:type="character" w:customStyle="1" w:styleId="Char">
    <w:name w:val="Σώμα κειμένου Char"/>
    <w:basedOn w:val="a0"/>
    <w:link w:val="a3"/>
    <w:uiPriority w:val="1"/>
    <w:rsid w:val="007774BE"/>
    <w:rPr>
      <w:rFonts w:ascii="Times New Roman" w:eastAsia="Times New Roman" w:hAnsi="Times New Roman" w:cs="Times New Roman"/>
      <w:sz w:val="24"/>
      <w:szCs w:val="20"/>
      <w:lang w:eastAsia="ar-SA"/>
    </w:rPr>
  </w:style>
  <w:style w:type="table" w:styleId="a4">
    <w:name w:val="Table Grid"/>
    <w:basedOn w:val="a1"/>
    <w:uiPriority w:val="99"/>
    <w:rsid w:val="007774BE"/>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99"/>
    <w:qFormat/>
    <w:rsid w:val="007774BE"/>
    <w:pPr>
      <w:suppressAutoHyphens w:val="0"/>
      <w:spacing w:after="200" w:line="276" w:lineRule="auto"/>
      <w:ind w:left="720"/>
      <w:contextualSpacing/>
    </w:pPr>
    <w:rPr>
      <w:rFonts w:ascii="Calibri" w:hAnsi="Calibri"/>
      <w:sz w:val="22"/>
      <w:szCs w:val="22"/>
      <w:lang w:eastAsia="en-US"/>
    </w:rPr>
  </w:style>
  <w:style w:type="character" w:customStyle="1" w:styleId="5">
    <w:name w:val="Επικεφαλίδα #5_"/>
    <w:link w:val="51"/>
    <w:rsid w:val="007774BE"/>
    <w:rPr>
      <w:rFonts w:ascii="Calibri" w:hAnsi="Calibri"/>
      <w:shd w:val="clear" w:color="auto" w:fill="FFFFFF"/>
    </w:rPr>
  </w:style>
  <w:style w:type="paragraph" w:customStyle="1" w:styleId="51">
    <w:name w:val="Επικεφαλίδα #51"/>
    <w:basedOn w:val="a"/>
    <w:link w:val="5"/>
    <w:rsid w:val="007774BE"/>
    <w:pPr>
      <w:widowControl w:val="0"/>
      <w:shd w:val="clear" w:color="auto" w:fill="FFFFFF"/>
      <w:suppressAutoHyphens w:val="0"/>
      <w:spacing w:before="60" w:line="269" w:lineRule="exact"/>
      <w:ind w:hanging="560"/>
      <w:outlineLvl w:val="4"/>
    </w:pPr>
    <w:rPr>
      <w:rFonts w:ascii="Calibri" w:eastAsiaTheme="minorHAnsi" w:hAnsi="Calibri" w:cstheme="minorBidi"/>
      <w:sz w:val="22"/>
      <w:szCs w:val="22"/>
      <w:lang w:eastAsia="en-US"/>
    </w:rPr>
  </w:style>
  <w:style w:type="paragraph" w:styleId="a6">
    <w:name w:val="Balloon Text"/>
    <w:basedOn w:val="a"/>
    <w:link w:val="Char0"/>
    <w:uiPriority w:val="99"/>
    <w:semiHidden/>
    <w:unhideWhenUsed/>
    <w:rsid w:val="007774BE"/>
    <w:rPr>
      <w:rFonts w:ascii="Tahoma" w:hAnsi="Tahoma" w:cs="Tahoma"/>
      <w:sz w:val="16"/>
      <w:szCs w:val="16"/>
    </w:rPr>
  </w:style>
  <w:style w:type="character" w:customStyle="1" w:styleId="Char0">
    <w:name w:val="Κείμενο πλαισίου Char"/>
    <w:basedOn w:val="a0"/>
    <w:link w:val="a6"/>
    <w:uiPriority w:val="99"/>
    <w:semiHidden/>
    <w:rsid w:val="007774BE"/>
    <w:rPr>
      <w:rFonts w:ascii="Tahoma" w:eastAsia="Times New Roman" w:hAnsi="Tahoma" w:cs="Tahoma"/>
      <w:sz w:val="16"/>
      <w:szCs w:val="16"/>
      <w:lang w:eastAsia="ar-SA"/>
    </w:rPr>
  </w:style>
  <w:style w:type="paragraph" w:customStyle="1" w:styleId="11">
    <w:name w:val="Επικεφαλίδα 11"/>
    <w:basedOn w:val="a"/>
    <w:uiPriority w:val="1"/>
    <w:qFormat/>
    <w:rsid w:val="007774BE"/>
    <w:pPr>
      <w:widowControl w:val="0"/>
      <w:suppressAutoHyphens w:val="0"/>
      <w:ind w:left="730"/>
      <w:outlineLvl w:val="1"/>
    </w:pPr>
    <w:rPr>
      <w:rFonts w:ascii="Arial" w:eastAsia="Arial" w:hAnsi="Arial" w:cstheme="minorBidi"/>
      <w:sz w:val="40"/>
      <w:szCs w:val="40"/>
      <w:lang w:val="en-US" w:eastAsia="en-US"/>
    </w:rPr>
  </w:style>
  <w:style w:type="paragraph" w:customStyle="1" w:styleId="21">
    <w:name w:val="Επικεφαλίδα 21"/>
    <w:basedOn w:val="a"/>
    <w:uiPriority w:val="1"/>
    <w:qFormat/>
    <w:rsid w:val="007774BE"/>
    <w:pPr>
      <w:widowControl w:val="0"/>
      <w:suppressAutoHyphens w:val="0"/>
      <w:outlineLvl w:val="2"/>
    </w:pPr>
    <w:rPr>
      <w:rFonts w:ascii="Segoe UI" w:eastAsia="Segoe UI" w:hAnsi="Segoe UI" w:cstheme="minorBidi"/>
      <w:sz w:val="28"/>
      <w:szCs w:val="28"/>
      <w:lang w:val="en-US" w:eastAsia="en-US"/>
    </w:rPr>
  </w:style>
  <w:style w:type="paragraph" w:customStyle="1" w:styleId="31">
    <w:name w:val="Επικεφαλίδα 31"/>
    <w:basedOn w:val="a"/>
    <w:uiPriority w:val="1"/>
    <w:qFormat/>
    <w:rsid w:val="007774BE"/>
    <w:pPr>
      <w:widowControl w:val="0"/>
      <w:suppressAutoHyphens w:val="0"/>
      <w:outlineLvl w:val="3"/>
    </w:pPr>
    <w:rPr>
      <w:rFonts w:ascii="Arial" w:eastAsia="Arial" w:hAnsi="Arial" w:cstheme="minorBidi"/>
      <w:lang w:val="en-US" w:eastAsia="en-US"/>
    </w:rPr>
  </w:style>
  <w:style w:type="paragraph" w:customStyle="1" w:styleId="TableParagraph">
    <w:name w:val="Table Paragraph"/>
    <w:basedOn w:val="a"/>
    <w:uiPriority w:val="1"/>
    <w:qFormat/>
    <w:rsid w:val="007774BE"/>
    <w:pPr>
      <w:widowControl w:val="0"/>
      <w:suppressAutoHyphens w:val="0"/>
    </w:pPr>
    <w:rPr>
      <w:rFonts w:asciiTheme="minorHAnsi" w:eastAsiaTheme="minorHAnsi" w:hAnsiTheme="minorHAnsi" w:cstheme="minorBidi"/>
      <w:sz w:val="22"/>
      <w:szCs w:val="22"/>
      <w:lang w:val="en-US" w:eastAsia="en-US"/>
    </w:rPr>
  </w:style>
  <w:style w:type="character" w:styleId="-">
    <w:name w:val="Hyperlink"/>
    <w:basedOn w:val="a0"/>
    <w:uiPriority w:val="99"/>
    <w:unhideWhenUsed/>
    <w:rsid w:val="007774BE"/>
    <w:rPr>
      <w:color w:val="0000FF" w:themeColor="hyperlink"/>
      <w:u w:val="single"/>
    </w:rPr>
  </w:style>
  <w:style w:type="table" w:customStyle="1" w:styleId="TableNormal1">
    <w:name w:val="Table Normal1"/>
    <w:uiPriority w:val="2"/>
    <w:semiHidden/>
    <w:unhideWhenUsed/>
    <w:qFormat/>
    <w:rsid w:val="007774BE"/>
    <w:pPr>
      <w:widowControl w:val="0"/>
      <w:spacing w:after="0" w:line="240" w:lineRule="auto"/>
    </w:pPr>
    <w:rPr>
      <w:lang w:val="en-US"/>
    </w:rPr>
    <w:tblPr>
      <w:tblInd w:w="0" w:type="dxa"/>
      <w:tblCellMar>
        <w:top w:w="0" w:type="dxa"/>
        <w:left w:w="0" w:type="dxa"/>
        <w:bottom w:w="0" w:type="dxa"/>
        <w:right w:w="0" w:type="dxa"/>
      </w:tblCellMar>
    </w:tblPr>
  </w:style>
  <w:style w:type="paragraph" w:styleId="a7">
    <w:name w:val="header"/>
    <w:basedOn w:val="a"/>
    <w:link w:val="Char1"/>
    <w:unhideWhenUsed/>
    <w:rsid w:val="007774BE"/>
    <w:pPr>
      <w:tabs>
        <w:tab w:val="center" w:pos="4153"/>
        <w:tab w:val="right" w:pos="8306"/>
      </w:tabs>
    </w:pPr>
  </w:style>
  <w:style w:type="character" w:customStyle="1" w:styleId="Char1">
    <w:name w:val="Κεφαλίδα Char"/>
    <w:basedOn w:val="a0"/>
    <w:link w:val="a7"/>
    <w:uiPriority w:val="99"/>
    <w:rsid w:val="007774BE"/>
    <w:rPr>
      <w:rFonts w:ascii="Times New Roman" w:eastAsia="Times New Roman" w:hAnsi="Times New Roman" w:cs="Times New Roman"/>
      <w:sz w:val="24"/>
      <w:szCs w:val="24"/>
      <w:lang w:eastAsia="ar-SA"/>
    </w:rPr>
  </w:style>
  <w:style w:type="paragraph" w:styleId="a8">
    <w:name w:val="footer"/>
    <w:basedOn w:val="a"/>
    <w:link w:val="Char2"/>
    <w:uiPriority w:val="99"/>
    <w:unhideWhenUsed/>
    <w:rsid w:val="007774BE"/>
    <w:pPr>
      <w:tabs>
        <w:tab w:val="center" w:pos="4153"/>
        <w:tab w:val="right" w:pos="8306"/>
      </w:tabs>
    </w:pPr>
  </w:style>
  <w:style w:type="character" w:customStyle="1" w:styleId="Char2">
    <w:name w:val="Υποσέλιδο Char"/>
    <w:basedOn w:val="a0"/>
    <w:link w:val="a8"/>
    <w:uiPriority w:val="99"/>
    <w:rsid w:val="007774BE"/>
    <w:rPr>
      <w:rFonts w:ascii="Times New Roman" w:eastAsia="Times New Roman" w:hAnsi="Times New Roman" w:cs="Times New Roman"/>
      <w:sz w:val="24"/>
      <w:szCs w:val="24"/>
      <w:lang w:eastAsia="ar-SA"/>
    </w:rPr>
  </w:style>
  <w:style w:type="paragraph" w:styleId="20">
    <w:name w:val="Body Text 2"/>
    <w:basedOn w:val="a"/>
    <w:link w:val="2Char0"/>
    <w:uiPriority w:val="99"/>
    <w:unhideWhenUsed/>
    <w:rsid w:val="007774BE"/>
    <w:pPr>
      <w:spacing w:after="120" w:line="480" w:lineRule="auto"/>
    </w:pPr>
  </w:style>
  <w:style w:type="character" w:customStyle="1" w:styleId="2Char0">
    <w:name w:val="Σώμα κείμενου 2 Char"/>
    <w:basedOn w:val="a0"/>
    <w:link w:val="20"/>
    <w:uiPriority w:val="99"/>
    <w:rsid w:val="007774BE"/>
    <w:rPr>
      <w:rFonts w:ascii="Times New Roman" w:eastAsia="Times New Roman" w:hAnsi="Times New Roman" w:cs="Times New Roman"/>
      <w:sz w:val="24"/>
      <w:szCs w:val="24"/>
      <w:lang w:eastAsia="ar-SA"/>
    </w:rPr>
  </w:style>
  <w:style w:type="paragraph" w:styleId="a9">
    <w:name w:val="Body Text Indent"/>
    <w:basedOn w:val="a"/>
    <w:link w:val="Char3"/>
    <w:uiPriority w:val="99"/>
    <w:unhideWhenUsed/>
    <w:rsid w:val="007774BE"/>
    <w:pPr>
      <w:spacing w:after="120"/>
      <w:ind w:left="283"/>
    </w:pPr>
  </w:style>
  <w:style w:type="character" w:customStyle="1" w:styleId="Char3">
    <w:name w:val="Σώμα κείμενου με εσοχή Char"/>
    <w:basedOn w:val="a0"/>
    <w:link w:val="a9"/>
    <w:uiPriority w:val="99"/>
    <w:rsid w:val="007774BE"/>
    <w:rPr>
      <w:rFonts w:ascii="Times New Roman" w:eastAsia="Times New Roman" w:hAnsi="Times New Roman" w:cs="Times New Roman"/>
      <w:sz w:val="24"/>
      <w:szCs w:val="24"/>
      <w:lang w:eastAsia="ar-SA"/>
    </w:rPr>
  </w:style>
  <w:style w:type="paragraph" w:customStyle="1" w:styleId="210">
    <w:name w:val="Σώμα κείμενου 21"/>
    <w:basedOn w:val="a"/>
    <w:uiPriority w:val="99"/>
    <w:rsid w:val="007774BE"/>
    <w:pPr>
      <w:spacing w:after="120" w:line="480" w:lineRule="auto"/>
    </w:pPr>
  </w:style>
  <w:style w:type="character" w:customStyle="1" w:styleId="aa">
    <w:name w:val="Χαρακτήρες υποσημείωσης"/>
    <w:rsid w:val="007774BE"/>
  </w:style>
  <w:style w:type="character" w:customStyle="1" w:styleId="DeltaViewInsertion">
    <w:name w:val="DeltaView Insertion"/>
    <w:rsid w:val="007774BE"/>
    <w:rPr>
      <w:b/>
      <w:i/>
      <w:spacing w:val="0"/>
      <w:lang w:val="el-GR"/>
    </w:rPr>
  </w:style>
  <w:style w:type="paragraph" w:styleId="ab">
    <w:name w:val="endnote text"/>
    <w:basedOn w:val="a"/>
    <w:link w:val="Char4"/>
    <w:uiPriority w:val="99"/>
    <w:unhideWhenUsed/>
    <w:rsid w:val="007774BE"/>
    <w:pPr>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0"/>
    <w:link w:val="ab"/>
    <w:uiPriority w:val="99"/>
    <w:rsid w:val="007774BE"/>
    <w:rPr>
      <w:rFonts w:ascii="Calibri" w:eastAsia="Times New Roman" w:hAnsi="Calibri" w:cs="Calibri"/>
      <w:kern w:val="1"/>
      <w:sz w:val="20"/>
      <w:szCs w:val="20"/>
      <w:lang w:eastAsia="zh-CN"/>
    </w:rPr>
  </w:style>
  <w:style w:type="paragraph" w:customStyle="1" w:styleId="Default">
    <w:name w:val="Default"/>
    <w:rsid w:val="005C1039"/>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ac">
    <w:name w:val="Σύμβολο υποσημείωσης"/>
    <w:rsid w:val="00DB7651"/>
    <w:rPr>
      <w:vertAlign w:val="superscript"/>
    </w:rPr>
  </w:style>
  <w:style w:type="character" w:customStyle="1" w:styleId="NormalBoldChar">
    <w:name w:val="NormalBold Char"/>
    <w:rsid w:val="00DB7651"/>
    <w:rPr>
      <w:rFonts w:ascii="Times New Roman" w:eastAsia="Times New Roman" w:hAnsi="Times New Roman" w:cs="Times New Roman"/>
      <w:b/>
      <w:sz w:val="24"/>
      <w:lang w:val="el-GR"/>
    </w:rPr>
  </w:style>
  <w:style w:type="character" w:styleId="ad">
    <w:name w:val="endnote reference"/>
    <w:rsid w:val="00DB7651"/>
    <w:rPr>
      <w:vertAlign w:val="superscript"/>
    </w:rPr>
  </w:style>
  <w:style w:type="paragraph" w:customStyle="1" w:styleId="ChapterTitle">
    <w:name w:val="ChapterTitle"/>
    <w:basedOn w:val="a"/>
    <w:next w:val="a"/>
    <w:rsid w:val="00DB7651"/>
    <w:pPr>
      <w:keepNext/>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DB7651"/>
    <w:pPr>
      <w:keepNext/>
      <w:spacing w:before="120" w:after="360" w:line="276" w:lineRule="auto"/>
      <w:ind w:firstLine="397"/>
      <w:jc w:val="center"/>
    </w:pPr>
    <w:rPr>
      <w:rFonts w:ascii="Calibri" w:hAnsi="Calibri" w:cs="Calibri"/>
      <w:b/>
      <w:smallCaps/>
      <w:kern w:val="1"/>
      <w:sz w:val="28"/>
      <w:szCs w:val="22"/>
      <w:lang w:eastAsia="zh-CN"/>
    </w:rPr>
  </w:style>
  <w:style w:type="paragraph" w:styleId="Web">
    <w:name w:val="Normal (Web)"/>
    <w:basedOn w:val="a"/>
    <w:uiPriority w:val="99"/>
    <w:unhideWhenUsed/>
    <w:rsid w:val="00D16BB0"/>
    <w:pPr>
      <w:suppressAutoHyphens w:val="0"/>
      <w:spacing w:before="100" w:beforeAutospacing="1" w:after="142" w:line="288" w:lineRule="auto"/>
    </w:pPr>
    <w:rPr>
      <w:lang w:eastAsia="el-GR"/>
    </w:rPr>
  </w:style>
  <w:style w:type="paragraph" w:customStyle="1" w:styleId="Standard">
    <w:name w:val="Standard"/>
    <w:qFormat/>
    <w:rsid w:val="00F21643"/>
    <w:pPr>
      <w:widowControl w:val="0"/>
      <w:suppressAutoHyphens/>
      <w:spacing w:after="0" w:line="240" w:lineRule="auto"/>
      <w:textAlignment w:val="baseline"/>
    </w:pPr>
    <w:rPr>
      <w:rFonts w:ascii="Liberation Serif" w:eastAsia="DejaVu Sans" w:hAnsi="Liberation Serif" w:cs="FreeSans"/>
      <w:kern w:val="1"/>
      <w:sz w:val="24"/>
      <w:szCs w:val="24"/>
      <w:lang w:eastAsia="zh-CN" w:bidi="hi-IN"/>
    </w:rPr>
  </w:style>
  <w:style w:type="paragraph" w:customStyle="1" w:styleId="TableContents">
    <w:name w:val="Table Contents"/>
    <w:basedOn w:val="a"/>
    <w:qFormat/>
    <w:rsid w:val="00B90C1F"/>
    <w:rPr>
      <w:rFonts w:ascii="Times" w:hAnsi="Times" w:cs="Times"/>
      <w:color w:val="00000A"/>
      <w:lang w:val="en-GB" w:eastAsia="en-US"/>
    </w:rPr>
  </w:style>
  <w:style w:type="character" w:customStyle="1" w:styleId="WW8Num1z0">
    <w:name w:val="WW8Num1z0"/>
    <w:rsid w:val="00BD29C5"/>
  </w:style>
  <w:style w:type="paragraph" w:customStyle="1" w:styleId="normalwithoutspacing">
    <w:name w:val="normal_without_spacing"/>
    <w:basedOn w:val="a"/>
    <w:rsid w:val="00BD29C5"/>
    <w:pPr>
      <w:spacing w:after="60"/>
      <w:jc w:val="both"/>
    </w:pPr>
    <w:rPr>
      <w:rFonts w:ascii="Calibri" w:hAnsi="Calibri" w:cs="Calibri"/>
      <w:sz w:val="22"/>
      <w:lang w:eastAsia="zh-CN"/>
    </w:rPr>
  </w:style>
  <w:style w:type="paragraph" w:styleId="ae">
    <w:name w:val="Plain Text"/>
    <w:basedOn w:val="a"/>
    <w:link w:val="Char5"/>
    <w:uiPriority w:val="99"/>
    <w:unhideWhenUsed/>
    <w:rsid w:val="003641FD"/>
    <w:pPr>
      <w:suppressAutoHyphens w:val="0"/>
    </w:pPr>
    <w:rPr>
      <w:rFonts w:ascii="Consolas" w:eastAsiaTheme="minorHAnsi" w:hAnsi="Consolas" w:cs="Consolas"/>
      <w:sz w:val="21"/>
      <w:szCs w:val="21"/>
      <w:lang w:eastAsia="en-US"/>
    </w:rPr>
  </w:style>
  <w:style w:type="character" w:customStyle="1" w:styleId="Char5">
    <w:name w:val="Απλό κείμενο Char"/>
    <w:basedOn w:val="a0"/>
    <w:link w:val="ae"/>
    <w:uiPriority w:val="99"/>
    <w:rsid w:val="003641FD"/>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297221770">
      <w:bodyDiv w:val="1"/>
      <w:marLeft w:val="0"/>
      <w:marRight w:val="0"/>
      <w:marTop w:val="0"/>
      <w:marBottom w:val="0"/>
      <w:divBdr>
        <w:top w:val="none" w:sz="0" w:space="0" w:color="auto"/>
        <w:left w:val="none" w:sz="0" w:space="0" w:color="auto"/>
        <w:bottom w:val="none" w:sz="0" w:space="0" w:color="auto"/>
        <w:right w:val="none" w:sz="0" w:space="0" w:color="auto"/>
      </w:divBdr>
    </w:div>
    <w:div w:id="425343557">
      <w:bodyDiv w:val="1"/>
      <w:marLeft w:val="0"/>
      <w:marRight w:val="0"/>
      <w:marTop w:val="0"/>
      <w:marBottom w:val="0"/>
      <w:divBdr>
        <w:top w:val="none" w:sz="0" w:space="0" w:color="auto"/>
        <w:left w:val="none" w:sz="0" w:space="0" w:color="auto"/>
        <w:bottom w:val="none" w:sz="0" w:space="0" w:color="auto"/>
        <w:right w:val="none" w:sz="0" w:space="0" w:color="auto"/>
      </w:divBdr>
    </w:div>
    <w:div w:id="508525267">
      <w:bodyDiv w:val="1"/>
      <w:marLeft w:val="0"/>
      <w:marRight w:val="0"/>
      <w:marTop w:val="0"/>
      <w:marBottom w:val="0"/>
      <w:divBdr>
        <w:top w:val="none" w:sz="0" w:space="0" w:color="auto"/>
        <w:left w:val="none" w:sz="0" w:space="0" w:color="auto"/>
        <w:bottom w:val="none" w:sz="0" w:space="0" w:color="auto"/>
        <w:right w:val="none" w:sz="0" w:space="0" w:color="auto"/>
      </w:divBdr>
    </w:div>
    <w:div w:id="827553208">
      <w:bodyDiv w:val="1"/>
      <w:marLeft w:val="0"/>
      <w:marRight w:val="0"/>
      <w:marTop w:val="0"/>
      <w:marBottom w:val="0"/>
      <w:divBdr>
        <w:top w:val="none" w:sz="0" w:space="0" w:color="auto"/>
        <w:left w:val="none" w:sz="0" w:space="0" w:color="auto"/>
        <w:bottom w:val="none" w:sz="0" w:space="0" w:color="auto"/>
        <w:right w:val="none" w:sz="0" w:space="0" w:color="auto"/>
      </w:divBdr>
    </w:div>
    <w:div w:id="1018240878">
      <w:bodyDiv w:val="1"/>
      <w:marLeft w:val="0"/>
      <w:marRight w:val="0"/>
      <w:marTop w:val="0"/>
      <w:marBottom w:val="0"/>
      <w:divBdr>
        <w:top w:val="none" w:sz="0" w:space="0" w:color="auto"/>
        <w:left w:val="none" w:sz="0" w:space="0" w:color="auto"/>
        <w:bottom w:val="none" w:sz="0" w:space="0" w:color="auto"/>
        <w:right w:val="none" w:sz="0" w:space="0" w:color="auto"/>
      </w:divBdr>
    </w:div>
    <w:div w:id="1036346173">
      <w:bodyDiv w:val="1"/>
      <w:marLeft w:val="0"/>
      <w:marRight w:val="0"/>
      <w:marTop w:val="0"/>
      <w:marBottom w:val="0"/>
      <w:divBdr>
        <w:top w:val="none" w:sz="0" w:space="0" w:color="auto"/>
        <w:left w:val="none" w:sz="0" w:space="0" w:color="auto"/>
        <w:bottom w:val="none" w:sz="0" w:space="0" w:color="auto"/>
        <w:right w:val="none" w:sz="0" w:space="0" w:color="auto"/>
      </w:divBdr>
    </w:div>
    <w:div w:id="1406608124">
      <w:bodyDiv w:val="1"/>
      <w:marLeft w:val="0"/>
      <w:marRight w:val="0"/>
      <w:marTop w:val="0"/>
      <w:marBottom w:val="0"/>
      <w:divBdr>
        <w:top w:val="none" w:sz="0" w:space="0" w:color="auto"/>
        <w:left w:val="none" w:sz="0" w:space="0" w:color="auto"/>
        <w:bottom w:val="none" w:sz="0" w:space="0" w:color="auto"/>
        <w:right w:val="none" w:sz="0" w:space="0" w:color="auto"/>
      </w:divBdr>
    </w:div>
    <w:div w:id="1420517043">
      <w:bodyDiv w:val="1"/>
      <w:marLeft w:val="0"/>
      <w:marRight w:val="0"/>
      <w:marTop w:val="0"/>
      <w:marBottom w:val="0"/>
      <w:divBdr>
        <w:top w:val="none" w:sz="0" w:space="0" w:color="auto"/>
        <w:left w:val="none" w:sz="0" w:space="0" w:color="auto"/>
        <w:bottom w:val="none" w:sz="0" w:space="0" w:color="auto"/>
        <w:right w:val="none" w:sz="0" w:space="0" w:color="auto"/>
      </w:divBdr>
    </w:div>
    <w:div w:id="1524591175">
      <w:bodyDiv w:val="1"/>
      <w:marLeft w:val="0"/>
      <w:marRight w:val="0"/>
      <w:marTop w:val="0"/>
      <w:marBottom w:val="0"/>
      <w:divBdr>
        <w:top w:val="none" w:sz="0" w:space="0" w:color="auto"/>
        <w:left w:val="none" w:sz="0" w:space="0" w:color="auto"/>
        <w:bottom w:val="none" w:sz="0" w:space="0" w:color="auto"/>
        <w:right w:val="none" w:sz="0" w:space="0" w:color="auto"/>
      </w:divBdr>
    </w:div>
    <w:div w:id="1872916335">
      <w:bodyDiv w:val="1"/>
      <w:marLeft w:val="0"/>
      <w:marRight w:val="0"/>
      <w:marTop w:val="0"/>
      <w:marBottom w:val="0"/>
      <w:divBdr>
        <w:top w:val="none" w:sz="0" w:space="0" w:color="auto"/>
        <w:left w:val="none" w:sz="0" w:space="0" w:color="auto"/>
        <w:bottom w:val="none" w:sz="0" w:space="0" w:color="auto"/>
        <w:right w:val="none" w:sz="0" w:space="0" w:color="auto"/>
      </w:divBdr>
    </w:div>
    <w:div w:id="1929003627">
      <w:bodyDiv w:val="1"/>
      <w:marLeft w:val="0"/>
      <w:marRight w:val="0"/>
      <w:marTop w:val="0"/>
      <w:marBottom w:val="0"/>
      <w:divBdr>
        <w:top w:val="none" w:sz="0" w:space="0" w:color="auto"/>
        <w:left w:val="none" w:sz="0" w:space="0" w:color="auto"/>
        <w:bottom w:val="none" w:sz="0" w:space="0" w:color="auto"/>
        <w:right w:val="none" w:sz="0" w:space="0" w:color="auto"/>
      </w:divBdr>
    </w:div>
    <w:div w:id="1947812841">
      <w:bodyDiv w:val="1"/>
      <w:marLeft w:val="0"/>
      <w:marRight w:val="0"/>
      <w:marTop w:val="0"/>
      <w:marBottom w:val="0"/>
      <w:divBdr>
        <w:top w:val="none" w:sz="0" w:space="0" w:color="auto"/>
        <w:left w:val="none" w:sz="0" w:space="0" w:color="auto"/>
        <w:bottom w:val="none" w:sz="0" w:space="0" w:color="auto"/>
        <w:right w:val="none" w:sz="0" w:space="0" w:color="auto"/>
      </w:divBdr>
    </w:div>
    <w:div w:id="206996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avgeia.gov.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anakis@materials.uoc.gr" TargetMode="External"/><Relationship Id="rId5" Type="http://schemas.openxmlformats.org/officeDocument/2006/relationships/webSettings" Target="webSettings.xml"/><Relationship Id="rId10" Type="http://schemas.openxmlformats.org/officeDocument/2006/relationships/hyperlink" Target="mailto:vamvakak@materials.uoc.gr" TargetMode="External"/><Relationship Id="rId4" Type="http://schemas.openxmlformats.org/officeDocument/2006/relationships/settings" Target="settings.xml"/><Relationship Id="rId9" Type="http://schemas.openxmlformats.org/officeDocument/2006/relationships/hyperlink" Target="http://www.uoc.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0EE3B-0E4A-4448-97BF-0D135819F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66</Pages>
  <Words>14723</Words>
  <Characters>79509</Characters>
  <Application>Microsoft Office Word</Application>
  <DocSecurity>0</DocSecurity>
  <Lines>662</Lines>
  <Paragraphs>188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salemi</dc:creator>
  <cp:lastModifiedBy>salemi</cp:lastModifiedBy>
  <cp:revision>2</cp:revision>
  <cp:lastPrinted>2017-06-30T10:01:00Z</cp:lastPrinted>
  <dcterms:created xsi:type="dcterms:W3CDTF">2017-06-30T10:02:00Z</dcterms:created>
  <dcterms:modified xsi:type="dcterms:W3CDTF">2017-06-30T10:02:00Z</dcterms:modified>
</cp:coreProperties>
</file>