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E77564" w:rsidRPr="00804FA3" w:rsidTr="00AE187B">
        <w:trPr>
          <w:cantSplit/>
          <w:trHeight w:hRule="exact" w:val="222"/>
        </w:trPr>
        <w:tc>
          <w:tcPr>
            <w:tcW w:w="3692" w:type="dxa"/>
          </w:tcPr>
          <w:p w:rsidR="00E77564" w:rsidRPr="00E77564" w:rsidRDefault="007271AF"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32" type="#_x0000_t32" style="position:absolute;margin-left:65.65pt;margin-top:8.45pt;width:413.4pt;height:0;z-index:251659264;mso-position-horizontal-relative:text;mso-position-vertical-relative:text" o:connectortype="straight"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894"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00930357"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64664D" w:rsidRPr="00804FA3" w:rsidRDefault="0064664D" w:rsidP="0064664D">
            <w:pPr>
              <w:jc w:val="right"/>
              <w:rPr>
                <w:rFonts w:ascii="Palatino Linotype" w:hAnsi="Palatino Linotype" w:cstheme="minorHAnsi"/>
                <w:b/>
                <w:sz w:val="20"/>
                <w:szCs w:val="20"/>
              </w:rPr>
            </w:pPr>
          </w:p>
          <w:p w:rsidR="0064664D" w:rsidRPr="00804FA3" w:rsidRDefault="0064664D" w:rsidP="0064664D">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bookmarkStart w:id="0" w:name="_GoBack"/>
            <w:bookmarkEnd w:id="0"/>
            <w:r w:rsidR="00804FA3" w:rsidRPr="00804FA3">
              <w:rPr>
                <w:rFonts w:ascii="Palatino Linotype" w:hAnsi="Palatino Linotype" w:cstheme="minorHAnsi"/>
                <w:b/>
                <w:sz w:val="20"/>
                <w:szCs w:val="20"/>
                <w:lang w:val="en-US"/>
              </w:rPr>
              <w:t>18617</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AE187B">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804FA3" w:rsidTr="00AE187B">
        <w:trPr>
          <w:cantSplit/>
          <w:trHeight w:hRule="exact" w:val="222"/>
        </w:trPr>
        <w:tc>
          <w:tcPr>
            <w:tcW w:w="3692" w:type="dxa"/>
          </w:tcPr>
          <w:p w:rsidR="00E77564" w:rsidRPr="00E77564" w:rsidRDefault="00E77564" w:rsidP="00E77564">
            <w:pPr>
              <w:snapToGrid w:val="0"/>
              <w:rPr>
                <w:rFonts w:ascii="Palatino Linotype" w:hAnsi="Palatino Linotype" w:cstheme="minorHAnsi"/>
                <w:b/>
                <w:sz w:val="20"/>
                <w:szCs w:val="20"/>
              </w:rPr>
            </w:pPr>
            <w:r w:rsidRPr="00E77564">
              <w:rPr>
                <w:rFonts w:ascii="Palatino Linotype" w:hAnsi="Palatino Linotype" w:cstheme="minorHAnsi"/>
                <w:b/>
                <w:sz w:val="20"/>
                <w:szCs w:val="20"/>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804FA3" w:rsidTr="00AE187B">
        <w:trPr>
          <w:cantSplit/>
          <w:trHeight w:hRule="exact" w:val="222"/>
        </w:trPr>
        <w:tc>
          <w:tcPr>
            <w:tcW w:w="3692" w:type="dxa"/>
          </w:tcPr>
          <w:p w:rsidR="00E77564" w:rsidRPr="00E77564" w:rsidRDefault="00E77564" w:rsidP="00E77564">
            <w:pPr>
              <w:snapToGrid w:val="0"/>
              <w:rPr>
                <w:rFonts w:ascii="Palatino Linotype" w:hAnsi="Palatino Linotype" w:cstheme="minorHAnsi"/>
                <w:b/>
                <w:sz w:val="20"/>
                <w:szCs w:val="20"/>
              </w:rPr>
            </w:pPr>
            <w:r w:rsidRPr="00E77564">
              <w:rPr>
                <w:rFonts w:ascii="Palatino Linotype" w:hAnsi="Palatino Linotype" w:cstheme="minorHAnsi"/>
                <w:b/>
                <w:sz w:val="20"/>
                <w:szCs w:val="20"/>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804FA3" w:rsidTr="00AE187B">
        <w:trPr>
          <w:cantSplit/>
          <w:trHeight w:hRule="exact" w:val="222"/>
        </w:trPr>
        <w:tc>
          <w:tcPr>
            <w:tcW w:w="3692" w:type="dxa"/>
          </w:tcPr>
          <w:p w:rsidR="00E77564" w:rsidRPr="00E77564" w:rsidRDefault="00E77564" w:rsidP="00E77564">
            <w:pPr>
              <w:snapToGrid w:val="0"/>
              <w:rPr>
                <w:rFonts w:ascii="Palatino Linotype" w:hAnsi="Palatino Linotype" w:cstheme="minorHAnsi"/>
                <w:b/>
                <w:sz w:val="20"/>
                <w:szCs w:val="20"/>
              </w:rPr>
            </w:pPr>
            <w:r w:rsidRPr="00E77564">
              <w:rPr>
                <w:rFonts w:ascii="Palatino Linotype" w:hAnsi="Palatino Linotype" w:cstheme="minorHAnsi"/>
                <w:b/>
                <w:sz w:val="20"/>
                <w:szCs w:val="20"/>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804FA3" w:rsidTr="00AE187B">
        <w:trPr>
          <w:cantSplit/>
          <w:trHeight w:hRule="exact" w:val="1329"/>
        </w:trPr>
        <w:tc>
          <w:tcPr>
            <w:tcW w:w="3692" w:type="dxa"/>
          </w:tcPr>
          <w:p w:rsidR="00E77564" w:rsidRPr="00E77564" w:rsidRDefault="00E77564" w:rsidP="00E77564">
            <w:pPr>
              <w:snapToGrid w:val="0"/>
              <w:rPr>
                <w:rFonts w:ascii="Palatino Linotype" w:hAnsi="Palatino Linotype" w:cstheme="minorHAnsi"/>
                <w:b/>
                <w:bCs/>
                <w:sz w:val="20"/>
                <w:szCs w:val="20"/>
              </w:rPr>
            </w:pPr>
            <w:r w:rsidRPr="00E77564">
              <w:rPr>
                <w:rFonts w:ascii="Palatino Linotype" w:hAnsi="Palatino Linotype" w:cstheme="minorHAnsi"/>
                <w:b/>
                <w:bCs/>
                <w:sz w:val="20"/>
                <w:szCs w:val="20"/>
              </w:rPr>
              <w:t xml:space="preserve">Κτήριο Διοίκησης </w:t>
            </w:r>
          </w:p>
          <w:p w:rsidR="00E77564" w:rsidRPr="00E77564" w:rsidRDefault="00E77564" w:rsidP="00E77564">
            <w:pPr>
              <w:snapToGrid w:val="0"/>
              <w:rPr>
                <w:rFonts w:ascii="Palatino Linotype" w:hAnsi="Palatino Linotype" w:cstheme="minorHAnsi"/>
                <w:b/>
                <w:bCs/>
                <w:sz w:val="20"/>
                <w:szCs w:val="20"/>
              </w:rPr>
            </w:pPr>
            <w:r w:rsidRPr="00E77564">
              <w:rPr>
                <w:rFonts w:ascii="Palatino Linotype" w:hAnsi="Palatino Linotype" w:cstheme="minorHAnsi"/>
                <w:b/>
                <w:bCs/>
                <w:sz w:val="20"/>
                <w:szCs w:val="20"/>
              </w:rPr>
              <w:t xml:space="preserve">Πανεπιστημιούπολη </w:t>
            </w:r>
            <w:proofErr w:type="spellStart"/>
            <w:r w:rsidRPr="00E77564">
              <w:rPr>
                <w:rFonts w:ascii="Palatino Linotype" w:hAnsi="Palatino Linotype" w:cstheme="minorHAnsi"/>
                <w:b/>
                <w:bCs/>
                <w:sz w:val="20"/>
                <w:szCs w:val="20"/>
              </w:rPr>
              <w:t>Βουτών</w:t>
            </w:r>
            <w:proofErr w:type="spellEnd"/>
            <w:r w:rsidRPr="00E77564">
              <w:rPr>
                <w:rFonts w:ascii="Palatino Linotype" w:hAnsi="Palatino Linotype" w:cstheme="minorHAnsi"/>
                <w:b/>
                <w:bCs/>
                <w:sz w:val="20"/>
                <w:szCs w:val="20"/>
              </w:rPr>
              <w:t xml:space="preserve"> </w:t>
            </w:r>
          </w:p>
          <w:p w:rsidR="00E77564" w:rsidRPr="00E77564" w:rsidRDefault="00E77564" w:rsidP="00E77564">
            <w:pPr>
              <w:rPr>
                <w:rFonts w:ascii="Palatino Linotype" w:hAnsi="Palatino Linotype" w:cstheme="minorHAnsi"/>
                <w:b/>
                <w:bCs/>
                <w:sz w:val="20"/>
                <w:szCs w:val="20"/>
              </w:rPr>
            </w:pPr>
            <w:r w:rsidRPr="00E77564">
              <w:rPr>
                <w:rFonts w:ascii="Palatino Linotype" w:hAnsi="Palatino Linotype" w:cstheme="minorHAnsi"/>
                <w:b/>
                <w:bCs/>
                <w:sz w:val="20"/>
                <w:szCs w:val="20"/>
              </w:rPr>
              <w:t>700 13  Ηράκλειο</w:t>
            </w:r>
          </w:p>
          <w:p w:rsidR="00E77564" w:rsidRPr="0064664D" w:rsidRDefault="00E77564" w:rsidP="00E77564">
            <w:pPr>
              <w:rPr>
                <w:rFonts w:ascii="Palatino Linotype" w:hAnsi="Palatino Linotype" w:cstheme="minorHAnsi"/>
                <w:sz w:val="18"/>
                <w:szCs w:val="18"/>
              </w:rPr>
            </w:pPr>
            <w:proofErr w:type="spellStart"/>
            <w:r w:rsidRPr="0064664D">
              <w:rPr>
                <w:rFonts w:ascii="Palatino Linotype" w:hAnsi="Palatino Linotype" w:cstheme="minorHAnsi"/>
                <w:sz w:val="18"/>
                <w:szCs w:val="18"/>
              </w:rPr>
              <w:t>Τηλ</w:t>
            </w:r>
            <w:proofErr w:type="spellEnd"/>
            <w:r w:rsidRPr="0064664D">
              <w:rPr>
                <w:rFonts w:ascii="Palatino Linotype" w:hAnsi="Palatino Linotype" w:cstheme="minorHAnsi"/>
                <w:sz w:val="18"/>
                <w:szCs w:val="18"/>
              </w:rPr>
              <w:t>. 2810 393143</w:t>
            </w:r>
          </w:p>
          <w:p w:rsidR="00E77564" w:rsidRPr="0064664D" w:rsidRDefault="00E77564" w:rsidP="00E77564">
            <w:pPr>
              <w:rPr>
                <w:rFonts w:ascii="Palatino Linotype" w:hAnsi="Palatino Linotype" w:cstheme="minorHAnsi"/>
                <w:sz w:val="18"/>
                <w:szCs w:val="18"/>
              </w:rPr>
            </w:pPr>
            <w:proofErr w:type="spellStart"/>
            <w:r w:rsidRPr="0064664D">
              <w:rPr>
                <w:rFonts w:ascii="Palatino Linotype" w:hAnsi="Palatino Linotype" w:cstheme="minorHAnsi"/>
                <w:sz w:val="18"/>
                <w:szCs w:val="18"/>
              </w:rPr>
              <w:t>Fax</w:t>
            </w:r>
            <w:proofErr w:type="spellEnd"/>
            <w:r w:rsidRPr="0064664D">
              <w:rPr>
                <w:rFonts w:ascii="Palatino Linotype" w:hAnsi="Palatino Linotype" w:cstheme="minorHAnsi"/>
                <w:sz w:val="18"/>
                <w:szCs w:val="18"/>
              </w:rPr>
              <w:t xml:space="preserve">   2810 393408</w:t>
            </w: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p w:rsidR="00E77564" w:rsidRPr="00E77564" w:rsidRDefault="00E77564" w:rsidP="00E77564">
            <w:pPr>
              <w:rPr>
                <w:rFonts w:ascii="Palatino Linotype" w:hAnsi="Palatino Linotype" w:cstheme="minorHAnsi"/>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bl>
    <w:p w:rsidR="0064664D" w:rsidRPr="0064664D" w:rsidRDefault="00E77564" w:rsidP="00AE187B">
      <w:pPr>
        <w:jc w:val="center"/>
        <w:rPr>
          <w:rFonts w:ascii="Palatino Linotype" w:hAnsi="Palatino Linotype" w:cstheme="minorHAnsi"/>
          <w:b/>
          <w:caps/>
          <w:sz w:val="20"/>
          <w:szCs w:val="20"/>
        </w:rPr>
      </w:pPr>
      <w:r w:rsidRPr="00E77564">
        <w:rPr>
          <w:rFonts w:ascii="Palatino Linotype" w:hAnsi="Palatino Linotype" w:cstheme="minorHAnsi"/>
          <w:b/>
          <w:noProof/>
          <w:sz w:val="20"/>
          <w:szCs w:val="20"/>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64664D">
        <w:rPr>
          <w:rFonts w:ascii="Palatino Linotype" w:hAnsi="Palatino Linotype" w:cstheme="minorHAnsi"/>
          <w:b/>
          <w:caps/>
          <w:sz w:val="20"/>
          <w:szCs w:val="20"/>
        </w:rPr>
        <w:t>Προκήρυξη συνοπτικού διαγωνισμού</w:t>
      </w:r>
    </w:p>
    <w:p w:rsidR="0064664D" w:rsidRPr="0064664D" w:rsidRDefault="00C265CE" w:rsidP="00D80C4E">
      <w:pPr>
        <w:suppressAutoHyphens w:val="0"/>
        <w:spacing w:line="360" w:lineRule="auto"/>
        <w:ind w:left="-567"/>
        <w:jc w:val="center"/>
        <w:rPr>
          <w:rFonts w:ascii="Palatino Linotype" w:eastAsia="Calibri" w:hAnsi="Palatino Linotype" w:cstheme="minorHAnsi"/>
          <w:b/>
          <w:bCs/>
          <w:caps/>
          <w:sz w:val="20"/>
          <w:szCs w:val="20"/>
          <w:lang w:eastAsia="en-US"/>
        </w:rPr>
      </w:pPr>
      <w:r w:rsidRPr="0064664D">
        <w:rPr>
          <w:rFonts w:ascii="Palatino Linotype" w:eastAsia="Calibri" w:hAnsi="Palatino Linotype" w:cstheme="minorHAnsi"/>
          <w:b/>
          <w:bCs/>
          <w:caps/>
          <w:sz w:val="20"/>
          <w:szCs w:val="20"/>
          <w:lang w:eastAsia="en-US"/>
        </w:rPr>
        <w:t xml:space="preserve">για την </w:t>
      </w:r>
    </w:p>
    <w:p w:rsidR="00C265CE" w:rsidRPr="0064664D" w:rsidRDefault="00C265CE" w:rsidP="00D80C4E">
      <w:pPr>
        <w:suppressAutoHyphens w:val="0"/>
        <w:spacing w:line="360" w:lineRule="auto"/>
        <w:ind w:left="-567"/>
        <w:jc w:val="center"/>
        <w:rPr>
          <w:rFonts w:ascii="Palatino Linotype" w:eastAsia="Calibri" w:hAnsi="Palatino Linotype" w:cstheme="minorHAnsi"/>
          <w:b/>
          <w:bCs/>
          <w:caps/>
          <w:sz w:val="20"/>
          <w:szCs w:val="20"/>
          <w:u w:val="single"/>
          <w:lang w:eastAsia="en-US"/>
        </w:rPr>
      </w:pPr>
      <w:r w:rsidRPr="0064664D">
        <w:rPr>
          <w:rFonts w:ascii="Palatino Linotype" w:eastAsia="Calibri" w:hAnsi="Palatino Linotype" w:cstheme="minorHAnsi"/>
          <w:b/>
          <w:bCs/>
          <w:caps/>
          <w:sz w:val="20"/>
          <w:szCs w:val="20"/>
          <w:u w:val="single"/>
          <w:lang w:eastAsia="en-US"/>
        </w:rPr>
        <w:t>προμήθεια και εγκατάσταση Η-Ζ ζεύγους στο Μουσείο Φυσικής Ιστορίας Κρήτης</w:t>
      </w:r>
    </w:p>
    <w:p w:rsidR="0064664D" w:rsidRPr="0064664D" w:rsidRDefault="0064664D" w:rsidP="0064664D">
      <w:pPr>
        <w:suppressAutoHyphens w:val="0"/>
        <w:ind w:left="-567"/>
        <w:jc w:val="center"/>
        <w:rPr>
          <w:rFonts w:ascii="Palatino Linotype" w:eastAsia="Calibri" w:hAnsi="Palatino Linotype" w:cstheme="minorHAnsi"/>
          <w:b/>
          <w:caps/>
          <w:sz w:val="19"/>
          <w:szCs w:val="19"/>
          <w:lang w:eastAsia="en-US"/>
        </w:rPr>
      </w:pPr>
    </w:p>
    <w:tbl>
      <w:tblPr>
        <w:tblStyle w:val="a5"/>
        <w:tblW w:w="9995" w:type="dxa"/>
        <w:jc w:val="center"/>
        <w:tblInd w:w="-662" w:type="dxa"/>
        <w:tblLayout w:type="fixed"/>
        <w:tblLook w:val="04A0"/>
      </w:tblPr>
      <w:tblGrid>
        <w:gridCol w:w="2758"/>
        <w:gridCol w:w="1411"/>
        <w:gridCol w:w="1279"/>
        <w:gridCol w:w="2348"/>
        <w:gridCol w:w="2199"/>
      </w:tblGrid>
      <w:tr w:rsidR="007774BE" w:rsidRPr="00D80C4E" w:rsidTr="00AE187B">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690"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34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199"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D80C4E" w:rsidRPr="00D80C4E">
              <w:rPr>
                <w:rFonts w:ascii="Palatino Linotype" w:hAnsi="Palatino Linotype" w:cstheme="minorHAnsi"/>
                <w:b/>
                <w:sz w:val="19"/>
                <w:szCs w:val="19"/>
              </w:rPr>
              <w:t xml:space="preserve"> </w:t>
            </w:r>
            <w:r w:rsidR="00D80C4E">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D80C4E">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279" w:type="dxa"/>
            <w:vAlign w:val="center"/>
          </w:tcPr>
          <w:p w:rsidR="007774BE" w:rsidRPr="00D80C4E" w:rsidRDefault="00804FA3" w:rsidP="00D80C4E">
            <w:pPr>
              <w:jc w:val="center"/>
              <w:rPr>
                <w:rFonts w:ascii="Palatino Linotype" w:hAnsi="Palatino Linotype" w:cstheme="minorHAnsi"/>
                <w:b/>
                <w:sz w:val="19"/>
                <w:szCs w:val="19"/>
                <w:lang w:val="en-US"/>
              </w:rPr>
            </w:pPr>
            <w:r w:rsidRPr="00D80C4E">
              <w:rPr>
                <w:rFonts w:ascii="Palatino Linotype" w:hAnsi="Palatino Linotype" w:cstheme="minorHAnsi"/>
                <w:b/>
                <w:sz w:val="19"/>
                <w:szCs w:val="19"/>
                <w:lang w:val="en-US"/>
              </w:rPr>
              <w:t>24/01/2018</w:t>
            </w:r>
          </w:p>
        </w:tc>
        <w:tc>
          <w:tcPr>
            <w:tcW w:w="2348"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199" w:type="dxa"/>
            <w:vMerge w:val="restart"/>
            <w:vAlign w:val="center"/>
          </w:tcPr>
          <w:p w:rsidR="007774BE" w:rsidRPr="00D80C4E" w:rsidRDefault="00C265CE" w:rsidP="00D80C4E">
            <w:pPr>
              <w:jc w:val="center"/>
              <w:rPr>
                <w:rFonts w:ascii="Palatino Linotype" w:hAnsi="Palatino Linotype" w:cstheme="minorHAnsi"/>
                <w:sz w:val="22"/>
                <w:szCs w:val="22"/>
              </w:rPr>
            </w:pPr>
            <w:r w:rsidRPr="00D80C4E">
              <w:rPr>
                <w:rFonts w:ascii="Palatino Linotype" w:hAnsi="Palatino Linotype" w:cstheme="minorHAnsi"/>
                <w:b/>
                <w:sz w:val="22"/>
                <w:szCs w:val="22"/>
              </w:rPr>
              <w:t>68.200</w:t>
            </w:r>
            <w:r w:rsidR="00C13B6A" w:rsidRPr="00D80C4E">
              <w:rPr>
                <w:rFonts w:ascii="Palatino Linotype" w:hAnsi="Palatino Linotype" w:cstheme="minorHAnsi"/>
                <w:b/>
                <w:sz w:val="22"/>
                <w:szCs w:val="22"/>
              </w:rPr>
              <w:t>,</w:t>
            </w:r>
            <w:r w:rsidR="00C13B6A" w:rsidRPr="00D80C4E">
              <w:rPr>
                <w:rFonts w:ascii="Palatino Linotype" w:hAnsi="Palatino Linotype" w:cstheme="minorHAnsi"/>
                <w:b/>
                <w:sz w:val="22"/>
                <w:szCs w:val="22"/>
                <w:lang w:val="en-US"/>
              </w:rPr>
              <w:t>00</w:t>
            </w:r>
            <w:r w:rsidR="002D5010" w:rsidRPr="00D80C4E">
              <w:rPr>
                <w:rFonts w:ascii="Palatino Linotype" w:hAnsi="Palatino Linotype" w:cstheme="minorHAnsi"/>
                <w:b/>
                <w:sz w:val="22"/>
                <w:szCs w:val="22"/>
              </w:rPr>
              <w:t>€</w:t>
            </w:r>
          </w:p>
        </w:tc>
      </w:tr>
      <w:tr w:rsidR="007774BE" w:rsidRPr="00D80C4E" w:rsidTr="00D80C4E">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279" w:type="dxa"/>
            <w:vAlign w:val="center"/>
          </w:tcPr>
          <w:p w:rsidR="007774BE" w:rsidRPr="00D80C4E" w:rsidRDefault="00804FA3" w:rsidP="00D80C4E">
            <w:pPr>
              <w:jc w:val="center"/>
              <w:rPr>
                <w:rFonts w:ascii="Palatino Linotype" w:hAnsi="Palatino Linotype" w:cstheme="minorHAnsi"/>
                <w:b/>
                <w:sz w:val="19"/>
                <w:szCs w:val="19"/>
              </w:rPr>
            </w:pPr>
            <w:r w:rsidRPr="00D80C4E">
              <w:rPr>
                <w:rFonts w:ascii="Palatino Linotype" w:hAnsi="Palatino Linotype" w:cstheme="minorHAnsi"/>
                <w:b/>
                <w:sz w:val="19"/>
                <w:szCs w:val="19"/>
              </w:rPr>
              <w:t>Τετάρτη</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199"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D80C4E">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279" w:type="dxa"/>
            <w:vAlign w:val="center"/>
          </w:tcPr>
          <w:p w:rsidR="007774BE" w:rsidRPr="00D80C4E" w:rsidRDefault="00241CC6" w:rsidP="00D80C4E">
            <w:pPr>
              <w:jc w:val="center"/>
              <w:rPr>
                <w:rFonts w:ascii="Palatino Linotype" w:hAnsi="Palatino Linotype" w:cstheme="minorHAnsi"/>
                <w:b/>
                <w:sz w:val="19"/>
                <w:szCs w:val="19"/>
              </w:rPr>
            </w:pPr>
            <w:r w:rsidRPr="00D80C4E">
              <w:rPr>
                <w:rFonts w:ascii="Palatino Linotype" w:hAnsi="Palatino Linotype" w:cstheme="minorHAnsi"/>
                <w:b/>
                <w:sz w:val="19"/>
                <w:szCs w:val="19"/>
              </w:rPr>
              <w:t>10:00</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199"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53D59">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1" w:name="bookmark5"/>
    </w:p>
    <w:p w:rsidR="007774BE" w:rsidRPr="00D80C4E" w:rsidRDefault="007774BE"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Ν.1268/82 «Περί της δομής και λειτουργίας των ΑΕI»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64664D">
      <w:pPr>
        <w:autoSpaceDE w:val="0"/>
        <w:autoSpaceDN w:val="0"/>
        <w:adjustRightInd w:val="0"/>
        <w:ind w:left="426" w:hanging="426"/>
        <w:jc w:val="both"/>
        <w:rPr>
          <w:rFonts w:ascii="Palatino Linotype" w:hAnsi="Palatino Linotype" w:cstheme="minorHAnsi"/>
          <w:sz w:val="19"/>
          <w:szCs w:val="19"/>
        </w:rPr>
      </w:pPr>
    </w:p>
    <w:p w:rsidR="007774BE" w:rsidRPr="00D80C4E" w:rsidRDefault="007774BE" w:rsidP="0064664D">
      <w:pPr>
        <w:pStyle w:val="51"/>
        <w:keepNext/>
        <w:keepLines/>
        <w:shd w:val="clear" w:color="auto" w:fill="auto"/>
        <w:spacing w:before="0" w:line="264" w:lineRule="exact"/>
        <w:ind w:left="426"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w:t>
      </w:r>
      <w:r w:rsidRPr="00D80C4E">
        <w:rPr>
          <w:rFonts w:ascii="Palatino Linotype" w:hAnsi="Palatino Linotype" w:cstheme="minorHAnsi"/>
          <w:sz w:val="19"/>
          <w:szCs w:val="19"/>
        </w:rPr>
        <w:lastRenderedPageBreak/>
        <w:t>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5948AF">
      <w:pPr>
        <w:pStyle w:val="a6"/>
        <w:numPr>
          <w:ilvl w:val="0"/>
          <w:numId w:val="2"/>
        </w:numPr>
        <w:autoSpaceDE w:val="0"/>
        <w:autoSpaceDN w:val="0"/>
        <w:adjustRightInd w:val="0"/>
        <w:spacing w:after="0" w:line="240" w:lineRule="auto"/>
        <w:ind w:left="42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5948AF">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D80C4E" w:rsidRDefault="0060447F"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Calibri"/>
          <w:sz w:val="19"/>
          <w:szCs w:val="19"/>
        </w:rPr>
        <w:t>Το αναρτημένο πρωτογενές αίτημα  στο Μητρώο Δημοσίων Συμβάσεων με ΑΔΑΜ 17REQ00</w:t>
      </w:r>
      <w:r w:rsidRPr="00D80C4E">
        <w:rPr>
          <w:rFonts w:ascii="Palatino Linotype" w:hAnsi="Palatino Linotype" w:cstheme="minorHAnsi"/>
          <w:sz w:val="19"/>
          <w:szCs w:val="19"/>
        </w:rPr>
        <w:t>2231839</w:t>
      </w:r>
      <w:r w:rsidRPr="00D80C4E">
        <w:rPr>
          <w:rFonts w:ascii="Palatino Linotype" w:hAnsi="Palatino Linotype" w:cs="Calibri"/>
          <w:sz w:val="19"/>
          <w:szCs w:val="19"/>
        </w:rPr>
        <w:t xml:space="preserve"> 2017-1</w:t>
      </w:r>
      <w:r w:rsidRPr="00D80C4E">
        <w:rPr>
          <w:rFonts w:ascii="Palatino Linotype" w:hAnsi="Palatino Linotype" w:cstheme="minorHAnsi"/>
          <w:sz w:val="19"/>
          <w:szCs w:val="19"/>
        </w:rPr>
        <w:t>1</w:t>
      </w:r>
      <w:r w:rsidRPr="00D80C4E">
        <w:rPr>
          <w:rFonts w:ascii="Palatino Linotype" w:hAnsi="Palatino Linotype" w:cs="Calibri"/>
          <w:sz w:val="19"/>
          <w:szCs w:val="19"/>
        </w:rPr>
        <w:t>-1</w:t>
      </w:r>
      <w:r w:rsidRPr="00D80C4E">
        <w:rPr>
          <w:rFonts w:ascii="Palatino Linotype" w:hAnsi="Palatino Linotype" w:cstheme="minorHAnsi"/>
          <w:sz w:val="19"/>
          <w:szCs w:val="19"/>
        </w:rPr>
        <w:t>3</w:t>
      </w:r>
      <w:r w:rsidRPr="00D80C4E">
        <w:rPr>
          <w:sz w:val="19"/>
          <w:szCs w:val="19"/>
        </w:rPr>
        <w:t xml:space="preserve"> </w:t>
      </w:r>
      <w:r w:rsidR="007774BE" w:rsidRPr="00D80C4E">
        <w:rPr>
          <w:rFonts w:ascii="Palatino Linotype" w:hAnsi="Palatino Linotype" w:cstheme="minorHAnsi"/>
          <w:sz w:val="19"/>
          <w:szCs w:val="19"/>
        </w:rPr>
        <w:t>και εγκεκριμένο αίτημα στο Μητρώο Δημοσίων Συ</w:t>
      </w:r>
      <w:r w:rsidR="00144CDD" w:rsidRPr="00D80C4E">
        <w:rPr>
          <w:rFonts w:ascii="Palatino Linotype" w:hAnsi="Palatino Linotype" w:cstheme="minorHAnsi"/>
          <w:sz w:val="19"/>
          <w:szCs w:val="19"/>
        </w:rPr>
        <w:t xml:space="preserve">μβάσεων, με ΑΔΑΜ </w:t>
      </w:r>
      <w:r w:rsidR="007B72CE" w:rsidRPr="00D80C4E">
        <w:rPr>
          <w:rFonts w:ascii="Palatino Linotype" w:hAnsi="Palatino Linotype" w:cstheme="minorHAnsi"/>
          <w:sz w:val="19"/>
          <w:szCs w:val="19"/>
        </w:rPr>
        <w:t>17</w:t>
      </w:r>
      <w:r w:rsidR="007B72CE" w:rsidRPr="00D80C4E">
        <w:rPr>
          <w:rFonts w:ascii="Palatino Linotype" w:hAnsi="Palatino Linotype" w:cstheme="minorHAnsi"/>
          <w:sz w:val="19"/>
          <w:szCs w:val="19"/>
          <w:lang w:val="en-US"/>
        </w:rPr>
        <w:t>REQ</w:t>
      </w:r>
      <w:r w:rsidR="006D4425" w:rsidRPr="00D80C4E">
        <w:rPr>
          <w:rFonts w:ascii="Palatino Linotype" w:hAnsi="Palatino Linotype" w:cstheme="minorHAnsi"/>
          <w:sz w:val="19"/>
          <w:szCs w:val="19"/>
        </w:rPr>
        <w:t>00</w:t>
      </w:r>
      <w:r w:rsidR="00804FA3" w:rsidRPr="00D80C4E">
        <w:rPr>
          <w:rFonts w:ascii="Palatino Linotype" w:hAnsi="Palatino Linotype" w:cstheme="minorHAnsi"/>
          <w:sz w:val="19"/>
          <w:szCs w:val="19"/>
        </w:rPr>
        <w:t>2440104</w:t>
      </w:r>
      <w:r w:rsidR="006D4425" w:rsidRPr="00D80C4E">
        <w:rPr>
          <w:rFonts w:ascii="Palatino Linotype" w:hAnsi="Palatino Linotype" w:cstheme="minorHAnsi"/>
          <w:sz w:val="19"/>
          <w:szCs w:val="19"/>
        </w:rPr>
        <w:t xml:space="preserve"> 2017-</w:t>
      </w:r>
      <w:r w:rsidR="00804FA3" w:rsidRPr="00D80C4E">
        <w:rPr>
          <w:rFonts w:ascii="Palatino Linotype" w:hAnsi="Palatino Linotype" w:cstheme="minorHAnsi"/>
          <w:sz w:val="19"/>
          <w:szCs w:val="19"/>
        </w:rPr>
        <w:t>12-18</w:t>
      </w:r>
      <w:r w:rsidR="006D4425" w:rsidRPr="00D80C4E">
        <w:rPr>
          <w:rFonts w:ascii="Palatino Linotype" w:hAnsi="Palatino Linotype" w:cstheme="minorHAnsi"/>
          <w:sz w:val="19"/>
          <w:szCs w:val="19"/>
        </w:rPr>
        <w:t>,</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υπ’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w:t>
      </w:r>
      <w:r w:rsidR="0060447F" w:rsidRPr="00D80C4E">
        <w:rPr>
          <w:rFonts w:ascii="Palatino Linotype" w:hAnsi="Palatino Linotype" w:cstheme="minorHAnsi"/>
          <w:sz w:val="19"/>
          <w:szCs w:val="19"/>
        </w:rPr>
        <w:t>17803/13-12</w:t>
      </w:r>
      <w:r w:rsidR="00224CA7" w:rsidRPr="00D80C4E">
        <w:rPr>
          <w:rFonts w:ascii="Palatino Linotype" w:hAnsi="Palatino Linotype" w:cstheme="minorHAnsi"/>
          <w:sz w:val="19"/>
          <w:szCs w:val="19"/>
        </w:rPr>
        <w:t>-2017</w:t>
      </w:r>
      <w:r w:rsidRPr="00D80C4E">
        <w:rPr>
          <w:rFonts w:ascii="Palatino Linotype" w:hAnsi="Palatino Linotype" w:cstheme="minorHAnsi"/>
          <w:sz w:val="19"/>
          <w:szCs w:val="19"/>
        </w:rPr>
        <w:t xml:space="preserve"> με ΑΔΑ</w:t>
      </w:r>
      <w:r w:rsidR="0060447F" w:rsidRPr="00D80C4E">
        <w:rPr>
          <w:rFonts w:ascii="Palatino Linotype" w:hAnsi="Palatino Linotype" w:cstheme="minorHAnsi"/>
          <w:sz w:val="19"/>
          <w:szCs w:val="19"/>
        </w:rPr>
        <w:t>:ΨΛΟ</w:t>
      </w:r>
      <w:r w:rsidR="00224CA7" w:rsidRPr="00D80C4E">
        <w:rPr>
          <w:rFonts w:ascii="Palatino Linotype" w:hAnsi="Palatino Linotype" w:cstheme="minorHAnsi"/>
          <w:sz w:val="19"/>
          <w:szCs w:val="19"/>
        </w:rPr>
        <w:t>469Β7Γ-</w:t>
      </w:r>
      <w:r w:rsidR="0060447F" w:rsidRPr="00D80C4E">
        <w:rPr>
          <w:rFonts w:ascii="Palatino Linotype" w:hAnsi="Palatino Linotype" w:cstheme="minorHAnsi"/>
          <w:sz w:val="19"/>
          <w:szCs w:val="19"/>
        </w:rPr>
        <w:t>Σ4Π</w:t>
      </w:r>
      <w:r w:rsidR="00224CA7" w:rsidRPr="00D80C4E">
        <w:rPr>
          <w:rFonts w:ascii="Palatino Linotype" w:hAnsi="Palatino Linotype" w:cstheme="minorHAnsi"/>
          <w:sz w:val="19"/>
          <w:szCs w:val="19"/>
        </w:rPr>
        <w:t xml:space="preserve"> </w:t>
      </w:r>
      <w:r w:rsidRPr="00D80C4E">
        <w:rPr>
          <w:rFonts w:ascii="Palatino Linotype" w:hAnsi="Palatino Linotype" w:cstheme="minorHAnsi"/>
          <w:sz w:val="19"/>
          <w:szCs w:val="19"/>
        </w:rPr>
        <w:t xml:space="preserve"> απόφαση της Συγκλήτου του Πανεπιστημίου Κρήτης σχετικά με την έγκριση της προκήρυξης του διαγωνισμού,</w:t>
      </w:r>
    </w:p>
    <w:p w:rsidR="0064664D" w:rsidRPr="00D80C4E" w:rsidRDefault="007E009B" w:rsidP="0060447F">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D80C4E">
        <w:rPr>
          <w:rFonts w:ascii="Palatino Linotype" w:hAnsi="Palatino Linotype" w:cstheme="minorHAnsi"/>
          <w:sz w:val="19"/>
          <w:szCs w:val="19"/>
        </w:rPr>
        <w:t>βάσει της ΣΑΕ54600012 στην οποία εντάχθηκε το έργο με τίτλο «Προμήθεια και εγκατάσταση Η-Ζ ζεύγους στο Μουσείο Φυσικής Ιστορίας Κρήτης».</w:t>
      </w:r>
    </w:p>
    <w:p w:rsidR="0060447F" w:rsidRPr="00D80C4E" w:rsidRDefault="0060447F" w:rsidP="00953D59">
      <w:pPr>
        <w:pStyle w:val="a4"/>
        <w:spacing w:line="280" w:lineRule="atLeast"/>
        <w:jc w:val="center"/>
        <w:rPr>
          <w:rFonts w:ascii="Palatino Linotype" w:hAnsi="Palatino Linotype" w:cstheme="minorHAnsi"/>
          <w:b/>
          <w:caps/>
          <w:spacing w:val="60"/>
          <w:sz w:val="19"/>
          <w:szCs w:val="19"/>
        </w:rPr>
      </w:pPr>
    </w:p>
    <w:p w:rsidR="007774BE" w:rsidRPr="00D80C4E" w:rsidRDefault="007774BE" w:rsidP="00D80C4E">
      <w:pPr>
        <w:pStyle w:val="a4"/>
        <w:spacing w:line="360" w:lineRule="auto"/>
        <w:jc w:val="center"/>
        <w:rPr>
          <w:rFonts w:ascii="Palatino Linotype" w:hAnsi="Palatino Linotype" w:cstheme="minorHAnsi"/>
          <w:b/>
          <w:caps/>
          <w:spacing w:val="60"/>
          <w:sz w:val="19"/>
          <w:szCs w:val="19"/>
        </w:rPr>
      </w:pPr>
      <w:r w:rsidRPr="00D80C4E">
        <w:rPr>
          <w:rFonts w:ascii="Palatino Linotype" w:hAnsi="Palatino Linotype" w:cstheme="minorHAnsi"/>
          <w:b/>
          <w:caps/>
          <w:spacing w:val="60"/>
          <w:sz w:val="19"/>
          <w:szCs w:val="19"/>
        </w:rPr>
        <w:t>ΠΡΟΚΗΡΥΣΣΕΙ</w:t>
      </w:r>
    </w:p>
    <w:p w:rsidR="005948AF" w:rsidRPr="00D80C4E" w:rsidRDefault="007774BE" w:rsidP="0064664D">
      <w:pPr>
        <w:suppressAutoHyphens w:val="0"/>
        <w:spacing w:after="200" w:line="276" w:lineRule="auto"/>
        <w:jc w:val="both"/>
        <w:rPr>
          <w:rFonts w:ascii="Palatino Linotype" w:hAnsi="Palatino Linotype" w:cstheme="minorHAnsi"/>
          <w:sz w:val="19"/>
          <w:szCs w:val="19"/>
        </w:rPr>
      </w:pPr>
      <w:r w:rsidRPr="00D80C4E">
        <w:rPr>
          <w:rFonts w:ascii="Palatino Linotype" w:hAnsi="Palatino Linotype" w:cstheme="minorHAnsi"/>
          <w:sz w:val="19"/>
          <w:szCs w:val="19"/>
        </w:rPr>
        <w:t>Συνοπτικό διαγωνισμό με σφραγισμένες προσφορές</w:t>
      </w:r>
      <w:r w:rsidRPr="00D80C4E">
        <w:rPr>
          <w:rFonts w:ascii="Palatino Linotype" w:hAnsi="Palatino Linotype" w:cstheme="minorHAnsi"/>
          <w:b/>
          <w:sz w:val="19"/>
          <w:szCs w:val="19"/>
        </w:rPr>
        <w:t xml:space="preserve">, </w:t>
      </w:r>
      <w:r w:rsidRPr="00D80C4E">
        <w:rPr>
          <w:rFonts w:ascii="Palatino Linotype" w:hAnsi="Palatino Linotype" w:cstheme="minorHAnsi"/>
          <w:sz w:val="19"/>
          <w:szCs w:val="19"/>
        </w:rPr>
        <w:t>για την</w:t>
      </w:r>
      <w:r w:rsidR="0064664D" w:rsidRPr="00D80C4E">
        <w:rPr>
          <w:rFonts w:ascii="Palatino Linotype" w:hAnsi="Palatino Linotype" w:cstheme="minorHAnsi"/>
          <w:sz w:val="19"/>
          <w:szCs w:val="19"/>
        </w:rPr>
        <w:t xml:space="preserve"> </w:t>
      </w:r>
      <w:r w:rsidR="002D5010" w:rsidRPr="00D80C4E">
        <w:rPr>
          <w:rFonts w:ascii="Palatino Linotype" w:hAnsi="Palatino Linotype" w:cstheme="minorHAnsi"/>
          <w:b/>
          <w:sz w:val="19"/>
          <w:szCs w:val="19"/>
        </w:rPr>
        <w:t>προμήθεια</w:t>
      </w:r>
      <w:r w:rsidR="0064664D" w:rsidRPr="00D80C4E">
        <w:rPr>
          <w:rFonts w:ascii="Palatino Linotype" w:hAnsi="Palatino Linotype" w:cstheme="minorHAnsi"/>
          <w:b/>
          <w:sz w:val="19"/>
          <w:szCs w:val="19"/>
        </w:rPr>
        <w:t xml:space="preserve"> </w:t>
      </w:r>
      <w:r w:rsidR="001D2982" w:rsidRPr="00D80C4E">
        <w:rPr>
          <w:rFonts w:ascii="Palatino Linotype" w:hAnsi="Palatino Linotype" w:cstheme="minorHAnsi"/>
          <w:b/>
          <w:sz w:val="19"/>
          <w:szCs w:val="19"/>
        </w:rPr>
        <w:t xml:space="preserve">και εγκατάσταση </w:t>
      </w:r>
      <w:r w:rsidR="00C265CE" w:rsidRPr="00D80C4E">
        <w:rPr>
          <w:rFonts w:ascii="Palatino Linotype" w:eastAsia="Calibri" w:hAnsi="Palatino Linotype" w:cstheme="minorHAnsi"/>
          <w:b/>
          <w:bCs/>
          <w:sz w:val="19"/>
          <w:szCs w:val="19"/>
          <w:lang w:eastAsia="en-US"/>
        </w:rPr>
        <w:t>Η-Ζ ζεύγους στο Μουσείο Φυσικής Ιστορίας Κρήτης</w:t>
      </w:r>
      <w:r w:rsidR="00930357" w:rsidRPr="00D80C4E">
        <w:rPr>
          <w:rFonts w:ascii="Palatino Linotype" w:eastAsia="Calibri" w:hAnsi="Palatino Linotype" w:cstheme="minorHAnsi"/>
          <w:b/>
          <w:bCs/>
          <w:sz w:val="19"/>
          <w:szCs w:val="19"/>
          <w:lang w:eastAsia="en-US"/>
        </w:rPr>
        <w:t xml:space="preserve"> </w:t>
      </w:r>
      <w:r w:rsidR="006D4ADD" w:rsidRPr="00D80C4E">
        <w:rPr>
          <w:rFonts w:ascii="Palatino Linotype" w:hAnsi="Palatino Linotype" w:cstheme="minorHAnsi"/>
          <w:sz w:val="19"/>
          <w:szCs w:val="19"/>
        </w:rPr>
        <w:t xml:space="preserve">του Πανεπιστημίου Κρήτης </w:t>
      </w:r>
      <w:r w:rsidRPr="00D80C4E">
        <w:rPr>
          <w:rFonts w:ascii="Palatino Linotype" w:hAnsi="Palatino Linotype" w:cstheme="minorHAnsi"/>
          <w:sz w:val="19"/>
          <w:szCs w:val="19"/>
        </w:rPr>
        <w:t>με κριτήριο κατακύρωσης την</w:t>
      </w:r>
      <w:r w:rsidR="00930357" w:rsidRPr="00D80C4E">
        <w:rPr>
          <w:rFonts w:ascii="Palatino Linotype" w:hAnsi="Palatino Linotype" w:cstheme="minorHAnsi"/>
          <w:sz w:val="19"/>
          <w:szCs w:val="19"/>
        </w:rPr>
        <w:t xml:space="preserve"> </w:t>
      </w:r>
      <w:r w:rsidRPr="00D80C4E">
        <w:rPr>
          <w:rFonts w:ascii="Palatino Linotype" w:hAnsi="Palatino Linotype" w:cstheme="minorHAnsi"/>
          <w:sz w:val="19"/>
          <w:szCs w:val="19"/>
        </w:rPr>
        <w:t xml:space="preserve">πλέον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3C4F75" w:rsidRPr="00D80C4E" w:rsidRDefault="001D2982" w:rsidP="005948AF">
      <w:pPr>
        <w:pStyle w:val="a6"/>
        <w:numPr>
          <w:ilvl w:val="0"/>
          <w:numId w:val="3"/>
        </w:numPr>
        <w:tabs>
          <w:tab w:val="left" w:pos="284"/>
        </w:tabs>
        <w:spacing w:after="0" w:line="280" w:lineRule="atLeast"/>
        <w:ind w:left="0"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53D59">
      <w:pPr>
        <w:spacing w:line="280" w:lineRule="atLeast"/>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Προσφορές </w:t>
      </w:r>
      <w:r w:rsidR="0039627A" w:rsidRPr="00D80C4E">
        <w:rPr>
          <w:rFonts w:ascii="Palatino Linotype" w:hAnsi="Palatino Linotype" w:cstheme="minorHAnsi"/>
          <w:sz w:val="19"/>
          <w:szCs w:val="19"/>
          <w:lang w:eastAsia="en-US"/>
        </w:rPr>
        <w:t>που θα υποβληθ</w:t>
      </w:r>
      <w:r w:rsidR="001D2982" w:rsidRPr="00D80C4E">
        <w:rPr>
          <w:rFonts w:ascii="Palatino Linotype" w:hAnsi="Palatino Linotype" w:cstheme="minorHAnsi"/>
          <w:sz w:val="19"/>
          <w:szCs w:val="19"/>
          <w:lang w:eastAsia="en-US"/>
        </w:rPr>
        <w:t xml:space="preserve">ούν θα πρέπει να είναι </w:t>
      </w:r>
      <w:r w:rsidR="00503775" w:rsidRPr="00D80C4E">
        <w:rPr>
          <w:rFonts w:ascii="Palatino Linotype" w:hAnsi="Palatino Linotype" w:cstheme="minorHAnsi"/>
          <w:sz w:val="19"/>
          <w:szCs w:val="19"/>
          <w:lang w:eastAsia="en-US"/>
        </w:rPr>
        <w:t>για το σύνολο των ειδών του τμήματος</w:t>
      </w:r>
      <w:r w:rsidR="0039627A" w:rsidRPr="00D80C4E">
        <w:rPr>
          <w:rFonts w:ascii="Palatino Linotype" w:hAnsi="Palatino Linotype" w:cstheme="minorHAnsi"/>
          <w:sz w:val="19"/>
          <w:szCs w:val="19"/>
          <w:lang w:eastAsia="en-US"/>
        </w:rPr>
        <w:t xml:space="preserve"> και δεν θα πρέπει να υπερβαίνουν τον προϋπολογισ</w:t>
      </w:r>
      <w:r w:rsidR="001D2982" w:rsidRPr="00D80C4E">
        <w:rPr>
          <w:rFonts w:ascii="Palatino Linotype" w:hAnsi="Palatino Linotype" w:cstheme="minorHAnsi"/>
          <w:sz w:val="19"/>
          <w:szCs w:val="19"/>
          <w:lang w:eastAsia="en-US"/>
        </w:rPr>
        <w:t>μό του.</w:t>
      </w:r>
    </w:p>
    <w:p w:rsidR="007B72CE" w:rsidRPr="00D80C4E" w:rsidRDefault="007B72CE" w:rsidP="00953D59">
      <w:pPr>
        <w:spacing w:line="280" w:lineRule="atLeast"/>
        <w:jc w:val="both"/>
        <w:rPr>
          <w:rFonts w:ascii="Palatino Linotype" w:hAnsi="Palatino Linotype" w:cstheme="minorHAnsi"/>
          <w:sz w:val="19"/>
          <w:szCs w:val="19"/>
          <w:lang w:eastAsia="en-US"/>
        </w:rPr>
      </w:pPr>
    </w:p>
    <w:p w:rsidR="007B72CE" w:rsidRDefault="007774BE" w:rsidP="00F97707">
      <w:pPr>
        <w:numPr>
          <w:ilvl w:val="0"/>
          <w:numId w:val="3"/>
        </w:numPr>
        <w:tabs>
          <w:tab w:val="left" w:pos="284"/>
        </w:tabs>
        <w:spacing w:line="280" w:lineRule="atLeast"/>
        <w:ind w:left="0"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5076C3" w:rsidRPr="00D80C4E">
        <w:rPr>
          <w:rFonts w:ascii="Palatino Linotype" w:hAnsi="Palatino Linotype" w:cstheme="minorHAnsi"/>
          <w:b/>
          <w:sz w:val="19"/>
          <w:szCs w:val="19"/>
          <w:lang w:eastAsia="en-US"/>
        </w:rPr>
        <w:t>23</w:t>
      </w:r>
      <w:r w:rsidR="00B734DB" w:rsidRPr="00D80C4E">
        <w:rPr>
          <w:rFonts w:ascii="Palatino Linotype" w:hAnsi="Palatino Linotype" w:cstheme="minorHAnsi"/>
          <w:b/>
          <w:sz w:val="19"/>
          <w:szCs w:val="19"/>
          <w:lang w:eastAsia="en-US"/>
        </w:rPr>
        <w:t>/</w:t>
      </w:r>
      <w:r w:rsidR="005076C3" w:rsidRPr="00D80C4E">
        <w:rPr>
          <w:rFonts w:ascii="Palatino Linotype" w:hAnsi="Palatino Linotype" w:cstheme="minorHAnsi"/>
          <w:b/>
          <w:sz w:val="19"/>
          <w:szCs w:val="19"/>
          <w:lang w:eastAsia="en-US"/>
        </w:rPr>
        <w:t>01</w:t>
      </w:r>
      <w:r w:rsidR="00CE2495" w:rsidRPr="00D80C4E">
        <w:rPr>
          <w:rFonts w:ascii="Palatino Linotype" w:hAnsi="Palatino Linotype" w:cstheme="minorHAnsi"/>
          <w:b/>
          <w:sz w:val="19"/>
          <w:szCs w:val="19"/>
          <w:lang w:eastAsia="en-US"/>
        </w:rPr>
        <w:t>/201</w:t>
      </w:r>
      <w:r w:rsidR="005076C3" w:rsidRPr="00D80C4E">
        <w:rPr>
          <w:rFonts w:ascii="Palatino Linotype" w:hAnsi="Palatino Linotype" w:cstheme="minorHAnsi"/>
          <w:b/>
          <w:sz w:val="19"/>
          <w:szCs w:val="19"/>
          <w:lang w:eastAsia="en-US"/>
        </w:rPr>
        <w:t>8</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r w:rsidRPr="00D80C4E">
        <w:rPr>
          <w:rFonts w:ascii="Palatino Linotype" w:hAnsi="Palatino Linotype" w:cstheme="minorHAnsi"/>
          <w:sz w:val="19"/>
          <w:szCs w:val="19"/>
          <w:lang w:eastAsia="en-US"/>
        </w:rPr>
        <w:t xml:space="preserve"> </w:t>
      </w:r>
    </w:p>
    <w:p w:rsidR="00D80C4E" w:rsidRPr="00D80C4E" w:rsidRDefault="00D80C4E" w:rsidP="00D80C4E">
      <w:pPr>
        <w:tabs>
          <w:tab w:val="left" w:pos="284"/>
        </w:tabs>
        <w:spacing w:line="280" w:lineRule="atLeast"/>
        <w:jc w:val="both"/>
        <w:rPr>
          <w:rFonts w:ascii="Palatino Linotype" w:hAnsi="Palatino Linotype" w:cstheme="minorHAnsi"/>
          <w:sz w:val="19"/>
          <w:szCs w:val="19"/>
          <w:lang w:eastAsia="en-US"/>
        </w:rPr>
      </w:pPr>
    </w:p>
    <w:p w:rsidR="007774BE" w:rsidRPr="00D80C4E" w:rsidRDefault="007774BE" w:rsidP="00E53009">
      <w:pPr>
        <w:pStyle w:val="a4"/>
        <w:widowControl w:val="0"/>
        <w:numPr>
          <w:ilvl w:val="0"/>
          <w:numId w:val="3"/>
        </w:numPr>
        <w:tabs>
          <w:tab w:val="left" w:pos="284"/>
        </w:tabs>
        <w:suppressAutoHyphens w:val="0"/>
        <w:spacing w:line="227" w:lineRule="auto"/>
        <w:ind w:left="0"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225F69" w:rsidRPr="00D80C4E">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225F69" w:rsidRPr="00D80C4E">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7774BE" w:rsidRPr="00D80C4E" w:rsidRDefault="007774BE"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80C4E">
      <w:pPr>
        <w:pStyle w:val="a4"/>
        <w:numPr>
          <w:ilvl w:val="0"/>
          <w:numId w:val="46"/>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80C4E">
      <w:pPr>
        <w:pStyle w:val="a4"/>
        <w:numPr>
          <w:ilvl w:val="0"/>
          <w:numId w:val="46"/>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80C4E">
      <w:pPr>
        <w:pStyle w:val="a4"/>
        <w:numPr>
          <w:ilvl w:val="0"/>
          <w:numId w:val="46"/>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80C4E">
      <w:pPr>
        <w:pStyle w:val="a4"/>
        <w:numPr>
          <w:ilvl w:val="0"/>
          <w:numId w:val="46"/>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 xml:space="preserve">Υπεύθυνη Δήλωση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D40828" w:rsidRPr="00D80C4E" w:rsidRDefault="00D40828" w:rsidP="00953D59">
      <w:pPr>
        <w:tabs>
          <w:tab w:val="center" w:pos="5400"/>
        </w:tabs>
        <w:spacing w:line="240" w:lineRule="atLeast"/>
        <w:jc w:val="center"/>
        <w:rPr>
          <w:rFonts w:ascii="Palatino Linotype" w:hAnsi="Palatino Linotype" w:cstheme="minorHAnsi"/>
          <w:sz w:val="19"/>
          <w:szCs w:val="19"/>
          <w:lang w:eastAsia="en-US"/>
        </w:rPr>
      </w:pPr>
    </w:p>
    <w:p w:rsidR="00AE187B" w:rsidRPr="00AE187B" w:rsidRDefault="00AE187B" w:rsidP="00AE187B">
      <w:pPr>
        <w:ind w:left="3969"/>
        <w:jc w:val="center"/>
        <w:rPr>
          <w:b/>
          <w:caps/>
          <w:sz w:val="19"/>
          <w:szCs w:val="19"/>
        </w:rPr>
      </w:pPr>
      <w:r w:rsidRPr="00AE187B">
        <w:rPr>
          <w:b/>
          <w:caps/>
          <w:sz w:val="19"/>
          <w:szCs w:val="19"/>
        </w:rPr>
        <w:t>Ο  ΑΝΤΙΠΡΥΤΑΝΗΣ</w:t>
      </w:r>
      <w:r>
        <w:rPr>
          <w:b/>
          <w:caps/>
          <w:sz w:val="19"/>
          <w:szCs w:val="19"/>
        </w:rPr>
        <w:t xml:space="preserve">  </w:t>
      </w:r>
    </w:p>
    <w:p w:rsidR="00AE187B" w:rsidRPr="00AE187B" w:rsidRDefault="00AE187B" w:rsidP="00AE187B">
      <w:pPr>
        <w:autoSpaceDE w:val="0"/>
        <w:autoSpaceDN w:val="0"/>
        <w:adjustRightInd w:val="0"/>
        <w:spacing w:line="276" w:lineRule="auto"/>
        <w:ind w:left="3969"/>
        <w:jc w:val="center"/>
        <w:rPr>
          <w:b/>
          <w:caps/>
          <w:color w:val="000000"/>
          <w:sz w:val="19"/>
          <w:szCs w:val="19"/>
        </w:rPr>
      </w:pPr>
      <w:r w:rsidRPr="00AE187B">
        <w:rPr>
          <w:b/>
          <w:caps/>
          <w:color w:val="000000"/>
          <w:sz w:val="19"/>
          <w:szCs w:val="19"/>
        </w:rPr>
        <w:t>Οικονομικού Προγραμματισμού</w:t>
      </w:r>
      <w:r>
        <w:rPr>
          <w:b/>
          <w:caps/>
          <w:color w:val="000000"/>
          <w:sz w:val="19"/>
          <w:szCs w:val="19"/>
        </w:rPr>
        <w:t xml:space="preserve"> </w:t>
      </w:r>
    </w:p>
    <w:p w:rsidR="00AE187B" w:rsidRPr="00AE187B" w:rsidRDefault="00AE187B" w:rsidP="00AE187B">
      <w:pPr>
        <w:autoSpaceDE w:val="0"/>
        <w:autoSpaceDN w:val="0"/>
        <w:adjustRightInd w:val="0"/>
        <w:spacing w:line="276" w:lineRule="auto"/>
        <w:ind w:left="3969"/>
        <w:jc w:val="center"/>
        <w:rPr>
          <w:b/>
          <w:caps/>
          <w:color w:val="000000"/>
          <w:sz w:val="19"/>
          <w:szCs w:val="19"/>
        </w:rPr>
      </w:pPr>
      <w:r w:rsidRPr="00AE187B">
        <w:rPr>
          <w:b/>
          <w:caps/>
          <w:color w:val="000000"/>
          <w:sz w:val="19"/>
          <w:szCs w:val="19"/>
        </w:rPr>
        <w:t>Υποδομών &amp; Ανάπτυξης</w:t>
      </w:r>
    </w:p>
    <w:p w:rsidR="00AE187B" w:rsidRPr="00AE187B" w:rsidRDefault="00AE187B" w:rsidP="00AE187B">
      <w:pPr>
        <w:ind w:left="3969"/>
        <w:jc w:val="center"/>
        <w:rPr>
          <w:b/>
          <w:caps/>
          <w:color w:val="000000"/>
          <w:sz w:val="19"/>
          <w:szCs w:val="19"/>
        </w:rPr>
      </w:pPr>
      <w:r w:rsidRPr="00AE187B">
        <w:rPr>
          <w:b/>
          <w:caps/>
          <w:color w:val="000000"/>
          <w:sz w:val="19"/>
          <w:szCs w:val="19"/>
        </w:rPr>
        <w:t xml:space="preserve">του </w:t>
      </w:r>
    </w:p>
    <w:p w:rsidR="00AE187B" w:rsidRPr="00AE187B" w:rsidRDefault="00AE187B" w:rsidP="00AE187B">
      <w:pPr>
        <w:ind w:left="3969"/>
        <w:jc w:val="center"/>
        <w:rPr>
          <w:b/>
          <w:caps/>
          <w:sz w:val="19"/>
          <w:szCs w:val="19"/>
        </w:rPr>
      </w:pPr>
      <w:r w:rsidRPr="00AE187B">
        <w:rPr>
          <w:b/>
          <w:caps/>
          <w:color w:val="000000"/>
          <w:sz w:val="19"/>
          <w:szCs w:val="19"/>
        </w:rPr>
        <w:t>Πανεπιστημίου Κρήτης</w:t>
      </w:r>
    </w:p>
    <w:p w:rsidR="00AE187B" w:rsidRPr="00AE187B" w:rsidRDefault="00AE187B" w:rsidP="00AE187B">
      <w:pPr>
        <w:ind w:left="3969"/>
        <w:jc w:val="center"/>
        <w:rPr>
          <w:b/>
          <w:caps/>
          <w:sz w:val="19"/>
          <w:szCs w:val="19"/>
        </w:rPr>
      </w:pPr>
    </w:p>
    <w:p w:rsidR="00AE187B" w:rsidRPr="00AE187B" w:rsidRDefault="00AE187B" w:rsidP="00AE187B">
      <w:pPr>
        <w:ind w:left="3969"/>
        <w:jc w:val="center"/>
        <w:rPr>
          <w:b/>
          <w:caps/>
          <w:sz w:val="19"/>
          <w:szCs w:val="19"/>
        </w:rPr>
      </w:pPr>
    </w:p>
    <w:p w:rsidR="00AE187B" w:rsidRPr="00AE187B" w:rsidRDefault="00AE187B" w:rsidP="00AE187B">
      <w:pPr>
        <w:ind w:left="3969"/>
        <w:jc w:val="center"/>
        <w:rPr>
          <w:b/>
          <w:caps/>
          <w:sz w:val="19"/>
          <w:szCs w:val="19"/>
        </w:rPr>
      </w:pPr>
    </w:p>
    <w:p w:rsidR="00AE187B" w:rsidRPr="00AE187B" w:rsidRDefault="00AE187B" w:rsidP="00AE187B">
      <w:pPr>
        <w:autoSpaceDE w:val="0"/>
        <w:autoSpaceDN w:val="0"/>
        <w:ind w:left="3969"/>
        <w:jc w:val="center"/>
        <w:rPr>
          <w:b/>
          <w:caps/>
          <w:sz w:val="19"/>
          <w:szCs w:val="19"/>
        </w:rPr>
      </w:pPr>
      <w:r w:rsidRPr="00AE187B">
        <w:rPr>
          <w:b/>
          <w:caps/>
          <w:sz w:val="19"/>
          <w:szCs w:val="19"/>
        </w:rPr>
        <w:t>ΠΑΝΑΓΙΩΤΗΣ ΤΣΑΚΑΛΙΔΗΣ</w:t>
      </w:r>
    </w:p>
    <w:p w:rsidR="0064664D" w:rsidRPr="009D6865" w:rsidRDefault="007774BE" w:rsidP="0006023A">
      <w:pPr>
        <w:suppressAutoHyphens w:val="0"/>
        <w:spacing w:line="276" w:lineRule="auto"/>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64664D">
      <w:pPr>
        <w:suppressAutoHyphens w:val="0"/>
        <w:spacing w:line="276" w:lineRule="auto"/>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06023A" w:rsidRDefault="00D80C4E" w:rsidP="00D80C4E">
            <w:pPr>
              <w:suppressAutoHyphens w:val="0"/>
              <w:spacing w:after="200" w:line="276" w:lineRule="auto"/>
              <w:rPr>
                <w:rFonts w:ascii="Palatino Linotype" w:eastAsia="Calibri" w:hAnsi="Palatino Linotype"/>
                <w:b/>
                <w:sz w:val="19"/>
                <w:szCs w:val="19"/>
                <w:lang w:eastAsia="en-US"/>
              </w:rPr>
            </w:pPr>
            <w:r>
              <w:rPr>
                <w:rFonts w:ascii="Palatino Linotype" w:eastAsia="Arial" w:hAnsi="Palatino Linotype" w:cs="Arial"/>
                <w:b/>
                <w:spacing w:val="-1"/>
                <w:w w:val="95"/>
                <w:sz w:val="19"/>
                <w:szCs w:val="19"/>
                <w:lang w:eastAsia="en-US"/>
              </w:rPr>
              <w:t>Π</w:t>
            </w:r>
            <w:r w:rsidR="0064664D" w:rsidRPr="0006023A">
              <w:rPr>
                <w:rFonts w:ascii="Palatino Linotype" w:eastAsia="Arial" w:hAnsi="Palatino Linotype" w:cs="Arial"/>
                <w:b/>
                <w:spacing w:val="-1"/>
                <w:w w:val="95"/>
                <w:sz w:val="19"/>
                <w:szCs w:val="19"/>
                <w:lang w:eastAsia="en-US"/>
              </w:rPr>
              <w:t>ρομήθεια και εγκατάσταση Η-Ζ ζεύγους στο Μουσείο Φυσικής Ιστορίας του Πανεπιστημίου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64664D" w:rsidP="00D80C4E">
            <w:pPr>
              <w:suppressAutoHyphens w:val="0"/>
              <w:spacing w:line="276" w:lineRule="auto"/>
              <w:rPr>
                <w:rFonts w:ascii="Palatino Linotype" w:hAnsi="Palatino Linotype"/>
                <w:b/>
                <w:sz w:val="19"/>
                <w:szCs w:val="19"/>
              </w:rPr>
            </w:pP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hAnsi="Palatino Linotype"/>
                <w:b/>
                <w:sz w:val="19"/>
                <w:szCs w:val="19"/>
              </w:rPr>
              <w:t>55.000,00€ +13.200,00€ ΦΠΑ = 68.200,00€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80C4E">
            <w:pPr>
              <w:pStyle w:val="a6"/>
              <w:numPr>
                <w:ilvl w:val="0"/>
                <w:numId w:val="43"/>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261D38" w:rsidRPr="00261D38" w:rsidRDefault="00261D38" w:rsidP="00D80C4E">
            <w:pPr>
              <w:pStyle w:val="a6"/>
              <w:numPr>
                <w:ilvl w:val="0"/>
                <w:numId w:val="43"/>
              </w:numPr>
              <w:autoSpaceDE w:val="0"/>
              <w:autoSpaceDN w:val="0"/>
              <w:adjustRightInd w:val="0"/>
              <w:rPr>
                <w:rFonts w:ascii="Palatino Linotype" w:eastAsia="Arial" w:hAnsi="Palatino Linotype" w:cs="Arial"/>
                <w:spacing w:val="-1"/>
                <w:w w:val="95"/>
                <w:sz w:val="19"/>
                <w:szCs w:val="19"/>
              </w:rPr>
            </w:pPr>
            <w:r w:rsidRPr="00261D38">
              <w:rPr>
                <w:rFonts w:ascii="Palatino Linotype" w:eastAsia="Arial" w:hAnsi="Palatino Linotype" w:cs="Arial"/>
                <w:spacing w:val="-1"/>
                <w:w w:val="95"/>
                <w:sz w:val="19"/>
                <w:szCs w:val="19"/>
              </w:rPr>
              <w:t>ΣΑΕ54600012</w:t>
            </w:r>
          </w:p>
          <w:p w:rsidR="0064664D" w:rsidRPr="0006023A" w:rsidRDefault="00261D38" w:rsidP="00D80C4E">
            <w:pPr>
              <w:pStyle w:val="a6"/>
              <w:numPr>
                <w:ilvl w:val="0"/>
                <w:numId w:val="43"/>
              </w:numPr>
              <w:autoSpaceDE w:val="0"/>
              <w:autoSpaceDN w:val="0"/>
              <w:adjustRightInd w:val="0"/>
              <w:rPr>
                <w:rFonts w:ascii="Palatino Linotype" w:eastAsia="Arial" w:hAnsi="Palatino Linotype" w:cs="Arial"/>
                <w:spacing w:val="-1"/>
                <w:w w:val="95"/>
                <w:sz w:val="19"/>
                <w:szCs w:val="19"/>
              </w:rPr>
            </w:pPr>
            <w:r w:rsidRPr="00261D38">
              <w:rPr>
                <w:rFonts w:ascii="Palatino Linotype" w:eastAsia="Arial" w:hAnsi="Palatino Linotype" w:cs="Arial"/>
                <w:spacing w:val="-1"/>
                <w:w w:val="95"/>
                <w:sz w:val="19"/>
                <w:szCs w:val="19"/>
              </w:rPr>
              <w:t>έργο με τίτλο «Προμήθεια και εγκατάσταση Η-Ζ ζεύγους στο Μ</w:t>
            </w:r>
            <w:r>
              <w:rPr>
                <w:rFonts w:ascii="Palatino Linotype" w:eastAsia="Arial" w:hAnsi="Palatino Linotype" w:cs="Arial"/>
                <w:spacing w:val="-1"/>
                <w:w w:val="95"/>
                <w:sz w:val="19"/>
                <w:szCs w:val="19"/>
              </w:rPr>
              <w:t>ουσείο Φυσικής Ιστορίας Κρήτης»</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80C4E" w:rsidRDefault="00D80C4E" w:rsidP="00D80C4E">
            <w:pPr>
              <w:suppressAutoHyphens w:val="0"/>
              <w:spacing w:line="276" w:lineRule="auto"/>
              <w:rPr>
                <w:sz w:val="19"/>
                <w:szCs w:val="19"/>
              </w:rPr>
            </w:pPr>
            <w:proofErr w:type="spellStart"/>
            <w:r w:rsidRPr="00D80C4E">
              <w:rPr>
                <w:sz w:val="19"/>
                <w:szCs w:val="19"/>
              </w:rPr>
              <w:t>Γρ</w:t>
            </w:r>
            <w:proofErr w:type="spellEnd"/>
            <w:r w:rsidRPr="00D80C4E">
              <w:rPr>
                <w:sz w:val="19"/>
                <w:szCs w:val="19"/>
              </w:rPr>
              <w:t xml:space="preserve">. Φραγκουλιδάκης στο </w:t>
            </w:r>
            <w:proofErr w:type="spellStart"/>
            <w:r w:rsidRPr="00D80C4E">
              <w:rPr>
                <w:sz w:val="19"/>
                <w:szCs w:val="19"/>
              </w:rPr>
              <w:t>τηλ</w:t>
            </w:r>
            <w:proofErr w:type="spellEnd"/>
            <w:r w:rsidRPr="00D80C4E">
              <w:rPr>
                <w:sz w:val="19"/>
                <w:szCs w:val="19"/>
              </w:rPr>
              <w:t xml:space="preserve">. 2810 393117 και στο </w:t>
            </w:r>
            <w:proofErr w:type="spellStart"/>
            <w:r w:rsidRPr="00D80C4E">
              <w:rPr>
                <w:sz w:val="19"/>
                <w:szCs w:val="19"/>
              </w:rPr>
              <w:t>email</w:t>
            </w:r>
            <w:proofErr w:type="spellEnd"/>
            <w:r w:rsidRPr="00D80C4E">
              <w:rPr>
                <w:sz w:val="19"/>
                <w:szCs w:val="19"/>
              </w:rPr>
              <w:t xml:space="preserve">: </w:t>
            </w:r>
            <w:hyperlink r:id="rId11" w:history="1">
              <w:r w:rsidRPr="00D80C4E">
                <w:rPr>
                  <w:sz w:val="19"/>
                  <w:szCs w:val="19"/>
                </w:rPr>
                <w:t>fragoulis@tec.uoc.gr</w:t>
              </w:r>
            </w:hyperlink>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D80C4E">
              <w:rPr>
                <w:sz w:val="19"/>
                <w:szCs w:val="19"/>
              </w:rPr>
              <w:t>Βουτών</w:t>
            </w:r>
            <w:proofErr w:type="spellEnd"/>
            <w:r w:rsidRPr="00D80C4E">
              <w:rPr>
                <w:sz w:val="19"/>
                <w:szCs w:val="19"/>
              </w:rPr>
              <w:t xml:space="preserve"> Ηράκλειο, και στο τηλέφωνο (2810) 393143 (κ. Μαρία </w:t>
            </w:r>
            <w:proofErr w:type="spellStart"/>
            <w:r w:rsidRPr="00D80C4E">
              <w:rPr>
                <w:sz w:val="19"/>
                <w:szCs w:val="19"/>
              </w:rPr>
              <w:t>Μανιδάκη</w:t>
            </w:r>
            <w:proofErr w:type="spellEnd"/>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80C4E">
            <w:pPr>
              <w:pStyle w:val="TableParagraph"/>
              <w:numPr>
                <w:ilvl w:val="0"/>
                <w:numId w:val="2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80C4E">
            <w:pPr>
              <w:pStyle w:val="TableParagraph"/>
              <w:numPr>
                <w:ilvl w:val="0"/>
                <w:numId w:val="2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80C4E">
            <w:pPr>
              <w:pStyle w:val="TableParagraph"/>
              <w:numPr>
                <w:ilvl w:val="0"/>
                <w:numId w:val="2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80C4E">
            <w:pPr>
              <w:pStyle w:val="a6"/>
              <w:numPr>
                <w:ilvl w:val="0"/>
                <w:numId w:val="2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5948AF">
              <w:rPr>
                <w:rFonts w:ascii="Palatino Linotype" w:hAnsi="Palatino Linotype" w:cstheme="minorHAnsi"/>
                <w:sz w:val="19"/>
                <w:szCs w:val="19"/>
                <w:lang w:eastAsia="en-US"/>
              </w:rPr>
              <w:t xml:space="preserve">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w:t>
            </w:r>
            <w:r w:rsidRPr="00F97707">
              <w:rPr>
                <w:rFonts w:ascii="Palatino Linotype" w:eastAsia="Arial" w:hAnsi="Palatino Linotype" w:cs="Arial"/>
                <w:spacing w:val="-1"/>
                <w:w w:val="95"/>
                <w:sz w:val="19"/>
                <w:szCs w:val="19"/>
                <w:lang w:eastAsia="en-US"/>
              </w:rPr>
              <w:lastRenderedPageBreak/>
              <w:t>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261D38" w:rsidP="00BF0924">
            <w:pPr>
              <w:suppressAutoHyphens w:val="0"/>
              <w:spacing w:line="276" w:lineRule="auto"/>
              <w:jc w:val="both"/>
              <w:rPr>
                <w:rFonts w:ascii="Palatino Linotype" w:eastAsia="Arial" w:hAnsi="Palatino Linotype" w:cs="Arial"/>
                <w:b/>
                <w:spacing w:val="-1"/>
                <w:w w:val="95"/>
                <w:sz w:val="19"/>
                <w:szCs w:val="19"/>
                <w:lang w:eastAsia="en-US"/>
              </w:rPr>
            </w:pPr>
            <w:r w:rsidRPr="00261D38">
              <w:rPr>
                <w:rFonts w:ascii="Palatino Linotype" w:eastAsia="Arial" w:hAnsi="Palatino Linotype" w:cs="Arial"/>
                <w:b/>
                <w:spacing w:val="-1"/>
                <w:w w:val="95"/>
                <w:sz w:val="19"/>
                <w:szCs w:val="19"/>
                <w:lang w:val="en-US" w:eastAsia="en-US"/>
              </w:rPr>
              <w:t>23/01/2018</w:t>
            </w:r>
            <w:r w:rsidR="0064664D" w:rsidRPr="00261D38">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Ημερομηνία Διεξαγωγής </w:t>
            </w:r>
            <w:r w:rsidRPr="0006023A">
              <w:rPr>
                <w:rFonts w:ascii="Palatino Linotype" w:eastAsia="Arial" w:hAnsi="Palatino Linotype" w:cs="Arial"/>
                <w:b/>
                <w:spacing w:val="-1"/>
                <w:w w:val="95"/>
                <w:sz w:val="19"/>
                <w:szCs w:val="19"/>
                <w:lang w:eastAsia="en-US"/>
              </w:rPr>
              <w:lastRenderedPageBreak/>
              <w:t>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261D38" w:rsidP="00BF0924">
            <w:pPr>
              <w:suppressAutoHyphens w:val="0"/>
              <w:spacing w:line="276" w:lineRule="auto"/>
              <w:jc w:val="both"/>
              <w:rPr>
                <w:rFonts w:ascii="Palatino Linotype" w:eastAsia="Arial" w:hAnsi="Palatino Linotype" w:cs="Arial"/>
                <w:b/>
                <w:spacing w:val="-1"/>
                <w:w w:val="95"/>
                <w:sz w:val="19"/>
                <w:szCs w:val="19"/>
                <w:lang w:eastAsia="en-US"/>
              </w:rPr>
            </w:pPr>
            <w:r w:rsidRPr="00261D38">
              <w:rPr>
                <w:rFonts w:ascii="Palatino Linotype" w:eastAsia="Arial" w:hAnsi="Palatino Linotype" w:cs="Arial"/>
                <w:b/>
                <w:spacing w:val="-1"/>
                <w:w w:val="95"/>
                <w:sz w:val="19"/>
                <w:szCs w:val="19"/>
                <w:lang w:val="en-US" w:eastAsia="en-US"/>
              </w:rPr>
              <w:t>24/01/2018</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roofErr w:type="spellEnd"/>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BF0924">
            <w:pPr>
              <w:pStyle w:val="a6"/>
              <w:numPr>
                <w:ilvl w:val="0"/>
                <w:numId w:val="2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BF0924">
            <w:pPr>
              <w:pStyle w:val="a6"/>
              <w:numPr>
                <w:ilvl w:val="0"/>
                <w:numId w:val="2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BF0924">
            <w:pPr>
              <w:pStyle w:val="a6"/>
              <w:numPr>
                <w:ilvl w:val="0"/>
                <w:numId w:val="2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BF0924">
            <w:pPr>
              <w:pStyle w:val="a6"/>
              <w:numPr>
                <w:ilvl w:val="0"/>
                <w:numId w:val="2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61659B">
            <w:pPr>
              <w:pStyle w:val="a6"/>
              <w:numPr>
                <w:ilvl w:val="0"/>
                <w:numId w:val="2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61659B">
            <w:pPr>
              <w:pStyle w:val="a6"/>
              <w:numPr>
                <w:ilvl w:val="0"/>
                <w:numId w:val="2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61659B">
              <w:rPr>
                <w:rFonts w:ascii="Palatino Linotype" w:hAnsi="Palatino Linotype"/>
                <w:i/>
                <w:w w:val="95"/>
                <w:sz w:val="19"/>
                <w:szCs w:val="19"/>
              </w:rPr>
              <w:t>(</w:t>
            </w:r>
            <w:proofErr w:type="spellStart"/>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A31F9E">
            <w:pPr>
              <w:pStyle w:val="a6"/>
              <w:numPr>
                <w:ilvl w:val="0"/>
                <w:numId w:val="2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BF0924">
            <w:pPr>
              <w:pStyle w:val="a6"/>
              <w:numPr>
                <w:ilvl w:val="0"/>
                <w:numId w:val="2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 xml:space="preserve">νη </w:t>
            </w:r>
            <w:r w:rsidRPr="0061659B">
              <w:rPr>
                <w:rFonts w:ascii="Palatino Linotype" w:eastAsia="Arial" w:hAnsi="Palatino Linotype" w:cs="Arial"/>
                <w:b/>
                <w:spacing w:val="-1"/>
                <w:w w:val="90"/>
                <w:sz w:val="19"/>
                <w:szCs w:val="19"/>
              </w:rPr>
              <w:t>Δήλωση</w:t>
            </w:r>
            <w:r w:rsidRPr="00B93410">
              <w:rPr>
                <w:rFonts w:ascii="Palatino Linotype" w:eastAsia="Arial" w:hAnsi="Palatino Linotype" w:cs="Arial"/>
                <w:w w:val="90"/>
                <w:sz w:val="19"/>
                <w:szCs w:val="19"/>
              </w:rPr>
              <w:t xml:space="preserve">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proofErr w:type="spellEnd"/>
            <w:r w:rsidRPr="00B93410">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D237BE" w:rsidRDefault="0064664D" w:rsidP="00BF0924">
            <w:pPr>
              <w:pStyle w:val="a6"/>
              <w:numPr>
                <w:ilvl w:val="0"/>
                <w:numId w:val="2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σ</w:t>
            </w:r>
            <w:r w:rsidRPr="00D237BE">
              <w:rPr>
                <w:rFonts w:ascii="Palatino Linotype" w:eastAsia="Arial" w:hAnsi="Palatino Linotype" w:cs="Arial"/>
                <w:w w:val="90"/>
                <w:sz w:val="19"/>
                <w:szCs w:val="19"/>
              </w:rPr>
              <w:t>τ</w:t>
            </w:r>
            <w:r w:rsidRPr="00D237BE">
              <w:rPr>
                <w:rFonts w:ascii="Palatino Linotype" w:eastAsia="Arial" w:hAnsi="Palatino Linotype" w:cs="Arial"/>
                <w:spacing w:val="-3"/>
                <w:w w:val="90"/>
                <w:sz w:val="19"/>
                <w:szCs w:val="19"/>
              </w:rPr>
              <w:t>η</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ε</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θ</w:t>
            </w:r>
            <w:r w:rsidRPr="00D237BE">
              <w:rPr>
                <w:rFonts w:ascii="Palatino Linotype" w:eastAsia="Arial" w:hAnsi="Palatino Linotype" w:cs="Arial"/>
                <w:spacing w:val="-2"/>
                <w:w w:val="90"/>
                <w:sz w:val="19"/>
                <w:szCs w:val="19"/>
              </w:rPr>
              <w:t>υν</w:t>
            </w:r>
            <w:r w:rsidRPr="00D237BE">
              <w:rPr>
                <w:rFonts w:ascii="Palatino Linotype" w:eastAsia="Arial" w:hAnsi="Palatino Linotype" w:cs="Arial"/>
                <w:w w:val="90"/>
                <w:sz w:val="19"/>
                <w:szCs w:val="19"/>
              </w:rPr>
              <w:t xml:space="preserve">η </w:t>
            </w:r>
            <w:r w:rsidRPr="00D237BE">
              <w:rPr>
                <w:rFonts w:ascii="Palatino Linotype" w:eastAsia="Arial" w:hAnsi="Palatino Linotype" w:cs="Arial"/>
                <w:spacing w:val="-2"/>
                <w:w w:val="90"/>
                <w:sz w:val="19"/>
                <w:szCs w:val="19"/>
              </w:rPr>
              <w:t>δ</w:t>
            </w:r>
            <w:r w:rsidRPr="00D237BE">
              <w:rPr>
                <w:rFonts w:ascii="Palatino Linotype" w:eastAsia="Arial" w:hAnsi="Palatino Linotype" w:cs="Arial"/>
                <w:spacing w:val="-1"/>
                <w:w w:val="90"/>
                <w:sz w:val="19"/>
                <w:szCs w:val="19"/>
              </w:rPr>
              <w:t>ή</w:t>
            </w:r>
            <w:r w:rsidRPr="00D237BE">
              <w:rPr>
                <w:rFonts w:ascii="Palatino Linotype" w:eastAsia="Arial" w:hAnsi="Palatino Linotype" w:cs="Arial"/>
                <w:w w:val="90"/>
                <w:sz w:val="19"/>
                <w:szCs w:val="19"/>
              </w:rPr>
              <w:t>λ</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spacing w:val="1"/>
                <w:w w:val="90"/>
                <w:sz w:val="19"/>
                <w:szCs w:val="19"/>
              </w:rPr>
              <w:t>σ</w:t>
            </w:r>
            <w:r w:rsidRPr="00D237BE">
              <w:rPr>
                <w:rFonts w:ascii="Palatino Linotype" w:eastAsia="Arial" w:hAnsi="Palatino Linotype" w:cs="Arial"/>
                <w:w w:val="90"/>
                <w:sz w:val="19"/>
                <w:szCs w:val="19"/>
              </w:rPr>
              <w:t>η τ</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 xml:space="preserve">υ </w:t>
            </w:r>
            <w:r w:rsidRPr="00D237BE">
              <w:rPr>
                <w:rFonts w:ascii="Palatino Linotype" w:eastAsia="Arial" w:hAnsi="Palatino Linotype" w:cs="Arial"/>
                <w:spacing w:val="-2"/>
                <w:w w:val="90"/>
                <w:sz w:val="19"/>
                <w:szCs w:val="19"/>
              </w:rPr>
              <w:t xml:space="preserve">παραρτήματος </w:t>
            </w:r>
            <w:r w:rsidR="00896372" w:rsidRPr="00D237BE">
              <w:rPr>
                <w:rFonts w:ascii="Palatino Linotype" w:eastAsia="Arial" w:hAnsi="Palatino Linotype" w:cs="Arial"/>
                <w:spacing w:val="-1"/>
                <w:w w:val="90"/>
                <w:sz w:val="19"/>
                <w:szCs w:val="19"/>
              </w:rPr>
              <w:t>Δ</w:t>
            </w:r>
            <w:r w:rsidRPr="00D237BE">
              <w:rPr>
                <w:rFonts w:ascii="Palatino Linotype" w:eastAsia="Arial" w:hAnsi="Palatino Linotype" w:cs="Arial"/>
                <w:spacing w:val="-2"/>
                <w:w w:val="90"/>
                <w:sz w:val="19"/>
                <w:szCs w:val="19"/>
              </w:rPr>
              <w:t>΄</w:t>
            </w:r>
            <w:r w:rsidRPr="00D237BE">
              <w:rPr>
                <w:rFonts w:ascii="Palatino Linotype" w:hAnsi="Palatino Linotype"/>
                <w:w w:val="90"/>
                <w:sz w:val="19"/>
                <w:szCs w:val="19"/>
              </w:rPr>
              <w:t>.</w:t>
            </w:r>
          </w:p>
          <w:p w:rsidR="0064664D" w:rsidRPr="0006023A" w:rsidRDefault="0064664D" w:rsidP="00BF0924">
            <w:pPr>
              <w:pStyle w:val="a6"/>
              <w:numPr>
                <w:ilvl w:val="0"/>
                <w:numId w:val="24"/>
              </w:numPr>
              <w:tabs>
                <w:tab w:val="left" w:pos="726"/>
              </w:tabs>
              <w:spacing w:before="10" w:line="222" w:lineRule="auto"/>
              <w:ind w:right="175" w:hanging="261"/>
              <w:jc w:val="both"/>
              <w:rPr>
                <w:rFonts w:ascii="Palatino Linotype" w:hAnsi="Palatino Linotype"/>
                <w:sz w:val="19"/>
                <w:szCs w:val="19"/>
              </w:rPr>
            </w:pPr>
            <w:r w:rsidRPr="00D237BE">
              <w:rPr>
                <w:rFonts w:ascii="Palatino Linotype" w:eastAsia="Arial" w:hAnsi="Palatino Linotype" w:cs="Arial"/>
                <w:w w:val="90"/>
                <w:sz w:val="19"/>
                <w:szCs w:val="19"/>
              </w:rPr>
              <w:t xml:space="preserve">Η </w:t>
            </w:r>
            <w:r w:rsidRPr="00D237BE">
              <w:rPr>
                <w:rFonts w:ascii="Palatino Linotype" w:eastAsia="Arial" w:hAnsi="Palatino Linotype" w:cs="Arial"/>
                <w:spacing w:val="-1"/>
                <w:w w:val="90"/>
                <w:sz w:val="19"/>
                <w:szCs w:val="19"/>
              </w:rPr>
              <w:t xml:space="preserve">ημερομηνία </w:t>
            </w:r>
            <w:r w:rsidRPr="00D237BE">
              <w:rPr>
                <w:rFonts w:ascii="Palatino Linotype" w:eastAsia="Arial" w:hAnsi="Palatino Linotype" w:cs="Arial"/>
                <w:w w:val="90"/>
                <w:sz w:val="19"/>
                <w:szCs w:val="19"/>
              </w:rPr>
              <w:t xml:space="preserve">της </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ε</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θ</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 xml:space="preserve">ς </w:t>
            </w:r>
            <w:r w:rsidRPr="00D237BE">
              <w:rPr>
                <w:rFonts w:ascii="Palatino Linotype" w:eastAsia="Arial" w:hAnsi="Palatino Linotype" w:cs="Arial"/>
                <w:spacing w:val="-2"/>
                <w:w w:val="90"/>
                <w:sz w:val="19"/>
                <w:szCs w:val="19"/>
              </w:rPr>
              <w:t>δ</w:t>
            </w:r>
            <w:r w:rsidRPr="00D237BE">
              <w:rPr>
                <w:rFonts w:ascii="Palatino Linotype" w:eastAsia="Arial" w:hAnsi="Palatino Linotype" w:cs="Arial"/>
                <w:spacing w:val="-1"/>
                <w:w w:val="90"/>
                <w:sz w:val="19"/>
                <w:szCs w:val="19"/>
              </w:rPr>
              <w:t>ή</w:t>
            </w:r>
            <w:r w:rsidRPr="00D237BE">
              <w:rPr>
                <w:rFonts w:ascii="Palatino Linotype" w:eastAsia="Arial" w:hAnsi="Palatino Linotype" w:cs="Arial"/>
                <w:spacing w:val="-2"/>
                <w:w w:val="90"/>
                <w:sz w:val="19"/>
                <w:szCs w:val="19"/>
              </w:rPr>
              <w:t>λ</w:t>
            </w:r>
            <w:r w:rsidRPr="00D237BE">
              <w:rPr>
                <w:rFonts w:ascii="Palatino Linotype" w:eastAsia="Arial" w:hAnsi="Palatino Linotype" w:cs="Arial"/>
                <w:spacing w:val="1"/>
                <w:w w:val="90"/>
                <w:sz w:val="19"/>
                <w:szCs w:val="19"/>
              </w:rPr>
              <w:t>ωσ</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 xml:space="preserve">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2"/>
                <w:w w:val="90"/>
                <w:sz w:val="19"/>
                <w:szCs w:val="19"/>
              </w:rPr>
              <w:t>ν</w:t>
            </w:r>
            <w:r w:rsidRPr="00D237BE">
              <w:rPr>
                <w:rFonts w:ascii="Palatino Linotype" w:eastAsia="Arial" w:hAnsi="Palatino Linotype" w:cs="Arial"/>
                <w:w w:val="90"/>
                <w:sz w:val="19"/>
                <w:szCs w:val="19"/>
              </w:rPr>
              <w:t>α είν</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2"/>
                <w:w w:val="90"/>
                <w:sz w:val="19"/>
                <w:szCs w:val="19"/>
              </w:rPr>
              <w:t>ε</w:t>
            </w:r>
            <w:r w:rsidRPr="00D237BE">
              <w:rPr>
                <w:rFonts w:ascii="Palatino Linotype" w:eastAsia="Arial" w:hAnsi="Palatino Linotype" w:cs="Arial"/>
                <w:w w:val="90"/>
                <w:sz w:val="19"/>
                <w:szCs w:val="19"/>
              </w:rPr>
              <w:t>ντός τ</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w w:val="90"/>
                <w:sz w:val="19"/>
                <w:szCs w:val="19"/>
              </w:rPr>
              <w:t>ν τε</w:t>
            </w:r>
            <w:r w:rsidRPr="00D237BE">
              <w:rPr>
                <w:rFonts w:ascii="Palatino Linotype" w:eastAsia="Arial" w:hAnsi="Palatino Linotype" w:cs="Arial"/>
                <w:spacing w:val="-2"/>
                <w:w w:val="90"/>
                <w:sz w:val="19"/>
                <w:szCs w:val="19"/>
              </w:rPr>
              <w:t>λ</w:t>
            </w:r>
            <w:r w:rsidRPr="00D237BE">
              <w:rPr>
                <w:rFonts w:ascii="Palatino Linotype" w:eastAsia="Arial" w:hAnsi="Palatino Linotype" w:cs="Arial"/>
                <w:w w:val="90"/>
                <w:sz w:val="19"/>
                <w:szCs w:val="19"/>
              </w:rPr>
              <w:t>ε</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w w:val="90"/>
                <w:sz w:val="19"/>
                <w:szCs w:val="19"/>
              </w:rPr>
              <w:t>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ί</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3"/>
                <w:w w:val="90"/>
                <w:sz w:val="19"/>
                <w:szCs w:val="19"/>
              </w:rPr>
              <w:t>τ</w:t>
            </w:r>
            <w:r w:rsidRPr="00D237BE">
              <w:rPr>
                <w:rFonts w:ascii="Palatino Linotype" w:eastAsia="Arial" w:hAnsi="Palatino Linotype" w:cs="Arial"/>
                <w:w w:val="90"/>
                <w:sz w:val="19"/>
                <w:szCs w:val="19"/>
              </w:rPr>
              <w:t>ρι</w:t>
            </w:r>
            <w:r w:rsidRPr="00D237BE">
              <w:rPr>
                <w:rFonts w:ascii="Palatino Linotype" w:eastAsia="Arial" w:hAnsi="Palatino Linotype" w:cs="Arial"/>
                <w:spacing w:val="-1"/>
                <w:w w:val="90"/>
                <w:sz w:val="19"/>
                <w:szCs w:val="19"/>
              </w:rPr>
              <w:t>ά</w:t>
            </w:r>
            <w:r w:rsidRPr="00D237BE">
              <w:rPr>
                <w:rFonts w:ascii="Palatino Linotype" w:eastAsia="Arial" w:hAnsi="Palatino Linotype" w:cs="Arial"/>
                <w:spacing w:val="-2"/>
                <w:w w:val="90"/>
                <w:sz w:val="19"/>
                <w:szCs w:val="19"/>
              </w:rPr>
              <w:t>ν</w:t>
            </w:r>
            <w:r w:rsidRPr="00D237BE">
              <w:rPr>
                <w:rFonts w:ascii="Palatino Linotype" w:eastAsia="Arial" w:hAnsi="Palatino Linotype" w:cs="Arial"/>
                <w:w w:val="90"/>
                <w:sz w:val="19"/>
                <w:szCs w:val="19"/>
              </w:rPr>
              <w:t xml:space="preserve">τα </w:t>
            </w:r>
            <w:r w:rsidRPr="00D237BE">
              <w:rPr>
                <w:rFonts w:ascii="Palatino Linotype" w:eastAsia="Arial" w:hAnsi="Palatino Linotype" w:cs="Arial"/>
                <w:spacing w:val="-1"/>
                <w:w w:val="90"/>
                <w:sz w:val="19"/>
                <w:szCs w:val="19"/>
              </w:rPr>
              <w:t xml:space="preserve">ημερολογιακών ημερών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ρο της </w:t>
            </w:r>
            <w:r w:rsidRPr="00D237BE">
              <w:rPr>
                <w:rFonts w:ascii="Palatino Linotype" w:eastAsia="Arial" w:hAnsi="Palatino Linotype" w:cs="Arial"/>
                <w:spacing w:val="-1"/>
                <w:w w:val="90"/>
                <w:sz w:val="19"/>
                <w:szCs w:val="19"/>
              </w:rPr>
              <w:t>κα</w:t>
            </w:r>
            <w:r w:rsidRPr="00D237BE">
              <w:rPr>
                <w:rFonts w:ascii="Palatino Linotype" w:eastAsia="Arial" w:hAnsi="Palatino Linotype" w:cs="Arial"/>
                <w:w w:val="90"/>
                <w:sz w:val="19"/>
                <w:szCs w:val="19"/>
              </w:rPr>
              <w:t>τ</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ηκ</w:t>
            </w:r>
            <w:r w:rsidRPr="00D237BE">
              <w:rPr>
                <w:rFonts w:ascii="Palatino Linotype" w:eastAsia="Arial" w:hAnsi="Palatino Linotype" w:cs="Arial"/>
                <w:w w:val="90"/>
                <w:sz w:val="19"/>
                <w:szCs w:val="19"/>
              </w:rPr>
              <w:t>τι</w:t>
            </w:r>
            <w:r w:rsidRPr="00D237BE">
              <w:rPr>
                <w:rFonts w:ascii="Palatino Linotype" w:eastAsia="Arial" w:hAnsi="Palatino Linotype" w:cs="Arial"/>
                <w:spacing w:val="-1"/>
                <w:w w:val="90"/>
                <w:sz w:val="19"/>
                <w:szCs w:val="19"/>
              </w:rPr>
              <w:t>κή</w:t>
            </w:r>
            <w:r w:rsidRPr="00D237BE">
              <w:rPr>
                <w:rFonts w:ascii="Palatino Linotype" w:eastAsia="Arial" w:hAnsi="Palatino Linotype" w:cs="Arial"/>
                <w:w w:val="90"/>
                <w:sz w:val="19"/>
                <w:szCs w:val="19"/>
              </w:rPr>
              <w:t xml:space="preserve">ς </w:t>
            </w:r>
            <w:r w:rsidRPr="00D237BE">
              <w:rPr>
                <w:rFonts w:ascii="Palatino Linotype" w:eastAsia="Arial" w:hAnsi="Palatino Linotype" w:cs="Arial"/>
                <w:spacing w:val="-1"/>
                <w:w w:val="90"/>
                <w:sz w:val="19"/>
                <w:szCs w:val="19"/>
              </w:rPr>
              <w:t xml:space="preserve">ημερομηνίας </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οβ</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ή</w:t>
            </w:r>
            <w:r w:rsidRPr="00D237BE">
              <w:rPr>
                <w:rFonts w:ascii="Palatino Linotype" w:eastAsia="Arial" w:hAnsi="Palatino Linotype" w:cs="Arial"/>
                <w:w w:val="90"/>
                <w:sz w:val="19"/>
                <w:szCs w:val="19"/>
              </w:rPr>
              <w:t>ς τ</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σ</w:t>
            </w:r>
            <w:r w:rsidRPr="00D237BE">
              <w:rPr>
                <w:rFonts w:ascii="Palatino Linotype" w:eastAsia="Arial" w:hAnsi="Palatino Linotype" w:cs="Arial"/>
                <w:spacing w:val="-1"/>
                <w:w w:val="90"/>
                <w:sz w:val="19"/>
                <w:szCs w:val="19"/>
              </w:rPr>
              <w:t>φ</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ρ</w:t>
            </w:r>
            <w:r w:rsidRPr="00D237BE">
              <w:rPr>
                <w:rFonts w:ascii="Palatino Linotype" w:eastAsia="Arial" w:hAnsi="Palatino Linotype" w:cs="Arial"/>
                <w:spacing w:val="-3"/>
                <w:w w:val="90"/>
                <w:sz w:val="19"/>
                <w:szCs w:val="19"/>
              </w:rPr>
              <w:t>ώ</w:t>
            </w:r>
            <w:r w:rsidRPr="00D237BE">
              <w:rPr>
                <w:rFonts w:ascii="Palatino Linotype" w:eastAsia="Arial" w:hAnsi="Palatino Linotype" w:cs="Arial"/>
                <w:w w:val="90"/>
                <w:sz w:val="19"/>
                <w:szCs w:val="19"/>
              </w:rPr>
              <w:t xml:space="preserve">ν </w:t>
            </w:r>
            <w:r w:rsidRPr="00D237BE">
              <w:rPr>
                <w:rFonts w:ascii="Palatino Linotype" w:hAnsi="Palatino Linotype"/>
                <w:spacing w:val="-2"/>
                <w:w w:val="90"/>
                <w:sz w:val="19"/>
                <w:szCs w:val="19"/>
              </w:rPr>
              <w:t>(</w:t>
            </w:r>
            <w:r w:rsidRPr="00D237BE">
              <w:rPr>
                <w:rFonts w:ascii="Palatino Linotype" w:eastAsia="Segoe UI" w:hAnsi="Palatino Linotype" w:cs="Segoe UI"/>
                <w:w w:val="90"/>
                <w:sz w:val="19"/>
                <w:szCs w:val="19"/>
              </w:rPr>
              <w:t>δ</w:t>
            </w:r>
            <w:r w:rsidRPr="00D237BE">
              <w:rPr>
                <w:rFonts w:ascii="Palatino Linotype" w:eastAsia="Segoe UI" w:hAnsi="Palatino Linotype" w:cs="Segoe UI"/>
                <w:spacing w:val="-1"/>
                <w:w w:val="90"/>
                <w:sz w:val="19"/>
                <w:szCs w:val="19"/>
              </w:rPr>
              <w:t>ε</w:t>
            </w:r>
            <w:r w:rsidRPr="00D237BE">
              <w:rPr>
                <w:rFonts w:ascii="Palatino Linotype" w:eastAsia="Segoe UI" w:hAnsi="Palatino Linotype" w:cs="Segoe UI"/>
                <w:w w:val="90"/>
                <w:sz w:val="19"/>
                <w:szCs w:val="19"/>
              </w:rPr>
              <w:t xml:space="preserve">ν </w:t>
            </w:r>
            <w:r w:rsidRPr="00D237BE">
              <w:rPr>
                <w:rFonts w:ascii="Palatino Linotype" w:eastAsia="Segoe UI" w:hAnsi="Palatino Linotype" w:cs="Segoe UI"/>
                <w:spacing w:val="-1"/>
                <w:w w:val="90"/>
                <w:sz w:val="19"/>
                <w:szCs w:val="19"/>
              </w:rPr>
              <w:t>α</w:t>
            </w:r>
            <w:r w:rsidRPr="00D237BE">
              <w:rPr>
                <w:rFonts w:ascii="Palatino Linotype" w:eastAsia="Segoe UI" w:hAnsi="Palatino Linotype" w:cs="Segoe UI"/>
                <w:spacing w:val="-2"/>
                <w:w w:val="90"/>
                <w:sz w:val="19"/>
                <w:szCs w:val="19"/>
              </w:rPr>
              <w:t>π</w:t>
            </w:r>
            <w:r w:rsidRPr="00D237BE">
              <w:rPr>
                <w:rFonts w:ascii="Palatino Linotype" w:eastAsia="Segoe UI" w:hAnsi="Palatino Linotype" w:cs="Segoe UI"/>
                <w:spacing w:val="-1"/>
                <w:w w:val="90"/>
                <w:sz w:val="19"/>
                <w:szCs w:val="19"/>
              </w:rPr>
              <w:t>α</w:t>
            </w:r>
            <w:r w:rsidRPr="00D237BE">
              <w:rPr>
                <w:rFonts w:ascii="Palatino Linotype" w:eastAsia="Segoe UI" w:hAnsi="Palatino Linotype" w:cs="Segoe UI"/>
                <w:w w:val="90"/>
                <w:sz w:val="19"/>
                <w:szCs w:val="19"/>
              </w:rPr>
              <w:t>ι</w:t>
            </w:r>
            <w:r w:rsidRPr="00D237BE">
              <w:rPr>
                <w:rFonts w:ascii="Palatino Linotype" w:eastAsia="Segoe UI" w:hAnsi="Palatino Linotype" w:cs="Segoe UI"/>
                <w:spacing w:val="-1"/>
                <w:w w:val="90"/>
                <w:sz w:val="19"/>
                <w:szCs w:val="19"/>
              </w:rPr>
              <w:t>τε</w:t>
            </w:r>
            <w:r w:rsidRPr="00D237BE">
              <w:rPr>
                <w:rFonts w:ascii="Palatino Linotype" w:eastAsia="Segoe UI" w:hAnsi="Palatino Linotype" w:cs="Segoe UI"/>
                <w:w w:val="90"/>
                <w:sz w:val="19"/>
                <w:szCs w:val="19"/>
              </w:rPr>
              <w:t>ί</w:t>
            </w:r>
            <w:r w:rsidRPr="00D237BE">
              <w:rPr>
                <w:rFonts w:ascii="Palatino Linotype" w:eastAsia="Segoe UI" w:hAnsi="Palatino Linotype" w:cs="Segoe UI"/>
                <w:spacing w:val="-1"/>
                <w:w w:val="90"/>
                <w:sz w:val="19"/>
                <w:szCs w:val="19"/>
              </w:rPr>
              <w:t>τα</w:t>
            </w:r>
            <w:r w:rsidRPr="00D237BE">
              <w:rPr>
                <w:rFonts w:ascii="Palatino Linotype" w:eastAsia="Segoe UI" w:hAnsi="Palatino Linotype" w:cs="Segoe UI"/>
                <w:w w:val="90"/>
                <w:sz w:val="19"/>
                <w:szCs w:val="19"/>
              </w:rPr>
              <w:t xml:space="preserve">ι </w:t>
            </w:r>
            <w:r w:rsidRPr="00D237BE">
              <w:rPr>
                <w:rFonts w:ascii="Palatino Linotype" w:eastAsia="Segoe UI" w:hAnsi="Palatino Linotype" w:cs="Segoe UI"/>
                <w:spacing w:val="-2"/>
                <w:w w:val="90"/>
                <w:sz w:val="19"/>
                <w:szCs w:val="19"/>
              </w:rPr>
              <w:t>β</w:t>
            </w:r>
            <w:r w:rsidRPr="00D237BE">
              <w:rPr>
                <w:rFonts w:ascii="Palatino Linotype" w:eastAsia="Segoe UI" w:hAnsi="Palatino Linotype" w:cs="Segoe UI"/>
                <w:spacing w:val="-1"/>
                <w:w w:val="90"/>
                <w:sz w:val="19"/>
                <w:szCs w:val="19"/>
              </w:rPr>
              <w:t>ε</w:t>
            </w:r>
            <w:r w:rsidRPr="00D237BE">
              <w:rPr>
                <w:rFonts w:ascii="Palatino Linotype" w:eastAsia="Segoe UI" w:hAnsi="Palatino Linotype" w:cs="Segoe UI"/>
                <w:spacing w:val="-2"/>
                <w:w w:val="90"/>
                <w:sz w:val="19"/>
                <w:szCs w:val="19"/>
              </w:rPr>
              <w:t>β</w:t>
            </w:r>
            <w:r w:rsidRPr="00D237BE">
              <w:rPr>
                <w:rFonts w:ascii="Palatino Linotype" w:eastAsia="Segoe UI" w:hAnsi="Palatino Linotype" w:cs="Segoe UI"/>
                <w:spacing w:val="-1"/>
                <w:w w:val="90"/>
                <w:sz w:val="19"/>
                <w:szCs w:val="19"/>
              </w:rPr>
              <w:t>α</w:t>
            </w:r>
            <w:r w:rsidRPr="00D237BE">
              <w:rPr>
                <w:rFonts w:ascii="Palatino Linotype" w:eastAsia="Segoe UI" w:hAnsi="Palatino Linotype" w:cs="Segoe UI"/>
                <w:spacing w:val="2"/>
                <w:w w:val="90"/>
                <w:sz w:val="19"/>
                <w:szCs w:val="19"/>
              </w:rPr>
              <w:t>ί</w:t>
            </w:r>
            <w:r w:rsidRPr="00D237BE">
              <w:rPr>
                <w:rFonts w:ascii="Palatino Linotype" w:eastAsia="Segoe UI" w:hAnsi="Palatino Linotype" w:cs="Segoe UI"/>
                <w:spacing w:val="-6"/>
                <w:w w:val="90"/>
                <w:sz w:val="19"/>
                <w:szCs w:val="19"/>
              </w:rPr>
              <w:t>ω</w:t>
            </w:r>
            <w:r w:rsidRPr="00D237BE">
              <w:rPr>
                <w:rFonts w:ascii="Palatino Linotype" w:eastAsia="Segoe UI" w:hAnsi="Palatino Linotype" w:cs="Segoe UI"/>
                <w:w w:val="90"/>
                <w:sz w:val="19"/>
                <w:szCs w:val="19"/>
              </w:rPr>
              <w:t xml:space="preserve">ση </w:t>
            </w:r>
            <w:r w:rsidRPr="00D237BE">
              <w:rPr>
                <w:rFonts w:ascii="Palatino Linotype" w:eastAsia="Segoe UI" w:hAnsi="Palatino Linotype" w:cs="Segoe UI"/>
                <w:spacing w:val="-1"/>
                <w:w w:val="90"/>
                <w:sz w:val="19"/>
                <w:szCs w:val="19"/>
              </w:rPr>
              <w:t>τ</w:t>
            </w:r>
            <w:r w:rsidRPr="00D237BE">
              <w:rPr>
                <w:rFonts w:ascii="Palatino Linotype" w:eastAsia="Segoe UI" w:hAnsi="Palatino Linotype" w:cs="Segoe UI"/>
                <w:w w:val="90"/>
                <w:sz w:val="19"/>
                <w:szCs w:val="19"/>
              </w:rPr>
              <w:t>ου γ</w:t>
            </w:r>
            <w:r w:rsidRPr="00D237BE">
              <w:rPr>
                <w:rFonts w:ascii="Palatino Linotype" w:eastAsia="Segoe UI" w:hAnsi="Palatino Linotype" w:cs="Segoe UI"/>
                <w:spacing w:val="-2"/>
                <w:w w:val="90"/>
                <w:sz w:val="19"/>
                <w:szCs w:val="19"/>
              </w:rPr>
              <w:t>ν</w:t>
            </w:r>
            <w:r w:rsidRPr="00D237BE">
              <w:rPr>
                <w:rFonts w:ascii="Palatino Linotype" w:eastAsia="Segoe UI" w:hAnsi="Palatino Linotype" w:cs="Segoe UI"/>
                <w:spacing w:val="-1"/>
                <w:w w:val="90"/>
                <w:sz w:val="19"/>
                <w:szCs w:val="19"/>
              </w:rPr>
              <w:t>η</w:t>
            </w:r>
            <w:r w:rsidRPr="00D237BE">
              <w:rPr>
                <w:rFonts w:ascii="Palatino Linotype" w:eastAsia="Segoe UI" w:hAnsi="Palatino Linotype" w:cs="Segoe UI"/>
                <w:w w:val="90"/>
                <w:sz w:val="19"/>
                <w:szCs w:val="19"/>
              </w:rPr>
              <w:t xml:space="preserve">σίου </w:t>
            </w:r>
            <w:r w:rsidRPr="00D237BE">
              <w:rPr>
                <w:rFonts w:ascii="Palatino Linotype" w:eastAsia="Segoe UI" w:hAnsi="Palatino Linotype" w:cs="Segoe UI"/>
                <w:spacing w:val="-1"/>
                <w:w w:val="90"/>
                <w:sz w:val="19"/>
                <w:szCs w:val="19"/>
              </w:rPr>
              <w:t>της</w:t>
            </w:r>
            <w:r w:rsidRPr="00D237BE">
              <w:rPr>
                <w:rFonts w:ascii="Palatino Linotype" w:eastAsia="Segoe UI" w:hAnsi="Palatino Linotype" w:cs="Segoe UI"/>
                <w:w w:val="90"/>
                <w:sz w:val="19"/>
                <w:szCs w:val="19"/>
              </w:rPr>
              <w:t xml:space="preserve"> υ</w:t>
            </w:r>
            <w:r w:rsidRPr="00D237BE">
              <w:rPr>
                <w:rFonts w:ascii="Palatino Linotype" w:eastAsia="Segoe UI" w:hAnsi="Palatino Linotype" w:cs="Segoe UI"/>
                <w:spacing w:val="-2"/>
                <w:w w:val="90"/>
                <w:sz w:val="19"/>
                <w:szCs w:val="19"/>
              </w:rPr>
              <w:t>π</w:t>
            </w:r>
            <w:r w:rsidRPr="00D237BE">
              <w:rPr>
                <w:rFonts w:ascii="Palatino Linotype" w:eastAsia="Segoe UI" w:hAnsi="Palatino Linotype" w:cs="Segoe UI"/>
                <w:w w:val="90"/>
                <w:sz w:val="19"/>
                <w:szCs w:val="19"/>
              </w:rPr>
              <w:t>ογ</w:t>
            </w:r>
            <w:r w:rsidRPr="00D237BE">
              <w:rPr>
                <w:rFonts w:ascii="Palatino Linotype" w:eastAsia="Segoe UI" w:hAnsi="Palatino Linotype" w:cs="Segoe UI"/>
                <w:spacing w:val="-1"/>
                <w:w w:val="90"/>
                <w:sz w:val="19"/>
                <w:szCs w:val="19"/>
              </w:rPr>
              <w:t>ραφή</w:t>
            </w:r>
            <w:r w:rsidRPr="00D237BE">
              <w:rPr>
                <w:rFonts w:ascii="Palatino Linotype" w:eastAsia="Segoe UI" w:hAnsi="Palatino Linotype" w:cs="Segoe UI"/>
                <w:w w:val="90"/>
                <w:sz w:val="19"/>
                <w:szCs w:val="19"/>
              </w:rPr>
              <w:t xml:space="preserve">ς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ό </w:t>
            </w:r>
            <w:r w:rsidRPr="00D237BE">
              <w:rPr>
                <w:rFonts w:ascii="Palatino Linotype" w:eastAsia="Arial" w:hAnsi="Palatino Linotype" w:cs="Arial"/>
                <w:spacing w:val="-1"/>
                <w:w w:val="90"/>
                <w:sz w:val="19"/>
                <w:szCs w:val="19"/>
              </w:rPr>
              <w:t xml:space="preserve">αρμόδια </w:t>
            </w:r>
            <w:r w:rsidRPr="00D237BE">
              <w:rPr>
                <w:rFonts w:ascii="Palatino Linotype" w:eastAsia="Arial" w:hAnsi="Palatino Linotype" w:cs="Arial"/>
                <w:spacing w:val="-2"/>
                <w:w w:val="90"/>
                <w:sz w:val="19"/>
                <w:szCs w:val="19"/>
              </w:rPr>
              <w:t>δ</w:t>
            </w:r>
            <w:r w:rsidRPr="00D237BE">
              <w:rPr>
                <w:rFonts w:ascii="Palatino Linotype" w:eastAsia="Arial" w:hAnsi="Palatino Linotype" w:cs="Arial"/>
                <w:w w:val="90"/>
                <w:sz w:val="19"/>
                <w:szCs w:val="19"/>
              </w:rPr>
              <w:t>ιοι</w:t>
            </w:r>
            <w:r w:rsidRPr="00D237BE">
              <w:rPr>
                <w:rFonts w:ascii="Palatino Linotype" w:eastAsia="Arial" w:hAnsi="Palatino Linotype" w:cs="Arial"/>
                <w:spacing w:val="-1"/>
                <w:w w:val="90"/>
                <w:sz w:val="19"/>
                <w:szCs w:val="19"/>
              </w:rPr>
              <w:t>κη</w:t>
            </w:r>
            <w:r w:rsidRPr="00D237BE">
              <w:rPr>
                <w:rFonts w:ascii="Palatino Linotype" w:eastAsia="Arial" w:hAnsi="Palatino Linotype" w:cs="Arial"/>
                <w:w w:val="90"/>
                <w:sz w:val="19"/>
                <w:szCs w:val="19"/>
              </w:rPr>
              <w:t>τι</w:t>
            </w:r>
            <w:r w:rsidRPr="00D237BE">
              <w:rPr>
                <w:rFonts w:ascii="Palatino Linotype" w:eastAsia="Arial" w:hAnsi="Palatino Linotype" w:cs="Arial"/>
                <w:spacing w:val="-1"/>
                <w:w w:val="90"/>
                <w:sz w:val="19"/>
                <w:szCs w:val="19"/>
              </w:rPr>
              <w:t>κ</w:t>
            </w:r>
            <w:r w:rsidRPr="00D237BE">
              <w:rPr>
                <w:rFonts w:ascii="Palatino Linotype" w:eastAsia="Arial" w:hAnsi="Palatino Linotype" w:cs="Arial"/>
                <w:w w:val="90"/>
                <w:sz w:val="19"/>
                <w:szCs w:val="19"/>
              </w:rPr>
              <w:t xml:space="preserve">ή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ρ</w:t>
            </w:r>
            <w:r w:rsidRPr="00D237BE">
              <w:rPr>
                <w:rFonts w:ascii="Palatino Linotype" w:eastAsia="Arial" w:hAnsi="Palatino Linotype" w:cs="Arial"/>
                <w:spacing w:val="-3"/>
                <w:w w:val="90"/>
                <w:sz w:val="19"/>
                <w:szCs w:val="19"/>
              </w:rPr>
              <w:t>χ</w:t>
            </w:r>
            <w:r w:rsidRPr="00D237BE">
              <w:rPr>
                <w:rFonts w:ascii="Palatino Linotype" w:eastAsia="Arial" w:hAnsi="Palatino Linotype" w:cs="Arial"/>
                <w:w w:val="90"/>
                <w:sz w:val="19"/>
                <w:szCs w:val="19"/>
              </w:rPr>
              <w:t>ή ή τα Κ</w:t>
            </w:r>
            <w:r w:rsidRPr="00D237BE">
              <w:rPr>
                <w:rFonts w:ascii="Palatino Linotype" w:eastAsia="Arial" w:hAnsi="Palatino Linotype" w:cs="Arial"/>
                <w:spacing w:val="-1"/>
                <w:w w:val="90"/>
                <w:sz w:val="19"/>
                <w:szCs w:val="19"/>
              </w:rPr>
              <w:t>ΕΠ</w:t>
            </w:r>
            <w:r w:rsidRPr="00D237BE">
              <w:rPr>
                <w:rFonts w:ascii="Palatino Linotype" w:hAnsi="Palatino Linotype"/>
                <w:w w:val="90"/>
                <w:sz w:val="19"/>
                <w:szCs w:val="19"/>
              </w:rPr>
              <w:t xml:space="preserve">). </w:t>
            </w:r>
            <w:r w:rsidRPr="00D237BE">
              <w:rPr>
                <w:rFonts w:ascii="Palatino Linotype" w:eastAsia="Arial" w:hAnsi="Palatino Linotype" w:cs="Arial"/>
                <w:w w:val="90"/>
                <w:sz w:val="19"/>
                <w:szCs w:val="19"/>
              </w:rPr>
              <w:t xml:space="preserve">Η </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w w:val="90"/>
                <w:sz w:val="19"/>
                <w:szCs w:val="19"/>
              </w:rPr>
              <w:t xml:space="preserve">ς </w:t>
            </w:r>
            <w:r w:rsidRPr="00D237BE">
              <w:rPr>
                <w:rFonts w:ascii="Palatino Linotype" w:eastAsia="Arial" w:hAnsi="Palatino Linotype" w:cs="Arial"/>
                <w:spacing w:val="-1"/>
                <w:w w:val="90"/>
                <w:sz w:val="19"/>
                <w:szCs w:val="19"/>
              </w:rPr>
              <w:t>ά</w:t>
            </w:r>
            <w:r w:rsidRPr="00D237BE">
              <w:rPr>
                <w:rFonts w:ascii="Palatino Linotype" w:eastAsia="Arial" w:hAnsi="Palatino Linotype" w:cs="Arial"/>
                <w:w w:val="90"/>
                <w:sz w:val="19"/>
                <w:szCs w:val="19"/>
              </w:rPr>
              <w:t xml:space="preserve">νω </w:t>
            </w:r>
            <w:r w:rsidRPr="00D237BE">
              <w:rPr>
                <w:rFonts w:ascii="Palatino Linotype" w:eastAsia="Arial" w:hAnsi="Palatino Linotype" w:cs="Arial"/>
                <w:spacing w:val="-2"/>
                <w:w w:val="90"/>
                <w:sz w:val="19"/>
                <w:szCs w:val="19"/>
              </w:rPr>
              <w:t>δ</w:t>
            </w:r>
            <w:r w:rsidRPr="00D237BE">
              <w:rPr>
                <w:rFonts w:ascii="Palatino Linotype" w:eastAsia="Arial" w:hAnsi="Palatino Linotype" w:cs="Arial"/>
                <w:spacing w:val="-1"/>
                <w:w w:val="90"/>
                <w:sz w:val="19"/>
                <w:szCs w:val="19"/>
              </w:rPr>
              <w:t>ή</w:t>
            </w:r>
            <w:r w:rsidRPr="00D237BE">
              <w:rPr>
                <w:rFonts w:ascii="Palatino Linotype" w:eastAsia="Arial" w:hAnsi="Palatino Linotype" w:cs="Arial"/>
                <w:spacing w:val="-2"/>
                <w:w w:val="90"/>
                <w:sz w:val="19"/>
                <w:szCs w:val="19"/>
              </w:rPr>
              <w:t>λ</w:t>
            </w:r>
            <w:r w:rsidRPr="00D237BE">
              <w:rPr>
                <w:rFonts w:ascii="Palatino Linotype" w:eastAsia="Arial" w:hAnsi="Palatino Linotype" w:cs="Arial"/>
                <w:spacing w:val="-3"/>
                <w:w w:val="90"/>
                <w:sz w:val="19"/>
                <w:szCs w:val="19"/>
              </w:rPr>
              <w:t>ω</w:t>
            </w:r>
            <w:r w:rsidRPr="00D237BE">
              <w:rPr>
                <w:rFonts w:ascii="Palatino Linotype" w:eastAsia="Arial" w:hAnsi="Palatino Linotype" w:cs="Arial"/>
                <w:spacing w:val="1"/>
                <w:w w:val="90"/>
                <w:sz w:val="19"/>
                <w:szCs w:val="19"/>
              </w:rPr>
              <w:t>σ</w:t>
            </w:r>
            <w:r w:rsidRPr="00D237BE">
              <w:rPr>
                <w:rFonts w:ascii="Palatino Linotype" w:eastAsia="Arial" w:hAnsi="Palatino Linotype" w:cs="Arial"/>
                <w:spacing w:val="-1"/>
                <w:w w:val="90"/>
                <w:sz w:val="19"/>
                <w:szCs w:val="19"/>
              </w:rPr>
              <w:t>η</w:t>
            </w:r>
            <w:r w:rsidRPr="00D237BE">
              <w:rPr>
                <w:rFonts w:ascii="Palatino Linotype" w:hAnsi="Palatino Linotype"/>
                <w:w w:val="90"/>
                <w:sz w:val="19"/>
                <w:szCs w:val="19"/>
              </w:rPr>
              <w:t xml:space="preserve">, </w:t>
            </w:r>
            <w:proofErr w:type="spellStart"/>
            <w:r w:rsidRPr="00D237BE">
              <w:rPr>
                <w:rFonts w:ascii="Palatino Linotype" w:eastAsia="Arial" w:hAnsi="Palatino Linotype" w:cs="Arial"/>
                <w:spacing w:val="-1"/>
                <w:w w:val="90"/>
                <w:sz w:val="19"/>
                <w:szCs w:val="19"/>
              </w:rPr>
              <w:t>α</w:t>
            </w:r>
            <w:r w:rsidRPr="00D237BE">
              <w:rPr>
                <w:rFonts w:ascii="Palatino Linotype" w:eastAsia="Arial" w:hAnsi="Palatino Linotype" w:cs="Arial"/>
                <w:spacing w:val="-2"/>
                <w:w w:val="90"/>
                <w:sz w:val="19"/>
                <w:szCs w:val="19"/>
              </w:rPr>
              <w:t>ν</w:t>
            </w:r>
            <w:r w:rsidRPr="00D237BE">
              <w:rPr>
                <w:rFonts w:ascii="Palatino Linotype" w:eastAsia="Arial" w:hAnsi="Palatino Linotype" w:cs="Arial"/>
                <w:w w:val="90"/>
                <w:sz w:val="19"/>
                <w:szCs w:val="19"/>
              </w:rPr>
              <w:t>εξ</w:t>
            </w:r>
            <w:r w:rsidRPr="00D237BE">
              <w:rPr>
                <w:rFonts w:ascii="Palatino Linotype" w:eastAsia="Arial" w:hAnsi="Palatino Linotype" w:cs="Arial"/>
                <w:spacing w:val="-1"/>
                <w:w w:val="90"/>
                <w:sz w:val="19"/>
                <w:szCs w:val="19"/>
              </w:rPr>
              <w:t>ά</w:t>
            </w:r>
            <w:r w:rsidRPr="00D237BE">
              <w:rPr>
                <w:rFonts w:ascii="Palatino Linotype" w:eastAsia="Arial" w:hAnsi="Palatino Linotype" w:cs="Arial"/>
                <w:w w:val="90"/>
                <w:sz w:val="19"/>
                <w:szCs w:val="19"/>
              </w:rPr>
              <w:t>ρτ</w:t>
            </w:r>
            <w:r w:rsidRPr="00D237BE">
              <w:rPr>
                <w:rFonts w:ascii="Palatino Linotype" w:eastAsia="Arial" w:hAnsi="Palatino Linotype" w:cs="Arial"/>
                <w:spacing w:val="-1"/>
                <w:w w:val="90"/>
                <w:sz w:val="19"/>
                <w:szCs w:val="19"/>
              </w:rPr>
              <w:t>η</w:t>
            </w:r>
            <w:proofErr w:type="spellEnd"/>
            <w:r w:rsidRPr="00D237BE">
              <w:rPr>
                <w:rFonts w:ascii="Palatino Linotype" w:eastAsia="Arial" w:hAnsi="Palatino Linotype" w:cs="Arial"/>
                <w:spacing w:val="-1"/>
                <w:w w:val="90"/>
                <w:sz w:val="19"/>
                <w:szCs w:val="19"/>
              </w:rPr>
              <w:t xml:space="preserve"> </w:t>
            </w:r>
            <w:r w:rsidRPr="00D237BE">
              <w:rPr>
                <w:rFonts w:ascii="Palatino Linotype" w:eastAsia="Arial" w:hAnsi="Palatino Linotype" w:cs="Arial"/>
                <w:w w:val="90"/>
                <w:sz w:val="19"/>
                <w:szCs w:val="19"/>
              </w:rPr>
              <w:t xml:space="preserve">τα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ό τ</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1"/>
                <w:w w:val="90"/>
                <w:sz w:val="19"/>
                <w:szCs w:val="19"/>
              </w:rPr>
              <w:t xml:space="preserve">αναγραφόμενη </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w w:val="90"/>
                <w:sz w:val="19"/>
                <w:szCs w:val="19"/>
              </w:rPr>
              <w:t>τ</w:t>
            </w:r>
            <w:r w:rsidRPr="00D237BE">
              <w:rPr>
                <w:rFonts w:ascii="Palatino Linotype" w:eastAsia="Arial" w:hAnsi="Palatino Linotype" w:cs="Arial"/>
                <w:spacing w:val="-1"/>
                <w:w w:val="90"/>
                <w:sz w:val="19"/>
                <w:szCs w:val="19"/>
              </w:rPr>
              <w:t>ή</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1"/>
                <w:w w:val="90"/>
                <w:sz w:val="19"/>
                <w:szCs w:val="19"/>
              </w:rPr>
              <w:t>ημερομηνία</w:t>
            </w:r>
            <w:r w:rsidRPr="00D237BE">
              <w:rPr>
                <w:rFonts w:ascii="Palatino Linotype" w:hAnsi="Palatino Linotype"/>
                <w:w w:val="90"/>
                <w:sz w:val="19"/>
                <w:szCs w:val="19"/>
              </w:rPr>
              <w:t xml:space="preserve">,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1"/>
                <w:w w:val="90"/>
                <w:sz w:val="19"/>
                <w:szCs w:val="19"/>
              </w:rPr>
              <w:t>κ</w:t>
            </w:r>
            <w:r w:rsidRPr="00D237BE">
              <w:rPr>
                <w:rFonts w:ascii="Palatino Linotype" w:eastAsia="Arial" w:hAnsi="Palatino Linotype" w:cs="Arial"/>
                <w:w w:val="90"/>
                <w:sz w:val="19"/>
                <w:szCs w:val="19"/>
              </w:rPr>
              <w:t>τά βεβ</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ία χρ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νο</w:t>
            </w:r>
            <w:r w:rsidRPr="00D237BE">
              <w:rPr>
                <w:rFonts w:ascii="Palatino Linotype" w:eastAsia="Arial" w:hAnsi="Palatino Linotype" w:cs="Arial"/>
                <w:spacing w:val="-2"/>
                <w:w w:val="90"/>
                <w:sz w:val="19"/>
                <w:szCs w:val="19"/>
              </w:rPr>
              <w:t>λ</w:t>
            </w:r>
            <w:r w:rsidRPr="00D237BE">
              <w:rPr>
                <w:rFonts w:ascii="Palatino Linotype" w:eastAsia="Arial" w:hAnsi="Palatino Linotype" w:cs="Arial"/>
                <w:w w:val="90"/>
                <w:sz w:val="19"/>
                <w:szCs w:val="19"/>
              </w:rPr>
              <w:t xml:space="preserve">ογία </w:t>
            </w:r>
            <w:r w:rsidRPr="00D237BE">
              <w:rPr>
                <w:rFonts w:ascii="Palatino Linotype" w:eastAsia="Arial" w:hAnsi="Palatino Linotype" w:cs="Arial"/>
                <w:spacing w:val="-1"/>
                <w:w w:val="90"/>
                <w:sz w:val="19"/>
                <w:szCs w:val="19"/>
              </w:rPr>
              <w:t>µ</w:t>
            </w:r>
            <w:r w:rsidRPr="00D237BE">
              <w:rPr>
                <w:rFonts w:ascii="Palatino Linotype" w:eastAsia="Arial" w:hAnsi="Palatino Linotype" w:cs="Arial"/>
                <w:w w:val="90"/>
                <w:sz w:val="19"/>
                <w:szCs w:val="19"/>
              </w:rPr>
              <w:t>ε τ</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 xml:space="preserve">ν </w:t>
            </w:r>
            <w:r w:rsidRPr="00D237BE">
              <w:rPr>
                <w:rFonts w:ascii="Palatino Linotype" w:eastAsia="Arial" w:hAnsi="Palatino Linotype" w:cs="Arial"/>
                <w:spacing w:val="1"/>
                <w:w w:val="90"/>
                <w:sz w:val="19"/>
                <w:szCs w:val="19"/>
              </w:rPr>
              <w:t>υ</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οβ</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 xml:space="preserve">λή της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spacing w:val="1"/>
                <w:w w:val="90"/>
                <w:sz w:val="19"/>
                <w:szCs w:val="19"/>
              </w:rPr>
              <w:t>σ</w:t>
            </w:r>
            <w:r w:rsidRPr="00D237BE">
              <w:rPr>
                <w:rFonts w:ascii="Palatino Linotype" w:eastAsia="Arial" w:hAnsi="Palatino Linotype" w:cs="Arial"/>
                <w:spacing w:val="-4"/>
                <w:w w:val="90"/>
                <w:sz w:val="19"/>
                <w:szCs w:val="19"/>
              </w:rPr>
              <w:t>φ</w:t>
            </w:r>
            <w:r w:rsidRPr="00D237BE">
              <w:rPr>
                <w:rFonts w:ascii="Palatino Linotype" w:eastAsia="Arial" w:hAnsi="Palatino Linotype" w:cs="Arial"/>
                <w:w w:val="90"/>
                <w:sz w:val="19"/>
                <w:szCs w:val="19"/>
              </w:rPr>
              <w:t>ορ</w:t>
            </w:r>
            <w:r w:rsidRPr="00D237BE">
              <w:rPr>
                <w:rFonts w:ascii="Palatino Linotype" w:eastAsia="Arial" w:hAnsi="Palatino Linotype" w:cs="Arial"/>
                <w:spacing w:val="-1"/>
                <w:w w:val="90"/>
                <w:sz w:val="19"/>
                <w:szCs w:val="19"/>
              </w:rPr>
              <w:t>ά</w:t>
            </w:r>
            <w:r w:rsidRPr="00D237BE">
              <w:rPr>
                <w:rFonts w:ascii="Palatino Linotype" w:eastAsia="Arial" w:hAnsi="Palatino Linotype" w:cs="Arial"/>
                <w:spacing w:val="-2"/>
                <w:w w:val="90"/>
                <w:sz w:val="19"/>
                <w:szCs w:val="19"/>
              </w:rPr>
              <w:t>ς</w:t>
            </w:r>
            <w:r w:rsidRPr="00D237BE">
              <w:rPr>
                <w:rFonts w:ascii="Palatino Linotype" w:hAnsi="Palatino Linotype"/>
                <w:w w:val="90"/>
                <w:sz w:val="19"/>
                <w:szCs w:val="19"/>
              </w:rPr>
              <w:t>.</w:t>
            </w: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BF0924">
            <w:pPr>
              <w:pStyle w:val="a6"/>
              <w:numPr>
                <w:ilvl w:val="0"/>
                <w:numId w:val="9"/>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παράδοσης και εγκατάστασης  των υλικών.</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Πιστοποιητικά ποιότητας ή και αντοχών όπως αυτά αναφέρονται </w:t>
            </w:r>
            <w:r w:rsidR="005F3F38" w:rsidRPr="00D237BE">
              <w:rPr>
                <w:rFonts w:ascii="Palatino Linotype" w:eastAsia="Arial" w:hAnsi="Palatino Linotype" w:cs="Arial"/>
                <w:spacing w:val="-1"/>
                <w:w w:val="95"/>
                <w:sz w:val="19"/>
                <w:szCs w:val="19"/>
              </w:rPr>
              <w:t>στο Παράρτημα Β’ «ΤΕΧΝΙΚΕΣ ΠΡΟΔΙΑΓΡΑΦΕΣ»</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Pr="00D237BE">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B93410" w:rsidRPr="00D237BE">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Ελληνική</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p w:rsidR="0064664D" w:rsidRPr="0006023A" w:rsidRDefault="00AF255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31121000-0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06023A" w:rsidRPr="00DD08B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06023A" w:rsidRPr="00DD08B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μπεριλαμβάνονται</w:t>
            </w:r>
            <w:r w:rsidR="0006023A" w:rsidRPr="00DD08B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06023A" w:rsidRPr="00DD08B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BF0924">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AF255D" w:rsidRPr="00AF255D">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BF0924">
            <w:pPr>
              <w:pStyle w:val="a6"/>
              <w:widowControl w:val="0"/>
              <w:numPr>
                <w:ilvl w:val="0"/>
                <w:numId w:val="10"/>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AF255D" w:rsidRPr="00AF255D">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 xml:space="preserve">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w:t>
            </w:r>
            <w:r w:rsidRPr="0006023A">
              <w:rPr>
                <w:rFonts w:ascii="Palatino Linotype" w:eastAsia="Arial" w:hAnsi="Palatino Linotype" w:cs="Arial"/>
                <w:spacing w:val="-3"/>
                <w:w w:val="95"/>
                <w:sz w:val="19"/>
                <w:szCs w:val="19"/>
                <w:lang w:val="el-GR" w:eastAsia="ar-SA"/>
              </w:rPr>
              <w:lastRenderedPageBreak/>
              <w:t>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BF0924">
            <w:pPr>
              <w:pStyle w:val="a6"/>
              <w:widowControl w:val="0"/>
              <w:numPr>
                <w:ilvl w:val="0"/>
                <w:numId w:val="10"/>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06023A" w:rsidRDefault="0064664D" w:rsidP="00BF0924">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BF0924">
            <w:pPr>
              <w:pStyle w:val="a6"/>
              <w:widowControl w:val="0"/>
              <w:numPr>
                <w:ilvl w:val="1"/>
                <w:numId w:val="10"/>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74  υπεύθυνη δήλωση του προσφέροντος οικονομικού φορέα ενώπιον </w:t>
            </w:r>
            <w:r w:rsidRPr="00657D86">
              <w:rPr>
                <w:rFonts w:ascii="Palatino Linotype" w:eastAsia="Arial" w:hAnsi="Palatino Linotype" w:cs="Arial"/>
                <w:b/>
                <w:spacing w:val="-3"/>
                <w:w w:val="95"/>
                <w:sz w:val="19"/>
                <w:szCs w:val="19"/>
              </w:rPr>
              <w:lastRenderedPageBreak/>
              <w:t>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00657D86">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00657D86">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w:t>
            </w:r>
            <w:r w:rsidRPr="0006023A">
              <w:rPr>
                <w:rFonts w:ascii="Palatino Linotype" w:eastAsia="Arial" w:hAnsi="Palatino Linotype" w:cs="Arial"/>
                <w:spacing w:val="-3"/>
                <w:w w:val="95"/>
                <w:sz w:val="19"/>
                <w:szCs w:val="19"/>
              </w:rPr>
              <w:lastRenderedPageBreak/>
              <w:t>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4D705B"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B80A2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Τα είδη θα παραδοθούν</w:t>
            </w:r>
            <w:r w:rsidR="00AF255D" w:rsidRPr="00657D86">
              <w:rPr>
                <w:rFonts w:ascii="Palatino Linotype" w:eastAsia="Arial" w:hAnsi="Palatino Linotype" w:cs="Arial"/>
                <w:spacing w:val="-3"/>
                <w:w w:val="95"/>
                <w:sz w:val="19"/>
                <w:szCs w:val="19"/>
              </w:rPr>
              <w:t xml:space="preserve"> </w:t>
            </w:r>
            <w:r w:rsidRPr="00657D86">
              <w:rPr>
                <w:rFonts w:ascii="Palatino Linotype" w:eastAsia="Arial" w:hAnsi="Palatino Linotype" w:cs="Arial"/>
                <w:spacing w:val="-3"/>
                <w:w w:val="95"/>
                <w:sz w:val="19"/>
                <w:szCs w:val="19"/>
              </w:rPr>
              <w:t xml:space="preserve">και εγκατασταθούν στο κτήριο της Έκθεσης του ΜΦΙ του Πανεπιστημίου Κρήτης και σε χώρους που θα υποδειχθούν από την Υπηρεσία του Π.Κ, με ευθύνη και έξοδα του αναδόχου το αργότερο σε </w:t>
            </w:r>
            <w:r w:rsidR="00B80A27" w:rsidRPr="00B80A27">
              <w:rPr>
                <w:rFonts w:ascii="Palatino Linotype" w:eastAsia="Arial" w:hAnsi="Palatino Linotype" w:cs="Arial"/>
                <w:b/>
                <w:spacing w:val="-3"/>
                <w:w w:val="95"/>
                <w:sz w:val="19"/>
                <w:szCs w:val="19"/>
              </w:rPr>
              <w:t>5</w:t>
            </w:r>
            <w:r w:rsidR="00657D86" w:rsidRPr="00657D86">
              <w:rPr>
                <w:rFonts w:ascii="Palatino Linotype" w:eastAsia="Arial" w:hAnsi="Palatino Linotype" w:cs="Arial"/>
                <w:b/>
                <w:spacing w:val="-3"/>
                <w:w w:val="95"/>
                <w:sz w:val="19"/>
                <w:szCs w:val="19"/>
              </w:rPr>
              <w:t>0</w:t>
            </w:r>
            <w:r w:rsidRPr="00657D86">
              <w:rPr>
                <w:rFonts w:ascii="Palatino Linotype" w:eastAsia="Arial" w:hAnsi="Palatino Linotype" w:cs="Arial"/>
                <w:b/>
                <w:spacing w:val="-3"/>
                <w:w w:val="95"/>
                <w:sz w:val="19"/>
                <w:szCs w:val="19"/>
              </w:rPr>
              <w:t xml:space="preserve"> </w:t>
            </w:r>
            <w:r w:rsidR="00B80A27" w:rsidRPr="00B80A27">
              <w:rPr>
                <w:rFonts w:ascii="Palatino Linotype" w:eastAsia="Arial" w:hAnsi="Palatino Linotype" w:cs="Arial"/>
                <w:b/>
                <w:spacing w:val="-3"/>
                <w:w w:val="95"/>
                <w:sz w:val="19"/>
                <w:szCs w:val="19"/>
              </w:rPr>
              <w:t>(</w:t>
            </w:r>
            <w:r w:rsidR="00B80A27">
              <w:rPr>
                <w:rFonts w:ascii="Palatino Linotype" w:eastAsia="Arial" w:hAnsi="Palatino Linotype" w:cs="Arial"/>
                <w:b/>
                <w:spacing w:val="-3"/>
                <w:w w:val="95"/>
                <w:sz w:val="19"/>
                <w:szCs w:val="19"/>
              </w:rPr>
              <w:t xml:space="preserve">πενήντα) </w:t>
            </w:r>
            <w:r w:rsidRPr="00657D86">
              <w:rPr>
                <w:rFonts w:ascii="Palatino Linotype" w:eastAsia="Arial" w:hAnsi="Palatino Linotype" w:cs="Arial"/>
                <w:b/>
                <w:spacing w:val="-3"/>
                <w:w w:val="95"/>
                <w:sz w:val="19"/>
                <w:szCs w:val="19"/>
              </w:rPr>
              <w:t>ημέρες</w:t>
            </w:r>
            <w:r w:rsidRPr="00657D86">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και εγκατάσταση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w:t>
            </w:r>
            <w:r w:rsidRPr="004D705B">
              <w:rPr>
                <w:rFonts w:eastAsia="Arial" w:cs="Arial"/>
                <w:color w:val="auto"/>
                <w:spacing w:val="-3"/>
                <w:w w:val="95"/>
                <w:sz w:val="19"/>
                <w:szCs w:val="19"/>
                <w:lang w:eastAsia="en-US"/>
              </w:rPr>
              <w:lastRenderedPageBreak/>
              <w:t xml:space="preserve">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ΠΑΡΑΡΤΗΜΑ  Γ</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ΤΕΧΝΙΚΕΣ ΠΡΟΔΙΑΓΡΑΦΕΣ Η/Ζ</w:t>
      </w:r>
    </w:p>
    <w:p w:rsidR="00AF255D" w:rsidRPr="00FC1ED1" w:rsidRDefault="00AF255D" w:rsidP="00AF255D">
      <w:pPr>
        <w:jc w:val="center"/>
        <w:rPr>
          <w:rFonts w:asciiTheme="majorHAnsi" w:hAnsiTheme="majorHAnsi" w:cstheme="minorHAnsi"/>
          <w:b/>
        </w:rPr>
      </w:pP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lang w:val="en-US"/>
        </w:rPr>
        <w:t>S</w:t>
      </w:r>
      <w:r w:rsidRPr="00AF255D">
        <w:rPr>
          <w:rFonts w:ascii="Palatino Linotype" w:hAnsi="Palatino Linotype" w:cstheme="minorHAnsi"/>
          <w:sz w:val="19"/>
          <w:szCs w:val="19"/>
        </w:rPr>
        <w:t>= 250</w:t>
      </w:r>
      <w:r w:rsidRPr="00AF255D">
        <w:rPr>
          <w:rFonts w:ascii="Palatino Linotype" w:hAnsi="Palatino Linotype" w:cstheme="minorHAnsi"/>
          <w:sz w:val="19"/>
          <w:szCs w:val="19"/>
          <w:lang w:val="en-US"/>
        </w:rPr>
        <w:t>KVA</w:t>
      </w:r>
    </w:p>
    <w:p w:rsid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Φαινόμενη ισχύ 250</w:t>
      </w:r>
      <w:r w:rsidRPr="00AF255D">
        <w:rPr>
          <w:rFonts w:ascii="Palatino Linotype" w:hAnsi="Palatino Linotype" w:cstheme="minorHAnsi"/>
          <w:sz w:val="19"/>
          <w:szCs w:val="19"/>
          <w:lang w:val="en-US"/>
        </w:rPr>
        <w:t>KVA</w:t>
      </w:r>
      <w:r w:rsidRPr="00AF255D">
        <w:rPr>
          <w:rFonts w:ascii="Palatino Linotype" w:hAnsi="Palatino Linotype" w:cstheme="minorHAnsi"/>
          <w:sz w:val="19"/>
          <w:szCs w:val="19"/>
        </w:rPr>
        <w:t xml:space="preserve"> με υπερφόρτιση 10% δηλαδή 275</w:t>
      </w:r>
      <w:r w:rsidRPr="00AF255D">
        <w:rPr>
          <w:rFonts w:ascii="Palatino Linotype" w:hAnsi="Palatino Linotype" w:cstheme="minorHAnsi"/>
          <w:sz w:val="19"/>
          <w:szCs w:val="19"/>
          <w:lang w:val="en-US"/>
        </w:rPr>
        <w:t>KVA</w:t>
      </w:r>
      <w:r w:rsidRPr="00AF255D">
        <w:rPr>
          <w:rFonts w:ascii="Palatino Linotype" w:hAnsi="Palatino Linotype" w:cstheme="minorHAnsi"/>
          <w:sz w:val="19"/>
          <w:szCs w:val="19"/>
        </w:rPr>
        <w:t>.</w:t>
      </w:r>
    </w:p>
    <w:p w:rsidR="00AF255D" w:rsidRPr="00AF255D" w:rsidRDefault="00AF255D" w:rsidP="00E04140">
      <w:pPr>
        <w:ind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Ποιότητα  υλικών</w:t>
      </w:r>
    </w:p>
    <w:p w:rsid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Όλα τα υλικά θα είναι καινούρια και τυποποιημένα και θα έχουν δοκιμαστεί με τους ισχύοντες Ευρωπαϊκούς κανονισμούς ΕΝ της προδιαγραφής </w:t>
      </w:r>
      <w:r w:rsidRPr="00AF255D">
        <w:rPr>
          <w:rFonts w:ascii="Palatino Linotype" w:hAnsi="Palatino Linotype" w:cstheme="minorHAnsi"/>
          <w:sz w:val="19"/>
          <w:szCs w:val="19"/>
          <w:lang w:val="en-US"/>
        </w:rPr>
        <w:t>IEC</w:t>
      </w:r>
      <w:r w:rsidRPr="00AF255D">
        <w:rPr>
          <w:rFonts w:ascii="Palatino Linotype" w:hAnsi="Palatino Linotype" w:cstheme="minorHAnsi"/>
          <w:sz w:val="19"/>
          <w:szCs w:val="19"/>
        </w:rPr>
        <w:t xml:space="preserve"> ( και τα πρότυπα της χώρας προέλευσης </w:t>
      </w:r>
      <w:r w:rsidRPr="00AF255D">
        <w:rPr>
          <w:rFonts w:ascii="Palatino Linotype" w:hAnsi="Palatino Linotype" w:cstheme="minorHAnsi"/>
          <w:sz w:val="19"/>
          <w:szCs w:val="19"/>
          <w:lang w:val="en-US"/>
        </w:rPr>
        <w:t>ELOT</w:t>
      </w:r>
      <w:r w:rsidRPr="00AF255D">
        <w:rPr>
          <w:rFonts w:ascii="Palatino Linotype" w:hAnsi="Palatino Linotype" w:cstheme="minorHAnsi"/>
          <w:sz w:val="19"/>
          <w:szCs w:val="19"/>
        </w:rPr>
        <w:t xml:space="preserve">, </w:t>
      </w:r>
      <w:r w:rsidRPr="00AF255D">
        <w:rPr>
          <w:rFonts w:ascii="Palatino Linotype" w:hAnsi="Palatino Linotype" w:cstheme="minorHAnsi"/>
          <w:sz w:val="19"/>
          <w:szCs w:val="19"/>
          <w:lang w:val="en-US"/>
        </w:rPr>
        <w:t>DIW</w:t>
      </w:r>
      <w:r w:rsidRPr="00AF255D">
        <w:rPr>
          <w:rFonts w:ascii="Palatino Linotype" w:hAnsi="Palatino Linotype" w:cstheme="minorHAnsi"/>
          <w:sz w:val="19"/>
          <w:szCs w:val="19"/>
        </w:rPr>
        <w:t xml:space="preserve">, </w:t>
      </w:r>
      <w:r w:rsidRPr="00AF255D">
        <w:rPr>
          <w:rFonts w:ascii="Palatino Linotype" w:hAnsi="Palatino Linotype" w:cstheme="minorHAnsi"/>
          <w:sz w:val="19"/>
          <w:szCs w:val="19"/>
          <w:lang w:val="en-US"/>
        </w:rPr>
        <w:t>YDE</w:t>
      </w:r>
      <w:r w:rsidRPr="00AF255D">
        <w:rPr>
          <w:rFonts w:ascii="Palatino Linotype" w:hAnsi="Palatino Linotype" w:cstheme="minorHAnsi"/>
          <w:sz w:val="19"/>
          <w:szCs w:val="19"/>
        </w:rPr>
        <w:t xml:space="preserve">, </w:t>
      </w:r>
      <w:r w:rsidRPr="00AF255D">
        <w:rPr>
          <w:rFonts w:ascii="Palatino Linotype" w:hAnsi="Palatino Linotype" w:cstheme="minorHAnsi"/>
          <w:sz w:val="19"/>
          <w:szCs w:val="19"/>
          <w:lang w:val="en-US"/>
        </w:rPr>
        <w:t>BS</w:t>
      </w:r>
      <w:r w:rsidRPr="00AF255D">
        <w:rPr>
          <w:rFonts w:ascii="Palatino Linotype" w:hAnsi="Palatino Linotype" w:cstheme="minorHAnsi"/>
          <w:sz w:val="19"/>
          <w:szCs w:val="19"/>
        </w:rPr>
        <w:t>)</w:t>
      </w:r>
    </w:p>
    <w:p w:rsidR="00AF255D" w:rsidRPr="00AF255D" w:rsidRDefault="00AF255D" w:rsidP="00E04140">
      <w:pPr>
        <w:ind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 xml:space="preserve">Πιστοποίηση </w:t>
      </w:r>
      <w:r w:rsidRPr="00AF255D">
        <w:rPr>
          <w:rFonts w:ascii="Palatino Linotype" w:hAnsi="Palatino Linotype" w:cstheme="minorHAnsi"/>
          <w:b/>
          <w:sz w:val="19"/>
          <w:szCs w:val="19"/>
          <w:u w:val="single"/>
          <w:lang w:val="en-US"/>
        </w:rPr>
        <w:t>CE</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Η/Ζ θα είναι κατασκευασμένο βάσει των οδηγιών ασφαλείας της Ε.Ε., θα φέρει την σήμανση </w:t>
      </w:r>
      <w:r w:rsidRPr="00AF255D">
        <w:rPr>
          <w:rFonts w:ascii="Palatino Linotype" w:hAnsi="Palatino Linotype" w:cstheme="minorHAnsi"/>
          <w:sz w:val="19"/>
          <w:szCs w:val="19"/>
          <w:lang w:val="en-US"/>
        </w:rPr>
        <w:t>CE</w:t>
      </w:r>
      <w:r w:rsidRPr="00AF255D">
        <w:rPr>
          <w:rFonts w:ascii="Palatino Linotype" w:hAnsi="Palatino Linotype" w:cstheme="minorHAnsi"/>
          <w:sz w:val="19"/>
          <w:szCs w:val="19"/>
        </w:rPr>
        <w:t xml:space="preserve"> ως πλήρες συγκρότημα θα συνοδεύεται από την πρωτότυπη δήλωση πιστοποίησης του κατασκευαστή. Το υπόδειγμα δήλωσης για το συγκεκριμένο Η/Ζ υποβάλλεται με την προσφορά.</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Το Υπόδειγμα δήλωσης για το συγκεκριμένο ή παρόμοιο Η/Ζ πρέπει να υποβάλλεται με την προσφορά κάθε προμηθευτή με ποινή απόρριψης και από την οποία πρέπει να προκύπτει</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Ι. Ότι ο δηλούμενος κατασκευαστικός οίκος είναι ο ίδιος με τον αναφερόμενο στο υπόδειγμα δήλωσης πιστότητας </w:t>
      </w:r>
      <w:r w:rsidRPr="00AF255D">
        <w:rPr>
          <w:rFonts w:ascii="Palatino Linotype" w:hAnsi="Palatino Linotype" w:cstheme="minorHAnsi"/>
          <w:sz w:val="19"/>
          <w:szCs w:val="19"/>
          <w:lang w:val="en-US"/>
        </w:rPr>
        <w:t>CE</w:t>
      </w:r>
      <w:r w:rsidRPr="00AF255D">
        <w:rPr>
          <w:rFonts w:ascii="Palatino Linotype" w:hAnsi="Palatino Linotype" w:cstheme="minorHAnsi"/>
          <w:sz w:val="19"/>
          <w:szCs w:val="19"/>
        </w:rPr>
        <w:t>.</w:t>
      </w:r>
    </w:p>
    <w:p w:rsid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ΙΙ. Ότι το προσφερόμενο προϊόν συμμορφώνεται με το σύνολο των οδηγιών της ΕΕ που έχουν ενσωματωθεί στην Ελληνική νομοθεσία. Σε περίπτωση που στο υπόδειγμα </w:t>
      </w:r>
      <w:r w:rsidRPr="00AF255D">
        <w:rPr>
          <w:rFonts w:ascii="Palatino Linotype" w:hAnsi="Palatino Linotype" w:cstheme="minorHAnsi"/>
          <w:sz w:val="19"/>
          <w:szCs w:val="19"/>
          <w:lang w:val="en-US"/>
        </w:rPr>
        <w:t>CE</w:t>
      </w:r>
      <w:r w:rsidRPr="00AF255D">
        <w:rPr>
          <w:rFonts w:ascii="Palatino Linotype" w:hAnsi="Palatino Linotype" w:cstheme="minorHAnsi"/>
          <w:sz w:val="19"/>
          <w:szCs w:val="19"/>
        </w:rPr>
        <w:t xml:space="preserve"> που θα κατατεθεί, δεν θα αναφέρονται όλες οι απαιτήσεις συμμόρφωσης σύμφωνα με την κείμενη νομοθεσία, η προσφορά θα απορρίπτεται και καμία μεταγενέστερη προσθήκη ή αλλαγή στο υπόδειγμα που έχει κατατεθεί με την προσφορά του προμηθευτή δεν θα είναι αποδεκτή.</w:t>
      </w:r>
    </w:p>
    <w:p w:rsidR="00AF255D" w:rsidRPr="00AF255D" w:rsidRDefault="00AF255D" w:rsidP="00E04140">
      <w:pPr>
        <w:ind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 xml:space="preserve">Πιστοποίηση </w:t>
      </w:r>
      <w:r w:rsidRPr="00AF255D">
        <w:rPr>
          <w:rFonts w:ascii="Palatino Linotype" w:hAnsi="Palatino Linotype" w:cstheme="minorHAnsi"/>
          <w:b/>
          <w:sz w:val="19"/>
          <w:szCs w:val="19"/>
          <w:u w:val="single"/>
          <w:lang w:val="en-US"/>
        </w:rPr>
        <w:t>ISO</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εργοστάσιο κατασκευής του Η/Ζ – η ταυτότητα του οποίου θα προκύπτει από το υπόδειγμα </w:t>
      </w:r>
      <w:r w:rsidRPr="00AF255D">
        <w:rPr>
          <w:rFonts w:ascii="Palatino Linotype" w:hAnsi="Palatino Linotype" w:cstheme="minorHAnsi"/>
          <w:sz w:val="19"/>
          <w:szCs w:val="19"/>
          <w:lang w:val="en-US"/>
        </w:rPr>
        <w:t>CE</w:t>
      </w:r>
      <w:r w:rsidRPr="00AF255D">
        <w:rPr>
          <w:rFonts w:ascii="Palatino Linotype" w:hAnsi="Palatino Linotype" w:cstheme="minorHAnsi"/>
          <w:sz w:val="19"/>
          <w:szCs w:val="19"/>
        </w:rPr>
        <w:t xml:space="preserve"> που θα κατατεθεί με την προσφορά- θα πρέπει να έχει πιστοποιημένο σύστημα διασφάλισης ποιότητας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 xml:space="preserve">9001 και περιβαλλοντικής προστασίας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14001 που να αφορά στην δραστηριότητα σχεδίασης και κατασκευής Η/Ζ.</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Αντίγραφα των παραπάνω πιστοποιήσεων θα κατατεθούν με ποινή απόρριψης με την προσφορά, προκειμένου να διαπιστωθεί ότι οι πιστοποιήσεις βρίσκονται σε ισχύ κατά το στάδιο του διαγωνισμού.</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Σε περίπτωση που ο κατασκευαστής και ο προμηθευτής του Η/Ζ είναι διαφορετικοί, τότε απαιτούνται οι ίδιες πιστοποιήσεις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9001 &amp;</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 xml:space="preserve">14001 για τις υπηρεσίες που θα παρέχει και θα πρέπει επιπρόσθετα  των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του κατασκευαστή του Η/Ζ να κατατεθούν με την προσφορά και οι ισχύουσες πιστοποιήσεις του προμηθευτή.</w:t>
      </w:r>
    </w:p>
    <w:p w:rsid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Κατασκευαστές και προμηθευτές που βρίσκονται στο στάδιο απόκτησης των παραπάνω πιστοποιήσεων δεν θα γίνονται δεκτοί, ανεξαρτήτως του σταδίου στο οποίο βρίσκεται η πιστοποίηση τους.</w:t>
      </w:r>
    </w:p>
    <w:p w:rsidR="00AF255D" w:rsidRPr="00AF255D" w:rsidRDefault="00AF255D" w:rsidP="00E04140">
      <w:pPr>
        <w:ind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Pr>
          <w:rFonts w:ascii="Palatino Linotype" w:hAnsi="Palatino Linotype" w:cstheme="minorHAnsi"/>
          <w:b/>
          <w:sz w:val="19"/>
          <w:szCs w:val="19"/>
          <w:u w:val="single"/>
        </w:rPr>
        <w:t>Λειτουργία</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Το Η/Ζ θα εκτελεί</w:t>
      </w:r>
      <w:r>
        <w:rPr>
          <w:rFonts w:ascii="Palatino Linotype" w:hAnsi="Palatino Linotype" w:cstheme="minorHAnsi"/>
          <w:sz w:val="19"/>
          <w:szCs w:val="19"/>
        </w:rPr>
        <w:t xml:space="preserve"> </w:t>
      </w:r>
      <w:r w:rsidRPr="00AF255D">
        <w:rPr>
          <w:rFonts w:ascii="Palatino Linotype" w:hAnsi="Palatino Linotype" w:cstheme="minorHAnsi"/>
          <w:sz w:val="19"/>
          <w:szCs w:val="19"/>
        </w:rPr>
        <w:t>μέσω του επιτηρητή τάσης</w:t>
      </w:r>
      <w:r>
        <w:rPr>
          <w:rFonts w:ascii="Palatino Linotype" w:hAnsi="Palatino Linotype" w:cstheme="minorHAnsi"/>
          <w:sz w:val="19"/>
          <w:szCs w:val="19"/>
        </w:rPr>
        <w:t xml:space="preserve"> </w:t>
      </w:r>
      <w:r w:rsidRPr="00AF255D">
        <w:rPr>
          <w:rFonts w:ascii="Palatino Linotype" w:hAnsi="Palatino Linotype" w:cstheme="minorHAnsi"/>
          <w:sz w:val="19"/>
          <w:szCs w:val="19"/>
        </w:rPr>
        <w:t>μεγάλης ακρίβειας συνεχή έλεγχο της παροχής ΔΕΗ και εφόσον και οι τρεις φάσεις αυτής έχουν κανονική τάση, θα καταλήγει στον πίνακα</w:t>
      </w:r>
      <w:r>
        <w:rPr>
          <w:rFonts w:ascii="Palatino Linotype" w:hAnsi="Palatino Linotype" w:cstheme="minorHAnsi"/>
          <w:sz w:val="19"/>
          <w:szCs w:val="19"/>
        </w:rPr>
        <w:t xml:space="preserve"> </w:t>
      </w:r>
      <w:r w:rsidRPr="00AF255D">
        <w:rPr>
          <w:rFonts w:ascii="Palatino Linotype" w:hAnsi="Palatino Linotype" w:cstheme="minorHAnsi"/>
          <w:sz w:val="19"/>
          <w:szCs w:val="19"/>
        </w:rPr>
        <w:t xml:space="preserve">διανομής προς κατανάλωση. Σε περίπτωση διακοπής ή ακαταλληλότητας του ρεύματος της ΔΕΗ σε μία ή περισσότερες φάσεις θα ενεργοποιείτε αυτόματα ειδικό ηλεκτρικό σύστημα που θα διακόπτει την </w:t>
      </w:r>
      <w:proofErr w:type="spellStart"/>
      <w:r w:rsidRPr="00AF255D">
        <w:rPr>
          <w:rFonts w:ascii="Palatino Linotype" w:hAnsi="Palatino Linotype" w:cstheme="minorHAnsi"/>
          <w:sz w:val="19"/>
          <w:szCs w:val="19"/>
        </w:rPr>
        <w:t>ρευματοδότηση</w:t>
      </w:r>
      <w:proofErr w:type="spellEnd"/>
      <w:r w:rsidRPr="00AF255D">
        <w:rPr>
          <w:rFonts w:ascii="Palatino Linotype" w:hAnsi="Palatino Linotype" w:cstheme="minorHAnsi"/>
          <w:sz w:val="19"/>
          <w:szCs w:val="19"/>
        </w:rPr>
        <w:t xml:space="preserve"> μέσω δικτύου ΔΕΗ και θα εκκινεί το Η/Ζ για να αναλάβει τα φορτία της κατανάλωσης.</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Μετά την αποκατάσταση και των τριών φάσεων του δικτύου της ΔΕΗ στην κανονική τάση, θα διακόπτεται η </w:t>
      </w:r>
      <w:proofErr w:type="spellStart"/>
      <w:r w:rsidRPr="00AF255D">
        <w:rPr>
          <w:rFonts w:ascii="Palatino Linotype" w:hAnsi="Palatino Linotype" w:cstheme="minorHAnsi"/>
          <w:sz w:val="19"/>
          <w:szCs w:val="19"/>
        </w:rPr>
        <w:t>ρευματοδότηση</w:t>
      </w:r>
      <w:proofErr w:type="spellEnd"/>
      <w:r w:rsidRPr="00AF255D">
        <w:rPr>
          <w:rFonts w:ascii="Palatino Linotype" w:hAnsi="Palatino Linotype" w:cstheme="minorHAnsi"/>
          <w:sz w:val="19"/>
          <w:szCs w:val="19"/>
        </w:rPr>
        <w:t xml:space="preserve"> της εγκατάστασης από γεννήτρια και θα γίνεται </w:t>
      </w:r>
      <w:proofErr w:type="spellStart"/>
      <w:r w:rsidRPr="00AF255D">
        <w:rPr>
          <w:rFonts w:ascii="Palatino Linotype" w:hAnsi="Palatino Linotype" w:cstheme="minorHAnsi"/>
          <w:sz w:val="19"/>
          <w:szCs w:val="19"/>
        </w:rPr>
        <w:t>αναμεταγωγή</w:t>
      </w:r>
      <w:proofErr w:type="spellEnd"/>
      <w:r w:rsidRPr="00AF255D">
        <w:rPr>
          <w:rFonts w:ascii="Palatino Linotype" w:hAnsi="Palatino Linotype" w:cstheme="minorHAnsi"/>
          <w:sz w:val="19"/>
          <w:szCs w:val="19"/>
        </w:rPr>
        <w:t xml:space="preserve"> των φορτίων της κατανάλωσης στο δίκτυο της ΔΕΗ. Κατόπιν το Η/Ζ θα εργάζεται για μερικά λεπτά χωρίς φορτία για να αποψυχθούν τα κρίσιμα στοιχεία του και θα διακόπτεται η λειτουργία του αυτόματα για να παραμείνει τελικά σε επικουρική ετοιμότητα.</w:t>
      </w:r>
    </w:p>
    <w:p w:rsid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Στην περίπτωση μη επιτυχούς εκκίνησης θα υπάρχει σύστημα δυο ακόμη αυτόματων επαναληπτικών προσπαθειών. Αν το Η/Ζ δεν εκκινήσει, θα δίδεται ακουστικό και οπτικό σήμα. Οι επαναληπτικές προσπάθειες εκκίνησης θα μπορούν να αυξηθούν από το χρήστη.</w:t>
      </w:r>
      <w:r w:rsidR="00903DF9">
        <w:rPr>
          <w:rFonts w:ascii="Palatino Linotype" w:hAnsi="Palatino Linotype" w:cstheme="minorHAnsi"/>
          <w:sz w:val="19"/>
          <w:szCs w:val="19"/>
        </w:rPr>
        <w:t xml:space="preserve"> </w:t>
      </w:r>
    </w:p>
    <w:p w:rsidR="00903DF9" w:rsidRPr="00AF255D" w:rsidRDefault="00903DF9" w:rsidP="00E04140">
      <w:pPr>
        <w:ind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Σ</w:t>
      </w:r>
      <w:r w:rsidR="00903DF9">
        <w:rPr>
          <w:rFonts w:ascii="Palatino Linotype" w:hAnsi="Palatino Linotype" w:cstheme="minorHAnsi"/>
          <w:b/>
          <w:sz w:val="19"/>
          <w:szCs w:val="19"/>
          <w:u w:val="single"/>
        </w:rPr>
        <w:t>υγκρότηση του</w:t>
      </w:r>
      <w:r w:rsidRPr="00AF255D">
        <w:rPr>
          <w:rFonts w:ascii="Palatino Linotype" w:hAnsi="Palatino Linotype" w:cstheme="minorHAnsi"/>
          <w:b/>
          <w:sz w:val="19"/>
          <w:szCs w:val="19"/>
          <w:u w:val="single"/>
        </w:rPr>
        <w:t xml:space="preserve"> Η/Ζ</w:t>
      </w:r>
    </w:p>
    <w:p w:rsidR="00AF255D" w:rsidRPr="00AF255D" w:rsidRDefault="00AF255D" w:rsidP="00E04140">
      <w:pPr>
        <w:ind w:right="-483"/>
        <w:jc w:val="both"/>
        <w:rPr>
          <w:rFonts w:ascii="Palatino Linotype" w:hAnsi="Palatino Linotype" w:cstheme="minorHAnsi"/>
          <w:sz w:val="19"/>
          <w:szCs w:val="19"/>
        </w:rPr>
      </w:pPr>
      <w:r w:rsidRPr="00AF255D">
        <w:rPr>
          <w:rFonts w:ascii="Palatino Linotype" w:hAnsi="Palatino Linotype" w:cstheme="minorHAnsi"/>
          <w:sz w:val="19"/>
          <w:szCs w:val="19"/>
        </w:rPr>
        <w:t>Το Η/Ζ θα φέρει ενσωματωμένα τα παρακάτω :</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Πετρελαιοκινητήρα</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Ψυγείο του πετρελαιοκινητήρα ειδικής σχεδίασης και κατασκευής</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lastRenderedPageBreak/>
        <w:t>Γεννήτρια</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Ειδικό σύνδεσμο ζεύξεως και στον </w:t>
      </w:r>
      <w:proofErr w:type="spellStart"/>
      <w:r w:rsidRPr="00AF255D">
        <w:rPr>
          <w:rFonts w:ascii="Palatino Linotype" w:hAnsi="Palatino Linotype" w:cstheme="minorHAnsi"/>
          <w:sz w:val="19"/>
          <w:szCs w:val="19"/>
        </w:rPr>
        <w:t>συνδεσμοθάλαμο</w:t>
      </w:r>
      <w:proofErr w:type="spellEnd"/>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Χαλύβδινη συγκολλητή βάση</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Ενσωματωμένη στο πλαίσιο του Η/Ζ δεξαμενή καυσίμου</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Συσσωρευτές με ακροδέκτες και καλώδια</w:t>
      </w:r>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Πίνακα ελέγχου και αυτοματισμού επί του Η/Ζ και </w:t>
      </w:r>
      <w:proofErr w:type="spellStart"/>
      <w:r w:rsidRPr="00AF255D">
        <w:rPr>
          <w:rFonts w:ascii="Palatino Linotype" w:hAnsi="Palatino Linotype" w:cstheme="minorHAnsi"/>
          <w:sz w:val="19"/>
          <w:szCs w:val="19"/>
          <w:lang w:val="en-US"/>
        </w:rPr>
        <w:t>circuitbreaker</w:t>
      </w:r>
      <w:proofErr w:type="spellEnd"/>
    </w:p>
    <w:p w:rsidR="00AF255D" w:rsidRPr="00AF255D" w:rsidRDefault="00AF255D" w:rsidP="00E04140">
      <w:pPr>
        <w:pStyle w:val="a6"/>
        <w:numPr>
          <w:ilvl w:val="0"/>
          <w:numId w:val="26"/>
        </w:numPr>
        <w:ind w:left="567" w:right="-483"/>
        <w:jc w:val="both"/>
        <w:rPr>
          <w:rFonts w:ascii="Palatino Linotype" w:hAnsi="Palatino Linotype" w:cstheme="minorHAnsi"/>
          <w:sz w:val="19"/>
          <w:szCs w:val="19"/>
        </w:rPr>
      </w:pPr>
      <w:proofErr w:type="spellStart"/>
      <w:r w:rsidRPr="00AF255D">
        <w:rPr>
          <w:rFonts w:ascii="Palatino Linotype" w:hAnsi="Palatino Linotype" w:cstheme="minorHAnsi"/>
          <w:sz w:val="19"/>
          <w:szCs w:val="19"/>
        </w:rPr>
        <w:t>Αποσιωπητήρα</w:t>
      </w:r>
      <w:proofErr w:type="spellEnd"/>
    </w:p>
    <w:p w:rsidR="00AF255D" w:rsidRPr="00AF255D" w:rsidRDefault="00AF255D" w:rsidP="00E04140">
      <w:pPr>
        <w:pStyle w:val="a6"/>
        <w:ind w:left="0" w:right="-483"/>
        <w:jc w:val="both"/>
        <w:rPr>
          <w:rFonts w:ascii="Palatino Linotype" w:hAnsi="Palatino Linotype" w:cstheme="minorHAnsi"/>
          <w:sz w:val="19"/>
          <w:szCs w:val="19"/>
        </w:rPr>
      </w:pPr>
    </w:p>
    <w:p w:rsidR="00AF255D" w:rsidRPr="00AF255D" w:rsidRDefault="00AF255D" w:rsidP="00E04140">
      <w:pPr>
        <w:pStyle w:val="a6"/>
        <w:numPr>
          <w:ilvl w:val="0"/>
          <w:numId w:val="33"/>
        </w:numPr>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Π</w:t>
      </w:r>
      <w:r w:rsidR="00903DF9">
        <w:rPr>
          <w:rFonts w:ascii="Palatino Linotype" w:hAnsi="Palatino Linotype" w:cstheme="minorHAnsi"/>
          <w:b/>
          <w:sz w:val="19"/>
          <w:szCs w:val="19"/>
          <w:u w:val="single"/>
        </w:rPr>
        <w:t>αρελκόμενα</w:t>
      </w:r>
      <w:r w:rsidRPr="00AF255D">
        <w:rPr>
          <w:rFonts w:ascii="Palatino Linotype" w:hAnsi="Palatino Linotype" w:cstheme="minorHAnsi"/>
          <w:b/>
          <w:sz w:val="19"/>
          <w:szCs w:val="19"/>
          <w:u w:val="single"/>
        </w:rPr>
        <w:t xml:space="preserve"> Η/Ζ</w:t>
      </w:r>
    </w:p>
    <w:p w:rsidR="00AF255D" w:rsidRPr="00AF255D" w:rsidRDefault="00AF255D" w:rsidP="00E04140">
      <w:pPr>
        <w:pStyle w:val="a6"/>
        <w:ind w:left="0" w:right="-483"/>
        <w:jc w:val="both"/>
        <w:rPr>
          <w:rFonts w:ascii="Palatino Linotype" w:hAnsi="Palatino Linotype" w:cstheme="minorHAnsi"/>
          <w:b/>
          <w:sz w:val="19"/>
          <w:szCs w:val="19"/>
          <w:u w:val="single"/>
        </w:rPr>
      </w:pP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Το Η/Ζ θα συνοδεύεται από :</w:t>
      </w:r>
    </w:p>
    <w:p w:rsidR="00AF255D" w:rsidRPr="00AF255D" w:rsidRDefault="00AF255D" w:rsidP="00E04140">
      <w:pPr>
        <w:pStyle w:val="a6"/>
        <w:numPr>
          <w:ilvl w:val="0"/>
          <w:numId w:val="26"/>
        </w:numPr>
        <w:ind w:left="709"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Ανεξάρτητο πεδίο ισχύος (μεταγωγής) </w:t>
      </w:r>
      <w:proofErr w:type="spellStart"/>
      <w:r w:rsidRPr="00AF255D">
        <w:rPr>
          <w:rFonts w:ascii="Palatino Linotype" w:hAnsi="Palatino Linotype" w:cstheme="minorHAnsi"/>
          <w:sz w:val="19"/>
          <w:szCs w:val="19"/>
        </w:rPr>
        <w:t>επιτοίχιο</w:t>
      </w:r>
      <w:proofErr w:type="spellEnd"/>
      <w:r w:rsidRPr="00AF255D">
        <w:rPr>
          <w:rFonts w:ascii="Palatino Linotype" w:hAnsi="Palatino Linotype" w:cstheme="minorHAnsi"/>
          <w:sz w:val="19"/>
          <w:szCs w:val="19"/>
        </w:rPr>
        <w:t xml:space="preserve"> ή </w:t>
      </w:r>
      <w:proofErr w:type="spellStart"/>
      <w:r w:rsidRPr="00AF255D">
        <w:rPr>
          <w:rFonts w:ascii="Palatino Linotype" w:hAnsi="Palatino Linotype" w:cstheme="minorHAnsi"/>
          <w:sz w:val="19"/>
          <w:szCs w:val="19"/>
        </w:rPr>
        <w:t>επιδαπέδιο</w:t>
      </w:r>
      <w:proofErr w:type="spellEnd"/>
      <w:r w:rsidRPr="00AF255D">
        <w:rPr>
          <w:rFonts w:ascii="Palatino Linotype" w:hAnsi="Palatino Linotype" w:cstheme="minorHAnsi"/>
          <w:sz w:val="19"/>
          <w:szCs w:val="19"/>
        </w:rPr>
        <w:t>.</w:t>
      </w:r>
    </w:p>
    <w:p w:rsidR="00AF255D" w:rsidRPr="00AF255D" w:rsidRDefault="00AF255D" w:rsidP="00E04140">
      <w:pPr>
        <w:pStyle w:val="a6"/>
        <w:numPr>
          <w:ilvl w:val="0"/>
          <w:numId w:val="26"/>
        </w:numPr>
        <w:ind w:left="709" w:right="-483"/>
        <w:jc w:val="both"/>
        <w:rPr>
          <w:rFonts w:ascii="Palatino Linotype" w:hAnsi="Palatino Linotype" w:cstheme="minorHAnsi"/>
          <w:sz w:val="19"/>
          <w:szCs w:val="19"/>
        </w:rPr>
      </w:pPr>
      <w:r w:rsidRPr="00AF255D">
        <w:rPr>
          <w:rFonts w:ascii="Palatino Linotype" w:hAnsi="Palatino Linotype" w:cstheme="minorHAnsi"/>
          <w:sz w:val="19"/>
          <w:szCs w:val="19"/>
        </w:rPr>
        <w:t>Βιβλιογραφία που θα περιέχει</w:t>
      </w:r>
      <w:r w:rsidR="00903DF9">
        <w:rPr>
          <w:rFonts w:ascii="Palatino Linotype" w:hAnsi="Palatino Linotype" w:cstheme="minorHAnsi"/>
          <w:sz w:val="19"/>
          <w:szCs w:val="19"/>
        </w:rPr>
        <w:t>:</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 xml:space="preserve">Πρωτότυπη δήλωση πιστότητας </w:t>
      </w:r>
      <w:r w:rsidRPr="00AF255D">
        <w:rPr>
          <w:rFonts w:ascii="Palatino Linotype" w:hAnsi="Palatino Linotype" w:cstheme="minorHAnsi"/>
          <w:sz w:val="19"/>
          <w:szCs w:val="19"/>
          <w:lang w:val="en-US"/>
        </w:rPr>
        <w:t>CE</w:t>
      </w:r>
      <w:r w:rsidRPr="00AF255D">
        <w:rPr>
          <w:rFonts w:ascii="Palatino Linotype" w:hAnsi="Palatino Linotype" w:cstheme="minorHAnsi"/>
          <w:sz w:val="19"/>
          <w:szCs w:val="19"/>
        </w:rPr>
        <w:t xml:space="preserve"> του κατασκευαστή.</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Πιστοποιητικό δοκιμών του εργοστασίου κατασκευής του Η/Ζ</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Ηλεκτρολογικά σχέδια του πίνακα και του πεδίου μεταγωγής</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Εγχειρίδιο εγκατάστασης Η/Ζ στην Ελληνική γλώσσα</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Εγχειρίδιο λειτουργίας πίνακα ελέγχου</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Εγχειρίδιο λειτουργίας κινητήρα</w:t>
      </w:r>
    </w:p>
    <w:p w:rsidR="00AF255D" w:rsidRPr="00AF255D" w:rsidRDefault="00AF255D" w:rsidP="00E04140">
      <w:pPr>
        <w:pStyle w:val="a6"/>
        <w:numPr>
          <w:ilvl w:val="0"/>
          <w:numId w:val="27"/>
        </w:numPr>
        <w:ind w:left="1134"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Εγχειρίδιο λειτουργίας της γεννήτριας</w:t>
      </w:r>
    </w:p>
    <w:p w:rsidR="00AF255D" w:rsidRPr="00AF255D" w:rsidRDefault="00AF255D" w:rsidP="00E04140">
      <w:pPr>
        <w:pStyle w:val="a6"/>
        <w:ind w:left="0" w:right="-483"/>
        <w:jc w:val="both"/>
        <w:rPr>
          <w:rFonts w:ascii="Palatino Linotype" w:hAnsi="Palatino Linotype" w:cstheme="minorHAnsi"/>
          <w:sz w:val="19"/>
          <w:szCs w:val="19"/>
        </w:rPr>
      </w:pPr>
    </w:p>
    <w:p w:rsidR="00AF255D" w:rsidRPr="00AF255D" w:rsidRDefault="00AF255D" w:rsidP="00E04140">
      <w:pPr>
        <w:pStyle w:val="a6"/>
        <w:ind w:left="-426" w:right="-483"/>
        <w:jc w:val="both"/>
        <w:rPr>
          <w:rFonts w:ascii="Palatino Linotype" w:hAnsi="Palatino Linotype" w:cstheme="minorHAnsi"/>
          <w:b/>
          <w:sz w:val="19"/>
          <w:szCs w:val="19"/>
          <w:u w:val="single"/>
        </w:rPr>
      </w:pPr>
      <w:r w:rsidRPr="00AF255D">
        <w:rPr>
          <w:rFonts w:ascii="Palatino Linotype" w:hAnsi="Palatino Linotype" w:cstheme="minorHAnsi"/>
          <w:sz w:val="19"/>
          <w:szCs w:val="19"/>
        </w:rPr>
        <w:t xml:space="preserve">      </w:t>
      </w:r>
      <w:r w:rsidRPr="00903DF9">
        <w:rPr>
          <w:rFonts w:ascii="Palatino Linotype" w:hAnsi="Palatino Linotype" w:cstheme="minorHAnsi"/>
          <w:b/>
          <w:sz w:val="19"/>
          <w:szCs w:val="19"/>
        </w:rPr>
        <w:t>7</w:t>
      </w:r>
      <w:r w:rsidRPr="00AF255D">
        <w:rPr>
          <w:rFonts w:ascii="Palatino Linotype" w:hAnsi="Palatino Linotype" w:cstheme="minorHAnsi"/>
          <w:sz w:val="19"/>
          <w:szCs w:val="19"/>
        </w:rPr>
        <w:t xml:space="preserve"> . </w:t>
      </w:r>
      <w:r w:rsidR="00903DF9">
        <w:rPr>
          <w:rFonts w:ascii="Palatino Linotype" w:hAnsi="Palatino Linotype" w:cstheme="minorHAnsi"/>
          <w:b/>
          <w:sz w:val="19"/>
          <w:szCs w:val="19"/>
          <w:u w:val="single"/>
        </w:rPr>
        <w:t>Πετρελαιοκινητήρας</w:t>
      </w:r>
    </w:p>
    <w:p w:rsidR="00AF255D" w:rsidRPr="00AF255D" w:rsidRDefault="00AF255D" w:rsidP="00E04140">
      <w:pPr>
        <w:pStyle w:val="a6"/>
        <w:ind w:left="0" w:right="-483"/>
        <w:jc w:val="both"/>
        <w:rPr>
          <w:rFonts w:ascii="Palatino Linotype" w:hAnsi="Palatino Linotype" w:cstheme="minorHAnsi"/>
          <w:b/>
          <w:sz w:val="19"/>
          <w:szCs w:val="19"/>
          <w:u w:val="single"/>
        </w:rPr>
      </w:pP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Θα είναι σύγχρονου σχεδιασμού για την μείωση των καυσαερίων και του παραγόμενου θορύβου, βιομηχανικού</w:t>
      </w:r>
      <w:r w:rsidR="00903DF9">
        <w:rPr>
          <w:rFonts w:ascii="Palatino Linotype" w:hAnsi="Palatino Linotype" w:cstheme="minorHAnsi"/>
          <w:sz w:val="19"/>
          <w:szCs w:val="19"/>
        </w:rPr>
        <w:t xml:space="preserve"> </w:t>
      </w:r>
      <w:r w:rsidRPr="00AF255D">
        <w:rPr>
          <w:rFonts w:ascii="Palatino Linotype" w:hAnsi="Palatino Linotype" w:cstheme="minorHAnsi"/>
          <w:sz w:val="19"/>
          <w:szCs w:val="19"/>
        </w:rPr>
        <w:t>τύπου τετράχρονος και υδρόψυκτος.</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Ο πετρελαιοκινητήρας θα είναι σχεδιασμένος και κατασκευασμένος σύμφωνα με διεθνώς αποδεκτά πρότυπα ποιότητας με επαρκή ισχύ για την περιστροφή της γεννήτριας με πλήρες φορτίο.</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Θα έχει πιστοποίηση </w:t>
      </w:r>
      <w:r w:rsidRPr="00AF255D">
        <w:rPr>
          <w:rFonts w:ascii="Palatino Linotype" w:hAnsi="Palatino Linotype" w:cstheme="minorHAnsi"/>
          <w:sz w:val="19"/>
          <w:szCs w:val="19"/>
          <w:lang w:val="en-US"/>
        </w:rPr>
        <w:t>EUSTAGE</w:t>
      </w:r>
      <w:r w:rsidRPr="00AF255D">
        <w:rPr>
          <w:rFonts w:ascii="Palatino Linotype" w:hAnsi="Palatino Linotype" w:cstheme="minorHAnsi"/>
          <w:sz w:val="19"/>
          <w:szCs w:val="19"/>
        </w:rPr>
        <w:t xml:space="preserve"> 2 και θα είναι σύγχρονης τεχνολογίας </w:t>
      </w:r>
      <w:proofErr w:type="spellStart"/>
      <w:r w:rsidRPr="00AF255D">
        <w:rPr>
          <w:rFonts w:ascii="Palatino Linotype" w:hAnsi="Palatino Linotype" w:cstheme="minorHAnsi"/>
          <w:sz w:val="19"/>
          <w:szCs w:val="19"/>
          <w:lang w:val="en-US"/>
        </w:rPr>
        <w:t>commonrail</w:t>
      </w:r>
      <w:proofErr w:type="spellEnd"/>
      <w:r w:rsidRPr="00AF255D">
        <w:rPr>
          <w:rFonts w:ascii="Palatino Linotype" w:hAnsi="Palatino Linotype" w:cstheme="minorHAnsi"/>
          <w:sz w:val="19"/>
          <w:szCs w:val="19"/>
        </w:rPr>
        <w:t>.</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Το εργοστάσιο κατασκευής του πετρελαιοκινητήρα θα διαθέτει πιστοποιημένο</w:t>
      </w:r>
      <w:r w:rsidR="00903DF9">
        <w:rPr>
          <w:rFonts w:ascii="Palatino Linotype" w:hAnsi="Palatino Linotype" w:cstheme="minorHAnsi"/>
          <w:sz w:val="19"/>
          <w:szCs w:val="19"/>
        </w:rPr>
        <w:t xml:space="preserve"> </w:t>
      </w:r>
      <w:r w:rsidRPr="00AF255D">
        <w:rPr>
          <w:rFonts w:ascii="Palatino Linotype" w:hAnsi="Palatino Linotype" w:cstheme="minorHAnsi"/>
          <w:sz w:val="19"/>
          <w:szCs w:val="19"/>
        </w:rPr>
        <w:t xml:space="preserve">σύστημα ποιότητας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9001 και με ποινή απόρριψης, αντίγραφο της ισχύουσας πιστοποίησης θα κατατεθεί με την προσφορά.</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Η προσφορά με ποινή απόρριψης θα συνοδεύεται επίσης από</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Α) Το τεχνικό φυλλάδιο του προσφερόμενου πετρελαιοκινητήρα</w:t>
      </w:r>
    </w:p>
    <w:p w:rsidR="00AF255D" w:rsidRPr="00AF255D" w:rsidRDefault="00AF255D" w:rsidP="00E04140">
      <w:pPr>
        <w:pStyle w:val="a6"/>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Β) Αναφορά στον ηλεκτρονικό σύνδεσμο που οδηγεί στον κατασκευαστή του κινητήρα, ώστε η επιτροπή του </w:t>
      </w:r>
      <w:proofErr w:type="spellStart"/>
      <w:r w:rsidRPr="00AF255D">
        <w:rPr>
          <w:rFonts w:ascii="Palatino Linotype" w:hAnsi="Palatino Linotype" w:cstheme="minorHAnsi"/>
          <w:sz w:val="19"/>
          <w:szCs w:val="19"/>
        </w:rPr>
        <w:t>διαγωνισµού</w:t>
      </w:r>
      <w:proofErr w:type="spellEnd"/>
      <w:r w:rsidRPr="00AF255D">
        <w:rPr>
          <w:rFonts w:ascii="Palatino Linotype" w:hAnsi="Palatino Linotype" w:cstheme="minorHAnsi"/>
          <w:sz w:val="19"/>
          <w:szCs w:val="19"/>
        </w:rPr>
        <w:t xml:space="preserve"> να έχει την δυνατότητα να αναζητήσει πληροφορίες σχετικές με το εργοστάσιο κατασκευής και τα προϊόντα του. Σύνδεσμοι που θα οδηγούν σε κατασκευαστές διαφορετικούς από αυτούς που αναφέρονται στο τεχνικό φυλλάδιο του πετρελαιοκινητήρα ή/ και το φυλλάδιο του Η/Ζ, θα έχουν ως αποτέλεσμα την απόρριψη της προσφοράς. Τυχόν παρεξηγήσεις περί ταυτοπροσωπίας εργοστασίων με διαφορετικές επωνυμίες δεν θα γίνονται αποδεκτές, καθότι η επιτροπή του διαγωνισμού δεν έχει την δυνατότητα εξειδικευμένης έρευνας για την ταυτοποίηση τέτοιων πληροφοριών.</w:t>
      </w:r>
    </w:p>
    <w:p w:rsidR="00AF255D" w:rsidRPr="00AF255D" w:rsidRDefault="00AF255D" w:rsidP="00E04140">
      <w:pPr>
        <w:pStyle w:val="a6"/>
        <w:numPr>
          <w:ilvl w:val="0"/>
          <w:numId w:val="42"/>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Ρυθμιστής στροφών</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Ο ρυθμιστής στροφών θα είναι ηλεκτρονικού τύπου, κλάσης </w:t>
      </w:r>
      <w:r w:rsidRPr="00AF255D">
        <w:rPr>
          <w:rFonts w:ascii="Palatino Linotype" w:hAnsi="Palatino Linotype" w:cstheme="minorHAnsi"/>
          <w:sz w:val="19"/>
          <w:szCs w:val="19"/>
          <w:lang w:val="en-US"/>
        </w:rPr>
        <w:t>G</w:t>
      </w:r>
      <w:r w:rsidRPr="00AF255D">
        <w:rPr>
          <w:rFonts w:ascii="Palatino Linotype" w:hAnsi="Palatino Linotype" w:cstheme="minorHAnsi"/>
          <w:sz w:val="19"/>
          <w:szCs w:val="19"/>
        </w:rPr>
        <w:t>3</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41"/>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ψύξης</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ψύξη του κινητήρα θα γίνεται με γλυκό νερό σε κύκλωμα κλειστής κυκλοφορίας μέσω αντλίας. Θα υπάρχει ειδικό βιομηχανικό </w:t>
      </w:r>
      <w:proofErr w:type="spellStart"/>
      <w:r w:rsidRPr="00AF255D">
        <w:rPr>
          <w:rFonts w:ascii="Palatino Linotype" w:hAnsi="Palatino Linotype" w:cstheme="minorHAnsi"/>
          <w:sz w:val="19"/>
          <w:szCs w:val="19"/>
        </w:rPr>
        <w:t>κυψελωτό</w:t>
      </w:r>
      <w:proofErr w:type="spellEnd"/>
      <w:r w:rsidRPr="00AF255D">
        <w:rPr>
          <w:rFonts w:ascii="Palatino Linotype" w:hAnsi="Palatino Linotype" w:cstheme="minorHAnsi"/>
          <w:sz w:val="19"/>
          <w:szCs w:val="19"/>
        </w:rPr>
        <w:t xml:space="preserve"> ψυγείο, ανεμιστήρας που θα κινείται από τον κινητήρα και ειδικός θερμοστάτης σε περίπτωση υπερθέρμανσης του νερού.</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40"/>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λίπανσης</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λίπανση του κινητήρα θα γίνεται με εξαναγκασμένη κυκλοφορία του λαδιού λίπανσης μέσω </w:t>
      </w:r>
      <w:proofErr w:type="spellStart"/>
      <w:r w:rsidRPr="00AF255D">
        <w:rPr>
          <w:rFonts w:ascii="Palatino Linotype" w:hAnsi="Palatino Linotype" w:cstheme="minorHAnsi"/>
          <w:sz w:val="19"/>
          <w:szCs w:val="19"/>
        </w:rPr>
        <w:t>γραναζωτής</w:t>
      </w:r>
      <w:proofErr w:type="spellEnd"/>
      <w:r w:rsidRPr="00AF255D">
        <w:rPr>
          <w:rFonts w:ascii="Palatino Linotype" w:hAnsi="Palatino Linotype" w:cstheme="minorHAnsi"/>
          <w:sz w:val="19"/>
          <w:szCs w:val="19"/>
        </w:rPr>
        <w:t xml:space="preserve"> αντλίας εξοπλισμένης με ανακουφιστική βαλβίδα πίεσης. Το κύκλωμα λίπανσης θα είναι εφοδιασμένο με φίλτρο λαδιού με </w:t>
      </w:r>
      <w:proofErr w:type="spellStart"/>
      <w:r w:rsidRPr="00AF255D">
        <w:rPr>
          <w:rFonts w:ascii="Palatino Linotype" w:hAnsi="Palatino Linotype" w:cstheme="minorHAnsi"/>
          <w:sz w:val="19"/>
          <w:szCs w:val="19"/>
        </w:rPr>
        <w:t>αντικαθιστώμενο</w:t>
      </w:r>
      <w:proofErr w:type="spellEnd"/>
      <w:r w:rsidRPr="00AF255D">
        <w:rPr>
          <w:rFonts w:ascii="Palatino Linotype" w:hAnsi="Palatino Linotype" w:cstheme="minorHAnsi"/>
          <w:sz w:val="19"/>
          <w:szCs w:val="19"/>
        </w:rPr>
        <w:t xml:space="preserve"> εσωτερικό στοιχείο. Το ψυγείο λαδιού θα ψύχεται με την βοήθεια του </w:t>
      </w:r>
      <w:r w:rsidRPr="00AF255D">
        <w:rPr>
          <w:rFonts w:ascii="Palatino Linotype" w:hAnsi="Palatino Linotype" w:cstheme="minorHAnsi"/>
          <w:sz w:val="19"/>
          <w:szCs w:val="19"/>
        </w:rPr>
        <w:lastRenderedPageBreak/>
        <w:t xml:space="preserve">κυκλοφορούντος γλυκού νερού, πριν από την είσοδο του στο κύριο σώμα του κινητήρα, θα φέρει ένα μανόμετρο λαδιού, καθώς και </w:t>
      </w:r>
      <w:proofErr w:type="spellStart"/>
      <w:r w:rsidRPr="00AF255D">
        <w:rPr>
          <w:rFonts w:ascii="Palatino Linotype" w:hAnsi="Palatino Linotype" w:cstheme="minorHAnsi"/>
          <w:sz w:val="19"/>
          <w:szCs w:val="19"/>
        </w:rPr>
        <w:t>πρεσσοστατική</w:t>
      </w:r>
      <w:proofErr w:type="spellEnd"/>
      <w:r w:rsidRPr="00AF255D">
        <w:rPr>
          <w:rFonts w:ascii="Palatino Linotype" w:hAnsi="Palatino Linotype" w:cstheme="minorHAnsi"/>
          <w:sz w:val="19"/>
          <w:szCs w:val="19"/>
        </w:rPr>
        <w:t xml:space="preserve"> βαλβίδα για το σύστημα προστασίας έναντι χαμηλής πίεσης του </w:t>
      </w:r>
      <w:proofErr w:type="spellStart"/>
      <w:r w:rsidRPr="00AF255D">
        <w:rPr>
          <w:rFonts w:ascii="Palatino Linotype" w:hAnsi="Palatino Linotype" w:cstheme="minorHAnsi"/>
          <w:sz w:val="19"/>
          <w:szCs w:val="19"/>
        </w:rPr>
        <w:t>λιπαντελαίου</w:t>
      </w:r>
      <w:proofErr w:type="spellEnd"/>
      <w:r w:rsidRPr="00AF255D">
        <w:rPr>
          <w:rFonts w:ascii="Palatino Linotype" w:hAnsi="Palatino Linotype" w:cstheme="minorHAnsi"/>
          <w:sz w:val="19"/>
          <w:szCs w:val="19"/>
        </w:rPr>
        <w:t>.</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39"/>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τροφοδοσίας καυσίμου</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σύστημα καυσίμου θα αποτελείται από ηλεκτρονικά </w:t>
      </w:r>
      <w:proofErr w:type="spellStart"/>
      <w:r w:rsidRPr="00AF255D">
        <w:rPr>
          <w:rFonts w:ascii="Palatino Linotype" w:hAnsi="Palatino Linotype" w:cstheme="minorHAnsi"/>
          <w:sz w:val="19"/>
          <w:szCs w:val="19"/>
        </w:rPr>
        <w:t>μπέκ</w:t>
      </w:r>
      <w:proofErr w:type="spellEnd"/>
      <w:r w:rsidRPr="00AF255D">
        <w:rPr>
          <w:rFonts w:ascii="Palatino Linotype" w:hAnsi="Palatino Linotype" w:cstheme="minorHAnsi"/>
          <w:sz w:val="19"/>
          <w:szCs w:val="19"/>
        </w:rPr>
        <w:t xml:space="preserve"> υψηλής πίεσης σε κάθε κύλινδρο και την βοηθητική αντλία προσαγωγής καυσίμου χαμηλής πίεσης.</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Στην είσοδο της γραμμής καυσίμου θα υπάρχει φίλτρο, το οποίο θα φέρει εσωτερικά εύκολα </w:t>
      </w:r>
      <w:proofErr w:type="spellStart"/>
      <w:r w:rsidRPr="00AF255D">
        <w:rPr>
          <w:rFonts w:ascii="Palatino Linotype" w:hAnsi="Palatino Linotype" w:cstheme="minorHAnsi"/>
          <w:sz w:val="19"/>
          <w:szCs w:val="19"/>
        </w:rPr>
        <w:t>αντικαθιστώμενο</w:t>
      </w:r>
      <w:proofErr w:type="spellEnd"/>
      <w:r w:rsidRPr="00AF255D">
        <w:rPr>
          <w:rFonts w:ascii="Palatino Linotype" w:hAnsi="Palatino Linotype" w:cstheme="minorHAnsi"/>
          <w:sz w:val="19"/>
          <w:szCs w:val="19"/>
        </w:rPr>
        <w:t xml:space="preserve"> στοιχείο.</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38"/>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συσσωρευτών</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Θα υπάρχει συστοιχία συσσωρευτών 12 </w:t>
      </w:r>
      <w:r w:rsidRPr="00AF255D">
        <w:rPr>
          <w:rFonts w:ascii="Palatino Linotype" w:hAnsi="Palatino Linotype" w:cstheme="minorHAnsi"/>
          <w:sz w:val="19"/>
          <w:szCs w:val="19"/>
          <w:lang w:val="en-US"/>
        </w:rPr>
        <w:t>VDC</w:t>
      </w:r>
      <w:r w:rsidRPr="00AF255D">
        <w:rPr>
          <w:rFonts w:ascii="Palatino Linotype" w:hAnsi="Palatino Linotype" w:cstheme="minorHAnsi"/>
          <w:sz w:val="19"/>
          <w:szCs w:val="19"/>
        </w:rPr>
        <w:t xml:space="preserve"> βαρέως τύπου μολύβδου-οξέως με τα απαραίτητα καλώδια σύνδεσης και τους ακροδέκτες επί της βάσης του Η/Ζ και θα έχει χωρητικότητα ικανή για επανειλημμένες εκκινήσεις του Η/Ζ. Θα αποτελείται από </w:t>
      </w:r>
      <w:proofErr w:type="spellStart"/>
      <w:r w:rsidRPr="00AF255D">
        <w:rPr>
          <w:rFonts w:ascii="Palatino Linotype" w:hAnsi="Palatino Linotype" w:cstheme="minorHAnsi"/>
          <w:sz w:val="19"/>
          <w:szCs w:val="19"/>
        </w:rPr>
        <w:t>εναλλακτήρα</w:t>
      </w:r>
      <w:proofErr w:type="spellEnd"/>
      <w:r w:rsidRPr="00AF255D">
        <w:rPr>
          <w:rFonts w:ascii="Palatino Linotype" w:hAnsi="Palatino Linotype" w:cstheme="minorHAnsi"/>
          <w:sz w:val="19"/>
          <w:szCs w:val="19"/>
        </w:rPr>
        <w:t xml:space="preserve"> ενισχυμένου τύπου με ειδικό μετασχηματιστή συνεχούς ρεύματος και θα υπάρχει και σύστημα επικουρικής συντηρητικής φόρτισης από την ΔΕΗ.</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37"/>
        </w:numPr>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Φίλτρο αέρος</w:t>
      </w:r>
    </w:p>
    <w:p w:rsidR="00AF255D" w:rsidRPr="00AF255D" w:rsidRDefault="00AF255D" w:rsidP="00E04140">
      <w:pPr>
        <w:pStyle w:val="a6"/>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Στο σωλήνα αναρρόφησης αέρα θα υπάρχει ενισχυμένο φίλτρο συγκρατήσεως σκόνης ξηρού τύπου με </w:t>
      </w:r>
      <w:proofErr w:type="spellStart"/>
      <w:r w:rsidRPr="00AF255D">
        <w:rPr>
          <w:rFonts w:ascii="Palatino Linotype" w:hAnsi="Palatino Linotype" w:cstheme="minorHAnsi"/>
          <w:sz w:val="19"/>
          <w:szCs w:val="19"/>
        </w:rPr>
        <w:t>αντικαθιστώμενο</w:t>
      </w:r>
      <w:proofErr w:type="spellEnd"/>
      <w:r w:rsidRPr="00AF255D">
        <w:rPr>
          <w:rFonts w:ascii="Palatino Linotype" w:hAnsi="Palatino Linotype" w:cstheme="minorHAnsi"/>
          <w:sz w:val="19"/>
          <w:szCs w:val="19"/>
        </w:rPr>
        <w:t xml:space="preserve"> στοιχείο.</w:t>
      </w:r>
    </w:p>
    <w:p w:rsidR="00AF255D" w:rsidRPr="00AF255D" w:rsidRDefault="00AF255D" w:rsidP="00E04140">
      <w:pPr>
        <w:pStyle w:val="a6"/>
        <w:ind w:left="426" w:right="-483"/>
        <w:jc w:val="both"/>
        <w:rPr>
          <w:rFonts w:ascii="Palatino Linotype" w:hAnsi="Palatino Linotype" w:cstheme="minorHAnsi"/>
          <w:sz w:val="19"/>
          <w:szCs w:val="19"/>
        </w:rPr>
      </w:pPr>
    </w:p>
    <w:p w:rsidR="00AF255D" w:rsidRPr="00AF255D" w:rsidRDefault="00AF255D" w:rsidP="00E04140">
      <w:pPr>
        <w:pStyle w:val="a6"/>
        <w:numPr>
          <w:ilvl w:val="0"/>
          <w:numId w:val="36"/>
        </w:numPr>
        <w:tabs>
          <w:tab w:val="left" w:pos="6348"/>
        </w:tabs>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ελέγχου και προστασίας</w:t>
      </w:r>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Θα υπάρχει πλήρες σύστημα ελέγχου με την βοήθεια ηλεκτρικού πηνίου που θα προκαλεί την αυτόματη διακοπή της λειτουργίας του κινητήρα σε περίπτωση :</w:t>
      </w:r>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α) Χαμηλής της πίεσης λαδιού</w:t>
      </w:r>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β) Υψηλής θερμοκρασίας νερού</w:t>
      </w:r>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γ) </w:t>
      </w:r>
      <w:proofErr w:type="spellStart"/>
      <w:r w:rsidRPr="00AF255D">
        <w:rPr>
          <w:rFonts w:ascii="Palatino Linotype" w:hAnsi="Palatino Linotype" w:cstheme="minorHAnsi"/>
          <w:sz w:val="19"/>
          <w:szCs w:val="19"/>
        </w:rPr>
        <w:t>Υπερστροφίας</w:t>
      </w:r>
      <w:proofErr w:type="spellEnd"/>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p>
    <w:p w:rsidR="00AF255D" w:rsidRPr="00AF255D" w:rsidRDefault="00AF255D" w:rsidP="00E04140">
      <w:pPr>
        <w:pStyle w:val="a6"/>
        <w:numPr>
          <w:ilvl w:val="0"/>
          <w:numId w:val="35"/>
        </w:numPr>
        <w:tabs>
          <w:tab w:val="left" w:pos="6348"/>
        </w:tabs>
        <w:ind w:left="426" w:right="-483"/>
        <w:jc w:val="both"/>
        <w:rPr>
          <w:rFonts w:ascii="Palatino Linotype" w:hAnsi="Palatino Linotype" w:cstheme="minorHAnsi"/>
          <w:sz w:val="19"/>
          <w:szCs w:val="19"/>
          <w:u w:val="single"/>
        </w:rPr>
      </w:pPr>
      <w:r w:rsidRPr="00AF255D">
        <w:rPr>
          <w:rFonts w:ascii="Palatino Linotype" w:hAnsi="Palatino Linotype" w:cstheme="minorHAnsi"/>
          <w:sz w:val="19"/>
          <w:szCs w:val="19"/>
          <w:u w:val="single"/>
        </w:rPr>
        <w:t>Σύστημα απαγωγής καυσαερίων</w:t>
      </w:r>
    </w:p>
    <w:p w:rsidR="00AF255D" w:rsidRPr="00AF255D" w:rsidRDefault="00AF255D" w:rsidP="00E04140">
      <w:pPr>
        <w:pStyle w:val="a6"/>
        <w:tabs>
          <w:tab w:val="left" w:pos="6348"/>
        </w:tabs>
        <w:ind w:left="426"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απαγωγή των καυσαερίων από τον κινητήρα θα γίνεται μέσω ειδικού </w:t>
      </w:r>
      <w:r w:rsidRPr="00AF255D">
        <w:rPr>
          <w:rFonts w:ascii="Palatino Linotype" w:hAnsi="Palatino Linotype" w:cstheme="minorHAnsi"/>
          <w:b/>
          <w:sz w:val="19"/>
          <w:szCs w:val="19"/>
        </w:rPr>
        <w:t xml:space="preserve">σιγαστήρα τύπου </w:t>
      </w:r>
      <w:proofErr w:type="spellStart"/>
      <w:r w:rsidRPr="00AF255D">
        <w:rPr>
          <w:rFonts w:ascii="Palatino Linotype" w:hAnsi="Palatino Linotype" w:cstheme="minorHAnsi"/>
          <w:b/>
          <w:sz w:val="19"/>
          <w:szCs w:val="19"/>
          <w:lang w:val="en-US"/>
        </w:rPr>
        <w:t>resintential</w:t>
      </w:r>
      <w:proofErr w:type="spellEnd"/>
      <w:r w:rsidRPr="00AF255D">
        <w:rPr>
          <w:rFonts w:ascii="Palatino Linotype" w:hAnsi="Palatino Linotype" w:cstheme="minorHAnsi"/>
          <w:b/>
          <w:sz w:val="19"/>
          <w:szCs w:val="19"/>
        </w:rPr>
        <w:t xml:space="preserve"> και μέσω καταλλήλου διατομής σωληνώσεων.</w:t>
      </w:r>
      <w:r w:rsidRPr="00AF255D">
        <w:rPr>
          <w:rFonts w:ascii="Palatino Linotype" w:hAnsi="Palatino Linotype" w:cstheme="minorHAnsi"/>
          <w:sz w:val="19"/>
          <w:szCs w:val="19"/>
        </w:rPr>
        <w:t xml:space="preserve"> Με ποινή απόρριψης στην προσφορά ο προμηθευτής θα αναφέρει την μείωση της στάθμης θορύβου των καυσαερίων που επιτυγχάνεται  με τον </w:t>
      </w:r>
      <w:proofErr w:type="spellStart"/>
      <w:r w:rsidRPr="00AF255D">
        <w:rPr>
          <w:rFonts w:ascii="Palatino Linotype" w:hAnsi="Palatino Linotype" w:cstheme="minorHAnsi"/>
          <w:sz w:val="19"/>
          <w:szCs w:val="19"/>
        </w:rPr>
        <w:t>αποσιωπητήρα</w:t>
      </w:r>
      <w:proofErr w:type="spellEnd"/>
      <w:r w:rsidRPr="00AF255D">
        <w:rPr>
          <w:rFonts w:ascii="Palatino Linotype" w:hAnsi="Palatino Linotype" w:cstheme="minorHAnsi"/>
          <w:sz w:val="19"/>
          <w:szCs w:val="19"/>
        </w:rPr>
        <w:t xml:space="preserve"> που προσφέρει και θα τεκμηριώνεται από το τεχνικό φυλλάδιο για τον </w:t>
      </w:r>
      <w:proofErr w:type="spellStart"/>
      <w:r w:rsidRPr="00AF255D">
        <w:rPr>
          <w:rFonts w:ascii="Palatino Linotype" w:hAnsi="Palatino Linotype" w:cstheme="minorHAnsi"/>
          <w:sz w:val="19"/>
          <w:szCs w:val="19"/>
        </w:rPr>
        <w:t>αποσθωπητήρα</w:t>
      </w:r>
      <w:proofErr w:type="spellEnd"/>
      <w:r w:rsidRPr="00AF255D">
        <w:rPr>
          <w:rFonts w:ascii="Palatino Linotype" w:hAnsi="Palatino Linotype" w:cstheme="minorHAnsi"/>
          <w:sz w:val="19"/>
          <w:szCs w:val="19"/>
        </w:rPr>
        <w:t xml:space="preserve"> που θα κατατεθεί.</w:t>
      </w:r>
    </w:p>
    <w:p w:rsidR="00AF255D" w:rsidRDefault="00AF255D" w:rsidP="00E04140">
      <w:pPr>
        <w:pStyle w:val="a6"/>
        <w:tabs>
          <w:tab w:val="left" w:pos="6348"/>
        </w:tabs>
        <w:ind w:left="426" w:right="-483"/>
        <w:jc w:val="both"/>
        <w:rPr>
          <w:rFonts w:ascii="Palatino Linotype" w:hAnsi="Palatino Linotype" w:cstheme="minorHAnsi"/>
          <w:sz w:val="19"/>
          <w:szCs w:val="19"/>
        </w:rPr>
      </w:pPr>
    </w:p>
    <w:p w:rsidR="000853A8" w:rsidRDefault="000853A8"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numPr>
          <w:ilvl w:val="0"/>
          <w:numId w:val="34"/>
        </w:numPr>
        <w:tabs>
          <w:tab w:val="left" w:pos="6348"/>
        </w:tabs>
        <w:ind w:left="0" w:right="-483"/>
        <w:jc w:val="both"/>
        <w:rPr>
          <w:rFonts w:ascii="Palatino Linotype" w:hAnsi="Palatino Linotype" w:cstheme="minorHAnsi"/>
          <w:b/>
          <w:sz w:val="19"/>
          <w:szCs w:val="19"/>
          <w:u w:val="single"/>
        </w:rPr>
      </w:pPr>
      <w:r w:rsidRPr="00AF255D">
        <w:rPr>
          <w:rFonts w:ascii="Palatino Linotype" w:hAnsi="Palatino Linotype" w:cstheme="minorHAnsi"/>
          <w:b/>
          <w:sz w:val="19"/>
          <w:szCs w:val="19"/>
          <w:u w:val="single"/>
        </w:rPr>
        <w:t>Γ</w:t>
      </w:r>
      <w:r w:rsidR="000853A8">
        <w:rPr>
          <w:rFonts w:ascii="Palatino Linotype" w:hAnsi="Palatino Linotype" w:cstheme="minorHAnsi"/>
          <w:b/>
          <w:sz w:val="19"/>
          <w:szCs w:val="19"/>
          <w:u w:val="single"/>
        </w:rPr>
        <w:t>εννήτρια</w:t>
      </w:r>
    </w:p>
    <w:p w:rsidR="00AF255D" w:rsidRPr="00AF255D" w:rsidRDefault="00AF255D" w:rsidP="00E04140">
      <w:pPr>
        <w:pStyle w:val="a6"/>
        <w:tabs>
          <w:tab w:val="left" w:pos="6348"/>
        </w:tabs>
        <w:ind w:left="0" w:right="-483"/>
        <w:jc w:val="both"/>
        <w:rPr>
          <w:rFonts w:ascii="Palatino Linotype" w:hAnsi="Palatino Linotype" w:cstheme="minorHAnsi"/>
          <w:b/>
          <w:sz w:val="19"/>
          <w:szCs w:val="19"/>
          <w:u w:val="single"/>
        </w:rPr>
      </w:pP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γεννήτρια θα είναι σχεδιασμένη και κατασκευασμένη σύμφωνα με τα διεθνή πρότυπα </w:t>
      </w:r>
      <w:r w:rsidRPr="00AF255D">
        <w:rPr>
          <w:rFonts w:ascii="Palatino Linotype" w:hAnsi="Palatino Linotype" w:cstheme="minorHAnsi"/>
          <w:sz w:val="19"/>
          <w:szCs w:val="19"/>
          <w:lang w:val="en-US"/>
        </w:rPr>
        <w:t>IEC</w:t>
      </w:r>
      <w:r w:rsidRPr="00AF255D">
        <w:rPr>
          <w:rFonts w:ascii="Palatino Linotype" w:hAnsi="Palatino Linotype" w:cstheme="minorHAnsi"/>
          <w:sz w:val="19"/>
          <w:szCs w:val="19"/>
        </w:rPr>
        <w:t xml:space="preserve"> 60034-1 ; </w:t>
      </w:r>
      <w:r w:rsidRPr="00AF255D">
        <w:rPr>
          <w:rFonts w:ascii="Palatino Linotype" w:hAnsi="Palatino Linotype" w:cstheme="minorHAnsi"/>
          <w:sz w:val="19"/>
          <w:szCs w:val="19"/>
          <w:lang w:val="en-US"/>
        </w:rPr>
        <w:t>CEI</w:t>
      </w:r>
      <w:r w:rsidRPr="00AF255D">
        <w:rPr>
          <w:rFonts w:ascii="Palatino Linotype" w:hAnsi="Palatino Linotype" w:cstheme="minorHAnsi"/>
          <w:sz w:val="19"/>
          <w:szCs w:val="19"/>
        </w:rPr>
        <w:t xml:space="preserve">2-3; </w:t>
      </w:r>
      <w:r w:rsidRPr="00AF255D">
        <w:rPr>
          <w:rFonts w:ascii="Palatino Linotype" w:hAnsi="Palatino Linotype" w:cstheme="minorHAnsi"/>
          <w:sz w:val="19"/>
          <w:szCs w:val="19"/>
          <w:lang w:val="en-US"/>
        </w:rPr>
        <w:t>BS</w:t>
      </w:r>
      <w:r w:rsidRPr="00AF255D">
        <w:rPr>
          <w:rFonts w:ascii="Palatino Linotype" w:hAnsi="Palatino Linotype" w:cstheme="minorHAnsi"/>
          <w:sz w:val="19"/>
          <w:szCs w:val="19"/>
        </w:rPr>
        <w:t xml:space="preserve"> 4999-5000; </w:t>
      </w:r>
      <w:r w:rsidRPr="00AF255D">
        <w:rPr>
          <w:rFonts w:ascii="Palatino Linotype" w:hAnsi="Palatino Linotype" w:cstheme="minorHAnsi"/>
          <w:sz w:val="19"/>
          <w:szCs w:val="19"/>
          <w:lang w:val="en-US"/>
        </w:rPr>
        <w:t>VDE</w:t>
      </w:r>
      <w:r w:rsidRPr="00AF255D">
        <w:rPr>
          <w:rFonts w:ascii="Palatino Linotype" w:hAnsi="Palatino Linotype" w:cstheme="minorHAnsi"/>
          <w:sz w:val="19"/>
          <w:szCs w:val="19"/>
        </w:rPr>
        <w:t xml:space="preserve"> 0530; </w:t>
      </w:r>
      <w:r w:rsidRPr="00AF255D">
        <w:rPr>
          <w:rFonts w:ascii="Palatino Linotype" w:hAnsi="Palatino Linotype" w:cstheme="minorHAnsi"/>
          <w:sz w:val="19"/>
          <w:szCs w:val="19"/>
          <w:lang w:val="en-US"/>
        </w:rPr>
        <w:t>NF</w:t>
      </w:r>
      <w:r w:rsidRPr="00AF255D">
        <w:rPr>
          <w:rFonts w:ascii="Palatino Linotype" w:hAnsi="Palatino Linotype" w:cstheme="minorHAnsi"/>
          <w:sz w:val="19"/>
          <w:szCs w:val="19"/>
        </w:rPr>
        <w:t xml:space="preserve"> 51-100,111; </w:t>
      </w:r>
      <w:r w:rsidRPr="00AF255D">
        <w:rPr>
          <w:rFonts w:ascii="Palatino Linotype" w:hAnsi="Palatino Linotype" w:cstheme="minorHAnsi"/>
          <w:sz w:val="19"/>
          <w:szCs w:val="19"/>
          <w:lang w:val="en-US"/>
        </w:rPr>
        <w:t>OVEM</w:t>
      </w:r>
      <w:r w:rsidRPr="00AF255D">
        <w:rPr>
          <w:rFonts w:ascii="Palatino Linotype" w:hAnsi="Palatino Linotype" w:cstheme="minorHAnsi"/>
          <w:sz w:val="19"/>
          <w:szCs w:val="19"/>
        </w:rPr>
        <w:t xml:space="preserve">-10, </w:t>
      </w:r>
      <w:r w:rsidRPr="00AF255D">
        <w:rPr>
          <w:rFonts w:ascii="Palatino Linotype" w:hAnsi="Palatino Linotype" w:cstheme="minorHAnsi"/>
          <w:sz w:val="19"/>
          <w:szCs w:val="19"/>
          <w:lang w:val="en-US"/>
        </w:rPr>
        <w:t>NEMAMG</w:t>
      </w:r>
      <w:r w:rsidRPr="00AF255D">
        <w:rPr>
          <w:rFonts w:ascii="Palatino Linotype" w:hAnsi="Palatino Linotype" w:cstheme="minorHAnsi"/>
          <w:sz w:val="19"/>
          <w:szCs w:val="19"/>
        </w:rPr>
        <w:t xml:space="preserve"> 1.22</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εργοστάσιο κατασκευής της γεννήτριας θα διαθέτει πιστοποιημένο σύστημα ποιότητας </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9001 και με ποινή απόρριψης αντίγραφο της ισχύουσας πιστοποίησης θα κατατεθεί με την προσφορά.</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Η προσφορά με ποινή απόρριψης θα συνοδεύεται από</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b/>
          <w:sz w:val="19"/>
          <w:szCs w:val="19"/>
        </w:rPr>
        <w:t>Α)</w:t>
      </w:r>
      <w:r w:rsidRPr="00AF255D">
        <w:rPr>
          <w:rFonts w:ascii="Palatino Linotype" w:hAnsi="Palatino Linotype" w:cstheme="minorHAnsi"/>
          <w:sz w:val="19"/>
          <w:szCs w:val="19"/>
        </w:rPr>
        <w:t xml:space="preserve"> Το τεχνικό φυλλάδιο της προσφερόμενης γεννήτριας στο οποίο θα αναφέρονται τα πρότυπα κατασκευής </w:t>
      </w:r>
      <w:r w:rsidRPr="00AF255D">
        <w:rPr>
          <w:rFonts w:ascii="Palatino Linotype" w:hAnsi="Palatino Linotype" w:cstheme="minorHAnsi"/>
          <w:sz w:val="19"/>
          <w:szCs w:val="19"/>
          <w:lang w:val="en-US"/>
        </w:rPr>
        <w:t>IEC</w:t>
      </w:r>
      <w:r w:rsidRPr="00AF255D">
        <w:rPr>
          <w:rFonts w:ascii="Palatino Linotype" w:hAnsi="Palatino Linotype" w:cstheme="minorHAnsi"/>
          <w:sz w:val="19"/>
          <w:szCs w:val="19"/>
        </w:rPr>
        <w:t>,</w:t>
      </w:r>
      <w:r w:rsidRPr="00AF255D">
        <w:rPr>
          <w:rFonts w:ascii="Palatino Linotype" w:hAnsi="Palatino Linotype" w:cstheme="minorHAnsi"/>
          <w:sz w:val="19"/>
          <w:szCs w:val="19"/>
          <w:lang w:val="en-US"/>
        </w:rPr>
        <w:t>ISO</w:t>
      </w:r>
      <w:r w:rsidRPr="00AF255D">
        <w:rPr>
          <w:rFonts w:ascii="Palatino Linotype" w:hAnsi="Palatino Linotype" w:cstheme="minorHAnsi"/>
          <w:sz w:val="19"/>
          <w:szCs w:val="19"/>
        </w:rPr>
        <w:t>,</w:t>
      </w:r>
      <w:r w:rsidRPr="00AF255D">
        <w:rPr>
          <w:rFonts w:ascii="Palatino Linotype" w:hAnsi="Palatino Linotype" w:cstheme="minorHAnsi"/>
          <w:sz w:val="19"/>
          <w:szCs w:val="19"/>
          <w:lang w:val="en-US"/>
        </w:rPr>
        <w:t>BS</w:t>
      </w:r>
      <w:r w:rsidRPr="00AF255D">
        <w:rPr>
          <w:rFonts w:ascii="Palatino Linotype" w:hAnsi="Palatino Linotype" w:cstheme="minorHAnsi"/>
          <w:sz w:val="19"/>
          <w:szCs w:val="19"/>
        </w:rPr>
        <w:t>,</w:t>
      </w:r>
      <w:r w:rsidRPr="00AF255D">
        <w:rPr>
          <w:rFonts w:ascii="Palatino Linotype" w:hAnsi="Palatino Linotype" w:cstheme="minorHAnsi"/>
          <w:sz w:val="19"/>
          <w:szCs w:val="19"/>
          <w:lang w:val="en-US"/>
        </w:rPr>
        <w:t>VDE</w:t>
      </w:r>
      <w:r w:rsidRPr="00AF255D">
        <w:rPr>
          <w:rFonts w:ascii="Palatino Linotype" w:hAnsi="Palatino Linotype" w:cstheme="minorHAnsi"/>
          <w:sz w:val="19"/>
          <w:szCs w:val="19"/>
        </w:rPr>
        <w:t>κοκ</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b/>
          <w:sz w:val="19"/>
          <w:szCs w:val="19"/>
        </w:rPr>
        <w:t>Β)</w:t>
      </w:r>
      <w:r w:rsidRPr="00AF255D">
        <w:rPr>
          <w:rFonts w:ascii="Palatino Linotype" w:hAnsi="Palatino Linotype" w:cstheme="minorHAnsi"/>
          <w:sz w:val="19"/>
          <w:szCs w:val="19"/>
        </w:rPr>
        <w:t xml:space="preserve"> Αναφορά στον ηλεκτρονικό σύνδεσμο που οδηγεί στον κατασκευαστή της γεννήτριας ώστε η επιτροπή του διαγωνισμού να έχει την δυνατότητα να αναζητήσει πρόσθετες πληροφορίες.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Όπως και στον κινητήρα και για τους ίδιους λόγους </w:t>
      </w:r>
      <w:proofErr w:type="spellStart"/>
      <w:r w:rsidRPr="00AF255D">
        <w:rPr>
          <w:rFonts w:ascii="Palatino Linotype" w:hAnsi="Palatino Linotype" w:cstheme="minorHAnsi"/>
          <w:sz w:val="19"/>
          <w:szCs w:val="19"/>
        </w:rPr>
        <w:t>λόγους</w:t>
      </w:r>
      <w:proofErr w:type="spellEnd"/>
      <w:r w:rsidRPr="00AF255D">
        <w:rPr>
          <w:rFonts w:ascii="Palatino Linotype" w:hAnsi="Palatino Linotype" w:cstheme="minorHAnsi"/>
          <w:sz w:val="19"/>
          <w:szCs w:val="19"/>
        </w:rPr>
        <w:t>, ισχύει ότι οι σύνδεσμοι που θα οδηγούν σε κατασκευαστές διαφορετικούς από αυτούς που αναφέρονται στο τεχνικό φυλλάδιο της γεννήτριας ή / και το φυλλάδιο του Η/Ζ θα έχουν ως αποτέλεσμα την απόρριψη της προσφοράς και εξηγήσεις περί τυχόν ταυτοπροσωπίας δεν θα γίνουν δεκτές.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γεννήτρια είναι σύγχρονη, ηλεκτρονικού τύπου, αυτορυθμιζόμενη, </w:t>
      </w:r>
      <w:proofErr w:type="spellStart"/>
      <w:r w:rsidRPr="00AF255D">
        <w:rPr>
          <w:rFonts w:ascii="Palatino Linotype" w:hAnsi="Palatino Linotype" w:cstheme="minorHAnsi"/>
          <w:sz w:val="19"/>
          <w:szCs w:val="19"/>
        </w:rPr>
        <w:t>αυτοδιεγειρόμενη</w:t>
      </w:r>
      <w:proofErr w:type="spellEnd"/>
      <w:r w:rsidRPr="00AF255D">
        <w:rPr>
          <w:rFonts w:ascii="Palatino Linotype" w:hAnsi="Palatino Linotype" w:cstheme="minorHAnsi"/>
          <w:sz w:val="19"/>
          <w:szCs w:val="19"/>
        </w:rPr>
        <w:t>, με ηλεκτρονική διέγερση στον ίδιο άξονα. Θα είναι χωρίς ψήκτρες (</w:t>
      </w:r>
      <w:r w:rsidRPr="00AF255D">
        <w:rPr>
          <w:rFonts w:ascii="Palatino Linotype" w:hAnsi="Palatino Linotype" w:cstheme="minorHAnsi"/>
          <w:sz w:val="19"/>
          <w:szCs w:val="19"/>
          <w:lang w:val="en-US"/>
        </w:rPr>
        <w:t>brushless</w:t>
      </w:r>
      <w:r w:rsidRPr="00AF255D">
        <w:rPr>
          <w:rFonts w:ascii="Palatino Linotype" w:hAnsi="Palatino Linotype" w:cstheme="minorHAnsi"/>
          <w:sz w:val="19"/>
          <w:szCs w:val="19"/>
        </w:rPr>
        <w:t>) με πλήρως αλληλοσυνδεόμενα αποσβεστικά τυλίγματα.</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tbl>
      <w:tblPr>
        <w:tblStyle w:val="a5"/>
        <w:tblW w:w="8637" w:type="dxa"/>
        <w:tblLook w:val="04A0"/>
      </w:tblPr>
      <w:tblGrid>
        <w:gridCol w:w="4361"/>
        <w:gridCol w:w="4276"/>
      </w:tblGrid>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Φάσεις, τάση εξόδου</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lang w:val="en-US"/>
              </w:rPr>
            </w:pPr>
            <w:r w:rsidRPr="00AF255D">
              <w:rPr>
                <w:rFonts w:ascii="Palatino Linotype" w:hAnsi="Palatino Linotype" w:cstheme="minorHAnsi"/>
                <w:sz w:val="19"/>
                <w:szCs w:val="19"/>
              </w:rPr>
              <w:t>3 φάσεων 400/230</w:t>
            </w:r>
            <w:r w:rsidRPr="00AF255D">
              <w:rPr>
                <w:rFonts w:ascii="Palatino Linotype" w:hAnsi="Palatino Linotype" w:cstheme="minorHAnsi"/>
                <w:sz w:val="19"/>
                <w:szCs w:val="19"/>
                <w:lang w:val="en-US"/>
              </w:rPr>
              <w:t>V</w:t>
            </w:r>
          </w:p>
        </w:tc>
      </w:tr>
      <w:tr w:rsidR="00AF255D" w:rsidRPr="00AF255D" w:rsidTr="000853A8">
        <w:trPr>
          <w:trHeight w:val="312"/>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Ισχύς</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r w:rsidRPr="00AF255D">
              <w:rPr>
                <w:rFonts w:ascii="Palatino Linotype" w:hAnsi="Palatino Linotype" w:cstheme="minorHAnsi"/>
                <w:sz w:val="19"/>
                <w:szCs w:val="19"/>
              </w:rPr>
              <w:t xml:space="preserve">Κατά το ελάχιστο ίση με την </w:t>
            </w:r>
            <w:r w:rsidRPr="00AF255D">
              <w:rPr>
                <w:rFonts w:ascii="Palatino Linotype" w:hAnsi="Palatino Linotype" w:cstheme="minorHAnsi"/>
                <w:sz w:val="19"/>
                <w:szCs w:val="19"/>
                <w:lang w:val="en-US"/>
              </w:rPr>
              <w:t>PRP</w:t>
            </w:r>
            <w:r w:rsidRPr="00AF255D">
              <w:rPr>
                <w:rFonts w:ascii="Palatino Linotype" w:hAnsi="Palatino Linotype" w:cstheme="minorHAnsi"/>
                <w:sz w:val="19"/>
                <w:szCs w:val="19"/>
              </w:rPr>
              <w:t xml:space="preserve"> ισχύ του Η/Ζ</w:t>
            </w:r>
          </w:p>
        </w:tc>
      </w:tr>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Κλάση</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r w:rsidRPr="00AF255D">
              <w:rPr>
                <w:rFonts w:ascii="Palatino Linotype" w:hAnsi="Palatino Linotype" w:cstheme="minorHAnsi"/>
                <w:sz w:val="19"/>
                <w:szCs w:val="19"/>
              </w:rPr>
              <w:t>Η ≥</w:t>
            </w:r>
          </w:p>
        </w:tc>
      </w:tr>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Συντελεστής ισχύος</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proofErr w:type="spellStart"/>
            <w:r w:rsidRPr="00AF255D">
              <w:rPr>
                <w:rFonts w:ascii="Palatino Linotype" w:hAnsi="Palatino Linotype" w:cstheme="minorHAnsi"/>
                <w:sz w:val="19"/>
                <w:szCs w:val="19"/>
              </w:rPr>
              <w:t>συνφ</w:t>
            </w:r>
            <w:proofErr w:type="spellEnd"/>
            <w:r w:rsidRPr="00AF255D">
              <w:rPr>
                <w:rFonts w:ascii="Palatino Linotype" w:hAnsi="Palatino Linotype" w:cstheme="minorHAnsi"/>
                <w:sz w:val="19"/>
                <w:szCs w:val="19"/>
              </w:rPr>
              <w:t xml:space="preserve"> 0,8</w:t>
            </w:r>
          </w:p>
        </w:tc>
      </w:tr>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lang w:val="en-US"/>
              </w:rPr>
            </w:pPr>
            <w:r w:rsidRPr="000853A8">
              <w:rPr>
                <w:rFonts w:ascii="Palatino Linotype" w:hAnsi="Palatino Linotype" w:cstheme="minorHAnsi"/>
                <w:b/>
                <w:sz w:val="19"/>
                <w:szCs w:val="19"/>
              </w:rPr>
              <w:t>Στροφές / περίοδοι</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r w:rsidRPr="00AF255D">
              <w:rPr>
                <w:rFonts w:ascii="Palatino Linotype" w:hAnsi="Palatino Linotype" w:cstheme="minorHAnsi"/>
                <w:sz w:val="19"/>
                <w:szCs w:val="19"/>
              </w:rPr>
              <w:t>1500</w:t>
            </w:r>
            <w:r w:rsidRPr="00AF255D">
              <w:rPr>
                <w:rFonts w:ascii="Palatino Linotype" w:hAnsi="Palatino Linotype" w:cstheme="minorHAnsi"/>
                <w:sz w:val="19"/>
                <w:szCs w:val="19"/>
                <w:lang w:val="en-US"/>
              </w:rPr>
              <w:t>rpm / 50Hz</w:t>
            </w:r>
          </w:p>
        </w:tc>
      </w:tr>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Παραμόρφωση κυματοειδούς καμπύλης</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r w:rsidRPr="00AF255D">
              <w:rPr>
                <w:rFonts w:ascii="Palatino Linotype" w:hAnsi="Palatino Linotype" w:cstheme="minorHAnsi"/>
                <w:sz w:val="19"/>
                <w:szCs w:val="19"/>
                <w:lang w:val="en-US"/>
              </w:rPr>
              <w:t xml:space="preserve">THD </w:t>
            </w:r>
            <w:r w:rsidRPr="00AF255D">
              <w:rPr>
                <w:rFonts w:ascii="Palatino Linotype" w:hAnsi="Palatino Linotype" w:cstheme="minorHAnsi"/>
                <w:sz w:val="19"/>
                <w:szCs w:val="19"/>
              </w:rPr>
              <w:t>μικρότερη 2 χωρίς φορτίο</w:t>
            </w:r>
          </w:p>
        </w:tc>
      </w:tr>
      <w:tr w:rsidR="00AF255D" w:rsidRPr="00AF255D" w:rsidTr="000853A8">
        <w:trPr>
          <w:trHeight w:val="324"/>
        </w:trPr>
        <w:tc>
          <w:tcPr>
            <w:tcW w:w="4361" w:type="dxa"/>
          </w:tcPr>
          <w:p w:rsidR="00AF255D" w:rsidRPr="000853A8" w:rsidRDefault="00AF255D" w:rsidP="00E04140">
            <w:pPr>
              <w:pStyle w:val="a6"/>
              <w:tabs>
                <w:tab w:val="left" w:pos="6348"/>
              </w:tabs>
              <w:ind w:left="0" w:right="-483"/>
              <w:rPr>
                <w:rFonts w:ascii="Palatino Linotype" w:hAnsi="Palatino Linotype" w:cstheme="minorHAnsi"/>
                <w:b/>
                <w:sz w:val="19"/>
                <w:szCs w:val="19"/>
              </w:rPr>
            </w:pPr>
            <w:r w:rsidRPr="000853A8">
              <w:rPr>
                <w:rFonts w:ascii="Palatino Linotype" w:hAnsi="Palatino Linotype" w:cstheme="minorHAnsi"/>
                <w:b/>
                <w:sz w:val="19"/>
                <w:szCs w:val="19"/>
              </w:rPr>
              <w:t>Τηλεφωνικές παρεμβολές</w:t>
            </w:r>
          </w:p>
        </w:tc>
        <w:tc>
          <w:tcPr>
            <w:tcW w:w="4276" w:type="dxa"/>
          </w:tcPr>
          <w:p w:rsidR="00AF255D" w:rsidRPr="00AF255D" w:rsidRDefault="00AF255D" w:rsidP="00E04140">
            <w:pPr>
              <w:pStyle w:val="a6"/>
              <w:tabs>
                <w:tab w:val="left" w:pos="6348"/>
              </w:tabs>
              <w:ind w:left="0" w:right="-483"/>
              <w:rPr>
                <w:rFonts w:ascii="Palatino Linotype" w:hAnsi="Palatino Linotype" w:cstheme="minorHAnsi"/>
                <w:sz w:val="19"/>
                <w:szCs w:val="19"/>
              </w:rPr>
            </w:pPr>
            <w:r w:rsidRPr="00AF255D">
              <w:rPr>
                <w:rFonts w:ascii="Palatino Linotype" w:hAnsi="Palatino Linotype" w:cstheme="minorHAnsi"/>
                <w:sz w:val="19"/>
                <w:szCs w:val="19"/>
              </w:rPr>
              <w:t>ΤΗ</w:t>
            </w:r>
            <w:r w:rsidRPr="00AF255D">
              <w:rPr>
                <w:rFonts w:ascii="Palatino Linotype" w:hAnsi="Palatino Linotype" w:cstheme="minorHAnsi"/>
                <w:sz w:val="19"/>
                <w:szCs w:val="19"/>
                <w:lang w:val="en-US"/>
              </w:rPr>
              <w:t>F</w:t>
            </w:r>
            <w:r w:rsidRPr="00AF255D">
              <w:rPr>
                <w:rFonts w:ascii="Palatino Linotype" w:hAnsi="Palatino Linotype" w:cstheme="minorHAnsi"/>
                <w:sz w:val="19"/>
                <w:szCs w:val="19"/>
              </w:rPr>
              <w:t xml:space="preserve"> μικρότερες του 2%</w:t>
            </w:r>
          </w:p>
        </w:tc>
      </w:tr>
    </w:tbl>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γεννήτρια θα πρέπει να αντέχει σε υπερφόρτωση κατά </w:t>
      </w:r>
      <w:r w:rsidRPr="00AF255D">
        <w:rPr>
          <w:rFonts w:ascii="Palatino Linotype" w:hAnsi="Palatino Linotype" w:cstheme="minorHAnsi"/>
          <w:sz w:val="19"/>
          <w:szCs w:val="19"/>
          <w:lang w:val="en-US"/>
        </w:rPr>
        <w:t>VDE</w:t>
      </w:r>
      <w:r w:rsidRPr="00AF255D">
        <w:rPr>
          <w:rFonts w:ascii="Palatino Linotype" w:hAnsi="Palatino Linotype" w:cstheme="minorHAnsi"/>
          <w:sz w:val="19"/>
          <w:szCs w:val="19"/>
        </w:rPr>
        <w:t xml:space="preserve"> 530 με τον ίδιο συντελεστή ισχύος και κανονική τάση.</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παρεμβολή στη ραδιοφωνική μετάδοση θα πρέπει να στο ελάχιστο σύμφωνα με τα πρότυπα </w:t>
      </w:r>
      <w:r w:rsidRPr="00AF255D">
        <w:rPr>
          <w:rFonts w:ascii="Palatino Linotype" w:hAnsi="Palatino Linotype" w:cstheme="minorHAnsi"/>
          <w:sz w:val="19"/>
          <w:szCs w:val="19"/>
          <w:lang w:val="en-US"/>
        </w:rPr>
        <w:t>BS</w:t>
      </w:r>
      <w:r w:rsidRPr="00AF255D">
        <w:rPr>
          <w:rFonts w:ascii="Palatino Linotype" w:hAnsi="Palatino Linotype" w:cstheme="minorHAnsi"/>
          <w:sz w:val="19"/>
          <w:szCs w:val="19"/>
        </w:rPr>
        <w:t>800 &amp;</w:t>
      </w:r>
      <w:r w:rsidRPr="00AF255D">
        <w:rPr>
          <w:rFonts w:ascii="Palatino Linotype" w:hAnsi="Palatino Linotype" w:cstheme="minorHAnsi"/>
          <w:sz w:val="19"/>
          <w:szCs w:val="19"/>
          <w:lang w:val="en-US"/>
        </w:rPr>
        <w:t>VDE</w:t>
      </w:r>
      <w:r w:rsidRPr="00AF255D">
        <w:rPr>
          <w:rFonts w:ascii="Palatino Linotype" w:hAnsi="Palatino Linotype" w:cstheme="minorHAnsi"/>
          <w:sz w:val="19"/>
          <w:szCs w:val="19"/>
        </w:rPr>
        <w:t xml:space="preserve"> κλάση </w:t>
      </w:r>
      <w:r w:rsidRPr="00AF255D">
        <w:rPr>
          <w:rFonts w:ascii="Palatino Linotype" w:hAnsi="Palatino Linotype" w:cstheme="minorHAnsi"/>
          <w:sz w:val="19"/>
          <w:szCs w:val="19"/>
          <w:lang w:val="en-US"/>
        </w:rPr>
        <w:t>G</w:t>
      </w:r>
      <w:r w:rsidRPr="00AF255D">
        <w:rPr>
          <w:rFonts w:ascii="Palatino Linotype" w:hAnsi="Palatino Linotype" w:cstheme="minorHAnsi"/>
          <w:sz w:val="19"/>
          <w:szCs w:val="19"/>
        </w:rPr>
        <w:t>&amp;</w:t>
      </w:r>
      <w:r w:rsidRPr="00AF255D">
        <w:rPr>
          <w:rFonts w:ascii="Palatino Linotype" w:hAnsi="Palatino Linotype" w:cstheme="minorHAnsi"/>
          <w:sz w:val="19"/>
          <w:szCs w:val="19"/>
          <w:lang w:val="en-US"/>
        </w:rPr>
        <w:t>N</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προστασία της γεννήτριας θα είναι ΙΡ 23κατάλληλη για βιομηχανική χρήση, κλειστού τύπου με προφύλαξη έναντι </w:t>
      </w:r>
      <w:proofErr w:type="spellStart"/>
      <w:r w:rsidRPr="00AF255D">
        <w:rPr>
          <w:rFonts w:ascii="Palatino Linotype" w:hAnsi="Palatino Linotype" w:cstheme="minorHAnsi"/>
          <w:sz w:val="19"/>
          <w:szCs w:val="19"/>
        </w:rPr>
        <w:t>σταζόντων</w:t>
      </w:r>
      <w:proofErr w:type="spellEnd"/>
      <w:r w:rsidRPr="00AF255D">
        <w:rPr>
          <w:rFonts w:ascii="Palatino Linotype" w:hAnsi="Palatino Linotype" w:cstheme="minorHAnsi"/>
          <w:sz w:val="19"/>
          <w:szCs w:val="19"/>
        </w:rPr>
        <w:t xml:space="preserve"> υδάτων και </w:t>
      </w:r>
      <w:proofErr w:type="spellStart"/>
      <w:r w:rsidRPr="00AF255D">
        <w:rPr>
          <w:rFonts w:ascii="Palatino Linotype" w:hAnsi="Palatino Linotype" w:cstheme="minorHAnsi"/>
          <w:sz w:val="19"/>
          <w:szCs w:val="19"/>
        </w:rPr>
        <w:t>καλυμμέναανοίγματα</w:t>
      </w:r>
      <w:proofErr w:type="spellEnd"/>
      <w:r w:rsidRPr="00AF255D">
        <w:rPr>
          <w:rFonts w:ascii="Palatino Linotype" w:hAnsi="Palatino Linotype" w:cstheme="minorHAnsi"/>
          <w:sz w:val="19"/>
          <w:szCs w:val="19"/>
        </w:rPr>
        <w:t xml:space="preserve"> στα άκρα της για </w:t>
      </w:r>
      <w:proofErr w:type="spellStart"/>
      <w:r w:rsidRPr="00AF255D">
        <w:rPr>
          <w:rFonts w:ascii="Palatino Linotype" w:hAnsi="Palatino Linotype" w:cstheme="minorHAnsi"/>
          <w:sz w:val="19"/>
          <w:szCs w:val="19"/>
        </w:rPr>
        <w:t>αυτοαερισμό</w:t>
      </w:r>
      <w:proofErr w:type="spellEnd"/>
      <w:r w:rsidRPr="00AF255D">
        <w:rPr>
          <w:rFonts w:ascii="Palatino Linotype" w:hAnsi="Palatino Linotype" w:cstheme="minorHAnsi"/>
          <w:sz w:val="19"/>
          <w:szCs w:val="19"/>
        </w:rPr>
        <w:t>. Το κιβώτιο των ακροδεκτών τοποθετημένο στην γεννήτρια με εύκολη πρόσβαση, είναι μεταλλικό, στεγανό, σύμφωνα με το πρότυπο ΙΡ44</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Η συνδεσμολογία των τυλιγμάτων θα είναι κατά αστέρα με τον ουδέτερο απευθείας γειωμένο.</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Ο </w:t>
      </w:r>
      <w:proofErr w:type="spellStart"/>
      <w:r w:rsidRPr="00AF255D">
        <w:rPr>
          <w:rFonts w:ascii="Palatino Linotype" w:hAnsi="Palatino Linotype" w:cstheme="minorHAnsi"/>
          <w:sz w:val="19"/>
          <w:szCs w:val="19"/>
        </w:rPr>
        <w:t>ρότορας</w:t>
      </w:r>
      <w:proofErr w:type="spellEnd"/>
      <w:r w:rsidRPr="00AF255D">
        <w:rPr>
          <w:rFonts w:ascii="Palatino Linotype" w:hAnsi="Palatino Linotype" w:cstheme="minorHAnsi"/>
          <w:sz w:val="19"/>
          <w:szCs w:val="19"/>
        </w:rPr>
        <w:t xml:space="preserve"> της γεννήτριας θα είναι δυναμικά ζυγοσταθμισμένος και ελεύθερος από δονήσεις. περιστρέφεται μέσω του </w:t>
      </w:r>
      <w:proofErr w:type="spellStart"/>
      <w:r w:rsidRPr="00AF255D">
        <w:rPr>
          <w:rFonts w:ascii="Palatino Linotype" w:hAnsi="Palatino Linotype" w:cstheme="minorHAnsi"/>
          <w:sz w:val="19"/>
          <w:szCs w:val="19"/>
        </w:rPr>
        <w:t>εμπρόσθιουεδράνου</w:t>
      </w:r>
      <w:proofErr w:type="spellEnd"/>
      <w:r w:rsidRPr="00AF255D">
        <w:rPr>
          <w:rFonts w:ascii="Palatino Linotype" w:hAnsi="Palatino Linotype" w:cstheme="minorHAnsi"/>
          <w:sz w:val="19"/>
          <w:szCs w:val="19"/>
        </w:rPr>
        <w:t xml:space="preserve"> και </w:t>
      </w:r>
      <w:proofErr w:type="spellStart"/>
      <w:r w:rsidRPr="00AF255D">
        <w:rPr>
          <w:rFonts w:ascii="Palatino Linotype" w:hAnsi="Palatino Linotype" w:cstheme="minorHAnsi"/>
          <w:sz w:val="19"/>
          <w:szCs w:val="19"/>
        </w:rPr>
        <w:t>αυτολιπαινόμενου</w:t>
      </w:r>
      <w:proofErr w:type="spellEnd"/>
      <w:r w:rsidRPr="00AF255D">
        <w:rPr>
          <w:rFonts w:ascii="Palatino Linotype" w:hAnsi="Palatino Linotype" w:cstheme="minorHAnsi"/>
          <w:sz w:val="19"/>
          <w:szCs w:val="19"/>
        </w:rPr>
        <w:t xml:space="preserve"> </w:t>
      </w:r>
      <w:proofErr w:type="spellStart"/>
      <w:r w:rsidRPr="00AF255D">
        <w:rPr>
          <w:rFonts w:ascii="Palatino Linotype" w:hAnsi="Palatino Linotype" w:cstheme="minorHAnsi"/>
          <w:sz w:val="19"/>
          <w:szCs w:val="19"/>
        </w:rPr>
        <w:t>τριβέως</w:t>
      </w:r>
      <w:proofErr w:type="spellEnd"/>
      <w:r w:rsidRPr="00AF255D">
        <w:rPr>
          <w:rFonts w:ascii="Palatino Linotype" w:hAnsi="Palatino Linotype" w:cstheme="minorHAnsi"/>
          <w:sz w:val="19"/>
          <w:szCs w:val="19"/>
        </w:rPr>
        <w:t xml:space="preserve"> μεγάλης διάρκειας ζωής, κλειστού τύπου, που βρίσκεται στο εμπρόσθιο μέρος της γεννήτριας (</w:t>
      </w:r>
      <w:proofErr w:type="spellStart"/>
      <w:r w:rsidRPr="00AF255D">
        <w:rPr>
          <w:rFonts w:ascii="Palatino Linotype" w:hAnsi="Palatino Linotype" w:cstheme="minorHAnsi"/>
          <w:sz w:val="19"/>
          <w:szCs w:val="19"/>
          <w:lang w:val="en-US"/>
        </w:rPr>
        <w:t>singlebearingtype</w:t>
      </w:r>
      <w:proofErr w:type="spellEnd"/>
      <w:r w:rsidRPr="00AF255D">
        <w:rPr>
          <w:rFonts w:ascii="Palatino Linotype" w:hAnsi="Palatino Linotype" w:cstheme="minorHAnsi"/>
          <w:sz w:val="19"/>
          <w:szCs w:val="19"/>
        </w:rPr>
        <w:t>)</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Η διέγερση θα επιτυγχάνεται μέσω ανορθωτικής γέφυρας που περιλαμβάνει 6 διόδους και διάταξη προστασίας μέσω </w:t>
      </w:r>
      <w:r w:rsidRPr="00AF255D">
        <w:rPr>
          <w:rFonts w:ascii="Palatino Linotype" w:hAnsi="Palatino Linotype" w:cstheme="minorHAnsi"/>
          <w:sz w:val="19"/>
          <w:szCs w:val="19"/>
          <w:lang w:val="en-US"/>
        </w:rPr>
        <w:t>VARISTOR</w:t>
      </w:r>
      <w:r w:rsidRPr="00AF255D">
        <w:rPr>
          <w:rFonts w:ascii="Palatino Linotype" w:hAnsi="Palatino Linotype" w:cstheme="minorHAnsi"/>
          <w:sz w:val="19"/>
          <w:szCs w:val="19"/>
        </w:rPr>
        <w:t xml:space="preserve">, έναντι αιφνίδιων υπερεντάσεων και υπερτάσεων. Η τάση εξόδου της γεννήτριας αυτορυθμίζεται μέσω ηλεκτρονικού αυτόματου </w:t>
      </w:r>
      <w:proofErr w:type="spellStart"/>
      <w:r w:rsidRPr="00AF255D">
        <w:rPr>
          <w:rFonts w:ascii="Palatino Linotype" w:hAnsi="Palatino Linotype" w:cstheme="minorHAnsi"/>
          <w:sz w:val="19"/>
          <w:szCs w:val="19"/>
        </w:rPr>
        <w:t>ρυθμιστού</w:t>
      </w:r>
      <w:proofErr w:type="spellEnd"/>
      <w:r w:rsidRPr="00AF255D">
        <w:rPr>
          <w:rFonts w:ascii="Palatino Linotype" w:hAnsi="Palatino Linotype" w:cstheme="minorHAnsi"/>
          <w:sz w:val="19"/>
          <w:szCs w:val="19"/>
        </w:rPr>
        <w:t xml:space="preserve"> τάσης (</w:t>
      </w:r>
      <w:r w:rsidRPr="00AF255D">
        <w:rPr>
          <w:rFonts w:ascii="Palatino Linotype" w:hAnsi="Palatino Linotype" w:cstheme="minorHAnsi"/>
          <w:sz w:val="19"/>
          <w:szCs w:val="19"/>
          <w:lang w:val="en-US"/>
        </w:rPr>
        <w:t>AVR</w:t>
      </w:r>
      <w:r w:rsidRPr="00AF255D">
        <w:rPr>
          <w:rFonts w:ascii="Palatino Linotype" w:hAnsi="Palatino Linotype" w:cstheme="minorHAnsi"/>
          <w:sz w:val="19"/>
          <w:szCs w:val="19"/>
        </w:rPr>
        <w:t>). Ο αυτόματος ρυθμιστής τάσης διαθέτει ενσωματωμένη διάταξη προστασίας έναντι παρατεταμένης υπερδιέγερσης που είναι πιθανόν να οφείλεται σε εξωτερική ή εσωτερική αιτία. Η γεννήτρια θα φέρει σε θέση εύκολα επιθεωρούμενη, τον αυτόματο ηλεκτρονικό και πλήρως στεγανό ρυθμιστή τάσεως [</w:t>
      </w:r>
      <w:r w:rsidRPr="00AF255D">
        <w:rPr>
          <w:rFonts w:ascii="Palatino Linotype" w:hAnsi="Palatino Linotype" w:cstheme="minorHAnsi"/>
          <w:sz w:val="19"/>
          <w:szCs w:val="19"/>
          <w:lang w:val="en-US"/>
        </w:rPr>
        <w:t>AVR</w:t>
      </w:r>
      <w:r w:rsidRPr="00AF255D">
        <w:rPr>
          <w:rFonts w:ascii="Palatino Linotype" w:hAnsi="Palatino Linotype" w:cstheme="minorHAnsi"/>
          <w:sz w:val="19"/>
          <w:szCs w:val="19"/>
        </w:rPr>
        <w:t>] με δυνατότητα σταθεροποίησης της τάσης εντός περιοχής ± 0,5% της ονομαστικής τιμής σε οποιαδήποτε μεταβολή του φορτίου και του συντελεστή ισχύος από 0,8 έως 1 συμπεριλαμβανομένης και της μεταβολής των στροφών</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ΒΑΣΗ Η/Ζ</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Το συγκρότημα πετρελαιοκινητήρα – θα εδράζεται σε χαλύβδινη συγκολλητή βάση.</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ΖΕΥΞΗ Η/Ζ</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Ο πετρελαιοκινητήρας και η γεννήτρια θα είναι απευθείας συνδεδεμένα (ομοαξονικά) με </w:t>
      </w:r>
      <w:proofErr w:type="spellStart"/>
      <w:r w:rsidRPr="00AF255D">
        <w:rPr>
          <w:rFonts w:ascii="Palatino Linotype" w:hAnsi="Palatino Linotype" w:cstheme="minorHAnsi"/>
          <w:sz w:val="19"/>
          <w:szCs w:val="19"/>
        </w:rPr>
        <w:t>χελώνη</w:t>
      </w:r>
      <w:proofErr w:type="spellEnd"/>
      <w:r w:rsidRPr="00AF255D">
        <w:rPr>
          <w:rFonts w:ascii="Palatino Linotype" w:hAnsi="Palatino Linotype" w:cstheme="minorHAnsi"/>
          <w:sz w:val="19"/>
          <w:szCs w:val="19"/>
        </w:rPr>
        <w:t xml:space="preserve"> προσαρμογής.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ΑΝΤΙΚΡΑΔΑΣΜΙΚΕΣ ΒΑΣΕΙΣ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roofErr w:type="spellStart"/>
      <w:r w:rsidRPr="00AF255D">
        <w:rPr>
          <w:rFonts w:ascii="Palatino Linotype" w:hAnsi="Palatino Linotype" w:cstheme="minorHAnsi"/>
          <w:sz w:val="19"/>
          <w:szCs w:val="19"/>
        </w:rPr>
        <w:t>Αντικραδασμικές</w:t>
      </w:r>
      <w:proofErr w:type="spellEnd"/>
      <w:r w:rsidRPr="00AF255D">
        <w:rPr>
          <w:rFonts w:ascii="Palatino Linotype" w:hAnsi="Palatino Linotype" w:cstheme="minorHAnsi"/>
          <w:sz w:val="19"/>
          <w:szCs w:val="19"/>
        </w:rPr>
        <w:t xml:space="preserve"> βάσεις θα παρεμβάλλονται μεταξύ του πλαισίου και των στηριγμάτων κινητήρα / γεννήτριας.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ΠΡΟΦΥΛΑΚΤΗΡΕΣ ΑΣΦΑΛΕΙΑΣ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Ειδικό πλέγμα προστασίας κατά δυστυχημάτων θα περιβάλλει τον ανεμιστήρα, τις τροχαλίες του ανεμιστήρα και τον </w:t>
      </w:r>
      <w:proofErr w:type="spellStart"/>
      <w:r w:rsidRPr="00AF255D">
        <w:rPr>
          <w:rFonts w:ascii="Palatino Linotype" w:hAnsi="Palatino Linotype" w:cstheme="minorHAnsi"/>
          <w:sz w:val="19"/>
          <w:szCs w:val="19"/>
        </w:rPr>
        <w:t>εναλλακτήρα</w:t>
      </w:r>
      <w:proofErr w:type="spellEnd"/>
      <w:r w:rsidRPr="00AF255D">
        <w:rPr>
          <w:rFonts w:ascii="Palatino Linotype" w:hAnsi="Palatino Linotype" w:cstheme="minorHAnsi"/>
          <w:sz w:val="19"/>
          <w:szCs w:val="19"/>
        </w:rPr>
        <w:t xml:space="preserve"> φόρτισης συσσωρευτών.</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ΔΕΞΑΜΕΝΗ ΚΑΥΣΙΜΟΥ</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Στο πλαίσιο του Η/Ζ θα υπάρχει δεξαμενή και θα περιλαμβάνει όλα τα απαραίτητα εξαρτήματα, όπως : πώμα πληρώσεως αναπνευστήρα, πλέγμα διηθήσεως, σωληνώσεις τροφοδοτήσεως και επιστροφής καυσίμου προς τον κινητήρα, πώμα εκκενώσεως.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ΠΙΝΑΚΑΣ ΑΥΤΟΜΑΤΙΣΜΟΥ ΚΑΙ ΕΛΕΓΧΟΥ</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Ο πίνακας ενδείξεων ελέγχου και αυτοματισμού θα είναι ερμάριο κλειστού τύπου, ισχυρής μεταλλικής κατασκευής και ειδικής βαφής, επισκέψιμος από εμπρός. Ο πίνακας θα είναι τοποθετημένος στο πλαίσιο του Η/Ζ και εξοπλισμένος με προηγμένο ψηφιακό σύστημα λειτουργίας και ελέγχου.</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Επί της οθόνης υγρών κρυστάλλων θα εμφανίζονται οι ενδείξεις λειτουργίας, μετρήσεις, προειδοποιήσεις και </w:t>
      </w:r>
      <w:r w:rsidRPr="00AF255D">
        <w:rPr>
          <w:rFonts w:ascii="Palatino Linotype" w:hAnsi="Palatino Linotype" w:cstheme="minorHAnsi"/>
          <w:sz w:val="19"/>
          <w:szCs w:val="19"/>
          <w:lang w:val="en-US"/>
        </w:rPr>
        <w:t>alarm</w:t>
      </w:r>
      <w:r w:rsidRPr="00AF255D">
        <w:rPr>
          <w:rFonts w:ascii="Palatino Linotype" w:hAnsi="Palatino Linotype" w:cstheme="minorHAnsi"/>
          <w:sz w:val="19"/>
          <w:szCs w:val="19"/>
        </w:rPr>
        <w:t>.</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Θα περιλαμβάνονται κατά το ελάχιστο οι παρακάτω ενδείξεις και μετρήσεις :</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Συχνότητα λειτουργίας </w:t>
      </w:r>
      <w:r w:rsidRPr="00AF255D">
        <w:rPr>
          <w:rFonts w:ascii="Palatino Linotype" w:hAnsi="Palatino Linotype" w:cstheme="minorHAnsi"/>
          <w:sz w:val="19"/>
          <w:szCs w:val="19"/>
          <w:lang w:val="en-US"/>
        </w:rPr>
        <w:t>H</w:t>
      </w:r>
      <w:r w:rsidRPr="00AF255D">
        <w:rPr>
          <w:rFonts w:ascii="Palatino Linotype" w:hAnsi="Palatino Linotype" w:cstheme="minorHAnsi"/>
          <w:sz w:val="19"/>
          <w:szCs w:val="19"/>
        </w:rPr>
        <w:t>/</w:t>
      </w:r>
      <w:r w:rsidRPr="00AF255D">
        <w:rPr>
          <w:rFonts w:ascii="Palatino Linotype" w:hAnsi="Palatino Linotype" w:cstheme="minorHAnsi"/>
          <w:sz w:val="19"/>
          <w:szCs w:val="19"/>
          <w:lang w:val="en-US"/>
        </w:rPr>
        <w:t>Z</w:t>
      </w:r>
      <w:r w:rsidRPr="00AF255D">
        <w:rPr>
          <w:rFonts w:ascii="Palatino Linotype" w:hAnsi="Palatino Linotype" w:cstheme="minorHAnsi"/>
          <w:sz w:val="19"/>
          <w:szCs w:val="19"/>
        </w:rPr>
        <w:t xml:space="preserve"> (</w:t>
      </w:r>
      <w:r w:rsidRPr="00AF255D">
        <w:rPr>
          <w:rFonts w:ascii="Palatino Linotype" w:hAnsi="Palatino Linotype" w:cstheme="minorHAnsi"/>
          <w:sz w:val="19"/>
          <w:szCs w:val="19"/>
          <w:lang w:val="en-US"/>
        </w:rPr>
        <w:t>Hz</w:t>
      </w:r>
      <w:r w:rsidRPr="00AF255D">
        <w:rPr>
          <w:rFonts w:ascii="Palatino Linotype" w:hAnsi="Palatino Linotype" w:cstheme="minorHAnsi"/>
          <w:sz w:val="19"/>
          <w:szCs w:val="19"/>
        </w:rPr>
        <w:t>)</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Στροφές</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Ώρες λειτουργίας</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Πίεση λαδιού (</w:t>
      </w:r>
      <w:r w:rsidRPr="00AF255D">
        <w:rPr>
          <w:rFonts w:ascii="Palatino Linotype" w:hAnsi="Palatino Linotype" w:cstheme="minorHAnsi"/>
          <w:sz w:val="19"/>
          <w:szCs w:val="19"/>
          <w:lang w:val="en-US"/>
        </w:rPr>
        <w:t>bar)</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Θερμοκρασία νερού (</w:t>
      </w:r>
      <w:r w:rsidRPr="00AF255D">
        <w:rPr>
          <w:rFonts w:ascii="Palatino Linotype" w:hAnsi="Palatino Linotype" w:cstheme="minorHAnsi"/>
          <w:sz w:val="19"/>
          <w:szCs w:val="19"/>
          <w:lang w:val="en-US"/>
        </w:rPr>
        <w:t>C°)</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Τάση μπαταρίας (</w:t>
      </w:r>
      <w:r w:rsidRPr="00AF255D">
        <w:rPr>
          <w:rFonts w:ascii="Palatino Linotype" w:hAnsi="Palatino Linotype" w:cstheme="minorHAnsi"/>
          <w:sz w:val="19"/>
          <w:szCs w:val="19"/>
          <w:lang w:val="en-US"/>
        </w:rPr>
        <w:t xml:space="preserve">Volt) 12 </w:t>
      </w:r>
      <w:r w:rsidRPr="00AF255D">
        <w:rPr>
          <w:rFonts w:ascii="Palatino Linotype" w:hAnsi="Palatino Linotype" w:cstheme="minorHAnsi"/>
          <w:sz w:val="19"/>
          <w:szCs w:val="19"/>
        </w:rPr>
        <w:t xml:space="preserve">ή 24 </w:t>
      </w:r>
      <w:r w:rsidRPr="00AF255D">
        <w:rPr>
          <w:rFonts w:ascii="Palatino Linotype" w:hAnsi="Palatino Linotype" w:cstheme="minorHAnsi"/>
          <w:sz w:val="19"/>
          <w:szCs w:val="19"/>
          <w:lang w:val="en-US"/>
        </w:rPr>
        <w:t>V</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lang w:val="en-US"/>
        </w:rPr>
        <w:t>A</w:t>
      </w:r>
      <w:proofErr w:type="spellStart"/>
      <w:r w:rsidRPr="00AF255D">
        <w:rPr>
          <w:rFonts w:ascii="Palatino Linotype" w:hAnsi="Palatino Linotype" w:cstheme="minorHAnsi"/>
          <w:sz w:val="19"/>
          <w:szCs w:val="19"/>
        </w:rPr>
        <w:t>μπέρ</w:t>
      </w:r>
      <w:proofErr w:type="spellEnd"/>
      <w:r w:rsidRPr="00AF255D">
        <w:rPr>
          <w:rFonts w:ascii="Palatino Linotype" w:hAnsi="Palatino Linotype" w:cstheme="minorHAnsi"/>
          <w:sz w:val="19"/>
          <w:szCs w:val="19"/>
        </w:rPr>
        <w:t xml:space="preserve"> μπαταρίας</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Παραγόμενη τάση (φάση-ουδέτεροο &amp; φάση-φάση)</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Ένταση φάσεων</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Μετρήσεις </w:t>
      </w:r>
      <w:proofErr w:type="spellStart"/>
      <w:r w:rsidRPr="00AF255D">
        <w:rPr>
          <w:rFonts w:ascii="Palatino Linotype" w:hAnsi="Palatino Linotype" w:cstheme="minorHAnsi"/>
          <w:sz w:val="19"/>
          <w:szCs w:val="19"/>
          <w:lang w:val="en-US"/>
        </w:rPr>
        <w:t>kw</w:t>
      </w:r>
      <w:proofErr w:type="spellEnd"/>
      <w:r w:rsidRPr="00AF255D">
        <w:rPr>
          <w:rFonts w:ascii="Palatino Linotype" w:hAnsi="Palatino Linotype" w:cstheme="minorHAnsi"/>
          <w:sz w:val="19"/>
          <w:szCs w:val="19"/>
          <w:lang w:val="en-US"/>
        </w:rPr>
        <w:t xml:space="preserve">, </w:t>
      </w:r>
      <w:proofErr w:type="spellStart"/>
      <w:r w:rsidRPr="00AF255D">
        <w:rPr>
          <w:rFonts w:ascii="Palatino Linotype" w:hAnsi="Palatino Linotype" w:cstheme="minorHAnsi"/>
          <w:sz w:val="19"/>
          <w:szCs w:val="19"/>
          <w:lang w:val="en-US"/>
        </w:rPr>
        <w:t>cos</w:t>
      </w:r>
      <w:proofErr w:type="spellEnd"/>
      <w:r w:rsidRPr="00AF255D">
        <w:rPr>
          <w:rFonts w:ascii="Palatino Linotype" w:hAnsi="Palatino Linotype" w:cstheme="minorHAnsi"/>
          <w:sz w:val="19"/>
          <w:szCs w:val="19"/>
        </w:rPr>
        <w:t>φ</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Τάση δυναμό </w:t>
      </w:r>
      <w:r w:rsidRPr="00AF255D">
        <w:rPr>
          <w:rFonts w:ascii="Palatino Linotype" w:hAnsi="Palatino Linotype" w:cstheme="minorHAnsi"/>
          <w:sz w:val="19"/>
          <w:szCs w:val="19"/>
          <w:lang w:val="en-US"/>
        </w:rPr>
        <w:t>D+</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Προσπάθεια εκκίνησης</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Ποσότητα(%) εναπομένοντος πετρελαίου ( σε Η/Ζ που φέρουν ημερήσια δεξαμενή πετρελαίου)</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Ένδειξη ωρών λειτουργίας3 που υπολείπονται της προγραμματισμένης συντήρησης π.χ. -50Η</w:t>
      </w:r>
      <w:r w:rsidRPr="00AF255D">
        <w:rPr>
          <w:rFonts w:ascii="Palatino Linotype" w:hAnsi="Palatino Linotype" w:cstheme="minorHAnsi"/>
          <w:sz w:val="19"/>
          <w:szCs w:val="19"/>
          <w:lang w:val="en-US"/>
        </w:rPr>
        <w:t>r</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Τροφοδοσία καταναλώσεως από ΔΕΗ ή από Η/Ζ</w:t>
      </w:r>
    </w:p>
    <w:p w:rsidR="00AF255D" w:rsidRPr="00AF255D" w:rsidRDefault="00AF255D" w:rsidP="00E04140">
      <w:pPr>
        <w:pStyle w:val="a6"/>
        <w:numPr>
          <w:ilvl w:val="0"/>
          <w:numId w:val="28"/>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Ένδειξη θέσης λειτουργίας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numPr>
          <w:ilvl w:val="0"/>
          <w:numId w:val="35"/>
        </w:numPr>
        <w:tabs>
          <w:tab w:val="left" w:pos="6348"/>
        </w:tabs>
        <w:ind w:left="567" w:right="-483"/>
        <w:jc w:val="both"/>
        <w:rPr>
          <w:rFonts w:ascii="Palatino Linotype" w:hAnsi="Palatino Linotype" w:cstheme="minorHAnsi"/>
          <w:sz w:val="19"/>
          <w:szCs w:val="19"/>
        </w:rPr>
      </w:pPr>
      <w:r w:rsidRPr="00AF255D">
        <w:rPr>
          <w:rFonts w:ascii="Palatino Linotype" w:hAnsi="Palatino Linotype" w:cstheme="minorHAnsi"/>
          <w:sz w:val="19"/>
          <w:szCs w:val="19"/>
        </w:rPr>
        <w:t>Προειδοποιητικά μηνύματα θα παρέχονται για τις παρακάτω περιπτώσεις</w:t>
      </w:r>
    </w:p>
    <w:p w:rsidR="00AF255D" w:rsidRPr="00AF255D" w:rsidRDefault="00AF255D" w:rsidP="00922400">
      <w:pPr>
        <w:pStyle w:val="a6"/>
        <w:numPr>
          <w:ilvl w:val="0"/>
          <w:numId w:val="29"/>
        </w:numPr>
        <w:ind w:left="993"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Στάθμη καυσίμου</w:t>
      </w:r>
    </w:p>
    <w:p w:rsidR="00AF255D" w:rsidRPr="00AF255D" w:rsidRDefault="00AF255D" w:rsidP="00922400">
      <w:pPr>
        <w:pStyle w:val="a6"/>
        <w:numPr>
          <w:ilvl w:val="0"/>
          <w:numId w:val="29"/>
        </w:numPr>
        <w:ind w:left="993"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Απαιτείται συντήρηση</w:t>
      </w:r>
    </w:p>
    <w:p w:rsidR="00AF255D" w:rsidRPr="00AF255D" w:rsidRDefault="00AF255D" w:rsidP="00922400">
      <w:pPr>
        <w:pStyle w:val="a6"/>
        <w:numPr>
          <w:ilvl w:val="0"/>
          <w:numId w:val="29"/>
        </w:numPr>
        <w:ind w:left="993"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Τάση μπαταρίας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Τα </w:t>
      </w:r>
      <w:r w:rsidRPr="00AF255D">
        <w:rPr>
          <w:rFonts w:ascii="Palatino Linotype" w:hAnsi="Palatino Linotype" w:cstheme="minorHAnsi"/>
          <w:sz w:val="19"/>
          <w:szCs w:val="19"/>
          <w:lang w:val="en-US"/>
        </w:rPr>
        <w:t>alarm</w:t>
      </w:r>
      <w:r w:rsidRPr="00AF255D">
        <w:rPr>
          <w:rFonts w:ascii="Palatino Linotype" w:hAnsi="Palatino Linotype" w:cstheme="minorHAnsi"/>
          <w:sz w:val="19"/>
          <w:szCs w:val="19"/>
        </w:rPr>
        <w:t xml:space="preserve"> με αυτόματη σβέση του Η/Ζ θα περιλαμβάνουν</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α. Αποτυχία εκκίνησης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β. Χαμηλή τάση γεννήτριας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γ. Υψηλή τάση γεννήτριας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δ. Ασυμμετρία φάσεων γεννήτριας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ε. </w:t>
      </w:r>
      <w:proofErr w:type="spellStart"/>
      <w:r w:rsidRPr="00AF255D">
        <w:rPr>
          <w:rFonts w:ascii="Palatino Linotype" w:hAnsi="Palatino Linotype" w:cstheme="minorHAnsi"/>
          <w:sz w:val="19"/>
          <w:szCs w:val="19"/>
        </w:rPr>
        <w:t>Υπερστροφίας</w:t>
      </w:r>
      <w:proofErr w:type="spellEnd"/>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ζ. </w:t>
      </w:r>
      <w:proofErr w:type="spellStart"/>
      <w:r w:rsidRPr="00AF255D">
        <w:rPr>
          <w:rFonts w:ascii="Palatino Linotype" w:hAnsi="Palatino Linotype" w:cstheme="minorHAnsi"/>
          <w:sz w:val="19"/>
          <w:szCs w:val="19"/>
        </w:rPr>
        <w:t>Υποστροφία</w:t>
      </w:r>
      <w:proofErr w:type="spellEnd"/>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η. Υψηλή θερμοκρασία νερού</w:t>
      </w:r>
    </w:p>
    <w:p w:rsid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θ. Χαμηλή πίεση λαδιού</w:t>
      </w:r>
    </w:p>
    <w:p w:rsidR="000853A8" w:rsidRPr="00AF255D" w:rsidRDefault="000853A8" w:rsidP="00E04140">
      <w:pPr>
        <w:tabs>
          <w:tab w:val="left" w:pos="6348"/>
        </w:tabs>
        <w:ind w:right="-483"/>
        <w:jc w:val="both"/>
        <w:rPr>
          <w:rFonts w:ascii="Palatino Linotype" w:hAnsi="Palatino Linotype" w:cstheme="minorHAnsi"/>
          <w:sz w:val="19"/>
          <w:szCs w:val="19"/>
        </w:rPr>
      </w:pPr>
    </w:p>
    <w:p w:rsidR="00AF255D" w:rsidRPr="00AF255D" w:rsidRDefault="00AF255D" w:rsidP="00E04140">
      <w:pPr>
        <w:tabs>
          <w:tab w:val="left" w:pos="6348"/>
        </w:tabs>
        <w:ind w:right="-483"/>
        <w:jc w:val="both"/>
        <w:rPr>
          <w:rFonts w:ascii="Palatino Linotype" w:hAnsi="Palatino Linotype" w:cstheme="minorHAnsi"/>
          <w:b/>
          <w:sz w:val="19"/>
          <w:szCs w:val="19"/>
        </w:rPr>
      </w:pPr>
      <w:r w:rsidRPr="00AF255D">
        <w:rPr>
          <w:rFonts w:ascii="Palatino Linotype" w:hAnsi="Palatino Linotype" w:cstheme="minorHAnsi"/>
          <w:b/>
          <w:sz w:val="19"/>
          <w:szCs w:val="19"/>
        </w:rPr>
        <w:t>ΕΠΙΤΗΡΗΤΗΣ ΤΑΣΗΣ</w:t>
      </w:r>
    </w:p>
    <w:p w:rsid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Θα περιλαμβάνεται ένας τριφασικός επιτηρητής τάσης της κεντρικής παροχής, μεγάλης ακρίβειας, ο οποίος θα επιτηρεί τις 3 φάσεις της κεντρικής παροχής και αν μειωθεί η τάση κάτω των ορίων , έστω και στη μία φάση, θα δίδεται εντολή να εκκινήσει το Η/Ζ και συνδέσει τους καταναλωτές στο δίκτυο της γεννήτριας.</w:t>
      </w:r>
    </w:p>
    <w:p w:rsidR="000853A8" w:rsidRPr="00AF255D" w:rsidRDefault="000853A8" w:rsidP="00E04140">
      <w:pPr>
        <w:tabs>
          <w:tab w:val="left" w:pos="6348"/>
        </w:tabs>
        <w:ind w:right="-483"/>
        <w:jc w:val="both"/>
        <w:rPr>
          <w:rFonts w:ascii="Palatino Linotype" w:hAnsi="Palatino Linotype" w:cstheme="minorHAnsi"/>
          <w:sz w:val="19"/>
          <w:szCs w:val="19"/>
        </w:rPr>
      </w:pPr>
    </w:p>
    <w:p w:rsidR="00AF255D" w:rsidRPr="00AF255D" w:rsidRDefault="00AF255D" w:rsidP="00E04140">
      <w:pPr>
        <w:tabs>
          <w:tab w:val="left" w:pos="6348"/>
        </w:tabs>
        <w:ind w:right="-483"/>
        <w:jc w:val="both"/>
        <w:rPr>
          <w:rFonts w:ascii="Palatino Linotype" w:hAnsi="Palatino Linotype" w:cstheme="minorHAnsi"/>
          <w:b/>
          <w:sz w:val="19"/>
          <w:szCs w:val="19"/>
        </w:rPr>
      </w:pPr>
      <w:r w:rsidRPr="00AF255D">
        <w:rPr>
          <w:rFonts w:ascii="Palatino Linotype" w:hAnsi="Palatino Linotype" w:cstheme="minorHAnsi"/>
          <w:b/>
          <w:sz w:val="19"/>
          <w:szCs w:val="19"/>
        </w:rPr>
        <w:t>ΦΟΡΤΙΣΤΗΣ ΣΥΣΣΩΡΕΥΤΩΝ</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 Ο πίνακας αυτοματισμού θα φέρει ανεξάρτητο επικουρικό σύστημα συντηρητικής φόρτισης των συσσωρευτών από το ρεύμα της κεντρικής παροχής.</w:t>
      </w:r>
    </w:p>
    <w:p w:rsidR="00AF255D" w:rsidRPr="00AF255D" w:rsidRDefault="00AF255D" w:rsidP="00E04140">
      <w:pPr>
        <w:tabs>
          <w:tab w:val="left" w:pos="6348"/>
        </w:tabs>
        <w:ind w:right="-483"/>
        <w:jc w:val="both"/>
        <w:rPr>
          <w:rFonts w:ascii="Palatino Linotype" w:hAnsi="Palatino Linotype" w:cstheme="minorHAnsi"/>
          <w:sz w:val="19"/>
          <w:szCs w:val="19"/>
        </w:rPr>
      </w:pPr>
      <w:r w:rsidRPr="00AF255D">
        <w:rPr>
          <w:rFonts w:ascii="Palatino Linotype" w:hAnsi="Palatino Linotype" w:cstheme="minorHAnsi"/>
          <w:sz w:val="19"/>
          <w:szCs w:val="19"/>
        </w:rPr>
        <w:t>Ο πίνακας αυτοματισμού του Η/Ζ θα φέρει</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lastRenderedPageBreak/>
        <w:t>Όλους τους απαραίτητους χρονοδιακόπτες, βοηθητικές ασφάλειες, ακροδέκτες για τα κύρια και βοηθητικά κυκλώματα με τις απαιτούμενες καλωδιώσεις του πίνακα, συστήματα επιβράδυνσης εκκίνησης και διακοπής του κινητήρα και σύστημα επιβράδυνσης της σύνδεσης των καταναλωτών από την γεννήτρια μετά την επαναφορά της τάσης της κεντρικής παροχής.</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 xml:space="preserve">Πλεξούδες συνεχούς και εναλλασσόμενου ρεύματος πλήρεις εντός σωλήνων (πλεξούδες </w:t>
      </w:r>
      <w:r w:rsidRPr="00AF255D">
        <w:rPr>
          <w:rFonts w:ascii="Palatino Linotype" w:hAnsi="Palatino Linotype" w:cstheme="minorHAnsi"/>
          <w:sz w:val="19"/>
          <w:szCs w:val="19"/>
          <w:lang w:val="en-US"/>
        </w:rPr>
        <w:t>DC</w:t>
      </w:r>
      <w:r w:rsidRPr="00AF255D">
        <w:rPr>
          <w:rFonts w:ascii="Palatino Linotype" w:hAnsi="Palatino Linotype" w:cstheme="minorHAnsi"/>
          <w:sz w:val="19"/>
          <w:szCs w:val="19"/>
        </w:rPr>
        <w:t xml:space="preserve"> και </w:t>
      </w:r>
      <w:r w:rsidRPr="00AF255D">
        <w:rPr>
          <w:rFonts w:ascii="Palatino Linotype" w:hAnsi="Palatino Linotype" w:cstheme="minorHAnsi"/>
          <w:sz w:val="19"/>
          <w:szCs w:val="19"/>
          <w:lang w:val="en-US"/>
        </w:rPr>
        <w:t>AC</w:t>
      </w:r>
      <w:r w:rsidRPr="00AF255D">
        <w:rPr>
          <w:rFonts w:ascii="Palatino Linotype" w:hAnsi="Palatino Linotype" w:cstheme="minorHAnsi"/>
          <w:sz w:val="19"/>
          <w:szCs w:val="19"/>
        </w:rPr>
        <w:t>)</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 xml:space="preserve">Οι πλεξούδες του κινητήρα και του </w:t>
      </w:r>
      <w:proofErr w:type="spellStart"/>
      <w:r w:rsidRPr="00AF255D">
        <w:rPr>
          <w:rFonts w:ascii="Palatino Linotype" w:hAnsi="Palatino Linotype" w:cstheme="minorHAnsi"/>
          <w:sz w:val="19"/>
          <w:szCs w:val="19"/>
        </w:rPr>
        <w:t>εναλλακτήρα</w:t>
      </w:r>
      <w:proofErr w:type="spellEnd"/>
      <w:r w:rsidRPr="00AF255D">
        <w:rPr>
          <w:rFonts w:ascii="Palatino Linotype" w:hAnsi="Palatino Linotype" w:cstheme="minorHAnsi"/>
          <w:sz w:val="19"/>
          <w:szCs w:val="19"/>
        </w:rPr>
        <w:t xml:space="preserve"> συνδέονται με τον πίνακα μέσω βιομηχανικού τύπου συνδετήρα πολλαπλών ακροδεκτών, έτσι ώστε επιτρέπεται ο γρήγορος εντοπισμός βλάβης και η εύκολη σύνδεση.</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Προστασία γεννήτριας (</w:t>
      </w:r>
      <w:proofErr w:type="spellStart"/>
      <w:r w:rsidRPr="00AF255D">
        <w:rPr>
          <w:rFonts w:ascii="Palatino Linotype" w:hAnsi="Palatino Linotype" w:cstheme="minorHAnsi"/>
          <w:sz w:val="19"/>
          <w:szCs w:val="19"/>
          <w:lang w:val="en-US"/>
        </w:rPr>
        <w:t>CircuitBreaker</w:t>
      </w:r>
      <w:proofErr w:type="spellEnd"/>
      <w:r w:rsidRPr="00AF255D">
        <w:rPr>
          <w:rFonts w:ascii="Palatino Linotype" w:hAnsi="Palatino Linotype" w:cstheme="minorHAnsi"/>
          <w:sz w:val="19"/>
          <w:szCs w:val="19"/>
        </w:rPr>
        <w:t xml:space="preserve">) Στο πεδίο ενδείξεων θα βρίσκεται εντός ξεχωριστής θέσης και ο </w:t>
      </w:r>
      <w:r w:rsidRPr="00AF255D">
        <w:rPr>
          <w:rFonts w:ascii="Palatino Linotype" w:hAnsi="Palatino Linotype" w:cstheme="minorHAnsi"/>
          <w:sz w:val="19"/>
          <w:szCs w:val="19"/>
          <w:u w:val="single"/>
        </w:rPr>
        <w:t>ΤΕΤΡΑΠΟΛΙΚΟΣ</w:t>
      </w:r>
      <w:proofErr w:type="spellStart"/>
      <w:r w:rsidRPr="00AF255D">
        <w:rPr>
          <w:rFonts w:ascii="Palatino Linotype" w:hAnsi="Palatino Linotype" w:cstheme="minorHAnsi"/>
          <w:sz w:val="19"/>
          <w:szCs w:val="19"/>
          <w:lang w:val="en-US"/>
        </w:rPr>
        <w:t>circuitbreaker</w:t>
      </w:r>
      <w:proofErr w:type="spellEnd"/>
      <w:r w:rsidRPr="00AF255D">
        <w:rPr>
          <w:rFonts w:ascii="Palatino Linotype" w:hAnsi="Palatino Linotype" w:cstheme="minorHAnsi"/>
          <w:sz w:val="19"/>
          <w:szCs w:val="19"/>
        </w:rPr>
        <w:t>, ο αυτόματος διακόπτης ισχύος 400Αμπέρ,με θερμικά και μαγνητικά στοιχεία για την προστασία της γεννήτριας από υπερφόρτωση και βραχυκύκλωμα.</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Ο πίνακας αυτοματισμού και ελέγχου θα έχει την δυνατότητα αυτομάτου δόκιμης του Η/Ζ χωρίς φορτίο, με ρύθμιση διαστήματος μεταξύ των δοκιμών από 1 έως 7 ημέρες.</w:t>
      </w:r>
    </w:p>
    <w:p w:rsidR="00AF255D" w:rsidRPr="00AF255D" w:rsidRDefault="00AF255D" w:rsidP="00922400">
      <w:pPr>
        <w:pStyle w:val="a6"/>
        <w:numPr>
          <w:ilvl w:val="0"/>
          <w:numId w:val="30"/>
        </w:numPr>
        <w:tabs>
          <w:tab w:val="left" w:pos="284"/>
        </w:tabs>
        <w:ind w:left="0" w:right="-483" w:firstLine="0"/>
        <w:jc w:val="both"/>
        <w:rPr>
          <w:rFonts w:ascii="Palatino Linotype" w:hAnsi="Palatino Linotype" w:cstheme="minorHAnsi"/>
          <w:sz w:val="19"/>
          <w:szCs w:val="19"/>
        </w:rPr>
      </w:pPr>
      <w:r w:rsidRPr="00AF255D">
        <w:rPr>
          <w:rFonts w:ascii="Palatino Linotype" w:hAnsi="Palatino Linotype" w:cstheme="minorHAnsi"/>
          <w:sz w:val="19"/>
          <w:szCs w:val="19"/>
        </w:rPr>
        <w:t xml:space="preserve">Ο πίνακας αυτοματισμού και ελέγχου θα έχει την δυνατότητα προειδοποίησης του χειριστή για την αναγκαιότητα </w:t>
      </w:r>
      <w:r w:rsidRPr="00AF255D">
        <w:rPr>
          <w:rFonts w:ascii="Palatino Linotype" w:hAnsi="Palatino Linotype" w:cstheme="minorHAnsi"/>
          <w:sz w:val="19"/>
          <w:szCs w:val="19"/>
          <w:lang w:val="en-US"/>
        </w:rPr>
        <w:t>service</w:t>
      </w:r>
      <w:r w:rsidRPr="00AF255D">
        <w:rPr>
          <w:rFonts w:ascii="Palatino Linotype" w:hAnsi="Palatino Linotype" w:cstheme="minorHAnsi"/>
          <w:sz w:val="19"/>
          <w:szCs w:val="19"/>
        </w:rPr>
        <w:t xml:space="preserve"> με προειδοποιητικό μήνυμα, χωρίς όμως να παρεμποδίζεται η λειτουργία του.</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ΑΠΟΜΑΚΡΥΣΜΕΝΗ ΕΠΙΚΟΙΝΩΝΙΑ</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Για την μεγαλύτερη ευχέρεια στην συντήρηση από το Πανεπιστήμιο αλλά και για την περίπτωση τυχόν ανάγκης τεχνικής συνδρομής από τον προμηθευτή του Η/Ζ μελλοντικά, ο πίνακας θα φέρει τον απαραίτητο εξοπλισμό για απομακρυσμένη επικοινωνία μέσω </w:t>
      </w:r>
      <w:r w:rsidRPr="00AF255D">
        <w:rPr>
          <w:rFonts w:ascii="Palatino Linotype" w:hAnsi="Palatino Linotype" w:cstheme="minorHAnsi"/>
          <w:sz w:val="19"/>
          <w:szCs w:val="19"/>
          <w:lang w:val="en-US"/>
        </w:rPr>
        <w:t>ETHERNET</w:t>
      </w:r>
      <w:r w:rsidRPr="00AF255D">
        <w:rPr>
          <w:rFonts w:ascii="Palatino Linotype" w:hAnsi="Palatino Linotype" w:cstheme="minorHAnsi"/>
          <w:sz w:val="19"/>
          <w:szCs w:val="19"/>
        </w:rPr>
        <w:t>.</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σύστημα θα έχει την δυνατότητα αποστολής </w:t>
      </w:r>
      <w:r w:rsidRPr="00AF255D">
        <w:rPr>
          <w:rFonts w:ascii="Palatino Linotype" w:hAnsi="Palatino Linotype" w:cstheme="minorHAnsi"/>
          <w:sz w:val="19"/>
          <w:szCs w:val="19"/>
          <w:lang w:val="en-US"/>
        </w:rPr>
        <w:t>email</w:t>
      </w:r>
      <w:r w:rsidRPr="00AF255D">
        <w:rPr>
          <w:rFonts w:ascii="Palatino Linotype" w:hAnsi="Palatino Linotype" w:cstheme="minorHAnsi"/>
          <w:sz w:val="19"/>
          <w:szCs w:val="19"/>
        </w:rPr>
        <w:t xml:space="preserve"> σχετικών με την κατάσταση λειτουργίας του Η/Ζ σε πολλαπλές συσκευές π.χ. ηλεκτρονικό Υπολογιστή και κινητό τηλέφωνο.</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Ο χρήστης θα έχει πλήρη εποπτεία του Η/Ζ και δεν θα απαιτείται ειδικό λογισμικό προκειμένου το μηχάνημα να ελέγχεται από οποιοδήποτε σημείο και από διαφορετικούς χρήστες.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ΠΕΔΙΟ ΜΕΤΑΓΩΓΗΣ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Το πεδίο μεταγωγής θα είναι ανεξάρτητο, μεταλλικό ερμάριο κλειστού τύπου επισκέψιμο από εμπρός και θα περιλαμβάνει : </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α) Δύο αυτόματους </w:t>
      </w:r>
      <w:proofErr w:type="spellStart"/>
      <w:r w:rsidRPr="00AF255D">
        <w:rPr>
          <w:rFonts w:ascii="Palatino Linotype" w:hAnsi="Palatino Linotype" w:cstheme="minorHAnsi"/>
          <w:sz w:val="19"/>
          <w:szCs w:val="19"/>
        </w:rPr>
        <w:t>τετραπολικούς</w:t>
      </w:r>
      <w:proofErr w:type="spellEnd"/>
      <w:r w:rsidRPr="00AF255D">
        <w:rPr>
          <w:rFonts w:ascii="Palatino Linotype" w:hAnsi="Palatino Linotype" w:cstheme="minorHAnsi"/>
          <w:sz w:val="19"/>
          <w:szCs w:val="19"/>
        </w:rPr>
        <w:t xml:space="preserve"> διακόπτες φορτίου 400Αμπέρ ή έναν </w:t>
      </w:r>
      <w:proofErr w:type="spellStart"/>
      <w:r w:rsidRPr="00AF255D">
        <w:rPr>
          <w:rFonts w:ascii="Palatino Linotype" w:hAnsi="Palatino Linotype" w:cstheme="minorHAnsi"/>
          <w:sz w:val="19"/>
          <w:szCs w:val="19"/>
        </w:rPr>
        <w:t>τετραπολικό</w:t>
      </w:r>
      <w:proofErr w:type="spellEnd"/>
      <w:r w:rsidRPr="00AF255D">
        <w:rPr>
          <w:rFonts w:ascii="Palatino Linotype" w:hAnsi="Palatino Linotype" w:cstheme="minorHAnsi"/>
          <w:sz w:val="19"/>
          <w:szCs w:val="19"/>
        </w:rPr>
        <w:t xml:space="preserve"> διακόπτη διπλής ενέργειας με τις κατάλληλες βοηθητικές επαφές για το δίκτυο της κεντρικής παροχής και της γεννήτριας. Οι διακόπτες θα είναι Ευρωπαϊκής κατασκευής.</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 xml:space="preserve">β) Σύστημα ηλεκτρικής και μηχανικής </w:t>
      </w:r>
      <w:proofErr w:type="spellStart"/>
      <w:r w:rsidRPr="00AF255D">
        <w:rPr>
          <w:rFonts w:ascii="Palatino Linotype" w:hAnsi="Palatino Linotype" w:cstheme="minorHAnsi"/>
          <w:sz w:val="19"/>
          <w:szCs w:val="19"/>
        </w:rPr>
        <w:t>μανδάλωσης</w:t>
      </w:r>
      <w:proofErr w:type="spellEnd"/>
      <w:r w:rsidR="00E354F8">
        <w:rPr>
          <w:rFonts w:ascii="Palatino Linotype" w:hAnsi="Palatino Linotype" w:cstheme="minorHAnsi"/>
          <w:sz w:val="19"/>
          <w:szCs w:val="19"/>
        </w:rPr>
        <w:t xml:space="preserve"> </w:t>
      </w:r>
      <w:r w:rsidRPr="00AF255D">
        <w:rPr>
          <w:rFonts w:ascii="Palatino Linotype" w:hAnsi="Palatino Linotype" w:cstheme="minorHAnsi"/>
          <w:sz w:val="19"/>
          <w:szCs w:val="19"/>
        </w:rPr>
        <w:t xml:space="preserve">των 2 παραπάνω αυτόματων διακοπτών του συστήματος μεταγωγής για τον αποκλεισμό της ταυτόχρονης </w:t>
      </w:r>
      <w:proofErr w:type="spellStart"/>
      <w:r w:rsidRPr="00AF255D">
        <w:rPr>
          <w:rFonts w:ascii="Palatino Linotype" w:hAnsi="Palatino Linotype" w:cstheme="minorHAnsi"/>
          <w:sz w:val="19"/>
          <w:szCs w:val="19"/>
        </w:rPr>
        <w:t>ρευματοδότησης</w:t>
      </w:r>
      <w:proofErr w:type="spellEnd"/>
      <w:r w:rsidRPr="00AF255D">
        <w:rPr>
          <w:rFonts w:ascii="Palatino Linotype" w:hAnsi="Palatino Linotype" w:cstheme="minorHAnsi"/>
          <w:sz w:val="19"/>
          <w:szCs w:val="19"/>
        </w:rPr>
        <w:t xml:space="preserve"> των εγκαταστάσεων από την κεντρική παροχή και των Η/Ζ.</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AF255D">
        <w:rPr>
          <w:rFonts w:ascii="Palatino Linotype" w:hAnsi="Palatino Linotype" w:cstheme="minorHAnsi"/>
          <w:sz w:val="19"/>
          <w:szCs w:val="19"/>
        </w:rPr>
        <w:t>γ) Λυχνίες ενδεικτικές παροχής ρεύματος από το δίκτυο κεντρικής παροχής ή από τα Η/Ζ.</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p>
    <w:p w:rsidR="00AF255D" w:rsidRPr="00AF255D" w:rsidRDefault="00AF255D" w:rsidP="00E04140">
      <w:pPr>
        <w:pStyle w:val="a6"/>
        <w:tabs>
          <w:tab w:val="left" w:pos="6348"/>
        </w:tabs>
        <w:ind w:left="0" w:right="-483"/>
        <w:jc w:val="both"/>
        <w:rPr>
          <w:rFonts w:ascii="Palatino Linotype" w:hAnsi="Palatino Linotype" w:cstheme="minorHAnsi"/>
          <w:b/>
          <w:sz w:val="19"/>
          <w:szCs w:val="19"/>
        </w:rPr>
      </w:pPr>
      <w:r w:rsidRPr="00AF255D">
        <w:rPr>
          <w:rFonts w:ascii="Palatino Linotype" w:hAnsi="Palatino Linotype" w:cstheme="minorHAnsi"/>
          <w:b/>
          <w:sz w:val="19"/>
          <w:szCs w:val="19"/>
        </w:rPr>
        <w:t>ΛΟΙΠΑ ΣΤΟΙΧΕΙΑ – ΔΙΑΚΑΙΟΛΟΓΗΤΙΚΑ</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Με ποινή απόρριψης στην προσφορά θα αναφέρονται με σαφήνεια</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Α) Ο κατασκευαστής του Η/Ζ με την πλήρη επωνυμία, διεύθυνση έδρας και η ιστοσελίδα του.</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lang w:val="en-US"/>
        </w:rPr>
        <w:t>B</w:t>
      </w:r>
      <w:r w:rsidRPr="001B6A6B">
        <w:rPr>
          <w:rFonts w:ascii="Palatino Linotype" w:hAnsi="Palatino Linotype" w:cstheme="minorHAnsi"/>
          <w:sz w:val="19"/>
          <w:szCs w:val="19"/>
        </w:rPr>
        <w:t>) Ότι ο προμηθευτής του Η/Ζ διαθέτει αποθήκη ανταλλακτικών.</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Γ) Ότι ο προμηθευτής του Η/Ζ έχει την δυνατότητα τεχνικής κάλυψης τόσο για αποκατάσταση βλαβών όσο και για προληπτική συντήρηση και επισκευή.</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Η προσφορά θα συνοδεύεται από υπεύθυνη δήλωση του δεσμεύοντα την Εταιρεία (που θα προκύπτει από την νομιμοποίηση του προμηθευτή) και στην οποία θα δηλώνεται ότι</w:t>
      </w:r>
    </w:p>
    <w:p w:rsidR="00AF255D" w:rsidRPr="001B6A6B" w:rsidRDefault="00AF255D" w:rsidP="00922400">
      <w:pPr>
        <w:pStyle w:val="a6"/>
        <w:numPr>
          <w:ilvl w:val="0"/>
          <w:numId w:val="31"/>
        </w:numPr>
        <w:tabs>
          <w:tab w:val="left" w:pos="284"/>
          <w:tab w:val="left" w:pos="6348"/>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Έλαβε γνώση των όρων του διαγωνισμού και της Τεχνικής προδιαγραφής την οποία  αποδέχεται ανεπιφύλακτα</w:t>
      </w:r>
    </w:p>
    <w:p w:rsidR="00AF255D" w:rsidRPr="001B6A6B" w:rsidRDefault="00AF255D" w:rsidP="00922400">
      <w:pPr>
        <w:pStyle w:val="a6"/>
        <w:numPr>
          <w:ilvl w:val="0"/>
          <w:numId w:val="31"/>
        </w:numPr>
        <w:tabs>
          <w:tab w:val="left" w:pos="284"/>
          <w:tab w:val="left" w:pos="6348"/>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Όλα τα υποβληθέντα στην προσφορά τεχνικά στοιχεία και φυλλάδια είναι αληθή.</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p>
    <w:p w:rsidR="00AF255D" w:rsidRPr="001B6A6B" w:rsidRDefault="00AF255D" w:rsidP="00E04140">
      <w:pPr>
        <w:pStyle w:val="a6"/>
        <w:tabs>
          <w:tab w:val="left" w:pos="6348"/>
        </w:tabs>
        <w:ind w:left="0" w:right="-483"/>
        <w:jc w:val="both"/>
        <w:rPr>
          <w:rFonts w:ascii="Palatino Linotype" w:hAnsi="Palatino Linotype" w:cstheme="minorHAnsi"/>
          <w:b/>
          <w:sz w:val="19"/>
          <w:szCs w:val="19"/>
        </w:rPr>
      </w:pPr>
      <w:r w:rsidRPr="001B6A6B">
        <w:rPr>
          <w:rFonts w:ascii="Palatino Linotype" w:hAnsi="Palatino Linotype" w:cstheme="minorHAnsi"/>
          <w:b/>
          <w:sz w:val="19"/>
          <w:szCs w:val="19"/>
        </w:rPr>
        <w:t>ΕΓΚΑΤΑΣΤΑΣΗ</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Ο προμηθευτής του Η/Ζ θα προβεί στην εγκατάσταση του Η/Ζ η οποία θα περιλαμβάνει</w:t>
      </w:r>
      <w:r w:rsidR="00645D1E" w:rsidRPr="001B6A6B">
        <w:rPr>
          <w:rFonts w:ascii="Palatino Linotype" w:hAnsi="Palatino Linotype" w:cstheme="minorHAnsi"/>
          <w:sz w:val="19"/>
          <w:szCs w:val="19"/>
        </w:rPr>
        <w:t>:</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Μεταφορά και τοποθέτηση του Η/Ζ και του πεδίου μεταγωγής στην θέση εγκατάστασης τους.</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lastRenderedPageBreak/>
        <w:t>Κατασκευή χοάνης απαγωγής θερμού αέρα και γραμμής καυσαερίων</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Προμήθεια και τοποθέτηση καλωδίων ισχύος ΝΥΥ 1Χ 185</w:t>
      </w:r>
      <w:r w:rsidRPr="001B6A6B">
        <w:rPr>
          <w:rFonts w:ascii="Palatino Linotype" w:hAnsi="Palatino Linotype" w:cstheme="minorHAnsi"/>
          <w:sz w:val="19"/>
          <w:szCs w:val="19"/>
          <w:lang w:val="en-US"/>
        </w:rPr>
        <w:t>mm</w:t>
      </w:r>
      <w:r w:rsidRPr="001B6A6B">
        <w:rPr>
          <w:rFonts w:ascii="Palatino Linotype" w:hAnsi="Palatino Linotype" w:cstheme="minorHAnsi"/>
          <w:sz w:val="19"/>
          <w:szCs w:val="19"/>
        </w:rPr>
        <w:t xml:space="preserve">² </w:t>
      </w:r>
      <w:r w:rsidRPr="001B6A6B">
        <w:rPr>
          <w:rFonts w:ascii="Palatino Linotype" w:hAnsi="Palatino Linotype" w:cstheme="minorHAnsi"/>
          <w:sz w:val="19"/>
          <w:szCs w:val="19"/>
          <w:lang w:val="en-US"/>
        </w:rPr>
        <w:t>X</w:t>
      </w:r>
      <w:r w:rsidRPr="001B6A6B">
        <w:rPr>
          <w:rFonts w:ascii="Palatino Linotype" w:hAnsi="Palatino Linotype" w:cstheme="minorHAnsi"/>
          <w:sz w:val="19"/>
          <w:szCs w:val="19"/>
        </w:rPr>
        <w:t xml:space="preserve"> 4 τεμάχια εντός γαλβανισμένης σχάρας  με καπάκι.</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Προμήθεια και τοποθέτηση καλωδίων εντολών ΝΥΥ 1 Χ 1,5</w:t>
      </w:r>
      <w:r w:rsidRPr="001B6A6B">
        <w:rPr>
          <w:rFonts w:ascii="Palatino Linotype" w:hAnsi="Palatino Linotype" w:cstheme="minorHAnsi"/>
          <w:sz w:val="19"/>
          <w:szCs w:val="19"/>
          <w:lang w:val="en-US"/>
        </w:rPr>
        <w:t>mm</w:t>
      </w:r>
      <w:r w:rsidRPr="001B6A6B">
        <w:rPr>
          <w:rFonts w:ascii="Palatino Linotype" w:hAnsi="Palatino Linotype" w:cstheme="minorHAnsi"/>
          <w:sz w:val="19"/>
          <w:szCs w:val="19"/>
        </w:rPr>
        <w:t>² Χ απαιτούμενα τεμάχια εντός εύκαμπτου σωλήνα ή γαλβανισμένης σχάρας με καπάκι.</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 xml:space="preserve">Προμήθεια και τοποθέτηση χαλκού </w:t>
      </w:r>
      <w:r w:rsidRPr="001B6A6B">
        <w:rPr>
          <w:rFonts w:ascii="Palatino Linotype" w:hAnsi="Palatino Linotype" w:cstheme="minorHAnsi"/>
          <w:sz w:val="19"/>
          <w:szCs w:val="19"/>
          <w:lang w:val="en-US"/>
        </w:rPr>
        <w:t>CU</w:t>
      </w:r>
      <w:r w:rsidRPr="001B6A6B">
        <w:rPr>
          <w:rFonts w:ascii="Palatino Linotype" w:hAnsi="Palatino Linotype" w:cstheme="minorHAnsi"/>
          <w:sz w:val="19"/>
          <w:szCs w:val="19"/>
        </w:rPr>
        <w:t xml:space="preserve"> 95 και γείωση του Η/Ζ</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Ηλεκτρολογικές συνδέσεις</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Παράδοση του Η/Ζ σε λειτουργία στην Επιτροπή παραλαβής</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Εκπαίδευση των Τεχνικών του Πανεπιστημίου</w:t>
      </w:r>
    </w:p>
    <w:p w:rsidR="00AF255D" w:rsidRPr="001B6A6B" w:rsidRDefault="00AF255D" w:rsidP="00922400">
      <w:pPr>
        <w:pStyle w:val="a6"/>
        <w:numPr>
          <w:ilvl w:val="0"/>
          <w:numId w:val="32"/>
        </w:numPr>
        <w:tabs>
          <w:tab w:val="left" w:pos="284"/>
        </w:tabs>
        <w:ind w:left="0" w:right="-483" w:firstLine="0"/>
        <w:jc w:val="both"/>
        <w:rPr>
          <w:rFonts w:ascii="Palatino Linotype" w:hAnsi="Palatino Linotype" w:cstheme="minorHAnsi"/>
          <w:sz w:val="19"/>
          <w:szCs w:val="19"/>
        </w:rPr>
      </w:pPr>
      <w:r w:rsidRPr="001B6A6B">
        <w:rPr>
          <w:rFonts w:ascii="Palatino Linotype" w:hAnsi="Palatino Linotype" w:cstheme="minorHAnsi"/>
          <w:sz w:val="19"/>
          <w:szCs w:val="19"/>
        </w:rPr>
        <w:t xml:space="preserve">Θα συναρμολογηθούν γεννήτρια και κινητήρας στο χώρο του μηχανοστασίου. </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p>
    <w:p w:rsidR="00AF255D" w:rsidRPr="001B6A6B" w:rsidRDefault="00AF255D" w:rsidP="00E04140">
      <w:pPr>
        <w:pStyle w:val="a6"/>
        <w:tabs>
          <w:tab w:val="left" w:pos="6348"/>
        </w:tabs>
        <w:ind w:left="0" w:right="-483"/>
        <w:jc w:val="both"/>
        <w:rPr>
          <w:rFonts w:ascii="Palatino Linotype" w:hAnsi="Palatino Linotype" w:cstheme="minorHAnsi"/>
          <w:b/>
          <w:sz w:val="19"/>
          <w:szCs w:val="19"/>
        </w:rPr>
      </w:pPr>
      <w:r w:rsidRPr="001B6A6B">
        <w:rPr>
          <w:rFonts w:ascii="Palatino Linotype" w:hAnsi="Palatino Linotype" w:cstheme="minorHAnsi"/>
          <w:b/>
          <w:sz w:val="19"/>
          <w:szCs w:val="19"/>
        </w:rPr>
        <w:t>ΠΑΡΑΛΑΒΗ</w:t>
      </w:r>
    </w:p>
    <w:p w:rsidR="00AF255D" w:rsidRPr="001B6A6B"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Το Η/Ζ που θα επιλεχθεί θα υπόκειται κατά την παραλαβή του στην έγκριση της Επιτροπής παραλαβής και θα πρέπει να ανταποκρίνεται πλήρως με τις απαιτήσεις της παρούσας προδιαγραφής, καθώς και στην τεχνική προσφορά και τα τεχνικά φυλλάδια που έχουν κατατεθεί από τον προμηθευτή. Σε διαφορετική περίπτωση το Η/Ζ δεν θα παραληφθεί και θα απαιτηθεί η αντικατάσταση του με δαπάνη του αναδόχου.</w:t>
      </w:r>
    </w:p>
    <w:p w:rsidR="00AF255D" w:rsidRPr="00AF255D" w:rsidRDefault="00AF255D" w:rsidP="00E04140">
      <w:pPr>
        <w:pStyle w:val="a6"/>
        <w:tabs>
          <w:tab w:val="left" w:pos="6348"/>
        </w:tabs>
        <w:ind w:left="0" w:right="-483"/>
        <w:jc w:val="both"/>
        <w:rPr>
          <w:rFonts w:ascii="Palatino Linotype" w:hAnsi="Palatino Linotype" w:cstheme="minorHAnsi"/>
          <w:sz w:val="19"/>
          <w:szCs w:val="19"/>
        </w:rPr>
      </w:pPr>
      <w:r w:rsidRPr="001B6A6B">
        <w:rPr>
          <w:rFonts w:ascii="Palatino Linotype" w:hAnsi="Palatino Linotype" w:cstheme="minorHAnsi"/>
          <w:sz w:val="19"/>
          <w:szCs w:val="19"/>
        </w:rPr>
        <w:t>Διατηρούμε το δικαίωμα κατά το στάδιο της αξιολόγησης των προφορών να ζητήσουμε οποιοδήποτε πρόσθετο κατά την κρίση της Επιτροπής τεχνικό στοιχείο, δικαιολογητικό, πιστοποιητικό ή διευκρίνιση.</w:t>
      </w:r>
    </w:p>
    <w:p w:rsidR="00AF255D" w:rsidRPr="00FC1ED1" w:rsidRDefault="00AF255D" w:rsidP="00E04140">
      <w:pPr>
        <w:pStyle w:val="a6"/>
        <w:tabs>
          <w:tab w:val="left" w:pos="6348"/>
        </w:tabs>
        <w:ind w:left="0" w:right="-483"/>
        <w:jc w:val="both"/>
        <w:rPr>
          <w:rFonts w:asciiTheme="majorHAnsi" w:hAnsiTheme="majorHAnsi" w:cstheme="minorHAnsi"/>
          <w:sz w:val="24"/>
          <w:szCs w:val="24"/>
        </w:rPr>
      </w:pPr>
    </w:p>
    <w:p w:rsidR="00AF255D" w:rsidRPr="00FC1ED1" w:rsidRDefault="00AF255D" w:rsidP="00E04140">
      <w:pPr>
        <w:pStyle w:val="a6"/>
        <w:tabs>
          <w:tab w:val="left" w:pos="6348"/>
        </w:tabs>
        <w:ind w:left="0" w:right="-483"/>
        <w:jc w:val="both"/>
        <w:rPr>
          <w:rFonts w:asciiTheme="majorHAnsi" w:hAnsiTheme="majorHAnsi" w:cstheme="minorHAnsi"/>
          <w:sz w:val="24"/>
          <w:szCs w:val="24"/>
        </w:rPr>
      </w:pPr>
    </w:p>
    <w:p w:rsidR="00A039CE" w:rsidRPr="00E77564" w:rsidRDefault="00CF4E8D" w:rsidP="00953D59">
      <w:pPr>
        <w:pStyle w:val="a"/>
        <w:pageBreakBefore/>
        <w:numPr>
          <w:ilvl w:val="0"/>
          <w:numId w:val="0"/>
        </w:numPr>
        <w:jc w:val="center"/>
        <w:rPr>
          <w:rFonts w:ascii="Palatino Linotype" w:hAnsi="Palatino Linotype" w:cstheme="minorHAnsi"/>
          <w:bCs/>
          <w:sz w:val="20"/>
          <w:szCs w:val="20"/>
          <w:lang w:val="el-GR"/>
        </w:rPr>
      </w:pPr>
      <w:r w:rsidRPr="00E77564">
        <w:rPr>
          <w:rFonts w:ascii="Palatino Linotype" w:hAnsi="Palatino Linotype" w:cstheme="minorHAnsi"/>
          <w:bCs/>
          <w:sz w:val="20"/>
          <w:szCs w:val="20"/>
          <w:lang w:val="el-GR"/>
        </w:rPr>
        <w:lastRenderedPageBreak/>
        <w:t xml:space="preserve">ΠΑΡΑΡΤΗΜΑ  </w:t>
      </w:r>
      <w:r w:rsidR="003E2298">
        <w:rPr>
          <w:rFonts w:ascii="Palatino Linotype" w:hAnsi="Palatino Linotype" w:cstheme="minorHAnsi"/>
          <w:bCs/>
          <w:sz w:val="20"/>
          <w:szCs w:val="20"/>
          <w:lang w:val="el-GR"/>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ΥΠΕΥΘΥΝΗ ΔΗΛΩΣΗ</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E77564" w:rsidRDefault="008743DC" w:rsidP="00A33137">
      <w:pPr>
        <w:pStyle w:val="a6"/>
        <w:spacing w:after="0"/>
        <w:ind w:left="0"/>
        <w:jc w:val="center"/>
        <w:rPr>
          <w:rFonts w:ascii="Palatino Linotype" w:hAnsi="Palatino Linotype" w:cstheme="minorHAnsi"/>
        </w:rPr>
      </w:pPr>
      <w:r w:rsidRPr="00E77564">
        <w:rPr>
          <w:rFonts w:ascii="Palatino Linotype" w:hAnsi="Palatino Linotype" w:cstheme="minorHAnsi"/>
        </w:rPr>
        <w:t>ΥΠΕΥΘΥΝΗ ΔΗΛΩΣΗ</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5"/>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7"/>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2"/>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2"/>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2"/>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7"/>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gridSpan w:val="2"/>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6"/>
            <w:vAlign w:val="bottom"/>
          </w:tcPr>
          <w:p w:rsidR="00EE6E7B" w:rsidRPr="00E77564" w:rsidRDefault="00EE6E7B" w:rsidP="00953D59">
            <w:pPr>
              <w:rPr>
                <w:rFonts w:ascii="Palatino Linotype" w:hAnsi="Palatino Linotype" w:cstheme="minorHAnsi"/>
                <w:sz w:val="16"/>
              </w:rPr>
            </w:pPr>
          </w:p>
        </w:tc>
      </w:tr>
      <w:tr w:rsidR="00EE6E7B" w:rsidRPr="00E77564" w:rsidTr="00EE6E7B">
        <w:trPr>
          <w:gridAfter w:val="3"/>
          <w:wAfter w:w="800" w:type="dxa"/>
        </w:trPr>
        <w:tc>
          <w:tcPr>
            <w:tcW w:w="8522" w:type="dxa"/>
            <w:gridSpan w:val="13"/>
            <w:tcBorders>
              <w:top w:val="nil"/>
              <w:left w:val="nil"/>
              <w:bottom w:val="nil"/>
              <w:right w:val="nil"/>
            </w:tcBorders>
          </w:tcPr>
          <w:p w:rsidR="00EE6E7B" w:rsidRPr="00E77564" w:rsidRDefault="00EE6E7B" w:rsidP="00953D59">
            <w:pPr>
              <w:rPr>
                <w:rFonts w:ascii="Palatino Linotype" w:hAnsi="Palatino Linotype" w:cstheme="minorHAnsi"/>
                <w:sz w:val="16"/>
                <w:szCs w:val="16"/>
              </w:rPr>
            </w:pPr>
            <w:r w:rsidRPr="00E77564">
              <w:rPr>
                <w:rFonts w:ascii="Palatino Linotype" w:hAnsi="Palatino Linotype" w:cstheme="minorHAnsi"/>
                <w:sz w:val="16"/>
                <w:szCs w:val="16"/>
              </w:rPr>
              <w:t xml:space="preserve">Με ατομική μου ευθύνη και γνωρίζοντας τις κυρώσεις </w:t>
            </w:r>
            <w:r w:rsidRPr="00E77564">
              <w:rPr>
                <w:rFonts w:ascii="Palatino Linotype" w:hAnsi="Palatino Linotype" w:cstheme="minorHAnsi"/>
                <w:sz w:val="16"/>
                <w:szCs w:val="16"/>
                <w:vertAlign w:val="superscript"/>
              </w:rPr>
              <w:t>(3)</w:t>
            </w:r>
            <w:r w:rsidRPr="00E77564">
              <w:rPr>
                <w:rFonts w:ascii="Palatino Linotype" w:hAnsi="Palatino Linotype" w:cstheme="minorHAnsi"/>
                <w:sz w:val="16"/>
                <w:szCs w:val="16"/>
              </w:rPr>
              <w:t>, που προβλέπονται από τις διατάξεις της παρ. 6 του άρθρου 22 του Ν. 1599/1986, δηλώνω ότι:</w:t>
            </w:r>
          </w:p>
        </w:tc>
      </w:tr>
      <w:tr w:rsidR="00EE6E7B" w:rsidRPr="00E77564" w:rsidTr="00EE6E7B">
        <w:trPr>
          <w:gridAfter w:val="3"/>
          <w:wAfter w:w="800" w:type="dxa"/>
        </w:trPr>
        <w:tc>
          <w:tcPr>
            <w:tcW w:w="8522" w:type="dxa"/>
            <w:gridSpan w:val="13"/>
            <w:tcBorders>
              <w:top w:val="nil"/>
              <w:left w:val="nil"/>
              <w:bottom w:val="nil"/>
              <w:right w:val="nil"/>
            </w:tcBorders>
          </w:tcPr>
          <w:p w:rsidR="00EE6E7B" w:rsidRPr="007C776B" w:rsidRDefault="00EE6E7B" w:rsidP="007C776B">
            <w:pPr>
              <w:pStyle w:val="a6"/>
              <w:numPr>
                <w:ilvl w:val="0"/>
                <w:numId w:val="48"/>
              </w:numPr>
              <w:ind w:left="284" w:hanging="284"/>
              <w:rPr>
                <w:rFonts w:ascii="Palatino Linotype" w:hAnsi="Palatino Linotype" w:cstheme="minorHAnsi"/>
                <w:sz w:val="16"/>
                <w:szCs w:val="16"/>
              </w:rPr>
            </w:pPr>
            <w:r w:rsidRPr="007C776B">
              <w:rPr>
                <w:rFonts w:ascii="Palatino Linotype" w:hAnsi="Palatino Linotype" w:cstheme="minorHAnsi"/>
                <w:sz w:val="16"/>
                <w:szCs w:val="16"/>
              </w:rPr>
              <w:t>η προσφορά συντάχθηκε σύμφωνα με τους όρους της  διακήρυξης της οποίας έλαβα γνώση στο σύνολο τους,</w:t>
            </w:r>
          </w:p>
          <w:p w:rsidR="00EE6E7B" w:rsidRDefault="00EE6E7B" w:rsidP="007C776B">
            <w:pPr>
              <w:pStyle w:val="a6"/>
              <w:numPr>
                <w:ilvl w:val="0"/>
                <w:numId w:val="48"/>
              </w:numPr>
              <w:ind w:left="284" w:hanging="284"/>
              <w:rPr>
                <w:rFonts w:ascii="Palatino Linotype" w:hAnsi="Palatino Linotype" w:cstheme="minorHAnsi"/>
                <w:sz w:val="16"/>
                <w:szCs w:val="16"/>
              </w:rPr>
            </w:pPr>
            <w:r w:rsidRPr="007C776B">
              <w:rPr>
                <w:rFonts w:ascii="Palatino Linotype" w:hAnsi="Palatino Linotype" w:cstheme="minorHAnsi"/>
                <w:sz w:val="16"/>
                <w:szCs w:val="16"/>
              </w:rPr>
              <w:t xml:space="preserve">αποδέχομαι ανεπιφύλακτα και με ποινή αποκλεισμού όλους τους όρους της σχετικής  διακήρυξης, </w:t>
            </w:r>
          </w:p>
          <w:p w:rsidR="007C776B" w:rsidRPr="007C776B" w:rsidRDefault="007C776B" w:rsidP="007C776B">
            <w:pPr>
              <w:pStyle w:val="a6"/>
              <w:numPr>
                <w:ilvl w:val="0"/>
                <w:numId w:val="48"/>
              </w:numPr>
              <w:ind w:left="284" w:hanging="284"/>
              <w:rPr>
                <w:rFonts w:ascii="Palatino Linotype" w:hAnsi="Palatino Linotype" w:cstheme="minorHAnsi"/>
                <w:sz w:val="16"/>
                <w:szCs w:val="16"/>
              </w:rPr>
            </w:pPr>
            <w:r w:rsidRPr="007C776B">
              <w:rPr>
                <w:rFonts w:ascii="Palatino Linotype" w:hAnsi="Palatino Linotype" w:cstheme="minorHAnsi"/>
                <w:sz w:val="16"/>
                <w:szCs w:val="16"/>
              </w:rPr>
              <w:t>όλα τα υποβληθέντα στην προσφορά τεχνικά στοιχεία και φυλλάδια είναι αληθή.</w:t>
            </w:r>
          </w:p>
          <w:p w:rsidR="00EE6E7B" w:rsidRPr="007C776B" w:rsidRDefault="00EE6E7B" w:rsidP="007C776B">
            <w:pPr>
              <w:pStyle w:val="a6"/>
              <w:numPr>
                <w:ilvl w:val="0"/>
                <w:numId w:val="48"/>
              </w:numPr>
              <w:ind w:left="284" w:hanging="284"/>
              <w:rPr>
                <w:rFonts w:ascii="Palatino Linotype" w:hAnsi="Palatino Linotype" w:cstheme="minorHAnsi"/>
                <w:sz w:val="16"/>
                <w:szCs w:val="16"/>
              </w:rPr>
            </w:pPr>
            <w:r w:rsidRPr="007C776B">
              <w:rPr>
                <w:rFonts w:ascii="Palatino Linotype" w:hAnsi="Palatino Linotype" w:cstheme="minorHAnsi"/>
                <w:sz w:val="16"/>
                <w:szCs w:val="16"/>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E77564" w:rsidRDefault="009F0A0F" w:rsidP="00953D59">
            <w:pPr>
              <w:ind w:hanging="426"/>
              <w:rPr>
                <w:rFonts w:ascii="Palatino Linotype" w:hAnsi="Palatino Linotype" w:cstheme="minorHAnsi"/>
                <w:sz w:val="16"/>
                <w:szCs w:val="16"/>
              </w:rPr>
            </w:pPr>
            <w:r w:rsidRPr="00E77564">
              <w:rPr>
                <w:rFonts w:ascii="Palatino Linotype" w:hAnsi="Palatino Linotype" w:cstheme="minorHAnsi"/>
                <w:sz w:val="16"/>
                <w:szCs w:val="16"/>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Pr="00E77564"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B80A27" w:rsidRPr="00B80A27">
              <w:rPr>
                <w:rFonts w:ascii="Palatino Linotype" w:hAnsi="Palatino Linotype" w:cstheme="minorHAnsi"/>
                <w:b/>
                <w:sz w:val="18"/>
                <w:szCs w:val="18"/>
              </w:rPr>
              <w:t>ΜΑΡΙΑ ΜΑΝΙΔΑΚΗ</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43</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proofErr w:type="spellStart"/>
            <w:r w:rsidR="00B80A27" w:rsidRPr="00B80A27">
              <w:rPr>
                <w:rFonts w:ascii="Palatino Linotype" w:hAnsi="Palatino Linotype" w:cstheme="minorHAnsi"/>
                <w:b/>
                <w:sz w:val="18"/>
                <w:szCs w:val="18"/>
                <w:lang w:val="en-US"/>
              </w:rPr>
              <w:t>manidaki</w:t>
            </w:r>
            <w:proofErr w:type="spellEnd"/>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B80A27" w:rsidRPr="00D80C4E">
              <w:rPr>
                <w:rFonts w:ascii="Palatino Linotype" w:hAnsi="Palatino Linotype" w:cstheme="minorHAnsi"/>
                <w:b/>
                <w:sz w:val="19"/>
                <w:szCs w:val="19"/>
              </w:rPr>
              <w:t xml:space="preserve">προμήθεια και εγκατάσταση </w:t>
            </w:r>
            <w:r w:rsidR="00B80A27" w:rsidRPr="00D80C4E">
              <w:rPr>
                <w:rFonts w:ascii="Palatino Linotype" w:eastAsia="Calibri" w:hAnsi="Palatino Linotype" w:cstheme="minorHAnsi"/>
                <w:b/>
                <w:bCs/>
                <w:sz w:val="19"/>
                <w:szCs w:val="19"/>
                <w:lang w:eastAsia="en-US"/>
              </w:rPr>
              <w:t xml:space="preserve">Η-Ζ ζεύγους στο Μουσείο Φυσικής Ιστορίας Κρήτης </w:t>
            </w:r>
            <w:r w:rsidR="00B80A27" w:rsidRPr="00B80A27">
              <w:rPr>
                <w:rFonts w:ascii="Palatino Linotype" w:hAnsi="Palatino Linotype" w:cstheme="minorHAnsi"/>
                <w:b/>
                <w:sz w:val="19"/>
                <w:szCs w:val="19"/>
              </w:rPr>
              <w:t xml:space="preserve">του Πανεπιστημίου Κρήτης  </w:t>
            </w:r>
            <w:r w:rsidR="00F23EBF" w:rsidRPr="00B80A27">
              <w:rPr>
                <w:rFonts w:ascii="Palatino Linotype" w:hAnsi="Palatino Linotype" w:cstheme="minorHAnsi"/>
                <w:b/>
                <w:sz w:val="18"/>
                <w:szCs w:val="18"/>
                <w:lang w:val="en-US"/>
              </w:rPr>
              <w:t>CPV</w:t>
            </w:r>
            <w:r w:rsidR="00F23EBF" w:rsidRPr="00B80A27">
              <w:rPr>
                <w:rFonts w:ascii="Palatino Linotype" w:hAnsi="Palatino Linotype" w:cstheme="minorHAnsi"/>
                <w:b/>
                <w:sz w:val="18"/>
                <w:szCs w:val="18"/>
              </w:rPr>
              <w:t xml:space="preserve"> </w:t>
            </w:r>
            <w:r w:rsidR="00B80A27" w:rsidRPr="00B80A27">
              <w:rPr>
                <w:rFonts w:ascii="Palatino Linotype" w:hAnsi="Palatino Linotype" w:cstheme="minorHAnsi"/>
                <w:b/>
                <w:sz w:val="18"/>
                <w:szCs w:val="18"/>
                <w:lang w:val="en-US"/>
              </w:rPr>
              <w:t>31121000-0</w:t>
            </w:r>
            <w:r w:rsidR="00F23EBF" w:rsidRPr="00B80A27">
              <w:rPr>
                <w:rFonts w:ascii="Palatino Linotype" w:hAnsi="Palatino Linotype" w:cstheme="minorHAnsi"/>
                <w:b/>
                <w:sz w:val="18"/>
                <w:szCs w:val="18"/>
                <w:lang w:val="en-US"/>
              </w:rPr>
              <w:t>.</w:t>
            </w:r>
            <w:r w:rsidRPr="00B80A27">
              <w:rPr>
                <w:rFonts w:ascii="Palatino Linotype" w:hAnsi="Palatino Linotype" w:cstheme="minorHAnsi"/>
                <w:b/>
                <w:sz w:val="18"/>
                <w:szCs w:val="18"/>
                <w:lang w:val="en-US"/>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Default="007A0D58" w:rsidP="00A21570">
      <w:pPr>
        <w:jc w:val="both"/>
        <w:rPr>
          <w:rFonts w:ascii="Palatino Linotype" w:hAnsi="Palatino Linotype" w:cstheme="minorHAnsi"/>
          <w:i/>
          <w:sz w:val="19"/>
          <w:szCs w:val="19"/>
          <w:lang w:val="en-US"/>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Style w:val="ab"/>
                <w:rFonts w:asciiTheme="minorHAnsi" w:hAnsiTheme="minorHAnsi" w:cstheme="minorHAnsi"/>
                <w:sz w:val="20"/>
                <w:szCs w:val="20"/>
              </w:rPr>
              <w:t xml:space="preserve"> </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r w:rsidRPr="00123F1F">
              <w:rPr>
                <w:rFonts w:asciiTheme="minorHAnsi" w:hAnsiTheme="minorHAnsi" w:cstheme="minorHAnsi"/>
                <w:sz w:val="20"/>
                <w:szCs w:val="20"/>
                <w:lang w:val="en-US"/>
              </w:rPr>
              <w:t xml:space="preserve"> </w:t>
            </w: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sz w:val="20"/>
                <w:szCs w:val="20"/>
              </w:rPr>
              <w:t xml:space="preserve"> </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0"/>
          <w:rFonts w:asciiTheme="minorHAnsi" w:hAnsiTheme="minorHAnsi" w:cstheme="minorHAnsi"/>
          <w:b/>
          <w:bCs/>
          <w:sz w:val="20"/>
          <w:szCs w:val="20"/>
        </w:rPr>
        <w:endnoteReference w:id="7"/>
      </w:r>
      <w:r w:rsidRPr="00123F1F">
        <w:rPr>
          <w:rFonts w:asciiTheme="minorHAnsi" w:hAnsiTheme="minorHAnsi" w:cstheme="minorHAnsi"/>
          <w:sz w:val="20"/>
          <w:szCs w:val="20"/>
        </w:rPr>
        <w:t xml:space="preserve"> </w:t>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r w:rsidRPr="00123F1F">
        <w:rPr>
          <w:rFonts w:asciiTheme="minorHAnsi" w:hAnsiTheme="minorHAnsi" w:cstheme="minorHAnsi"/>
          <w:sz w:val="20"/>
          <w:szCs w:val="20"/>
        </w:rPr>
        <w:t xml:space="preserve"> </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0"/>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0"/>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0"/>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0"/>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0"/>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i/>
                <w:sz w:val="20"/>
                <w:szCs w:val="20"/>
              </w:rPr>
              <w:t xml:space="preserve"> </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0"/>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0"/>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0"/>
                <w:rFonts w:asciiTheme="minorHAnsi" w:hAnsiTheme="minorHAnsi" w:cstheme="minorHAnsi"/>
                <w:sz w:val="20"/>
                <w:szCs w:val="20"/>
              </w:rPr>
              <w:endnoteReference w:id="27"/>
            </w:r>
            <w:r w:rsidRPr="00123F1F">
              <w:rPr>
                <w:rStyle w:val="10"/>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0"/>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9"/>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0"/>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0"/>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0"/>
                <w:rFonts w:asciiTheme="minorHAnsi" w:hAnsiTheme="minorHAnsi" w:cstheme="minorHAnsi"/>
                <w:sz w:val="20"/>
                <w:szCs w:val="20"/>
              </w:rPr>
              <w:endnoteReference w:id="32"/>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0"/>
                <w:rFonts w:asciiTheme="minorHAnsi" w:hAnsiTheme="minorHAnsi" w:cstheme="minorHAnsi"/>
                <w:sz w:val="20"/>
                <w:szCs w:val="20"/>
              </w:rPr>
              <w:endnoteReference w:id="33"/>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4"/>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0"/>
          <w:rFonts w:asciiTheme="minorHAnsi" w:hAnsiTheme="minorHAnsi" w:cstheme="minorHAnsi"/>
          <w:sz w:val="20"/>
          <w:szCs w:val="20"/>
        </w:rPr>
        <w:endnoteReference w:id="35"/>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6"/>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4"/>
      <w:footerReference w:type="default" r:id="rId15"/>
      <w:footerReference w:type="first" r:id="rId16"/>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F1F" w:rsidRDefault="00123F1F" w:rsidP="003D5DD9">
      <w:r>
        <w:separator/>
      </w:r>
    </w:p>
  </w:endnote>
  <w:endnote w:type="continuationSeparator" w:id="1">
    <w:p w:rsidR="00123F1F" w:rsidRDefault="00123F1F" w:rsidP="003D5DD9">
      <w:r>
        <w:continuationSeparator/>
      </w:r>
    </w:p>
  </w:endnote>
  <w:endnote w:id="2">
    <w:p w:rsidR="00123F1F" w:rsidRDefault="00123F1F"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123F1F" w:rsidRDefault="00123F1F" w:rsidP="00123F1F">
      <w:pPr>
        <w:pStyle w:val="ac"/>
        <w:tabs>
          <w:tab w:val="left" w:pos="284"/>
        </w:tabs>
        <w:ind w:firstLine="0"/>
      </w:pPr>
      <w:r>
        <w:rPr>
          <w:rStyle w:val="af2"/>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3F1F" w:rsidRDefault="00123F1F"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23F1F" w:rsidRDefault="00123F1F"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23F1F" w:rsidRDefault="00123F1F"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23F1F" w:rsidRDefault="00123F1F" w:rsidP="00123F1F">
      <w:pPr>
        <w:pStyle w:val="ac"/>
        <w:tabs>
          <w:tab w:val="left" w:pos="284"/>
        </w:tabs>
        <w:ind w:firstLine="0"/>
      </w:pPr>
      <w:r>
        <w:rPr>
          <w:rStyle w:val="af2"/>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23F1F" w:rsidRDefault="00123F1F" w:rsidP="00123F1F">
      <w:pPr>
        <w:pStyle w:val="ac"/>
        <w:tabs>
          <w:tab w:val="left" w:pos="284"/>
        </w:tabs>
        <w:ind w:firstLine="0"/>
      </w:pPr>
      <w:r>
        <w:rPr>
          <w:rStyle w:val="af2"/>
        </w:rPr>
        <w:endnoteRef/>
      </w:r>
      <w:r>
        <w:tab/>
      </w:r>
      <w:r>
        <w:t>Τα δικαιολογητικά και η κατάταξη, εάν υπάρχουν, αναφέρονται στην πιστοποίηση.</w:t>
      </w:r>
    </w:p>
  </w:endnote>
  <w:endnote w:id="6">
    <w:p w:rsidR="00123F1F" w:rsidRDefault="00123F1F" w:rsidP="00123F1F">
      <w:pPr>
        <w:pStyle w:val="ac"/>
        <w:tabs>
          <w:tab w:val="left" w:pos="284"/>
        </w:tabs>
        <w:ind w:firstLine="0"/>
      </w:pPr>
      <w:r>
        <w:rPr>
          <w:rStyle w:val="af2"/>
        </w:rPr>
        <w:endnoteRef/>
      </w:r>
      <w:r>
        <w:tab/>
      </w:r>
      <w:r>
        <w:t>Ειδικότερα ως μέλος ένωσης ή κοινοπραξίας ή άλλου παρόμοιου καθεστώτος.</w:t>
      </w:r>
    </w:p>
  </w:endnote>
  <w:endnote w:id="7">
    <w:p w:rsidR="00123F1F" w:rsidRDefault="00123F1F" w:rsidP="00123F1F">
      <w:pPr>
        <w:pStyle w:val="ac"/>
        <w:tabs>
          <w:tab w:val="left" w:pos="284"/>
        </w:tabs>
        <w:ind w:firstLine="0"/>
      </w:pPr>
      <w:r>
        <w:rPr>
          <w:rStyle w:val="af2"/>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23F1F" w:rsidRDefault="00123F1F" w:rsidP="00123F1F">
      <w:pPr>
        <w:pStyle w:val="ac"/>
        <w:tabs>
          <w:tab w:val="left" w:pos="284"/>
        </w:tabs>
        <w:ind w:firstLine="0"/>
      </w:pPr>
      <w:r>
        <w:rPr>
          <w:rStyle w:val="af2"/>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23F1F" w:rsidRDefault="00123F1F" w:rsidP="00123F1F">
      <w:pPr>
        <w:pStyle w:val="ac"/>
        <w:tabs>
          <w:tab w:val="left" w:pos="284"/>
        </w:tabs>
        <w:ind w:firstLine="0"/>
      </w:pPr>
      <w:r>
        <w:rPr>
          <w:rStyle w:val="af2"/>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23F1F" w:rsidRDefault="00123F1F" w:rsidP="00123F1F">
      <w:pPr>
        <w:pStyle w:val="ac"/>
        <w:tabs>
          <w:tab w:val="left" w:pos="284"/>
        </w:tabs>
        <w:ind w:firstLine="0"/>
      </w:pPr>
      <w:r>
        <w:rPr>
          <w:rStyle w:val="af2"/>
        </w:rPr>
        <w:endnoteRef/>
      </w:r>
      <w:r>
        <w:tab/>
      </w:r>
      <w:r>
        <w:t>Σύμφωνα με άρθρο 73 παρ. 1 (β). Στον Κανονισμό ΕΕΕΣ (Κανονισμός ΕΕ 2016/7) αναφέρεται ως “διαφθορά”.</w:t>
      </w:r>
    </w:p>
  </w:endnote>
  <w:endnote w:id="11">
    <w:p w:rsidR="00123F1F" w:rsidRDefault="00123F1F" w:rsidP="00123F1F">
      <w:pPr>
        <w:pStyle w:val="ac"/>
        <w:tabs>
          <w:tab w:val="left" w:pos="284"/>
        </w:tabs>
        <w:ind w:firstLine="0"/>
      </w:pPr>
      <w:r>
        <w:rPr>
          <w:rStyle w:val="af2"/>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23F1F" w:rsidRDefault="00123F1F" w:rsidP="00123F1F">
      <w:pPr>
        <w:pStyle w:val="ac"/>
        <w:tabs>
          <w:tab w:val="left" w:pos="284"/>
        </w:tabs>
        <w:ind w:firstLine="0"/>
      </w:pPr>
      <w:r>
        <w:rPr>
          <w:rStyle w:val="af2"/>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d"/>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123F1F" w:rsidRDefault="00123F1F" w:rsidP="00123F1F">
      <w:pPr>
        <w:pStyle w:val="ac"/>
        <w:tabs>
          <w:tab w:val="left" w:pos="284"/>
        </w:tabs>
        <w:ind w:firstLine="0"/>
      </w:pPr>
      <w:r>
        <w:rPr>
          <w:rStyle w:val="af2"/>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23F1F" w:rsidRDefault="00123F1F" w:rsidP="00123F1F">
      <w:pPr>
        <w:pStyle w:val="ac"/>
        <w:tabs>
          <w:tab w:val="left" w:pos="284"/>
        </w:tabs>
        <w:ind w:firstLine="0"/>
      </w:pPr>
      <w:r>
        <w:rPr>
          <w:rStyle w:val="af2"/>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d"/>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123F1F" w:rsidRDefault="00123F1F" w:rsidP="00123F1F">
      <w:pPr>
        <w:pStyle w:val="ac"/>
        <w:tabs>
          <w:tab w:val="left" w:pos="284"/>
        </w:tabs>
        <w:ind w:firstLine="0"/>
      </w:pPr>
      <w:r>
        <w:rPr>
          <w:rStyle w:val="af2"/>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23F1F" w:rsidRDefault="00123F1F" w:rsidP="00123F1F">
      <w:pPr>
        <w:pStyle w:val="ac"/>
        <w:tabs>
          <w:tab w:val="left" w:pos="284"/>
        </w:tabs>
        <w:ind w:firstLine="0"/>
      </w:pPr>
      <w:r>
        <w:rPr>
          <w:rStyle w:val="af2"/>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23F1F" w:rsidRDefault="00123F1F" w:rsidP="00123F1F">
      <w:pPr>
        <w:pStyle w:val="ac"/>
        <w:tabs>
          <w:tab w:val="left" w:pos="284"/>
        </w:tabs>
        <w:ind w:firstLine="0"/>
      </w:pPr>
      <w:r>
        <w:rPr>
          <w:rStyle w:val="af2"/>
        </w:rPr>
        <w:endnoteRef/>
      </w:r>
      <w:r>
        <w:tab/>
      </w:r>
      <w:r>
        <w:t>Επαναλάβετε όσες φορές χρειάζεται.</w:t>
      </w:r>
    </w:p>
  </w:endnote>
  <w:endnote w:id="18">
    <w:p w:rsidR="00123F1F" w:rsidRDefault="00123F1F" w:rsidP="00123F1F">
      <w:pPr>
        <w:pStyle w:val="ac"/>
        <w:tabs>
          <w:tab w:val="left" w:pos="284"/>
        </w:tabs>
        <w:ind w:firstLine="0"/>
      </w:pPr>
      <w:r>
        <w:rPr>
          <w:rStyle w:val="af2"/>
        </w:rPr>
        <w:endnoteRef/>
      </w:r>
      <w:r>
        <w:tab/>
      </w:r>
      <w:r>
        <w:t>Επαναλάβετε όσες φορές χρειάζεται.</w:t>
      </w:r>
    </w:p>
  </w:endnote>
  <w:endnote w:id="19">
    <w:p w:rsidR="00123F1F" w:rsidRDefault="00123F1F" w:rsidP="00123F1F">
      <w:pPr>
        <w:pStyle w:val="ac"/>
        <w:tabs>
          <w:tab w:val="left" w:pos="284"/>
        </w:tabs>
        <w:ind w:firstLine="0"/>
      </w:pPr>
      <w:r>
        <w:rPr>
          <w:rStyle w:val="af2"/>
        </w:rPr>
        <w:endnoteRef/>
      </w:r>
      <w:r>
        <w:tab/>
      </w:r>
      <w:r>
        <w:t>Επαναλάβετε όσες φορές χρειάζεται.</w:t>
      </w:r>
    </w:p>
  </w:endnote>
  <w:endnote w:id="20">
    <w:p w:rsidR="00123F1F" w:rsidRDefault="00123F1F" w:rsidP="00123F1F">
      <w:pPr>
        <w:pStyle w:val="ac"/>
        <w:tabs>
          <w:tab w:val="left" w:pos="284"/>
        </w:tabs>
        <w:ind w:firstLine="0"/>
      </w:pPr>
      <w:r>
        <w:rPr>
          <w:rStyle w:val="af2"/>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23F1F" w:rsidRDefault="00123F1F" w:rsidP="00123F1F">
      <w:pPr>
        <w:pStyle w:val="ac"/>
        <w:tabs>
          <w:tab w:val="left" w:pos="284"/>
        </w:tabs>
        <w:ind w:firstLine="0"/>
      </w:pPr>
      <w:r>
        <w:rPr>
          <w:rStyle w:val="af2"/>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123F1F" w:rsidRDefault="00123F1F" w:rsidP="00123F1F">
      <w:pPr>
        <w:pStyle w:val="ac"/>
        <w:tabs>
          <w:tab w:val="left" w:pos="284"/>
        </w:tabs>
        <w:ind w:firstLine="0"/>
      </w:pPr>
      <w:r>
        <w:rPr>
          <w:rStyle w:val="af2"/>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23F1F" w:rsidRDefault="00123F1F" w:rsidP="00123F1F">
      <w:pPr>
        <w:pStyle w:val="ac"/>
        <w:tabs>
          <w:tab w:val="left" w:pos="284"/>
        </w:tabs>
        <w:ind w:firstLine="0"/>
      </w:pPr>
      <w:r>
        <w:rPr>
          <w:rStyle w:val="af2"/>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23F1F" w:rsidRDefault="00123F1F" w:rsidP="00123F1F">
      <w:pPr>
        <w:pStyle w:val="ac"/>
        <w:tabs>
          <w:tab w:val="left" w:pos="284"/>
        </w:tabs>
        <w:ind w:firstLine="0"/>
      </w:pPr>
      <w:r>
        <w:rPr>
          <w:rStyle w:val="af2"/>
        </w:rPr>
        <w:endnoteRef/>
      </w:r>
      <w:r>
        <w:tab/>
      </w:r>
      <w:r>
        <w:t>Επαναλάβετε όσες φορές χρειάζεται.</w:t>
      </w:r>
    </w:p>
  </w:endnote>
  <w:endnote w:id="25">
    <w:p w:rsidR="00123F1F" w:rsidRDefault="00123F1F" w:rsidP="00123F1F">
      <w:pPr>
        <w:pStyle w:val="ac"/>
        <w:tabs>
          <w:tab w:val="left" w:pos="284"/>
        </w:tabs>
        <w:ind w:firstLine="0"/>
      </w:pPr>
      <w:r>
        <w:rPr>
          <w:rStyle w:val="af2"/>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23F1F" w:rsidRDefault="00123F1F" w:rsidP="00123F1F">
      <w:pPr>
        <w:pStyle w:val="ac"/>
        <w:tabs>
          <w:tab w:val="left" w:pos="284"/>
        </w:tabs>
        <w:ind w:firstLine="0"/>
      </w:pPr>
      <w:r>
        <w:rPr>
          <w:rStyle w:val="af2"/>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123F1F" w:rsidRDefault="00123F1F" w:rsidP="00123F1F">
      <w:pPr>
        <w:pStyle w:val="ac"/>
        <w:tabs>
          <w:tab w:val="left" w:pos="284"/>
        </w:tabs>
        <w:ind w:firstLine="0"/>
      </w:pPr>
      <w:r>
        <w:rPr>
          <w:rStyle w:val="af2"/>
        </w:rPr>
        <w:endnoteRef/>
      </w:r>
      <w:r>
        <w:tab/>
      </w:r>
      <w:r>
        <w:t>Άρθρο 73 παρ. 5.</w:t>
      </w:r>
    </w:p>
  </w:endnote>
  <w:endnote w:id="28">
    <w:p w:rsidR="00123F1F" w:rsidRDefault="00123F1F" w:rsidP="00123F1F">
      <w:pPr>
        <w:pStyle w:val="ac"/>
        <w:tabs>
          <w:tab w:val="left" w:pos="284"/>
        </w:tabs>
        <w:ind w:firstLine="0"/>
      </w:pPr>
      <w:r>
        <w:rPr>
          <w:rStyle w:val="af2"/>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123F1F" w:rsidRDefault="00123F1F" w:rsidP="00123F1F">
      <w:pPr>
        <w:pStyle w:val="ac"/>
        <w:tabs>
          <w:tab w:val="left" w:pos="284"/>
        </w:tabs>
        <w:ind w:firstLine="0"/>
      </w:pPr>
      <w:r>
        <w:rPr>
          <w:rStyle w:val="af2"/>
        </w:rPr>
        <w:endnoteRef/>
      </w:r>
      <w:r>
        <w:tab/>
      </w:r>
      <w:r>
        <w:t>Όπως προσδιορίζεται στο άρθρο 24 ή στα έγγραφα της σύμβασης</w:t>
      </w:r>
      <w:r>
        <w:rPr>
          <w:b/>
          <w:i/>
        </w:rPr>
        <w:t>.</w:t>
      </w:r>
    </w:p>
  </w:endnote>
  <w:endnote w:id="30">
    <w:p w:rsidR="00123F1F" w:rsidRDefault="00123F1F" w:rsidP="00123F1F">
      <w:pPr>
        <w:pStyle w:val="ac"/>
        <w:tabs>
          <w:tab w:val="left" w:pos="284"/>
        </w:tabs>
        <w:ind w:firstLine="0"/>
      </w:pPr>
      <w:r>
        <w:rPr>
          <w:rStyle w:val="af2"/>
        </w:rPr>
        <w:endnoteRef/>
      </w:r>
      <w:r>
        <w:tab/>
      </w:r>
      <w:proofErr w:type="spellStart"/>
      <w:r>
        <w:t>Πρβλ</w:t>
      </w:r>
      <w:proofErr w:type="spellEnd"/>
      <w:r>
        <w:t xml:space="preserve"> άρθρο 48.</w:t>
      </w:r>
    </w:p>
  </w:endnote>
  <w:endnote w:id="31">
    <w:p w:rsidR="00123F1F" w:rsidRDefault="00123F1F" w:rsidP="00123F1F">
      <w:pPr>
        <w:pStyle w:val="ac"/>
        <w:tabs>
          <w:tab w:val="left" w:pos="284"/>
        </w:tabs>
        <w:ind w:firstLine="0"/>
      </w:pPr>
      <w:r>
        <w:rPr>
          <w:rStyle w:val="af2"/>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123F1F" w:rsidRDefault="00123F1F" w:rsidP="00123F1F">
      <w:pPr>
        <w:pStyle w:val="ac"/>
        <w:tabs>
          <w:tab w:val="left" w:pos="284"/>
        </w:tabs>
        <w:ind w:firstLine="0"/>
      </w:pPr>
      <w:r>
        <w:rPr>
          <w:rStyle w:val="af2"/>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123F1F" w:rsidRDefault="00123F1F" w:rsidP="00123F1F">
      <w:pPr>
        <w:pStyle w:val="ac"/>
        <w:tabs>
          <w:tab w:val="left" w:pos="284"/>
        </w:tabs>
        <w:ind w:firstLine="0"/>
      </w:pPr>
      <w:r>
        <w:rPr>
          <w:rStyle w:val="af2"/>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23F1F" w:rsidRDefault="00123F1F" w:rsidP="00123F1F">
      <w:pPr>
        <w:pStyle w:val="ac"/>
        <w:tabs>
          <w:tab w:val="left" w:pos="284"/>
        </w:tabs>
        <w:ind w:firstLine="0"/>
      </w:pPr>
      <w:r>
        <w:rPr>
          <w:rStyle w:val="af2"/>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123F1F" w:rsidRDefault="00123F1F"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6">
    <w:p w:rsidR="00123F1F" w:rsidRDefault="00123F1F" w:rsidP="00123F1F">
      <w:pPr>
        <w:pStyle w:val="ac"/>
        <w:tabs>
          <w:tab w:val="left" w:pos="284"/>
        </w:tabs>
        <w:ind w:firstLine="0"/>
      </w:pPr>
      <w:r>
        <w:rPr>
          <w:rStyle w:val="af2"/>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123F1F" w:rsidRDefault="00123F1F">
            <w:pPr>
              <w:pStyle w:val="a9"/>
              <w:jc w:val="center"/>
            </w:pPr>
            <w:r>
              <w:t xml:space="preserve">Σελίδα </w:t>
            </w:r>
            <w:r>
              <w:rPr>
                <w:b/>
                <w:bCs/>
              </w:rPr>
              <w:fldChar w:fldCharType="begin"/>
            </w:r>
            <w:r>
              <w:rPr>
                <w:b/>
                <w:bCs/>
              </w:rPr>
              <w:instrText>PAGE</w:instrText>
            </w:r>
            <w:r>
              <w:rPr>
                <w:b/>
                <w:bCs/>
              </w:rPr>
              <w:fldChar w:fldCharType="separate"/>
            </w:r>
            <w:r w:rsidR="00EC7099">
              <w:rPr>
                <w:b/>
                <w:bCs/>
                <w:noProof/>
              </w:rPr>
              <w:t>11</w:t>
            </w:r>
            <w:r>
              <w:rPr>
                <w:b/>
                <w:bCs/>
              </w:rPr>
              <w:fldChar w:fldCharType="end"/>
            </w:r>
            <w:r>
              <w:t xml:space="preserve"> από </w:t>
            </w:r>
            <w:r>
              <w:rPr>
                <w:b/>
                <w:bCs/>
              </w:rPr>
              <w:fldChar w:fldCharType="begin"/>
            </w:r>
            <w:r>
              <w:rPr>
                <w:b/>
                <w:bCs/>
              </w:rPr>
              <w:instrText>NUMPAGES</w:instrText>
            </w:r>
            <w:r>
              <w:rPr>
                <w:b/>
                <w:bCs/>
              </w:rPr>
              <w:fldChar w:fldCharType="separate"/>
            </w:r>
            <w:r w:rsidR="00EC7099">
              <w:rPr>
                <w:b/>
                <w:bCs/>
                <w:noProof/>
              </w:rPr>
              <w:t>36</w:t>
            </w:r>
            <w:r>
              <w:rPr>
                <w:b/>
                <w:bCs/>
              </w:rPr>
              <w:fldChar w:fldCharType="end"/>
            </w:r>
          </w:p>
        </w:sdtContent>
      </w:sdt>
    </w:sdtContent>
  </w:sdt>
  <w:p w:rsidR="00123F1F" w:rsidRDefault="00123F1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1F" w:rsidRDefault="00123F1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1F" w:rsidRDefault="00123F1F">
    <w:pPr>
      <w:pStyle w:val="a9"/>
      <w:jc w:val="center"/>
    </w:pPr>
    <w:r>
      <w:t xml:space="preserve">Σελίδα </w:t>
    </w:r>
    <w:r>
      <w:rPr>
        <w:b/>
        <w:bCs/>
      </w:rPr>
      <w:fldChar w:fldCharType="begin"/>
    </w:r>
    <w:r>
      <w:rPr>
        <w:b/>
        <w:bCs/>
      </w:rPr>
      <w:instrText>PAGE</w:instrText>
    </w:r>
    <w:r>
      <w:rPr>
        <w:b/>
        <w:bCs/>
      </w:rPr>
      <w:fldChar w:fldCharType="separate"/>
    </w:r>
    <w:r w:rsidR="00EC7099">
      <w:rPr>
        <w:b/>
        <w:bCs/>
        <w:noProof/>
      </w:rPr>
      <w:t>36</w:t>
    </w:r>
    <w:r>
      <w:rPr>
        <w:b/>
        <w:bCs/>
      </w:rPr>
      <w:fldChar w:fldCharType="end"/>
    </w:r>
    <w:r>
      <w:t xml:space="preserve"> από </w:t>
    </w:r>
    <w:r>
      <w:rPr>
        <w:b/>
        <w:bCs/>
      </w:rPr>
      <w:fldChar w:fldCharType="begin"/>
    </w:r>
    <w:r>
      <w:rPr>
        <w:b/>
        <w:bCs/>
      </w:rPr>
      <w:instrText>NUMPAGES</w:instrText>
    </w:r>
    <w:r>
      <w:rPr>
        <w:b/>
        <w:bCs/>
      </w:rPr>
      <w:fldChar w:fldCharType="separate"/>
    </w:r>
    <w:r w:rsidR="00EC7099">
      <w:rPr>
        <w:b/>
        <w:bCs/>
        <w:noProof/>
      </w:rPr>
      <w:t>36</w:t>
    </w:r>
    <w:r>
      <w:rPr>
        <w:b/>
        <w:bCs/>
      </w:rPr>
      <w:fldChar w:fldCharType="end"/>
    </w:r>
  </w:p>
  <w:p w:rsidR="00123F1F" w:rsidRDefault="00123F1F">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1F" w:rsidRDefault="00123F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F1F" w:rsidRDefault="00123F1F" w:rsidP="003D5DD9">
      <w:r>
        <w:separator/>
      </w:r>
    </w:p>
  </w:footnote>
  <w:footnote w:type="continuationSeparator" w:id="1">
    <w:p w:rsidR="00123F1F" w:rsidRDefault="00123F1F"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5E977FB"/>
    <w:multiLevelType w:val="hybridMultilevel"/>
    <w:tmpl w:val="0E1E0FD2"/>
    <w:lvl w:ilvl="0" w:tplc="630C2586">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8">
    <w:nsid w:val="0F1C6845"/>
    <w:multiLevelType w:val="hybridMultilevel"/>
    <w:tmpl w:val="7B0AB64A"/>
    <w:lvl w:ilvl="0" w:tplc="D0EC7C68">
      <w:start w:val="1"/>
      <w:numFmt w:val="bullet"/>
      <w:lvlText w:val=""/>
      <w:lvlJc w:val="left"/>
      <w:pPr>
        <w:ind w:left="720" w:hanging="360"/>
      </w:pPr>
      <w:rPr>
        <w:rFonts w:ascii="Wingdings" w:hAnsi="Wingding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F2F1EC9"/>
    <w:multiLevelType w:val="hybridMultilevel"/>
    <w:tmpl w:val="BF849F6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489075F"/>
    <w:multiLevelType w:val="hybridMultilevel"/>
    <w:tmpl w:val="BFE2D0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6BC6164"/>
    <w:multiLevelType w:val="hybridMultilevel"/>
    <w:tmpl w:val="2534A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64236D"/>
    <w:multiLevelType w:val="hybridMultilevel"/>
    <w:tmpl w:val="DBE4616E"/>
    <w:lvl w:ilvl="0" w:tplc="51EEAD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215B625B"/>
    <w:multiLevelType w:val="hybridMultilevel"/>
    <w:tmpl w:val="2104F2F2"/>
    <w:lvl w:ilvl="0" w:tplc="48D46D96">
      <w:start w:val="1"/>
      <w:numFmt w:val="decimal"/>
      <w:lvlText w:val="%1."/>
      <w:lvlJc w:val="left"/>
      <w:pPr>
        <w:ind w:left="1114" w:hanging="360"/>
      </w:pPr>
      <w:rPr>
        <w:rFonts w:hint="default"/>
        <w:b/>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7">
    <w:nsid w:val="29025CA4"/>
    <w:multiLevelType w:val="hybridMultilevel"/>
    <w:tmpl w:val="44C0FA20"/>
    <w:lvl w:ilvl="0" w:tplc="7130BA6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01E39B4"/>
    <w:multiLevelType w:val="hybridMultilevel"/>
    <w:tmpl w:val="83F4BC8C"/>
    <w:lvl w:ilvl="0" w:tplc="04080001">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24C58A0"/>
    <w:multiLevelType w:val="hybridMultilevel"/>
    <w:tmpl w:val="5F8E5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2F656D6"/>
    <w:multiLevelType w:val="hybridMultilevel"/>
    <w:tmpl w:val="1E56103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5">
    <w:nsid w:val="3F7365FB"/>
    <w:multiLevelType w:val="hybridMultilevel"/>
    <w:tmpl w:val="1568A132"/>
    <w:lvl w:ilvl="0" w:tplc="48D46D96">
      <w:start w:val="1"/>
      <w:numFmt w:val="decimal"/>
      <w:lvlText w:val="%1."/>
      <w:lvlJc w:val="left"/>
      <w:pPr>
        <w:ind w:left="1114" w:hanging="360"/>
      </w:pPr>
      <w:rPr>
        <w:rFonts w:hint="default"/>
        <w:b/>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26">
    <w:nsid w:val="46781E45"/>
    <w:multiLevelType w:val="hybridMultilevel"/>
    <w:tmpl w:val="3B409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8AC2E8B"/>
    <w:multiLevelType w:val="hybridMultilevel"/>
    <w:tmpl w:val="B10A5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83B2247"/>
    <w:multiLevelType w:val="hybridMultilevel"/>
    <w:tmpl w:val="6FB4D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33">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nsid w:val="63352D3B"/>
    <w:multiLevelType w:val="hybridMultilevel"/>
    <w:tmpl w:val="BC1CF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3934582"/>
    <w:multiLevelType w:val="hybridMultilevel"/>
    <w:tmpl w:val="E528C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CA0F0A"/>
    <w:multiLevelType w:val="hybridMultilevel"/>
    <w:tmpl w:val="54F47D8A"/>
    <w:lvl w:ilvl="0" w:tplc="041C111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8">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9">
    <w:nsid w:val="6930117D"/>
    <w:multiLevelType w:val="hybridMultilevel"/>
    <w:tmpl w:val="2A2A03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15B7973"/>
    <w:multiLevelType w:val="hybridMultilevel"/>
    <w:tmpl w:val="87987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27A7D88"/>
    <w:multiLevelType w:val="hybridMultilevel"/>
    <w:tmpl w:val="25466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81C1D2B"/>
    <w:multiLevelType w:val="hybridMultilevel"/>
    <w:tmpl w:val="B56CA6DC"/>
    <w:lvl w:ilvl="0" w:tplc="AEB83E3A">
      <w:start w:val="1"/>
      <w:numFmt w:val="decimal"/>
      <w:lvlText w:val="%1."/>
      <w:lvlJc w:val="left"/>
      <w:pPr>
        <w:ind w:left="6" w:hanging="432"/>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3">
    <w:nsid w:val="781D52B0"/>
    <w:multiLevelType w:val="hybridMultilevel"/>
    <w:tmpl w:val="D3785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5">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6">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4"/>
  </w:num>
  <w:num w:numId="3">
    <w:abstractNumId w:val="19"/>
  </w:num>
  <w:num w:numId="4">
    <w:abstractNumId w:val="23"/>
  </w:num>
  <w:num w:numId="5">
    <w:abstractNumId w:val="32"/>
  </w:num>
  <w:num w:numId="6">
    <w:abstractNumId w:val="29"/>
  </w:num>
  <w:num w:numId="7">
    <w:abstractNumId w:val="38"/>
  </w:num>
  <w:num w:numId="8">
    <w:abstractNumId w:val="44"/>
  </w:num>
  <w:num w:numId="9">
    <w:abstractNumId w:val="10"/>
  </w:num>
  <w:num w:numId="10">
    <w:abstractNumId w:val="18"/>
  </w:num>
  <w:num w:numId="11">
    <w:abstractNumId w:val="7"/>
  </w:num>
  <w:num w:numId="12">
    <w:abstractNumId w:val="8"/>
  </w:num>
  <w:num w:numId="13">
    <w:abstractNumId w:val="5"/>
  </w:num>
  <w:num w:numId="14">
    <w:abstractNumId w:val="1"/>
  </w:num>
  <w:num w:numId="15">
    <w:abstractNumId w:val="2"/>
  </w:num>
  <w:num w:numId="16">
    <w:abstractNumId w:val="3"/>
  </w:num>
  <w:num w:numId="17">
    <w:abstractNumId w:val="46"/>
  </w:num>
  <w:num w:numId="18">
    <w:abstractNumId w:val="2"/>
  </w:num>
  <w:num w:numId="19">
    <w:abstractNumId w:val="22"/>
  </w:num>
  <w:num w:numId="20">
    <w:abstractNumId w:val="30"/>
  </w:num>
  <w:num w:numId="21">
    <w:abstractNumId w:val="28"/>
  </w:num>
  <w:num w:numId="22">
    <w:abstractNumId w:val="13"/>
  </w:num>
  <w:num w:numId="23">
    <w:abstractNumId w:val="24"/>
  </w:num>
  <w:num w:numId="24">
    <w:abstractNumId w:val="6"/>
  </w:num>
  <w:num w:numId="25">
    <w:abstractNumId w:val="20"/>
  </w:num>
  <w:num w:numId="26">
    <w:abstractNumId w:val="26"/>
  </w:num>
  <w:num w:numId="27">
    <w:abstractNumId w:val="37"/>
  </w:num>
  <w:num w:numId="28">
    <w:abstractNumId w:val="39"/>
  </w:num>
  <w:num w:numId="29">
    <w:abstractNumId w:val="17"/>
  </w:num>
  <w:num w:numId="30">
    <w:abstractNumId w:val="36"/>
  </w:num>
  <w:num w:numId="31">
    <w:abstractNumId w:val="15"/>
  </w:num>
  <w:num w:numId="32">
    <w:abstractNumId w:val="4"/>
  </w:num>
  <w:num w:numId="33">
    <w:abstractNumId w:val="11"/>
  </w:num>
  <w:num w:numId="34">
    <w:abstractNumId w:val="9"/>
  </w:num>
  <w:num w:numId="35">
    <w:abstractNumId w:val="40"/>
  </w:num>
  <w:num w:numId="36">
    <w:abstractNumId w:val="21"/>
  </w:num>
  <w:num w:numId="37">
    <w:abstractNumId w:val="27"/>
  </w:num>
  <w:num w:numId="38">
    <w:abstractNumId w:val="35"/>
  </w:num>
  <w:num w:numId="39">
    <w:abstractNumId w:val="43"/>
  </w:num>
  <w:num w:numId="40">
    <w:abstractNumId w:val="12"/>
  </w:num>
  <w:num w:numId="41">
    <w:abstractNumId w:val="41"/>
  </w:num>
  <w:num w:numId="42">
    <w:abstractNumId w:val="31"/>
  </w:num>
  <w:num w:numId="43">
    <w:abstractNumId w:val="14"/>
  </w:num>
  <w:num w:numId="44">
    <w:abstractNumId w:val="25"/>
  </w:num>
  <w:num w:numId="45">
    <w:abstractNumId w:val="16"/>
  </w:num>
  <w:num w:numId="46">
    <w:abstractNumId w:val="33"/>
  </w:num>
  <w:num w:numId="47">
    <w:abstractNumId w:val="42"/>
  </w:num>
  <w:num w:numId="48">
    <w:abstractNumId w:val="4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4E5E"/>
    <w:rsid w:val="00123F1F"/>
    <w:rsid w:val="00125FFC"/>
    <w:rsid w:val="00133D58"/>
    <w:rsid w:val="0013418B"/>
    <w:rsid w:val="00142866"/>
    <w:rsid w:val="00144CDD"/>
    <w:rsid w:val="0014656B"/>
    <w:rsid w:val="001513E6"/>
    <w:rsid w:val="00151A4C"/>
    <w:rsid w:val="0016426A"/>
    <w:rsid w:val="00171A80"/>
    <w:rsid w:val="00185BAC"/>
    <w:rsid w:val="001928DE"/>
    <w:rsid w:val="001933CC"/>
    <w:rsid w:val="00196B3A"/>
    <w:rsid w:val="00197661"/>
    <w:rsid w:val="001B0BE7"/>
    <w:rsid w:val="001B398E"/>
    <w:rsid w:val="001B6A6B"/>
    <w:rsid w:val="001D2982"/>
    <w:rsid w:val="001F190F"/>
    <w:rsid w:val="00203038"/>
    <w:rsid w:val="002201B8"/>
    <w:rsid w:val="00224CA7"/>
    <w:rsid w:val="00225F69"/>
    <w:rsid w:val="00232F01"/>
    <w:rsid w:val="00241CC6"/>
    <w:rsid w:val="00256B72"/>
    <w:rsid w:val="00261D38"/>
    <w:rsid w:val="00265EA0"/>
    <w:rsid w:val="002663AC"/>
    <w:rsid w:val="002A2CCB"/>
    <w:rsid w:val="002D2BD2"/>
    <w:rsid w:val="002D5010"/>
    <w:rsid w:val="002E3931"/>
    <w:rsid w:val="002E6DD7"/>
    <w:rsid w:val="002E79C7"/>
    <w:rsid w:val="00300E9E"/>
    <w:rsid w:val="003051AE"/>
    <w:rsid w:val="00320202"/>
    <w:rsid w:val="0032286D"/>
    <w:rsid w:val="003233E9"/>
    <w:rsid w:val="00334B63"/>
    <w:rsid w:val="0034645B"/>
    <w:rsid w:val="0036333B"/>
    <w:rsid w:val="003641FD"/>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77D9A"/>
    <w:rsid w:val="0048021A"/>
    <w:rsid w:val="004846CB"/>
    <w:rsid w:val="0048657B"/>
    <w:rsid w:val="004915A3"/>
    <w:rsid w:val="00496C4D"/>
    <w:rsid w:val="004D100D"/>
    <w:rsid w:val="004D300B"/>
    <w:rsid w:val="004D59AB"/>
    <w:rsid w:val="004D705B"/>
    <w:rsid w:val="004E2635"/>
    <w:rsid w:val="004F4682"/>
    <w:rsid w:val="005008D6"/>
    <w:rsid w:val="00500B71"/>
    <w:rsid w:val="00503775"/>
    <w:rsid w:val="0050589C"/>
    <w:rsid w:val="005076C3"/>
    <w:rsid w:val="005134E0"/>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57D86"/>
    <w:rsid w:val="00662425"/>
    <w:rsid w:val="00666C99"/>
    <w:rsid w:val="0067454B"/>
    <w:rsid w:val="006778AE"/>
    <w:rsid w:val="0068631A"/>
    <w:rsid w:val="006A2EF9"/>
    <w:rsid w:val="006A7E9D"/>
    <w:rsid w:val="006A7F75"/>
    <w:rsid w:val="006B5A7F"/>
    <w:rsid w:val="006C21D5"/>
    <w:rsid w:val="006C63E9"/>
    <w:rsid w:val="006C7325"/>
    <w:rsid w:val="006D4425"/>
    <w:rsid w:val="006D4ADD"/>
    <w:rsid w:val="006E19F8"/>
    <w:rsid w:val="006E5E73"/>
    <w:rsid w:val="006E675C"/>
    <w:rsid w:val="006E796B"/>
    <w:rsid w:val="006F40AA"/>
    <w:rsid w:val="006F5C0E"/>
    <w:rsid w:val="007019AB"/>
    <w:rsid w:val="007268BE"/>
    <w:rsid w:val="007271AF"/>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4FA3"/>
    <w:rsid w:val="0082589D"/>
    <w:rsid w:val="00833279"/>
    <w:rsid w:val="00842674"/>
    <w:rsid w:val="00846B6B"/>
    <w:rsid w:val="00850B07"/>
    <w:rsid w:val="008646BA"/>
    <w:rsid w:val="0087377F"/>
    <w:rsid w:val="008743DC"/>
    <w:rsid w:val="00896372"/>
    <w:rsid w:val="008C14BB"/>
    <w:rsid w:val="008C25CB"/>
    <w:rsid w:val="008D12FE"/>
    <w:rsid w:val="00903DF9"/>
    <w:rsid w:val="00917495"/>
    <w:rsid w:val="00922400"/>
    <w:rsid w:val="00924EDA"/>
    <w:rsid w:val="00930357"/>
    <w:rsid w:val="0094370F"/>
    <w:rsid w:val="0094568E"/>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7735"/>
    <w:rsid w:val="00AE16BF"/>
    <w:rsid w:val="00AE187B"/>
    <w:rsid w:val="00AE518A"/>
    <w:rsid w:val="00AF0C71"/>
    <w:rsid w:val="00AF255D"/>
    <w:rsid w:val="00AF38CF"/>
    <w:rsid w:val="00B0063B"/>
    <w:rsid w:val="00B03BDA"/>
    <w:rsid w:val="00B05A7F"/>
    <w:rsid w:val="00B05DA8"/>
    <w:rsid w:val="00B131AE"/>
    <w:rsid w:val="00B21F50"/>
    <w:rsid w:val="00B2267F"/>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F0924"/>
    <w:rsid w:val="00C04E7D"/>
    <w:rsid w:val="00C0729D"/>
    <w:rsid w:val="00C13B6A"/>
    <w:rsid w:val="00C265CE"/>
    <w:rsid w:val="00C312F7"/>
    <w:rsid w:val="00C3300F"/>
    <w:rsid w:val="00C372FF"/>
    <w:rsid w:val="00C56DDD"/>
    <w:rsid w:val="00C62677"/>
    <w:rsid w:val="00C665AF"/>
    <w:rsid w:val="00C756FB"/>
    <w:rsid w:val="00C844D1"/>
    <w:rsid w:val="00C9244B"/>
    <w:rsid w:val="00C94BAE"/>
    <w:rsid w:val="00C95141"/>
    <w:rsid w:val="00CA27DD"/>
    <w:rsid w:val="00CA45F6"/>
    <w:rsid w:val="00CA7958"/>
    <w:rsid w:val="00CC1674"/>
    <w:rsid w:val="00CD5413"/>
    <w:rsid w:val="00CD7CC6"/>
    <w:rsid w:val="00CE2495"/>
    <w:rsid w:val="00CF1CC0"/>
    <w:rsid w:val="00CF2C7F"/>
    <w:rsid w:val="00CF4E8D"/>
    <w:rsid w:val="00D011D9"/>
    <w:rsid w:val="00D06BA3"/>
    <w:rsid w:val="00D16BB0"/>
    <w:rsid w:val="00D20B49"/>
    <w:rsid w:val="00D237BE"/>
    <w:rsid w:val="00D36EAD"/>
    <w:rsid w:val="00D40828"/>
    <w:rsid w:val="00D44322"/>
    <w:rsid w:val="00D655F1"/>
    <w:rsid w:val="00D6695F"/>
    <w:rsid w:val="00D80C4E"/>
    <w:rsid w:val="00DA3CA4"/>
    <w:rsid w:val="00DA4DE4"/>
    <w:rsid w:val="00DB22E6"/>
    <w:rsid w:val="00DB4830"/>
    <w:rsid w:val="00DB7651"/>
    <w:rsid w:val="00DC4D0A"/>
    <w:rsid w:val="00DC5374"/>
    <w:rsid w:val="00DD08BB"/>
    <w:rsid w:val="00DD0E21"/>
    <w:rsid w:val="00DD16FC"/>
    <w:rsid w:val="00DD6F5B"/>
    <w:rsid w:val="00DF0E3A"/>
    <w:rsid w:val="00E04140"/>
    <w:rsid w:val="00E12FF9"/>
    <w:rsid w:val="00E139C0"/>
    <w:rsid w:val="00E274E2"/>
    <w:rsid w:val="00E354F8"/>
    <w:rsid w:val="00E53009"/>
    <w:rsid w:val="00E53977"/>
    <w:rsid w:val="00E63016"/>
    <w:rsid w:val="00E65853"/>
    <w:rsid w:val="00E7154A"/>
    <w:rsid w:val="00E76001"/>
    <w:rsid w:val="00E77564"/>
    <w:rsid w:val="00E939C8"/>
    <w:rsid w:val="00EA420A"/>
    <w:rsid w:val="00EC5543"/>
    <w:rsid w:val="00EC63EA"/>
    <w:rsid w:val="00EC7099"/>
    <w:rsid w:val="00EE4E6B"/>
    <w:rsid w:val="00EE64A2"/>
    <w:rsid w:val="00EE6E7B"/>
    <w:rsid w:val="00EF182A"/>
    <w:rsid w:val="00EF65AE"/>
    <w:rsid w:val="00F02289"/>
    <w:rsid w:val="00F06D3D"/>
    <w:rsid w:val="00F14BD6"/>
    <w:rsid w:val="00F1606D"/>
    <w:rsid w:val="00F2084A"/>
    <w:rsid w:val="00F21643"/>
    <w:rsid w:val="00F21C0E"/>
    <w:rsid w:val="00F23EBF"/>
    <w:rsid w:val="00F3325C"/>
    <w:rsid w:val="00F35F07"/>
    <w:rsid w:val="00F36412"/>
    <w:rsid w:val="00F518EC"/>
    <w:rsid w:val="00F72D22"/>
    <w:rsid w:val="00F84654"/>
    <w:rsid w:val="00F85EB3"/>
    <w:rsid w:val="00F90DAF"/>
    <w:rsid w:val="00F97707"/>
    <w:rsid w:val="00FA39C2"/>
    <w:rsid w:val="00FC1FA0"/>
    <w:rsid w:val="00FC6F15"/>
    <w:rsid w:val="00FD36AE"/>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 w:type="character" w:customStyle="1" w:styleId="UnresolvedMention">
    <w:name w:val="Unresolved Mention"/>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0">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goulis@tec.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CB01-89EC-4C6B-AAC7-93C74080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36</Pages>
  <Words>11866</Words>
  <Characters>64079</Characters>
  <Application>Microsoft Office Word</Application>
  <DocSecurity>0</DocSecurity>
  <Lines>533</Lines>
  <Paragraphs>151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63</cp:revision>
  <cp:lastPrinted>2017-12-29T07:34:00Z</cp:lastPrinted>
  <dcterms:created xsi:type="dcterms:W3CDTF">2017-12-14T08:18:00Z</dcterms:created>
  <dcterms:modified xsi:type="dcterms:W3CDTF">2017-12-29T07:36:00Z</dcterms:modified>
</cp:coreProperties>
</file>