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3" w:type="dxa"/>
        <w:tblLook w:val="04A0" w:firstRow="1" w:lastRow="0" w:firstColumn="1" w:lastColumn="0" w:noHBand="0" w:noVBand="1"/>
      </w:tblPr>
      <w:tblGrid>
        <w:gridCol w:w="3999"/>
        <w:gridCol w:w="407"/>
        <w:gridCol w:w="1577"/>
        <w:gridCol w:w="3440"/>
      </w:tblGrid>
      <w:tr w:rsidR="003C1944" w:rsidRPr="00F622DD" w:rsidTr="006A3D0E">
        <w:tc>
          <w:tcPr>
            <w:tcW w:w="3999" w:type="dxa"/>
          </w:tcPr>
          <w:p w:rsidR="003C1944" w:rsidRPr="00F622DD" w:rsidRDefault="003C1944" w:rsidP="00F622DD">
            <w:pPr>
              <w:spacing w:after="0" w:line="240" w:lineRule="auto"/>
              <w:rPr>
                <w:rFonts w:ascii="Tahoma" w:hAnsi="Tahoma" w:cs="Tahoma"/>
                <w:b/>
                <w:sz w:val="20"/>
              </w:rPr>
            </w:pPr>
            <w:r w:rsidRPr="00F622DD">
              <w:rPr>
                <w:rFonts w:ascii="Tahoma" w:hAnsi="Tahoma" w:cs="Tahoma"/>
                <w:b/>
                <w:sz w:val="20"/>
              </w:rPr>
              <w:t>ΕΛΛΗΝΙΚΗ ΔΗΜΟΚΡΑΤΙΑ</w:t>
            </w:r>
          </w:p>
          <w:p w:rsidR="003C1944" w:rsidRPr="00F622DD" w:rsidRDefault="003C1944" w:rsidP="00F622DD">
            <w:pPr>
              <w:spacing w:after="0" w:line="240" w:lineRule="auto"/>
              <w:rPr>
                <w:rFonts w:ascii="Tahoma" w:hAnsi="Tahoma" w:cs="Tahoma"/>
                <w:b/>
                <w:sz w:val="20"/>
                <w:u w:val="single"/>
              </w:rPr>
            </w:pPr>
            <w:r w:rsidRPr="00F622DD">
              <w:rPr>
                <w:rFonts w:ascii="Tahoma" w:hAnsi="Tahoma" w:cs="Tahoma"/>
                <w:b/>
                <w:sz w:val="20"/>
                <w:u w:val="single"/>
              </w:rPr>
              <w:t>ΠΑΝΕΠΙΣΤΗΜΙΟ ΚΡΗΤΗΣ</w:t>
            </w:r>
          </w:p>
          <w:p w:rsidR="003C1944" w:rsidRPr="00F622DD" w:rsidRDefault="003C1944" w:rsidP="00F622DD">
            <w:pPr>
              <w:spacing w:after="0" w:line="240" w:lineRule="auto"/>
              <w:rPr>
                <w:rFonts w:ascii="Tahoma" w:hAnsi="Tahoma" w:cs="Tahoma"/>
                <w:b/>
                <w:sz w:val="20"/>
                <w:u w:val="single"/>
              </w:rPr>
            </w:pPr>
            <w:r w:rsidRPr="00F622DD">
              <w:rPr>
                <w:rFonts w:ascii="Tahoma" w:hAnsi="Tahoma" w:cs="Tahoma"/>
                <w:b/>
                <w:bCs/>
                <w:sz w:val="20"/>
              </w:rPr>
              <w:t>Δ/</w:t>
            </w:r>
            <w:proofErr w:type="spellStart"/>
            <w:r w:rsidRPr="00F622DD">
              <w:rPr>
                <w:rFonts w:ascii="Tahoma" w:hAnsi="Tahoma" w:cs="Tahoma"/>
                <w:b/>
                <w:bCs/>
                <w:sz w:val="20"/>
              </w:rPr>
              <w:t>ΝΣΗ</w:t>
            </w:r>
            <w:proofErr w:type="spellEnd"/>
            <w:r w:rsidRPr="00F622DD">
              <w:rPr>
                <w:rFonts w:ascii="Tahoma" w:hAnsi="Tahoma" w:cs="Tahoma"/>
                <w:b/>
                <w:bCs/>
                <w:sz w:val="20"/>
              </w:rPr>
              <w:t xml:space="preserve"> ΟΙΚΟΝΟΜΙΚΗΣ ΔΙΑΧΕΙΡΙΣΗΣ</w:t>
            </w:r>
          </w:p>
          <w:p w:rsidR="003C1944" w:rsidRPr="00F622DD" w:rsidRDefault="003C1944" w:rsidP="00F622DD">
            <w:pPr>
              <w:spacing w:after="0" w:line="240" w:lineRule="auto"/>
              <w:rPr>
                <w:b/>
                <w:szCs w:val="22"/>
              </w:rPr>
            </w:pPr>
            <w:r w:rsidRPr="00F622DD">
              <w:rPr>
                <w:rFonts w:ascii="Tahoma" w:hAnsi="Tahoma" w:cs="Tahoma"/>
                <w:b/>
                <w:sz w:val="20"/>
              </w:rPr>
              <w:t>ΤΜΗΜΑ ΠΡΟΜΗΘΕΙΩΝ</w:t>
            </w:r>
          </w:p>
        </w:tc>
        <w:tc>
          <w:tcPr>
            <w:tcW w:w="407" w:type="dxa"/>
          </w:tcPr>
          <w:p w:rsidR="003C1944" w:rsidRPr="00F622DD" w:rsidRDefault="003C1944" w:rsidP="00F622DD">
            <w:pPr>
              <w:spacing w:after="0"/>
              <w:rPr>
                <w:szCs w:val="22"/>
              </w:rPr>
            </w:pPr>
          </w:p>
        </w:tc>
        <w:tc>
          <w:tcPr>
            <w:tcW w:w="1577" w:type="dxa"/>
          </w:tcPr>
          <w:p w:rsidR="003C1944" w:rsidRPr="00F622DD" w:rsidRDefault="003C1944" w:rsidP="00F622DD">
            <w:pPr>
              <w:spacing w:after="0"/>
              <w:rPr>
                <w:szCs w:val="22"/>
              </w:rPr>
            </w:pPr>
          </w:p>
        </w:tc>
        <w:tc>
          <w:tcPr>
            <w:tcW w:w="3440" w:type="dxa"/>
          </w:tcPr>
          <w:p w:rsidR="003C1944" w:rsidRPr="00F622DD" w:rsidRDefault="003C1944" w:rsidP="00F622DD">
            <w:pPr>
              <w:rPr>
                <w:szCs w:val="22"/>
              </w:rPr>
            </w:pPr>
            <w:r w:rsidRPr="00F622DD">
              <w:rPr>
                <w:szCs w:val="22"/>
              </w:rPr>
              <w:t xml:space="preserve">Ρέθυμνο, </w:t>
            </w:r>
            <w:r w:rsidRPr="00F622DD">
              <w:rPr>
                <w:szCs w:val="22"/>
              </w:rPr>
              <w:t>30</w:t>
            </w:r>
            <w:r w:rsidRPr="00F622DD">
              <w:rPr>
                <w:szCs w:val="22"/>
              </w:rPr>
              <w:t>-</w:t>
            </w:r>
            <w:r w:rsidRPr="00F622DD">
              <w:rPr>
                <w:szCs w:val="22"/>
              </w:rPr>
              <w:t>11</w:t>
            </w:r>
            <w:r w:rsidRPr="00F622DD">
              <w:rPr>
                <w:szCs w:val="22"/>
              </w:rPr>
              <w:t>-2018</w:t>
            </w:r>
          </w:p>
          <w:p w:rsidR="003C1944" w:rsidRPr="00F622DD" w:rsidRDefault="003C1944" w:rsidP="00F622DD">
            <w:pPr>
              <w:rPr>
                <w:szCs w:val="22"/>
              </w:rPr>
            </w:pPr>
            <w:proofErr w:type="spellStart"/>
            <w:r w:rsidRPr="00F622DD">
              <w:rPr>
                <w:szCs w:val="22"/>
              </w:rPr>
              <w:t>Αρ</w:t>
            </w:r>
            <w:proofErr w:type="spellEnd"/>
            <w:r w:rsidRPr="00F622DD">
              <w:rPr>
                <w:szCs w:val="22"/>
              </w:rPr>
              <w:t xml:space="preserve">. </w:t>
            </w:r>
            <w:proofErr w:type="spellStart"/>
            <w:r w:rsidRPr="00F622DD">
              <w:rPr>
                <w:szCs w:val="22"/>
              </w:rPr>
              <w:t>Πρωτ</w:t>
            </w:r>
            <w:proofErr w:type="spellEnd"/>
            <w:r w:rsidRPr="00F622DD">
              <w:rPr>
                <w:szCs w:val="22"/>
              </w:rPr>
              <w:t>. 17454</w:t>
            </w:r>
          </w:p>
          <w:p w:rsidR="003C1944" w:rsidRPr="00F622DD" w:rsidRDefault="003C1944" w:rsidP="00F622DD">
            <w:pPr>
              <w:spacing w:after="0"/>
              <w:rPr>
                <w:szCs w:val="22"/>
              </w:rPr>
            </w:pPr>
          </w:p>
        </w:tc>
      </w:tr>
      <w:tr w:rsidR="003C1944" w:rsidRPr="00F622DD" w:rsidTr="006A3D0E">
        <w:tc>
          <w:tcPr>
            <w:tcW w:w="3999" w:type="dxa"/>
          </w:tcPr>
          <w:p w:rsidR="003C1944" w:rsidRPr="00F622DD" w:rsidRDefault="003C1944" w:rsidP="00F622DD">
            <w:pPr>
              <w:spacing w:after="0" w:line="240" w:lineRule="auto"/>
              <w:rPr>
                <w:szCs w:val="22"/>
              </w:rPr>
            </w:pPr>
            <w:proofErr w:type="spellStart"/>
            <w:r w:rsidRPr="00F622DD">
              <w:rPr>
                <w:szCs w:val="22"/>
              </w:rPr>
              <w:t>Ταχ</w:t>
            </w:r>
            <w:proofErr w:type="spellEnd"/>
            <w:r w:rsidRPr="00F622DD">
              <w:rPr>
                <w:szCs w:val="22"/>
              </w:rPr>
              <w:t>. Δ/</w:t>
            </w:r>
            <w:proofErr w:type="spellStart"/>
            <w:r w:rsidRPr="00F622DD">
              <w:rPr>
                <w:szCs w:val="22"/>
              </w:rPr>
              <w:t>νση</w:t>
            </w:r>
            <w:proofErr w:type="spellEnd"/>
            <w:r w:rsidRPr="00F622DD">
              <w:rPr>
                <w:szCs w:val="22"/>
              </w:rPr>
              <w:t xml:space="preserve">:     </w:t>
            </w:r>
            <w:r w:rsidRPr="00F622DD">
              <w:rPr>
                <w:bCs/>
                <w:szCs w:val="22"/>
              </w:rPr>
              <w:t xml:space="preserve">ΠΑΝ/ΠΟΛΗ ΡΕΘΥΜΝΟΥ </w:t>
            </w:r>
          </w:p>
        </w:tc>
        <w:tc>
          <w:tcPr>
            <w:tcW w:w="407" w:type="dxa"/>
          </w:tcPr>
          <w:p w:rsidR="003C1944" w:rsidRPr="00F622DD" w:rsidRDefault="003C1944" w:rsidP="00F622DD">
            <w:pPr>
              <w:spacing w:after="0"/>
              <w:rPr>
                <w:szCs w:val="22"/>
              </w:rPr>
            </w:pPr>
          </w:p>
        </w:tc>
        <w:tc>
          <w:tcPr>
            <w:tcW w:w="1577" w:type="dxa"/>
          </w:tcPr>
          <w:p w:rsidR="003C1944" w:rsidRPr="00F622DD" w:rsidRDefault="003C1944" w:rsidP="00F622DD">
            <w:pPr>
              <w:spacing w:after="0"/>
              <w:rPr>
                <w:b/>
                <w:szCs w:val="22"/>
              </w:rPr>
            </w:pPr>
          </w:p>
        </w:tc>
        <w:tc>
          <w:tcPr>
            <w:tcW w:w="3440" w:type="dxa"/>
            <w:vMerge w:val="restart"/>
          </w:tcPr>
          <w:p w:rsidR="003C1944" w:rsidRPr="00F622DD" w:rsidRDefault="003C1944" w:rsidP="00F622DD">
            <w:pPr>
              <w:spacing w:after="0"/>
              <w:rPr>
                <w:b/>
                <w:szCs w:val="22"/>
              </w:rPr>
            </w:pPr>
          </w:p>
        </w:tc>
      </w:tr>
      <w:tr w:rsidR="003C1944" w:rsidRPr="00F622DD" w:rsidTr="006A3D0E">
        <w:tc>
          <w:tcPr>
            <w:tcW w:w="3999" w:type="dxa"/>
          </w:tcPr>
          <w:p w:rsidR="003C1944" w:rsidRPr="00F622DD" w:rsidRDefault="003C1944" w:rsidP="00F622DD">
            <w:pPr>
              <w:spacing w:after="0" w:line="240" w:lineRule="auto"/>
              <w:rPr>
                <w:szCs w:val="22"/>
              </w:rPr>
            </w:pPr>
            <w:proofErr w:type="spellStart"/>
            <w:r w:rsidRPr="00F622DD">
              <w:rPr>
                <w:bCs/>
                <w:szCs w:val="22"/>
              </w:rPr>
              <w:t>Τ.Κ</w:t>
            </w:r>
            <w:proofErr w:type="spellEnd"/>
            <w:r w:rsidRPr="00F622DD">
              <w:rPr>
                <w:bCs/>
                <w:szCs w:val="22"/>
              </w:rPr>
              <w:t xml:space="preserve">.    :              </w:t>
            </w:r>
            <w:r w:rsidRPr="00F622DD">
              <w:rPr>
                <w:szCs w:val="22"/>
              </w:rPr>
              <w:t xml:space="preserve">74100                </w:t>
            </w:r>
          </w:p>
        </w:tc>
        <w:tc>
          <w:tcPr>
            <w:tcW w:w="407" w:type="dxa"/>
          </w:tcPr>
          <w:p w:rsidR="003C1944" w:rsidRPr="00F622DD" w:rsidRDefault="003C1944" w:rsidP="00F622DD">
            <w:pPr>
              <w:spacing w:after="0"/>
              <w:rPr>
                <w:szCs w:val="22"/>
              </w:rPr>
            </w:pPr>
          </w:p>
        </w:tc>
        <w:tc>
          <w:tcPr>
            <w:tcW w:w="1577" w:type="dxa"/>
          </w:tcPr>
          <w:p w:rsidR="003C1944" w:rsidRPr="00F622DD" w:rsidRDefault="003C1944" w:rsidP="00F622DD">
            <w:pPr>
              <w:spacing w:after="0"/>
              <w:rPr>
                <w:b/>
                <w:szCs w:val="22"/>
              </w:rPr>
            </w:pPr>
          </w:p>
        </w:tc>
        <w:tc>
          <w:tcPr>
            <w:tcW w:w="3440" w:type="dxa"/>
            <w:vMerge/>
          </w:tcPr>
          <w:p w:rsidR="003C1944" w:rsidRPr="00F622DD" w:rsidRDefault="003C1944" w:rsidP="00F622DD">
            <w:pPr>
              <w:spacing w:after="0"/>
              <w:rPr>
                <w:szCs w:val="22"/>
              </w:rPr>
            </w:pPr>
          </w:p>
        </w:tc>
      </w:tr>
      <w:tr w:rsidR="003C1944" w:rsidRPr="00F622DD" w:rsidTr="006A3D0E">
        <w:tc>
          <w:tcPr>
            <w:tcW w:w="3999" w:type="dxa"/>
          </w:tcPr>
          <w:p w:rsidR="003C1944" w:rsidRPr="00F622DD" w:rsidRDefault="003C1944" w:rsidP="00F622DD">
            <w:pPr>
              <w:spacing w:after="0" w:line="240" w:lineRule="auto"/>
              <w:rPr>
                <w:szCs w:val="22"/>
              </w:rPr>
            </w:pPr>
            <w:proofErr w:type="spellStart"/>
            <w:r w:rsidRPr="00F622DD">
              <w:rPr>
                <w:szCs w:val="22"/>
              </w:rPr>
              <w:t>Πληρ</w:t>
            </w:r>
            <w:proofErr w:type="spellEnd"/>
            <w:r w:rsidRPr="00F622DD">
              <w:rPr>
                <w:szCs w:val="22"/>
              </w:rPr>
              <w:t>.:              Κ. Καρνιαβούρα</w:t>
            </w:r>
          </w:p>
        </w:tc>
        <w:tc>
          <w:tcPr>
            <w:tcW w:w="407" w:type="dxa"/>
          </w:tcPr>
          <w:p w:rsidR="003C1944" w:rsidRPr="00F622DD" w:rsidRDefault="003C1944" w:rsidP="00F622DD">
            <w:pPr>
              <w:spacing w:after="0"/>
              <w:rPr>
                <w:szCs w:val="22"/>
              </w:rPr>
            </w:pPr>
          </w:p>
        </w:tc>
        <w:tc>
          <w:tcPr>
            <w:tcW w:w="1577" w:type="dxa"/>
          </w:tcPr>
          <w:p w:rsidR="003C1944" w:rsidRPr="00F622DD" w:rsidRDefault="003C1944" w:rsidP="00F622DD">
            <w:pPr>
              <w:spacing w:after="0"/>
              <w:rPr>
                <w:szCs w:val="22"/>
              </w:rPr>
            </w:pPr>
          </w:p>
        </w:tc>
        <w:tc>
          <w:tcPr>
            <w:tcW w:w="3440" w:type="dxa"/>
            <w:vMerge/>
          </w:tcPr>
          <w:p w:rsidR="003C1944" w:rsidRPr="00F622DD" w:rsidRDefault="003C1944" w:rsidP="00F622DD">
            <w:pPr>
              <w:spacing w:after="0"/>
              <w:rPr>
                <w:szCs w:val="22"/>
              </w:rPr>
            </w:pPr>
          </w:p>
        </w:tc>
      </w:tr>
      <w:tr w:rsidR="003C1944" w:rsidRPr="00F622DD" w:rsidTr="006A3D0E">
        <w:tc>
          <w:tcPr>
            <w:tcW w:w="3999" w:type="dxa"/>
          </w:tcPr>
          <w:p w:rsidR="003C1944" w:rsidRPr="00F622DD" w:rsidRDefault="003C1944" w:rsidP="00F622DD">
            <w:pPr>
              <w:spacing w:after="0" w:line="240" w:lineRule="auto"/>
              <w:rPr>
                <w:szCs w:val="22"/>
              </w:rPr>
            </w:pPr>
            <w:proofErr w:type="spellStart"/>
            <w:r w:rsidRPr="00F622DD">
              <w:rPr>
                <w:szCs w:val="22"/>
              </w:rPr>
              <w:t>Τηλ</w:t>
            </w:r>
            <w:proofErr w:type="spellEnd"/>
            <w:r w:rsidRPr="00F622DD">
              <w:rPr>
                <w:szCs w:val="22"/>
              </w:rPr>
              <w:t>.   :              2831077940</w:t>
            </w:r>
          </w:p>
        </w:tc>
        <w:tc>
          <w:tcPr>
            <w:tcW w:w="407" w:type="dxa"/>
          </w:tcPr>
          <w:p w:rsidR="003C1944" w:rsidRPr="00F622DD" w:rsidRDefault="003C1944" w:rsidP="00F622DD">
            <w:pPr>
              <w:spacing w:after="0"/>
              <w:rPr>
                <w:szCs w:val="22"/>
              </w:rPr>
            </w:pPr>
          </w:p>
        </w:tc>
        <w:tc>
          <w:tcPr>
            <w:tcW w:w="1577" w:type="dxa"/>
          </w:tcPr>
          <w:p w:rsidR="003C1944" w:rsidRPr="00F622DD" w:rsidRDefault="003C1944" w:rsidP="00F622DD">
            <w:pPr>
              <w:spacing w:after="0"/>
              <w:rPr>
                <w:szCs w:val="22"/>
              </w:rPr>
            </w:pPr>
          </w:p>
        </w:tc>
        <w:tc>
          <w:tcPr>
            <w:tcW w:w="3440" w:type="dxa"/>
            <w:vMerge/>
          </w:tcPr>
          <w:p w:rsidR="003C1944" w:rsidRPr="00F622DD" w:rsidRDefault="003C1944" w:rsidP="00F622DD">
            <w:pPr>
              <w:spacing w:after="0"/>
              <w:rPr>
                <w:szCs w:val="22"/>
              </w:rPr>
            </w:pPr>
          </w:p>
        </w:tc>
      </w:tr>
      <w:tr w:rsidR="003C1944" w:rsidRPr="00F622DD" w:rsidTr="006A3D0E">
        <w:tc>
          <w:tcPr>
            <w:tcW w:w="3999" w:type="dxa"/>
          </w:tcPr>
          <w:p w:rsidR="003C1944" w:rsidRPr="00F622DD" w:rsidRDefault="003C1944" w:rsidP="00F622DD">
            <w:pPr>
              <w:spacing w:after="0" w:line="240" w:lineRule="auto"/>
              <w:rPr>
                <w:szCs w:val="22"/>
              </w:rPr>
            </w:pPr>
            <w:r w:rsidRPr="00F622DD">
              <w:rPr>
                <w:szCs w:val="22"/>
              </w:rPr>
              <w:t xml:space="preserve">Φαξ   :              </w:t>
            </w:r>
            <w:r w:rsidRPr="00F622DD">
              <w:rPr>
                <w:bCs/>
                <w:szCs w:val="22"/>
              </w:rPr>
              <w:t>28310 77935-77960</w:t>
            </w:r>
          </w:p>
        </w:tc>
        <w:tc>
          <w:tcPr>
            <w:tcW w:w="407" w:type="dxa"/>
          </w:tcPr>
          <w:p w:rsidR="003C1944" w:rsidRPr="00F622DD" w:rsidRDefault="003C1944" w:rsidP="00F622DD">
            <w:pPr>
              <w:spacing w:after="0"/>
              <w:rPr>
                <w:szCs w:val="22"/>
              </w:rPr>
            </w:pPr>
          </w:p>
        </w:tc>
        <w:tc>
          <w:tcPr>
            <w:tcW w:w="1577" w:type="dxa"/>
          </w:tcPr>
          <w:p w:rsidR="003C1944" w:rsidRPr="00F622DD" w:rsidRDefault="003C1944" w:rsidP="00F622DD">
            <w:pPr>
              <w:spacing w:after="0"/>
              <w:rPr>
                <w:szCs w:val="22"/>
              </w:rPr>
            </w:pPr>
          </w:p>
        </w:tc>
        <w:tc>
          <w:tcPr>
            <w:tcW w:w="3440" w:type="dxa"/>
            <w:vMerge/>
          </w:tcPr>
          <w:p w:rsidR="003C1944" w:rsidRPr="00F622DD" w:rsidRDefault="003C1944" w:rsidP="00F622DD">
            <w:pPr>
              <w:spacing w:after="0"/>
              <w:rPr>
                <w:szCs w:val="22"/>
              </w:rPr>
            </w:pPr>
          </w:p>
        </w:tc>
      </w:tr>
      <w:tr w:rsidR="003C1944" w:rsidRPr="00F622DD" w:rsidTr="006A3D0E">
        <w:tc>
          <w:tcPr>
            <w:tcW w:w="3999" w:type="dxa"/>
          </w:tcPr>
          <w:p w:rsidR="003C1944" w:rsidRPr="00F622DD" w:rsidRDefault="003C1944" w:rsidP="00F622DD">
            <w:pPr>
              <w:spacing w:after="0"/>
              <w:rPr>
                <w:szCs w:val="22"/>
              </w:rPr>
            </w:pPr>
          </w:p>
        </w:tc>
        <w:tc>
          <w:tcPr>
            <w:tcW w:w="407" w:type="dxa"/>
          </w:tcPr>
          <w:p w:rsidR="003C1944" w:rsidRPr="00F622DD" w:rsidRDefault="003C1944" w:rsidP="00F622DD">
            <w:pPr>
              <w:spacing w:after="0"/>
              <w:rPr>
                <w:szCs w:val="22"/>
              </w:rPr>
            </w:pPr>
          </w:p>
        </w:tc>
        <w:tc>
          <w:tcPr>
            <w:tcW w:w="1577" w:type="dxa"/>
          </w:tcPr>
          <w:p w:rsidR="003C1944" w:rsidRPr="00F622DD" w:rsidRDefault="003C1944" w:rsidP="00F622DD">
            <w:pPr>
              <w:spacing w:after="0"/>
              <w:rPr>
                <w:szCs w:val="22"/>
              </w:rPr>
            </w:pPr>
          </w:p>
        </w:tc>
        <w:tc>
          <w:tcPr>
            <w:tcW w:w="3440" w:type="dxa"/>
            <w:vMerge/>
          </w:tcPr>
          <w:p w:rsidR="003C1944" w:rsidRPr="00F622DD" w:rsidRDefault="003C1944" w:rsidP="00F622DD">
            <w:pPr>
              <w:spacing w:after="0"/>
              <w:rPr>
                <w:szCs w:val="22"/>
              </w:rPr>
            </w:pPr>
          </w:p>
        </w:tc>
      </w:tr>
      <w:tr w:rsidR="003C1944" w:rsidRPr="00F622DD" w:rsidTr="006A3D0E">
        <w:tc>
          <w:tcPr>
            <w:tcW w:w="3999" w:type="dxa"/>
          </w:tcPr>
          <w:p w:rsidR="003C1944" w:rsidRPr="00F622DD" w:rsidRDefault="003C1944" w:rsidP="00F622DD">
            <w:pPr>
              <w:spacing w:after="0"/>
              <w:rPr>
                <w:szCs w:val="22"/>
              </w:rPr>
            </w:pPr>
          </w:p>
        </w:tc>
        <w:tc>
          <w:tcPr>
            <w:tcW w:w="407" w:type="dxa"/>
          </w:tcPr>
          <w:p w:rsidR="003C1944" w:rsidRPr="00F622DD" w:rsidRDefault="003C1944" w:rsidP="00F622DD">
            <w:pPr>
              <w:spacing w:after="0"/>
              <w:rPr>
                <w:szCs w:val="22"/>
              </w:rPr>
            </w:pPr>
          </w:p>
        </w:tc>
        <w:tc>
          <w:tcPr>
            <w:tcW w:w="1577" w:type="dxa"/>
          </w:tcPr>
          <w:p w:rsidR="003C1944" w:rsidRPr="00F622DD" w:rsidRDefault="003C1944" w:rsidP="00F622DD">
            <w:pPr>
              <w:spacing w:after="0"/>
              <w:rPr>
                <w:b/>
                <w:szCs w:val="22"/>
              </w:rPr>
            </w:pPr>
          </w:p>
        </w:tc>
        <w:tc>
          <w:tcPr>
            <w:tcW w:w="3440" w:type="dxa"/>
            <w:vMerge/>
          </w:tcPr>
          <w:p w:rsidR="003C1944" w:rsidRPr="00F622DD" w:rsidRDefault="003C1944" w:rsidP="00F622DD">
            <w:pPr>
              <w:spacing w:after="0"/>
              <w:rPr>
                <w:b/>
                <w:szCs w:val="22"/>
              </w:rPr>
            </w:pPr>
          </w:p>
        </w:tc>
      </w:tr>
      <w:tr w:rsidR="003C1944" w:rsidRPr="00F622DD" w:rsidTr="006A3D0E">
        <w:tc>
          <w:tcPr>
            <w:tcW w:w="3999" w:type="dxa"/>
          </w:tcPr>
          <w:p w:rsidR="003C1944" w:rsidRPr="00F622DD" w:rsidRDefault="003C1944" w:rsidP="00F622DD">
            <w:pPr>
              <w:spacing w:after="0"/>
              <w:rPr>
                <w:szCs w:val="22"/>
              </w:rPr>
            </w:pPr>
          </w:p>
        </w:tc>
        <w:tc>
          <w:tcPr>
            <w:tcW w:w="407" w:type="dxa"/>
          </w:tcPr>
          <w:p w:rsidR="003C1944" w:rsidRPr="00F622DD" w:rsidRDefault="003C1944" w:rsidP="00F622DD">
            <w:pPr>
              <w:spacing w:after="0"/>
              <w:rPr>
                <w:szCs w:val="22"/>
              </w:rPr>
            </w:pPr>
          </w:p>
        </w:tc>
        <w:tc>
          <w:tcPr>
            <w:tcW w:w="1577" w:type="dxa"/>
          </w:tcPr>
          <w:p w:rsidR="003C1944" w:rsidRPr="00F622DD" w:rsidRDefault="003C1944" w:rsidP="00F622DD">
            <w:pPr>
              <w:spacing w:after="0"/>
              <w:rPr>
                <w:szCs w:val="22"/>
              </w:rPr>
            </w:pPr>
          </w:p>
        </w:tc>
        <w:tc>
          <w:tcPr>
            <w:tcW w:w="3440" w:type="dxa"/>
          </w:tcPr>
          <w:p w:rsidR="003C1944" w:rsidRPr="00F622DD" w:rsidRDefault="003C1944" w:rsidP="00F622DD">
            <w:pPr>
              <w:spacing w:after="0"/>
              <w:rPr>
                <w:szCs w:val="22"/>
              </w:rPr>
            </w:pPr>
          </w:p>
        </w:tc>
      </w:tr>
      <w:tr w:rsidR="003C1944" w:rsidRPr="00F622DD" w:rsidTr="006A3D0E">
        <w:tc>
          <w:tcPr>
            <w:tcW w:w="3999" w:type="dxa"/>
          </w:tcPr>
          <w:p w:rsidR="003C1944" w:rsidRPr="00F622DD" w:rsidRDefault="003C1944" w:rsidP="00F622DD">
            <w:pPr>
              <w:spacing w:after="0"/>
              <w:rPr>
                <w:szCs w:val="22"/>
              </w:rPr>
            </w:pPr>
          </w:p>
        </w:tc>
        <w:tc>
          <w:tcPr>
            <w:tcW w:w="407" w:type="dxa"/>
          </w:tcPr>
          <w:p w:rsidR="003C1944" w:rsidRPr="00F622DD" w:rsidRDefault="003C1944" w:rsidP="00F622DD">
            <w:pPr>
              <w:spacing w:after="0"/>
              <w:rPr>
                <w:szCs w:val="22"/>
              </w:rPr>
            </w:pPr>
          </w:p>
        </w:tc>
        <w:tc>
          <w:tcPr>
            <w:tcW w:w="1577" w:type="dxa"/>
          </w:tcPr>
          <w:p w:rsidR="003C1944" w:rsidRPr="00F622DD" w:rsidRDefault="003C1944" w:rsidP="00F622DD">
            <w:pPr>
              <w:spacing w:after="0"/>
              <w:rPr>
                <w:szCs w:val="22"/>
              </w:rPr>
            </w:pPr>
          </w:p>
        </w:tc>
        <w:tc>
          <w:tcPr>
            <w:tcW w:w="3440" w:type="dxa"/>
          </w:tcPr>
          <w:p w:rsidR="003C1944" w:rsidRPr="00F622DD" w:rsidRDefault="003C1944" w:rsidP="00F622DD">
            <w:pPr>
              <w:spacing w:after="0"/>
              <w:rPr>
                <w:szCs w:val="22"/>
              </w:rPr>
            </w:pPr>
          </w:p>
        </w:tc>
      </w:tr>
      <w:tr w:rsidR="003C1944" w:rsidRPr="00F622DD" w:rsidTr="006A3D0E">
        <w:tc>
          <w:tcPr>
            <w:tcW w:w="3999" w:type="dxa"/>
          </w:tcPr>
          <w:p w:rsidR="003C1944" w:rsidRPr="00F622DD" w:rsidRDefault="003C1944" w:rsidP="00F622DD">
            <w:pPr>
              <w:spacing w:after="0"/>
              <w:rPr>
                <w:szCs w:val="22"/>
              </w:rPr>
            </w:pPr>
          </w:p>
        </w:tc>
        <w:tc>
          <w:tcPr>
            <w:tcW w:w="407" w:type="dxa"/>
          </w:tcPr>
          <w:p w:rsidR="003C1944" w:rsidRPr="00F622DD" w:rsidRDefault="003C1944" w:rsidP="00F622DD">
            <w:pPr>
              <w:spacing w:after="0"/>
              <w:rPr>
                <w:szCs w:val="22"/>
              </w:rPr>
            </w:pPr>
          </w:p>
        </w:tc>
        <w:tc>
          <w:tcPr>
            <w:tcW w:w="1577" w:type="dxa"/>
          </w:tcPr>
          <w:p w:rsidR="003C1944" w:rsidRPr="00F622DD" w:rsidRDefault="003C1944" w:rsidP="00F622DD">
            <w:pPr>
              <w:spacing w:after="0"/>
              <w:rPr>
                <w:b/>
                <w:szCs w:val="22"/>
              </w:rPr>
            </w:pPr>
          </w:p>
        </w:tc>
        <w:tc>
          <w:tcPr>
            <w:tcW w:w="3440" w:type="dxa"/>
          </w:tcPr>
          <w:p w:rsidR="003C1944" w:rsidRPr="00F622DD" w:rsidRDefault="003C1944" w:rsidP="00F622DD">
            <w:pPr>
              <w:spacing w:after="0"/>
              <w:rPr>
                <w:b/>
                <w:szCs w:val="22"/>
              </w:rPr>
            </w:pPr>
          </w:p>
        </w:tc>
      </w:tr>
    </w:tbl>
    <w:p w:rsidR="003C1944" w:rsidRPr="00F622DD" w:rsidRDefault="003C1944" w:rsidP="00F622DD">
      <w:pPr>
        <w:rPr>
          <w:b/>
          <w:szCs w:val="22"/>
        </w:rPr>
      </w:pPr>
    </w:p>
    <w:p w:rsidR="003C1944" w:rsidRPr="00F622DD" w:rsidRDefault="003C1944" w:rsidP="00F622DD">
      <w:pPr>
        <w:rPr>
          <w:b/>
          <w:szCs w:val="22"/>
        </w:rPr>
      </w:pPr>
    </w:p>
    <w:p w:rsidR="003C1944" w:rsidRPr="00F622DD" w:rsidRDefault="003C1944" w:rsidP="00F622DD">
      <w:pPr>
        <w:jc w:val="center"/>
        <w:rPr>
          <w:b/>
          <w:sz w:val="24"/>
        </w:rPr>
      </w:pPr>
      <w:r w:rsidRPr="00F622DD">
        <w:rPr>
          <w:b/>
          <w:sz w:val="24"/>
        </w:rPr>
        <w:t>ΠΡΟΚΗΡΥΞΗ</w:t>
      </w:r>
      <w:r w:rsidRPr="00F622DD">
        <w:rPr>
          <w:b/>
          <w:sz w:val="24"/>
        </w:rPr>
        <w:t xml:space="preserve"> ΣΥΝΟΠΤΙΚΟΥ ΔΙΑΓΩΝΙΣΜΟΥ, ΣΥΝΟΛΙΚΟΥ ΠΡΟΥΠΟΛΟΓΙΣΜΟΥ 60.000,00 € ΠΛΕΟΝ ΦΠΑ, ΜΕ ΚΡΙΤΗΡΙΟ ΑΝΑΘΕΣΗΣ ΤΗΝ ΠΛΕΟΝ ΣΥΜΦΕΡΟΥΣΑ ΑΠΟ ΟΙΚΟΝΟΜΙΚΗ ΑΠΟΨΗ ΠΡΟΣΦΟΡΑ </w:t>
      </w:r>
      <w:r w:rsidRPr="00F622DD">
        <w:rPr>
          <w:b/>
          <w:sz w:val="24"/>
        </w:rPr>
        <w:t xml:space="preserve">ΒΑΣΕΙ ΒΕΛΤΙΣΤΗΣ ΣΧΕΣΗΣ ΠΟΙΟΤΗΤΑΣ – ΤΙΜΗΣ </w:t>
      </w:r>
      <w:r w:rsidRPr="00F622DD">
        <w:rPr>
          <w:b/>
          <w:sz w:val="24"/>
        </w:rPr>
        <w:t>ΓΙΑ Τ</w:t>
      </w:r>
      <w:r w:rsidRPr="00F622DD">
        <w:rPr>
          <w:b/>
          <w:sz w:val="24"/>
        </w:rPr>
        <w:t>ΗΝ ΑΝΑΘΕΣΗ ΥΠΗΡΕΣΙΩΝ</w:t>
      </w:r>
      <w:r w:rsidRPr="00F622DD">
        <w:rPr>
          <w:b/>
          <w:sz w:val="24"/>
        </w:rPr>
        <w:t xml:space="preserve"> ΑΞΙΟΛΟΓΗΣΗ</w:t>
      </w:r>
      <w:r w:rsidRPr="00F622DD">
        <w:rPr>
          <w:b/>
          <w:sz w:val="24"/>
        </w:rPr>
        <w:t>Σ</w:t>
      </w:r>
      <w:r w:rsidRPr="00F622DD">
        <w:rPr>
          <w:b/>
          <w:sz w:val="24"/>
        </w:rPr>
        <w:t xml:space="preserve"> ΚΑΙ </w:t>
      </w:r>
      <w:r w:rsidRPr="00F622DD">
        <w:rPr>
          <w:b/>
          <w:sz w:val="24"/>
        </w:rPr>
        <w:t>ΔΙΕΡ</w:t>
      </w:r>
      <w:r w:rsidRPr="00F622DD">
        <w:rPr>
          <w:b/>
          <w:sz w:val="24"/>
        </w:rPr>
        <w:t xml:space="preserve">ΕΥΝΗΣΗ ΧΡΗΜΑΤΟΔΟΤΗΣΗΣ ΕΡΓΟΥ ΦΟΙΤΗΤΙΚΩΝ </w:t>
      </w:r>
      <w:r w:rsidRPr="00F622DD">
        <w:rPr>
          <w:b/>
          <w:sz w:val="24"/>
        </w:rPr>
        <w:t xml:space="preserve">ΕΣΤΙΩΝ ΤΟΥ </w:t>
      </w:r>
      <w:r w:rsidRPr="00F622DD">
        <w:rPr>
          <w:b/>
          <w:sz w:val="24"/>
        </w:rPr>
        <w:t>ΠΑΝΕΠΙΣΤΗΜΙΟΥ ΚΡΗΤΗΣ</w:t>
      </w:r>
      <w:r w:rsidRPr="00F622DD">
        <w:rPr>
          <w:b/>
          <w:sz w:val="24"/>
        </w:rPr>
        <w:t xml:space="preserve"> ΡΕΘΥΜΝΟ-ΗΡΑΚΛΕΙΟ</w:t>
      </w:r>
      <w:r w:rsidRPr="00F622DD">
        <w:rPr>
          <w:b/>
          <w:sz w:val="24"/>
        </w:rPr>
        <w:t xml:space="preserve"> </w:t>
      </w:r>
    </w:p>
    <w:p w:rsidR="003C1944" w:rsidRPr="00F622DD" w:rsidRDefault="003C1944" w:rsidP="00F622DD">
      <w:pPr>
        <w:rPr>
          <w:b/>
          <w:szCs w:val="22"/>
        </w:rPr>
      </w:pPr>
    </w:p>
    <w:p w:rsidR="003C1944" w:rsidRPr="00F622DD" w:rsidRDefault="003C1944" w:rsidP="00F622DD">
      <w:pPr>
        <w:rPr>
          <w:b/>
          <w:szCs w:val="22"/>
        </w:rPr>
      </w:pPr>
    </w:p>
    <w:tbl>
      <w:tblPr>
        <w:tblW w:w="0" w:type="auto"/>
        <w:jc w:val="center"/>
        <w:tblBorders>
          <w:top w:val="nil"/>
          <w:left w:val="nil"/>
          <w:bottom w:val="nil"/>
          <w:right w:val="nil"/>
        </w:tblBorders>
        <w:tblLayout w:type="fixed"/>
        <w:tblLook w:val="0000" w:firstRow="0" w:lastRow="0" w:firstColumn="0" w:lastColumn="0" w:noHBand="0" w:noVBand="0"/>
      </w:tblPr>
      <w:tblGrid>
        <w:gridCol w:w="3487"/>
        <w:gridCol w:w="3487"/>
      </w:tblGrid>
      <w:tr w:rsidR="003C1944" w:rsidRPr="00F622DD" w:rsidTr="006A3D0E">
        <w:trPr>
          <w:trHeight w:val="123"/>
          <w:jc w:val="center"/>
        </w:trPr>
        <w:tc>
          <w:tcPr>
            <w:tcW w:w="3487" w:type="dxa"/>
            <w:tcBorders>
              <w:top w:val="single" w:sz="4" w:space="0" w:color="auto"/>
              <w:left w:val="single" w:sz="4" w:space="0" w:color="auto"/>
              <w:bottom w:val="single" w:sz="4" w:space="0" w:color="auto"/>
            </w:tcBorders>
          </w:tcPr>
          <w:p w:rsidR="003C1944" w:rsidRPr="00F622DD" w:rsidRDefault="003C1944" w:rsidP="00F622DD">
            <w:pPr>
              <w:pStyle w:val="Default"/>
              <w:rPr>
                <w:rFonts w:ascii="Calibri" w:hAnsi="Calibri"/>
                <w:sz w:val="22"/>
                <w:szCs w:val="22"/>
              </w:rPr>
            </w:pPr>
            <w:r w:rsidRPr="00F622DD">
              <w:rPr>
                <w:rFonts w:ascii="Calibri" w:hAnsi="Calibri"/>
                <w:sz w:val="22"/>
                <w:szCs w:val="22"/>
              </w:rPr>
              <w:t xml:space="preserve">ΚΩΔΙΚΟΣ </w:t>
            </w:r>
            <w:proofErr w:type="spellStart"/>
            <w:r w:rsidRPr="00F622DD">
              <w:rPr>
                <w:rFonts w:ascii="Calibri" w:hAnsi="Calibri"/>
                <w:sz w:val="22"/>
                <w:szCs w:val="22"/>
              </w:rPr>
              <w:t>CPV</w:t>
            </w:r>
            <w:proofErr w:type="spellEnd"/>
            <w:r w:rsidRPr="00F622DD">
              <w:rPr>
                <w:rFonts w:ascii="Calibri" w:hAnsi="Calibri"/>
                <w:sz w:val="22"/>
                <w:szCs w:val="22"/>
              </w:rPr>
              <w:t xml:space="preserve"> </w:t>
            </w:r>
          </w:p>
        </w:tc>
        <w:tc>
          <w:tcPr>
            <w:tcW w:w="3487" w:type="dxa"/>
            <w:tcBorders>
              <w:top w:val="single" w:sz="4" w:space="0" w:color="auto"/>
              <w:bottom w:val="single" w:sz="4" w:space="0" w:color="auto"/>
              <w:right w:val="single" w:sz="4" w:space="0" w:color="auto"/>
            </w:tcBorders>
          </w:tcPr>
          <w:p w:rsidR="003C1944" w:rsidRPr="00F622DD" w:rsidRDefault="003C1944" w:rsidP="00F622DD">
            <w:pPr>
              <w:pStyle w:val="Default"/>
              <w:rPr>
                <w:rFonts w:ascii="Calibri" w:hAnsi="Calibri"/>
                <w:sz w:val="22"/>
                <w:szCs w:val="22"/>
              </w:rPr>
            </w:pPr>
            <w:r w:rsidRPr="00F622DD">
              <w:rPr>
                <w:rFonts w:ascii="Calibri" w:hAnsi="Calibri"/>
                <w:sz w:val="22"/>
                <w:szCs w:val="22"/>
              </w:rPr>
              <w:t>71621000-7 Υπηρεσίες τεχνικής ανάλυσης ή παροχής</w:t>
            </w:r>
          </w:p>
          <w:p w:rsidR="003C1944" w:rsidRPr="00F622DD" w:rsidRDefault="003C1944" w:rsidP="00F622DD">
            <w:pPr>
              <w:pStyle w:val="Default"/>
              <w:rPr>
                <w:rFonts w:ascii="Calibri" w:hAnsi="Calibri"/>
                <w:sz w:val="22"/>
                <w:szCs w:val="22"/>
              </w:rPr>
            </w:pPr>
            <w:r w:rsidRPr="00F622DD">
              <w:rPr>
                <w:rFonts w:ascii="Calibri" w:hAnsi="Calibri"/>
                <w:sz w:val="22"/>
                <w:szCs w:val="22"/>
              </w:rPr>
              <w:t>συμβουλών</w:t>
            </w:r>
          </w:p>
        </w:tc>
      </w:tr>
      <w:tr w:rsidR="003C1944" w:rsidRPr="00F622DD" w:rsidTr="006A3D0E">
        <w:trPr>
          <w:trHeight w:val="367"/>
          <w:jc w:val="center"/>
        </w:trPr>
        <w:tc>
          <w:tcPr>
            <w:tcW w:w="3487" w:type="dxa"/>
            <w:tcBorders>
              <w:top w:val="single" w:sz="4" w:space="0" w:color="auto"/>
              <w:left w:val="single" w:sz="4" w:space="0" w:color="auto"/>
              <w:bottom w:val="single" w:sz="4" w:space="0" w:color="auto"/>
            </w:tcBorders>
          </w:tcPr>
          <w:p w:rsidR="003C1944" w:rsidRPr="00F622DD" w:rsidRDefault="003C1944" w:rsidP="00F622DD">
            <w:pPr>
              <w:pStyle w:val="Default"/>
              <w:rPr>
                <w:rFonts w:ascii="Calibri" w:hAnsi="Calibri"/>
                <w:sz w:val="22"/>
                <w:szCs w:val="22"/>
              </w:rPr>
            </w:pPr>
            <w:r w:rsidRPr="00F622DD">
              <w:rPr>
                <w:rFonts w:ascii="Calibri" w:hAnsi="Calibri"/>
                <w:sz w:val="22"/>
                <w:szCs w:val="22"/>
              </w:rPr>
              <w:t xml:space="preserve">ΗΜΕΡΟΜΗΝΙΑ ΚΑΙ ΩΡΑ ΕΝΑΡΞΗΣ ΥΠΟΒΟΛΗΣ ΠΡΟΣΦΟΡΩΝ </w:t>
            </w:r>
          </w:p>
        </w:tc>
        <w:tc>
          <w:tcPr>
            <w:tcW w:w="3487" w:type="dxa"/>
            <w:tcBorders>
              <w:top w:val="single" w:sz="4" w:space="0" w:color="auto"/>
              <w:bottom w:val="single" w:sz="4" w:space="0" w:color="auto"/>
              <w:right w:val="single" w:sz="4" w:space="0" w:color="auto"/>
            </w:tcBorders>
          </w:tcPr>
          <w:p w:rsidR="003C1944" w:rsidRPr="00F622DD" w:rsidRDefault="003C1944" w:rsidP="00F622DD">
            <w:pPr>
              <w:pStyle w:val="Default"/>
              <w:rPr>
                <w:rFonts w:ascii="Calibri" w:hAnsi="Calibri"/>
                <w:sz w:val="22"/>
                <w:szCs w:val="22"/>
              </w:rPr>
            </w:pPr>
            <w:r w:rsidRPr="00F622DD">
              <w:rPr>
                <w:rFonts w:ascii="Calibri" w:hAnsi="Calibri"/>
                <w:sz w:val="22"/>
                <w:szCs w:val="22"/>
              </w:rPr>
              <w:t>30</w:t>
            </w:r>
            <w:r w:rsidRPr="00F622DD">
              <w:rPr>
                <w:rFonts w:ascii="Calibri" w:hAnsi="Calibri"/>
                <w:sz w:val="22"/>
                <w:szCs w:val="22"/>
              </w:rPr>
              <w:t>/</w:t>
            </w:r>
            <w:r w:rsidRPr="00F622DD">
              <w:rPr>
                <w:rFonts w:ascii="Calibri" w:hAnsi="Calibri"/>
                <w:sz w:val="22"/>
                <w:szCs w:val="22"/>
              </w:rPr>
              <w:t>11</w:t>
            </w:r>
            <w:r w:rsidRPr="00F622DD">
              <w:rPr>
                <w:rFonts w:ascii="Calibri" w:hAnsi="Calibri"/>
                <w:sz w:val="22"/>
                <w:szCs w:val="22"/>
              </w:rPr>
              <w:t>/2018</w:t>
            </w:r>
          </w:p>
        </w:tc>
      </w:tr>
      <w:tr w:rsidR="003C1944" w:rsidRPr="00F622DD" w:rsidTr="006A3D0E">
        <w:trPr>
          <w:trHeight w:val="368"/>
          <w:jc w:val="center"/>
        </w:trPr>
        <w:tc>
          <w:tcPr>
            <w:tcW w:w="3487" w:type="dxa"/>
            <w:tcBorders>
              <w:top w:val="single" w:sz="4" w:space="0" w:color="auto"/>
              <w:left w:val="single" w:sz="4" w:space="0" w:color="auto"/>
              <w:bottom w:val="single" w:sz="4" w:space="0" w:color="auto"/>
            </w:tcBorders>
          </w:tcPr>
          <w:p w:rsidR="003C1944" w:rsidRPr="00F622DD" w:rsidRDefault="003C1944" w:rsidP="00F622DD">
            <w:pPr>
              <w:pStyle w:val="Default"/>
              <w:rPr>
                <w:rFonts w:ascii="Calibri" w:hAnsi="Calibri"/>
                <w:sz w:val="22"/>
                <w:szCs w:val="22"/>
              </w:rPr>
            </w:pPr>
            <w:r w:rsidRPr="00F622DD">
              <w:rPr>
                <w:rFonts w:ascii="Calibri" w:hAnsi="Calibri"/>
                <w:sz w:val="22"/>
                <w:szCs w:val="22"/>
              </w:rPr>
              <w:t xml:space="preserve">ΚΑΤΑΛΗΚΤΙΚΗ ΗΜΕΡΟΜΗΝΙΑ ΚΑΙ ΩΡΑ ΥΠΟΒΟΛΗΣ ΠΡΟΣΦΟΡΩΝ </w:t>
            </w:r>
          </w:p>
        </w:tc>
        <w:tc>
          <w:tcPr>
            <w:tcW w:w="3487" w:type="dxa"/>
            <w:tcBorders>
              <w:top w:val="single" w:sz="4" w:space="0" w:color="auto"/>
              <w:bottom w:val="single" w:sz="4" w:space="0" w:color="auto"/>
              <w:right w:val="single" w:sz="4" w:space="0" w:color="auto"/>
            </w:tcBorders>
          </w:tcPr>
          <w:p w:rsidR="003C1944" w:rsidRPr="00F622DD" w:rsidRDefault="003C1944" w:rsidP="00F622DD">
            <w:pPr>
              <w:pStyle w:val="Default"/>
              <w:rPr>
                <w:rFonts w:ascii="Calibri" w:hAnsi="Calibri"/>
                <w:sz w:val="22"/>
                <w:szCs w:val="22"/>
              </w:rPr>
            </w:pPr>
            <w:r w:rsidRPr="00F622DD">
              <w:rPr>
                <w:rFonts w:ascii="Calibri" w:hAnsi="Calibri"/>
                <w:sz w:val="22"/>
                <w:szCs w:val="22"/>
              </w:rPr>
              <w:t>12</w:t>
            </w:r>
            <w:r w:rsidRPr="00F622DD">
              <w:rPr>
                <w:rFonts w:ascii="Calibri" w:hAnsi="Calibri"/>
                <w:sz w:val="22"/>
                <w:szCs w:val="22"/>
              </w:rPr>
              <w:t>/</w:t>
            </w:r>
            <w:r w:rsidRPr="00F622DD">
              <w:rPr>
                <w:rFonts w:ascii="Calibri" w:hAnsi="Calibri"/>
                <w:sz w:val="22"/>
                <w:szCs w:val="22"/>
              </w:rPr>
              <w:t>12</w:t>
            </w:r>
            <w:r w:rsidRPr="00F622DD">
              <w:rPr>
                <w:rFonts w:ascii="Calibri" w:hAnsi="Calibri"/>
                <w:sz w:val="22"/>
                <w:szCs w:val="22"/>
              </w:rPr>
              <w:t>/2018 και ώρα 1</w:t>
            </w:r>
            <w:r w:rsidRPr="00F622DD">
              <w:rPr>
                <w:rFonts w:ascii="Calibri" w:hAnsi="Calibri"/>
                <w:sz w:val="22"/>
                <w:szCs w:val="22"/>
              </w:rPr>
              <w:t xml:space="preserve">0 </w:t>
            </w:r>
            <w:proofErr w:type="spellStart"/>
            <w:r w:rsidRPr="00F622DD">
              <w:rPr>
                <w:rFonts w:ascii="Calibri" w:hAnsi="Calibri"/>
                <w:sz w:val="22"/>
                <w:szCs w:val="22"/>
              </w:rPr>
              <w:t>Π.Μ</w:t>
            </w:r>
            <w:proofErr w:type="spellEnd"/>
          </w:p>
        </w:tc>
      </w:tr>
      <w:tr w:rsidR="003C1944" w:rsidRPr="00F622DD" w:rsidTr="006A3D0E">
        <w:trPr>
          <w:trHeight w:val="368"/>
          <w:jc w:val="center"/>
        </w:trPr>
        <w:tc>
          <w:tcPr>
            <w:tcW w:w="3487" w:type="dxa"/>
            <w:tcBorders>
              <w:top w:val="single" w:sz="4" w:space="0" w:color="auto"/>
              <w:left w:val="single" w:sz="4" w:space="0" w:color="auto"/>
              <w:bottom w:val="single" w:sz="4" w:space="0" w:color="auto"/>
            </w:tcBorders>
          </w:tcPr>
          <w:p w:rsidR="003C1944" w:rsidRPr="00F622DD" w:rsidRDefault="003C1944" w:rsidP="00F622DD">
            <w:pPr>
              <w:pStyle w:val="Default"/>
              <w:rPr>
                <w:rFonts w:ascii="Calibri" w:hAnsi="Calibri"/>
                <w:sz w:val="22"/>
                <w:szCs w:val="22"/>
              </w:rPr>
            </w:pPr>
            <w:r w:rsidRPr="00F622DD">
              <w:rPr>
                <w:rFonts w:ascii="Calibri" w:hAnsi="Calibri"/>
                <w:sz w:val="22"/>
                <w:szCs w:val="22"/>
              </w:rPr>
              <w:t xml:space="preserve">ΗΜΕΡΟΜΗΝΙΑ ΚΑΙ ΩΡΑ </w:t>
            </w:r>
            <w:r w:rsidRPr="00F622DD">
              <w:rPr>
                <w:rFonts w:ascii="Calibri" w:hAnsi="Calibri"/>
                <w:sz w:val="22"/>
                <w:szCs w:val="22"/>
              </w:rPr>
              <w:t xml:space="preserve">ΑΠΟΣΦΡΑΓΙΣΗΣ ΠΡΟΣΦΟΡΩΝ </w:t>
            </w:r>
          </w:p>
        </w:tc>
        <w:tc>
          <w:tcPr>
            <w:tcW w:w="3487" w:type="dxa"/>
            <w:tcBorders>
              <w:top w:val="single" w:sz="4" w:space="0" w:color="auto"/>
              <w:bottom w:val="single" w:sz="4" w:space="0" w:color="auto"/>
              <w:right w:val="single" w:sz="4" w:space="0" w:color="auto"/>
            </w:tcBorders>
          </w:tcPr>
          <w:p w:rsidR="003C1944" w:rsidRPr="00F622DD" w:rsidRDefault="003C1944" w:rsidP="00F622DD">
            <w:pPr>
              <w:pStyle w:val="Default"/>
              <w:rPr>
                <w:rFonts w:ascii="Calibri" w:hAnsi="Calibri"/>
                <w:sz w:val="22"/>
                <w:szCs w:val="22"/>
              </w:rPr>
            </w:pPr>
            <w:r w:rsidRPr="00F622DD">
              <w:rPr>
                <w:rFonts w:ascii="Calibri" w:hAnsi="Calibri"/>
                <w:sz w:val="22"/>
                <w:szCs w:val="22"/>
              </w:rPr>
              <w:t>12</w:t>
            </w:r>
            <w:r w:rsidRPr="00F622DD">
              <w:rPr>
                <w:rFonts w:ascii="Calibri" w:hAnsi="Calibri"/>
                <w:sz w:val="22"/>
                <w:szCs w:val="22"/>
              </w:rPr>
              <w:t>/</w:t>
            </w:r>
            <w:r w:rsidRPr="00F622DD">
              <w:rPr>
                <w:rFonts w:ascii="Calibri" w:hAnsi="Calibri"/>
                <w:sz w:val="22"/>
                <w:szCs w:val="22"/>
              </w:rPr>
              <w:t>12</w:t>
            </w:r>
            <w:r w:rsidRPr="00F622DD">
              <w:rPr>
                <w:rFonts w:ascii="Calibri" w:hAnsi="Calibri"/>
                <w:sz w:val="22"/>
                <w:szCs w:val="22"/>
              </w:rPr>
              <w:t>/2018 και ώρα 10</w:t>
            </w:r>
            <w:r w:rsidRPr="00F622DD">
              <w:rPr>
                <w:rFonts w:ascii="Calibri" w:hAnsi="Calibri"/>
                <w:sz w:val="22"/>
                <w:szCs w:val="22"/>
              </w:rPr>
              <w:t xml:space="preserve"> </w:t>
            </w:r>
            <w:proofErr w:type="spellStart"/>
            <w:r w:rsidRPr="00F622DD">
              <w:rPr>
                <w:rFonts w:ascii="Calibri" w:hAnsi="Calibri"/>
                <w:sz w:val="22"/>
                <w:szCs w:val="22"/>
              </w:rPr>
              <w:t>Π.Μ</w:t>
            </w:r>
            <w:proofErr w:type="spellEnd"/>
          </w:p>
        </w:tc>
      </w:tr>
      <w:tr w:rsidR="003C1944" w:rsidRPr="00824AB6" w:rsidTr="006A3D0E">
        <w:trPr>
          <w:trHeight w:val="368"/>
          <w:jc w:val="center"/>
        </w:trPr>
        <w:tc>
          <w:tcPr>
            <w:tcW w:w="3487" w:type="dxa"/>
            <w:tcBorders>
              <w:top w:val="single" w:sz="4" w:space="0" w:color="auto"/>
              <w:left w:val="single" w:sz="4" w:space="0" w:color="auto"/>
              <w:bottom w:val="single" w:sz="4" w:space="0" w:color="auto"/>
            </w:tcBorders>
          </w:tcPr>
          <w:p w:rsidR="003C1944" w:rsidRPr="00F622DD" w:rsidRDefault="003C1944" w:rsidP="00F622DD">
            <w:pPr>
              <w:pStyle w:val="Default"/>
              <w:rPr>
                <w:rFonts w:ascii="Calibri" w:hAnsi="Calibri"/>
                <w:sz w:val="22"/>
                <w:szCs w:val="22"/>
              </w:rPr>
            </w:pPr>
            <w:r w:rsidRPr="00F622DD">
              <w:rPr>
                <w:rFonts w:ascii="Calibri" w:hAnsi="Calibri"/>
                <w:sz w:val="22"/>
                <w:szCs w:val="22"/>
              </w:rPr>
              <w:t>ΤΟΠΟΣ ΔΙΕΝΕΡΓΕΙΑΣ</w:t>
            </w:r>
          </w:p>
        </w:tc>
        <w:tc>
          <w:tcPr>
            <w:tcW w:w="3487" w:type="dxa"/>
            <w:tcBorders>
              <w:top w:val="single" w:sz="4" w:space="0" w:color="auto"/>
              <w:bottom w:val="single" w:sz="4" w:space="0" w:color="auto"/>
              <w:right w:val="single" w:sz="4" w:space="0" w:color="auto"/>
            </w:tcBorders>
          </w:tcPr>
          <w:p w:rsidR="003C1944" w:rsidRPr="00F622DD" w:rsidRDefault="003C1944" w:rsidP="00F622DD">
            <w:pPr>
              <w:pStyle w:val="Default"/>
              <w:rPr>
                <w:rFonts w:ascii="Calibri" w:hAnsi="Calibri"/>
                <w:sz w:val="22"/>
                <w:szCs w:val="22"/>
              </w:rPr>
            </w:pPr>
            <w:r w:rsidRPr="00F622DD">
              <w:rPr>
                <w:rFonts w:ascii="Calibri" w:hAnsi="Calibri"/>
                <w:sz w:val="22"/>
                <w:szCs w:val="22"/>
              </w:rPr>
              <w:t>Δ/</w:t>
            </w:r>
            <w:proofErr w:type="spellStart"/>
            <w:r w:rsidRPr="00F622DD">
              <w:rPr>
                <w:rFonts w:ascii="Calibri" w:hAnsi="Calibri"/>
                <w:sz w:val="22"/>
                <w:szCs w:val="22"/>
              </w:rPr>
              <w:t>ΝΣΗ</w:t>
            </w:r>
            <w:proofErr w:type="spellEnd"/>
            <w:r w:rsidRPr="00F622DD">
              <w:rPr>
                <w:rFonts w:ascii="Calibri" w:hAnsi="Calibri"/>
                <w:sz w:val="22"/>
                <w:szCs w:val="22"/>
              </w:rPr>
              <w:t xml:space="preserve"> ΟΙΚΟΝΟΜΙΚΗΣ ΔΙΑΧΕΙΡΙΣΗΣ</w:t>
            </w:r>
          </w:p>
          <w:p w:rsidR="003C1944" w:rsidRPr="002F262E" w:rsidRDefault="003C1944" w:rsidP="00F622DD">
            <w:pPr>
              <w:pStyle w:val="Default"/>
              <w:rPr>
                <w:rFonts w:ascii="Calibri" w:hAnsi="Calibri"/>
                <w:sz w:val="22"/>
                <w:szCs w:val="22"/>
              </w:rPr>
            </w:pPr>
            <w:r w:rsidRPr="00F622DD">
              <w:rPr>
                <w:rFonts w:ascii="Calibri" w:hAnsi="Calibri"/>
                <w:sz w:val="22"/>
                <w:szCs w:val="22"/>
              </w:rPr>
              <w:t xml:space="preserve">ΤΜΗΜΑ ΠΡΟΜΗΘΕΙΩΝ, ΠΑΝ/ΠΟΛΗ ΡΕΘΥΜΝΟΥ, </w:t>
            </w:r>
            <w:proofErr w:type="spellStart"/>
            <w:r w:rsidRPr="00F622DD">
              <w:rPr>
                <w:rFonts w:ascii="Calibri" w:hAnsi="Calibri"/>
                <w:sz w:val="22"/>
                <w:szCs w:val="22"/>
              </w:rPr>
              <w:t>ΤΚ</w:t>
            </w:r>
            <w:proofErr w:type="spellEnd"/>
            <w:r w:rsidRPr="00F622DD">
              <w:rPr>
                <w:rFonts w:ascii="Calibri" w:hAnsi="Calibri"/>
                <w:sz w:val="22"/>
                <w:szCs w:val="22"/>
              </w:rPr>
              <w:t xml:space="preserve"> 74100</w:t>
            </w:r>
          </w:p>
        </w:tc>
      </w:tr>
    </w:tbl>
    <w:p w:rsidR="003C1944" w:rsidRPr="00CD7539" w:rsidRDefault="003C1944" w:rsidP="00F622DD">
      <w:pPr>
        <w:rPr>
          <w:szCs w:val="22"/>
        </w:rPr>
      </w:pPr>
    </w:p>
    <w:p w:rsidR="008D3E16" w:rsidRPr="00B36B2F" w:rsidRDefault="006B082C" w:rsidP="00F622DD">
      <w:pPr>
        <w:pStyle w:val="af4"/>
        <w:rPr>
          <w:szCs w:val="22"/>
          <w:lang w:val="el-GR"/>
        </w:rPr>
      </w:pPr>
      <w:r>
        <w:rPr>
          <w:szCs w:val="22"/>
          <w:lang w:val="el-GR"/>
        </w:rPr>
        <w:t xml:space="preserve">                   </w:t>
      </w:r>
    </w:p>
    <w:p w:rsidR="001C27C2" w:rsidRDefault="001C27C2" w:rsidP="008D3E16">
      <w:pPr>
        <w:pStyle w:val="Contents"/>
      </w:pPr>
      <w:bookmarkStart w:id="0" w:name="_Toc527115837"/>
    </w:p>
    <w:p w:rsidR="008D3E16" w:rsidRDefault="008D3E16" w:rsidP="008D3E16">
      <w:pPr>
        <w:pStyle w:val="Contents"/>
      </w:pPr>
      <w:r>
        <w:t>Περιεχόμενα</w:t>
      </w:r>
      <w:bookmarkEnd w:id="0"/>
    </w:p>
    <w:p w:rsidR="008D3E16" w:rsidRDefault="008D3E16" w:rsidP="008D3E16">
      <w:pPr>
        <w:pStyle w:val="15"/>
        <w:tabs>
          <w:tab w:val="right" w:leader="dot" w:pos="9628"/>
        </w:tabs>
        <w:rPr>
          <w:rFonts w:cs="Times New Roman"/>
          <w:b w:val="0"/>
          <w:bCs w:val="0"/>
          <w:caps w:val="0"/>
          <w:noProof/>
          <w:sz w:val="22"/>
          <w:szCs w:val="22"/>
        </w:rPr>
      </w:pPr>
      <w:r>
        <w:fldChar w:fldCharType="begin"/>
      </w:r>
      <w:r w:rsidRPr="006B2C94">
        <w:instrText xml:space="preserve"> </w:instrText>
      </w:r>
      <w:r>
        <w:instrText>TOC</w:instrText>
      </w:r>
      <w:r w:rsidRPr="006B2C94">
        <w:instrText xml:space="preserve"> \</w:instrText>
      </w:r>
      <w:r>
        <w:instrText>o</w:instrText>
      </w:r>
      <w:r w:rsidRPr="006B2C94">
        <w:instrText xml:space="preserve"> "1-4" \</w:instrText>
      </w:r>
      <w:r>
        <w:instrText>h</w:instrText>
      </w:r>
      <w:r>
        <w:fldChar w:fldCharType="separate"/>
      </w:r>
      <w:hyperlink w:anchor="_Toc527115837" w:history="1">
        <w:r w:rsidRPr="00EF4931">
          <w:rPr>
            <w:rStyle w:val="-"/>
            <w:noProof/>
          </w:rPr>
          <w:t>Περιεχόμενα</w:t>
        </w:r>
        <w:r>
          <w:rPr>
            <w:noProof/>
          </w:rPr>
          <w:tab/>
        </w:r>
        <w:r>
          <w:rPr>
            <w:noProof/>
          </w:rPr>
          <w:fldChar w:fldCharType="begin"/>
        </w:r>
        <w:r>
          <w:rPr>
            <w:noProof/>
          </w:rPr>
          <w:instrText xml:space="preserve"> PAGEREF _Toc527115837 \h </w:instrText>
        </w:r>
        <w:r>
          <w:rPr>
            <w:noProof/>
          </w:rPr>
        </w:r>
        <w:r>
          <w:rPr>
            <w:noProof/>
          </w:rPr>
          <w:fldChar w:fldCharType="separate"/>
        </w:r>
        <w:r w:rsidR="006103D2">
          <w:rPr>
            <w:noProof/>
          </w:rPr>
          <w:t>2</w:t>
        </w:r>
        <w:r>
          <w:rPr>
            <w:noProof/>
          </w:rPr>
          <w:fldChar w:fldCharType="end"/>
        </w:r>
      </w:hyperlink>
    </w:p>
    <w:p w:rsidR="008D3E16" w:rsidRDefault="006B082C" w:rsidP="008D3E16">
      <w:pPr>
        <w:pStyle w:val="15"/>
        <w:tabs>
          <w:tab w:val="left" w:pos="440"/>
          <w:tab w:val="right" w:leader="dot" w:pos="9628"/>
        </w:tabs>
        <w:rPr>
          <w:rFonts w:cs="Times New Roman"/>
          <w:b w:val="0"/>
          <w:bCs w:val="0"/>
          <w:caps w:val="0"/>
          <w:noProof/>
          <w:sz w:val="22"/>
          <w:szCs w:val="22"/>
        </w:rPr>
      </w:pPr>
      <w:hyperlink w:anchor="_Toc527115838" w:history="1">
        <w:r w:rsidR="008D3E16" w:rsidRPr="00EF4931">
          <w:rPr>
            <w:rStyle w:val="-"/>
            <w:noProof/>
          </w:rPr>
          <w:t>1.</w:t>
        </w:r>
        <w:r w:rsidR="008D3E16">
          <w:rPr>
            <w:rFonts w:cs="Times New Roman"/>
            <w:b w:val="0"/>
            <w:bCs w:val="0"/>
            <w:caps w:val="0"/>
            <w:noProof/>
            <w:sz w:val="22"/>
            <w:szCs w:val="22"/>
          </w:rPr>
          <w:tab/>
        </w:r>
        <w:r w:rsidR="008D3E16" w:rsidRPr="00EF4931">
          <w:rPr>
            <w:rStyle w:val="-"/>
            <w:noProof/>
          </w:rPr>
          <w:t>ΑΝΑΘΕΤΟΥΣΑ ΑΡΧΗ ΚΑΙ ΑΝΤΙΚΕΙΜΕΝΟ ΣΥΜΒΑΣΗΣ</w:t>
        </w:r>
        <w:r w:rsidR="008D3E16">
          <w:rPr>
            <w:noProof/>
          </w:rPr>
          <w:tab/>
        </w:r>
        <w:r w:rsidR="008D3E16">
          <w:rPr>
            <w:noProof/>
          </w:rPr>
          <w:fldChar w:fldCharType="begin"/>
        </w:r>
        <w:r w:rsidR="008D3E16">
          <w:rPr>
            <w:noProof/>
          </w:rPr>
          <w:instrText xml:space="preserve"> PAGEREF _Toc527115838 \h </w:instrText>
        </w:r>
        <w:r w:rsidR="008D3E16">
          <w:rPr>
            <w:noProof/>
          </w:rPr>
        </w:r>
        <w:r w:rsidR="008D3E16">
          <w:rPr>
            <w:noProof/>
          </w:rPr>
          <w:fldChar w:fldCharType="separate"/>
        </w:r>
        <w:r w:rsidR="006103D2">
          <w:rPr>
            <w:noProof/>
          </w:rPr>
          <w:t>3</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39" w:history="1">
        <w:r w:rsidR="008D3E16" w:rsidRPr="00EF4931">
          <w:rPr>
            <w:rStyle w:val="-"/>
            <w:noProof/>
          </w:rPr>
          <w:t>1.1</w:t>
        </w:r>
        <w:r w:rsidR="008D3E16">
          <w:rPr>
            <w:rFonts w:cs="Times New Roman"/>
            <w:smallCaps w:val="0"/>
            <w:noProof/>
            <w:sz w:val="22"/>
            <w:szCs w:val="22"/>
          </w:rPr>
          <w:tab/>
        </w:r>
        <w:r w:rsidR="008D3E16" w:rsidRPr="00EF4931">
          <w:rPr>
            <w:rStyle w:val="-"/>
            <w:noProof/>
          </w:rPr>
          <w:t>Στοιχεία Αναθέτουσας Αρχής</w:t>
        </w:r>
        <w:r w:rsidR="008D3E16">
          <w:rPr>
            <w:noProof/>
          </w:rPr>
          <w:tab/>
        </w:r>
        <w:r w:rsidR="008D3E16">
          <w:rPr>
            <w:noProof/>
          </w:rPr>
          <w:fldChar w:fldCharType="begin"/>
        </w:r>
        <w:r w:rsidR="008D3E16">
          <w:rPr>
            <w:noProof/>
          </w:rPr>
          <w:instrText xml:space="preserve"> PAGEREF _Toc527115839 \h </w:instrText>
        </w:r>
        <w:r w:rsidR="008D3E16">
          <w:rPr>
            <w:noProof/>
          </w:rPr>
        </w:r>
        <w:r w:rsidR="008D3E16">
          <w:rPr>
            <w:noProof/>
          </w:rPr>
          <w:fldChar w:fldCharType="separate"/>
        </w:r>
        <w:r w:rsidR="006103D2">
          <w:rPr>
            <w:noProof/>
          </w:rPr>
          <w:t>3</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40" w:history="1">
        <w:r w:rsidR="008D3E16" w:rsidRPr="00EF4931">
          <w:rPr>
            <w:rStyle w:val="-"/>
            <w:noProof/>
          </w:rPr>
          <w:t>1.2</w:t>
        </w:r>
        <w:r w:rsidR="008D3E16">
          <w:rPr>
            <w:rFonts w:cs="Times New Roman"/>
            <w:smallCaps w:val="0"/>
            <w:noProof/>
            <w:sz w:val="22"/>
            <w:szCs w:val="22"/>
          </w:rPr>
          <w:tab/>
        </w:r>
        <w:r w:rsidR="008D3E16" w:rsidRPr="00EF4931">
          <w:rPr>
            <w:rStyle w:val="-"/>
            <w:noProof/>
          </w:rPr>
          <w:t>Στοιχεία Διαδικασίας-Χρηματοδότηση</w:t>
        </w:r>
        <w:r w:rsidR="008D3E16">
          <w:rPr>
            <w:noProof/>
          </w:rPr>
          <w:tab/>
        </w:r>
        <w:r w:rsidR="008D3E16">
          <w:rPr>
            <w:noProof/>
          </w:rPr>
          <w:fldChar w:fldCharType="begin"/>
        </w:r>
        <w:r w:rsidR="008D3E16">
          <w:rPr>
            <w:noProof/>
          </w:rPr>
          <w:instrText xml:space="preserve"> PAGEREF _Toc527115840 \h </w:instrText>
        </w:r>
        <w:r w:rsidR="008D3E16">
          <w:rPr>
            <w:noProof/>
          </w:rPr>
        </w:r>
        <w:r w:rsidR="008D3E16">
          <w:rPr>
            <w:noProof/>
          </w:rPr>
          <w:fldChar w:fldCharType="separate"/>
        </w:r>
        <w:r w:rsidR="006103D2">
          <w:rPr>
            <w:noProof/>
          </w:rPr>
          <w:t>4</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41" w:history="1">
        <w:r w:rsidR="008D3E16" w:rsidRPr="00EF4931">
          <w:rPr>
            <w:rStyle w:val="-"/>
            <w:noProof/>
          </w:rPr>
          <w:t>1.3</w:t>
        </w:r>
        <w:r w:rsidR="008D3E16">
          <w:rPr>
            <w:rFonts w:cs="Times New Roman"/>
            <w:smallCaps w:val="0"/>
            <w:noProof/>
            <w:sz w:val="22"/>
            <w:szCs w:val="22"/>
          </w:rPr>
          <w:tab/>
        </w:r>
        <w:r w:rsidR="008D3E16" w:rsidRPr="00EF4931">
          <w:rPr>
            <w:rStyle w:val="-"/>
            <w:noProof/>
          </w:rPr>
          <w:t>Συνοπτική Περιγραφή φυσικού και οικονομικού αντικειμένου της σύμβασης</w:t>
        </w:r>
        <w:r w:rsidR="008D3E16">
          <w:rPr>
            <w:noProof/>
          </w:rPr>
          <w:tab/>
        </w:r>
        <w:r w:rsidR="008D3E16">
          <w:rPr>
            <w:noProof/>
          </w:rPr>
          <w:fldChar w:fldCharType="begin"/>
        </w:r>
        <w:r w:rsidR="008D3E16">
          <w:rPr>
            <w:noProof/>
          </w:rPr>
          <w:instrText xml:space="preserve"> PAGEREF _Toc527115841 \h </w:instrText>
        </w:r>
        <w:r w:rsidR="008D3E16">
          <w:rPr>
            <w:noProof/>
          </w:rPr>
        </w:r>
        <w:r w:rsidR="008D3E16">
          <w:rPr>
            <w:noProof/>
          </w:rPr>
          <w:fldChar w:fldCharType="separate"/>
        </w:r>
        <w:r w:rsidR="006103D2">
          <w:rPr>
            <w:noProof/>
          </w:rPr>
          <w:t>4</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42" w:history="1">
        <w:r w:rsidR="008D3E16" w:rsidRPr="00EF4931">
          <w:rPr>
            <w:rStyle w:val="-"/>
            <w:noProof/>
          </w:rPr>
          <w:t>1.4</w:t>
        </w:r>
        <w:r w:rsidR="008D3E16">
          <w:rPr>
            <w:rFonts w:cs="Times New Roman"/>
            <w:smallCaps w:val="0"/>
            <w:noProof/>
            <w:sz w:val="22"/>
            <w:szCs w:val="22"/>
          </w:rPr>
          <w:tab/>
        </w:r>
        <w:r w:rsidR="008D3E16" w:rsidRPr="00EF4931">
          <w:rPr>
            <w:rStyle w:val="-"/>
            <w:noProof/>
          </w:rPr>
          <w:t>Θεσμικό πλαίσιο</w:t>
        </w:r>
        <w:r w:rsidR="008D3E16">
          <w:rPr>
            <w:noProof/>
          </w:rPr>
          <w:tab/>
        </w:r>
        <w:r w:rsidR="008D3E16">
          <w:rPr>
            <w:noProof/>
          </w:rPr>
          <w:fldChar w:fldCharType="begin"/>
        </w:r>
        <w:r w:rsidR="008D3E16">
          <w:rPr>
            <w:noProof/>
          </w:rPr>
          <w:instrText xml:space="preserve"> PAGEREF _Toc527115842 \h </w:instrText>
        </w:r>
        <w:r w:rsidR="008D3E16">
          <w:rPr>
            <w:noProof/>
          </w:rPr>
        </w:r>
        <w:r w:rsidR="008D3E16">
          <w:rPr>
            <w:noProof/>
          </w:rPr>
          <w:fldChar w:fldCharType="separate"/>
        </w:r>
        <w:r w:rsidR="006103D2">
          <w:rPr>
            <w:noProof/>
          </w:rPr>
          <w:t>4</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43" w:history="1">
        <w:r w:rsidR="008D3E16" w:rsidRPr="00EF4931">
          <w:rPr>
            <w:rStyle w:val="-"/>
            <w:noProof/>
          </w:rPr>
          <w:t>1.5</w:t>
        </w:r>
        <w:r w:rsidR="008D3E16">
          <w:rPr>
            <w:rFonts w:cs="Times New Roman"/>
            <w:smallCaps w:val="0"/>
            <w:noProof/>
            <w:sz w:val="22"/>
            <w:szCs w:val="22"/>
          </w:rPr>
          <w:tab/>
        </w:r>
        <w:r w:rsidR="008D3E16" w:rsidRPr="00EF4931">
          <w:rPr>
            <w:rStyle w:val="-"/>
            <w:noProof/>
          </w:rPr>
          <w:t>Προθεσμία παραλαβής προσφορών και διενέργεια διαγωνισμού</w:t>
        </w:r>
        <w:r w:rsidR="008D3E16">
          <w:rPr>
            <w:noProof/>
          </w:rPr>
          <w:tab/>
        </w:r>
        <w:r w:rsidR="008D3E16">
          <w:rPr>
            <w:noProof/>
          </w:rPr>
          <w:fldChar w:fldCharType="begin"/>
        </w:r>
        <w:r w:rsidR="008D3E16">
          <w:rPr>
            <w:noProof/>
          </w:rPr>
          <w:instrText xml:space="preserve"> PAGEREF _Toc527115843 \h </w:instrText>
        </w:r>
        <w:r w:rsidR="008D3E16">
          <w:rPr>
            <w:noProof/>
          </w:rPr>
        </w:r>
        <w:r w:rsidR="008D3E16">
          <w:rPr>
            <w:noProof/>
          </w:rPr>
          <w:fldChar w:fldCharType="separate"/>
        </w:r>
        <w:r w:rsidR="006103D2">
          <w:rPr>
            <w:noProof/>
          </w:rPr>
          <w:t>7</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44" w:history="1">
        <w:r w:rsidR="008D3E16" w:rsidRPr="00EF4931">
          <w:rPr>
            <w:rStyle w:val="-"/>
            <w:noProof/>
          </w:rPr>
          <w:t>1.6</w:t>
        </w:r>
        <w:r w:rsidR="008D3E16">
          <w:rPr>
            <w:rFonts w:cs="Times New Roman"/>
            <w:smallCaps w:val="0"/>
            <w:noProof/>
            <w:sz w:val="22"/>
            <w:szCs w:val="22"/>
          </w:rPr>
          <w:tab/>
        </w:r>
        <w:r w:rsidR="008D3E16" w:rsidRPr="00EF4931">
          <w:rPr>
            <w:rStyle w:val="-"/>
            <w:noProof/>
          </w:rPr>
          <w:t>Δημοσιότητα</w:t>
        </w:r>
        <w:r w:rsidR="008D3E16">
          <w:rPr>
            <w:noProof/>
          </w:rPr>
          <w:tab/>
        </w:r>
        <w:r w:rsidR="008D3E16">
          <w:rPr>
            <w:noProof/>
          </w:rPr>
          <w:fldChar w:fldCharType="begin"/>
        </w:r>
        <w:r w:rsidR="008D3E16">
          <w:rPr>
            <w:noProof/>
          </w:rPr>
          <w:instrText xml:space="preserve"> PAGEREF _Toc527115844 \h </w:instrText>
        </w:r>
        <w:r w:rsidR="008D3E16">
          <w:rPr>
            <w:noProof/>
          </w:rPr>
        </w:r>
        <w:r w:rsidR="008D3E16">
          <w:rPr>
            <w:noProof/>
          </w:rPr>
          <w:fldChar w:fldCharType="separate"/>
        </w:r>
        <w:r w:rsidR="006103D2">
          <w:rPr>
            <w:noProof/>
          </w:rPr>
          <w:t>7</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45" w:history="1">
        <w:r w:rsidR="008D3E16" w:rsidRPr="00EF4931">
          <w:rPr>
            <w:rStyle w:val="-"/>
            <w:noProof/>
          </w:rPr>
          <w:t>1.7</w:t>
        </w:r>
        <w:r w:rsidR="008D3E16">
          <w:rPr>
            <w:rFonts w:cs="Times New Roman"/>
            <w:smallCaps w:val="0"/>
            <w:noProof/>
            <w:sz w:val="22"/>
            <w:szCs w:val="22"/>
          </w:rPr>
          <w:tab/>
        </w:r>
        <w:r w:rsidR="008D3E16" w:rsidRPr="00EF4931">
          <w:rPr>
            <w:rStyle w:val="-"/>
            <w:noProof/>
          </w:rPr>
          <w:t>Αρχές εφαρμοζόμενες στη διαδικασία σύναψης</w:t>
        </w:r>
        <w:r w:rsidR="008D3E16">
          <w:rPr>
            <w:noProof/>
          </w:rPr>
          <w:tab/>
        </w:r>
        <w:r w:rsidR="008D3E16">
          <w:rPr>
            <w:noProof/>
          </w:rPr>
          <w:fldChar w:fldCharType="begin"/>
        </w:r>
        <w:r w:rsidR="008D3E16">
          <w:rPr>
            <w:noProof/>
          </w:rPr>
          <w:instrText xml:space="preserve"> PAGEREF _Toc527115845 \h </w:instrText>
        </w:r>
        <w:r w:rsidR="008D3E16">
          <w:rPr>
            <w:noProof/>
          </w:rPr>
        </w:r>
        <w:r w:rsidR="008D3E16">
          <w:rPr>
            <w:noProof/>
          </w:rPr>
          <w:fldChar w:fldCharType="separate"/>
        </w:r>
        <w:r w:rsidR="006103D2">
          <w:rPr>
            <w:noProof/>
          </w:rPr>
          <w:t>7</w:t>
        </w:r>
        <w:r w:rsidR="008D3E16">
          <w:rPr>
            <w:noProof/>
          </w:rPr>
          <w:fldChar w:fldCharType="end"/>
        </w:r>
      </w:hyperlink>
    </w:p>
    <w:p w:rsidR="008D3E16" w:rsidRDefault="006B082C" w:rsidP="008D3E16">
      <w:pPr>
        <w:pStyle w:val="15"/>
        <w:tabs>
          <w:tab w:val="left" w:pos="440"/>
          <w:tab w:val="right" w:leader="dot" w:pos="9628"/>
        </w:tabs>
        <w:rPr>
          <w:rFonts w:cs="Times New Roman"/>
          <w:b w:val="0"/>
          <w:bCs w:val="0"/>
          <w:caps w:val="0"/>
          <w:noProof/>
          <w:sz w:val="22"/>
          <w:szCs w:val="22"/>
        </w:rPr>
      </w:pPr>
      <w:hyperlink w:anchor="_Toc527115846" w:history="1">
        <w:r w:rsidR="008D3E16" w:rsidRPr="00EF4931">
          <w:rPr>
            <w:rStyle w:val="-"/>
            <w:noProof/>
          </w:rPr>
          <w:t>2.</w:t>
        </w:r>
        <w:r w:rsidR="008D3E16">
          <w:rPr>
            <w:rFonts w:cs="Times New Roman"/>
            <w:b w:val="0"/>
            <w:bCs w:val="0"/>
            <w:caps w:val="0"/>
            <w:noProof/>
            <w:sz w:val="22"/>
            <w:szCs w:val="22"/>
          </w:rPr>
          <w:tab/>
        </w:r>
        <w:r w:rsidR="008D3E16" w:rsidRPr="00EF4931">
          <w:rPr>
            <w:rStyle w:val="-"/>
            <w:noProof/>
          </w:rPr>
          <w:t>ΓΕΝΙΚΟΙ ΚΑΙ ΕΙΔΙΚΟΙ ΟΡΟΙ ΣΥΜΜΕΤΟΧΗΣ</w:t>
        </w:r>
        <w:r w:rsidR="008D3E16">
          <w:rPr>
            <w:noProof/>
          </w:rPr>
          <w:tab/>
        </w:r>
        <w:r w:rsidR="008D3E16">
          <w:rPr>
            <w:noProof/>
          </w:rPr>
          <w:fldChar w:fldCharType="begin"/>
        </w:r>
        <w:r w:rsidR="008D3E16">
          <w:rPr>
            <w:noProof/>
          </w:rPr>
          <w:instrText xml:space="preserve"> PAGEREF _Toc527115846 \h </w:instrText>
        </w:r>
        <w:r w:rsidR="008D3E16">
          <w:rPr>
            <w:noProof/>
          </w:rPr>
        </w:r>
        <w:r w:rsidR="008D3E16">
          <w:rPr>
            <w:noProof/>
          </w:rPr>
          <w:fldChar w:fldCharType="separate"/>
        </w:r>
        <w:r w:rsidR="006103D2">
          <w:rPr>
            <w:noProof/>
          </w:rPr>
          <w:t>8</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47" w:history="1">
        <w:r w:rsidR="008D3E16" w:rsidRPr="00EF4931">
          <w:rPr>
            <w:rStyle w:val="-"/>
            <w:noProof/>
          </w:rPr>
          <w:t>2.1</w:t>
        </w:r>
        <w:r w:rsidR="008D3E16">
          <w:rPr>
            <w:rFonts w:cs="Times New Roman"/>
            <w:smallCaps w:val="0"/>
            <w:noProof/>
            <w:sz w:val="22"/>
            <w:szCs w:val="22"/>
          </w:rPr>
          <w:tab/>
        </w:r>
        <w:r w:rsidR="008D3E16" w:rsidRPr="00EF4931">
          <w:rPr>
            <w:rStyle w:val="-"/>
            <w:noProof/>
          </w:rPr>
          <w:t>Γενικές Πληροφορίες</w:t>
        </w:r>
        <w:r w:rsidR="008D3E16">
          <w:rPr>
            <w:noProof/>
          </w:rPr>
          <w:tab/>
        </w:r>
        <w:r w:rsidR="008D3E16">
          <w:rPr>
            <w:noProof/>
          </w:rPr>
          <w:fldChar w:fldCharType="begin"/>
        </w:r>
        <w:r w:rsidR="008D3E16">
          <w:rPr>
            <w:noProof/>
          </w:rPr>
          <w:instrText xml:space="preserve"> PAGEREF _Toc527115847 \h </w:instrText>
        </w:r>
        <w:r w:rsidR="008D3E16">
          <w:rPr>
            <w:noProof/>
          </w:rPr>
        </w:r>
        <w:r w:rsidR="008D3E16">
          <w:rPr>
            <w:noProof/>
          </w:rPr>
          <w:fldChar w:fldCharType="separate"/>
        </w:r>
        <w:r w:rsidR="006103D2">
          <w:rPr>
            <w:noProof/>
          </w:rPr>
          <w:t>8</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48" w:history="1">
        <w:r w:rsidR="008D3E16" w:rsidRPr="00EF4931">
          <w:rPr>
            <w:rStyle w:val="-"/>
            <w:noProof/>
          </w:rPr>
          <w:t>2.1.1</w:t>
        </w:r>
        <w:r w:rsidR="008D3E16">
          <w:rPr>
            <w:rFonts w:cs="Times New Roman"/>
            <w:i w:val="0"/>
            <w:iCs w:val="0"/>
            <w:noProof/>
            <w:sz w:val="22"/>
            <w:szCs w:val="22"/>
          </w:rPr>
          <w:tab/>
        </w:r>
        <w:r w:rsidR="008D3E16" w:rsidRPr="00EF4931">
          <w:rPr>
            <w:rStyle w:val="-"/>
            <w:noProof/>
          </w:rPr>
          <w:t>Έγγραφα της σύμβασης</w:t>
        </w:r>
        <w:r w:rsidR="008D3E16">
          <w:rPr>
            <w:noProof/>
          </w:rPr>
          <w:tab/>
        </w:r>
        <w:r w:rsidR="008D3E16">
          <w:rPr>
            <w:noProof/>
          </w:rPr>
          <w:fldChar w:fldCharType="begin"/>
        </w:r>
        <w:r w:rsidR="008D3E16">
          <w:rPr>
            <w:noProof/>
          </w:rPr>
          <w:instrText xml:space="preserve"> PAGEREF _Toc527115848 \h </w:instrText>
        </w:r>
        <w:r w:rsidR="008D3E16">
          <w:rPr>
            <w:noProof/>
          </w:rPr>
        </w:r>
        <w:r w:rsidR="008D3E16">
          <w:rPr>
            <w:noProof/>
          </w:rPr>
          <w:fldChar w:fldCharType="separate"/>
        </w:r>
        <w:r w:rsidR="006103D2">
          <w:rPr>
            <w:noProof/>
          </w:rPr>
          <w:t>8</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49" w:history="1">
        <w:r w:rsidR="008D3E16" w:rsidRPr="00EF4931">
          <w:rPr>
            <w:rStyle w:val="-"/>
            <w:noProof/>
          </w:rPr>
          <w:t>2.1.2</w:t>
        </w:r>
        <w:r w:rsidR="008D3E16">
          <w:rPr>
            <w:rFonts w:cs="Times New Roman"/>
            <w:i w:val="0"/>
            <w:iCs w:val="0"/>
            <w:noProof/>
            <w:sz w:val="22"/>
            <w:szCs w:val="22"/>
          </w:rPr>
          <w:tab/>
        </w:r>
        <w:r w:rsidR="008D3E16" w:rsidRPr="00EF4931">
          <w:rPr>
            <w:rStyle w:val="-"/>
            <w:noProof/>
          </w:rPr>
          <w:t>Επικοινωνία - Πρόσβαση στα έγγραφα της Σύμβασης</w:t>
        </w:r>
        <w:r w:rsidR="008D3E16">
          <w:rPr>
            <w:noProof/>
          </w:rPr>
          <w:tab/>
        </w:r>
        <w:r w:rsidR="008D3E16">
          <w:rPr>
            <w:noProof/>
          </w:rPr>
          <w:fldChar w:fldCharType="begin"/>
        </w:r>
        <w:r w:rsidR="008D3E16">
          <w:rPr>
            <w:noProof/>
          </w:rPr>
          <w:instrText xml:space="preserve"> PAGEREF _Toc527115849 \h </w:instrText>
        </w:r>
        <w:r w:rsidR="008D3E16">
          <w:rPr>
            <w:noProof/>
          </w:rPr>
        </w:r>
        <w:r w:rsidR="008D3E16">
          <w:rPr>
            <w:noProof/>
          </w:rPr>
          <w:fldChar w:fldCharType="separate"/>
        </w:r>
        <w:r w:rsidR="006103D2">
          <w:rPr>
            <w:noProof/>
          </w:rPr>
          <w:t>8</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50" w:history="1">
        <w:r w:rsidR="008D3E16" w:rsidRPr="00EF4931">
          <w:rPr>
            <w:rStyle w:val="-"/>
            <w:noProof/>
          </w:rPr>
          <w:t>2.1.3</w:t>
        </w:r>
        <w:r w:rsidR="008D3E16">
          <w:rPr>
            <w:rFonts w:cs="Times New Roman"/>
            <w:i w:val="0"/>
            <w:iCs w:val="0"/>
            <w:noProof/>
            <w:sz w:val="22"/>
            <w:szCs w:val="22"/>
          </w:rPr>
          <w:tab/>
        </w:r>
        <w:r w:rsidR="008D3E16" w:rsidRPr="00EF4931">
          <w:rPr>
            <w:rStyle w:val="-"/>
            <w:noProof/>
          </w:rPr>
          <w:t>Παροχή Διευκρινίσεων</w:t>
        </w:r>
        <w:r w:rsidR="008D3E16">
          <w:rPr>
            <w:noProof/>
          </w:rPr>
          <w:tab/>
        </w:r>
        <w:r w:rsidR="008D3E16">
          <w:rPr>
            <w:noProof/>
          </w:rPr>
          <w:fldChar w:fldCharType="begin"/>
        </w:r>
        <w:r w:rsidR="008D3E16">
          <w:rPr>
            <w:noProof/>
          </w:rPr>
          <w:instrText xml:space="preserve"> PAGEREF _Toc527115850 \h </w:instrText>
        </w:r>
        <w:r w:rsidR="008D3E16">
          <w:rPr>
            <w:noProof/>
          </w:rPr>
        </w:r>
        <w:r w:rsidR="008D3E16">
          <w:rPr>
            <w:noProof/>
          </w:rPr>
          <w:fldChar w:fldCharType="separate"/>
        </w:r>
        <w:r w:rsidR="006103D2">
          <w:rPr>
            <w:noProof/>
          </w:rPr>
          <w:t>8</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51" w:history="1">
        <w:r w:rsidR="008D3E16" w:rsidRPr="00EF4931">
          <w:rPr>
            <w:rStyle w:val="-"/>
            <w:noProof/>
          </w:rPr>
          <w:t>2.1.4</w:t>
        </w:r>
        <w:r w:rsidR="008D3E16">
          <w:rPr>
            <w:rFonts w:cs="Times New Roman"/>
            <w:i w:val="0"/>
            <w:iCs w:val="0"/>
            <w:noProof/>
            <w:sz w:val="22"/>
            <w:szCs w:val="22"/>
          </w:rPr>
          <w:tab/>
        </w:r>
        <w:r w:rsidR="008D3E16" w:rsidRPr="00EF4931">
          <w:rPr>
            <w:rStyle w:val="-"/>
            <w:noProof/>
          </w:rPr>
          <w:t>Γλώσσα</w:t>
        </w:r>
        <w:r w:rsidR="008D3E16">
          <w:rPr>
            <w:noProof/>
          </w:rPr>
          <w:tab/>
        </w:r>
        <w:r w:rsidR="008D3E16">
          <w:rPr>
            <w:noProof/>
          </w:rPr>
          <w:fldChar w:fldCharType="begin"/>
        </w:r>
        <w:r w:rsidR="008D3E16">
          <w:rPr>
            <w:noProof/>
          </w:rPr>
          <w:instrText xml:space="preserve"> PAGEREF _Toc527115851 \h </w:instrText>
        </w:r>
        <w:r w:rsidR="008D3E16">
          <w:rPr>
            <w:noProof/>
          </w:rPr>
        </w:r>
        <w:r w:rsidR="008D3E16">
          <w:rPr>
            <w:noProof/>
          </w:rPr>
          <w:fldChar w:fldCharType="separate"/>
        </w:r>
        <w:r w:rsidR="006103D2">
          <w:rPr>
            <w:noProof/>
          </w:rPr>
          <w:t>9</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52" w:history="1">
        <w:r w:rsidR="008D3E16" w:rsidRPr="00EF4931">
          <w:rPr>
            <w:rStyle w:val="-"/>
            <w:noProof/>
          </w:rPr>
          <w:t>2.1.5</w:t>
        </w:r>
        <w:r w:rsidR="008D3E16">
          <w:rPr>
            <w:rFonts w:cs="Times New Roman"/>
            <w:i w:val="0"/>
            <w:iCs w:val="0"/>
            <w:noProof/>
            <w:sz w:val="22"/>
            <w:szCs w:val="22"/>
          </w:rPr>
          <w:tab/>
        </w:r>
        <w:r w:rsidR="008D3E16" w:rsidRPr="00EF4931">
          <w:rPr>
            <w:rStyle w:val="-"/>
            <w:noProof/>
          </w:rPr>
          <w:t>Εγγυήσεις</w:t>
        </w:r>
        <w:r w:rsidR="008D3E16">
          <w:rPr>
            <w:noProof/>
          </w:rPr>
          <w:tab/>
        </w:r>
        <w:r w:rsidR="008D3E16">
          <w:rPr>
            <w:noProof/>
          </w:rPr>
          <w:fldChar w:fldCharType="begin"/>
        </w:r>
        <w:r w:rsidR="008D3E16">
          <w:rPr>
            <w:noProof/>
          </w:rPr>
          <w:instrText xml:space="preserve"> PAGEREF _Toc527115852 \h </w:instrText>
        </w:r>
        <w:r w:rsidR="008D3E16">
          <w:rPr>
            <w:noProof/>
          </w:rPr>
        </w:r>
        <w:r w:rsidR="008D3E16">
          <w:rPr>
            <w:noProof/>
          </w:rPr>
          <w:fldChar w:fldCharType="separate"/>
        </w:r>
        <w:r w:rsidR="006103D2">
          <w:rPr>
            <w:noProof/>
          </w:rPr>
          <w:t>9</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53" w:history="1">
        <w:r w:rsidR="008D3E16" w:rsidRPr="00EF4931">
          <w:rPr>
            <w:rStyle w:val="-"/>
            <w:noProof/>
          </w:rPr>
          <w:t>2.2</w:t>
        </w:r>
        <w:r w:rsidR="008D3E16">
          <w:rPr>
            <w:rFonts w:cs="Times New Roman"/>
            <w:smallCaps w:val="0"/>
            <w:noProof/>
            <w:sz w:val="22"/>
            <w:szCs w:val="22"/>
          </w:rPr>
          <w:tab/>
        </w:r>
        <w:r w:rsidR="008D3E16" w:rsidRPr="00EF4931">
          <w:rPr>
            <w:rStyle w:val="-"/>
            <w:noProof/>
          </w:rPr>
          <w:t>Δικαίωμα Συμμετοχής - Κριτήρια Ποιοτικής Επιλογής</w:t>
        </w:r>
        <w:r w:rsidR="008D3E16">
          <w:rPr>
            <w:noProof/>
          </w:rPr>
          <w:tab/>
        </w:r>
        <w:r w:rsidR="008D3E16">
          <w:rPr>
            <w:noProof/>
          </w:rPr>
          <w:fldChar w:fldCharType="begin"/>
        </w:r>
        <w:r w:rsidR="008D3E16">
          <w:rPr>
            <w:noProof/>
          </w:rPr>
          <w:instrText xml:space="preserve"> PAGEREF _Toc527115853 \h </w:instrText>
        </w:r>
        <w:r w:rsidR="008D3E16">
          <w:rPr>
            <w:noProof/>
          </w:rPr>
        </w:r>
        <w:r w:rsidR="008D3E16">
          <w:rPr>
            <w:noProof/>
          </w:rPr>
          <w:fldChar w:fldCharType="separate"/>
        </w:r>
        <w:r w:rsidR="006103D2">
          <w:rPr>
            <w:noProof/>
          </w:rPr>
          <w:t>10</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54" w:history="1">
        <w:r w:rsidR="008D3E16" w:rsidRPr="00EF4931">
          <w:rPr>
            <w:rStyle w:val="-"/>
            <w:noProof/>
          </w:rPr>
          <w:t>2.2.1</w:t>
        </w:r>
        <w:r w:rsidR="008D3E16">
          <w:rPr>
            <w:rFonts w:cs="Times New Roman"/>
            <w:i w:val="0"/>
            <w:iCs w:val="0"/>
            <w:noProof/>
            <w:sz w:val="22"/>
            <w:szCs w:val="22"/>
          </w:rPr>
          <w:tab/>
        </w:r>
        <w:r w:rsidR="008D3E16" w:rsidRPr="00EF4931">
          <w:rPr>
            <w:rStyle w:val="-"/>
            <w:noProof/>
          </w:rPr>
          <w:t>Δικαίωμα συμμετοχής</w:t>
        </w:r>
        <w:r w:rsidR="008D3E16">
          <w:rPr>
            <w:noProof/>
          </w:rPr>
          <w:tab/>
        </w:r>
        <w:r w:rsidR="008D3E16">
          <w:rPr>
            <w:noProof/>
          </w:rPr>
          <w:fldChar w:fldCharType="begin"/>
        </w:r>
        <w:r w:rsidR="008D3E16">
          <w:rPr>
            <w:noProof/>
          </w:rPr>
          <w:instrText xml:space="preserve"> PAGEREF _Toc527115854 \h </w:instrText>
        </w:r>
        <w:r w:rsidR="008D3E16">
          <w:rPr>
            <w:noProof/>
          </w:rPr>
        </w:r>
        <w:r w:rsidR="008D3E16">
          <w:rPr>
            <w:noProof/>
          </w:rPr>
          <w:fldChar w:fldCharType="separate"/>
        </w:r>
        <w:r w:rsidR="006103D2">
          <w:rPr>
            <w:noProof/>
          </w:rPr>
          <w:t>10</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55" w:history="1">
        <w:r w:rsidR="008D3E16" w:rsidRPr="00EF4931">
          <w:rPr>
            <w:rStyle w:val="-"/>
            <w:noProof/>
          </w:rPr>
          <w:t>2.2.2</w:t>
        </w:r>
        <w:r w:rsidR="008D3E16">
          <w:rPr>
            <w:rFonts w:cs="Times New Roman"/>
            <w:i w:val="0"/>
            <w:iCs w:val="0"/>
            <w:noProof/>
            <w:sz w:val="22"/>
            <w:szCs w:val="22"/>
          </w:rPr>
          <w:tab/>
        </w:r>
        <w:r w:rsidR="008D3E16" w:rsidRPr="00EF4931">
          <w:rPr>
            <w:rStyle w:val="-"/>
            <w:noProof/>
          </w:rPr>
          <w:t>Εγγύηση συμμετοχής</w:t>
        </w:r>
        <w:r w:rsidR="008D3E16">
          <w:rPr>
            <w:noProof/>
          </w:rPr>
          <w:tab/>
        </w:r>
        <w:r w:rsidR="008D3E16">
          <w:rPr>
            <w:noProof/>
          </w:rPr>
          <w:fldChar w:fldCharType="begin"/>
        </w:r>
        <w:r w:rsidR="008D3E16">
          <w:rPr>
            <w:noProof/>
          </w:rPr>
          <w:instrText xml:space="preserve"> PAGEREF _Toc527115855 \h </w:instrText>
        </w:r>
        <w:r w:rsidR="008D3E16">
          <w:rPr>
            <w:noProof/>
          </w:rPr>
        </w:r>
        <w:r w:rsidR="008D3E16">
          <w:rPr>
            <w:noProof/>
          </w:rPr>
          <w:fldChar w:fldCharType="separate"/>
        </w:r>
        <w:r w:rsidR="006103D2">
          <w:rPr>
            <w:noProof/>
          </w:rPr>
          <w:t>10</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56" w:history="1">
        <w:r w:rsidR="008D3E16" w:rsidRPr="00EF4931">
          <w:rPr>
            <w:rStyle w:val="-"/>
            <w:noProof/>
          </w:rPr>
          <w:t>2.2.3</w:t>
        </w:r>
        <w:r w:rsidR="008D3E16">
          <w:rPr>
            <w:rFonts w:cs="Times New Roman"/>
            <w:i w:val="0"/>
            <w:iCs w:val="0"/>
            <w:noProof/>
            <w:sz w:val="22"/>
            <w:szCs w:val="22"/>
          </w:rPr>
          <w:tab/>
        </w:r>
        <w:r w:rsidR="008D3E16" w:rsidRPr="00EF4931">
          <w:rPr>
            <w:rStyle w:val="-"/>
            <w:noProof/>
          </w:rPr>
          <w:t>Λόγοι αποκλεισμού</w:t>
        </w:r>
        <w:r w:rsidR="008D3E16">
          <w:rPr>
            <w:noProof/>
          </w:rPr>
          <w:tab/>
        </w:r>
        <w:r w:rsidR="008D3E16">
          <w:rPr>
            <w:noProof/>
          </w:rPr>
          <w:fldChar w:fldCharType="begin"/>
        </w:r>
        <w:r w:rsidR="008D3E16">
          <w:rPr>
            <w:noProof/>
          </w:rPr>
          <w:instrText xml:space="preserve"> PAGEREF _Toc527115856 \h </w:instrText>
        </w:r>
        <w:r w:rsidR="008D3E16">
          <w:rPr>
            <w:noProof/>
          </w:rPr>
        </w:r>
        <w:r w:rsidR="008D3E16">
          <w:rPr>
            <w:noProof/>
          </w:rPr>
          <w:fldChar w:fldCharType="separate"/>
        </w:r>
        <w:r w:rsidR="006103D2">
          <w:rPr>
            <w:noProof/>
          </w:rPr>
          <w:t>10</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57" w:history="1">
        <w:r w:rsidR="008D3E16" w:rsidRPr="00EF4931">
          <w:rPr>
            <w:rStyle w:val="-"/>
            <w:noProof/>
          </w:rPr>
          <w:t>2.2.4</w:t>
        </w:r>
        <w:r w:rsidR="008D3E16">
          <w:rPr>
            <w:rFonts w:cs="Times New Roman"/>
            <w:i w:val="0"/>
            <w:iCs w:val="0"/>
            <w:noProof/>
            <w:sz w:val="22"/>
            <w:szCs w:val="22"/>
          </w:rPr>
          <w:tab/>
        </w:r>
        <w:r w:rsidR="008D3E16" w:rsidRPr="00EF4931">
          <w:rPr>
            <w:rStyle w:val="-"/>
            <w:noProof/>
          </w:rPr>
          <w:t>Καταλληλότητα άσκησης επαγγελματικής δραστηριότητας</w:t>
        </w:r>
        <w:r w:rsidR="008D3E16">
          <w:rPr>
            <w:noProof/>
          </w:rPr>
          <w:tab/>
        </w:r>
        <w:r w:rsidR="008D3E16">
          <w:rPr>
            <w:noProof/>
          </w:rPr>
          <w:fldChar w:fldCharType="begin"/>
        </w:r>
        <w:r w:rsidR="008D3E16">
          <w:rPr>
            <w:noProof/>
          </w:rPr>
          <w:instrText xml:space="preserve"> PAGEREF _Toc527115857 \h </w:instrText>
        </w:r>
        <w:r w:rsidR="008D3E16">
          <w:rPr>
            <w:noProof/>
          </w:rPr>
        </w:r>
        <w:r w:rsidR="008D3E16">
          <w:rPr>
            <w:noProof/>
          </w:rPr>
          <w:fldChar w:fldCharType="separate"/>
        </w:r>
        <w:r w:rsidR="006103D2">
          <w:rPr>
            <w:noProof/>
          </w:rPr>
          <w:t>13</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58" w:history="1">
        <w:r w:rsidR="008D3E16" w:rsidRPr="00EF4931">
          <w:rPr>
            <w:rStyle w:val="-"/>
            <w:noProof/>
          </w:rPr>
          <w:t>2.2.5</w:t>
        </w:r>
        <w:r w:rsidR="008D3E16">
          <w:rPr>
            <w:rFonts w:cs="Times New Roman"/>
            <w:i w:val="0"/>
            <w:iCs w:val="0"/>
            <w:noProof/>
            <w:sz w:val="22"/>
            <w:szCs w:val="22"/>
          </w:rPr>
          <w:tab/>
        </w:r>
        <w:r w:rsidR="008D3E16" w:rsidRPr="00EF4931">
          <w:rPr>
            <w:rStyle w:val="-"/>
            <w:noProof/>
          </w:rPr>
          <w:t>Οικονομική και χρηματοοικονομική επάρκεια</w:t>
        </w:r>
        <w:r w:rsidR="008D3E16">
          <w:rPr>
            <w:noProof/>
          </w:rPr>
          <w:tab/>
        </w:r>
        <w:r w:rsidR="008D3E16">
          <w:rPr>
            <w:noProof/>
          </w:rPr>
          <w:fldChar w:fldCharType="begin"/>
        </w:r>
        <w:r w:rsidR="008D3E16">
          <w:rPr>
            <w:noProof/>
          </w:rPr>
          <w:instrText xml:space="preserve"> PAGEREF _Toc527115858 \h </w:instrText>
        </w:r>
        <w:r w:rsidR="008D3E16">
          <w:rPr>
            <w:noProof/>
          </w:rPr>
        </w:r>
        <w:r w:rsidR="008D3E16">
          <w:rPr>
            <w:noProof/>
          </w:rPr>
          <w:fldChar w:fldCharType="separate"/>
        </w:r>
        <w:r w:rsidR="006103D2">
          <w:rPr>
            <w:noProof/>
          </w:rPr>
          <w:t>14</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59" w:history="1">
        <w:r w:rsidR="008D3E16" w:rsidRPr="00EF4931">
          <w:rPr>
            <w:rStyle w:val="-"/>
            <w:noProof/>
          </w:rPr>
          <w:t>2.2.6</w:t>
        </w:r>
        <w:r w:rsidR="008D3E16">
          <w:rPr>
            <w:rFonts w:cs="Times New Roman"/>
            <w:i w:val="0"/>
            <w:iCs w:val="0"/>
            <w:noProof/>
            <w:sz w:val="22"/>
            <w:szCs w:val="22"/>
          </w:rPr>
          <w:tab/>
        </w:r>
        <w:r w:rsidR="008D3E16" w:rsidRPr="00EF4931">
          <w:rPr>
            <w:rStyle w:val="-"/>
            <w:noProof/>
          </w:rPr>
          <w:t>Τεχνική και επαγγελματική ικανότητα</w:t>
        </w:r>
        <w:r w:rsidR="008D3E16">
          <w:rPr>
            <w:noProof/>
          </w:rPr>
          <w:tab/>
        </w:r>
        <w:r w:rsidR="008D3E16">
          <w:rPr>
            <w:noProof/>
          </w:rPr>
          <w:fldChar w:fldCharType="begin"/>
        </w:r>
        <w:r w:rsidR="008D3E16">
          <w:rPr>
            <w:noProof/>
          </w:rPr>
          <w:instrText xml:space="preserve"> PAGEREF _Toc527115859 \h </w:instrText>
        </w:r>
        <w:r w:rsidR="008D3E16">
          <w:rPr>
            <w:noProof/>
          </w:rPr>
        </w:r>
        <w:r w:rsidR="008D3E16">
          <w:rPr>
            <w:noProof/>
          </w:rPr>
          <w:fldChar w:fldCharType="separate"/>
        </w:r>
        <w:r w:rsidR="006103D2">
          <w:rPr>
            <w:noProof/>
          </w:rPr>
          <w:t>14</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60" w:history="1">
        <w:r w:rsidR="008D3E16" w:rsidRPr="00EF4931">
          <w:rPr>
            <w:rStyle w:val="-"/>
            <w:noProof/>
          </w:rPr>
          <w:t>2.2.7</w:t>
        </w:r>
        <w:r w:rsidR="008D3E16">
          <w:rPr>
            <w:rFonts w:cs="Times New Roman"/>
            <w:i w:val="0"/>
            <w:iCs w:val="0"/>
            <w:noProof/>
            <w:sz w:val="22"/>
            <w:szCs w:val="22"/>
          </w:rPr>
          <w:tab/>
        </w:r>
        <w:r w:rsidR="008D3E16" w:rsidRPr="00EF4931">
          <w:rPr>
            <w:rStyle w:val="-"/>
            <w:noProof/>
          </w:rPr>
          <w:t>Πρότυπα διασφάλισης ποιότητας και πρότυπα περιβαλλοντικής διαχείρισης</w:t>
        </w:r>
        <w:r w:rsidR="008D3E16">
          <w:rPr>
            <w:noProof/>
          </w:rPr>
          <w:tab/>
        </w:r>
        <w:r w:rsidR="008D3E16">
          <w:rPr>
            <w:noProof/>
          </w:rPr>
          <w:fldChar w:fldCharType="begin"/>
        </w:r>
        <w:r w:rsidR="008D3E16">
          <w:rPr>
            <w:noProof/>
          </w:rPr>
          <w:instrText xml:space="preserve"> PAGEREF _Toc527115860 \h </w:instrText>
        </w:r>
        <w:r w:rsidR="008D3E16">
          <w:rPr>
            <w:noProof/>
          </w:rPr>
        </w:r>
        <w:r w:rsidR="008D3E16">
          <w:rPr>
            <w:noProof/>
          </w:rPr>
          <w:fldChar w:fldCharType="separate"/>
        </w:r>
        <w:r w:rsidR="006103D2">
          <w:rPr>
            <w:noProof/>
          </w:rPr>
          <w:t>14</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61" w:history="1">
        <w:r w:rsidR="008D3E16" w:rsidRPr="00EF4931">
          <w:rPr>
            <w:rStyle w:val="-"/>
            <w:noProof/>
          </w:rPr>
          <w:t>2.2.8</w:t>
        </w:r>
        <w:r w:rsidR="008D3E16">
          <w:rPr>
            <w:rFonts w:cs="Times New Roman"/>
            <w:i w:val="0"/>
            <w:iCs w:val="0"/>
            <w:noProof/>
            <w:sz w:val="22"/>
            <w:szCs w:val="22"/>
          </w:rPr>
          <w:tab/>
        </w:r>
        <w:r w:rsidR="008D3E16" w:rsidRPr="00EF4931">
          <w:rPr>
            <w:rStyle w:val="-"/>
            <w:noProof/>
          </w:rPr>
          <w:t>Στήριξη στην ικανότητα τρίτων</w:t>
        </w:r>
        <w:r w:rsidR="008D3E16">
          <w:rPr>
            <w:noProof/>
          </w:rPr>
          <w:tab/>
        </w:r>
        <w:r w:rsidR="008D3E16">
          <w:rPr>
            <w:noProof/>
          </w:rPr>
          <w:fldChar w:fldCharType="begin"/>
        </w:r>
        <w:r w:rsidR="008D3E16">
          <w:rPr>
            <w:noProof/>
          </w:rPr>
          <w:instrText xml:space="preserve"> PAGEREF _Toc527115861 \h </w:instrText>
        </w:r>
        <w:r w:rsidR="008D3E16">
          <w:rPr>
            <w:noProof/>
          </w:rPr>
        </w:r>
        <w:r w:rsidR="008D3E16">
          <w:rPr>
            <w:noProof/>
          </w:rPr>
          <w:fldChar w:fldCharType="separate"/>
        </w:r>
        <w:r w:rsidR="006103D2">
          <w:rPr>
            <w:noProof/>
          </w:rPr>
          <w:t>15</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62" w:history="1">
        <w:r w:rsidR="008D3E16" w:rsidRPr="00EF4931">
          <w:rPr>
            <w:rStyle w:val="-"/>
            <w:noProof/>
          </w:rPr>
          <w:t>2.2.9</w:t>
        </w:r>
        <w:r w:rsidR="008D3E16">
          <w:rPr>
            <w:rFonts w:cs="Times New Roman"/>
            <w:i w:val="0"/>
            <w:iCs w:val="0"/>
            <w:noProof/>
            <w:sz w:val="22"/>
            <w:szCs w:val="22"/>
          </w:rPr>
          <w:tab/>
        </w:r>
        <w:r w:rsidR="008D3E16" w:rsidRPr="00EF4931">
          <w:rPr>
            <w:rStyle w:val="-"/>
            <w:noProof/>
          </w:rPr>
          <w:t>Κανόνες απόδειξης ποιοτικής επιλογής</w:t>
        </w:r>
        <w:r w:rsidR="008D3E16">
          <w:rPr>
            <w:noProof/>
          </w:rPr>
          <w:tab/>
        </w:r>
        <w:r w:rsidR="008D3E16">
          <w:rPr>
            <w:noProof/>
          </w:rPr>
          <w:fldChar w:fldCharType="begin"/>
        </w:r>
        <w:r w:rsidR="008D3E16">
          <w:rPr>
            <w:noProof/>
          </w:rPr>
          <w:instrText xml:space="preserve"> PAGEREF _Toc527115862 \h </w:instrText>
        </w:r>
        <w:r w:rsidR="008D3E16">
          <w:rPr>
            <w:noProof/>
          </w:rPr>
        </w:r>
        <w:r w:rsidR="008D3E16">
          <w:rPr>
            <w:noProof/>
          </w:rPr>
          <w:fldChar w:fldCharType="separate"/>
        </w:r>
        <w:r w:rsidR="006103D2">
          <w:rPr>
            <w:noProof/>
          </w:rPr>
          <w:t>15</w:t>
        </w:r>
        <w:r w:rsidR="008D3E16">
          <w:rPr>
            <w:noProof/>
          </w:rPr>
          <w:fldChar w:fldCharType="end"/>
        </w:r>
      </w:hyperlink>
    </w:p>
    <w:p w:rsidR="008D3E16" w:rsidRDefault="006B082C" w:rsidP="008D3E16">
      <w:pPr>
        <w:pStyle w:val="41"/>
        <w:tabs>
          <w:tab w:val="left" w:pos="1540"/>
          <w:tab w:val="right" w:leader="dot" w:pos="9628"/>
        </w:tabs>
        <w:rPr>
          <w:rFonts w:cs="Times New Roman"/>
          <w:noProof/>
          <w:sz w:val="22"/>
          <w:szCs w:val="22"/>
        </w:rPr>
      </w:pPr>
      <w:hyperlink w:anchor="_Toc527115863" w:history="1">
        <w:r w:rsidR="008D3E16" w:rsidRPr="00EF4931">
          <w:rPr>
            <w:rStyle w:val="-"/>
            <w:noProof/>
          </w:rPr>
          <w:t>2.2.9.1</w:t>
        </w:r>
        <w:r w:rsidR="008D3E16">
          <w:rPr>
            <w:rFonts w:cs="Times New Roman"/>
            <w:noProof/>
            <w:sz w:val="22"/>
            <w:szCs w:val="22"/>
          </w:rPr>
          <w:tab/>
        </w:r>
        <w:r w:rsidR="008D3E16" w:rsidRPr="00EF4931">
          <w:rPr>
            <w:rStyle w:val="-"/>
            <w:noProof/>
          </w:rPr>
          <w:t>Προκαταρκτική απόδειξη κατά την υποβολή προσφορών</w:t>
        </w:r>
        <w:r w:rsidR="008D3E16">
          <w:rPr>
            <w:noProof/>
          </w:rPr>
          <w:tab/>
        </w:r>
        <w:r w:rsidR="008D3E16">
          <w:rPr>
            <w:noProof/>
          </w:rPr>
          <w:fldChar w:fldCharType="begin"/>
        </w:r>
        <w:r w:rsidR="008D3E16">
          <w:rPr>
            <w:noProof/>
          </w:rPr>
          <w:instrText xml:space="preserve"> PAGEREF _Toc527115863 \h </w:instrText>
        </w:r>
        <w:r w:rsidR="008D3E16">
          <w:rPr>
            <w:noProof/>
          </w:rPr>
        </w:r>
        <w:r w:rsidR="008D3E16">
          <w:rPr>
            <w:noProof/>
          </w:rPr>
          <w:fldChar w:fldCharType="separate"/>
        </w:r>
        <w:r w:rsidR="006103D2">
          <w:rPr>
            <w:noProof/>
          </w:rPr>
          <w:t>15</w:t>
        </w:r>
        <w:r w:rsidR="008D3E16">
          <w:rPr>
            <w:noProof/>
          </w:rPr>
          <w:fldChar w:fldCharType="end"/>
        </w:r>
      </w:hyperlink>
    </w:p>
    <w:p w:rsidR="008D3E16" w:rsidRDefault="006B082C" w:rsidP="008D3E16">
      <w:pPr>
        <w:pStyle w:val="41"/>
        <w:tabs>
          <w:tab w:val="left" w:pos="1540"/>
          <w:tab w:val="right" w:leader="dot" w:pos="9628"/>
        </w:tabs>
        <w:rPr>
          <w:rFonts w:cs="Times New Roman"/>
          <w:noProof/>
          <w:sz w:val="22"/>
          <w:szCs w:val="22"/>
        </w:rPr>
      </w:pPr>
      <w:hyperlink w:anchor="_Toc527115864" w:history="1">
        <w:r w:rsidR="008D3E16" w:rsidRPr="00EF4931">
          <w:rPr>
            <w:rStyle w:val="-"/>
            <w:noProof/>
          </w:rPr>
          <w:t>2.2.9.2</w:t>
        </w:r>
        <w:r w:rsidR="008D3E16">
          <w:rPr>
            <w:rFonts w:cs="Times New Roman"/>
            <w:noProof/>
            <w:sz w:val="22"/>
            <w:szCs w:val="22"/>
          </w:rPr>
          <w:tab/>
        </w:r>
        <w:r w:rsidR="008D3E16" w:rsidRPr="00EF4931">
          <w:rPr>
            <w:rStyle w:val="-"/>
            <w:noProof/>
          </w:rPr>
          <w:t>Αποδεικτικά μέσα</w:t>
        </w:r>
        <w:r w:rsidR="000919FB">
          <w:rPr>
            <w:rStyle w:val="-"/>
            <w:noProof/>
          </w:rPr>
          <w:t xml:space="preserve"> (εντός Υποφακέλου Δικαιολογητικών Συμμετοχής)</w:t>
        </w:r>
        <w:r w:rsidR="008D3E16">
          <w:rPr>
            <w:noProof/>
          </w:rPr>
          <w:tab/>
        </w:r>
        <w:r w:rsidR="008D3E16">
          <w:rPr>
            <w:noProof/>
          </w:rPr>
          <w:fldChar w:fldCharType="begin"/>
        </w:r>
        <w:r w:rsidR="008D3E16">
          <w:rPr>
            <w:noProof/>
          </w:rPr>
          <w:instrText xml:space="preserve"> PAGEREF _Toc527115864 \h </w:instrText>
        </w:r>
        <w:r w:rsidR="008D3E16">
          <w:rPr>
            <w:noProof/>
          </w:rPr>
        </w:r>
        <w:r w:rsidR="008D3E16">
          <w:rPr>
            <w:noProof/>
          </w:rPr>
          <w:fldChar w:fldCharType="separate"/>
        </w:r>
        <w:r w:rsidR="006103D2">
          <w:rPr>
            <w:noProof/>
          </w:rPr>
          <w:t>16</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65" w:history="1">
        <w:r w:rsidR="008D3E16" w:rsidRPr="00EF4931">
          <w:rPr>
            <w:rStyle w:val="-"/>
            <w:noProof/>
          </w:rPr>
          <w:t>2.3</w:t>
        </w:r>
        <w:r w:rsidR="008D3E16">
          <w:rPr>
            <w:rFonts w:cs="Times New Roman"/>
            <w:smallCaps w:val="0"/>
            <w:noProof/>
            <w:sz w:val="22"/>
            <w:szCs w:val="22"/>
          </w:rPr>
          <w:tab/>
        </w:r>
        <w:r w:rsidR="008D3E16" w:rsidRPr="00EF4931">
          <w:rPr>
            <w:rStyle w:val="-"/>
            <w:noProof/>
          </w:rPr>
          <w:t>Κριτήρια Ανάθεσης</w:t>
        </w:r>
        <w:r w:rsidR="008D3E16">
          <w:rPr>
            <w:noProof/>
          </w:rPr>
          <w:tab/>
        </w:r>
        <w:r w:rsidR="008D3E16">
          <w:rPr>
            <w:noProof/>
          </w:rPr>
          <w:fldChar w:fldCharType="begin"/>
        </w:r>
        <w:r w:rsidR="008D3E16">
          <w:rPr>
            <w:noProof/>
          </w:rPr>
          <w:instrText xml:space="preserve"> PAGEREF _Toc527115865 \h </w:instrText>
        </w:r>
        <w:r w:rsidR="008D3E16">
          <w:rPr>
            <w:noProof/>
          </w:rPr>
        </w:r>
        <w:r w:rsidR="008D3E16">
          <w:rPr>
            <w:noProof/>
          </w:rPr>
          <w:fldChar w:fldCharType="separate"/>
        </w:r>
        <w:r w:rsidR="006103D2">
          <w:rPr>
            <w:noProof/>
          </w:rPr>
          <w:t>18</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66" w:history="1">
        <w:r w:rsidR="008D3E16" w:rsidRPr="00EF4931">
          <w:rPr>
            <w:rStyle w:val="-"/>
            <w:noProof/>
          </w:rPr>
          <w:t>2.3.1</w:t>
        </w:r>
        <w:r w:rsidR="008D3E16">
          <w:rPr>
            <w:rFonts w:cs="Times New Roman"/>
            <w:i w:val="0"/>
            <w:iCs w:val="0"/>
            <w:noProof/>
            <w:sz w:val="22"/>
            <w:szCs w:val="22"/>
          </w:rPr>
          <w:tab/>
        </w:r>
        <w:r w:rsidR="008D3E16" w:rsidRPr="00EF4931">
          <w:rPr>
            <w:rStyle w:val="-"/>
            <w:noProof/>
          </w:rPr>
          <w:t>Κριτήριο ανάθεσης</w:t>
        </w:r>
        <w:r w:rsidR="008D3E16">
          <w:rPr>
            <w:noProof/>
          </w:rPr>
          <w:tab/>
        </w:r>
        <w:r w:rsidR="008D3E16">
          <w:rPr>
            <w:noProof/>
          </w:rPr>
          <w:fldChar w:fldCharType="begin"/>
        </w:r>
        <w:r w:rsidR="008D3E16">
          <w:rPr>
            <w:noProof/>
          </w:rPr>
          <w:instrText xml:space="preserve"> PAGEREF _Toc527115866 \h </w:instrText>
        </w:r>
        <w:r w:rsidR="008D3E16">
          <w:rPr>
            <w:noProof/>
          </w:rPr>
        </w:r>
        <w:r w:rsidR="008D3E16">
          <w:rPr>
            <w:noProof/>
          </w:rPr>
          <w:fldChar w:fldCharType="separate"/>
        </w:r>
        <w:r w:rsidR="006103D2">
          <w:rPr>
            <w:noProof/>
          </w:rPr>
          <w:t>18</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67" w:history="1">
        <w:r w:rsidR="008D3E16" w:rsidRPr="00EF4931">
          <w:rPr>
            <w:rStyle w:val="-"/>
            <w:noProof/>
          </w:rPr>
          <w:t>2.3.2</w:t>
        </w:r>
        <w:r w:rsidR="008D3E16">
          <w:rPr>
            <w:rFonts w:cs="Times New Roman"/>
            <w:i w:val="0"/>
            <w:iCs w:val="0"/>
            <w:noProof/>
            <w:sz w:val="22"/>
            <w:szCs w:val="22"/>
          </w:rPr>
          <w:tab/>
        </w:r>
        <w:r w:rsidR="008D3E16" w:rsidRPr="00955884">
          <w:rPr>
            <w:rStyle w:val="-"/>
            <w:noProof/>
            <w:color w:val="auto"/>
          </w:rPr>
          <w:t>Βαθμολόγηση και κατάταξη προσφορών</w:t>
        </w:r>
        <w:r w:rsidR="008D3E16">
          <w:rPr>
            <w:noProof/>
          </w:rPr>
          <w:tab/>
        </w:r>
        <w:r w:rsidR="008D3E16">
          <w:rPr>
            <w:noProof/>
          </w:rPr>
          <w:fldChar w:fldCharType="begin"/>
        </w:r>
        <w:r w:rsidR="008D3E16">
          <w:rPr>
            <w:noProof/>
          </w:rPr>
          <w:instrText xml:space="preserve"> PAGEREF _Toc527115867 \h </w:instrText>
        </w:r>
        <w:r w:rsidR="008D3E16">
          <w:rPr>
            <w:noProof/>
          </w:rPr>
        </w:r>
        <w:r w:rsidR="008D3E16">
          <w:rPr>
            <w:noProof/>
          </w:rPr>
          <w:fldChar w:fldCharType="separate"/>
        </w:r>
        <w:r w:rsidR="006103D2">
          <w:rPr>
            <w:noProof/>
          </w:rPr>
          <w:t>18</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68" w:history="1">
        <w:r w:rsidR="008D3E16" w:rsidRPr="00EF4931">
          <w:rPr>
            <w:rStyle w:val="-"/>
            <w:noProof/>
          </w:rPr>
          <w:t>2.4</w:t>
        </w:r>
        <w:r w:rsidR="008D3E16">
          <w:rPr>
            <w:rFonts w:cs="Times New Roman"/>
            <w:smallCaps w:val="0"/>
            <w:noProof/>
            <w:sz w:val="22"/>
            <w:szCs w:val="22"/>
          </w:rPr>
          <w:tab/>
        </w:r>
        <w:r w:rsidR="008D3E16" w:rsidRPr="00EF4931">
          <w:rPr>
            <w:rStyle w:val="-"/>
            <w:noProof/>
          </w:rPr>
          <w:t>Κατάρτιση - Περιεχόμενο Προσφορών</w:t>
        </w:r>
        <w:r w:rsidR="008D3E16">
          <w:rPr>
            <w:noProof/>
          </w:rPr>
          <w:tab/>
        </w:r>
        <w:r w:rsidR="008D3E16">
          <w:rPr>
            <w:noProof/>
          </w:rPr>
          <w:fldChar w:fldCharType="begin"/>
        </w:r>
        <w:r w:rsidR="008D3E16">
          <w:rPr>
            <w:noProof/>
          </w:rPr>
          <w:instrText xml:space="preserve"> PAGEREF _Toc527115868 \h </w:instrText>
        </w:r>
        <w:r w:rsidR="008D3E16">
          <w:rPr>
            <w:noProof/>
          </w:rPr>
        </w:r>
        <w:r w:rsidR="008D3E16">
          <w:rPr>
            <w:noProof/>
          </w:rPr>
          <w:fldChar w:fldCharType="separate"/>
        </w:r>
        <w:r w:rsidR="006103D2">
          <w:rPr>
            <w:noProof/>
          </w:rPr>
          <w:t>19</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69" w:history="1">
        <w:r w:rsidR="008D3E16" w:rsidRPr="00EF4931">
          <w:rPr>
            <w:rStyle w:val="-"/>
            <w:noProof/>
          </w:rPr>
          <w:t>2.4.1</w:t>
        </w:r>
        <w:r w:rsidR="008D3E16">
          <w:rPr>
            <w:rFonts w:cs="Times New Roman"/>
            <w:i w:val="0"/>
            <w:iCs w:val="0"/>
            <w:noProof/>
            <w:sz w:val="22"/>
            <w:szCs w:val="22"/>
          </w:rPr>
          <w:tab/>
        </w:r>
        <w:r w:rsidR="008D3E16" w:rsidRPr="00EF4931">
          <w:rPr>
            <w:rStyle w:val="-"/>
            <w:noProof/>
          </w:rPr>
          <w:t>Γενικοί όροι υποβολής προσφορών</w:t>
        </w:r>
        <w:r w:rsidR="008D3E16">
          <w:rPr>
            <w:noProof/>
          </w:rPr>
          <w:tab/>
        </w:r>
        <w:r w:rsidR="008D3E16">
          <w:rPr>
            <w:noProof/>
          </w:rPr>
          <w:fldChar w:fldCharType="begin"/>
        </w:r>
        <w:r w:rsidR="008D3E16">
          <w:rPr>
            <w:noProof/>
          </w:rPr>
          <w:instrText xml:space="preserve"> PAGEREF _Toc527115869 \h </w:instrText>
        </w:r>
        <w:r w:rsidR="008D3E16">
          <w:rPr>
            <w:noProof/>
          </w:rPr>
        </w:r>
        <w:r w:rsidR="008D3E16">
          <w:rPr>
            <w:noProof/>
          </w:rPr>
          <w:fldChar w:fldCharType="separate"/>
        </w:r>
        <w:r w:rsidR="006103D2">
          <w:rPr>
            <w:noProof/>
          </w:rPr>
          <w:t>19</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70" w:history="1">
        <w:r w:rsidR="008D3E16" w:rsidRPr="00EF4931">
          <w:rPr>
            <w:rStyle w:val="-"/>
            <w:noProof/>
          </w:rPr>
          <w:t>2.4.2</w:t>
        </w:r>
        <w:r w:rsidR="008D3E16">
          <w:rPr>
            <w:rFonts w:cs="Times New Roman"/>
            <w:i w:val="0"/>
            <w:iCs w:val="0"/>
            <w:noProof/>
            <w:sz w:val="22"/>
            <w:szCs w:val="22"/>
          </w:rPr>
          <w:tab/>
        </w:r>
        <w:r w:rsidR="008D3E16" w:rsidRPr="00EF4931">
          <w:rPr>
            <w:rStyle w:val="-"/>
            <w:noProof/>
          </w:rPr>
          <w:t>Χρόνος και Τρόπος υποβολής προσφορών</w:t>
        </w:r>
        <w:r w:rsidR="008D3E16">
          <w:rPr>
            <w:noProof/>
          </w:rPr>
          <w:tab/>
        </w:r>
        <w:r w:rsidR="008D3E16">
          <w:rPr>
            <w:noProof/>
          </w:rPr>
          <w:fldChar w:fldCharType="begin"/>
        </w:r>
        <w:r w:rsidR="008D3E16">
          <w:rPr>
            <w:noProof/>
          </w:rPr>
          <w:instrText xml:space="preserve"> PAGEREF _Toc527115870 \h </w:instrText>
        </w:r>
        <w:r w:rsidR="008D3E16">
          <w:rPr>
            <w:noProof/>
          </w:rPr>
        </w:r>
        <w:r w:rsidR="008D3E16">
          <w:rPr>
            <w:noProof/>
          </w:rPr>
          <w:fldChar w:fldCharType="separate"/>
        </w:r>
        <w:r w:rsidR="006103D2">
          <w:rPr>
            <w:noProof/>
          </w:rPr>
          <w:t>20</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71" w:history="1">
        <w:r w:rsidR="008D3E16" w:rsidRPr="00EF4931">
          <w:rPr>
            <w:rStyle w:val="-"/>
            <w:noProof/>
          </w:rPr>
          <w:t>2.4.3</w:t>
        </w:r>
        <w:r w:rsidR="008D3E16">
          <w:rPr>
            <w:rFonts w:cs="Times New Roman"/>
            <w:i w:val="0"/>
            <w:iCs w:val="0"/>
            <w:noProof/>
            <w:sz w:val="22"/>
            <w:szCs w:val="22"/>
          </w:rPr>
          <w:tab/>
        </w:r>
        <w:r w:rsidR="008D3E16" w:rsidRPr="00EF4931">
          <w:rPr>
            <w:rStyle w:val="-"/>
            <w:noProof/>
          </w:rPr>
          <w:t>Περιεχόμενα Φακέλου «Δικαιολογητικά Συμμετοχής</w:t>
        </w:r>
        <w:r w:rsidR="000919FB">
          <w:rPr>
            <w:rStyle w:val="-"/>
            <w:noProof/>
          </w:rPr>
          <w:t>»</w:t>
        </w:r>
        <w:r w:rsidR="008D3E16" w:rsidRPr="00EF4931">
          <w:rPr>
            <w:rStyle w:val="-"/>
            <w:noProof/>
          </w:rPr>
          <w:t>-</w:t>
        </w:r>
        <w:r w:rsidR="000919FB">
          <w:rPr>
            <w:rStyle w:val="-"/>
            <w:noProof/>
          </w:rPr>
          <w:t>«</w:t>
        </w:r>
        <w:r w:rsidR="008D3E16" w:rsidRPr="00EF4931">
          <w:rPr>
            <w:rStyle w:val="-"/>
            <w:noProof/>
          </w:rPr>
          <w:t xml:space="preserve"> Τεχνική Προσφορά»</w:t>
        </w:r>
        <w:r w:rsidR="008D3E16">
          <w:rPr>
            <w:noProof/>
          </w:rPr>
          <w:tab/>
        </w:r>
        <w:r w:rsidR="008D3E16">
          <w:rPr>
            <w:noProof/>
          </w:rPr>
          <w:fldChar w:fldCharType="begin"/>
        </w:r>
        <w:r w:rsidR="008D3E16">
          <w:rPr>
            <w:noProof/>
          </w:rPr>
          <w:instrText xml:space="preserve"> PAGEREF _Toc527115871 \h </w:instrText>
        </w:r>
        <w:r w:rsidR="008D3E16">
          <w:rPr>
            <w:noProof/>
          </w:rPr>
        </w:r>
        <w:r w:rsidR="008D3E16">
          <w:rPr>
            <w:noProof/>
          </w:rPr>
          <w:fldChar w:fldCharType="separate"/>
        </w:r>
        <w:r w:rsidR="006103D2">
          <w:rPr>
            <w:noProof/>
          </w:rPr>
          <w:t>20</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72" w:history="1">
        <w:r w:rsidR="008D3E16" w:rsidRPr="00EF4931">
          <w:rPr>
            <w:rStyle w:val="-"/>
            <w:noProof/>
          </w:rPr>
          <w:t>2.4.4</w:t>
        </w:r>
        <w:r w:rsidR="008D3E16">
          <w:rPr>
            <w:rFonts w:cs="Times New Roman"/>
            <w:i w:val="0"/>
            <w:iCs w:val="0"/>
            <w:noProof/>
            <w:sz w:val="22"/>
            <w:szCs w:val="22"/>
          </w:rPr>
          <w:tab/>
        </w:r>
        <w:r w:rsidR="008D3E16" w:rsidRPr="00EF4931">
          <w:rPr>
            <w:rStyle w:val="-"/>
            <w:noProof/>
          </w:rPr>
          <w:t>Περιεχόμενα Φακέλου «Οικονομική Προσφορά» / Τρόπος σύνταξης και υποβολής οικονομικών προσφορών</w:t>
        </w:r>
        <w:r w:rsidR="008D3E16">
          <w:rPr>
            <w:noProof/>
          </w:rPr>
          <w:tab/>
        </w:r>
        <w:r w:rsidR="008D3E16">
          <w:rPr>
            <w:noProof/>
          </w:rPr>
          <w:fldChar w:fldCharType="begin"/>
        </w:r>
        <w:r w:rsidR="008D3E16">
          <w:rPr>
            <w:noProof/>
          </w:rPr>
          <w:instrText xml:space="preserve"> PAGEREF _Toc527115872 \h </w:instrText>
        </w:r>
        <w:r w:rsidR="008D3E16">
          <w:rPr>
            <w:noProof/>
          </w:rPr>
        </w:r>
        <w:r w:rsidR="008D3E16">
          <w:rPr>
            <w:noProof/>
          </w:rPr>
          <w:fldChar w:fldCharType="separate"/>
        </w:r>
        <w:r w:rsidR="006103D2">
          <w:rPr>
            <w:noProof/>
          </w:rPr>
          <w:t>22</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73" w:history="1">
        <w:r w:rsidR="008D3E16" w:rsidRPr="00EF4931">
          <w:rPr>
            <w:rStyle w:val="-"/>
            <w:noProof/>
          </w:rPr>
          <w:t>2.4.5</w:t>
        </w:r>
        <w:r w:rsidR="008D3E16">
          <w:rPr>
            <w:rFonts w:cs="Times New Roman"/>
            <w:i w:val="0"/>
            <w:iCs w:val="0"/>
            <w:noProof/>
            <w:sz w:val="22"/>
            <w:szCs w:val="22"/>
          </w:rPr>
          <w:tab/>
        </w:r>
        <w:r w:rsidR="008D3E16" w:rsidRPr="00EF4931">
          <w:rPr>
            <w:rStyle w:val="-"/>
            <w:noProof/>
          </w:rPr>
          <w:t>Χρόνος ισχύος των προσφορών</w:t>
        </w:r>
        <w:r w:rsidR="008D3E16">
          <w:rPr>
            <w:noProof/>
          </w:rPr>
          <w:tab/>
        </w:r>
        <w:r w:rsidR="008D3E16">
          <w:rPr>
            <w:noProof/>
          </w:rPr>
          <w:fldChar w:fldCharType="begin"/>
        </w:r>
        <w:r w:rsidR="008D3E16">
          <w:rPr>
            <w:noProof/>
          </w:rPr>
          <w:instrText xml:space="preserve"> PAGEREF _Toc527115873 \h </w:instrText>
        </w:r>
        <w:r w:rsidR="008D3E16">
          <w:rPr>
            <w:noProof/>
          </w:rPr>
        </w:r>
        <w:r w:rsidR="008D3E16">
          <w:rPr>
            <w:noProof/>
          </w:rPr>
          <w:fldChar w:fldCharType="separate"/>
        </w:r>
        <w:r w:rsidR="006103D2">
          <w:rPr>
            <w:noProof/>
          </w:rPr>
          <w:t>22</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74" w:history="1">
        <w:r w:rsidR="008D3E16" w:rsidRPr="00EF4931">
          <w:rPr>
            <w:rStyle w:val="-"/>
            <w:noProof/>
          </w:rPr>
          <w:t>2.4.6</w:t>
        </w:r>
        <w:r w:rsidR="008D3E16">
          <w:rPr>
            <w:rFonts w:cs="Times New Roman"/>
            <w:i w:val="0"/>
            <w:iCs w:val="0"/>
            <w:noProof/>
            <w:sz w:val="22"/>
            <w:szCs w:val="22"/>
          </w:rPr>
          <w:tab/>
        </w:r>
        <w:r w:rsidR="008D3E16" w:rsidRPr="00EF4931">
          <w:rPr>
            <w:rStyle w:val="-"/>
            <w:noProof/>
          </w:rPr>
          <w:t>Λόγοι απόρριψης προσφορών</w:t>
        </w:r>
        <w:r w:rsidR="008D3E16">
          <w:rPr>
            <w:noProof/>
          </w:rPr>
          <w:tab/>
        </w:r>
        <w:r w:rsidR="008D3E16">
          <w:rPr>
            <w:noProof/>
          </w:rPr>
          <w:fldChar w:fldCharType="begin"/>
        </w:r>
        <w:r w:rsidR="008D3E16">
          <w:rPr>
            <w:noProof/>
          </w:rPr>
          <w:instrText xml:space="preserve"> PAGEREF _Toc527115874 \h </w:instrText>
        </w:r>
        <w:r w:rsidR="008D3E16">
          <w:rPr>
            <w:noProof/>
          </w:rPr>
        </w:r>
        <w:r w:rsidR="008D3E16">
          <w:rPr>
            <w:noProof/>
          </w:rPr>
          <w:fldChar w:fldCharType="separate"/>
        </w:r>
        <w:r w:rsidR="006103D2">
          <w:rPr>
            <w:noProof/>
          </w:rPr>
          <w:t>22</w:t>
        </w:r>
        <w:r w:rsidR="008D3E16">
          <w:rPr>
            <w:noProof/>
          </w:rPr>
          <w:fldChar w:fldCharType="end"/>
        </w:r>
      </w:hyperlink>
    </w:p>
    <w:p w:rsidR="008D3E16" w:rsidRDefault="006B082C" w:rsidP="008D3E16">
      <w:pPr>
        <w:pStyle w:val="15"/>
        <w:tabs>
          <w:tab w:val="left" w:pos="440"/>
          <w:tab w:val="right" w:leader="dot" w:pos="9628"/>
        </w:tabs>
        <w:rPr>
          <w:rFonts w:cs="Times New Roman"/>
          <w:b w:val="0"/>
          <w:bCs w:val="0"/>
          <w:caps w:val="0"/>
          <w:noProof/>
          <w:sz w:val="22"/>
          <w:szCs w:val="22"/>
        </w:rPr>
      </w:pPr>
      <w:hyperlink w:anchor="_Toc527115875" w:history="1">
        <w:r w:rsidR="008D3E16" w:rsidRPr="00EF4931">
          <w:rPr>
            <w:rStyle w:val="-"/>
            <w:noProof/>
          </w:rPr>
          <w:t>3.</w:t>
        </w:r>
        <w:r w:rsidR="008D3E16">
          <w:rPr>
            <w:rFonts w:cs="Times New Roman"/>
            <w:b w:val="0"/>
            <w:bCs w:val="0"/>
            <w:caps w:val="0"/>
            <w:noProof/>
            <w:sz w:val="22"/>
            <w:szCs w:val="22"/>
          </w:rPr>
          <w:tab/>
        </w:r>
        <w:r w:rsidR="008D3E16" w:rsidRPr="00EF4931">
          <w:rPr>
            <w:rStyle w:val="-"/>
            <w:noProof/>
          </w:rPr>
          <w:t>ΔΙΕΝΕΡΓΕΙΑ ΔΙΑΔΙΚΑΣΙΑΣ - ΑΞΙΟΛΟΓΗΣΗ ΠΡΟΣΦΟΡΩΝ</w:t>
        </w:r>
        <w:r w:rsidR="008D3E16">
          <w:rPr>
            <w:noProof/>
          </w:rPr>
          <w:tab/>
        </w:r>
        <w:r w:rsidR="008D3E16">
          <w:rPr>
            <w:noProof/>
          </w:rPr>
          <w:fldChar w:fldCharType="begin"/>
        </w:r>
        <w:r w:rsidR="008D3E16">
          <w:rPr>
            <w:noProof/>
          </w:rPr>
          <w:instrText xml:space="preserve"> PAGEREF _Toc527115875 \h </w:instrText>
        </w:r>
        <w:r w:rsidR="008D3E16">
          <w:rPr>
            <w:noProof/>
          </w:rPr>
        </w:r>
        <w:r w:rsidR="008D3E16">
          <w:rPr>
            <w:noProof/>
          </w:rPr>
          <w:fldChar w:fldCharType="separate"/>
        </w:r>
        <w:r w:rsidR="006103D2">
          <w:rPr>
            <w:noProof/>
          </w:rPr>
          <w:t>23</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76" w:history="1">
        <w:r w:rsidR="008D3E16" w:rsidRPr="00EF4931">
          <w:rPr>
            <w:rStyle w:val="-"/>
            <w:noProof/>
          </w:rPr>
          <w:t>3.1</w:t>
        </w:r>
        <w:r w:rsidR="008D3E16">
          <w:rPr>
            <w:rFonts w:cs="Times New Roman"/>
            <w:smallCaps w:val="0"/>
            <w:noProof/>
            <w:sz w:val="22"/>
            <w:szCs w:val="22"/>
          </w:rPr>
          <w:tab/>
        </w:r>
        <w:r w:rsidR="008D3E16" w:rsidRPr="00EF4931">
          <w:rPr>
            <w:rStyle w:val="-"/>
            <w:noProof/>
          </w:rPr>
          <w:t>Αποσφράγιση και αξιολόγηση προσφορών</w:t>
        </w:r>
        <w:r w:rsidR="008D3E16">
          <w:rPr>
            <w:noProof/>
          </w:rPr>
          <w:tab/>
        </w:r>
        <w:r w:rsidR="008D3E16">
          <w:rPr>
            <w:noProof/>
          </w:rPr>
          <w:fldChar w:fldCharType="begin"/>
        </w:r>
        <w:r w:rsidR="008D3E16">
          <w:rPr>
            <w:noProof/>
          </w:rPr>
          <w:instrText xml:space="preserve"> PAGEREF _Toc527115876 \h </w:instrText>
        </w:r>
        <w:r w:rsidR="008D3E16">
          <w:rPr>
            <w:noProof/>
          </w:rPr>
        </w:r>
        <w:r w:rsidR="008D3E16">
          <w:rPr>
            <w:noProof/>
          </w:rPr>
          <w:fldChar w:fldCharType="separate"/>
        </w:r>
        <w:r w:rsidR="006103D2">
          <w:rPr>
            <w:noProof/>
          </w:rPr>
          <w:t>23</w:t>
        </w:r>
        <w:r w:rsidR="008D3E16">
          <w:rPr>
            <w:noProof/>
          </w:rPr>
          <w:fldChar w:fldCharType="end"/>
        </w:r>
      </w:hyperlink>
    </w:p>
    <w:p w:rsidR="008D3E16" w:rsidRDefault="006B082C" w:rsidP="008D3E16">
      <w:pPr>
        <w:pStyle w:val="34"/>
        <w:tabs>
          <w:tab w:val="left" w:pos="1100"/>
          <w:tab w:val="right" w:leader="dot" w:pos="9628"/>
        </w:tabs>
        <w:rPr>
          <w:rFonts w:cs="Times New Roman"/>
          <w:i w:val="0"/>
          <w:iCs w:val="0"/>
          <w:noProof/>
          <w:sz w:val="22"/>
          <w:szCs w:val="22"/>
        </w:rPr>
      </w:pPr>
      <w:hyperlink w:anchor="_Toc527115877" w:history="1">
        <w:r w:rsidR="008D3E16" w:rsidRPr="00EF4931">
          <w:rPr>
            <w:rStyle w:val="-"/>
            <w:rFonts w:cs="Arial"/>
            <w:noProof/>
            <w:kern w:val="1"/>
          </w:rPr>
          <w:t>3.1.1</w:t>
        </w:r>
        <w:r w:rsidR="008D3E16">
          <w:rPr>
            <w:rFonts w:cs="Times New Roman"/>
            <w:i w:val="0"/>
            <w:iCs w:val="0"/>
            <w:noProof/>
            <w:sz w:val="22"/>
            <w:szCs w:val="22"/>
          </w:rPr>
          <w:tab/>
        </w:r>
        <w:r w:rsidR="008D3E16" w:rsidRPr="00EF4931">
          <w:rPr>
            <w:rStyle w:val="-"/>
            <w:rFonts w:cs="Arial"/>
            <w:noProof/>
            <w:kern w:val="1"/>
          </w:rPr>
          <w:t>Αποσφράγιση προσφορών</w:t>
        </w:r>
        <w:r w:rsidR="008D3E16">
          <w:rPr>
            <w:noProof/>
          </w:rPr>
          <w:tab/>
        </w:r>
        <w:r w:rsidR="008D3E16">
          <w:rPr>
            <w:noProof/>
          </w:rPr>
          <w:fldChar w:fldCharType="begin"/>
        </w:r>
        <w:r w:rsidR="008D3E16">
          <w:rPr>
            <w:noProof/>
          </w:rPr>
          <w:instrText xml:space="preserve"> PAGEREF _Toc527115877 \h </w:instrText>
        </w:r>
        <w:r w:rsidR="008D3E16">
          <w:rPr>
            <w:noProof/>
          </w:rPr>
        </w:r>
        <w:r w:rsidR="008D3E16">
          <w:rPr>
            <w:noProof/>
          </w:rPr>
          <w:fldChar w:fldCharType="separate"/>
        </w:r>
        <w:r w:rsidR="006103D2">
          <w:rPr>
            <w:noProof/>
          </w:rPr>
          <w:t>23</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79" w:history="1">
        <w:r w:rsidR="008D3E16" w:rsidRPr="00EF4931">
          <w:rPr>
            <w:rStyle w:val="-"/>
            <w:noProof/>
          </w:rPr>
          <w:t>3.</w:t>
        </w:r>
        <w:r w:rsidR="007C24BA">
          <w:rPr>
            <w:rStyle w:val="-"/>
            <w:noProof/>
          </w:rPr>
          <w:t>2</w:t>
        </w:r>
        <w:r w:rsidR="008D3E16">
          <w:rPr>
            <w:rFonts w:cs="Times New Roman"/>
            <w:smallCaps w:val="0"/>
            <w:noProof/>
            <w:sz w:val="22"/>
            <w:szCs w:val="22"/>
          </w:rPr>
          <w:tab/>
        </w:r>
        <w:r w:rsidR="008D3E16" w:rsidRPr="00EF4931">
          <w:rPr>
            <w:rStyle w:val="-"/>
            <w:noProof/>
          </w:rPr>
          <w:t>Κατακύρωση - σύναψη σύμβασης</w:t>
        </w:r>
        <w:r w:rsidR="008D3E16">
          <w:rPr>
            <w:noProof/>
          </w:rPr>
          <w:tab/>
        </w:r>
        <w:r w:rsidR="008D3E16">
          <w:rPr>
            <w:noProof/>
          </w:rPr>
          <w:fldChar w:fldCharType="begin"/>
        </w:r>
        <w:r w:rsidR="008D3E16">
          <w:rPr>
            <w:noProof/>
          </w:rPr>
          <w:instrText xml:space="preserve"> PAGEREF _Toc527115879 \h </w:instrText>
        </w:r>
        <w:r w:rsidR="008D3E16">
          <w:rPr>
            <w:noProof/>
          </w:rPr>
        </w:r>
        <w:r w:rsidR="008D3E16">
          <w:rPr>
            <w:noProof/>
          </w:rPr>
          <w:fldChar w:fldCharType="separate"/>
        </w:r>
        <w:r w:rsidR="006103D2">
          <w:rPr>
            <w:noProof/>
          </w:rPr>
          <w:t>24</w:t>
        </w:r>
        <w:r w:rsidR="008D3E16">
          <w:rPr>
            <w:noProof/>
          </w:rPr>
          <w:fldChar w:fldCharType="end"/>
        </w:r>
      </w:hyperlink>
    </w:p>
    <w:p w:rsidR="009B7351" w:rsidRDefault="006B082C" w:rsidP="008D3E16">
      <w:pPr>
        <w:pStyle w:val="25"/>
        <w:tabs>
          <w:tab w:val="left" w:pos="880"/>
          <w:tab w:val="right" w:leader="dot" w:pos="9628"/>
        </w:tabs>
        <w:rPr>
          <w:noProof/>
        </w:rPr>
      </w:pPr>
      <w:hyperlink w:anchor="_Toc527115880" w:history="1">
        <w:r w:rsidR="007C24BA">
          <w:rPr>
            <w:rStyle w:val="-"/>
            <w:noProof/>
          </w:rPr>
          <w:t>3.3</w:t>
        </w:r>
        <w:r w:rsidR="008D3E16">
          <w:rPr>
            <w:rFonts w:cs="Times New Roman"/>
            <w:smallCaps w:val="0"/>
            <w:noProof/>
            <w:sz w:val="22"/>
            <w:szCs w:val="22"/>
          </w:rPr>
          <w:tab/>
        </w:r>
        <w:r w:rsidR="007C24BA" w:rsidRPr="007C24BA">
          <w:rPr>
            <w:rFonts w:cs="Times New Roman"/>
            <w:smallCaps w:val="0"/>
            <w:noProof/>
          </w:rPr>
          <w:t>ΕΝΣΤΑΣΕΙΣ</w:t>
        </w:r>
        <w:r w:rsidR="008D3E16">
          <w:rPr>
            <w:noProof/>
          </w:rPr>
          <w:tab/>
        </w:r>
      </w:hyperlink>
      <w:r w:rsidR="009B7351">
        <w:rPr>
          <w:noProof/>
        </w:rPr>
        <w:t>25</w:t>
      </w:r>
    </w:p>
    <w:p w:rsidR="008D3E16" w:rsidRDefault="006B082C" w:rsidP="008D3E16">
      <w:pPr>
        <w:pStyle w:val="25"/>
        <w:tabs>
          <w:tab w:val="left" w:pos="880"/>
          <w:tab w:val="right" w:leader="dot" w:pos="9628"/>
        </w:tabs>
        <w:rPr>
          <w:rFonts w:cs="Times New Roman"/>
          <w:smallCaps w:val="0"/>
          <w:noProof/>
          <w:sz w:val="22"/>
          <w:szCs w:val="22"/>
        </w:rPr>
      </w:pPr>
      <w:hyperlink w:anchor="_Toc527115881" w:history="1">
        <w:r w:rsidR="007C24BA">
          <w:rPr>
            <w:rStyle w:val="-"/>
            <w:noProof/>
          </w:rPr>
          <w:t>3.4</w:t>
        </w:r>
        <w:r w:rsidR="008D3E16">
          <w:rPr>
            <w:rFonts w:cs="Times New Roman"/>
            <w:smallCaps w:val="0"/>
            <w:noProof/>
            <w:sz w:val="22"/>
            <w:szCs w:val="22"/>
          </w:rPr>
          <w:tab/>
        </w:r>
        <w:r w:rsidR="008D3E16" w:rsidRPr="00EF4931">
          <w:rPr>
            <w:rStyle w:val="-"/>
            <w:noProof/>
          </w:rPr>
          <w:t>Ματαίωση Διαδικασίας</w:t>
        </w:r>
        <w:r w:rsidR="008D3E16">
          <w:rPr>
            <w:noProof/>
          </w:rPr>
          <w:tab/>
        </w:r>
        <w:r w:rsidR="008D3E16">
          <w:rPr>
            <w:noProof/>
          </w:rPr>
          <w:fldChar w:fldCharType="begin"/>
        </w:r>
        <w:r w:rsidR="008D3E16">
          <w:rPr>
            <w:noProof/>
          </w:rPr>
          <w:instrText xml:space="preserve"> PAGEREF _Toc527115881 \h </w:instrText>
        </w:r>
        <w:r w:rsidR="008D3E16">
          <w:rPr>
            <w:noProof/>
          </w:rPr>
        </w:r>
        <w:r w:rsidR="008D3E16">
          <w:rPr>
            <w:noProof/>
          </w:rPr>
          <w:fldChar w:fldCharType="separate"/>
        </w:r>
        <w:r w:rsidR="006103D2">
          <w:rPr>
            <w:noProof/>
          </w:rPr>
          <w:t>25</w:t>
        </w:r>
        <w:r w:rsidR="008D3E16">
          <w:rPr>
            <w:noProof/>
          </w:rPr>
          <w:fldChar w:fldCharType="end"/>
        </w:r>
      </w:hyperlink>
    </w:p>
    <w:p w:rsidR="008D3E16" w:rsidRDefault="006B082C" w:rsidP="008D3E16">
      <w:pPr>
        <w:pStyle w:val="15"/>
        <w:tabs>
          <w:tab w:val="left" w:pos="440"/>
          <w:tab w:val="right" w:leader="dot" w:pos="9628"/>
        </w:tabs>
        <w:rPr>
          <w:rFonts w:cs="Times New Roman"/>
          <w:b w:val="0"/>
          <w:bCs w:val="0"/>
          <w:caps w:val="0"/>
          <w:noProof/>
          <w:sz w:val="22"/>
          <w:szCs w:val="22"/>
        </w:rPr>
      </w:pPr>
      <w:hyperlink w:anchor="_Toc527115882" w:history="1">
        <w:r w:rsidR="008D3E16" w:rsidRPr="00EF4931">
          <w:rPr>
            <w:rStyle w:val="-"/>
            <w:noProof/>
          </w:rPr>
          <w:t>4.</w:t>
        </w:r>
        <w:r w:rsidR="008D3E16">
          <w:rPr>
            <w:rFonts w:cs="Times New Roman"/>
            <w:b w:val="0"/>
            <w:bCs w:val="0"/>
            <w:caps w:val="0"/>
            <w:noProof/>
            <w:sz w:val="22"/>
            <w:szCs w:val="22"/>
          </w:rPr>
          <w:tab/>
        </w:r>
        <w:r w:rsidR="008D3E16" w:rsidRPr="00EF4931">
          <w:rPr>
            <w:rStyle w:val="-"/>
            <w:noProof/>
          </w:rPr>
          <w:t>ΟΡΟΙ ΕΚΤΕΛΕΣΗΣ ΤΗΣ ΣΥΜΒΑΣΗΣ</w:t>
        </w:r>
        <w:r w:rsidR="008D3E16">
          <w:rPr>
            <w:noProof/>
          </w:rPr>
          <w:tab/>
        </w:r>
        <w:r w:rsidR="008D3E16">
          <w:rPr>
            <w:noProof/>
          </w:rPr>
          <w:fldChar w:fldCharType="begin"/>
        </w:r>
        <w:r w:rsidR="008D3E16">
          <w:rPr>
            <w:noProof/>
          </w:rPr>
          <w:instrText xml:space="preserve"> PAGEREF _Toc527115882 \h </w:instrText>
        </w:r>
        <w:r w:rsidR="008D3E16">
          <w:rPr>
            <w:noProof/>
          </w:rPr>
        </w:r>
        <w:r w:rsidR="008D3E16">
          <w:rPr>
            <w:noProof/>
          </w:rPr>
          <w:fldChar w:fldCharType="separate"/>
        </w:r>
        <w:r w:rsidR="006103D2">
          <w:rPr>
            <w:noProof/>
          </w:rPr>
          <w:t>25</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83" w:history="1">
        <w:r w:rsidR="008D3E16" w:rsidRPr="00EF4931">
          <w:rPr>
            <w:rStyle w:val="-"/>
            <w:noProof/>
          </w:rPr>
          <w:t>4.1</w:t>
        </w:r>
        <w:r w:rsidR="008D3E16">
          <w:rPr>
            <w:rFonts w:cs="Times New Roman"/>
            <w:smallCaps w:val="0"/>
            <w:noProof/>
            <w:sz w:val="22"/>
            <w:szCs w:val="22"/>
          </w:rPr>
          <w:tab/>
        </w:r>
        <w:r w:rsidR="001438EC">
          <w:rPr>
            <w:rStyle w:val="-"/>
            <w:noProof/>
          </w:rPr>
          <w:t>Εγγυήσεις  (καλής εκτέλεσης</w:t>
        </w:r>
        <w:r w:rsidR="008D3E16" w:rsidRPr="00EF4931">
          <w:rPr>
            <w:rStyle w:val="-"/>
            <w:noProof/>
          </w:rPr>
          <w:t>)</w:t>
        </w:r>
        <w:r w:rsidR="008D3E16">
          <w:rPr>
            <w:noProof/>
          </w:rPr>
          <w:tab/>
        </w:r>
        <w:r w:rsidR="008D3E16">
          <w:rPr>
            <w:noProof/>
          </w:rPr>
          <w:fldChar w:fldCharType="begin"/>
        </w:r>
        <w:r w:rsidR="008D3E16">
          <w:rPr>
            <w:noProof/>
          </w:rPr>
          <w:instrText xml:space="preserve"> PAGEREF _Toc527115883 \h </w:instrText>
        </w:r>
        <w:r w:rsidR="008D3E16">
          <w:rPr>
            <w:noProof/>
          </w:rPr>
        </w:r>
        <w:r w:rsidR="008D3E16">
          <w:rPr>
            <w:noProof/>
          </w:rPr>
          <w:fldChar w:fldCharType="separate"/>
        </w:r>
        <w:r w:rsidR="006103D2">
          <w:rPr>
            <w:noProof/>
          </w:rPr>
          <w:t>25</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84" w:history="1">
        <w:r w:rsidR="008D3E16" w:rsidRPr="00EF4931">
          <w:rPr>
            <w:rStyle w:val="-"/>
            <w:noProof/>
          </w:rPr>
          <w:t xml:space="preserve">4.2 </w:t>
        </w:r>
        <w:r w:rsidR="008D3E16">
          <w:rPr>
            <w:rFonts w:cs="Times New Roman"/>
            <w:smallCaps w:val="0"/>
            <w:noProof/>
            <w:sz w:val="22"/>
            <w:szCs w:val="22"/>
          </w:rPr>
          <w:tab/>
        </w:r>
        <w:r w:rsidR="008D3E16" w:rsidRPr="00EF4931">
          <w:rPr>
            <w:rStyle w:val="-"/>
            <w:noProof/>
          </w:rPr>
          <w:t>Συμβατικό Πλαίσιο - Εφαρμοστέα Νομοθεσία</w:t>
        </w:r>
        <w:r w:rsidR="008D3E16">
          <w:rPr>
            <w:noProof/>
          </w:rPr>
          <w:tab/>
        </w:r>
        <w:r w:rsidR="008D3E16">
          <w:rPr>
            <w:noProof/>
          </w:rPr>
          <w:fldChar w:fldCharType="begin"/>
        </w:r>
        <w:r w:rsidR="008D3E16">
          <w:rPr>
            <w:noProof/>
          </w:rPr>
          <w:instrText xml:space="preserve"> PAGEREF _Toc527115884 \h </w:instrText>
        </w:r>
        <w:r w:rsidR="008D3E16">
          <w:rPr>
            <w:noProof/>
          </w:rPr>
        </w:r>
        <w:r w:rsidR="008D3E16">
          <w:rPr>
            <w:noProof/>
          </w:rPr>
          <w:fldChar w:fldCharType="separate"/>
        </w:r>
        <w:r w:rsidR="006103D2">
          <w:rPr>
            <w:noProof/>
          </w:rPr>
          <w:t>26</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85" w:history="1">
        <w:r w:rsidR="008D3E16" w:rsidRPr="00EF4931">
          <w:rPr>
            <w:rStyle w:val="-"/>
            <w:noProof/>
          </w:rPr>
          <w:t>4.3</w:t>
        </w:r>
        <w:r w:rsidR="008D3E16">
          <w:rPr>
            <w:rFonts w:cs="Times New Roman"/>
            <w:smallCaps w:val="0"/>
            <w:noProof/>
            <w:sz w:val="22"/>
            <w:szCs w:val="22"/>
          </w:rPr>
          <w:tab/>
        </w:r>
        <w:r w:rsidR="008D3E16" w:rsidRPr="00EF4931">
          <w:rPr>
            <w:rStyle w:val="-"/>
            <w:noProof/>
          </w:rPr>
          <w:t>Όροι εκτέλεσης της σύμβασης</w:t>
        </w:r>
        <w:r w:rsidR="008D3E16">
          <w:rPr>
            <w:noProof/>
          </w:rPr>
          <w:tab/>
        </w:r>
        <w:r w:rsidR="008D3E16">
          <w:rPr>
            <w:noProof/>
          </w:rPr>
          <w:fldChar w:fldCharType="begin"/>
        </w:r>
        <w:r w:rsidR="008D3E16">
          <w:rPr>
            <w:noProof/>
          </w:rPr>
          <w:instrText xml:space="preserve"> PAGEREF _Toc527115885 \h </w:instrText>
        </w:r>
        <w:r w:rsidR="008D3E16">
          <w:rPr>
            <w:noProof/>
          </w:rPr>
        </w:r>
        <w:r w:rsidR="008D3E16">
          <w:rPr>
            <w:noProof/>
          </w:rPr>
          <w:fldChar w:fldCharType="separate"/>
        </w:r>
        <w:r w:rsidR="006103D2">
          <w:rPr>
            <w:noProof/>
          </w:rPr>
          <w:t>26</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86" w:history="1">
        <w:r w:rsidR="008D3E16" w:rsidRPr="00EF4931">
          <w:rPr>
            <w:rStyle w:val="-"/>
            <w:noProof/>
          </w:rPr>
          <w:t>4.4</w:t>
        </w:r>
        <w:r w:rsidR="008D3E16">
          <w:rPr>
            <w:rFonts w:cs="Times New Roman"/>
            <w:smallCaps w:val="0"/>
            <w:noProof/>
            <w:sz w:val="22"/>
            <w:szCs w:val="22"/>
          </w:rPr>
          <w:tab/>
        </w:r>
        <w:r w:rsidR="008D3E16" w:rsidRPr="00EF4931">
          <w:rPr>
            <w:rStyle w:val="-"/>
            <w:noProof/>
          </w:rPr>
          <w:t>Υπεργολαβία</w:t>
        </w:r>
        <w:r w:rsidR="008D3E16">
          <w:rPr>
            <w:noProof/>
          </w:rPr>
          <w:tab/>
        </w:r>
        <w:r w:rsidR="008D3E16">
          <w:rPr>
            <w:noProof/>
          </w:rPr>
          <w:fldChar w:fldCharType="begin"/>
        </w:r>
        <w:r w:rsidR="008D3E16">
          <w:rPr>
            <w:noProof/>
          </w:rPr>
          <w:instrText xml:space="preserve"> PAGEREF _Toc527115886 \h </w:instrText>
        </w:r>
        <w:r w:rsidR="008D3E16">
          <w:rPr>
            <w:noProof/>
          </w:rPr>
        </w:r>
        <w:r w:rsidR="008D3E16">
          <w:rPr>
            <w:noProof/>
          </w:rPr>
          <w:fldChar w:fldCharType="separate"/>
        </w:r>
        <w:r w:rsidR="006103D2">
          <w:rPr>
            <w:noProof/>
          </w:rPr>
          <w:t>26</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87" w:history="1">
        <w:r w:rsidR="008D3E16" w:rsidRPr="00EF4931">
          <w:rPr>
            <w:rStyle w:val="-"/>
            <w:noProof/>
          </w:rPr>
          <w:t>4.5</w:t>
        </w:r>
        <w:r w:rsidR="008D3E16">
          <w:rPr>
            <w:rFonts w:cs="Times New Roman"/>
            <w:smallCaps w:val="0"/>
            <w:noProof/>
            <w:sz w:val="22"/>
            <w:szCs w:val="22"/>
          </w:rPr>
          <w:tab/>
        </w:r>
        <w:r w:rsidR="008D3E16" w:rsidRPr="00EF4931">
          <w:rPr>
            <w:rStyle w:val="-"/>
            <w:noProof/>
          </w:rPr>
          <w:t>Τροποποίηση σύμβασης κατά τη διάρκειά της</w:t>
        </w:r>
        <w:r w:rsidR="008D3E16">
          <w:rPr>
            <w:noProof/>
          </w:rPr>
          <w:tab/>
        </w:r>
        <w:r w:rsidR="008D3E16">
          <w:rPr>
            <w:noProof/>
          </w:rPr>
          <w:fldChar w:fldCharType="begin"/>
        </w:r>
        <w:r w:rsidR="008D3E16">
          <w:rPr>
            <w:noProof/>
          </w:rPr>
          <w:instrText xml:space="preserve"> PAGEREF _Toc527115887 \h </w:instrText>
        </w:r>
        <w:r w:rsidR="008D3E16">
          <w:rPr>
            <w:noProof/>
          </w:rPr>
        </w:r>
        <w:r w:rsidR="008D3E16">
          <w:rPr>
            <w:noProof/>
          </w:rPr>
          <w:fldChar w:fldCharType="separate"/>
        </w:r>
        <w:r w:rsidR="006103D2">
          <w:rPr>
            <w:noProof/>
          </w:rPr>
          <w:t>27</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88" w:history="1">
        <w:r w:rsidR="008D3E16" w:rsidRPr="00EF4931">
          <w:rPr>
            <w:rStyle w:val="-"/>
            <w:noProof/>
          </w:rPr>
          <w:t>4.6</w:t>
        </w:r>
        <w:r w:rsidR="008D3E16">
          <w:rPr>
            <w:rFonts w:cs="Times New Roman"/>
            <w:smallCaps w:val="0"/>
            <w:noProof/>
            <w:sz w:val="22"/>
            <w:szCs w:val="22"/>
          </w:rPr>
          <w:tab/>
        </w:r>
        <w:r w:rsidR="008D3E16" w:rsidRPr="00EF4931">
          <w:rPr>
            <w:rStyle w:val="-"/>
            <w:noProof/>
          </w:rPr>
          <w:t>Δικαίωμα μονομερούς λύσης της σύμβασης</w:t>
        </w:r>
        <w:r w:rsidR="008D3E16">
          <w:rPr>
            <w:noProof/>
          </w:rPr>
          <w:tab/>
        </w:r>
        <w:r w:rsidR="008D3E16">
          <w:rPr>
            <w:noProof/>
          </w:rPr>
          <w:fldChar w:fldCharType="begin"/>
        </w:r>
        <w:r w:rsidR="008D3E16">
          <w:rPr>
            <w:noProof/>
          </w:rPr>
          <w:instrText xml:space="preserve"> PAGEREF _Toc527115888 \h </w:instrText>
        </w:r>
        <w:r w:rsidR="008D3E16">
          <w:rPr>
            <w:noProof/>
          </w:rPr>
        </w:r>
        <w:r w:rsidR="008D3E16">
          <w:rPr>
            <w:noProof/>
          </w:rPr>
          <w:fldChar w:fldCharType="separate"/>
        </w:r>
        <w:r w:rsidR="006103D2">
          <w:rPr>
            <w:noProof/>
          </w:rPr>
          <w:t>27</w:t>
        </w:r>
        <w:r w:rsidR="008D3E16">
          <w:rPr>
            <w:noProof/>
          </w:rPr>
          <w:fldChar w:fldCharType="end"/>
        </w:r>
      </w:hyperlink>
    </w:p>
    <w:p w:rsidR="008D3E16" w:rsidRDefault="006B082C" w:rsidP="008D3E16">
      <w:pPr>
        <w:pStyle w:val="15"/>
        <w:tabs>
          <w:tab w:val="left" w:pos="440"/>
          <w:tab w:val="right" w:leader="dot" w:pos="9628"/>
        </w:tabs>
        <w:rPr>
          <w:rFonts w:cs="Times New Roman"/>
          <w:b w:val="0"/>
          <w:bCs w:val="0"/>
          <w:caps w:val="0"/>
          <w:noProof/>
          <w:sz w:val="22"/>
          <w:szCs w:val="22"/>
        </w:rPr>
      </w:pPr>
      <w:hyperlink w:anchor="_Toc527115889" w:history="1">
        <w:r w:rsidR="008D3E16" w:rsidRPr="00EF4931">
          <w:rPr>
            <w:rStyle w:val="-"/>
            <w:noProof/>
          </w:rPr>
          <w:t>5.</w:t>
        </w:r>
        <w:r w:rsidR="008D3E16">
          <w:rPr>
            <w:rFonts w:cs="Times New Roman"/>
            <w:b w:val="0"/>
            <w:bCs w:val="0"/>
            <w:caps w:val="0"/>
            <w:noProof/>
            <w:sz w:val="22"/>
            <w:szCs w:val="22"/>
          </w:rPr>
          <w:tab/>
        </w:r>
        <w:r w:rsidR="008D3E16" w:rsidRPr="00EF4931">
          <w:rPr>
            <w:rStyle w:val="-"/>
            <w:noProof/>
          </w:rPr>
          <w:t>ΕΙΔΙΚΟΙ ΟΡΟΙ ΕΚΤΕΛΕΣΗΣ ΤΗΣ ΣΥΜΒΑΣΗΣ</w:t>
        </w:r>
        <w:r w:rsidR="008D3E16">
          <w:rPr>
            <w:noProof/>
          </w:rPr>
          <w:tab/>
        </w:r>
        <w:r w:rsidR="008D3E16">
          <w:rPr>
            <w:noProof/>
          </w:rPr>
          <w:fldChar w:fldCharType="begin"/>
        </w:r>
        <w:r w:rsidR="008D3E16">
          <w:rPr>
            <w:noProof/>
          </w:rPr>
          <w:instrText xml:space="preserve"> PAGEREF _Toc527115889 \h </w:instrText>
        </w:r>
        <w:r w:rsidR="008D3E16">
          <w:rPr>
            <w:noProof/>
          </w:rPr>
        </w:r>
        <w:r w:rsidR="008D3E16">
          <w:rPr>
            <w:noProof/>
          </w:rPr>
          <w:fldChar w:fldCharType="separate"/>
        </w:r>
        <w:r w:rsidR="006103D2">
          <w:rPr>
            <w:noProof/>
          </w:rPr>
          <w:t>27</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90" w:history="1">
        <w:r w:rsidR="008D3E16" w:rsidRPr="00EF4931">
          <w:rPr>
            <w:rStyle w:val="-"/>
            <w:noProof/>
          </w:rPr>
          <w:t>5.1</w:t>
        </w:r>
        <w:r w:rsidR="008D3E16">
          <w:rPr>
            <w:rFonts w:cs="Times New Roman"/>
            <w:smallCaps w:val="0"/>
            <w:noProof/>
            <w:sz w:val="22"/>
            <w:szCs w:val="22"/>
          </w:rPr>
          <w:tab/>
        </w:r>
        <w:r w:rsidR="008D3E16" w:rsidRPr="00EF4931">
          <w:rPr>
            <w:rStyle w:val="-"/>
            <w:noProof/>
          </w:rPr>
          <w:t>Τρόπος πληρωμής</w:t>
        </w:r>
        <w:r w:rsidR="008D3E16">
          <w:rPr>
            <w:noProof/>
          </w:rPr>
          <w:tab/>
        </w:r>
        <w:r w:rsidR="008D3E16">
          <w:rPr>
            <w:noProof/>
          </w:rPr>
          <w:fldChar w:fldCharType="begin"/>
        </w:r>
        <w:r w:rsidR="008D3E16">
          <w:rPr>
            <w:noProof/>
          </w:rPr>
          <w:instrText xml:space="preserve"> PAGEREF _Toc527115890 \h </w:instrText>
        </w:r>
        <w:r w:rsidR="008D3E16">
          <w:rPr>
            <w:noProof/>
          </w:rPr>
        </w:r>
        <w:r w:rsidR="008D3E16">
          <w:rPr>
            <w:noProof/>
          </w:rPr>
          <w:fldChar w:fldCharType="separate"/>
        </w:r>
        <w:r w:rsidR="006103D2">
          <w:rPr>
            <w:noProof/>
          </w:rPr>
          <w:t>27</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91" w:history="1">
        <w:r w:rsidR="008D3E16" w:rsidRPr="00EF4931">
          <w:rPr>
            <w:rStyle w:val="-"/>
            <w:noProof/>
          </w:rPr>
          <w:t>5.2</w:t>
        </w:r>
        <w:r w:rsidR="008D3E16">
          <w:rPr>
            <w:rFonts w:cs="Times New Roman"/>
            <w:smallCaps w:val="0"/>
            <w:noProof/>
            <w:sz w:val="22"/>
            <w:szCs w:val="22"/>
          </w:rPr>
          <w:tab/>
        </w:r>
        <w:r w:rsidR="008D3E16" w:rsidRPr="00EF4931">
          <w:rPr>
            <w:rStyle w:val="-"/>
            <w:noProof/>
          </w:rPr>
          <w:t>Κήρυξη οικονομικού φορέα εκπτώτου - Κυρώσεις</w:t>
        </w:r>
        <w:r w:rsidR="008D3E16">
          <w:rPr>
            <w:noProof/>
          </w:rPr>
          <w:tab/>
        </w:r>
        <w:r w:rsidR="008D3E16">
          <w:rPr>
            <w:noProof/>
          </w:rPr>
          <w:fldChar w:fldCharType="begin"/>
        </w:r>
        <w:r w:rsidR="008D3E16">
          <w:rPr>
            <w:noProof/>
          </w:rPr>
          <w:instrText xml:space="preserve"> PAGEREF _Toc527115891 \h </w:instrText>
        </w:r>
        <w:r w:rsidR="008D3E16">
          <w:rPr>
            <w:noProof/>
          </w:rPr>
        </w:r>
        <w:r w:rsidR="008D3E16">
          <w:rPr>
            <w:noProof/>
          </w:rPr>
          <w:fldChar w:fldCharType="separate"/>
        </w:r>
        <w:r w:rsidR="006103D2">
          <w:rPr>
            <w:noProof/>
          </w:rPr>
          <w:t>28</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92" w:history="1">
        <w:r w:rsidR="008D3E16" w:rsidRPr="00EF4931">
          <w:rPr>
            <w:rStyle w:val="-"/>
            <w:noProof/>
          </w:rPr>
          <w:t>5.3</w:t>
        </w:r>
        <w:r w:rsidR="008D3E16">
          <w:rPr>
            <w:rFonts w:cs="Times New Roman"/>
            <w:smallCaps w:val="0"/>
            <w:noProof/>
            <w:sz w:val="22"/>
            <w:szCs w:val="22"/>
          </w:rPr>
          <w:tab/>
        </w:r>
        <w:r w:rsidR="008D3E16" w:rsidRPr="00EF4931">
          <w:rPr>
            <w:rStyle w:val="-"/>
            <w:noProof/>
          </w:rPr>
          <w:t>Διοικητικές προσφυγές κατά τη διαδικασία εκτέλεσης των συμβάσεων</w:t>
        </w:r>
        <w:r w:rsidR="008D3E16">
          <w:rPr>
            <w:noProof/>
          </w:rPr>
          <w:tab/>
        </w:r>
        <w:r w:rsidR="008D3E16">
          <w:rPr>
            <w:noProof/>
          </w:rPr>
          <w:fldChar w:fldCharType="begin"/>
        </w:r>
        <w:r w:rsidR="008D3E16">
          <w:rPr>
            <w:noProof/>
          </w:rPr>
          <w:instrText xml:space="preserve"> PAGEREF _Toc527115892 \h </w:instrText>
        </w:r>
        <w:r w:rsidR="008D3E16">
          <w:rPr>
            <w:noProof/>
          </w:rPr>
        </w:r>
        <w:r w:rsidR="008D3E16">
          <w:rPr>
            <w:noProof/>
          </w:rPr>
          <w:fldChar w:fldCharType="separate"/>
        </w:r>
        <w:r w:rsidR="006103D2">
          <w:rPr>
            <w:noProof/>
          </w:rPr>
          <w:t>28</w:t>
        </w:r>
        <w:r w:rsidR="008D3E16">
          <w:rPr>
            <w:noProof/>
          </w:rPr>
          <w:fldChar w:fldCharType="end"/>
        </w:r>
      </w:hyperlink>
    </w:p>
    <w:p w:rsidR="008D3E16" w:rsidRDefault="006B082C" w:rsidP="008D3E16">
      <w:pPr>
        <w:pStyle w:val="15"/>
        <w:tabs>
          <w:tab w:val="left" w:pos="440"/>
          <w:tab w:val="right" w:leader="dot" w:pos="9628"/>
        </w:tabs>
        <w:rPr>
          <w:rFonts w:cs="Times New Roman"/>
          <w:b w:val="0"/>
          <w:bCs w:val="0"/>
          <w:caps w:val="0"/>
          <w:noProof/>
          <w:sz w:val="22"/>
          <w:szCs w:val="22"/>
        </w:rPr>
      </w:pPr>
      <w:hyperlink w:anchor="_Toc527115893" w:history="1">
        <w:r w:rsidR="008D3E16" w:rsidRPr="00EF4931">
          <w:rPr>
            <w:rStyle w:val="-"/>
            <w:noProof/>
          </w:rPr>
          <w:t>6.</w:t>
        </w:r>
        <w:r w:rsidR="008D3E16">
          <w:rPr>
            <w:rFonts w:cs="Times New Roman"/>
            <w:b w:val="0"/>
            <w:bCs w:val="0"/>
            <w:caps w:val="0"/>
            <w:noProof/>
            <w:sz w:val="22"/>
            <w:szCs w:val="22"/>
          </w:rPr>
          <w:tab/>
        </w:r>
        <w:r w:rsidR="008D3E16" w:rsidRPr="00EF4931">
          <w:rPr>
            <w:rStyle w:val="-"/>
            <w:noProof/>
          </w:rPr>
          <w:t>ΕΙΔΙΚΟΙ ΟΡΟΙ ΕΚΤΕΛΕΣΗΣ</w:t>
        </w:r>
        <w:r w:rsidR="008D3E16">
          <w:rPr>
            <w:noProof/>
          </w:rPr>
          <w:tab/>
        </w:r>
        <w:r w:rsidR="008D3E16">
          <w:rPr>
            <w:noProof/>
          </w:rPr>
          <w:fldChar w:fldCharType="begin"/>
        </w:r>
        <w:r w:rsidR="008D3E16">
          <w:rPr>
            <w:noProof/>
          </w:rPr>
          <w:instrText xml:space="preserve"> PAGEREF _Toc527115893 \h </w:instrText>
        </w:r>
        <w:r w:rsidR="008D3E16">
          <w:rPr>
            <w:noProof/>
          </w:rPr>
        </w:r>
        <w:r w:rsidR="008D3E16">
          <w:rPr>
            <w:noProof/>
          </w:rPr>
          <w:fldChar w:fldCharType="separate"/>
        </w:r>
        <w:r w:rsidR="006103D2">
          <w:rPr>
            <w:noProof/>
          </w:rPr>
          <w:t>29</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94" w:history="1">
        <w:r w:rsidR="008D3E16" w:rsidRPr="00EF4931">
          <w:rPr>
            <w:rStyle w:val="-"/>
            <w:noProof/>
          </w:rPr>
          <w:t xml:space="preserve">6.1 </w:t>
        </w:r>
        <w:r w:rsidR="008D3E16">
          <w:rPr>
            <w:rFonts w:cs="Times New Roman"/>
            <w:smallCaps w:val="0"/>
            <w:noProof/>
            <w:sz w:val="22"/>
            <w:szCs w:val="22"/>
          </w:rPr>
          <w:tab/>
        </w:r>
        <w:r w:rsidR="008D3E16" w:rsidRPr="00EF4931">
          <w:rPr>
            <w:rStyle w:val="-"/>
            <w:noProof/>
          </w:rPr>
          <w:t>Παρακολούθηση της σύμβασης</w:t>
        </w:r>
        <w:r w:rsidR="008D3E16">
          <w:rPr>
            <w:noProof/>
          </w:rPr>
          <w:tab/>
        </w:r>
        <w:r w:rsidR="008D3E16">
          <w:rPr>
            <w:noProof/>
          </w:rPr>
          <w:fldChar w:fldCharType="begin"/>
        </w:r>
        <w:r w:rsidR="008D3E16">
          <w:rPr>
            <w:noProof/>
          </w:rPr>
          <w:instrText xml:space="preserve"> PAGEREF _Toc527115894 \h </w:instrText>
        </w:r>
        <w:r w:rsidR="008D3E16">
          <w:rPr>
            <w:noProof/>
          </w:rPr>
        </w:r>
        <w:r w:rsidR="008D3E16">
          <w:rPr>
            <w:noProof/>
          </w:rPr>
          <w:fldChar w:fldCharType="separate"/>
        </w:r>
        <w:r w:rsidR="006103D2">
          <w:rPr>
            <w:noProof/>
          </w:rPr>
          <w:t>29</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95" w:history="1">
        <w:r w:rsidR="008D3E16" w:rsidRPr="00EF4931">
          <w:rPr>
            <w:rStyle w:val="-"/>
            <w:noProof/>
          </w:rPr>
          <w:t xml:space="preserve">6.2 </w:t>
        </w:r>
        <w:r w:rsidR="008D3E16">
          <w:rPr>
            <w:rFonts w:cs="Times New Roman"/>
            <w:smallCaps w:val="0"/>
            <w:noProof/>
            <w:sz w:val="22"/>
            <w:szCs w:val="22"/>
          </w:rPr>
          <w:tab/>
        </w:r>
        <w:r w:rsidR="008D3E16" w:rsidRPr="00EF4931">
          <w:rPr>
            <w:rStyle w:val="-"/>
            <w:noProof/>
          </w:rPr>
          <w:t>Διάρκεια σύμβασης</w:t>
        </w:r>
        <w:r w:rsidR="008D3E16">
          <w:rPr>
            <w:noProof/>
          </w:rPr>
          <w:tab/>
        </w:r>
        <w:r w:rsidR="008D3E16">
          <w:rPr>
            <w:noProof/>
          </w:rPr>
          <w:fldChar w:fldCharType="begin"/>
        </w:r>
        <w:r w:rsidR="008D3E16">
          <w:rPr>
            <w:noProof/>
          </w:rPr>
          <w:instrText xml:space="preserve"> PAGEREF _Toc527115895 \h </w:instrText>
        </w:r>
        <w:r w:rsidR="008D3E16">
          <w:rPr>
            <w:noProof/>
          </w:rPr>
        </w:r>
        <w:r w:rsidR="008D3E16">
          <w:rPr>
            <w:noProof/>
          </w:rPr>
          <w:fldChar w:fldCharType="separate"/>
        </w:r>
        <w:r w:rsidR="006103D2">
          <w:rPr>
            <w:noProof/>
          </w:rPr>
          <w:t>29</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96" w:history="1">
        <w:r w:rsidR="008D3E16" w:rsidRPr="00EF4931">
          <w:rPr>
            <w:rStyle w:val="-"/>
            <w:noProof/>
          </w:rPr>
          <w:t>6.3</w:t>
        </w:r>
        <w:r w:rsidR="008D3E16">
          <w:rPr>
            <w:rFonts w:cs="Times New Roman"/>
            <w:smallCaps w:val="0"/>
            <w:noProof/>
            <w:sz w:val="22"/>
            <w:szCs w:val="22"/>
          </w:rPr>
          <w:tab/>
        </w:r>
        <w:r w:rsidR="008D3E16" w:rsidRPr="00EF4931">
          <w:rPr>
            <w:rStyle w:val="-"/>
            <w:noProof/>
          </w:rPr>
          <w:t>Παραλαβή του αντικειμένου της σύμβασης</w:t>
        </w:r>
        <w:r w:rsidR="008D3E16">
          <w:rPr>
            <w:noProof/>
          </w:rPr>
          <w:tab/>
        </w:r>
        <w:r w:rsidR="008D3E16">
          <w:rPr>
            <w:noProof/>
          </w:rPr>
          <w:fldChar w:fldCharType="begin"/>
        </w:r>
        <w:r w:rsidR="008D3E16">
          <w:rPr>
            <w:noProof/>
          </w:rPr>
          <w:instrText xml:space="preserve"> PAGEREF _Toc527115896 \h </w:instrText>
        </w:r>
        <w:r w:rsidR="008D3E16">
          <w:rPr>
            <w:noProof/>
          </w:rPr>
        </w:r>
        <w:r w:rsidR="008D3E16">
          <w:rPr>
            <w:noProof/>
          </w:rPr>
          <w:fldChar w:fldCharType="separate"/>
        </w:r>
        <w:r w:rsidR="006103D2">
          <w:rPr>
            <w:noProof/>
          </w:rPr>
          <w:t>30</w:t>
        </w:r>
        <w:r w:rsidR="008D3E16">
          <w:rPr>
            <w:noProof/>
          </w:rPr>
          <w:fldChar w:fldCharType="end"/>
        </w:r>
      </w:hyperlink>
    </w:p>
    <w:p w:rsidR="008D3E16" w:rsidRDefault="006B082C" w:rsidP="008D3E16">
      <w:pPr>
        <w:pStyle w:val="25"/>
        <w:tabs>
          <w:tab w:val="left" w:pos="880"/>
          <w:tab w:val="right" w:leader="dot" w:pos="9628"/>
        </w:tabs>
        <w:rPr>
          <w:rFonts w:cs="Times New Roman"/>
          <w:smallCaps w:val="0"/>
          <w:noProof/>
          <w:sz w:val="22"/>
          <w:szCs w:val="22"/>
        </w:rPr>
      </w:pPr>
      <w:hyperlink w:anchor="_Toc527115897" w:history="1">
        <w:r w:rsidR="008D3E16" w:rsidRPr="00EF4931">
          <w:rPr>
            <w:rStyle w:val="-"/>
            <w:noProof/>
          </w:rPr>
          <w:t xml:space="preserve">6.4 </w:t>
        </w:r>
        <w:r w:rsidR="008D3E16">
          <w:rPr>
            <w:rFonts w:cs="Times New Roman"/>
            <w:smallCaps w:val="0"/>
            <w:noProof/>
            <w:sz w:val="22"/>
            <w:szCs w:val="22"/>
          </w:rPr>
          <w:tab/>
        </w:r>
        <w:r w:rsidR="008D3E16" w:rsidRPr="00EF4931">
          <w:rPr>
            <w:rStyle w:val="-"/>
            <w:noProof/>
          </w:rPr>
          <w:t>Απόρριψη παραδοτέων – Αντικατάσταση</w:t>
        </w:r>
        <w:r w:rsidR="008D3E16">
          <w:rPr>
            <w:noProof/>
          </w:rPr>
          <w:tab/>
        </w:r>
        <w:r w:rsidR="008D3E16">
          <w:rPr>
            <w:noProof/>
          </w:rPr>
          <w:fldChar w:fldCharType="begin"/>
        </w:r>
        <w:r w:rsidR="008D3E16">
          <w:rPr>
            <w:noProof/>
          </w:rPr>
          <w:instrText xml:space="preserve"> PAGEREF _Toc527115897 \h </w:instrText>
        </w:r>
        <w:r w:rsidR="008D3E16">
          <w:rPr>
            <w:noProof/>
          </w:rPr>
        </w:r>
        <w:r w:rsidR="008D3E16">
          <w:rPr>
            <w:noProof/>
          </w:rPr>
          <w:fldChar w:fldCharType="separate"/>
        </w:r>
        <w:r w:rsidR="006103D2">
          <w:rPr>
            <w:noProof/>
          </w:rPr>
          <w:t>30</w:t>
        </w:r>
        <w:r w:rsidR="008D3E16">
          <w:rPr>
            <w:noProof/>
          </w:rPr>
          <w:fldChar w:fldCharType="end"/>
        </w:r>
      </w:hyperlink>
    </w:p>
    <w:p w:rsidR="008D3E16" w:rsidRDefault="006B082C" w:rsidP="008D3E16">
      <w:pPr>
        <w:pStyle w:val="15"/>
        <w:tabs>
          <w:tab w:val="right" w:leader="dot" w:pos="9628"/>
        </w:tabs>
        <w:rPr>
          <w:rFonts w:cs="Times New Roman"/>
          <w:b w:val="0"/>
          <w:bCs w:val="0"/>
          <w:caps w:val="0"/>
          <w:noProof/>
          <w:sz w:val="22"/>
          <w:szCs w:val="22"/>
        </w:rPr>
      </w:pPr>
      <w:hyperlink w:anchor="_Toc527115898" w:history="1">
        <w:r w:rsidR="008D3E16" w:rsidRPr="00EF4931">
          <w:rPr>
            <w:rStyle w:val="-"/>
            <w:noProof/>
          </w:rPr>
          <w:t>ΠΑΡΑΡΤΗΜΑΤΑ</w:t>
        </w:r>
        <w:r w:rsidR="008D3E16">
          <w:rPr>
            <w:noProof/>
          </w:rPr>
          <w:tab/>
        </w:r>
        <w:r w:rsidR="008D3E16">
          <w:rPr>
            <w:noProof/>
          </w:rPr>
          <w:fldChar w:fldCharType="begin"/>
        </w:r>
        <w:r w:rsidR="008D3E16">
          <w:rPr>
            <w:noProof/>
          </w:rPr>
          <w:instrText xml:space="preserve"> PAGEREF _Toc527115898 \h </w:instrText>
        </w:r>
        <w:r w:rsidR="008D3E16">
          <w:rPr>
            <w:noProof/>
          </w:rPr>
        </w:r>
        <w:r w:rsidR="008D3E16">
          <w:rPr>
            <w:noProof/>
          </w:rPr>
          <w:fldChar w:fldCharType="separate"/>
        </w:r>
        <w:r w:rsidR="006103D2">
          <w:rPr>
            <w:noProof/>
          </w:rPr>
          <w:t>31</w:t>
        </w:r>
        <w:r w:rsidR="008D3E16">
          <w:rPr>
            <w:noProof/>
          </w:rPr>
          <w:fldChar w:fldCharType="end"/>
        </w:r>
      </w:hyperlink>
    </w:p>
    <w:p w:rsidR="008D3E16" w:rsidRDefault="006B082C" w:rsidP="008D3E16">
      <w:pPr>
        <w:pStyle w:val="25"/>
        <w:tabs>
          <w:tab w:val="right" w:leader="dot" w:pos="9628"/>
        </w:tabs>
        <w:rPr>
          <w:rFonts w:cs="Times New Roman"/>
          <w:smallCaps w:val="0"/>
          <w:noProof/>
          <w:sz w:val="22"/>
          <w:szCs w:val="22"/>
        </w:rPr>
      </w:pPr>
      <w:hyperlink w:anchor="_Toc527115899" w:history="1">
        <w:r w:rsidR="008D3E16" w:rsidRPr="00C9093E">
          <w:rPr>
            <w:rStyle w:val="-"/>
            <w:noProof/>
          </w:rPr>
          <w:t>ΠΑΡΑΡΤΗΜΑ Ι – Αναλυτική Περιγραφή Φυσικού και Οικονομικού Αντικειμένου της Σύμβασης (προσαρμοσμένο από την Αναθέτουσα Αρχή)</w:t>
        </w:r>
        <w:r w:rsidR="008D3E16" w:rsidRPr="00C9093E">
          <w:rPr>
            <w:noProof/>
          </w:rPr>
          <w:tab/>
        </w:r>
        <w:r w:rsidR="008D3E16" w:rsidRPr="00C9093E">
          <w:rPr>
            <w:noProof/>
          </w:rPr>
          <w:fldChar w:fldCharType="begin"/>
        </w:r>
        <w:r w:rsidR="008D3E16" w:rsidRPr="00C9093E">
          <w:rPr>
            <w:noProof/>
          </w:rPr>
          <w:instrText xml:space="preserve"> PAGEREF _Toc527115899 \h </w:instrText>
        </w:r>
        <w:r w:rsidR="008D3E16" w:rsidRPr="00C9093E">
          <w:rPr>
            <w:noProof/>
          </w:rPr>
        </w:r>
        <w:r w:rsidR="008D3E16" w:rsidRPr="00C9093E">
          <w:rPr>
            <w:noProof/>
          </w:rPr>
          <w:fldChar w:fldCharType="separate"/>
        </w:r>
        <w:r w:rsidR="006103D2">
          <w:rPr>
            <w:noProof/>
          </w:rPr>
          <w:t>31</w:t>
        </w:r>
        <w:r w:rsidR="008D3E16" w:rsidRPr="00C9093E">
          <w:rPr>
            <w:noProof/>
          </w:rPr>
          <w:fldChar w:fldCharType="end"/>
        </w:r>
      </w:hyperlink>
    </w:p>
    <w:p w:rsidR="008D3E16" w:rsidRDefault="006B082C" w:rsidP="008D3E16">
      <w:pPr>
        <w:pStyle w:val="25"/>
        <w:tabs>
          <w:tab w:val="right" w:leader="dot" w:pos="9628"/>
        </w:tabs>
        <w:rPr>
          <w:rFonts w:cs="Times New Roman"/>
          <w:smallCaps w:val="0"/>
          <w:noProof/>
          <w:sz w:val="22"/>
          <w:szCs w:val="22"/>
        </w:rPr>
      </w:pPr>
      <w:hyperlink w:anchor="_Toc527115900" w:history="1">
        <w:r w:rsidR="008D3E16" w:rsidRPr="00EF4931">
          <w:rPr>
            <w:rStyle w:val="-"/>
            <w:noProof/>
          </w:rPr>
          <w:t>ΠΑΡΑΡΤΗΜΑ ΙΙ –ΤΕΥΔ (Προσαρμοσμένο από την Αναθέτουσα Αρχή)</w:t>
        </w:r>
        <w:r w:rsidR="008D3E16">
          <w:rPr>
            <w:noProof/>
          </w:rPr>
          <w:tab/>
        </w:r>
        <w:r w:rsidR="008D3E16">
          <w:rPr>
            <w:noProof/>
          </w:rPr>
          <w:fldChar w:fldCharType="begin"/>
        </w:r>
        <w:r w:rsidR="008D3E16">
          <w:rPr>
            <w:noProof/>
          </w:rPr>
          <w:instrText xml:space="preserve"> PAGEREF _Toc527115900 \h </w:instrText>
        </w:r>
        <w:r w:rsidR="008D3E16">
          <w:rPr>
            <w:noProof/>
          </w:rPr>
        </w:r>
        <w:r w:rsidR="008D3E16">
          <w:rPr>
            <w:noProof/>
          </w:rPr>
          <w:fldChar w:fldCharType="separate"/>
        </w:r>
        <w:r w:rsidR="006103D2">
          <w:rPr>
            <w:noProof/>
          </w:rPr>
          <w:t>32</w:t>
        </w:r>
        <w:r w:rsidR="008D3E16">
          <w:rPr>
            <w:noProof/>
          </w:rPr>
          <w:fldChar w:fldCharType="end"/>
        </w:r>
      </w:hyperlink>
    </w:p>
    <w:p w:rsidR="008D3E16" w:rsidRDefault="006B082C" w:rsidP="008D3E16">
      <w:pPr>
        <w:pStyle w:val="25"/>
        <w:tabs>
          <w:tab w:val="right" w:leader="dot" w:pos="9628"/>
        </w:tabs>
        <w:rPr>
          <w:rFonts w:cs="Times New Roman"/>
          <w:smallCaps w:val="0"/>
          <w:noProof/>
          <w:sz w:val="22"/>
          <w:szCs w:val="22"/>
        </w:rPr>
      </w:pPr>
      <w:hyperlink w:anchor="_Toc527115901" w:history="1">
        <w:r w:rsidR="008D3E16" w:rsidRPr="00EF4931">
          <w:rPr>
            <w:rStyle w:val="-"/>
            <w:noProof/>
          </w:rPr>
          <w:t>ΠΑΡΑΡΤΗΜΑ ΙII – Έντυπο Οικονομικής Προσφοράς</w:t>
        </w:r>
        <w:r w:rsidR="008D3E16">
          <w:rPr>
            <w:noProof/>
          </w:rPr>
          <w:tab/>
        </w:r>
        <w:r w:rsidR="008D3E16">
          <w:rPr>
            <w:noProof/>
          </w:rPr>
          <w:fldChar w:fldCharType="begin"/>
        </w:r>
        <w:r w:rsidR="008D3E16">
          <w:rPr>
            <w:noProof/>
          </w:rPr>
          <w:instrText xml:space="preserve"> PAGEREF _Toc527115901 \h </w:instrText>
        </w:r>
        <w:r w:rsidR="008D3E16">
          <w:rPr>
            <w:noProof/>
          </w:rPr>
        </w:r>
        <w:r w:rsidR="008D3E16">
          <w:rPr>
            <w:noProof/>
          </w:rPr>
          <w:fldChar w:fldCharType="separate"/>
        </w:r>
        <w:r w:rsidR="006103D2">
          <w:rPr>
            <w:noProof/>
          </w:rPr>
          <w:t>56</w:t>
        </w:r>
        <w:r w:rsidR="008D3E16">
          <w:rPr>
            <w:noProof/>
          </w:rPr>
          <w:fldChar w:fldCharType="end"/>
        </w:r>
      </w:hyperlink>
    </w:p>
    <w:p w:rsidR="008D3E16" w:rsidRDefault="006B082C" w:rsidP="008D3E16">
      <w:pPr>
        <w:pStyle w:val="25"/>
        <w:tabs>
          <w:tab w:val="right" w:leader="dot" w:pos="9628"/>
        </w:tabs>
        <w:rPr>
          <w:rFonts w:cs="Times New Roman"/>
          <w:smallCaps w:val="0"/>
          <w:noProof/>
          <w:sz w:val="22"/>
          <w:szCs w:val="22"/>
        </w:rPr>
      </w:pPr>
      <w:hyperlink w:anchor="_Toc527115902" w:history="1">
        <w:r w:rsidR="008D3E16" w:rsidRPr="00EF4931">
          <w:rPr>
            <w:rStyle w:val="-"/>
            <w:noProof/>
          </w:rPr>
          <w:t>ΠΑΡΑΡΤΗΜΑ ΙV – Υποδείγματα Εγγυητικών Επιστολών</w:t>
        </w:r>
        <w:r w:rsidR="008D3E16">
          <w:rPr>
            <w:noProof/>
          </w:rPr>
          <w:tab/>
        </w:r>
        <w:r w:rsidR="008D3E16">
          <w:rPr>
            <w:noProof/>
          </w:rPr>
          <w:fldChar w:fldCharType="begin"/>
        </w:r>
        <w:r w:rsidR="008D3E16">
          <w:rPr>
            <w:noProof/>
          </w:rPr>
          <w:instrText xml:space="preserve"> PAGEREF _Toc527115902 \h </w:instrText>
        </w:r>
        <w:r w:rsidR="008D3E16">
          <w:rPr>
            <w:noProof/>
          </w:rPr>
        </w:r>
        <w:r w:rsidR="008D3E16">
          <w:rPr>
            <w:noProof/>
          </w:rPr>
          <w:fldChar w:fldCharType="separate"/>
        </w:r>
        <w:r w:rsidR="006103D2">
          <w:rPr>
            <w:noProof/>
          </w:rPr>
          <w:t>57</w:t>
        </w:r>
        <w:r w:rsidR="008D3E16">
          <w:rPr>
            <w:noProof/>
          </w:rPr>
          <w:fldChar w:fldCharType="end"/>
        </w:r>
      </w:hyperlink>
    </w:p>
    <w:p w:rsidR="008D3E16" w:rsidRDefault="008D3E16" w:rsidP="008D3E16">
      <w:pPr>
        <w:pStyle w:val="25"/>
        <w:tabs>
          <w:tab w:val="right" w:leader="dot" w:pos="9628"/>
        </w:tabs>
        <w:rPr>
          <w:rFonts w:cs="Times New Roman"/>
          <w:smallCaps w:val="0"/>
          <w:noProof/>
          <w:sz w:val="22"/>
          <w:szCs w:val="22"/>
        </w:rPr>
      </w:pPr>
    </w:p>
    <w:p w:rsidR="008D3E16" w:rsidRDefault="008D3E16" w:rsidP="008D3E16">
      <w:pPr>
        <w:rPr>
          <w:rFonts w:eastAsia="MS Mincho"/>
          <w:b/>
          <w:bCs/>
          <w:caps/>
          <w:sz w:val="20"/>
          <w:szCs w:val="22"/>
        </w:rPr>
      </w:pPr>
      <w:r>
        <w:fldChar w:fldCharType="end"/>
      </w:r>
    </w:p>
    <w:p w:rsidR="008D3E16" w:rsidRDefault="008D3E16" w:rsidP="008D3E16">
      <w:pPr>
        <w:pStyle w:val="1"/>
        <w:numPr>
          <w:ilvl w:val="0"/>
          <w:numId w:val="3"/>
        </w:numPr>
        <w:tabs>
          <w:tab w:val="left" w:pos="567"/>
        </w:tabs>
        <w:ind w:left="567" w:hanging="567"/>
      </w:pPr>
      <w:bookmarkStart w:id="1" w:name="_Toc527115838"/>
      <w:r>
        <w:rPr>
          <w:rFonts w:ascii="Calibri" w:hAnsi="Calibri"/>
        </w:rPr>
        <w:t>ΑΝΑΘΕΤΟΥΣΑ ΑΡΧΗ ΚΑΙ ΑΝΤΙΚΕΙΜΕΝΟ ΣΥΜΒΑΣΗΣ</w:t>
      </w:r>
      <w:bookmarkEnd w:id="1"/>
    </w:p>
    <w:p w:rsidR="008D3E16" w:rsidRDefault="008D3E16" w:rsidP="008D3E16">
      <w:pPr>
        <w:pStyle w:val="20"/>
      </w:pPr>
      <w:bookmarkStart w:id="2" w:name="_Toc527115839"/>
      <w:r>
        <w:rPr>
          <w:rFonts w:ascii="Calibri" w:hAnsi="Calibri"/>
        </w:rPr>
        <w:t>1.1</w:t>
      </w:r>
      <w:r>
        <w:rPr>
          <w:rFonts w:ascii="Calibri" w:hAnsi="Calibri"/>
        </w:rPr>
        <w:tab/>
        <w:t>Στοιχεία Αναθέτουσας Αρχής</w:t>
      </w:r>
      <w:bookmarkEnd w:id="2"/>
      <w:r>
        <w:rPr>
          <w:rFonts w:ascii="Calibri" w:hAnsi="Calibri"/>
        </w:rPr>
        <w:t xml:space="preserve"> </w:t>
      </w:r>
    </w:p>
    <w:p w:rsidR="008D3E16" w:rsidRDefault="008D3E16" w:rsidP="008D3E16">
      <w:pPr>
        <w:pStyle w:val="normalwithoutspacing"/>
        <w:rPr>
          <w:b/>
        </w:rPr>
      </w:pPr>
    </w:p>
    <w:tbl>
      <w:tblPr>
        <w:tblW w:w="0" w:type="auto"/>
        <w:tblInd w:w="108" w:type="dxa"/>
        <w:tblLayout w:type="fixed"/>
        <w:tblLook w:val="0000" w:firstRow="0" w:lastRow="0" w:firstColumn="0" w:lastColumn="0" w:noHBand="0" w:noVBand="0"/>
      </w:tblPr>
      <w:tblGrid>
        <w:gridCol w:w="5245"/>
        <w:gridCol w:w="4349"/>
      </w:tblGrid>
      <w:tr w:rsidR="008D3E16" w:rsidRPr="00824AB6" w:rsidTr="006B082C">
        <w:tc>
          <w:tcPr>
            <w:tcW w:w="5245" w:type="dxa"/>
            <w:tcBorders>
              <w:top w:val="single" w:sz="4" w:space="0" w:color="000000"/>
              <w:left w:val="single" w:sz="4" w:space="0" w:color="000000"/>
              <w:bottom w:val="single" w:sz="4" w:space="0" w:color="000000"/>
            </w:tcBorders>
            <w:shd w:val="clear" w:color="auto" w:fill="auto"/>
          </w:tcPr>
          <w:p w:rsidR="008D3E16" w:rsidRPr="00824AB6" w:rsidRDefault="008D3E16" w:rsidP="006B082C">
            <w:pPr>
              <w:pStyle w:val="normalwithoutspacing"/>
            </w:pPr>
            <w:r w:rsidRPr="00824AB6">
              <w:t>Επωνυμία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rsidR="008D3E16" w:rsidRPr="00824AB6" w:rsidRDefault="008D3E16" w:rsidP="006B082C">
            <w:pPr>
              <w:pStyle w:val="normalwithoutspacing"/>
              <w:snapToGrid w:val="0"/>
            </w:pPr>
            <w:r w:rsidRPr="00824AB6">
              <w:t>Πανεπιστήμιο Κρήτης</w:t>
            </w:r>
          </w:p>
        </w:tc>
      </w:tr>
      <w:tr w:rsidR="008D3E16" w:rsidRPr="00824AB6" w:rsidTr="006B082C">
        <w:tc>
          <w:tcPr>
            <w:tcW w:w="5245" w:type="dxa"/>
            <w:tcBorders>
              <w:top w:val="single" w:sz="4" w:space="0" w:color="000000"/>
              <w:left w:val="single" w:sz="4" w:space="0" w:color="000000"/>
              <w:bottom w:val="single" w:sz="4" w:space="0" w:color="000000"/>
            </w:tcBorders>
            <w:shd w:val="clear" w:color="auto" w:fill="auto"/>
          </w:tcPr>
          <w:p w:rsidR="008D3E16" w:rsidRPr="00824AB6" w:rsidRDefault="008D3E16" w:rsidP="006B082C">
            <w:pPr>
              <w:pStyle w:val="normalwithoutspacing"/>
            </w:pPr>
            <w:r w:rsidRPr="00824AB6">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rsidR="008D3E16" w:rsidRPr="00824AB6" w:rsidRDefault="008D3E16" w:rsidP="006B082C">
            <w:pPr>
              <w:pStyle w:val="normalwithoutspacing"/>
              <w:snapToGrid w:val="0"/>
            </w:pPr>
            <w:r w:rsidRPr="00824AB6">
              <w:t>Πανεπιστημιούπολη Ρεθύμνου</w:t>
            </w:r>
          </w:p>
        </w:tc>
      </w:tr>
      <w:tr w:rsidR="008D3E16" w:rsidRPr="00824AB6" w:rsidTr="006B082C">
        <w:tc>
          <w:tcPr>
            <w:tcW w:w="5245" w:type="dxa"/>
            <w:tcBorders>
              <w:top w:val="single" w:sz="4" w:space="0" w:color="000000"/>
              <w:left w:val="single" w:sz="4" w:space="0" w:color="000000"/>
              <w:bottom w:val="single" w:sz="4" w:space="0" w:color="000000"/>
            </w:tcBorders>
            <w:shd w:val="clear" w:color="auto" w:fill="auto"/>
          </w:tcPr>
          <w:p w:rsidR="008D3E16" w:rsidRPr="00824AB6" w:rsidRDefault="008D3E16" w:rsidP="006B082C">
            <w:pPr>
              <w:pStyle w:val="normalwithoutspacing"/>
            </w:pPr>
            <w:r w:rsidRPr="00824AB6">
              <w:t>Πόλη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rsidR="008D3E16" w:rsidRPr="00824AB6" w:rsidRDefault="008D3E16" w:rsidP="006B082C">
            <w:pPr>
              <w:pStyle w:val="normalwithoutspacing"/>
              <w:snapToGrid w:val="0"/>
            </w:pPr>
            <w:r w:rsidRPr="00824AB6">
              <w:t>Ρέθυμνο</w:t>
            </w:r>
          </w:p>
        </w:tc>
      </w:tr>
      <w:tr w:rsidR="008D3E16" w:rsidRPr="00C9093E" w:rsidTr="006B082C">
        <w:tc>
          <w:tcPr>
            <w:tcW w:w="5245" w:type="dxa"/>
            <w:tcBorders>
              <w:top w:val="single" w:sz="4" w:space="0" w:color="000000"/>
              <w:left w:val="single" w:sz="4" w:space="0" w:color="000000"/>
              <w:bottom w:val="single" w:sz="4" w:space="0" w:color="000000"/>
            </w:tcBorders>
            <w:shd w:val="clear" w:color="auto" w:fill="auto"/>
          </w:tcPr>
          <w:p w:rsidR="008D3E16" w:rsidRPr="00C9093E" w:rsidRDefault="008D3E16" w:rsidP="006B082C">
            <w:pPr>
              <w:pStyle w:val="normalwithoutspacing"/>
            </w:pPr>
            <w:r w:rsidRPr="00C9093E">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rsidR="008D3E16" w:rsidRPr="00C9093E" w:rsidRDefault="008D3E16" w:rsidP="006B082C">
            <w:pPr>
              <w:pStyle w:val="normalwithoutspacing"/>
              <w:snapToGrid w:val="0"/>
            </w:pPr>
            <w:r w:rsidRPr="00C9093E">
              <w:t>74100</w:t>
            </w:r>
          </w:p>
        </w:tc>
      </w:tr>
      <w:tr w:rsidR="008D3E16" w:rsidRPr="00C9093E" w:rsidTr="006B082C">
        <w:tc>
          <w:tcPr>
            <w:tcW w:w="5245" w:type="dxa"/>
            <w:tcBorders>
              <w:top w:val="single" w:sz="4" w:space="0" w:color="000000"/>
              <w:left w:val="single" w:sz="4" w:space="0" w:color="000000"/>
              <w:bottom w:val="single" w:sz="4" w:space="0" w:color="000000"/>
            </w:tcBorders>
            <w:shd w:val="clear" w:color="auto" w:fill="auto"/>
          </w:tcPr>
          <w:p w:rsidR="008D3E16" w:rsidRPr="00C9093E" w:rsidRDefault="008D3E16" w:rsidP="006B082C">
            <w:pPr>
              <w:pStyle w:val="normalwithoutspacing"/>
            </w:pPr>
            <w:r w:rsidRPr="00C9093E">
              <w:t>Τηλέφωνο</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rsidR="008D3E16" w:rsidRPr="00C9093E" w:rsidRDefault="00EA01B1" w:rsidP="006B082C">
            <w:pPr>
              <w:pStyle w:val="normalwithoutspacing"/>
              <w:snapToGrid w:val="0"/>
            </w:pPr>
            <w:r>
              <w:t>2831077940</w:t>
            </w:r>
          </w:p>
        </w:tc>
      </w:tr>
      <w:tr w:rsidR="008D3E16" w:rsidRPr="00C9093E" w:rsidTr="006B082C">
        <w:tc>
          <w:tcPr>
            <w:tcW w:w="5245" w:type="dxa"/>
            <w:tcBorders>
              <w:top w:val="single" w:sz="4" w:space="0" w:color="000000"/>
              <w:left w:val="single" w:sz="4" w:space="0" w:color="000000"/>
              <w:bottom w:val="single" w:sz="4" w:space="0" w:color="000000"/>
            </w:tcBorders>
            <w:shd w:val="clear" w:color="auto" w:fill="auto"/>
          </w:tcPr>
          <w:p w:rsidR="008D3E16" w:rsidRPr="00C9093E" w:rsidRDefault="008D3E16" w:rsidP="006B082C">
            <w:pPr>
              <w:pStyle w:val="normalwithoutspacing"/>
            </w:pPr>
            <w:r w:rsidRPr="00C9093E">
              <w:t>Φαξ</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rsidR="008D3E16" w:rsidRPr="00C9093E" w:rsidRDefault="00EA01B1" w:rsidP="006B082C">
            <w:pPr>
              <w:pStyle w:val="normalwithoutspacing"/>
              <w:snapToGrid w:val="0"/>
            </w:pPr>
            <w:r>
              <w:rPr>
                <w:lang w:val="en-GB"/>
              </w:rPr>
              <w:t>2831077960</w:t>
            </w:r>
          </w:p>
        </w:tc>
      </w:tr>
      <w:tr w:rsidR="008D3E16" w:rsidRPr="00C9093E" w:rsidTr="006B082C">
        <w:tc>
          <w:tcPr>
            <w:tcW w:w="5245" w:type="dxa"/>
            <w:tcBorders>
              <w:top w:val="single" w:sz="4" w:space="0" w:color="000000"/>
              <w:left w:val="single" w:sz="4" w:space="0" w:color="000000"/>
              <w:bottom w:val="single" w:sz="4" w:space="0" w:color="000000"/>
            </w:tcBorders>
            <w:shd w:val="clear" w:color="auto" w:fill="auto"/>
          </w:tcPr>
          <w:p w:rsidR="008D3E16" w:rsidRPr="00C9093E" w:rsidRDefault="008D3E16" w:rsidP="006B082C">
            <w:pPr>
              <w:pStyle w:val="normalwithoutspacing"/>
            </w:pPr>
            <w:r w:rsidRPr="00C9093E">
              <w:t xml:space="preserve">Ηλεκτρονικό Ταχυδρομείο </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rsidR="008D3E16" w:rsidRPr="00EA01B1" w:rsidRDefault="00EA01B1" w:rsidP="006B082C">
            <w:pPr>
              <w:pStyle w:val="normalwithoutspacing"/>
              <w:snapToGrid w:val="0"/>
              <w:rPr>
                <w:lang w:val="en-US"/>
              </w:rPr>
            </w:pPr>
            <w:r>
              <w:rPr>
                <w:lang w:val="en-US"/>
              </w:rPr>
              <w:t>karniaboyra@admin.uoc.gr</w:t>
            </w:r>
          </w:p>
        </w:tc>
      </w:tr>
      <w:tr w:rsidR="008D3E16" w:rsidRPr="00C9093E" w:rsidTr="006B082C">
        <w:tc>
          <w:tcPr>
            <w:tcW w:w="5245" w:type="dxa"/>
            <w:tcBorders>
              <w:top w:val="single" w:sz="4" w:space="0" w:color="000000"/>
              <w:left w:val="single" w:sz="4" w:space="0" w:color="000000"/>
              <w:bottom w:val="single" w:sz="4" w:space="0" w:color="000000"/>
            </w:tcBorders>
            <w:shd w:val="clear" w:color="auto" w:fill="auto"/>
          </w:tcPr>
          <w:p w:rsidR="008D3E16" w:rsidRPr="00C9093E" w:rsidRDefault="008D3E16" w:rsidP="006B082C">
            <w:pPr>
              <w:pStyle w:val="normalwithoutspacing"/>
            </w:pPr>
            <w:r w:rsidRPr="00C9093E">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rsidR="008D3E16" w:rsidRPr="00EA01B1" w:rsidRDefault="00EA01B1" w:rsidP="006B082C">
            <w:pPr>
              <w:pStyle w:val="normalwithoutspacing"/>
              <w:snapToGrid w:val="0"/>
            </w:pPr>
            <w:r>
              <w:t>Καρνιαβούρα Κυβέλη</w:t>
            </w:r>
          </w:p>
        </w:tc>
      </w:tr>
      <w:tr w:rsidR="008D3E16" w:rsidRPr="00C9093E" w:rsidTr="006B082C">
        <w:tc>
          <w:tcPr>
            <w:tcW w:w="5245" w:type="dxa"/>
            <w:tcBorders>
              <w:top w:val="single" w:sz="4" w:space="0" w:color="000000"/>
              <w:left w:val="single" w:sz="4" w:space="0" w:color="000000"/>
              <w:bottom w:val="single" w:sz="4" w:space="0" w:color="000000"/>
            </w:tcBorders>
            <w:shd w:val="clear" w:color="auto" w:fill="auto"/>
          </w:tcPr>
          <w:p w:rsidR="008D3E16" w:rsidRPr="00C9093E" w:rsidRDefault="008D3E16" w:rsidP="006B082C">
            <w:pPr>
              <w:pStyle w:val="normalwithoutspacing"/>
            </w:pPr>
            <w:r w:rsidRPr="00C9093E">
              <w:t>Γενική Διεύθυνση στο διαδίκτυο  (</w:t>
            </w:r>
            <w:proofErr w:type="spellStart"/>
            <w:r w:rsidRPr="00C9093E">
              <w:t>URL</w:t>
            </w:r>
            <w:proofErr w:type="spellEnd"/>
            <w:r w:rsidRPr="00C9093E">
              <w:t>)</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rsidR="008D3E16" w:rsidRPr="00C9093E" w:rsidRDefault="008D3E16" w:rsidP="006B082C">
            <w:pPr>
              <w:pStyle w:val="normalwithoutspacing"/>
              <w:snapToGrid w:val="0"/>
            </w:pPr>
            <w:r w:rsidRPr="00C9093E">
              <w:t>www.uoc.gr</w:t>
            </w:r>
          </w:p>
        </w:tc>
      </w:tr>
    </w:tbl>
    <w:p w:rsidR="008D3E16" w:rsidRPr="00C9093E" w:rsidRDefault="008D3E16" w:rsidP="008D3E16">
      <w:pPr>
        <w:pStyle w:val="normalwithoutspacing"/>
      </w:pPr>
    </w:p>
    <w:p w:rsidR="00984098" w:rsidRDefault="00984098" w:rsidP="008D3E16">
      <w:pPr>
        <w:pStyle w:val="normalwithoutspacing"/>
        <w:rPr>
          <w:b/>
        </w:rPr>
      </w:pPr>
    </w:p>
    <w:p w:rsidR="00984098" w:rsidRDefault="00984098" w:rsidP="008D3E16">
      <w:pPr>
        <w:pStyle w:val="normalwithoutspacing"/>
        <w:rPr>
          <w:b/>
        </w:rPr>
      </w:pPr>
    </w:p>
    <w:p w:rsidR="008D3E16" w:rsidRPr="00C9093E" w:rsidRDefault="008D3E16" w:rsidP="008D3E16">
      <w:pPr>
        <w:pStyle w:val="normalwithoutspacing"/>
      </w:pPr>
      <w:r w:rsidRPr="00C9093E">
        <w:rPr>
          <w:b/>
        </w:rPr>
        <w:t xml:space="preserve">Είδος Αναθέτουσας Αρχής </w:t>
      </w:r>
    </w:p>
    <w:p w:rsidR="008D3E16" w:rsidRPr="002F262E" w:rsidRDefault="008D3E16" w:rsidP="008D3E16">
      <w:pPr>
        <w:pStyle w:val="normalwithoutspacing"/>
        <w:rPr>
          <w:rFonts w:eastAsia="Calibri"/>
        </w:rPr>
      </w:pPr>
      <w:r w:rsidRPr="00C9093E">
        <w:t xml:space="preserve">Η Αναθέτουσα Αρχή είναι Πανεπιστήμιο / ΝΠΔΔ. Το </w:t>
      </w:r>
      <w:r w:rsidRPr="00C9093E">
        <w:rPr>
          <w:b/>
        </w:rPr>
        <w:t>Πανεπιστήμιο Κρήτης</w:t>
      </w:r>
      <w:r w:rsidRPr="00C9093E">
        <w:t xml:space="preserve"> είναι </w:t>
      </w:r>
      <w:r w:rsidRPr="00C9093E">
        <w:rPr>
          <w:b/>
        </w:rPr>
        <w:t>Νομικό Πρόσωπο Δημόσιου Δίκαιου</w:t>
      </w:r>
      <w:r w:rsidRPr="00C9093E">
        <w:t xml:space="preserve"> (ΝΠΔΔ) πλήρως αυτοδιοικούμενο. Εποπτεύεται και επιχορηγείται από το κράτος μέσω του Υπουργείου Παιδείας και Θρησκευμάτων.</w:t>
      </w:r>
    </w:p>
    <w:p w:rsidR="008D3E16" w:rsidRDefault="008D3E16" w:rsidP="008D3E16">
      <w:pPr>
        <w:pStyle w:val="normalwithoutspacing"/>
      </w:pPr>
      <w:r>
        <w:rPr>
          <w:rFonts w:eastAsia="Calibri"/>
        </w:rPr>
        <w:lastRenderedPageBreak/>
        <w:t xml:space="preserve">  </w:t>
      </w:r>
    </w:p>
    <w:p w:rsidR="008D3E16" w:rsidRDefault="008D3E16" w:rsidP="008D3E16">
      <w:pPr>
        <w:pStyle w:val="normalwithoutspacing"/>
      </w:pPr>
      <w:r>
        <w:rPr>
          <w:b/>
        </w:rPr>
        <w:t>Κύρια δραστηριότητα Α.Α.</w:t>
      </w:r>
    </w:p>
    <w:p w:rsidR="008D3E16" w:rsidRPr="00262E96" w:rsidRDefault="008D3E16" w:rsidP="008D3E16">
      <w:pPr>
        <w:pStyle w:val="normalwithoutspacing"/>
      </w:pPr>
      <w:r w:rsidRPr="00C9093E">
        <w:t>Η κύρια δραστηριότητα της Αναθέτουσας Αρχής είναι η διδασκαλία, η έρευνα, η παραγωγή νέας γνώσης, η προαγωγή της καινοτομίας και η διασύνδεση με τον παραγωγικό ιστό της χώρας.</w:t>
      </w:r>
    </w:p>
    <w:p w:rsidR="008D3E16" w:rsidRDefault="008D3E16" w:rsidP="008D3E16">
      <w:pPr>
        <w:pStyle w:val="normalwithoutspacing"/>
      </w:pPr>
    </w:p>
    <w:p w:rsidR="008D3E16" w:rsidRDefault="008D3E16" w:rsidP="008D3E16">
      <w:pPr>
        <w:pStyle w:val="normalwithoutspacing"/>
      </w:pPr>
      <w:r>
        <w:t xml:space="preserve">Εφαρμοστέο εθνικό δίκαιο  είναι το </w:t>
      </w:r>
      <w:r w:rsidRPr="00262E96">
        <w:t>Ελληνικό</w:t>
      </w:r>
      <w:r>
        <w:t xml:space="preserve">. </w:t>
      </w:r>
    </w:p>
    <w:p w:rsidR="008D3E16" w:rsidRDefault="008D3E16" w:rsidP="008D3E16">
      <w:pPr>
        <w:pStyle w:val="normalwithoutspacing"/>
      </w:pPr>
    </w:p>
    <w:p w:rsidR="008D3E16" w:rsidRDefault="008D3E16" w:rsidP="008D3E16">
      <w:pPr>
        <w:pStyle w:val="normalwithoutspacing"/>
      </w:pPr>
      <w:r>
        <w:rPr>
          <w:b/>
        </w:rPr>
        <w:t xml:space="preserve">Στοιχεία Επικοινωνίας </w:t>
      </w:r>
    </w:p>
    <w:p w:rsidR="008D3E16" w:rsidRPr="003E4A0F" w:rsidRDefault="008D3E16" w:rsidP="008D3E16">
      <w:pPr>
        <w:pStyle w:val="normalwithoutspacing"/>
        <w:ind w:left="567" w:hanging="567"/>
        <w:rPr>
          <w:strike/>
          <w:color w:val="FF0000"/>
        </w:rPr>
      </w:pPr>
      <w:r>
        <w:t xml:space="preserve">Περαιτέρω πληροφορίες είναι διαθέσιμες στο τηλέφωνο: </w:t>
      </w:r>
      <w:r w:rsidR="00EA01B1">
        <w:t>2831077940</w:t>
      </w:r>
      <w:r>
        <w:t xml:space="preserve">, φαξ: </w:t>
      </w:r>
      <w:r w:rsidR="00EA01B1">
        <w:t>2831077960</w:t>
      </w:r>
      <w:r>
        <w:t>, e-</w:t>
      </w:r>
      <w:proofErr w:type="spellStart"/>
      <w:r>
        <w:t>mail</w:t>
      </w:r>
      <w:proofErr w:type="spellEnd"/>
      <w:r>
        <w:t xml:space="preserve">: </w:t>
      </w:r>
      <w:proofErr w:type="spellStart"/>
      <w:r w:rsidR="00EA01B1">
        <w:rPr>
          <w:lang w:val="en-US"/>
        </w:rPr>
        <w:t>karniaboyra</w:t>
      </w:r>
      <w:proofErr w:type="spellEnd"/>
      <w:r w:rsidR="00EA01B1" w:rsidRPr="00EA01B1">
        <w:t>@</w:t>
      </w:r>
      <w:r w:rsidR="00EA01B1">
        <w:rPr>
          <w:lang w:val="en-US"/>
        </w:rPr>
        <w:t>admin</w:t>
      </w:r>
      <w:r w:rsidR="00EA01B1" w:rsidRPr="00EA01B1">
        <w:t>.</w:t>
      </w:r>
      <w:proofErr w:type="spellStart"/>
      <w:r w:rsidR="00EA01B1">
        <w:rPr>
          <w:lang w:val="en-US"/>
        </w:rPr>
        <w:t>uoc</w:t>
      </w:r>
      <w:proofErr w:type="spellEnd"/>
      <w:r w:rsidR="00EA01B1" w:rsidRPr="00EA01B1">
        <w:t>.</w:t>
      </w:r>
      <w:r w:rsidR="00EA01B1">
        <w:rPr>
          <w:lang w:val="en-US"/>
        </w:rPr>
        <w:t>gr</w:t>
      </w:r>
      <w:r>
        <w:t xml:space="preserve">, αρμόδιος υπάλληλος </w:t>
      </w:r>
      <w:r w:rsidR="00EA01B1">
        <w:t>Καρνιαβούρα Κυβέλη</w:t>
      </w:r>
      <w:r>
        <w:t xml:space="preserve">, Τμήμα Προμηθειών. </w:t>
      </w:r>
    </w:p>
    <w:p w:rsidR="008D3E16" w:rsidRPr="006B2C94" w:rsidRDefault="008D3E16" w:rsidP="008D3E16">
      <w:pPr>
        <w:pStyle w:val="20"/>
      </w:pPr>
      <w:bookmarkStart w:id="3" w:name="_Toc527115840"/>
      <w:r>
        <w:rPr>
          <w:rFonts w:ascii="Calibri" w:hAnsi="Calibri"/>
        </w:rPr>
        <w:t>1.2</w:t>
      </w:r>
      <w:r>
        <w:rPr>
          <w:rFonts w:ascii="Calibri" w:hAnsi="Calibri"/>
        </w:rPr>
        <w:tab/>
        <w:t>Στοιχεία Διαδικασίας-Χρηματοδότηση</w:t>
      </w:r>
      <w:bookmarkEnd w:id="3"/>
    </w:p>
    <w:p w:rsidR="008D3E16" w:rsidRPr="006B2C94" w:rsidRDefault="008D3E16" w:rsidP="008D3E16">
      <w:r>
        <w:rPr>
          <w:b/>
        </w:rPr>
        <w:t xml:space="preserve">Είδος διαδικασίας </w:t>
      </w:r>
    </w:p>
    <w:p w:rsidR="008D3E16" w:rsidRDefault="008D3E16" w:rsidP="008D3E16">
      <w:pPr>
        <w:pStyle w:val="normalwithoutspacing"/>
      </w:pPr>
      <w:r>
        <w:t xml:space="preserve">Ο διαγωνισμός θα διεξαχθεί με την ανοικτή διαδικασία του άρθρου 117 του ν. 4412/16, υπό τις προϋποθέσεις του νόμου αυτού και τους ειδικότερους όρους της παρούσας. </w:t>
      </w:r>
    </w:p>
    <w:p w:rsidR="008D3E16" w:rsidRDefault="008D3E16" w:rsidP="008D3E16">
      <w:pPr>
        <w:pStyle w:val="normalwithoutspacing"/>
      </w:pPr>
    </w:p>
    <w:p w:rsidR="008D3E16" w:rsidRDefault="008D3E16" w:rsidP="008D3E16">
      <w:pPr>
        <w:pStyle w:val="normalwithoutspacing"/>
      </w:pPr>
      <w:r>
        <w:rPr>
          <w:b/>
        </w:rPr>
        <w:t>Χρηματοδότηση της σύμβασης</w:t>
      </w:r>
    </w:p>
    <w:p w:rsidR="008D3E16" w:rsidRPr="00DB7DBF" w:rsidRDefault="008D3E16" w:rsidP="00C029B5">
      <w:pPr>
        <w:pStyle w:val="normalwithoutspacing"/>
      </w:pPr>
      <w:r w:rsidRPr="00C029B5">
        <w:t xml:space="preserve">Φορέας χρηματοδότησης της παρούσας σύμβασης είναι </w:t>
      </w:r>
      <w:r w:rsidR="00C029B5" w:rsidRPr="00C029B5">
        <w:t>οι πιστώσεις της Περιφέρειας Κρήτης</w:t>
      </w:r>
      <w:r w:rsidRPr="00C029B5">
        <w:t xml:space="preserve"> , </w:t>
      </w:r>
      <w:r w:rsidR="00C029B5" w:rsidRPr="00C029B5">
        <w:t>και</w:t>
      </w:r>
      <w:r w:rsidR="00C029B5">
        <w:t xml:space="preserve"> συγκεκριμένα το έργο με τίτλο «ΕΙΔΙΚΕΣ ΜΕΛΕΤΕΣ – ΕΡΕΥΝΕΣ ΤΟΥ ΕΙΔΙΚΟΥ ΑΝΑΠΤΥΞΙΑΚΟΥ </w:t>
      </w:r>
      <w:proofErr w:type="spellStart"/>
      <w:r w:rsidR="00C029B5">
        <w:t>ΠΡΟΓ</w:t>
      </w:r>
      <w:proofErr w:type="spellEnd"/>
      <w:r w:rsidR="00C029B5">
        <w:t xml:space="preserve">/ΤΟΣ ΚΡΗΤΗ ΠΡΑΣΙΝΗ ΑΝΑΠΤΥΞΗ» και Κ.Α. </w:t>
      </w:r>
      <w:proofErr w:type="spellStart"/>
      <w:r w:rsidR="00C029B5">
        <w:t>2010ΕΠ40200008</w:t>
      </w:r>
      <w:proofErr w:type="spellEnd"/>
      <w:r w:rsidR="00C029B5">
        <w:t xml:space="preserve"> της </w:t>
      </w:r>
      <w:proofErr w:type="spellStart"/>
      <w:r w:rsidR="00C029B5">
        <w:t>ΣΑΕΠ402</w:t>
      </w:r>
      <w:proofErr w:type="spellEnd"/>
    </w:p>
    <w:p w:rsidR="008D3E16" w:rsidRPr="006B2C94" w:rsidRDefault="008D3E16" w:rsidP="008D3E16">
      <w:pPr>
        <w:pStyle w:val="20"/>
      </w:pPr>
      <w:bookmarkStart w:id="4" w:name="_Toc527115841"/>
      <w:r>
        <w:rPr>
          <w:rFonts w:ascii="Calibri" w:hAnsi="Calibri"/>
        </w:rPr>
        <w:t>1.3</w:t>
      </w:r>
      <w:r>
        <w:rPr>
          <w:rFonts w:ascii="Calibri" w:hAnsi="Calibri"/>
        </w:rPr>
        <w:tab/>
        <w:t>Συνοπτική Περιγραφή φυσικού και οικονομικού αντικειμένου της σύμβασης</w:t>
      </w:r>
      <w:bookmarkEnd w:id="4"/>
      <w:r>
        <w:rPr>
          <w:rFonts w:ascii="Calibri" w:hAnsi="Calibri"/>
        </w:rPr>
        <w:t xml:space="preserve"> </w:t>
      </w:r>
    </w:p>
    <w:p w:rsidR="008D3E16" w:rsidRPr="006B2C94" w:rsidRDefault="00C9093E" w:rsidP="00C9093E">
      <w:pPr>
        <w:pStyle w:val="normalwithoutspacing"/>
      </w:pPr>
      <w:r w:rsidRPr="007F4A8A">
        <w:t xml:space="preserve">Οι παρεχόμενες υπηρεσίες υποστήριξης </w:t>
      </w:r>
      <w:r>
        <w:t xml:space="preserve">προς το Πανεπιστήμιο Κρήτης </w:t>
      </w:r>
      <w:r w:rsidRPr="007F4A8A">
        <w:t xml:space="preserve">περιλαμβάνουν την παροχή υπηρεσιών για την αξιολόγηση και τη διερεύνηση χρηματοδότησης έργου φοιτητικών </w:t>
      </w:r>
      <w:r>
        <w:t>κατοικιών</w:t>
      </w:r>
      <w:r w:rsidRPr="007F4A8A">
        <w:t xml:space="preserve"> Πανεπιστήμιου Κρήτης</w:t>
      </w:r>
      <w:r w:rsidR="00B72F6C">
        <w:t xml:space="preserve"> στο Ρέθυμνο και στο Ηράκλειο</w:t>
      </w:r>
      <w:r w:rsidRPr="007F4A8A">
        <w:t xml:space="preserve">. Το έργο αφορά στην κατασκευή </w:t>
      </w:r>
      <w:r w:rsidR="006103D2">
        <w:t>σημαντικού αριθμού</w:t>
      </w:r>
      <w:r w:rsidRPr="007F4A8A">
        <w:t xml:space="preserve"> φοιτητικών </w:t>
      </w:r>
      <w:r>
        <w:t xml:space="preserve">κατοικιών στο Ρέθυμνο </w:t>
      </w:r>
      <w:r w:rsidRPr="007F4A8A">
        <w:t xml:space="preserve"> και </w:t>
      </w:r>
      <w:r>
        <w:t>στο Ηράκλειο καθώς επίσης και στην κατασκευή ή /και στην αξιοποίηση άλλων ακινήτων ιδιοκτησίας του Πανεπιστημίου Κρήτης, οι οποίες θα προσδιοριστούν σε συνεργασία με τη διοίκηση του Πανεπιστημίου, ώστε να διασφαλίζουν: α) όλες</w:t>
      </w:r>
      <w:r w:rsidRPr="007F4A8A">
        <w:t xml:space="preserve"> οι απαραίτητες</w:t>
      </w:r>
      <w:r>
        <w:t xml:space="preserve"> </w:t>
      </w:r>
      <w:proofErr w:type="spellStart"/>
      <w:r>
        <w:t>συνοδές</w:t>
      </w:r>
      <w:proofErr w:type="spellEnd"/>
      <w:r w:rsidRPr="007F4A8A">
        <w:t xml:space="preserve"> χρήσεις για την εύρυθμη λειτουργία των «οικισμών» (εστίαση, λιανεμπόριο, διασκέδαση, καταστήματα υγιεινής</w:t>
      </w:r>
      <w:r>
        <w:t xml:space="preserve">, πολιτισμός </w:t>
      </w:r>
      <w:r w:rsidRPr="007F4A8A">
        <w:t xml:space="preserve"> κλπ.) σε Ρέθυμνο και Ηράκλειο </w:t>
      </w:r>
      <w:r>
        <w:t>και β) την επαύξηση της λειτουργικότητας των υπαρχόντων ακινήτων ιδιοκτησίας του Παν/</w:t>
      </w:r>
      <w:proofErr w:type="spellStart"/>
      <w:r>
        <w:t>μίου</w:t>
      </w:r>
      <w:proofErr w:type="spellEnd"/>
      <w:r>
        <w:t xml:space="preserve"> Κρήτης με σκοπό την  </w:t>
      </w:r>
      <w:proofErr w:type="spellStart"/>
      <w:r>
        <w:t>χρησιμοποιησή</w:t>
      </w:r>
      <w:proofErr w:type="spellEnd"/>
      <w:r>
        <w:t xml:space="preserve"> τους σε πολιτιστικές και άλλες δραστηριότητες, αρχικού εκτιμώμενου προϋπολογισμού 120.000.000,00 €</w:t>
      </w:r>
      <w:r w:rsidR="008D3E16" w:rsidRPr="00C9093E">
        <w:t xml:space="preserve">. </w:t>
      </w:r>
      <w:r w:rsidR="008D3E16">
        <w:t>Οι παρεχόμενες υπηρεσίες κατατάσσονται στους ακόλουθους κωδικούς του Κοινού Λεξιλογίου δημοσίων συμβάσεων (</w:t>
      </w:r>
      <w:proofErr w:type="spellStart"/>
      <w:r w:rsidR="008D3E16">
        <w:t>CPV</w:t>
      </w:r>
      <w:proofErr w:type="spellEnd"/>
      <w:r w:rsidR="008D3E16">
        <w:t xml:space="preserve">) : </w:t>
      </w:r>
      <w:r w:rsidR="008D3E16" w:rsidRPr="00F57302">
        <w:t>71621000-7</w:t>
      </w:r>
      <w:r w:rsidR="008D3E16">
        <w:t>.</w:t>
      </w:r>
    </w:p>
    <w:p w:rsidR="008D3E16" w:rsidRPr="00BC4EA5" w:rsidRDefault="008D3E16" w:rsidP="008D3E16">
      <w:pPr>
        <w:pStyle w:val="normalwithoutspacing"/>
        <w:rPr>
          <w:b/>
        </w:rPr>
      </w:pPr>
      <w:r w:rsidRPr="00BC4EA5">
        <w:rPr>
          <w:b/>
        </w:rPr>
        <w:t>Η εκτιμώμενη αξία της σύμβασης ανέρχεται στο ποσό των εβδομήντα τεσσάρων χιλιάδων τετρακοσίων ευρώ συμπεριλαμβανομένου ΦΠΑ 24 % (προϋπολογισμός χωρίς ΦΠΑ: € 60.000,00  ΦΠΑ : € 14.400,00).</w:t>
      </w:r>
    </w:p>
    <w:p w:rsidR="008D3E16" w:rsidRPr="00BC4EA5" w:rsidRDefault="008D3E16" w:rsidP="008D3E16">
      <w:pPr>
        <w:rPr>
          <w:b/>
        </w:rPr>
      </w:pPr>
      <w:r w:rsidRPr="00BC4EA5">
        <w:rPr>
          <w:b/>
        </w:rPr>
        <w:t xml:space="preserve">Η διάρκεια της σύμβασης ορίζεται  σε </w:t>
      </w:r>
      <w:r w:rsidR="00C9093E" w:rsidRPr="00BC4EA5">
        <w:rPr>
          <w:b/>
        </w:rPr>
        <w:t>τέσσερις</w:t>
      </w:r>
      <w:r w:rsidRPr="00BC4EA5">
        <w:rPr>
          <w:b/>
        </w:rPr>
        <w:t xml:space="preserve"> (</w:t>
      </w:r>
      <w:r w:rsidR="00C9093E" w:rsidRPr="00BC4EA5">
        <w:rPr>
          <w:b/>
        </w:rPr>
        <w:t>4</w:t>
      </w:r>
      <w:r w:rsidRPr="00BC4EA5">
        <w:rPr>
          <w:b/>
        </w:rPr>
        <w:t>) μήνες.</w:t>
      </w:r>
      <w:bookmarkStart w:id="5" w:name="_GoBack"/>
      <w:bookmarkEnd w:id="5"/>
    </w:p>
    <w:p w:rsidR="008D3E16" w:rsidRPr="006B2C94" w:rsidRDefault="008D3E16" w:rsidP="008D3E16">
      <w:r>
        <w:t xml:space="preserve">Αναλυτική περιγραφή του φυσικού και οικονομικού αντικειμένου της σύμβασης δίδεται στο ΠΑΡΑΡΤΗΜΑ Ι της παρούσας διακήρυξης. </w:t>
      </w:r>
    </w:p>
    <w:p w:rsidR="008D3E16" w:rsidRDefault="008D3E16" w:rsidP="008D3E16">
      <w:pPr>
        <w:pStyle w:val="normalwithoutspacing"/>
      </w:pPr>
      <w:r w:rsidRPr="00DB7DBF">
        <w:t>Η σύμβαση θα ανατεθεί με το κριτήριο της πλέον συμφέρουσας από οικονομική άποψη προσφοράς, βάσει</w:t>
      </w:r>
      <w:r>
        <w:t xml:space="preserve"> </w:t>
      </w:r>
      <w:r w:rsidRPr="00DB7DBF">
        <w:t>της βέλτιστης σχέση ποιότητας – τιμής</w:t>
      </w:r>
      <w:r w:rsidR="00755A20">
        <w:t xml:space="preserve"> για το σύνολο των υπηρεσιών</w:t>
      </w:r>
      <w:r>
        <w:t>.</w:t>
      </w:r>
    </w:p>
    <w:p w:rsidR="008D3E16" w:rsidRPr="006B2C94" w:rsidRDefault="008D3E16" w:rsidP="008D3E16">
      <w:pPr>
        <w:pStyle w:val="20"/>
      </w:pPr>
      <w:bookmarkStart w:id="6" w:name="_Toc527115842"/>
      <w:r>
        <w:rPr>
          <w:rFonts w:ascii="Calibri" w:hAnsi="Calibri"/>
        </w:rPr>
        <w:t>1.4</w:t>
      </w:r>
      <w:r>
        <w:rPr>
          <w:rFonts w:ascii="Calibri" w:hAnsi="Calibri"/>
        </w:rPr>
        <w:tab/>
        <w:t>Θεσμικό πλαίσιο</w:t>
      </w:r>
      <w:bookmarkEnd w:id="6"/>
      <w:r>
        <w:rPr>
          <w:rFonts w:ascii="Calibri" w:hAnsi="Calibri"/>
        </w:rPr>
        <w:t xml:space="preserve"> </w:t>
      </w:r>
    </w:p>
    <w:p w:rsidR="008D3E16" w:rsidRPr="006B2C94" w:rsidRDefault="008D3E16" w:rsidP="008D3E16">
      <w:r>
        <w:t xml:space="preserve">Η ανάθεση και εκτέλεση της σύμβασης </w:t>
      </w:r>
      <w:proofErr w:type="spellStart"/>
      <w:r>
        <w:t>διέπεται</w:t>
      </w:r>
      <w:proofErr w:type="spellEnd"/>
      <w:r>
        <w:t xml:space="preserve"> από την κείμενη νομοθεσία και τις </w:t>
      </w:r>
      <w:proofErr w:type="spellStart"/>
      <w:r>
        <w:t>κατ</w:t>
      </w:r>
      <w:proofErr w:type="spellEnd"/>
      <w:r>
        <w:t xml:space="preserve">΄ εξουσιοδότηση αυτής </w:t>
      </w:r>
      <w:proofErr w:type="spellStart"/>
      <w:r>
        <w:t>εκδοθείσες</w:t>
      </w:r>
      <w:proofErr w:type="spellEnd"/>
      <w:r>
        <w:t xml:space="preserve"> κανονιστικές πράξεις, όπως ισχύουν και ιδίως:</w:t>
      </w:r>
    </w:p>
    <w:p w:rsidR="008D3E16" w:rsidRPr="00B57EF0" w:rsidRDefault="008D3E16" w:rsidP="008D3E16">
      <w:pPr>
        <w:numPr>
          <w:ilvl w:val="0"/>
          <w:numId w:val="9"/>
        </w:numPr>
        <w:ind w:left="284" w:hanging="284"/>
      </w:pPr>
      <w:r w:rsidRPr="00B57EF0">
        <w:t xml:space="preserve">το Π.Δ. 296/1973 (ΦΕΚ </w:t>
      </w:r>
      <w:proofErr w:type="spellStart"/>
      <w:r w:rsidRPr="00B57EF0">
        <w:t>239τ.Α</w:t>
      </w:r>
      <w:proofErr w:type="spellEnd"/>
      <w:r w:rsidRPr="00B57EF0">
        <w:t xml:space="preserve">΄/73) Περί καθορισμού του τίτλου και της έδρας του εν Κρήτη ιδρυθέντος Πανεπιστημίου, το Ν.Δ. 114/1974 (ΦΕΚ </w:t>
      </w:r>
      <w:proofErr w:type="spellStart"/>
      <w:r w:rsidRPr="00B57EF0">
        <w:t>310τ.Α</w:t>
      </w:r>
      <w:proofErr w:type="spellEnd"/>
      <w:r w:rsidRPr="00B57EF0">
        <w:t xml:space="preserve">/1974) περί τροποποιήσεως και συμπληρώσεως του Ν.Δ. 87/1973 (ΦΕΚ </w:t>
      </w:r>
      <w:proofErr w:type="spellStart"/>
      <w:r w:rsidRPr="00B57EF0">
        <w:t>159τ.Α</w:t>
      </w:r>
      <w:proofErr w:type="spellEnd"/>
      <w:r w:rsidRPr="00B57EF0">
        <w:t xml:space="preserve">΄/73) «περί ιδρύσεως Πανεπιστημίων εις </w:t>
      </w:r>
      <w:proofErr w:type="spellStart"/>
      <w:r w:rsidRPr="00B57EF0">
        <w:t>Θράκην</w:t>
      </w:r>
      <w:proofErr w:type="spellEnd"/>
      <w:r w:rsidRPr="00B57EF0">
        <w:t xml:space="preserve"> και εις </w:t>
      </w:r>
      <w:proofErr w:type="spellStart"/>
      <w:r w:rsidRPr="00B57EF0">
        <w:t>Κρήτην</w:t>
      </w:r>
      <w:proofErr w:type="spellEnd"/>
      <w:r w:rsidRPr="00B57EF0">
        <w:t xml:space="preserve">» και επεκτάσεως </w:t>
      </w:r>
      <w:r w:rsidRPr="00B57EF0">
        <w:lastRenderedPageBreak/>
        <w:t xml:space="preserve">διατάξεων τινών αυτού εις άπαντα τα ΑΕΙ…, το Ν. 259/1976 (ΦΕΚ </w:t>
      </w:r>
      <w:proofErr w:type="spellStart"/>
      <w:r w:rsidRPr="00B57EF0">
        <w:t>25τ.Α</w:t>
      </w:r>
      <w:proofErr w:type="spellEnd"/>
      <w:r w:rsidRPr="00B57EF0">
        <w:t xml:space="preserve">΄/76) Περί τροποποιήσεως και συμπληρώσεως των περί Πανεπιστημίων Θράκης και Κρήτης κειμένων διατάξεων ως και των </w:t>
      </w:r>
      <w:proofErr w:type="spellStart"/>
      <w:r w:rsidRPr="00B57EF0">
        <w:t>αφορωσών</w:t>
      </w:r>
      <w:proofErr w:type="spellEnd"/>
      <w:r w:rsidRPr="00B57EF0">
        <w:t xml:space="preserve"> εις την </w:t>
      </w:r>
      <w:proofErr w:type="spellStart"/>
      <w:r w:rsidRPr="00B57EF0">
        <w:t>οργάνωσιν</w:t>
      </w:r>
      <w:proofErr w:type="spellEnd"/>
      <w:r w:rsidRPr="00B57EF0">
        <w:t xml:space="preserve"> των Τεχνικών Υπηρεσιών του Πανεπιστημίου Αθηνών και της Νομικής Υπηρεσίας ΑΕΙ…., το Ν. 641/1977 (ΦΕΚ </w:t>
      </w:r>
      <w:proofErr w:type="spellStart"/>
      <w:r w:rsidRPr="00B57EF0">
        <w:t>200τ.Α</w:t>
      </w:r>
      <w:proofErr w:type="spellEnd"/>
      <w:r w:rsidRPr="00B57EF0">
        <w:t xml:space="preserve">΄/77-άρθρο 11 Εφαρμογή διατάξεων επί της Ιατρικής Σχολής Πανεπιστημίου Κρήτης) Περί ιδρύσεως και οργανώσεως Ιατρικών Σχολών και Πανεπιστημιακών Ιατρικών Κέντρων εις τα Πανεπιστήμια Πατρών, Ιωαννίνων και Θράκης, εκτελέσεως έργων εις τα ΑΕΙ και άλλων τινών διατάξεων..., και της λοιπής νομοθεσίας για το Πανεπιστήμιο Κρήτης, </w:t>
      </w:r>
    </w:p>
    <w:p w:rsidR="008D3E16" w:rsidRPr="00B57EF0" w:rsidRDefault="008D3E16" w:rsidP="008D3E16">
      <w:pPr>
        <w:numPr>
          <w:ilvl w:val="0"/>
          <w:numId w:val="9"/>
        </w:numPr>
        <w:ind w:left="284" w:hanging="284"/>
      </w:pPr>
      <w:r w:rsidRPr="00B57EF0">
        <w:t xml:space="preserve">Το Ν. 1268/1982 (ΦΕΚ </w:t>
      </w:r>
      <w:proofErr w:type="spellStart"/>
      <w:r w:rsidRPr="00B57EF0">
        <w:t>87τ.Α</w:t>
      </w:r>
      <w:proofErr w:type="spellEnd"/>
      <w:r w:rsidRPr="00B57EF0">
        <w:t>/82) για τη δομή και λειτουργία των ΑΕΙ, όπως τροποποιήθηκε και ισχύει σήμερα,</w:t>
      </w:r>
    </w:p>
    <w:p w:rsidR="008D3E16" w:rsidRPr="00B57EF0" w:rsidRDefault="008D3E16" w:rsidP="008D3E16">
      <w:pPr>
        <w:numPr>
          <w:ilvl w:val="0"/>
          <w:numId w:val="9"/>
        </w:numPr>
        <w:ind w:left="284" w:hanging="284"/>
      </w:pPr>
      <w:r w:rsidRPr="00B57EF0">
        <w:t>Το Ν. 2690/1999 (</w:t>
      </w:r>
      <w:proofErr w:type="spellStart"/>
      <w:r w:rsidRPr="00B57EF0">
        <w:t>ΦΕΚτ.Α΄45</w:t>
      </w:r>
      <w:proofErr w:type="spellEnd"/>
      <w:r w:rsidRPr="00B57EF0">
        <w:t>/09-03-1999) «Κύρωση του Κώδικα Διοικητικής Διαδικασίας και άλλες διατάξεις»,</w:t>
      </w:r>
    </w:p>
    <w:p w:rsidR="008D3E16" w:rsidRPr="00B57EF0" w:rsidRDefault="008D3E16" w:rsidP="008D3E16">
      <w:pPr>
        <w:numPr>
          <w:ilvl w:val="0"/>
          <w:numId w:val="9"/>
        </w:numPr>
        <w:ind w:left="284" w:hanging="284"/>
      </w:pPr>
      <w:r w:rsidRPr="00B57EF0">
        <w:t xml:space="preserve">το Ν. 4009/2011 (ΦΕΚ </w:t>
      </w:r>
      <w:proofErr w:type="spellStart"/>
      <w:r w:rsidRPr="00B57EF0">
        <w:t>τ.Α΄195</w:t>
      </w:r>
      <w:proofErr w:type="spellEnd"/>
      <w:r w:rsidRPr="00B57EF0">
        <w:t>/06-09-2011) «Δομή, λειτουργία, διασφάλιση της ποιότητας των σπουδών και διεθνοποίηση των ανωτάτων εκπαιδευτικών ιδρυμάτων», όπως ισχύει σήμερα,</w:t>
      </w:r>
    </w:p>
    <w:p w:rsidR="008D3E16" w:rsidRPr="006B2C94" w:rsidRDefault="008D3E16" w:rsidP="008D3E16">
      <w:pPr>
        <w:numPr>
          <w:ilvl w:val="0"/>
          <w:numId w:val="9"/>
        </w:numPr>
        <w:ind w:left="284" w:hanging="284"/>
      </w:pPr>
      <w:r>
        <w:t>του ν. 4412/2016 (Α' 147) “</w:t>
      </w:r>
      <w:r>
        <w:rPr>
          <w:i/>
        </w:rPr>
        <w:t>Δημόσιες Συμβάσεις Έργων, Προμηθειών και Υπηρεσιών (προσαρμογή στις Οδηγίες 2014/24/ ΕΕ και 2014/25/ΕΕ)»</w:t>
      </w:r>
    </w:p>
    <w:p w:rsidR="008D3E16" w:rsidRPr="006B2C94" w:rsidRDefault="008D3E16" w:rsidP="008D3E16">
      <w:pPr>
        <w:numPr>
          <w:ilvl w:val="0"/>
          <w:numId w:val="9"/>
        </w:numPr>
        <w:ind w:left="284" w:hanging="284"/>
      </w:pPr>
      <w:r>
        <w:rPr>
          <w:color w:val="000000"/>
        </w:rPr>
        <w:t>του ν. 4314/2014 (Α' 265)</w:t>
      </w:r>
      <w:r>
        <w:rPr>
          <w:rStyle w:val="FootnoteReference2"/>
          <w:color w:val="000000"/>
          <w:szCs w:val="22"/>
        </w:rPr>
        <w:t>,</w:t>
      </w:r>
      <w:r>
        <w:t xml:space="preserve"> “</w:t>
      </w:r>
      <w:r>
        <w:rPr>
          <w:i/>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w:t>
      </w:r>
      <w:proofErr w:type="spellStart"/>
      <w:r>
        <w:rPr>
          <w:i/>
        </w:rPr>
        <w:t>13ης</w:t>
      </w:r>
      <w:proofErr w:type="spellEnd"/>
      <w:r>
        <w:rPr>
          <w:i/>
        </w:rPr>
        <w:t xml:space="preserve"> Ιουνίου 2012 (ΕΕ L 156/16.6.2012) στο ελληνικό δίκαιο, τροποποίηση του ν. 3419/2005 (Α' 297) και άλλες διατάξεις</w:t>
      </w:r>
      <w:r>
        <w:t xml:space="preserve">” </w:t>
      </w:r>
      <w:r>
        <w:rPr>
          <w:color w:val="000000"/>
        </w:rPr>
        <w:t>και του ν. 3614/2007 (Α' 267) «</w:t>
      </w:r>
      <w:r>
        <w:rPr>
          <w:i/>
          <w:color w:val="000000"/>
        </w:rPr>
        <w:t>Διαχείριση, έλεγχος και εφαρμογή αναπτυξιακών παρεμβάσεων για την προγραμματική περίοδο 2007 -2013</w:t>
      </w:r>
      <w:r>
        <w:rPr>
          <w:color w:val="000000"/>
        </w:rPr>
        <w:t>»,</w:t>
      </w:r>
    </w:p>
    <w:p w:rsidR="008D3E16" w:rsidRPr="006B2C94" w:rsidRDefault="008D3E16" w:rsidP="008D3E16">
      <w:pPr>
        <w:numPr>
          <w:ilvl w:val="0"/>
          <w:numId w:val="9"/>
        </w:numPr>
        <w:ind w:left="284" w:hanging="284"/>
      </w:pPr>
      <w:r>
        <w:t>του ν. 4270/2014 (Α' 143) «</w:t>
      </w:r>
      <w:r>
        <w:rPr>
          <w:i/>
        </w:rPr>
        <w:t>Αρχές δημοσιονομικής διαχείρισης και εποπτείας (ενσωμάτωση της Οδηγίας 2011/85/ΕΕ) – δημόσιο λογιστικό και άλλες διατάξεις</w:t>
      </w:r>
      <w:r>
        <w:t>»</w:t>
      </w:r>
      <w:r>
        <w:rPr>
          <w:b/>
        </w:rPr>
        <w:t>,</w:t>
      </w:r>
    </w:p>
    <w:p w:rsidR="008D3E16" w:rsidRPr="006B2C94" w:rsidRDefault="008D3E16" w:rsidP="008D3E16">
      <w:pPr>
        <w:numPr>
          <w:ilvl w:val="0"/>
          <w:numId w:val="9"/>
        </w:numPr>
        <w:ind w:left="284" w:hanging="284"/>
      </w:pPr>
      <w:r>
        <w:t>του ν. 4250/2014 (Α' 74) «</w:t>
      </w:r>
      <w:r>
        <w:rPr>
          <w:i/>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Pr>
          <w:i/>
        </w:rPr>
        <w:t>π.δ.</w:t>
      </w:r>
      <w:proofErr w:type="spellEnd"/>
      <w:r>
        <w:rPr>
          <w:i/>
        </w:rPr>
        <w:t xml:space="preserve"> 318/1992 (</w:t>
      </w:r>
      <w:proofErr w:type="spellStart"/>
      <w:r>
        <w:rPr>
          <w:i/>
        </w:rPr>
        <w:t>Α΄161</w:t>
      </w:r>
      <w:proofErr w:type="spellEnd"/>
      <w:r>
        <w:rPr>
          <w:i/>
        </w:rPr>
        <w:t>) και λοιπές ρυθμίσεις</w:t>
      </w:r>
      <w:r>
        <w:t xml:space="preserve">» και ειδικότερα τις διατάξεις του άρθρου 1, </w:t>
      </w:r>
      <w:r>
        <w:rPr>
          <w:b/>
          <w:bCs/>
        </w:rPr>
        <w:t xml:space="preserve"> </w:t>
      </w:r>
    </w:p>
    <w:p w:rsidR="008D3E16" w:rsidRPr="006B2C94" w:rsidRDefault="008D3E16" w:rsidP="008D3E16">
      <w:pPr>
        <w:numPr>
          <w:ilvl w:val="0"/>
          <w:numId w:val="9"/>
        </w:numPr>
        <w:ind w:left="284" w:hanging="284"/>
      </w:pPr>
      <w:r>
        <w:t>της παρ. Ζ του Ν. 4152/2013 (Α' 107) «</w:t>
      </w:r>
      <w:r>
        <w:rPr>
          <w:i/>
        </w:rPr>
        <w:t>Προσαρμογή της ελληνικής νομοθεσίας στην Οδηγία 2011/7 της 16.2.2011 για την καταπολέμηση των καθυστερήσεων πληρωμών στις εμπορικές συναλλαγές</w:t>
      </w:r>
      <w:r>
        <w:t xml:space="preserve">», </w:t>
      </w:r>
    </w:p>
    <w:p w:rsidR="008D3E16" w:rsidRPr="006B2C94" w:rsidRDefault="008D3E16" w:rsidP="008D3E16">
      <w:pPr>
        <w:numPr>
          <w:ilvl w:val="0"/>
          <w:numId w:val="9"/>
        </w:numPr>
        <w:ind w:left="284" w:hanging="284"/>
      </w:pPr>
      <w:r>
        <w:rPr>
          <w:szCs w:val="22"/>
        </w:rPr>
        <w:t>του ν. 4129/2013 (Α’ 52) «</w:t>
      </w:r>
      <w:r>
        <w:rPr>
          <w:i/>
          <w:szCs w:val="22"/>
        </w:rPr>
        <w:t>Κύρωση του Κώδικα Νόμων για το Ελεγκτικό Συνέδριο</w:t>
      </w:r>
      <w:r>
        <w:rPr>
          <w:szCs w:val="22"/>
        </w:rPr>
        <w:t>»</w:t>
      </w:r>
    </w:p>
    <w:p w:rsidR="008D3E16" w:rsidRDefault="008D3E16" w:rsidP="008D3E16">
      <w:pPr>
        <w:numPr>
          <w:ilvl w:val="0"/>
          <w:numId w:val="9"/>
        </w:numPr>
        <w:ind w:left="284" w:hanging="284"/>
        <w:rPr>
          <w:szCs w:val="22"/>
        </w:rPr>
      </w:pPr>
      <w:r>
        <w:t xml:space="preserve">του άρθρου 26 του </w:t>
      </w:r>
      <w:proofErr w:type="spellStart"/>
      <w:r>
        <w:t>ν.4024</w:t>
      </w:r>
      <w:proofErr w:type="spellEnd"/>
      <w:r>
        <w:t>/2011 (Α 226) «</w:t>
      </w:r>
      <w:r>
        <w:rPr>
          <w:i/>
          <w:iCs/>
        </w:rPr>
        <w:t>Συγκρότηση συλλογικών οργάνων της διοίκησης και ορισμός των μελών τους με κλήρωση</w:t>
      </w:r>
      <w:r>
        <w:t>»,</w:t>
      </w:r>
    </w:p>
    <w:p w:rsidR="008D3E16" w:rsidRPr="006B2C94" w:rsidRDefault="008D3E16" w:rsidP="008D3E16">
      <w:pPr>
        <w:numPr>
          <w:ilvl w:val="0"/>
          <w:numId w:val="9"/>
        </w:numPr>
        <w:ind w:left="284" w:hanging="284"/>
      </w:pPr>
      <w:r>
        <w:rPr>
          <w:szCs w:val="22"/>
        </w:rPr>
        <w:t>του ν. 4013/2011 (Α’ 204) «</w:t>
      </w:r>
      <w:r>
        <w:rPr>
          <w:i/>
          <w:szCs w:val="22"/>
        </w:rPr>
        <w:t>Σύσταση ενιαίας Ανεξάρτητης Αρχής Δημοσίων Συμβάσεων και Κεντρικού Ηλεκτρονικού Μητρώου Δημοσίων Συμβάσεων…</w:t>
      </w:r>
      <w:r>
        <w:rPr>
          <w:szCs w:val="22"/>
        </w:rPr>
        <w:t xml:space="preserve">», </w:t>
      </w:r>
    </w:p>
    <w:p w:rsidR="008D3E16" w:rsidRPr="006B2C94" w:rsidRDefault="008D3E16" w:rsidP="008D3E16">
      <w:pPr>
        <w:numPr>
          <w:ilvl w:val="0"/>
          <w:numId w:val="9"/>
        </w:numPr>
        <w:ind w:left="284" w:hanging="284"/>
      </w:pPr>
      <w:r>
        <w:rPr>
          <w:szCs w:val="22"/>
        </w:rPr>
        <w:t>του ν. 3861/2010 (Α’ 112) «</w:t>
      </w:r>
      <w:r>
        <w:rPr>
          <w:i/>
          <w:iCs/>
          <w:szCs w:val="22"/>
        </w:rPr>
        <w:t xml:space="preserve">Ενίσχυση της διαφάνειας με την υποχρεωτική ανάρτηση νόμων και πράξεων των κυβερνητικών, διοικητικών και </w:t>
      </w:r>
      <w:proofErr w:type="spellStart"/>
      <w:r>
        <w:rPr>
          <w:i/>
          <w:iCs/>
          <w:szCs w:val="22"/>
        </w:rPr>
        <w:t>αυτοδιοικητικών</w:t>
      </w:r>
      <w:proofErr w:type="spellEnd"/>
      <w:r>
        <w:rPr>
          <w:i/>
          <w:iCs/>
          <w:szCs w:val="22"/>
        </w:rPr>
        <w:t xml:space="preserve"> οργάνων στο διαδίκτυο "Πρόγραμμα Διαύγεια" και άλλες διατάξεις”</w:t>
      </w:r>
      <w:r>
        <w:rPr>
          <w:szCs w:val="22"/>
        </w:rPr>
        <w:t>,</w:t>
      </w:r>
    </w:p>
    <w:p w:rsidR="008D3E16" w:rsidRPr="006B2C94" w:rsidRDefault="008D3E16" w:rsidP="008D3E16">
      <w:pPr>
        <w:numPr>
          <w:ilvl w:val="0"/>
          <w:numId w:val="9"/>
        </w:numPr>
        <w:ind w:left="284" w:hanging="284"/>
      </w:pPr>
      <w:r>
        <w:rPr>
          <w:szCs w:val="22"/>
        </w:rPr>
        <w:t xml:space="preserve">του άρθρου 4 του </w:t>
      </w:r>
      <w:proofErr w:type="spellStart"/>
      <w:r>
        <w:rPr>
          <w:szCs w:val="22"/>
        </w:rPr>
        <w:t>π.δ.</w:t>
      </w:r>
      <w:proofErr w:type="spellEnd"/>
      <w:r>
        <w:rPr>
          <w:szCs w:val="22"/>
        </w:rPr>
        <w:t xml:space="preserve"> 118/07 (</w:t>
      </w:r>
      <w:proofErr w:type="spellStart"/>
      <w:r>
        <w:rPr>
          <w:szCs w:val="22"/>
        </w:rPr>
        <w:t>Α΄150</w:t>
      </w:r>
      <w:proofErr w:type="spellEnd"/>
      <w:r>
        <w:rPr>
          <w:szCs w:val="22"/>
        </w:rPr>
        <w:t>)</w:t>
      </w:r>
    </w:p>
    <w:p w:rsidR="008D3E16" w:rsidRPr="006B2C94" w:rsidRDefault="008D3E16" w:rsidP="008D3E16">
      <w:pPr>
        <w:numPr>
          <w:ilvl w:val="0"/>
          <w:numId w:val="9"/>
        </w:numPr>
        <w:ind w:left="284" w:hanging="284"/>
      </w:pPr>
      <w:r>
        <w:rPr>
          <w:szCs w:val="22"/>
        </w:rPr>
        <w:lastRenderedPageBreak/>
        <w:t xml:space="preserve">του άρθρου 5 της απόφασης με </w:t>
      </w:r>
      <w:proofErr w:type="spellStart"/>
      <w:r>
        <w:rPr>
          <w:szCs w:val="22"/>
        </w:rPr>
        <w:t>αριθμ</w:t>
      </w:r>
      <w:proofErr w:type="spellEnd"/>
      <w:r>
        <w:rPr>
          <w:szCs w:val="22"/>
        </w:rPr>
        <w:t>. 11389/1993 (Β΄ 185) του Υπουργού Εσωτερικών</w:t>
      </w:r>
    </w:p>
    <w:p w:rsidR="008D3E16" w:rsidRPr="006B2C94" w:rsidRDefault="008D3E16" w:rsidP="008D3E16">
      <w:pPr>
        <w:numPr>
          <w:ilvl w:val="0"/>
          <w:numId w:val="9"/>
        </w:numPr>
        <w:ind w:left="284" w:hanging="284"/>
      </w:pPr>
      <w:r>
        <w:t>του ν. 2859/2000 (Α’ 248) «</w:t>
      </w:r>
      <w:r>
        <w:rPr>
          <w:i/>
        </w:rPr>
        <w:t>Κύρωση Κώδικα Φόρου Προστιθέμενης Αξίας</w:t>
      </w:r>
      <w:r>
        <w:t xml:space="preserve">», </w:t>
      </w:r>
    </w:p>
    <w:p w:rsidR="008D3E16" w:rsidRPr="006B2C94" w:rsidRDefault="008D3E16" w:rsidP="008D3E16">
      <w:pPr>
        <w:numPr>
          <w:ilvl w:val="0"/>
          <w:numId w:val="9"/>
        </w:numPr>
        <w:ind w:left="284" w:hanging="284"/>
      </w:pPr>
      <w:r>
        <w:t xml:space="preserve">του </w:t>
      </w:r>
      <w:proofErr w:type="spellStart"/>
      <w:r>
        <w:t>ν.2690</w:t>
      </w:r>
      <w:proofErr w:type="spellEnd"/>
      <w:r>
        <w:t>/1999 (Α' 45) “</w:t>
      </w:r>
      <w:r>
        <w:rPr>
          <w:i/>
        </w:rPr>
        <w:t>Κύρωση του Κώδικα Διοικητικής Διαδικασίας και άλλες διατάξεις</w:t>
      </w:r>
      <w:r>
        <w:t>”  και ιδίως των άρθρων 7 και 13 έως 15,</w:t>
      </w:r>
    </w:p>
    <w:p w:rsidR="008D3E16" w:rsidRPr="006B2C94" w:rsidRDefault="008D3E16" w:rsidP="008D3E16">
      <w:pPr>
        <w:numPr>
          <w:ilvl w:val="0"/>
          <w:numId w:val="9"/>
        </w:numPr>
        <w:ind w:left="284" w:hanging="284"/>
      </w:pPr>
      <w:r>
        <w:t>του ν. 2121/1993 (Α' 25) “</w:t>
      </w:r>
      <w:r>
        <w:rPr>
          <w:rStyle w:val="a9"/>
          <w:b w:val="0"/>
          <w:bCs w:val="0"/>
          <w:i/>
          <w:iCs/>
          <w:color w:val="000000"/>
          <w:szCs w:val="22"/>
        </w:rPr>
        <w:t>Πνευματική Ιδιοκτησία, Συγγενικά Δικαιώματα και Πολιτιστικά Θέματα</w:t>
      </w:r>
      <w:r>
        <w:rPr>
          <w:rStyle w:val="a9"/>
          <w:b w:val="0"/>
          <w:bCs w:val="0"/>
          <w:color w:val="000000"/>
          <w:szCs w:val="22"/>
        </w:rPr>
        <w:t xml:space="preserve">”, </w:t>
      </w:r>
    </w:p>
    <w:p w:rsidR="008D3E16" w:rsidRPr="006B2C94" w:rsidRDefault="008D3E16" w:rsidP="008D3E16">
      <w:pPr>
        <w:numPr>
          <w:ilvl w:val="0"/>
          <w:numId w:val="9"/>
        </w:numPr>
        <w:ind w:left="284" w:hanging="284"/>
      </w:pPr>
      <w:r>
        <w:t xml:space="preserve">του </w:t>
      </w:r>
      <w:proofErr w:type="spellStart"/>
      <w:r>
        <w:t>π.δ</w:t>
      </w:r>
      <w:proofErr w:type="spellEnd"/>
      <w:r>
        <w:t xml:space="preserve"> 28/2015 (Α' 34) “</w:t>
      </w:r>
      <w:r>
        <w:rPr>
          <w:i/>
        </w:rPr>
        <w:t>Κωδικοποίηση διατάξεων για την πρόσβαση σε δημόσια έγγραφα και στοιχεία</w:t>
      </w:r>
      <w:r>
        <w:t xml:space="preserve">”, </w:t>
      </w:r>
    </w:p>
    <w:p w:rsidR="008D3E16" w:rsidRPr="006B2C94" w:rsidRDefault="008D3E16" w:rsidP="008D3E16">
      <w:pPr>
        <w:numPr>
          <w:ilvl w:val="0"/>
          <w:numId w:val="9"/>
        </w:numPr>
        <w:ind w:left="284" w:hanging="284"/>
      </w:pPr>
      <w:r>
        <w:rPr>
          <w:bCs/>
          <w:iCs/>
        </w:rPr>
        <w:t xml:space="preserve">του </w:t>
      </w:r>
      <w:proofErr w:type="spellStart"/>
      <w:r>
        <w:rPr>
          <w:bCs/>
          <w:iCs/>
        </w:rPr>
        <w:t>π.δ.</w:t>
      </w:r>
      <w:proofErr w:type="spellEnd"/>
      <w:r>
        <w:rPr>
          <w:bCs/>
          <w:iCs/>
        </w:rPr>
        <w:t xml:space="preserve"> 80/2016 (</w:t>
      </w:r>
      <w:proofErr w:type="spellStart"/>
      <w:r>
        <w:rPr>
          <w:bCs/>
          <w:iCs/>
        </w:rPr>
        <w:t>Α΄145</w:t>
      </w:r>
      <w:proofErr w:type="spellEnd"/>
      <w:r>
        <w:rPr>
          <w:bCs/>
          <w:iCs/>
        </w:rPr>
        <w:t xml:space="preserve">) “Ανάληψη υποχρεώσεων από τους </w:t>
      </w:r>
      <w:proofErr w:type="spellStart"/>
      <w:r>
        <w:rPr>
          <w:bCs/>
          <w:iCs/>
        </w:rPr>
        <w:t>Διατάκτες</w:t>
      </w:r>
      <w:proofErr w:type="spellEnd"/>
      <w:r>
        <w:rPr>
          <w:bCs/>
          <w:iCs/>
        </w:rPr>
        <w:t>”</w:t>
      </w:r>
    </w:p>
    <w:p w:rsidR="008D3E16" w:rsidRPr="006B2C94" w:rsidRDefault="008D3E16" w:rsidP="008D3E16">
      <w:pPr>
        <w:numPr>
          <w:ilvl w:val="0"/>
          <w:numId w:val="9"/>
        </w:numPr>
        <w:ind w:left="284" w:hanging="284"/>
      </w:pPr>
      <w:r>
        <w:rPr>
          <w:szCs w:val="22"/>
        </w:rPr>
        <w:t xml:space="preserve">της με </w:t>
      </w:r>
      <w:proofErr w:type="spellStart"/>
      <w:r>
        <w:rPr>
          <w:szCs w:val="22"/>
        </w:rPr>
        <w:t>αρ</w:t>
      </w:r>
      <w:proofErr w:type="spellEnd"/>
      <w:r>
        <w:rPr>
          <w:szCs w:val="22"/>
        </w:rPr>
        <w:t>. 57654 (Β’ 1781/23.5.2017) Απόφασης του Υπουργού Οικονομίας και Ανάπτυξης «</w:t>
      </w:r>
      <w:r>
        <w:rPr>
          <w:i/>
          <w:szCs w:val="22"/>
        </w:rPr>
        <w:t>Ρύθμιση ειδικότερων θεμάτων λειτουργίας και διαχείρισης του Κεντρικού Ηλεκτρονικού Μητρώου Δημοσίων Συμβάσεων (</w:t>
      </w:r>
      <w:proofErr w:type="spellStart"/>
      <w:r>
        <w:rPr>
          <w:i/>
          <w:szCs w:val="22"/>
        </w:rPr>
        <w:t>ΚΗΜΔΗΣ</w:t>
      </w:r>
      <w:proofErr w:type="spellEnd"/>
      <w:r>
        <w:rPr>
          <w:i/>
          <w:szCs w:val="22"/>
        </w:rPr>
        <w:t>) του Υπουργείου Οικονομίας και Ανάπτυξης</w:t>
      </w:r>
      <w:r>
        <w:rPr>
          <w:szCs w:val="22"/>
        </w:rPr>
        <w:t>»</w:t>
      </w:r>
    </w:p>
    <w:p w:rsidR="008D3E16" w:rsidRPr="00B57EF0" w:rsidRDefault="008D3E16" w:rsidP="008D3E16">
      <w:pPr>
        <w:numPr>
          <w:ilvl w:val="0"/>
          <w:numId w:val="9"/>
        </w:numPr>
        <w:ind w:left="284" w:hanging="284"/>
      </w:pPr>
      <w:r w:rsidRPr="00B57EF0">
        <w:t xml:space="preserve">Την Απόφαση υπ’ </w:t>
      </w:r>
      <w:proofErr w:type="spellStart"/>
      <w:r w:rsidRPr="00B57EF0">
        <w:t>αριθμ.6</w:t>
      </w:r>
      <w:proofErr w:type="spellEnd"/>
      <w:r w:rsidRPr="00B57EF0">
        <w:t xml:space="preserve">/10-2-2016 (ΦΕΚ  τ </w:t>
      </w:r>
      <w:proofErr w:type="spellStart"/>
      <w:r w:rsidRPr="00B57EF0">
        <w:t>ΥΟΔΔ</w:t>
      </w:r>
      <w:proofErr w:type="spellEnd"/>
      <w:r w:rsidRPr="00B57EF0">
        <w:t xml:space="preserve"> 82/18-02-2016) και την υπ’</w:t>
      </w:r>
      <w:r>
        <w:t xml:space="preserve"> </w:t>
      </w:r>
      <w:proofErr w:type="spellStart"/>
      <w:r w:rsidRPr="00B57EF0">
        <w:t>αριθμ</w:t>
      </w:r>
      <w:proofErr w:type="spellEnd"/>
      <w:r w:rsidRPr="00B57EF0">
        <w:t xml:space="preserve">. </w:t>
      </w:r>
      <w:proofErr w:type="spellStart"/>
      <w:r w:rsidRPr="00B57EF0">
        <w:t>πρωτ</w:t>
      </w:r>
      <w:proofErr w:type="spellEnd"/>
      <w:r w:rsidRPr="00B57EF0">
        <w:t>. 31460/</w:t>
      </w:r>
      <w:proofErr w:type="spellStart"/>
      <w:r w:rsidRPr="00B57EF0">
        <w:t>Ζ1</w:t>
      </w:r>
      <w:proofErr w:type="spellEnd"/>
      <w:r w:rsidRPr="00B57EF0">
        <w:t>/23-02-2016 (</w:t>
      </w:r>
      <w:proofErr w:type="spellStart"/>
      <w:r w:rsidRPr="00B57EF0">
        <w:t>ΑΔΑ</w:t>
      </w:r>
      <w:proofErr w:type="spellEnd"/>
      <w:r w:rsidRPr="00B57EF0">
        <w:t xml:space="preserve">: </w:t>
      </w:r>
      <w:proofErr w:type="spellStart"/>
      <w:r w:rsidRPr="00B57EF0">
        <w:t>ΨΡΙ24653ΠΣ-Υ1Κ</w:t>
      </w:r>
      <w:proofErr w:type="spellEnd"/>
      <w:r w:rsidRPr="00B57EF0">
        <w:t>) διαπιστωτική πράξη της Αν</w:t>
      </w:r>
      <w:r>
        <w:t>απληρώτριας Υπουργού Παιδείας Έ</w:t>
      </w:r>
      <w:r w:rsidRPr="00B57EF0">
        <w:t xml:space="preserve">ρευνας και Θρησκευμάτων, όπου  διαπιστώνεται ότι ο Καθηγητής Οδυσσέας </w:t>
      </w:r>
      <w:proofErr w:type="spellStart"/>
      <w:r w:rsidRPr="00B57EF0">
        <w:t>Ζώρας</w:t>
      </w:r>
      <w:proofErr w:type="spellEnd"/>
      <w:r w:rsidRPr="00B57EF0">
        <w:t xml:space="preserve"> έχει εκλεγεί ως Πρύτανης του Πανεπιστημίου Κρήτης,</w:t>
      </w:r>
    </w:p>
    <w:p w:rsidR="008D3E16" w:rsidRPr="00B57EF0" w:rsidRDefault="008D3E16" w:rsidP="008D3E16">
      <w:pPr>
        <w:numPr>
          <w:ilvl w:val="0"/>
          <w:numId w:val="9"/>
        </w:numPr>
        <w:ind w:left="284" w:hanging="284"/>
      </w:pPr>
      <w:r w:rsidRPr="00B57EF0">
        <w:t xml:space="preserve">Την απόφαση υπ. </w:t>
      </w:r>
      <w:proofErr w:type="spellStart"/>
      <w:r w:rsidRPr="00B57EF0">
        <w:t>αριθμ</w:t>
      </w:r>
      <w:proofErr w:type="spellEnd"/>
      <w:r w:rsidRPr="00B57EF0">
        <w:t>. 15/2-3-2016  (ΦΕΚ</w:t>
      </w:r>
      <w:r>
        <w:t xml:space="preserve"> </w:t>
      </w:r>
      <w:r w:rsidRPr="00B57EF0">
        <w:t>τ.</w:t>
      </w:r>
      <w:r>
        <w:t xml:space="preserve"> </w:t>
      </w:r>
      <w:r w:rsidRPr="00B57EF0">
        <w:t>Β΄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8D3E16" w:rsidRPr="00B57EF0" w:rsidRDefault="008D3E16" w:rsidP="008D3E16">
      <w:pPr>
        <w:numPr>
          <w:ilvl w:val="0"/>
          <w:numId w:val="9"/>
        </w:numPr>
        <w:ind w:left="284" w:hanging="284"/>
      </w:pPr>
      <w:r w:rsidRPr="00B57EF0">
        <w:t xml:space="preserve">Την Απόφαση Πρύτανη του Πανεπιστημίου Κρήτης υπ’ </w:t>
      </w:r>
      <w:proofErr w:type="spellStart"/>
      <w:r w:rsidRPr="00B57EF0">
        <w:t>αρ</w:t>
      </w:r>
      <w:r>
        <w:t>ι</w:t>
      </w:r>
      <w:r w:rsidRPr="00B57EF0">
        <w:t>θ</w:t>
      </w:r>
      <w:r>
        <w:t>μ</w:t>
      </w:r>
      <w:proofErr w:type="spellEnd"/>
      <w:r w:rsidRPr="00B57EF0">
        <w:t xml:space="preserve">. 2612/04-03-2016 (ΦΕΚ /τ. Β 750/21-03-2016) περί ορισμού Δευτερεύοντα </w:t>
      </w:r>
      <w:proofErr w:type="spellStart"/>
      <w:r w:rsidRPr="00B57EF0">
        <w:t>Διατάκτη</w:t>
      </w:r>
      <w:proofErr w:type="spellEnd"/>
      <w:r w:rsidRPr="00B57EF0">
        <w:t xml:space="preserve"> στο Πανεπιστήμιο Κρήτης</w:t>
      </w:r>
    </w:p>
    <w:p w:rsidR="008D3E16" w:rsidRPr="00B57EF0" w:rsidRDefault="008D3E16" w:rsidP="008D3E16">
      <w:pPr>
        <w:numPr>
          <w:ilvl w:val="0"/>
          <w:numId w:val="9"/>
        </w:numPr>
        <w:ind w:left="284" w:hanging="284"/>
      </w:pPr>
      <w:r w:rsidRPr="00B57EF0">
        <w:t xml:space="preserve">Την απόφαση υπ. </w:t>
      </w:r>
      <w:proofErr w:type="spellStart"/>
      <w:r w:rsidRPr="00B57EF0">
        <w:t>αριθμ</w:t>
      </w:r>
      <w:proofErr w:type="spellEnd"/>
      <w:r w:rsidRPr="00B57EF0">
        <w:t>. 15091 (ΦΕΚ</w:t>
      </w:r>
      <w:r>
        <w:t xml:space="preserve"> </w:t>
      </w:r>
      <w:r w:rsidRPr="00B57EF0">
        <w:t>τ.</w:t>
      </w:r>
      <w:r>
        <w:t xml:space="preserve"> </w:t>
      </w:r>
      <w:r w:rsidRPr="00B57EF0">
        <w:t>Β΄ 644/21-3-2013) περί «… συστάσεως εσωτερικού οργάνου του Πανεπιστημίου Κρήτης με τίτλο Πρυτανικό Συμβούλιο Πανεπιστημίου Κρήτης..»,</w:t>
      </w:r>
    </w:p>
    <w:p w:rsidR="008D3E16" w:rsidRPr="001C27C2" w:rsidRDefault="008D3E16" w:rsidP="008D3E16">
      <w:pPr>
        <w:numPr>
          <w:ilvl w:val="0"/>
          <w:numId w:val="9"/>
        </w:numPr>
        <w:ind w:left="284" w:hanging="284"/>
      </w:pPr>
      <w:r w:rsidRPr="00B57EF0">
        <w:t>Την με αριθ. 17070/01-12-2017 (</w:t>
      </w:r>
      <w:proofErr w:type="spellStart"/>
      <w:r w:rsidRPr="00B57EF0">
        <w:t>ΑΔΑ</w:t>
      </w:r>
      <w:proofErr w:type="spellEnd"/>
      <w:r w:rsidRPr="00B57EF0">
        <w:t xml:space="preserve">: </w:t>
      </w:r>
      <w:proofErr w:type="spellStart"/>
      <w:r w:rsidRPr="00B57EF0">
        <w:t>9ΙΖΔ469Β7Γ-ΟΞΛ</w:t>
      </w:r>
      <w:proofErr w:type="spellEnd"/>
      <w:r w:rsidRPr="00B57EF0">
        <w:t xml:space="preserve">) Πράξη Συγκρότησης της Συγκλήτου του Πανεπιστημίου Κρήτης, στις 01-12-2017 σε εφαρμογή των διατάξεων του Νόμου 4485/2017 (ΦΕΚ </w:t>
      </w:r>
      <w:r w:rsidRPr="001C27C2">
        <w:t>114/</w:t>
      </w:r>
      <w:proofErr w:type="spellStart"/>
      <w:r w:rsidRPr="001C27C2">
        <w:t>τ.Α</w:t>
      </w:r>
      <w:proofErr w:type="spellEnd"/>
      <w:r w:rsidRPr="001C27C2">
        <w:t>΄/04-08-2017) για το ακαδημαϊκό έτος 2017-2018 όπως ισχύει</w:t>
      </w:r>
    </w:p>
    <w:p w:rsidR="008D3E16" w:rsidRPr="001C27C2" w:rsidRDefault="008D3E16" w:rsidP="008D3E16">
      <w:pPr>
        <w:numPr>
          <w:ilvl w:val="0"/>
          <w:numId w:val="9"/>
        </w:numPr>
        <w:ind w:left="284" w:hanging="284"/>
      </w:pPr>
      <w:r w:rsidRPr="001C27C2">
        <w:t xml:space="preserve">τα Πρακτικά της Συγκλήτου </w:t>
      </w:r>
      <w:proofErr w:type="spellStart"/>
      <w:r w:rsidR="00C029B5" w:rsidRPr="001C27C2">
        <w:t>398</w:t>
      </w:r>
      <w:r w:rsidR="00C029B5" w:rsidRPr="001C27C2">
        <w:rPr>
          <w:vertAlign w:val="superscript"/>
        </w:rPr>
        <w:t>ης</w:t>
      </w:r>
      <w:proofErr w:type="spellEnd"/>
      <w:r w:rsidR="00C029B5" w:rsidRPr="001C27C2">
        <w:t>/29-11-2018</w:t>
      </w:r>
      <w:r w:rsidR="005D7640" w:rsidRPr="001C27C2">
        <w:t xml:space="preserve"> συνεδρίας που εγκρίνουν</w:t>
      </w:r>
      <w:r w:rsidRPr="001C27C2">
        <w:t xml:space="preserve"> τους όρους της </w:t>
      </w:r>
      <w:r w:rsidR="005D7640" w:rsidRPr="001C27C2">
        <w:t>Προκήρυξης</w:t>
      </w:r>
    </w:p>
    <w:p w:rsidR="00C029B5" w:rsidRPr="001C27C2" w:rsidRDefault="008D3E16" w:rsidP="008D3E16">
      <w:pPr>
        <w:numPr>
          <w:ilvl w:val="0"/>
          <w:numId w:val="9"/>
        </w:numPr>
        <w:ind w:left="284" w:hanging="284"/>
      </w:pPr>
      <w:r w:rsidRPr="001C27C2">
        <w:t xml:space="preserve">την απόφαση Συγκλήτου με αριθ. </w:t>
      </w:r>
      <w:proofErr w:type="spellStart"/>
      <w:r w:rsidRPr="001C27C2">
        <w:t>πρωτ</w:t>
      </w:r>
      <w:proofErr w:type="spellEnd"/>
      <w:r w:rsidRPr="001C27C2">
        <w:t xml:space="preserve">. </w:t>
      </w:r>
      <w:r w:rsidR="00C029B5" w:rsidRPr="001C27C2">
        <w:t xml:space="preserve"> 17397/30-11-2018 </w:t>
      </w:r>
      <w:r w:rsidRPr="001C27C2">
        <w:t xml:space="preserve">και </w:t>
      </w:r>
      <w:proofErr w:type="spellStart"/>
      <w:r w:rsidRPr="001C27C2">
        <w:t>ΑΔΑ</w:t>
      </w:r>
      <w:proofErr w:type="spellEnd"/>
      <w:r w:rsidR="00C029B5" w:rsidRPr="001C27C2">
        <w:t xml:space="preserve"> </w:t>
      </w:r>
      <w:proofErr w:type="spellStart"/>
      <w:r w:rsidR="00C029B5" w:rsidRPr="001C27C2">
        <w:t>Ω4Α2469Β7Γ-ΥΥΙ</w:t>
      </w:r>
      <w:proofErr w:type="spellEnd"/>
      <w:r w:rsidRPr="001C27C2">
        <w:t xml:space="preserve"> που εγκρίνει την προκήρυξη Συνοπτικού Διαγωνισμού για την παροχή υπηρεσιών Συμβούλου για την αξιολόγηση και ωρίμανση έργου και για τις απαιτούμενες διαδικασίες υποβολ</w:t>
      </w:r>
      <w:r w:rsidR="00C029B5" w:rsidRPr="001C27C2">
        <w:t>ής φακέλου.</w:t>
      </w:r>
    </w:p>
    <w:p w:rsidR="00C029B5" w:rsidRPr="001C27C2" w:rsidRDefault="008D3E16" w:rsidP="008D3E16">
      <w:pPr>
        <w:numPr>
          <w:ilvl w:val="0"/>
          <w:numId w:val="9"/>
        </w:numPr>
        <w:ind w:left="284" w:hanging="284"/>
      </w:pPr>
      <w:r w:rsidRPr="001C27C2">
        <w:t xml:space="preserve">την απόφαση Συγκλήτου με αριθ. </w:t>
      </w:r>
      <w:proofErr w:type="spellStart"/>
      <w:r w:rsidRPr="001C27C2">
        <w:t>πρωτ</w:t>
      </w:r>
      <w:proofErr w:type="spellEnd"/>
      <w:r w:rsidRPr="001C27C2">
        <w:t>.</w:t>
      </w:r>
      <w:r w:rsidR="00C029B5" w:rsidRPr="001C27C2">
        <w:t xml:space="preserve"> </w:t>
      </w:r>
      <w:r w:rsidR="00C029B5" w:rsidRPr="001C27C2">
        <w:t xml:space="preserve">17397/30-11-2018 και </w:t>
      </w:r>
      <w:proofErr w:type="spellStart"/>
      <w:r w:rsidR="00C029B5" w:rsidRPr="001C27C2">
        <w:t>ΑΔΑ</w:t>
      </w:r>
      <w:proofErr w:type="spellEnd"/>
      <w:r w:rsidR="00C029B5" w:rsidRPr="001C27C2">
        <w:t xml:space="preserve"> </w:t>
      </w:r>
      <w:proofErr w:type="spellStart"/>
      <w:r w:rsidR="00C029B5" w:rsidRPr="001C27C2">
        <w:t>Ω4Α2469Β7Γ-ΥΥΙ</w:t>
      </w:r>
      <w:proofErr w:type="spellEnd"/>
      <w:r w:rsidR="00C029B5" w:rsidRPr="001C27C2">
        <w:t xml:space="preserve"> </w:t>
      </w:r>
      <w:r w:rsidRPr="001C27C2">
        <w:t xml:space="preserve"> που εγκρίνει και ορίζει την επιτροπή διενέργειας και αξιολόγησης του Συνοπτικού Διαγωνισμού για την για την αξιολόγηση και ωρίμανση έργου και για τις απαιτούμενες διαδικασίες υποβολής φακέλου </w:t>
      </w:r>
    </w:p>
    <w:p w:rsidR="008D3E16" w:rsidRPr="001C27C2" w:rsidRDefault="00C029B5" w:rsidP="00C029B5">
      <w:pPr>
        <w:pStyle w:val="normalwithoutspacing"/>
        <w:numPr>
          <w:ilvl w:val="0"/>
          <w:numId w:val="9"/>
        </w:numPr>
      </w:pPr>
      <w:r w:rsidRPr="001C27C2">
        <w:t xml:space="preserve">της Περιφέρειας Κρήτης , και συγκεκριμένα το έργο με τίτλο «ΕΙΔΙΚΕΣ ΜΕΛΕΤΕΣ – ΕΡΕΥΝΕΣ ΤΟΥ ΕΙΔΙΚΟΥ ΑΝΑΠΤΥΞΙΑΚΟΥ </w:t>
      </w:r>
      <w:proofErr w:type="spellStart"/>
      <w:r w:rsidRPr="001C27C2">
        <w:t>ΠΡΟΓ</w:t>
      </w:r>
      <w:proofErr w:type="spellEnd"/>
      <w:r w:rsidRPr="001C27C2">
        <w:t xml:space="preserve">/ΤΟΣ ΚΡΗΤΗ ΠΡΑΣΙΝΗ ΑΝΑΠΤΥΞΗ» και Κ.Α. </w:t>
      </w:r>
      <w:proofErr w:type="spellStart"/>
      <w:r w:rsidRPr="001C27C2">
        <w:t>2010ΕΠ40200008</w:t>
      </w:r>
      <w:proofErr w:type="spellEnd"/>
      <w:r w:rsidRPr="001C27C2">
        <w:t xml:space="preserve"> της </w:t>
      </w:r>
      <w:proofErr w:type="spellStart"/>
      <w:r w:rsidRPr="001C27C2">
        <w:t>ΣΑΕΠ402</w:t>
      </w:r>
      <w:proofErr w:type="spellEnd"/>
      <w:r w:rsidR="008D3E16" w:rsidRPr="001C27C2">
        <w:t xml:space="preserve">,  και εγκρινόμενο αίτημα στο </w:t>
      </w:r>
      <w:proofErr w:type="spellStart"/>
      <w:r w:rsidR="008D3E16" w:rsidRPr="001C27C2">
        <w:t>ΚΗΜΔΗΣ</w:t>
      </w:r>
      <w:proofErr w:type="spellEnd"/>
      <w:r w:rsidR="008D3E16" w:rsidRPr="001C27C2">
        <w:t xml:space="preserve"> με ΑΔ</w:t>
      </w:r>
      <w:r w:rsidRPr="001C27C2">
        <w:t>ΑΜ: 18</w:t>
      </w:r>
      <w:proofErr w:type="spellStart"/>
      <w:r w:rsidRPr="001C27C2">
        <w:rPr>
          <w:lang w:val="en-US"/>
        </w:rPr>
        <w:t>REQ</w:t>
      </w:r>
      <w:proofErr w:type="spellEnd"/>
      <w:r w:rsidRPr="001C27C2">
        <w:t>004102500</w:t>
      </w:r>
    </w:p>
    <w:p w:rsidR="008D3E16" w:rsidRPr="001C27C2" w:rsidRDefault="008D3E16" w:rsidP="008D3E16">
      <w:pPr>
        <w:numPr>
          <w:ilvl w:val="0"/>
          <w:numId w:val="9"/>
        </w:numPr>
        <w:ind w:left="284" w:hanging="284"/>
      </w:pPr>
      <w:r w:rsidRPr="001C27C2">
        <w:rPr>
          <w:szCs w:val="22"/>
        </w:rPr>
        <w:t xml:space="preserve">των σε εκτέλεση των ανωτέρω νόμων </w:t>
      </w:r>
      <w:proofErr w:type="spellStart"/>
      <w:r w:rsidRPr="001C27C2">
        <w:rPr>
          <w:szCs w:val="22"/>
        </w:rPr>
        <w:t>εκδοθεισών</w:t>
      </w:r>
      <w:proofErr w:type="spellEnd"/>
      <w:r w:rsidRPr="001C27C2">
        <w:rPr>
          <w:szCs w:val="22"/>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8D3E16" w:rsidRPr="001C27C2" w:rsidRDefault="008D3E16" w:rsidP="008D3E16">
      <w:pPr>
        <w:pStyle w:val="20"/>
      </w:pPr>
      <w:bookmarkStart w:id="7" w:name="_Toc527115843"/>
      <w:r w:rsidRPr="001C27C2">
        <w:rPr>
          <w:rFonts w:ascii="Calibri" w:hAnsi="Calibri"/>
        </w:rPr>
        <w:t>1.5</w:t>
      </w:r>
      <w:r w:rsidRPr="001C27C2">
        <w:rPr>
          <w:rFonts w:ascii="Calibri" w:hAnsi="Calibri"/>
        </w:rPr>
        <w:tab/>
        <w:t>Προθεσμία παραλαβής προσφορών και διενέργεια διαγωνισμού</w:t>
      </w:r>
      <w:bookmarkEnd w:id="7"/>
      <w:r w:rsidRPr="001C27C2">
        <w:rPr>
          <w:rFonts w:ascii="Calibri" w:hAnsi="Calibri"/>
        </w:rPr>
        <w:t xml:space="preserve"> </w:t>
      </w:r>
    </w:p>
    <w:p w:rsidR="008D3E16" w:rsidRPr="001C27C2" w:rsidRDefault="008D3E16" w:rsidP="008D3E16">
      <w:r w:rsidRPr="001C27C2">
        <w:t xml:space="preserve">Η καταληκτική ημερομηνία παραλαβής των προσφορών είναι η </w:t>
      </w:r>
      <w:r w:rsidR="00C029B5" w:rsidRPr="001C27C2">
        <w:t>12</w:t>
      </w:r>
      <w:r w:rsidRPr="001C27C2">
        <w:t>/</w:t>
      </w:r>
      <w:r w:rsidR="00C029B5" w:rsidRPr="001C27C2">
        <w:t>12</w:t>
      </w:r>
      <w:r w:rsidRPr="001C27C2">
        <w:t>/</w:t>
      </w:r>
      <w:r w:rsidR="00C029B5" w:rsidRPr="001C27C2">
        <w:t xml:space="preserve">2018 </w:t>
      </w:r>
      <w:r w:rsidRPr="001C27C2">
        <w:t>και ώρα 10:00.</w:t>
      </w:r>
    </w:p>
    <w:p w:rsidR="008D3E16" w:rsidRPr="001C27C2" w:rsidRDefault="008D3E16" w:rsidP="008D3E16">
      <w:r w:rsidRPr="001C27C2">
        <w:t xml:space="preserve">Ο διαγωνισμός θα διενεργηθεί στα γραφεία του Τμήματος Προμηθειών του Πανεπιστημίου Κρήτης στις </w:t>
      </w:r>
      <w:r w:rsidR="00C029B5" w:rsidRPr="001C27C2">
        <w:t>12</w:t>
      </w:r>
      <w:r w:rsidRPr="001C27C2">
        <w:t>/</w:t>
      </w:r>
      <w:r w:rsidR="00C029B5" w:rsidRPr="001C27C2">
        <w:t>12</w:t>
      </w:r>
      <w:r w:rsidRPr="001C27C2">
        <w:t>/</w:t>
      </w:r>
      <w:r w:rsidR="00C029B5" w:rsidRPr="001C27C2">
        <w:t xml:space="preserve">2018 </w:t>
      </w:r>
      <w:r w:rsidRPr="001C27C2">
        <w:t xml:space="preserve">και ώρα 10:00. </w:t>
      </w:r>
    </w:p>
    <w:p w:rsidR="008D3E16" w:rsidRPr="001C27C2" w:rsidRDefault="008D3E16" w:rsidP="008D3E16">
      <w:r w:rsidRPr="001C27C2">
        <w:t>Οι προσφορές που θα κατατεθούν ή θα αποσταλούν με οποιονδήποτε τρόπο στα γραφεία του Τμήματος Προμηθειών μέχρι την καθορισμένη ημερομηνία και ώρα λήξης κατάθεσης προσφορών, με αποκλειστική ευθύνη των διαγωνιζόμενων.</w:t>
      </w:r>
    </w:p>
    <w:p w:rsidR="008D3E16" w:rsidRPr="001C27C2" w:rsidRDefault="008D3E16" w:rsidP="008D3E16">
      <w:r w:rsidRPr="001C27C2">
        <w:t>Οι προσφορές που για οποιοδήποτε λόγο κατατεθούν ή υποβληθούν μετά την ημερομηνία και ώρα λήξης κατάθεσης προσφορών δεν θα γίνουν αποδεκτές και θα επιστραφούν στους διαγωνιζομένους χωρίς να αποσφραγιστούν.</w:t>
      </w:r>
    </w:p>
    <w:p w:rsidR="008D3E16" w:rsidRPr="001C27C2" w:rsidRDefault="008D3E16" w:rsidP="008D3E16">
      <w:pPr>
        <w:pStyle w:val="20"/>
      </w:pPr>
      <w:bookmarkStart w:id="8" w:name="_Toc527115844"/>
      <w:r w:rsidRPr="001C27C2">
        <w:rPr>
          <w:rFonts w:ascii="Calibri" w:hAnsi="Calibri"/>
        </w:rPr>
        <w:t>1.6</w:t>
      </w:r>
      <w:r w:rsidRPr="001C27C2">
        <w:rPr>
          <w:rFonts w:ascii="Calibri" w:hAnsi="Calibri"/>
        </w:rPr>
        <w:tab/>
        <w:t>Δημοσιότητα</w:t>
      </w:r>
      <w:bookmarkEnd w:id="8"/>
    </w:p>
    <w:p w:rsidR="008D3E16" w:rsidRPr="001C27C2" w:rsidRDefault="008D3E16" w:rsidP="008D3E16">
      <w:r w:rsidRPr="001C27C2">
        <w:t>Η προκήρυξη καταχωρείται στο Κεντρικό Ηλεκτρονικό Μητρώο Δημοσίων Συμβάσεων (</w:t>
      </w:r>
      <w:proofErr w:type="spellStart"/>
      <w:r w:rsidRPr="001C27C2">
        <w:t>ΚΗΜΔΗΣ</w:t>
      </w:r>
      <w:proofErr w:type="spellEnd"/>
      <w:r w:rsidRPr="001C27C2">
        <w:t xml:space="preserve">), στην ΔΙΑΥΓΕΙΑ και στην ιστοσελίδα του Π.Κ.. </w:t>
      </w:r>
    </w:p>
    <w:p w:rsidR="008D3E16" w:rsidRPr="001C27C2" w:rsidRDefault="008D3E16" w:rsidP="008D3E16">
      <w:r w:rsidRPr="001C27C2">
        <w:t>Το πλήρες κείμενο της παρούσας Διακήρυξης καταχωρήθηκε ακόμη στις ηλεκτρονικές διευθύνσεις:</w:t>
      </w:r>
    </w:p>
    <w:p w:rsidR="008D3E16" w:rsidRPr="001C27C2" w:rsidRDefault="006B082C" w:rsidP="008D3E16">
      <w:pPr>
        <w:numPr>
          <w:ilvl w:val="0"/>
          <w:numId w:val="11"/>
        </w:numPr>
      </w:pPr>
      <w:hyperlink r:id="rId8" w:history="1">
        <w:r w:rsidR="008D3E16" w:rsidRPr="001C27C2">
          <w:rPr>
            <w:rStyle w:val="-"/>
          </w:rPr>
          <w:t>https://diavgeia.gov.gr</w:t>
        </w:r>
      </w:hyperlink>
    </w:p>
    <w:p w:rsidR="008D3E16" w:rsidRPr="001C27C2" w:rsidRDefault="006B082C" w:rsidP="008D3E16">
      <w:pPr>
        <w:numPr>
          <w:ilvl w:val="0"/>
          <w:numId w:val="11"/>
        </w:numPr>
      </w:pPr>
      <w:hyperlink r:id="rId9" w:history="1">
        <w:r w:rsidR="008D3E16" w:rsidRPr="001C27C2">
          <w:rPr>
            <w:rStyle w:val="-"/>
          </w:rPr>
          <w:t>https://eprocurement.gov.gr</w:t>
        </w:r>
      </w:hyperlink>
    </w:p>
    <w:p w:rsidR="008D3E16" w:rsidRPr="001C27C2" w:rsidRDefault="006B082C" w:rsidP="008D3E16">
      <w:pPr>
        <w:numPr>
          <w:ilvl w:val="0"/>
          <w:numId w:val="11"/>
        </w:numPr>
      </w:pPr>
      <w:hyperlink r:id="rId10" w:history="1">
        <w:r w:rsidR="008D3E16" w:rsidRPr="001C27C2">
          <w:rPr>
            <w:rStyle w:val="-"/>
          </w:rPr>
          <w:t>www.uoc.gr</w:t>
        </w:r>
      </w:hyperlink>
      <w:r w:rsidR="008D3E16" w:rsidRPr="001C27C2">
        <w:t xml:space="preserve"> </w:t>
      </w:r>
    </w:p>
    <w:p w:rsidR="008D3E16" w:rsidRDefault="008D3E16" w:rsidP="008D3E16">
      <w:pPr>
        <w:pStyle w:val="20"/>
        <w:rPr>
          <w:rFonts w:ascii="Calibri" w:hAnsi="Calibri"/>
        </w:rPr>
      </w:pPr>
    </w:p>
    <w:p w:rsidR="008D3E16" w:rsidRPr="006B2C94" w:rsidRDefault="008D3E16" w:rsidP="008D3E16">
      <w:pPr>
        <w:pStyle w:val="20"/>
      </w:pPr>
      <w:bookmarkStart w:id="9" w:name="_Toc527115845"/>
      <w:r>
        <w:rPr>
          <w:rFonts w:ascii="Calibri" w:hAnsi="Calibri"/>
        </w:rPr>
        <w:t>1.7</w:t>
      </w:r>
      <w:r>
        <w:rPr>
          <w:rFonts w:ascii="Calibri" w:hAnsi="Calibri"/>
        </w:rPr>
        <w:tab/>
        <w:t>Αρχές εφαρμοζόμενες στη διαδικασία σύναψης</w:t>
      </w:r>
      <w:bookmarkEnd w:id="9"/>
      <w:r>
        <w:rPr>
          <w:rFonts w:ascii="Calibri" w:hAnsi="Calibri"/>
        </w:rPr>
        <w:t xml:space="preserve"> </w:t>
      </w:r>
    </w:p>
    <w:p w:rsidR="008D3E16" w:rsidRPr="006B2C94" w:rsidRDefault="008D3E16" w:rsidP="008D3E16">
      <w:r>
        <w:t>Οι οικονομικοί φορείς δεσμεύονται ότι:</w:t>
      </w:r>
    </w:p>
    <w:p w:rsidR="008D3E16" w:rsidRPr="006B2C94" w:rsidRDefault="008D3E16" w:rsidP="008D3E16">
      <w: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w:t>
      </w:r>
      <w:r>
        <w:lastRenderedPageBreak/>
        <w:t xml:space="preserve">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8D3E16" w:rsidRPr="006B2C94" w:rsidRDefault="008D3E16" w:rsidP="008D3E16">
      <w: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rsidR="008D3E16" w:rsidRPr="006B2C94" w:rsidRDefault="008D3E16" w:rsidP="008D3E16">
      <w:r>
        <w:t>γ) λαμβάνουν τα κατάλληλα μέτρα για να διαφυλάξουν την εμπιστευτικότητα των πληροφοριών που έχουν χαρακτηρισθεί ως τέτοιες.</w:t>
      </w:r>
    </w:p>
    <w:p w:rsidR="008D3E16" w:rsidRPr="006B2C94" w:rsidRDefault="008D3E16" w:rsidP="008D3E16">
      <w:pPr>
        <w:pStyle w:val="1"/>
        <w:tabs>
          <w:tab w:val="left" w:pos="563"/>
        </w:tabs>
      </w:pPr>
      <w:bookmarkStart w:id="10" w:name="_Toc527115846"/>
      <w:r w:rsidRPr="006B2C94">
        <w:rPr>
          <w:rFonts w:ascii="Calibri" w:hAnsi="Calibri"/>
        </w:rPr>
        <w:t>2.</w:t>
      </w:r>
      <w:r w:rsidRPr="006B2C94">
        <w:rPr>
          <w:rFonts w:ascii="Calibri" w:hAnsi="Calibri"/>
        </w:rPr>
        <w:tab/>
        <w:t>ΓΕΝΙΚΟΙ ΚΑΙ ΕΙΔΙΚΟΙ ΟΡΟΙ ΣΥΜΜΕΤΟΧΗΣ</w:t>
      </w:r>
      <w:bookmarkEnd w:id="10"/>
    </w:p>
    <w:p w:rsidR="008D3E16" w:rsidRPr="006B2C94" w:rsidRDefault="008D3E16" w:rsidP="008D3E16">
      <w:pPr>
        <w:pStyle w:val="20"/>
      </w:pPr>
      <w:bookmarkStart w:id="11" w:name="_Toc527115847"/>
      <w:r>
        <w:rPr>
          <w:rFonts w:ascii="Calibri" w:hAnsi="Calibri"/>
        </w:rPr>
        <w:t>2.1</w:t>
      </w:r>
      <w:r>
        <w:rPr>
          <w:rFonts w:ascii="Calibri" w:hAnsi="Calibri"/>
        </w:rPr>
        <w:tab/>
        <w:t>Γενικές Πληροφορίες</w:t>
      </w:r>
      <w:bookmarkEnd w:id="11"/>
    </w:p>
    <w:p w:rsidR="008D3E16" w:rsidRPr="006B2C94" w:rsidRDefault="008D3E16" w:rsidP="008D3E16">
      <w:pPr>
        <w:pStyle w:val="3"/>
      </w:pPr>
      <w:bookmarkStart w:id="12" w:name="_Toc527115848"/>
      <w:r>
        <w:rPr>
          <w:rFonts w:ascii="Calibri" w:hAnsi="Calibri"/>
        </w:rPr>
        <w:t>2.1.1</w:t>
      </w:r>
      <w:r>
        <w:rPr>
          <w:rFonts w:ascii="Calibri" w:hAnsi="Calibri"/>
        </w:rPr>
        <w:tab/>
        <w:t>Έγγραφα της σύμβασης</w:t>
      </w:r>
      <w:bookmarkEnd w:id="12"/>
    </w:p>
    <w:p w:rsidR="008D3E16" w:rsidRPr="001C27C2" w:rsidRDefault="008D3E16" w:rsidP="008D3E16">
      <w:r w:rsidRPr="001C27C2">
        <w:t>Τα έγγραφα της παρούσας διαδικασίας σύναψης της σύμβασης κατά την έννοια της περίπτωσης 14 της παρ. 1 του άρθρου 2 του ν. 4412/2016 για τον παρόντα διαγωνισμό είναι τα ακόλουθα, με την ακόλουθη σειρά ισχύος:</w:t>
      </w:r>
    </w:p>
    <w:p w:rsidR="008D3E16" w:rsidRPr="001C27C2" w:rsidRDefault="008D3E16" w:rsidP="008D3E16">
      <w:pPr>
        <w:numPr>
          <w:ilvl w:val="0"/>
          <w:numId w:val="5"/>
        </w:numPr>
        <w:spacing w:after="40"/>
        <w:ind w:left="567" w:hanging="567"/>
      </w:pPr>
      <w:r w:rsidRPr="001C27C2">
        <w:t xml:space="preserve">η με </w:t>
      </w:r>
      <w:proofErr w:type="spellStart"/>
      <w:r w:rsidRPr="001C27C2">
        <w:t>αρ</w:t>
      </w:r>
      <w:proofErr w:type="spellEnd"/>
      <w:r w:rsidRPr="001C27C2">
        <w:t xml:space="preserve">. </w:t>
      </w:r>
      <w:r w:rsidR="00C029B5" w:rsidRPr="001C27C2">
        <w:t>17454/30-11-2018</w:t>
      </w:r>
      <w:r w:rsidRPr="001C27C2">
        <w:t xml:space="preserve"> Παρούσα διακήρυξη με τα παραρτήματα που αποτελούν αναπόσπαστο μέρος αυτής, </w:t>
      </w:r>
    </w:p>
    <w:p w:rsidR="008D3E16" w:rsidRPr="001C27C2" w:rsidRDefault="008D3E16" w:rsidP="008D3E16">
      <w:pPr>
        <w:numPr>
          <w:ilvl w:val="0"/>
          <w:numId w:val="5"/>
        </w:numPr>
        <w:spacing w:after="40"/>
        <w:ind w:left="567" w:hanging="567"/>
      </w:pPr>
      <w:r w:rsidRPr="001C27C2">
        <w:t>το Τυποποιημένο Έντυπο Υπεύθυνης Δήλωσης [</w:t>
      </w:r>
      <w:proofErr w:type="spellStart"/>
      <w:r w:rsidRPr="001C27C2">
        <w:t>ΤΕΥΔ</w:t>
      </w:r>
      <w:proofErr w:type="spellEnd"/>
      <w:r w:rsidRPr="001C27C2">
        <w:t>]</w:t>
      </w:r>
    </w:p>
    <w:p w:rsidR="008D3E16" w:rsidRPr="001C27C2" w:rsidRDefault="008D3E16" w:rsidP="008D3E16">
      <w:pPr>
        <w:numPr>
          <w:ilvl w:val="0"/>
          <w:numId w:val="5"/>
        </w:numPr>
        <w:spacing w:after="40"/>
        <w:ind w:left="567" w:hanging="567"/>
      </w:pPr>
      <w:r w:rsidRPr="001C27C2">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8D3E16" w:rsidRPr="001C27C2" w:rsidRDefault="008D3E16" w:rsidP="008D3E16">
      <w:pPr>
        <w:pStyle w:val="3"/>
      </w:pPr>
      <w:bookmarkStart w:id="13" w:name="_Toc527115849"/>
      <w:r w:rsidRPr="001C27C2">
        <w:rPr>
          <w:rFonts w:ascii="Calibri" w:hAnsi="Calibri"/>
        </w:rPr>
        <w:t>2.1.2</w:t>
      </w:r>
      <w:r w:rsidRPr="001C27C2">
        <w:rPr>
          <w:rFonts w:ascii="Calibri" w:hAnsi="Calibri"/>
        </w:rPr>
        <w:tab/>
        <w:t>Επικοινωνία - Πρόσβαση στα έγγραφα της Σύμβασης</w:t>
      </w:r>
      <w:bookmarkEnd w:id="13"/>
    </w:p>
    <w:p w:rsidR="008D3E16" w:rsidRPr="001C27C2" w:rsidRDefault="008D3E16" w:rsidP="008D3E16">
      <w:pPr>
        <w:pStyle w:val="afb"/>
        <w:numPr>
          <w:ilvl w:val="0"/>
          <w:numId w:val="22"/>
        </w:numPr>
      </w:pPr>
      <w:r w:rsidRPr="001C27C2">
        <w:t>Το πλήρες κείμενο της παρούσας Διακήρυξης διατίθεται δωρεάν στις ηλεκτρονικές διευθύνσεις:</w:t>
      </w:r>
    </w:p>
    <w:p w:rsidR="008D3E16" w:rsidRPr="001C27C2" w:rsidRDefault="006B082C" w:rsidP="008D3E16">
      <w:pPr>
        <w:numPr>
          <w:ilvl w:val="0"/>
          <w:numId w:val="22"/>
        </w:numPr>
      </w:pPr>
      <w:hyperlink r:id="rId11" w:history="1">
        <w:r w:rsidR="008D3E16" w:rsidRPr="001C27C2">
          <w:rPr>
            <w:rStyle w:val="-"/>
          </w:rPr>
          <w:t>https://diavgeia.gov.gr</w:t>
        </w:r>
      </w:hyperlink>
    </w:p>
    <w:p w:rsidR="008D3E16" w:rsidRPr="001C27C2" w:rsidRDefault="006B082C" w:rsidP="008D3E16">
      <w:pPr>
        <w:numPr>
          <w:ilvl w:val="0"/>
          <w:numId w:val="22"/>
        </w:numPr>
      </w:pPr>
      <w:hyperlink r:id="rId12" w:history="1">
        <w:r w:rsidR="008D3E16" w:rsidRPr="001C27C2">
          <w:rPr>
            <w:rStyle w:val="-"/>
          </w:rPr>
          <w:t>https://eprocurement.gov.gr</w:t>
        </w:r>
      </w:hyperlink>
    </w:p>
    <w:p w:rsidR="008D3E16" w:rsidRPr="001C27C2" w:rsidRDefault="006B082C" w:rsidP="008D3E16">
      <w:pPr>
        <w:numPr>
          <w:ilvl w:val="0"/>
          <w:numId w:val="22"/>
        </w:numPr>
      </w:pPr>
      <w:hyperlink r:id="rId13" w:history="1">
        <w:r w:rsidR="008D3E16" w:rsidRPr="001C27C2">
          <w:rPr>
            <w:rStyle w:val="-"/>
          </w:rPr>
          <w:t>www.uoc.gr</w:t>
        </w:r>
      </w:hyperlink>
      <w:r w:rsidR="008D3E16" w:rsidRPr="001C27C2">
        <w:t xml:space="preserve"> </w:t>
      </w:r>
    </w:p>
    <w:p w:rsidR="008D3E16" w:rsidRPr="001C27C2" w:rsidRDefault="008D3E16" w:rsidP="008D3E16">
      <w:r w:rsidRPr="001C27C2">
        <w:t xml:space="preserve">Οι ενδιαφερόμενοι για τυχόν έντυπη παραλαβή και για επιπλέον πληροφορίες για τον παρόντα διαγωνισμό μπορούν να απευθύνονται στην Αναθέτουσα Αρχή, υπεύθυνος υπάλληλος </w:t>
      </w:r>
      <w:r w:rsidR="00C029B5" w:rsidRPr="001C27C2">
        <w:t>Καρνιαβούρα Κυβέλη</w:t>
      </w:r>
      <w:r w:rsidRPr="001C27C2">
        <w:t xml:space="preserve">, </w:t>
      </w:r>
      <w:proofErr w:type="spellStart"/>
      <w:r w:rsidRPr="001C27C2">
        <w:t>τηλ</w:t>
      </w:r>
      <w:proofErr w:type="spellEnd"/>
      <w:r w:rsidRPr="001C27C2">
        <w:t xml:space="preserve">. </w:t>
      </w:r>
      <w:r w:rsidR="00C029B5" w:rsidRPr="001C27C2">
        <w:t>2831077940</w:t>
      </w:r>
      <w:r w:rsidRPr="001C27C2">
        <w:t xml:space="preserve">, φαξ: </w:t>
      </w:r>
      <w:r w:rsidR="00C029B5" w:rsidRPr="001C27C2">
        <w:t>2831077960</w:t>
      </w:r>
      <w:r w:rsidRPr="001C27C2">
        <w:t xml:space="preserve">, email: </w:t>
      </w:r>
      <w:proofErr w:type="spellStart"/>
      <w:r w:rsidR="00C029B5" w:rsidRPr="001C27C2">
        <w:rPr>
          <w:lang w:val="en-US"/>
        </w:rPr>
        <w:t>karniaboyra</w:t>
      </w:r>
      <w:proofErr w:type="spellEnd"/>
      <w:r w:rsidR="00C029B5" w:rsidRPr="001C27C2">
        <w:t>@</w:t>
      </w:r>
      <w:r w:rsidR="00C029B5" w:rsidRPr="001C27C2">
        <w:rPr>
          <w:lang w:val="en-US"/>
        </w:rPr>
        <w:t>admin</w:t>
      </w:r>
      <w:r w:rsidR="00C029B5" w:rsidRPr="001C27C2">
        <w:t>.</w:t>
      </w:r>
      <w:proofErr w:type="spellStart"/>
      <w:r w:rsidR="00C029B5" w:rsidRPr="001C27C2">
        <w:rPr>
          <w:lang w:val="en-US"/>
        </w:rPr>
        <w:t>uoc</w:t>
      </w:r>
      <w:proofErr w:type="spellEnd"/>
      <w:r w:rsidR="00C029B5" w:rsidRPr="001C27C2">
        <w:t>.</w:t>
      </w:r>
      <w:r w:rsidR="00C029B5" w:rsidRPr="001C27C2">
        <w:rPr>
          <w:lang w:val="en-US"/>
        </w:rPr>
        <w:t>gr</w:t>
      </w:r>
      <w:r w:rsidRPr="001C27C2">
        <w:t>, κατά τις εργάσιμες ημέρες.</w:t>
      </w:r>
    </w:p>
    <w:p w:rsidR="008D3E16" w:rsidRPr="001C27C2" w:rsidRDefault="008D3E16" w:rsidP="008D3E16">
      <w:pPr>
        <w:pStyle w:val="3"/>
      </w:pPr>
      <w:bookmarkStart w:id="14" w:name="_Toc527115850"/>
      <w:r w:rsidRPr="001C27C2">
        <w:rPr>
          <w:rFonts w:ascii="Calibri" w:hAnsi="Calibri"/>
        </w:rPr>
        <w:t>2.1.3</w:t>
      </w:r>
      <w:r w:rsidRPr="001C27C2">
        <w:rPr>
          <w:rFonts w:ascii="Calibri" w:hAnsi="Calibri"/>
        </w:rPr>
        <w:tab/>
        <w:t>Παροχή Διευκρινίσεων</w:t>
      </w:r>
      <w:bookmarkEnd w:id="14"/>
    </w:p>
    <w:p w:rsidR="008D3E16" w:rsidRDefault="008D3E16" w:rsidP="008D3E16">
      <w:r w:rsidRPr="001C27C2">
        <w:t>Τα σχετικά αιτήματα</w:t>
      </w:r>
      <w:r>
        <w:t xml:space="preserve"> παροχής διευκρινίσεων υποβάλλονται εγγράφως το αργότερο οκτώ (8) ημέρες πριν την καταληκτική ημερομηνία υποβολής προσφορών και απαντώνται επίσης εγγράφως από την Αναθέτουσα Αρχή το αργότερο τέσσερις (4) ημέρες πριν την </w:t>
      </w:r>
      <w:r w:rsidRPr="00F07407">
        <w:t>καταληκτική ημερομηνία υποβολής προσφορών</w:t>
      </w:r>
      <w:r>
        <w:t>. Αιτήματα παροχής διευκρινήσεων που υποβάλλονται με άλλο τρόπο δεν εξετάζονται.</w:t>
      </w:r>
    </w:p>
    <w:p w:rsidR="008D3E16" w:rsidRPr="006B2C94" w:rsidRDefault="008D3E16" w:rsidP="008D3E16">
      <w: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8D3E16" w:rsidRPr="006B2C94" w:rsidRDefault="008D3E16" w:rsidP="008D3E16">
      <w: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8D3E16" w:rsidRPr="006B2C94" w:rsidRDefault="008D3E16" w:rsidP="008D3E16">
      <w:r>
        <w:t>β) Όταν τα έγγραφα της σύμβασης υφίστανται σημαντικές αλλαγές.</w:t>
      </w:r>
    </w:p>
    <w:p w:rsidR="008D3E16" w:rsidRPr="006B2C94" w:rsidRDefault="008D3E16" w:rsidP="008D3E16">
      <w:r>
        <w:lastRenderedPageBreak/>
        <w:t>Η διάρκεια της παράτασης θα είναι ανάλογη με τη σπουδαιότητα των πληροφοριών που ζητήθηκαν ή των αλλαγών.</w:t>
      </w:r>
    </w:p>
    <w:p w:rsidR="008D3E16" w:rsidRPr="006B2C94" w:rsidRDefault="008D3E16" w:rsidP="008D3E16">
      <w: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8D3E16" w:rsidRPr="006B2C94" w:rsidRDefault="008D3E16" w:rsidP="008D3E16">
      <w:pPr>
        <w:pStyle w:val="3"/>
      </w:pPr>
      <w:bookmarkStart w:id="15" w:name="_Toc527115851"/>
      <w:r>
        <w:rPr>
          <w:rFonts w:ascii="Calibri" w:hAnsi="Calibri"/>
        </w:rPr>
        <w:t>2.1.4</w:t>
      </w:r>
      <w:r>
        <w:rPr>
          <w:rFonts w:ascii="Calibri" w:hAnsi="Calibri"/>
        </w:rPr>
        <w:tab/>
        <w:t>Γλώσσα</w:t>
      </w:r>
      <w:bookmarkEnd w:id="15"/>
    </w:p>
    <w:p w:rsidR="008D3E16" w:rsidRDefault="008D3E16" w:rsidP="008D3E16">
      <w:r>
        <w:t xml:space="preserve">Τα έγγραφα της σύμβασης έχουν συνταχθεί στην ελληνική γλώσσα. </w:t>
      </w:r>
    </w:p>
    <w:p w:rsidR="008D3E16" w:rsidRPr="006B2C94" w:rsidRDefault="008D3E16" w:rsidP="008D3E16">
      <w:r>
        <w:t>Τυχόν ενστάσεις ή προδικαστικές προσφυγές υποβάλλονται στην ελληνική γλώσσα.</w:t>
      </w:r>
    </w:p>
    <w:p w:rsidR="008D3E16" w:rsidRPr="006B2C94" w:rsidRDefault="008D3E16" w:rsidP="008D3E16">
      <w:r>
        <w:rPr>
          <w:color w:val="000000"/>
        </w:rPr>
        <w:t xml:space="preserve">Οι </w:t>
      </w:r>
      <w:r>
        <w:rPr>
          <w:b/>
          <w:bCs/>
          <w:color w:val="000000"/>
        </w:rPr>
        <w:t>προσφορές</w:t>
      </w:r>
      <w:r>
        <w:rPr>
          <w:color w:val="000000"/>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w:t>
      </w:r>
      <w:proofErr w:type="spellStart"/>
      <w:r>
        <w:rPr>
          <w:color w:val="000000"/>
        </w:rPr>
        <w:t>5ης.10.1961</w:t>
      </w:r>
      <w:proofErr w:type="spellEnd"/>
      <w:r>
        <w:rPr>
          <w:color w:val="000000"/>
        </w:rPr>
        <w:t>, που κυρώθηκε με το ν. 1497/1984 (</w:t>
      </w:r>
      <w:proofErr w:type="spellStart"/>
      <w:r>
        <w:rPr>
          <w:color w:val="000000"/>
        </w:rPr>
        <w:t>Α΄188</w:t>
      </w:r>
      <w:proofErr w:type="spellEnd"/>
      <w:r>
        <w:rPr>
          <w:color w:val="000000"/>
        </w:rPr>
        <w:t xml:space="preserve">). </w:t>
      </w:r>
      <w:r w:rsidRPr="00C229F3">
        <w:rPr>
          <w:color w:val="000000"/>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Style w:val="FootnoteReference2"/>
          <w:color w:val="000000"/>
        </w:rPr>
        <w:t xml:space="preserve">. </w:t>
      </w:r>
    </w:p>
    <w:p w:rsidR="008D3E16" w:rsidRPr="006B2C94" w:rsidRDefault="008D3E16" w:rsidP="008D3E16">
      <w:r>
        <w:rPr>
          <w:color w:val="000000"/>
        </w:rPr>
        <w:t xml:space="preserve">Τα </w:t>
      </w:r>
      <w:r>
        <w:rPr>
          <w:b/>
          <w:bCs/>
          <w:color w:val="000000"/>
        </w:rPr>
        <w:t>αποδεικτικά έγγραφα</w:t>
      </w:r>
      <w:r>
        <w:rPr>
          <w:color w:val="000000"/>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w:t>
      </w:r>
      <w:proofErr w:type="spellStart"/>
      <w:r>
        <w:rPr>
          <w:color w:val="000000"/>
        </w:rPr>
        <w:t>Α΄188</w:t>
      </w:r>
      <w:proofErr w:type="spellEnd"/>
      <w:r>
        <w:rPr>
          <w:color w:val="000000"/>
        </w:rPr>
        <w:t xml:space="preserve">). </w:t>
      </w:r>
      <w:r w:rsidRPr="00754891">
        <w:rPr>
          <w:color w:val="000000"/>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Style w:val="FootnoteReference2"/>
          <w:color w:val="000000"/>
        </w:rPr>
        <w:t xml:space="preserve"> </w:t>
      </w:r>
    </w:p>
    <w:p w:rsidR="008D3E16" w:rsidRPr="006B2C94" w:rsidRDefault="008D3E16" w:rsidP="008D3E16">
      <w:r>
        <w:rPr>
          <w:color w:val="000000"/>
        </w:rPr>
        <w:t>Κάθε μορφής επικοινωνία με την αναθέτουσα αρχή, καθώς και μεταξύ αυτής και του αναδόχου, θα γίνονται υποχρεωτικά στην ελληνική γλώσσα.</w:t>
      </w:r>
    </w:p>
    <w:p w:rsidR="008D3E16" w:rsidRDefault="008D3E16" w:rsidP="008D3E16">
      <w:pPr>
        <w:pStyle w:val="3"/>
        <w:rPr>
          <w:rFonts w:ascii="Calibri" w:hAnsi="Calibri"/>
          <w:color w:val="000000"/>
        </w:rPr>
      </w:pPr>
      <w:bookmarkStart w:id="16" w:name="_Toc527115852"/>
      <w:r>
        <w:rPr>
          <w:rFonts w:ascii="Calibri" w:hAnsi="Calibri"/>
        </w:rPr>
        <w:t>2.1.5</w:t>
      </w:r>
      <w:r>
        <w:rPr>
          <w:rFonts w:ascii="Calibri" w:hAnsi="Calibri"/>
        </w:rPr>
        <w:tab/>
        <w:t>Εγγυήσεις</w:t>
      </w:r>
      <w:bookmarkEnd w:id="16"/>
    </w:p>
    <w:p w:rsidR="008D3E16" w:rsidRPr="006B2C94" w:rsidRDefault="008D3E16" w:rsidP="008D3E16">
      <w:r>
        <w:rPr>
          <w:color w:val="000000"/>
        </w:rPr>
        <w:t xml:space="preserve">Οι εγγυητικές επιστολές των παραγράφων 2.2.2 και 4.1. εκδίδονται από πιστωτικά ιδρύματα που λειτουργούν νόμιμα στα κράτη - μέλη της Ένωσης ή του Ευρωπαϊκού Οικονομικού Χώρου ή στα κράτη-μέρη της </w:t>
      </w:r>
      <w:proofErr w:type="spellStart"/>
      <w:r>
        <w:rPr>
          <w:color w:val="000000"/>
        </w:rPr>
        <w:t>ΣΔΣ</w:t>
      </w:r>
      <w:proofErr w:type="spellEnd"/>
      <w:r>
        <w:rPr>
          <w:color w:val="000000"/>
        </w:rPr>
        <w:t xml:space="preserve"> και έχουν, σύμφωνα με τις ισχύουσες διατάξεις, το δικαίωμα αυτό. Μπορούν, επίσης, να εκδίδονται από το </w:t>
      </w:r>
      <w:proofErr w:type="spellStart"/>
      <w:r>
        <w:rPr>
          <w:color w:val="000000"/>
        </w:rPr>
        <w:t>Ε.Τ.Α.Α</w:t>
      </w:r>
      <w:proofErr w:type="spellEnd"/>
      <w:r>
        <w:rPr>
          <w:color w:val="000000"/>
        </w:rPr>
        <w:t xml:space="preserve">. - </w:t>
      </w:r>
      <w:proofErr w:type="spellStart"/>
      <w:r>
        <w:rPr>
          <w:color w:val="000000"/>
        </w:rPr>
        <w:t>Τ.Μ.Ε.Δ.Ε</w:t>
      </w:r>
      <w:proofErr w:type="spellEnd"/>
      <w:r>
        <w:rPr>
          <w:color w:val="000000"/>
        </w:rPr>
        <w:t>.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8D3E16" w:rsidRPr="006B2C94" w:rsidRDefault="008D3E16" w:rsidP="008D3E16">
      <w:r>
        <w:rPr>
          <w:color w:val="000000"/>
        </w:rPr>
        <w:t xml:space="preserve">Οι εγγυήσεις αυτές περιλαμβάνουν κατ’ ελάχιστον </w:t>
      </w:r>
      <w:r w:rsidR="00755A20">
        <w:rPr>
          <w:color w:val="000000"/>
        </w:rPr>
        <w:t xml:space="preserve">και επί ποινής αποκλεισμού </w:t>
      </w:r>
      <w:r>
        <w:rPr>
          <w:color w:val="000000"/>
        </w:rPr>
        <w:t xml:space="preserve">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rPr>
        <w:t>στ</w:t>
      </w:r>
      <w:proofErr w:type="spellEnd"/>
      <w:r>
        <w:rPr>
          <w:color w:val="000000"/>
        </w:rPr>
        <w:t xml:space="preserve">) την πλήρη επωνυμία, τον </w:t>
      </w:r>
      <w:proofErr w:type="spellStart"/>
      <w:r>
        <w:rPr>
          <w:color w:val="000000"/>
        </w:rPr>
        <w:t>Α.Φ.Μ</w:t>
      </w:r>
      <w:proofErr w:type="spellEnd"/>
      <w:r>
        <w:rPr>
          <w:color w:val="000000"/>
        </w:rPr>
        <w:t xml:space="preserve">.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rPr>
        <w:t>αα</w:t>
      </w:r>
      <w:proofErr w:type="spellEnd"/>
      <w:r>
        <w:rPr>
          <w:color w:val="000000"/>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rPr>
        <w:t>διζήσεως</w:t>
      </w:r>
      <w:proofErr w:type="spellEnd"/>
      <w:r>
        <w:rPr>
          <w:color w:val="000000"/>
        </w:rPr>
        <w:t xml:space="preserve">, και </w:t>
      </w:r>
      <w:proofErr w:type="spellStart"/>
      <w:r>
        <w:rPr>
          <w:color w:val="000000"/>
        </w:rPr>
        <w:t>ββ</w:t>
      </w:r>
      <w:proofErr w:type="spellEnd"/>
      <w:r>
        <w:rPr>
          <w:color w:val="000000"/>
        </w:rPr>
        <w:t>)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w:t>
      </w:r>
      <w:r w:rsidR="001438EC">
        <w:rPr>
          <w:color w:val="000000"/>
        </w:rPr>
        <w:t xml:space="preserve">ι και </w:t>
      </w:r>
      <w:proofErr w:type="spellStart"/>
      <w:r w:rsidR="001438EC">
        <w:rPr>
          <w:color w:val="000000"/>
        </w:rPr>
        <w:t>ια</w:t>
      </w:r>
      <w:proofErr w:type="spellEnd"/>
      <w:r w:rsidR="001438EC">
        <w:rPr>
          <w:color w:val="000000"/>
        </w:rPr>
        <w:t>) στην περίπτωση της</w:t>
      </w:r>
      <w:r>
        <w:rPr>
          <w:color w:val="000000"/>
        </w:rPr>
        <w:t xml:space="preserve"> εγγ</w:t>
      </w:r>
      <w:r w:rsidR="001438EC">
        <w:rPr>
          <w:color w:val="000000"/>
        </w:rPr>
        <w:t>ύησης</w:t>
      </w:r>
      <w:r>
        <w:rPr>
          <w:color w:val="000000"/>
        </w:rPr>
        <w:t xml:space="preserve"> καλής εκτέλεσης , τον αριθμό και τον τίτλο της σχετικής σύμβασης. </w:t>
      </w:r>
    </w:p>
    <w:p w:rsidR="008D3E16" w:rsidRPr="000328D7" w:rsidRDefault="008D3E16" w:rsidP="008D3E16">
      <w:r w:rsidRPr="000328D7">
        <w:lastRenderedPageBreak/>
        <w:t>Για την παρούσα διακήρυξη  απαιτείται εγγύηση συμμετοχής</w:t>
      </w:r>
      <w:r w:rsidR="000328D7">
        <w:t xml:space="preserve"> και εγγύηση καλής εκτέλεσης</w:t>
      </w:r>
      <w:r w:rsidRPr="000328D7">
        <w:t>, σύμφωνα με το άρθρο 72 παρ. 1</w:t>
      </w:r>
      <w:r w:rsidR="000328D7">
        <w:rPr>
          <w:vertAlign w:val="superscript"/>
        </w:rPr>
        <w:t xml:space="preserve"> </w:t>
      </w:r>
      <w:r w:rsidR="000328D7">
        <w:t xml:space="preserve">α &amp; β </w:t>
      </w:r>
      <w:r w:rsidRPr="000328D7">
        <w:t xml:space="preserve"> του ν. 4412/2016.  </w:t>
      </w:r>
    </w:p>
    <w:p w:rsidR="008D3E16" w:rsidRPr="006B2C94" w:rsidRDefault="008D3E16" w:rsidP="008D3E16">
      <w:pPr>
        <w:pStyle w:val="20"/>
      </w:pPr>
      <w:bookmarkStart w:id="17" w:name="_Toc527115853"/>
      <w:r>
        <w:rPr>
          <w:rFonts w:ascii="Calibri" w:hAnsi="Calibri"/>
        </w:rPr>
        <w:t>2.2</w:t>
      </w:r>
      <w:r>
        <w:rPr>
          <w:rFonts w:ascii="Calibri" w:hAnsi="Calibri"/>
        </w:rPr>
        <w:tab/>
        <w:t>Δικαίωμα Συμμετοχής - Κριτήρια Ποιοτικής Επιλογής</w:t>
      </w:r>
      <w:bookmarkEnd w:id="17"/>
    </w:p>
    <w:p w:rsidR="008D3E16" w:rsidRPr="006B2C94" w:rsidRDefault="008D3E16" w:rsidP="008D3E16">
      <w:pPr>
        <w:pStyle w:val="3"/>
      </w:pPr>
      <w:bookmarkStart w:id="18" w:name="_Toc527115854"/>
      <w:r>
        <w:rPr>
          <w:rFonts w:ascii="Calibri" w:hAnsi="Calibri"/>
        </w:rPr>
        <w:t>2.2.1</w:t>
      </w:r>
      <w:r>
        <w:rPr>
          <w:rFonts w:ascii="Calibri" w:hAnsi="Calibri"/>
        </w:rPr>
        <w:tab/>
        <w:t>Δικαίωμα συμμετοχής</w:t>
      </w:r>
      <w:bookmarkEnd w:id="18"/>
      <w:r>
        <w:rPr>
          <w:rFonts w:ascii="Calibri" w:hAnsi="Calibri"/>
        </w:rPr>
        <w:t xml:space="preserve"> </w:t>
      </w:r>
    </w:p>
    <w:p w:rsidR="008D3E16" w:rsidRPr="006B2C94" w:rsidRDefault="008D3E16" w:rsidP="008D3E16">
      <w:r>
        <w:rPr>
          <w:b/>
          <w:bCs/>
        </w:rPr>
        <w:t>1.</w:t>
      </w:r>
      <w: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8D3E16" w:rsidRPr="006B2C94" w:rsidRDefault="008D3E16" w:rsidP="008D3E16">
      <w:r>
        <w:t>α) κράτος-μέλος της Ένωσης,</w:t>
      </w:r>
    </w:p>
    <w:p w:rsidR="008D3E16" w:rsidRPr="006B2C94" w:rsidRDefault="008D3E16" w:rsidP="008D3E16">
      <w:r>
        <w:t>β) κράτος-μέλος του Ευρωπαϊκού Οικονομικού Χώρου (</w:t>
      </w:r>
      <w:proofErr w:type="spellStart"/>
      <w:r>
        <w:t>Ε.Ο.Χ</w:t>
      </w:r>
      <w:proofErr w:type="spellEnd"/>
      <w:r>
        <w:t>.),</w:t>
      </w:r>
    </w:p>
    <w:p w:rsidR="008D3E16" w:rsidRPr="006B2C94" w:rsidRDefault="008D3E16" w:rsidP="008D3E16">
      <w:r>
        <w:t xml:space="preserve">γ) τρίτες χώρες που έχουν υπογράψει και κυρώσει τη </w:t>
      </w:r>
      <w:proofErr w:type="spellStart"/>
      <w:r>
        <w:t>ΣΔΣ</w:t>
      </w:r>
      <w:proofErr w:type="spellEnd"/>
      <w:r>
        <w:t xml:space="preserve">,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8D3E16" w:rsidRDefault="008D3E16" w:rsidP="008D3E16">
      <w:pPr>
        <w:rPr>
          <w:b/>
          <w:bCs/>
        </w:rPr>
      </w:pPr>
      <w: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8D3E16" w:rsidRPr="006B2C94" w:rsidRDefault="008D3E16" w:rsidP="008D3E16">
      <w:r>
        <w:rPr>
          <w:b/>
          <w:bCs/>
        </w:rPr>
        <w:t>2.</w:t>
      </w:r>
      <w: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w:t>
      </w:r>
      <w:r w:rsidRPr="00D74451">
        <w:t xml:space="preserve"> μπορεί να απαιτήσει από τις ενώσεις οικονομικών φορέων να περιβληθούν συγκεκριμένη νομική μορφή,</w:t>
      </w:r>
      <w:r>
        <w:t xml:space="preserve"> εφόσον τους ανατεθεί η σύμβαση.</w:t>
      </w:r>
    </w:p>
    <w:p w:rsidR="008D3E16" w:rsidRPr="006B2C94" w:rsidRDefault="008D3E16" w:rsidP="008D3E16">
      <w:r>
        <w:rPr>
          <w:rFonts w:eastAsia="Calibri"/>
          <w:i/>
          <w:iCs/>
          <w:color w:val="0070C0"/>
        </w:rPr>
        <w:t xml:space="preserve"> </w:t>
      </w:r>
      <w:r>
        <w:rPr>
          <w:b/>
          <w:bCs/>
        </w:rPr>
        <w:t>3.</w:t>
      </w:r>
      <w: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t>ολόκληρον</w:t>
      </w:r>
      <w:proofErr w:type="spellEnd"/>
      <w:r>
        <w:t>.</w:t>
      </w:r>
      <w:r>
        <w:rPr>
          <w:rStyle w:val="FootnoteReference2"/>
          <w:szCs w:val="22"/>
        </w:rPr>
        <w:t xml:space="preserve"> </w:t>
      </w:r>
      <w:r>
        <w:t xml:space="preserve"> </w:t>
      </w:r>
    </w:p>
    <w:p w:rsidR="008D3E16" w:rsidRPr="000328D7" w:rsidRDefault="008D3E16" w:rsidP="008D3E16">
      <w:pPr>
        <w:pStyle w:val="3"/>
        <w:rPr>
          <w:rFonts w:ascii="Calibri" w:hAnsi="Calibri"/>
          <w:color w:val="auto"/>
        </w:rPr>
      </w:pPr>
      <w:bookmarkStart w:id="19" w:name="_Toc527115855"/>
      <w:r w:rsidRPr="000328D7">
        <w:rPr>
          <w:rFonts w:ascii="Calibri" w:hAnsi="Calibri"/>
          <w:color w:val="auto"/>
        </w:rPr>
        <w:t>2.2.2</w:t>
      </w:r>
      <w:r w:rsidRPr="000328D7">
        <w:rPr>
          <w:rFonts w:ascii="Calibri" w:hAnsi="Calibri"/>
          <w:color w:val="auto"/>
        </w:rPr>
        <w:tab/>
        <w:t>Εγγύηση συμμετοχής</w:t>
      </w:r>
      <w:bookmarkEnd w:id="19"/>
    </w:p>
    <w:p w:rsidR="008D3E16" w:rsidRPr="00B05138" w:rsidRDefault="008D3E16" w:rsidP="008D3E16">
      <w:pPr>
        <w:rPr>
          <w:rFonts w:asciiTheme="minorHAnsi" w:hAnsiTheme="minorHAnsi" w:cstheme="minorHAnsi"/>
          <w:bCs/>
          <w:color w:val="FF0000"/>
        </w:rPr>
      </w:pPr>
      <w:r w:rsidRPr="00B05138">
        <w:rPr>
          <w:rFonts w:asciiTheme="minorHAnsi" w:hAnsiTheme="minorHAnsi" w:cstheme="minorHAnsi"/>
          <w:bCs/>
        </w:rPr>
        <w:t xml:space="preserve">Για την παρούσα διακήρυξη  απαιτείται εγγύηση συμμετοχής, σύμφωνα με το άρθρο 72 παρ. </w:t>
      </w:r>
      <w:proofErr w:type="spellStart"/>
      <w:r w:rsidRPr="00B05138">
        <w:rPr>
          <w:rFonts w:asciiTheme="minorHAnsi" w:hAnsiTheme="minorHAnsi" w:cstheme="minorHAnsi"/>
          <w:bCs/>
        </w:rPr>
        <w:t>1</w:t>
      </w:r>
      <w:r w:rsidRPr="00B05138">
        <w:rPr>
          <w:rFonts w:asciiTheme="minorHAnsi" w:hAnsiTheme="minorHAnsi" w:cstheme="minorHAnsi"/>
          <w:bCs/>
          <w:vertAlign w:val="superscript"/>
        </w:rPr>
        <w:t>α</w:t>
      </w:r>
      <w:proofErr w:type="spellEnd"/>
      <w:r w:rsidRPr="00B05138">
        <w:rPr>
          <w:rFonts w:asciiTheme="minorHAnsi" w:hAnsiTheme="minorHAnsi" w:cstheme="minorHAnsi"/>
          <w:bCs/>
        </w:rPr>
        <w:t xml:space="preserve"> του ν. 4412/2016. </w:t>
      </w:r>
      <w:r w:rsidRPr="00B05138">
        <w:rPr>
          <w:rFonts w:asciiTheme="minorHAnsi" w:hAnsiTheme="minorHAnsi" w:cstheme="minorHAnsi"/>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B05138">
        <w:rPr>
          <w:rFonts w:asciiTheme="minorHAnsi" w:hAnsiTheme="minorHAnsi" w:cstheme="minorHAnsi"/>
        </w:rPr>
        <w:t>προεκτιμώμενης</w:t>
      </w:r>
      <w:proofErr w:type="spellEnd"/>
      <w:r w:rsidRPr="00B05138">
        <w:rPr>
          <w:rFonts w:asciiTheme="minorHAnsi" w:hAnsiTheme="minorHAnsi" w:cstheme="minorHAnsi"/>
        </w:rPr>
        <w:t xml:space="preserve"> αξίας της σύμβασης εκτός ΦΠΑ</w:t>
      </w:r>
      <w:r w:rsidR="00B05138" w:rsidRPr="00B05138">
        <w:rPr>
          <w:rFonts w:asciiTheme="minorHAnsi" w:hAnsiTheme="minorHAnsi" w:cstheme="minorHAnsi"/>
        </w:rPr>
        <w:t xml:space="preserve">. Η εγγύηση συμμετοχής θα έχει διάρκεια </w:t>
      </w:r>
      <w:r w:rsidR="00B05138" w:rsidRPr="00B05138">
        <w:rPr>
          <w:rFonts w:asciiTheme="minorHAnsi" w:hAnsiTheme="minorHAnsi" w:cstheme="minorHAnsi"/>
        </w:rPr>
        <w:t>μεγαλύτερ</w:t>
      </w:r>
      <w:r w:rsidR="00B05138" w:rsidRPr="00B05138">
        <w:rPr>
          <w:rFonts w:asciiTheme="minorHAnsi" w:hAnsiTheme="minorHAnsi" w:cstheme="minorHAnsi"/>
        </w:rPr>
        <w:t>η</w:t>
      </w:r>
      <w:r w:rsidR="00B05138" w:rsidRPr="00B05138">
        <w:rPr>
          <w:rFonts w:asciiTheme="minorHAnsi" w:hAnsiTheme="minorHAnsi" w:cstheme="minorHAnsi"/>
        </w:rPr>
        <w:t xml:space="preserve"> τουλάχιστον </w:t>
      </w:r>
      <w:r w:rsidR="00B05138" w:rsidRPr="00B05138">
        <w:rPr>
          <w:rFonts w:asciiTheme="minorHAnsi" w:hAnsiTheme="minorHAnsi" w:cstheme="minorHAnsi"/>
        </w:rPr>
        <w:t xml:space="preserve">κατά </w:t>
      </w:r>
      <w:r w:rsidR="00B05138" w:rsidRPr="00B05138">
        <w:rPr>
          <w:rFonts w:asciiTheme="minorHAnsi" w:hAnsiTheme="minorHAnsi" w:cstheme="minorHAnsi"/>
        </w:rPr>
        <w:t>ένα (1) μήνα του χρόνου ισχύος της προσφοράς, όπως σχετικά αναφέρεται στη προκήρυξη</w:t>
      </w:r>
      <w:r w:rsidR="00B05138" w:rsidRPr="00B05138">
        <w:rPr>
          <w:rFonts w:asciiTheme="minorHAnsi" w:hAnsiTheme="minorHAnsi" w:cstheme="minorHAnsi"/>
        </w:rPr>
        <w:t xml:space="preserve"> άρθρο 2.4.5</w:t>
      </w:r>
    </w:p>
    <w:p w:rsidR="008D3E16" w:rsidRPr="00C229F3" w:rsidRDefault="008D3E16" w:rsidP="008D3E16">
      <w:pPr>
        <w:pStyle w:val="3"/>
      </w:pPr>
      <w:bookmarkStart w:id="20" w:name="_Toc527115856"/>
      <w:r>
        <w:rPr>
          <w:rFonts w:ascii="Calibri" w:hAnsi="Calibri"/>
        </w:rPr>
        <w:t>2.2.3</w:t>
      </w:r>
      <w:r>
        <w:rPr>
          <w:rFonts w:ascii="Calibri" w:hAnsi="Calibri"/>
        </w:rPr>
        <w:tab/>
        <w:t>Λόγοι αποκλεισμού</w:t>
      </w:r>
      <w:bookmarkEnd w:id="20"/>
      <w:r>
        <w:rPr>
          <w:rFonts w:ascii="Calibri" w:hAnsi="Calibri"/>
        </w:rPr>
        <w:t xml:space="preserve"> </w:t>
      </w:r>
    </w:p>
    <w:p w:rsidR="008D3E16" w:rsidRPr="00C229F3" w:rsidRDefault="008D3E16" w:rsidP="008D3E16">
      <w: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8D3E16" w:rsidRPr="00C229F3" w:rsidRDefault="008D3E16" w:rsidP="008D3E16">
      <w:r>
        <w:rPr>
          <w:b/>
          <w:bCs/>
        </w:rPr>
        <w:t xml:space="preserve">2.2.3.1. </w:t>
      </w:r>
      <w:r>
        <w:t xml:space="preserve"> Όταν υπάρχει σε βάρος του αμετάκλητη καταδικαστική απόφαση για έναν από τους ακόλουθους λόγους: </w:t>
      </w:r>
    </w:p>
    <w:p w:rsidR="008D3E16" w:rsidRPr="00C229F3" w:rsidRDefault="008D3E16" w:rsidP="008D3E16">
      <w:r>
        <w:t>α) συμμετοχή σε εγκληματική οργάνωση, όπως αυτή ορίζεται στο άρθρο 2 της απόφασης-πλαίσιο 2008/841/</w:t>
      </w:r>
      <w:proofErr w:type="spellStart"/>
      <w:r>
        <w:t>ΔΕΥ</w:t>
      </w:r>
      <w:proofErr w:type="spellEnd"/>
      <w:r>
        <w:t xml:space="preserve"> του Συμβουλίου της </w:t>
      </w:r>
      <w:proofErr w:type="spellStart"/>
      <w:r>
        <w:t>24ης</w:t>
      </w:r>
      <w:proofErr w:type="spellEnd"/>
      <w:r>
        <w:t xml:space="preserve"> Οκτωβρίου 2008, για την καταπολέμηση του οργανωμένου εγκλήματος (ΕΕ L 300 της 11.11.2008 </w:t>
      </w:r>
      <w:proofErr w:type="spellStart"/>
      <w:r>
        <w:t>σ.42</w:t>
      </w:r>
      <w:proofErr w:type="spellEnd"/>
      <w:r>
        <w:t xml:space="preserve">), </w:t>
      </w:r>
    </w:p>
    <w:p w:rsidR="008D3E16" w:rsidRPr="00C229F3" w:rsidRDefault="008D3E16" w:rsidP="008D3E16">
      <w: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w:t>
      </w:r>
      <w:proofErr w:type="spellStart"/>
      <w:r>
        <w:t>ΔΕΥ</w:t>
      </w:r>
      <w:proofErr w:type="spellEnd"/>
      <w:r>
        <w:t xml:space="preserve"> του Συμβουλίου της </w:t>
      </w:r>
      <w:proofErr w:type="spellStart"/>
      <w:r>
        <w:t>22ας</w:t>
      </w:r>
      <w:proofErr w:type="spellEnd"/>
      <w:r>
        <w:t xml:space="preserve">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8D3E16" w:rsidRPr="00C229F3" w:rsidRDefault="008D3E16" w:rsidP="008D3E16">
      <w:r>
        <w:lastRenderedPageBreak/>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8D3E16" w:rsidRPr="00C229F3" w:rsidRDefault="008D3E16" w:rsidP="008D3E16">
      <w: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w:t>
      </w:r>
      <w:proofErr w:type="spellStart"/>
      <w:r>
        <w:t>ΔΕΥ</w:t>
      </w:r>
      <w:proofErr w:type="spellEnd"/>
      <w:r>
        <w:t xml:space="preserve"> του Συμβουλίου της </w:t>
      </w:r>
      <w:proofErr w:type="spellStart"/>
      <w:r>
        <w:t>13ης</w:t>
      </w:r>
      <w:proofErr w:type="spellEnd"/>
      <w:r>
        <w:t xml:space="preserve">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p>
    <w:p w:rsidR="008D3E16" w:rsidRPr="00C229F3" w:rsidRDefault="008D3E16" w:rsidP="008D3E16">
      <w: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w:t>
      </w:r>
      <w:proofErr w:type="spellStart"/>
      <w:r>
        <w:t>26ης</w:t>
      </w:r>
      <w:proofErr w:type="spellEnd"/>
      <w:r>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8D3E16" w:rsidRPr="00C229F3" w:rsidRDefault="008D3E16" w:rsidP="008D3E16">
      <w:proofErr w:type="spellStart"/>
      <w:r>
        <w:t>στ</w:t>
      </w:r>
      <w:proofErr w:type="spellEnd"/>
      <w: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w:t>
      </w:r>
      <w:proofErr w:type="spellStart"/>
      <w:r>
        <w:t>5ης</w:t>
      </w:r>
      <w:proofErr w:type="spellEnd"/>
      <w:r>
        <w:t xml:space="preserve">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w:t>
      </w:r>
      <w:proofErr w:type="spellStart"/>
      <w:r>
        <w:t>ΔΕΥ</w:t>
      </w:r>
      <w:proofErr w:type="spellEnd"/>
      <w:r>
        <w:t xml:space="preserve"> του Συμβουλίου (ΕΕ L 101 της 15.4.2011, σ. 1), η οποία ενσωματώθηκε στην εθνική νομοθεσία με το ν. 4198/2013 (Α΄ 215).</w:t>
      </w:r>
    </w:p>
    <w:p w:rsidR="008D3E16" w:rsidRPr="00C229F3" w:rsidRDefault="008D3E16" w:rsidP="008D3E16">
      <w:r>
        <w:t xml:space="preserve">Ο οικονομικός φορέας αποκλείεται, επίσης, όταν το πρόσωπο εις βάρος του οποίου εκδόθηκε τελεσίδικη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8D3E16" w:rsidRPr="00C229F3" w:rsidRDefault="008D3E16" w:rsidP="008D3E16">
      <w:r>
        <w:t xml:space="preserve">Στις περιπτώσεις εταιρειών περιορισμένης ευθύνης (Ε.Π.Ε.) και προσωπικών εταιρειών (Ο.Ε. και Ε.Ε.) και </w:t>
      </w:r>
      <w:proofErr w:type="spellStart"/>
      <w:r>
        <w:t>IKE</w:t>
      </w:r>
      <w:proofErr w:type="spellEnd"/>
      <w:r>
        <w:t xml:space="preserve"> ιδιωτικών κεφαλαιουχικών εταιρειών, η υποχρέωση του προηγούμενου εδαφίου  αφορά κατ’ ελάχιστον στους διαχειριστές.</w:t>
      </w:r>
    </w:p>
    <w:p w:rsidR="008D3E16" w:rsidRPr="00C229F3" w:rsidRDefault="008D3E16" w:rsidP="008D3E16">
      <w:pPr>
        <w:spacing w:after="160" w:line="252" w:lineRule="auto"/>
      </w:pPr>
      <w:r>
        <w:t>Στις περιπτώσεις ανωνύμων εταιρειών (Α.Ε.), η υποχρέωση του προηγούμενου εδαφίου αφορά κατ’ ελάχιστον στον Διευθύνοντα Σύμβουλο, καθώς και σε όλα τα μέλη του Διοικητικού Συμβουλίου.</w:t>
      </w:r>
    </w:p>
    <w:p w:rsidR="008D3E16" w:rsidRPr="00C229F3" w:rsidRDefault="008D3E16" w:rsidP="008D3E16">
      <w:pPr>
        <w:spacing w:after="160" w:line="252" w:lineRule="auto"/>
      </w:pPr>
      <w:r>
        <w:t>Στις περιπτώσεις Συνεταιρισμών, η υποχρέωση του προηγούμενου εδαφίου αφορά στα μέλη του Διοικητικού Συμβουλίου.</w:t>
      </w:r>
    </w:p>
    <w:p w:rsidR="008D3E16" w:rsidRPr="00C229F3" w:rsidRDefault="008D3E16" w:rsidP="008D3E16">
      <w:pPr>
        <w:spacing w:after="160" w:line="252" w:lineRule="auto"/>
      </w:pPr>
      <w:r>
        <w:t>Σε όλες τις υπόλοιπες περιπτώσεις νομικών προσώπων, η υποχρέωση των προηγούμενων εδαφίων αφορά στους νόμιμους εκπροσώπους τους.</w:t>
      </w:r>
    </w:p>
    <w:p w:rsidR="008D3E16" w:rsidRDefault="008D3E16" w:rsidP="008D3E16">
      <w:pPr>
        <w:spacing w:after="160" w:line="252" w:lineRule="auto"/>
        <w:rPr>
          <w:b/>
          <w:bCs/>
        </w:rPr>
      </w:pPr>
      <w:r>
        <w:rPr>
          <w:b/>
        </w:rPr>
        <w:t>Εάν στις ως άνω περιπτώσεις η,(α) έως (</w:t>
      </w:r>
      <w:proofErr w:type="spellStart"/>
      <w:r>
        <w:rPr>
          <w:b/>
        </w:rPr>
        <w:t>στ</w:t>
      </w:r>
      <w:proofErr w:type="spellEnd"/>
      <w:r>
        <w:rPr>
          <w:b/>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t xml:space="preserve">. </w:t>
      </w:r>
    </w:p>
    <w:p w:rsidR="008D3E16" w:rsidRPr="00C229F3" w:rsidRDefault="008D3E16" w:rsidP="008D3E16">
      <w:r>
        <w:rPr>
          <w:b/>
          <w:bCs/>
        </w:rPr>
        <w:t>2.2.3.2.</w:t>
      </w:r>
      <w:r>
        <w:t xml:space="preserve"> Στις ακόλουθες περιπτώσεις :</w:t>
      </w:r>
    </w:p>
    <w:p w:rsidR="008D3E16" w:rsidRPr="00C229F3" w:rsidRDefault="008D3E16" w:rsidP="008D3E16">
      <w:r>
        <w:t xml:space="preserve">α)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8D3E16" w:rsidRPr="00C229F3" w:rsidRDefault="008D3E16" w:rsidP="008D3E16">
      <w:r>
        <w:t>β)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8D3E16" w:rsidRPr="00C229F3" w:rsidRDefault="008D3E16" w:rsidP="008D3E16">
      <w: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8D3E16" w:rsidRPr="00C229F3" w:rsidRDefault="008D3E16" w:rsidP="008D3E16">
      <w:r>
        <w:lastRenderedPageBreak/>
        <w:t xml:space="preserve">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8D3E16" w:rsidRPr="00C229F3" w:rsidRDefault="008D3E16" w:rsidP="008D3E16">
      <w:pPr>
        <w:pStyle w:val="afe"/>
      </w:pPr>
      <w:r>
        <w:t>ή/και</w:t>
      </w:r>
    </w:p>
    <w:p w:rsidR="008D3E16" w:rsidRDefault="008D3E16" w:rsidP="008D3E16">
      <w:pPr>
        <w:pStyle w:val="afe"/>
        <w:rPr>
          <w:strike/>
        </w:rPr>
      </w:pPr>
      <w: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w:t>
      </w:r>
      <w:proofErr w:type="spellStart"/>
      <w:r>
        <w:t>αα</w:t>
      </w:r>
      <w:proofErr w:type="spellEnd"/>
      <w:r>
        <w:t>)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w:t>
      </w:r>
      <w:proofErr w:type="spellStart"/>
      <w:r>
        <w:t>Δ1632</w:t>
      </w:r>
      <w:proofErr w:type="spellEnd"/>
      <w:r>
        <w:t xml:space="preserve">/2011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t>ββ</w:t>
      </w:r>
      <w:proofErr w:type="spellEnd"/>
      <w: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t>αα</w:t>
      </w:r>
      <w:proofErr w:type="spellEnd"/>
      <w:r>
        <w:t xml:space="preserve">΄ και </w:t>
      </w:r>
      <w:proofErr w:type="spellStart"/>
      <w:r>
        <w:t>ββ</w:t>
      </w:r>
      <w:proofErr w:type="spellEnd"/>
      <w:r>
        <w:t xml:space="preserve">΄ κυρώσεις πρέπει να έχουν αποκτήσει τελεσίδικη και δεσμευτική ισχύ. </w:t>
      </w:r>
    </w:p>
    <w:p w:rsidR="008D3E16" w:rsidRDefault="008D3E16" w:rsidP="008D3E16">
      <w:pPr>
        <w:rPr>
          <w:strike/>
        </w:rPr>
      </w:pPr>
    </w:p>
    <w:p w:rsidR="008D3E16" w:rsidRPr="00C229F3" w:rsidRDefault="008D3E16" w:rsidP="008D3E16">
      <w:r>
        <w:rPr>
          <w:b/>
          <w:bCs/>
        </w:rPr>
        <w:t>2.2.3.3.</w:t>
      </w:r>
      <w:r>
        <w:t xml:space="preserve"> Αποκλείεται από τη συμμετοχή στη διαδικασία σύναψης της παρούσας σύμβασης, προσφέρων οικονομικός φορέας σε οποιαδήποτε από τις ακόλουθες καταστάσεις: </w:t>
      </w:r>
    </w:p>
    <w:p w:rsidR="008D3E16" w:rsidRPr="00C229F3" w:rsidRDefault="008D3E16" w:rsidP="008D3E16">
      <w:r>
        <w:t xml:space="preserve">(α) εάν έχει αθετήσει τις υποχρεώσεις που προβλέπονται στην παρ. 2 του άρθρου 18 του ν. 4412/2016, </w:t>
      </w:r>
    </w:p>
    <w:p w:rsidR="008D3E16" w:rsidRPr="00C229F3" w:rsidRDefault="008D3E16" w:rsidP="008D3E16">
      <w:r>
        <w:t>(β) εάν τελεί υπό πτώχευση</w:t>
      </w:r>
      <w:r>
        <w:rPr>
          <w:b/>
        </w:rPr>
        <w:t xml:space="preserve"> </w:t>
      </w:r>
      <w:r>
        <w:t xml:space="preserve">ή έχει υπαχθεί σε διαδικασία εξυγίανσης ή ειδικής </w:t>
      </w:r>
      <w:r>
        <w:rPr>
          <w:b/>
        </w:rPr>
        <w:t xml:space="preserve">εκκαθάρισης </w:t>
      </w:r>
      <w:r>
        <w:t>ή τελεί υπό αναγκαστική διαχείριση</w:t>
      </w:r>
      <w:r>
        <w:rPr>
          <w:b/>
        </w:rPr>
        <w:t xml:space="preserve"> </w:t>
      </w:r>
      <w: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t>προκύπτουσα</w:t>
      </w:r>
      <w:proofErr w:type="spellEnd"/>
      <w: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8D3E16" w:rsidRPr="00C229F3" w:rsidRDefault="008D3E16" w:rsidP="008D3E16">
      <w: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8D3E16" w:rsidRPr="00C229F3" w:rsidRDefault="008D3E16" w:rsidP="008D3E16">
      <w: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8D3E16" w:rsidRPr="00C229F3" w:rsidRDefault="008D3E16" w:rsidP="008D3E16">
      <w: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8D3E16" w:rsidRPr="00C229F3" w:rsidRDefault="008D3E16" w:rsidP="008D3E16">
      <w:r>
        <w:t>(</w:t>
      </w:r>
      <w:proofErr w:type="spellStart"/>
      <w:r>
        <w:t>στ</w:t>
      </w:r>
      <w:proofErr w:type="spellEnd"/>
      <w: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8D3E16" w:rsidRPr="00C229F3" w:rsidRDefault="008D3E16" w:rsidP="008D3E16">
      <w: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w:t>
      </w:r>
      <w:r>
        <w:lastRenderedPageBreak/>
        <w:t xml:space="preserve">αποκρύψει τις πληροφορίες αυτές ή δεν είναι σε θέση να προσκομίσει τα δικαιολογητικά που απαιτούνται κατ’ εφαρμογή του άρθρου 2.2.9.2 της παρούσας, </w:t>
      </w:r>
    </w:p>
    <w:p w:rsidR="008D3E16" w:rsidRPr="00C229F3" w:rsidRDefault="008D3E16" w:rsidP="008D3E16">
      <w: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8D3E16" w:rsidRPr="00C229F3" w:rsidRDefault="008D3E16" w:rsidP="008D3E16">
      <w:r>
        <w:t xml:space="preserve">(θ) εάν έχει διαπράξει σοβαρό επαγγελματικό παράπτωμα, το οποίο θέτει εν αμφιβόλω την ακεραιότητά του, για το οποίο του επιβλήθηκε ποινή που του στερεί το δικαίωμα συμμετοχής σε διαδικασία σύναψης σύμβασης δημοσίων έργων και καταλαμβάνει τη συγκεκριμένη διαδικασία. </w:t>
      </w:r>
    </w:p>
    <w:p w:rsidR="008D3E16" w:rsidRDefault="008D3E16" w:rsidP="008D3E16">
      <w:pPr>
        <w:spacing w:after="160" w:line="252" w:lineRule="auto"/>
      </w:pPr>
      <w:r>
        <w:rPr>
          <w:b/>
          <w:color w:val="000000"/>
        </w:rPr>
        <w:t>Εάν στις ως άνω περιπτώσεις (α) έως (η)  η περίοδος αποκλεισμού δεν έχει καθοριστεί με αμετάκλητη απόφαση, αυτή ανέρχεται σε τρία (3) έτη από την ημερομηνία του σχετικού γεγονότος</w:t>
      </w:r>
      <w:r>
        <w:rPr>
          <w:color w:val="000000"/>
        </w:rPr>
        <w:t xml:space="preserve">. </w:t>
      </w:r>
    </w:p>
    <w:p w:rsidR="008D3E16" w:rsidRPr="00C229F3" w:rsidRDefault="008D3E16" w:rsidP="008D3E16">
      <w:r>
        <w:t>Η αναθέτουσα αρχή μπορεί να μην αποκλείει έναν οικονομικό φορέα, ο οποίος βρίσκεται σε μια εκ των καταστάσεων που αναφέρονται στην περίπτωση β΄ της παρ. 4,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color w:val="5B9BD5"/>
        </w:rPr>
        <w:t>.</w:t>
      </w:r>
    </w:p>
    <w:p w:rsidR="008D3E16" w:rsidRPr="00C229F3" w:rsidRDefault="008D3E16" w:rsidP="008D3E16">
      <w:r>
        <w:rPr>
          <w:b/>
          <w:bCs/>
        </w:rPr>
        <w:t>2.2.3.</w:t>
      </w:r>
      <w:r w:rsidRPr="008D3E16">
        <w:rPr>
          <w:b/>
          <w:bCs/>
        </w:rPr>
        <w:t>4</w:t>
      </w:r>
      <w:r>
        <w:rPr>
          <w:b/>
          <w:bCs/>
        </w:rPr>
        <w:t xml:space="preserve">. </w:t>
      </w:r>
      <w:r>
        <w:t xml:space="preserve">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8D3E16" w:rsidRPr="00C229F3" w:rsidRDefault="008D3E16" w:rsidP="008D3E16">
      <w:r>
        <w:rPr>
          <w:b/>
          <w:bCs/>
        </w:rPr>
        <w:t>2.2.3.</w:t>
      </w:r>
      <w:r w:rsidRPr="008D3E16">
        <w:rPr>
          <w:b/>
          <w:bCs/>
        </w:rPr>
        <w:t>5</w:t>
      </w:r>
      <w:r>
        <w:rPr>
          <w:b/>
          <w:bCs/>
        </w:rPr>
        <w:t>.</w:t>
      </w:r>
      <w:r>
        <w:t xml:space="preserve"> Προσφέρων οικονομικός φορέας που εμπίπτει σε μια από τις καταστάσεις που αναφέρονται στις παραγράφους 2.2.3.1, 2.2.3.2. γ) και 2.2.3.3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t>αυτoκάθαρση</w:t>
      </w:r>
      <w:proofErr w:type="spellEnd"/>
      <w:r>
        <w:t>).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8D3E16" w:rsidRPr="00C229F3" w:rsidRDefault="008D3E16" w:rsidP="008D3E16">
      <w:r>
        <w:rPr>
          <w:b/>
          <w:bCs/>
        </w:rPr>
        <w:t>2.2.3.</w:t>
      </w:r>
      <w:r w:rsidRPr="008D3E16">
        <w:rPr>
          <w:b/>
          <w:bCs/>
        </w:rPr>
        <w:t>6</w:t>
      </w:r>
      <w:r>
        <w:rPr>
          <w:b/>
          <w:bCs/>
        </w:rPr>
        <w:t>.</w:t>
      </w:r>
      <w: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8D3E16" w:rsidRPr="00C229F3" w:rsidRDefault="008D3E16" w:rsidP="004269F6">
      <w:r>
        <w:rPr>
          <w:b/>
          <w:bCs/>
          <w:color w:val="000000"/>
        </w:rPr>
        <w:t>2.2.3.</w:t>
      </w:r>
      <w:r w:rsidRPr="008D3E16">
        <w:rPr>
          <w:b/>
          <w:bCs/>
          <w:color w:val="000000"/>
        </w:rPr>
        <w:t>7</w:t>
      </w:r>
      <w:r>
        <w:rPr>
          <w:b/>
          <w:bCs/>
          <w:color w:val="000000"/>
        </w:rPr>
        <w:t xml:space="preserve">. </w:t>
      </w:r>
      <w:r>
        <w:rPr>
          <w:color w:val="000000"/>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8D3E16" w:rsidRPr="00C229F3" w:rsidRDefault="008D3E16" w:rsidP="008D3E16">
      <w:pPr>
        <w:spacing w:line="360" w:lineRule="auto"/>
      </w:pPr>
      <w:r>
        <w:rPr>
          <w:b/>
          <w:bCs/>
          <w:color w:val="000000"/>
          <w:sz w:val="26"/>
          <w:szCs w:val="26"/>
        </w:rPr>
        <w:t>Κριτήρια Επιλογής</w:t>
      </w:r>
      <w:r>
        <w:rPr>
          <w:rStyle w:val="FootnoteReference2"/>
          <w:b/>
          <w:bCs/>
          <w:color w:val="000000"/>
          <w:szCs w:val="22"/>
        </w:rPr>
        <w:t xml:space="preserve"> </w:t>
      </w:r>
    </w:p>
    <w:p w:rsidR="008D3E16" w:rsidRPr="00C229F3" w:rsidRDefault="008D3E16" w:rsidP="008D3E16">
      <w:pPr>
        <w:pStyle w:val="3"/>
      </w:pPr>
      <w:bookmarkStart w:id="21" w:name="_Toc527115857"/>
      <w:r>
        <w:rPr>
          <w:rFonts w:ascii="Calibri" w:hAnsi="Calibri"/>
        </w:rPr>
        <w:t>2.2.4</w:t>
      </w:r>
      <w:r>
        <w:rPr>
          <w:rFonts w:ascii="Calibri" w:hAnsi="Calibri"/>
        </w:rPr>
        <w:tab/>
      </w:r>
      <w:proofErr w:type="spellStart"/>
      <w:r>
        <w:rPr>
          <w:rFonts w:ascii="Calibri" w:hAnsi="Calibri"/>
        </w:rPr>
        <w:t>Καταλληλότητα</w:t>
      </w:r>
      <w:proofErr w:type="spellEnd"/>
      <w:r>
        <w:rPr>
          <w:rFonts w:ascii="Calibri" w:hAnsi="Calibri"/>
        </w:rPr>
        <w:t xml:space="preserve"> άσκησης επαγγελματικής δραστηριότητας</w:t>
      </w:r>
      <w:bookmarkEnd w:id="21"/>
      <w:r>
        <w:rPr>
          <w:rFonts w:ascii="Calibri" w:hAnsi="Calibri"/>
        </w:rPr>
        <w:t xml:space="preserve"> </w:t>
      </w:r>
    </w:p>
    <w:p w:rsidR="008D3E16" w:rsidRPr="00F833B8" w:rsidRDefault="008D3E16" w:rsidP="008D3E16">
      <w:pPr>
        <w:rPr>
          <w:rFonts w:eastAsia="Calibri"/>
          <w:bCs/>
          <w:color w:val="000000"/>
        </w:rPr>
      </w:pPr>
      <w:r w:rsidRPr="00F833B8">
        <w:rPr>
          <w:rFonts w:eastAsia="Calibri"/>
          <w:bCs/>
          <w:color w:val="000000"/>
        </w:rPr>
        <w:t>Οι οικονομικοί φορείς που συμμετέχουν στη διαδικασία σύναψης της παρούσας σύμβασης απαιτείται να ασκούν επαγγελματική δραστηριότητα συναφή με το αντικείμενο των προς παροχή υπηρεσιών,</w:t>
      </w:r>
      <w:r>
        <w:rPr>
          <w:rFonts w:eastAsia="Calibri"/>
          <w:bCs/>
          <w:color w:val="000000"/>
        </w:rPr>
        <w:t xml:space="preserve"> </w:t>
      </w:r>
      <w:r w:rsidRPr="00F833B8">
        <w:rPr>
          <w:rFonts w:eastAsia="Calibri"/>
          <w:bCs/>
          <w:color w:val="000000"/>
        </w:rPr>
        <w:t>όπως υπηρεσίες παροχής επιστημονικών τεχνικών συμβούλων.</w:t>
      </w:r>
      <w:r w:rsidR="00124DF0">
        <w:rPr>
          <w:rFonts w:eastAsia="Calibri"/>
          <w:bCs/>
          <w:color w:val="000000"/>
        </w:rPr>
        <w:t xml:space="preserve"> (Προσκόμιση συναφών </w:t>
      </w:r>
      <w:proofErr w:type="spellStart"/>
      <w:r w:rsidR="00124DF0">
        <w:rPr>
          <w:rFonts w:eastAsia="Calibri"/>
          <w:bCs/>
          <w:color w:val="000000"/>
        </w:rPr>
        <w:t>ΚΑΔ</w:t>
      </w:r>
      <w:proofErr w:type="spellEnd"/>
      <w:r w:rsidR="00124DF0">
        <w:rPr>
          <w:rFonts w:eastAsia="Calibri"/>
          <w:bCs/>
          <w:color w:val="000000"/>
        </w:rPr>
        <w:t xml:space="preserve"> από </w:t>
      </w:r>
      <w:proofErr w:type="spellStart"/>
      <w:r w:rsidR="00124DF0">
        <w:rPr>
          <w:rFonts w:eastAsia="Calibri"/>
          <w:bCs/>
          <w:color w:val="000000"/>
        </w:rPr>
        <w:t>ΓΕΜΗ</w:t>
      </w:r>
      <w:proofErr w:type="spellEnd"/>
      <w:r w:rsidR="00124DF0">
        <w:rPr>
          <w:rFonts w:eastAsia="Calibri"/>
          <w:bCs/>
          <w:color w:val="000000"/>
        </w:rPr>
        <w:t>)</w:t>
      </w:r>
    </w:p>
    <w:p w:rsidR="008D3E16" w:rsidRPr="00C229F3" w:rsidRDefault="008D3E16" w:rsidP="008D3E16">
      <w:pPr>
        <w:pStyle w:val="3"/>
      </w:pPr>
      <w:bookmarkStart w:id="22" w:name="_Toc527115858"/>
      <w:r>
        <w:rPr>
          <w:rFonts w:ascii="Calibri" w:hAnsi="Calibri"/>
        </w:rPr>
        <w:lastRenderedPageBreak/>
        <w:t>2.2.5</w:t>
      </w:r>
      <w:r>
        <w:rPr>
          <w:rFonts w:ascii="Calibri" w:hAnsi="Calibri"/>
        </w:rPr>
        <w:tab/>
        <w:t>Οικονομική και χρηματοοικονομική επάρκεια</w:t>
      </w:r>
      <w:bookmarkEnd w:id="22"/>
      <w:r>
        <w:rPr>
          <w:rFonts w:ascii="Calibri" w:hAnsi="Calibri"/>
        </w:rPr>
        <w:t xml:space="preserve"> </w:t>
      </w:r>
    </w:p>
    <w:p w:rsidR="008D3E16" w:rsidRPr="00C229F3" w:rsidRDefault="008D3E16" w:rsidP="008D3E16">
      <w:r>
        <w:rPr>
          <w:szCs w:val="22"/>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w:t>
      </w:r>
      <w:r>
        <w:rPr>
          <w:rStyle w:val="a3"/>
          <w:sz w:val="22"/>
          <w:szCs w:val="22"/>
        </w:rPr>
        <w:t xml:space="preserve">διαθέτουν </w:t>
      </w:r>
      <w:r w:rsidRPr="00C96DD9">
        <w:rPr>
          <w:rStyle w:val="a3"/>
          <w:b/>
          <w:sz w:val="22"/>
          <w:szCs w:val="22"/>
          <w:u w:val="single"/>
        </w:rPr>
        <w:t>ετήσιο</w:t>
      </w:r>
      <w:r>
        <w:rPr>
          <w:rStyle w:val="a3"/>
          <w:sz w:val="22"/>
          <w:szCs w:val="22"/>
        </w:rPr>
        <w:t xml:space="preserve"> </w:t>
      </w:r>
      <w:r w:rsidRPr="00F833B8">
        <w:rPr>
          <w:szCs w:val="22"/>
        </w:rPr>
        <w:t>κύκλο εργασιών</w:t>
      </w:r>
      <w:r>
        <w:rPr>
          <w:szCs w:val="22"/>
        </w:rPr>
        <w:t xml:space="preserve"> για τις τρεις τελευταίες οικονομικές </w:t>
      </w:r>
      <w:r w:rsidR="003B0702">
        <w:rPr>
          <w:szCs w:val="22"/>
        </w:rPr>
        <w:t>χρήσεις (2015, 2016, 2017)</w:t>
      </w:r>
      <w:r>
        <w:rPr>
          <w:szCs w:val="22"/>
        </w:rPr>
        <w:t xml:space="preserve"> συναρτήσει της ημερομηνίας σύστασης του οικονομικού φορέα, μεγαλύτερο ή ίσο με το 200% του ποσού χωρίς ΦΠΑ της εκτιμώμενης αξίας της σύμβασης, ήτοι 120.000,00€.</w:t>
      </w:r>
    </w:p>
    <w:p w:rsidR="008D3E16" w:rsidRPr="00C229F3" w:rsidRDefault="008D3E16" w:rsidP="008D3E16">
      <w:pPr>
        <w:pStyle w:val="3"/>
      </w:pPr>
      <w:bookmarkStart w:id="23" w:name="_Toc527115859"/>
      <w:r>
        <w:rPr>
          <w:rFonts w:ascii="Calibri" w:hAnsi="Calibri"/>
        </w:rPr>
        <w:t>2.2.6</w:t>
      </w:r>
      <w:r>
        <w:rPr>
          <w:rFonts w:ascii="Calibri" w:hAnsi="Calibri"/>
        </w:rPr>
        <w:tab/>
        <w:t>Τεχνική και επαγγελματική ικανότητα</w:t>
      </w:r>
      <w:bookmarkEnd w:id="23"/>
      <w:r>
        <w:rPr>
          <w:rFonts w:ascii="Calibri" w:hAnsi="Calibri"/>
        </w:rPr>
        <w:t xml:space="preserve"> </w:t>
      </w:r>
    </w:p>
    <w:p w:rsidR="008D3E16" w:rsidRPr="00C229F3" w:rsidRDefault="008D3E16" w:rsidP="008D3E16">
      <w:r>
        <w:t>Όσον αφορά στην τεχνική και επαγγελματική ικανότητα για την παρούσα διαδικασία σύναψης σύμβασης, οι οικονομικοί φορείς</w:t>
      </w:r>
      <w:r>
        <w:rPr>
          <w:szCs w:val="22"/>
        </w:rPr>
        <w:t xml:space="preserve"> απαιτείται:</w:t>
      </w:r>
    </w:p>
    <w:p w:rsidR="008D3E16" w:rsidRPr="00B92332" w:rsidRDefault="008D3E16" w:rsidP="008D3E16">
      <w:pPr>
        <w:rPr>
          <w:bCs/>
          <w:szCs w:val="22"/>
        </w:rPr>
      </w:pPr>
      <w:r w:rsidRPr="00B92332">
        <w:rPr>
          <w:b/>
          <w:bCs/>
          <w:szCs w:val="22"/>
        </w:rPr>
        <w:t>α)</w:t>
      </w:r>
      <w:r w:rsidRPr="00B92332">
        <w:rPr>
          <w:bCs/>
          <w:szCs w:val="22"/>
        </w:rPr>
        <w:t xml:space="preserve"> κατά τη διάρκεια των πέντε τελευταίων ετών, να έχουν εκτελέσει τουλάχιστον δύο παρόμοιες συμβάσεις παροχής υπηρεσιών τεχνικού συμβούλου παρέχοντας διοικητική και τεχνική υποστήριξη</w:t>
      </w:r>
      <w:r w:rsidRPr="00B92332">
        <w:rPr>
          <w:rFonts w:ascii="Times New Roman" w:hAnsi="Times New Roman"/>
          <w:szCs w:val="22"/>
          <w:lang w:eastAsia="ar-SA"/>
        </w:rPr>
        <w:t xml:space="preserve"> για την </w:t>
      </w:r>
      <w:r w:rsidRPr="00B92332">
        <w:rPr>
          <w:bCs/>
          <w:szCs w:val="22"/>
        </w:rPr>
        <w:t>τήρηση των υποχρεώσεών δικαιούχων για  την ωρίμανση ή / και υλοποίηση συγχρηματοδοτούμενων πράξεων, αξίας ίσης ή μεγαλύτερης της εκτιμώμενης</w:t>
      </w:r>
      <w:r w:rsidRPr="00B92332">
        <w:rPr>
          <w:szCs w:val="22"/>
        </w:rPr>
        <w:t xml:space="preserve"> </w:t>
      </w:r>
      <w:r w:rsidRPr="00B92332">
        <w:rPr>
          <w:bCs/>
          <w:szCs w:val="22"/>
        </w:rPr>
        <w:t>αξίας της σύμβασης .</w:t>
      </w:r>
    </w:p>
    <w:p w:rsidR="008D3E16" w:rsidRDefault="008D3E16" w:rsidP="008D3E16">
      <w:pPr>
        <w:rPr>
          <w:bCs/>
          <w:szCs w:val="22"/>
        </w:rPr>
      </w:pPr>
      <w:r w:rsidRPr="00B92332">
        <w:rPr>
          <w:b/>
          <w:bCs/>
          <w:szCs w:val="22"/>
        </w:rPr>
        <w:t xml:space="preserve">β) </w:t>
      </w:r>
      <w:r w:rsidRPr="00B92332">
        <w:rPr>
          <w:bCs/>
          <w:szCs w:val="22"/>
        </w:rPr>
        <w:t xml:space="preserve">να διαθέτουν </w:t>
      </w:r>
      <w:r>
        <w:rPr>
          <w:bCs/>
          <w:szCs w:val="22"/>
        </w:rPr>
        <w:t xml:space="preserve">ομάδα έργου, η οποία θα αποτελείται από </w:t>
      </w:r>
      <w:r w:rsidRPr="00B92332">
        <w:rPr>
          <w:bCs/>
          <w:szCs w:val="22"/>
        </w:rPr>
        <w:t xml:space="preserve">τουλάχιστον </w:t>
      </w:r>
      <w:r>
        <w:rPr>
          <w:bCs/>
          <w:szCs w:val="22"/>
        </w:rPr>
        <w:t>έξι</w:t>
      </w:r>
      <w:r w:rsidRPr="00B92332">
        <w:rPr>
          <w:bCs/>
          <w:szCs w:val="22"/>
        </w:rPr>
        <w:t xml:space="preserve"> μέλη </w:t>
      </w:r>
      <w:r>
        <w:rPr>
          <w:bCs/>
          <w:szCs w:val="22"/>
        </w:rPr>
        <w:t>ως εξής:</w:t>
      </w:r>
    </w:p>
    <w:p w:rsidR="008D3E16" w:rsidRPr="00B92332" w:rsidRDefault="008D3E16" w:rsidP="008D3E16">
      <w:pPr>
        <w:numPr>
          <w:ilvl w:val="0"/>
          <w:numId w:val="20"/>
        </w:numPr>
        <w:rPr>
          <w:bCs/>
          <w:szCs w:val="22"/>
        </w:rPr>
      </w:pPr>
      <w:r w:rsidRPr="00B92332">
        <w:rPr>
          <w:bCs/>
          <w:szCs w:val="22"/>
        </w:rPr>
        <w:t>τον Υπεύθυνο Ομάδας Έργου, ο οποίος θα κατέχει Δίπλωμα Σπουδών Πολυτεχνικής Σχολής με αποδεδειγμένη δεκαετή επαγγελματική εμπειρία και κατ’ ελάχιστο πενταετή εμπειρία σε θέσεις υπευθύνου έργου αντίστοιχων αντικειμένων.</w:t>
      </w:r>
    </w:p>
    <w:p w:rsidR="008D3E16" w:rsidRPr="00B92332" w:rsidRDefault="008D3E16" w:rsidP="008D3E16">
      <w:pPr>
        <w:numPr>
          <w:ilvl w:val="0"/>
          <w:numId w:val="20"/>
        </w:numPr>
        <w:rPr>
          <w:bCs/>
          <w:szCs w:val="22"/>
        </w:rPr>
      </w:pPr>
      <w:r w:rsidRPr="00B92332">
        <w:rPr>
          <w:bCs/>
          <w:szCs w:val="22"/>
        </w:rPr>
        <w:t>τον Αναπληρωτή Υπεύθυνο Ομάδας Έργου, ο οποίος θα κατέχει Δίπλωμα Σπουδών Πολυτεχνικής Σχολής με αποδεδειγμένη δεκαετή επαγγελματική εμπειρία και κατ’ ελάχιστο τριετή εμπειρία σε αντίστοιχου αντικειμένου συμβάσεις, σε αντίστοιχη θέση</w:t>
      </w:r>
    </w:p>
    <w:p w:rsidR="008D3E16" w:rsidRDefault="008D3E16" w:rsidP="008D3E16">
      <w:pPr>
        <w:numPr>
          <w:ilvl w:val="0"/>
          <w:numId w:val="20"/>
        </w:numPr>
        <w:rPr>
          <w:bCs/>
          <w:szCs w:val="22"/>
        </w:rPr>
      </w:pPr>
      <w:r w:rsidRPr="00B92332">
        <w:rPr>
          <w:bCs/>
          <w:szCs w:val="22"/>
        </w:rPr>
        <w:t xml:space="preserve">τέσσερα (4) μέλη Ομάδας Έργου, ένα ειδικότητας </w:t>
      </w:r>
      <w:proofErr w:type="spellStart"/>
      <w:r w:rsidRPr="00B92332">
        <w:rPr>
          <w:bCs/>
          <w:szCs w:val="22"/>
        </w:rPr>
        <w:t>Αγρ</w:t>
      </w:r>
      <w:proofErr w:type="spellEnd"/>
      <w:r w:rsidRPr="00B92332">
        <w:rPr>
          <w:bCs/>
          <w:szCs w:val="22"/>
        </w:rPr>
        <w:t>. Τοπογράφου Μηχανικού, ένα ειδικότητας Πολεοδόμο Χωροτάκτη Μηχανικού, ένα ειδικότητας Πολιτικού Μηχανικού και ένα ειδικότητας Μηχανολόγου Μηχανικού με αποδεδειγμένη πενταετή επαγγελματική εμπειρία και τριετή εμπειρία σε αντίστοιχου αντικειμένου συμβάσεις, σε αντίστοιχη θέση.</w:t>
      </w:r>
    </w:p>
    <w:p w:rsidR="008D3E16" w:rsidRPr="004F7B14" w:rsidRDefault="008D3E16" w:rsidP="008D3E16">
      <w:pPr>
        <w:rPr>
          <w:bCs/>
          <w:szCs w:val="22"/>
        </w:rPr>
      </w:pPr>
      <w:r w:rsidRPr="004F7B14">
        <w:rPr>
          <w:b/>
          <w:bCs/>
          <w:szCs w:val="22"/>
        </w:rPr>
        <w:t>γ)</w:t>
      </w:r>
      <w:r w:rsidRPr="004F7B14">
        <w:rPr>
          <w:bCs/>
          <w:szCs w:val="22"/>
        </w:rPr>
        <w:t xml:space="preserve"> Απαιτείται, επί ποινή αποκλεισμού, να διαθέτει Επιχειρηματική δομή, που πρέπει να περιλαμβάνει κατάλληλα τμήματα υλοποίησης έργων παρόμοιων με το ζητούμενο και διοικητική υποδομή κατάλληλη για τη διοίκηση παρόμοιων έργων.</w:t>
      </w:r>
    </w:p>
    <w:p w:rsidR="008D3E16" w:rsidRPr="00B92332" w:rsidRDefault="008D3E16" w:rsidP="008D3E16">
      <w:pPr>
        <w:ind w:left="360"/>
        <w:rPr>
          <w:bCs/>
          <w:szCs w:val="22"/>
        </w:rPr>
      </w:pPr>
    </w:p>
    <w:p w:rsidR="008D3E16" w:rsidRPr="00C229F3" w:rsidRDefault="008D3E16" w:rsidP="008D3E16">
      <w:pPr>
        <w:pStyle w:val="3"/>
      </w:pPr>
      <w:bookmarkStart w:id="24" w:name="_Toc527115860"/>
      <w:r>
        <w:rPr>
          <w:rFonts w:ascii="Calibri" w:hAnsi="Calibri"/>
        </w:rPr>
        <w:t>2.2.7</w:t>
      </w:r>
      <w:r>
        <w:rPr>
          <w:rFonts w:ascii="Calibri" w:hAnsi="Calibri"/>
        </w:rPr>
        <w:tab/>
        <w:t>Πρότυπα διασφάλισης ποιότητας και πρότυπα περιβαλλοντικής διαχείρισης</w:t>
      </w:r>
      <w:bookmarkEnd w:id="24"/>
      <w:r>
        <w:rPr>
          <w:rFonts w:ascii="Calibri" w:hAnsi="Calibri"/>
        </w:rPr>
        <w:t xml:space="preserve"> </w:t>
      </w:r>
    </w:p>
    <w:p w:rsidR="008D3E16" w:rsidRPr="00C229F3" w:rsidRDefault="008D3E16" w:rsidP="008D3E16">
      <w:r>
        <w:t>Οι οικονομικοί φορείς για την παρούσα διαδικασία σύναψης σύμβασης οφείλουν να συμμορφώνονται με:</w:t>
      </w:r>
    </w:p>
    <w:p w:rsidR="008D3E16" w:rsidRPr="004F7B14" w:rsidRDefault="008D3E16" w:rsidP="008D3E16">
      <w:pPr>
        <w:rPr>
          <w:b/>
          <w:bCs/>
        </w:rPr>
      </w:pPr>
      <w:r w:rsidRPr="004F7B14">
        <w:rPr>
          <w:b/>
          <w:bCs/>
        </w:rPr>
        <w:t xml:space="preserve">α) </w:t>
      </w:r>
      <w:r w:rsidRPr="004F7B14">
        <w:rPr>
          <w:bCs/>
        </w:rPr>
        <w:t xml:space="preserve">Σύστημα Διαχείρισης Ποιότητας σύμφωνα με το πρότυπο ΕΛΟΤ </w:t>
      </w:r>
      <w:proofErr w:type="spellStart"/>
      <w:r w:rsidRPr="004F7B14">
        <w:rPr>
          <w:bCs/>
        </w:rPr>
        <w:t>ΕN</w:t>
      </w:r>
      <w:proofErr w:type="spellEnd"/>
      <w:r w:rsidRPr="004F7B14">
        <w:rPr>
          <w:bCs/>
        </w:rPr>
        <w:t xml:space="preserve"> </w:t>
      </w:r>
      <w:proofErr w:type="spellStart"/>
      <w:r w:rsidRPr="004F7B14">
        <w:rPr>
          <w:bCs/>
        </w:rPr>
        <w:t>ISO</w:t>
      </w:r>
      <w:proofErr w:type="spellEnd"/>
      <w:r w:rsidRPr="004F7B14">
        <w:rPr>
          <w:bCs/>
        </w:rPr>
        <w:t xml:space="preserve"> 9001 με πεδίο εφαρμογής «Υπηρεσίες Τεχνικού Συμβούλου Φορέων Δημοσίου Συγχρηματοδοτούμενων Έργων»   </w:t>
      </w:r>
    </w:p>
    <w:p w:rsidR="008D3E16" w:rsidRPr="004F7B14" w:rsidRDefault="008D3E16" w:rsidP="008D3E16">
      <w:r w:rsidRPr="004F7B14">
        <w:rPr>
          <w:b/>
          <w:bCs/>
        </w:rPr>
        <w:t>β)</w:t>
      </w:r>
      <w:r w:rsidRPr="004F7B14">
        <w:t xml:space="preserve">  </w:t>
      </w:r>
      <w:r w:rsidRPr="004F7B14">
        <w:rPr>
          <w:bCs/>
        </w:rPr>
        <w:t xml:space="preserve">Σύστημα Περιβαλλοντικής Διαχείρισης σύμφωνα με το πρότυπο ΕΛΟΤ </w:t>
      </w:r>
      <w:proofErr w:type="spellStart"/>
      <w:r w:rsidRPr="004F7B14">
        <w:rPr>
          <w:bCs/>
        </w:rPr>
        <w:t>ΕN</w:t>
      </w:r>
      <w:proofErr w:type="spellEnd"/>
      <w:r w:rsidRPr="004F7B14">
        <w:rPr>
          <w:bCs/>
        </w:rPr>
        <w:t xml:space="preserve"> </w:t>
      </w:r>
      <w:proofErr w:type="spellStart"/>
      <w:r w:rsidRPr="004F7B14">
        <w:rPr>
          <w:bCs/>
        </w:rPr>
        <w:t>ISO</w:t>
      </w:r>
      <w:proofErr w:type="spellEnd"/>
      <w:r w:rsidRPr="004F7B14">
        <w:rPr>
          <w:bCs/>
        </w:rPr>
        <w:t xml:space="preserve"> 14001 με πεδίο εφαρμογής «Υπηρεσίες Τεχνικού Συμβούλου Φορέων Δημοσίου Συγχρηματοδοτούμενων Έργων»</w:t>
      </w:r>
      <w:r w:rsidRPr="004F7B14">
        <w:t xml:space="preserve">  </w:t>
      </w:r>
    </w:p>
    <w:p w:rsidR="008D3E16" w:rsidRDefault="008D3E16" w:rsidP="008D3E16">
      <w:r w:rsidRPr="004F7B14">
        <w:rPr>
          <w:b/>
          <w:bCs/>
        </w:rPr>
        <w:t>γ)</w:t>
      </w:r>
      <w:r w:rsidRPr="004F7B14">
        <w:t xml:space="preserve">  </w:t>
      </w:r>
      <w:r w:rsidRPr="004F7B14">
        <w:rPr>
          <w:bCs/>
        </w:rPr>
        <w:t xml:space="preserve">Σύστημα Διαχείρισης Υγείας και Ασφάλειας στην Εργασία σύμφωνα με το πρότυπο </w:t>
      </w:r>
      <w:proofErr w:type="spellStart"/>
      <w:r w:rsidRPr="004F7B14">
        <w:rPr>
          <w:bCs/>
        </w:rPr>
        <w:t>OHSAS</w:t>
      </w:r>
      <w:proofErr w:type="spellEnd"/>
      <w:r w:rsidRPr="004F7B14">
        <w:rPr>
          <w:bCs/>
        </w:rPr>
        <w:t xml:space="preserve"> 18001 με πεδίο εφαρμογής «Υπηρεσίες Τεχνικού Συμβούλου Φορέων Δημοσίου Συγχρηματοδοτούμενων Έργων»</w:t>
      </w:r>
      <w:r w:rsidRPr="004F7B14">
        <w:t xml:space="preserve">  </w:t>
      </w:r>
    </w:p>
    <w:p w:rsidR="008D3E16" w:rsidRPr="003B2F5E" w:rsidRDefault="008D3E16" w:rsidP="008D3E16">
      <w:pPr>
        <w:rPr>
          <w:color w:val="FF0000"/>
        </w:rPr>
      </w:pPr>
    </w:p>
    <w:p w:rsidR="008D3E16" w:rsidRPr="00C229F3" w:rsidRDefault="008D3E16" w:rsidP="008D3E16"/>
    <w:p w:rsidR="008D3E16" w:rsidRPr="00C229F3" w:rsidRDefault="008D3E16" w:rsidP="008D3E16">
      <w:pPr>
        <w:pStyle w:val="3"/>
      </w:pPr>
      <w:bookmarkStart w:id="25" w:name="_Toc527115861"/>
      <w:r>
        <w:rPr>
          <w:rFonts w:ascii="Calibri" w:hAnsi="Calibri"/>
        </w:rPr>
        <w:lastRenderedPageBreak/>
        <w:t>2.2.8</w:t>
      </w:r>
      <w:r>
        <w:rPr>
          <w:rFonts w:ascii="Calibri" w:hAnsi="Calibri"/>
        </w:rPr>
        <w:tab/>
        <w:t>Στήριξη στην ικανότητα τρίτων</w:t>
      </w:r>
      <w:bookmarkEnd w:id="25"/>
      <w:r>
        <w:rPr>
          <w:rFonts w:ascii="Calibri" w:hAnsi="Calibri"/>
        </w:rPr>
        <w:t xml:space="preserve"> </w:t>
      </w:r>
    </w:p>
    <w:p w:rsidR="008D3E16" w:rsidRPr="00C229F3" w:rsidRDefault="008D3E16" w:rsidP="008D3E16">
      <w: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8D3E16" w:rsidRPr="00C229F3" w:rsidRDefault="008D3E16" w:rsidP="008D3E16">
      <w:r>
        <w:rPr>
          <w:szCs w:val="22"/>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8D3E16" w:rsidRDefault="008D3E16" w:rsidP="008D3E16">
      <w:pPr>
        <w:rPr>
          <w:szCs w:val="22"/>
        </w:rPr>
      </w:pPr>
      <w:r>
        <w:rPr>
          <w:szCs w:val="22"/>
        </w:rPr>
        <w:t>Υπό τους ίδιους όρους οι ενώσεις οικονομικών φορέων μπορούν να στηρίζονται στις ικανότητες των συμμετεχόντων στην ένωση ή άλλων φορέων.</w:t>
      </w:r>
    </w:p>
    <w:p w:rsidR="008D3E16" w:rsidRPr="00E72C88" w:rsidRDefault="008D3E16" w:rsidP="008D3E16">
      <w:pPr>
        <w:rPr>
          <w:b/>
          <w:u w:val="single"/>
        </w:rPr>
      </w:pPr>
      <w:r w:rsidRPr="00E72C88">
        <w:rPr>
          <w:b/>
          <w:szCs w:val="22"/>
          <w:u w:val="single"/>
        </w:rPr>
        <w:t xml:space="preserve">ΑΠΑΡΑΙΤΗΤΗ ΠΡΟΣΚΟΜΙΣΗ </w:t>
      </w:r>
      <w:proofErr w:type="spellStart"/>
      <w:r w:rsidRPr="00E72C88">
        <w:rPr>
          <w:b/>
          <w:szCs w:val="22"/>
          <w:u w:val="single"/>
        </w:rPr>
        <w:t>ΤΕΥΔ</w:t>
      </w:r>
      <w:proofErr w:type="spellEnd"/>
      <w:r w:rsidRPr="00E72C88">
        <w:rPr>
          <w:b/>
          <w:szCs w:val="22"/>
          <w:u w:val="single"/>
        </w:rPr>
        <w:t xml:space="preserve"> ΤΩΝ ΑΛΛΩΝ ΦΟΡΕΩΝ</w:t>
      </w:r>
    </w:p>
    <w:p w:rsidR="008D3E16" w:rsidRPr="00C229F3" w:rsidRDefault="008D3E16" w:rsidP="008D3E16">
      <w:pPr>
        <w:pStyle w:val="3"/>
      </w:pPr>
      <w:bookmarkStart w:id="26" w:name="_Toc527115862"/>
      <w:r>
        <w:rPr>
          <w:rFonts w:ascii="Calibri" w:hAnsi="Calibri"/>
        </w:rPr>
        <w:t>2.2.9</w:t>
      </w:r>
      <w:r>
        <w:rPr>
          <w:rFonts w:ascii="Calibri" w:hAnsi="Calibri"/>
        </w:rPr>
        <w:tab/>
        <w:t>Κανόνες απόδειξης ποιοτικής επιλογής</w:t>
      </w:r>
      <w:bookmarkEnd w:id="26"/>
    </w:p>
    <w:p w:rsidR="008D3E16" w:rsidRPr="00C229F3" w:rsidRDefault="008D3E16" w:rsidP="008D3E16">
      <w:pPr>
        <w:pStyle w:val="4"/>
        <w:ind w:left="567" w:hanging="567"/>
      </w:pPr>
      <w:bookmarkStart w:id="27" w:name="_Toc527115863"/>
      <w:r>
        <w:rPr>
          <w:rFonts w:ascii="Calibri" w:hAnsi="Calibri"/>
        </w:rPr>
        <w:t>2.2.9.1</w:t>
      </w:r>
      <w:r>
        <w:rPr>
          <w:rFonts w:ascii="Calibri" w:hAnsi="Calibri"/>
        </w:rPr>
        <w:tab/>
        <w:t>Προκαταρκτική απόδειξη κατά την υποβολή προσφορών</w:t>
      </w:r>
      <w:bookmarkEnd w:id="27"/>
      <w:r>
        <w:rPr>
          <w:rFonts w:ascii="Calibri" w:hAnsi="Calibri"/>
        </w:rPr>
        <w:t xml:space="preserve"> </w:t>
      </w:r>
    </w:p>
    <w:p w:rsidR="008D3E16" w:rsidRPr="00C229F3" w:rsidRDefault="008D3E16" w:rsidP="008D3E16">
      <w: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w:t>
      </w:r>
      <w:r>
        <w:rPr>
          <w:u w:val="single"/>
        </w:rPr>
        <w:t>ως δικαιολογητικό συμμετοχής</w:t>
      </w:r>
      <w:r>
        <w:t>, το προβλεπόμενο από το άρθρο 79 παρ. 4 του ν. 4412/2016 Τυποποιημένο Έντυπο Υπεύθυνης Δήλωσης (</w:t>
      </w:r>
      <w:proofErr w:type="spellStart"/>
      <w:r>
        <w:t>ΤΕΥΔ</w:t>
      </w:r>
      <w:proofErr w:type="spellEnd"/>
      <w:r>
        <w:t>) (Β/3698/16-11-2016), σύμφωνα με το επισυναπτόμενο στην παρούσα Παράρτημα II, το οποίο αποτελεί ενημερωμένη υπεύθυνη δήλωση, με τις συνέπειες του ν. 1599/1986.</w:t>
      </w:r>
      <w:r w:rsidR="003B0702">
        <w:t xml:space="preserve"> Τα πεδία που παρουσιάζουν εμφανή διαγραφή δεν συμπληρώνονται από τον υποψήφιο ανάδοχο.</w:t>
      </w:r>
    </w:p>
    <w:p w:rsidR="008D3E16" w:rsidRPr="00C229F3" w:rsidRDefault="008D3E16" w:rsidP="008D3E16">
      <w:r>
        <w:t xml:space="preserve">Το </w:t>
      </w:r>
      <w:proofErr w:type="spellStart"/>
      <w:r>
        <w:t>ΤΕΥΔ</w:t>
      </w:r>
      <w:proofErr w:type="spellEnd"/>
      <w:r>
        <w:t xml:space="preserve"> καταρτίζεται από τις αναθέτουσες αρχές βάσει του τυποποιημένου εντύπου του Παραρτήματος Α της Απόφασης 158/2016 της </w:t>
      </w:r>
      <w:proofErr w:type="spellStart"/>
      <w:r>
        <w:t>ΕΑΑΔΗΣΥ</w:t>
      </w:r>
      <w:proofErr w:type="spellEnd"/>
      <w:r>
        <w:t xml:space="preserve"> και συμπληρώνεται από τους προσφέροντες οικονομικούς φορείς σύμφωνα με τις οδηγίες της Κατευθυντήριας Οδηγίας 15/2016 (</w:t>
      </w:r>
      <w:proofErr w:type="spellStart"/>
      <w:r>
        <w:t>ΑΔΑ</w:t>
      </w:r>
      <w:proofErr w:type="spellEnd"/>
      <w:r>
        <w:t xml:space="preserve">:  </w:t>
      </w:r>
      <w:proofErr w:type="spellStart"/>
      <w:r>
        <w:t>ΩΧ0ΓΟΞΤΒ</w:t>
      </w:r>
      <w:proofErr w:type="spellEnd"/>
      <w:r>
        <w:t xml:space="preserve">-ΑΚΗ). </w:t>
      </w:r>
    </w:p>
    <w:p w:rsidR="008D3E16" w:rsidRPr="00C229F3" w:rsidRDefault="008D3E16" w:rsidP="008D3E16">
      <w: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w:t>
      </w:r>
      <w:proofErr w:type="spellStart"/>
      <w:r>
        <w:t>ΤΕΥΔ</w:t>
      </w:r>
      <w:proofErr w:type="spellEnd"/>
      <w:r>
        <w:t>), το οποίο υπογράφεται, το οποίο είναι δυνατό να φέρει</w:t>
      </w:r>
      <w:r>
        <w:rPr>
          <w:rFonts w:cs="Open Sans"/>
          <w:color w:val="373A3C"/>
          <w:sz w:val="24"/>
        </w:rPr>
        <w:t xml:space="preserve"> </w:t>
      </w:r>
      <w:r>
        <w:t xml:space="preserve">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8D3E16" w:rsidRDefault="008D3E16" w:rsidP="008D3E16">
      <w: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D3E16" w:rsidRPr="00C229F3" w:rsidRDefault="008D3E16" w:rsidP="008D3E16">
      <w:r>
        <w:t xml:space="preserve">Στην περίπτωση υποβολής προσφοράς από ένωση οικονομικών φορέων, το Τυποποιημένο Έντυπο Υπεύθυνης Δήλωσης ( </w:t>
      </w:r>
      <w:proofErr w:type="spellStart"/>
      <w:r>
        <w:t>ΤΕΥΔ</w:t>
      </w:r>
      <w:proofErr w:type="spellEnd"/>
      <w:r>
        <w:t>), υποβάλλεται χωριστά από κάθε μέλος της ένωσης. Το ίδιο ισχύει και στις περιπτώσεις στήριξης στις ικανότητες άλλων φορέων</w:t>
      </w:r>
    </w:p>
    <w:p w:rsidR="008D3E16" w:rsidRPr="00C96DD9" w:rsidRDefault="008D3E16" w:rsidP="008D3E16">
      <w:pPr>
        <w:pStyle w:val="4"/>
        <w:rPr>
          <w:rFonts w:ascii="Calibri" w:hAnsi="Calibri" w:cs="Calibri"/>
        </w:rPr>
      </w:pPr>
      <w:bookmarkStart w:id="28" w:name="_Toc527115864"/>
      <w:r>
        <w:rPr>
          <w:rFonts w:ascii="Calibri" w:hAnsi="Calibri"/>
        </w:rPr>
        <w:lastRenderedPageBreak/>
        <w:t>2.2.9.2</w:t>
      </w:r>
      <w:r>
        <w:rPr>
          <w:rFonts w:ascii="Calibri" w:hAnsi="Calibri"/>
        </w:rPr>
        <w:tab/>
        <w:t>Αποδεικτικά μέσα</w:t>
      </w:r>
      <w:bookmarkEnd w:id="28"/>
      <w:r w:rsidR="00961D16">
        <w:rPr>
          <w:rFonts w:ascii="Calibri" w:hAnsi="Calibri"/>
        </w:rPr>
        <w:t xml:space="preserve"> </w:t>
      </w:r>
      <w:r w:rsidR="00124DF0">
        <w:rPr>
          <w:rFonts w:ascii="Calibri" w:hAnsi="Calibri"/>
        </w:rPr>
        <w:t xml:space="preserve">ΕΝΤΟΣ ΤΟΥ </w:t>
      </w:r>
      <w:proofErr w:type="spellStart"/>
      <w:r w:rsidR="00124DF0">
        <w:rPr>
          <w:rFonts w:ascii="Calibri" w:hAnsi="Calibri"/>
        </w:rPr>
        <w:t>ΥΠΟΦΑΚΕΛΟΥ</w:t>
      </w:r>
      <w:proofErr w:type="spellEnd"/>
      <w:r w:rsidR="00124DF0">
        <w:rPr>
          <w:rFonts w:ascii="Calibri" w:hAnsi="Calibri"/>
        </w:rPr>
        <w:t xml:space="preserve"> </w:t>
      </w:r>
      <w:r w:rsidR="00961D16">
        <w:rPr>
          <w:rFonts w:ascii="Calibri" w:hAnsi="Calibri"/>
        </w:rPr>
        <w:t>ΔΙΚΑΙΟΛΟΓΗΤΙΚΑ ΣΥΜΜΕΤΟΧΗΣ</w:t>
      </w:r>
      <w:r w:rsidR="00C96DD9" w:rsidRPr="00C96DD9">
        <w:rPr>
          <w:rFonts w:ascii="Calibri" w:hAnsi="Calibri"/>
        </w:rPr>
        <w:t>-</w:t>
      </w:r>
      <w:r w:rsidR="00C96DD9">
        <w:rPr>
          <w:rFonts w:ascii="Calibri" w:hAnsi="Calibri"/>
        </w:rPr>
        <w:t>ΤΕΧΝΙΚΗ ΠΡΟΣΦΟΡΑ</w:t>
      </w:r>
    </w:p>
    <w:p w:rsidR="008D3E16" w:rsidRPr="00C229F3" w:rsidRDefault="008D3E16" w:rsidP="008D3E16">
      <w:bookmarkStart w:id="29" w:name="__RefHeading___Toc316_3433287216"/>
      <w:bookmarkEnd w:id="29"/>
      <w:r>
        <w:rPr>
          <w:b/>
          <w:bCs/>
        </w:rPr>
        <w:t>Α.</w:t>
      </w:r>
      <w:r>
        <w:t xml:space="preserve"> 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κατά την υποβολή των δικαιολογητικών της παρούσας και κατά τη σύναψη της σύμβασης στις περιπτώσεις του άρθρου 105 παρ. 3 περ. γ του ν. 4412/2016.</w:t>
      </w:r>
    </w:p>
    <w:p w:rsidR="008D3E16" w:rsidRPr="00C229F3" w:rsidRDefault="008D3E16" w:rsidP="008D3E16">
      <w:r>
        <w:rPr>
          <w:bCs/>
        </w:rPr>
        <w:t xml:space="preserve">Στην περίπτωση που προσφέρων οικονομικός φορέας ή ένωση αυτών στηρίζεται στις ικανότητες άλλων φορέων, σύμφωνα με </w:t>
      </w:r>
      <w:r>
        <w:t xml:space="preserve">την παράγραφό </w:t>
      </w:r>
      <w:r>
        <w:rPr>
          <w:bCs/>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t xml:space="preserve">της παραγράφου </w:t>
      </w:r>
      <w:r>
        <w:rPr>
          <w:bCs/>
        </w:rPr>
        <w:t>2.2.3 της παρούσας και ότι πληρούν τα σχετικά κριτήρια επιλογής κατά περίπτωση (παράγραφοι 2.2.4- 2.2.8).</w:t>
      </w:r>
    </w:p>
    <w:p w:rsidR="008D3E16" w:rsidRPr="00C229F3" w:rsidRDefault="008D3E16" w:rsidP="008D3E16">
      <w:r>
        <w:rPr>
          <w:bCs/>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2.2.3.3.</w:t>
      </w:r>
    </w:p>
    <w:p w:rsidR="008D3E16" w:rsidRPr="00C229F3" w:rsidRDefault="008D3E16" w:rsidP="008D3E16">
      <w:r>
        <w:rPr>
          <w:b/>
          <w:bCs/>
        </w:rPr>
        <w:t>Β.</w:t>
      </w:r>
      <w:r>
        <w:t xml:space="preserve"> </w:t>
      </w:r>
      <w:r>
        <w:rPr>
          <w:b/>
        </w:rPr>
        <w:t>1.</w:t>
      </w:r>
      <w: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8D3E16" w:rsidRPr="00C229F3" w:rsidRDefault="008D3E16" w:rsidP="008D3E16">
      <w:r>
        <w:rPr>
          <w:b/>
          <w:bCs/>
        </w:rPr>
        <w:t>α)</w:t>
      </w:r>
      <w: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w:t>
      </w:r>
      <w:r w:rsidR="007270A7" w:rsidRPr="007270A7">
        <w:rPr>
          <w:u w:val="single"/>
        </w:rPr>
        <w:t>ΤΕΛΕΥΤΑΙΟΥ ΤΡΙΜΗΝΟΥ</w:t>
      </w:r>
      <w:r w:rsidR="007270A7">
        <w:t xml:space="preserve">, </w:t>
      </w:r>
      <w:r>
        <w:t>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8D3E16" w:rsidRDefault="008D3E16" w:rsidP="008D3E16">
      <w:r>
        <w:rPr>
          <w:b/>
          <w:bCs/>
        </w:rPr>
        <w:t>β)</w:t>
      </w:r>
      <w:r>
        <w:t xml:space="preserve"> για τις παραγράφους 2.2.3.2 και 2.2.3.3 περίπτωση β΄ πιστοποιητικό που εκδίδεται από την αρμόδια αρχή του οικείου κράτους - μέλους ή χώρας. </w:t>
      </w:r>
      <w:r>
        <w:rPr>
          <w:bCs/>
        </w:rPr>
        <w:t xml:space="preserve">Ειδικότερα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w:t>
      </w:r>
      <w:r>
        <w:t xml:space="preserve">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w:t>
      </w:r>
      <w:proofErr w:type="spellStart"/>
      <w:r>
        <w:t>Γ.Ε.Μ.Η</w:t>
      </w:r>
      <w:proofErr w:type="spellEnd"/>
      <w:r>
        <w:t>., σύμφωνα με τις κείμενες διατάξεις, ως κάθε φορά ισχύουν.</w:t>
      </w:r>
      <w:r>
        <w:rPr>
          <w:bCs/>
        </w:rPr>
        <w:t xml:space="preserve"> Τα φυσικά πρόσωπα (ατομικές επιχειρήσεις) δεν</w:t>
      </w:r>
      <w:r>
        <w:rPr>
          <w:b/>
          <w:bCs/>
        </w:rPr>
        <w:t xml:space="preserve"> </w:t>
      </w:r>
      <w:r>
        <w:rPr>
          <w:bCs/>
        </w:rPr>
        <w:t>προσκομίζουν πιστοποιητικό περί μη θέσεως σε εκκαθάριση. 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p>
    <w:p w:rsidR="008D3E16" w:rsidRPr="00C229F3" w:rsidRDefault="008D3E16" w:rsidP="008D3E16">
      <w: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2.2.3.1 και 2.2.3.2 και στην περίπτωση β΄ της παραγράφου 2.2.3.3,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8D3E16" w:rsidRPr="00C229F3" w:rsidRDefault="008D3E16" w:rsidP="008D3E16">
      <w: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w:t>
      </w:r>
      <w:r>
        <w:lastRenderedPageBreak/>
        <w:t>καλύπτουν όλες τις περιπτώσεις που αναφέρονται στις παραγράφους 2.2.3.1 και 2.2.3.2 και στην περίπτωση β΄ της παραγράφου 2.2.3.3.</w:t>
      </w:r>
    </w:p>
    <w:p w:rsidR="008D3E16" w:rsidRPr="00C229F3" w:rsidRDefault="008D3E16" w:rsidP="008D3E16">
      <w:r>
        <w:t>Για τις λοιπές περιπτώσεις της παραγράφου 2.2.3.3 υπεύθυνη δήλωση του προσφέροντος οικονομικού φορέα ότι δεν συντρέχουν στο πρόσωπό του οι οριζόμενοι στην παράγραφο λόγοι αποκλεισμού.</w:t>
      </w:r>
    </w:p>
    <w:p w:rsidR="008D3E16" w:rsidRDefault="008D3E16" w:rsidP="008D3E16">
      <w:r>
        <w:rPr>
          <w:b/>
          <w:bCs/>
        </w:rPr>
        <w:t xml:space="preserve">γ) </w:t>
      </w:r>
      <w:r>
        <w:t>για την παράγραφο 2.2.3.8. υπεύθυνη δήλωση του προσφέροντος οικονομικού φορέα ότι δεν έχει εκδοθεί σε βάρος του απόφαση αποκλεισμού, σύμφωνα με το άρθρο 74 του ν. 4412/2016.</w:t>
      </w:r>
    </w:p>
    <w:p w:rsidR="007270A7" w:rsidRPr="00C229F3" w:rsidRDefault="007270A7" w:rsidP="008D3E16">
      <w:r>
        <w:t>δ) απαραίτητα οι οικονομικοί φορείς πρέπει να προσκομίσουν φορολογική και ασφαλιστική ενημερότητα σε ισχύ.</w:t>
      </w:r>
    </w:p>
    <w:p w:rsidR="008D3E16" w:rsidRDefault="008D3E16" w:rsidP="008D3E16">
      <w:pPr>
        <w:rPr>
          <w:rFonts w:eastAsia="Calibri"/>
        </w:rPr>
      </w:pPr>
      <w:r>
        <w:rPr>
          <w:b/>
          <w:bCs/>
          <w:lang w:val="en-US"/>
        </w:rPr>
        <w:t>B</w:t>
      </w:r>
      <w:r>
        <w:rPr>
          <w:b/>
          <w:bCs/>
        </w:rPr>
        <w:t>. 2.</w:t>
      </w:r>
      <w:r>
        <w:t xml:space="preserve"> </w:t>
      </w:r>
      <w:r>
        <w:rPr>
          <w:rFonts w:eastAsia="Calibri"/>
        </w:rPr>
        <w:t xml:space="preserve">Για την απόδειξη της απαίτησης του άρθρου 2.2.4. (απόδειξη </w:t>
      </w:r>
      <w:proofErr w:type="spellStart"/>
      <w:r>
        <w:rPr>
          <w:rFonts w:eastAsia="Calibri"/>
        </w:rPr>
        <w:t>καταλληλότητας</w:t>
      </w:r>
      <w:proofErr w:type="spellEnd"/>
      <w:r>
        <w:rPr>
          <w:rFonts w:eastAsia="Calibri"/>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w:t>
      </w:r>
      <w:r w:rsidR="00124DF0">
        <w:rPr>
          <w:rFonts w:eastAsia="Calibri"/>
        </w:rPr>
        <w:t xml:space="preserve">τους (ΥΠΟΧΡΕΩΤΙΚΗ ΑΝΑΓΡΑΦΗ ΤΩΝ </w:t>
      </w:r>
      <w:proofErr w:type="spellStart"/>
      <w:r w:rsidR="00124DF0">
        <w:rPr>
          <w:rFonts w:eastAsia="Calibri"/>
        </w:rPr>
        <w:t>ΚΑΔ</w:t>
      </w:r>
      <w:proofErr w:type="spellEnd"/>
      <w:r w:rsidR="00124DF0">
        <w:rPr>
          <w:rFonts w:eastAsia="Calibri"/>
        </w:rPr>
        <w:t xml:space="preserve">) </w:t>
      </w:r>
      <w:r>
        <w:rPr>
          <w:rFonts w:eastAsia="Calibri"/>
        </w:rPr>
        <w:t>.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8D3E16" w:rsidRPr="00C229F3" w:rsidRDefault="008D3E16" w:rsidP="008D3E16">
      <w:r>
        <w:rPr>
          <w:rFonts w:eastAsia="Calibri"/>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p>
    <w:p w:rsidR="008D3E16" w:rsidRDefault="008D3E16" w:rsidP="008D3E16">
      <w:pPr>
        <w:rPr>
          <w:b/>
          <w:bCs/>
        </w:rPr>
      </w:pPr>
      <w:proofErr w:type="spellStart"/>
      <w:r>
        <w:rPr>
          <w:b/>
          <w:bCs/>
        </w:rPr>
        <w:t>Β.3</w:t>
      </w:r>
      <w:proofErr w:type="spellEnd"/>
      <w:r>
        <w:rPr>
          <w:b/>
          <w:bCs/>
        </w:rPr>
        <w:t>.</w:t>
      </w:r>
      <w:r>
        <w:t xml:space="preserve"> Για την απόδειξη της οικονομικής και χρηματοοικονομικής επάρκειας της παραγράφου 2.2.5 οι οικονομικοί φορείς προσκομίζουν οικονομικές καταστάσεις ή αποσπάσματα οικονομικών καταστάσεων στην περίπτωση που η δημοσίευση των οικονομικών καταστάσεων απαιτείται από τη νομοθεσία της χώρας που είναι εγκατεστημένος ο οικονομικός φορέας ή δήλωση περί του ολικού ύψους του κύκλου εργασιών για τις τρεις τελευταίες οικονομικές χρήσεις. 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rsidR="008D3E16" w:rsidRPr="0010239C" w:rsidRDefault="008D3E16" w:rsidP="008D3E16">
      <w:pPr>
        <w:rPr>
          <w:b/>
          <w:bCs/>
        </w:rPr>
      </w:pPr>
      <w:proofErr w:type="spellStart"/>
      <w:r w:rsidRPr="0010239C">
        <w:rPr>
          <w:b/>
          <w:bCs/>
        </w:rPr>
        <w:t>Β.4</w:t>
      </w:r>
      <w:proofErr w:type="spellEnd"/>
      <w:r w:rsidRPr="0010239C">
        <w:rPr>
          <w:b/>
          <w:bCs/>
        </w:rPr>
        <w:t xml:space="preserve">. </w:t>
      </w:r>
      <w:r w:rsidRPr="0010239C">
        <w:t>Για την απόδειξη της τεχνικής ικανότητας της παραγράφου 2.2.6 οι οικονομικοί φορείς προσκομίζουν πίνακα των κυριότερων σχετικών συμβάσεων που έχουν υλοποιήσει και βεβαιώσεις καλής εκτέλεσης αυτών. Επιπρόσθετα θα πρέπει να διαθέτει ανθρώπινο δυναμικό και πόρους ικανούς και αξιόπιστους για να φέρει εις πέρας επιτυχώς τις απαιτήσεις του έργου, σε όρους απαιτούμενης εξειδίκευσης, επαγγελματικών προσόντων και εμπειρίας. Η προτεινόμενη από τον υποψήφιο ομάδα έργου θα αποδεικνύεται με την προσκόμιση βιογραφικών σημειωμάτων των μελών της ομάδας έργου.</w:t>
      </w:r>
    </w:p>
    <w:p w:rsidR="008D3E16" w:rsidRPr="0010239C" w:rsidRDefault="008D3E16" w:rsidP="008D3E16">
      <w:pPr>
        <w:rPr>
          <w:b/>
          <w:bCs/>
        </w:rPr>
      </w:pPr>
      <w:proofErr w:type="spellStart"/>
      <w:r w:rsidRPr="0010239C">
        <w:rPr>
          <w:b/>
          <w:bCs/>
        </w:rPr>
        <w:t>Β.5</w:t>
      </w:r>
      <w:proofErr w:type="spellEnd"/>
      <w:r w:rsidRPr="0010239C">
        <w:rPr>
          <w:b/>
          <w:bCs/>
        </w:rPr>
        <w:t xml:space="preserve">. </w:t>
      </w:r>
      <w:r w:rsidRPr="0010239C">
        <w:t>Για την απόδειξη της συμμόρφωσής τους με πρότυπα διασφάλισης ποιότητας και πρότυπα περιβαλλοντικής διαχείρισης και πρότυπα υγείας και ασφάλειας στην εργασία της παραγράφου 2.2.7 οι οικονομικοί φορείς προσκομίζουν τα αντίστοιχα πιστοποιητικά ποιότητας ή ισοδύναμα αυτών.</w:t>
      </w:r>
    </w:p>
    <w:p w:rsidR="008D3E16" w:rsidRPr="00C229F3" w:rsidRDefault="008D3E16" w:rsidP="008D3E16">
      <w:proofErr w:type="spellStart"/>
      <w:r>
        <w:rPr>
          <w:b/>
          <w:bCs/>
        </w:rPr>
        <w:t>Β.6</w:t>
      </w:r>
      <w:proofErr w:type="spellEnd"/>
      <w:r>
        <w:rPr>
          <w:b/>
          <w:bCs/>
        </w:rPr>
        <w:t>.</w:t>
      </w:r>
      <w:r>
        <w:t xml:space="preserve">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w:t>
      </w:r>
      <w:r>
        <w:lastRenderedPageBreak/>
        <w:t>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t>ουν</w:t>
      </w:r>
      <w:proofErr w:type="spellEnd"/>
      <w: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8D3E16" w:rsidRPr="00C229F3" w:rsidRDefault="008D3E16" w:rsidP="008D3E16">
      <w:proofErr w:type="spellStart"/>
      <w:r>
        <w:rPr>
          <w:b/>
          <w:bCs/>
        </w:rPr>
        <w:t>Β.7</w:t>
      </w:r>
      <w:proofErr w:type="spellEnd"/>
      <w:r>
        <w:rPr>
          <w:b/>
          <w:bCs/>
        </w:rPr>
        <w:t>.</w:t>
      </w:r>
      <w: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8D3E16" w:rsidRDefault="008D3E16" w:rsidP="008D3E16">
      <w:pPr>
        <w:rPr>
          <w:color w:val="000000"/>
        </w:rPr>
      </w:pPr>
      <w:proofErr w:type="spellStart"/>
      <w:r>
        <w:rPr>
          <w:b/>
          <w:bCs/>
        </w:rPr>
        <w:t>Β.8</w:t>
      </w:r>
      <w:proofErr w:type="spellEnd"/>
      <w:r>
        <w:rPr>
          <w:b/>
          <w:bCs/>
        </w:rPr>
        <w:t>.</w:t>
      </w:r>
      <w:r>
        <w:t xml:space="preserve"> </w:t>
      </w:r>
      <w:r>
        <w:rPr>
          <w:color w:val="000000"/>
        </w:rPr>
        <w:t xml:space="preserve">Στην περίπτωση που οικονομικός φορέας επιθυμεί να στηριχθεί στις ικανότητες άλλων φορέων, σύμφωνα με </w:t>
      </w:r>
      <w:r>
        <w:t xml:space="preserve">την παράγραφο </w:t>
      </w:r>
      <w:r>
        <w:rPr>
          <w:color w:val="000000"/>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C96DD9" w:rsidRPr="00C96DD9" w:rsidRDefault="00C96DD9" w:rsidP="008D3E16">
      <w:pPr>
        <w:rPr>
          <w:b/>
          <w:u w:val="single"/>
        </w:rPr>
      </w:pPr>
      <w:r w:rsidRPr="00C96DD9">
        <w:rPr>
          <w:b/>
          <w:color w:val="000000"/>
          <w:u w:val="single"/>
        </w:rPr>
        <w:t xml:space="preserve">Η ΜΗ ΠΡΟΣΚΟΜΙΣΗ ΟΠΟΙΟΥΔΗΠΟΤΕ ΕΓΓΡΑΦΟΥ (ΑΠΟΔΕΙΚΤΙΚΟΥ-ΠΙΣΤΟΠΟΙΗΤΙΚΟΥ </w:t>
      </w:r>
      <w:proofErr w:type="spellStart"/>
      <w:r w:rsidRPr="00C96DD9">
        <w:rPr>
          <w:b/>
          <w:color w:val="000000"/>
          <w:u w:val="single"/>
        </w:rPr>
        <w:t>Κ.Λ.Π</w:t>
      </w:r>
      <w:proofErr w:type="spellEnd"/>
      <w:r w:rsidRPr="00C96DD9">
        <w:rPr>
          <w:b/>
          <w:color w:val="000000"/>
          <w:u w:val="single"/>
        </w:rPr>
        <w:t>.) ΑΠΟ ΤΑ ΠΑΡΑΠΑΝΩ ΣΥΝΕΠΑΓΕΤΑΙ ΤΗΝ ΑΠΟΡΡΙΨΗ ΤΗΣ ΠΡΟΣΦΟΡΑΣ</w:t>
      </w:r>
    </w:p>
    <w:p w:rsidR="008D3E16" w:rsidRPr="004269F6" w:rsidRDefault="008D3E16" w:rsidP="008D3E16">
      <w:pPr>
        <w:pStyle w:val="20"/>
        <w:rPr>
          <w:color w:val="auto"/>
        </w:rPr>
      </w:pPr>
      <w:bookmarkStart w:id="30" w:name="_Toc527115865"/>
      <w:r w:rsidRPr="004269F6">
        <w:rPr>
          <w:rFonts w:ascii="Calibri" w:hAnsi="Calibri"/>
          <w:color w:val="auto"/>
        </w:rPr>
        <w:t>2.3</w:t>
      </w:r>
      <w:r w:rsidRPr="004269F6">
        <w:rPr>
          <w:rFonts w:ascii="Calibri" w:hAnsi="Calibri"/>
          <w:color w:val="auto"/>
        </w:rPr>
        <w:tab/>
        <w:t>Κριτήρια Ανάθεσης</w:t>
      </w:r>
      <w:bookmarkEnd w:id="30"/>
      <w:r w:rsidRPr="004269F6">
        <w:rPr>
          <w:rFonts w:ascii="Calibri" w:hAnsi="Calibri"/>
          <w:color w:val="auto"/>
        </w:rPr>
        <w:t xml:space="preserve">  </w:t>
      </w:r>
    </w:p>
    <w:p w:rsidR="008D3E16" w:rsidRPr="004269F6" w:rsidRDefault="008D3E16" w:rsidP="008D3E16">
      <w:pPr>
        <w:pStyle w:val="3"/>
        <w:rPr>
          <w:color w:val="auto"/>
        </w:rPr>
      </w:pPr>
      <w:bookmarkStart w:id="31" w:name="_Toc527115866"/>
      <w:r w:rsidRPr="004269F6">
        <w:rPr>
          <w:rFonts w:ascii="Calibri" w:hAnsi="Calibri"/>
          <w:color w:val="auto"/>
        </w:rPr>
        <w:t>2.3.1</w:t>
      </w:r>
      <w:r w:rsidRPr="004269F6">
        <w:rPr>
          <w:rFonts w:ascii="Calibri" w:hAnsi="Calibri"/>
          <w:color w:val="auto"/>
        </w:rPr>
        <w:tab/>
        <w:t>Κριτήριο ανάθεσης</w:t>
      </w:r>
      <w:bookmarkEnd w:id="31"/>
      <w:r w:rsidRPr="004269F6">
        <w:rPr>
          <w:rFonts w:ascii="Calibri" w:hAnsi="Calibri"/>
          <w:color w:val="auto"/>
        </w:rPr>
        <w:t xml:space="preserve"> </w:t>
      </w:r>
    </w:p>
    <w:p w:rsidR="008D3E16" w:rsidRPr="004269F6" w:rsidRDefault="008D3E16" w:rsidP="008D3E16">
      <w:r w:rsidRPr="004269F6">
        <w:t>Κριτήριο ανάθεσης της Σύμβασης είναι η πλέον συμφέρουσα από οικονομική άποψη προσφορά:</w:t>
      </w:r>
    </w:p>
    <w:p w:rsidR="008D3E16" w:rsidRPr="004269F6" w:rsidRDefault="008D3E16" w:rsidP="008D3E16">
      <w:r w:rsidRPr="004269F6">
        <w:t xml:space="preserve">βάσει βέλτιστης σχέσης ποιότητας – τιμής, η οποία εκτιμάται βάσει των κάτωθι κριτηρίων: </w:t>
      </w:r>
    </w:p>
    <w:p w:rsidR="008D3E16" w:rsidRPr="004269F6" w:rsidRDefault="008D3E16" w:rsidP="008D3E16">
      <w:r w:rsidRPr="004269F6">
        <w:t>Αξιολόγηση των Τεχνικών Προσφορών των υποψηφίων:</w:t>
      </w:r>
    </w:p>
    <w:tbl>
      <w:tblPr>
        <w:tblW w:w="0" w:type="auto"/>
        <w:jc w:val="center"/>
        <w:tblLayout w:type="fixed"/>
        <w:tblLook w:val="0000" w:firstRow="0" w:lastRow="0" w:firstColumn="0" w:lastColumn="0" w:noHBand="0" w:noVBand="0"/>
      </w:tblPr>
      <w:tblGrid>
        <w:gridCol w:w="1134"/>
        <w:gridCol w:w="4820"/>
        <w:gridCol w:w="1731"/>
      </w:tblGrid>
      <w:tr w:rsidR="008D3E16" w:rsidRPr="004269F6" w:rsidTr="006B082C">
        <w:trPr>
          <w:jc w:val="center"/>
        </w:trPr>
        <w:tc>
          <w:tcPr>
            <w:tcW w:w="1134" w:type="dxa"/>
            <w:tcBorders>
              <w:top w:val="single" w:sz="4" w:space="0" w:color="000000"/>
              <w:left w:val="single" w:sz="4" w:space="0" w:color="000000"/>
              <w:bottom w:val="single" w:sz="4" w:space="0" w:color="000000"/>
            </w:tcBorders>
            <w:shd w:val="clear" w:color="auto" w:fill="auto"/>
          </w:tcPr>
          <w:p w:rsidR="008D3E16" w:rsidRPr="004269F6" w:rsidRDefault="008D3E16" w:rsidP="006B082C">
            <w:pPr>
              <w:spacing w:after="0"/>
              <w:jc w:val="center"/>
            </w:pPr>
            <w:r w:rsidRPr="004269F6">
              <w:rPr>
                <w:b/>
              </w:rPr>
              <w:t>ΚΡΙΤΗΡΙΟ</w:t>
            </w:r>
          </w:p>
        </w:tc>
        <w:tc>
          <w:tcPr>
            <w:tcW w:w="4820" w:type="dxa"/>
            <w:tcBorders>
              <w:top w:val="single" w:sz="4" w:space="0" w:color="000000"/>
              <w:left w:val="single" w:sz="4" w:space="0" w:color="000000"/>
              <w:bottom w:val="single" w:sz="4" w:space="0" w:color="000000"/>
            </w:tcBorders>
            <w:shd w:val="clear" w:color="auto" w:fill="auto"/>
          </w:tcPr>
          <w:p w:rsidR="008D3E16" w:rsidRPr="004269F6" w:rsidRDefault="008D3E16" w:rsidP="006B082C">
            <w:pPr>
              <w:spacing w:after="0"/>
              <w:jc w:val="center"/>
            </w:pPr>
            <w:r w:rsidRPr="004269F6">
              <w:rPr>
                <w:b/>
              </w:rPr>
              <w:t>ΠΕΡΙΓΡΑΦΗ</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8D3E16" w:rsidRPr="004269F6" w:rsidRDefault="008D3E16" w:rsidP="006B082C">
            <w:pPr>
              <w:spacing w:after="0"/>
              <w:jc w:val="center"/>
            </w:pPr>
            <w:r w:rsidRPr="004269F6">
              <w:rPr>
                <w:b/>
              </w:rPr>
              <w:t>ΣΥΝΤΕΛΕΣΤΗΣ ΒΑΡΥΤΗΤΑΣ (Σ)</w:t>
            </w:r>
          </w:p>
        </w:tc>
      </w:tr>
      <w:tr w:rsidR="008D3E16" w:rsidRPr="004269F6" w:rsidTr="006B082C">
        <w:trPr>
          <w:jc w:val="center"/>
        </w:trPr>
        <w:tc>
          <w:tcPr>
            <w:tcW w:w="1134" w:type="dxa"/>
            <w:tcBorders>
              <w:top w:val="single" w:sz="4" w:space="0" w:color="000000"/>
              <w:left w:val="single" w:sz="4" w:space="0" w:color="000000"/>
              <w:bottom w:val="single" w:sz="4" w:space="0" w:color="000000"/>
            </w:tcBorders>
            <w:shd w:val="clear" w:color="auto" w:fill="auto"/>
          </w:tcPr>
          <w:p w:rsidR="008D3E16" w:rsidRPr="004269F6" w:rsidRDefault="008D3E16" w:rsidP="006B082C">
            <w:pPr>
              <w:spacing w:after="0"/>
              <w:jc w:val="center"/>
            </w:pPr>
            <w:proofErr w:type="spellStart"/>
            <w:r w:rsidRPr="004269F6">
              <w:t>Κ1</w:t>
            </w:r>
            <w:proofErr w:type="spellEnd"/>
          </w:p>
        </w:tc>
        <w:tc>
          <w:tcPr>
            <w:tcW w:w="4820" w:type="dxa"/>
            <w:tcBorders>
              <w:top w:val="single" w:sz="4" w:space="0" w:color="000000"/>
              <w:left w:val="single" w:sz="4" w:space="0" w:color="000000"/>
              <w:bottom w:val="single" w:sz="4" w:space="0" w:color="000000"/>
            </w:tcBorders>
            <w:shd w:val="clear" w:color="auto" w:fill="auto"/>
          </w:tcPr>
          <w:p w:rsidR="008D3E16" w:rsidRPr="004269F6" w:rsidRDefault="008D3E16" w:rsidP="006B082C">
            <w:pPr>
              <w:snapToGrid w:val="0"/>
              <w:spacing w:after="0"/>
            </w:pPr>
            <w:r w:rsidRPr="004269F6">
              <w:t>Ορθότητα αντίληψης του αντικειμένου και των απαιτήσεων της σύμβασης</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8D3E16" w:rsidRPr="004269F6" w:rsidRDefault="008D3E16" w:rsidP="006B082C">
            <w:pPr>
              <w:snapToGrid w:val="0"/>
              <w:spacing w:after="0"/>
              <w:jc w:val="center"/>
            </w:pPr>
            <w:proofErr w:type="spellStart"/>
            <w:r w:rsidRPr="004269F6">
              <w:t>Σ1</w:t>
            </w:r>
            <w:proofErr w:type="spellEnd"/>
            <w:r w:rsidRPr="004269F6">
              <w:t xml:space="preserve"> 40%</w:t>
            </w:r>
          </w:p>
        </w:tc>
      </w:tr>
      <w:tr w:rsidR="008D3E16" w:rsidRPr="004269F6" w:rsidTr="006B082C">
        <w:trPr>
          <w:jc w:val="center"/>
        </w:trPr>
        <w:tc>
          <w:tcPr>
            <w:tcW w:w="1134" w:type="dxa"/>
            <w:tcBorders>
              <w:top w:val="single" w:sz="4" w:space="0" w:color="000000"/>
              <w:left w:val="single" w:sz="4" w:space="0" w:color="000000"/>
              <w:bottom w:val="single" w:sz="4" w:space="0" w:color="000000"/>
            </w:tcBorders>
            <w:shd w:val="clear" w:color="auto" w:fill="auto"/>
          </w:tcPr>
          <w:p w:rsidR="008D3E16" w:rsidRPr="004269F6" w:rsidRDefault="008D3E16" w:rsidP="006B082C">
            <w:pPr>
              <w:spacing w:after="0"/>
              <w:jc w:val="center"/>
            </w:pPr>
            <w:proofErr w:type="spellStart"/>
            <w:r w:rsidRPr="004269F6">
              <w:t>Κ2</w:t>
            </w:r>
            <w:proofErr w:type="spellEnd"/>
          </w:p>
        </w:tc>
        <w:tc>
          <w:tcPr>
            <w:tcW w:w="4820" w:type="dxa"/>
            <w:tcBorders>
              <w:top w:val="single" w:sz="4" w:space="0" w:color="000000"/>
              <w:left w:val="single" w:sz="4" w:space="0" w:color="000000"/>
              <w:bottom w:val="single" w:sz="4" w:space="0" w:color="000000"/>
            </w:tcBorders>
            <w:shd w:val="clear" w:color="auto" w:fill="auto"/>
          </w:tcPr>
          <w:p w:rsidR="008D3E16" w:rsidRPr="004269F6" w:rsidRDefault="008D3E16" w:rsidP="006B082C">
            <w:pPr>
              <w:snapToGrid w:val="0"/>
              <w:spacing w:after="0"/>
            </w:pPr>
            <w:r w:rsidRPr="004269F6">
              <w:t xml:space="preserve">Ανάλυση – εξειδίκευση της </w:t>
            </w:r>
            <w:proofErr w:type="spellStart"/>
            <w:r w:rsidRPr="004269F6">
              <w:t>καταλληλότητας</w:t>
            </w:r>
            <w:proofErr w:type="spellEnd"/>
            <w:r w:rsidRPr="004269F6">
              <w:t xml:space="preserve"> και της αποτελεσματικότητας της μεθοδολογίας υλοποίησης</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8D3E16" w:rsidRPr="004269F6" w:rsidRDefault="008D3E16" w:rsidP="006B082C">
            <w:pPr>
              <w:snapToGrid w:val="0"/>
              <w:spacing w:after="0"/>
              <w:jc w:val="center"/>
            </w:pPr>
            <w:proofErr w:type="spellStart"/>
            <w:r w:rsidRPr="004269F6">
              <w:t>Σ2</w:t>
            </w:r>
            <w:proofErr w:type="spellEnd"/>
            <w:r w:rsidRPr="004269F6">
              <w:t xml:space="preserve"> 20%</w:t>
            </w:r>
          </w:p>
        </w:tc>
      </w:tr>
      <w:tr w:rsidR="008D3E16" w:rsidRPr="004269F6" w:rsidTr="006B082C">
        <w:trPr>
          <w:jc w:val="center"/>
        </w:trPr>
        <w:tc>
          <w:tcPr>
            <w:tcW w:w="1134" w:type="dxa"/>
            <w:tcBorders>
              <w:top w:val="single" w:sz="4" w:space="0" w:color="000000"/>
              <w:left w:val="single" w:sz="4" w:space="0" w:color="000000"/>
              <w:bottom w:val="single" w:sz="4" w:space="0" w:color="000000"/>
            </w:tcBorders>
            <w:shd w:val="clear" w:color="auto" w:fill="auto"/>
          </w:tcPr>
          <w:p w:rsidR="008D3E16" w:rsidRPr="004269F6" w:rsidRDefault="008D3E16" w:rsidP="006B082C">
            <w:pPr>
              <w:spacing w:after="0"/>
              <w:jc w:val="center"/>
            </w:pPr>
            <w:proofErr w:type="spellStart"/>
            <w:r w:rsidRPr="004269F6">
              <w:t>Κ3</w:t>
            </w:r>
            <w:proofErr w:type="spellEnd"/>
          </w:p>
        </w:tc>
        <w:tc>
          <w:tcPr>
            <w:tcW w:w="4820" w:type="dxa"/>
            <w:tcBorders>
              <w:top w:val="single" w:sz="4" w:space="0" w:color="000000"/>
              <w:left w:val="single" w:sz="4" w:space="0" w:color="000000"/>
              <w:bottom w:val="single" w:sz="4" w:space="0" w:color="000000"/>
            </w:tcBorders>
            <w:shd w:val="clear" w:color="auto" w:fill="auto"/>
          </w:tcPr>
          <w:p w:rsidR="008D3E16" w:rsidRPr="004269F6" w:rsidRDefault="008D3E16" w:rsidP="006B082C">
            <w:pPr>
              <w:snapToGrid w:val="0"/>
              <w:spacing w:after="0"/>
            </w:pPr>
            <w:r w:rsidRPr="004269F6">
              <w:t>Ανάλυση του αντικειμένου της σύμβασης σε ενότητες εργασιών και σύνδεσή τους με τα ελάχιστα απαιτούμενα παραδοτέα και το χρονοδιάγραμμα</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8D3E16" w:rsidRPr="004269F6" w:rsidRDefault="008D3E16" w:rsidP="006B082C">
            <w:pPr>
              <w:snapToGrid w:val="0"/>
              <w:spacing w:after="0"/>
              <w:jc w:val="center"/>
            </w:pPr>
            <w:proofErr w:type="spellStart"/>
            <w:r w:rsidRPr="004269F6">
              <w:t>Σ3</w:t>
            </w:r>
            <w:proofErr w:type="spellEnd"/>
            <w:r w:rsidRPr="004269F6">
              <w:t xml:space="preserve"> 20%</w:t>
            </w:r>
          </w:p>
        </w:tc>
      </w:tr>
      <w:tr w:rsidR="008D3E16" w:rsidRPr="004269F6" w:rsidTr="006B082C">
        <w:trPr>
          <w:jc w:val="center"/>
        </w:trPr>
        <w:tc>
          <w:tcPr>
            <w:tcW w:w="1134" w:type="dxa"/>
            <w:tcBorders>
              <w:top w:val="single" w:sz="4" w:space="0" w:color="000000"/>
              <w:left w:val="single" w:sz="4" w:space="0" w:color="000000"/>
              <w:bottom w:val="single" w:sz="4" w:space="0" w:color="000000"/>
            </w:tcBorders>
            <w:shd w:val="clear" w:color="auto" w:fill="auto"/>
          </w:tcPr>
          <w:p w:rsidR="008D3E16" w:rsidRPr="004269F6" w:rsidRDefault="008D3E16" w:rsidP="006B082C">
            <w:pPr>
              <w:spacing w:after="0"/>
              <w:jc w:val="center"/>
            </w:pPr>
            <w:proofErr w:type="spellStart"/>
            <w:r w:rsidRPr="004269F6">
              <w:t>Κ4</w:t>
            </w:r>
            <w:proofErr w:type="spellEnd"/>
          </w:p>
        </w:tc>
        <w:tc>
          <w:tcPr>
            <w:tcW w:w="4820" w:type="dxa"/>
            <w:tcBorders>
              <w:top w:val="single" w:sz="4" w:space="0" w:color="000000"/>
              <w:left w:val="single" w:sz="4" w:space="0" w:color="000000"/>
              <w:bottom w:val="single" w:sz="4" w:space="0" w:color="000000"/>
            </w:tcBorders>
            <w:shd w:val="clear" w:color="auto" w:fill="auto"/>
          </w:tcPr>
          <w:p w:rsidR="008D3E16" w:rsidRPr="004269F6" w:rsidRDefault="008D3E16" w:rsidP="006B082C">
            <w:pPr>
              <w:snapToGrid w:val="0"/>
              <w:spacing w:after="0"/>
            </w:pPr>
            <w:r w:rsidRPr="004269F6">
              <w:t>Επάρκεια και σαφήνεια κατανομής αρμοδιοτήτων στα μέλη της ομάδας έργου και διοίκησης αυτής</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8D3E16" w:rsidRPr="004269F6" w:rsidRDefault="008D3E16" w:rsidP="006B082C">
            <w:pPr>
              <w:snapToGrid w:val="0"/>
              <w:spacing w:after="0"/>
              <w:jc w:val="center"/>
            </w:pPr>
            <w:proofErr w:type="spellStart"/>
            <w:r w:rsidRPr="004269F6">
              <w:t>Σ4</w:t>
            </w:r>
            <w:proofErr w:type="spellEnd"/>
            <w:r w:rsidRPr="004269F6">
              <w:t xml:space="preserve"> 20%</w:t>
            </w:r>
          </w:p>
        </w:tc>
      </w:tr>
      <w:tr w:rsidR="008D3E16" w:rsidRPr="004269F6" w:rsidTr="006B082C">
        <w:trPr>
          <w:jc w:val="center"/>
        </w:trPr>
        <w:tc>
          <w:tcPr>
            <w:tcW w:w="7685" w:type="dxa"/>
            <w:gridSpan w:val="3"/>
            <w:tcBorders>
              <w:top w:val="single" w:sz="4" w:space="0" w:color="000000"/>
              <w:left w:val="single" w:sz="4" w:space="0" w:color="000000"/>
              <w:bottom w:val="single" w:sz="4" w:space="0" w:color="000000"/>
              <w:right w:val="single" w:sz="4" w:space="0" w:color="000000"/>
            </w:tcBorders>
            <w:shd w:val="clear" w:color="auto" w:fill="auto"/>
          </w:tcPr>
          <w:p w:rsidR="008D3E16" w:rsidRPr="004269F6" w:rsidRDefault="008D3E16" w:rsidP="006B082C">
            <w:pPr>
              <w:spacing w:after="0"/>
            </w:pPr>
            <w:r w:rsidRPr="004269F6">
              <w:rPr>
                <w:b/>
              </w:rPr>
              <w:t>ΑΘΡΟΙΣΜΑ ΣΥΝΟΛΟΥ ΣΥΝΤΕΛΕΣΤΩΝ ΒΑΡΥΤΗΤΑΣ                                         100%</w:t>
            </w:r>
          </w:p>
          <w:p w:rsidR="008D3E16" w:rsidRPr="004269F6" w:rsidRDefault="008D3E16" w:rsidP="006B082C">
            <w:pPr>
              <w:spacing w:after="0"/>
              <w:rPr>
                <w:b/>
                <w:i/>
              </w:rPr>
            </w:pPr>
          </w:p>
        </w:tc>
      </w:tr>
    </w:tbl>
    <w:p w:rsidR="008D3E16" w:rsidRPr="004269F6" w:rsidRDefault="008D3E16" w:rsidP="008D3E16"/>
    <w:p w:rsidR="008D3E16" w:rsidRPr="004269F6" w:rsidRDefault="008D3E16" w:rsidP="008D3E16">
      <w:pPr>
        <w:pStyle w:val="3"/>
        <w:rPr>
          <w:color w:val="auto"/>
        </w:rPr>
      </w:pPr>
      <w:bookmarkStart w:id="32" w:name="_Toc527115867"/>
      <w:r w:rsidRPr="004269F6">
        <w:rPr>
          <w:rFonts w:ascii="Calibri" w:hAnsi="Calibri"/>
          <w:color w:val="auto"/>
        </w:rPr>
        <w:t>2.3.2</w:t>
      </w:r>
      <w:r w:rsidRPr="004269F6">
        <w:rPr>
          <w:rFonts w:ascii="Calibri" w:hAnsi="Calibri"/>
          <w:color w:val="auto"/>
        </w:rPr>
        <w:tab/>
        <w:t>Βαθμολόγηση και κατάταξη προσφορών</w:t>
      </w:r>
      <w:bookmarkEnd w:id="32"/>
      <w:r w:rsidRPr="004269F6">
        <w:rPr>
          <w:rFonts w:ascii="Calibri" w:hAnsi="Calibri"/>
          <w:color w:val="auto"/>
        </w:rPr>
        <w:t xml:space="preserve"> </w:t>
      </w:r>
    </w:p>
    <w:p w:rsidR="008D3E16" w:rsidRPr="004269F6" w:rsidRDefault="008D3E16" w:rsidP="008D3E16">
      <w:pPr>
        <w:rPr>
          <w:u w:val="single"/>
        </w:rPr>
      </w:pPr>
      <w:r w:rsidRPr="004269F6">
        <w:rPr>
          <w:u w:val="single"/>
        </w:rPr>
        <w:t>Βαθμολόγηση Τεχνικών Προσφορών</w:t>
      </w:r>
    </w:p>
    <w:p w:rsidR="008D3E16" w:rsidRPr="004269F6" w:rsidRDefault="008D3E16" w:rsidP="008D3E16">
      <w:r w:rsidRPr="004269F6">
        <w:t>Η Βαθμολόγηση των τεχνικών προσφορών θα γίνει σύμφωνα με τον ανωτέρω Πίνακα Κριτηρίων Αξιολόγησης.</w:t>
      </w:r>
    </w:p>
    <w:p w:rsidR="008D3E16" w:rsidRPr="004269F6" w:rsidRDefault="008D3E16" w:rsidP="008D3E16">
      <w:r w:rsidRPr="004269F6">
        <w:t>Όλα τα επιμέρους κριτήρια βαθμολογούνται αυτόνομα με βάση τους 100 βαθμούς.</w:t>
      </w:r>
    </w:p>
    <w:p w:rsidR="008D3E16" w:rsidRPr="004269F6" w:rsidRDefault="008D3E16" w:rsidP="008D3E16">
      <w:r w:rsidRPr="004269F6">
        <w:t>Η βαθμολογία των επί μέρους κριτηρίων των προσφορών είναι 100 βαθμοί για τις περιπτώσεις που καλύπτονται ακριβώς όλοι οι απαράβατοι όροι. Η βαθμολογία αυτή αυξάνεται έως 120 βαθμούς όταν υπερκαλύπτονται οι τεχνικές προδιαγραφές. Η σταθμισμένη βαθμολογία του κάθε κριτηρίου είναι το γινόμενο του επιμέρους συντελεστή βαρύτητας του κριτηρίου επί τη βαθμολογία του και η συνολική βαθμολογία της κάθε προσφοράς είναι το άθροισμα των σταθμισμένων βαθμολογιών όλων των κριτηρίων.</w:t>
      </w:r>
    </w:p>
    <w:p w:rsidR="008D3E16" w:rsidRPr="004269F6" w:rsidRDefault="008D3E16" w:rsidP="008D3E16">
      <w:r w:rsidRPr="004269F6">
        <w:lastRenderedPageBreak/>
        <w:t>Κάθε επιμέρους κριτήριο βαθμολογείται, με βαθμό, που είναι ακέραιος αριθμός από το 100 έως το 120, σύμφωνα με τον πίνακα που ακολουθεί.</w:t>
      </w:r>
    </w:p>
    <w:p w:rsidR="008D3E16" w:rsidRPr="004269F6" w:rsidRDefault="008D3E16" w:rsidP="008D3E16">
      <w:r w:rsidRPr="004269F6">
        <w:t xml:space="preserve">Η συνολική βαθμολογία της τεχνικής προσφοράς υπολογίζεται με βάση τον παρακάτω τύπο : </w:t>
      </w:r>
    </w:p>
    <w:p w:rsidR="008D3E16" w:rsidRPr="004269F6" w:rsidRDefault="008D3E16" w:rsidP="008D3E16">
      <w:pPr>
        <w:jc w:val="center"/>
        <w:rPr>
          <w:b/>
        </w:rPr>
      </w:pPr>
      <w:proofErr w:type="spellStart"/>
      <w:r w:rsidRPr="004269F6">
        <w:rPr>
          <w:b/>
        </w:rPr>
        <w:t>Β.Τ.Π</w:t>
      </w:r>
      <w:proofErr w:type="spellEnd"/>
      <w:r w:rsidRPr="004269F6">
        <w:rPr>
          <w:b/>
        </w:rPr>
        <w:t xml:space="preserve">. = (βαθμός κριτηρίου </w:t>
      </w:r>
      <w:proofErr w:type="spellStart"/>
      <w:r w:rsidRPr="004269F6">
        <w:rPr>
          <w:b/>
        </w:rPr>
        <w:t>Κ1</w:t>
      </w:r>
      <w:proofErr w:type="spellEnd"/>
      <w:r w:rsidRPr="004269F6">
        <w:rPr>
          <w:b/>
        </w:rPr>
        <w:t xml:space="preserve"> x 40%) + (βαθμός κριτηρίου </w:t>
      </w:r>
      <w:proofErr w:type="spellStart"/>
      <w:r w:rsidRPr="004269F6">
        <w:rPr>
          <w:b/>
        </w:rPr>
        <w:t>Κ2</w:t>
      </w:r>
      <w:proofErr w:type="spellEnd"/>
      <w:r w:rsidRPr="004269F6">
        <w:rPr>
          <w:b/>
        </w:rPr>
        <w:t xml:space="preserve"> x 20%) + (βαθμός κριτηρίου </w:t>
      </w:r>
      <w:proofErr w:type="spellStart"/>
      <w:r w:rsidRPr="004269F6">
        <w:rPr>
          <w:b/>
        </w:rPr>
        <w:t>Κ3</w:t>
      </w:r>
      <w:proofErr w:type="spellEnd"/>
      <w:r w:rsidRPr="004269F6">
        <w:rPr>
          <w:b/>
        </w:rPr>
        <w:t xml:space="preserve"> x 20%) + (βαθμός κριτηρίου </w:t>
      </w:r>
      <w:proofErr w:type="spellStart"/>
      <w:r w:rsidRPr="004269F6">
        <w:rPr>
          <w:b/>
        </w:rPr>
        <w:t>Κ4</w:t>
      </w:r>
      <w:proofErr w:type="spellEnd"/>
      <w:r w:rsidRPr="004269F6">
        <w:rPr>
          <w:b/>
        </w:rPr>
        <w:t xml:space="preserve">  x 20%)</w:t>
      </w:r>
    </w:p>
    <w:p w:rsidR="00480D0B" w:rsidRPr="00E72C88" w:rsidRDefault="008D3E16" w:rsidP="008D3E16">
      <w:r w:rsidRPr="004269F6">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8D3E16" w:rsidRPr="00E72C88" w:rsidRDefault="008D3E16" w:rsidP="008D3E16">
      <w:pPr>
        <w:rPr>
          <w:u w:val="single"/>
        </w:rPr>
      </w:pPr>
      <w:r w:rsidRPr="00E72C88">
        <w:rPr>
          <w:u w:val="single"/>
        </w:rPr>
        <w:t>Αξιολόγηση των Οικονομικών Προσφορών των υποψηφίων</w:t>
      </w:r>
    </w:p>
    <w:p w:rsidR="008D3E16" w:rsidRPr="00E72C88" w:rsidRDefault="008D3E16" w:rsidP="008D3E16">
      <w:r w:rsidRPr="00E72C88">
        <w:t>Η αξιολόγηση των Οικονομικών Προσφορών των υποψηφίων θα πραγματοποιηθεί ως ακολούθως:</w:t>
      </w:r>
    </w:p>
    <w:p w:rsidR="008D3E16" w:rsidRPr="00E72C88" w:rsidRDefault="008D3E16" w:rsidP="008D3E16">
      <w:r w:rsidRPr="00E72C88">
        <w:t>Η χαμηλότερη Οικονομική Προσφορά (</w:t>
      </w:r>
      <w:proofErr w:type="spellStart"/>
      <w:r w:rsidRPr="00E72C88">
        <w:t>min</w:t>
      </w:r>
      <w:proofErr w:type="spellEnd"/>
      <w:r w:rsidRPr="00E72C88">
        <w:t xml:space="preserve">. </w:t>
      </w:r>
      <w:proofErr w:type="spellStart"/>
      <w:r w:rsidRPr="00E72C88">
        <w:t>Ο.Π</w:t>
      </w:r>
      <w:proofErr w:type="spellEnd"/>
      <w:r w:rsidRPr="00E72C88">
        <w:t>.) θα βαθμολογηθεί με 100. Κάθε άλλη υψηλότερη Οικονομική Προσφορά (</w:t>
      </w:r>
      <w:proofErr w:type="spellStart"/>
      <w:r w:rsidRPr="00E72C88">
        <w:t>max</w:t>
      </w:r>
      <w:proofErr w:type="spellEnd"/>
      <w:r w:rsidRPr="00E72C88">
        <w:t xml:space="preserve">. </w:t>
      </w:r>
      <w:proofErr w:type="spellStart"/>
      <w:r w:rsidRPr="00E72C88">
        <w:t>Ο.Π</w:t>
      </w:r>
      <w:proofErr w:type="spellEnd"/>
      <w:r w:rsidRPr="00E72C88">
        <w:t>.) θα βαθμολογηθεί με τον ακόλουθο τύπο:</w:t>
      </w:r>
    </w:p>
    <w:p w:rsidR="008D3E16" w:rsidRPr="00E72C88" w:rsidRDefault="008D3E16" w:rsidP="008D3E16">
      <w:pPr>
        <w:jc w:val="center"/>
        <w:rPr>
          <w:b/>
        </w:rPr>
      </w:pPr>
      <w:proofErr w:type="spellStart"/>
      <w:r w:rsidRPr="00E72C88">
        <w:rPr>
          <w:b/>
        </w:rPr>
        <w:t>Β.Ο.Π</w:t>
      </w:r>
      <w:proofErr w:type="spellEnd"/>
      <w:r w:rsidRPr="00E72C88">
        <w:rPr>
          <w:b/>
        </w:rPr>
        <w:t>. = (</w:t>
      </w:r>
      <w:proofErr w:type="spellStart"/>
      <w:r w:rsidRPr="00E72C88">
        <w:rPr>
          <w:b/>
        </w:rPr>
        <w:t>min</w:t>
      </w:r>
      <w:proofErr w:type="spellEnd"/>
      <w:r w:rsidRPr="00E72C88">
        <w:rPr>
          <w:b/>
        </w:rPr>
        <w:t xml:space="preserve">. </w:t>
      </w:r>
      <w:proofErr w:type="spellStart"/>
      <w:r w:rsidRPr="00E72C88">
        <w:rPr>
          <w:b/>
        </w:rPr>
        <w:t>Ο.Π</w:t>
      </w:r>
      <w:proofErr w:type="spellEnd"/>
      <w:r w:rsidRPr="00E72C88">
        <w:rPr>
          <w:b/>
        </w:rPr>
        <w:t xml:space="preserve">. / </w:t>
      </w:r>
      <w:proofErr w:type="spellStart"/>
      <w:r w:rsidRPr="00E72C88">
        <w:rPr>
          <w:b/>
        </w:rPr>
        <w:t>max</w:t>
      </w:r>
      <w:proofErr w:type="spellEnd"/>
      <w:r w:rsidRPr="00E72C88">
        <w:rPr>
          <w:b/>
        </w:rPr>
        <w:t xml:space="preserve">. </w:t>
      </w:r>
      <w:proofErr w:type="spellStart"/>
      <w:r w:rsidRPr="00E72C88">
        <w:rPr>
          <w:b/>
        </w:rPr>
        <w:t>Ο.Π</w:t>
      </w:r>
      <w:proofErr w:type="spellEnd"/>
      <w:r w:rsidRPr="00E72C88">
        <w:rPr>
          <w:b/>
        </w:rPr>
        <w:t>.) x 100</w:t>
      </w:r>
    </w:p>
    <w:p w:rsidR="008D3E16" w:rsidRPr="00E72C88" w:rsidRDefault="008D3E16" w:rsidP="008D3E16"/>
    <w:p w:rsidR="008D3E16" w:rsidRPr="00E72C88" w:rsidRDefault="008D3E16" w:rsidP="008D3E16">
      <w:pPr>
        <w:rPr>
          <w:u w:val="single"/>
        </w:rPr>
      </w:pPr>
      <w:r w:rsidRPr="00E72C88">
        <w:rPr>
          <w:u w:val="single"/>
        </w:rPr>
        <w:t>Η συνολική βαθμολογία θα γίνει με κριτήριο τον εξής μαθηματικό τύπο, όπου:</w:t>
      </w:r>
    </w:p>
    <w:p w:rsidR="008D3E16" w:rsidRPr="00E72C88" w:rsidRDefault="008D3E16" w:rsidP="008D3E16">
      <w:pPr>
        <w:jc w:val="center"/>
        <w:rPr>
          <w:b/>
        </w:rPr>
      </w:pPr>
      <w:proofErr w:type="spellStart"/>
      <w:r w:rsidRPr="00E72C88">
        <w:rPr>
          <w:b/>
        </w:rPr>
        <w:t>Β.Π</w:t>
      </w:r>
      <w:proofErr w:type="spellEnd"/>
      <w:r w:rsidRPr="00E72C88">
        <w:rPr>
          <w:b/>
        </w:rPr>
        <w:t>. = (</w:t>
      </w:r>
      <w:proofErr w:type="spellStart"/>
      <w:r w:rsidRPr="00E72C88">
        <w:rPr>
          <w:b/>
        </w:rPr>
        <w:t>Β.Τ.Π</w:t>
      </w:r>
      <w:proofErr w:type="spellEnd"/>
      <w:r w:rsidRPr="00E72C88">
        <w:rPr>
          <w:b/>
        </w:rPr>
        <w:t>. x 80%) + (</w:t>
      </w:r>
      <w:proofErr w:type="spellStart"/>
      <w:r w:rsidRPr="00E72C88">
        <w:rPr>
          <w:b/>
        </w:rPr>
        <w:t>Β.Ο.Π</w:t>
      </w:r>
      <w:proofErr w:type="spellEnd"/>
      <w:r w:rsidRPr="00E72C88">
        <w:rPr>
          <w:b/>
        </w:rPr>
        <w:t>. x 20%)</w:t>
      </w:r>
    </w:p>
    <w:p w:rsidR="008D3E16" w:rsidRPr="00E72C88" w:rsidRDefault="008D3E16" w:rsidP="008D3E16">
      <w:r w:rsidRPr="00E72C88">
        <w:t>όπου:</w:t>
      </w:r>
    </w:p>
    <w:p w:rsidR="008D3E16" w:rsidRPr="00E72C88" w:rsidRDefault="008D3E16" w:rsidP="008D3E16">
      <w:proofErr w:type="spellStart"/>
      <w:r w:rsidRPr="00E72C88">
        <w:t>Β.Τ.Π</w:t>
      </w:r>
      <w:proofErr w:type="spellEnd"/>
      <w:r w:rsidRPr="00E72C88">
        <w:t>.: Η βαθμολογία που έλαβε η Τεχνική Προσφορά του κάθε υποψηφίου, στρογγυλοποιημένη στα δύο δεκαδικά ψηφία.</w:t>
      </w:r>
    </w:p>
    <w:p w:rsidR="008D3E16" w:rsidRPr="00E72C88" w:rsidRDefault="008D3E16" w:rsidP="008D3E16">
      <w:proofErr w:type="spellStart"/>
      <w:r w:rsidRPr="00E72C88">
        <w:t>Β.Ο.Π</w:t>
      </w:r>
      <w:proofErr w:type="spellEnd"/>
      <w:r w:rsidRPr="00E72C88">
        <w:t>.: Η βαθμολογία που έλαβε η Οικονομική Προσφορά του κάθε υποψηφίου, στρογγυλοποιημένη στα δύο δεκαδικά ψηφία.</w:t>
      </w:r>
    </w:p>
    <w:p w:rsidR="008D3E16" w:rsidRPr="00E72C88" w:rsidRDefault="008D3E16" w:rsidP="008D3E16">
      <w:proofErr w:type="spellStart"/>
      <w:r w:rsidRPr="00E72C88">
        <w:t>Β.Π</w:t>
      </w:r>
      <w:proofErr w:type="spellEnd"/>
      <w:r w:rsidRPr="00E72C88">
        <w:t>.: Η συνολική βαθμολογία του κάθε υποψηφίου, κατόπιν της συσχέτισης των βαθμολογίων Τεχνικής και Οικονομικής Προσφοράς.</w:t>
      </w:r>
    </w:p>
    <w:p w:rsidR="008D3E16" w:rsidRPr="00E72C88" w:rsidRDefault="008D3E16" w:rsidP="008522AC">
      <w:pPr>
        <w:rPr>
          <w:b/>
          <w:u w:val="single"/>
        </w:rPr>
      </w:pPr>
      <w:r w:rsidRPr="00E72C88">
        <w:rPr>
          <w:b/>
          <w:u w:val="single"/>
        </w:rPr>
        <w:t xml:space="preserve">Η πλέον συμφέρουσα από οικονομική άποψη προσφορά </w:t>
      </w:r>
      <w:r w:rsidR="008522AC" w:rsidRPr="008522AC">
        <w:rPr>
          <w:b/>
          <w:u w:val="single"/>
        </w:rPr>
        <w:t>βάσει βέλτιστης σχέσης ποιότητας – τιμής,</w:t>
      </w:r>
      <w:r w:rsidR="008522AC">
        <w:t xml:space="preserve"> </w:t>
      </w:r>
      <w:r w:rsidRPr="00E72C88">
        <w:rPr>
          <w:b/>
          <w:u w:val="single"/>
        </w:rPr>
        <w:t xml:space="preserve">είναι εκείνη που παρουσιάζει την μεγαλύτερη συνολική βαθμολογία </w:t>
      </w:r>
      <w:proofErr w:type="spellStart"/>
      <w:r w:rsidRPr="00E72C88">
        <w:rPr>
          <w:b/>
          <w:u w:val="single"/>
        </w:rPr>
        <w:t>Β.Π</w:t>
      </w:r>
      <w:proofErr w:type="spellEnd"/>
      <w:r w:rsidRPr="00E72C88">
        <w:rPr>
          <w:b/>
          <w:u w:val="single"/>
        </w:rPr>
        <w:t>..</w:t>
      </w:r>
    </w:p>
    <w:p w:rsidR="008D3E16" w:rsidRPr="00E72C88" w:rsidRDefault="008D3E16" w:rsidP="008D3E16">
      <w:r w:rsidRPr="00E72C88">
        <w:t xml:space="preserve">Σε περίπτωση που η οικονομική προσφορά είναι ασυνήθιστα χαμηλή, θα ζητείται από τον υποψήφιο ανάδοχο έγγραφη αιτιολόγηση της ανάλυσης της οικονομικής του προσφοράς σύμφωνα με τα αναφερόμενα στα άρθρα 88 και 89 του </w:t>
      </w:r>
      <w:proofErr w:type="spellStart"/>
      <w:r w:rsidRPr="00E72C88">
        <w:t>Ν.4412</w:t>
      </w:r>
      <w:proofErr w:type="spellEnd"/>
      <w:r w:rsidRPr="00E72C88">
        <w:t>/2006.</w:t>
      </w:r>
    </w:p>
    <w:p w:rsidR="008D3E16" w:rsidRPr="00E72C88" w:rsidRDefault="008D3E16" w:rsidP="008D3E16">
      <w:r w:rsidRPr="00E72C88">
        <w:t>Σε περίπτωση ισοδύναμων προσφορών, δηλαδή προσφορών με την ίδια συνολική τελική βαθμολογία μεταξύ δύο ή περισσότερων υποψηφίων αναδόχων, η Αναθέτουσα Αρχή επιλέγει τον Ανάδοχο με κλήρωση.</w:t>
      </w:r>
    </w:p>
    <w:p w:rsidR="008D3E16" w:rsidRPr="00C229F3" w:rsidRDefault="008D3E16" w:rsidP="008D3E16">
      <w:pPr>
        <w:pStyle w:val="20"/>
      </w:pPr>
      <w:bookmarkStart w:id="33" w:name="_Toc527115868"/>
      <w:r>
        <w:rPr>
          <w:rFonts w:ascii="Calibri" w:hAnsi="Calibri"/>
        </w:rPr>
        <w:t>2.4</w:t>
      </w:r>
      <w:r>
        <w:rPr>
          <w:rFonts w:ascii="Calibri" w:hAnsi="Calibri"/>
        </w:rPr>
        <w:tab/>
        <w:t>Κατάρτιση - Περιεχόμενο Προσφορών</w:t>
      </w:r>
      <w:bookmarkEnd w:id="33"/>
    </w:p>
    <w:p w:rsidR="008D3E16" w:rsidRPr="00C229F3" w:rsidRDefault="008D3E16" w:rsidP="008D3E16">
      <w:pPr>
        <w:pStyle w:val="3"/>
      </w:pPr>
      <w:bookmarkStart w:id="34" w:name="_Toc527115869"/>
      <w:r>
        <w:rPr>
          <w:rFonts w:ascii="Calibri" w:hAnsi="Calibri"/>
        </w:rPr>
        <w:t>2.4.1</w:t>
      </w:r>
      <w:r>
        <w:rPr>
          <w:rFonts w:ascii="Calibri" w:hAnsi="Calibri"/>
        </w:rPr>
        <w:tab/>
        <w:t>Γενικοί όροι υποβολής προσφορών</w:t>
      </w:r>
      <w:bookmarkEnd w:id="34"/>
    </w:p>
    <w:p w:rsidR="008D3E16" w:rsidRPr="00C229F3" w:rsidRDefault="008D3E16" w:rsidP="008D3E16">
      <w:r>
        <w:t xml:space="preserve">Οι προσφορές υποβάλλονται με βάση τις απαιτήσεις που ορίζονται στο Παράρτημα I της Διακήρυξης, για  όλες τις περιγραφόμενες υπηρεσίες . </w:t>
      </w:r>
    </w:p>
    <w:p w:rsidR="008D3E16" w:rsidRPr="00C229F3" w:rsidRDefault="008D3E16" w:rsidP="008D3E16">
      <w:r>
        <w:t>Δεν επιτρέπονται εναλλακτικές προσφορές.</w:t>
      </w:r>
    </w:p>
    <w:p w:rsidR="008D3E16" w:rsidRPr="00C229F3" w:rsidRDefault="008D3E16" w:rsidP="008D3E16">
      <w:r>
        <w:rPr>
          <w:rFonts w:cs="Helvetica"/>
          <w:color w:val="000000"/>
          <w:szCs w:val="22"/>
        </w:rPr>
        <w:lastRenderedPageBreak/>
        <w:t xml:space="preserve">Η ένωση οικονομικών φορέων υποβάλλει κοινή προσφορά, η οποία υπογράφεται υποχρεωτικά </w:t>
      </w:r>
      <w:r>
        <w:t xml:space="preserve">ηλεκτρονικά </w:t>
      </w:r>
      <w:r>
        <w:rPr>
          <w:rFonts w:cs="Helvetica"/>
          <w:color w:val="000000"/>
          <w:szCs w:val="22"/>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8D3E16" w:rsidRPr="00C229F3" w:rsidRDefault="008D3E16" w:rsidP="008D3E16">
      <w:pPr>
        <w:pStyle w:val="3"/>
      </w:pPr>
      <w:bookmarkStart w:id="35" w:name="_Toc527115870"/>
      <w:r>
        <w:rPr>
          <w:rFonts w:ascii="Calibri" w:hAnsi="Calibri"/>
        </w:rPr>
        <w:t>2.4.2</w:t>
      </w:r>
      <w:r>
        <w:rPr>
          <w:rFonts w:ascii="Calibri" w:hAnsi="Calibri"/>
        </w:rPr>
        <w:tab/>
        <w:t>Χρόνος και Τρόπος υποβολής προσφορών</w:t>
      </w:r>
      <w:bookmarkEnd w:id="35"/>
      <w:r>
        <w:rPr>
          <w:rFonts w:ascii="Calibri" w:hAnsi="Calibri"/>
        </w:rPr>
        <w:t xml:space="preserve"> </w:t>
      </w:r>
    </w:p>
    <w:p w:rsidR="008D3E16" w:rsidRDefault="008D3E16" w:rsidP="008D3E16">
      <w:pPr>
        <w:autoSpaceDE w:val="0"/>
        <w:autoSpaceDN w:val="0"/>
        <w:adjustRightInd w:val="0"/>
        <w:spacing w:after="0"/>
        <w:rPr>
          <w:szCs w:val="22"/>
        </w:rPr>
      </w:pPr>
      <w:r>
        <w:rPr>
          <w:szCs w:val="22"/>
        </w:rPr>
        <w:t xml:space="preserve">α) Οι προσφορές υποβάλλονται από τους ενδιαφερόμενους </w:t>
      </w:r>
      <w:r w:rsidRPr="00766828">
        <w:rPr>
          <w:szCs w:val="22"/>
        </w:rPr>
        <w:t>μέχρι την καταληκτική ημερομηνία</w:t>
      </w:r>
      <w:r>
        <w:rPr>
          <w:szCs w:val="22"/>
        </w:rPr>
        <w:t xml:space="preserve"> και ώρα που ορίζει η παρούσα διακήρυξη </w:t>
      </w:r>
      <w:r w:rsidR="00C96DD9">
        <w:rPr>
          <w:szCs w:val="22"/>
        </w:rPr>
        <w:t xml:space="preserve">(12/12/2018 και ώρα 10 π.μ.) </w:t>
      </w:r>
      <w:r>
        <w:rPr>
          <w:szCs w:val="22"/>
        </w:rPr>
        <w:t>σε σφραγισμένο φάκελο, στα γραφεία της Αναθέτουσας Αρχής.</w:t>
      </w:r>
    </w:p>
    <w:p w:rsidR="008D3E16" w:rsidRDefault="008D3E16" w:rsidP="008D3E16">
      <w:pPr>
        <w:autoSpaceDE w:val="0"/>
        <w:autoSpaceDN w:val="0"/>
        <w:adjustRightInd w:val="0"/>
        <w:spacing w:after="0"/>
        <w:rPr>
          <w:szCs w:val="22"/>
        </w:rPr>
      </w:pPr>
      <w:r>
        <w:rPr>
          <w:szCs w:val="22"/>
        </w:rPr>
        <w:t>β) Οι προσφορές μπορούν να αποστέλλονται με οποιονδήποτε τρόπο, επί αποδείξει, με την προϋπόθεση ότι αυτές περιέρχονται στην Αναθέτουσα Αρχή μέχρι την καθορισμένη ημέρα και ώρα με ευθύνη του ενδιαφερόμενου.</w:t>
      </w:r>
    </w:p>
    <w:p w:rsidR="008D3E16" w:rsidRDefault="008D3E16" w:rsidP="008D3E16">
      <w:pPr>
        <w:autoSpaceDE w:val="0"/>
        <w:autoSpaceDN w:val="0"/>
        <w:adjustRightInd w:val="0"/>
        <w:spacing w:after="0"/>
        <w:rPr>
          <w:szCs w:val="22"/>
        </w:rPr>
      </w:pPr>
      <w:r>
        <w:rPr>
          <w:szCs w:val="22"/>
        </w:rPr>
        <w:t xml:space="preserve">γ) Προσφορά που είτε υποβλήθηκε μετά την </w:t>
      </w:r>
      <w:r w:rsidRPr="00614868">
        <w:rPr>
          <w:szCs w:val="22"/>
        </w:rPr>
        <w:t xml:space="preserve">καθορισμένη ημέρα και ώρα </w:t>
      </w:r>
      <w:r>
        <w:rPr>
          <w:szCs w:val="22"/>
        </w:rPr>
        <w:t xml:space="preserve">είτε ταχυδρομήθηκε έγκαιρα αλλά δεν έφτασε έγκαιρα στην Αναθέτουσα Αρχή, δεν λαμβάνεται υπόψη και θα επιστρέφεται στον  </w:t>
      </w:r>
      <w:r w:rsidRPr="00614868">
        <w:rPr>
          <w:szCs w:val="22"/>
        </w:rPr>
        <w:t>ενδιαφερόμενο</w:t>
      </w:r>
      <w:r>
        <w:rPr>
          <w:szCs w:val="22"/>
        </w:rPr>
        <w:t>.</w:t>
      </w:r>
    </w:p>
    <w:p w:rsidR="008D3E16" w:rsidRDefault="008D3E16" w:rsidP="008D3E16">
      <w:pPr>
        <w:autoSpaceDE w:val="0"/>
        <w:autoSpaceDN w:val="0"/>
        <w:adjustRightInd w:val="0"/>
        <w:spacing w:after="0"/>
        <w:rPr>
          <w:szCs w:val="22"/>
        </w:rPr>
      </w:pPr>
      <w:r w:rsidRPr="00614868">
        <w:rPr>
          <w:szCs w:val="22"/>
        </w:rPr>
        <w:t xml:space="preserve"> </w:t>
      </w:r>
    </w:p>
    <w:p w:rsidR="008D3E16" w:rsidRPr="00C229F3" w:rsidRDefault="008D3E16" w:rsidP="008D3E16">
      <w:r>
        <w:t xml:space="preserve">Οι οικονομικοί φορείς υποβάλλουν με την προσφορά τους, μέχρι τα ακόλουθα: </w:t>
      </w:r>
    </w:p>
    <w:p w:rsidR="008D3E16" w:rsidRPr="00C229F3" w:rsidRDefault="008D3E16" w:rsidP="008D3E16">
      <w:r>
        <w:t>(α) έναν (</w:t>
      </w:r>
      <w:proofErr w:type="spellStart"/>
      <w:r>
        <w:t>υπο</w:t>
      </w:r>
      <w:proofErr w:type="spellEnd"/>
      <w:r>
        <w:t>)φάκελο με την ένδειξη «Δικαιολογητικά Συμμετοχής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8D3E16" w:rsidRDefault="008D3E16" w:rsidP="008D3E16">
      <w:r>
        <w:t>(β) έναν (</w:t>
      </w:r>
      <w:proofErr w:type="spellStart"/>
      <w:r>
        <w:t>υπο</w:t>
      </w:r>
      <w:proofErr w:type="spellEnd"/>
      <w:r>
        <w:t xml:space="preserve">)φάκελο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w:t>
      </w:r>
    </w:p>
    <w:p w:rsidR="008D3E16" w:rsidRDefault="008D3E16" w:rsidP="008D3E16">
      <w:pPr>
        <w:autoSpaceDE w:val="0"/>
        <w:autoSpaceDN w:val="0"/>
        <w:adjustRightInd w:val="0"/>
        <w:spacing w:after="0"/>
        <w:rPr>
          <w:szCs w:val="22"/>
        </w:rPr>
      </w:pPr>
      <w:r>
        <w:rPr>
          <w:szCs w:val="22"/>
        </w:rPr>
        <w:t xml:space="preserve">Οι προσφορές υποβάλλονται σε </w:t>
      </w:r>
      <w:r w:rsidRPr="00E72C88">
        <w:rPr>
          <w:b/>
          <w:szCs w:val="22"/>
        </w:rPr>
        <w:t>ενιαίο φάκελο</w:t>
      </w:r>
      <w:r>
        <w:rPr>
          <w:szCs w:val="22"/>
        </w:rPr>
        <w:t xml:space="preserve">  συσκευασίας που περιλαμβάνει δύο σφραγισμένους </w:t>
      </w:r>
      <w:proofErr w:type="spellStart"/>
      <w:r>
        <w:rPr>
          <w:szCs w:val="22"/>
        </w:rPr>
        <w:t>υποφακέλους</w:t>
      </w:r>
      <w:proofErr w:type="spellEnd"/>
      <w:r>
        <w:rPr>
          <w:szCs w:val="22"/>
        </w:rPr>
        <w:t>.</w:t>
      </w:r>
    </w:p>
    <w:p w:rsidR="008D3E16" w:rsidRDefault="008D3E16" w:rsidP="008D3E16">
      <w:pPr>
        <w:autoSpaceDE w:val="0"/>
        <w:autoSpaceDN w:val="0"/>
        <w:adjustRightInd w:val="0"/>
        <w:spacing w:after="0"/>
        <w:rPr>
          <w:szCs w:val="22"/>
        </w:rPr>
      </w:pPr>
      <w:r>
        <w:rPr>
          <w:szCs w:val="22"/>
        </w:rPr>
        <w:t>Στο φάκελο κάθε προσφοράς πρέπει να αναγράφονται ευκρινώς:</w:t>
      </w:r>
    </w:p>
    <w:p w:rsidR="008D3E16" w:rsidRDefault="008D3E16" w:rsidP="008D3E16">
      <w:pPr>
        <w:numPr>
          <w:ilvl w:val="0"/>
          <w:numId w:val="18"/>
        </w:numPr>
        <w:autoSpaceDE w:val="0"/>
        <w:autoSpaceDN w:val="0"/>
        <w:adjustRightInd w:val="0"/>
        <w:spacing w:after="0"/>
        <w:rPr>
          <w:szCs w:val="22"/>
        </w:rPr>
      </w:pPr>
      <w:r>
        <w:rPr>
          <w:szCs w:val="22"/>
        </w:rPr>
        <w:t>Η λέξη "ΠΡΟΣΦΟΡΑ" με κεφαλαία γράμματα</w:t>
      </w:r>
    </w:p>
    <w:p w:rsidR="008D3E16" w:rsidRDefault="008D3E16" w:rsidP="008D3E16">
      <w:pPr>
        <w:numPr>
          <w:ilvl w:val="0"/>
          <w:numId w:val="18"/>
        </w:numPr>
        <w:autoSpaceDE w:val="0"/>
        <w:autoSpaceDN w:val="0"/>
        <w:adjustRightInd w:val="0"/>
        <w:spacing w:after="0"/>
        <w:rPr>
          <w:szCs w:val="22"/>
        </w:rPr>
      </w:pPr>
      <w:r>
        <w:rPr>
          <w:szCs w:val="22"/>
        </w:rPr>
        <w:t>Ο πλήρης τίτλος της Αναθέτουσας Αρχής</w:t>
      </w:r>
    </w:p>
    <w:p w:rsidR="008D3E16" w:rsidRDefault="008D3E16" w:rsidP="008D3E16">
      <w:pPr>
        <w:numPr>
          <w:ilvl w:val="0"/>
          <w:numId w:val="18"/>
        </w:numPr>
        <w:autoSpaceDE w:val="0"/>
        <w:autoSpaceDN w:val="0"/>
        <w:adjustRightInd w:val="0"/>
        <w:spacing w:after="0"/>
        <w:rPr>
          <w:szCs w:val="22"/>
        </w:rPr>
      </w:pPr>
      <w:r>
        <w:rPr>
          <w:szCs w:val="22"/>
        </w:rPr>
        <w:t>Ο πλήρης τίτλος της διακήρυξης και ο αριθμός πρωτοκόλλου αυτής</w:t>
      </w:r>
    </w:p>
    <w:p w:rsidR="008D3E16" w:rsidRDefault="008D3E16" w:rsidP="008D3E16">
      <w:pPr>
        <w:numPr>
          <w:ilvl w:val="0"/>
          <w:numId w:val="18"/>
        </w:numPr>
        <w:autoSpaceDE w:val="0"/>
        <w:autoSpaceDN w:val="0"/>
        <w:adjustRightInd w:val="0"/>
        <w:spacing w:after="0"/>
        <w:rPr>
          <w:szCs w:val="22"/>
        </w:rPr>
      </w:pPr>
      <w:r>
        <w:rPr>
          <w:szCs w:val="22"/>
        </w:rPr>
        <w:t>Η καταληκτική ημερομηνία υποβολής προσφορών του διαγωνισμού</w:t>
      </w:r>
    </w:p>
    <w:p w:rsidR="008D3E16" w:rsidRDefault="008D3E16" w:rsidP="008D3E16">
      <w:pPr>
        <w:numPr>
          <w:ilvl w:val="0"/>
          <w:numId w:val="18"/>
        </w:numPr>
        <w:autoSpaceDE w:val="0"/>
        <w:autoSpaceDN w:val="0"/>
        <w:adjustRightInd w:val="0"/>
        <w:spacing w:after="0"/>
        <w:rPr>
          <w:szCs w:val="22"/>
        </w:rPr>
      </w:pPr>
      <w:r>
        <w:rPr>
          <w:szCs w:val="22"/>
        </w:rPr>
        <w:t>Τα πλήρη στοιχεία του προσφέροντα</w:t>
      </w:r>
    </w:p>
    <w:p w:rsidR="008D3E16" w:rsidRPr="00C229F3" w:rsidRDefault="008D3E16" w:rsidP="008D3E16">
      <w:pPr>
        <w:pStyle w:val="3"/>
      </w:pPr>
      <w:bookmarkStart w:id="36" w:name="_Toc527115871"/>
      <w:r>
        <w:rPr>
          <w:rFonts w:ascii="Calibri" w:hAnsi="Calibri"/>
        </w:rPr>
        <w:t>2.4.3</w:t>
      </w:r>
      <w:r>
        <w:rPr>
          <w:rFonts w:ascii="Calibri" w:hAnsi="Calibri"/>
        </w:rPr>
        <w:tab/>
        <w:t>Περιεχόμενα Φακέλου «Δικαιολογητικά Συμμετοχής- Τεχνική Προσφορά»</w:t>
      </w:r>
      <w:bookmarkEnd w:id="36"/>
      <w:r>
        <w:rPr>
          <w:rFonts w:ascii="Calibri" w:hAnsi="Calibri"/>
        </w:rPr>
        <w:t xml:space="preserve"> </w:t>
      </w:r>
    </w:p>
    <w:p w:rsidR="008D3E16" w:rsidRPr="00C229F3" w:rsidRDefault="008D3E16" w:rsidP="008D3E16">
      <w:r>
        <w:t>Τα στοιχεία και δικαιολογητικά για την συμμετοχή των προσφερόντων στη διαγων</w:t>
      </w:r>
      <w:r w:rsidR="00124DF0">
        <w:t>ιστική διαδικασία περιλαμβάνουν (ΥΠΟΧΡΕΩΤΙΚΗ ΠΡΟΣΚΟΜΙΣΗ ΕΠΙ ΠΟΙΝΗΣ ΑΠΟΚΛΕΙΣΜΟΥ)</w:t>
      </w:r>
    </w:p>
    <w:p w:rsidR="008D3E16" w:rsidRPr="00C229F3" w:rsidRDefault="008D3E16" w:rsidP="008D3E16">
      <w:r>
        <w:t xml:space="preserve">α) </w:t>
      </w:r>
      <w:r>
        <w:rPr>
          <w:lang w:val="en-US"/>
        </w:rPr>
        <w:t>T</w:t>
      </w:r>
      <w:r>
        <w:t>ο τυποποιημένο έντυπο υπεύθυνης δήλωσης (</w:t>
      </w:r>
      <w:proofErr w:type="spellStart"/>
      <w:r>
        <w:t>Τ.Ε.Υ.Δ</w:t>
      </w:r>
      <w:proofErr w:type="spellEnd"/>
      <w:r>
        <w:t xml:space="preserve">.), όπως προβλέπεται στην παρ. 4 του άρθρου 79 του ν. 4412/2016, σύμφωνα με την παράγραφο 2.2.9.1. της παρούσας διακήρυξης. Οι προσφέροντες συμπληρώνουν το  σχετικό πρότυπο </w:t>
      </w:r>
      <w:proofErr w:type="spellStart"/>
      <w:r>
        <w:t>ΤΕΥΔ</w:t>
      </w:r>
      <w:proofErr w:type="spellEnd"/>
      <w:r>
        <w:t xml:space="preserve"> το οποίο έχει αναρτηθεί, και σε επεξεργάσιμη μορφή αρχείου </w:t>
      </w:r>
      <w:r>
        <w:rPr>
          <w:lang w:val="en-US"/>
        </w:rPr>
        <w:t>doc</w:t>
      </w:r>
      <w:r>
        <w:t xml:space="preserve">, στη διαδικτυακή πύλη www.promitheus.gov.gr του </w:t>
      </w:r>
      <w:proofErr w:type="spellStart"/>
      <w:r>
        <w:t>ΕΣΗΔΗΣ</w:t>
      </w:r>
      <w:proofErr w:type="spellEnd"/>
      <w:r>
        <w:t xml:space="preserve"> και αποτελεί αναπόσπαστο τμήμα της διακήρυξης (Παράρτημα </w:t>
      </w:r>
      <w:proofErr w:type="spellStart"/>
      <w:r>
        <w:t>ΙΙ</w:t>
      </w:r>
      <w:proofErr w:type="spellEnd"/>
      <w:r>
        <w:t>),</w:t>
      </w:r>
    </w:p>
    <w:p w:rsidR="008D3E16" w:rsidRDefault="008D3E16" w:rsidP="008D3E16">
      <w:r>
        <w:t xml:space="preserve">Οι ενώσεις οικονομικών φορέων που υποβάλλουν κοινή προσφορά, υποβάλλουν το </w:t>
      </w:r>
      <w:proofErr w:type="spellStart"/>
      <w:r>
        <w:t>ΤΕΥΔ</w:t>
      </w:r>
      <w:proofErr w:type="spellEnd"/>
      <w:r>
        <w:t xml:space="preserve"> για κάθε οικονομικό φορέα που συμμετέχει στην ένωση.</w:t>
      </w:r>
    </w:p>
    <w:p w:rsidR="00961D16" w:rsidRDefault="0099423B" w:rsidP="008D3E16">
      <w:r>
        <w:t>β</w:t>
      </w:r>
      <w:r w:rsidR="00961D16">
        <w:t xml:space="preserve">) </w:t>
      </w:r>
      <w:r>
        <w:t>Εγγυητική επιστολή συμμετοχής (ύψους 1.200,00 € και διάρκειας επτά (7) μηνών από την επομένη της διενέργειας του διαγωνισμού)</w:t>
      </w:r>
    </w:p>
    <w:p w:rsidR="00961D16" w:rsidRDefault="00961D16" w:rsidP="008D3E16">
      <w:r>
        <w:t>γ) όλα τα πιστοποιητικά και έγγραφα που αναφέρονται στο άρθρο 2.2.9.2</w:t>
      </w:r>
    </w:p>
    <w:p w:rsidR="008D3E16" w:rsidRPr="00F05A4B" w:rsidRDefault="0099423B" w:rsidP="008D3E16">
      <w:pPr>
        <w:rPr>
          <w:b/>
          <w:bCs/>
        </w:rPr>
      </w:pPr>
      <w:r>
        <w:lastRenderedPageBreak/>
        <w:t>δ</w:t>
      </w:r>
      <w:r w:rsidR="008D3E16">
        <w:t xml:space="preserve">) </w:t>
      </w:r>
      <w:r w:rsidR="008D3E16" w:rsidRPr="00F05A4B">
        <w:t>Πιστοποιητικά διασφάλισης ποιότητας, περιβαλλοντικής διαχείρισης και υγείας και ασφάλειας στην εργασία.</w:t>
      </w:r>
    </w:p>
    <w:p w:rsidR="008D3E16" w:rsidRDefault="0099423B" w:rsidP="008D3E16">
      <w:r>
        <w:t>ε</w:t>
      </w:r>
      <w:r w:rsidR="008D3E16">
        <w:t>) Π</w:t>
      </w:r>
      <w:r w:rsidR="008D3E16" w:rsidRPr="00F05A4B">
        <w:t>ίνακα</w:t>
      </w:r>
      <w:r w:rsidR="008D3E16">
        <w:t>ς</w:t>
      </w:r>
      <w:r w:rsidR="008D3E16" w:rsidRPr="00F05A4B">
        <w:t xml:space="preserve"> των κυριότερων σχετικών συμβάσεων που έχουν υλοποιήσει και βεβαιώσεις καλής εκτέλεσης αυτών. </w:t>
      </w:r>
    </w:p>
    <w:p w:rsidR="008D3E16" w:rsidRPr="00F05A4B" w:rsidRDefault="0099423B" w:rsidP="008D3E16">
      <w:pPr>
        <w:rPr>
          <w:b/>
          <w:bCs/>
        </w:rPr>
      </w:pPr>
      <w:r>
        <w:t>ζ</w:t>
      </w:r>
      <w:r w:rsidR="008D3E16">
        <w:t>) Β</w:t>
      </w:r>
      <w:r w:rsidR="008D3E16" w:rsidRPr="00F05A4B">
        <w:t>ιογραφικ</w:t>
      </w:r>
      <w:r w:rsidR="008D3E16">
        <w:t>ά</w:t>
      </w:r>
      <w:r w:rsidR="008D3E16" w:rsidRPr="00F05A4B">
        <w:t xml:space="preserve"> σημειώματ</w:t>
      </w:r>
      <w:r w:rsidR="008D3E16">
        <w:t>α</w:t>
      </w:r>
      <w:r w:rsidR="008D3E16" w:rsidRPr="00F05A4B">
        <w:t xml:space="preserve"> των μελών της ομάδας έργου.</w:t>
      </w:r>
    </w:p>
    <w:p w:rsidR="008D3E16" w:rsidRDefault="0099423B" w:rsidP="008D3E16">
      <w:pPr>
        <w:rPr>
          <w:szCs w:val="22"/>
        </w:rPr>
      </w:pPr>
      <w:r>
        <w:t>η</w:t>
      </w:r>
      <w:r w:rsidR="008D3E16">
        <w:t xml:space="preserve">) </w:t>
      </w:r>
      <w:r w:rsidR="008D3E16">
        <w:rPr>
          <w:szCs w:val="22"/>
        </w:rPr>
        <w:t>Η τεχνική προσφορά που θα υποβάλει ο οικονομικός φορέας πρέπει να περιέχει τα παρακάτω σε σειρά:</w:t>
      </w:r>
    </w:p>
    <w:p w:rsidR="008D3E16" w:rsidRPr="00614868" w:rsidRDefault="008D3E16" w:rsidP="008D3E16">
      <w:pPr>
        <w:autoSpaceDE w:val="0"/>
        <w:autoSpaceDN w:val="0"/>
        <w:adjustRightInd w:val="0"/>
        <w:spacing w:after="0"/>
        <w:rPr>
          <w:szCs w:val="22"/>
          <w:u w:val="single"/>
        </w:rPr>
      </w:pPr>
      <w:r w:rsidRPr="00614868">
        <w:rPr>
          <w:szCs w:val="22"/>
          <w:u w:val="single"/>
        </w:rPr>
        <w:t>1. Περιγραφή από τον οικονομικό φορέα του αντικειμένου και των απαιτήσεων του αντικειμένου της</w:t>
      </w:r>
      <w:r>
        <w:rPr>
          <w:szCs w:val="22"/>
          <w:u w:val="single"/>
        </w:rPr>
        <w:t xml:space="preserve"> σύμβασης</w:t>
      </w:r>
      <w:r w:rsidRPr="00614868">
        <w:rPr>
          <w:szCs w:val="22"/>
          <w:u w:val="single"/>
        </w:rPr>
        <w:t>.</w:t>
      </w:r>
    </w:p>
    <w:p w:rsidR="008D3E16" w:rsidRDefault="008D3E16" w:rsidP="008D3E16">
      <w:pPr>
        <w:autoSpaceDE w:val="0"/>
        <w:autoSpaceDN w:val="0"/>
        <w:adjustRightInd w:val="0"/>
        <w:spacing w:after="0"/>
        <w:rPr>
          <w:szCs w:val="22"/>
        </w:rPr>
      </w:pPr>
      <w:r>
        <w:rPr>
          <w:szCs w:val="22"/>
        </w:rPr>
        <w:t>Θα περιλαμβάνονται κατά σειρά οι εκτιμήσεις - απόψεις του υποψηφίου Αναδόχου για την φύση του έργου και τους διαφορετικούς τρόπους προσέγγισης του αντικειμένου αυτού, για τον τρόπο επιλογής της</w:t>
      </w:r>
    </w:p>
    <w:p w:rsidR="008D3E16" w:rsidRDefault="008D3E16" w:rsidP="008D3E16">
      <w:pPr>
        <w:autoSpaceDE w:val="0"/>
        <w:autoSpaceDN w:val="0"/>
        <w:adjustRightInd w:val="0"/>
        <w:spacing w:after="0"/>
        <w:rPr>
          <w:szCs w:val="22"/>
        </w:rPr>
      </w:pPr>
      <w:r>
        <w:rPr>
          <w:szCs w:val="22"/>
        </w:rPr>
        <w:t>υποστήριξης της Αναθέτουσας Αρχής κατά τη διάρκεια αυτής.</w:t>
      </w:r>
    </w:p>
    <w:p w:rsidR="008D3E16" w:rsidRDefault="008D3E16" w:rsidP="008D3E16">
      <w:pPr>
        <w:autoSpaceDE w:val="0"/>
        <w:autoSpaceDN w:val="0"/>
        <w:adjustRightInd w:val="0"/>
        <w:spacing w:after="0"/>
        <w:rPr>
          <w:szCs w:val="22"/>
          <w:u w:val="single"/>
        </w:rPr>
      </w:pPr>
    </w:p>
    <w:p w:rsidR="008D3E16" w:rsidRPr="00614868" w:rsidRDefault="008D3E16" w:rsidP="008D3E16">
      <w:pPr>
        <w:autoSpaceDE w:val="0"/>
        <w:autoSpaceDN w:val="0"/>
        <w:adjustRightInd w:val="0"/>
        <w:spacing w:after="0"/>
        <w:rPr>
          <w:szCs w:val="22"/>
          <w:u w:val="single"/>
        </w:rPr>
      </w:pPr>
      <w:r w:rsidRPr="00614868">
        <w:rPr>
          <w:szCs w:val="22"/>
          <w:u w:val="single"/>
        </w:rPr>
        <w:t xml:space="preserve">2. Ανάλυση - ειδίκευση </w:t>
      </w:r>
      <w:r>
        <w:rPr>
          <w:szCs w:val="22"/>
          <w:u w:val="single"/>
        </w:rPr>
        <w:t>της</w:t>
      </w:r>
      <w:r w:rsidRPr="00614868">
        <w:rPr>
          <w:szCs w:val="22"/>
          <w:u w:val="single"/>
        </w:rPr>
        <w:t xml:space="preserve"> καταλληλόλητας και αποτελεσματικότητας της μεθοδολογίας υλοποίησης του</w:t>
      </w:r>
    </w:p>
    <w:p w:rsidR="008D3E16" w:rsidRPr="00614868" w:rsidRDefault="008D3E16" w:rsidP="008D3E16">
      <w:pPr>
        <w:autoSpaceDE w:val="0"/>
        <w:autoSpaceDN w:val="0"/>
        <w:adjustRightInd w:val="0"/>
        <w:spacing w:after="0"/>
        <w:rPr>
          <w:szCs w:val="22"/>
          <w:u w:val="single"/>
        </w:rPr>
      </w:pPr>
      <w:r w:rsidRPr="00614868">
        <w:rPr>
          <w:szCs w:val="22"/>
          <w:u w:val="single"/>
        </w:rPr>
        <w:t>αντικειμένου της σύμβασης.</w:t>
      </w:r>
    </w:p>
    <w:p w:rsidR="008D3E16" w:rsidRDefault="008D3E16" w:rsidP="008D3E16">
      <w:pPr>
        <w:autoSpaceDE w:val="0"/>
        <w:autoSpaceDN w:val="0"/>
        <w:adjustRightInd w:val="0"/>
        <w:spacing w:after="0"/>
        <w:rPr>
          <w:szCs w:val="22"/>
        </w:rPr>
      </w:pPr>
      <w:r>
        <w:rPr>
          <w:szCs w:val="22"/>
        </w:rPr>
        <w:t>Θα περιλαμβάνονται κατά σειρά:</w:t>
      </w:r>
    </w:p>
    <w:p w:rsidR="008D3E16" w:rsidRDefault="008D3E16" w:rsidP="008D3E16">
      <w:pPr>
        <w:autoSpaceDE w:val="0"/>
        <w:autoSpaceDN w:val="0"/>
        <w:adjustRightInd w:val="0"/>
        <w:spacing w:after="0"/>
        <w:rPr>
          <w:szCs w:val="22"/>
        </w:rPr>
      </w:pPr>
      <w:r>
        <w:rPr>
          <w:szCs w:val="22"/>
        </w:rPr>
        <w:t>i. Τα τεχνικά μέσα και εργαλεία (που θα χρησιμοποιηθούν για την αποτελεσματική υλοποίηση του Έργου).</w:t>
      </w:r>
    </w:p>
    <w:p w:rsidR="008D3E16" w:rsidRDefault="008D3E16" w:rsidP="008D3E16">
      <w:pPr>
        <w:autoSpaceDE w:val="0"/>
        <w:autoSpaceDN w:val="0"/>
        <w:adjustRightInd w:val="0"/>
        <w:spacing w:after="0"/>
        <w:rPr>
          <w:szCs w:val="22"/>
        </w:rPr>
      </w:pPr>
      <w:proofErr w:type="spellStart"/>
      <w:r>
        <w:rPr>
          <w:szCs w:val="22"/>
        </w:rPr>
        <w:t>ii</w:t>
      </w:r>
      <w:proofErr w:type="spellEnd"/>
      <w:r>
        <w:rPr>
          <w:szCs w:val="22"/>
        </w:rPr>
        <w:t>. Τη συγκεκριμένη μέθοδο διασφάλισης ποιότητας (που θα ακολουθηθεί για την υλοποίηση του Έργου).</w:t>
      </w:r>
    </w:p>
    <w:p w:rsidR="008D3E16" w:rsidRDefault="008D3E16" w:rsidP="008D3E16">
      <w:pPr>
        <w:autoSpaceDE w:val="0"/>
        <w:autoSpaceDN w:val="0"/>
        <w:adjustRightInd w:val="0"/>
        <w:spacing w:after="0"/>
        <w:rPr>
          <w:szCs w:val="22"/>
        </w:rPr>
      </w:pPr>
      <w:proofErr w:type="spellStart"/>
      <w:r>
        <w:rPr>
          <w:szCs w:val="22"/>
        </w:rPr>
        <w:t>iii</w:t>
      </w:r>
      <w:proofErr w:type="spellEnd"/>
      <w:r>
        <w:rPr>
          <w:szCs w:val="22"/>
        </w:rPr>
        <w:t>. Τη μέθοδο εκτίμησης και αντιμετώπισης των κινδύνων του Έργου.</w:t>
      </w:r>
    </w:p>
    <w:p w:rsidR="008D3E16" w:rsidRDefault="008D3E16" w:rsidP="008D3E16">
      <w:pPr>
        <w:autoSpaceDE w:val="0"/>
        <w:autoSpaceDN w:val="0"/>
        <w:adjustRightInd w:val="0"/>
        <w:spacing w:after="0"/>
        <w:rPr>
          <w:szCs w:val="22"/>
        </w:rPr>
      </w:pPr>
      <w:proofErr w:type="spellStart"/>
      <w:r>
        <w:rPr>
          <w:szCs w:val="22"/>
        </w:rPr>
        <w:t>iv</w:t>
      </w:r>
      <w:proofErr w:type="spellEnd"/>
      <w:r>
        <w:rPr>
          <w:szCs w:val="22"/>
        </w:rPr>
        <w:t>. Τη χρήση των καινοτόμων συστημάτων διαχείρισης του έργου.</w:t>
      </w:r>
    </w:p>
    <w:p w:rsidR="008D3E16" w:rsidRDefault="008D3E16" w:rsidP="008D3E16">
      <w:pPr>
        <w:autoSpaceDE w:val="0"/>
        <w:autoSpaceDN w:val="0"/>
        <w:adjustRightInd w:val="0"/>
        <w:spacing w:after="0"/>
        <w:rPr>
          <w:szCs w:val="22"/>
        </w:rPr>
      </w:pPr>
      <w:r>
        <w:rPr>
          <w:szCs w:val="22"/>
        </w:rPr>
        <w:t>ν. Την αναλυτική πρόταση για το σχήμα συνεργασίας και επικοινωνίας της Ομάδας Έργου με την Αναθέτουσα Αρχή και τους συνολικότερα πιθανά εμπλεκόμενους φορείς ή ενδιαφερόμενους.</w:t>
      </w:r>
    </w:p>
    <w:p w:rsidR="008D3E16" w:rsidRDefault="008D3E16" w:rsidP="008D3E16">
      <w:pPr>
        <w:autoSpaceDE w:val="0"/>
        <w:autoSpaceDN w:val="0"/>
        <w:adjustRightInd w:val="0"/>
        <w:spacing w:after="0"/>
        <w:rPr>
          <w:szCs w:val="22"/>
        </w:rPr>
      </w:pPr>
    </w:p>
    <w:p w:rsidR="008D3E16" w:rsidRPr="00496BA5" w:rsidRDefault="008D3E16" w:rsidP="008D3E16">
      <w:pPr>
        <w:autoSpaceDE w:val="0"/>
        <w:autoSpaceDN w:val="0"/>
        <w:adjustRightInd w:val="0"/>
        <w:spacing w:after="0"/>
        <w:rPr>
          <w:szCs w:val="22"/>
          <w:u w:val="single"/>
        </w:rPr>
      </w:pPr>
      <w:proofErr w:type="spellStart"/>
      <w:r w:rsidRPr="00496BA5">
        <w:rPr>
          <w:szCs w:val="22"/>
          <w:u w:val="single"/>
        </w:rPr>
        <w:t>3.Ανάλυση</w:t>
      </w:r>
      <w:proofErr w:type="spellEnd"/>
      <w:r w:rsidRPr="00496BA5">
        <w:rPr>
          <w:szCs w:val="22"/>
          <w:u w:val="single"/>
        </w:rPr>
        <w:t xml:space="preserve"> του αντικειμένου της </w:t>
      </w:r>
      <w:r>
        <w:rPr>
          <w:szCs w:val="22"/>
          <w:u w:val="single"/>
        </w:rPr>
        <w:t>σύμβασης</w:t>
      </w:r>
      <w:r w:rsidRPr="00496BA5">
        <w:rPr>
          <w:szCs w:val="22"/>
          <w:u w:val="single"/>
        </w:rPr>
        <w:t xml:space="preserve"> </w:t>
      </w:r>
      <w:r>
        <w:rPr>
          <w:szCs w:val="22"/>
          <w:u w:val="single"/>
        </w:rPr>
        <w:t>σ</w:t>
      </w:r>
      <w:r w:rsidRPr="00496BA5">
        <w:rPr>
          <w:szCs w:val="22"/>
          <w:u w:val="single"/>
        </w:rPr>
        <w:t xml:space="preserve">ε ενότητες εργασιών και </w:t>
      </w:r>
      <w:r>
        <w:rPr>
          <w:szCs w:val="22"/>
          <w:u w:val="single"/>
        </w:rPr>
        <w:t>σύνδεσή τους</w:t>
      </w:r>
      <w:r w:rsidRPr="00496BA5">
        <w:rPr>
          <w:szCs w:val="22"/>
          <w:u w:val="single"/>
        </w:rPr>
        <w:t xml:space="preserve"> με τα ελάχιστα</w:t>
      </w:r>
      <w:r>
        <w:rPr>
          <w:szCs w:val="22"/>
          <w:u w:val="single"/>
        </w:rPr>
        <w:t xml:space="preserve"> </w:t>
      </w:r>
      <w:r w:rsidRPr="00496BA5">
        <w:rPr>
          <w:szCs w:val="22"/>
          <w:u w:val="single"/>
        </w:rPr>
        <w:t>απαιτούμενα παραδοτέα και το χρονοδιάγραμμα.</w:t>
      </w:r>
    </w:p>
    <w:p w:rsidR="008D3E16" w:rsidRPr="00496BA5" w:rsidRDefault="008D3E16" w:rsidP="008D3E16">
      <w:pPr>
        <w:autoSpaceDE w:val="0"/>
        <w:autoSpaceDN w:val="0"/>
        <w:adjustRightInd w:val="0"/>
        <w:spacing w:after="0"/>
        <w:rPr>
          <w:szCs w:val="22"/>
        </w:rPr>
      </w:pPr>
      <w:r w:rsidRPr="00496BA5">
        <w:rPr>
          <w:szCs w:val="22"/>
        </w:rPr>
        <w:t>Θα περιλαμβάνονται κατά σειρά:</w:t>
      </w:r>
    </w:p>
    <w:p w:rsidR="008D3E16" w:rsidRPr="00496BA5" w:rsidRDefault="008D3E16" w:rsidP="008D3E16">
      <w:pPr>
        <w:autoSpaceDE w:val="0"/>
        <w:autoSpaceDN w:val="0"/>
        <w:adjustRightInd w:val="0"/>
        <w:spacing w:after="0"/>
        <w:rPr>
          <w:szCs w:val="22"/>
        </w:rPr>
      </w:pPr>
      <w:r w:rsidRPr="00496BA5">
        <w:rPr>
          <w:szCs w:val="22"/>
        </w:rPr>
        <w:t>Περιγραφή της προτεινόμενης αναλυτικής μεθοδολογίας για τις προσφερόμενες υπηρεσίες ανά</w:t>
      </w:r>
      <w:r>
        <w:rPr>
          <w:szCs w:val="22"/>
        </w:rPr>
        <w:t xml:space="preserve"> </w:t>
      </w:r>
      <w:r w:rsidRPr="00496BA5">
        <w:rPr>
          <w:szCs w:val="22"/>
        </w:rPr>
        <w:t>παραδοτέο.</w:t>
      </w:r>
    </w:p>
    <w:p w:rsidR="008D3E16" w:rsidRPr="00496BA5" w:rsidRDefault="008D3E16" w:rsidP="008D3E16">
      <w:pPr>
        <w:autoSpaceDE w:val="0"/>
        <w:autoSpaceDN w:val="0"/>
        <w:adjustRightInd w:val="0"/>
        <w:spacing w:after="0"/>
        <w:rPr>
          <w:szCs w:val="22"/>
        </w:rPr>
      </w:pPr>
      <w:r>
        <w:rPr>
          <w:szCs w:val="22"/>
        </w:rPr>
        <w:t>Η</w:t>
      </w:r>
      <w:r w:rsidRPr="00496BA5">
        <w:rPr>
          <w:szCs w:val="22"/>
        </w:rPr>
        <w:t xml:space="preserve"> περιγραφή γίνεται </w:t>
      </w:r>
      <w:r w:rsidRPr="00496BA5">
        <w:rPr>
          <w:rFonts w:cs="Calibri,Bold"/>
          <w:bCs/>
          <w:szCs w:val="22"/>
        </w:rPr>
        <w:t xml:space="preserve">αναλυτικά ανά παραδοτέο </w:t>
      </w:r>
      <w:r w:rsidRPr="00496BA5">
        <w:rPr>
          <w:szCs w:val="22"/>
        </w:rPr>
        <w:t xml:space="preserve">και σχετική δράση για τα χρονικά στάδια - φάσεις </w:t>
      </w:r>
      <w:r>
        <w:rPr>
          <w:szCs w:val="22"/>
        </w:rPr>
        <w:t>μέρους</w:t>
      </w:r>
    </w:p>
    <w:p w:rsidR="008D3E16" w:rsidRPr="00496BA5" w:rsidRDefault="008D3E16" w:rsidP="008D3E16">
      <w:pPr>
        <w:autoSpaceDE w:val="0"/>
        <w:autoSpaceDN w:val="0"/>
        <w:adjustRightInd w:val="0"/>
        <w:spacing w:after="0"/>
        <w:rPr>
          <w:szCs w:val="22"/>
        </w:rPr>
      </w:pPr>
      <w:r w:rsidRPr="00496BA5">
        <w:rPr>
          <w:szCs w:val="22"/>
        </w:rPr>
        <w:t>του αναλυτικού χρονοδιαγράμματος του έργου (συγκεντρωτικά το χρονοδιάγραμμα κα παρουσιάζεται και</w:t>
      </w:r>
      <w:r>
        <w:rPr>
          <w:szCs w:val="22"/>
        </w:rPr>
        <w:t xml:space="preserve"> </w:t>
      </w:r>
      <w:r w:rsidRPr="00496BA5">
        <w:rPr>
          <w:szCs w:val="22"/>
        </w:rPr>
        <w:t>σε</w:t>
      </w:r>
      <w:r>
        <w:rPr>
          <w:szCs w:val="22"/>
        </w:rPr>
        <w:t xml:space="preserve"> </w:t>
      </w:r>
      <w:r w:rsidRPr="00496BA5">
        <w:rPr>
          <w:szCs w:val="22"/>
        </w:rPr>
        <w:t>πίνακα) και τις περιλαμβανόμενες σε αυτό δράσεις και περιλαμβάνει επιπλέον στοιχεία που τεκμηριώνουν</w:t>
      </w:r>
      <w:r>
        <w:rPr>
          <w:szCs w:val="22"/>
        </w:rPr>
        <w:t xml:space="preserve"> </w:t>
      </w:r>
      <w:r w:rsidRPr="00496BA5">
        <w:rPr>
          <w:szCs w:val="22"/>
        </w:rPr>
        <w:t>πληρέστερα την πρόταση κά</w:t>
      </w:r>
      <w:r>
        <w:rPr>
          <w:szCs w:val="22"/>
        </w:rPr>
        <w:t>θ</w:t>
      </w:r>
      <w:r w:rsidRPr="00496BA5">
        <w:rPr>
          <w:szCs w:val="22"/>
        </w:rPr>
        <w:t>ε υποψηφίου αναδόχου. Θα απαντά επίσης στις επιμέρους απαιτήσεις του</w:t>
      </w:r>
      <w:r>
        <w:rPr>
          <w:szCs w:val="22"/>
        </w:rPr>
        <w:t xml:space="preserve"> </w:t>
      </w:r>
      <w:r w:rsidRPr="00496BA5">
        <w:rPr>
          <w:szCs w:val="22"/>
        </w:rPr>
        <w:t>έργου, από την οποία να προκύπτει πως ο υποψήφιος έχει κατανοήσει με πληρότητα και αρτιότητα το</w:t>
      </w:r>
      <w:r>
        <w:rPr>
          <w:szCs w:val="22"/>
        </w:rPr>
        <w:t xml:space="preserve"> </w:t>
      </w:r>
      <w:r w:rsidRPr="00496BA5">
        <w:rPr>
          <w:szCs w:val="22"/>
        </w:rPr>
        <w:t xml:space="preserve">αντικείμενο της παρούσας διακήρυξης. Θα περιλαμβάνεται αναλυτική περιγραφή ανά παραδοτέο </w:t>
      </w:r>
      <w:r>
        <w:rPr>
          <w:szCs w:val="22"/>
        </w:rPr>
        <w:t>σ</w:t>
      </w:r>
      <w:r w:rsidRPr="00496BA5">
        <w:rPr>
          <w:szCs w:val="22"/>
        </w:rPr>
        <w:t>ε ότι</w:t>
      </w:r>
      <w:r>
        <w:rPr>
          <w:szCs w:val="22"/>
        </w:rPr>
        <w:t xml:space="preserve"> </w:t>
      </w:r>
      <w:r w:rsidRPr="00496BA5">
        <w:rPr>
          <w:szCs w:val="22"/>
        </w:rPr>
        <w:t xml:space="preserve">αφορά τεχνικές </w:t>
      </w:r>
      <w:r>
        <w:rPr>
          <w:szCs w:val="22"/>
        </w:rPr>
        <w:t>εκθέσεις</w:t>
      </w:r>
      <w:r w:rsidRPr="00496BA5">
        <w:rPr>
          <w:szCs w:val="22"/>
        </w:rPr>
        <w:t>, εκθέσεις προόδου, τεχνικές συναντήσεις (ενδεικτικά περιεχόμενα εκθέσ</w:t>
      </w:r>
      <w:r>
        <w:rPr>
          <w:szCs w:val="22"/>
        </w:rPr>
        <w:t>εων</w:t>
      </w:r>
      <w:r w:rsidRPr="00496BA5">
        <w:rPr>
          <w:szCs w:val="22"/>
        </w:rPr>
        <w:t xml:space="preserve"> -</w:t>
      </w:r>
      <w:r>
        <w:rPr>
          <w:szCs w:val="22"/>
        </w:rPr>
        <w:t xml:space="preserve"> </w:t>
      </w:r>
      <w:r w:rsidRPr="00496BA5">
        <w:rPr>
          <w:szCs w:val="22"/>
        </w:rPr>
        <w:t>πρακτικών συναντήσεων κ.α.)</w:t>
      </w:r>
    </w:p>
    <w:p w:rsidR="008D3E16" w:rsidRDefault="008D3E16" w:rsidP="008D3E16">
      <w:pPr>
        <w:rPr>
          <w:szCs w:val="22"/>
        </w:rPr>
      </w:pPr>
    </w:p>
    <w:p w:rsidR="008D3E16" w:rsidRPr="00496BA5" w:rsidRDefault="008D3E16" w:rsidP="008D3E16">
      <w:pPr>
        <w:rPr>
          <w:u w:val="single"/>
        </w:rPr>
      </w:pPr>
      <w:proofErr w:type="spellStart"/>
      <w:r w:rsidRPr="00496BA5">
        <w:rPr>
          <w:szCs w:val="22"/>
          <w:u w:val="single"/>
        </w:rPr>
        <w:t>4.Κατανομ</w:t>
      </w:r>
      <w:r>
        <w:rPr>
          <w:szCs w:val="22"/>
          <w:u w:val="single"/>
        </w:rPr>
        <w:t>η</w:t>
      </w:r>
      <w:proofErr w:type="spellEnd"/>
      <w:r w:rsidRPr="00496BA5">
        <w:rPr>
          <w:szCs w:val="22"/>
          <w:u w:val="single"/>
        </w:rPr>
        <w:t xml:space="preserve"> αρμοδιοτήτων στα μέλη τ</w:t>
      </w:r>
      <w:r>
        <w:rPr>
          <w:szCs w:val="22"/>
          <w:u w:val="single"/>
        </w:rPr>
        <w:t>η</w:t>
      </w:r>
      <w:r w:rsidRPr="00496BA5">
        <w:rPr>
          <w:szCs w:val="22"/>
          <w:u w:val="single"/>
        </w:rPr>
        <w:t>ς Ομάδας Έργου και επίπεδα διοίκησης.</w:t>
      </w:r>
      <w:r w:rsidRPr="00496BA5">
        <w:rPr>
          <w:u w:val="single"/>
        </w:rPr>
        <w:t xml:space="preserve"> </w:t>
      </w:r>
    </w:p>
    <w:p w:rsidR="008D3E16" w:rsidRPr="00496BA5" w:rsidRDefault="008D3E16" w:rsidP="008D3E16">
      <w:pPr>
        <w:autoSpaceDE w:val="0"/>
        <w:autoSpaceDN w:val="0"/>
        <w:adjustRightInd w:val="0"/>
        <w:spacing w:after="0"/>
        <w:rPr>
          <w:szCs w:val="22"/>
        </w:rPr>
      </w:pPr>
      <w:r w:rsidRPr="00496BA5">
        <w:rPr>
          <w:szCs w:val="22"/>
        </w:rPr>
        <w:t>Θα περιλαμβάνονται κατά σειρά:</w:t>
      </w:r>
    </w:p>
    <w:p w:rsidR="008D3E16" w:rsidRPr="00496BA5" w:rsidRDefault="008D3E16" w:rsidP="008D3E16">
      <w:pPr>
        <w:autoSpaceDE w:val="0"/>
        <w:autoSpaceDN w:val="0"/>
        <w:adjustRightInd w:val="0"/>
        <w:spacing w:after="0"/>
        <w:rPr>
          <w:szCs w:val="22"/>
        </w:rPr>
      </w:pPr>
      <w:r w:rsidRPr="00496BA5">
        <w:rPr>
          <w:szCs w:val="22"/>
        </w:rPr>
        <w:t>i. Οργάνωση της Ομάδας Έργου</w:t>
      </w:r>
    </w:p>
    <w:p w:rsidR="008D3E16" w:rsidRPr="00496BA5" w:rsidRDefault="008D3E16" w:rsidP="008D3E16">
      <w:pPr>
        <w:autoSpaceDE w:val="0"/>
        <w:autoSpaceDN w:val="0"/>
        <w:adjustRightInd w:val="0"/>
        <w:spacing w:after="0"/>
        <w:rPr>
          <w:szCs w:val="22"/>
        </w:rPr>
      </w:pPr>
      <w:proofErr w:type="spellStart"/>
      <w:r w:rsidRPr="00496BA5">
        <w:rPr>
          <w:szCs w:val="22"/>
        </w:rPr>
        <w:t>ii</w:t>
      </w:r>
      <w:proofErr w:type="spellEnd"/>
      <w:r w:rsidRPr="00496BA5">
        <w:rPr>
          <w:szCs w:val="22"/>
        </w:rPr>
        <w:t>. Περιγραφή μελών Ομάδας Έργου - Αρμοδιότητες</w:t>
      </w:r>
    </w:p>
    <w:p w:rsidR="008D3E16" w:rsidRPr="00496BA5" w:rsidRDefault="008D3E16" w:rsidP="008D3E16">
      <w:pPr>
        <w:autoSpaceDE w:val="0"/>
        <w:autoSpaceDN w:val="0"/>
        <w:adjustRightInd w:val="0"/>
        <w:spacing w:after="0"/>
      </w:pPr>
      <w:r w:rsidRPr="00496BA5">
        <w:rPr>
          <w:szCs w:val="22"/>
        </w:rPr>
        <w:t xml:space="preserve">Ο υποψήφιος ανάδοχος </w:t>
      </w:r>
      <w:r w:rsidR="00B36B2F">
        <w:rPr>
          <w:szCs w:val="22"/>
        </w:rPr>
        <w:t>θ</w:t>
      </w:r>
      <w:r w:rsidRPr="00496BA5">
        <w:rPr>
          <w:szCs w:val="22"/>
        </w:rPr>
        <w:t xml:space="preserve">α πρέπει </w:t>
      </w:r>
      <w:r w:rsidRPr="00496BA5">
        <w:rPr>
          <w:rFonts w:cs="Calibri,Bold"/>
          <w:bCs/>
          <w:szCs w:val="22"/>
        </w:rPr>
        <w:t xml:space="preserve">επί ποινή αποκλεισμού </w:t>
      </w:r>
      <w:r w:rsidRPr="00766828">
        <w:rPr>
          <w:szCs w:val="22"/>
        </w:rPr>
        <w:t xml:space="preserve">να αναφέρει </w:t>
      </w:r>
      <w:r w:rsidRPr="00766828">
        <w:rPr>
          <w:szCs w:val="22"/>
          <w:u w:val="single"/>
        </w:rPr>
        <w:t xml:space="preserve">στις </w:t>
      </w:r>
      <w:r w:rsidR="00B36B2F" w:rsidRPr="00766828">
        <w:rPr>
          <w:szCs w:val="22"/>
          <w:u w:val="single"/>
        </w:rPr>
        <w:t>τρείς</w:t>
      </w:r>
      <w:r w:rsidRPr="00766828">
        <w:rPr>
          <w:szCs w:val="22"/>
          <w:u w:val="single"/>
        </w:rPr>
        <w:t xml:space="preserve"> (</w:t>
      </w:r>
      <w:r w:rsidR="00B36B2F" w:rsidRPr="00766828">
        <w:rPr>
          <w:szCs w:val="22"/>
          <w:u w:val="single"/>
        </w:rPr>
        <w:t>3</w:t>
      </w:r>
      <w:r w:rsidRPr="00766828">
        <w:rPr>
          <w:szCs w:val="22"/>
          <w:u w:val="single"/>
        </w:rPr>
        <w:t>) ανωτέρω ενότητες</w:t>
      </w:r>
      <w:r w:rsidRPr="00496BA5">
        <w:rPr>
          <w:szCs w:val="22"/>
        </w:rPr>
        <w:t>, με συγκεκριμένο και σαφή τρόπο, την προτεινόμενη αναλυτική μεθοδολογία</w:t>
      </w:r>
      <w:r>
        <w:rPr>
          <w:szCs w:val="22"/>
        </w:rPr>
        <w:t xml:space="preserve"> </w:t>
      </w:r>
      <w:r w:rsidRPr="00496BA5">
        <w:rPr>
          <w:szCs w:val="22"/>
        </w:rPr>
        <w:t>υλοποίησης για τα χρονικά στάδια του έργου και τις περιλαμβανόμενες σε αυτό δράσεις και οποιοδήποτε</w:t>
      </w:r>
      <w:r>
        <w:rPr>
          <w:szCs w:val="22"/>
        </w:rPr>
        <w:t xml:space="preserve"> </w:t>
      </w:r>
      <w:r w:rsidRPr="00496BA5">
        <w:rPr>
          <w:szCs w:val="22"/>
        </w:rPr>
        <w:t xml:space="preserve">επιπλέον στοιχείο τεκμηριώνει </w:t>
      </w:r>
      <w:r w:rsidRPr="00496BA5">
        <w:rPr>
          <w:szCs w:val="22"/>
        </w:rPr>
        <w:lastRenderedPageBreak/>
        <w:t>πληρέστερα την πρόταση του υποψηφίου Αναδόχου και απαντά στις</w:t>
      </w:r>
      <w:r>
        <w:rPr>
          <w:szCs w:val="22"/>
        </w:rPr>
        <w:t xml:space="preserve"> </w:t>
      </w:r>
      <w:r w:rsidRPr="00496BA5">
        <w:rPr>
          <w:szCs w:val="22"/>
        </w:rPr>
        <w:t>επιμέρους απαιτήσεις του έργου, από την οποία να προκύπτει ότι έχει κατανοήσει με πληρότητα και</w:t>
      </w:r>
      <w:r>
        <w:rPr>
          <w:szCs w:val="22"/>
        </w:rPr>
        <w:t xml:space="preserve"> </w:t>
      </w:r>
      <w:r w:rsidRPr="00496BA5">
        <w:rPr>
          <w:szCs w:val="22"/>
        </w:rPr>
        <w:t>αρτιότητα το αντικείμενο της προκήρυξης.</w:t>
      </w:r>
    </w:p>
    <w:p w:rsidR="008D3E16" w:rsidRDefault="008D3E16" w:rsidP="008D3E16"/>
    <w:p w:rsidR="008D3E16" w:rsidRPr="00C229F3" w:rsidRDefault="008D3E16" w:rsidP="008D3E16">
      <w: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8D3E16" w:rsidRPr="00C229F3" w:rsidRDefault="008D3E16" w:rsidP="008D3E16">
      <w:pPr>
        <w:pStyle w:val="3"/>
      </w:pPr>
      <w:bookmarkStart w:id="37" w:name="_Toc527115872"/>
      <w:r>
        <w:rPr>
          <w:rFonts w:ascii="Calibri" w:hAnsi="Calibri"/>
        </w:rPr>
        <w:t>2.4.4</w:t>
      </w:r>
      <w:r>
        <w:rPr>
          <w:rFonts w:ascii="Calibri" w:hAnsi="Calibri"/>
        </w:rPr>
        <w:tab/>
        <w:t>Περιεχόμενα Φακέλου «Οικονομική Προσφορά» / Τρόπος σύνταξης και υποβολής οικονομικών προσφορών</w:t>
      </w:r>
      <w:bookmarkEnd w:id="37"/>
    </w:p>
    <w:p w:rsidR="008D3E16" w:rsidRPr="00C229F3" w:rsidRDefault="008D3E16" w:rsidP="008D3E16">
      <w:r>
        <w:t xml:space="preserve">Η Οικονομική Προσφορά συντάσσεται με βάση το αναγραφόμενο στην παρούσα κριτήριο ανάθεσης σύμφωνα με τα οριζόμενα στο Παράρτημα ΙΙΙ της διακήρυξης. </w:t>
      </w:r>
    </w:p>
    <w:p w:rsidR="008D3E16" w:rsidRPr="00C229F3" w:rsidRDefault="008D3E16" w:rsidP="008D3E16">
      <w:r>
        <w:t>Η οικονομική προσφορά συντάσσεται  σύμφωνα με το Έντυπο Οικονομικής Προσφοράς του Παραρτήματος ΙΙΙ.</w:t>
      </w:r>
    </w:p>
    <w:p w:rsidR="008D3E16" w:rsidRPr="00C229F3" w:rsidRDefault="008D3E16" w:rsidP="008D3E16">
      <w: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Pr>
          <w:rStyle w:val="WW-FootnoteReference9"/>
        </w:rPr>
        <w:t>.</w:t>
      </w:r>
    </w:p>
    <w:p w:rsidR="008D3E16" w:rsidRDefault="008D3E16" w:rsidP="008D3E16">
      <w:r>
        <w:t>Οι προσφερόμενες τιμές είναι σταθερές καθ’ όλη τη διάρκεια της σύμβασης και δεν αναπροσαρμόζονται.</w:t>
      </w:r>
    </w:p>
    <w:p w:rsidR="008D3E16" w:rsidRPr="00C229F3" w:rsidRDefault="008D3E16" w:rsidP="008D3E16">
      <w:r>
        <w:t xml:space="preserve"> 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της παρούσας διακήρυξης. </w:t>
      </w:r>
    </w:p>
    <w:p w:rsidR="008D3E16" w:rsidRPr="00C229F3" w:rsidRDefault="008D3E16" w:rsidP="008D3E16">
      <w:pPr>
        <w:pStyle w:val="3"/>
      </w:pPr>
      <w:bookmarkStart w:id="38" w:name="_Toc527115873"/>
      <w:r>
        <w:rPr>
          <w:rFonts w:ascii="Calibri" w:hAnsi="Calibri"/>
        </w:rPr>
        <w:t>2.4.5</w:t>
      </w:r>
      <w:r>
        <w:rPr>
          <w:rFonts w:ascii="Calibri" w:hAnsi="Calibri"/>
        </w:rPr>
        <w:tab/>
        <w:t>Χρόνος ισχύος των προσφορών</w:t>
      </w:r>
      <w:bookmarkEnd w:id="38"/>
      <w:r>
        <w:rPr>
          <w:rFonts w:ascii="Calibri" w:hAnsi="Calibri"/>
        </w:rPr>
        <w:t xml:space="preserve">  </w:t>
      </w:r>
    </w:p>
    <w:p w:rsidR="008D3E16" w:rsidRPr="00C229F3" w:rsidRDefault="008D3E16" w:rsidP="008D3E16">
      <w:r>
        <w:t>Οι υποβαλλόμενες προσφορές ισχύουν και δεσμεύουν τους οικονομικούς φορείς για διάστημα έξι (6)  μηνών από την επόμενη της διενέργειας του διαγωνισμού.</w:t>
      </w:r>
    </w:p>
    <w:p w:rsidR="008D3E16" w:rsidRPr="00C229F3" w:rsidRDefault="008D3E16" w:rsidP="008D3E16">
      <w:r>
        <w:t>Προσφορά η οποία ορίζει χρόνο ισχύος μικρότερο από τον ανωτέρω προβλεπόμενο απορρίπτεται.</w:t>
      </w:r>
    </w:p>
    <w:p w:rsidR="008D3E16" w:rsidRPr="00C229F3" w:rsidRDefault="008D3E16" w:rsidP="008D3E16">
      <w: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την παράγραφο 2.2.2. της παρούσας, κατ' ανώτατο όριο για χρονικό διάστημα ίσο με την προβλεπόμενη ως άνω αρχική διάρκεια.</w:t>
      </w:r>
    </w:p>
    <w:p w:rsidR="008D3E16" w:rsidRPr="00C229F3" w:rsidRDefault="008D3E16" w:rsidP="008D3E16">
      <w: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t>παρέτειναν</w:t>
      </w:r>
      <w:proofErr w:type="spellEnd"/>
      <w:r>
        <w:t xml:space="preserve"> τις προσφορές τους και αποκλείονται οι λοιποί οικονομικοί φορείς.</w:t>
      </w:r>
    </w:p>
    <w:p w:rsidR="008D3E16" w:rsidRPr="00C229F3" w:rsidRDefault="008D3E16" w:rsidP="008D3E16">
      <w:pPr>
        <w:pStyle w:val="3"/>
        <w:rPr>
          <w:rFonts w:ascii="Calibri" w:hAnsi="Calibri"/>
        </w:rPr>
      </w:pPr>
      <w:bookmarkStart w:id="39" w:name="_Toc527115874"/>
      <w:r>
        <w:rPr>
          <w:rFonts w:ascii="Calibri" w:hAnsi="Calibri"/>
        </w:rPr>
        <w:t>2.4.6</w:t>
      </w:r>
      <w:r>
        <w:rPr>
          <w:rFonts w:ascii="Calibri" w:hAnsi="Calibri"/>
        </w:rPr>
        <w:tab/>
        <w:t>Λόγοι απόρριψης προσφορών</w:t>
      </w:r>
      <w:bookmarkEnd w:id="39"/>
    </w:p>
    <w:p w:rsidR="008D3E16" w:rsidRPr="00C229F3" w:rsidRDefault="008D3E16" w:rsidP="008D3E16">
      <w:r>
        <w:rPr>
          <w:lang w:val="en-US"/>
        </w:rPr>
        <w:t>H</w:t>
      </w:r>
      <w:r>
        <w:t xml:space="preserve"> αναθέτουσα αρχή με βάση τα αποτελέσματα του ελέγχου και της αξιολόγησης των προσφορών, απορρίπτει, σε κάθε περίπτωση, προσφορά:</w:t>
      </w:r>
    </w:p>
    <w:p w:rsidR="008D3E16" w:rsidRPr="00C229F3" w:rsidRDefault="008D3E16" w:rsidP="008D3E16">
      <w:r>
        <w:t xml:space="preserve">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w:t>
      </w:r>
      <w:r>
        <w:lastRenderedPageBreak/>
        <w:t>2.4.4. (Περιεχόμενο φακέλου οικονομικής προσφοράς, τρόπος σύνταξης και υποβολής οικονομικών προσφορών) , 2.4.5. (Χρόνος ισχύος προσφορών), 3.1. (Αποσφρά</w:t>
      </w:r>
      <w:r w:rsidR="004269F6">
        <w:t xml:space="preserve">γιση και αξιολόγηση προσφορών) </w:t>
      </w:r>
      <w:r>
        <w:t xml:space="preserve">της παρούσας, </w:t>
      </w:r>
    </w:p>
    <w:p w:rsidR="008D3E16" w:rsidRPr="00C229F3" w:rsidRDefault="008D3E16" w:rsidP="008D3E16">
      <w: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8D3E16" w:rsidRPr="00C229F3" w:rsidRDefault="008D3E16" w:rsidP="008D3E16">
      <w: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8D3E16" w:rsidRDefault="008D3E16" w:rsidP="008D3E16">
      <w:r>
        <w:t xml:space="preserve">δ) η οποία υποβάλλεται από έναν προσφέροντα που έχει υποβάλλει δύο ή περισσότερες προσφορές. </w:t>
      </w:r>
    </w:p>
    <w:p w:rsidR="008D3E16" w:rsidRPr="00C229F3" w:rsidRDefault="008D3E16" w:rsidP="008D3E16">
      <w:r>
        <w:t>ε) η οποία είναι υπό αίρεση,</w:t>
      </w:r>
    </w:p>
    <w:p w:rsidR="008D3E16" w:rsidRPr="00C229F3" w:rsidRDefault="008D3E16" w:rsidP="008D3E16">
      <w:r>
        <w:t xml:space="preserve">ζ) η οποία θέτει όρο αναπροσαρμογής, </w:t>
      </w:r>
    </w:p>
    <w:p w:rsidR="008D3E16" w:rsidRPr="00C229F3" w:rsidRDefault="008D3E16" w:rsidP="008D3E16">
      <w:r>
        <w:t>η)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8D3E16" w:rsidRDefault="008D3E16" w:rsidP="008D3E16"/>
    <w:p w:rsidR="008D3E16" w:rsidRPr="00C229F3" w:rsidRDefault="008D3E16" w:rsidP="008D3E16">
      <w:pPr>
        <w:pStyle w:val="1"/>
        <w:tabs>
          <w:tab w:val="left" w:pos="567"/>
        </w:tabs>
        <w:ind w:left="567" w:hanging="567"/>
      </w:pPr>
      <w:bookmarkStart w:id="40" w:name="_Toc527115875"/>
      <w:r>
        <w:rPr>
          <w:rFonts w:ascii="Calibri" w:hAnsi="Calibri"/>
        </w:rPr>
        <w:t>3.</w:t>
      </w:r>
      <w:r>
        <w:rPr>
          <w:rFonts w:ascii="Calibri" w:hAnsi="Calibri"/>
        </w:rPr>
        <w:tab/>
        <w:t>ΔΙΕΝΕΡΓΕΙΑ ΔΙΑΔΙΚΑΣΙΑΣ - ΑΞΙΟΛΟΓΗΣΗ ΠΡΟΣΦΟΡΩΝ</w:t>
      </w:r>
      <w:bookmarkEnd w:id="40"/>
      <w:r>
        <w:rPr>
          <w:rFonts w:ascii="Calibri" w:hAnsi="Calibri"/>
        </w:rPr>
        <w:t xml:space="preserve">  </w:t>
      </w:r>
    </w:p>
    <w:p w:rsidR="008D3E16" w:rsidRPr="00C229F3" w:rsidRDefault="008D3E16" w:rsidP="008D3E16">
      <w:pPr>
        <w:pStyle w:val="20"/>
      </w:pPr>
      <w:bookmarkStart w:id="41" w:name="_Toc527115876"/>
      <w:r>
        <w:rPr>
          <w:rFonts w:ascii="Calibri" w:hAnsi="Calibri"/>
        </w:rPr>
        <w:t>3.1</w:t>
      </w:r>
      <w:r>
        <w:rPr>
          <w:rFonts w:ascii="Calibri" w:hAnsi="Calibri"/>
        </w:rPr>
        <w:tab/>
        <w:t>Αποσφράγιση και αξιολόγηση προσφορών</w:t>
      </w:r>
      <w:bookmarkEnd w:id="41"/>
      <w:r>
        <w:rPr>
          <w:rFonts w:ascii="Calibri" w:hAnsi="Calibri"/>
        </w:rPr>
        <w:t xml:space="preserve"> </w:t>
      </w:r>
    </w:p>
    <w:p w:rsidR="008D3E16" w:rsidRPr="00F05A4B" w:rsidRDefault="008D3E16" w:rsidP="008D3E16">
      <w:pPr>
        <w:pStyle w:val="3"/>
        <w:rPr>
          <w:rFonts w:ascii="Calibri" w:hAnsi="Calibri"/>
          <w:kern w:val="1"/>
        </w:rPr>
      </w:pPr>
      <w:bookmarkStart w:id="42" w:name="_Toc527115877"/>
      <w:r w:rsidRPr="00F05A4B">
        <w:rPr>
          <w:rFonts w:ascii="Calibri" w:hAnsi="Calibri" w:cs="Arial"/>
          <w:kern w:val="1"/>
        </w:rPr>
        <w:t>3.1.1</w:t>
      </w:r>
      <w:r w:rsidRPr="00F05A4B">
        <w:rPr>
          <w:rFonts w:ascii="Calibri" w:hAnsi="Calibri" w:cs="Arial"/>
          <w:kern w:val="1"/>
        </w:rPr>
        <w:tab/>
        <w:t>Αποσφράγιση προσφορών</w:t>
      </w:r>
      <w:bookmarkEnd w:id="42"/>
    </w:p>
    <w:p w:rsidR="008D3E16" w:rsidRPr="00F05A4B" w:rsidRDefault="008D3E16" w:rsidP="008D3E16">
      <w:r w:rsidRPr="00F05A4B">
        <w:t>Η αξιολόγηση των προσφορών θα γίνει από την Επιτροπή Διενέργειας και Αξιολόγησης που συστάθηκε με την ως άνω απόφαση του αρμοδίου οργάνου και η οποία θα εισηγηθεί στο Διοικητικό Συμβούλιο της Αναθέτουσας Αρχής τη λήψη της απόφασης για την κατακύρωση του διαγωνισμού. Η αξιολόγηση των προσφορών περιλαμβάνει τα παρακάτω αναφερόμενα στάδια- βήματα. Ειδικότερα, η Επιτροπή έχει την ευθύνη της παραλαβής, αποσφράγισης και αξιολόγησης των προσφορών, της τελικής βαθμολόγησης και της κατάταξής τους. Η επιλογή του αναδόχου θα γίνει βάσει της πλέον συμφέρουσας από οικονομική άποψη προσφοράς επί τη βάσει της βέλτιστης σχέσης ποιότητας - τιμής. Η διαδικασία αξιολόγησης των προσφορών περιλαμβάνει τα ακόλουθα:</w:t>
      </w:r>
    </w:p>
    <w:p w:rsidR="008D3E16" w:rsidRPr="00F05A4B" w:rsidRDefault="008D3E16" w:rsidP="008D3E16">
      <w:r w:rsidRPr="00F05A4B">
        <w:t>Η αποσφράγιση των Φακέλων Προσφορών γίνεται σε ανοικτή συνεδρίαση της ως άνω Επιτροπής το</w:t>
      </w:r>
      <w:r w:rsidR="00C96DD9">
        <w:t>υ Διαγωνισμού, την 12/12/2018 και ώρα 10 π.μ. στο Γραφείου του Τμήματος  Προμηθειών.</w:t>
      </w:r>
      <w:r w:rsidRPr="00F05A4B">
        <w:t xml:space="preserve"> Προσφορές που έχουν υποβληθεί εκπρόθεσμα δεν αποσφραγίζονται, αλλά παραδίδονται στην Αναθέτουσα Αρχή για επιστροφή.</w:t>
      </w:r>
    </w:p>
    <w:p w:rsidR="008D3E16" w:rsidRPr="00F05A4B" w:rsidRDefault="008D3E16" w:rsidP="008D3E16">
      <w:r w:rsidRPr="00F05A4B">
        <w:t xml:space="preserve">Στην ανοικτή συνεδρίαση μπορούν να παρίστανται όλοι όσοι έχουν υποβάλει προσφορά, αυτοπροσώπως ή δια του </w:t>
      </w:r>
      <w:proofErr w:type="spellStart"/>
      <w:r w:rsidRPr="00F05A4B">
        <w:t>νομίμου</w:t>
      </w:r>
      <w:proofErr w:type="spellEnd"/>
      <w:r w:rsidRPr="00F05A4B">
        <w:t xml:space="preserve"> εκπροσώπου τους, ή με νόμιμα εξουσιοδοτημένο πρόσωπο. Η αποσφράγιση των προσφορών γίνεται, με την εξής διαδικασία: η Επιτροπή του Διαγωνισμού αριθμεί, μονογράφει και αποσφραγίζει τους Φακέλους Προσφορών (τους εξωτερικούς σφραγισμένους φακέλους), ελέγχει την ύπαρξη σε κάθε ένα από αυτούς τριών </w:t>
      </w:r>
      <w:proofErr w:type="spellStart"/>
      <w:r w:rsidRPr="00F05A4B">
        <w:t>υποφακέλων</w:t>
      </w:r>
      <w:proofErr w:type="spellEnd"/>
      <w:r w:rsidRPr="00F05A4B">
        <w:t>, με τις ενδείξεις «</w:t>
      </w:r>
      <w:proofErr w:type="spellStart"/>
      <w:r>
        <w:t>Υ</w:t>
      </w:r>
      <w:r w:rsidRPr="00F05A4B">
        <w:t>ποφάκελος</w:t>
      </w:r>
      <w:proofErr w:type="spellEnd"/>
      <w:r w:rsidRPr="00F05A4B">
        <w:t xml:space="preserve"> Δικαιολογητικών</w:t>
      </w:r>
      <w:r>
        <w:t xml:space="preserve"> Συμμετοχής</w:t>
      </w:r>
      <w:r w:rsidRPr="00F05A4B">
        <w:t xml:space="preserve"> – </w:t>
      </w:r>
      <w:r>
        <w:t xml:space="preserve"> </w:t>
      </w:r>
      <w:proofErr w:type="spellStart"/>
      <w:r>
        <w:t>Υποφάκελος</w:t>
      </w:r>
      <w:r w:rsidRPr="00F05A4B">
        <w:t>Τεχνικής</w:t>
      </w:r>
      <w:proofErr w:type="spellEnd"/>
      <w:r w:rsidRPr="00F05A4B">
        <w:t xml:space="preserve"> Προσφοράς» και «</w:t>
      </w:r>
      <w:proofErr w:type="spellStart"/>
      <w:r w:rsidRPr="00F05A4B">
        <w:t>Υποφάκελος</w:t>
      </w:r>
      <w:proofErr w:type="spellEnd"/>
      <w:r w:rsidRPr="00F05A4B">
        <w:t xml:space="preserve"> Οικονομικής Προσφοράς», τους αριθμεί με τον ίδιο αριθμό του εξωτερικού Φακέλου Προσφοράς και τους μονογράφει εξωτερικώς.</w:t>
      </w:r>
    </w:p>
    <w:p w:rsidR="008D3E16" w:rsidRPr="00F05A4B" w:rsidRDefault="008D3E16" w:rsidP="008D3E16">
      <w:r w:rsidRPr="00F05A4B">
        <w:t>Κατά την ίδια συνεδρία</w:t>
      </w:r>
      <w:r>
        <w:t xml:space="preserve">ση, η Επιτροπή αποσφραγίζει τους </w:t>
      </w:r>
      <w:proofErr w:type="spellStart"/>
      <w:r w:rsidRPr="00F05A4B">
        <w:t>υποφ</w:t>
      </w:r>
      <w:r>
        <w:t>ακέλους</w:t>
      </w:r>
      <w:proofErr w:type="spellEnd"/>
      <w:r>
        <w:t xml:space="preserve"> </w:t>
      </w:r>
      <w:r w:rsidRPr="00F05A4B">
        <w:t xml:space="preserve">Δικαιολογητικών </w:t>
      </w:r>
      <w:r>
        <w:t>Συμμετοχής &amp; Τεχνικής Προσφοράς</w:t>
      </w:r>
      <w:r w:rsidRPr="00F05A4B">
        <w:t xml:space="preserve"> των διαγωνιζομένων και μονογράφει  τα στοιχεία που περιέχονται σε αυτόν. Η Επ</w:t>
      </w:r>
      <w:r>
        <w:t xml:space="preserve">ιτροπή </w:t>
      </w:r>
      <w:r>
        <w:lastRenderedPageBreak/>
        <w:t>ελέγχει την πληρότητα των</w:t>
      </w:r>
      <w:r w:rsidRPr="00F05A4B">
        <w:t xml:space="preserve"> </w:t>
      </w:r>
      <w:proofErr w:type="spellStart"/>
      <w:r w:rsidRPr="00F05A4B">
        <w:t>υποφακέλ</w:t>
      </w:r>
      <w:r>
        <w:t>ων</w:t>
      </w:r>
      <w:proofErr w:type="spellEnd"/>
      <w:r w:rsidRPr="00F05A4B">
        <w:t xml:space="preserve">  και την υποβολή ή όχι όλων των δικαιολογητικών και εγγράφων. Προσφορές οι οποίες δεν πληρούν τους όρους της παρούσας σε επίπεδο </w:t>
      </w:r>
      <w:proofErr w:type="spellStart"/>
      <w:r w:rsidRPr="00F05A4B">
        <w:t>υποφακέλου</w:t>
      </w:r>
      <w:proofErr w:type="spellEnd"/>
      <w:r w:rsidRPr="00F05A4B">
        <w:t>, απορρίπτονται και δεν εξετάζονται περαιτέρω.</w:t>
      </w:r>
    </w:p>
    <w:p w:rsidR="008D3E16" w:rsidRPr="00F05A4B" w:rsidRDefault="008D3E16" w:rsidP="008D3E16">
      <w:r w:rsidRPr="00F05A4B">
        <w:t xml:space="preserve">Στη συνέχεια, σε κλειστή́ συνεδρίαση, η Επιτροπή́ προβαίνει σε αναλυτικό́ έλεγχο του περιεχομένου των αποσφραγισθέντων </w:t>
      </w:r>
      <w:proofErr w:type="spellStart"/>
      <w:r w:rsidRPr="00F05A4B">
        <w:t>υποφακέλων</w:t>
      </w:r>
      <w:proofErr w:type="spellEnd"/>
      <w:r w:rsidRPr="00F05A4B">
        <w:t xml:space="preserve"> στοιχείων των </w:t>
      </w:r>
      <w:proofErr w:type="spellStart"/>
      <w:r w:rsidRPr="00F05A4B">
        <w:t>υποφα</w:t>
      </w:r>
      <w:r w:rsidR="00C96DD9">
        <w:t>κέλων</w:t>
      </w:r>
      <w:proofErr w:type="spellEnd"/>
      <w:r w:rsidR="00C96DD9">
        <w:t xml:space="preserve"> και ελέγχει την πληρότητά τους και βαθμολογεί τις έγκυρες</w:t>
      </w:r>
      <w:r w:rsidRPr="00F05A4B">
        <w:t>.</w:t>
      </w:r>
      <w:r w:rsidR="00C96DD9">
        <w:t xml:space="preserve"> Όσες προσφορές απορριφθούν δεν βαθμολογούνται</w:t>
      </w:r>
    </w:p>
    <w:p w:rsidR="008D3E16" w:rsidRPr="00F05A4B" w:rsidRDefault="008D3E16" w:rsidP="008D3E16">
      <w:r w:rsidRPr="00F05A4B">
        <w:t xml:space="preserve">Στη συνέχεια η </w:t>
      </w:r>
      <w:r w:rsidR="00C96DD9">
        <w:t xml:space="preserve">επιτροπή </w:t>
      </w:r>
      <w:r w:rsidRPr="00F05A4B">
        <w:t>α</w:t>
      </w:r>
      <w:r w:rsidR="00C96DD9">
        <w:t>ποσφραγίζει</w:t>
      </w:r>
      <w:r w:rsidRPr="00F05A4B">
        <w:t xml:space="preserve"> τ</w:t>
      </w:r>
      <w:r w:rsidR="00C96DD9">
        <w:t>ους</w:t>
      </w:r>
      <w:r w:rsidR="009F3282">
        <w:t xml:space="preserve"> </w:t>
      </w:r>
      <w:proofErr w:type="spellStart"/>
      <w:r w:rsidR="009F3282">
        <w:t>υποφακέλους</w:t>
      </w:r>
      <w:proofErr w:type="spellEnd"/>
      <w:r w:rsidRPr="00F05A4B">
        <w:t xml:space="preserve"> «Οικονομική Προσφορά» των διαγωνιζομένων</w:t>
      </w:r>
      <w:r w:rsidR="00C96DD9">
        <w:t xml:space="preserve"> </w:t>
      </w:r>
      <w:r w:rsidR="009F3282" w:rsidRPr="00F05A4B">
        <w:t>των οποίων οι προσφορές στο προηγούμενο στάδιο αξιολόγησης</w:t>
      </w:r>
      <w:r w:rsidR="009F3282">
        <w:t xml:space="preserve"> </w:t>
      </w:r>
      <w:r w:rsidR="00C96DD9">
        <w:t xml:space="preserve"> </w:t>
      </w:r>
      <w:r w:rsidR="009F3282">
        <w:t>έχουν</w:t>
      </w:r>
      <w:r w:rsidR="00C96DD9">
        <w:t xml:space="preserve"> γίνει αποδεκτ</w:t>
      </w:r>
      <w:r w:rsidR="009F3282">
        <w:t>ές</w:t>
      </w:r>
      <w:r w:rsidR="00C96DD9">
        <w:t xml:space="preserve"> και βαθμολογηθεί</w:t>
      </w:r>
      <w:r w:rsidR="009F3282">
        <w:t xml:space="preserve">, </w:t>
      </w:r>
      <w:r w:rsidR="009F3282" w:rsidRPr="00F05A4B">
        <w:t>μονογράφει κατά φύλλο και εξετάζει τις οικονομικές προσφορές</w:t>
      </w:r>
      <w:r w:rsidRPr="00F05A4B">
        <w:t>. Σε κλειστή συνεδρία, η Επιτροπή συντάσσει</w:t>
      </w:r>
      <w:r w:rsidR="009F3282">
        <w:t xml:space="preserve"> ενιαίο</w:t>
      </w:r>
      <w:r w:rsidRPr="00F05A4B">
        <w:t xml:space="preserve"> πρακτικό, με το οποίο γνωμοδοτεί για τις τυχόν απορριφθείσες προσφορές, </w:t>
      </w:r>
      <w:r w:rsidR="009F3282">
        <w:t xml:space="preserve">τη βαθμολόγηση, </w:t>
      </w:r>
      <w:r w:rsidRPr="00F05A4B">
        <w:t xml:space="preserve">τις τιμές των αποδεκτών προσφορών και διαμορφώνει τον πίνακα τελικής κατάταξης των διαγωνιζομένων, με βάση το κριτήριο της πλέον συμφέρουσας από οικονομική άποψη προσφοράς με βάση τη βέλτιστη σχέση ποιότητας-τιμής. </w:t>
      </w:r>
      <w:r w:rsidR="004269F6">
        <w:t>Το πρακτικό διαβιβάζεται στην Σύγκλητο για έγκριση.</w:t>
      </w:r>
    </w:p>
    <w:p w:rsidR="008D3E16" w:rsidRDefault="008D3E16" w:rsidP="008D3E16">
      <w:pPr>
        <w:rPr>
          <w:kern w:val="1"/>
        </w:rPr>
      </w:pPr>
      <w:bookmarkStart w:id="43" w:name="__RefHeading___Toc491950129"/>
      <w:bookmarkEnd w:id="43"/>
    </w:p>
    <w:p w:rsidR="008D3E16" w:rsidRPr="005D7640" w:rsidRDefault="00124DF0" w:rsidP="005D7640">
      <w:pPr>
        <w:pStyle w:val="20"/>
        <w:rPr>
          <w:rStyle w:val="-0"/>
          <w:color w:val="538135"/>
          <w:u w:val="none"/>
        </w:rPr>
      </w:pPr>
      <w:bookmarkStart w:id="44" w:name="_Toc527115879"/>
      <w:r w:rsidRPr="005D7640">
        <w:rPr>
          <w:rStyle w:val="-0"/>
          <w:color w:val="538135"/>
          <w:u w:val="none"/>
        </w:rPr>
        <w:t>3.2</w:t>
      </w:r>
      <w:r w:rsidR="008D3E16" w:rsidRPr="005D7640">
        <w:rPr>
          <w:rStyle w:val="-0"/>
          <w:color w:val="538135"/>
          <w:u w:val="none"/>
        </w:rPr>
        <w:tab/>
        <w:t>Κατακύρωση - σύναψη σύμβασης</w:t>
      </w:r>
      <w:bookmarkEnd w:id="44"/>
      <w:r w:rsidR="008D3E16" w:rsidRPr="005D7640">
        <w:rPr>
          <w:rStyle w:val="-0"/>
          <w:color w:val="538135"/>
          <w:u w:val="none"/>
        </w:rPr>
        <w:t xml:space="preserve"> </w:t>
      </w:r>
    </w:p>
    <w:p w:rsidR="008D3E16" w:rsidRPr="00C229F3" w:rsidRDefault="008D3E16" w:rsidP="008D3E16">
      <w:r>
        <w:t xml:space="preserve">Η αναθέτουσα αρχή κοινοποιεί την απόφαση κατακύρωσης, μαζί με αντίγραφο </w:t>
      </w:r>
      <w:r w:rsidR="00D71E59">
        <w:t>του</w:t>
      </w:r>
      <w:r>
        <w:t xml:space="preserve"> πρακτικ</w:t>
      </w:r>
      <w:r w:rsidR="00D71E59">
        <w:t>ού</w:t>
      </w:r>
      <w:r>
        <w:t xml:space="preserve"> της διαδικασίας ελέγχου και αξιολόγησης των προσφορών, σε κάθε προσφέροντα που έχει υποβάλει αποδεκτή προσφορά, σύμφωνα με το άρθρο 100 του ν. 4412/2016, </w:t>
      </w:r>
      <w:r w:rsidR="001438EC">
        <w:t>εκτός από τον προσωρινό ανάδοχο</w:t>
      </w:r>
      <w:r>
        <w:t xml:space="preserve">.  </w:t>
      </w:r>
    </w:p>
    <w:p w:rsidR="008D3E16" w:rsidRPr="00C229F3" w:rsidRDefault="008D3E16" w:rsidP="008D3E16">
      <w:r>
        <w:t>Τα έννομα αποτελέσματα της απόφασης κατακύρωσης και ιδίως η σύναψη της σύμβασης επέρχονται εφόσον συντρέξουν σωρευτικά τα κάτωθι:</w:t>
      </w:r>
    </w:p>
    <w:p w:rsidR="008D3E16" w:rsidRPr="00C229F3" w:rsidRDefault="008D3E16" w:rsidP="008D3E16">
      <w:r>
        <w:t>α) άπρακτη πάροδος των προθεσμιών άσκησης των προβλεπόμενων στην παράγραφο 3.</w:t>
      </w:r>
      <w:r w:rsidR="00124DF0">
        <w:t>3</w:t>
      </w:r>
      <w:r>
        <w:t xml:space="preserve">. της παρούσας βοηθημάτων και μέσων στο στάδιο της προδικαστικής και δικαστικής προστασίας και από τις αποφάσεις αναστολών επί αυτών, </w:t>
      </w:r>
    </w:p>
    <w:p w:rsidR="008D3E16" w:rsidRDefault="008D3E16" w:rsidP="008D3E16">
      <w:r>
        <w:t>β) κοινοποίηση της απόφασης κατακύρωσης στον προσωρι</w:t>
      </w:r>
      <w:r w:rsidR="00E907CE">
        <w:t>νό ανάδοχο</w:t>
      </w:r>
      <w:r>
        <w:t>.</w:t>
      </w:r>
    </w:p>
    <w:p w:rsidR="008D3E16" w:rsidRPr="00C229F3" w:rsidRDefault="008D3E16" w:rsidP="008D3E16">
      <w:r>
        <w:t>Η αναθέτουσα αρχή προσκαλεί τον ανάδοχο να προσέλθει για υπογραφή του συμφωνητικού</w:t>
      </w:r>
      <w:r w:rsidR="00E907CE">
        <w:t xml:space="preserve"> προσκομίζοντας επίσης όσα </w:t>
      </w:r>
      <w:r w:rsidR="00E907CE" w:rsidRPr="008E09D5">
        <w:rPr>
          <w:rFonts w:ascii="Book Antiqua" w:hAnsi="Book Antiqua"/>
          <w:szCs w:val="24"/>
        </w:rPr>
        <w:t xml:space="preserve">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w:t>
      </w:r>
      <w:r w:rsidR="00E907CE">
        <w:rPr>
          <w:rFonts w:ascii="Book Antiqua" w:hAnsi="Book Antiqua"/>
          <w:szCs w:val="24"/>
        </w:rPr>
        <w:t xml:space="preserve">εάν </w:t>
      </w:r>
      <w:r w:rsidR="00E907CE" w:rsidRPr="008E09D5">
        <w:rPr>
          <w:rFonts w:ascii="Book Antiqua" w:hAnsi="Book Antiqua"/>
          <w:szCs w:val="24"/>
        </w:rPr>
        <w:t>έχουν λήξει</w:t>
      </w:r>
      <w:r>
        <w:t>,</w:t>
      </w:r>
      <w:r>
        <w:rPr>
          <w:rFonts w:cs="Arial"/>
          <w:color w:val="000000"/>
          <w:szCs w:val="22"/>
          <w:shd w:val="clear" w:color="auto" w:fill="FFFFFF"/>
        </w:rPr>
        <w:t xml:space="preserve"> </w:t>
      </w:r>
      <w:r>
        <w:t xml:space="preserve">θέτοντάς του προθεσμία που δε μπορεί να υπερβαίνει τις είκοσι (20) ημέρες από την κοινοποίηση της σχετικής ειδικής πρόσκλησης. Το συμφωνητικό έχει αποδεικτικό χαρακτήρα. </w:t>
      </w:r>
    </w:p>
    <w:p w:rsidR="008D3E16" w:rsidRDefault="008D3E16" w:rsidP="008D3E16">
      <w:r>
        <w:lastRenderedPageBreak/>
        <w:t xml:space="preserve">Στην περίπτωση που ο ανάδοχος δεν προσέλθει να υπογράψει το ως άνω συμφωνητικό μέσα στην </w:t>
      </w:r>
      <w:proofErr w:type="spellStart"/>
      <w:r>
        <w:t>τεθείσα</w:t>
      </w:r>
      <w:proofErr w:type="spellEnd"/>
      <w:r>
        <w:t xml:space="preserve">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από οικονομική άποψη προσφορά. </w:t>
      </w:r>
    </w:p>
    <w:p w:rsidR="0099423B" w:rsidRPr="005D7640" w:rsidRDefault="0099423B" w:rsidP="008D3E16">
      <w:pPr>
        <w:rPr>
          <w:rFonts w:asciiTheme="minorHAnsi" w:hAnsiTheme="minorHAnsi" w:cstheme="minorHAnsi"/>
        </w:rPr>
      </w:pPr>
      <w:r w:rsidRPr="005D7640">
        <w:rPr>
          <w:rFonts w:asciiTheme="minorHAnsi" w:hAnsiTheme="minorHAnsi" w:cstheme="minorHAnsi"/>
          <w:sz w:val="24"/>
          <w:szCs w:val="24"/>
          <w:u w:val="single"/>
        </w:rPr>
        <w:t>Κατά την υπογραφή της σύμβασης όσα από τα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w:t>
      </w:r>
      <w:r w:rsidR="007E23B3" w:rsidRPr="005D7640">
        <w:rPr>
          <w:rFonts w:asciiTheme="minorHAnsi" w:hAnsiTheme="minorHAnsi" w:cstheme="minorHAnsi"/>
          <w:sz w:val="24"/>
          <w:szCs w:val="24"/>
          <w:u w:val="single"/>
        </w:rPr>
        <w:t xml:space="preserve"> </w:t>
      </w:r>
      <w:proofErr w:type="spellStart"/>
      <w:r w:rsidR="007E23B3" w:rsidRPr="005D7640">
        <w:rPr>
          <w:rFonts w:asciiTheme="minorHAnsi" w:hAnsiTheme="minorHAnsi" w:cstheme="minorHAnsi"/>
          <w:sz w:val="24"/>
          <w:szCs w:val="24"/>
          <w:u w:val="single"/>
        </w:rPr>
        <w:t>κ.λ.π</w:t>
      </w:r>
      <w:proofErr w:type="spellEnd"/>
      <w:r w:rsidRPr="005D7640">
        <w:rPr>
          <w:rFonts w:asciiTheme="minorHAnsi" w:hAnsiTheme="minorHAnsi" w:cstheme="minorHAnsi"/>
          <w:sz w:val="24"/>
          <w:szCs w:val="24"/>
          <w:u w:val="single"/>
        </w:rPr>
        <w:t xml:space="preserve">) έχουν λήξει </w:t>
      </w:r>
      <w:r w:rsidR="007E23B3" w:rsidRPr="005D7640">
        <w:rPr>
          <w:rFonts w:asciiTheme="minorHAnsi" w:hAnsiTheme="minorHAnsi" w:cstheme="minorHAnsi"/>
          <w:sz w:val="24"/>
          <w:szCs w:val="24"/>
          <w:u w:val="single"/>
        </w:rPr>
        <w:t xml:space="preserve">ή μεταβληθεί </w:t>
      </w:r>
      <w:r w:rsidRPr="005D7640">
        <w:rPr>
          <w:rFonts w:asciiTheme="minorHAnsi" w:hAnsiTheme="minorHAnsi" w:cstheme="minorHAnsi"/>
          <w:sz w:val="24"/>
          <w:szCs w:val="24"/>
          <w:u w:val="single"/>
        </w:rPr>
        <w:t>θα πρέπει να κατατεθούν εκ νέου και να είναι σε ισχύ</w:t>
      </w:r>
      <w:r w:rsidRPr="005D7640">
        <w:rPr>
          <w:rFonts w:asciiTheme="minorHAnsi" w:hAnsiTheme="minorHAnsi" w:cstheme="minorHAnsi"/>
          <w:szCs w:val="24"/>
        </w:rPr>
        <w:t>.</w:t>
      </w:r>
    </w:p>
    <w:p w:rsidR="008D3E16" w:rsidRDefault="00124DF0" w:rsidP="00965455">
      <w:pPr>
        <w:pStyle w:val="20"/>
      </w:pPr>
      <w:r>
        <w:t xml:space="preserve">3.3 </w:t>
      </w:r>
      <w:r w:rsidR="008D3E16">
        <w:t>ΕΝΣΤΑΣΕΙΣ</w:t>
      </w:r>
    </w:p>
    <w:p w:rsidR="008D3E16" w:rsidRPr="008E09D5" w:rsidRDefault="008D3E16" w:rsidP="008D3E16">
      <w:pPr>
        <w:pStyle w:val="af0"/>
        <w:ind w:left="720"/>
        <w:rPr>
          <w:rFonts w:ascii="Book Antiqua" w:hAnsi="Book Antiqua"/>
          <w:szCs w:val="24"/>
        </w:rPr>
      </w:pPr>
      <w:r w:rsidRPr="008E09D5">
        <w:rPr>
          <w:rFonts w:ascii="Book Antiqua" w:hAnsi="Book Antiqua"/>
          <w:szCs w:val="24"/>
        </w:rPr>
        <w:t>Σύμφωνα με το άρθρο 127 του Ν. 4412/2016</w:t>
      </w:r>
    </w:p>
    <w:p w:rsidR="008D3E16" w:rsidRPr="004972F7" w:rsidRDefault="008D3E16" w:rsidP="008D3E16">
      <w:pPr>
        <w:rPr>
          <w:strike/>
        </w:rPr>
      </w:pPr>
    </w:p>
    <w:p w:rsidR="008D3E16" w:rsidRPr="00C229F3" w:rsidRDefault="008D3E16" w:rsidP="00965455">
      <w:pPr>
        <w:pStyle w:val="20"/>
      </w:pPr>
      <w:bookmarkStart w:id="45" w:name="_Toc527115881"/>
      <w:r>
        <w:t>3.</w:t>
      </w:r>
      <w:r w:rsidR="00124DF0">
        <w:t>4</w:t>
      </w:r>
      <w:r>
        <w:tab/>
        <w:t>Ματαίωση Διαδικασίας</w:t>
      </w:r>
      <w:bookmarkEnd w:id="45"/>
    </w:p>
    <w:p w:rsidR="008D3E16" w:rsidRPr="00C229F3" w:rsidRDefault="008D3E16" w:rsidP="008D3E16">
      <w:r>
        <w:t xml:space="preserve">Η αναθέτουσα αρχή ματαιώνει ή δύναται να ματαιώσει εν </w:t>
      </w:r>
      <w:proofErr w:type="spellStart"/>
      <w:r>
        <w:t>όλω</w:t>
      </w:r>
      <w:proofErr w:type="spellEnd"/>
      <w: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8D3E16" w:rsidRPr="00C229F3" w:rsidRDefault="008D3E16" w:rsidP="008D3E16">
      <w:pPr>
        <w:pStyle w:val="1"/>
      </w:pPr>
      <w:bookmarkStart w:id="46" w:name="_Toc527115882"/>
      <w:r>
        <w:rPr>
          <w:rFonts w:ascii="Calibri" w:hAnsi="Calibri"/>
        </w:rPr>
        <w:t>4.</w:t>
      </w:r>
      <w:r>
        <w:rPr>
          <w:rFonts w:ascii="Calibri" w:hAnsi="Calibri"/>
        </w:rPr>
        <w:tab/>
        <w:t>ΟΡΟΙ ΕΚΤΕΛΕΣΗΣ ΤΗΣ ΣΥΜΒΑΣΗΣ</w:t>
      </w:r>
      <w:bookmarkEnd w:id="46"/>
      <w:r>
        <w:rPr>
          <w:rFonts w:ascii="Calibri" w:hAnsi="Calibri"/>
        </w:rPr>
        <w:t xml:space="preserve"> </w:t>
      </w:r>
    </w:p>
    <w:p w:rsidR="008D3E16" w:rsidRPr="00C229F3" w:rsidRDefault="008D3E16" w:rsidP="008D3E16">
      <w:pPr>
        <w:pStyle w:val="20"/>
      </w:pPr>
      <w:bookmarkStart w:id="47" w:name="_Toc527115883"/>
      <w:r>
        <w:rPr>
          <w:rFonts w:ascii="Calibri" w:hAnsi="Calibri"/>
        </w:rPr>
        <w:t>4.1</w:t>
      </w:r>
      <w:r>
        <w:rPr>
          <w:rFonts w:ascii="Calibri" w:hAnsi="Calibri"/>
        </w:rPr>
        <w:tab/>
        <w:t>Εγγυήσεις  (καλής εκτέλεσης)</w:t>
      </w:r>
      <w:bookmarkEnd w:id="47"/>
    </w:p>
    <w:p w:rsidR="008D3E16" w:rsidRPr="00C229F3" w:rsidRDefault="008D3E16" w:rsidP="008D3E16">
      <w:r>
        <w:t xml:space="preserve">Εγγύηση καλής εκτέλεσης </w:t>
      </w:r>
    </w:p>
    <w:p w:rsidR="008D3E16" w:rsidRPr="00C229F3" w:rsidRDefault="008D3E16" w:rsidP="008D3E16">
      <w: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8D3E16" w:rsidRPr="00C229F3" w:rsidRDefault="008D3E16" w:rsidP="008D3E16">
      <w: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w:t>
      </w:r>
      <w:proofErr w:type="spellStart"/>
      <w:r>
        <w:t>ΙV</w:t>
      </w:r>
      <w:proofErr w:type="spellEnd"/>
      <w:r>
        <w:t xml:space="preserve"> της Διακήρυξης και τα οριζόμενα στο άρθρο 72 του ν. 4412/2016.</w:t>
      </w:r>
    </w:p>
    <w:p w:rsidR="008D3E16" w:rsidRDefault="008D3E16" w:rsidP="008D3E16">
      <w: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rsidR="008D3E16" w:rsidRPr="00C229F3" w:rsidRDefault="008D3E16" w:rsidP="008D3E16">
      <w: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8D3E16" w:rsidRPr="00C229F3" w:rsidRDefault="008D3E16" w:rsidP="008D3E16">
      <w:r>
        <w:t xml:space="preserve">Η εγγύηση καλής εκτέλεσης καταπίπτει σε περίπτωση παράβασης των όρων της σύμβασης, όπως αυτή ειδικότερα ορίζει. </w:t>
      </w:r>
    </w:p>
    <w:p w:rsidR="008D3E16" w:rsidRPr="00C229F3" w:rsidRDefault="008D3E16" w:rsidP="008D3E16">
      <w:r>
        <w:t xml:space="preserve">Η εγγύηση καλής εκτέλεσης </w:t>
      </w:r>
      <w:r w:rsidR="00E907CE">
        <w:t>επιστρέφεται στο σύνολό της</w:t>
      </w:r>
      <w:r>
        <w:t xml:space="preserve"> μετά την οριστική ποσοτική και ποιοτική παραλαβή του αντικειμένου της σύμβασης. Εάν στο πρωτόκολλο οριστικής ποιοτικής και ποσοτικής παραλαβής </w:t>
      </w:r>
      <w:r>
        <w:lastRenderedPageBreak/>
        <w:t>αναφέρονται παρατηρήσεις ή υπάρχει εκπρόθεσμη παράδοση, η επιστροφή τ</w:t>
      </w:r>
      <w:r w:rsidR="00E907CE">
        <w:t xml:space="preserve">ης ως άνω </w:t>
      </w:r>
      <w:proofErr w:type="spellStart"/>
      <w:r w:rsidR="00E907CE">
        <w:t>εγγυήσης</w:t>
      </w:r>
      <w:proofErr w:type="spellEnd"/>
      <w:r>
        <w:t xml:space="preserve"> γίνεται μετά την αντιμετώπιση των παρατηρήσεων και του εκπροθέσμου. </w:t>
      </w:r>
    </w:p>
    <w:p w:rsidR="008D3E16" w:rsidRPr="00C229F3" w:rsidRDefault="008D3E16" w:rsidP="008D3E16">
      <w:pPr>
        <w:pStyle w:val="20"/>
      </w:pPr>
      <w:bookmarkStart w:id="48" w:name="_Toc527115884"/>
      <w:r>
        <w:rPr>
          <w:rFonts w:ascii="Calibri" w:hAnsi="Calibri"/>
        </w:rPr>
        <w:t xml:space="preserve">4.2 </w:t>
      </w:r>
      <w:r>
        <w:rPr>
          <w:rFonts w:ascii="Calibri" w:hAnsi="Calibri"/>
        </w:rPr>
        <w:tab/>
        <w:t>Συμβατικό Πλαίσιο - Εφαρμοστέα Νομοθεσία</w:t>
      </w:r>
      <w:bookmarkEnd w:id="48"/>
      <w:r>
        <w:rPr>
          <w:rFonts w:ascii="Calibri" w:hAnsi="Calibri"/>
        </w:rPr>
        <w:t xml:space="preserve"> </w:t>
      </w:r>
    </w:p>
    <w:p w:rsidR="008D3E16" w:rsidRPr="00C229F3" w:rsidRDefault="008D3E16" w:rsidP="008D3E16">
      <w: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8D3E16" w:rsidRPr="00C229F3" w:rsidRDefault="008D3E16" w:rsidP="008D3E16">
      <w:pPr>
        <w:pStyle w:val="20"/>
      </w:pPr>
      <w:bookmarkStart w:id="49" w:name="_Toc527115885"/>
      <w:r>
        <w:rPr>
          <w:rFonts w:ascii="Calibri" w:hAnsi="Calibri"/>
        </w:rPr>
        <w:t>4.3</w:t>
      </w:r>
      <w:r>
        <w:rPr>
          <w:rFonts w:ascii="Calibri" w:hAnsi="Calibri"/>
        </w:rPr>
        <w:tab/>
        <w:t>Όροι εκτέλεσης της σύμβασης</w:t>
      </w:r>
      <w:bookmarkEnd w:id="49"/>
    </w:p>
    <w:p w:rsidR="008D3E16" w:rsidRPr="00C229F3" w:rsidRDefault="008D3E16" w:rsidP="008D3E16">
      <w:r>
        <w:t>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4" w:anchor="pararthma_A_X" w:history="1">
        <w:r>
          <w:rPr>
            <w:rStyle w:val="-"/>
          </w:rPr>
          <w:t>Παράρτημα X του Προσαρτήματος Α΄</w:t>
        </w:r>
      </w:hyperlink>
      <w:r>
        <w:t>.</w:t>
      </w:r>
    </w:p>
    <w:p w:rsidR="008D3E16" w:rsidRPr="00C229F3" w:rsidRDefault="008D3E16" w:rsidP="008D3E16">
      <w:r>
        <w:rPr>
          <w:rFonts w:eastAsia="Calibri"/>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8D3E16" w:rsidRPr="00C229F3" w:rsidRDefault="008D3E16" w:rsidP="008D3E16">
      <w:pPr>
        <w:tabs>
          <w:tab w:val="center" w:pos="4819"/>
        </w:tabs>
        <w:spacing w:after="0"/>
      </w:pPr>
      <w:r>
        <w:rPr>
          <w:rFonts w:eastAsia="Trebuchet MS" w:cs="Trebuchet MS"/>
          <w:color w:val="000000"/>
          <w:sz w:val="24"/>
        </w:rPr>
        <w:t xml:space="preserve"> </w:t>
      </w:r>
      <w:r>
        <w:rPr>
          <w:rFonts w:eastAsia="Trebuchet MS" w:cs="Trebuchet MS"/>
          <w:color w:val="000000"/>
          <w:sz w:val="24"/>
        </w:rPr>
        <w:tab/>
      </w:r>
    </w:p>
    <w:p w:rsidR="008D3E16" w:rsidRPr="00C229F3" w:rsidRDefault="008D3E16" w:rsidP="008D3E16">
      <w:pPr>
        <w:pStyle w:val="20"/>
      </w:pPr>
      <w:bookmarkStart w:id="50" w:name="_Toc527115886"/>
      <w:r>
        <w:rPr>
          <w:rFonts w:ascii="Calibri" w:hAnsi="Calibri"/>
        </w:rPr>
        <w:t>4.4</w:t>
      </w:r>
      <w:r>
        <w:rPr>
          <w:rFonts w:ascii="Calibri" w:hAnsi="Calibri"/>
        </w:rPr>
        <w:tab/>
        <w:t>Υπεργολαβία</w:t>
      </w:r>
      <w:bookmarkEnd w:id="50"/>
    </w:p>
    <w:p w:rsidR="008D3E16" w:rsidRPr="00C229F3" w:rsidRDefault="008D3E16" w:rsidP="008D3E16">
      <w:r>
        <w:rPr>
          <w:b/>
          <w:bCs/>
        </w:rPr>
        <w:t xml:space="preserve">4.4.1. </w:t>
      </w:r>
      <w: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8D3E16" w:rsidRDefault="008D3E16" w:rsidP="008D3E16">
      <w:r>
        <w:rPr>
          <w:b/>
          <w:bCs/>
        </w:rPr>
        <w:t xml:space="preserve">4.4.2. </w:t>
      </w:r>
      <w: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rPr>
        <w:t>προσκομίζοντας τα σχετικά συμφωνητικά/δηλώσεις συνεργασίας</w:t>
      </w:r>
      <w: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8D3E16" w:rsidRPr="00C229F3" w:rsidRDefault="008D3E16" w:rsidP="008D3E16">
      <w:r>
        <w:rPr>
          <w:b/>
          <w:bCs/>
        </w:rPr>
        <w:t>4.4.3.</w:t>
      </w:r>
      <w: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8D3E16" w:rsidRPr="00C229F3" w:rsidRDefault="008D3E16" w:rsidP="008D3E16">
      <w: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8D3E16" w:rsidRPr="00C229F3" w:rsidRDefault="008D3E16" w:rsidP="008D3E16">
      <w:pPr>
        <w:pStyle w:val="20"/>
      </w:pPr>
      <w:bookmarkStart w:id="51" w:name="_Toc527115887"/>
      <w:r>
        <w:rPr>
          <w:rFonts w:ascii="Calibri" w:hAnsi="Calibri"/>
        </w:rPr>
        <w:lastRenderedPageBreak/>
        <w:t>4.5</w:t>
      </w:r>
      <w:r>
        <w:rPr>
          <w:rFonts w:ascii="Calibri" w:hAnsi="Calibri"/>
        </w:rPr>
        <w:tab/>
        <w:t>Τροποποίηση σύμβασης κατά τη διάρκειά της</w:t>
      </w:r>
      <w:bookmarkEnd w:id="51"/>
      <w:r>
        <w:rPr>
          <w:rFonts w:ascii="Calibri" w:hAnsi="Calibri"/>
        </w:rPr>
        <w:t xml:space="preserve"> </w:t>
      </w:r>
    </w:p>
    <w:p w:rsidR="008D3E16" w:rsidRDefault="008D3E16" w:rsidP="008D3E16">
      <w: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w:t>
      </w:r>
      <w:proofErr w:type="spellStart"/>
      <w:r>
        <w:t>καθ’ύλην</w:t>
      </w:r>
      <w:proofErr w:type="spellEnd"/>
      <w:r>
        <w:t xml:space="preserve"> αρμόδιας υπηρεσίας ή άλλως της υπηρεσίας η οποία ορίζεται με απόφαση της Α.Α.</w:t>
      </w:r>
    </w:p>
    <w:p w:rsidR="008D3E16" w:rsidRPr="00C229F3" w:rsidRDefault="008D3E16" w:rsidP="008D3E16">
      <w:pPr>
        <w:pStyle w:val="20"/>
      </w:pPr>
      <w:bookmarkStart w:id="52" w:name="_Toc527115888"/>
      <w:r>
        <w:rPr>
          <w:rFonts w:ascii="Calibri" w:hAnsi="Calibri"/>
        </w:rPr>
        <w:t>4.6</w:t>
      </w:r>
      <w:r>
        <w:rPr>
          <w:rFonts w:ascii="Calibri" w:hAnsi="Calibri"/>
        </w:rPr>
        <w:tab/>
        <w:t>Δικαίωμα μονομερούς λύσης της σύμβασης</w:t>
      </w:r>
      <w:bookmarkEnd w:id="52"/>
      <w:r>
        <w:rPr>
          <w:rFonts w:ascii="Calibri" w:hAnsi="Calibri"/>
        </w:rPr>
        <w:t xml:space="preserve"> </w:t>
      </w:r>
    </w:p>
    <w:p w:rsidR="008D3E16" w:rsidRPr="00C229F3" w:rsidRDefault="008D3E16" w:rsidP="008D3E16">
      <w:r>
        <w:rPr>
          <w:b/>
          <w:bCs/>
        </w:rPr>
        <w:t>4.6.1.</w:t>
      </w:r>
      <w: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8D3E16" w:rsidRPr="00C229F3" w:rsidRDefault="008D3E16" w:rsidP="008D3E16">
      <w: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8D3E16" w:rsidRPr="00C229F3" w:rsidRDefault="008D3E16" w:rsidP="008D3E16">
      <w: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8D3E16" w:rsidRPr="00C229F3" w:rsidRDefault="008D3E16" w:rsidP="008D3E16">
      <w:r>
        <w:rPr>
          <w:szCs w:val="22"/>
        </w:rPr>
        <w:t xml:space="preserve">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w:t>
      </w:r>
      <w:proofErr w:type="spellStart"/>
      <w:r>
        <w:rPr>
          <w:szCs w:val="22"/>
        </w:rPr>
        <w:t>ΣΛΕΕ</w:t>
      </w:r>
      <w:proofErr w:type="spellEnd"/>
      <w:r>
        <w:rPr>
          <w:szCs w:val="22"/>
        </w:rPr>
        <w:t>.</w:t>
      </w:r>
    </w:p>
    <w:p w:rsidR="008D3E16" w:rsidRDefault="008D3E16" w:rsidP="008D3E16"/>
    <w:p w:rsidR="008D3E16" w:rsidRPr="00755A20" w:rsidRDefault="008D3E16" w:rsidP="008D3E16">
      <w:pPr>
        <w:rPr>
          <w:lang w:val="en-US"/>
        </w:rPr>
      </w:pPr>
    </w:p>
    <w:p w:rsidR="008D3E16" w:rsidRPr="00C229F3" w:rsidRDefault="008D3E16" w:rsidP="008D3E16">
      <w:pPr>
        <w:pStyle w:val="1"/>
      </w:pPr>
      <w:bookmarkStart w:id="53" w:name="_Toc527115889"/>
      <w:r>
        <w:rPr>
          <w:rFonts w:ascii="Calibri" w:hAnsi="Calibri"/>
        </w:rPr>
        <w:t>5.</w:t>
      </w:r>
      <w:r>
        <w:rPr>
          <w:rFonts w:ascii="Calibri" w:hAnsi="Calibri"/>
        </w:rPr>
        <w:tab/>
        <w:t>ΕΙΔΙΚΟΙ ΟΡΟΙ ΕΚΤΕΛΕΣΗΣ ΤΗΣ ΣΥΜΒΑΣΗΣ</w:t>
      </w:r>
      <w:bookmarkEnd w:id="53"/>
      <w:r>
        <w:rPr>
          <w:rFonts w:ascii="Calibri" w:hAnsi="Calibri"/>
        </w:rPr>
        <w:t xml:space="preserve"> </w:t>
      </w:r>
    </w:p>
    <w:p w:rsidR="008D3E16" w:rsidRPr="00C229F3" w:rsidRDefault="008D3E16" w:rsidP="008D3E16">
      <w:pPr>
        <w:pStyle w:val="20"/>
      </w:pPr>
      <w:bookmarkStart w:id="54" w:name="_Toc527115890"/>
      <w:r>
        <w:rPr>
          <w:rFonts w:ascii="Calibri" w:hAnsi="Calibri"/>
        </w:rPr>
        <w:t>5.1</w:t>
      </w:r>
      <w:r>
        <w:rPr>
          <w:rFonts w:ascii="Calibri" w:hAnsi="Calibri"/>
        </w:rPr>
        <w:tab/>
        <w:t>Τρόπος πληρωμής</w:t>
      </w:r>
      <w:bookmarkEnd w:id="54"/>
      <w:r>
        <w:rPr>
          <w:rFonts w:ascii="Calibri" w:hAnsi="Calibri"/>
        </w:rPr>
        <w:t xml:space="preserve"> </w:t>
      </w:r>
    </w:p>
    <w:p w:rsidR="008D3E16" w:rsidRPr="00C229F3" w:rsidRDefault="008D3E16" w:rsidP="008D3E16">
      <w:r>
        <w:rPr>
          <w:b/>
          <w:bCs/>
        </w:rPr>
        <w:t>5.1.1.</w:t>
      </w:r>
      <w:r>
        <w:t xml:space="preserve"> Η πληρωμή του αναδόχου θα πραγματοποιηθεί με τον πιο κάτω τρόπο </w:t>
      </w:r>
      <w:r>
        <w:rPr>
          <w:b/>
        </w:rPr>
        <w:t>:</w:t>
      </w:r>
      <w:r>
        <w:rPr>
          <w:i/>
          <w:iCs/>
          <w:color w:val="5B9BD5"/>
          <w:spacing w:val="5"/>
          <w:kern w:val="1"/>
        </w:rPr>
        <w:t xml:space="preserve"> </w:t>
      </w:r>
    </w:p>
    <w:p w:rsidR="008D3E16" w:rsidRDefault="008D3E16" w:rsidP="008D3E16">
      <w:pPr>
        <w:rPr>
          <w:b/>
          <w:i/>
          <w:iCs/>
          <w:spacing w:val="5"/>
          <w:kern w:val="1"/>
        </w:rPr>
      </w:pPr>
      <w:r w:rsidRPr="00703036">
        <w:rPr>
          <w:iCs/>
          <w:spacing w:val="5"/>
          <w:kern w:val="1"/>
        </w:rPr>
        <w:t xml:space="preserve">Το </w:t>
      </w:r>
      <w:r w:rsidR="000B585B">
        <w:rPr>
          <w:iCs/>
          <w:spacing w:val="5"/>
          <w:kern w:val="1"/>
        </w:rPr>
        <w:t>10</w:t>
      </w:r>
      <w:r w:rsidR="00A12934">
        <w:rPr>
          <w:iCs/>
          <w:spacing w:val="5"/>
          <w:kern w:val="1"/>
        </w:rPr>
        <w:t>0</w:t>
      </w:r>
      <w:r w:rsidRPr="00703036">
        <w:rPr>
          <w:b/>
          <w:iCs/>
          <w:spacing w:val="5"/>
          <w:kern w:val="1"/>
        </w:rPr>
        <w:t>%</w:t>
      </w:r>
      <w:r w:rsidRPr="00703036">
        <w:rPr>
          <w:iCs/>
          <w:spacing w:val="5"/>
          <w:kern w:val="1"/>
        </w:rPr>
        <w:t xml:space="preserve"> της συμβατικής αξίας μετά την οριστική παραλαβή των υπηρεσιών</w:t>
      </w:r>
      <w:r>
        <w:rPr>
          <w:iCs/>
          <w:spacing w:val="5"/>
          <w:kern w:val="1"/>
        </w:rPr>
        <w:t xml:space="preserve"> του Αναδόχου και</w:t>
      </w:r>
      <w:r w:rsidR="000B585B">
        <w:rPr>
          <w:iCs/>
          <w:spacing w:val="5"/>
          <w:kern w:val="1"/>
        </w:rPr>
        <w:t xml:space="preserve"> </w:t>
      </w:r>
      <w:r w:rsidR="00632C84">
        <w:rPr>
          <w:iCs/>
          <w:spacing w:val="5"/>
          <w:kern w:val="1"/>
        </w:rPr>
        <w:t>αφού έχει προηγηθεί η</w:t>
      </w:r>
      <w:r w:rsidR="000B585B">
        <w:rPr>
          <w:iCs/>
          <w:spacing w:val="5"/>
          <w:kern w:val="1"/>
        </w:rPr>
        <w:t xml:space="preserve"> παράδοση</w:t>
      </w:r>
      <w:r>
        <w:rPr>
          <w:iCs/>
          <w:spacing w:val="5"/>
          <w:kern w:val="1"/>
        </w:rPr>
        <w:t xml:space="preserve"> της </w:t>
      </w:r>
      <w:proofErr w:type="spellStart"/>
      <w:r>
        <w:rPr>
          <w:iCs/>
          <w:spacing w:val="5"/>
          <w:kern w:val="1"/>
        </w:rPr>
        <w:t>1</w:t>
      </w:r>
      <w:r w:rsidRPr="00F05A4B">
        <w:rPr>
          <w:iCs/>
          <w:spacing w:val="5"/>
          <w:kern w:val="1"/>
          <w:vertAlign w:val="superscript"/>
        </w:rPr>
        <w:t>ης</w:t>
      </w:r>
      <w:proofErr w:type="spellEnd"/>
      <w:r>
        <w:rPr>
          <w:iCs/>
          <w:spacing w:val="5"/>
          <w:kern w:val="1"/>
        </w:rPr>
        <w:t xml:space="preserve"> Απολογιστικής </w:t>
      </w:r>
      <w:r w:rsidR="000B585B">
        <w:rPr>
          <w:iCs/>
          <w:spacing w:val="5"/>
          <w:kern w:val="1"/>
        </w:rPr>
        <w:t>διμηνιαίας</w:t>
      </w:r>
      <w:r>
        <w:rPr>
          <w:iCs/>
          <w:spacing w:val="5"/>
          <w:kern w:val="1"/>
        </w:rPr>
        <w:t xml:space="preserve"> έκθεσης, για το πρώτο </w:t>
      </w:r>
      <w:r w:rsidR="00A12934">
        <w:rPr>
          <w:iCs/>
          <w:spacing w:val="5"/>
          <w:kern w:val="1"/>
        </w:rPr>
        <w:t xml:space="preserve">δίμηνο </w:t>
      </w:r>
      <w:r>
        <w:rPr>
          <w:iCs/>
          <w:spacing w:val="5"/>
          <w:kern w:val="1"/>
        </w:rPr>
        <w:t xml:space="preserve">της σύμβασης και </w:t>
      </w:r>
      <w:r w:rsidRPr="00F05A4B">
        <w:rPr>
          <w:iCs/>
          <w:spacing w:val="5"/>
          <w:kern w:val="1"/>
        </w:rPr>
        <w:t xml:space="preserve">της </w:t>
      </w:r>
      <w:proofErr w:type="spellStart"/>
      <w:r>
        <w:rPr>
          <w:iCs/>
          <w:spacing w:val="5"/>
          <w:kern w:val="1"/>
        </w:rPr>
        <w:t>2</w:t>
      </w:r>
      <w:r w:rsidRPr="00F05A4B">
        <w:rPr>
          <w:iCs/>
          <w:spacing w:val="5"/>
          <w:kern w:val="1"/>
          <w:vertAlign w:val="superscript"/>
        </w:rPr>
        <w:t>ης</w:t>
      </w:r>
      <w:proofErr w:type="spellEnd"/>
      <w:r w:rsidRPr="00F05A4B">
        <w:rPr>
          <w:iCs/>
          <w:spacing w:val="5"/>
          <w:kern w:val="1"/>
        </w:rPr>
        <w:t xml:space="preserve"> </w:t>
      </w:r>
      <w:r>
        <w:rPr>
          <w:iCs/>
          <w:spacing w:val="5"/>
          <w:kern w:val="1"/>
        </w:rPr>
        <w:t xml:space="preserve">και Τελικής </w:t>
      </w:r>
      <w:r w:rsidRPr="00F05A4B">
        <w:rPr>
          <w:iCs/>
          <w:spacing w:val="5"/>
          <w:kern w:val="1"/>
        </w:rPr>
        <w:t xml:space="preserve">Απολογιστικής </w:t>
      </w:r>
      <w:r w:rsidR="00A12934">
        <w:rPr>
          <w:iCs/>
          <w:spacing w:val="5"/>
          <w:kern w:val="1"/>
        </w:rPr>
        <w:t>διμηνιαίας</w:t>
      </w:r>
      <w:r w:rsidRPr="00F05A4B">
        <w:rPr>
          <w:iCs/>
          <w:spacing w:val="5"/>
          <w:kern w:val="1"/>
        </w:rPr>
        <w:t xml:space="preserve"> έκθεσης, κατά το </w:t>
      </w:r>
      <w:r w:rsidR="00A12934">
        <w:rPr>
          <w:iCs/>
          <w:spacing w:val="5"/>
          <w:kern w:val="1"/>
        </w:rPr>
        <w:t>δεύτ</w:t>
      </w:r>
      <w:r>
        <w:rPr>
          <w:iCs/>
          <w:spacing w:val="5"/>
          <w:kern w:val="1"/>
        </w:rPr>
        <w:t>ερο</w:t>
      </w:r>
      <w:r w:rsidRPr="00F05A4B">
        <w:rPr>
          <w:iCs/>
          <w:spacing w:val="5"/>
          <w:kern w:val="1"/>
        </w:rPr>
        <w:t xml:space="preserve"> </w:t>
      </w:r>
      <w:r w:rsidR="00A12934">
        <w:rPr>
          <w:iCs/>
          <w:spacing w:val="5"/>
          <w:kern w:val="1"/>
        </w:rPr>
        <w:t xml:space="preserve">δίμηνο </w:t>
      </w:r>
      <w:r w:rsidRPr="00F05A4B">
        <w:rPr>
          <w:iCs/>
          <w:spacing w:val="5"/>
          <w:kern w:val="1"/>
        </w:rPr>
        <w:t xml:space="preserve"> της σύμβασης</w:t>
      </w:r>
      <w:r>
        <w:rPr>
          <w:b/>
          <w:i/>
          <w:iCs/>
          <w:spacing w:val="5"/>
          <w:kern w:val="1"/>
        </w:rPr>
        <w:t xml:space="preserve">. </w:t>
      </w:r>
    </w:p>
    <w:p w:rsidR="008D3E16" w:rsidRPr="001C27C2" w:rsidRDefault="008D3E16" w:rsidP="008D3E16">
      <w:r w:rsidRPr="001C27C2">
        <w:rPr>
          <w:b/>
          <w:bCs/>
        </w:rPr>
        <w:t>5.1.2.</w:t>
      </w:r>
      <w:r w:rsidRPr="001C27C2">
        <w:t xml:space="preserve"> </w:t>
      </w:r>
      <w:proofErr w:type="spellStart"/>
      <w:r w:rsidRPr="001C27C2">
        <w:t>Toν</w:t>
      </w:r>
      <w:proofErr w:type="spellEnd"/>
      <w:r w:rsidRPr="001C27C2">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sidRPr="001C27C2">
        <w:t>βαρύνεται</w:t>
      </w:r>
      <w:proofErr w:type="spellEnd"/>
      <w:r w:rsidRPr="001C27C2">
        <w:t xml:space="preserve"> με τις ακόλουθες κρατήσεις: </w:t>
      </w:r>
    </w:p>
    <w:p w:rsidR="008D3E16" w:rsidRPr="001C27C2" w:rsidRDefault="008D3E16" w:rsidP="008D3E16">
      <w:r w:rsidRPr="001C27C2">
        <w:t xml:space="preserve">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w:t>
      </w:r>
      <w:proofErr w:type="spellStart"/>
      <w:r w:rsidRPr="001C27C2">
        <w:t>Ν.4013</w:t>
      </w:r>
      <w:proofErr w:type="spellEnd"/>
      <w:r w:rsidRPr="001C27C2">
        <w:t>/2011 όπως ισχύει)</w:t>
      </w:r>
    </w:p>
    <w:p w:rsidR="00EB778D" w:rsidRPr="001C27C2" w:rsidRDefault="00EB778D" w:rsidP="00EB778D">
      <w:r w:rsidRPr="001C27C2">
        <w:t>β</w:t>
      </w:r>
      <w:r w:rsidR="008D3E16" w:rsidRPr="001C27C2">
        <w:t>)</w:t>
      </w:r>
      <w:r w:rsidRPr="001C27C2">
        <w:t xml:space="preserve"> </w:t>
      </w:r>
      <w:r w:rsidRPr="001C27C2">
        <w:t>Με κάθε πληρωμή θα γίνεται η προβλεπόμενη από την κείμενη νομοθεσία παρακράτηση φόρου εισοδήματος αξίας 4 ή 8 % επί του καθαρού ποσού.</w:t>
      </w:r>
    </w:p>
    <w:p w:rsidR="00EB778D" w:rsidRPr="006103D2" w:rsidRDefault="00EB778D" w:rsidP="00EB778D">
      <w:pPr>
        <w:rPr>
          <w:lang w:val="en-US"/>
        </w:rPr>
      </w:pPr>
      <w:r w:rsidRPr="001C27C2">
        <w:t>γ) Κάθε άλλη νόμιμη κράτηση</w:t>
      </w:r>
    </w:p>
    <w:p w:rsidR="008D3E16" w:rsidRPr="00F05A4B" w:rsidRDefault="008D3E16" w:rsidP="008D3E16">
      <w:pPr>
        <w:rPr>
          <w:highlight w:val="yellow"/>
        </w:rPr>
      </w:pPr>
    </w:p>
    <w:p w:rsidR="008D3E16" w:rsidRPr="006B2C94" w:rsidRDefault="008D3E16" w:rsidP="008D3E16">
      <w:pPr>
        <w:pStyle w:val="20"/>
      </w:pPr>
      <w:bookmarkStart w:id="55" w:name="_Toc527115891"/>
      <w:r>
        <w:rPr>
          <w:rFonts w:ascii="Calibri" w:hAnsi="Calibri"/>
        </w:rPr>
        <w:lastRenderedPageBreak/>
        <w:t>5.2</w:t>
      </w:r>
      <w:r>
        <w:rPr>
          <w:rFonts w:ascii="Calibri" w:hAnsi="Calibri"/>
        </w:rPr>
        <w:tab/>
        <w:t>Κήρυξη οικονομικού φορέα εκπτώτου - Κυρώσεις</w:t>
      </w:r>
      <w:bookmarkEnd w:id="55"/>
      <w:r>
        <w:rPr>
          <w:rFonts w:ascii="Calibri" w:hAnsi="Calibri"/>
        </w:rPr>
        <w:t xml:space="preserve"> </w:t>
      </w:r>
    </w:p>
    <w:p w:rsidR="008D3E16" w:rsidRDefault="008D3E16" w:rsidP="008D3E16">
      <w:pPr>
        <w:autoSpaceDE w:val="0"/>
        <w:rPr>
          <w:rFonts w:eastAsia="SimSun"/>
          <w:szCs w:val="22"/>
        </w:rPr>
      </w:pPr>
      <w:r>
        <w:rPr>
          <w:b/>
          <w:bCs/>
        </w:rPr>
        <w:t>5.2.1.</w:t>
      </w:r>
      <w:r>
        <w:rPr>
          <w:rFonts w:eastAsia="SimSun"/>
          <w:szCs w:val="22"/>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8D3E16" w:rsidRDefault="008D3E16" w:rsidP="008D3E16">
      <w:pPr>
        <w:autoSpaceDE w:val="0"/>
        <w:rPr>
          <w:rFonts w:eastAsia="SimSun"/>
          <w:szCs w:val="22"/>
        </w:rPr>
      </w:pPr>
      <w:r>
        <w:rPr>
          <w:rFonts w:eastAsia="SimSun"/>
          <w:szCs w:val="22"/>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8D3E16" w:rsidRDefault="008D3E16" w:rsidP="008D3E16">
      <w:pPr>
        <w:autoSpaceDE w:val="0"/>
        <w:spacing w:after="0"/>
        <w:rPr>
          <w:rFonts w:eastAsia="SimSun"/>
          <w:szCs w:val="22"/>
        </w:rPr>
      </w:pPr>
      <w:r>
        <w:rPr>
          <w:rFonts w:eastAsia="SimSun"/>
          <w:szCs w:val="22"/>
        </w:rPr>
        <w:t>Στον ανάδοχο που κηρύσσεται έκπτωτος από την σύμβαση, επιβάλλονται, μετά από κλήση του για παροχή εξηγήσεων, αθροιστικά, οι παρακάτω κυρώσεις:</w:t>
      </w:r>
    </w:p>
    <w:p w:rsidR="008D3E16" w:rsidRDefault="008D3E16" w:rsidP="008D3E16">
      <w:pPr>
        <w:autoSpaceDE w:val="0"/>
        <w:spacing w:after="0"/>
        <w:rPr>
          <w:rFonts w:eastAsia="SimSun"/>
          <w:szCs w:val="22"/>
        </w:rPr>
      </w:pPr>
      <w:r>
        <w:rPr>
          <w:rFonts w:eastAsia="SimSun"/>
          <w:szCs w:val="22"/>
        </w:rPr>
        <w:t>α) ολική κατάπτωση της εγγύησης καλής εκτέλεσης της σύμβασης,</w:t>
      </w:r>
    </w:p>
    <w:p w:rsidR="008D3E16" w:rsidRDefault="008D3E16" w:rsidP="008D3E16">
      <w:pPr>
        <w:autoSpaceDE w:val="0"/>
        <w:rPr>
          <w:b/>
          <w:bCs/>
        </w:rPr>
      </w:pPr>
    </w:p>
    <w:p w:rsidR="008D3E16" w:rsidRPr="00ED2E81" w:rsidRDefault="008D3E16" w:rsidP="008D3E16">
      <w:pPr>
        <w:autoSpaceDE w:val="0"/>
      </w:pPr>
      <w:r>
        <w:rPr>
          <w:b/>
          <w:bCs/>
        </w:rPr>
        <w:t>5.2.2.</w:t>
      </w:r>
      <w:r>
        <w:t xml:space="preserve">  </w:t>
      </w:r>
      <w:r w:rsidRPr="00ED2E81">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rsidR="008D3E16" w:rsidRPr="00ED2E81" w:rsidRDefault="008D3E16" w:rsidP="008D3E16">
      <w:pPr>
        <w:autoSpaceDE w:val="0"/>
      </w:pPr>
      <w:r w:rsidRPr="00ED2E81">
        <w:t>Οι ποινικές ρήτρες υπολογίζονται ως εξής:</w:t>
      </w:r>
    </w:p>
    <w:p w:rsidR="008D3E16" w:rsidRPr="00ED2E81" w:rsidRDefault="008D3E16" w:rsidP="008D3E16">
      <w:pPr>
        <w:autoSpaceDE w:val="0"/>
      </w:pPr>
      <w:r w:rsidRPr="00ED2E81">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8D3E16" w:rsidRPr="00ED2E81" w:rsidRDefault="008D3E16" w:rsidP="008D3E16">
      <w:pPr>
        <w:autoSpaceDE w:val="0"/>
      </w:pPr>
      <w:r w:rsidRPr="00ED2E81">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8D3E16" w:rsidRPr="00ED2E81" w:rsidRDefault="008D3E16" w:rsidP="008D3E16">
      <w:pPr>
        <w:autoSpaceDE w:val="0"/>
      </w:pPr>
      <w:r w:rsidRPr="00ED2E81">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8D3E16" w:rsidRPr="00ED2E81" w:rsidRDefault="008D3E16" w:rsidP="008D3E16">
      <w:pPr>
        <w:autoSpaceDE w:val="0"/>
      </w:pPr>
      <w:r w:rsidRPr="00ED2E81">
        <w:t>Το ποσό των ποινικών ρητρών αφαιρείται/συμψηφίζεται από/με την αμοιβή του αναδόχου.</w:t>
      </w:r>
    </w:p>
    <w:p w:rsidR="008D3E16" w:rsidRPr="00ED2E81" w:rsidRDefault="008D3E16" w:rsidP="008D3E16">
      <w:pPr>
        <w:autoSpaceDE w:val="0"/>
      </w:pPr>
      <w:r w:rsidRPr="00ED2E81">
        <w:t>Η επιβολή ποινικών ρητρών δεν στερεί από την αναθέτουσα αρχή το δικαίωμα να κηρύξει τον ανάδοχο έκπτωτο.</w:t>
      </w:r>
    </w:p>
    <w:p w:rsidR="008D3E16" w:rsidRPr="000C4284" w:rsidRDefault="008D3E16" w:rsidP="008D3E16">
      <w:pPr>
        <w:autoSpaceDE w:val="0"/>
      </w:pPr>
    </w:p>
    <w:p w:rsidR="008D3E16" w:rsidRPr="000C4284" w:rsidRDefault="008D3E16" w:rsidP="008D3E16">
      <w:pPr>
        <w:pStyle w:val="20"/>
        <w:autoSpaceDE w:val="0"/>
      </w:pPr>
      <w:bookmarkStart w:id="56" w:name="__RefHeading___Toc213_1659156176"/>
      <w:bookmarkStart w:id="57" w:name="_Toc527115892"/>
      <w:bookmarkEnd w:id="56"/>
      <w:r>
        <w:t>5.3</w:t>
      </w:r>
      <w:r>
        <w:tab/>
        <w:t>Διοικητικές προσφυγές κατά τη διαδικασία εκτέλεσης των συμβάσεων</w:t>
      </w:r>
      <w:bookmarkEnd w:id="57"/>
      <w:r>
        <w:t xml:space="preserve">  </w:t>
      </w:r>
    </w:p>
    <w:p w:rsidR="008D3E16" w:rsidRPr="006B2C94" w:rsidRDefault="008D3E16" w:rsidP="008D3E16">
      <w:pPr>
        <w:autoSpaceDE w:val="0"/>
      </w:pPr>
      <w:r>
        <w:t xml:space="preserve"> 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μέσα σε ανατρεπτική προθεσμία τριάντα (30) ημερών από την ημερομηνία που έλαβε γνώση της σχετικής απόφασης. Επί της προσφυγής, αποφασίζει το αρμόδιο </w:t>
      </w:r>
      <w:r>
        <w:lastRenderedPageBreak/>
        <w:t>αποφαινόμενο όργανο, ύστερα από γνωμοδότηση του προβλεπόμενου στην περίπτωση δ της παραγράφου 11 του άρθρου 221 του ν. 4412/2016 οργάνου.</w:t>
      </w:r>
    </w:p>
    <w:p w:rsidR="008D3E16" w:rsidRPr="006B2C94" w:rsidRDefault="008D3E16" w:rsidP="008D3E16">
      <w:pPr>
        <w:autoSpaceDE w:val="0"/>
      </w:pPr>
      <w:r>
        <w:t>Η εν λόγω απόφαση δεν επιδέχεται προσβολή με άλλη οποιασδήποτε φύσεως διοικητική προσφυγή.</w:t>
      </w:r>
    </w:p>
    <w:p w:rsidR="008D3E16" w:rsidRDefault="008D3E16" w:rsidP="008D3E16"/>
    <w:p w:rsidR="008D3E16" w:rsidRPr="006B2C94" w:rsidRDefault="008D3E16" w:rsidP="008D3E16">
      <w:pPr>
        <w:pStyle w:val="1"/>
        <w:tabs>
          <w:tab w:val="left" w:pos="851"/>
        </w:tabs>
        <w:ind w:left="851" w:hanging="851"/>
      </w:pPr>
      <w:bookmarkStart w:id="58" w:name="_Toc527115893"/>
      <w:r>
        <w:rPr>
          <w:rFonts w:ascii="Calibri" w:hAnsi="Calibri"/>
        </w:rPr>
        <w:t>6.</w:t>
      </w:r>
      <w:r>
        <w:rPr>
          <w:rFonts w:ascii="Calibri" w:hAnsi="Calibri"/>
        </w:rPr>
        <w:tab/>
        <w:t>ΕΙΔΙΚΟΙ ΟΡΟΙ ΕΚΤΕΛΕΣΗΣ</w:t>
      </w:r>
      <w:bookmarkEnd w:id="58"/>
      <w:r>
        <w:rPr>
          <w:rFonts w:ascii="Calibri" w:hAnsi="Calibri"/>
        </w:rPr>
        <w:t xml:space="preserve"> </w:t>
      </w:r>
    </w:p>
    <w:p w:rsidR="008D3E16" w:rsidRPr="006B2C94" w:rsidRDefault="008D3E16" w:rsidP="008D3E16">
      <w:pPr>
        <w:pStyle w:val="20"/>
      </w:pPr>
      <w:bookmarkStart w:id="59" w:name="_Toc527115894"/>
      <w:r>
        <w:rPr>
          <w:rFonts w:ascii="Calibri" w:hAnsi="Calibri"/>
        </w:rPr>
        <w:t xml:space="preserve">6.1 </w:t>
      </w:r>
      <w:r>
        <w:rPr>
          <w:rFonts w:ascii="Calibri" w:hAnsi="Calibri"/>
        </w:rPr>
        <w:tab/>
        <w:t>Παρακολούθηση της σύμβασης</w:t>
      </w:r>
      <w:bookmarkEnd w:id="59"/>
      <w:r>
        <w:rPr>
          <w:rFonts w:ascii="Calibri" w:hAnsi="Calibri"/>
        </w:rPr>
        <w:t xml:space="preserve"> </w:t>
      </w:r>
    </w:p>
    <w:p w:rsidR="008D3E16" w:rsidRPr="006B2C94" w:rsidRDefault="008D3E16" w:rsidP="008D3E16">
      <w:r>
        <w:t xml:space="preserve">6.1.1. Η παρακολούθηση της εκτέλεσης της Σύμβασης και η διοίκηση αυτής θα διενεργηθεί από την  </w:t>
      </w:r>
      <w:r>
        <w:rPr>
          <w:rFonts w:eastAsia="SimSun"/>
          <w:szCs w:val="22"/>
        </w:rPr>
        <w:t xml:space="preserve">αρμόδια επιτροπή η οποία και θα εισηγείται  στο αρμόδιο αποφαινόμενο όργανο </w:t>
      </w:r>
      <w: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rsidR="008D3E16" w:rsidRPr="006B2C94" w:rsidRDefault="008D3E16" w:rsidP="008D3E16">
      <w:r>
        <w:t>6.1.2. 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rsidR="008D3E16" w:rsidRPr="006B2C94" w:rsidRDefault="008D3E16" w:rsidP="008D3E16">
      <w:r>
        <w:t xml:space="preserve">Τα καθήκοντα του </w:t>
      </w:r>
      <w:r w:rsidRPr="00182119">
        <w:rPr>
          <w:b/>
        </w:rPr>
        <w:t xml:space="preserve">επόπτη </w:t>
      </w:r>
      <w:r>
        <w:t>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rsidR="008D3E16" w:rsidRDefault="008D3E16" w:rsidP="008D3E16">
      <w:proofErr w:type="spellStart"/>
      <w:r>
        <w:t>6.1.3Για</w:t>
      </w:r>
      <w:proofErr w:type="spellEnd"/>
      <w:r>
        <w:t xml:space="preserve"> την προσήκουσα και έγκαιρη παραλαβή των υπηρεσιών τηρείται από τον </w:t>
      </w:r>
      <w:r w:rsidRPr="000E40E1">
        <w:rPr>
          <w:u w:val="single"/>
        </w:rPr>
        <w:t>ανάδοχο ημερολόγιο στο οποίο καταγράφονται η τμηματική εκτέλεση του αντικειμένου της σύμβασης</w:t>
      </w:r>
      <w:r>
        <w:t xml:space="preserve">, η καθημερινή απασχόληση του προσωπικού σε αριθμό και ειδικότητα, έκτακτα συμβάντα και άλλα στοιχεία που σχετίζονται με την εκτέλεση της σύμβασης. </w:t>
      </w:r>
      <w:r w:rsidRPr="000E40E1">
        <w:rPr>
          <w:u w:val="single"/>
        </w:rPr>
        <w:t>Το ημερολόγιο συνυπογράφεται από τον επόπτη της σύμβασης</w:t>
      </w:r>
      <w:r>
        <w:t>,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rsidR="000E40E1" w:rsidRPr="006B2C94" w:rsidRDefault="000E40E1" w:rsidP="008D3E16">
      <w:r>
        <w:t xml:space="preserve">6.1.4  Ο ανάδοχος υποχρεούται να παραδώσει δύο Απολογιστικές εκθέσεις μία για κάθε δίμηνο </w:t>
      </w:r>
      <w:proofErr w:type="spellStart"/>
      <w:r>
        <w:t>1</w:t>
      </w:r>
      <w:r w:rsidRPr="000E40E1">
        <w:rPr>
          <w:vertAlign w:val="superscript"/>
        </w:rPr>
        <w:t>ου</w:t>
      </w:r>
      <w:proofErr w:type="spellEnd"/>
      <w:r>
        <w:t xml:space="preserve"> , </w:t>
      </w:r>
      <w:proofErr w:type="spellStart"/>
      <w:r>
        <w:t>2</w:t>
      </w:r>
      <w:r w:rsidRPr="000E40E1">
        <w:rPr>
          <w:vertAlign w:val="superscript"/>
        </w:rPr>
        <w:t>ου</w:t>
      </w:r>
      <w:proofErr w:type="spellEnd"/>
      <w:r>
        <w:t xml:space="preserve"> &amp; τελικού διμήνου</w:t>
      </w:r>
    </w:p>
    <w:p w:rsidR="008D3E16" w:rsidRPr="006B2C94" w:rsidRDefault="008D3E16" w:rsidP="008D3E16">
      <w:pPr>
        <w:pStyle w:val="20"/>
      </w:pPr>
      <w:bookmarkStart w:id="60" w:name="_Toc527115895"/>
      <w:r>
        <w:rPr>
          <w:rFonts w:ascii="Calibri" w:hAnsi="Calibri"/>
        </w:rPr>
        <w:t xml:space="preserve">6.2 </w:t>
      </w:r>
      <w:r>
        <w:rPr>
          <w:rFonts w:ascii="Calibri" w:hAnsi="Calibri"/>
        </w:rPr>
        <w:tab/>
        <w:t>Διάρκεια σύμβασης</w:t>
      </w:r>
      <w:bookmarkEnd w:id="60"/>
      <w:r>
        <w:rPr>
          <w:rFonts w:ascii="Calibri" w:hAnsi="Calibri"/>
        </w:rPr>
        <w:t xml:space="preserve"> </w:t>
      </w:r>
    </w:p>
    <w:p w:rsidR="008D3E16" w:rsidRPr="00873564" w:rsidRDefault="008D3E16" w:rsidP="008D3E16">
      <w:r w:rsidRPr="00873564">
        <w:t xml:space="preserve">6.2.1. Η διάρκεια της Σύμβασης ορίζεται σε </w:t>
      </w:r>
      <w:r>
        <w:t xml:space="preserve">τέσσερις </w:t>
      </w:r>
      <w:r w:rsidRPr="00873564">
        <w:t xml:space="preserve"> μήνες από την ημερομηνία υπογραφής της σχετικής σύμβασης.</w:t>
      </w:r>
      <w:r w:rsidRPr="00873564">
        <w:rPr>
          <w:rFonts w:eastAsia="SimSun"/>
          <w:i/>
          <w:iCs/>
          <w:kern w:val="1"/>
          <w:szCs w:val="22"/>
          <w:lang w:bidi="hi-IN"/>
        </w:rPr>
        <w:t xml:space="preserve"> </w:t>
      </w:r>
    </w:p>
    <w:p w:rsidR="008D3E16" w:rsidRPr="006B2C94" w:rsidRDefault="008D3E16" w:rsidP="008D3E16">
      <w:r>
        <w:t xml:space="preserve">6.2.2.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w:t>
      </w:r>
      <w:proofErr w:type="spellStart"/>
      <w:r>
        <w:t>παραταθείσα</w:t>
      </w:r>
      <w:proofErr w:type="spellEnd"/>
      <w:r>
        <w:t xml:space="preserve">, κατά τα ανωτέρω, διάρκεια, χωρίς να υποβληθούν στην αναθέτουσα αρχή τα </w:t>
      </w:r>
      <w:r>
        <w:lastRenderedPageBreak/>
        <w:t>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rsidR="008D3E16" w:rsidRPr="006B2C94" w:rsidRDefault="008D3E16" w:rsidP="008D3E16">
      <w:pPr>
        <w:pStyle w:val="20"/>
        <w:tabs>
          <w:tab w:val="left" w:pos="993"/>
        </w:tabs>
        <w:ind w:left="993" w:hanging="993"/>
      </w:pPr>
      <w:bookmarkStart w:id="61" w:name="_Toc527115896"/>
      <w:r>
        <w:rPr>
          <w:rFonts w:ascii="Calibri" w:hAnsi="Calibri"/>
        </w:rPr>
        <w:t>6.3</w:t>
      </w:r>
      <w:r>
        <w:rPr>
          <w:rFonts w:ascii="Calibri" w:hAnsi="Calibri"/>
        </w:rPr>
        <w:tab/>
        <w:t>Παραλαβή του αντικειμένου της σύμβασης</w:t>
      </w:r>
      <w:bookmarkEnd w:id="61"/>
      <w:r>
        <w:rPr>
          <w:rFonts w:ascii="Calibri" w:hAnsi="Calibri"/>
        </w:rPr>
        <w:t xml:space="preserve"> </w:t>
      </w:r>
    </w:p>
    <w:p w:rsidR="008D3E16" w:rsidRPr="006B2C94" w:rsidRDefault="008D3E16" w:rsidP="008D3E16">
      <w:r w:rsidRPr="001438EC">
        <w:t xml:space="preserve">Η παραλαβή των παρεχόμενων υπηρεσιών ή/και παραδοτέων γίνεται από </w:t>
      </w:r>
      <w:r w:rsidR="00632C84">
        <w:t xml:space="preserve">την </w:t>
      </w:r>
      <w:r w:rsidRPr="001438EC">
        <w:t>επιτροπή παραλαβής που</w:t>
      </w:r>
      <w:r w:rsidR="00632C84">
        <w:t xml:space="preserve"> έχει</w:t>
      </w:r>
      <w:r w:rsidRPr="001438EC">
        <w:t xml:space="preserve"> συγκροτ</w:t>
      </w:r>
      <w:r w:rsidR="00632C84">
        <w:t>ηθεί για το σκοπό αυτόν με την 17397/30-11-2018 απόφαση Συγκλήτου (</w:t>
      </w:r>
      <w:proofErr w:type="spellStart"/>
      <w:r w:rsidR="00632C84">
        <w:t>ΑΔΑ:Ω4Α2469Β7Γ-ΥΥΙ</w:t>
      </w:r>
      <w:proofErr w:type="spellEnd"/>
      <w:r w:rsidR="00632C84">
        <w:t>)</w:t>
      </w:r>
      <w:r w:rsidRPr="001438EC">
        <w:t>.</w:t>
      </w:r>
      <w:r>
        <w:t xml:space="preserve"> </w:t>
      </w:r>
    </w:p>
    <w:p w:rsidR="008D3E16" w:rsidRPr="006B2C94" w:rsidRDefault="008D3E16" w:rsidP="008D3E16">
      <w:r>
        <w:t>Κατά τη διαδικασία παραλαβής διενεργείται ο ως άνω έλεγχος, μπορεί δε να καλείται να παραστεί και ο ανάδοχος.</w:t>
      </w:r>
    </w:p>
    <w:p w:rsidR="008D3E16" w:rsidRPr="006B2C94" w:rsidRDefault="008D3E16" w:rsidP="008D3E16">
      <w:r>
        <w:t>Αν η επιτροπή παραλαβής κρίνει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ή/και παραδοτέων και συνεπώς αν μπορούν οι τελευταίες να καλύψουν τις σχετικές ανάγκες.</w:t>
      </w:r>
    </w:p>
    <w:p w:rsidR="008D3E16" w:rsidRPr="006B2C94" w:rsidRDefault="008D3E16" w:rsidP="008D3E16">
      <w:r>
        <w:t>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ή/και παραδοτέων της σύμβασης και να συντάξει σχετικό πρωτόκολλο οριστικής παραλαβής, σύμφωνα με τα αναφερόμενα στην απόφαση.</w:t>
      </w:r>
    </w:p>
    <w:p w:rsidR="008D3E16" w:rsidRPr="006B2C94" w:rsidRDefault="008D3E16" w:rsidP="008D3E16">
      <w:r>
        <w:t>Ανεξάρτητα από την παραλαβή και την πληρωμή του αναδόχου, πραγματοποιούνται οι προβλεπόμενοι από τη σύμβαση έλεγχοι σύμφωνα με την παράγραφο 6 του</w:t>
      </w:r>
      <w:r w:rsidR="001438EC">
        <w:t xml:space="preserve"> άρθρου 218 του ν. 4412/2016. Η</w:t>
      </w:r>
      <w:r>
        <w:t xml:space="preserve"> εγγυητικ</w:t>
      </w:r>
      <w:r w:rsidR="001438EC">
        <w:t>ή</w:t>
      </w:r>
      <w:r>
        <w:t xml:space="preserve"> επιστολ</w:t>
      </w:r>
      <w:r w:rsidR="001438EC">
        <w:t>ή</w:t>
      </w:r>
      <w:r>
        <w:t xml:space="preserve">  καλής εκτέλεσης δεν επιστρέφονται πριν την ολοκλήρωση όλων των προβλεπόμενων ελέγχων και τη σύνταξη των σχετικών πρωτοκόλλων. </w:t>
      </w:r>
    </w:p>
    <w:p w:rsidR="008D3E16" w:rsidRPr="006B2C94" w:rsidRDefault="008D3E16" w:rsidP="008D3E16">
      <w:pPr>
        <w:pStyle w:val="20"/>
      </w:pPr>
      <w:bookmarkStart w:id="62" w:name="_Toc527115897"/>
      <w:r>
        <w:rPr>
          <w:rFonts w:ascii="Calibri" w:hAnsi="Calibri"/>
        </w:rPr>
        <w:t xml:space="preserve">6.4 </w:t>
      </w:r>
      <w:r>
        <w:rPr>
          <w:rFonts w:ascii="Calibri" w:hAnsi="Calibri"/>
        </w:rPr>
        <w:tab/>
        <w:t>Απόρριψη παραδοτέων – Αντικατάσταση</w:t>
      </w:r>
      <w:bookmarkEnd w:id="62"/>
      <w:r>
        <w:rPr>
          <w:rFonts w:ascii="Calibri" w:hAnsi="Calibri"/>
        </w:rPr>
        <w:t xml:space="preserve"> </w:t>
      </w:r>
    </w:p>
    <w:p w:rsidR="008D3E16" w:rsidRPr="006B2C94" w:rsidRDefault="008D3E16" w:rsidP="008D3E16">
      <w:r>
        <w:rPr>
          <w:rFonts w:eastAsia="SimSun"/>
          <w:szCs w:val="22"/>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rsidR="008D3E16" w:rsidRPr="006B2C94" w:rsidRDefault="008D3E16" w:rsidP="008D3E16">
      <w: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1C27C2" w:rsidRPr="00F74525" w:rsidRDefault="001C27C2" w:rsidP="001C27C2">
      <w:pPr>
        <w:pStyle w:val="5"/>
        <w:tabs>
          <w:tab w:val="center" w:pos="7020"/>
        </w:tabs>
        <w:spacing w:line="240" w:lineRule="auto"/>
        <w:rPr>
          <w:rFonts w:ascii="Tahoma" w:hAnsi="Tahoma" w:cs="Tahoma"/>
          <w:b/>
          <w:i w:val="0"/>
          <w:color w:val="auto"/>
          <w:sz w:val="20"/>
        </w:rPr>
      </w:pPr>
      <w:r>
        <w:rPr>
          <w:rFonts w:ascii="Tahoma" w:hAnsi="Tahoma" w:cs="Tahoma"/>
          <w:b/>
          <w:i w:val="0"/>
          <w:color w:val="auto"/>
          <w:sz w:val="20"/>
        </w:rPr>
        <w:t xml:space="preserve">                                                                                                 </w:t>
      </w:r>
      <w:r w:rsidRPr="00F74525">
        <w:rPr>
          <w:rFonts w:ascii="Tahoma" w:hAnsi="Tahoma" w:cs="Tahoma"/>
          <w:b/>
          <w:i w:val="0"/>
          <w:color w:val="auto"/>
          <w:sz w:val="20"/>
        </w:rPr>
        <w:t>Ο ΠΡΥΤΑΝΗΣ</w:t>
      </w:r>
    </w:p>
    <w:p w:rsidR="001C27C2" w:rsidRPr="00F74525" w:rsidRDefault="001C27C2" w:rsidP="001C27C2">
      <w:pPr>
        <w:spacing w:line="240" w:lineRule="auto"/>
        <w:rPr>
          <w:rFonts w:ascii="Tahoma" w:hAnsi="Tahoma" w:cs="Tahoma"/>
          <w:b/>
          <w:i/>
          <w:sz w:val="20"/>
        </w:rPr>
      </w:pPr>
      <w:r w:rsidRPr="00F74525">
        <w:rPr>
          <w:rFonts w:ascii="Tahoma" w:hAnsi="Tahoma" w:cs="Tahoma"/>
          <w:sz w:val="20"/>
        </w:rPr>
        <w:tab/>
      </w:r>
      <w:r w:rsidRPr="00F74525">
        <w:rPr>
          <w:rFonts w:ascii="Tahoma" w:hAnsi="Tahoma" w:cs="Tahoma"/>
          <w:sz w:val="20"/>
        </w:rPr>
        <w:tab/>
      </w:r>
      <w:r w:rsidRPr="00F74525">
        <w:rPr>
          <w:rFonts w:ascii="Tahoma" w:hAnsi="Tahoma" w:cs="Tahoma"/>
          <w:sz w:val="20"/>
        </w:rPr>
        <w:tab/>
      </w:r>
      <w:r w:rsidRPr="00F74525">
        <w:rPr>
          <w:rFonts w:ascii="Tahoma" w:hAnsi="Tahoma" w:cs="Tahoma"/>
          <w:sz w:val="20"/>
        </w:rPr>
        <w:tab/>
      </w:r>
      <w:r w:rsidRPr="00F74525">
        <w:rPr>
          <w:rFonts w:ascii="Tahoma" w:hAnsi="Tahoma" w:cs="Tahoma"/>
          <w:sz w:val="20"/>
        </w:rPr>
        <w:tab/>
        <w:t xml:space="preserve">                    </w:t>
      </w:r>
      <w:r w:rsidRPr="00F74525">
        <w:rPr>
          <w:rFonts w:ascii="Tahoma" w:hAnsi="Tahoma" w:cs="Tahoma"/>
          <w:b/>
          <w:i/>
          <w:sz w:val="20"/>
        </w:rPr>
        <w:t>ΤΟΥ ΠΑΝΕΠΙΣΤΗΜΙΟΥ ΚΡΗΤΗΣ</w:t>
      </w:r>
    </w:p>
    <w:p w:rsidR="001C27C2" w:rsidRPr="00F74525" w:rsidRDefault="001C27C2" w:rsidP="001C27C2">
      <w:pPr>
        <w:spacing w:line="240" w:lineRule="auto"/>
        <w:rPr>
          <w:rFonts w:ascii="Tahoma" w:hAnsi="Tahoma" w:cs="Tahoma"/>
          <w:b/>
          <w:i/>
          <w:sz w:val="20"/>
        </w:rPr>
      </w:pPr>
      <w:r w:rsidRPr="00F74525">
        <w:rPr>
          <w:rFonts w:ascii="Tahoma" w:hAnsi="Tahoma" w:cs="Tahoma"/>
          <w:b/>
          <w:i/>
          <w:sz w:val="20"/>
        </w:rPr>
        <w:tab/>
      </w:r>
      <w:r w:rsidRPr="00F74525">
        <w:rPr>
          <w:rFonts w:ascii="Tahoma" w:hAnsi="Tahoma" w:cs="Tahoma"/>
          <w:b/>
          <w:i/>
          <w:sz w:val="20"/>
        </w:rPr>
        <w:tab/>
      </w:r>
      <w:r w:rsidRPr="00F74525">
        <w:rPr>
          <w:rFonts w:ascii="Tahoma" w:hAnsi="Tahoma" w:cs="Tahoma"/>
          <w:b/>
          <w:i/>
          <w:sz w:val="20"/>
        </w:rPr>
        <w:tab/>
      </w:r>
      <w:r>
        <w:rPr>
          <w:rFonts w:ascii="Tahoma" w:hAnsi="Tahoma" w:cs="Tahoma"/>
          <w:b/>
          <w:i/>
          <w:sz w:val="20"/>
        </w:rPr>
        <w:tab/>
      </w:r>
      <w:r>
        <w:rPr>
          <w:rFonts w:ascii="Tahoma" w:hAnsi="Tahoma" w:cs="Tahoma"/>
          <w:b/>
          <w:i/>
          <w:sz w:val="20"/>
        </w:rPr>
        <w:tab/>
      </w:r>
      <w:r>
        <w:rPr>
          <w:rFonts w:ascii="Tahoma" w:hAnsi="Tahoma" w:cs="Tahoma"/>
          <w:b/>
          <w:i/>
          <w:sz w:val="20"/>
        </w:rPr>
        <w:tab/>
      </w:r>
      <w:r>
        <w:rPr>
          <w:rFonts w:ascii="Tahoma" w:hAnsi="Tahoma" w:cs="Tahoma"/>
          <w:b/>
          <w:i/>
          <w:sz w:val="20"/>
        </w:rPr>
        <w:tab/>
        <w:t xml:space="preserve">                       </w:t>
      </w:r>
      <w:proofErr w:type="spellStart"/>
      <w:r>
        <w:rPr>
          <w:rFonts w:ascii="Tahoma" w:hAnsi="Tahoma" w:cs="Tahoma"/>
          <w:b/>
          <w:i/>
          <w:sz w:val="20"/>
        </w:rPr>
        <w:t>α.α.</w:t>
      </w:r>
      <w:proofErr w:type="spellEnd"/>
    </w:p>
    <w:p w:rsidR="001C27C2" w:rsidRPr="00F74525" w:rsidRDefault="001C27C2" w:rsidP="001C27C2">
      <w:pPr>
        <w:spacing w:line="240" w:lineRule="auto"/>
        <w:rPr>
          <w:rFonts w:ascii="Tahoma" w:hAnsi="Tahoma" w:cs="Tahoma"/>
          <w:b/>
          <w:i/>
          <w:sz w:val="20"/>
        </w:rPr>
      </w:pPr>
    </w:p>
    <w:p w:rsidR="001C27C2" w:rsidRPr="00F74525" w:rsidRDefault="001C27C2" w:rsidP="001C27C2">
      <w:pPr>
        <w:spacing w:after="0" w:line="240" w:lineRule="auto"/>
        <w:rPr>
          <w:rFonts w:ascii="Tahoma" w:hAnsi="Tahoma" w:cs="Tahoma"/>
          <w:b/>
          <w:i/>
          <w:sz w:val="20"/>
        </w:rPr>
      </w:pPr>
      <w:r w:rsidRPr="00F74525">
        <w:rPr>
          <w:rFonts w:ascii="Tahoma" w:hAnsi="Tahoma" w:cs="Tahoma"/>
          <w:b/>
          <w:i/>
          <w:sz w:val="20"/>
        </w:rPr>
        <w:t xml:space="preserve">                                                                           </w:t>
      </w:r>
      <w:r>
        <w:rPr>
          <w:rFonts w:ascii="Tahoma" w:hAnsi="Tahoma" w:cs="Tahoma"/>
          <w:b/>
          <w:i/>
          <w:sz w:val="20"/>
        </w:rPr>
        <w:t xml:space="preserve">          </w:t>
      </w:r>
      <w:r w:rsidRPr="00F74525">
        <w:rPr>
          <w:rFonts w:ascii="Tahoma" w:hAnsi="Tahoma" w:cs="Tahoma"/>
          <w:b/>
          <w:i/>
          <w:sz w:val="20"/>
        </w:rPr>
        <w:t xml:space="preserve">  ΠΑΝΑΓΙΩΤΗΣ ΤΣΑΚΑΛΙΔΗΣ</w:t>
      </w:r>
    </w:p>
    <w:p w:rsidR="001C27C2" w:rsidRPr="00F74525" w:rsidRDefault="001C27C2" w:rsidP="001C27C2">
      <w:pPr>
        <w:spacing w:after="0" w:line="240" w:lineRule="auto"/>
        <w:rPr>
          <w:rFonts w:ascii="Tahoma" w:hAnsi="Tahoma" w:cs="Tahoma"/>
          <w:b/>
          <w:i/>
          <w:sz w:val="20"/>
        </w:rPr>
      </w:pPr>
      <w:r w:rsidRPr="00F74525">
        <w:rPr>
          <w:rFonts w:ascii="Tahoma" w:hAnsi="Tahoma" w:cs="Tahoma"/>
          <w:b/>
          <w:i/>
          <w:sz w:val="20"/>
        </w:rPr>
        <w:t xml:space="preserve">                                                                                      </w:t>
      </w:r>
      <w:r>
        <w:rPr>
          <w:rFonts w:ascii="Tahoma" w:hAnsi="Tahoma" w:cs="Tahoma"/>
          <w:b/>
          <w:i/>
          <w:sz w:val="20"/>
        </w:rPr>
        <w:t xml:space="preserve">           </w:t>
      </w:r>
      <w:r w:rsidRPr="00F74525">
        <w:rPr>
          <w:rFonts w:ascii="Tahoma" w:hAnsi="Tahoma" w:cs="Tahoma"/>
          <w:b/>
          <w:i/>
          <w:sz w:val="20"/>
        </w:rPr>
        <w:t>ΑΝΤΙΠΡΥΤΑΝΗΣ</w:t>
      </w:r>
    </w:p>
    <w:p w:rsidR="001C27C2" w:rsidRPr="00F74525" w:rsidRDefault="001C27C2" w:rsidP="001C27C2">
      <w:pPr>
        <w:spacing w:after="0" w:line="240" w:lineRule="auto"/>
        <w:rPr>
          <w:rFonts w:ascii="Tahoma" w:hAnsi="Tahoma" w:cs="Tahoma"/>
          <w:b/>
          <w:i/>
          <w:sz w:val="20"/>
        </w:rPr>
      </w:pPr>
      <w:r w:rsidRPr="00F74525">
        <w:rPr>
          <w:rFonts w:ascii="Tahoma" w:hAnsi="Tahoma" w:cs="Tahoma"/>
          <w:b/>
          <w:i/>
          <w:sz w:val="20"/>
        </w:rPr>
        <w:tab/>
      </w:r>
      <w:r w:rsidRPr="00F74525">
        <w:rPr>
          <w:rFonts w:ascii="Tahoma" w:hAnsi="Tahoma" w:cs="Tahoma"/>
          <w:b/>
          <w:i/>
          <w:sz w:val="20"/>
        </w:rPr>
        <w:tab/>
      </w:r>
      <w:r w:rsidRPr="00F74525">
        <w:rPr>
          <w:rFonts w:ascii="Tahoma" w:hAnsi="Tahoma" w:cs="Tahoma"/>
          <w:b/>
          <w:i/>
          <w:sz w:val="20"/>
        </w:rPr>
        <w:tab/>
      </w:r>
      <w:r w:rsidRPr="00F74525">
        <w:rPr>
          <w:rFonts w:ascii="Tahoma" w:hAnsi="Tahoma" w:cs="Tahoma"/>
          <w:b/>
          <w:i/>
          <w:sz w:val="20"/>
        </w:rPr>
        <w:tab/>
      </w:r>
      <w:r w:rsidRPr="00F74525">
        <w:rPr>
          <w:rFonts w:ascii="Tahoma" w:hAnsi="Tahoma" w:cs="Tahoma"/>
          <w:b/>
          <w:i/>
          <w:sz w:val="20"/>
        </w:rPr>
        <w:tab/>
        <w:t xml:space="preserve">               </w:t>
      </w:r>
      <w:r>
        <w:rPr>
          <w:rFonts w:ascii="Tahoma" w:hAnsi="Tahoma" w:cs="Tahoma"/>
          <w:b/>
          <w:i/>
          <w:sz w:val="20"/>
        </w:rPr>
        <w:t xml:space="preserve"> </w:t>
      </w:r>
      <w:r w:rsidRPr="00F74525">
        <w:rPr>
          <w:rFonts w:ascii="Tahoma" w:hAnsi="Tahoma" w:cs="Tahoma"/>
          <w:b/>
          <w:i/>
          <w:sz w:val="20"/>
        </w:rPr>
        <w:t>ΟΙΚΟΝΟΜΙΚΟΥ ΠΡΟΓΡΑΜΜΑΤΙΣΜΟΥ</w:t>
      </w:r>
    </w:p>
    <w:p w:rsidR="001C27C2" w:rsidRPr="00F74525" w:rsidRDefault="001C27C2" w:rsidP="001C27C2">
      <w:pPr>
        <w:spacing w:after="0" w:line="240" w:lineRule="auto"/>
        <w:rPr>
          <w:rFonts w:ascii="Tahoma" w:hAnsi="Tahoma" w:cs="Tahoma"/>
          <w:b/>
          <w:i/>
          <w:sz w:val="20"/>
        </w:rPr>
      </w:pPr>
      <w:r w:rsidRPr="00F74525">
        <w:rPr>
          <w:rFonts w:ascii="Tahoma" w:hAnsi="Tahoma" w:cs="Tahoma"/>
          <w:b/>
          <w:i/>
          <w:sz w:val="20"/>
        </w:rPr>
        <w:t xml:space="preserve">                                                                           </w:t>
      </w:r>
      <w:r>
        <w:rPr>
          <w:rFonts w:ascii="Tahoma" w:hAnsi="Tahoma" w:cs="Tahoma"/>
          <w:b/>
          <w:i/>
          <w:sz w:val="20"/>
        </w:rPr>
        <w:t xml:space="preserve">           </w:t>
      </w:r>
      <w:r w:rsidRPr="00F74525">
        <w:rPr>
          <w:rFonts w:ascii="Tahoma" w:hAnsi="Tahoma" w:cs="Tahoma"/>
          <w:b/>
          <w:i/>
          <w:sz w:val="20"/>
        </w:rPr>
        <w:t>ΥΠΟΔΟΜΩΝ &amp; ΑΝΑΠΤΥΞΗΣ</w:t>
      </w:r>
    </w:p>
    <w:p w:rsidR="008D3E16" w:rsidRPr="006B2C94" w:rsidRDefault="008D3E16" w:rsidP="008D3E16"/>
    <w:p w:rsidR="008D3E16" w:rsidRPr="006B2C94" w:rsidRDefault="008D3E16" w:rsidP="008D3E16">
      <w:pPr>
        <w:pStyle w:val="1"/>
      </w:pPr>
      <w:bookmarkStart w:id="63" w:name="_Toc527115898"/>
      <w:r>
        <w:rPr>
          <w:rFonts w:ascii="Calibri" w:hAnsi="Calibri" w:cs="Calibri"/>
        </w:rPr>
        <w:lastRenderedPageBreak/>
        <w:t>ΠΑΡΑΡΤΗΜΑΤΑ</w:t>
      </w:r>
      <w:bookmarkEnd w:id="63"/>
    </w:p>
    <w:p w:rsidR="008D3E16" w:rsidRDefault="008D3E16" w:rsidP="008D3E16">
      <w:pPr>
        <w:pStyle w:val="20"/>
        <w:tabs>
          <w:tab w:val="left" w:pos="0"/>
        </w:tabs>
        <w:rPr>
          <w:rFonts w:ascii="Calibri" w:hAnsi="Calibri"/>
        </w:rPr>
      </w:pPr>
      <w:bookmarkStart w:id="64" w:name="_Toc527115899"/>
      <w:r w:rsidRPr="004A3CC8">
        <w:rPr>
          <w:rFonts w:ascii="Calibri" w:hAnsi="Calibri"/>
        </w:rPr>
        <w:t>ΠΑΡΑΡΤΗΜΑ Ι – Αναλυτική Περιγραφή Φυσικού και Οικονομικού Αντικειμένου της Σύμβασης (προσαρμοσμένο από την Αναθέτουσα Αρχή)</w:t>
      </w:r>
      <w:bookmarkEnd w:id="64"/>
    </w:p>
    <w:p w:rsidR="00036F27" w:rsidRDefault="00036F27" w:rsidP="00036F27"/>
    <w:p w:rsidR="008D3E16" w:rsidRPr="007F4A8A" w:rsidRDefault="008D3E16" w:rsidP="008D3E16">
      <w:pPr>
        <w:pStyle w:val="normalwithoutspacing"/>
      </w:pPr>
      <w:r w:rsidRPr="007F4A8A">
        <w:t xml:space="preserve">Οι παρεχόμενες υπηρεσίες υποστήριξης </w:t>
      </w:r>
      <w:r w:rsidR="00C9093E">
        <w:t xml:space="preserve">προς το Πανεπιστήμιο Κρήτης </w:t>
      </w:r>
      <w:r w:rsidRPr="007F4A8A">
        <w:t xml:space="preserve">περιλαμβάνουν την παροχή υπηρεσιών για την αξιολόγηση και τη διερεύνηση χρηματοδότησης έργου φοιτητικών </w:t>
      </w:r>
      <w:r>
        <w:t>κατοικιών</w:t>
      </w:r>
      <w:r w:rsidRPr="007F4A8A">
        <w:t xml:space="preserve"> Πανεπιστήμιου Κρήτης</w:t>
      </w:r>
      <w:r w:rsidR="00C9093E">
        <w:t xml:space="preserve"> στο Ρέθυμνο και στο Ηράκλειο, σε </w:t>
      </w:r>
      <w:r w:rsidR="00C9093E" w:rsidRPr="007F4A8A">
        <w:t>τεχνικ</w:t>
      </w:r>
      <w:r w:rsidR="00C9093E">
        <w:t>ό</w:t>
      </w:r>
      <w:r w:rsidR="00C9093E" w:rsidRPr="007F4A8A">
        <w:t xml:space="preserve"> σύμβουλο</w:t>
      </w:r>
      <w:r w:rsidRPr="007F4A8A">
        <w:t xml:space="preserve">. Το έργο αφορά στην κατασκευή </w:t>
      </w:r>
      <w:r w:rsidR="006103D2">
        <w:t>σημαντικού αριθμού</w:t>
      </w:r>
      <w:r w:rsidRPr="007F4A8A">
        <w:t xml:space="preserve"> φοιτητικών </w:t>
      </w:r>
      <w:r>
        <w:t>κατοικιών</w:t>
      </w:r>
      <w:r w:rsidR="000B585B">
        <w:t xml:space="preserve"> στο Ρέθυμνο </w:t>
      </w:r>
      <w:r w:rsidRPr="007F4A8A">
        <w:t xml:space="preserve"> και </w:t>
      </w:r>
      <w:r w:rsidR="000B585B">
        <w:t>στο Ηράκλει</w:t>
      </w:r>
      <w:r w:rsidR="00036F27">
        <w:t xml:space="preserve">ο καθώς επίσης και στην κατασκευή ή /και στην αξιοποίηση άλλων ακινήτων ιδιοκτησίας του Πανεπιστημίου Κρήτης, οι οποίες θα προσδιοριστούν σε συνεργασία με τη διοίκηση του Πανεπιστημίου, </w:t>
      </w:r>
      <w:r w:rsidR="004A3CC8">
        <w:t>ώστε να διασφαλίζουν: α)</w:t>
      </w:r>
      <w:r w:rsidR="00036F27">
        <w:t xml:space="preserve"> όλες</w:t>
      </w:r>
      <w:r w:rsidRPr="007F4A8A">
        <w:t xml:space="preserve"> οι απαραίτητες</w:t>
      </w:r>
      <w:r w:rsidR="00036F27">
        <w:t xml:space="preserve"> </w:t>
      </w:r>
      <w:proofErr w:type="spellStart"/>
      <w:r w:rsidR="00036F27">
        <w:t>συνοδές</w:t>
      </w:r>
      <w:proofErr w:type="spellEnd"/>
      <w:r w:rsidRPr="007F4A8A">
        <w:t xml:space="preserve"> χρήσεις για την εύρυθμη λειτουργία των «οικισμών» (εστίαση, λιανεμπόριο, διασκέδαση, καταστήματα υγιεινής</w:t>
      </w:r>
      <w:r w:rsidR="00036F27">
        <w:t xml:space="preserve">, πολιτισμός </w:t>
      </w:r>
      <w:r w:rsidRPr="007F4A8A">
        <w:t xml:space="preserve"> κλπ.) σε Ρέθυμνο και Ηράκλειο </w:t>
      </w:r>
      <w:r w:rsidR="000B585B">
        <w:t>και</w:t>
      </w:r>
      <w:r w:rsidR="004A3CC8">
        <w:t xml:space="preserve"> β) την</w:t>
      </w:r>
      <w:r w:rsidR="000B585B">
        <w:t xml:space="preserve"> </w:t>
      </w:r>
      <w:r w:rsidR="004A3CC8">
        <w:t>επαύξηση της λειτουργικότητας</w:t>
      </w:r>
      <w:r w:rsidR="000B585B">
        <w:t xml:space="preserve"> των</w:t>
      </w:r>
      <w:r w:rsidR="00036F27">
        <w:t xml:space="preserve"> υπαρχόντων</w:t>
      </w:r>
      <w:r w:rsidR="000B585B">
        <w:t xml:space="preserve"> ακινήτων ιδιοκτησίας του Παν/</w:t>
      </w:r>
      <w:proofErr w:type="spellStart"/>
      <w:r w:rsidR="000B585B">
        <w:t>μίου</w:t>
      </w:r>
      <w:proofErr w:type="spellEnd"/>
      <w:r w:rsidR="000B585B">
        <w:t xml:space="preserve"> Κρήτης με σκοπό την  </w:t>
      </w:r>
      <w:proofErr w:type="spellStart"/>
      <w:r w:rsidR="000B585B">
        <w:t>χρησιμοποιησή</w:t>
      </w:r>
      <w:proofErr w:type="spellEnd"/>
      <w:r w:rsidR="000B585B">
        <w:t xml:space="preserve"> τους σε πολιτιστικές και άλλες δραστηριότητες</w:t>
      </w:r>
      <w:r w:rsidR="00036F27">
        <w:t>, αρχικού εκτιμώμενου προϋπολογισμού 120.000.000,00 €</w:t>
      </w:r>
    </w:p>
    <w:p w:rsidR="008D3E16" w:rsidRPr="004031BD" w:rsidRDefault="008D3E16" w:rsidP="008D3E16">
      <w:pPr>
        <w:pStyle w:val="normalwithoutspacing"/>
      </w:pPr>
      <w:r w:rsidRPr="004031BD">
        <w:t>Το αντικείμενο του Έργου του Συμβούλου/ Αναδόχου περιλαμβάνει τις ακόλουθες   Υποστηρικτικές Ενέργειες :</w:t>
      </w:r>
    </w:p>
    <w:p w:rsidR="008D3E16" w:rsidRPr="00D04433" w:rsidRDefault="008D3E16" w:rsidP="008D3E16">
      <w:pPr>
        <w:pStyle w:val="normalwithoutspacing"/>
      </w:pPr>
      <w:r>
        <w:rPr>
          <w:u w:val="single"/>
        </w:rPr>
        <w:t>Διοικητική</w:t>
      </w:r>
      <w:r w:rsidRPr="004031BD">
        <w:rPr>
          <w:u w:val="single"/>
          <w:lang w:val="en-GB"/>
        </w:rPr>
        <w:t xml:space="preserve"> </w:t>
      </w:r>
      <w:r>
        <w:rPr>
          <w:u w:val="single"/>
        </w:rPr>
        <w:t>και Τεχνική Υποστήριξη</w:t>
      </w:r>
    </w:p>
    <w:p w:rsidR="008D3E16" w:rsidRDefault="008D3E16" w:rsidP="008D3E16">
      <w:pPr>
        <w:pStyle w:val="normalwithoutspacing"/>
        <w:numPr>
          <w:ilvl w:val="0"/>
          <w:numId w:val="12"/>
        </w:numPr>
      </w:pPr>
      <w:r w:rsidRPr="000375FC">
        <w:t xml:space="preserve">Καθορισμός και </w:t>
      </w:r>
      <w:proofErr w:type="spellStart"/>
      <w:r w:rsidRPr="000375FC">
        <w:t>διαστασιολόγηση</w:t>
      </w:r>
      <w:proofErr w:type="spellEnd"/>
      <w:r w:rsidRPr="000375FC">
        <w:t xml:space="preserve"> απαιτήσεων σχεδιασμού και ωρίμανσης (με βάση τις απαιτήσεις πληρότητας και αξιολόγησης Περιφερειακών και Τομεακών Προγραμμάτων του </w:t>
      </w:r>
      <w:proofErr w:type="spellStart"/>
      <w:r w:rsidRPr="000375FC">
        <w:t>ΕΣΠΑ</w:t>
      </w:r>
      <w:proofErr w:type="spellEnd"/>
      <w:r w:rsidRPr="000375FC">
        <w:t xml:space="preserve"> - </w:t>
      </w:r>
      <w:proofErr w:type="spellStart"/>
      <w:r w:rsidRPr="000375FC">
        <w:t>ΣΔΙΤ</w:t>
      </w:r>
      <w:proofErr w:type="spellEnd"/>
      <w:r w:rsidRPr="000375FC">
        <w:t xml:space="preserve"> ή / και, κατά περίπτωση, Προγραμμάτων που χρηματοδοτούνται απευθείας από την Ευρωπαϊκή Επιτροπή).</w:t>
      </w:r>
    </w:p>
    <w:p w:rsidR="008D3E16" w:rsidRDefault="008D3E16" w:rsidP="008D3E16">
      <w:pPr>
        <w:pStyle w:val="normalwithoutspacing"/>
        <w:numPr>
          <w:ilvl w:val="0"/>
          <w:numId w:val="12"/>
        </w:numPr>
      </w:pPr>
      <w:r w:rsidRPr="000375FC">
        <w:t xml:space="preserve">Διερεύνηση ύπαρξης απαιτούμενων πόρων για την ωρίμανση και υλοποίηση </w:t>
      </w:r>
      <w:r>
        <w:t>του έργου</w:t>
      </w:r>
      <w:r w:rsidRPr="000375FC">
        <w:t xml:space="preserve"> (υπόδειξη εθνικών ή / και συγχρηματοδοτούμενων χρηματοδοτικών εργαλείων και δυνητικών πηγών χρηματοδότησης διαμέσου των οποίων είναι δυνατό να χρηματοδοτηθούν τα υπόψη έργα).</w:t>
      </w:r>
    </w:p>
    <w:p w:rsidR="008D3E16" w:rsidRDefault="008D3E16" w:rsidP="008D3E16">
      <w:pPr>
        <w:pStyle w:val="normalwithoutspacing"/>
        <w:numPr>
          <w:ilvl w:val="0"/>
          <w:numId w:val="12"/>
        </w:numPr>
      </w:pPr>
      <w:r w:rsidRPr="000375FC">
        <w:t xml:space="preserve">Σχεδιασμός και εκτέλεση απαιτούμενων προπαρασκευαστικών ενεργειών για την ωρίμανση </w:t>
      </w:r>
      <w:r>
        <w:t>του έργου.</w:t>
      </w:r>
    </w:p>
    <w:p w:rsidR="008D3E16" w:rsidRDefault="008D3E16" w:rsidP="008D3E16">
      <w:pPr>
        <w:pStyle w:val="normalwithoutspacing"/>
        <w:numPr>
          <w:ilvl w:val="0"/>
          <w:numId w:val="12"/>
        </w:numPr>
      </w:pPr>
      <w:r w:rsidRPr="000375FC">
        <w:t xml:space="preserve"> Συμβουλευτική υποστήριξη, προς την Αναθέτουσα Αρχή, στην διαδικασία κτήσης απαιτούμενων </w:t>
      </w:r>
      <w:proofErr w:type="spellStart"/>
      <w:r w:rsidRPr="000375FC">
        <w:t>αδειοδοτήσεων</w:t>
      </w:r>
      <w:proofErr w:type="spellEnd"/>
      <w:r w:rsidRPr="000375FC">
        <w:t xml:space="preserve"> ανάλογα με το είδος και τα ιδιαίτερα χαρακτηριστικά </w:t>
      </w:r>
      <w:r>
        <w:t>του</w:t>
      </w:r>
      <w:r w:rsidRPr="000375FC">
        <w:t xml:space="preserve"> έργου (επιτόπια, τηλεφωνική ή ηλεκτρονική επικοινωνία με εμπλεκόμενους φορείς, σύνταξη απαιτούμενων εγγράφων για λογαριασμό της Αναθέτουσας Αρχής </w:t>
      </w:r>
      <w:proofErr w:type="spellStart"/>
      <w:r w:rsidRPr="000375FC">
        <w:t>κλπ</w:t>
      </w:r>
      <w:proofErr w:type="spellEnd"/>
      <w:r w:rsidRPr="000375FC">
        <w:t>).</w:t>
      </w:r>
    </w:p>
    <w:p w:rsidR="008D3E16" w:rsidRPr="004031BD" w:rsidRDefault="008D3E16" w:rsidP="008D3E16">
      <w:pPr>
        <w:pStyle w:val="normalwithoutspacing"/>
        <w:numPr>
          <w:ilvl w:val="0"/>
          <w:numId w:val="12"/>
        </w:numPr>
      </w:pPr>
      <w:r w:rsidRPr="000375FC">
        <w:t>Προετοιμασία και υποβολή ολοκληρωμένου φακέλου χρηματοδότησης, προς αρμόδιες Διαχειριστικές Αρχές και υποστήριξη των συγκεκριμένων φακέλων καθ</w:t>
      </w:r>
      <w:r>
        <w:t xml:space="preserve">’ </w:t>
      </w:r>
      <w:r w:rsidRPr="000375FC">
        <w:t>όλη τη διάρκεια της αξιολόγησης (εφόσον κατά τη διάρκεια ισχύος της παρούσας υφίστανται ενεργές προσκλήσεις χρηματοδότησης).</w:t>
      </w:r>
    </w:p>
    <w:p w:rsidR="008D3E16" w:rsidRDefault="008D3E16" w:rsidP="008D3E16">
      <w:pPr>
        <w:pStyle w:val="normalwithoutspacing"/>
        <w:numPr>
          <w:ilvl w:val="0"/>
          <w:numId w:val="12"/>
        </w:numPr>
      </w:pPr>
      <w:r>
        <w:t>Αντιστοίχιση της πρότασης με χρηματοδοτικές ευκαιρίες, βάσει των κριτηρίων που θέτουν οι προσκλήσεις, αλλά και βάσει του χρονοδιαγράμματος που θέτει η Αναθέτουσα για την υλοποίησή του, όπως και των διαθέσιμών πόρων για την ωρίμανσή ή υλοποίηση μέρους του με ιδίους πόρους.</w:t>
      </w:r>
    </w:p>
    <w:p w:rsidR="008D3E16" w:rsidRDefault="008D3E16" w:rsidP="008D3E16">
      <w:pPr>
        <w:pStyle w:val="normalwithoutspacing"/>
        <w:numPr>
          <w:ilvl w:val="0"/>
          <w:numId w:val="12"/>
        </w:numPr>
      </w:pPr>
      <w:r w:rsidRPr="007F4A8A">
        <w:t xml:space="preserve">Τη συμβουλευτική υποστήριξη κατά τη διαδικασία λήψης απαιτούμενων </w:t>
      </w:r>
      <w:r>
        <w:t xml:space="preserve">αποφάσεων/ </w:t>
      </w:r>
      <w:proofErr w:type="spellStart"/>
      <w:r w:rsidRPr="007F4A8A">
        <w:t>αδειοδοτήσεων</w:t>
      </w:r>
      <w:proofErr w:type="spellEnd"/>
      <w:r w:rsidRPr="007F4A8A">
        <w:t>/εγκρίσεων ανάλογα με το είδος και τα ιδιαίτερα χαρακτηριστικά της πρότασης.</w:t>
      </w:r>
    </w:p>
    <w:p w:rsidR="008D3E16" w:rsidRDefault="008D3E16" w:rsidP="008D3E16">
      <w:pPr>
        <w:pStyle w:val="normalwithoutspacing"/>
        <w:numPr>
          <w:ilvl w:val="0"/>
          <w:numId w:val="12"/>
        </w:numPr>
      </w:pPr>
      <w:r>
        <w:t>Σ</w:t>
      </w:r>
      <w:r w:rsidRPr="000375FC">
        <w:t xml:space="preserve">υμμετοχή σε συσκέψεις με βάση τις διαμορφούμενες ανάγκες υποστήριξης. </w:t>
      </w:r>
    </w:p>
    <w:p w:rsidR="008D3E16" w:rsidRPr="007F4A8A" w:rsidRDefault="008D3E16" w:rsidP="008D3E16">
      <w:pPr>
        <w:pStyle w:val="normalwithoutspacing"/>
        <w:numPr>
          <w:ilvl w:val="0"/>
          <w:numId w:val="12"/>
        </w:numPr>
      </w:pPr>
      <w:r w:rsidRPr="007F4A8A">
        <w:t xml:space="preserve">Εκπόνηση πρότασης </w:t>
      </w:r>
      <w:r>
        <w:t xml:space="preserve">χρηματοδότησης – υλοποίησης </w:t>
      </w:r>
      <w:r w:rsidRPr="007F4A8A">
        <w:t xml:space="preserve">με σαφή αποτύπωση των προτεινόμενων δράσεων, των στόχων και του προϋπολογισμού </w:t>
      </w:r>
      <w:r>
        <w:t>του έργου</w:t>
      </w:r>
      <w:r w:rsidRPr="007F4A8A">
        <w:t>.</w:t>
      </w:r>
    </w:p>
    <w:p w:rsidR="008D3E16" w:rsidRDefault="008D3E16" w:rsidP="008D3E16">
      <w:pPr>
        <w:pStyle w:val="normalwithoutspacing"/>
        <w:numPr>
          <w:ilvl w:val="0"/>
          <w:numId w:val="12"/>
        </w:numPr>
      </w:pPr>
      <w:r>
        <w:t>Προετοιμασία και υποβολή Φακέλων Υποψηφιότητας, προς αρμόδιους Φορείς Χρηματοδότησης και παρακολούθηση/υποστήριξη των συγκεκριμένων αιτήσεων καθ’ όλη τη διάρκεια της αξιολόγησης.</w:t>
      </w:r>
    </w:p>
    <w:p w:rsidR="008D3E16" w:rsidRDefault="008D3E16" w:rsidP="008D3E16">
      <w:pPr>
        <w:pStyle w:val="normalwithoutspacing"/>
        <w:rPr>
          <w:u w:val="single"/>
        </w:rPr>
      </w:pPr>
    </w:p>
    <w:p w:rsidR="008D3E16" w:rsidRPr="006B2C94" w:rsidRDefault="008D3E16" w:rsidP="008D3E16">
      <w:pPr>
        <w:pStyle w:val="20"/>
        <w:tabs>
          <w:tab w:val="left" w:pos="0"/>
        </w:tabs>
      </w:pPr>
      <w:r>
        <w:rPr>
          <w:rFonts w:ascii="Calibri" w:hAnsi="Calibri"/>
        </w:rPr>
        <w:br w:type="page"/>
      </w:r>
      <w:bookmarkStart w:id="65" w:name="_Toc527115900"/>
      <w:r>
        <w:rPr>
          <w:rFonts w:ascii="Calibri" w:hAnsi="Calibri"/>
        </w:rPr>
        <w:lastRenderedPageBreak/>
        <w:t xml:space="preserve">ΠΑΡΑΡΤΗΜΑ </w:t>
      </w:r>
      <w:proofErr w:type="spellStart"/>
      <w:r>
        <w:rPr>
          <w:rFonts w:ascii="Calibri" w:hAnsi="Calibri"/>
        </w:rPr>
        <w:t>ΙΙ</w:t>
      </w:r>
      <w:proofErr w:type="spellEnd"/>
      <w:r>
        <w:rPr>
          <w:rFonts w:ascii="Calibri" w:hAnsi="Calibri"/>
        </w:rPr>
        <w:t xml:space="preserve"> –</w:t>
      </w:r>
      <w:proofErr w:type="spellStart"/>
      <w:r>
        <w:rPr>
          <w:rFonts w:ascii="Calibri" w:hAnsi="Calibri"/>
        </w:rPr>
        <w:t>ΤΕΥΔ</w:t>
      </w:r>
      <w:proofErr w:type="spellEnd"/>
      <w:r>
        <w:rPr>
          <w:rFonts w:ascii="Calibri" w:hAnsi="Calibri"/>
        </w:rPr>
        <w:t xml:space="preserve"> (Προσαρμοσμένο από την Αναθέτουσα Αρχή)</w:t>
      </w:r>
      <w:bookmarkEnd w:id="65"/>
    </w:p>
    <w:p w:rsidR="008D3E16" w:rsidRDefault="008D3E16" w:rsidP="008D3E16">
      <w:pPr>
        <w:pStyle w:val="normalwithoutspacing"/>
        <w:rPr>
          <w:i/>
          <w:color w:val="5B9BD5"/>
          <w:szCs w:val="22"/>
        </w:rPr>
      </w:pPr>
    </w:p>
    <w:p w:rsidR="00955884" w:rsidRDefault="00955884" w:rsidP="00955884">
      <w:pPr>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proofErr w:type="spellStart"/>
      <w:r>
        <w:rPr>
          <w:b/>
          <w:bCs/>
          <w:sz w:val="24"/>
          <w:szCs w:val="24"/>
        </w:rPr>
        <w:t>TEΥΔ</w:t>
      </w:r>
      <w:proofErr w:type="spellEnd"/>
      <w:r>
        <w:rPr>
          <w:b/>
          <w:bCs/>
          <w:sz w:val="24"/>
          <w:szCs w:val="24"/>
        </w:rPr>
        <w:t>)</w:t>
      </w:r>
    </w:p>
    <w:p w:rsidR="00955884" w:rsidRDefault="00955884" w:rsidP="00955884">
      <w:pPr>
        <w:jc w:val="center"/>
        <w:rPr>
          <w:rFonts w:eastAsia="Calibri"/>
          <w:b/>
          <w:bCs/>
          <w:color w:val="669900"/>
          <w:sz w:val="24"/>
          <w:szCs w:val="24"/>
          <w:u w:val="single"/>
        </w:rPr>
      </w:pPr>
      <w:r>
        <w:rPr>
          <w:b/>
          <w:bCs/>
          <w:sz w:val="24"/>
          <w:szCs w:val="24"/>
        </w:rPr>
        <w:t>[άρθρου 79 παρ. 4 ν. 4412/2016 (Α 147)]</w:t>
      </w:r>
    </w:p>
    <w:p w:rsidR="00955884" w:rsidRDefault="00955884" w:rsidP="00955884">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955884" w:rsidRDefault="00955884" w:rsidP="00955884">
      <w:pPr>
        <w:jc w:val="center"/>
        <w:rPr>
          <w:b/>
          <w:bCs/>
        </w:rPr>
      </w:pPr>
      <w:r>
        <w:rPr>
          <w:b/>
          <w:bCs/>
          <w:u w:val="single"/>
        </w:rPr>
        <w:t>Μέρος Ι: Πληροφορίες σχετικά με την αναθέτουσα αρχή/αναθέτοντα φορέα</w:t>
      </w:r>
      <w:r>
        <w:rPr>
          <w:rStyle w:val="ae"/>
          <w:b/>
          <w:bCs/>
          <w:u w:val="single"/>
        </w:rPr>
        <w:endnoteReference w:id="1"/>
      </w:r>
      <w:r>
        <w:rPr>
          <w:b/>
          <w:bCs/>
          <w:u w:val="single"/>
        </w:rPr>
        <w:t xml:space="preserve">  και τη διαδικασία ανάθεσης</w:t>
      </w:r>
    </w:p>
    <w:p w:rsidR="00955884" w:rsidRDefault="00955884" w:rsidP="00955884">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955884" w:rsidTr="006B082C">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32C84" w:rsidRPr="008676BA" w:rsidRDefault="00632C84" w:rsidP="00DB0F74">
            <w:pPr>
              <w:spacing w:after="0" w:line="240" w:lineRule="auto"/>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w:t>
            </w:r>
            <w:proofErr w:type="spellStart"/>
            <w:r w:rsidRPr="008676BA">
              <w:rPr>
                <w:rFonts w:ascii="Palatino Linotype" w:hAnsi="Palatino Linotype"/>
                <w:b/>
                <w:bCs/>
                <w:sz w:val="22"/>
                <w:szCs w:val="22"/>
              </w:rPr>
              <w:t>αα</w:t>
            </w:r>
            <w:proofErr w:type="spellEnd"/>
            <w:r w:rsidRPr="008676BA">
              <w:rPr>
                <w:rFonts w:ascii="Palatino Linotype" w:hAnsi="Palatino Linotype"/>
                <w:b/>
                <w:bCs/>
                <w:sz w:val="22"/>
                <w:szCs w:val="22"/>
              </w:rPr>
              <w:t>)/ αναθέτοντα φορέα (</w:t>
            </w:r>
            <w:proofErr w:type="spellStart"/>
            <w:r w:rsidRPr="008676BA">
              <w:rPr>
                <w:rFonts w:ascii="Palatino Linotype" w:hAnsi="Palatino Linotype"/>
                <w:b/>
                <w:bCs/>
                <w:sz w:val="22"/>
                <w:szCs w:val="22"/>
              </w:rPr>
              <w:t>αφ</w:t>
            </w:r>
            <w:proofErr w:type="spellEnd"/>
            <w:r w:rsidRPr="008676BA">
              <w:rPr>
                <w:rFonts w:ascii="Palatino Linotype" w:hAnsi="Palatino Linotype"/>
                <w:b/>
                <w:bCs/>
                <w:sz w:val="22"/>
                <w:szCs w:val="22"/>
              </w:rPr>
              <w:t>)</w:t>
            </w:r>
          </w:p>
          <w:p w:rsidR="00632C84" w:rsidRPr="008676BA" w:rsidRDefault="00632C84" w:rsidP="00DB0F74">
            <w:pPr>
              <w:spacing w:after="0" w:line="240" w:lineRule="auto"/>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632C84" w:rsidRPr="008676BA" w:rsidRDefault="00632C84" w:rsidP="00DB0F74">
            <w:pPr>
              <w:spacing w:after="0" w:line="240" w:lineRule="auto"/>
              <w:rPr>
                <w:rFonts w:ascii="Palatino Linotype" w:hAnsi="Palatino Linotype"/>
                <w:sz w:val="22"/>
                <w:szCs w:val="22"/>
              </w:rPr>
            </w:pPr>
            <w:r w:rsidRPr="008676BA">
              <w:rPr>
                <w:rFonts w:ascii="Palatino Linotype" w:hAnsi="Palatino Linotype"/>
                <w:sz w:val="22"/>
                <w:szCs w:val="22"/>
              </w:rPr>
              <w:t xml:space="preserve">- Κωδικός  Αναθέτουσας Αρχής / Αναθέτοντα Φορέα </w:t>
            </w:r>
            <w:proofErr w:type="spellStart"/>
            <w:r w:rsidRPr="008676BA">
              <w:rPr>
                <w:rFonts w:ascii="Palatino Linotype" w:hAnsi="Palatino Linotype"/>
                <w:sz w:val="22"/>
                <w:szCs w:val="22"/>
              </w:rPr>
              <w:t>ΚΗΜΔΗΣ</w:t>
            </w:r>
            <w:proofErr w:type="spellEnd"/>
            <w:r w:rsidRPr="008676BA">
              <w:rPr>
                <w:rFonts w:ascii="Palatino Linotype" w:hAnsi="Palatino Linotype"/>
                <w:sz w:val="22"/>
                <w:szCs w:val="22"/>
              </w:rPr>
              <w:t xml:space="preserve"> : 1866</w:t>
            </w:r>
          </w:p>
          <w:p w:rsidR="00632C84" w:rsidRPr="008676BA" w:rsidRDefault="00632C84" w:rsidP="00DB0F74">
            <w:pPr>
              <w:spacing w:after="0" w:line="240" w:lineRule="auto"/>
              <w:rPr>
                <w:rFonts w:ascii="Palatino Linotype" w:hAnsi="Palatino Linotype"/>
                <w:sz w:val="22"/>
                <w:szCs w:val="22"/>
              </w:rPr>
            </w:pPr>
            <w:r w:rsidRPr="008676BA">
              <w:rPr>
                <w:rFonts w:ascii="Palatino Linotype" w:hAnsi="Palatino Linotype"/>
                <w:sz w:val="22"/>
                <w:szCs w:val="22"/>
              </w:rPr>
              <w:t xml:space="preserve">- Ταχυδρομική διεύθυνση / Πόλη / </w:t>
            </w:r>
            <w:proofErr w:type="spellStart"/>
            <w:r w:rsidRPr="008676BA">
              <w:rPr>
                <w:rFonts w:ascii="Palatino Linotype" w:hAnsi="Palatino Linotype"/>
                <w:sz w:val="22"/>
                <w:szCs w:val="22"/>
              </w:rPr>
              <w:t>Ταχ</w:t>
            </w:r>
            <w:proofErr w:type="spellEnd"/>
            <w:r w:rsidRPr="008676BA">
              <w:rPr>
                <w:rFonts w:ascii="Palatino Linotype" w:hAnsi="Palatino Linotype"/>
                <w:sz w:val="22"/>
                <w:szCs w:val="22"/>
              </w:rPr>
              <w:t xml:space="preserve">. Κωδικός: ΠΑΝΕΠΙΣΤΗΜΙΟΥΠΟΛΗ </w:t>
            </w:r>
            <w:proofErr w:type="spellStart"/>
            <w:r w:rsidRPr="008676BA">
              <w:rPr>
                <w:rFonts w:ascii="Palatino Linotype" w:hAnsi="Palatino Linotype"/>
                <w:sz w:val="22"/>
                <w:szCs w:val="22"/>
              </w:rPr>
              <w:t>ΡΕΘΥΜΝΟΥ,74100</w:t>
            </w:r>
            <w:proofErr w:type="spellEnd"/>
          </w:p>
          <w:p w:rsidR="00632C84" w:rsidRPr="008676BA" w:rsidRDefault="00632C84" w:rsidP="00DB0F74">
            <w:pPr>
              <w:spacing w:after="0" w:line="240" w:lineRule="auto"/>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632C84" w:rsidRPr="008676BA" w:rsidRDefault="00632C84" w:rsidP="00DB0F74">
            <w:pPr>
              <w:spacing w:after="0" w:line="240" w:lineRule="auto"/>
              <w:rPr>
                <w:rFonts w:ascii="Palatino Linotype" w:hAnsi="Palatino Linotype"/>
                <w:sz w:val="22"/>
                <w:szCs w:val="22"/>
              </w:rPr>
            </w:pPr>
            <w:r w:rsidRPr="008676BA">
              <w:rPr>
                <w:rFonts w:ascii="Palatino Linotype" w:hAnsi="Palatino Linotype"/>
                <w:sz w:val="22"/>
                <w:szCs w:val="22"/>
              </w:rPr>
              <w:t>- Τηλέφωνο: 2831077940</w:t>
            </w:r>
          </w:p>
          <w:p w:rsidR="00632C84" w:rsidRPr="008676BA" w:rsidRDefault="00632C84" w:rsidP="00DB0F74">
            <w:pPr>
              <w:spacing w:after="0" w:line="240" w:lineRule="auto"/>
              <w:rPr>
                <w:rFonts w:ascii="Palatino Linotype" w:hAnsi="Palatino Linotype"/>
                <w:sz w:val="22"/>
                <w:szCs w:val="22"/>
              </w:rPr>
            </w:pPr>
            <w:r w:rsidRPr="008676BA">
              <w:rPr>
                <w:rFonts w:ascii="Palatino Linotype" w:hAnsi="Palatino Linotype"/>
                <w:sz w:val="22"/>
                <w:szCs w:val="22"/>
              </w:rPr>
              <w:t xml:space="preserve">- </w:t>
            </w: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roofErr w:type="spellStart"/>
            <w:r w:rsidRPr="008676BA">
              <w:rPr>
                <w:rFonts w:ascii="Palatino Linotype" w:hAnsi="Palatino Linotype"/>
                <w:sz w:val="22"/>
                <w:szCs w:val="22"/>
                <w:lang w:val="en-US"/>
              </w:rPr>
              <w:t>karniaboyra</w:t>
            </w:r>
            <w:proofErr w:type="spellEnd"/>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p w:rsidR="00955884" w:rsidRDefault="00632C84" w:rsidP="00DB0F74">
            <w:pPr>
              <w:spacing w:after="0" w:line="240" w:lineRule="auto"/>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tc>
      </w:tr>
      <w:tr w:rsidR="00955884" w:rsidTr="006B082C">
        <w:trPr>
          <w:jc w:val="center"/>
        </w:trPr>
        <w:tc>
          <w:tcPr>
            <w:tcW w:w="8954" w:type="dxa"/>
            <w:tcBorders>
              <w:left w:val="single" w:sz="1" w:space="0" w:color="000000"/>
              <w:bottom w:val="single" w:sz="1" w:space="0" w:color="000000"/>
              <w:right w:val="single" w:sz="1" w:space="0" w:color="000000"/>
            </w:tcBorders>
            <w:shd w:val="clear" w:color="auto" w:fill="B2B2B2"/>
          </w:tcPr>
          <w:p w:rsidR="00955884" w:rsidRDefault="00955884" w:rsidP="006B082C">
            <w:pPr>
              <w:spacing w:after="0"/>
            </w:pPr>
            <w:r>
              <w:rPr>
                <w:b/>
                <w:bCs/>
              </w:rPr>
              <w:t>Β: Πληροφορίες σχετικά με τη διαδικασία σύναψης σύμβασης</w:t>
            </w:r>
          </w:p>
          <w:p w:rsidR="00955884" w:rsidRDefault="00955884" w:rsidP="006B082C">
            <w:pPr>
              <w:spacing w:after="0"/>
            </w:pPr>
            <w:r>
              <w:t xml:space="preserve">- Τίτλος ή σύντομη περιγραφή της δημόσιας σύμβασης (συμπεριλαμβανομένου του σχετικού </w:t>
            </w:r>
            <w:proofErr w:type="spellStart"/>
            <w:r>
              <w:rPr>
                <w:lang w:val="en-US"/>
              </w:rPr>
              <w:t>CPV</w:t>
            </w:r>
            <w:proofErr w:type="spellEnd"/>
            <w:r w:rsidRPr="00E00AB5">
              <w:t>)</w:t>
            </w:r>
            <w:r>
              <w:t>: [</w:t>
            </w:r>
            <w:r w:rsidR="00DB0F74">
              <w:rPr>
                <w:b/>
                <w:sz w:val="24"/>
              </w:rPr>
              <w:t>ΑΝΑΘΕΣΗ ΥΠΗΡΕΣΙΩΝ ΑΞΙΟΛΟΓΗΣΗΣ ΚΑΙ ΔΙΕΡΕΥΝΗΣΗΣ ΧΡΗΜΑΤΟΔΟΤΗΣΗΣ ΕΡΓΟΥ ΦΟΙΤΗΤΙΚΩΝ ΕΣΤΙΩΝ ΤΟΥ ΠΑΝ/</w:t>
            </w:r>
            <w:proofErr w:type="spellStart"/>
            <w:r w:rsidR="00DB0F74">
              <w:rPr>
                <w:b/>
                <w:sz w:val="24"/>
              </w:rPr>
              <w:t>ΜΙΟΥ</w:t>
            </w:r>
            <w:proofErr w:type="spellEnd"/>
            <w:r w:rsidR="00DB0F74">
              <w:rPr>
                <w:b/>
                <w:sz w:val="24"/>
              </w:rPr>
              <w:t xml:space="preserve"> ΚΡΗΤΗΣ ΡΕΘΥΜΝΟ </w:t>
            </w:r>
            <w:r w:rsidR="00DB0F74">
              <w:rPr>
                <w:b/>
                <w:sz w:val="24"/>
              </w:rPr>
              <w:t>–</w:t>
            </w:r>
            <w:r w:rsidR="00DB0F74">
              <w:rPr>
                <w:b/>
                <w:sz w:val="24"/>
              </w:rPr>
              <w:t xml:space="preserve"> ΗΡΑΚΛΕΙΟ</w:t>
            </w:r>
            <w:r w:rsidR="00DB0F74">
              <w:rPr>
                <w:b/>
                <w:sz w:val="24"/>
              </w:rPr>
              <w:t xml:space="preserve">  </w:t>
            </w:r>
            <w:proofErr w:type="spellStart"/>
            <w:r w:rsidR="00DB0F74">
              <w:rPr>
                <w:b/>
                <w:sz w:val="24"/>
                <w:lang w:val="en-US"/>
              </w:rPr>
              <w:t>CPV</w:t>
            </w:r>
            <w:proofErr w:type="spellEnd"/>
            <w:r w:rsidR="00DB0F74" w:rsidRPr="00DB0F74">
              <w:rPr>
                <w:b/>
                <w:sz w:val="24"/>
              </w:rPr>
              <w:t xml:space="preserve">: </w:t>
            </w:r>
            <w:r w:rsidR="00804D74">
              <w:rPr>
                <w:b/>
                <w:sz w:val="24"/>
              </w:rPr>
              <w:t>71621000-7 Υπηρεσίες τεχνικής ανάλυσης ή παροχής συμβουλών</w:t>
            </w:r>
            <w:r>
              <w:t>]</w:t>
            </w:r>
          </w:p>
          <w:p w:rsidR="00955884" w:rsidRPr="00804D74" w:rsidRDefault="00955884" w:rsidP="006B082C">
            <w:pPr>
              <w:spacing w:after="0"/>
            </w:pPr>
            <w:r>
              <w:t>- Η σύμβαση αναφέρεται σε έργα, προμήθειες, ή υπηρεσίες : [</w:t>
            </w:r>
            <w:r w:rsidR="00804D74">
              <w:t>ΥΠΗΡΕΣΙΑ]</w:t>
            </w:r>
          </w:p>
          <w:p w:rsidR="00955884" w:rsidRDefault="00955884" w:rsidP="006B082C">
            <w:pPr>
              <w:spacing w:after="0"/>
            </w:pPr>
            <w:r>
              <w:t>- Εφόσον υφίστανται, ένδειξη</w:t>
            </w:r>
            <w:r w:rsidR="00804D74">
              <w:t xml:space="preserve"> ύπαρξης σχετικών τμημάτων : [1</w:t>
            </w:r>
            <w:r>
              <w:t>]</w:t>
            </w:r>
          </w:p>
          <w:p w:rsidR="00955884" w:rsidRDefault="00955884" w:rsidP="00804D74">
            <w:pPr>
              <w:spacing w:after="0"/>
            </w:pPr>
            <w:r>
              <w:t>- Αριθμός αναφοράς που αποδίδεται στον φάκελο από την αναθέτουσα αρχή (</w:t>
            </w:r>
            <w:r>
              <w:rPr>
                <w:i/>
              </w:rPr>
              <w:t>εάν υπάρχει</w:t>
            </w:r>
            <w:r>
              <w:t>): [</w:t>
            </w:r>
            <w:r w:rsidR="00804D74">
              <w:t>17454/30-11-2018</w:t>
            </w:r>
            <w:r>
              <w:t>]</w:t>
            </w:r>
          </w:p>
        </w:tc>
      </w:tr>
    </w:tbl>
    <w:p w:rsidR="00955884" w:rsidRDefault="00955884" w:rsidP="00955884"/>
    <w:p w:rsidR="00955884" w:rsidRDefault="00955884" w:rsidP="00955884">
      <w:pPr>
        <w:shd w:val="clear" w:color="auto" w:fill="B2B2B2"/>
        <w:rPr>
          <w:b/>
          <w:bCs/>
          <w:u w:val="single"/>
        </w:rPr>
      </w:pPr>
      <w:r>
        <w:t xml:space="preserve">ΟΛΕΣ ΟΙ ΥΠΟΛΟΙΠΕΣ ΠΛΗΡΟΦΟΡΙΕΣ ΣΕ ΚΑΘΕ ΕΝΟΤΗΤΑ ΤΟΥ </w:t>
      </w:r>
      <w:proofErr w:type="spellStart"/>
      <w:r>
        <w:t>ΤΕΥΔ</w:t>
      </w:r>
      <w:proofErr w:type="spellEnd"/>
      <w:r>
        <w:t xml:space="preserve"> ΘΑ ΠΡΕΠΕΙ ΝΑ ΣΥΜΠΛΗΡΩΘΟΥΝ ΑΠΟ ΤΟΝ ΟΙΚΟΝΟΜΙΚΟ ΦΟΡΕΑ</w:t>
      </w:r>
    </w:p>
    <w:p w:rsidR="00955884" w:rsidRDefault="00955884" w:rsidP="00955884">
      <w:pPr>
        <w:pageBreakBefore/>
        <w:jc w:val="center"/>
        <w:rPr>
          <w:b/>
          <w:bCs/>
        </w:rPr>
      </w:pPr>
      <w:r>
        <w:rPr>
          <w:b/>
          <w:bCs/>
          <w:u w:val="single"/>
        </w:rPr>
        <w:lastRenderedPageBreak/>
        <w:t>Μέρος II: Πληροφορίες σχετικά με τον οικονομικό φορέα</w:t>
      </w:r>
    </w:p>
    <w:p w:rsidR="00955884" w:rsidRDefault="00955884" w:rsidP="00955884">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F140F3" w:rsidRDefault="00955884" w:rsidP="006B082C">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F140F3" w:rsidRDefault="00955884" w:rsidP="006B082C">
            <w:pPr>
              <w:spacing w:after="0"/>
              <w:rPr>
                <w:b/>
                <w:i/>
              </w:rPr>
            </w:pPr>
            <w:r w:rsidRPr="00F140F3">
              <w:rPr>
                <w:b/>
                <w:i/>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Αριθμός φορολογικού μητρώου (</w:t>
            </w:r>
            <w:proofErr w:type="spellStart"/>
            <w:r>
              <w:t>ΑΦΜ</w:t>
            </w:r>
            <w:proofErr w:type="spellEnd"/>
            <w:r>
              <w:t>):</w:t>
            </w:r>
          </w:p>
          <w:p w:rsidR="00955884" w:rsidRDefault="00955884" w:rsidP="006B082C">
            <w:pPr>
              <w:spacing w:after="0"/>
            </w:pPr>
            <w:r>
              <w:t xml:space="preserve">Εάν δεν υπάρχει </w:t>
            </w:r>
            <w:proofErr w:type="spellStart"/>
            <w:r>
              <w:t>ΑΦΜ</w:t>
            </w:r>
            <w:proofErr w:type="spellEnd"/>
            <w: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tc>
      </w:tr>
      <w:tr w:rsidR="00955884" w:rsidTr="006B082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hd w:val="clear" w:color="auto" w:fill="FFFFFF"/>
              <w:spacing w:after="0"/>
            </w:pPr>
            <w:r>
              <w:t>Αρμόδιος ή αρμόδιοι</w:t>
            </w:r>
            <w:r w:rsidRPr="00F140F3">
              <w:rPr>
                <w:rStyle w:val="a6"/>
              </w:rPr>
              <w:endnoteReference w:id="2"/>
            </w:r>
            <w:r>
              <w:rPr>
                <w:rStyle w:val="a6"/>
              </w:rPr>
              <w:t xml:space="preserve"> </w:t>
            </w:r>
            <w:r>
              <w:t>:</w:t>
            </w:r>
          </w:p>
          <w:p w:rsidR="00955884" w:rsidRDefault="00955884" w:rsidP="006B082C">
            <w:pPr>
              <w:spacing w:after="0"/>
            </w:pPr>
            <w:r>
              <w:t>Τηλέφωνο:</w:t>
            </w:r>
          </w:p>
          <w:p w:rsidR="00955884" w:rsidRDefault="00955884" w:rsidP="006B082C">
            <w:pPr>
              <w:spacing w:after="0"/>
            </w:pPr>
            <w:proofErr w:type="spellStart"/>
            <w:r>
              <w:t>Ηλ</w:t>
            </w:r>
            <w:proofErr w:type="spellEnd"/>
            <w:r>
              <w:t>. ταχυδρομείο:</w:t>
            </w:r>
          </w:p>
          <w:p w:rsidR="00955884" w:rsidRDefault="00955884" w:rsidP="006B082C">
            <w:pPr>
              <w:spacing w:after="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p w:rsidR="00955884" w:rsidRDefault="00955884" w:rsidP="006B082C">
            <w:pPr>
              <w:spacing w:after="0"/>
            </w:pPr>
            <w:r>
              <w:t>[……]</w:t>
            </w:r>
          </w:p>
          <w:p w:rsidR="00955884" w:rsidRDefault="00955884" w:rsidP="006B082C">
            <w:pPr>
              <w:spacing w:after="0"/>
            </w:pPr>
            <w:r>
              <w:t>[……]</w:t>
            </w:r>
          </w:p>
          <w:p w:rsidR="00955884" w:rsidRDefault="00955884" w:rsidP="006B082C">
            <w:pPr>
              <w:spacing w:after="0"/>
            </w:pPr>
            <w: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bCs/>
                <w:i/>
                <w:iCs/>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Ο οικονομικός φορέας είναι πολύ μικρή, μικρή ή μεσαία επιχείρηση</w:t>
            </w:r>
            <w:r w:rsidRPr="009A0E61">
              <w:rPr>
                <w:rStyle w:val="a6"/>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napToGrid w:val="0"/>
              <w:spacing w:after="0"/>
            </w:pPr>
          </w:p>
        </w:tc>
      </w:tr>
      <w:tr w:rsidR="00955884" w:rsidTr="006B082C">
        <w:trPr>
          <w:jc w:val="center"/>
        </w:trPr>
        <w:tc>
          <w:tcPr>
            <w:tcW w:w="4479" w:type="dxa"/>
            <w:tcBorders>
              <w:left w:val="single" w:sz="4" w:space="0" w:color="000000"/>
              <w:bottom w:val="single" w:sz="4" w:space="0" w:color="000000"/>
            </w:tcBorders>
            <w:shd w:val="clear" w:color="auto" w:fill="auto"/>
          </w:tcPr>
          <w:p w:rsidR="00955884" w:rsidRDefault="00955884" w:rsidP="006B082C">
            <w:pPr>
              <w:spacing w:after="0"/>
              <w:rPr>
                <w:b/>
                <w:color w:val="000000"/>
              </w:rPr>
            </w:pPr>
            <w:r>
              <w:rPr>
                <w:b/>
                <w:u w:val="single"/>
              </w:rPr>
              <w:t xml:space="preserve">Μόνο σε περίπτωση προμήθειας </w:t>
            </w:r>
            <w:proofErr w:type="spellStart"/>
            <w:r>
              <w:rPr>
                <w:b/>
                <w:u w:val="single"/>
              </w:rPr>
              <w:t>κατ</w:t>
            </w:r>
            <w:proofErr w:type="spellEnd"/>
            <w:r>
              <w:rPr>
                <w:b/>
                <w:u w:val="single"/>
              </w:rPr>
              <w:t>᾽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6"/>
              </w:rPr>
              <w:endnoteReference w:id="4"/>
            </w:r>
            <w:r>
              <w:t xml:space="preserve"> ή προβλέπει την εκτέλεση συμβάσεων στο πλαίσιο προγραμμάτων προστατευόμενης απασχόλησης;</w:t>
            </w:r>
          </w:p>
          <w:p w:rsidR="00955884" w:rsidRDefault="00955884" w:rsidP="006B082C">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955884" w:rsidRDefault="00955884" w:rsidP="006B082C">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r>
              <w:rPr>
                <w:lang w:val="en-US"/>
              </w:rPr>
              <w:t xml:space="preserve"> </w:t>
            </w:r>
            <w:r>
              <w:t>] Ναι [] Όχι</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w:t>
            </w:r>
          </w:p>
          <w:p w:rsidR="00955884" w:rsidRDefault="00955884" w:rsidP="006B082C">
            <w:pPr>
              <w:spacing w:after="0"/>
            </w:pPr>
          </w:p>
          <w:p w:rsidR="00955884" w:rsidRDefault="00955884" w:rsidP="006B082C">
            <w:pPr>
              <w:spacing w:after="0"/>
            </w:pPr>
          </w:p>
          <w:p w:rsidR="00955884" w:rsidRDefault="00955884" w:rsidP="006B082C">
            <w:pPr>
              <w:spacing w:after="0"/>
            </w:pPr>
            <w:r>
              <w:t>[…...............]</w:t>
            </w:r>
          </w:p>
          <w:p w:rsidR="00955884" w:rsidRDefault="00955884" w:rsidP="006B082C">
            <w:pPr>
              <w:spacing w:after="0"/>
            </w:pPr>
            <w:r>
              <w:t>[….]</w:t>
            </w:r>
          </w:p>
        </w:tc>
      </w:tr>
      <w:tr w:rsidR="00955884" w:rsidTr="006B082C">
        <w:trPr>
          <w:jc w:val="center"/>
        </w:trPr>
        <w:tc>
          <w:tcPr>
            <w:tcW w:w="4479" w:type="dxa"/>
            <w:tcBorders>
              <w:left w:val="single" w:sz="4" w:space="0" w:color="000000"/>
              <w:bottom w:val="single" w:sz="4" w:space="0" w:color="000000"/>
            </w:tcBorders>
            <w:shd w:val="clear" w:color="auto" w:fill="auto"/>
          </w:tcPr>
          <w:p w:rsidR="00955884" w:rsidRDefault="00955884" w:rsidP="006B082C">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955884" w:rsidRDefault="00955884" w:rsidP="006B082C">
            <w:pPr>
              <w:spacing w:after="0"/>
            </w:pPr>
            <w:r>
              <w:t>[] Ναι [] Όχι [] Άνευ αντικειμένου</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rPr>
                <w:b/>
              </w:rPr>
              <w:t>Εάν ναι</w:t>
            </w:r>
            <w:r>
              <w:t>:</w:t>
            </w:r>
          </w:p>
          <w:p w:rsidR="00955884" w:rsidRDefault="00955884" w:rsidP="006B082C">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55884" w:rsidRDefault="00955884" w:rsidP="006B082C">
            <w:pPr>
              <w:spacing w:after="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955884" w:rsidRDefault="00955884" w:rsidP="006B082C">
            <w:pPr>
              <w:spacing w:after="0"/>
            </w:pPr>
            <w:r>
              <w:t>β) Εάν το πιστοποιητικό εγγραφής ή η πιστοποίηση διατίθεται ηλεκτρονικά, αναφέρετε:</w:t>
            </w:r>
          </w:p>
          <w:p w:rsidR="00955884" w:rsidRDefault="00955884" w:rsidP="006B082C">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6"/>
              </w:rPr>
              <w:endnoteReference w:id="5"/>
            </w:r>
            <w:r>
              <w:t>:</w:t>
            </w:r>
          </w:p>
          <w:p w:rsidR="00955884" w:rsidRDefault="00955884" w:rsidP="006B082C">
            <w:pPr>
              <w:spacing w:after="0"/>
              <w:rPr>
                <w:b/>
              </w:rPr>
            </w:pPr>
            <w:r>
              <w:t>δ) Η εγγραφή ή η πιστοποίηση καλύπτει όλα τα απαιτούμενα κριτήρια επιλογής;</w:t>
            </w:r>
          </w:p>
          <w:p w:rsidR="00955884" w:rsidRDefault="00955884" w:rsidP="006B082C">
            <w:pPr>
              <w:spacing w:after="0"/>
              <w:rPr>
                <w:b/>
                <w:u w:val="single"/>
              </w:rPr>
            </w:pPr>
            <w:r>
              <w:rPr>
                <w:b/>
              </w:rPr>
              <w:t>Εάν όχι:</w:t>
            </w:r>
          </w:p>
          <w:p w:rsidR="00955884" w:rsidRDefault="00955884" w:rsidP="006B082C">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955884" w:rsidRDefault="00955884" w:rsidP="006B082C">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55884" w:rsidRDefault="00955884" w:rsidP="006B082C">
            <w:pPr>
              <w:spacing w:after="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napToGrid w:val="0"/>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α) [……]</w:t>
            </w:r>
          </w:p>
          <w:p w:rsidR="00955884" w:rsidRDefault="00955884" w:rsidP="006B082C">
            <w:pPr>
              <w:spacing w:after="0"/>
            </w:pPr>
          </w:p>
          <w:p w:rsidR="00955884" w:rsidRDefault="00955884" w:rsidP="006B082C">
            <w:pPr>
              <w:spacing w:after="0"/>
            </w:pPr>
          </w:p>
          <w:p w:rsidR="00955884" w:rsidRDefault="00955884" w:rsidP="006B082C">
            <w:pPr>
              <w:spacing w:after="0"/>
            </w:pPr>
            <w:r>
              <w:rPr>
                <w:i/>
              </w:rPr>
              <w:t>β) (διαδικτυακή διεύθυνση, αρχή ή φορέας έκδοσης, επακριβή στοιχεία αναφοράς των εγγράφων):[……][……][……][……]</w:t>
            </w:r>
          </w:p>
          <w:p w:rsidR="00955884" w:rsidRDefault="00955884" w:rsidP="006B082C">
            <w:pPr>
              <w:spacing w:after="0"/>
            </w:pPr>
            <w:r>
              <w:t>γ) [……]</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δ) [] Ναι [] Όχι</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ε) [] Ναι [] Όχι</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r>
              <w:rPr>
                <w:i/>
              </w:rPr>
              <w:t>(διαδικτυακή διεύθυνση, αρχή ή φορέας έκδοσης, επακριβή στοιχεία αναφοράς των εγγράφων):</w:t>
            </w:r>
          </w:p>
          <w:p w:rsidR="00955884" w:rsidRDefault="00955884" w:rsidP="006B082C">
            <w:pPr>
              <w:spacing w:after="0"/>
            </w:pPr>
            <w:r>
              <w:rPr>
                <w:i/>
              </w:rPr>
              <w:t>[……][……][……][……]</w:t>
            </w:r>
          </w:p>
        </w:tc>
      </w:tr>
      <w:tr w:rsidR="00955884" w:rsidTr="006B082C">
        <w:trPr>
          <w:jc w:val="center"/>
        </w:trPr>
        <w:tc>
          <w:tcPr>
            <w:tcW w:w="4479" w:type="dxa"/>
            <w:tcBorders>
              <w:left w:val="single" w:sz="4" w:space="0" w:color="000000"/>
              <w:bottom w:val="single" w:sz="4" w:space="0" w:color="000000"/>
            </w:tcBorders>
            <w:shd w:val="clear" w:color="auto" w:fill="auto"/>
          </w:tcPr>
          <w:p w:rsidR="00955884" w:rsidRDefault="00955884" w:rsidP="006B082C">
            <w:pPr>
              <w:spacing w:before="120" w:after="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bCs/>
                <w:i/>
                <w:iCs/>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Ο οικονομικός φορέας συμμετέχει στη διαδικασία σύναψης δημόσιας σύμβασης από κοινού με άλλους</w:t>
            </w:r>
            <w:r w:rsidRPr="00A973E8">
              <w:rPr>
                <w:rStyle w:val="a6"/>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Ναι [] Όχι</w:t>
            </w:r>
          </w:p>
        </w:tc>
      </w:tr>
      <w:tr w:rsidR="00955884" w:rsidTr="006B082C">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955884" w:rsidRDefault="00955884" w:rsidP="006B082C">
            <w:pPr>
              <w:spacing w:after="0"/>
            </w:pPr>
            <w:r>
              <w:rPr>
                <w:b/>
                <w:i/>
              </w:rPr>
              <w:t>Εάν ναι</w:t>
            </w:r>
            <w:r>
              <w:rPr>
                <w:i/>
              </w:rPr>
              <w:t xml:space="preserve">, μεριμνήστε για την υποβολή χωριστού εντύπου </w:t>
            </w:r>
            <w:proofErr w:type="spellStart"/>
            <w:r>
              <w:rPr>
                <w:i/>
              </w:rPr>
              <w:t>ΤΕΥΔ</w:t>
            </w:r>
            <w:proofErr w:type="spellEnd"/>
            <w:r>
              <w:rPr>
                <w:i/>
              </w:rPr>
              <w:t xml:space="preserve"> από τους άλλους εμπλεκόμενους οικονομικούς φορείς.</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rPr>
                <w:b/>
              </w:rPr>
              <w:t>Εάν ναι</w:t>
            </w:r>
            <w:r>
              <w:t>:</w:t>
            </w:r>
          </w:p>
          <w:p w:rsidR="00955884" w:rsidRDefault="00955884" w:rsidP="006B082C">
            <w:pPr>
              <w:spacing w:after="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955884" w:rsidRDefault="00955884" w:rsidP="006B082C">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955884" w:rsidRDefault="00955884" w:rsidP="006B082C">
            <w:pPr>
              <w:spacing w:after="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napToGrid w:val="0"/>
              <w:spacing w:after="0"/>
            </w:pPr>
          </w:p>
          <w:p w:rsidR="00955884" w:rsidRDefault="00955884" w:rsidP="006B082C">
            <w:pPr>
              <w:spacing w:after="0"/>
            </w:pPr>
            <w:r>
              <w:t>α) [……]</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β) [……]</w:t>
            </w:r>
          </w:p>
          <w:p w:rsidR="00955884" w:rsidRDefault="00955884" w:rsidP="006B082C">
            <w:pPr>
              <w:spacing w:after="0"/>
            </w:pPr>
          </w:p>
          <w:p w:rsidR="00955884" w:rsidRDefault="00955884" w:rsidP="006B082C">
            <w:pPr>
              <w:spacing w:after="0"/>
            </w:pPr>
          </w:p>
          <w:p w:rsidR="00955884" w:rsidRDefault="00955884" w:rsidP="006B082C">
            <w:pPr>
              <w:spacing w:after="0"/>
            </w:pPr>
            <w:r>
              <w:t>γ) [……]</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0919FB" w:rsidRDefault="00955884" w:rsidP="006B082C">
            <w:pPr>
              <w:spacing w:after="0"/>
              <w:rPr>
                <w:b/>
                <w:bCs/>
                <w:i/>
                <w:iCs/>
                <w:strike/>
              </w:rPr>
            </w:pPr>
            <w:r w:rsidRPr="000919FB">
              <w:rPr>
                <w:b/>
                <w:bCs/>
                <w:i/>
                <w:iCs/>
                <w:strike/>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0919FB" w:rsidRDefault="00955884" w:rsidP="006B082C">
            <w:pPr>
              <w:spacing w:after="0"/>
              <w:rPr>
                <w:strike/>
              </w:rPr>
            </w:pPr>
            <w:r w:rsidRPr="000919FB">
              <w:rPr>
                <w:b/>
                <w:bCs/>
                <w:i/>
                <w:iCs/>
                <w:strike/>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0919FB" w:rsidRDefault="00955884" w:rsidP="006B082C">
            <w:pPr>
              <w:spacing w:after="0"/>
              <w:rPr>
                <w:strike/>
              </w:rPr>
            </w:pPr>
            <w:r w:rsidRPr="000919FB">
              <w:rPr>
                <w:strike/>
              </w:rPr>
              <w:lastRenderedPageBreak/>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0919FB" w:rsidRDefault="00955884" w:rsidP="006B082C">
            <w:pPr>
              <w:spacing w:after="0"/>
              <w:rPr>
                <w:strike/>
              </w:rPr>
            </w:pPr>
            <w:r w:rsidRPr="000919FB">
              <w:rPr>
                <w:strike/>
              </w:rPr>
              <w:t>[   ]</w:t>
            </w:r>
          </w:p>
        </w:tc>
      </w:tr>
    </w:tbl>
    <w:p w:rsidR="00955884" w:rsidRDefault="00955884" w:rsidP="00955884"/>
    <w:p w:rsidR="00955884" w:rsidRDefault="00955884" w:rsidP="00955884">
      <w:pPr>
        <w:pageBreakBefore/>
        <w:jc w:val="center"/>
        <w:rPr>
          <w:i/>
        </w:rPr>
      </w:pPr>
      <w:r>
        <w:rPr>
          <w:b/>
          <w:bCs/>
        </w:rPr>
        <w:lastRenderedPageBreak/>
        <w:t>Β: Πληροφορίες σχετικά με τους νόμιμους εκπροσώπους του οικονομικού φορέα</w:t>
      </w:r>
    </w:p>
    <w:p w:rsidR="00955884" w:rsidRDefault="00955884" w:rsidP="00955884">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i/>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color w:val="000000"/>
              </w:rPr>
            </w:pPr>
            <w:r>
              <w:t>Ονοματεπώνυμο</w:t>
            </w:r>
          </w:p>
          <w:p w:rsidR="00955884" w:rsidRDefault="00955884" w:rsidP="006B082C">
            <w:pPr>
              <w:spacing w:after="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p w:rsidR="00955884" w:rsidRDefault="00955884" w:rsidP="006B082C">
            <w:pPr>
              <w:spacing w:after="0"/>
            </w:pPr>
            <w: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tc>
      </w:tr>
    </w:tbl>
    <w:p w:rsidR="00955884" w:rsidRDefault="00955884" w:rsidP="00955884">
      <w:pPr>
        <w:pStyle w:val="SectionTitle"/>
        <w:ind w:left="850" w:firstLine="0"/>
      </w:pPr>
    </w:p>
    <w:p w:rsidR="00955884" w:rsidRDefault="00955884" w:rsidP="00955884">
      <w:pPr>
        <w:pageBreakBefore/>
        <w:ind w:left="850"/>
        <w:jc w:val="center"/>
        <w:rPr>
          <w:b/>
          <w:i/>
        </w:rPr>
      </w:pPr>
      <w:r>
        <w:rPr>
          <w:b/>
          <w:bCs/>
        </w:rPr>
        <w:lastRenderedPageBreak/>
        <w:t>Γ: Πληροφορίες σχετικά με τη στήριξη στις ικανότητες άλλων ΦΟΡΕΩΝ</w:t>
      </w:r>
      <w:r>
        <w:rPr>
          <w:rStyle w:val="ae"/>
          <w:b/>
          <w:bCs/>
        </w:rPr>
        <w:endnoteReference w:id="7"/>
      </w:r>
      <w:r>
        <w:t xml:space="preserve"> </w:t>
      </w:r>
    </w:p>
    <w:tbl>
      <w:tblPr>
        <w:tblW w:w="8959" w:type="dxa"/>
        <w:jc w:val="center"/>
        <w:tblLayout w:type="fixed"/>
        <w:tblLook w:val="0000" w:firstRow="0" w:lastRow="0" w:firstColumn="0" w:lastColumn="0" w:noHBand="0" w:noVBand="0"/>
      </w:tblPr>
      <w:tblGrid>
        <w:gridCol w:w="4479"/>
        <w:gridCol w:w="4480"/>
      </w:tblGrid>
      <w:tr w:rsidR="00955884" w:rsidTr="006B082C">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i/>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E109F9" w:rsidRDefault="00955884" w:rsidP="006B082C">
            <w:pPr>
              <w:spacing w:after="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[]Ναι []Όχι</w:t>
            </w:r>
          </w:p>
        </w:tc>
      </w:tr>
    </w:tbl>
    <w:p w:rsidR="00955884" w:rsidRDefault="00955884" w:rsidP="00955884">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w:t>
      </w:r>
      <w:proofErr w:type="spellStart"/>
      <w:r>
        <w:rPr>
          <w:i/>
        </w:rPr>
        <w:t>ΤΕΥΔ</w:t>
      </w:r>
      <w:proofErr w:type="spellEnd"/>
      <w:r>
        <w:rPr>
          <w:i/>
        </w:rPr>
        <w:t xml:space="preserve">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rsidR="00955884" w:rsidRDefault="00955884" w:rsidP="00955884">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55884" w:rsidRDefault="00955884" w:rsidP="00955884">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55884" w:rsidRDefault="00955884" w:rsidP="00955884">
      <w:pPr>
        <w:jc w:val="center"/>
      </w:pPr>
    </w:p>
    <w:p w:rsidR="00955884" w:rsidRPr="00E00AB5" w:rsidRDefault="00955884" w:rsidP="00955884">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955884" w:rsidRDefault="00955884" w:rsidP="00955884">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i/>
              </w:rPr>
            </w:pPr>
            <w:proofErr w:type="spellStart"/>
            <w:r>
              <w:rPr>
                <w:b/>
                <w:i/>
              </w:rPr>
              <w:t>Υπεργολαβική</w:t>
            </w:r>
            <w:proofErr w:type="spellEnd"/>
            <w:r>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i/>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[]Ναι []Όχι</w:t>
            </w:r>
          </w:p>
          <w:p w:rsidR="00955884" w:rsidRDefault="00955884" w:rsidP="006B082C">
            <w:pPr>
              <w:spacing w:after="0"/>
            </w:pPr>
          </w:p>
          <w:p w:rsidR="00955884" w:rsidRDefault="00955884" w:rsidP="006B082C">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955884" w:rsidRDefault="00955884" w:rsidP="006B082C">
            <w:pPr>
              <w:spacing w:after="0"/>
            </w:pPr>
            <w:r>
              <w:t>[…]</w:t>
            </w:r>
          </w:p>
        </w:tc>
      </w:tr>
    </w:tbl>
    <w:p w:rsidR="00955884" w:rsidRDefault="00955884" w:rsidP="0095588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55884" w:rsidRDefault="00955884" w:rsidP="00955884">
      <w:pPr>
        <w:pageBreakBefore/>
        <w:jc w:val="center"/>
        <w:rPr>
          <w:b/>
          <w:bCs/>
          <w:color w:val="000000"/>
        </w:rPr>
      </w:pPr>
      <w:r>
        <w:rPr>
          <w:b/>
          <w:bCs/>
          <w:u w:val="single"/>
        </w:rPr>
        <w:lastRenderedPageBreak/>
        <w:t>Μέρος III: Λόγοι αποκλεισμού</w:t>
      </w:r>
    </w:p>
    <w:p w:rsidR="00955884" w:rsidRDefault="00955884" w:rsidP="00955884">
      <w:pPr>
        <w:jc w:val="center"/>
      </w:pPr>
      <w:r>
        <w:rPr>
          <w:b/>
          <w:bCs/>
          <w:color w:val="000000"/>
        </w:rPr>
        <w:t>Α: Λόγοι αποκλεισμού που σχετίζονται με ποινικές καταδίκες</w:t>
      </w:r>
      <w:r>
        <w:rPr>
          <w:rStyle w:val="ae"/>
          <w:color w:val="000000"/>
        </w:rPr>
        <w:endnoteReference w:id="8"/>
      </w:r>
    </w:p>
    <w:p w:rsidR="00955884" w:rsidRDefault="00955884" w:rsidP="00955884">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955884" w:rsidRDefault="00955884" w:rsidP="00955884">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6"/>
          <w:color w:val="000000"/>
        </w:rPr>
        <w:endnoteReference w:id="9"/>
      </w:r>
      <w:r>
        <w:rPr>
          <w:color w:val="000000"/>
        </w:rPr>
        <w:t>·</w:t>
      </w:r>
    </w:p>
    <w:p w:rsidR="00955884" w:rsidRDefault="00955884" w:rsidP="00955884">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line="276" w:lineRule="auto"/>
        <w:ind w:left="0" w:firstLine="0"/>
        <w:rPr>
          <w:b/>
          <w:color w:val="000000"/>
        </w:rPr>
      </w:pPr>
      <w:r>
        <w:rPr>
          <w:b/>
          <w:color w:val="000000"/>
        </w:rPr>
        <w:t>δωροδοκία</w:t>
      </w:r>
      <w:r w:rsidRPr="00335746">
        <w:rPr>
          <w:rStyle w:val="ae"/>
          <w:color w:val="000000"/>
        </w:rPr>
        <w:endnoteReference w:id="10"/>
      </w:r>
      <w:r w:rsidRPr="00335746">
        <w:rPr>
          <w:color w:val="000000"/>
          <w:vertAlign w:val="superscript"/>
        </w:rPr>
        <w:t>,</w:t>
      </w:r>
      <w:r w:rsidRPr="00335746">
        <w:rPr>
          <w:rStyle w:val="a6"/>
          <w:color w:val="000000"/>
        </w:rPr>
        <w:endnoteReference w:id="11"/>
      </w:r>
      <w:r>
        <w:rPr>
          <w:color w:val="000000"/>
        </w:rPr>
        <w:t>·</w:t>
      </w:r>
    </w:p>
    <w:p w:rsidR="00955884" w:rsidRDefault="00955884" w:rsidP="00955884">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line="276" w:lineRule="auto"/>
        <w:ind w:left="0" w:firstLine="0"/>
        <w:rPr>
          <w:b/>
          <w:color w:val="000000"/>
        </w:rPr>
      </w:pPr>
      <w:r>
        <w:rPr>
          <w:b/>
          <w:color w:val="000000"/>
        </w:rPr>
        <w:t>απάτη</w:t>
      </w:r>
      <w:r w:rsidRPr="00335746">
        <w:rPr>
          <w:rStyle w:val="a6"/>
          <w:color w:val="000000"/>
        </w:rPr>
        <w:endnoteReference w:id="12"/>
      </w:r>
      <w:r>
        <w:rPr>
          <w:color w:val="000000"/>
        </w:rPr>
        <w:t>·</w:t>
      </w:r>
    </w:p>
    <w:p w:rsidR="00955884" w:rsidRDefault="00955884" w:rsidP="00955884">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6"/>
          <w:color w:val="000000"/>
        </w:rPr>
        <w:endnoteReference w:id="13"/>
      </w:r>
      <w:r>
        <w:rPr>
          <w:rStyle w:val="a6"/>
          <w:color w:val="000000"/>
        </w:rPr>
        <w:t>·</w:t>
      </w:r>
    </w:p>
    <w:p w:rsidR="00955884" w:rsidRDefault="00955884" w:rsidP="00955884">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line="276" w:lineRule="auto"/>
        <w:ind w:left="0" w:firstLine="0"/>
        <w:rPr>
          <w:rStyle w:val="a6"/>
          <w:b/>
          <w:color w:val="000000"/>
        </w:rPr>
      </w:pPr>
      <w:r>
        <w:rPr>
          <w:b/>
          <w:color w:val="000000"/>
        </w:rPr>
        <w:t>νομιμοποίηση εσόδων από παράνομες δραστηριότητες ή χρηματοδότηση της τρομοκρατίας</w:t>
      </w:r>
      <w:r w:rsidRPr="00335746">
        <w:rPr>
          <w:rStyle w:val="a6"/>
          <w:color w:val="000000"/>
        </w:rPr>
        <w:endnoteReference w:id="14"/>
      </w:r>
      <w:r>
        <w:rPr>
          <w:color w:val="000000"/>
        </w:rPr>
        <w:t>·</w:t>
      </w:r>
    </w:p>
    <w:p w:rsidR="00955884" w:rsidRDefault="00955884" w:rsidP="00955884">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line="276" w:lineRule="auto"/>
        <w:ind w:left="0" w:firstLine="0"/>
        <w:rPr>
          <w:b/>
          <w:bCs/>
          <w:i/>
          <w:iCs/>
        </w:rPr>
      </w:pPr>
      <w:r>
        <w:rPr>
          <w:rStyle w:val="a6"/>
          <w:b/>
          <w:color w:val="000000"/>
        </w:rPr>
        <w:t>παιδική εργασία και άλλες μορφές εμπορίας ανθρώπων</w:t>
      </w:r>
      <w:r w:rsidRPr="00335746">
        <w:rPr>
          <w:rStyle w:val="a6"/>
          <w:color w:val="000000"/>
        </w:rPr>
        <w:endnoteReference w:id="15"/>
      </w:r>
      <w:r>
        <w:rPr>
          <w:rStyle w:val="a6"/>
          <w:color w:val="000000"/>
        </w:rPr>
        <w:t>.</w:t>
      </w:r>
    </w:p>
    <w:tbl>
      <w:tblPr>
        <w:tblW w:w="8959" w:type="dxa"/>
        <w:jc w:val="center"/>
        <w:tblLayout w:type="fixed"/>
        <w:tblLook w:val="0000" w:firstRow="0" w:lastRow="0" w:firstColumn="0" w:lastColumn="0" w:noHBand="0" w:noVBand="0"/>
      </w:tblPr>
      <w:tblGrid>
        <w:gridCol w:w="4479"/>
        <w:gridCol w:w="4480"/>
      </w:tblGrid>
      <w:tr w:rsidR="00955884" w:rsidTr="006B082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napToGrid w:val="0"/>
              <w:spacing w:after="0"/>
            </w:pPr>
            <w:r>
              <w:rPr>
                <w:b/>
                <w:bCs/>
                <w:i/>
                <w:iCs/>
              </w:rPr>
              <w:t>Απάντηση:</w:t>
            </w:r>
          </w:p>
        </w:tc>
      </w:tr>
      <w:tr w:rsidR="00955884" w:rsidTr="006B082C">
        <w:trPr>
          <w:jc w:val="center"/>
        </w:trPr>
        <w:tc>
          <w:tcPr>
            <w:tcW w:w="4479" w:type="dxa"/>
            <w:tcBorders>
              <w:left w:val="single" w:sz="4" w:space="0" w:color="000000"/>
              <w:bottom w:val="single" w:sz="4" w:space="0" w:color="000000"/>
            </w:tcBorders>
            <w:shd w:val="clear" w:color="auto" w:fill="auto"/>
          </w:tcPr>
          <w:p w:rsidR="00955884" w:rsidRDefault="00955884" w:rsidP="006B082C">
            <w:pPr>
              <w:spacing w:after="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e"/>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55884" w:rsidRDefault="00955884" w:rsidP="006B082C">
            <w:pPr>
              <w:spacing w:after="0"/>
              <w:rPr>
                <w:i/>
              </w:rPr>
            </w:pPr>
            <w:r>
              <w:t>[] Ναι [] Όχι</w:t>
            </w: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55884" w:rsidRDefault="00955884" w:rsidP="006B082C">
            <w:pPr>
              <w:spacing w:after="0"/>
            </w:pPr>
            <w:r>
              <w:rPr>
                <w:i/>
              </w:rPr>
              <w:t>[……][……][……][……]</w:t>
            </w:r>
            <w:r w:rsidRPr="00335746">
              <w:rPr>
                <w:rStyle w:val="a6"/>
              </w:rPr>
              <w:endnoteReference w:id="17"/>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rPr>
                <w:b/>
              </w:rPr>
              <w:t>Εάν ναι</w:t>
            </w:r>
            <w:r>
              <w:t>, αναφέρετε</w:t>
            </w:r>
            <w:r w:rsidRPr="00335746">
              <w:rPr>
                <w:rStyle w:val="a6"/>
              </w:rPr>
              <w:endnoteReference w:id="18"/>
            </w:r>
            <w:r>
              <w:t>:</w:t>
            </w:r>
          </w:p>
          <w:p w:rsidR="00955884" w:rsidRDefault="00955884" w:rsidP="006B082C">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955884" w:rsidRDefault="00955884" w:rsidP="006B082C">
            <w:pPr>
              <w:spacing w:after="0"/>
            </w:pPr>
            <w:r>
              <w:t>β) Προσδιορίστε ποιος έχει καταδικαστεί [ ]·</w:t>
            </w:r>
          </w:p>
          <w:p w:rsidR="00955884" w:rsidRDefault="00955884" w:rsidP="006B082C">
            <w:pPr>
              <w:spacing w:after="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napToGrid w:val="0"/>
              <w:spacing w:after="0"/>
            </w:pPr>
          </w:p>
          <w:p w:rsidR="00955884" w:rsidRDefault="00955884" w:rsidP="006B082C">
            <w:pPr>
              <w:spacing w:after="0"/>
            </w:pPr>
            <w:r>
              <w:t xml:space="preserve">α) Ημερομηνία:[   ], </w:t>
            </w:r>
          </w:p>
          <w:p w:rsidR="00955884" w:rsidRDefault="00955884" w:rsidP="006B082C">
            <w:pPr>
              <w:spacing w:after="0"/>
            </w:pPr>
            <w:r>
              <w:t xml:space="preserve">σημείο-(-α): [   ], </w:t>
            </w:r>
          </w:p>
          <w:p w:rsidR="00955884" w:rsidRDefault="00955884" w:rsidP="006B082C">
            <w:pPr>
              <w:spacing w:after="0"/>
            </w:pPr>
            <w:r>
              <w:t>λόγος(-οι):[   ]</w:t>
            </w:r>
          </w:p>
          <w:p w:rsidR="00955884" w:rsidRDefault="00955884" w:rsidP="006B082C">
            <w:pPr>
              <w:spacing w:after="0"/>
            </w:pPr>
          </w:p>
          <w:p w:rsidR="00955884" w:rsidRDefault="00955884" w:rsidP="006B082C">
            <w:pPr>
              <w:spacing w:after="0"/>
            </w:pPr>
            <w:r>
              <w:t>β) [……]</w:t>
            </w:r>
          </w:p>
          <w:p w:rsidR="00955884" w:rsidRDefault="00955884" w:rsidP="006B082C">
            <w:pPr>
              <w:spacing w:after="0"/>
              <w:rPr>
                <w:i/>
              </w:rPr>
            </w:pPr>
            <w:r>
              <w:t>γ) Διάρκεια της περιόδου αποκλεισμού [……] και σχετικό(-ά) σημείο(-α) [   ]</w:t>
            </w:r>
          </w:p>
          <w:p w:rsidR="00955884" w:rsidRDefault="00955884" w:rsidP="006B082C">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55884" w:rsidRDefault="00955884" w:rsidP="006B082C">
            <w:pPr>
              <w:spacing w:after="0"/>
            </w:pPr>
            <w:r>
              <w:rPr>
                <w:i/>
              </w:rPr>
              <w:lastRenderedPageBreak/>
              <w:t>[……][……][……][……]</w:t>
            </w:r>
            <w:r w:rsidRPr="00335746">
              <w:rPr>
                <w:rStyle w:val="a6"/>
              </w:rPr>
              <w:endnoteReference w:id="19"/>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xml:space="preserve">[] Ναι [] Όχι </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rPr>
                <w:b/>
              </w:rPr>
              <w:t>Εάν ναι,</w:t>
            </w:r>
            <w:r>
              <w:t xml:space="preserve"> περιγράψτε τα μέτρα που λήφθηκαν</w:t>
            </w:r>
            <w:r w:rsidRPr="00335746">
              <w:rPr>
                <w:rStyle w:val="a6"/>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tc>
      </w:tr>
    </w:tbl>
    <w:p w:rsidR="00955884" w:rsidRDefault="00955884" w:rsidP="00955884">
      <w:pPr>
        <w:pStyle w:val="SectionTitle"/>
      </w:pPr>
    </w:p>
    <w:p w:rsidR="00955884" w:rsidRDefault="00955884" w:rsidP="00955884">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955884" w:rsidTr="006B082C">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55884" w:rsidRDefault="00955884" w:rsidP="006B082C">
            <w:pPr>
              <w:spacing w:after="0"/>
            </w:pPr>
            <w:r>
              <w:rPr>
                <w:b/>
                <w:i/>
              </w:rPr>
              <w:t>Απάντηση:</w:t>
            </w:r>
          </w:p>
        </w:tc>
      </w:tr>
      <w:tr w:rsidR="00955884" w:rsidTr="006B082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e"/>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xml:space="preserve">[] Ναι [] Όχι </w:t>
            </w:r>
          </w:p>
        </w:tc>
      </w:tr>
      <w:tr w:rsidR="00955884" w:rsidTr="006B082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napToGrid w:val="0"/>
              <w:spacing w:after="0"/>
            </w:pPr>
          </w:p>
          <w:p w:rsidR="00955884" w:rsidRDefault="00955884" w:rsidP="006B082C">
            <w:pPr>
              <w:snapToGrid w:val="0"/>
              <w:spacing w:after="0"/>
            </w:pPr>
          </w:p>
          <w:p w:rsidR="00955884" w:rsidRDefault="00955884" w:rsidP="006B082C">
            <w:pPr>
              <w:snapToGrid w:val="0"/>
              <w:spacing w:after="0"/>
            </w:pPr>
            <w:r>
              <w:t xml:space="preserve">Εάν όχι αναφέρετε: </w:t>
            </w:r>
          </w:p>
          <w:p w:rsidR="00955884" w:rsidRDefault="00955884" w:rsidP="006B082C">
            <w:pPr>
              <w:snapToGrid w:val="0"/>
              <w:spacing w:after="0"/>
            </w:pPr>
            <w:r>
              <w:t>α) Χώρα ή κράτος μέλος για το οποίο πρόκειται:</w:t>
            </w:r>
          </w:p>
          <w:p w:rsidR="00955884" w:rsidRDefault="00955884" w:rsidP="006B082C">
            <w:pPr>
              <w:snapToGrid w:val="0"/>
              <w:spacing w:after="0"/>
            </w:pPr>
            <w:r>
              <w:t>β) Ποιο είναι το σχετικό ποσό;</w:t>
            </w:r>
          </w:p>
          <w:p w:rsidR="00955884" w:rsidRDefault="00955884" w:rsidP="006B082C">
            <w:pPr>
              <w:snapToGrid w:val="0"/>
              <w:spacing w:after="0"/>
            </w:pPr>
            <w:r>
              <w:t>γ)Πως διαπιστώθηκε η αθέτηση των υποχρεώσεων;</w:t>
            </w:r>
          </w:p>
          <w:p w:rsidR="00955884" w:rsidRDefault="00955884" w:rsidP="006B082C">
            <w:pPr>
              <w:snapToGrid w:val="0"/>
              <w:spacing w:after="0"/>
              <w:rPr>
                <w:b/>
              </w:rPr>
            </w:pPr>
            <w:r>
              <w:t>1) Μέσω δικαστικής ή διοικητικής απόφασης;</w:t>
            </w:r>
          </w:p>
          <w:p w:rsidR="00955884" w:rsidRDefault="00955884" w:rsidP="006B082C">
            <w:pPr>
              <w:snapToGrid w:val="0"/>
              <w:spacing w:after="0"/>
            </w:pPr>
            <w:r>
              <w:rPr>
                <w:b/>
              </w:rPr>
              <w:t xml:space="preserve">- </w:t>
            </w:r>
            <w:r>
              <w:t>Η εν λόγω απόφαση είναι τελεσίδικη και δεσμευτική;</w:t>
            </w:r>
          </w:p>
          <w:p w:rsidR="00955884" w:rsidRDefault="00955884" w:rsidP="006B082C">
            <w:pPr>
              <w:snapToGrid w:val="0"/>
              <w:spacing w:after="0"/>
            </w:pPr>
            <w:r>
              <w:t>- Αναφέρατε την ημερομηνία καταδίκης ή έκδοσης απόφασης</w:t>
            </w:r>
          </w:p>
          <w:p w:rsidR="00955884" w:rsidRDefault="00955884" w:rsidP="006B082C">
            <w:pPr>
              <w:snapToGrid w:val="0"/>
              <w:spacing w:after="0"/>
            </w:pPr>
            <w:r>
              <w:t>- Σε περίπτωση καταδικαστικής απόφασης, εφόσον ορίζεται απευθείας σε αυτήν, τη διάρκεια της περιόδου αποκλεισμού:</w:t>
            </w:r>
          </w:p>
          <w:p w:rsidR="00955884" w:rsidRDefault="00955884" w:rsidP="006B082C">
            <w:pPr>
              <w:snapToGrid w:val="0"/>
              <w:spacing w:after="0"/>
            </w:pPr>
            <w:r>
              <w:t xml:space="preserve">2) Με άλλα μέσα; </w:t>
            </w:r>
            <w:proofErr w:type="spellStart"/>
            <w:r>
              <w:t>Διευκρινήστε</w:t>
            </w:r>
            <w:proofErr w:type="spellEnd"/>
            <w:r>
              <w:t>:</w:t>
            </w:r>
          </w:p>
          <w:p w:rsidR="00955884" w:rsidRDefault="00955884" w:rsidP="006B082C">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955884" w:rsidTr="006B082C">
              <w:tc>
                <w:tcPr>
                  <w:tcW w:w="2036" w:type="dxa"/>
                  <w:tcBorders>
                    <w:top w:val="single" w:sz="1" w:space="0" w:color="000000"/>
                    <w:left w:val="single" w:sz="1" w:space="0" w:color="000000"/>
                    <w:bottom w:val="single" w:sz="1" w:space="0" w:color="000000"/>
                  </w:tcBorders>
                  <w:shd w:val="clear" w:color="auto" w:fill="auto"/>
                </w:tcPr>
                <w:p w:rsidR="00955884" w:rsidRDefault="00955884" w:rsidP="006B082C">
                  <w:pPr>
                    <w:spacing w:after="0"/>
                  </w:pPr>
                  <w:r>
                    <w:rPr>
                      <w:b/>
                      <w:bCs/>
                    </w:rPr>
                    <w:t>ΦΟΡΟΙ</w:t>
                  </w:r>
                </w:p>
                <w:p w:rsidR="00955884" w:rsidRDefault="00955884" w:rsidP="006B082C">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55884" w:rsidRDefault="00955884" w:rsidP="006B082C">
                  <w:pPr>
                    <w:spacing w:after="0"/>
                  </w:pPr>
                  <w:r>
                    <w:rPr>
                      <w:b/>
                      <w:bCs/>
                    </w:rPr>
                    <w:t>ΕΙΣΦΟΡΕΣ ΚΟΙΝΩΝΙΚΗΣ ΑΣΦΑΛΙΣΗΣ</w:t>
                  </w:r>
                </w:p>
              </w:tc>
            </w:tr>
            <w:tr w:rsidR="00955884" w:rsidTr="006B082C">
              <w:tc>
                <w:tcPr>
                  <w:tcW w:w="2036" w:type="dxa"/>
                  <w:tcBorders>
                    <w:left w:val="single" w:sz="1" w:space="0" w:color="000000"/>
                    <w:bottom w:val="single" w:sz="1" w:space="0" w:color="000000"/>
                  </w:tcBorders>
                  <w:shd w:val="clear" w:color="auto" w:fill="auto"/>
                </w:tcPr>
                <w:p w:rsidR="00955884" w:rsidRDefault="00955884" w:rsidP="006B082C">
                  <w:pPr>
                    <w:spacing w:after="0"/>
                  </w:pPr>
                </w:p>
                <w:p w:rsidR="00955884" w:rsidRDefault="00955884" w:rsidP="006B082C">
                  <w:pPr>
                    <w:spacing w:after="0"/>
                  </w:pPr>
                  <w:r>
                    <w:t>α)[……]·</w:t>
                  </w:r>
                </w:p>
                <w:p w:rsidR="00955884" w:rsidRDefault="00955884" w:rsidP="006B082C">
                  <w:pPr>
                    <w:spacing w:after="0"/>
                  </w:pPr>
                </w:p>
                <w:p w:rsidR="00955884" w:rsidRDefault="00955884" w:rsidP="006B082C">
                  <w:pPr>
                    <w:spacing w:after="0"/>
                  </w:pPr>
                  <w:r>
                    <w:t>β)[……]</w:t>
                  </w:r>
                </w:p>
                <w:p w:rsidR="00955884" w:rsidRDefault="00955884" w:rsidP="006B082C">
                  <w:pPr>
                    <w:spacing w:after="0"/>
                  </w:pPr>
                </w:p>
                <w:p w:rsidR="00955884" w:rsidRDefault="00955884" w:rsidP="006B082C">
                  <w:pPr>
                    <w:spacing w:after="0"/>
                  </w:pPr>
                </w:p>
                <w:p w:rsidR="00955884" w:rsidRDefault="00955884" w:rsidP="006B082C">
                  <w:pPr>
                    <w:spacing w:after="0"/>
                  </w:pPr>
                  <w:proofErr w:type="spellStart"/>
                  <w:r>
                    <w:t>γ.1</w:t>
                  </w:r>
                  <w:proofErr w:type="spellEnd"/>
                  <w:r>
                    <w:t xml:space="preserve">) [] Ναι [] Όχι </w:t>
                  </w:r>
                </w:p>
                <w:p w:rsidR="00955884" w:rsidRDefault="00955884" w:rsidP="006B082C">
                  <w:pPr>
                    <w:spacing w:after="0"/>
                  </w:pPr>
                  <w:r>
                    <w:t xml:space="preserve">-[] Ναι [] Όχι </w:t>
                  </w:r>
                </w:p>
                <w:p w:rsidR="00955884" w:rsidRDefault="00955884" w:rsidP="006B082C">
                  <w:pPr>
                    <w:spacing w:after="0"/>
                  </w:pPr>
                </w:p>
                <w:p w:rsidR="00955884" w:rsidRDefault="00955884" w:rsidP="006B082C">
                  <w:pPr>
                    <w:spacing w:after="0"/>
                  </w:pPr>
                  <w:r>
                    <w:t>-[……]·</w:t>
                  </w:r>
                </w:p>
                <w:p w:rsidR="00955884" w:rsidRDefault="00955884" w:rsidP="006B082C">
                  <w:pPr>
                    <w:spacing w:after="0"/>
                  </w:pPr>
                </w:p>
                <w:p w:rsidR="00955884" w:rsidRDefault="00955884" w:rsidP="006B082C">
                  <w:pPr>
                    <w:spacing w:after="0"/>
                  </w:pPr>
                  <w:r>
                    <w:t>-[……]·</w:t>
                  </w:r>
                </w:p>
                <w:p w:rsidR="00955884" w:rsidRDefault="00955884" w:rsidP="006B082C">
                  <w:pPr>
                    <w:spacing w:after="0"/>
                  </w:pPr>
                </w:p>
                <w:p w:rsidR="00955884" w:rsidRDefault="00955884" w:rsidP="006B082C">
                  <w:pPr>
                    <w:spacing w:after="0"/>
                  </w:pPr>
                </w:p>
                <w:p w:rsidR="00955884" w:rsidRDefault="00955884" w:rsidP="006B082C">
                  <w:pPr>
                    <w:spacing w:after="0"/>
                  </w:pPr>
                  <w:proofErr w:type="spellStart"/>
                  <w:r>
                    <w:t>γ.2</w:t>
                  </w:r>
                  <w:proofErr w:type="spellEnd"/>
                  <w:r>
                    <w:t>)[……]·</w:t>
                  </w:r>
                </w:p>
                <w:p w:rsidR="00955884" w:rsidRDefault="00955884" w:rsidP="006B082C">
                  <w:pPr>
                    <w:spacing w:after="0"/>
                  </w:pPr>
                  <w:r>
                    <w:t xml:space="preserve">δ) [] Ναι [] Όχι </w:t>
                  </w:r>
                </w:p>
                <w:p w:rsidR="00955884" w:rsidRDefault="00955884" w:rsidP="006B082C">
                  <w:pPr>
                    <w:spacing w:after="0"/>
                  </w:pPr>
                  <w:r>
                    <w:t>Εάν ναι, να αναφερθούν λεπτομερείς πληροφορίες</w:t>
                  </w:r>
                </w:p>
                <w:p w:rsidR="00955884" w:rsidRDefault="00955884" w:rsidP="006B082C">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955884" w:rsidRDefault="00955884" w:rsidP="006B082C">
                  <w:pPr>
                    <w:spacing w:after="0"/>
                  </w:pPr>
                </w:p>
                <w:p w:rsidR="00955884" w:rsidRDefault="00955884" w:rsidP="006B082C">
                  <w:pPr>
                    <w:spacing w:after="0"/>
                  </w:pPr>
                  <w:r>
                    <w:t>α)[……]·</w:t>
                  </w:r>
                </w:p>
                <w:p w:rsidR="00955884" w:rsidRDefault="00955884" w:rsidP="006B082C">
                  <w:pPr>
                    <w:spacing w:after="0"/>
                  </w:pPr>
                </w:p>
                <w:p w:rsidR="00955884" w:rsidRDefault="00955884" w:rsidP="006B082C">
                  <w:pPr>
                    <w:spacing w:after="0"/>
                  </w:pPr>
                  <w:r>
                    <w:t>β)[……]</w:t>
                  </w:r>
                </w:p>
                <w:p w:rsidR="00955884" w:rsidRDefault="00955884" w:rsidP="006B082C">
                  <w:pPr>
                    <w:spacing w:after="0"/>
                  </w:pPr>
                </w:p>
                <w:p w:rsidR="00955884" w:rsidRDefault="00955884" w:rsidP="006B082C">
                  <w:pPr>
                    <w:spacing w:after="0"/>
                  </w:pPr>
                </w:p>
                <w:p w:rsidR="00955884" w:rsidRDefault="00955884" w:rsidP="006B082C">
                  <w:pPr>
                    <w:spacing w:after="0"/>
                  </w:pPr>
                  <w:proofErr w:type="spellStart"/>
                  <w:r>
                    <w:t>γ.1</w:t>
                  </w:r>
                  <w:proofErr w:type="spellEnd"/>
                  <w:r>
                    <w:t xml:space="preserve">) [] Ναι [] Όχι </w:t>
                  </w:r>
                </w:p>
                <w:p w:rsidR="00955884" w:rsidRDefault="00955884" w:rsidP="006B082C">
                  <w:pPr>
                    <w:spacing w:after="0"/>
                  </w:pPr>
                  <w:r>
                    <w:t xml:space="preserve">-[] Ναι [] Όχι </w:t>
                  </w:r>
                </w:p>
                <w:p w:rsidR="00955884" w:rsidRDefault="00955884" w:rsidP="006B082C">
                  <w:pPr>
                    <w:spacing w:after="0"/>
                  </w:pPr>
                </w:p>
                <w:p w:rsidR="00955884" w:rsidRDefault="00955884" w:rsidP="006B082C">
                  <w:pPr>
                    <w:spacing w:after="0"/>
                  </w:pPr>
                  <w:r>
                    <w:t>-[……]·</w:t>
                  </w:r>
                </w:p>
                <w:p w:rsidR="00955884" w:rsidRDefault="00955884" w:rsidP="006B082C">
                  <w:pPr>
                    <w:spacing w:after="0"/>
                  </w:pPr>
                </w:p>
                <w:p w:rsidR="00955884" w:rsidRDefault="00955884" w:rsidP="006B082C">
                  <w:pPr>
                    <w:spacing w:after="0"/>
                  </w:pPr>
                  <w:r>
                    <w:t>-[……]·</w:t>
                  </w:r>
                </w:p>
                <w:p w:rsidR="00955884" w:rsidRDefault="00955884" w:rsidP="006B082C">
                  <w:pPr>
                    <w:spacing w:after="0"/>
                  </w:pPr>
                </w:p>
                <w:p w:rsidR="00955884" w:rsidRDefault="00955884" w:rsidP="006B082C">
                  <w:pPr>
                    <w:spacing w:after="0"/>
                  </w:pPr>
                </w:p>
                <w:p w:rsidR="00955884" w:rsidRDefault="00955884" w:rsidP="006B082C">
                  <w:pPr>
                    <w:spacing w:after="0"/>
                  </w:pPr>
                  <w:proofErr w:type="spellStart"/>
                  <w:r>
                    <w:t>γ.2</w:t>
                  </w:r>
                  <w:proofErr w:type="spellEnd"/>
                  <w:r>
                    <w:t>)[……]·</w:t>
                  </w:r>
                </w:p>
                <w:p w:rsidR="00955884" w:rsidRDefault="00955884" w:rsidP="006B082C">
                  <w:pPr>
                    <w:spacing w:after="0"/>
                  </w:pPr>
                  <w:r>
                    <w:t xml:space="preserve">δ) [] Ναι [] Όχι </w:t>
                  </w:r>
                </w:p>
                <w:p w:rsidR="00955884" w:rsidRDefault="00955884" w:rsidP="006B082C">
                  <w:pPr>
                    <w:spacing w:after="0"/>
                  </w:pPr>
                  <w:r>
                    <w:t>Εάν ναι, να αναφερθούν λεπτομερείς πληροφορίες</w:t>
                  </w:r>
                </w:p>
                <w:p w:rsidR="00955884" w:rsidRDefault="00955884" w:rsidP="006B082C">
                  <w:pPr>
                    <w:spacing w:after="0"/>
                  </w:pPr>
                  <w:r>
                    <w:t>[……]</w:t>
                  </w:r>
                </w:p>
              </w:tc>
            </w:tr>
          </w:tbl>
          <w:p w:rsidR="00955884" w:rsidRDefault="00955884" w:rsidP="006B082C">
            <w:pPr>
              <w:spacing w:after="0"/>
            </w:pPr>
          </w:p>
        </w:tc>
      </w:tr>
      <w:tr w:rsidR="00955884" w:rsidTr="006B082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rPr>
                <w:i/>
              </w:rPr>
            </w:pPr>
            <w:r>
              <w:rPr>
                <w:i/>
              </w:rPr>
              <w:t>(διαδικτυακή διεύθυνση, αρχή ή φορέας έκδοσης, επακριβή στοιχεία αναφοράς των εγγράφων):</w:t>
            </w:r>
            <w:r>
              <w:rPr>
                <w:rStyle w:val="a6"/>
                <w:i/>
              </w:rPr>
              <w:t xml:space="preserve"> </w:t>
            </w:r>
            <w:r w:rsidRPr="00576263">
              <w:rPr>
                <w:rStyle w:val="a6"/>
              </w:rPr>
              <w:endnoteReference w:id="24"/>
            </w:r>
          </w:p>
          <w:p w:rsidR="00955884" w:rsidRDefault="00955884" w:rsidP="006B082C">
            <w:pPr>
              <w:spacing w:after="0"/>
            </w:pPr>
            <w:r>
              <w:rPr>
                <w:i/>
              </w:rPr>
              <w:t>[……][……][……]</w:t>
            </w:r>
          </w:p>
        </w:tc>
      </w:tr>
    </w:tbl>
    <w:p w:rsidR="00955884" w:rsidRDefault="00955884" w:rsidP="00955884">
      <w:pPr>
        <w:pStyle w:val="SectionTitle"/>
        <w:ind w:firstLine="0"/>
      </w:pPr>
    </w:p>
    <w:p w:rsidR="00955884" w:rsidRDefault="00955884" w:rsidP="00955884">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i/>
              </w:rPr>
              <w:t>Απάντηση:</w:t>
            </w:r>
          </w:p>
        </w:tc>
      </w:tr>
      <w:tr w:rsidR="00955884" w:rsidTr="006B082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e"/>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Ναι [] Όχι</w:t>
            </w:r>
          </w:p>
        </w:tc>
      </w:tr>
      <w:tr w:rsidR="00955884" w:rsidTr="006B082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55884" w:rsidRDefault="00955884" w:rsidP="006B082C">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rPr>
                <w:b/>
              </w:rPr>
            </w:pPr>
          </w:p>
          <w:p w:rsidR="00955884" w:rsidRDefault="00955884" w:rsidP="006B082C">
            <w:pPr>
              <w:spacing w:after="0"/>
              <w:rPr>
                <w:b/>
              </w:rPr>
            </w:pPr>
          </w:p>
          <w:p w:rsidR="00955884" w:rsidRDefault="00955884" w:rsidP="006B082C">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955884" w:rsidRDefault="00955884" w:rsidP="006B082C">
            <w:pPr>
              <w:spacing w:after="0"/>
              <w:rPr>
                <w:b/>
              </w:rPr>
            </w:pPr>
            <w:r>
              <w:t>[] Ναι [] Όχι</w:t>
            </w:r>
          </w:p>
          <w:p w:rsidR="00955884" w:rsidRDefault="00955884" w:rsidP="006B082C">
            <w:pPr>
              <w:spacing w:after="0"/>
            </w:pPr>
            <w:r>
              <w:rPr>
                <w:b/>
              </w:rPr>
              <w:t>Εάν το έχει πράξει,</w:t>
            </w:r>
            <w:r>
              <w:t xml:space="preserve"> περιγράψτε τα μέτρα που λήφθηκαν: […….............]</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Βρίσκεται ο οικονομικός φορέας σε οποιαδήποτε από τις ακόλουθες καταστάσεις</w:t>
            </w:r>
            <w:r>
              <w:rPr>
                <w:rStyle w:val="ae"/>
              </w:rPr>
              <w:endnoteReference w:id="26"/>
            </w:r>
            <w:r>
              <w:t xml:space="preserve"> :</w:t>
            </w:r>
          </w:p>
          <w:p w:rsidR="00955884" w:rsidRDefault="00955884" w:rsidP="006B082C">
            <w:pPr>
              <w:spacing w:after="0"/>
            </w:pPr>
            <w:r>
              <w:t xml:space="preserve">α) πτώχευση, ή </w:t>
            </w:r>
          </w:p>
          <w:p w:rsidR="00955884" w:rsidRDefault="00955884" w:rsidP="006B082C">
            <w:pPr>
              <w:spacing w:after="0"/>
            </w:pPr>
            <w:r>
              <w:t>β) διαδικασία εξυγίανσης, ή</w:t>
            </w:r>
          </w:p>
          <w:p w:rsidR="00955884" w:rsidRDefault="00955884" w:rsidP="006B082C">
            <w:pPr>
              <w:spacing w:after="0"/>
            </w:pPr>
            <w:r>
              <w:t>γ) ειδική εκκαθάριση, ή</w:t>
            </w:r>
          </w:p>
          <w:p w:rsidR="00955884" w:rsidRDefault="00955884" w:rsidP="006B082C">
            <w:pPr>
              <w:spacing w:after="0"/>
            </w:pPr>
            <w:r>
              <w:t>δ) αναγκαστική διαχείριση από εκκαθαριστή ή από το δικαστήριο, ή</w:t>
            </w:r>
          </w:p>
          <w:p w:rsidR="00955884" w:rsidRDefault="00955884" w:rsidP="006B082C">
            <w:pPr>
              <w:spacing w:after="0"/>
            </w:pPr>
            <w:r>
              <w:t xml:space="preserve">ε) έχει υπαχθεί σε διαδικασία πτωχευτικού συμβιβασμού, ή </w:t>
            </w:r>
          </w:p>
          <w:p w:rsidR="00955884" w:rsidRDefault="00955884" w:rsidP="006B082C">
            <w:pPr>
              <w:spacing w:after="0"/>
              <w:rPr>
                <w:color w:val="000000"/>
              </w:rPr>
            </w:pPr>
            <w:proofErr w:type="spellStart"/>
            <w:r>
              <w:t>στ</w:t>
            </w:r>
            <w:proofErr w:type="spellEnd"/>
            <w:r>
              <w:t xml:space="preserve">) αναστολή επιχειρηματικών δραστηριοτήτων, ή </w:t>
            </w:r>
          </w:p>
          <w:p w:rsidR="00955884" w:rsidRDefault="00955884" w:rsidP="006B082C">
            <w:pPr>
              <w:spacing w:after="0"/>
            </w:pPr>
            <w:r>
              <w:rPr>
                <w:color w:val="000000"/>
              </w:rPr>
              <w:t xml:space="preserve">ζ) σε οποιαδήποτε ανάλογη κατάσταση </w:t>
            </w:r>
            <w:proofErr w:type="spellStart"/>
            <w:r>
              <w:rPr>
                <w:color w:val="000000"/>
              </w:rPr>
              <w:t>προκύπτουσα</w:t>
            </w:r>
            <w:proofErr w:type="spellEnd"/>
            <w:r>
              <w:rPr>
                <w:color w:val="000000"/>
              </w:rPr>
              <w:t xml:space="preserve"> από παρόμοια διαδικασία προβλεπόμενη σε εθνικές διατάξεις νόμου</w:t>
            </w:r>
          </w:p>
          <w:p w:rsidR="00955884" w:rsidRDefault="00955884" w:rsidP="006B082C">
            <w:pPr>
              <w:spacing w:after="0"/>
            </w:pPr>
            <w:r>
              <w:t>Εάν ναι:</w:t>
            </w:r>
          </w:p>
          <w:p w:rsidR="00955884" w:rsidRDefault="00955884" w:rsidP="006B082C">
            <w:pPr>
              <w:spacing w:after="0"/>
            </w:pPr>
            <w:r>
              <w:t>- Παραθέστε λεπτομερή στοιχεία:</w:t>
            </w:r>
          </w:p>
          <w:p w:rsidR="00955884" w:rsidRDefault="00955884" w:rsidP="006B082C">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e"/>
              </w:rPr>
              <w:endnoteReference w:id="27"/>
            </w:r>
            <w:r>
              <w:rPr>
                <w:rStyle w:val="ae"/>
              </w:rPr>
              <w:t xml:space="preserve"> </w:t>
            </w:r>
          </w:p>
          <w:p w:rsidR="00955884" w:rsidRDefault="00955884" w:rsidP="006B082C">
            <w:pPr>
              <w:spacing w:after="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napToGrid w:val="0"/>
              <w:spacing w:after="0"/>
            </w:pPr>
            <w:r>
              <w:t>[] Ναι [] Όχι</w:t>
            </w:r>
          </w:p>
          <w:p w:rsidR="00955884" w:rsidRDefault="00955884" w:rsidP="006B082C">
            <w:pPr>
              <w:snapToGrid w:val="0"/>
              <w:spacing w:after="0"/>
            </w:pPr>
          </w:p>
          <w:p w:rsidR="00955884" w:rsidRDefault="00955884" w:rsidP="006B082C">
            <w:pPr>
              <w:snapToGrid w:val="0"/>
              <w:spacing w:after="0"/>
            </w:pPr>
          </w:p>
          <w:p w:rsidR="00955884" w:rsidRDefault="00955884" w:rsidP="006B082C">
            <w:pPr>
              <w:snapToGrid w:val="0"/>
              <w:spacing w:after="0"/>
            </w:pPr>
          </w:p>
          <w:p w:rsidR="00955884" w:rsidRDefault="00955884" w:rsidP="006B082C">
            <w:pPr>
              <w:snapToGrid w:val="0"/>
              <w:spacing w:after="0"/>
            </w:pPr>
          </w:p>
          <w:p w:rsidR="00955884" w:rsidRDefault="00955884" w:rsidP="006B082C">
            <w:pPr>
              <w:snapToGrid w:val="0"/>
              <w:spacing w:after="0"/>
            </w:pPr>
          </w:p>
          <w:p w:rsidR="00955884" w:rsidRDefault="00955884" w:rsidP="006B082C">
            <w:pPr>
              <w:snapToGrid w:val="0"/>
              <w:spacing w:after="0"/>
            </w:pPr>
          </w:p>
          <w:p w:rsidR="00955884" w:rsidRDefault="00955884" w:rsidP="006B082C">
            <w:pPr>
              <w:snapToGrid w:val="0"/>
              <w:spacing w:after="0"/>
            </w:pPr>
          </w:p>
          <w:p w:rsidR="00955884" w:rsidRDefault="00955884" w:rsidP="006B082C">
            <w:pPr>
              <w:snapToGrid w:val="0"/>
              <w:spacing w:after="0"/>
            </w:pPr>
          </w:p>
          <w:p w:rsidR="00955884" w:rsidRDefault="00955884" w:rsidP="006B082C">
            <w:pPr>
              <w:snapToGrid w:val="0"/>
              <w:spacing w:after="0"/>
            </w:pPr>
          </w:p>
          <w:p w:rsidR="00955884" w:rsidRDefault="00955884" w:rsidP="006B082C">
            <w:pPr>
              <w:snapToGrid w:val="0"/>
              <w:spacing w:after="0"/>
            </w:pPr>
          </w:p>
          <w:p w:rsidR="00955884" w:rsidRDefault="00955884" w:rsidP="006B082C">
            <w:pPr>
              <w:snapToGrid w:val="0"/>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w:t>
            </w:r>
          </w:p>
          <w:p w:rsidR="00955884" w:rsidRDefault="00955884" w:rsidP="006B082C">
            <w:pPr>
              <w:spacing w:after="0"/>
            </w:pPr>
            <w:r>
              <w:t>-[.......................]</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pPr>
            <w:r>
              <w:rPr>
                <w:i/>
              </w:rPr>
              <w:t>(διαδικτυακή διεύθυνση, αρχή ή φορέας έκδοσης, επακριβή στοιχεία αναφοράς των εγγράφων): [……][……][……]</w:t>
            </w:r>
          </w:p>
        </w:tc>
      </w:tr>
      <w:tr w:rsidR="00955884" w:rsidTr="006B082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rPr>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e"/>
              </w:rPr>
              <w:endnoteReference w:id="28"/>
            </w:r>
            <w:r>
              <w:t>;</w:t>
            </w:r>
          </w:p>
          <w:p w:rsidR="00955884" w:rsidRDefault="00955884" w:rsidP="006B082C">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Ναι [] Όχι</w:t>
            </w:r>
          </w:p>
          <w:p w:rsidR="00955884" w:rsidRDefault="00955884" w:rsidP="006B082C">
            <w:pPr>
              <w:spacing w:after="0"/>
            </w:pPr>
          </w:p>
          <w:p w:rsidR="00955884" w:rsidRDefault="00955884" w:rsidP="006B082C">
            <w:pPr>
              <w:spacing w:after="0"/>
            </w:pPr>
            <w:r>
              <w:t>[.......................]</w:t>
            </w:r>
          </w:p>
        </w:tc>
      </w:tr>
      <w:tr w:rsidR="00955884" w:rsidTr="006B082C">
        <w:trPr>
          <w:trHeight w:val="257"/>
          <w:jc w:val="center"/>
        </w:trPr>
        <w:tc>
          <w:tcPr>
            <w:tcW w:w="4479" w:type="dxa"/>
            <w:vMerge/>
            <w:tcBorders>
              <w:left w:val="single" w:sz="4" w:space="0" w:color="000000"/>
              <w:bottom w:val="single" w:sz="4" w:space="0" w:color="000000"/>
            </w:tcBorders>
            <w:shd w:val="clear" w:color="auto" w:fill="auto"/>
          </w:tcPr>
          <w:p w:rsidR="00955884" w:rsidRDefault="00955884" w:rsidP="006B082C">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955884" w:rsidRDefault="00955884" w:rsidP="006B082C">
            <w:pPr>
              <w:spacing w:after="0"/>
              <w:rPr>
                <w:b/>
              </w:rPr>
            </w:pPr>
          </w:p>
          <w:p w:rsidR="00955884" w:rsidRDefault="00955884" w:rsidP="006B082C">
            <w:pPr>
              <w:spacing w:after="0"/>
            </w:pPr>
            <w:r>
              <w:rPr>
                <w:b/>
              </w:rPr>
              <w:lastRenderedPageBreak/>
              <w:t>Εάν ναι</w:t>
            </w:r>
            <w:r>
              <w:t xml:space="preserve">, έχει λάβει ο οικονομικός φορέας μέτρα αυτοκάθαρσης; </w:t>
            </w:r>
          </w:p>
          <w:p w:rsidR="00955884" w:rsidRDefault="00955884" w:rsidP="006B082C">
            <w:pPr>
              <w:spacing w:after="0"/>
              <w:rPr>
                <w:b/>
              </w:rPr>
            </w:pPr>
            <w:r>
              <w:t>[] Ναι [] Όχι</w:t>
            </w:r>
          </w:p>
          <w:p w:rsidR="00955884" w:rsidRDefault="00955884" w:rsidP="006B082C">
            <w:pPr>
              <w:spacing w:after="0"/>
            </w:pPr>
            <w:r>
              <w:rPr>
                <w:b/>
              </w:rPr>
              <w:t>Εάν το έχει πράξει,</w:t>
            </w:r>
            <w:r>
              <w:t xml:space="preserve"> περιγράψτε τα μέτρα που λήφθηκαν: </w:t>
            </w:r>
          </w:p>
          <w:p w:rsidR="00955884" w:rsidRDefault="00955884" w:rsidP="006B082C">
            <w:pPr>
              <w:spacing w:after="0"/>
            </w:pPr>
            <w:r>
              <w:t>[..........……]</w:t>
            </w:r>
          </w:p>
        </w:tc>
      </w:tr>
      <w:tr w:rsidR="00955884" w:rsidTr="006B082C">
        <w:trPr>
          <w:trHeight w:val="1544"/>
          <w:jc w:val="center"/>
        </w:trPr>
        <w:tc>
          <w:tcPr>
            <w:tcW w:w="4479" w:type="dxa"/>
            <w:vMerge w:val="restart"/>
            <w:tcBorders>
              <w:left w:val="single" w:sz="4" w:space="0" w:color="000000"/>
              <w:bottom w:val="single" w:sz="4" w:space="0" w:color="000000"/>
            </w:tcBorders>
            <w:shd w:val="clear" w:color="auto" w:fill="auto"/>
          </w:tcPr>
          <w:p w:rsidR="00955884" w:rsidRDefault="00955884" w:rsidP="006B082C">
            <w:pPr>
              <w:spacing w:after="0"/>
              <w:rPr>
                <w:b/>
              </w:rPr>
            </w:pPr>
            <w:r>
              <w:rPr>
                <w:rStyle w:val="NormalBoldChar"/>
                <w:rFonts w:eastAsia="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955884" w:rsidRDefault="00955884" w:rsidP="006B082C">
            <w:pPr>
              <w:spacing w:after="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955884" w:rsidRDefault="00955884" w:rsidP="006B082C">
            <w:pPr>
              <w:spacing w:after="0"/>
            </w:pPr>
            <w:r>
              <w:t>[] Ναι [] Όχι</w:t>
            </w:r>
          </w:p>
          <w:p w:rsidR="00955884" w:rsidRDefault="00955884" w:rsidP="006B082C">
            <w:pPr>
              <w:spacing w:after="0"/>
            </w:pPr>
          </w:p>
          <w:p w:rsidR="00955884" w:rsidRDefault="00955884" w:rsidP="006B082C">
            <w:pPr>
              <w:spacing w:after="0"/>
            </w:pPr>
          </w:p>
          <w:p w:rsidR="00955884" w:rsidRDefault="00955884" w:rsidP="006B082C">
            <w:pPr>
              <w:spacing w:after="0"/>
            </w:pPr>
            <w:r>
              <w:t>[…...........]</w:t>
            </w:r>
          </w:p>
        </w:tc>
      </w:tr>
      <w:tr w:rsidR="00955884" w:rsidTr="006B082C">
        <w:trPr>
          <w:trHeight w:val="514"/>
          <w:jc w:val="center"/>
        </w:trPr>
        <w:tc>
          <w:tcPr>
            <w:tcW w:w="4479" w:type="dxa"/>
            <w:vMerge/>
            <w:tcBorders>
              <w:left w:val="single" w:sz="4" w:space="0" w:color="000000"/>
              <w:bottom w:val="single" w:sz="4" w:space="0" w:color="000000"/>
            </w:tcBorders>
            <w:shd w:val="clear" w:color="auto" w:fill="auto"/>
          </w:tcPr>
          <w:p w:rsidR="00955884" w:rsidRDefault="00955884" w:rsidP="006B082C">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rPr>
              <w:t>Εάν ναι</w:t>
            </w:r>
            <w:r>
              <w:t xml:space="preserve">, έχει λάβει ο οικονομικός φορέας μέτρα αυτοκάθαρσης; </w:t>
            </w:r>
          </w:p>
          <w:p w:rsidR="00955884" w:rsidRDefault="00955884" w:rsidP="006B082C">
            <w:pPr>
              <w:spacing w:after="0"/>
              <w:rPr>
                <w:b/>
              </w:rPr>
            </w:pPr>
            <w:r>
              <w:t>[] Ναι [] Όχι</w:t>
            </w:r>
          </w:p>
          <w:p w:rsidR="00955884" w:rsidRDefault="00955884" w:rsidP="006B082C">
            <w:pPr>
              <w:spacing w:after="0"/>
            </w:pPr>
            <w:r>
              <w:rPr>
                <w:b/>
              </w:rPr>
              <w:t>Εάν το έχει πράξει,</w:t>
            </w:r>
            <w:r>
              <w:t xml:space="preserve"> περιγράψτε τα μέτρα που λήφθηκαν:</w:t>
            </w:r>
          </w:p>
          <w:p w:rsidR="00955884" w:rsidRDefault="00955884" w:rsidP="006B082C">
            <w:pPr>
              <w:spacing w:after="0"/>
            </w:pPr>
            <w:r>
              <w:t>[……]</w:t>
            </w:r>
          </w:p>
        </w:tc>
      </w:tr>
      <w:tr w:rsidR="00955884" w:rsidTr="006B082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rPr>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6"/>
                <w:b/>
              </w:rPr>
              <w:endnoteReference w:id="29"/>
            </w:r>
            <w:r>
              <w:t>, λόγω της συμμετοχής του στη διαδικασία ανάθεσης της σύμβασης;</w:t>
            </w:r>
          </w:p>
          <w:p w:rsidR="00955884" w:rsidRDefault="00955884" w:rsidP="006B082C">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Ναι [] Όχι</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w:t>
            </w:r>
          </w:p>
        </w:tc>
      </w:tr>
      <w:tr w:rsidR="00955884" w:rsidTr="006B082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rPr>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e"/>
              </w:rPr>
              <w:endnoteReference w:id="30"/>
            </w:r>
            <w:r>
              <w:t>;</w:t>
            </w:r>
          </w:p>
          <w:p w:rsidR="00955884" w:rsidRDefault="00955884" w:rsidP="006B082C">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Ναι [] Όχι</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w:t>
            </w:r>
          </w:p>
        </w:tc>
      </w:tr>
      <w:tr w:rsidR="00955884" w:rsidTr="006B082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rPr>
            </w:pPr>
            <w:r>
              <w:t>Έχει επιδείξει ο οικονομικός φορέας σοβαρή ή επαναλαμβανόμενη πλημμέλεια</w:t>
            </w:r>
            <w:r>
              <w:rPr>
                <w:rStyle w:val="ae"/>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55884" w:rsidRDefault="00955884" w:rsidP="006B082C">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Ναι [] Όχι</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w:t>
            </w:r>
          </w:p>
        </w:tc>
      </w:tr>
      <w:tr w:rsidR="00955884" w:rsidTr="006B082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55884" w:rsidRDefault="00955884" w:rsidP="006B082C">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rPr>
              <w:t>Εάν ναι</w:t>
            </w:r>
            <w:r>
              <w:t xml:space="preserve">, έχει λάβει ο οικονομικός φορέας μέτρα αυτοκάθαρσης; </w:t>
            </w:r>
          </w:p>
          <w:p w:rsidR="00955884" w:rsidRDefault="00955884" w:rsidP="006B082C">
            <w:pPr>
              <w:spacing w:after="0"/>
              <w:rPr>
                <w:b/>
              </w:rPr>
            </w:pPr>
            <w:r>
              <w:t>[] Ναι [] Όχι</w:t>
            </w:r>
          </w:p>
          <w:p w:rsidR="00955884" w:rsidRDefault="00955884" w:rsidP="006B082C">
            <w:pPr>
              <w:spacing w:after="0"/>
            </w:pPr>
            <w:r>
              <w:rPr>
                <w:b/>
              </w:rPr>
              <w:lastRenderedPageBreak/>
              <w:t>Εάν το έχει πράξει,</w:t>
            </w:r>
            <w:r>
              <w:t xml:space="preserve"> περιγράψτε τα μέτρα που λήφθηκαν:</w:t>
            </w:r>
          </w:p>
          <w:p w:rsidR="00955884" w:rsidRDefault="00955884" w:rsidP="006B082C">
            <w:pPr>
              <w:spacing w:after="0"/>
            </w:pPr>
            <w: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lastRenderedPageBreak/>
              <w:t>Μπορεί ο οικονομικός φορέας να επιβεβαιώσει ότι:</w:t>
            </w:r>
          </w:p>
          <w:p w:rsidR="00955884" w:rsidRDefault="00955884" w:rsidP="006B082C">
            <w:pPr>
              <w:spacing w:after="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955884" w:rsidRDefault="00955884" w:rsidP="006B082C">
            <w:pPr>
              <w:spacing w:after="0"/>
            </w:pPr>
            <w:r>
              <w:t xml:space="preserve">β) </w:t>
            </w:r>
            <w:r w:rsidRPr="00576263">
              <w:t xml:space="preserve">δεν </w:t>
            </w:r>
            <w:r>
              <w:t xml:space="preserve">έχει </w:t>
            </w:r>
            <w:r w:rsidRPr="00576263">
              <w:t>αποκρύψει</w:t>
            </w:r>
            <w:r>
              <w:t xml:space="preserve"> τις πληροφορίες αυτές,</w:t>
            </w:r>
          </w:p>
          <w:p w:rsidR="00955884" w:rsidRDefault="00955884" w:rsidP="006B082C">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955884" w:rsidRDefault="00955884" w:rsidP="006B082C">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Ναι [] Όχι</w:t>
            </w:r>
          </w:p>
        </w:tc>
      </w:tr>
    </w:tbl>
    <w:p w:rsidR="00955884" w:rsidRDefault="00955884" w:rsidP="00955884">
      <w:pPr>
        <w:pStyle w:val="ChapterTitle"/>
      </w:pPr>
    </w:p>
    <w:p w:rsidR="00955884" w:rsidRDefault="00955884" w:rsidP="00955884">
      <w:pPr>
        <w:jc w:val="center"/>
        <w:rPr>
          <w:b/>
          <w:bCs/>
        </w:rPr>
      </w:pPr>
    </w:p>
    <w:p w:rsidR="00955884" w:rsidRDefault="00955884" w:rsidP="00955884">
      <w:pPr>
        <w:pageBreakBefore/>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i/>
              </w:rPr>
            </w:pPr>
            <w:r>
              <w:rPr>
                <w:b/>
                <w:i/>
              </w:rPr>
              <w:t>Ονομαστικοποίηση μετοχών εταιρειών που συνάπτουν δημόσιες συμβάσεις Άρθρο 8 παρ. 4 ν. 3310/2005</w:t>
            </w:r>
            <w:r w:rsidRPr="00576263">
              <w:rPr>
                <w:rStyle w:val="ae"/>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i/>
              </w:rPr>
              <w:t>Απάντηση:</w:t>
            </w:r>
          </w:p>
        </w:tc>
      </w:tr>
      <w:tr w:rsidR="00955884" w:rsidTr="006B082C">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xml:space="preserve">[] Ναι [] Όχι </w:t>
            </w:r>
          </w:p>
          <w:p w:rsidR="00955884" w:rsidRDefault="00955884" w:rsidP="006B082C">
            <w:pPr>
              <w:spacing w:after="0"/>
            </w:pPr>
          </w:p>
          <w:p w:rsidR="00955884" w:rsidRDefault="00955884" w:rsidP="006B082C">
            <w:pPr>
              <w:spacing w:after="0"/>
              <w:rPr>
                <w:b/>
                <w:i/>
              </w:rPr>
            </w:pPr>
            <w:r>
              <w:rPr>
                <w:i/>
              </w:rPr>
              <w:t>(διαδικτυακή διεύθυνση, αρχή ή φορέας έκδοσης, επακριβή στοιχεία αναφοράς των εγγράφων): [……][……][……]</w:t>
            </w:r>
          </w:p>
          <w:p w:rsidR="00955884" w:rsidRDefault="00955884" w:rsidP="006B082C">
            <w:pPr>
              <w:spacing w:after="0"/>
              <w:rPr>
                <w:i/>
              </w:rPr>
            </w:pPr>
            <w:r>
              <w:rPr>
                <w:b/>
                <w:i/>
              </w:rPr>
              <w:t>Εάν ναι</w:t>
            </w:r>
            <w:r>
              <w:rPr>
                <w:i/>
              </w:rPr>
              <w:t xml:space="preserve">, έχει λάβει ο οικονομικός φορέας μέτρα αυτοκάθαρσης; </w:t>
            </w:r>
          </w:p>
          <w:p w:rsidR="00955884" w:rsidRDefault="00955884" w:rsidP="006B082C">
            <w:pPr>
              <w:spacing w:after="0"/>
              <w:rPr>
                <w:b/>
                <w:i/>
              </w:rPr>
            </w:pPr>
            <w:r>
              <w:rPr>
                <w:i/>
              </w:rPr>
              <w:t>[] Ναι [] Όχι</w:t>
            </w:r>
          </w:p>
          <w:p w:rsidR="00955884" w:rsidRDefault="00955884" w:rsidP="006B082C">
            <w:pPr>
              <w:spacing w:after="0"/>
              <w:rPr>
                <w:i/>
              </w:rPr>
            </w:pPr>
            <w:r>
              <w:rPr>
                <w:b/>
                <w:i/>
              </w:rPr>
              <w:t>Εάν το έχει πράξει,</w:t>
            </w:r>
            <w:r>
              <w:rPr>
                <w:i/>
              </w:rPr>
              <w:t xml:space="preserve"> περιγράψτε τα μέτρα που λήφθηκαν: </w:t>
            </w:r>
          </w:p>
          <w:p w:rsidR="00955884" w:rsidRDefault="00955884" w:rsidP="006B082C">
            <w:pPr>
              <w:spacing w:after="0"/>
            </w:pPr>
            <w:r>
              <w:rPr>
                <w:i/>
              </w:rPr>
              <w:t>[……]</w:t>
            </w:r>
          </w:p>
        </w:tc>
      </w:tr>
    </w:tbl>
    <w:p w:rsidR="00955884" w:rsidRDefault="00955884" w:rsidP="00955884">
      <w:pPr>
        <w:pageBreakBefore/>
        <w:jc w:val="center"/>
      </w:pPr>
      <w:r>
        <w:rPr>
          <w:b/>
          <w:bCs/>
          <w:u w:val="single"/>
        </w:rPr>
        <w:lastRenderedPageBreak/>
        <w:t>Μέρος IV: Κριτήρια επιλογής</w:t>
      </w:r>
    </w:p>
    <w:p w:rsidR="00955884" w:rsidRDefault="00955884" w:rsidP="00955884">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955884" w:rsidRPr="000919FB" w:rsidRDefault="00955884" w:rsidP="00955884">
      <w:pPr>
        <w:jc w:val="center"/>
        <w:rPr>
          <w:b/>
          <w:i/>
          <w:strike/>
        </w:rPr>
      </w:pPr>
      <w:r w:rsidRPr="000919FB">
        <w:rPr>
          <w:b/>
          <w:bCs/>
          <w:strike/>
        </w:rPr>
        <w:t>α: Γενική ένδειξη για όλα τα κριτήρια επιλογής</w:t>
      </w:r>
    </w:p>
    <w:p w:rsidR="00955884" w:rsidRPr="000919FB" w:rsidRDefault="00955884" w:rsidP="00955884">
      <w:pPr>
        <w:pBdr>
          <w:top w:val="single" w:sz="4" w:space="1" w:color="000000"/>
          <w:left w:val="single" w:sz="4" w:space="4" w:color="000000"/>
          <w:bottom w:val="single" w:sz="4" w:space="1" w:color="000000"/>
          <w:right w:val="single" w:sz="4" w:space="4" w:color="000000"/>
        </w:pBdr>
        <w:shd w:val="clear" w:color="auto" w:fill="BFBFBF"/>
        <w:rPr>
          <w:b/>
          <w:i/>
          <w:strike/>
        </w:rPr>
      </w:pPr>
      <w:r w:rsidRPr="000919FB">
        <w:rPr>
          <w:b/>
          <w:i/>
          <w:strike/>
        </w:rPr>
        <w:t xml:space="preserve">Ο οικονομικός φορέας πρέπει να συμπληρώσει αυτό το πεδίο </w:t>
      </w:r>
      <w:r w:rsidRPr="000919FB">
        <w:rPr>
          <w:b/>
          <w:strike/>
          <w:u w:val="single"/>
        </w:rPr>
        <w:t>μόνο</w:t>
      </w:r>
      <w:r w:rsidRPr="000919FB">
        <w:rPr>
          <w:b/>
          <w:i/>
          <w:strike/>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919FB">
        <w:rPr>
          <w:b/>
          <w:i/>
          <w:strike/>
          <w:lang w:val="en-US"/>
        </w:rPr>
        <w:t>a</w:t>
      </w:r>
      <w:r w:rsidRPr="000919FB">
        <w:rPr>
          <w:b/>
          <w:i/>
          <w:strike/>
        </w:rPr>
        <w:t xml:space="preserve"> του Μέρους Ι</w:t>
      </w:r>
      <w:r w:rsidRPr="000919FB">
        <w:rPr>
          <w:b/>
          <w:i/>
          <w:strike/>
          <w:lang w:val="en-US"/>
        </w:rPr>
        <w:t>V</w:t>
      </w:r>
      <w:r w:rsidRPr="000919FB">
        <w:rPr>
          <w:b/>
          <w:i/>
          <w:strike/>
        </w:rPr>
        <w:t xml:space="preserve"> χωρίς να υποχρεούται να συμπληρώσει οποιαδήποτε άλλη ενότητα του Μέρους Ι</w:t>
      </w:r>
      <w:r w:rsidRPr="000919FB">
        <w:rPr>
          <w:b/>
          <w:i/>
          <w:strike/>
          <w:lang w:val="en-US"/>
        </w:rPr>
        <w:t>V</w:t>
      </w:r>
      <w:r w:rsidRPr="000919FB">
        <w:rPr>
          <w:b/>
          <w:i/>
          <w:strike/>
        </w:rPr>
        <w:t>:</w:t>
      </w:r>
    </w:p>
    <w:tbl>
      <w:tblPr>
        <w:tblW w:w="8959" w:type="dxa"/>
        <w:jc w:val="center"/>
        <w:tblLayout w:type="fixed"/>
        <w:tblLook w:val="0000" w:firstRow="0" w:lastRow="0" w:firstColumn="0" w:lastColumn="0" w:noHBand="0" w:noVBand="0"/>
      </w:tblPr>
      <w:tblGrid>
        <w:gridCol w:w="4479"/>
        <w:gridCol w:w="4480"/>
      </w:tblGrid>
      <w:tr w:rsidR="00955884" w:rsidRPr="000919FB"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0919FB" w:rsidRDefault="00955884" w:rsidP="006B082C">
            <w:pPr>
              <w:spacing w:after="0"/>
              <w:rPr>
                <w:b/>
                <w:i/>
                <w:strike/>
              </w:rPr>
            </w:pPr>
            <w:r w:rsidRPr="000919FB">
              <w:rPr>
                <w:b/>
                <w:i/>
                <w:strike/>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0919FB" w:rsidRDefault="00955884" w:rsidP="006B082C">
            <w:pPr>
              <w:spacing w:after="0"/>
              <w:rPr>
                <w:strike/>
              </w:rPr>
            </w:pPr>
            <w:r w:rsidRPr="000919FB">
              <w:rPr>
                <w:b/>
                <w:i/>
                <w:strike/>
              </w:rPr>
              <w:t>Απάντηση</w:t>
            </w:r>
          </w:p>
        </w:tc>
      </w:tr>
      <w:tr w:rsidR="00955884" w:rsidRPr="000919FB"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0919FB" w:rsidRDefault="00955884" w:rsidP="006B082C">
            <w:pPr>
              <w:spacing w:after="0"/>
              <w:rPr>
                <w:strike/>
              </w:rPr>
            </w:pPr>
            <w:r w:rsidRPr="000919FB">
              <w:rPr>
                <w:strik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0919FB" w:rsidRDefault="00955884" w:rsidP="006B082C">
            <w:pPr>
              <w:spacing w:after="0"/>
              <w:rPr>
                <w:strike/>
              </w:rPr>
            </w:pPr>
            <w:r w:rsidRPr="000919FB">
              <w:rPr>
                <w:strike/>
              </w:rPr>
              <w:t>[] Ναι [] Όχι</w:t>
            </w:r>
          </w:p>
        </w:tc>
      </w:tr>
    </w:tbl>
    <w:p w:rsidR="00955884" w:rsidRDefault="00955884" w:rsidP="00955884">
      <w:pPr>
        <w:pStyle w:val="SectionTitle"/>
        <w:rPr>
          <w:sz w:val="22"/>
        </w:rPr>
      </w:pPr>
    </w:p>
    <w:p w:rsidR="00955884" w:rsidRDefault="00955884" w:rsidP="00955884">
      <w:pPr>
        <w:jc w:val="center"/>
        <w:rPr>
          <w:b/>
          <w:i/>
        </w:rPr>
      </w:pPr>
      <w:r>
        <w:rPr>
          <w:b/>
          <w:bCs/>
        </w:rPr>
        <w:t xml:space="preserve">Α: </w:t>
      </w:r>
      <w:proofErr w:type="spellStart"/>
      <w:r>
        <w:rPr>
          <w:b/>
          <w:bCs/>
        </w:rPr>
        <w:t>Καταλληλότητα</w:t>
      </w:r>
      <w:proofErr w:type="spellEnd"/>
    </w:p>
    <w:p w:rsidR="00955884" w:rsidRDefault="00955884" w:rsidP="00955884">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i/>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i/>
              </w:rPr>
            </w:pPr>
            <w:proofErr w:type="spellStart"/>
            <w:r>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i/>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i/>
              </w:rPr>
            </w:pPr>
            <w:r>
              <w:rPr>
                <w:b/>
              </w:rPr>
              <w:t>1) Ο οικονομικός φορέας είναι εγγεγραμμένος στα σχετικά επαγγελματικά ή εμπορικά μητρώα</w:t>
            </w:r>
            <w:r>
              <w:t xml:space="preserve"> που τηρούνται στην Ελλάδα ή στο κράτος μέλος εγκατάστασής</w:t>
            </w:r>
            <w:r>
              <w:rPr>
                <w:rStyle w:val="ae"/>
                <w:sz w:val="20"/>
                <w:szCs w:val="20"/>
              </w:rPr>
              <w:endnoteReference w:id="33"/>
            </w:r>
            <w:r>
              <w:rPr>
                <w:sz w:val="20"/>
                <w:szCs w:val="20"/>
              </w:rPr>
              <w:t>;</w:t>
            </w:r>
            <w:r>
              <w:t xml:space="preserve"> του:</w:t>
            </w:r>
          </w:p>
          <w:p w:rsidR="00955884" w:rsidRDefault="00955884" w:rsidP="006B082C">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rPr>
                <w:i/>
              </w:rPr>
            </w:pPr>
            <w:r>
              <w:t>[…]</w:t>
            </w: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r>
              <w:rPr>
                <w:i/>
              </w:rPr>
              <w:t xml:space="preserve">(διαδικτυακή διεύθυνση, αρχή ή φορέας έκδοσης, επακριβή στοιχεία αναφοράς των εγγράφων): </w:t>
            </w:r>
          </w:p>
          <w:p w:rsidR="00955884" w:rsidRDefault="00955884" w:rsidP="006B082C">
            <w:pPr>
              <w:spacing w:after="0"/>
            </w:pPr>
            <w:r>
              <w:rPr>
                <w:i/>
              </w:rPr>
              <w:t>[……][……][……]</w:t>
            </w:r>
          </w:p>
        </w:tc>
      </w:tr>
      <w:tr w:rsidR="00955884" w:rsidTr="006B082C">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sz w:val="20"/>
                <w:szCs w:val="20"/>
              </w:rPr>
            </w:pPr>
            <w:r>
              <w:rPr>
                <w:b/>
                <w:sz w:val="20"/>
                <w:szCs w:val="20"/>
              </w:rPr>
              <w:t>2) Για συμβάσεις υπηρεσιών:</w:t>
            </w:r>
          </w:p>
          <w:p w:rsidR="00955884" w:rsidRDefault="00955884" w:rsidP="006B082C">
            <w:pPr>
              <w:spacing w:after="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955884" w:rsidRDefault="00955884" w:rsidP="006B082C">
            <w:pPr>
              <w:spacing w:after="0"/>
            </w:pPr>
          </w:p>
          <w:p w:rsidR="00955884" w:rsidRDefault="00955884" w:rsidP="006B082C">
            <w:pPr>
              <w:spacing w:after="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napToGrid w:val="0"/>
              <w:spacing w:after="0"/>
              <w:rPr>
                <w:sz w:val="20"/>
                <w:szCs w:val="20"/>
              </w:rPr>
            </w:pPr>
          </w:p>
          <w:p w:rsidR="00955884" w:rsidRDefault="00955884" w:rsidP="006B082C">
            <w:pPr>
              <w:spacing w:after="0"/>
              <w:rPr>
                <w:sz w:val="20"/>
                <w:szCs w:val="20"/>
              </w:rPr>
            </w:pPr>
            <w:r>
              <w:rPr>
                <w:sz w:val="20"/>
                <w:szCs w:val="20"/>
              </w:rPr>
              <w:t>[] Ναι [] Όχι</w:t>
            </w:r>
          </w:p>
          <w:p w:rsidR="00955884" w:rsidRDefault="00955884" w:rsidP="006B082C">
            <w:pPr>
              <w:spacing w:after="0"/>
              <w:rPr>
                <w:sz w:val="20"/>
                <w:szCs w:val="20"/>
              </w:rPr>
            </w:pPr>
            <w:r>
              <w:rPr>
                <w:sz w:val="20"/>
                <w:szCs w:val="20"/>
              </w:rPr>
              <w:t xml:space="preserve">Εάν ναι, διευκρινίστε για ποια πρόκειται και δηλώστε αν τη διαθέτει ο οικονομικός φορέας: </w:t>
            </w:r>
          </w:p>
          <w:p w:rsidR="00955884" w:rsidRDefault="00955884" w:rsidP="006B082C">
            <w:pPr>
              <w:spacing w:after="0"/>
              <w:rPr>
                <w:i/>
                <w:sz w:val="20"/>
                <w:szCs w:val="20"/>
              </w:rPr>
            </w:pPr>
            <w:r>
              <w:rPr>
                <w:sz w:val="20"/>
                <w:szCs w:val="20"/>
              </w:rPr>
              <w:t>[ …] [] Ναι [] Όχι</w:t>
            </w:r>
          </w:p>
          <w:p w:rsidR="00955884" w:rsidRDefault="00955884" w:rsidP="006B082C">
            <w:pPr>
              <w:spacing w:after="0"/>
              <w:rPr>
                <w:i/>
                <w:sz w:val="20"/>
                <w:szCs w:val="20"/>
              </w:rPr>
            </w:pPr>
          </w:p>
          <w:p w:rsidR="00955884" w:rsidRDefault="00955884" w:rsidP="006B082C">
            <w:pPr>
              <w:spacing w:after="0"/>
            </w:pPr>
            <w:r>
              <w:rPr>
                <w:i/>
                <w:sz w:val="20"/>
                <w:szCs w:val="20"/>
              </w:rPr>
              <w:t>(διαδικτυακή διεύθυνση, αρχή ή φορέας έκδοσης, επακριβή στοιχεία αναφοράς των εγγράφων): [……][……][……]</w:t>
            </w:r>
          </w:p>
        </w:tc>
      </w:tr>
    </w:tbl>
    <w:p w:rsidR="00955884" w:rsidRDefault="00955884" w:rsidP="00955884">
      <w:pPr>
        <w:jc w:val="center"/>
        <w:rPr>
          <w:b/>
          <w:bCs/>
        </w:rPr>
      </w:pPr>
    </w:p>
    <w:p w:rsidR="00955884" w:rsidRDefault="00955884" w:rsidP="00955884">
      <w:pPr>
        <w:jc w:val="center"/>
        <w:rPr>
          <w:b/>
          <w:bCs/>
        </w:rPr>
      </w:pPr>
    </w:p>
    <w:p w:rsidR="00955884" w:rsidRDefault="00955884" w:rsidP="00955884">
      <w:pPr>
        <w:pageBreakBefore/>
        <w:jc w:val="center"/>
        <w:rPr>
          <w:b/>
          <w:i/>
        </w:rPr>
      </w:pPr>
      <w:r>
        <w:rPr>
          <w:b/>
          <w:bCs/>
        </w:rPr>
        <w:lastRenderedPageBreak/>
        <w:t>Β: Οικονομική και χρηματοοικονομική επάρκεια</w:t>
      </w:r>
    </w:p>
    <w:p w:rsidR="00955884" w:rsidRDefault="00955884" w:rsidP="00955884">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i/>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AB7666" w:rsidRDefault="00955884" w:rsidP="006B082C">
            <w:pPr>
              <w:spacing w:after="0"/>
              <w:rPr>
                <w:b/>
                <w:bCs/>
                <w:strike/>
              </w:rPr>
            </w:pPr>
            <w:proofErr w:type="spellStart"/>
            <w:r w:rsidRPr="00AB7666">
              <w:rPr>
                <w:strike/>
              </w:rPr>
              <w:t>1α</w:t>
            </w:r>
            <w:proofErr w:type="spellEnd"/>
            <w:r w:rsidRPr="00AB7666">
              <w:rPr>
                <w:strike/>
              </w:rPr>
              <w:t xml:space="preserve">) Ο («γενικός») </w:t>
            </w:r>
            <w:r w:rsidRPr="00AB7666">
              <w:rPr>
                <w:b/>
                <w:strike/>
              </w:rPr>
              <w:t>ετήσιος κύκλος εργασιών</w:t>
            </w:r>
            <w:r w:rsidRPr="00AB7666">
              <w:rPr>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7666">
              <w:rPr>
                <w:b/>
                <w:strike/>
              </w:rPr>
              <w:t>:</w:t>
            </w:r>
          </w:p>
          <w:p w:rsidR="00955884" w:rsidRPr="00AB7666" w:rsidRDefault="00955884" w:rsidP="006B082C">
            <w:pPr>
              <w:spacing w:after="0"/>
              <w:rPr>
                <w:strike/>
              </w:rPr>
            </w:pPr>
            <w:r w:rsidRPr="00AB7666">
              <w:rPr>
                <w:b/>
                <w:bCs/>
                <w:strike/>
              </w:rPr>
              <w:t>και/ή,</w:t>
            </w:r>
          </w:p>
          <w:p w:rsidR="00955884" w:rsidRPr="00AB7666" w:rsidRDefault="00955884" w:rsidP="006B082C">
            <w:pPr>
              <w:spacing w:after="0"/>
              <w:rPr>
                <w:i/>
                <w:strike/>
              </w:rPr>
            </w:pPr>
            <w:proofErr w:type="spellStart"/>
            <w:r w:rsidRPr="00AB7666">
              <w:rPr>
                <w:strike/>
              </w:rPr>
              <w:t>1β</w:t>
            </w:r>
            <w:proofErr w:type="spellEnd"/>
            <w:r w:rsidRPr="00AB7666">
              <w:rPr>
                <w:strike/>
              </w:rPr>
              <w:t xml:space="preserve">) Ο </w:t>
            </w:r>
            <w:r w:rsidRPr="00AB7666">
              <w:rPr>
                <w:b/>
                <w:strike/>
              </w:rPr>
              <w:t>μέσος</w:t>
            </w:r>
            <w:r w:rsidRPr="00AB7666">
              <w:rPr>
                <w:strike/>
              </w:rPr>
              <w:t xml:space="preserve"> ετήσιος </w:t>
            </w:r>
            <w:r w:rsidRPr="00AB7666">
              <w:rPr>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7666">
              <w:rPr>
                <w:rStyle w:val="a6"/>
                <w:strike/>
              </w:rPr>
              <w:endnoteReference w:id="34"/>
            </w:r>
            <w:r w:rsidRPr="00AB7666">
              <w:rPr>
                <w:b/>
                <w:strike/>
              </w:rPr>
              <w:t>:</w:t>
            </w:r>
          </w:p>
          <w:p w:rsidR="00955884" w:rsidRPr="00AB7666" w:rsidRDefault="00955884" w:rsidP="006B082C">
            <w:pPr>
              <w:spacing w:after="0"/>
              <w:rPr>
                <w:strike/>
              </w:rPr>
            </w:pPr>
            <w:r w:rsidRPr="00AB7666">
              <w:rPr>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AB7666" w:rsidRDefault="00955884" w:rsidP="006B082C">
            <w:pPr>
              <w:spacing w:after="0"/>
              <w:rPr>
                <w:strike/>
              </w:rPr>
            </w:pPr>
            <w:r w:rsidRPr="00AB7666">
              <w:rPr>
                <w:strike/>
              </w:rPr>
              <w:t>έτος: [……] κύκλος εργασιών:[……][…]νόμισμα</w:t>
            </w:r>
          </w:p>
          <w:p w:rsidR="00955884" w:rsidRPr="00AB7666" w:rsidRDefault="00955884" w:rsidP="006B082C">
            <w:pPr>
              <w:spacing w:after="0"/>
              <w:rPr>
                <w:strike/>
              </w:rPr>
            </w:pPr>
            <w:r w:rsidRPr="00AB7666">
              <w:rPr>
                <w:strike/>
              </w:rPr>
              <w:t>έτος: [……] κύκλος εργασιών:[……][…]νόμισμα</w:t>
            </w:r>
          </w:p>
          <w:p w:rsidR="00955884" w:rsidRPr="00AB7666" w:rsidRDefault="00955884" w:rsidP="006B082C">
            <w:pPr>
              <w:spacing w:after="0"/>
              <w:rPr>
                <w:strike/>
              </w:rPr>
            </w:pPr>
            <w:r w:rsidRPr="00AB7666">
              <w:rPr>
                <w:strike/>
              </w:rPr>
              <w:t>έτος: [……] κύκλος εργασιών:[……][…]νόμισμα</w:t>
            </w: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r w:rsidRPr="00AB7666">
              <w:rPr>
                <w:strike/>
              </w:rPr>
              <w:t>(αριθμός ετών, μέσος κύκλος εργασιών)</w:t>
            </w:r>
            <w:r w:rsidRPr="00AB7666">
              <w:rPr>
                <w:b/>
                <w:strike/>
              </w:rPr>
              <w:t>:</w:t>
            </w:r>
            <w:r w:rsidRPr="00AB7666">
              <w:rPr>
                <w:strike/>
              </w:rPr>
              <w:t xml:space="preserve"> </w:t>
            </w:r>
          </w:p>
          <w:p w:rsidR="00955884" w:rsidRPr="00AB7666" w:rsidRDefault="00955884" w:rsidP="006B082C">
            <w:pPr>
              <w:spacing w:after="0"/>
              <w:rPr>
                <w:strike/>
              </w:rPr>
            </w:pPr>
            <w:r w:rsidRPr="00AB7666">
              <w:rPr>
                <w:strike/>
              </w:rPr>
              <w:t>[……],[……][…]νόμισμα</w:t>
            </w:r>
          </w:p>
          <w:p w:rsidR="00955884" w:rsidRPr="00AB7666" w:rsidRDefault="00955884" w:rsidP="006B082C">
            <w:pPr>
              <w:spacing w:after="0"/>
              <w:rPr>
                <w:strike/>
              </w:rPr>
            </w:pPr>
          </w:p>
          <w:p w:rsidR="00955884" w:rsidRPr="00AB7666" w:rsidRDefault="00955884" w:rsidP="006B082C">
            <w:pPr>
              <w:spacing w:after="0"/>
              <w:rPr>
                <w:i/>
                <w:strike/>
              </w:rPr>
            </w:pPr>
          </w:p>
          <w:p w:rsidR="00955884" w:rsidRPr="00AB7666" w:rsidRDefault="00955884" w:rsidP="006B082C">
            <w:pPr>
              <w:spacing w:after="0"/>
              <w:rPr>
                <w:i/>
                <w:strike/>
              </w:rPr>
            </w:pPr>
          </w:p>
          <w:p w:rsidR="00955884" w:rsidRPr="00AB7666" w:rsidRDefault="00955884" w:rsidP="006B082C">
            <w:pPr>
              <w:spacing w:after="0"/>
              <w:rPr>
                <w:i/>
                <w:strike/>
              </w:rPr>
            </w:pPr>
            <w:r w:rsidRPr="00AB7666">
              <w:rPr>
                <w:i/>
                <w:strike/>
              </w:rPr>
              <w:t xml:space="preserve">(διαδικτυακή διεύθυνση, αρχή ή φορέας έκδοσης, επακριβή στοιχεία αναφοράς των εγγράφων): </w:t>
            </w:r>
          </w:p>
          <w:p w:rsidR="00955884" w:rsidRPr="00AB7666" w:rsidRDefault="00955884" w:rsidP="006B082C">
            <w:pPr>
              <w:spacing w:after="0"/>
              <w:rPr>
                <w:strike/>
              </w:rPr>
            </w:pPr>
            <w:r w:rsidRPr="00AB7666">
              <w:rPr>
                <w:i/>
                <w:strike/>
              </w:rP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bCs/>
              </w:rPr>
            </w:pPr>
            <w:proofErr w:type="spellStart"/>
            <w:r>
              <w:t>2α</w:t>
            </w:r>
            <w:proofErr w:type="spellEnd"/>
            <w:r>
              <w:t xml:space="preserve">)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r w:rsidR="00AB7666">
              <w:t xml:space="preserve"> 120.000,00</w:t>
            </w:r>
          </w:p>
          <w:p w:rsidR="00955884" w:rsidRDefault="00955884" w:rsidP="006B082C">
            <w:pPr>
              <w:spacing w:after="0"/>
            </w:pPr>
            <w:r>
              <w:rPr>
                <w:b/>
                <w:bCs/>
              </w:rPr>
              <w:t>και/ή,</w:t>
            </w:r>
          </w:p>
          <w:p w:rsidR="00955884" w:rsidRPr="00AB7666" w:rsidRDefault="00955884" w:rsidP="006B082C">
            <w:pPr>
              <w:spacing w:after="0"/>
              <w:rPr>
                <w:i/>
                <w:strike/>
              </w:rPr>
            </w:pPr>
            <w:proofErr w:type="spellStart"/>
            <w:r w:rsidRPr="00AB7666">
              <w:rPr>
                <w:strike/>
              </w:rPr>
              <w:t>2β</w:t>
            </w:r>
            <w:proofErr w:type="spellEnd"/>
            <w:r w:rsidRPr="00AB7666">
              <w:rPr>
                <w:strike/>
              </w:rPr>
              <w:t xml:space="preserve">) Ο </w:t>
            </w:r>
            <w:r w:rsidRPr="00AB7666">
              <w:rPr>
                <w:b/>
                <w:strike/>
              </w:rPr>
              <w:t>μέσος</w:t>
            </w:r>
            <w:r w:rsidRPr="00AB7666">
              <w:rPr>
                <w:strike/>
              </w:rPr>
              <w:t xml:space="preserve"> ετήσιος </w:t>
            </w:r>
            <w:r w:rsidRPr="00AB7666">
              <w:rPr>
                <w:b/>
                <w:strike/>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AB7666">
              <w:rPr>
                <w:rStyle w:val="ae"/>
                <w:strike/>
              </w:rPr>
              <w:endnoteReference w:id="35"/>
            </w:r>
            <w:r w:rsidRPr="00AB7666">
              <w:rPr>
                <w:strike/>
              </w:rPr>
              <w:t>:</w:t>
            </w:r>
          </w:p>
          <w:p w:rsidR="00955884" w:rsidRDefault="00955884" w:rsidP="006B082C">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έτος: [……] κύκλος εργασιών:</w:t>
            </w:r>
            <w:r w:rsidRPr="00CA0924">
              <w:t xml:space="preserve"> </w:t>
            </w:r>
            <w:r>
              <w:t>[……][…]</w:t>
            </w:r>
            <w:r w:rsidRPr="00CA0924">
              <w:t xml:space="preserve"> </w:t>
            </w:r>
            <w:r>
              <w:t>νόμισμα</w:t>
            </w:r>
          </w:p>
          <w:p w:rsidR="00955884" w:rsidRDefault="00955884" w:rsidP="006B082C">
            <w:pPr>
              <w:spacing w:after="0"/>
            </w:pPr>
            <w:r>
              <w:t>έτος: [……] κύκλος εργασιών:</w:t>
            </w:r>
            <w:r w:rsidRPr="00CA0924">
              <w:t xml:space="preserve"> </w:t>
            </w:r>
            <w:r>
              <w:t>[……][…]</w:t>
            </w:r>
            <w:r w:rsidRPr="00CA0924">
              <w:t xml:space="preserve"> </w:t>
            </w:r>
            <w:r>
              <w:t>νόμισμα</w:t>
            </w:r>
          </w:p>
          <w:p w:rsidR="00955884" w:rsidRDefault="00955884" w:rsidP="006B082C">
            <w:pPr>
              <w:spacing w:after="0"/>
            </w:pPr>
            <w:r>
              <w:t>έτος: [……] κύκλος εργασιών:</w:t>
            </w:r>
            <w:r w:rsidRPr="00955884">
              <w:t xml:space="preserve"> </w:t>
            </w:r>
            <w:r>
              <w:t>[……][…]</w:t>
            </w:r>
            <w:r w:rsidRPr="00955884">
              <w:t xml:space="preserve"> </w:t>
            </w:r>
            <w:r>
              <w:t>νόμισμα</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Pr="00AB7666" w:rsidRDefault="00955884" w:rsidP="006B082C">
            <w:pPr>
              <w:spacing w:after="0"/>
              <w:rPr>
                <w:strike/>
              </w:rPr>
            </w:pPr>
            <w:r w:rsidRPr="00AB7666">
              <w:rPr>
                <w:strike/>
              </w:rPr>
              <w:t>(αριθμός ετών, μέσος κύκλος εργασιών)</w:t>
            </w:r>
            <w:r w:rsidRPr="00AB7666">
              <w:rPr>
                <w:b/>
                <w:strike/>
              </w:rPr>
              <w:t>:</w:t>
            </w:r>
            <w:r w:rsidRPr="00AB7666">
              <w:rPr>
                <w:strike/>
              </w:rPr>
              <w:t xml:space="preserve"> </w:t>
            </w:r>
          </w:p>
          <w:p w:rsidR="00955884" w:rsidRPr="00AB7666" w:rsidRDefault="00955884" w:rsidP="006B082C">
            <w:pPr>
              <w:spacing w:after="0"/>
              <w:rPr>
                <w:i/>
                <w:strike/>
              </w:rPr>
            </w:pPr>
            <w:r w:rsidRPr="00AB7666">
              <w:rPr>
                <w:strike/>
              </w:rPr>
              <w:t>[……],[……][…] νόμισμα</w:t>
            </w: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r>
              <w:rPr>
                <w:i/>
              </w:rPr>
              <w:t xml:space="preserve">(διαδικτυακή διεύθυνση, αρχή ή φορέας έκδοσης, επακριβή στοιχεία αναφοράς των εγγράφων): </w:t>
            </w:r>
          </w:p>
          <w:p w:rsidR="00955884" w:rsidRDefault="00955884" w:rsidP="006B082C">
            <w:pPr>
              <w:spacing w:after="0"/>
            </w:pPr>
            <w:r>
              <w:rPr>
                <w:i/>
              </w:rP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AB7666" w:rsidRDefault="00955884" w:rsidP="006B082C">
            <w:pPr>
              <w:snapToGrid w:val="0"/>
              <w:spacing w:after="0"/>
              <w:rPr>
                <w:strike/>
              </w:rPr>
            </w:pPr>
            <w:r w:rsidRPr="00AB7666">
              <w:rPr>
                <w:strike/>
              </w:rPr>
              <w:lastRenderedPageBreak/>
              <w:t>4)Όσον αφορά τις χρηματοοικονομικές αναλογίες</w:t>
            </w:r>
            <w:r w:rsidRPr="00AB7666">
              <w:rPr>
                <w:rStyle w:val="ae"/>
                <w:strike/>
              </w:rPr>
              <w:endnoteReference w:id="36"/>
            </w:r>
            <w:r w:rsidRPr="00AB7666">
              <w:rPr>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55884" w:rsidRPr="00AB7666" w:rsidRDefault="00955884" w:rsidP="006B082C">
            <w:pPr>
              <w:snapToGrid w:val="0"/>
              <w:spacing w:after="0"/>
              <w:rPr>
                <w:strike/>
              </w:rPr>
            </w:pPr>
            <w:r w:rsidRPr="00AB7666">
              <w:rPr>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AB7666" w:rsidRDefault="00955884" w:rsidP="006B082C">
            <w:pPr>
              <w:snapToGrid w:val="0"/>
              <w:spacing w:after="0"/>
              <w:rPr>
                <w:strike/>
              </w:rPr>
            </w:pPr>
            <w:r w:rsidRPr="00AB7666">
              <w:rPr>
                <w:strike/>
              </w:rPr>
              <w:t xml:space="preserve">(προσδιορισμός της απαιτούμενης αναλογίας-αναλογία μεταξύ </w:t>
            </w:r>
            <w:r w:rsidRPr="00AB7666">
              <w:rPr>
                <w:strike/>
                <w:lang w:val="en-US"/>
              </w:rPr>
              <w:t>x</w:t>
            </w:r>
            <w:r w:rsidRPr="00AB7666">
              <w:rPr>
                <w:strike/>
              </w:rPr>
              <w:t xml:space="preserve"> και </w:t>
            </w:r>
            <w:r w:rsidRPr="00AB7666">
              <w:rPr>
                <w:strike/>
                <w:lang w:val="en-US"/>
              </w:rPr>
              <w:t>y</w:t>
            </w:r>
            <w:r w:rsidRPr="00AB7666">
              <w:rPr>
                <w:rStyle w:val="ae"/>
                <w:strike/>
                <w:lang w:val="en-US"/>
              </w:rPr>
              <w:endnoteReference w:id="37"/>
            </w:r>
            <w:r w:rsidRPr="00AB7666">
              <w:rPr>
                <w:strike/>
              </w:rPr>
              <w:t xml:space="preserve"> -και η αντίστοιχη αξία)</w:t>
            </w:r>
          </w:p>
          <w:p w:rsidR="00955884" w:rsidRPr="00AB7666" w:rsidRDefault="00955884" w:rsidP="006B082C">
            <w:pPr>
              <w:snapToGrid w:val="0"/>
              <w:spacing w:after="0"/>
              <w:rPr>
                <w:strike/>
              </w:rPr>
            </w:pPr>
          </w:p>
          <w:p w:rsidR="00955884" w:rsidRPr="00AB7666" w:rsidRDefault="00955884" w:rsidP="006B082C">
            <w:pPr>
              <w:snapToGrid w:val="0"/>
              <w:spacing w:after="0"/>
              <w:rPr>
                <w:strike/>
              </w:rPr>
            </w:pPr>
          </w:p>
          <w:p w:rsidR="00955884" w:rsidRPr="00AB7666" w:rsidRDefault="00955884" w:rsidP="006B082C">
            <w:pPr>
              <w:snapToGrid w:val="0"/>
              <w:spacing w:after="0"/>
              <w:rPr>
                <w:i/>
                <w:strike/>
              </w:rPr>
            </w:pPr>
          </w:p>
          <w:p w:rsidR="00955884" w:rsidRPr="00AB7666" w:rsidRDefault="00955884" w:rsidP="006B082C">
            <w:pPr>
              <w:snapToGrid w:val="0"/>
              <w:spacing w:after="0"/>
              <w:rPr>
                <w:i/>
                <w:strike/>
              </w:rPr>
            </w:pPr>
            <w:r w:rsidRPr="00AB7666">
              <w:rPr>
                <w:i/>
                <w:strike/>
              </w:rPr>
              <w:t xml:space="preserve">(διαδικτυακή διεύθυνση, αρχή ή φορέας έκδοσης, επακριβή στοιχεία αναφοράς των εγγράφων): </w:t>
            </w:r>
          </w:p>
          <w:p w:rsidR="00955884" w:rsidRPr="00AB7666" w:rsidRDefault="00955884" w:rsidP="006B082C">
            <w:pPr>
              <w:snapToGrid w:val="0"/>
              <w:spacing w:after="0"/>
              <w:rPr>
                <w:strike/>
              </w:rPr>
            </w:pPr>
            <w:r w:rsidRPr="00AB7666">
              <w:rPr>
                <w:i/>
                <w:strike/>
              </w:rP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AB7666" w:rsidRDefault="00955884" w:rsidP="006B082C">
            <w:pPr>
              <w:spacing w:after="0"/>
              <w:rPr>
                <w:rStyle w:val="NormalBoldChar"/>
                <w:rFonts w:eastAsia="Calibri"/>
                <w:b w:val="0"/>
                <w:i/>
                <w:strike/>
                <w:sz w:val="22"/>
              </w:rPr>
            </w:pPr>
            <w:r w:rsidRPr="00AB7666">
              <w:rPr>
                <w:strike/>
              </w:rPr>
              <w:t xml:space="preserve">5) Το ασφαλισμένο ποσό στην </w:t>
            </w:r>
            <w:r w:rsidRPr="00AB7666">
              <w:rPr>
                <w:b/>
                <w:strike/>
              </w:rPr>
              <w:t>ασφαλιστική κάλυψη επαγγελματικών κινδύνων</w:t>
            </w:r>
            <w:r w:rsidRPr="00AB7666">
              <w:rPr>
                <w:strike/>
              </w:rPr>
              <w:t xml:space="preserve"> του οικονομικού φορέα είναι το εξής:</w:t>
            </w:r>
          </w:p>
          <w:p w:rsidR="00955884" w:rsidRPr="00AB7666" w:rsidRDefault="00955884" w:rsidP="006B082C">
            <w:pPr>
              <w:spacing w:after="0"/>
              <w:rPr>
                <w:strike/>
              </w:rPr>
            </w:pPr>
            <w:r w:rsidRPr="00AB7666">
              <w:rPr>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AB7666" w:rsidRDefault="00955884" w:rsidP="006B082C">
            <w:pPr>
              <w:spacing w:after="0"/>
              <w:rPr>
                <w:strike/>
              </w:rPr>
            </w:pPr>
            <w:r w:rsidRPr="00AB7666">
              <w:rPr>
                <w:strike/>
              </w:rPr>
              <w:t>[……][…]νόμισμα</w:t>
            </w:r>
          </w:p>
          <w:p w:rsidR="00955884" w:rsidRPr="00AB7666" w:rsidRDefault="00955884" w:rsidP="006B082C">
            <w:pPr>
              <w:spacing w:after="0"/>
              <w:rPr>
                <w:strike/>
              </w:rPr>
            </w:pPr>
          </w:p>
          <w:p w:rsidR="00955884" w:rsidRPr="00AB7666" w:rsidRDefault="00955884" w:rsidP="006B082C">
            <w:pPr>
              <w:spacing w:after="0"/>
              <w:rPr>
                <w:i/>
                <w:strike/>
              </w:rPr>
            </w:pPr>
          </w:p>
          <w:p w:rsidR="00955884" w:rsidRPr="00AB7666" w:rsidRDefault="00955884" w:rsidP="006B082C">
            <w:pPr>
              <w:spacing w:after="0"/>
              <w:rPr>
                <w:i/>
                <w:strike/>
              </w:rPr>
            </w:pPr>
            <w:r w:rsidRPr="00AB7666">
              <w:rPr>
                <w:i/>
                <w:strike/>
              </w:rPr>
              <w:t xml:space="preserve">(διαδικτυακή διεύθυνση, αρχή ή φορέας έκδοσης, επακριβή στοιχεία αναφοράς των εγγράφων): </w:t>
            </w:r>
          </w:p>
          <w:p w:rsidR="00955884" w:rsidRPr="00AB7666" w:rsidRDefault="00955884" w:rsidP="006B082C">
            <w:pPr>
              <w:spacing w:after="0"/>
              <w:rPr>
                <w:strike/>
              </w:rPr>
            </w:pPr>
            <w:r w:rsidRPr="00AB7666">
              <w:rPr>
                <w:i/>
                <w:strike/>
              </w:rP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AB7666" w:rsidRDefault="00955884" w:rsidP="006B082C">
            <w:pPr>
              <w:spacing w:after="0"/>
              <w:rPr>
                <w:i/>
                <w:strike/>
              </w:rPr>
            </w:pPr>
            <w:r w:rsidRPr="00AB7666">
              <w:rPr>
                <w:strike/>
              </w:rPr>
              <w:t xml:space="preserve">6) Όσον αφορά τις </w:t>
            </w:r>
            <w:r w:rsidRPr="00AB7666">
              <w:rPr>
                <w:b/>
                <w:strike/>
              </w:rPr>
              <w:t>λοιπές οικονομικές ή χρηματοοικονομικές απαιτήσεις,</w:t>
            </w:r>
            <w:r w:rsidRPr="00AB7666">
              <w:rPr>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55884" w:rsidRPr="00AB7666" w:rsidRDefault="00955884" w:rsidP="006B082C">
            <w:pPr>
              <w:spacing w:after="0"/>
              <w:rPr>
                <w:strike/>
              </w:rPr>
            </w:pPr>
            <w:r w:rsidRPr="00AB7666">
              <w:rPr>
                <w:i/>
                <w:strike/>
              </w:rPr>
              <w:t xml:space="preserve">Εάν η σχετική τεκμηρίωση που </w:t>
            </w:r>
            <w:r w:rsidRPr="00AB7666">
              <w:rPr>
                <w:b/>
                <w:i/>
                <w:strike/>
              </w:rPr>
              <w:t>ενδέχεται</w:t>
            </w:r>
            <w:r w:rsidRPr="00AB7666">
              <w:rPr>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AB7666" w:rsidRDefault="00955884" w:rsidP="006B082C">
            <w:pPr>
              <w:spacing w:after="0"/>
              <w:rPr>
                <w:strike/>
              </w:rPr>
            </w:pPr>
            <w:r w:rsidRPr="00AB7666">
              <w:rPr>
                <w:strike/>
              </w:rPr>
              <w:t>[……..........]</w:t>
            </w: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i/>
                <w:strike/>
              </w:rPr>
            </w:pPr>
          </w:p>
          <w:p w:rsidR="00955884" w:rsidRPr="00AB7666" w:rsidRDefault="00955884" w:rsidP="006B082C">
            <w:pPr>
              <w:spacing w:after="0"/>
              <w:rPr>
                <w:i/>
                <w:strike/>
              </w:rPr>
            </w:pPr>
            <w:r w:rsidRPr="00AB7666">
              <w:rPr>
                <w:i/>
                <w:strike/>
              </w:rPr>
              <w:t xml:space="preserve">(διαδικτυακή διεύθυνση, αρχή ή φορέας έκδοσης, επακριβή στοιχεία αναφοράς των εγγράφων): </w:t>
            </w:r>
          </w:p>
          <w:p w:rsidR="00955884" w:rsidRPr="00AB7666" w:rsidRDefault="00955884" w:rsidP="006B082C">
            <w:pPr>
              <w:spacing w:after="0"/>
              <w:rPr>
                <w:strike/>
              </w:rPr>
            </w:pPr>
            <w:r w:rsidRPr="00AB7666">
              <w:rPr>
                <w:i/>
                <w:strike/>
              </w:rPr>
              <w:t>[……][……][……]</w:t>
            </w:r>
          </w:p>
        </w:tc>
      </w:tr>
    </w:tbl>
    <w:p w:rsidR="00955884" w:rsidRDefault="00955884" w:rsidP="00955884">
      <w:pPr>
        <w:pStyle w:val="SectionTitle"/>
        <w:ind w:firstLine="0"/>
      </w:pPr>
    </w:p>
    <w:p w:rsidR="00955884" w:rsidRDefault="00955884" w:rsidP="00955884">
      <w:pPr>
        <w:pageBreakBefore/>
        <w:jc w:val="center"/>
        <w:rPr>
          <w:b/>
        </w:rPr>
      </w:pPr>
      <w:r>
        <w:rPr>
          <w:b/>
          <w:bCs/>
        </w:rPr>
        <w:lastRenderedPageBreak/>
        <w:t>Γ: Τεχνική και επαγγελματική ικανότητα</w:t>
      </w:r>
    </w:p>
    <w:p w:rsidR="00955884" w:rsidRDefault="00955884" w:rsidP="00955884">
      <w:pPr>
        <w:pBdr>
          <w:top w:val="single" w:sz="4" w:space="1" w:color="000000"/>
          <w:left w:val="single" w:sz="4" w:space="4" w:color="000000"/>
          <w:bottom w:val="single" w:sz="4" w:space="1" w:color="000000"/>
          <w:right w:val="single" w:sz="4" w:space="4" w:color="000000"/>
        </w:pBdr>
        <w:shd w:val="clear" w:color="auto" w:fill="BFBFBF"/>
        <w:rPr>
          <w:b/>
          <w:i/>
        </w:rPr>
      </w:pPr>
      <w:r>
        <w:rPr>
          <w:b/>
        </w:rPr>
        <w:t>Ο οικονομικός φορέας πρέπει να παράσχε</w:t>
      </w:r>
      <w:r>
        <w:rPr>
          <w:b/>
          <w:i/>
        </w:rPr>
        <w:t>ι</w:t>
      </w:r>
      <w:r>
        <w:rPr>
          <w:b/>
        </w:rPr>
        <w:t xml:space="preserve"> πληροφορίες </w:t>
      </w:r>
      <w:r>
        <w:rPr>
          <w:b/>
          <w:u w:val="single"/>
        </w:rPr>
        <w:t>μόνον</w:t>
      </w:r>
      <w:r>
        <w:rPr>
          <w:b/>
        </w:rPr>
        <w:t xml:space="preserve"> όταν τα σχετικά κριτήρια επιλογής έχουν οριστεί από την αναθέτουσα αρχή ή τον αναθέτοντα φορέα  </w:t>
      </w:r>
      <w:r>
        <w:rPr>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i/>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AB7666" w:rsidRDefault="00955884" w:rsidP="006B082C">
            <w:pPr>
              <w:spacing w:after="0"/>
              <w:rPr>
                <w:strike/>
              </w:rPr>
            </w:pPr>
            <w:proofErr w:type="spellStart"/>
            <w:r w:rsidRPr="00AB7666">
              <w:rPr>
                <w:strike/>
              </w:rPr>
              <w:t>1α</w:t>
            </w:r>
            <w:proofErr w:type="spellEnd"/>
            <w:r w:rsidRPr="00AB7666">
              <w:rPr>
                <w:strike/>
              </w:rPr>
              <w:t xml:space="preserve">) Μόνο για τις </w:t>
            </w:r>
            <w:r w:rsidRPr="00AB7666">
              <w:rPr>
                <w:b/>
                <w:i/>
                <w:strike/>
              </w:rPr>
              <w:t>δημόσιες συμβάσεις έργων</w:t>
            </w:r>
            <w:r w:rsidRPr="00AB7666">
              <w:rPr>
                <w:strike/>
              </w:rPr>
              <w:t>:</w:t>
            </w:r>
          </w:p>
          <w:p w:rsidR="00955884" w:rsidRPr="00AB7666" w:rsidRDefault="00955884" w:rsidP="006B082C">
            <w:pPr>
              <w:spacing w:after="0"/>
              <w:rPr>
                <w:i/>
                <w:strike/>
              </w:rPr>
            </w:pPr>
            <w:r w:rsidRPr="00AB7666">
              <w:rPr>
                <w:strike/>
              </w:rPr>
              <w:t>Κατά τη διάρκεια της περιόδου αναφοράς</w:t>
            </w:r>
            <w:r w:rsidRPr="00AB7666">
              <w:rPr>
                <w:rStyle w:val="a6"/>
                <w:strike/>
              </w:rPr>
              <w:endnoteReference w:id="38"/>
            </w:r>
            <w:r w:rsidRPr="00AB7666">
              <w:rPr>
                <w:strike/>
              </w:rPr>
              <w:t xml:space="preserve">, ο οικονομικός φορέας έχει </w:t>
            </w:r>
            <w:r w:rsidRPr="00AB7666">
              <w:rPr>
                <w:b/>
                <w:strike/>
              </w:rPr>
              <w:t>εκτελέσει τα ακόλουθα έργα του είδους που έχει προσδιοριστεί</w:t>
            </w:r>
            <w:r w:rsidRPr="00AB7666">
              <w:rPr>
                <w:strike/>
              </w:rPr>
              <w:t>:</w:t>
            </w:r>
          </w:p>
          <w:p w:rsidR="00955884" w:rsidRPr="00AB7666" w:rsidRDefault="00955884" w:rsidP="006B082C">
            <w:pPr>
              <w:spacing w:after="0"/>
              <w:rPr>
                <w:i/>
                <w:strike/>
              </w:rPr>
            </w:pPr>
          </w:p>
          <w:p w:rsidR="00955884" w:rsidRPr="00AB7666" w:rsidRDefault="00955884" w:rsidP="006B082C">
            <w:pPr>
              <w:spacing w:after="0"/>
              <w:rPr>
                <w:strike/>
              </w:rPr>
            </w:pPr>
            <w:r w:rsidRPr="00AB7666">
              <w:rPr>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AB7666" w:rsidRDefault="00955884" w:rsidP="006B082C">
            <w:pPr>
              <w:spacing w:after="0"/>
              <w:rPr>
                <w:strike/>
              </w:rPr>
            </w:pPr>
            <w:r w:rsidRPr="00AB7666">
              <w:rPr>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55884" w:rsidRPr="00AB7666" w:rsidRDefault="00955884" w:rsidP="006B082C">
            <w:pPr>
              <w:spacing w:after="0"/>
              <w:rPr>
                <w:strike/>
              </w:rPr>
            </w:pPr>
            <w:r w:rsidRPr="00AB7666">
              <w:rPr>
                <w:strike/>
              </w:rPr>
              <w:t>[…]</w:t>
            </w:r>
          </w:p>
          <w:p w:rsidR="00955884" w:rsidRPr="00AB7666" w:rsidRDefault="00955884" w:rsidP="006B082C">
            <w:pPr>
              <w:spacing w:after="0"/>
              <w:rPr>
                <w:i/>
                <w:strike/>
              </w:rPr>
            </w:pPr>
            <w:r w:rsidRPr="00AB7666">
              <w:rPr>
                <w:strike/>
              </w:rPr>
              <w:t>Έργα: [……]</w:t>
            </w:r>
          </w:p>
          <w:p w:rsidR="00955884" w:rsidRPr="00AB7666" w:rsidRDefault="00955884" w:rsidP="006B082C">
            <w:pPr>
              <w:spacing w:after="0"/>
              <w:rPr>
                <w:rFonts w:eastAsia="Calibri"/>
                <w:i/>
                <w:strike/>
              </w:rPr>
            </w:pPr>
            <w:r w:rsidRPr="00AB7666">
              <w:rPr>
                <w:i/>
                <w:strike/>
              </w:rPr>
              <w:t>(διαδικτυακή διεύθυνση, αρχή ή φορέας έκδοσης, επακριβή στοιχεία αναφοράς των εγγράφων):</w:t>
            </w:r>
          </w:p>
          <w:p w:rsidR="00955884" w:rsidRPr="00AB7666" w:rsidRDefault="00955884" w:rsidP="006B082C">
            <w:pPr>
              <w:spacing w:after="0"/>
              <w:rPr>
                <w:strike/>
              </w:rPr>
            </w:pPr>
            <w:r w:rsidRPr="00AB7666">
              <w:rPr>
                <w:rFonts w:eastAsia="Calibri"/>
                <w:i/>
                <w:strike/>
              </w:rPr>
              <w:t xml:space="preserve"> </w:t>
            </w:r>
            <w:r w:rsidRPr="00AB7666">
              <w:rPr>
                <w:i/>
                <w:strike/>
              </w:rP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proofErr w:type="spellStart"/>
            <w:r>
              <w:t>1β</w:t>
            </w:r>
            <w:proofErr w:type="spellEnd"/>
            <w:r>
              <w:t xml:space="preserve">) Μόνο για </w:t>
            </w:r>
            <w:r>
              <w:rPr>
                <w:b/>
                <w:i/>
              </w:rPr>
              <w:t>δημόσιες συμβάσεις προμηθειών και δημόσιες συμβάσεις υπηρεσιών</w:t>
            </w:r>
            <w:r>
              <w:t>:</w:t>
            </w:r>
          </w:p>
          <w:p w:rsidR="00955884" w:rsidRDefault="00955884" w:rsidP="006B082C">
            <w:pPr>
              <w:spacing w:after="0"/>
            </w:pPr>
            <w:r>
              <w:t>Κατά τη διάρκεια της περιόδου αναφοράς</w:t>
            </w:r>
            <w:r w:rsidRPr="004A40BE">
              <w:rPr>
                <w:rStyle w:val="a6"/>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55884" w:rsidRDefault="00955884" w:rsidP="006B082C">
            <w:pPr>
              <w:spacing w:after="0"/>
            </w:pPr>
            <w:r>
              <w:t>Κατά τη σύνταξη του σχετικού καταλόγου αναφέρετε τα ποσά, τις ημερομηνίες και τους παραλήπτες δημόσιους ή ιδιωτικούς</w:t>
            </w:r>
            <w:r w:rsidRPr="004A40BE">
              <w:rPr>
                <w:rStyle w:val="a6"/>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55884" w:rsidRDefault="00955884" w:rsidP="006B082C">
            <w:pPr>
              <w:spacing w:after="0"/>
              <w:rPr>
                <w:sz w:val="14"/>
                <w:szCs w:val="14"/>
              </w:rPr>
            </w:pPr>
            <w:r>
              <w:t>[…...........]</w:t>
            </w:r>
          </w:p>
          <w:tbl>
            <w:tblPr>
              <w:tblW w:w="0" w:type="auto"/>
              <w:tblLayout w:type="fixed"/>
              <w:tblLook w:val="0000" w:firstRow="0" w:lastRow="0" w:firstColumn="0" w:lastColumn="0" w:noHBand="0" w:noVBand="0"/>
            </w:tblPr>
            <w:tblGrid>
              <w:gridCol w:w="1057"/>
              <w:gridCol w:w="1052"/>
              <w:gridCol w:w="1052"/>
              <w:gridCol w:w="1155"/>
            </w:tblGrid>
            <w:tr w:rsidR="00955884" w:rsidTr="006B082C">
              <w:tc>
                <w:tcPr>
                  <w:tcW w:w="1057"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sz w:val="14"/>
                      <w:szCs w:val="14"/>
                    </w:rPr>
                    <w:t>παραλήπτες</w:t>
                  </w:r>
                </w:p>
              </w:tc>
            </w:tr>
            <w:tr w:rsidR="00955884" w:rsidTr="006B082C">
              <w:tc>
                <w:tcPr>
                  <w:tcW w:w="1057" w:type="dxa"/>
                  <w:tcBorders>
                    <w:top w:val="single" w:sz="4" w:space="0" w:color="000000"/>
                    <w:left w:val="single" w:sz="4" w:space="0" w:color="000000"/>
                    <w:bottom w:val="single" w:sz="4" w:space="0" w:color="000000"/>
                  </w:tcBorders>
                  <w:shd w:val="clear" w:color="auto" w:fill="auto"/>
                </w:tcPr>
                <w:p w:rsidR="00955884" w:rsidRDefault="00955884" w:rsidP="006B082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955884" w:rsidRDefault="00955884" w:rsidP="006B082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955884" w:rsidRDefault="00955884" w:rsidP="006B082C">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napToGrid w:val="0"/>
                    <w:spacing w:after="0"/>
                  </w:pPr>
                </w:p>
              </w:tc>
            </w:tr>
          </w:tbl>
          <w:p w:rsidR="00955884" w:rsidRDefault="00955884" w:rsidP="006B082C">
            <w:pPr>
              <w:spacing w:after="0"/>
            </w:pP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6"/>
              </w:rPr>
              <w:endnoteReference w:id="41"/>
            </w:r>
            <w:r>
              <w:t>, ιδίως τους υπεύθυνους για τον έλεγχο της ποιότητας:</w:t>
            </w:r>
          </w:p>
          <w:p w:rsidR="00955884" w:rsidRDefault="00955884" w:rsidP="006B082C">
            <w:pPr>
              <w:spacing w:after="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AB7666" w:rsidRDefault="00955884" w:rsidP="006B082C">
            <w:pPr>
              <w:spacing w:after="0"/>
              <w:rPr>
                <w:strike/>
              </w:rPr>
            </w:pPr>
            <w:r w:rsidRPr="00AB7666">
              <w:rPr>
                <w:strike/>
              </w:rPr>
              <w:t xml:space="preserve">3) Ο οικονομικός φορέας χρησιμοποιεί τον ακόλουθο </w:t>
            </w:r>
            <w:r w:rsidRPr="00AB7666">
              <w:rPr>
                <w:b/>
                <w:strike/>
              </w:rPr>
              <w:t>τεχνικό εξοπλισμό και λαμβάνει τα ακόλουθα μέτρα για την διασφάλιση της ποιότητας</w:t>
            </w:r>
            <w:r w:rsidRPr="00AB7666">
              <w:rPr>
                <w:strike/>
              </w:rPr>
              <w:t xml:space="preserve"> και τα </w:t>
            </w:r>
            <w:r w:rsidRPr="00AB7666">
              <w:rPr>
                <w:b/>
                <w:strike/>
              </w:rPr>
              <w:t>μέσα μελέτης και έρευνας</w:t>
            </w:r>
            <w:r w:rsidRPr="00AB7666">
              <w:rPr>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AB7666" w:rsidRDefault="00955884" w:rsidP="006B082C">
            <w:pPr>
              <w:spacing w:after="0"/>
              <w:rPr>
                <w:strike/>
              </w:rPr>
            </w:pPr>
            <w:r w:rsidRPr="00AB7666">
              <w:rPr>
                <w:strike/>
              </w:rP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AB7666" w:rsidRDefault="00955884" w:rsidP="006B082C">
            <w:pPr>
              <w:spacing w:after="0"/>
              <w:rPr>
                <w:strike/>
              </w:rPr>
            </w:pPr>
            <w:r w:rsidRPr="00AB7666">
              <w:rPr>
                <w:strike/>
              </w:rPr>
              <w:t xml:space="preserve">4) Ο οικονομικός φορέας θα μπορεί να εφαρμόσει τα ακόλουθα συστήματα </w:t>
            </w:r>
            <w:r w:rsidRPr="00AB7666">
              <w:rPr>
                <w:b/>
                <w:strike/>
              </w:rPr>
              <w:t>διαχείρισης της αλυσίδας εφοδιασμού</w:t>
            </w:r>
            <w:r w:rsidRPr="00AB7666">
              <w:rPr>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AB7666" w:rsidRDefault="00955884" w:rsidP="006B082C">
            <w:pPr>
              <w:spacing w:after="0"/>
              <w:rPr>
                <w:strike/>
              </w:rPr>
            </w:pPr>
            <w:r w:rsidRPr="00AB7666">
              <w:rPr>
                <w:strike/>
              </w:rP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55884" w:rsidRDefault="00955884" w:rsidP="006B082C">
            <w:pPr>
              <w:spacing w:after="0"/>
            </w:pPr>
            <w:r>
              <w:t xml:space="preserve">Ο οικονομικός φορέας </w:t>
            </w:r>
            <w:r>
              <w:rPr>
                <w:b/>
              </w:rPr>
              <w:t>θα</w:t>
            </w:r>
            <w:r>
              <w:t xml:space="preserve"> επιτρέπει τη διενέργεια </w:t>
            </w:r>
            <w:r>
              <w:rPr>
                <w:b/>
              </w:rPr>
              <w:t>ελέγχων</w:t>
            </w:r>
            <w:r w:rsidRPr="004A40BE">
              <w:rPr>
                <w:rStyle w:val="a6"/>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napToGrid w:val="0"/>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 Ναι [] Όχι</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 xml:space="preserve">6) Οι ακόλουθοι </w:t>
            </w:r>
            <w:r>
              <w:rPr>
                <w:b/>
              </w:rPr>
              <w:t>τίτλοι σπουδών και επαγγελματικών προσόντων</w:t>
            </w:r>
            <w:r>
              <w:t xml:space="preserve"> διατίθενται από:</w:t>
            </w:r>
          </w:p>
          <w:p w:rsidR="00955884" w:rsidRDefault="00955884" w:rsidP="006B082C">
            <w:pPr>
              <w:spacing w:after="0"/>
              <w:rPr>
                <w:b/>
                <w:i/>
              </w:rPr>
            </w:pPr>
            <w:r>
              <w:t xml:space="preserve">α) τον ίδιο τον </w:t>
            </w:r>
            <w:proofErr w:type="spellStart"/>
            <w:r>
              <w:t>πάροχο</w:t>
            </w:r>
            <w:proofErr w:type="spellEnd"/>
            <w:r>
              <w:t xml:space="preserve"> υπηρεσιών ή τον εργολάβο,</w:t>
            </w:r>
          </w:p>
          <w:p w:rsidR="00955884" w:rsidRDefault="00955884" w:rsidP="006B082C">
            <w:pPr>
              <w:spacing w:after="0"/>
            </w:pPr>
            <w:r>
              <w:rPr>
                <w:b/>
                <w:i/>
              </w:rPr>
              <w:t>και/ή</w:t>
            </w:r>
            <w:r>
              <w:t xml:space="preserve"> (ανάλογα με τις απαιτήσεις που ορίζονται στη σχετική πρόσκληση ή διακήρυξη ή στα έγγραφα της σύμβασης)</w:t>
            </w:r>
          </w:p>
          <w:p w:rsidR="00955884" w:rsidRDefault="00955884" w:rsidP="006B082C">
            <w:pPr>
              <w:spacing w:after="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napToGrid w:val="0"/>
              <w:spacing w:after="0"/>
            </w:pPr>
          </w:p>
          <w:p w:rsidR="00955884" w:rsidRDefault="00955884" w:rsidP="006B082C">
            <w:pPr>
              <w:spacing w:after="0"/>
            </w:pPr>
          </w:p>
          <w:p w:rsidR="00955884" w:rsidRDefault="00955884" w:rsidP="006B082C">
            <w:pPr>
              <w:spacing w:after="0"/>
            </w:pPr>
            <w:r>
              <w:t>α)[......................................……]</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β) [……]</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tc>
      </w:tr>
      <w:tr w:rsidR="00955884" w:rsidTr="006B082C">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955884" w:rsidRPr="00AB7666" w:rsidRDefault="00955884" w:rsidP="006B082C">
            <w:pPr>
              <w:spacing w:after="0"/>
              <w:rPr>
                <w:strike/>
              </w:rPr>
            </w:pPr>
            <w:r w:rsidRPr="00AB7666">
              <w:rPr>
                <w:strike/>
              </w:rPr>
              <w:t xml:space="preserve">8) Το </w:t>
            </w:r>
            <w:r w:rsidRPr="00AB7666">
              <w:rPr>
                <w:b/>
                <w:bCs/>
                <w:strike/>
              </w:rPr>
              <w:t xml:space="preserve">μέσο ετήσιο εργατοϋπαλληλικό δυναμικό </w:t>
            </w:r>
            <w:r w:rsidRPr="00AB7666">
              <w:rPr>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AB7666" w:rsidRDefault="00955884" w:rsidP="006B082C">
            <w:pPr>
              <w:spacing w:after="0"/>
              <w:rPr>
                <w:strike/>
              </w:rPr>
            </w:pPr>
            <w:r w:rsidRPr="00AB7666">
              <w:rPr>
                <w:strike/>
              </w:rPr>
              <w:t xml:space="preserve">Έτος, μέσο ετήσιο εργατοϋπαλληλικό προσωπικό: </w:t>
            </w:r>
          </w:p>
          <w:p w:rsidR="00955884" w:rsidRPr="00AB7666" w:rsidRDefault="00955884" w:rsidP="006B082C">
            <w:pPr>
              <w:spacing w:after="0"/>
              <w:rPr>
                <w:strike/>
              </w:rPr>
            </w:pPr>
            <w:r w:rsidRPr="00AB7666">
              <w:rPr>
                <w:strike/>
              </w:rPr>
              <w:t xml:space="preserve">[........], [.........] </w:t>
            </w:r>
          </w:p>
          <w:p w:rsidR="00955884" w:rsidRPr="00AB7666" w:rsidRDefault="00955884" w:rsidP="006B082C">
            <w:pPr>
              <w:spacing w:after="0"/>
              <w:rPr>
                <w:strike/>
              </w:rPr>
            </w:pPr>
            <w:r w:rsidRPr="00AB7666">
              <w:rPr>
                <w:strike/>
              </w:rPr>
              <w:t xml:space="preserve">[........], [.........] </w:t>
            </w:r>
          </w:p>
          <w:p w:rsidR="00955884" w:rsidRPr="00AB7666" w:rsidRDefault="00955884" w:rsidP="006B082C">
            <w:pPr>
              <w:spacing w:after="0"/>
              <w:rPr>
                <w:strike/>
              </w:rPr>
            </w:pPr>
            <w:r w:rsidRPr="00AB7666">
              <w:rPr>
                <w:strike/>
              </w:rPr>
              <w:t xml:space="preserve">[........], [.........] </w:t>
            </w:r>
          </w:p>
          <w:p w:rsidR="00955884" w:rsidRPr="00AB7666" w:rsidRDefault="00955884" w:rsidP="006B082C">
            <w:pPr>
              <w:spacing w:after="0"/>
              <w:rPr>
                <w:strike/>
              </w:rPr>
            </w:pPr>
            <w:r w:rsidRPr="00AB7666">
              <w:rPr>
                <w:strike/>
              </w:rPr>
              <w:t>Έτος, αριθμός διευθυντικών στελεχών:</w:t>
            </w:r>
          </w:p>
          <w:p w:rsidR="00955884" w:rsidRPr="00AB7666" w:rsidRDefault="00955884" w:rsidP="006B082C">
            <w:pPr>
              <w:spacing w:after="0"/>
              <w:rPr>
                <w:strike/>
              </w:rPr>
            </w:pPr>
            <w:r w:rsidRPr="00AB7666">
              <w:rPr>
                <w:strike/>
              </w:rPr>
              <w:t xml:space="preserve">[........], [.........] </w:t>
            </w:r>
          </w:p>
          <w:p w:rsidR="00955884" w:rsidRPr="00AB7666" w:rsidRDefault="00955884" w:rsidP="006B082C">
            <w:pPr>
              <w:spacing w:after="0"/>
              <w:rPr>
                <w:strike/>
              </w:rPr>
            </w:pPr>
            <w:r w:rsidRPr="00AB7666">
              <w:rPr>
                <w:strike/>
              </w:rPr>
              <w:t xml:space="preserve">[........], [.........] </w:t>
            </w:r>
          </w:p>
          <w:p w:rsidR="00955884" w:rsidRPr="00AB7666" w:rsidRDefault="00955884" w:rsidP="006B082C">
            <w:pPr>
              <w:spacing w:after="0"/>
              <w:rPr>
                <w:strike/>
              </w:rPr>
            </w:pPr>
            <w:r w:rsidRPr="00AB7666">
              <w:rPr>
                <w:strike/>
              </w:rPr>
              <w:t xml:space="preserve">[........], [.........] </w:t>
            </w:r>
          </w:p>
        </w:tc>
      </w:tr>
      <w:tr w:rsidR="00955884" w:rsidTr="006B082C">
        <w:trPr>
          <w:jc w:val="center"/>
        </w:trPr>
        <w:tc>
          <w:tcPr>
            <w:tcW w:w="4479" w:type="dxa"/>
            <w:tcBorders>
              <w:left w:val="single" w:sz="4" w:space="0" w:color="000000"/>
              <w:bottom w:val="single" w:sz="4" w:space="0" w:color="000000"/>
            </w:tcBorders>
            <w:shd w:val="clear" w:color="auto" w:fill="auto"/>
          </w:tcPr>
          <w:p w:rsidR="00955884" w:rsidRPr="00AB7666" w:rsidRDefault="00955884" w:rsidP="006B082C">
            <w:pPr>
              <w:spacing w:after="0"/>
              <w:rPr>
                <w:strike/>
              </w:rPr>
            </w:pPr>
            <w:r w:rsidRPr="00AB7666">
              <w:rPr>
                <w:strike/>
              </w:rPr>
              <w:t xml:space="preserve">9) Ο οικονομικός φορέας θα έχει στη διάθεσή του τα ακόλουθα </w:t>
            </w:r>
            <w:r w:rsidRPr="00AB7666">
              <w:rPr>
                <w:b/>
                <w:strike/>
              </w:rPr>
              <w:t xml:space="preserve">μηχανήματα, εγκαταστάσεις και τεχνικό εξοπλισμό </w:t>
            </w:r>
            <w:r w:rsidRPr="00AB7666">
              <w:rPr>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955884" w:rsidRPr="00AB7666" w:rsidRDefault="00955884" w:rsidP="006B082C">
            <w:pPr>
              <w:spacing w:after="0"/>
              <w:rPr>
                <w:strike/>
              </w:rPr>
            </w:pPr>
            <w:r w:rsidRPr="00AB7666">
              <w:rPr>
                <w:strike/>
              </w:rP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t xml:space="preserve">10) Ο οικονομικός φορέας </w:t>
            </w:r>
            <w:r>
              <w:rPr>
                <w:b/>
              </w:rPr>
              <w:t>προτίθεται, να αναθέσει σε τρίτους υπό μορφή υπεργολαβίας</w:t>
            </w:r>
            <w:r w:rsidRPr="004A40BE">
              <w:rPr>
                <w:rStyle w:val="a6"/>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AB7666" w:rsidRDefault="00955884" w:rsidP="006B082C">
            <w:pPr>
              <w:spacing w:after="0"/>
              <w:rPr>
                <w:strike/>
              </w:rPr>
            </w:pPr>
            <w:r w:rsidRPr="00AB7666">
              <w:rPr>
                <w:strike/>
              </w:rPr>
              <w:t xml:space="preserve">11) Για </w:t>
            </w:r>
            <w:r w:rsidRPr="00AB7666">
              <w:rPr>
                <w:b/>
                <w:i/>
                <w:strike/>
              </w:rPr>
              <w:t xml:space="preserve">δημόσιες συμβάσεις προμηθειών </w:t>
            </w:r>
            <w:r w:rsidRPr="00AB7666">
              <w:rPr>
                <w:strike/>
              </w:rPr>
              <w:t>:</w:t>
            </w:r>
          </w:p>
          <w:p w:rsidR="00955884" w:rsidRPr="00AB7666" w:rsidRDefault="00955884" w:rsidP="006B082C">
            <w:pPr>
              <w:spacing w:after="0"/>
              <w:rPr>
                <w:strike/>
              </w:rPr>
            </w:pPr>
            <w:r w:rsidRPr="00AB7666">
              <w:rPr>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55884" w:rsidRPr="00AB7666" w:rsidRDefault="00955884" w:rsidP="006B082C">
            <w:pPr>
              <w:spacing w:after="0"/>
              <w:rPr>
                <w:i/>
                <w:strike/>
              </w:rPr>
            </w:pPr>
            <w:r w:rsidRPr="00AB7666">
              <w:rPr>
                <w:strike/>
              </w:rPr>
              <w:lastRenderedPageBreak/>
              <w:t>Κατά περίπτωση, ο οικονομικός φορέας δηλώνει περαιτέρω ότι θα προσκομίσει τα απαιτούμενα πιστοποιητικά γνησιότητας.</w:t>
            </w:r>
          </w:p>
          <w:p w:rsidR="00955884" w:rsidRPr="00AB7666" w:rsidRDefault="00955884" w:rsidP="006B082C">
            <w:pPr>
              <w:spacing w:after="0"/>
              <w:rPr>
                <w:strike/>
              </w:rPr>
            </w:pPr>
            <w:r w:rsidRPr="00AB7666">
              <w:rPr>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AB7666" w:rsidRDefault="00955884" w:rsidP="006B082C">
            <w:pPr>
              <w:snapToGrid w:val="0"/>
              <w:spacing w:after="0"/>
              <w:rPr>
                <w:strike/>
              </w:rPr>
            </w:pPr>
          </w:p>
          <w:p w:rsidR="00955884" w:rsidRPr="00AB7666" w:rsidRDefault="00955884" w:rsidP="006B082C">
            <w:pPr>
              <w:spacing w:after="0"/>
              <w:rPr>
                <w:strike/>
              </w:rPr>
            </w:pPr>
            <w:r w:rsidRPr="00AB7666">
              <w:rPr>
                <w:strike/>
              </w:rPr>
              <w:t>[] Ναι [] Όχι</w:t>
            </w: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i/>
                <w:strike/>
              </w:rPr>
            </w:pPr>
            <w:r w:rsidRPr="00AB7666">
              <w:rPr>
                <w:strike/>
              </w:rPr>
              <w:lastRenderedPageBreak/>
              <w:t>[] Ναι [] Όχι</w:t>
            </w:r>
          </w:p>
          <w:p w:rsidR="00955884" w:rsidRPr="00AB7666" w:rsidRDefault="00955884" w:rsidP="006B082C">
            <w:pPr>
              <w:spacing w:after="0"/>
              <w:rPr>
                <w:i/>
                <w:strike/>
              </w:rPr>
            </w:pPr>
          </w:p>
          <w:p w:rsidR="00955884" w:rsidRPr="00AB7666" w:rsidRDefault="00955884" w:rsidP="006B082C">
            <w:pPr>
              <w:spacing w:after="0"/>
              <w:rPr>
                <w:i/>
                <w:strike/>
              </w:rPr>
            </w:pPr>
          </w:p>
          <w:p w:rsidR="00955884" w:rsidRPr="00AB7666" w:rsidRDefault="00955884" w:rsidP="006B082C">
            <w:pPr>
              <w:spacing w:after="0"/>
              <w:rPr>
                <w:strike/>
              </w:rPr>
            </w:pPr>
            <w:r w:rsidRPr="00AB7666">
              <w:rPr>
                <w:i/>
                <w:strike/>
              </w:rPr>
              <w:t>(διαδικτυακή διεύθυνση, αρχή ή φορέας έκδοσης, επακριβή στοιχεία αναφοράς των εγγράφων): [……][……][……]</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Pr="00AB7666" w:rsidRDefault="00955884" w:rsidP="006B082C">
            <w:pPr>
              <w:spacing w:after="0"/>
              <w:rPr>
                <w:strike/>
              </w:rPr>
            </w:pPr>
            <w:r w:rsidRPr="00AB7666">
              <w:rPr>
                <w:strike/>
              </w:rPr>
              <w:lastRenderedPageBreak/>
              <w:t xml:space="preserve">12) Για </w:t>
            </w:r>
            <w:r w:rsidRPr="00AB7666">
              <w:rPr>
                <w:b/>
                <w:i/>
                <w:strike/>
              </w:rPr>
              <w:t>δημόσιες συμβάσεις προμηθειών</w:t>
            </w:r>
            <w:r w:rsidRPr="00AB7666">
              <w:rPr>
                <w:strike/>
              </w:rPr>
              <w:t>:</w:t>
            </w:r>
          </w:p>
          <w:p w:rsidR="00955884" w:rsidRPr="00AB7666" w:rsidRDefault="00955884" w:rsidP="006B082C">
            <w:pPr>
              <w:spacing w:after="0"/>
              <w:rPr>
                <w:b/>
                <w:strike/>
              </w:rPr>
            </w:pPr>
            <w:r w:rsidRPr="00AB7666">
              <w:rPr>
                <w:strike/>
              </w:rPr>
              <w:t xml:space="preserve">Μπορεί ο οικονομικός φορέας να προσκομίσει τα απαιτούμενα </w:t>
            </w:r>
            <w:r w:rsidRPr="00AB7666">
              <w:rPr>
                <w:b/>
                <w:strike/>
              </w:rPr>
              <w:t>πιστοποιητικά</w:t>
            </w:r>
            <w:r w:rsidRPr="00AB7666">
              <w:rPr>
                <w:strike/>
              </w:rPr>
              <w:t xml:space="preserve"> που έχουν εκδοθεί από επίσημα </w:t>
            </w:r>
            <w:r w:rsidRPr="00AB7666">
              <w:rPr>
                <w:b/>
                <w:strike/>
              </w:rPr>
              <w:t>ινστιτούτα ελέγχου ποιότητας</w:t>
            </w:r>
            <w:r w:rsidRPr="00AB7666">
              <w:rPr>
                <w:strike/>
              </w:rPr>
              <w:t xml:space="preserve"> ή υπηρεσίες αναγνωρισμένων ικανοτήτων, με τα οποία βεβαιώνεται η </w:t>
            </w:r>
            <w:proofErr w:type="spellStart"/>
            <w:r w:rsidRPr="00AB7666">
              <w:rPr>
                <w:strike/>
              </w:rPr>
              <w:t>καταλληλότητα</w:t>
            </w:r>
            <w:proofErr w:type="spellEnd"/>
            <w:r w:rsidRPr="00AB7666">
              <w:rPr>
                <w:strike/>
              </w:rPr>
              <w:t xml:space="preserve"> των προϊόντων, </w:t>
            </w:r>
            <w:proofErr w:type="spellStart"/>
            <w:r w:rsidRPr="00AB7666">
              <w:rPr>
                <w:strike/>
              </w:rPr>
              <w:t>επαληθευόμενη</w:t>
            </w:r>
            <w:proofErr w:type="spellEnd"/>
            <w:r w:rsidRPr="00AB7666">
              <w:rPr>
                <w:strik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55884" w:rsidRPr="00AB7666" w:rsidRDefault="00955884" w:rsidP="006B082C">
            <w:pPr>
              <w:spacing w:after="0"/>
              <w:rPr>
                <w:i/>
                <w:strike/>
              </w:rPr>
            </w:pPr>
            <w:r w:rsidRPr="00AB7666">
              <w:rPr>
                <w:b/>
                <w:strike/>
              </w:rPr>
              <w:t>Εάν όχι</w:t>
            </w:r>
            <w:r w:rsidRPr="00AB7666">
              <w:rPr>
                <w:strike/>
              </w:rPr>
              <w:t>, εξηγήστε τους λόγους και αναφέρετε ποια άλλα αποδεικτικά μέσα μπορούν να προσκομιστούν:</w:t>
            </w:r>
          </w:p>
          <w:p w:rsidR="00955884" w:rsidRPr="00AB7666" w:rsidRDefault="00955884" w:rsidP="006B082C">
            <w:pPr>
              <w:spacing w:after="0"/>
              <w:rPr>
                <w:strike/>
              </w:rPr>
            </w:pPr>
            <w:r w:rsidRPr="00AB7666">
              <w:rPr>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Pr="00AB7666" w:rsidRDefault="00955884" w:rsidP="006B082C">
            <w:pPr>
              <w:snapToGrid w:val="0"/>
              <w:spacing w:after="0"/>
              <w:rPr>
                <w:strike/>
              </w:rPr>
            </w:pPr>
          </w:p>
          <w:p w:rsidR="00955884" w:rsidRPr="00AB7666" w:rsidRDefault="00955884" w:rsidP="006B082C">
            <w:pPr>
              <w:spacing w:after="0"/>
              <w:rPr>
                <w:strike/>
              </w:rPr>
            </w:pPr>
            <w:r w:rsidRPr="00AB7666">
              <w:rPr>
                <w:strike/>
              </w:rPr>
              <w:t>[] Ναι [] Όχι</w:t>
            </w: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p>
          <w:p w:rsidR="00955884" w:rsidRPr="00AB7666" w:rsidRDefault="00955884" w:rsidP="006B082C">
            <w:pPr>
              <w:spacing w:after="0"/>
              <w:rPr>
                <w:strike/>
              </w:rPr>
            </w:pPr>
            <w:r w:rsidRPr="00AB7666">
              <w:rPr>
                <w:strike/>
              </w:rPr>
              <w:t>[….............................................]</w:t>
            </w:r>
          </w:p>
          <w:p w:rsidR="00955884" w:rsidRPr="00AB7666" w:rsidRDefault="00955884" w:rsidP="006B082C">
            <w:pPr>
              <w:spacing w:after="0"/>
              <w:rPr>
                <w:strike/>
              </w:rPr>
            </w:pPr>
          </w:p>
          <w:p w:rsidR="00955884" w:rsidRPr="00AB7666" w:rsidRDefault="00955884" w:rsidP="006B082C">
            <w:pPr>
              <w:spacing w:after="0"/>
              <w:rPr>
                <w:i/>
                <w:strike/>
              </w:rPr>
            </w:pPr>
          </w:p>
          <w:p w:rsidR="00955884" w:rsidRPr="00AB7666" w:rsidRDefault="00955884" w:rsidP="006B082C">
            <w:pPr>
              <w:spacing w:after="0"/>
              <w:rPr>
                <w:strike/>
              </w:rPr>
            </w:pPr>
            <w:r w:rsidRPr="00AB7666">
              <w:rPr>
                <w:i/>
                <w:strike/>
              </w:rPr>
              <w:t>(διαδικτυακή διεύθυνση, αρχή ή φορέας έκδοσης, επακριβή στοιχεία αναφοράς των εγγράφων): [……][……][……]</w:t>
            </w:r>
          </w:p>
        </w:tc>
      </w:tr>
    </w:tbl>
    <w:p w:rsidR="00955884" w:rsidRDefault="00955884" w:rsidP="00955884">
      <w:pPr>
        <w:pStyle w:val="SectionTitle"/>
        <w:ind w:firstLine="0"/>
      </w:pPr>
    </w:p>
    <w:p w:rsidR="00955884" w:rsidRDefault="00955884" w:rsidP="00955884">
      <w:pPr>
        <w:jc w:val="center"/>
        <w:rPr>
          <w:b/>
          <w:bCs/>
        </w:rPr>
      </w:pPr>
    </w:p>
    <w:p w:rsidR="00955884" w:rsidRDefault="00955884" w:rsidP="00955884">
      <w:pPr>
        <w:pageBreakBefore/>
        <w:jc w:val="center"/>
        <w:rPr>
          <w:b/>
          <w:i/>
        </w:rPr>
      </w:pPr>
      <w:r>
        <w:rPr>
          <w:b/>
          <w:bCs/>
        </w:rPr>
        <w:lastRenderedPageBreak/>
        <w:t>Δ: Συστήματα διασφάλισης ποιότητας και πρότυπα περιβαλλοντικής διαχείρισης</w:t>
      </w:r>
    </w:p>
    <w:p w:rsidR="00955884" w:rsidRDefault="00955884" w:rsidP="00955884">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i/>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955884" w:rsidRDefault="00955884" w:rsidP="006B082C">
            <w:pPr>
              <w:spacing w:after="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955884" w:rsidRDefault="00955884" w:rsidP="006B082C">
            <w:pPr>
              <w:spacing w:after="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Ναι [] Όχι</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rPr>
                <w:i/>
              </w:rPr>
            </w:pPr>
            <w:r>
              <w:t>[……] [……]</w:t>
            </w: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pPr>
            <w:r>
              <w:rPr>
                <w:i/>
              </w:rPr>
              <w:t>(διαδικτυακή διεύθυνση, αρχή ή φορέας έκδοσης, επακριβή στοιχεία αναφοράς των εγγράφων): [……][……][……]</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955884" w:rsidRDefault="00955884" w:rsidP="006B082C">
            <w:pPr>
              <w:spacing w:after="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955884" w:rsidRDefault="00955884" w:rsidP="006B082C">
            <w:pPr>
              <w:spacing w:after="0"/>
            </w:pPr>
          </w:p>
          <w:p w:rsidR="00955884" w:rsidRDefault="00955884" w:rsidP="006B082C">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 Ναι [] Όχι</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rPr>
                <w:i/>
              </w:rPr>
            </w:pPr>
            <w:r>
              <w:t>[……] [……]</w:t>
            </w: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rPr>
                <w:i/>
              </w:rPr>
            </w:pPr>
          </w:p>
          <w:p w:rsidR="00955884" w:rsidRDefault="00955884" w:rsidP="006B082C">
            <w:pPr>
              <w:spacing w:after="0"/>
            </w:pPr>
            <w:r>
              <w:rPr>
                <w:i/>
              </w:rPr>
              <w:t>(διαδικτυακή διεύθυνση, αρχή ή φορέας έκδοσης, επακριβή στοιχεία αναφοράς των εγγράφων): [……][……][……]</w:t>
            </w:r>
          </w:p>
        </w:tc>
      </w:tr>
    </w:tbl>
    <w:p w:rsidR="00955884" w:rsidRDefault="00955884" w:rsidP="00955884">
      <w:pPr>
        <w:jc w:val="center"/>
      </w:pPr>
    </w:p>
    <w:p w:rsidR="00955884" w:rsidRDefault="00955884" w:rsidP="00955884">
      <w:pPr>
        <w:pageBreakBefore/>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955884" w:rsidRDefault="00955884" w:rsidP="00955884">
      <w:pPr>
        <w:pBdr>
          <w:top w:val="single" w:sz="4" w:space="1" w:color="000000"/>
          <w:left w:val="single" w:sz="4" w:space="4" w:color="000000"/>
          <w:bottom w:val="single" w:sz="4" w:space="1" w:color="000000"/>
          <w:right w:val="single" w:sz="4" w:space="4" w:color="000000"/>
        </w:pBdr>
        <w:shd w:val="clear" w:color="auto" w:fill="BFBFBF"/>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955884" w:rsidRDefault="00955884" w:rsidP="00955884">
      <w:pPr>
        <w:pBdr>
          <w:top w:val="single" w:sz="4" w:space="1" w:color="000000"/>
          <w:left w:val="single" w:sz="4" w:space="4" w:color="000000"/>
          <w:bottom w:val="single" w:sz="4" w:space="1" w:color="000000"/>
          <w:right w:val="single" w:sz="4" w:space="4" w:color="000000"/>
        </w:pBdr>
        <w:shd w:val="clear" w:color="auto" w:fill="BFBFBF"/>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55884" w:rsidRDefault="00955884" w:rsidP="00955884">
      <w:pPr>
        <w:rPr>
          <w:b/>
          <w:i/>
        </w:rPr>
      </w:pPr>
      <w:r>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rPr>
                <w:b/>
                <w:i/>
              </w:rPr>
              <w:t>Απάντηση:</w:t>
            </w:r>
          </w:p>
        </w:tc>
      </w:tr>
      <w:tr w:rsidR="00955884" w:rsidTr="006B082C">
        <w:trPr>
          <w:jc w:val="center"/>
        </w:trPr>
        <w:tc>
          <w:tcPr>
            <w:tcW w:w="4479" w:type="dxa"/>
            <w:tcBorders>
              <w:top w:val="single" w:sz="4" w:space="0" w:color="000000"/>
              <w:left w:val="single" w:sz="4" w:space="0" w:color="000000"/>
              <w:bottom w:val="single" w:sz="4" w:space="0" w:color="000000"/>
            </w:tcBorders>
            <w:shd w:val="clear" w:color="auto" w:fill="auto"/>
          </w:tcPr>
          <w:p w:rsidR="00955884" w:rsidRDefault="00955884" w:rsidP="006B082C">
            <w:pPr>
              <w:spacing w:after="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55884" w:rsidRDefault="00955884" w:rsidP="006B082C">
            <w:pPr>
              <w:spacing w:after="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955884" w:rsidRDefault="00955884" w:rsidP="006B082C">
            <w:pPr>
              <w:spacing w:after="0"/>
            </w:pPr>
            <w:r>
              <w:rPr>
                <w:i/>
              </w:rPr>
              <w:t>Εάν ορισμένα από τα εν λόγω πιστοποιητικά ή λοιπές μορφές αποδεικτικών στοιχείων διατίθενται ηλεκτρονικά</w:t>
            </w:r>
            <w:r>
              <w:rPr>
                <w:rStyle w:val="a6"/>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55884" w:rsidRDefault="00955884" w:rsidP="006B082C">
            <w:pPr>
              <w:spacing w:after="0"/>
            </w:pPr>
            <w:r>
              <w:t>[….]</w:t>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pPr>
            <w:r>
              <w:t>[] Ναι [] Όχι</w:t>
            </w:r>
            <w:r w:rsidRPr="002F6B21">
              <w:rPr>
                <w:rStyle w:val="a6"/>
              </w:rPr>
              <w:endnoteReference w:id="45"/>
            </w:r>
          </w:p>
          <w:p w:rsidR="00955884" w:rsidRDefault="00955884" w:rsidP="006B082C">
            <w:pPr>
              <w:spacing w:after="0"/>
            </w:pPr>
          </w:p>
          <w:p w:rsidR="00955884" w:rsidRDefault="00955884" w:rsidP="006B082C">
            <w:pPr>
              <w:spacing w:after="0"/>
            </w:pPr>
          </w:p>
          <w:p w:rsidR="00955884" w:rsidRDefault="00955884" w:rsidP="006B082C">
            <w:pPr>
              <w:spacing w:after="0"/>
            </w:pPr>
          </w:p>
          <w:p w:rsidR="00955884" w:rsidRDefault="00955884" w:rsidP="006B082C">
            <w:pPr>
              <w:spacing w:after="0"/>
              <w:rPr>
                <w:i/>
              </w:rPr>
            </w:pPr>
          </w:p>
          <w:p w:rsidR="00955884" w:rsidRDefault="00955884" w:rsidP="006B082C">
            <w:pPr>
              <w:spacing w:after="0"/>
            </w:pPr>
            <w:r>
              <w:rPr>
                <w:i/>
              </w:rPr>
              <w:t>(διαδικτυακή διεύθυνση, αρχή ή φορέας έκδοσης, επακριβή στοιχεία αναφοράς των εγγράφων): [……][……][……]</w:t>
            </w:r>
            <w:r w:rsidRPr="00CA0924">
              <w:rPr>
                <w:rStyle w:val="a6"/>
                <w:i/>
              </w:rPr>
              <w:endnoteReference w:id="46"/>
            </w:r>
          </w:p>
        </w:tc>
      </w:tr>
    </w:tbl>
    <w:p w:rsidR="00955884" w:rsidRDefault="00955884" w:rsidP="00955884">
      <w:pPr>
        <w:pStyle w:val="ChapterTitle"/>
      </w:pPr>
    </w:p>
    <w:p w:rsidR="00955884" w:rsidRDefault="00955884" w:rsidP="00955884">
      <w:pPr>
        <w:pStyle w:val="ChapterTitle"/>
        <w:rPr>
          <w:i/>
        </w:rPr>
      </w:pPr>
      <w:r>
        <w:br w:type="page"/>
      </w:r>
      <w:r>
        <w:rPr>
          <w:bCs/>
        </w:rPr>
        <w:lastRenderedPageBreak/>
        <w:t>Μέρος VI: Τελικές δηλώσεις</w:t>
      </w:r>
    </w:p>
    <w:p w:rsidR="00955884" w:rsidRDefault="00955884" w:rsidP="00955884">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55884" w:rsidRDefault="00955884" w:rsidP="00955884">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e"/>
        </w:rPr>
        <w:endnoteReference w:id="47"/>
      </w:r>
      <w:r>
        <w:rPr>
          <w:i/>
        </w:rPr>
        <w:t>, εκτός εάν :</w:t>
      </w:r>
    </w:p>
    <w:p w:rsidR="00955884" w:rsidRDefault="00955884" w:rsidP="00955884">
      <w:pPr>
        <w:rPr>
          <w:rStyle w:val="a6"/>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6"/>
        </w:rPr>
        <w:endnoteReference w:id="48"/>
      </w:r>
      <w:r>
        <w:rPr>
          <w:rStyle w:val="a6"/>
          <w:i/>
        </w:rPr>
        <w:t>.</w:t>
      </w:r>
    </w:p>
    <w:p w:rsidR="00955884" w:rsidRDefault="00955884" w:rsidP="00955884">
      <w:pPr>
        <w:rPr>
          <w:i/>
        </w:rPr>
      </w:pPr>
      <w:r>
        <w:rPr>
          <w:rStyle w:val="a6"/>
          <w:i/>
        </w:rPr>
        <w:t>β) η αναθέτουσα αρχή ή ο αναθέτων φορέας έχουν ήδη στην κατοχή τους τα σχετικά έγγραφα.</w:t>
      </w:r>
    </w:p>
    <w:p w:rsidR="00955884" w:rsidRDefault="00955884" w:rsidP="00955884">
      <w:pPr>
        <w:rPr>
          <w:i/>
        </w:rPr>
      </w:pPr>
      <w:r>
        <w:rPr>
          <w:i/>
        </w:rPr>
        <w:t xml:space="preserve">Ο κάτωθι υπογεγραμμένος δίδω επισήμως τη συγκατάθεσή μου </w:t>
      </w:r>
      <w:proofErr w:type="spellStart"/>
      <w:r>
        <w:rPr>
          <w:i/>
        </w:rPr>
        <w:t>στ</w:t>
      </w:r>
      <w:proofErr w:type="spellEnd"/>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rPr>
        <w:t>στ</w:t>
      </w:r>
      <w:proofErr w:type="spellEnd"/>
      <w:r>
        <w:rPr>
          <w:i/>
        </w:rPr>
        <w:t xml:space="preserve">...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955884" w:rsidRDefault="00955884" w:rsidP="00955884">
      <w:pPr>
        <w:rPr>
          <w:i/>
        </w:rPr>
      </w:pPr>
    </w:p>
    <w:p w:rsidR="00955884" w:rsidRDefault="00955884" w:rsidP="00955884">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955884" w:rsidRDefault="00955884" w:rsidP="00955884">
      <w:r>
        <w:rPr>
          <w:i/>
        </w:rPr>
        <w:br w:type="page"/>
      </w:r>
    </w:p>
    <w:p w:rsidR="008D3E16" w:rsidRDefault="008D3E16" w:rsidP="008D3E16">
      <w:pPr>
        <w:pStyle w:val="normalwithoutspacing"/>
        <w:rPr>
          <w:i/>
          <w:color w:val="5B9BD5"/>
          <w:szCs w:val="22"/>
        </w:rPr>
      </w:pPr>
    </w:p>
    <w:p w:rsidR="008D3E16" w:rsidRPr="006B2C94" w:rsidRDefault="00B72F6C" w:rsidP="00B72F6C">
      <w:pPr>
        <w:pStyle w:val="20"/>
        <w:tabs>
          <w:tab w:val="left" w:pos="0"/>
        </w:tabs>
      </w:pPr>
      <w:r w:rsidRPr="006B2C94">
        <w:t xml:space="preserve"> </w:t>
      </w:r>
    </w:p>
    <w:p w:rsidR="0078342B" w:rsidRDefault="0078342B"/>
    <w:sectPr w:rsidR="0078342B">
      <w:footerReference w:type="default" r:id="rId15"/>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82C" w:rsidRDefault="006B082C" w:rsidP="00955884">
      <w:pPr>
        <w:spacing w:after="0" w:line="240" w:lineRule="auto"/>
      </w:pPr>
      <w:r>
        <w:separator/>
      </w:r>
    </w:p>
  </w:endnote>
  <w:endnote w:type="continuationSeparator" w:id="0">
    <w:p w:rsidR="006B082C" w:rsidRDefault="006B082C" w:rsidP="00955884">
      <w:pPr>
        <w:spacing w:after="0" w:line="240" w:lineRule="auto"/>
      </w:pPr>
      <w:r>
        <w:continuationSeparator/>
      </w:r>
    </w:p>
  </w:endnote>
  <w:endnote w:id="1">
    <w:p w:rsidR="006B082C" w:rsidRPr="002F6B21" w:rsidRDefault="006B082C" w:rsidP="00955884">
      <w:pPr>
        <w:pStyle w:val="afd"/>
        <w:tabs>
          <w:tab w:val="left" w:pos="284"/>
        </w:tabs>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B082C" w:rsidRPr="002F6B21" w:rsidRDefault="006B082C" w:rsidP="00955884">
      <w:pPr>
        <w:pStyle w:val="afd"/>
        <w:tabs>
          <w:tab w:val="left" w:pos="284"/>
        </w:tabs>
      </w:pPr>
      <w:r w:rsidRPr="00F62DFA">
        <w:rPr>
          <w:rStyle w:val="a6"/>
        </w:rPr>
        <w:endnoteRef/>
      </w:r>
      <w:r w:rsidRPr="002F6B21">
        <w:tab/>
        <w:t>Επαναλάβετε τα στοιχεία των αρμοδίων, όνομα και επώνυμο, όσες φορές χρειάζεται.</w:t>
      </w:r>
    </w:p>
  </w:endnote>
  <w:endnote w:id="3">
    <w:p w:rsidR="006B082C" w:rsidRPr="00F62DFA" w:rsidRDefault="006B082C" w:rsidP="00955884">
      <w:pPr>
        <w:pStyle w:val="afd"/>
        <w:tabs>
          <w:tab w:val="left" w:pos="284"/>
        </w:tabs>
        <w:rPr>
          <w:rStyle w:val="DeltaViewInsertion"/>
          <w:b w:val="0"/>
          <w:i w:val="0"/>
        </w:rPr>
      </w:pPr>
      <w:r w:rsidRPr="00F62DFA">
        <w:rPr>
          <w:rStyle w:val="a6"/>
        </w:rPr>
        <w:endnoteRef/>
      </w:r>
      <w:r w:rsidRPr="002F6B21">
        <w:tab/>
        <w:t xml:space="preserve">Βλέπε </w:t>
      </w:r>
      <w:r w:rsidRPr="00F62DFA">
        <w:rPr>
          <w:rStyle w:val="DeltaViewInsertion"/>
          <w:b w:val="0"/>
          <w:i w:val="0"/>
        </w:rPr>
        <w:t xml:space="preserve">σύσταση της Επιτροπής, της </w:t>
      </w:r>
      <w:proofErr w:type="spellStart"/>
      <w:r w:rsidRPr="00F62DFA">
        <w:rPr>
          <w:rStyle w:val="DeltaViewInsertion"/>
          <w:b w:val="0"/>
          <w:i w:val="0"/>
        </w:rPr>
        <w:t>6ης</w:t>
      </w:r>
      <w:proofErr w:type="spellEnd"/>
      <w:r w:rsidRPr="00F62DFA">
        <w:rPr>
          <w:rStyle w:val="DeltaViewInsertion"/>
          <w:b w:val="0"/>
          <w:i w:val="0"/>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B082C" w:rsidRPr="00F62DFA" w:rsidRDefault="006B082C" w:rsidP="00955884">
      <w:pPr>
        <w:pStyle w:val="afd"/>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6B082C" w:rsidRPr="00F62DFA" w:rsidRDefault="006B082C" w:rsidP="00955884">
      <w:pPr>
        <w:pStyle w:val="afd"/>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6B082C" w:rsidRPr="002F6B21" w:rsidRDefault="006B082C" w:rsidP="00955884">
      <w:pPr>
        <w:pStyle w:val="afd"/>
        <w:tabs>
          <w:tab w:val="left" w:pos="284"/>
        </w:tabs>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B082C" w:rsidRPr="002F6B21" w:rsidRDefault="006B082C" w:rsidP="00955884">
      <w:pPr>
        <w:pStyle w:val="afd"/>
        <w:tabs>
          <w:tab w:val="left" w:pos="284"/>
        </w:tabs>
      </w:pPr>
      <w:r w:rsidRPr="00F62DFA">
        <w:rPr>
          <w:rStyle w:val="a6"/>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6B082C" w:rsidRPr="002F6B21" w:rsidRDefault="006B082C" w:rsidP="00955884">
      <w:pPr>
        <w:pStyle w:val="afd"/>
        <w:tabs>
          <w:tab w:val="left" w:pos="284"/>
        </w:tabs>
      </w:pPr>
      <w:r w:rsidRPr="00F62DFA">
        <w:rPr>
          <w:rStyle w:val="a6"/>
        </w:rPr>
        <w:endnoteRef/>
      </w:r>
      <w:r w:rsidRPr="002F6B21">
        <w:tab/>
        <w:t>Τα δικαιολογητικά και η κατάταξη, εάν υπάρχουν, αναφέρονται στην πιστοποίηση.</w:t>
      </w:r>
    </w:p>
  </w:endnote>
  <w:endnote w:id="6">
    <w:p w:rsidR="006B082C" w:rsidRPr="002F6B21" w:rsidRDefault="006B082C" w:rsidP="00955884">
      <w:pPr>
        <w:pStyle w:val="afd"/>
        <w:tabs>
          <w:tab w:val="left" w:pos="284"/>
        </w:tabs>
      </w:pPr>
      <w:r w:rsidRPr="00F62DFA">
        <w:rPr>
          <w:rStyle w:val="a6"/>
        </w:rPr>
        <w:endnoteRef/>
      </w:r>
      <w:r w:rsidRPr="002F6B21">
        <w:tab/>
        <w:t>Ειδικότερα ως μέλος ένωσης ή κοινοπραξίας ή άλλου παρόμοιου καθεστώτος.</w:t>
      </w:r>
    </w:p>
  </w:endnote>
  <w:endnote w:id="7">
    <w:p w:rsidR="006B082C" w:rsidRPr="002F6B21" w:rsidRDefault="006B082C" w:rsidP="00955884">
      <w:pPr>
        <w:pStyle w:val="afd"/>
        <w:tabs>
          <w:tab w:val="left" w:pos="284"/>
        </w:tabs>
      </w:pPr>
      <w:r w:rsidRPr="00F62DFA">
        <w:rPr>
          <w:rStyle w:val="a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6B082C" w:rsidRPr="002F6B21" w:rsidRDefault="006B082C" w:rsidP="00955884">
      <w:pPr>
        <w:pStyle w:val="afd"/>
        <w:tabs>
          <w:tab w:val="left" w:pos="284"/>
        </w:tabs>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B082C" w:rsidRPr="002F6B21" w:rsidRDefault="006B082C" w:rsidP="00955884">
      <w:pPr>
        <w:pStyle w:val="afd"/>
        <w:tabs>
          <w:tab w:val="left" w:pos="284"/>
        </w:tabs>
      </w:pPr>
      <w:r w:rsidRPr="00F62DFA">
        <w:rPr>
          <w:rStyle w:val="a6"/>
        </w:rPr>
        <w:endnoteRef/>
      </w:r>
      <w:r w:rsidRPr="002F6B21">
        <w:tab/>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6B082C" w:rsidRPr="002F6B21" w:rsidRDefault="006B082C" w:rsidP="00955884">
      <w:pPr>
        <w:pStyle w:val="afd"/>
        <w:tabs>
          <w:tab w:val="left" w:pos="284"/>
        </w:tabs>
      </w:pPr>
      <w:r w:rsidRPr="00F62DFA">
        <w:rPr>
          <w:rStyle w:val="a6"/>
        </w:rPr>
        <w:endnoteRef/>
      </w:r>
      <w:r w:rsidRPr="002F6B21">
        <w:tab/>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6B082C" w:rsidRPr="002F6B21" w:rsidRDefault="006B082C" w:rsidP="00955884">
      <w:pPr>
        <w:pStyle w:val="afd"/>
        <w:tabs>
          <w:tab w:val="left" w:pos="284"/>
        </w:tabs>
      </w:pPr>
      <w:r w:rsidRPr="00F62DFA">
        <w:rPr>
          <w:rStyle w:val="a6"/>
        </w:rPr>
        <w:endnoteRef/>
      </w:r>
      <w:r w:rsidRPr="002F6B21">
        <w:tab/>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6B082C" w:rsidRPr="002F6B21" w:rsidRDefault="006B082C" w:rsidP="00955884">
      <w:pPr>
        <w:pStyle w:val="afd"/>
        <w:tabs>
          <w:tab w:val="left" w:pos="284"/>
        </w:tabs>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6B082C" w:rsidRPr="002F6B21" w:rsidRDefault="006B082C" w:rsidP="00955884">
      <w:pPr>
        <w:pStyle w:val="afd"/>
        <w:tabs>
          <w:tab w:val="left" w:pos="284"/>
        </w:tabs>
      </w:pPr>
      <w:r w:rsidRPr="00F62DFA">
        <w:rPr>
          <w:rStyle w:val="a6"/>
        </w:rPr>
        <w:endnoteRef/>
      </w:r>
      <w:r w:rsidRPr="002F6B21">
        <w:tab/>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B082C" w:rsidRPr="002F6B21" w:rsidRDefault="006B082C" w:rsidP="00955884">
      <w:pPr>
        <w:pStyle w:val="afd"/>
        <w:tabs>
          <w:tab w:val="left" w:pos="284"/>
        </w:tabs>
      </w:pPr>
      <w:r w:rsidRPr="00F62DFA">
        <w:rPr>
          <w:rStyle w:val="a6"/>
        </w:rPr>
        <w:endnoteRef/>
      </w:r>
      <w:r w:rsidRPr="002F6B21">
        <w:tab/>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w:t>
      </w:r>
      <w:proofErr w:type="spellStart"/>
      <w:r w:rsidRPr="00F62DFA">
        <w:rPr>
          <w:rStyle w:val="DeltaViewInsertion"/>
          <w:b w:val="0"/>
          <w:i w:val="0"/>
          <w:color w:val="000000"/>
        </w:rPr>
        <w:t>σ.15</w:t>
      </w:r>
      <w:proofErr w:type="spellEnd"/>
      <w:r w:rsidRPr="00F62DFA">
        <w:rPr>
          <w:rStyle w:val="DeltaViewInsertion"/>
          <w:b w:val="0"/>
          <w:i w:val="0"/>
          <w:color w:val="000000"/>
        </w:rPr>
        <w:t xml:space="preserve">) </w:t>
      </w:r>
      <w:r w:rsidRPr="00F62DFA">
        <w:rPr>
          <w:rStyle w:val="aa"/>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6B082C" w:rsidRPr="002F6B21" w:rsidRDefault="006B082C" w:rsidP="00955884">
      <w:pPr>
        <w:pStyle w:val="afd"/>
        <w:tabs>
          <w:tab w:val="left" w:pos="284"/>
        </w:tabs>
      </w:pPr>
      <w:r w:rsidRPr="00F62DFA">
        <w:rPr>
          <w:rStyle w:val="a6"/>
        </w:rPr>
        <w:endnoteRef/>
      </w:r>
      <w:r w:rsidRPr="00F62DFA">
        <w:rPr>
          <w:rStyle w:val="DeltaViewInsertion"/>
          <w:b w:val="0"/>
          <w:i w:val="0"/>
        </w:rPr>
        <w:tab/>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b w:val="0"/>
          <w:i w:val="0"/>
        </w:rPr>
        <w:t>5ης</w:t>
      </w:r>
      <w:proofErr w:type="spellEnd"/>
      <w:r w:rsidRPr="00F62DFA">
        <w:rPr>
          <w:rStyle w:val="DeltaViewInsertion"/>
          <w:b w:val="0"/>
          <w:i w:val="0"/>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w:t>
      </w:r>
      <w:proofErr w:type="spellStart"/>
      <w:r w:rsidRPr="00F62DFA">
        <w:rPr>
          <w:rStyle w:val="DeltaViewInsertion"/>
          <w:b w:val="0"/>
          <w:i w:val="0"/>
          <w:color w:val="000000"/>
        </w:rPr>
        <w:t>ΔΕΥ</w:t>
      </w:r>
      <w:proofErr w:type="spellEnd"/>
      <w:r w:rsidRPr="00F62DFA">
        <w:rPr>
          <w:rStyle w:val="DeltaViewInsertion"/>
          <w:b w:val="0"/>
          <w:i w:val="0"/>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6B082C" w:rsidRPr="002F6B21" w:rsidRDefault="006B082C" w:rsidP="00955884">
      <w:pPr>
        <w:pStyle w:val="afd"/>
        <w:tabs>
          <w:tab w:val="left" w:pos="284"/>
        </w:tabs>
      </w:pPr>
      <w:r w:rsidRPr="00F62DFA">
        <w:rPr>
          <w:rStyle w:val="a6"/>
        </w:rPr>
        <w:endnoteRef/>
      </w:r>
      <w:r w:rsidRPr="002F6B21">
        <w:tab/>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6B082C" w:rsidRPr="002F6B21" w:rsidRDefault="006B082C" w:rsidP="00955884">
      <w:pPr>
        <w:pStyle w:val="afd"/>
        <w:tabs>
          <w:tab w:val="left" w:pos="284"/>
        </w:tabs>
      </w:pPr>
      <w:r w:rsidRPr="00F62DFA">
        <w:rPr>
          <w:rStyle w:val="a6"/>
        </w:rPr>
        <w:endnoteRef/>
      </w:r>
      <w:r w:rsidRPr="002F6B21">
        <w:tab/>
        <w:t>Επαναλάβετε όσες φορές χρειάζεται.</w:t>
      </w:r>
    </w:p>
  </w:endnote>
  <w:endnote w:id="18">
    <w:p w:rsidR="006B082C" w:rsidRPr="002F6B21" w:rsidRDefault="006B082C" w:rsidP="00955884">
      <w:pPr>
        <w:pStyle w:val="afd"/>
        <w:tabs>
          <w:tab w:val="left" w:pos="284"/>
        </w:tabs>
      </w:pPr>
      <w:r w:rsidRPr="00F62DFA">
        <w:rPr>
          <w:rStyle w:val="a6"/>
        </w:rPr>
        <w:endnoteRef/>
      </w:r>
      <w:r w:rsidRPr="002F6B21">
        <w:tab/>
        <w:t>Επαναλάβετε όσες φορές χρειάζεται.</w:t>
      </w:r>
    </w:p>
  </w:endnote>
  <w:endnote w:id="19">
    <w:p w:rsidR="006B082C" w:rsidRPr="002F6B21" w:rsidRDefault="006B082C" w:rsidP="00955884">
      <w:pPr>
        <w:pStyle w:val="afd"/>
        <w:tabs>
          <w:tab w:val="left" w:pos="284"/>
        </w:tabs>
      </w:pPr>
      <w:r w:rsidRPr="00F62DFA">
        <w:rPr>
          <w:rStyle w:val="a6"/>
        </w:rPr>
        <w:endnoteRef/>
      </w:r>
      <w:r w:rsidRPr="002F6B21">
        <w:tab/>
        <w:t>Επαναλάβετε όσες φορές χρειάζεται.</w:t>
      </w:r>
    </w:p>
  </w:endnote>
  <w:endnote w:id="20">
    <w:p w:rsidR="006B082C" w:rsidRPr="002F6B21" w:rsidRDefault="006B082C" w:rsidP="00955884">
      <w:pPr>
        <w:pStyle w:val="afd"/>
        <w:tabs>
          <w:tab w:val="left" w:pos="284"/>
        </w:tabs>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B082C" w:rsidRPr="002F6B21" w:rsidRDefault="006B082C" w:rsidP="00955884">
      <w:pPr>
        <w:pStyle w:val="afd"/>
        <w:tabs>
          <w:tab w:val="left" w:pos="284"/>
        </w:tabs>
      </w:pPr>
      <w:r w:rsidRPr="00F62DFA">
        <w:rPr>
          <w:rStyle w:val="a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6B082C" w:rsidRPr="002F6B21" w:rsidRDefault="006B082C" w:rsidP="00955884">
      <w:pPr>
        <w:pStyle w:val="afd"/>
        <w:tabs>
          <w:tab w:val="left" w:pos="284"/>
        </w:tabs>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B082C" w:rsidRPr="002F6B21" w:rsidRDefault="006B082C" w:rsidP="00955884">
      <w:pPr>
        <w:pStyle w:val="afd"/>
        <w:tabs>
          <w:tab w:val="left" w:pos="284"/>
        </w:tabs>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B082C" w:rsidRPr="002F6B21" w:rsidRDefault="006B082C" w:rsidP="00955884">
      <w:pPr>
        <w:pStyle w:val="afd"/>
        <w:tabs>
          <w:tab w:val="left" w:pos="284"/>
        </w:tabs>
      </w:pPr>
      <w:r w:rsidRPr="00F62DFA">
        <w:rPr>
          <w:rStyle w:val="a6"/>
        </w:rPr>
        <w:endnoteRef/>
      </w:r>
      <w:r w:rsidRPr="002F6B21">
        <w:tab/>
        <w:t>Επαναλάβετε όσες φορές χρειάζεται.</w:t>
      </w:r>
    </w:p>
  </w:endnote>
  <w:endnote w:id="25">
    <w:p w:rsidR="006B082C" w:rsidRPr="002F6B21" w:rsidRDefault="006B082C" w:rsidP="00955884">
      <w:pPr>
        <w:pStyle w:val="afd"/>
        <w:tabs>
          <w:tab w:val="left" w:pos="284"/>
        </w:tabs>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B082C" w:rsidRPr="002F6B21" w:rsidRDefault="006B082C" w:rsidP="00955884">
      <w:pPr>
        <w:pStyle w:val="afd"/>
        <w:tabs>
          <w:tab w:val="left" w:pos="284"/>
        </w:tabs>
      </w:pPr>
      <w:r w:rsidRPr="00F62DFA">
        <w:rPr>
          <w:rStyle w:val="a6"/>
        </w:rPr>
        <w:endnoteRef/>
      </w:r>
      <w:r w:rsidRPr="002F6B21">
        <w:tab/>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6B082C" w:rsidRPr="002F6B21" w:rsidRDefault="006B082C" w:rsidP="00955884">
      <w:pPr>
        <w:pStyle w:val="afd"/>
        <w:tabs>
          <w:tab w:val="left" w:pos="284"/>
        </w:tabs>
      </w:pPr>
      <w:r w:rsidRPr="00F62DFA">
        <w:rPr>
          <w:rStyle w:val="a6"/>
        </w:rPr>
        <w:endnoteRef/>
      </w:r>
      <w:r w:rsidRPr="002F6B21">
        <w:tab/>
        <w:t>Άρθρο 73 παρ. 5.</w:t>
      </w:r>
    </w:p>
  </w:endnote>
  <w:endnote w:id="28">
    <w:p w:rsidR="006B082C" w:rsidRPr="002F6B21" w:rsidRDefault="006B082C" w:rsidP="00955884">
      <w:pPr>
        <w:pStyle w:val="afd"/>
        <w:tabs>
          <w:tab w:val="left" w:pos="284"/>
        </w:tabs>
      </w:pPr>
      <w:r w:rsidRPr="00F62DFA">
        <w:rPr>
          <w:rStyle w:val="a6"/>
        </w:rPr>
        <w:endnoteRef/>
      </w:r>
      <w:r w:rsidRPr="002F6B21">
        <w:tab/>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6B082C" w:rsidRPr="002F6B21" w:rsidRDefault="006B082C" w:rsidP="00955884">
      <w:pPr>
        <w:pStyle w:val="afd"/>
        <w:tabs>
          <w:tab w:val="left" w:pos="284"/>
        </w:tabs>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6B082C" w:rsidRPr="002F6B21" w:rsidRDefault="006B082C" w:rsidP="00955884">
      <w:pPr>
        <w:pStyle w:val="afd"/>
        <w:tabs>
          <w:tab w:val="left" w:pos="284"/>
        </w:tabs>
      </w:pPr>
      <w:r w:rsidRPr="00F62DFA">
        <w:rPr>
          <w:rStyle w:val="a6"/>
        </w:rPr>
        <w:endnoteRef/>
      </w:r>
      <w:r w:rsidRPr="002F6B21">
        <w:tab/>
      </w:r>
      <w:proofErr w:type="spellStart"/>
      <w:r w:rsidRPr="002F6B21">
        <w:t>Πρβλ</w:t>
      </w:r>
      <w:proofErr w:type="spellEnd"/>
      <w:r w:rsidRPr="002F6B21">
        <w:t xml:space="preserve"> άρθρο 48.</w:t>
      </w:r>
    </w:p>
  </w:endnote>
  <w:endnote w:id="31">
    <w:p w:rsidR="006B082C" w:rsidRPr="002F6B21" w:rsidRDefault="006B082C" w:rsidP="00955884">
      <w:pPr>
        <w:pStyle w:val="afd"/>
        <w:tabs>
          <w:tab w:val="left" w:pos="284"/>
        </w:tabs>
      </w:pPr>
      <w:r w:rsidRPr="00F62DFA">
        <w:rPr>
          <w:rStyle w:val="a6"/>
        </w:rPr>
        <w:endnoteRef/>
      </w:r>
      <w:r w:rsidRPr="002F6B21">
        <w:tab/>
        <w:t xml:space="preserve"> 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6B082C" w:rsidRPr="002F6B21" w:rsidRDefault="006B082C" w:rsidP="00955884">
      <w:pPr>
        <w:pStyle w:val="afd"/>
        <w:tabs>
          <w:tab w:val="left" w:pos="284"/>
        </w:tabs>
      </w:pPr>
      <w:r w:rsidRPr="00F62DFA">
        <w:rPr>
          <w:rStyle w:val="a6"/>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6B082C" w:rsidRPr="002F6B21" w:rsidRDefault="006B082C" w:rsidP="00955884">
      <w:pPr>
        <w:pStyle w:val="afd"/>
        <w:tabs>
          <w:tab w:val="left" w:pos="284"/>
        </w:tabs>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B082C" w:rsidRPr="002F6B21" w:rsidRDefault="006B082C" w:rsidP="00955884">
      <w:pPr>
        <w:pStyle w:val="afd"/>
        <w:tabs>
          <w:tab w:val="left" w:pos="284"/>
        </w:tabs>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6B082C" w:rsidRPr="002F6B21" w:rsidRDefault="006B082C" w:rsidP="00955884">
      <w:pPr>
        <w:pStyle w:val="afd"/>
        <w:tabs>
          <w:tab w:val="left" w:pos="284"/>
        </w:tabs>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6B082C" w:rsidRPr="002F6B21" w:rsidRDefault="006B082C" w:rsidP="00955884">
      <w:pPr>
        <w:pStyle w:val="afd"/>
        <w:tabs>
          <w:tab w:val="left" w:pos="284"/>
        </w:tabs>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6B082C" w:rsidRPr="002F6B21" w:rsidRDefault="006B082C" w:rsidP="00955884">
      <w:pPr>
        <w:pStyle w:val="afd"/>
        <w:tabs>
          <w:tab w:val="left" w:pos="284"/>
        </w:tabs>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6B082C" w:rsidRPr="002F6B21" w:rsidRDefault="006B082C" w:rsidP="00955884">
      <w:pPr>
        <w:pStyle w:val="afd"/>
        <w:tabs>
          <w:tab w:val="left" w:pos="284"/>
        </w:tabs>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6B082C" w:rsidRPr="002F6B21" w:rsidRDefault="006B082C" w:rsidP="00955884">
      <w:pPr>
        <w:pStyle w:val="afd"/>
        <w:tabs>
          <w:tab w:val="left" w:pos="284"/>
        </w:tabs>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6B082C" w:rsidRPr="002F6B21" w:rsidRDefault="006B082C" w:rsidP="00955884">
      <w:pPr>
        <w:pStyle w:val="afd"/>
        <w:tabs>
          <w:tab w:val="left" w:pos="284"/>
        </w:tabs>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B082C" w:rsidRPr="002F6B21" w:rsidRDefault="006B082C" w:rsidP="00955884">
      <w:pPr>
        <w:pStyle w:val="afd"/>
        <w:tabs>
          <w:tab w:val="left" w:pos="284"/>
        </w:tabs>
      </w:pPr>
      <w:r w:rsidRPr="00F62DFA">
        <w:rPr>
          <w:rStyle w:val="a6"/>
        </w:rPr>
        <w:endnoteRef/>
      </w:r>
      <w:r w:rsidRPr="002F6B21">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6B082C" w:rsidRPr="002F6B21" w:rsidRDefault="006B082C" w:rsidP="00955884">
      <w:pPr>
        <w:pStyle w:val="afd"/>
        <w:tabs>
          <w:tab w:val="left" w:pos="284"/>
        </w:tabs>
      </w:pPr>
      <w:r w:rsidRPr="00F62DFA">
        <w:rPr>
          <w:rStyle w:val="a6"/>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6B082C" w:rsidRPr="002F6B21" w:rsidRDefault="006B082C" w:rsidP="00955884">
      <w:pPr>
        <w:pStyle w:val="afd"/>
        <w:tabs>
          <w:tab w:val="left" w:pos="284"/>
        </w:tabs>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6B082C" w:rsidRPr="002F6B21" w:rsidRDefault="006B082C" w:rsidP="00955884">
      <w:pPr>
        <w:pStyle w:val="afd"/>
        <w:tabs>
          <w:tab w:val="left" w:pos="284"/>
        </w:tabs>
      </w:pPr>
      <w:r w:rsidRPr="00F62DFA">
        <w:rPr>
          <w:rStyle w:val="a6"/>
        </w:rPr>
        <w:endnoteRef/>
      </w:r>
      <w:r w:rsidRPr="002F6B21">
        <w:tab/>
        <w:t>Διευκρινίστε ποιο στοιχείο αφορά η απάντηση.</w:t>
      </w:r>
    </w:p>
  </w:endnote>
  <w:endnote w:id="45">
    <w:p w:rsidR="006B082C" w:rsidRPr="002F6B21" w:rsidRDefault="006B082C" w:rsidP="00955884">
      <w:pPr>
        <w:pStyle w:val="afd"/>
        <w:tabs>
          <w:tab w:val="left" w:pos="284"/>
        </w:tabs>
      </w:pPr>
      <w:r w:rsidRPr="00F62DFA">
        <w:rPr>
          <w:rStyle w:val="a6"/>
        </w:rPr>
        <w:endnoteRef/>
      </w:r>
      <w:r w:rsidRPr="002F6B21">
        <w:tab/>
        <w:t>Επαναλάβετε όσες φορές χρειάζεται.</w:t>
      </w:r>
    </w:p>
  </w:endnote>
  <w:endnote w:id="46">
    <w:p w:rsidR="006B082C" w:rsidRPr="002F6B21" w:rsidRDefault="006B082C" w:rsidP="00955884">
      <w:pPr>
        <w:pStyle w:val="afd"/>
        <w:tabs>
          <w:tab w:val="left" w:pos="284"/>
        </w:tabs>
      </w:pPr>
      <w:r w:rsidRPr="00F62DFA">
        <w:rPr>
          <w:rStyle w:val="a6"/>
        </w:rPr>
        <w:endnoteRef/>
      </w:r>
      <w:r w:rsidRPr="002F6B21">
        <w:tab/>
        <w:t>Επαναλάβετε όσες φορές χρειάζεται.</w:t>
      </w:r>
    </w:p>
  </w:endnote>
  <w:endnote w:id="47">
    <w:p w:rsidR="006B082C" w:rsidRPr="002F6B21" w:rsidRDefault="006B082C" w:rsidP="00955884">
      <w:pPr>
        <w:pStyle w:val="afd"/>
        <w:tabs>
          <w:tab w:val="left" w:pos="284"/>
        </w:tabs>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rsidR="006B082C" w:rsidRDefault="006B082C" w:rsidP="00955884">
      <w:pPr>
        <w:pStyle w:val="afd"/>
        <w:tabs>
          <w:tab w:val="left" w:pos="284"/>
        </w:tabs>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 xml:space="preserve">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w:t>
      </w:r>
      <w:r w:rsidRPr="002F6B21">
        <w:rPr>
          <w:i/>
        </w:rPr>
        <w:t>Όπου απαιτείται, τα στοιχεία αυτά πρέπει να συνοδεύονται από τη σχετική συγκατάθεση για την εν λόγω πρόσβαση.</w:t>
      </w:r>
      <w:r w:rsidRPr="002F6B21">
        <w:t xml:space="preserve"> </w:t>
      </w: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Default="00B72F6C" w:rsidP="00955884">
      <w:pPr>
        <w:pStyle w:val="afd"/>
        <w:tabs>
          <w:tab w:val="left" w:pos="284"/>
        </w:tabs>
      </w:pPr>
    </w:p>
    <w:p w:rsidR="00B72F6C" w:rsidRPr="006B2C94" w:rsidRDefault="00B72F6C" w:rsidP="00B72F6C">
      <w:pPr>
        <w:pStyle w:val="20"/>
        <w:tabs>
          <w:tab w:val="left" w:pos="0"/>
        </w:tabs>
      </w:pPr>
      <w:bookmarkStart w:id="66" w:name="_Toc527115901"/>
      <w:r>
        <w:rPr>
          <w:rFonts w:ascii="Calibri" w:hAnsi="Calibri"/>
        </w:rPr>
        <w:t xml:space="preserve">ΠΑΡΑΡΤΗΜΑ </w:t>
      </w:r>
      <w:proofErr w:type="spellStart"/>
      <w:r>
        <w:rPr>
          <w:rFonts w:ascii="Calibri" w:hAnsi="Calibri"/>
        </w:rPr>
        <w:t>ΙII</w:t>
      </w:r>
      <w:proofErr w:type="spellEnd"/>
      <w:r>
        <w:rPr>
          <w:rFonts w:ascii="Calibri" w:hAnsi="Calibri"/>
        </w:rPr>
        <w:t xml:space="preserve"> – Έντυπο Οικονομικής Προσφοράς</w:t>
      </w:r>
      <w:bookmarkEnd w:id="66"/>
    </w:p>
    <w:p w:rsidR="00B72F6C" w:rsidRDefault="00B72F6C" w:rsidP="00B72F6C">
      <w:pPr>
        <w:pStyle w:val="normalwithoutspacing"/>
      </w:pPr>
      <w:r>
        <w:t>........................</w:t>
      </w:r>
    </w:p>
    <w:p w:rsidR="00B72F6C" w:rsidRDefault="00B72F6C" w:rsidP="00B72F6C">
      <w:pPr>
        <w:pStyle w:val="normalwithoutspacing"/>
      </w:pPr>
    </w:p>
    <w:p w:rsidR="00B72F6C" w:rsidRPr="00983F80" w:rsidRDefault="00B72F6C" w:rsidP="00B72F6C"/>
    <w:tbl>
      <w:tblPr>
        <w:tblW w:w="9464" w:type="dxa"/>
        <w:tblLayout w:type="fixed"/>
        <w:tblLook w:val="0000" w:firstRow="0" w:lastRow="0" w:firstColumn="0" w:lastColumn="0" w:noHBand="0" w:noVBand="0"/>
      </w:tblPr>
      <w:tblGrid>
        <w:gridCol w:w="709"/>
        <w:gridCol w:w="4361"/>
        <w:gridCol w:w="1275"/>
        <w:gridCol w:w="1418"/>
        <w:gridCol w:w="1701"/>
      </w:tblGrid>
      <w:tr w:rsidR="00B72F6C" w:rsidRPr="00983F80" w:rsidTr="006A3D0E">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B72F6C" w:rsidRPr="00983F80" w:rsidRDefault="00B72F6C" w:rsidP="00B72F6C">
            <w:pPr>
              <w:jc w:val="center"/>
              <w:rPr>
                <w:sz w:val="20"/>
                <w:szCs w:val="20"/>
              </w:rPr>
            </w:pPr>
            <w:r w:rsidRPr="00983F80">
              <w:rPr>
                <w:sz w:val="20"/>
                <w:szCs w:val="20"/>
              </w:rPr>
              <w:t>α/α</w:t>
            </w:r>
          </w:p>
        </w:tc>
        <w:tc>
          <w:tcPr>
            <w:tcW w:w="4361" w:type="dxa"/>
            <w:tcBorders>
              <w:top w:val="single" w:sz="8" w:space="0" w:color="auto"/>
              <w:left w:val="single" w:sz="4" w:space="0" w:color="auto"/>
              <w:bottom w:val="single" w:sz="4" w:space="0" w:color="auto"/>
              <w:right w:val="single" w:sz="4" w:space="0" w:color="auto"/>
            </w:tcBorders>
            <w:shd w:val="clear" w:color="auto" w:fill="auto"/>
            <w:vAlign w:val="center"/>
          </w:tcPr>
          <w:p w:rsidR="00B72F6C" w:rsidRPr="00983F80" w:rsidRDefault="00B72F6C" w:rsidP="00B72F6C">
            <w:pPr>
              <w:jc w:val="center"/>
              <w:rPr>
                <w:sz w:val="20"/>
                <w:szCs w:val="20"/>
              </w:rPr>
            </w:pPr>
            <w:r>
              <w:rPr>
                <w:sz w:val="20"/>
                <w:szCs w:val="20"/>
              </w:rPr>
              <w:t>Περιγραφή Υπηρεσίας</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B72F6C" w:rsidRPr="00983F80" w:rsidRDefault="00B72F6C" w:rsidP="00B72F6C">
            <w:pPr>
              <w:jc w:val="center"/>
              <w:rPr>
                <w:sz w:val="20"/>
                <w:szCs w:val="20"/>
              </w:rPr>
            </w:pPr>
            <w:r w:rsidRPr="00983F80">
              <w:rPr>
                <w:sz w:val="20"/>
                <w:szCs w:val="20"/>
              </w:rPr>
              <w:t>Ποσότητα (</w:t>
            </w:r>
            <w:proofErr w:type="spellStart"/>
            <w:r w:rsidRPr="00983F80">
              <w:rPr>
                <w:sz w:val="20"/>
                <w:szCs w:val="20"/>
              </w:rPr>
              <w:t>τμχ</w:t>
            </w:r>
            <w:proofErr w:type="spellEnd"/>
            <w:r w:rsidRPr="00983F80">
              <w:rPr>
                <w:sz w:val="20"/>
                <w:szCs w:val="20"/>
              </w:rPr>
              <w:t>)</w:t>
            </w:r>
          </w:p>
        </w:tc>
        <w:tc>
          <w:tcPr>
            <w:tcW w:w="1418" w:type="dxa"/>
            <w:tcBorders>
              <w:top w:val="single" w:sz="4" w:space="0" w:color="auto"/>
              <w:left w:val="single" w:sz="4" w:space="0" w:color="auto"/>
              <w:right w:val="single" w:sz="4" w:space="0" w:color="auto"/>
            </w:tcBorders>
            <w:vAlign w:val="center"/>
          </w:tcPr>
          <w:p w:rsidR="00B72F6C" w:rsidRPr="00983F80" w:rsidRDefault="00B72F6C" w:rsidP="00B72F6C">
            <w:pPr>
              <w:jc w:val="center"/>
              <w:rPr>
                <w:sz w:val="20"/>
                <w:szCs w:val="20"/>
              </w:rPr>
            </w:pPr>
            <w:r w:rsidRPr="00983F80">
              <w:rPr>
                <w:sz w:val="20"/>
                <w:szCs w:val="20"/>
              </w:rPr>
              <w:t>Τιμή            (€)</w:t>
            </w:r>
          </w:p>
        </w:tc>
        <w:tc>
          <w:tcPr>
            <w:tcW w:w="1701" w:type="dxa"/>
            <w:tcBorders>
              <w:top w:val="single" w:sz="4" w:space="0" w:color="auto"/>
              <w:left w:val="single" w:sz="4" w:space="0" w:color="auto"/>
              <w:right w:val="single" w:sz="4" w:space="0" w:color="auto"/>
            </w:tcBorders>
            <w:vAlign w:val="center"/>
          </w:tcPr>
          <w:p w:rsidR="00B72F6C" w:rsidRPr="00983F80" w:rsidRDefault="00B72F6C" w:rsidP="00B72F6C">
            <w:pPr>
              <w:jc w:val="center"/>
              <w:rPr>
                <w:sz w:val="20"/>
                <w:szCs w:val="20"/>
              </w:rPr>
            </w:pPr>
            <w:r w:rsidRPr="00983F80">
              <w:rPr>
                <w:sz w:val="20"/>
                <w:szCs w:val="20"/>
              </w:rPr>
              <w:t>Συνολικό Κόστος (€)</w:t>
            </w:r>
          </w:p>
        </w:tc>
      </w:tr>
      <w:tr w:rsidR="00B72F6C" w:rsidRPr="00983F80" w:rsidTr="006A3D0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tcPr>
          <w:p w:rsidR="00B72F6C" w:rsidRPr="00983F80" w:rsidRDefault="00B72F6C" w:rsidP="00B72F6C">
            <w:pPr>
              <w:jc w:val="center"/>
              <w:rPr>
                <w:sz w:val="20"/>
                <w:szCs w:val="20"/>
              </w:rPr>
            </w:pPr>
            <w:r w:rsidRPr="00983F80">
              <w:rPr>
                <w:sz w:val="20"/>
                <w:szCs w:val="20"/>
              </w:rPr>
              <w:t>1</w:t>
            </w:r>
          </w:p>
        </w:tc>
        <w:tc>
          <w:tcPr>
            <w:tcW w:w="4361" w:type="dxa"/>
            <w:tcBorders>
              <w:top w:val="nil"/>
              <w:left w:val="nil"/>
              <w:bottom w:val="single" w:sz="4" w:space="0" w:color="auto"/>
              <w:right w:val="single" w:sz="4" w:space="0" w:color="auto"/>
            </w:tcBorders>
            <w:shd w:val="clear" w:color="auto" w:fill="auto"/>
            <w:vAlign w:val="center"/>
          </w:tcPr>
          <w:p w:rsidR="00B72F6C" w:rsidRPr="00983F80" w:rsidRDefault="00B72F6C" w:rsidP="00B72F6C">
            <w:pPr>
              <w:ind w:left="-65"/>
              <w:jc w:val="both"/>
              <w:rPr>
                <w:rFonts w:ascii="Century Schoolbook" w:eastAsia="Arial Unicode MS" w:hAnsi="Century Schoolbook" w:cs="Arial Unicode MS"/>
                <w:color w:val="000000"/>
                <w:sz w:val="20"/>
                <w:szCs w:val="20"/>
                <w:lang w:bidi="el-GR"/>
              </w:rPr>
            </w:pPr>
            <w:r>
              <w:rPr>
                <w:b/>
                <w:sz w:val="24"/>
              </w:rPr>
              <w:t>ΥΠΗΡΕΣΙΕΣ ΑΞΙΟΛΟΓΗΣΗΣ ΚΑΙ ΔΙΕΡΕΥΝΗΣΗΣ ΧΡΗΜΑΤΟΔΟΤΗΣΗΣ ΕΡΓΟΥ ΦΟΙΤΗΤΙΚΩΝ ΕΣΤΙΩΝ ΤΟΥ ΠΑΝ/</w:t>
            </w:r>
            <w:proofErr w:type="spellStart"/>
            <w:r>
              <w:rPr>
                <w:b/>
                <w:sz w:val="24"/>
              </w:rPr>
              <w:t>ΜΙΟΥ</w:t>
            </w:r>
            <w:proofErr w:type="spellEnd"/>
            <w:r>
              <w:rPr>
                <w:b/>
                <w:sz w:val="24"/>
              </w:rPr>
              <w:t xml:space="preserve"> ΚΡΗΤΗΣ ΡΕΘΥΜΝΟ - ΗΡΑΚΛΕΙΟ</w:t>
            </w:r>
          </w:p>
        </w:tc>
        <w:tc>
          <w:tcPr>
            <w:tcW w:w="1275" w:type="dxa"/>
            <w:tcBorders>
              <w:top w:val="nil"/>
              <w:left w:val="nil"/>
              <w:bottom w:val="single" w:sz="4" w:space="0" w:color="auto"/>
              <w:right w:val="single" w:sz="4" w:space="0" w:color="auto"/>
            </w:tcBorders>
            <w:shd w:val="clear" w:color="auto" w:fill="auto"/>
            <w:vAlign w:val="center"/>
          </w:tcPr>
          <w:p w:rsidR="00B72F6C" w:rsidRPr="00983F80" w:rsidRDefault="00B72F6C" w:rsidP="00B72F6C">
            <w:pPr>
              <w:jc w:val="center"/>
              <w:rPr>
                <w:sz w:val="20"/>
                <w:szCs w:val="20"/>
              </w:rPr>
            </w:pPr>
            <w:r w:rsidRPr="00983F80">
              <w:rPr>
                <w:sz w:val="20"/>
                <w:szCs w:val="20"/>
              </w:rPr>
              <w:t>1</w:t>
            </w:r>
          </w:p>
        </w:tc>
        <w:tc>
          <w:tcPr>
            <w:tcW w:w="1418" w:type="dxa"/>
            <w:tcBorders>
              <w:top w:val="single" w:sz="4" w:space="0" w:color="auto"/>
              <w:left w:val="nil"/>
              <w:bottom w:val="single" w:sz="4" w:space="0" w:color="auto"/>
              <w:right w:val="single" w:sz="4" w:space="0" w:color="auto"/>
            </w:tcBorders>
            <w:vAlign w:val="center"/>
          </w:tcPr>
          <w:p w:rsidR="00B72F6C" w:rsidRPr="00983F80" w:rsidRDefault="00B72F6C" w:rsidP="00B72F6C">
            <w:pPr>
              <w:jc w:val="right"/>
              <w:rPr>
                <w:sz w:val="20"/>
                <w:szCs w:val="20"/>
              </w:rPr>
            </w:pPr>
          </w:p>
        </w:tc>
        <w:tc>
          <w:tcPr>
            <w:tcW w:w="1701" w:type="dxa"/>
            <w:tcBorders>
              <w:top w:val="single" w:sz="4" w:space="0" w:color="auto"/>
              <w:left w:val="nil"/>
              <w:bottom w:val="single" w:sz="4" w:space="0" w:color="auto"/>
              <w:right w:val="single" w:sz="4" w:space="0" w:color="auto"/>
            </w:tcBorders>
            <w:vAlign w:val="center"/>
          </w:tcPr>
          <w:p w:rsidR="00B72F6C" w:rsidRPr="00983F80" w:rsidRDefault="00B72F6C" w:rsidP="00B72F6C">
            <w:pPr>
              <w:jc w:val="right"/>
              <w:rPr>
                <w:sz w:val="20"/>
                <w:szCs w:val="20"/>
              </w:rPr>
            </w:pPr>
          </w:p>
        </w:tc>
      </w:tr>
      <w:tr w:rsidR="00B72F6C" w:rsidRPr="00983F80" w:rsidTr="006A3D0E">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B72F6C" w:rsidRPr="00983F80" w:rsidRDefault="00B72F6C" w:rsidP="00B72F6C">
            <w:pPr>
              <w:ind w:left="-65"/>
              <w:jc w:val="center"/>
              <w:rPr>
                <w:rFonts w:ascii="Century Schoolbook" w:eastAsia="Arial Unicode MS" w:hAnsi="Century Schoolbook" w:cs="Arial Unicode MS"/>
                <w:color w:val="000000"/>
                <w:sz w:val="22"/>
                <w:szCs w:val="22"/>
                <w:lang w:bidi="el-GR"/>
              </w:rPr>
            </w:pPr>
            <w:r w:rsidRPr="00983F80">
              <w:rPr>
                <w:rFonts w:ascii="Century Schoolbook" w:eastAsia="Arial Unicode MS" w:hAnsi="Century Schoolbook" w:cs="Arial Unicode MS"/>
                <w:color w:val="000000"/>
                <w:sz w:val="22"/>
                <w:szCs w:val="22"/>
                <w:lang w:bidi="el-GR"/>
              </w:rPr>
              <w:t>ΣΥΝΟΛΟ</w:t>
            </w:r>
          </w:p>
        </w:tc>
        <w:tc>
          <w:tcPr>
            <w:tcW w:w="1701" w:type="dxa"/>
            <w:tcBorders>
              <w:top w:val="nil"/>
              <w:left w:val="nil"/>
              <w:bottom w:val="single" w:sz="4" w:space="0" w:color="auto"/>
              <w:right w:val="single" w:sz="4" w:space="0" w:color="auto"/>
            </w:tcBorders>
            <w:vAlign w:val="center"/>
          </w:tcPr>
          <w:p w:rsidR="00B72F6C" w:rsidRPr="00983F80" w:rsidRDefault="00B72F6C" w:rsidP="00B72F6C">
            <w:pPr>
              <w:jc w:val="right"/>
              <w:rPr>
                <w:sz w:val="20"/>
                <w:szCs w:val="20"/>
              </w:rPr>
            </w:pPr>
          </w:p>
        </w:tc>
      </w:tr>
      <w:tr w:rsidR="00B72F6C" w:rsidRPr="00983F80" w:rsidTr="006A3D0E">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B72F6C" w:rsidRPr="00983F80" w:rsidRDefault="00B72F6C" w:rsidP="00B72F6C">
            <w:pPr>
              <w:ind w:left="-65"/>
              <w:jc w:val="center"/>
              <w:rPr>
                <w:rFonts w:ascii="Century Schoolbook" w:eastAsia="Arial Unicode MS" w:hAnsi="Century Schoolbook" w:cs="Arial Unicode MS"/>
                <w:color w:val="000000"/>
                <w:sz w:val="22"/>
                <w:szCs w:val="22"/>
                <w:lang w:bidi="el-GR"/>
              </w:rPr>
            </w:pPr>
            <w:r w:rsidRPr="00983F80">
              <w:rPr>
                <w:rFonts w:ascii="Century Schoolbook" w:eastAsia="Arial Unicode MS" w:hAnsi="Century Schoolbook" w:cs="Arial Unicode MS"/>
                <w:color w:val="000000"/>
                <w:sz w:val="22"/>
                <w:szCs w:val="22"/>
                <w:lang w:bidi="el-GR"/>
              </w:rPr>
              <w:t>ΦΠΑ 24%</w:t>
            </w:r>
          </w:p>
        </w:tc>
        <w:tc>
          <w:tcPr>
            <w:tcW w:w="1701" w:type="dxa"/>
            <w:tcBorders>
              <w:top w:val="nil"/>
              <w:left w:val="nil"/>
              <w:bottom w:val="single" w:sz="4" w:space="0" w:color="auto"/>
              <w:right w:val="single" w:sz="4" w:space="0" w:color="auto"/>
            </w:tcBorders>
            <w:vAlign w:val="center"/>
          </w:tcPr>
          <w:p w:rsidR="00B72F6C" w:rsidRPr="00983F80" w:rsidRDefault="00B72F6C" w:rsidP="00B72F6C">
            <w:pPr>
              <w:jc w:val="right"/>
              <w:rPr>
                <w:sz w:val="20"/>
                <w:szCs w:val="20"/>
              </w:rPr>
            </w:pPr>
          </w:p>
        </w:tc>
      </w:tr>
      <w:tr w:rsidR="00B72F6C" w:rsidRPr="00983F80" w:rsidTr="006A3D0E">
        <w:trPr>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B72F6C" w:rsidRPr="00983F80" w:rsidRDefault="00B72F6C" w:rsidP="00B72F6C">
            <w:pPr>
              <w:ind w:left="-65"/>
              <w:jc w:val="center"/>
              <w:rPr>
                <w:rFonts w:ascii="Century Schoolbook" w:eastAsia="Arial Unicode MS" w:hAnsi="Century Schoolbook" w:cs="Arial Unicode MS"/>
                <w:color w:val="000000"/>
                <w:sz w:val="22"/>
                <w:szCs w:val="22"/>
                <w:lang w:bidi="el-GR"/>
              </w:rPr>
            </w:pPr>
            <w:r w:rsidRPr="00983F80">
              <w:rPr>
                <w:rFonts w:ascii="Century Schoolbook" w:eastAsia="Arial Unicode MS" w:hAnsi="Century Schoolbook" w:cs="Arial Unicode MS"/>
                <w:color w:val="000000"/>
                <w:sz w:val="22"/>
                <w:szCs w:val="22"/>
                <w:lang w:bidi="el-GR"/>
              </w:rPr>
              <w:t>ΤΕΛΙΚΟ ΚΟΣΤΟΣ</w:t>
            </w:r>
          </w:p>
        </w:tc>
        <w:tc>
          <w:tcPr>
            <w:tcW w:w="1701" w:type="dxa"/>
            <w:tcBorders>
              <w:top w:val="nil"/>
              <w:left w:val="nil"/>
              <w:bottom w:val="single" w:sz="4" w:space="0" w:color="auto"/>
              <w:right w:val="single" w:sz="4" w:space="0" w:color="auto"/>
            </w:tcBorders>
            <w:vAlign w:val="center"/>
          </w:tcPr>
          <w:p w:rsidR="00B72F6C" w:rsidRPr="00983F80" w:rsidRDefault="00B72F6C" w:rsidP="00B72F6C">
            <w:pPr>
              <w:jc w:val="right"/>
              <w:rPr>
                <w:sz w:val="20"/>
                <w:szCs w:val="20"/>
              </w:rPr>
            </w:pPr>
          </w:p>
        </w:tc>
      </w:tr>
    </w:tbl>
    <w:p w:rsidR="00B72F6C" w:rsidRDefault="00B72F6C" w:rsidP="00B72F6C">
      <w:pPr>
        <w:pStyle w:val="20"/>
        <w:tabs>
          <w:tab w:val="left" w:pos="0"/>
        </w:tabs>
        <w:rPr>
          <w:rFonts w:ascii="Calibri" w:hAnsi="Calibri"/>
        </w:rPr>
      </w:pPr>
      <w:bookmarkStart w:id="67" w:name="_Toc527115902"/>
    </w:p>
    <w:p w:rsidR="00B72F6C" w:rsidRDefault="00B72F6C" w:rsidP="00B72F6C">
      <w:r>
        <w:t>Ο προσφέρων</w:t>
      </w:r>
    </w:p>
    <w:p w:rsidR="00B72F6C" w:rsidRDefault="00B72F6C" w:rsidP="00B72F6C"/>
    <w:p w:rsidR="00B72F6C" w:rsidRDefault="00B72F6C" w:rsidP="00B72F6C"/>
    <w:p w:rsidR="00B72F6C" w:rsidRDefault="00B72F6C" w:rsidP="00B72F6C"/>
    <w:p w:rsidR="00B72F6C" w:rsidRDefault="00B72F6C" w:rsidP="00B72F6C"/>
    <w:p w:rsidR="00B72F6C" w:rsidRDefault="00B72F6C" w:rsidP="00B72F6C"/>
    <w:p w:rsidR="00B72F6C" w:rsidRDefault="00B72F6C" w:rsidP="00B72F6C"/>
    <w:p w:rsidR="00B72F6C" w:rsidRDefault="00B72F6C" w:rsidP="00B72F6C"/>
    <w:p w:rsidR="00B72F6C" w:rsidRDefault="00B72F6C" w:rsidP="00B72F6C"/>
    <w:p w:rsidR="00B72F6C" w:rsidRDefault="00B72F6C" w:rsidP="00B72F6C"/>
    <w:p w:rsidR="00B72F6C" w:rsidRDefault="00B72F6C" w:rsidP="00B72F6C"/>
    <w:p w:rsidR="00B72F6C" w:rsidRDefault="00B72F6C" w:rsidP="00B72F6C"/>
    <w:p w:rsidR="00B72F6C" w:rsidRDefault="00B72F6C" w:rsidP="00B72F6C"/>
    <w:p w:rsidR="00B72F6C" w:rsidRDefault="00B72F6C" w:rsidP="00B72F6C"/>
    <w:p w:rsidR="00B72F6C" w:rsidRPr="00B72F6C" w:rsidRDefault="00B72F6C" w:rsidP="00B72F6C"/>
    <w:p w:rsidR="00B72F6C" w:rsidRPr="006B2C94" w:rsidRDefault="00B72F6C" w:rsidP="00B72F6C">
      <w:pPr>
        <w:pStyle w:val="20"/>
        <w:tabs>
          <w:tab w:val="left" w:pos="0"/>
        </w:tabs>
      </w:pPr>
      <w:r>
        <w:rPr>
          <w:rFonts w:ascii="Calibri" w:hAnsi="Calibri"/>
        </w:rPr>
        <w:t xml:space="preserve">ΠΑΡΑΡΤΗΜΑ </w:t>
      </w:r>
      <w:proofErr w:type="spellStart"/>
      <w:r>
        <w:rPr>
          <w:rFonts w:ascii="Calibri" w:hAnsi="Calibri"/>
        </w:rPr>
        <w:t>ΙV</w:t>
      </w:r>
      <w:proofErr w:type="spellEnd"/>
      <w:r>
        <w:rPr>
          <w:rFonts w:ascii="Calibri" w:hAnsi="Calibri"/>
        </w:rPr>
        <w:t xml:space="preserve"> – Υποδείγματα Εγγυητικών Επιστολών</w:t>
      </w:r>
      <w:bookmarkEnd w:id="67"/>
    </w:p>
    <w:p w:rsidR="00B72F6C" w:rsidRDefault="00B72F6C" w:rsidP="00B72F6C"/>
    <w:p w:rsidR="00B72F6C" w:rsidRPr="00F74525" w:rsidRDefault="00B72F6C" w:rsidP="00B72F6C">
      <w:pPr>
        <w:pStyle w:val="Default"/>
        <w:rPr>
          <w:sz w:val="20"/>
          <w:szCs w:val="20"/>
        </w:rPr>
      </w:pPr>
      <w:r>
        <w:rPr>
          <w:rFonts w:ascii="Calibri" w:hAnsi="Calibri"/>
        </w:rPr>
        <w:br w:type="page"/>
      </w:r>
      <w:r w:rsidRPr="00F74525">
        <w:rPr>
          <w:b/>
          <w:bCs/>
          <w:sz w:val="20"/>
          <w:szCs w:val="20"/>
        </w:rPr>
        <w:t xml:space="preserve">1. Υπόδειγμα Εγγύησης Συμμετοχής </w:t>
      </w:r>
    </w:p>
    <w:p w:rsidR="00B72F6C" w:rsidRPr="00F74525" w:rsidRDefault="00B72F6C" w:rsidP="00B72F6C">
      <w:pPr>
        <w:pStyle w:val="Default"/>
        <w:rPr>
          <w:b/>
          <w:bCs/>
          <w:sz w:val="20"/>
          <w:szCs w:val="20"/>
        </w:rPr>
      </w:pPr>
      <w:r w:rsidRPr="00F74525">
        <w:rPr>
          <w:b/>
          <w:bCs/>
          <w:sz w:val="20"/>
          <w:szCs w:val="20"/>
        </w:rPr>
        <w:t xml:space="preserve">ΕΓΓΥΗΣΗ ΣΥΜΜΕΤΟΧΗΣ ΣΕ ΕΥΡΩ </w:t>
      </w:r>
      <w:r w:rsidRPr="00F74525">
        <w:rPr>
          <w:sz w:val="20"/>
          <w:szCs w:val="20"/>
        </w:rPr>
        <w:t>Εκδότης</w:t>
      </w:r>
      <w:r w:rsidRPr="00F74525">
        <w:rPr>
          <w:b/>
          <w:bCs/>
          <w:sz w:val="20"/>
          <w:szCs w:val="20"/>
        </w:rPr>
        <w:t xml:space="preserve">: </w:t>
      </w:r>
    </w:p>
    <w:p w:rsidR="00B72F6C" w:rsidRPr="00F74525" w:rsidRDefault="00B72F6C" w:rsidP="00B72F6C">
      <w:pPr>
        <w:pStyle w:val="Default"/>
        <w:rPr>
          <w:sz w:val="20"/>
          <w:szCs w:val="20"/>
        </w:rPr>
      </w:pPr>
      <w:r w:rsidRPr="00F74525">
        <w:rPr>
          <w:sz w:val="20"/>
          <w:szCs w:val="20"/>
        </w:rPr>
        <w:t xml:space="preserve">Ημερομηνία Έκδοσης: </w:t>
      </w:r>
    </w:p>
    <w:p w:rsidR="00B72F6C" w:rsidRPr="00F74525" w:rsidRDefault="00B72F6C" w:rsidP="00B72F6C">
      <w:pPr>
        <w:pStyle w:val="Default"/>
        <w:rPr>
          <w:sz w:val="20"/>
          <w:szCs w:val="20"/>
        </w:rPr>
      </w:pPr>
      <w:r w:rsidRPr="00F74525">
        <w:rPr>
          <w:sz w:val="20"/>
          <w:szCs w:val="20"/>
        </w:rPr>
        <w:t>Προς το Πανεπιστήμιο Κρήτης, Πανεπιστημιούπολη Ρεθύμνου, 74100 Ρέθυμνο</w:t>
      </w:r>
    </w:p>
    <w:p w:rsidR="00B72F6C" w:rsidRPr="00F74525" w:rsidRDefault="00B72F6C" w:rsidP="00B72F6C">
      <w:pPr>
        <w:pStyle w:val="Default"/>
        <w:rPr>
          <w:b/>
          <w:bCs/>
          <w:sz w:val="20"/>
          <w:szCs w:val="20"/>
        </w:rPr>
      </w:pPr>
      <w:r w:rsidRPr="00F74525">
        <w:rPr>
          <w:sz w:val="20"/>
          <w:szCs w:val="20"/>
        </w:rPr>
        <w:t xml:space="preserve"> </w:t>
      </w:r>
      <w:r w:rsidRPr="00F74525">
        <w:rPr>
          <w:b/>
          <w:bCs/>
          <w:sz w:val="20"/>
          <w:szCs w:val="20"/>
        </w:rPr>
        <w:t>Εγγύηση μας υπ’ αριθμόν …..για ευρώ …………</w:t>
      </w:r>
    </w:p>
    <w:p w:rsidR="00B72F6C" w:rsidRPr="00F74525" w:rsidRDefault="00B72F6C" w:rsidP="00B72F6C">
      <w:pPr>
        <w:pStyle w:val="Default"/>
        <w:rPr>
          <w:sz w:val="20"/>
          <w:szCs w:val="20"/>
        </w:rPr>
      </w:pPr>
      <w:r w:rsidRPr="00F74525">
        <w:rPr>
          <w:sz w:val="20"/>
          <w:szCs w:val="20"/>
        </w:rPr>
        <w:t xml:space="preserve">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w:t>
      </w:r>
      <w:proofErr w:type="spellStart"/>
      <w:r w:rsidRPr="00F74525">
        <w:rPr>
          <w:sz w:val="20"/>
          <w:szCs w:val="20"/>
        </w:rPr>
        <w:t>διζήσεως</w:t>
      </w:r>
      <w:proofErr w:type="spellEnd"/>
      <w:r w:rsidRPr="00F74525">
        <w:rPr>
          <w:sz w:val="20"/>
          <w:szCs w:val="20"/>
        </w:rPr>
        <w:t xml:space="preserve"> μέχρι του ποσού των………………. ευρώ υπέρ της Εταιρείας , οδός , αριθμός (</w:t>
      </w:r>
      <w:r w:rsidRPr="00F74525">
        <w:rPr>
          <w:b/>
          <w:bCs/>
          <w:sz w:val="20"/>
          <w:szCs w:val="20"/>
        </w:rPr>
        <w:t xml:space="preserve">ή σε περίπτωση Ένωσης </w:t>
      </w:r>
      <w:r w:rsidRPr="00F74525">
        <w:rPr>
          <w:sz w:val="20"/>
          <w:szCs w:val="20"/>
        </w:rPr>
        <w:t xml:space="preserve">υπέρ των εταιριών (1) ,(2) , κ.λπ. ατομικά για κάθε μια από αυτές και ως αλληλέγγυα και εις </w:t>
      </w:r>
      <w:proofErr w:type="spellStart"/>
      <w:r w:rsidRPr="00F74525">
        <w:rPr>
          <w:sz w:val="20"/>
          <w:szCs w:val="20"/>
        </w:rPr>
        <w:t>ολόκληρον</w:t>
      </w:r>
      <w:proofErr w:type="spellEnd"/>
      <w:r w:rsidRPr="00F74525">
        <w:rPr>
          <w:sz w:val="20"/>
          <w:szCs w:val="20"/>
        </w:rPr>
        <w:t xml:space="preserve"> υπόχρεων μεταξύ τους, εκ της </w:t>
      </w:r>
      <w:proofErr w:type="spellStart"/>
      <w:r w:rsidRPr="00F74525">
        <w:rPr>
          <w:sz w:val="20"/>
          <w:szCs w:val="20"/>
        </w:rPr>
        <w:t>ιδιότητάς</w:t>
      </w:r>
      <w:proofErr w:type="spellEnd"/>
      <w:r w:rsidRPr="00F74525">
        <w:rPr>
          <w:sz w:val="20"/>
          <w:szCs w:val="20"/>
        </w:rPr>
        <w:t xml:space="preserve"> τους ως μελών της ένωσης προμηθευτών), δια την συμμετοχή της εις τον διενεργούμενο </w:t>
      </w:r>
      <w:r w:rsidRPr="00984098">
        <w:rPr>
          <w:sz w:val="20"/>
          <w:szCs w:val="20"/>
        </w:rPr>
        <w:t xml:space="preserve">διαγωνισμό της </w:t>
      </w:r>
      <w:r w:rsidRPr="00984098">
        <w:rPr>
          <w:sz w:val="20"/>
          <w:szCs w:val="20"/>
        </w:rPr>
        <w:t>12</w:t>
      </w:r>
      <w:r w:rsidRPr="00984098">
        <w:rPr>
          <w:sz w:val="20"/>
          <w:szCs w:val="20"/>
        </w:rPr>
        <w:t>/</w:t>
      </w:r>
      <w:r w:rsidRPr="00984098">
        <w:rPr>
          <w:sz w:val="20"/>
          <w:szCs w:val="20"/>
        </w:rPr>
        <w:t>12</w:t>
      </w:r>
      <w:r w:rsidRPr="00984098">
        <w:rPr>
          <w:sz w:val="20"/>
          <w:szCs w:val="20"/>
        </w:rPr>
        <w:t>/2018  για</w:t>
      </w:r>
      <w:r w:rsidRPr="00F74525">
        <w:rPr>
          <w:sz w:val="20"/>
          <w:szCs w:val="20"/>
        </w:rPr>
        <w:t xml:space="preserve"> την </w:t>
      </w:r>
      <w:r>
        <w:rPr>
          <w:b/>
        </w:rPr>
        <w:t>ΑΝΑΘΕΣΗ ΥΠΗΡΕΣΙΩΝ ΑΞΙΟΛΟΓΗΣΗΣ ΚΑΙ ΔΙΕΡΕΥΝΗΣΗΣ ΧΡΗΜΑΤΟΔΟΤΗΣΗΣ ΕΡΓΟΥ ΦΟΙΤΗΤΙΚΩΝ ΕΣΤΙΩΝ ΤΟΥ ΠΑΝ/</w:t>
      </w:r>
      <w:proofErr w:type="spellStart"/>
      <w:r>
        <w:rPr>
          <w:b/>
        </w:rPr>
        <w:t>ΜΙΟΥ</w:t>
      </w:r>
      <w:proofErr w:type="spellEnd"/>
      <w:r>
        <w:rPr>
          <w:b/>
        </w:rPr>
        <w:t xml:space="preserve"> ΚΡΗΤΗΣ ΡΕΘΥΜΝΟ – ΗΡΑΚΛΕΙΟ  </w:t>
      </w:r>
      <w:r w:rsidRPr="00F74525">
        <w:rPr>
          <w:sz w:val="20"/>
          <w:szCs w:val="20"/>
        </w:rPr>
        <w:t xml:space="preserve">και την υπ’ </w:t>
      </w:r>
      <w:proofErr w:type="spellStart"/>
      <w:r w:rsidRPr="00F74525">
        <w:rPr>
          <w:sz w:val="20"/>
          <w:szCs w:val="20"/>
        </w:rPr>
        <w:t>αριθμ</w:t>
      </w:r>
      <w:proofErr w:type="spellEnd"/>
      <w:r w:rsidRPr="00F74525">
        <w:rPr>
          <w:sz w:val="20"/>
          <w:szCs w:val="20"/>
        </w:rPr>
        <w:t xml:space="preserve">. </w:t>
      </w:r>
      <w:proofErr w:type="spellStart"/>
      <w:r w:rsidRPr="00F74525">
        <w:rPr>
          <w:sz w:val="20"/>
          <w:szCs w:val="20"/>
        </w:rPr>
        <w:t>πρωτ</w:t>
      </w:r>
      <w:proofErr w:type="spellEnd"/>
      <w:r w:rsidRPr="00F74525">
        <w:rPr>
          <w:sz w:val="20"/>
          <w:szCs w:val="20"/>
        </w:rPr>
        <w:t xml:space="preserve"> </w:t>
      </w:r>
      <w:r w:rsidRPr="00984098">
        <w:rPr>
          <w:sz w:val="20"/>
          <w:szCs w:val="20"/>
        </w:rPr>
        <w:t>17454</w:t>
      </w:r>
      <w:r w:rsidRPr="00984098">
        <w:rPr>
          <w:sz w:val="20"/>
          <w:szCs w:val="20"/>
        </w:rPr>
        <w:t>/</w:t>
      </w:r>
      <w:r w:rsidRPr="00984098">
        <w:rPr>
          <w:sz w:val="20"/>
          <w:szCs w:val="20"/>
        </w:rPr>
        <w:t>30</w:t>
      </w:r>
      <w:r w:rsidRPr="00984098">
        <w:rPr>
          <w:sz w:val="20"/>
          <w:szCs w:val="20"/>
        </w:rPr>
        <w:t>-</w:t>
      </w:r>
      <w:r w:rsidRPr="00984098">
        <w:rPr>
          <w:sz w:val="20"/>
          <w:szCs w:val="20"/>
        </w:rPr>
        <w:t>11</w:t>
      </w:r>
      <w:r w:rsidRPr="00984098">
        <w:rPr>
          <w:sz w:val="20"/>
          <w:szCs w:val="20"/>
        </w:rPr>
        <w:t>-2018</w:t>
      </w:r>
      <w:r w:rsidRPr="00F74525">
        <w:rPr>
          <w:sz w:val="20"/>
          <w:szCs w:val="20"/>
        </w:rPr>
        <w:t xml:space="preserve"> Διακήρυξη. 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 Η Εγγύηση παρέχεται ανέκκλητα και ανεπιφύλακτα, ο δε εκδότης παραιτείται της ένστασης της </w:t>
      </w:r>
      <w:proofErr w:type="spellStart"/>
      <w:r w:rsidRPr="00F74525">
        <w:rPr>
          <w:sz w:val="20"/>
          <w:szCs w:val="20"/>
        </w:rPr>
        <w:t>διζήσεως</w:t>
      </w:r>
      <w:proofErr w:type="spellEnd"/>
      <w:r w:rsidRPr="00F74525">
        <w:rPr>
          <w:sz w:val="20"/>
          <w:szCs w:val="20"/>
        </w:rPr>
        <w:t xml:space="preserve">.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…………………..(Ο χρόνος ισχύος πρέπει να είναι μεγαλύτερος τουλάχιστον ένα (1) μήνα του χρόνου ισχύος της προσφοράς, όπως </w:t>
      </w:r>
      <w:r w:rsidR="00B05138">
        <w:rPr>
          <w:sz w:val="20"/>
          <w:szCs w:val="20"/>
        </w:rPr>
        <w:t>σχετικά αναφέρεται στη προκήρυξη</w:t>
      </w:r>
      <w:r w:rsidRPr="00F74525">
        <w:rPr>
          <w:sz w:val="20"/>
          <w:szCs w:val="20"/>
        </w:rPr>
        <w:t xml:space="preserve">) Ο χρόνος ισχύος της εγγύησης αυτής θα παραταθεί εφόσον ζητηθεί από την υπηρεσία σας πριν από την ημερομηνία λήξης της. </w:t>
      </w:r>
      <w:proofErr w:type="spellStart"/>
      <w:r w:rsidRPr="00F74525">
        <w:rPr>
          <w:sz w:val="20"/>
          <w:szCs w:val="20"/>
        </w:rPr>
        <w:t>Βεβαιούται</w:t>
      </w:r>
      <w:proofErr w:type="spellEnd"/>
      <w:r w:rsidRPr="00F74525">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B72F6C" w:rsidRPr="00F74525" w:rsidRDefault="00B72F6C" w:rsidP="00B72F6C">
      <w:pPr>
        <w:pStyle w:val="Default"/>
        <w:rPr>
          <w:sz w:val="20"/>
          <w:szCs w:val="20"/>
        </w:rPr>
      </w:pPr>
      <w:r w:rsidRPr="00F74525">
        <w:rPr>
          <w:sz w:val="20"/>
          <w:szCs w:val="20"/>
        </w:rPr>
        <w:t xml:space="preserve">(Εξουσιοδοτημένη Υπογραφή πρωτότυπη) </w:t>
      </w: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C25134"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pStyle w:val="Default"/>
        <w:rPr>
          <w:sz w:val="20"/>
          <w:szCs w:val="20"/>
        </w:rPr>
      </w:pPr>
      <w:r w:rsidRPr="00F74525">
        <w:rPr>
          <w:b/>
          <w:bCs/>
          <w:sz w:val="20"/>
          <w:szCs w:val="20"/>
        </w:rPr>
        <w:t xml:space="preserve">2. Υπόδειγμα Εγγύησης Καλής Εκτέλεσης </w:t>
      </w:r>
    </w:p>
    <w:p w:rsidR="00B72F6C" w:rsidRPr="00F74525" w:rsidRDefault="00B72F6C" w:rsidP="00B72F6C">
      <w:pPr>
        <w:pStyle w:val="Default"/>
        <w:pBdr>
          <w:top w:val="single" w:sz="4" w:space="1" w:color="auto"/>
        </w:pBdr>
        <w:rPr>
          <w:b/>
          <w:bCs/>
          <w:sz w:val="20"/>
          <w:szCs w:val="20"/>
        </w:rPr>
      </w:pPr>
    </w:p>
    <w:p w:rsidR="00B72F6C" w:rsidRPr="00F74525" w:rsidRDefault="00B72F6C" w:rsidP="00B72F6C">
      <w:pPr>
        <w:pStyle w:val="Default"/>
        <w:rPr>
          <w:b/>
          <w:bCs/>
          <w:sz w:val="20"/>
          <w:szCs w:val="20"/>
        </w:rPr>
      </w:pPr>
    </w:p>
    <w:p w:rsidR="00B72F6C" w:rsidRPr="00F74525" w:rsidRDefault="00B72F6C" w:rsidP="00B72F6C">
      <w:pPr>
        <w:pStyle w:val="Default"/>
        <w:rPr>
          <w:b/>
          <w:bCs/>
          <w:sz w:val="20"/>
          <w:szCs w:val="20"/>
        </w:rPr>
      </w:pPr>
    </w:p>
    <w:p w:rsidR="00B72F6C" w:rsidRPr="00F74525" w:rsidRDefault="00B72F6C" w:rsidP="00B72F6C">
      <w:pPr>
        <w:pStyle w:val="Default"/>
        <w:rPr>
          <w:sz w:val="20"/>
          <w:szCs w:val="20"/>
        </w:rPr>
      </w:pPr>
      <w:r w:rsidRPr="00F74525">
        <w:rPr>
          <w:b/>
          <w:bCs/>
          <w:sz w:val="20"/>
          <w:szCs w:val="20"/>
        </w:rPr>
        <w:t xml:space="preserve">ΕΓΓΥΗΣΗ ΚΑΛΗΣ ΕΚΤΕΛΕΣΗΣ </w:t>
      </w:r>
    </w:p>
    <w:p w:rsidR="00B72F6C" w:rsidRPr="00F74525" w:rsidRDefault="00B72F6C" w:rsidP="00B72F6C">
      <w:pPr>
        <w:pStyle w:val="Default"/>
        <w:rPr>
          <w:b/>
          <w:bCs/>
          <w:sz w:val="20"/>
          <w:szCs w:val="20"/>
        </w:rPr>
      </w:pPr>
      <w:r w:rsidRPr="00F74525">
        <w:rPr>
          <w:sz w:val="20"/>
          <w:szCs w:val="20"/>
        </w:rPr>
        <w:t>Εκδότης</w:t>
      </w:r>
      <w:r w:rsidRPr="00F74525">
        <w:rPr>
          <w:b/>
          <w:bCs/>
          <w:sz w:val="20"/>
          <w:szCs w:val="20"/>
        </w:rPr>
        <w:t>:</w:t>
      </w:r>
    </w:p>
    <w:p w:rsidR="00B72F6C" w:rsidRPr="00F74525" w:rsidRDefault="00B72F6C" w:rsidP="00B72F6C">
      <w:pPr>
        <w:pStyle w:val="Default"/>
        <w:rPr>
          <w:sz w:val="20"/>
          <w:szCs w:val="20"/>
        </w:rPr>
      </w:pPr>
      <w:r w:rsidRPr="00F74525">
        <w:rPr>
          <w:b/>
          <w:bCs/>
          <w:sz w:val="20"/>
          <w:szCs w:val="20"/>
        </w:rPr>
        <w:t xml:space="preserve"> </w:t>
      </w:r>
      <w:r w:rsidRPr="00F74525">
        <w:rPr>
          <w:sz w:val="20"/>
          <w:szCs w:val="20"/>
        </w:rPr>
        <w:t>Ημερομηνία Έκδοσης:</w:t>
      </w:r>
    </w:p>
    <w:p w:rsidR="00B72F6C" w:rsidRPr="00F74525" w:rsidRDefault="00B72F6C" w:rsidP="00B72F6C">
      <w:pPr>
        <w:pStyle w:val="Default"/>
        <w:rPr>
          <w:sz w:val="20"/>
          <w:szCs w:val="20"/>
        </w:rPr>
      </w:pPr>
      <w:r w:rsidRPr="00F74525">
        <w:rPr>
          <w:sz w:val="20"/>
          <w:szCs w:val="20"/>
        </w:rPr>
        <w:t xml:space="preserve"> Προς Πανεπιστήμιο Κρήτης, Πανεπιστημιούπολη Ρεθύμνου, 74100 Ρέθυμνο</w:t>
      </w:r>
    </w:p>
    <w:p w:rsidR="00B72F6C" w:rsidRPr="00F74525" w:rsidRDefault="00B72F6C" w:rsidP="00B72F6C">
      <w:pPr>
        <w:pStyle w:val="Default"/>
        <w:rPr>
          <w:b/>
          <w:bCs/>
          <w:sz w:val="20"/>
          <w:szCs w:val="20"/>
        </w:rPr>
      </w:pPr>
      <w:r w:rsidRPr="00F74525">
        <w:rPr>
          <w:sz w:val="20"/>
          <w:szCs w:val="20"/>
        </w:rPr>
        <w:t xml:space="preserve"> </w:t>
      </w:r>
      <w:r w:rsidRPr="00F74525">
        <w:rPr>
          <w:b/>
          <w:bCs/>
          <w:sz w:val="20"/>
          <w:szCs w:val="20"/>
        </w:rPr>
        <w:t xml:space="preserve">Εγγύηση μας </w:t>
      </w:r>
      <w:proofErr w:type="spellStart"/>
      <w:r w:rsidRPr="00F74525">
        <w:rPr>
          <w:b/>
          <w:bCs/>
          <w:sz w:val="20"/>
          <w:szCs w:val="20"/>
        </w:rPr>
        <w:t>υπ’αριθμόν</w:t>
      </w:r>
      <w:proofErr w:type="spellEnd"/>
      <w:r w:rsidRPr="00F74525">
        <w:rPr>
          <w:b/>
          <w:bCs/>
          <w:sz w:val="20"/>
          <w:szCs w:val="20"/>
        </w:rPr>
        <w:t>…………. για ευρώ……………</w:t>
      </w:r>
    </w:p>
    <w:p w:rsidR="00B72F6C" w:rsidRPr="00F74525" w:rsidRDefault="00B72F6C" w:rsidP="00B72F6C">
      <w:pPr>
        <w:pStyle w:val="Default"/>
        <w:rPr>
          <w:sz w:val="20"/>
          <w:szCs w:val="20"/>
        </w:rPr>
      </w:pPr>
      <w:r w:rsidRPr="00F74525">
        <w:rPr>
          <w:b/>
          <w:bCs/>
          <w:sz w:val="20"/>
          <w:szCs w:val="20"/>
        </w:rPr>
        <w:t xml:space="preserve"> </w:t>
      </w:r>
      <w:r w:rsidRPr="00F74525">
        <w:rPr>
          <w:sz w:val="20"/>
          <w:szCs w:val="20"/>
        </w:rPr>
        <w:t xml:space="preserve">Πληροφορηθήκαμε ότι η Εταιρεία ή η Ένωση Εταιριών , οδός , αριθμός , σαν ανάδοχος πρόκειται να συνάψει μαζί σας, την υπ’ </w:t>
      </w:r>
      <w:proofErr w:type="spellStart"/>
      <w:r w:rsidRPr="00F74525">
        <w:rPr>
          <w:sz w:val="20"/>
          <w:szCs w:val="20"/>
        </w:rPr>
        <w:t>αρ</w:t>
      </w:r>
      <w:proofErr w:type="spellEnd"/>
      <w:r w:rsidRPr="00F74525">
        <w:rPr>
          <w:sz w:val="20"/>
          <w:szCs w:val="20"/>
        </w:rPr>
        <w:t>. …………..σύμβαση, για την</w:t>
      </w:r>
      <w:r w:rsidRPr="00B72F6C">
        <w:rPr>
          <w:b/>
        </w:rPr>
        <w:t xml:space="preserve"> </w:t>
      </w:r>
      <w:r>
        <w:rPr>
          <w:b/>
        </w:rPr>
        <w:t>ΑΝΑΘΕΣΗ ΥΠΗΡΕΣΙΩΝ ΑΞΙΟΛΟΓΗΣΗΣ ΚΑΙ ΔΙΕΡΕΥΝΗΣΗΣ ΧΡΗΜΑΤΟΔΟΤΗΣΗΣ ΕΡΓΟΥ ΦΟΙΤΗΤΙΚΩΝ ΕΣΤΙΩΝ ΤΟΥ ΠΑΝ/</w:t>
      </w:r>
      <w:proofErr w:type="spellStart"/>
      <w:r>
        <w:rPr>
          <w:b/>
        </w:rPr>
        <w:t>ΜΙΟΥ</w:t>
      </w:r>
      <w:proofErr w:type="spellEnd"/>
      <w:r>
        <w:rPr>
          <w:b/>
        </w:rPr>
        <w:t xml:space="preserve"> ΚΡΗΤΗΣ ΡΕΘΥΜΝΟ – ΗΡΑΚΛΕΙΟ  </w:t>
      </w:r>
      <w:r w:rsidRPr="00F74525">
        <w:rPr>
          <w:sz w:val="20"/>
          <w:szCs w:val="20"/>
        </w:rPr>
        <w:t>,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w:t>
      </w:r>
      <w:r>
        <w:rPr>
          <w:sz w:val="20"/>
          <w:szCs w:val="20"/>
        </w:rPr>
        <w:t xml:space="preserve"> υπηρεσίας </w:t>
      </w:r>
      <w:r w:rsidRPr="00F74525">
        <w:rPr>
          <w:sz w:val="20"/>
          <w:szCs w:val="20"/>
        </w:rPr>
        <w:t xml:space="preserve">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w:t>
      </w:r>
      <w:proofErr w:type="spellStart"/>
      <w:r w:rsidRPr="00F74525">
        <w:rPr>
          <w:sz w:val="20"/>
          <w:szCs w:val="20"/>
        </w:rPr>
        <w:t>ολόκληρον</w:t>
      </w:r>
      <w:proofErr w:type="spellEnd"/>
      <w:r w:rsidRPr="00F74525">
        <w:rPr>
          <w:sz w:val="20"/>
          <w:szCs w:val="20"/>
        </w:rPr>
        <w:t xml:space="preserve"> υπόχρεων μεταξύ τους, εκ της </w:t>
      </w:r>
      <w:proofErr w:type="spellStart"/>
      <w:r w:rsidRPr="00F74525">
        <w:rPr>
          <w:sz w:val="20"/>
          <w:szCs w:val="20"/>
        </w:rPr>
        <w:t>ιδιότητάς</w:t>
      </w:r>
      <w:proofErr w:type="spellEnd"/>
      <w:r w:rsidRPr="00F74525">
        <w:rPr>
          <w:sz w:val="20"/>
          <w:szCs w:val="20"/>
        </w:rPr>
        <w:t xml:space="preserve">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w:t>
      </w:r>
      <w:proofErr w:type="spellStart"/>
      <w:r w:rsidRPr="00F74525">
        <w:rPr>
          <w:sz w:val="20"/>
          <w:szCs w:val="20"/>
        </w:rPr>
        <w:t>διζήσεως</w:t>
      </w:r>
      <w:proofErr w:type="spellEnd"/>
      <w:r w:rsidRPr="00F74525">
        <w:rPr>
          <w:sz w:val="20"/>
          <w:szCs w:val="20"/>
        </w:rPr>
        <w:t xml:space="preserve">,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w:t>
      </w:r>
      <w:proofErr w:type="spellStart"/>
      <w:r w:rsidRPr="00F74525">
        <w:rPr>
          <w:sz w:val="20"/>
          <w:szCs w:val="20"/>
        </w:rPr>
        <w:t>παρέβη</w:t>
      </w:r>
      <w:proofErr w:type="spellEnd"/>
      <w:r w:rsidRPr="00F74525">
        <w:rPr>
          <w:sz w:val="20"/>
          <w:szCs w:val="20"/>
        </w:rPr>
        <w:t xml:space="preserve">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 Ο χρόνος ισχύος της εγγύησης αυτής θα παραταθεί, εφόσον ζητηθεί από την υπηρεσία σας πριν από την ημερομηνία λήξης της. </w:t>
      </w:r>
      <w:proofErr w:type="spellStart"/>
      <w:r w:rsidRPr="00F74525">
        <w:rPr>
          <w:sz w:val="20"/>
          <w:szCs w:val="20"/>
        </w:rPr>
        <w:t>Βεβαιούται</w:t>
      </w:r>
      <w:proofErr w:type="spellEnd"/>
      <w:r w:rsidRPr="00F74525">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B72F6C" w:rsidRPr="00F74525" w:rsidRDefault="00B72F6C" w:rsidP="00B72F6C">
      <w:pPr>
        <w:pStyle w:val="Default"/>
        <w:rPr>
          <w:sz w:val="20"/>
          <w:szCs w:val="20"/>
        </w:rPr>
      </w:pPr>
      <w:r w:rsidRPr="00F74525">
        <w:rPr>
          <w:sz w:val="20"/>
          <w:szCs w:val="20"/>
        </w:rPr>
        <w:t xml:space="preserve">(Εξουσιοδοτημένη Υπογραφή πρωτότυπη) </w:t>
      </w: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F74525" w:rsidRDefault="00B72F6C" w:rsidP="00B72F6C">
      <w:pPr>
        <w:autoSpaceDE w:val="0"/>
        <w:autoSpaceDN w:val="0"/>
        <w:adjustRightInd w:val="0"/>
        <w:spacing w:line="240" w:lineRule="auto"/>
        <w:rPr>
          <w:rFonts w:ascii="Times New Roman" w:eastAsiaTheme="minorHAnsi" w:hAnsi="Times New Roman"/>
          <w:color w:val="000000"/>
          <w:sz w:val="20"/>
        </w:rPr>
      </w:pPr>
    </w:p>
    <w:p w:rsidR="00B72F6C" w:rsidRPr="006B2C94" w:rsidRDefault="00B72F6C" w:rsidP="00B72F6C">
      <w:pPr>
        <w:pStyle w:val="20"/>
        <w:tabs>
          <w:tab w:val="left" w:pos="0"/>
        </w:tabs>
      </w:pPr>
      <w:r w:rsidRPr="006B2C94">
        <w:t xml:space="preserve"> </w:t>
      </w:r>
    </w:p>
    <w:p w:rsidR="00B72F6C" w:rsidRPr="00B72F6C" w:rsidRDefault="00B72F6C" w:rsidP="00955884">
      <w:pPr>
        <w:pStyle w:val="afd"/>
        <w:tabs>
          <w:tab w:val="left" w:pos="284"/>
        </w:tabs>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ntique Olive">
    <w:altName w:val="Trebuchet MS"/>
    <w:charset w:val="00"/>
    <w:family w:val="swiss"/>
    <w:pitch w:val="variable"/>
    <w:sig w:usb0="00000001" w:usb1="00000000" w:usb2="00000000" w:usb3="00000000" w:csb0="00000093"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Open Sans">
    <w:panose1 w:val="020B0606030504020204"/>
    <w:charset w:val="A1"/>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entury Schoolbook">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2C" w:rsidRDefault="006B082C">
    <w:pPr>
      <w:pStyle w:val="af5"/>
      <w:spacing w:after="0"/>
      <w:jc w:val="center"/>
      <w:rPr>
        <w:sz w:val="12"/>
        <w:szCs w:val="12"/>
        <w:lang w:val="el-GR"/>
      </w:rPr>
    </w:pPr>
  </w:p>
  <w:p w:rsidR="006B082C" w:rsidRDefault="006B082C">
    <w:pPr>
      <w:pStyle w:val="af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BC4EA5">
      <w:rPr>
        <w:noProof/>
        <w:sz w:val="20"/>
        <w:szCs w:val="20"/>
      </w:rPr>
      <w:t>5</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82C" w:rsidRDefault="006B082C" w:rsidP="00955884">
      <w:pPr>
        <w:spacing w:after="0" w:line="240" w:lineRule="auto"/>
      </w:pPr>
      <w:r>
        <w:separator/>
      </w:r>
    </w:p>
  </w:footnote>
  <w:footnote w:type="continuationSeparator" w:id="0">
    <w:p w:rsidR="006B082C" w:rsidRDefault="006B082C" w:rsidP="009558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multilevel"/>
    <w:tmpl w:val="5188649C"/>
    <w:name w:val="WW8Num5"/>
    <w:lvl w:ilvl="0">
      <w:start w:val="1"/>
      <w:numFmt w:val="decimal"/>
      <w:lvlText w:val="%1."/>
      <w:lvlJc w:val="left"/>
      <w:pPr>
        <w:tabs>
          <w:tab w:val="num" w:pos="0"/>
        </w:tabs>
        <w:ind w:left="720" w:hanging="360"/>
      </w:pPr>
      <w:rPr>
        <w:lang w:val="el-GR"/>
      </w:rPr>
    </w:lvl>
    <w:lvl w:ilvl="1">
      <w:start w:val="3"/>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1319512B"/>
    <w:multiLevelType w:val="hybridMultilevel"/>
    <w:tmpl w:val="0BF897AE"/>
    <w:lvl w:ilvl="0" w:tplc="BB1A8476">
      <w:start w:val="1"/>
      <w:numFmt w:val="decimal"/>
      <w:lvlText w:val="%1."/>
      <w:lvlJc w:val="left"/>
      <w:pPr>
        <w:tabs>
          <w:tab w:val="num" w:pos="585"/>
        </w:tabs>
        <w:ind w:left="585" w:hanging="360"/>
      </w:pPr>
      <w:rPr>
        <w:rFonts w:ascii="Antique Olive" w:hAnsi="Antique Olive"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1" w15:restartNumberingAfterBreak="0">
    <w:nsid w:val="18F22D8F"/>
    <w:multiLevelType w:val="singleLevel"/>
    <w:tmpl w:val="00000003"/>
    <w:lvl w:ilvl="0">
      <w:start w:val="1"/>
      <w:numFmt w:val="decimal"/>
      <w:lvlText w:val="%1."/>
      <w:lvlJc w:val="left"/>
      <w:pPr>
        <w:tabs>
          <w:tab w:val="num" w:pos="0"/>
        </w:tabs>
        <w:ind w:left="720" w:hanging="360"/>
      </w:pPr>
      <w:rPr>
        <w:lang w:val="el-GR"/>
      </w:rPr>
    </w:lvl>
  </w:abstractNum>
  <w:abstractNum w:abstractNumId="12" w15:restartNumberingAfterBreak="0">
    <w:nsid w:val="35D30C57"/>
    <w:multiLevelType w:val="hybridMultilevel"/>
    <w:tmpl w:val="421821F0"/>
    <w:lvl w:ilvl="0" w:tplc="BD308E38">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AD7107C"/>
    <w:multiLevelType w:val="hybridMultilevel"/>
    <w:tmpl w:val="2B1E99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B004D"/>
    <w:multiLevelType w:val="hybridMultilevel"/>
    <w:tmpl w:val="68BED962"/>
    <w:lvl w:ilvl="0" w:tplc="04080001">
      <w:start w:val="1"/>
      <w:numFmt w:val="bullet"/>
      <w:lvlText w:val=""/>
      <w:lvlJc w:val="left"/>
      <w:pPr>
        <w:ind w:left="1290" w:hanging="360"/>
      </w:pPr>
      <w:rPr>
        <w:rFonts w:ascii="Symbol" w:hAnsi="Symbol" w:hint="default"/>
      </w:rPr>
    </w:lvl>
    <w:lvl w:ilvl="1" w:tplc="04080003" w:tentative="1">
      <w:start w:val="1"/>
      <w:numFmt w:val="bullet"/>
      <w:lvlText w:val="o"/>
      <w:lvlJc w:val="left"/>
      <w:pPr>
        <w:ind w:left="2010" w:hanging="360"/>
      </w:pPr>
      <w:rPr>
        <w:rFonts w:ascii="Courier New" w:hAnsi="Courier New" w:cs="Courier New" w:hint="default"/>
      </w:rPr>
    </w:lvl>
    <w:lvl w:ilvl="2" w:tplc="04080005" w:tentative="1">
      <w:start w:val="1"/>
      <w:numFmt w:val="bullet"/>
      <w:lvlText w:val=""/>
      <w:lvlJc w:val="left"/>
      <w:pPr>
        <w:ind w:left="2730" w:hanging="360"/>
      </w:pPr>
      <w:rPr>
        <w:rFonts w:ascii="Wingdings" w:hAnsi="Wingdings" w:hint="default"/>
      </w:rPr>
    </w:lvl>
    <w:lvl w:ilvl="3" w:tplc="04080001" w:tentative="1">
      <w:start w:val="1"/>
      <w:numFmt w:val="bullet"/>
      <w:lvlText w:val=""/>
      <w:lvlJc w:val="left"/>
      <w:pPr>
        <w:ind w:left="3450" w:hanging="360"/>
      </w:pPr>
      <w:rPr>
        <w:rFonts w:ascii="Symbol" w:hAnsi="Symbol" w:hint="default"/>
      </w:rPr>
    </w:lvl>
    <w:lvl w:ilvl="4" w:tplc="04080003" w:tentative="1">
      <w:start w:val="1"/>
      <w:numFmt w:val="bullet"/>
      <w:lvlText w:val="o"/>
      <w:lvlJc w:val="left"/>
      <w:pPr>
        <w:ind w:left="4170" w:hanging="360"/>
      </w:pPr>
      <w:rPr>
        <w:rFonts w:ascii="Courier New" w:hAnsi="Courier New" w:cs="Courier New" w:hint="default"/>
      </w:rPr>
    </w:lvl>
    <w:lvl w:ilvl="5" w:tplc="04080005" w:tentative="1">
      <w:start w:val="1"/>
      <w:numFmt w:val="bullet"/>
      <w:lvlText w:val=""/>
      <w:lvlJc w:val="left"/>
      <w:pPr>
        <w:ind w:left="4890" w:hanging="360"/>
      </w:pPr>
      <w:rPr>
        <w:rFonts w:ascii="Wingdings" w:hAnsi="Wingdings" w:hint="default"/>
      </w:rPr>
    </w:lvl>
    <w:lvl w:ilvl="6" w:tplc="04080001" w:tentative="1">
      <w:start w:val="1"/>
      <w:numFmt w:val="bullet"/>
      <w:lvlText w:val=""/>
      <w:lvlJc w:val="left"/>
      <w:pPr>
        <w:ind w:left="5610" w:hanging="360"/>
      </w:pPr>
      <w:rPr>
        <w:rFonts w:ascii="Symbol" w:hAnsi="Symbol" w:hint="default"/>
      </w:rPr>
    </w:lvl>
    <w:lvl w:ilvl="7" w:tplc="04080003" w:tentative="1">
      <w:start w:val="1"/>
      <w:numFmt w:val="bullet"/>
      <w:lvlText w:val="o"/>
      <w:lvlJc w:val="left"/>
      <w:pPr>
        <w:ind w:left="6330" w:hanging="360"/>
      </w:pPr>
      <w:rPr>
        <w:rFonts w:ascii="Courier New" w:hAnsi="Courier New" w:cs="Courier New" w:hint="default"/>
      </w:rPr>
    </w:lvl>
    <w:lvl w:ilvl="8" w:tplc="04080005" w:tentative="1">
      <w:start w:val="1"/>
      <w:numFmt w:val="bullet"/>
      <w:lvlText w:val=""/>
      <w:lvlJc w:val="left"/>
      <w:pPr>
        <w:ind w:left="7050" w:hanging="360"/>
      </w:pPr>
      <w:rPr>
        <w:rFonts w:ascii="Wingdings" w:hAnsi="Wingdings" w:hint="default"/>
      </w:rPr>
    </w:lvl>
  </w:abstractNum>
  <w:abstractNum w:abstractNumId="15" w15:restartNumberingAfterBreak="0">
    <w:nsid w:val="48DA0993"/>
    <w:multiLevelType w:val="singleLevel"/>
    <w:tmpl w:val="00000003"/>
    <w:lvl w:ilvl="0">
      <w:start w:val="1"/>
      <w:numFmt w:val="decimal"/>
      <w:lvlText w:val="%1."/>
      <w:lvlJc w:val="left"/>
      <w:pPr>
        <w:tabs>
          <w:tab w:val="num" w:pos="0"/>
        </w:tabs>
        <w:ind w:left="720" w:hanging="360"/>
      </w:pPr>
      <w:rPr>
        <w:lang w:val="el-GR"/>
      </w:rPr>
    </w:lvl>
  </w:abstractNum>
  <w:abstractNum w:abstractNumId="16" w15:restartNumberingAfterBreak="0">
    <w:nsid w:val="4B844917"/>
    <w:multiLevelType w:val="hybridMultilevel"/>
    <w:tmpl w:val="96D4EB54"/>
    <w:lvl w:ilvl="0" w:tplc="04080001">
      <w:start w:val="1"/>
      <w:numFmt w:val="bullet"/>
      <w:lvlText w:val=""/>
      <w:lvlJc w:val="left"/>
      <w:pPr>
        <w:tabs>
          <w:tab w:val="num" w:pos="585"/>
        </w:tabs>
        <w:ind w:left="585" w:hanging="360"/>
      </w:pPr>
      <w:rPr>
        <w:rFonts w:ascii="Symbol" w:hAnsi="Symbol"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7" w15:restartNumberingAfterBreak="0">
    <w:nsid w:val="5E285F00"/>
    <w:multiLevelType w:val="hybridMultilevel"/>
    <w:tmpl w:val="BC8027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4D314B8"/>
    <w:multiLevelType w:val="multilevel"/>
    <w:tmpl w:val="C7CA12F4"/>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6CD590A"/>
    <w:multiLevelType w:val="hybridMultilevel"/>
    <w:tmpl w:val="217C1B30"/>
    <w:lvl w:ilvl="0" w:tplc="0408000F">
      <w:start w:val="1"/>
      <w:numFmt w:val="decimal"/>
      <w:lvlText w:val="%1."/>
      <w:lvlJc w:val="left"/>
      <w:pPr>
        <w:ind w:left="1485" w:hanging="360"/>
      </w:pPr>
    </w:lvl>
    <w:lvl w:ilvl="1" w:tplc="04080019" w:tentative="1">
      <w:start w:val="1"/>
      <w:numFmt w:val="lowerLetter"/>
      <w:lvlText w:val="%2."/>
      <w:lvlJc w:val="left"/>
      <w:pPr>
        <w:ind w:left="2205" w:hanging="360"/>
      </w:pPr>
    </w:lvl>
    <w:lvl w:ilvl="2" w:tplc="0408001B" w:tentative="1">
      <w:start w:val="1"/>
      <w:numFmt w:val="lowerRoman"/>
      <w:lvlText w:val="%3."/>
      <w:lvlJc w:val="right"/>
      <w:pPr>
        <w:ind w:left="2925" w:hanging="180"/>
      </w:pPr>
    </w:lvl>
    <w:lvl w:ilvl="3" w:tplc="0408000F" w:tentative="1">
      <w:start w:val="1"/>
      <w:numFmt w:val="decimal"/>
      <w:lvlText w:val="%4."/>
      <w:lvlJc w:val="left"/>
      <w:pPr>
        <w:ind w:left="3645" w:hanging="360"/>
      </w:pPr>
    </w:lvl>
    <w:lvl w:ilvl="4" w:tplc="04080019" w:tentative="1">
      <w:start w:val="1"/>
      <w:numFmt w:val="lowerLetter"/>
      <w:lvlText w:val="%5."/>
      <w:lvlJc w:val="left"/>
      <w:pPr>
        <w:ind w:left="4365" w:hanging="360"/>
      </w:pPr>
    </w:lvl>
    <w:lvl w:ilvl="5" w:tplc="0408001B" w:tentative="1">
      <w:start w:val="1"/>
      <w:numFmt w:val="lowerRoman"/>
      <w:lvlText w:val="%6."/>
      <w:lvlJc w:val="right"/>
      <w:pPr>
        <w:ind w:left="5085" w:hanging="180"/>
      </w:pPr>
    </w:lvl>
    <w:lvl w:ilvl="6" w:tplc="0408000F" w:tentative="1">
      <w:start w:val="1"/>
      <w:numFmt w:val="decimal"/>
      <w:lvlText w:val="%7."/>
      <w:lvlJc w:val="left"/>
      <w:pPr>
        <w:ind w:left="5805" w:hanging="360"/>
      </w:pPr>
    </w:lvl>
    <w:lvl w:ilvl="7" w:tplc="04080019" w:tentative="1">
      <w:start w:val="1"/>
      <w:numFmt w:val="lowerLetter"/>
      <w:lvlText w:val="%8."/>
      <w:lvlJc w:val="left"/>
      <w:pPr>
        <w:ind w:left="6525" w:hanging="360"/>
      </w:pPr>
    </w:lvl>
    <w:lvl w:ilvl="8" w:tplc="0408001B" w:tentative="1">
      <w:start w:val="1"/>
      <w:numFmt w:val="lowerRoman"/>
      <w:lvlText w:val="%9."/>
      <w:lvlJc w:val="right"/>
      <w:pPr>
        <w:ind w:left="7245" w:hanging="180"/>
      </w:pPr>
    </w:lvl>
  </w:abstractNum>
  <w:abstractNum w:abstractNumId="20" w15:restartNumberingAfterBreak="0">
    <w:nsid w:val="79190A3D"/>
    <w:multiLevelType w:val="multilevel"/>
    <w:tmpl w:val="F882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45B67"/>
    <w:multiLevelType w:val="hybridMultilevel"/>
    <w:tmpl w:val="767852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1"/>
  </w:num>
  <w:num w:numId="13">
    <w:abstractNumId w:val="15"/>
  </w:num>
  <w:num w:numId="14">
    <w:abstractNumId w:val="12"/>
  </w:num>
  <w:num w:numId="15">
    <w:abstractNumId w:val="13"/>
  </w:num>
  <w:num w:numId="16">
    <w:abstractNumId w:val="16"/>
  </w:num>
  <w:num w:numId="17">
    <w:abstractNumId w:val="10"/>
  </w:num>
  <w:num w:numId="18">
    <w:abstractNumId w:val="21"/>
  </w:num>
  <w:num w:numId="19">
    <w:abstractNumId w:val="19"/>
  </w:num>
  <w:num w:numId="20">
    <w:abstractNumId w:val="18"/>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16"/>
    <w:rsid w:val="00005714"/>
    <w:rsid w:val="000328D7"/>
    <w:rsid w:val="00036F27"/>
    <w:rsid w:val="000919FB"/>
    <w:rsid w:val="000B585B"/>
    <w:rsid w:val="000E40E1"/>
    <w:rsid w:val="00124DF0"/>
    <w:rsid w:val="001438EC"/>
    <w:rsid w:val="00182119"/>
    <w:rsid w:val="001C27C2"/>
    <w:rsid w:val="003B0702"/>
    <w:rsid w:val="003C1944"/>
    <w:rsid w:val="004269F6"/>
    <w:rsid w:val="00480D0B"/>
    <w:rsid w:val="004A3CC8"/>
    <w:rsid w:val="005D7640"/>
    <w:rsid w:val="006103D2"/>
    <w:rsid w:val="006238C5"/>
    <w:rsid w:val="00632C84"/>
    <w:rsid w:val="00677DDF"/>
    <w:rsid w:val="006B082C"/>
    <w:rsid w:val="007270A7"/>
    <w:rsid w:val="00755A20"/>
    <w:rsid w:val="00766828"/>
    <w:rsid w:val="0078342B"/>
    <w:rsid w:val="007B139F"/>
    <w:rsid w:val="007C24BA"/>
    <w:rsid w:val="007E23B3"/>
    <w:rsid w:val="00804D74"/>
    <w:rsid w:val="008522AC"/>
    <w:rsid w:val="008D3E16"/>
    <w:rsid w:val="00955884"/>
    <w:rsid w:val="00961D16"/>
    <w:rsid w:val="00965455"/>
    <w:rsid w:val="00984098"/>
    <w:rsid w:val="0099423B"/>
    <w:rsid w:val="009B7351"/>
    <w:rsid w:val="009F3282"/>
    <w:rsid w:val="00A12934"/>
    <w:rsid w:val="00AB7666"/>
    <w:rsid w:val="00B05138"/>
    <w:rsid w:val="00B36B2F"/>
    <w:rsid w:val="00B523D8"/>
    <w:rsid w:val="00B72F6C"/>
    <w:rsid w:val="00BC4EA5"/>
    <w:rsid w:val="00C029B5"/>
    <w:rsid w:val="00C9093E"/>
    <w:rsid w:val="00C96DD9"/>
    <w:rsid w:val="00CB0BAE"/>
    <w:rsid w:val="00D71E59"/>
    <w:rsid w:val="00DB0F74"/>
    <w:rsid w:val="00E10175"/>
    <w:rsid w:val="00E907CE"/>
    <w:rsid w:val="00EA01B1"/>
    <w:rsid w:val="00EB778D"/>
    <w:rsid w:val="00EC2319"/>
    <w:rsid w:val="00F622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8F0BD-0A4E-4BCD-A99D-38F9849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E16"/>
    <w:pPr>
      <w:spacing w:after="200" w:line="288" w:lineRule="auto"/>
    </w:pPr>
    <w:rPr>
      <w:rFonts w:ascii="Calibri" w:eastAsia="Times New Roman" w:hAnsi="Calibri" w:cs="Times New Roman"/>
      <w:sz w:val="21"/>
      <w:szCs w:val="21"/>
      <w:lang w:eastAsia="el-GR"/>
    </w:rPr>
  </w:style>
  <w:style w:type="paragraph" w:styleId="1">
    <w:name w:val="heading 1"/>
    <w:basedOn w:val="a"/>
    <w:next w:val="a"/>
    <w:link w:val="1Char"/>
    <w:uiPriority w:val="9"/>
    <w:qFormat/>
    <w:rsid w:val="008D3E16"/>
    <w:pPr>
      <w:keepNext/>
      <w:keepLines/>
      <w:spacing w:before="360" w:after="40" w:line="240" w:lineRule="auto"/>
      <w:outlineLvl w:val="0"/>
    </w:pPr>
    <w:rPr>
      <w:rFonts w:ascii="Calibri Light" w:eastAsia="SimSun" w:hAnsi="Calibri Light"/>
      <w:color w:val="538135"/>
      <w:sz w:val="40"/>
      <w:szCs w:val="40"/>
    </w:rPr>
  </w:style>
  <w:style w:type="paragraph" w:styleId="20">
    <w:name w:val="heading 2"/>
    <w:basedOn w:val="a"/>
    <w:next w:val="a"/>
    <w:link w:val="2Char"/>
    <w:uiPriority w:val="9"/>
    <w:unhideWhenUsed/>
    <w:qFormat/>
    <w:rsid w:val="008D3E16"/>
    <w:pPr>
      <w:keepNext/>
      <w:keepLines/>
      <w:spacing w:before="80" w:after="0" w:line="240" w:lineRule="auto"/>
      <w:outlineLvl w:val="1"/>
    </w:pPr>
    <w:rPr>
      <w:rFonts w:ascii="Calibri Light" w:eastAsia="SimSun" w:hAnsi="Calibri Light"/>
      <w:color w:val="538135"/>
      <w:sz w:val="28"/>
      <w:szCs w:val="28"/>
    </w:rPr>
  </w:style>
  <w:style w:type="paragraph" w:styleId="3">
    <w:name w:val="heading 3"/>
    <w:basedOn w:val="a"/>
    <w:next w:val="a"/>
    <w:link w:val="3Char"/>
    <w:uiPriority w:val="9"/>
    <w:unhideWhenUsed/>
    <w:qFormat/>
    <w:rsid w:val="008D3E16"/>
    <w:pPr>
      <w:keepNext/>
      <w:keepLines/>
      <w:spacing w:before="80" w:after="0" w:line="240" w:lineRule="auto"/>
      <w:outlineLvl w:val="2"/>
    </w:pPr>
    <w:rPr>
      <w:rFonts w:ascii="Calibri Light" w:eastAsia="SimSun" w:hAnsi="Calibri Light"/>
      <w:color w:val="538135"/>
      <w:sz w:val="24"/>
      <w:szCs w:val="24"/>
    </w:rPr>
  </w:style>
  <w:style w:type="paragraph" w:styleId="4">
    <w:name w:val="heading 4"/>
    <w:basedOn w:val="a"/>
    <w:next w:val="a"/>
    <w:link w:val="4Char"/>
    <w:uiPriority w:val="9"/>
    <w:unhideWhenUsed/>
    <w:qFormat/>
    <w:rsid w:val="008D3E16"/>
    <w:pPr>
      <w:keepNext/>
      <w:keepLines/>
      <w:spacing w:before="80" w:after="0"/>
      <w:outlineLvl w:val="3"/>
    </w:pPr>
    <w:rPr>
      <w:rFonts w:ascii="Calibri Light" w:eastAsia="SimSun" w:hAnsi="Calibri Light"/>
      <w:color w:val="70AD47"/>
      <w:sz w:val="22"/>
      <w:szCs w:val="22"/>
    </w:rPr>
  </w:style>
  <w:style w:type="paragraph" w:styleId="5">
    <w:name w:val="heading 5"/>
    <w:basedOn w:val="a"/>
    <w:next w:val="a"/>
    <w:link w:val="5Char"/>
    <w:uiPriority w:val="9"/>
    <w:unhideWhenUsed/>
    <w:qFormat/>
    <w:rsid w:val="008D3E16"/>
    <w:pPr>
      <w:keepNext/>
      <w:keepLines/>
      <w:spacing w:before="40" w:after="0"/>
      <w:outlineLvl w:val="4"/>
    </w:pPr>
    <w:rPr>
      <w:rFonts w:ascii="Calibri Light" w:eastAsia="SimSun" w:hAnsi="Calibri Light"/>
      <w:i/>
      <w:iCs/>
      <w:color w:val="70AD47"/>
      <w:sz w:val="22"/>
      <w:szCs w:val="22"/>
    </w:rPr>
  </w:style>
  <w:style w:type="paragraph" w:styleId="6">
    <w:name w:val="heading 6"/>
    <w:basedOn w:val="a"/>
    <w:next w:val="a"/>
    <w:link w:val="6Char"/>
    <w:uiPriority w:val="9"/>
    <w:semiHidden/>
    <w:unhideWhenUsed/>
    <w:qFormat/>
    <w:rsid w:val="008D3E16"/>
    <w:pPr>
      <w:keepNext/>
      <w:keepLines/>
      <w:spacing w:before="40" w:after="0"/>
      <w:outlineLvl w:val="5"/>
    </w:pPr>
    <w:rPr>
      <w:rFonts w:ascii="Calibri Light" w:eastAsia="SimSun" w:hAnsi="Calibri Light"/>
      <w:color w:val="70AD47"/>
    </w:rPr>
  </w:style>
  <w:style w:type="paragraph" w:styleId="7">
    <w:name w:val="heading 7"/>
    <w:basedOn w:val="a"/>
    <w:next w:val="a"/>
    <w:link w:val="7Char"/>
    <w:uiPriority w:val="9"/>
    <w:semiHidden/>
    <w:unhideWhenUsed/>
    <w:qFormat/>
    <w:rsid w:val="008D3E16"/>
    <w:pPr>
      <w:keepNext/>
      <w:keepLines/>
      <w:spacing w:before="40" w:after="0"/>
      <w:outlineLvl w:val="6"/>
    </w:pPr>
    <w:rPr>
      <w:rFonts w:ascii="Calibri Light" w:eastAsia="SimSun" w:hAnsi="Calibri Light"/>
      <w:b/>
      <w:bCs/>
      <w:color w:val="70AD47"/>
    </w:rPr>
  </w:style>
  <w:style w:type="paragraph" w:styleId="8">
    <w:name w:val="heading 8"/>
    <w:basedOn w:val="a"/>
    <w:next w:val="a"/>
    <w:link w:val="8Char"/>
    <w:uiPriority w:val="9"/>
    <w:semiHidden/>
    <w:unhideWhenUsed/>
    <w:qFormat/>
    <w:rsid w:val="008D3E16"/>
    <w:pPr>
      <w:keepNext/>
      <w:keepLines/>
      <w:spacing w:before="40" w:after="0"/>
      <w:outlineLvl w:val="7"/>
    </w:pPr>
    <w:rPr>
      <w:rFonts w:ascii="Calibri Light" w:eastAsia="SimSun" w:hAnsi="Calibri Light"/>
      <w:b/>
      <w:bCs/>
      <w:i/>
      <w:iCs/>
      <w:color w:val="70AD47"/>
      <w:sz w:val="20"/>
      <w:szCs w:val="20"/>
    </w:rPr>
  </w:style>
  <w:style w:type="paragraph" w:styleId="9">
    <w:name w:val="heading 9"/>
    <w:basedOn w:val="a"/>
    <w:next w:val="a"/>
    <w:link w:val="9Char"/>
    <w:uiPriority w:val="9"/>
    <w:semiHidden/>
    <w:unhideWhenUsed/>
    <w:qFormat/>
    <w:rsid w:val="008D3E16"/>
    <w:pPr>
      <w:keepNext/>
      <w:keepLines/>
      <w:spacing w:before="40" w:after="0"/>
      <w:outlineLvl w:val="8"/>
    </w:pPr>
    <w:rPr>
      <w:rFonts w:ascii="Calibri Light" w:eastAsia="SimSun" w:hAnsi="Calibri Light"/>
      <w:i/>
      <w:iCs/>
      <w:color w:val="70AD4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3E16"/>
    <w:rPr>
      <w:rFonts w:ascii="Calibri Light" w:eastAsia="SimSun" w:hAnsi="Calibri Light" w:cs="Times New Roman"/>
      <w:color w:val="538135"/>
      <w:sz w:val="40"/>
      <w:szCs w:val="40"/>
      <w:lang w:eastAsia="el-GR"/>
    </w:rPr>
  </w:style>
  <w:style w:type="character" w:customStyle="1" w:styleId="2Char">
    <w:name w:val="Επικεφαλίδα 2 Char"/>
    <w:basedOn w:val="a0"/>
    <w:link w:val="20"/>
    <w:uiPriority w:val="9"/>
    <w:rsid w:val="008D3E16"/>
    <w:rPr>
      <w:rFonts w:ascii="Calibri Light" w:eastAsia="SimSun" w:hAnsi="Calibri Light" w:cs="Times New Roman"/>
      <w:color w:val="538135"/>
      <w:sz w:val="28"/>
      <w:szCs w:val="28"/>
      <w:lang w:eastAsia="el-GR"/>
    </w:rPr>
  </w:style>
  <w:style w:type="character" w:customStyle="1" w:styleId="3Char">
    <w:name w:val="Επικεφαλίδα 3 Char"/>
    <w:basedOn w:val="a0"/>
    <w:link w:val="3"/>
    <w:uiPriority w:val="9"/>
    <w:rsid w:val="008D3E16"/>
    <w:rPr>
      <w:rFonts w:ascii="Calibri Light" w:eastAsia="SimSun" w:hAnsi="Calibri Light" w:cs="Times New Roman"/>
      <w:color w:val="538135"/>
      <w:sz w:val="24"/>
      <w:szCs w:val="24"/>
      <w:lang w:eastAsia="el-GR"/>
    </w:rPr>
  </w:style>
  <w:style w:type="character" w:customStyle="1" w:styleId="4Char">
    <w:name w:val="Επικεφαλίδα 4 Char"/>
    <w:basedOn w:val="a0"/>
    <w:link w:val="4"/>
    <w:uiPriority w:val="9"/>
    <w:rsid w:val="008D3E16"/>
    <w:rPr>
      <w:rFonts w:ascii="Calibri Light" w:eastAsia="SimSun" w:hAnsi="Calibri Light" w:cs="Times New Roman"/>
      <w:color w:val="70AD47"/>
      <w:lang w:eastAsia="el-GR"/>
    </w:rPr>
  </w:style>
  <w:style w:type="character" w:customStyle="1" w:styleId="5Char">
    <w:name w:val="Επικεφαλίδα 5 Char"/>
    <w:basedOn w:val="a0"/>
    <w:link w:val="5"/>
    <w:uiPriority w:val="9"/>
    <w:rsid w:val="008D3E16"/>
    <w:rPr>
      <w:rFonts w:ascii="Calibri Light" w:eastAsia="SimSun" w:hAnsi="Calibri Light" w:cs="Times New Roman"/>
      <w:i/>
      <w:iCs/>
      <w:color w:val="70AD47"/>
      <w:lang w:eastAsia="el-GR"/>
    </w:rPr>
  </w:style>
  <w:style w:type="character" w:customStyle="1" w:styleId="6Char">
    <w:name w:val="Επικεφαλίδα 6 Char"/>
    <w:basedOn w:val="a0"/>
    <w:link w:val="6"/>
    <w:uiPriority w:val="9"/>
    <w:semiHidden/>
    <w:rsid w:val="008D3E16"/>
    <w:rPr>
      <w:rFonts w:ascii="Calibri Light" w:eastAsia="SimSun" w:hAnsi="Calibri Light" w:cs="Times New Roman"/>
      <w:color w:val="70AD47"/>
      <w:sz w:val="21"/>
      <w:szCs w:val="21"/>
      <w:lang w:eastAsia="el-GR"/>
    </w:rPr>
  </w:style>
  <w:style w:type="character" w:customStyle="1" w:styleId="7Char">
    <w:name w:val="Επικεφαλίδα 7 Char"/>
    <w:basedOn w:val="a0"/>
    <w:link w:val="7"/>
    <w:uiPriority w:val="9"/>
    <w:semiHidden/>
    <w:rsid w:val="008D3E16"/>
    <w:rPr>
      <w:rFonts w:ascii="Calibri Light" w:eastAsia="SimSun" w:hAnsi="Calibri Light" w:cs="Times New Roman"/>
      <w:b/>
      <w:bCs/>
      <w:color w:val="70AD47"/>
      <w:sz w:val="21"/>
      <w:szCs w:val="21"/>
      <w:lang w:eastAsia="el-GR"/>
    </w:rPr>
  </w:style>
  <w:style w:type="character" w:customStyle="1" w:styleId="8Char">
    <w:name w:val="Επικεφαλίδα 8 Char"/>
    <w:basedOn w:val="a0"/>
    <w:link w:val="8"/>
    <w:uiPriority w:val="9"/>
    <w:semiHidden/>
    <w:rsid w:val="008D3E16"/>
    <w:rPr>
      <w:rFonts w:ascii="Calibri Light" w:eastAsia="SimSun" w:hAnsi="Calibri Light" w:cs="Times New Roman"/>
      <w:b/>
      <w:bCs/>
      <w:i/>
      <w:iCs/>
      <w:color w:val="70AD47"/>
      <w:sz w:val="20"/>
      <w:szCs w:val="20"/>
      <w:lang w:eastAsia="el-GR"/>
    </w:rPr>
  </w:style>
  <w:style w:type="character" w:customStyle="1" w:styleId="9Char">
    <w:name w:val="Επικεφαλίδα 9 Char"/>
    <w:basedOn w:val="a0"/>
    <w:link w:val="9"/>
    <w:uiPriority w:val="9"/>
    <w:semiHidden/>
    <w:rsid w:val="008D3E16"/>
    <w:rPr>
      <w:rFonts w:ascii="Calibri Light" w:eastAsia="SimSun" w:hAnsi="Calibri Light" w:cs="Times New Roman"/>
      <w:i/>
      <w:iCs/>
      <w:color w:val="70AD47"/>
      <w:sz w:val="20"/>
      <w:szCs w:val="20"/>
      <w:lang w:eastAsia="el-GR"/>
    </w:rPr>
  </w:style>
  <w:style w:type="character" w:customStyle="1" w:styleId="WW8Num1z0">
    <w:name w:val="WW8Num1z0"/>
    <w:rsid w:val="008D3E16"/>
  </w:style>
  <w:style w:type="character" w:customStyle="1" w:styleId="WW8Num1z1">
    <w:name w:val="WW8Num1z1"/>
    <w:rsid w:val="008D3E16"/>
  </w:style>
  <w:style w:type="character" w:customStyle="1" w:styleId="WW8Num1z2">
    <w:name w:val="WW8Num1z2"/>
    <w:rsid w:val="008D3E16"/>
  </w:style>
  <w:style w:type="character" w:customStyle="1" w:styleId="WW8Num1z3">
    <w:name w:val="WW8Num1z3"/>
    <w:rsid w:val="008D3E16"/>
  </w:style>
  <w:style w:type="character" w:customStyle="1" w:styleId="WW8Num1z4">
    <w:name w:val="WW8Num1z4"/>
    <w:rsid w:val="008D3E16"/>
    <w:rPr>
      <w:rFonts w:ascii="Arial" w:hAnsi="Arial" w:cs="Times New Roman"/>
      <w:b w:val="0"/>
      <w:i w:val="0"/>
      <w:sz w:val="20"/>
      <w:szCs w:val="20"/>
    </w:rPr>
  </w:style>
  <w:style w:type="character" w:customStyle="1" w:styleId="WW8Num1z5">
    <w:name w:val="WW8Num1z5"/>
    <w:rsid w:val="008D3E16"/>
  </w:style>
  <w:style w:type="character" w:customStyle="1" w:styleId="WW8Num1z6">
    <w:name w:val="WW8Num1z6"/>
    <w:rsid w:val="008D3E16"/>
  </w:style>
  <w:style w:type="character" w:customStyle="1" w:styleId="WW8Num1z7">
    <w:name w:val="WW8Num1z7"/>
    <w:rsid w:val="008D3E16"/>
  </w:style>
  <w:style w:type="character" w:customStyle="1" w:styleId="WW8Num1z8">
    <w:name w:val="WW8Num1z8"/>
    <w:rsid w:val="008D3E16"/>
  </w:style>
  <w:style w:type="character" w:customStyle="1" w:styleId="WW8Num2z0">
    <w:name w:val="WW8Num2z0"/>
    <w:rsid w:val="008D3E16"/>
    <w:rPr>
      <w:rFonts w:ascii="Symbol" w:hAnsi="Symbol" w:cs="Symbol"/>
      <w:lang w:val="el-GR"/>
    </w:rPr>
  </w:style>
  <w:style w:type="character" w:customStyle="1" w:styleId="WW8Num3z0">
    <w:name w:val="WW8Num3z0"/>
    <w:rsid w:val="008D3E16"/>
    <w:rPr>
      <w:lang w:val="el-GR"/>
    </w:rPr>
  </w:style>
  <w:style w:type="character" w:customStyle="1" w:styleId="WW8Num4z0">
    <w:name w:val="WW8Num4z0"/>
    <w:rsid w:val="008D3E16"/>
    <w:rPr>
      <w:rFonts w:ascii="Webdings" w:hAnsi="Webdings" w:cs="Webdings"/>
      <w:color w:val="333399"/>
      <w:sz w:val="16"/>
    </w:rPr>
  </w:style>
  <w:style w:type="character" w:customStyle="1" w:styleId="WW8Num5z0">
    <w:name w:val="WW8Num5z0"/>
    <w:rsid w:val="008D3E16"/>
    <w:rPr>
      <w:lang w:val="el-GR"/>
    </w:rPr>
  </w:style>
  <w:style w:type="character" w:customStyle="1" w:styleId="WW8Num6z0">
    <w:name w:val="WW8Num6z0"/>
    <w:rsid w:val="008D3E16"/>
    <w:rPr>
      <w:b/>
      <w:bCs/>
      <w:szCs w:val="22"/>
      <w:lang w:val="el-GR"/>
    </w:rPr>
  </w:style>
  <w:style w:type="character" w:customStyle="1" w:styleId="WW8Num6z1">
    <w:name w:val="WW8Num6z1"/>
    <w:rsid w:val="008D3E16"/>
  </w:style>
  <w:style w:type="character" w:customStyle="1" w:styleId="WW8Num6z2">
    <w:name w:val="WW8Num6z2"/>
    <w:rsid w:val="008D3E16"/>
  </w:style>
  <w:style w:type="character" w:customStyle="1" w:styleId="WW8Num6z3">
    <w:name w:val="WW8Num6z3"/>
    <w:rsid w:val="008D3E16"/>
  </w:style>
  <w:style w:type="character" w:customStyle="1" w:styleId="WW8Num6z4">
    <w:name w:val="WW8Num6z4"/>
    <w:rsid w:val="008D3E16"/>
  </w:style>
  <w:style w:type="character" w:customStyle="1" w:styleId="WW8Num6z5">
    <w:name w:val="WW8Num6z5"/>
    <w:rsid w:val="008D3E16"/>
  </w:style>
  <w:style w:type="character" w:customStyle="1" w:styleId="WW8Num6z6">
    <w:name w:val="WW8Num6z6"/>
    <w:rsid w:val="008D3E16"/>
  </w:style>
  <w:style w:type="character" w:customStyle="1" w:styleId="WW8Num6z7">
    <w:name w:val="WW8Num6z7"/>
    <w:rsid w:val="008D3E16"/>
  </w:style>
  <w:style w:type="character" w:customStyle="1" w:styleId="WW8Num6z8">
    <w:name w:val="WW8Num6z8"/>
    <w:rsid w:val="008D3E16"/>
  </w:style>
  <w:style w:type="character" w:customStyle="1" w:styleId="WW8Num7z0">
    <w:name w:val="WW8Num7z0"/>
    <w:rsid w:val="008D3E16"/>
    <w:rPr>
      <w:b/>
      <w:bCs/>
      <w:szCs w:val="22"/>
      <w:lang w:val="el-GR"/>
    </w:rPr>
  </w:style>
  <w:style w:type="character" w:customStyle="1" w:styleId="WW8Num7z1">
    <w:name w:val="WW8Num7z1"/>
    <w:rsid w:val="008D3E16"/>
    <w:rPr>
      <w:rFonts w:eastAsia="Calibri"/>
      <w:lang w:val="el-GR"/>
    </w:rPr>
  </w:style>
  <w:style w:type="character" w:customStyle="1" w:styleId="WW8Num7z2">
    <w:name w:val="WW8Num7z2"/>
    <w:rsid w:val="008D3E16"/>
  </w:style>
  <w:style w:type="character" w:customStyle="1" w:styleId="WW8Num7z3">
    <w:name w:val="WW8Num7z3"/>
    <w:rsid w:val="008D3E16"/>
  </w:style>
  <w:style w:type="character" w:customStyle="1" w:styleId="WW8Num7z4">
    <w:name w:val="WW8Num7z4"/>
    <w:rsid w:val="008D3E16"/>
  </w:style>
  <w:style w:type="character" w:customStyle="1" w:styleId="WW8Num7z5">
    <w:name w:val="WW8Num7z5"/>
    <w:rsid w:val="008D3E16"/>
  </w:style>
  <w:style w:type="character" w:customStyle="1" w:styleId="WW8Num7z6">
    <w:name w:val="WW8Num7z6"/>
    <w:rsid w:val="008D3E16"/>
  </w:style>
  <w:style w:type="character" w:customStyle="1" w:styleId="WW8Num7z7">
    <w:name w:val="WW8Num7z7"/>
    <w:rsid w:val="008D3E16"/>
  </w:style>
  <w:style w:type="character" w:customStyle="1" w:styleId="WW8Num7z8">
    <w:name w:val="WW8Num7z8"/>
    <w:rsid w:val="008D3E16"/>
  </w:style>
  <w:style w:type="character" w:customStyle="1" w:styleId="WW8Num8z0">
    <w:name w:val="WW8Num8z0"/>
    <w:rsid w:val="008D3E16"/>
    <w:rPr>
      <w:rFonts w:ascii="Symbol" w:hAnsi="Symbol" w:cs="OpenSymbol"/>
      <w:color w:val="5B9BD5"/>
    </w:rPr>
  </w:style>
  <w:style w:type="character" w:customStyle="1" w:styleId="WW8Num9z0">
    <w:name w:val="WW8Num9z0"/>
    <w:rsid w:val="008D3E16"/>
    <w:rPr>
      <w:rFonts w:ascii="Angsana New" w:hAnsi="Angsana New" w:cs="Angsana New"/>
      <w:color w:val="000000"/>
      <w:kern w:val="1"/>
      <w:szCs w:val="22"/>
      <w:shd w:val="clear" w:color="auto" w:fill="FFFFFF"/>
      <w:lang w:val="el-GR"/>
    </w:rPr>
  </w:style>
  <w:style w:type="character" w:customStyle="1" w:styleId="WW8Num10z0">
    <w:name w:val="WW8Num10z0"/>
    <w:rsid w:val="008D3E16"/>
    <w:rPr>
      <w:rFonts w:ascii="Symbol" w:hAnsi="Symbol" w:cs="Symbol"/>
      <w:kern w:val="1"/>
      <w:shd w:val="clear" w:color="auto" w:fill="C0C0C0"/>
      <w:lang w:val="el-GR"/>
    </w:rPr>
  </w:style>
  <w:style w:type="character" w:customStyle="1" w:styleId="WW8Num10z1">
    <w:name w:val="WW8Num10z1"/>
    <w:rsid w:val="008D3E16"/>
  </w:style>
  <w:style w:type="character" w:customStyle="1" w:styleId="WW8Num10z2">
    <w:name w:val="WW8Num10z2"/>
    <w:rsid w:val="008D3E16"/>
  </w:style>
  <w:style w:type="character" w:customStyle="1" w:styleId="WW8Num10z3">
    <w:name w:val="WW8Num10z3"/>
    <w:rsid w:val="008D3E16"/>
  </w:style>
  <w:style w:type="character" w:customStyle="1" w:styleId="WW8Num10z4">
    <w:name w:val="WW8Num10z4"/>
    <w:rsid w:val="008D3E16"/>
  </w:style>
  <w:style w:type="character" w:customStyle="1" w:styleId="WW8Num10z5">
    <w:name w:val="WW8Num10z5"/>
    <w:rsid w:val="008D3E16"/>
  </w:style>
  <w:style w:type="character" w:customStyle="1" w:styleId="WW8Num10z6">
    <w:name w:val="WW8Num10z6"/>
    <w:rsid w:val="008D3E16"/>
  </w:style>
  <w:style w:type="character" w:customStyle="1" w:styleId="WW8Num10z7">
    <w:name w:val="WW8Num10z7"/>
    <w:rsid w:val="008D3E16"/>
  </w:style>
  <w:style w:type="character" w:customStyle="1" w:styleId="WW8Num10z8">
    <w:name w:val="WW8Num10z8"/>
    <w:rsid w:val="008D3E16"/>
  </w:style>
  <w:style w:type="character" w:customStyle="1" w:styleId="WW8Num8z1">
    <w:name w:val="WW8Num8z1"/>
    <w:rsid w:val="008D3E16"/>
    <w:rPr>
      <w:rFonts w:eastAsia="Calibri"/>
      <w:lang w:val="el-GR"/>
    </w:rPr>
  </w:style>
  <w:style w:type="character" w:customStyle="1" w:styleId="WW8Num8z2">
    <w:name w:val="WW8Num8z2"/>
    <w:rsid w:val="008D3E16"/>
  </w:style>
  <w:style w:type="character" w:customStyle="1" w:styleId="WW8Num8z3">
    <w:name w:val="WW8Num8z3"/>
    <w:rsid w:val="008D3E16"/>
  </w:style>
  <w:style w:type="character" w:customStyle="1" w:styleId="WW8Num8z4">
    <w:name w:val="WW8Num8z4"/>
    <w:rsid w:val="008D3E16"/>
  </w:style>
  <w:style w:type="character" w:customStyle="1" w:styleId="WW8Num8z5">
    <w:name w:val="WW8Num8z5"/>
    <w:rsid w:val="008D3E16"/>
  </w:style>
  <w:style w:type="character" w:customStyle="1" w:styleId="WW8Num8z6">
    <w:name w:val="WW8Num8z6"/>
    <w:rsid w:val="008D3E16"/>
  </w:style>
  <w:style w:type="character" w:customStyle="1" w:styleId="WW8Num8z7">
    <w:name w:val="WW8Num8z7"/>
    <w:rsid w:val="008D3E16"/>
  </w:style>
  <w:style w:type="character" w:customStyle="1" w:styleId="WW8Num8z8">
    <w:name w:val="WW8Num8z8"/>
    <w:rsid w:val="008D3E16"/>
  </w:style>
  <w:style w:type="character" w:customStyle="1" w:styleId="WW8Num11z0">
    <w:name w:val="WW8Num11z0"/>
    <w:rsid w:val="008D3E16"/>
    <w:rPr>
      <w:rFonts w:ascii="Symbol" w:hAnsi="Symbol" w:cs="Symbol"/>
      <w:kern w:val="1"/>
      <w:shd w:val="clear" w:color="auto" w:fill="C0C0C0"/>
      <w:lang w:val="el-GR"/>
    </w:rPr>
  </w:style>
  <w:style w:type="character" w:customStyle="1" w:styleId="WW8Num11z1">
    <w:name w:val="WW8Num11z1"/>
    <w:rsid w:val="008D3E16"/>
  </w:style>
  <w:style w:type="character" w:customStyle="1" w:styleId="WW8Num11z2">
    <w:name w:val="WW8Num11z2"/>
    <w:rsid w:val="008D3E16"/>
  </w:style>
  <w:style w:type="character" w:customStyle="1" w:styleId="WW8Num11z3">
    <w:name w:val="WW8Num11z3"/>
    <w:rsid w:val="008D3E16"/>
  </w:style>
  <w:style w:type="character" w:customStyle="1" w:styleId="WW8Num11z4">
    <w:name w:val="WW8Num11z4"/>
    <w:rsid w:val="008D3E16"/>
  </w:style>
  <w:style w:type="character" w:customStyle="1" w:styleId="WW8Num11z5">
    <w:name w:val="WW8Num11z5"/>
    <w:rsid w:val="008D3E16"/>
  </w:style>
  <w:style w:type="character" w:customStyle="1" w:styleId="WW8Num11z6">
    <w:name w:val="WW8Num11z6"/>
    <w:rsid w:val="008D3E16"/>
  </w:style>
  <w:style w:type="character" w:customStyle="1" w:styleId="WW8Num11z7">
    <w:name w:val="WW8Num11z7"/>
    <w:rsid w:val="008D3E16"/>
  </w:style>
  <w:style w:type="character" w:customStyle="1" w:styleId="WW8Num11z8">
    <w:name w:val="WW8Num11z8"/>
    <w:rsid w:val="008D3E16"/>
  </w:style>
  <w:style w:type="character" w:customStyle="1" w:styleId="40">
    <w:name w:val="Προεπιλεγμένη γραμματοσειρά4"/>
    <w:rsid w:val="008D3E16"/>
  </w:style>
  <w:style w:type="character" w:customStyle="1" w:styleId="WW8Num2z1">
    <w:name w:val="WW8Num2z1"/>
    <w:rsid w:val="008D3E16"/>
  </w:style>
  <w:style w:type="character" w:customStyle="1" w:styleId="WW8Num2z2">
    <w:name w:val="WW8Num2z2"/>
    <w:rsid w:val="008D3E16"/>
  </w:style>
  <w:style w:type="character" w:customStyle="1" w:styleId="WW8Num2z3">
    <w:name w:val="WW8Num2z3"/>
    <w:rsid w:val="008D3E16"/>
  </w:style>
  <w:style w:type="character" w:customStyle="1" w:styleId="WW8Num2z4">
    <w:name w:val="WW8Num2z4"/>
    <w:rsid w:val="008D3E16"/>
    <w:rPr>
      <w:rFonts w:ascii="Arial" w:hAnsi="Arial" w:cs="Times New Roman"/>
      <w:b w:val="0"/>
      <w:i w:val="0"/>
      <w:sz w:val="20"/>
      <w:szCs w:val="20"/>
    </w:rPr>
  </w:style>
  <w:style w:type="character" w:customStyle="1" w:styleId="WW8Num2z5">
    <w:name w:val="WW8Num2z5"/>
    <w:rsid w:val="008D3E16"/>
  </w:style>
  <w:style w:type="character" w:customStyle="1" w:styleId="WW8Num2z6">
    <w:name w:val="WW8Num2z6"/>
    <w:rsid w:val="008D3E16"/>
  </w:style>
  <w:style w:type="character" w:customStyle="1" w:styleId="WW8Num2z7">
    <w:name w:val="WW8Num2z7"/>
    <w:rsid w:val="008D3E16"/>
  </w:style>
  <w:style w:type="character" w:customStyle="1" w:styleId="WW8Num2z8">
    <w:name w:val="WW8Num2z8"/>
    <w:rsid w:val="008D3E16"/>
  </w:style>
  <w:style w:type="character" w:customStyle="1" w:styleId="WW8Num9z1">
    <w:name w:val="WW8Num9z1"/>
    <w:rsid w:val="008D3E16"/>
    <w:rPr>
      <w:rFonts w:eastAsia="Calibri"/>
      <w:lang w:val="el-GR"/>
    </w:rPr>
  </w:style>
  <w:style w:type="character" w:customStyle="1" w:styleId="WW8Num9z2">
    <w:name w:val="WW8Num9z2"/>
    <w:rsid w:val="008D3E16"/>
  </w:style>
  <w:style w:type="character" w:customStyle="1" w:styleId="WW8Num9z3">
    <w:name w:val="WW8Num9z3"/>
    <w:rsid w:val="008D3E16"/>
  </w:style>
  <w:style w:type="character" w:customStyle="1" w:styleId="WW8Num9z4">
    <w:name w:val="WW8Num9z4"/>
    <w:rsid w:val="008D3E16"/>
  </w:style>
  <w:style w:type="character" w:customStyle="1" w:styleId="WW8Num9z5">
    <w:name w:val="WW8Num9z5"/>
    <w:rsid w:val="008D3E16"/>
  </w:style>
  <w:style w:type="character" w:customStyle="1" w:styleId="WW8Num9z6">
    <w:name w:val="WW8Num9z6"/>
    <w:rsid w:val="008D3E16"/>
  </w:style>
  <w:style w:type="character" w:customStyle="1" w:styleId="WW8Num9z7">
    <w:name w:val="WW8Num9z7"/>
    <w:rsid w:val="008D3E16"/>
  </w:style>
  <w:style w:type="character" w:customStyle="1" w:styleId="WW8Num9z8">
    <w:name w:val="WW8Num9z8"/>
    <w:rsid w:val="008D3E16"/>
  </w:style>
  <w:style w:type="character" w:customStyle="1" w:styleId="WW-DefaultParagraphFont">
    <w:name w:val="WW-Default Paragraph Font"/>
    <w:rsid w:val="008D3E16"/>
  </w:style>
  <w:style w:type="character" w:customStyle="1" w:styleId="WW8Num12z0">
    <w:name w:val="WW8Num12z0"/>
    <w:rsid w:val="008D3E16"/>
    <w:rPr>
      <w:rFonts w:ascii="Symbol" w:hAnsi="Symbol" w:cs="Symbol"/>
    </w:rPr>
  </w:style>
  <w:style w:type="character" w:customStyle="1" w:styleId="WW8Num12z1">
    <w:name w:val="WW8Num12z1"/>
    <w:rsid w:val="008D3E16"/>
    <w:rPr>
      <w:rFonts w:ascii="Courier New" w:hAnsi="Courier New" w:cs="Courier New"/>
    </w:rPr>
  </w:style>
  <w:style w:type="character" w:customStyle="1" w:styleId="WW8Num12z2">
    <w:name w:val="WW8Num12z2"/>
    <w:rsid w:val="008D3E16"/>
    <w:rPr>
      <w:rFonts w:ascii="Wingdings" w:hAnsi="Wingdings" w:cs="Wingdings"/>
    </w:rPr>
  </w:style>
  <w:style w:type="character" w:customStyle="1" w:styleId="WW-DefaultParagraphFont1">
    <w:name w:val="WW-Default Paragraph Font1"/>
    <w:rsid w:val="008D3E16"/>
  </w:style>
  <w:style w:type="character" w:customStyle="1" w:styleId="WW-DefaultParagraphFont11">
    <w:name w:val="WW-Default Paragraph Font11"/>
    <w:rsid w:val="008D3E16"/>
  </w:style>
  <w:style w:type="character" w:customStyle="1" w:styleId="WW-DefaultParagraphFont111">
    <w:name w:val="WW-Default Paragraph Font111"/>
    <w:rsid w:val="008D3E16"/>
  </w:style>
  <w:style w:type="character" w:customStyle="1" w:styleId="30">
    <w:name w:val="Προεπιλεγμένη γραμματοσειρά3"/>
    <w:rsid w:val="008D3E16"/>
  </w:style>
  <w:style w:type="character" w:customStyle="1" w:styleId="WW-DefaultParagraphFont1111">
    <w:name w:val="WW-Default Paragraph Font1111"/>
    <w:rsid w:val="008D3E16"/>
  </w:style>
  <w:style w:type="character" w:customStyle="1" w:styleId="DefaultParagraphFont2">
    <w:name w:val="Default Paragraph Font2"/>
    <w:rsid w:val="008D3E16"/>
  </w:style>
  <w:style w:type="character" w:customStyle="1" w:styleId="WW8Num12z3">
    <w:name w:val="WW8Num12z3"/>
    <w:rsid w:val="008D3E16"/>
  </w:style>
  <w:style w:type="character" w:customStyle="1" w:styleId="WW8Num12z4">
    <w:name w:val="WW8Num12z4"/>
    <w:rsid w:val="008D3E16"/>
  </w:style>
  <w:style w:type="character" w:customStyle="1" w:styleId="WW8Num12z5">
    <w:name w:val="WW8Num12z5"/>
    <w:rsid w:val="008D3E16"/>
  </w:style>
  <w:style w:type="character" w:customStyle="1" w:styleId="WW8Num12z6">
    <w:name w:val="WW8Num12z6"/>
    <w:rsid w:val="008D3E16"/>
  </w:style>
  <w:style w:type="character" w:customStyle="1" w:styleId="WW8Num12z7">
    <w:name w:val="WW8Num12z7"/>
    <w:rsid w:val="008D3E16"/>
  </w:style>
  <w:style w:type="character" w:customStyle="1" w:styleId="WW8Num12z8">
    <w:name w:val="WW8Num12z8"/>
    <w:rsid w:val="008D3E16"/>
  </w:style>
  <w:style w:type="character" w:customStyle="1" w:styleId="WW8Num13z0">
    <w:name w:val="WW8Num13z0"/>
    <w:rsid w:val="008D3E16"/>
    <w:rPr>
      <w:rFonts w:ascii="Symbol" w:hAnsi="Symbol" w:cs="OpenSymbol"/>
    </w:rPr>
  </w:style>
  <w:style w:type="character" w:customStyle="1" w:styleId="WW-DefaultParagraphFont11111">
    <w:name w:val="WW-Default Paragraph Font11111"/>
    <w:rsid w:val="008D3E16"/>
  </w:style>
  <w:style w:type="character" w:customStyle="1" w:styleId="WW8Num13z1">
    <w:name w:val="WW8Num13z1"/>
    <w:rsid w:val="008D3E16"/>
    <w:rPr>
      <w:rFonts w:eastAsia="Calibri"/>
      <w:lang w:val="el-GR"/>
    </w:rPr>
  </w:style>
  <w:style w:type="character" w:customStyle="1" w:styleId="WW8Num13z2">
    <w:name w:val="WW8Num13z2"/>
    <w:rsid w:val="008D3E16"/>
  </w:style>
  <w:style w:type="character" w:customStyle="1" w:styleId="WW8Num13z3">
    <w:name w:val="WW8Num13z3"/>
    <w:rsid w:val="008D3E16"/>
  </w:style>
  <w:style w:type="character" w:customStyle="1" w:styleId="WW8Num13z4">
    <w:name w:val="WW8Num13z4"/>
    <w:rsid w:val="008D3E16"/>
  </w:style>
  <w:style w:type="character" w:customStyle="1" w:styleId="WW8Num13z5">
    <w:name w:val="WW8Num13z5"/>
    <w:rsid w:val="008D3E16"/>
  </w:style>
  <w:style w:type="character" w:customStyle="1" w:styleId="WW8Num13z6">
    <w:name w:val="WW8Num13z6"/>
    <w:rsid w:val="008D3E16"/>
  </w:style>
  <w:style w:type="character" w:customStyle="1" w:styleId="WW8Num13z7">
    <w:name w:val="WW8Num13z7"/>
    <w:rsid w:val="008D3E16"/>
  </w:style>
  <w:style w:type="character" w:customStyle="1" w:styleId="WW8Num13z8">
    <w:name w:val="WW8Num13z8"/>
    <w:rsid w:val="008D3E16"/>
  </w:style>
  <w:style w:type="character" w:customStyle="1" w:styleId="WW8Num14z0">
    <w:name w:val="WW8Num14z0"/>
    <w:rsid w:val="008D3E16"/>
    <w:rPr>
      <w:rFonts w:ascii="Symbol" w:hAnsi="Symbol" w:cs="OpenSymbol"/>
    </w:rPr>
  </w:style>
  <w:style w:type="character" w:customStyle="1" w:styleId="WW8Num14z1">
    <w:name w:val="WW8Num14z1"/>
    <w:rsid w:val="008D3E16"/>
  </w:style>
  <w:style w:type="character" w:customStyle="1" w:styleId="WW8Num14z2">
    <w:name w:val="WW8Num14z2"/>
    <w:rsid w:val="008D3E16"/>
  </w:style>
  <w:style w:type="character" w:customStyle="1" w:styleId="WW8Num14z3">
    <w:name w:val="WW8Num14z3"/>
    <w:rsid w:val="008D3E16"/>
  </w:style>
  <w:style w:type="character" w:customStyle="1" w:styleId="WW8Num14z4">
    <w:name w:val="WW8Num14z4"/>
    <w:rsid w:val="008D3E16"/>
  </w:style>
  <w:style w:type="character" w:customStyle="1" w:styleId="WW8Num14z5">
    <w:name w:val="WW8Num14z5"/>
    <w:rsid w:val="008D3E16"/>
  </w:style>
  <w:style w:type="character" w:customStyle="1" w:styleId="WW8Num14z6">
    <w:name w:val="WW8Num14z6"/>
    <w:rsid w:val="008D3E16"/>
  </w:style>
  <w:style w:type="character" w:customStyle="1" w:styleId="WW8Num14z7">
    <w:name w:val="WW8Num14z7"/>
    <w:rsid w:val="008D3E16"/>
  </w:style>
  <w:style w:type="character" w:customStyle="1" w:styleId="WW8Num14z8">
    <w:name w:val="WW8Num14z8"/>
    <w:rsid w:val="008D3E16"/>
  </w:style>
  <w:style w:type="character" w:customStyle="1" w:styleId="WW8Num15z0">
    <w:name w:val="WW8Num15z0"/>
    <w:rsid w:val="008D3E16"/>
  </w:style>
  <w:style w:type="character" w:customStyle="1" w:styleId="WW8Num15z1">
    <w:name w:val="WW8Num15z1"/>
    <w:rsid w:val="008D3E16"/>
  </w:style>
  <w:style w:type="character" w:customStyle="1" w:styleId="WW8Num15z2">
    <w:name w:val="WW8Num15z2"/>
    <w:rsid w:val="008D3E16"/>
  </w:style>
  <w:style w:type="character" w:customStyle="1" w:styleId="WW8Num15z3">
    <w:name w:val="WW8Num15z3"/>
    <w:rsid w:val="008D3E16"/>
  </w:style>
  <w:style w:type="character" w:customStyle="1" w:styleId="WW8Num15z4">
    <w:name w:val="WW8Num15z4"/>
    <w:rsid w:val="008D3E16"/>
  </w:style>
  <w:style w:type="character" w:customStyle="1" w:styleId="WW8Num15z5">
    <w:name w:val="WW8Num15z5"/>
    <w:rsid w:val="008D3E16"/>
  </w:style>
  <w:style w:type="character" w:customStyle="1" w:styleId="WW8Num15z6">
    <w:name w:val="WW8Num15z6"/>
    <w:rsid w:val="008D3E16"/>
  </w:style>
  <w:style w:type="character" w:customStyle="1" w:styleId="WW8Num15z7">
    <w:name w:val="WW8Num15z7"/>
    <w:rsid w:val="008D3E16"/>
  </w:style>
  <w:style w:type="character" w:customStyle="1" w:styleId="WW8Num15z8">
    <w:name w:val="WW8Num15z8"/>
    <w:rsid w:val="008D3E16"/>
  </w:style>
  <w:style w:type="character" w:customStyle="1" w:styleId="WW8Num16z0">
    <w:name w:val="WW8Num16z0"/>
    <w:rsid w:val="008D3E16"/>
  </w:style>
  <w:style w:type="character" w:customStyle="1" w:styleId="WW8Num16z1">
    <w:name w:val="WW8Num16z1"/>
    <w:rsid w:val="008D3E16"/>
  </w:style>
  <w:style w:type="character" w:customStyle="1" w:styleId="WW8Num16z2">
    <w:name w:val="WW8Num16z2"/>
    <w:rsid w:val="008D3E16"/>
  </w:style>
  <w:style w:type="character" w:customStyle="1" w:styleId="WW8Num16z3">
    <w:name w:val="WW8Num16z3"/>
    <w:rsid w:val="008D3E16"/>
  </w:style>
  <w:style w:type="character" w:customStyle="1" w:styleId="WW8Num16z4">
    <w:name w:val="WW8Num16z4"/>
    <w:rsid w:val="008D3E16"/>
  </w:style>
  <w:style w:type="character" w:customStyle="1" w:styleId="WW8Num16z5">
    <w:name w:val="WW8Num16z5"/>
    <w:rsid w:val="008D3E16"/>
  </w:style>
  <w:style w:type="character" w:customStyle="1" w:styleId="WW8Num16z6">
    <w:name w:val="WW8Num16z6"/>
    <w:rsid w:val="008D3E16"/>
  </w:style>
  <w:style w:type="character" w:customStyle="1" w:styleId="WW8Num16z7">
    <w:name w:val="WW8Num16z7"/>
    <w:rsid w:val="008D3E16"/>
  </w:style>
  <w:style w:type="character" w:customStyle="1" w:styleId="WW8Num16z8">
    <w:name w:val="WW8Num16z8"/>
    <w:rsid w:val="008D3E16"/>
  </w:style>
  <w:style w:type="character" w:customStyle="1" w:styleId="WW-DefaultParagraphFont111111">
    <w:name w:val="WW-Default Paragraph Font111111"/>
    <w:rsid w:val="008D3E16"/>
  </w:style>
  <w:style w:type="character" w:customStyle="1" w:styleId="WW-DefaultParagraphFont1111111">
    <w:name w:val="WW-Default Paragraph Font1111111"/>
    <w:rsid w:val="008D3E16"/>
  </w:style>
  <w:style w:type="character" w:customStyle="1" w:styleId="WW-DefaultParagraphFont11111111">
    <w:name w:val="WW-Default Paragraph Font11111111"/>
    <w:rsid w:val="008D3E16"/>
  </w:style>
  <w:style w:type="character" w:customStyle="1" w:styleId="WW-DefaultParagraphFont111111111">
    <w:name w:val="WW-Default Paragraph Font111111111"/>
    <w:rsid w:val="008D3E16"/>
  </w:style>
  <w:style w:type="character" w:customStyle="1" w:styleId="WW-DefaultParagraphFont1111111111">
    <w:name w:val="WW-Default Paragraph Font1111111111"/>
    <w:rsid w:val="008D3E16"/>
  </w:style>
  <w:style w:type="character" w:customStyle="1" w:styleId="WW8Num17z0">
    <w:name w:val="WW8Num17z0"/>
    <w:rsid w:val="008D3E16"/>
  </w:style>
  <w:style w:type="character" w:customStyle="1" w:styleId="WW8Num17z1">
    <w:name w:val="WW8Num17z1"/>
    <w:rsid w:val="008D3E16"/>
  </w:style>
  <w:style w:type="character" w:customStyle="1" w:styleId="WW8Num17z2">
    <w:name w:val="WW8Num17z2"/>
    <w:rsid w:val="008D3E16"/>
  </w:style>
  <w:style w:type="character" w:customStyle="1" w:styleId="WW8Num17z3">
    <w:name w:val="WW8Num17z3"/>
    <w:rsid w:val="008D3E16"/>
  </w:style>
  <w:style w:type="character" w:customStyle="1" w:styleId="WW8Num17z4">
    <w:name w:val="WW8Num17z4"/>
    <w:rsid w:val="008D3E16"/>
  </w:style>
  <w:style w:type="character" w:customStyle="1" w:styleId="WW8Num17z5">
    <w:name w:val="WW8Num17z5"/>
    <w:rsid w:val="008D3E16"/>
  </w:style>
  <w:style w:type="character" w:customStyle="1" w:styleId="WW8Num17z6">
    <w:name w:val="WW8Num17z6"/>
    <w:rsid w:val="008D3E16"/>
  </w:style>
  <w:style w:type="character" w:customStyle="1" w:styleId="WW8Num17z7">
    <w:name w:val="WW8Num17z7"/>
    <w:rsid w:val="008D3E16"/>
  </w:style>
  <w:style w:type="character" w:customStyle="1" w:styleId="WW8Num17z8">
    <w:name w:val="WW8Num17z8"/>
    <w:rsid w:val="008D3E16"/>
  </w:style>
  <w:style w:type="character" w:customStyle="1" w:styleId="WW8Num18z0">
    <w:name w:val="WW8Num18z0"/>
    <w:rsid w:val="008D3E16"/>
  </w:style>
  <w:style w:type="character" w:customStyle="1" w:styleId="WW8Num18z1">
    <w:name w:val="WW8Num18z1"/>
    <w:rsid w:val="008D3E16"/>
  </w:style>
  <w:style w:type="character" w:customStyle="1" w:styleId="WW8Num18z2">
    <w:name w:val="WW8Num18z2"/>
    <w:rsid w:val="008D3E16"/>
  </w:style>
  <w:style w:type="character" w:customStyle="1" w:styleId="WW8Num18z3">
    <w:name w:val="WW8Num18z3"/>
    <w:rsid w:val="008D3E16"/>
  </w:style>
  <w:style w:type="character" w:customStyle="1" w:styleId="WW8Num18z4">
    <w:name w:val="WW8Num18z4"/>
    <w:rsid w:val="008D3E16"/>
  </w:style>
  <w:style w:type="character" w:customStyle="1" w:styleId="WW8Num18z5">
    <w:name w:val="WW8Num18z5"/>
    <w:rsid w:val="008D3E16"/>
  </w:style>
  <w:style w:type="character" w:customStyle="1" w:styleId="WW8Num18z6">
    <w:name w:val="WW8Num18z6"/>
    <w:rsid w:val="008D3E16"/>
  </w:style>
  <w:style w:type="character" w:customStyle="1" w:styleId="WW8Num18z7">
    <w:name w:val="WW8Num18z7"/>
    <w:rsid w:val="008D3E16"/>
  </w:style>
  <w:style w:type="character" w:customStyle="1" w:styleId="WW8Num18z8">
    <w:name w:val="WW8Num18z8"/>
    <w:rsid w:val="008D3E16"/>
  </w:style>
  <w:style w:type="character" w:customStyle="1" w:styleId="WW8Num3z1">
    <w:name w:val="WW8Num3z1"/>
    <w:rsid w:val="008D3E16"/>
  </w:style>
  <w:style w:type="character" w:customStyle="1" w:styleId="WW8Num3z2">
    <w:name w:val="WW8Num3z2"/>
    <w:rsid w:val="008D3E16"/>
  </w:style>
  <w:style w:type="character" w:customStyle="1" w:styleId="WW8Num3z3">
    <w:name w:val="WW8Num3z3"/>
    <w:rsid w:val="008D3E16"/>
  </w:style>
  <w:style w:type="character" w:customStyle="1" w:styleId="WW8Num3z4">
    <w:name w:val="WW8Num3z4"/>
    <w:rsid w:val="008D3E16"/>
    <w:rPr>
      <w:rFonts w:ascii="Arial" w:hAnsi="Arial" w:cs="Times New Roman"/>
      <w:b w:val="0"/>
      <w:i w:val="0"/>
      <w:sz w:val="20"/>
      <w:szCs w:val="20"/>
    </w:rPr>
  </w:style>
  <w:style w:type="character" w:customStyle="1" w:styleId="WW8Num3z5">
    <w:name w:val="WW8Num3z5"/>
    <w:rsid w:val="008D3E16"/>
  </w:style>
  <w:style w:type="character" w:customStyle="1" w:styleId="WW8Num3z6">
    <w:name w:val="WW8Num3z6"/>
    <w:rsid w:val="008D3E16"/>
  </w:style>
  <w:style w:type="character" w:customStyle="1" w:styleId="WW8Num3z7">
    <w:name w:val="WW8Num3z7"/>
    <w:rsid w:val="008D3E16"/>
  </w:style>
  <w:style w:type="character" w:customStyle="1" w:styleId="WW8Num3z8">
    <w:name w:val="WW8Num3z8"/>
    <w:rsid w:val="008D3E16"/>
  </w:style>
  <w:style w:type="character" w:customStyle="1" w:styleId="WW-DefaultParagraphFont11111111111">
    <w:name w:val="WW-Default Paragraph Font11111111111"/>
    <w:rsid w:val="008D3E16"/>
  </w:style>
  <w:style w:type="character" w:customStyle="1" w:styleId="WW-DefaultParagraphFont111111111111">
    <w:name w:val="WW-Default Paragraph Font111111111111"/>
    <w:rsid w:val="008D3E16"/>
  </w:style>
  <w:style w:type="character" w:customStyle="1" w:styleId="WW-DefaultParagraphFont1111111111111">
    <w:name w:val="WW-Default Paragraph Font1111111111111"/>
    <w:rsid w:val="008D3E16"/>
  </w:style>
  <w:style w:type="character" w:customStyle="1" w:styleId="WW-DefaultParagraphFont11111111111111">
    <w:name w:val="WW-Default Paragraph Font11111111111111"/>
    <w:rsid w:val="008D3E16"/>
  </w:style>
  <w:style w:type="character" w:customStyle="1" w:styleId="21">
    <w:name w:val="Προεπιλεγμένη γραμματοσειρά2"/>
    <w:rsid w:val="008D3E16"/>
  </w:style>
  <w:style w:type="character" w:customStyle="1" w:styleId="WW8Num19z0">
    <w:name w:val="WW8Num19z0"/>
    <w:rsid w:val="008D3E16"/>
    <w:rPr>
      <w:rFonts w:ascii="Calibri" w:hAnsi="Calibri" w:cs="Calibri"/>
    </w:rPr>
  </w:style>
  <w:style w:type="character" w:customStyle="1" w:styleId="WW8Num19z1">
    <w:name w:val="WW8Num19z1"/>
    <w:rsid w:val="008D3E16"/>
  </w:style>
  <w:style w:type="character" w:customStyle="1" w:styleId="WW8Num20z0">
    <w:name w:val="WW8Num20z0"/>
    <w:rsid w:val="008D3E16"/>
    <w:rPr>
      <w:rFonts w:ascii="Calibri" w:eastAsia="Calibri" w:hAnsi="Calibri" w:cs="Times New Roman"/>
    </w:rPr>
  </w:style>
  <w:style w:type="character" w:customStyle="1" w:styleId="WW8Num20z1">
    <w:name w:val="WW8Num20z1"/>
    <w:rsid w:val="008D3E16"/>
    <w:rPr>
      <w:rFonts w:ascii="Courier New" w:hAnsi="Courier New" w:cs="Courier New"/>
    </w:rPr>
  </w:style>
  <w:style w:type="character" w:customStyle="1" w:styleId="WW8Num20z2">
    <w:name w:val="WW8Num20z2"/>
    <w:rsid w:val="008D3E16"/>
    <w:rPr>
      <w:rFonts w:ascii="Wingdings" w:hAnsi="Wingdings" w:cs="Wingdings"/>
    </w:rPr>
  </w:style>
  <w:style w:type="character" w:customStyle="1" w:styleId="WW8Num20z3">
    <w:name w:val="WW8Num20z3"/>
    <w:rsid w:val="008D3E16"/>
    <w:rPr>
      <w:rFonts w:ascii="Symbol" w:hAnsi="Symbol" w:cs="Symbol"/>
    </w:rPr>
  </w:style>
  <w:style w:type="character" w:customStyle="1" w:styleId="WW-DefaultParagraphFont111111111111111">
    <w:name w:val="WW-Default Paragraph Font111111111111111"/>
    <w:rsid w:val="008D3E16"/>
  </w:style>
  <w:style w:type="character" w:customStyle="1" w:styleId="WW8Num19z2">
    <w:name w:val="WW8Num19z2"/>
    <w:rsid w:val="008D3E16"/>
  </w:style>
  <w:style w:type="character" w:customStyle="1" w:styleId="WW8Num19z3">
    <w:name w:val="WW8Num19z3"/>
    <w:rsid w:val="008D3E16"/>
  </w:style>
  <w:style w:type="character" w:customStyle="1" w:styleId="WW8Num19z4">
    <w:name w:val="WW8Num19z4"/>
    <w:rsid w:val="008D3E16"/>
  </w:style>
  <w:style w:type="character" w:customStyle="1" w:styleId="WW8Num19z5">
    <w:name w:val="WW8Num19z5"/>
    <w:rsid w:val="008D3E16"/>
  </w:style>
  <w:style w:type="character" w:customStyle="1" w:styleId="WW8Num19z6">
    <w:name w:val="WW8Num19z6"/>
    <w:rsid w:val="008D3E16"/>
  </w:style>
  <w:style w:type="character" w:customStyle="1" w:styleId="WW8Num19z7">
    <w:name w:val="WW8Num19z7"/>
    <w:rsid w:val="008D3E16"/>
  </w:style>
  <w:style w:type="character" w:customStyle="1" w:styleId="WW8Num19z8">
    <w:name w:val="WW8Num19z8"/>
    <w:rsid w:val="008D3E16"/>
  </w:style>
  <w:style w:type="character" w:customStyle="1" w:styleId="WW8Num20z4">
    <w:name w:val="WW8Num20z4"/>
    <w:rsid w:val="008D3E16"/>
  </w:style>
  <w:style w:type="character" w:customStyle="1" w:styleId="WW8Num20z5">
    <w:name w:val="WW8Num20z5"/>
    <w:rsid w:val="008D3E16"/>
  </w:style>
  <w:style w:type="character" w:customStyle="1" w:styleId="WW8Num20z6">
    <w:name w:val="WW8Num20z6"/>
    <w:rsid w:val="008D3E16"/>
  </w:style>
  <w:style w:type="character" w:customStyle="1" w:styleId="WW8Num20z7">
    <w:name w:val="WW8Num20z7"/>
    <w:rsid w:val="008D3E16"/>
  </w:style>
  <w:style w:type="character" w:customStyle="1" w:styleId="WW8Num20z8">
    <w:name w:val="WW8Num20z8"/>
    <w:rsid w:val="008D3E16"/>
  </w:style>
  <w:style w:type="character" w:customStyle="1" w:styleId="WW-DefaultParagraphFont1111111111111111">
    <w:name w:val="WW-Default Paragraph Font1111111111111111"/>
    <w:rsid w:val="008D3E16"/>
  </w:style>
  <w:style w:type="character" w:customStyle="1" w:styleId="WW-DefaultParagraphFont11111111111111111">
    <w:name w:val="WW-Default Paragraph Font11111111111111111"/>
    <w:rsid w:val="008D3E16"/>
  </w:style>
  <w:style w:type="character" w:customStyle="1" w:styleId="WW8Num21z0">
    <w:name w:val="WW8Num21z0"/>
    <w:rsid w:val="008D3E16"/>
    <w:rPr>
      <w:rFonts w:ascii="Calibri" w:eastAsia="Times New Roman" w:hAnsi="Calibri" w:cs="Calibri"/>
    </w:rPr>
  </w:style>
  <w:style w:type="character" w:customStyle="1" w:styleId="WW8Num21z1">
    <w:name w:val="WW8Num21z1"/>
    <w:rsid w:val="008D3E16"/>
    <w:rPr>
      <w:rFonts w:ascii="Courier New" w:hAnsi="Courier New" w:cs="Courier New"/>
    </w:rPr>
  </w:style>
  <w:style w:type="character" w:customStyle="1" w:styleId="WW8Num21z2">
    <w:name w:val="WW8Num21z2"/>
    <w:rsid w:val="008D3E16"/>
    <w:rPr>
      <w:rFonts w:ascii="Wingdings" w:hAnsi="Wingdings" w:cs="Wingdings"/>
    </w:rPr>
  </w:style>
  <w:style w:type="character" w:customStyle="1" w:styleId="WW8Num21z3">
    <w:name w:val="WW8Num21z3"/>
    <w:rsid w:val="008D3E16"/>
    <w:rPr>
      <w:rFonts w:ascii="Symbol" w:hAnsi="Symbol" w:cs="Symbol"/>
    </w:rPr>
  </w:style>
  <w:style w:type="character" w:customStyle="1" w:styleId="WW8Num22z0">
    <w:name w:val="WW8Num22z0"/>
    <w:rsid w:val="008D3E16"/>
    <w:rPr>
      <w:rFonts w:ascii="Symbol" w:hAnsi="Symbol" w:cs="Symbol"/>
    </w:rPr>
  </w:style>
  <w:style w:type="character" w:customStyle="1" w:styleId="WW8Num22z1">
    <w:name w:val="WW8Num22z1"/>
    <w:rsid w:val="008D3E16"/>
    <w:rPr>
      <w:rFonts w:ascii="Courier New" w:hAnsi="Courier New" w:cs="Courier New"/>
    </w:rPr>
  </w:style>
  <w:style w:type="character" w:customStyle="1" w:styleId="WW8Num22z2">
    <w:name w:val="WW8Num22z2"/>
    <w:rsid w:val="008D3E16"/>
    <w:rPr>
      <w:rFonts w:ascii="Wingdings" w:hAnsi="Wingdings" w:cs="Wingdings"/>
    </w:rPr>
  </w:style>
  <w:style w:type="character" w:customStyle="1" w:styleId="WW8Num23z0">
    <w:name w:val="WW8Num23z0"/>
    <w:rsid w:val="008D3E16"/>
    <w:rPr>
      <w:rFonts w:ascii="Calibri" w:eastAsia="Times New Roman" w:hAnsi="Calibri" w:cs="Calibri"/>
    </w:rPr>
  </w:style>
  <w:style w:type="character" w:customStyle="1" w:styleId="WW8Num23z1">
    <w:name w:val="WW8Num23z1"/>
    <w:rsid w:val="008D3E16"/>
    <w:rPr>
      <w:rFonts w:ascii="Courier New" w:hAnsi="Courier New" w:cs="Courier New"/>
    </w:rPr>
  </w:style>
  <w:style w:type="character" w:customStyle="1" w:styleId="WW8Num23z2">
    <w:name w:val="WW8Num23z2"/>
    <w:rsid w:val="008D3E16"/>
    <w:rPr>
      <w:rFonts w:ascii="Wingdings" w:hAnsi="Wingdings" w:cs="Wingdings"/>
    </w:rPr>
  </w:style>
  <w:style w:type="character" w:customStyle="1" w:styleId="WW8Num23z3">
    <w:name w:val="WW8Num23z3"/>
    <w:rsid w:val="008D3E16"/>
    <w:rPr>
      <w:rFonts w:ascii="Symbol" w:hAnsi="Symbol" w:cs="Symbol"/>
    </w:rPr>
  </w:style>
  <w:style w:type="character" w:customStyle="1" w:styleId="WW8Num24z0">
    <w:name w:val="WW8Num24z0"/>
    <w:rsid w:val="008D3E16"/>
    <w:rPr>
      <w:rFonts w:ascii="Symbol" w:hAnsi="Symbol" w:cs="Symbol"/>
      <w:strike/>
      <w:color w:val="0070C0"/>
      <w:position w:val="0"/>
      <w:sz w:val="24"/>
      <w:vertAlign w:val="baseline"/>
      <w:lang w:val="el-GR"/>
    </w:rPr>
  </w:style>
  <w:style w:type="character" w:customStyle="1" w:styleId="WW8Num24z1">
    <w:name w:val="WW8Num24z1"/>
    <w:rsid w:val="008D3E16"/>
    <w:rPr>
      <w:rFonts w:ascii="Courier New" w:hAnsi="Courier New" w:cs="Courier New"/>
    </w:rPr>
  </w:style>
  <w:style w:type="character" w:customStyle="1" w:styleId="WW8Num24z2">
    <w:name w:val="WW8Num24z2"/>
    <w:rsid w:val="008D3E16"/>
    <w:rPr>
      <w:rFonts w:ascii="Wingdings" w:hAnsi="Wingdings" w:cs="Wingdings"/>
    </w:rPr>
  </w:style>
  <w:style w:type="character" w:customStyle="1" w:styleId="WW8Num25z0">
    <w:name w:val="WW8Num25z0"/>
    <w:rsid w:val="008D3E16"/>
    <w:rPr>
      <w:rFonts w:ascii="Symbol" w:hAnsi="Symbol" w:cs="Symbol"/>
    </w:rPr>
  </w:style>
  <w:style w:type="character" w:customStyle="1" w:styleId="WW8Num25z1">
    <w:name w:val="WW8Num25z1"/>
    <w:rsid w:val="008D3E16"/>
    <w:rPr>
      <w:rFonts w:ascii="Courier New" w:hAnsi="Courier New" w:cs="Courier New"/>
    </w:rPr>
  </w:style>
  <w:style w:type="character" w:customStyle="1" w:styleId="WW8Num25z2">
    <w:name w:val="WW8Num25z2"/>
    <w:rsid w:val="008D3E16"/>
    <w:rPr>
      <w:rFonts w:ascii="Wingdings" w:hAnsi="Wingdings" w:cs="Wingdings"/>
    </w:rPr>
  </w:style>
  <w:style w:type="character" w:customStyle="1" w:styleId="WW8Num26z0">
    <w:name w:val="WW8Num26z0"/>
    <w:rsid w:val="008D3E16"/>
    <w:rPr>
      <w:rFonts w:ascii="Symbol" w:hAnsi="Symbol" w:cs="Symbol"/>
    </w:rPr>
  </w:style>
  <w:style w:type="character" w:customStyle="1" w:styleId="WW8Num26z1">
    <w:name w:val="WW8Num26z1"/>
    <w:rsid w:val="008D3E16"/>
    <w:rPr>
      <w:rFonts w:ascii="Courier New" w:hAnsi="Courier New" w:cs="Courier New"/>
    </w:rPr>
  </w:style>
  <w:style w:type="character" w:customStyle="1" w:styleId="WW8Num26z2">
    <w:name w:val="WW8Num26z2"/>
    <w:rsid w:val="008D3E16"/>
    <w:rPr>
      <w:rFonts w:ascii="Wingdings" w:hAnsi="Wingdings" w:cs="Wingdings"/>
    </w:rPr>
  </w:style>
  <w:style w:type="character" w:customStyle="1" w:styleId="WW8Num27z0">
    <w:name w:val="WW8Num27z0"/>
    <w:rsid w:val="008D3E16"/>
    <w:rPr>
      <w:rFonts w:ascii="Calibri" w:eastAsia="Times New Roman" w:hAnsi="Calibri" w:cs="Calibri"/>
    </w:rPr>
  </w:style>
  <w:style w:type="character" w:customStyle="1" w:styleId="WW8Num27z1">
    <w:name w:val="WW8Num27z1"/>
    <w:rsid w:val="008D3E16"/>
    <w:rPr>
      <w:rFonts w:ascii="Courier New" w:hAnsi="Courier New" w:cs="Courier New"/>
    </w:rPr>
  </w:style>
  <w:style w:type="character" w:customStyle="1" w:styleId="WW8Num27z2">
    <w:name w:val="WW8Num27z2"/>
    <w:rsid w:val="008D3E16"/>
    <w:rPr>
      <w:rFonts w:ascii="Wingdings" w:hAnsi="Wingdings" w:cs="Wingdings"/>
    </w:rPr>
  </w:style>
  <w:style w:type="character" w:customStyle="1" w:styleId="WW8Num27z3">
    <w:name w:val="WW8Num27z3"/>
    <w:rsid w:val="008D3E16"/>
    <w:rPr>
      <w:rFonts w:ascii="Symbol" w:hAnsi="Symbol" w:cs="Symbol"/>
    </w:rPr>
  </w:style>
  <w:style w:type="character" w:customStyle="1" w:styleId="WW8Num28z0">
    <w:name w:val="WW8Num28z0"/>
    <w:rsid w:val="008D3E16"/>
    <w:rPr>
      <w:rFonts w:ascii="Symbol" w:hAnsi="Symbol" w:cs="Symbol"/>
    </w:rPr>
  </w:style>
  <w:style w:type="character" w:customStyle="1" w:styleId="WW8Num28z1">
    <w:name w:val="WW8Num28z1"/>
    <w:rsid w:val="008D3E16"/>
    <w:rPr>
      <w:rFonts w:ascii="Courier New" w:hAnsi="Courier New" w:cs="Courier New"/>
    </w:rPr>
  </w:style>
  <w:style w:type="character" w:customStyle="1" w:styleId="WW8Num28z2">
    <w:name w:val="WW8Num28z2"/>
    <w:rsid w:val="008D3E16"/>
    <w:rPr>
      <w:rFonts w:ascii="Wingdings" w:hAnsi="Wingdings" w:cs="Wingdings"/>
    </w:rPr>
  </w:style>
  <w:style w:type="character" w:customStyle="1" w:styleId="WW8Num29z0">
    <w:name w:val="WW8Num29z0"/>
    <w:rsid w:val="008D3E16"/>
    <w:rPr>
      <w:rFonts w:ascii="Calibri" w:eastAsia="Times New Roman" w:hAnsi="Calibri" w:cs="Calibri"/>
    </w:rPr>
  </w:style>
  <w:style w:type="character" w:customStyle="1" w:styleId="WW8Num29z1">
    <w:name w:val="WW8Num29z1"/>
    <w:rsid w:val="008D3E16"/>
    <w:rPr>
      <w:rFonts w:ascii="Courier New" w:hAnsi="Courier New" w:cs="Courier New"/>
    </w:rPr>
  </w:style>
  <w:style w:type="character" w:customStyle="1" w:styleId="WW8Num29z2">
    <w:name w:val="WW8Num29z2"/>
    <w:rsid w:val="008D3E16"/>
    <w:rPr>
      <w:rFonts w:ascii="Wingdings" w:hAnsi="Wingdings" w:cs="Wingdings"/>
    </w:rPr>
  </w:style>
  <w:style w:type="character" w:customStyle="1" w:styleId="WW8Num29z3">
    <w:name w:val="WW8Num29z3"/>
    <w:rsid w:val="008D3E16"/>
    <w:rPr>
      <w:rFonts w:ascii="Symbol" w:hAnsi="Symbol" w:cs="Symbol"/>
    </w:rPr>
  </w:style>
  <w:style w:type="character" w:customStyle="1" w:styleId="WW8Num30z0">
    <w:name w:val="WW8Num30z0"/>
    <w:rsid w:val="008D3E16"/>
    <w:rPr>
      <w:rFonts w:ascii="Symbol" w:hAnsi="Symbol" w:cs="Symbol"/>
      <w:shd w:val="clear" w:color="auto" w:fill="FFFF00"/>
    </w:rPr>
  </w:style>
  <w:style w:type="character" w:customStyle="1" w:styleId="WW8Num30z1">
    <w:name w:val="WW8Num30z1"/>
    <w:rsid w:val="008D3E16"/>
    <w:rPr>
      <w:rFonts w:ascii="Courier New" w:hAnsi="Courier New" w:cs="Courier New"/>
    </w:rPr>
  </w:style>
  <w:style w:type="character" w:customStyle="1" w:styleId="WW8Num30z2">
    <w:name w:val="WW8Num30z2"/>
    <w:rsid w:val="008D3E16"/>
    <w:rPr>
      <w:rFonts w:ascii="Wingdings" w:hAnsi="Wingdings" w:cs="Wingdings"/>
    </w:rPr>
  </w:style>
  <w:style w:type="character" w:customStyle="1" w:styleId="WW8Num31z0">
    <w:name w:val="WW8Num31z0"/>
    <w:rsid w:val="008D3E16"/>
    <w:rPr>
      <w:rFonts w:cs="Times New Roman"/>
    </w:rPr>
  </w:style>
  <w:style w:type="character" w:customStyle="1" w:styleId="WW8Num32z0">
    <w:name w:val="WW8Num32z0"/>
    <w:rsid w:val="008D3E16"/>
  </w:style>
  <w:style w:type="character" w:customStyle="1" w:styleId="WW8Num32z1">
    <w:name w:val="WW8Num32z1"/>
    <w:rsid w:val="008D3E16"/>
  </w:style>
  <w:style w:type="character" w:customStyle="1" w:styleId="WW8Num32z2">
    <w:name w:val="WW8Num32z2"/>
    <w:rsid w:val="008D3E16"/>
  </w:style>
  <w:style w:type="character" w:customStyle="1" w:styleId="WW8Num32z3">
    <w:name w:val="WW8Num32z3"/>
    <w:rsid w:val="008D3E16"/>
  </w:style>
  <w:style w:type="character" w:customStyle="1" w:styleId="WW8Num32z4">
    <w:name w:val="WW8Num32z4"/>
    <w:rsid w:val="008D3E16"/>
  </w:style>
  <w:style w:type="character" w:customStyle="1" w:styleId="WW8Num32z5">
    <w:name w:val="WW8Num32z5"/>
    <w:rsid w:val="008D3E16"/>
  </w:style>
  <w:style w:type="character" w:customStyle="1" w:styleId="WW8Num32z6">
    <w:name w:val="WW8Num32z6"/>
    <w:rsid w:val="008D3E16"/>
  </w:style>
  <w:style w:type="character" w:customStyle="1" w:styleId="WW8Num32z7">
    <w:name w:val="WW8Num32z7"/>
    <w:rsid w:val="008D3E16"/>
  </w:style>
  <w:style w:type="character" w:customStyle="1" w:styleId="WW8Num32z8">
    <w:name w:val="WW8Num32z8"/>
    <w:rsid w:val="008D3E16"/>
  </w:style>
  <w:style w:type="character" w:customStyle="1" w:styleId="WW8Num33z0">
    <w:name w:val="WW8Num33z0"/>
    <w:rsid w:val="008D3E16"/>
    <w:rPr>
      <w:rFonts w:ascii="Symbol" w:eastAsia="Calibri" w:hAnsi="Symbol" w:cs="Symbol"/>
    </w:rPr>
  </w:style>
  <w:style w:type="character" w:customStyle="1" w:styleId="WW8Num33z1">
    <w:name w:val="WW8Num33z1"/>
    <w:rsid w:val="008D3E16"/>
    <w:rPr>
      <w:rFonts w:ascii="Courier New" w:hAnsi="Courier New" w:cs="Courier New"/>
    </w:rPr>
  </w:style>
  <w:style w:type="character" w:customStyle="1" w:styleId="WW8Num33z2">
    <w:name w:val="WW8Num33z2"/>
    <w:rsid w:val="008D3E16"/>
    <w:rPr>
      <w:rFonts w:ascii="Wingdings" w:hAnsi="Wingdings" w:cs="Wingdings"/>
    </w:rPr>
  </w:style>
  <w:style w:type="character" w:customStyle="1" w:styleId="WW8Num34z0">
    <w:name w:val="WW8Num34z0"/>
    <w:rsid w:val="008D3E16"/>
    <w:rPr>
      <w:rFonts w:ascii="Symbol" w:hAnsi="Symbol" w:cs="Symbol"/>
    </w:rPr>
  </w:style>
  <w:style w:type="character" w:customStyle="1" w:styleId="WW8Num34z1">
    <w:name w:val="WW8Num34z1"/>
    <w:rsid w:val="008D3E16"/>
    <w:rPr>
      <w:rFonts w:ascii="Courier New" w:hAnsi="Courier New" w:cs="Courier New"/>
    </w:rPr>
  </w:style>
  <w:style w:type="character" w:customStyle="1" w:styleId="WW8Num34z2">
    <w:name w:val="WW8Num34z2"/>
    <w:rsid w:val="008D3E16"/>
    <w:rPr>
      <w:rFonts w:ascii="Wingdings" w:hAnsi="Wingdings" w:cs="Wingdings"/>
    </w:rPr>
  </w:style>
  <w:style w:type="character" w:customStyle="1" w:styleId="WW8Num35z0">
    <w:name w:val="WW8Num35z0"/>
    <w:rsid w:val="008D3E16"/>
    <w:rPr>
      <w:rFonts w:ascii="Calibri" w:eastAsia="Times New Roman" w:hAnsi="Calibri" w:cs="Calibri"/>
    </w:rPr>
  </w:style>
  <w:style w:type="character" w:customStyle="1" w:styleId="WW8Num35z1">
    <w:name w:val="WW8Num35z1"/>
    <w:rsid w:val="008D3E16"/>
    <w:rPr>
      <w:rFonts w:ascii="Courier New" w:hAnsi="Courier New" w:cs="Courier New"/>
    </w:rPr>
  </w:style>
  <w:style w:type="character" w:customStyle="1" w:styleId="WW8Num35z2">
    <w:name w:val="WW8Num35z2"/>
    <w:rsid w:val="008D3E16"/>
    <w:rPr>
      <w:rFonts w:ascii="Wingdings" w:hAnsi="Wingdings" w:cs="Wingdings"/>
    </w:rPr>
  </w:style>
  <w:style w:type="character" w:customStyle="1" w:styleId="WW8Num35z3">
    <w:name w:val="WW8Num35z3"/>
    <w:rsid w:val="008D3E16"/>
    <w:rPr>
      <w:rFonts w:ascii="Symbol" w:hAnsi="Symbol" w:cs="Symbol"/>
    </w:rPr>
  </w:style>
  <w:style w:type="character" w:customStyle="1" w:styleId="WW8Num36z0">
    <w:name w:val="WW8Num36z0"/>
    <w:rsid w:val="008D3E16"/>
    <w:rPr>
      <w:lang w:val="el-GR"/>
    </w:rPr>
  </w:style>
  <w:style w:type="character" w:customStyle="1" w:styleId="WW8Num36z1">
    <w:name w:val="WW8Num36z1"/>
    <w:rsid w:val="008D3E16"/>
  </w:style>
  <w:style w:type="character" w:customStyle="1" w:styleId="WW8Num36z2">
    <w:name w:val="WW8Num36z2"/>
    <w:rsid w:val="008D3E16"/>
  </w:style>
  <w:style w:type="character" w:customStyle="1" w:styleId="WW8Num36z3">
    <w:name w:val="WW8Num36z3"/>
    <w:rsid w:val="008D3E16"/>
  </w:style>
  <w:style w:type="character" w:customStyle="1" w:styleId="WW8Num36z4">
    <w:name w:val="WW8Num36z4"/>
    <w:rsid w:val="008D3E16"/>
  </w:style>
  <w:style w:type="character" w:customStyle="1" w:styleId="WW8Num36z5">
    <w:name w:val="WW8Num36z5"/>
    <w:rsid w:val="008D3E16"/>
  </w:style>
  <w:style w:type="character" w:customStyle="1" w:styleId="WW8Num36z6">
    <w:name w:val="WW8Num36z6"/>
    <w:rsid w:val="008D3E16"/>
  </w:style>
  <w:style w:type="character" w:customStyle="1" w:styleId="WW8Num36z7">
    <w:name w:val="WW8Num36z7"/>
    <w:rsid w:val="008D3E16"/>
  </w:style>
  <w:style w:type="character" w:customStyle="1" w:styleId="WW8Num36z8">
    <w:name w:val="WW8Num36z8"/>
    <w:rsid w:val="008D3E16"/>
  </w:style>
  <w:style w:type="character" w:customStyle="1" w:styleId="WW8Num37z0">
    <w:name w:val="WW8Num37z0"/>
    <w:rsid w:val="008D3E16"/>
    <w:rPr>
      <w:rFonts w:ascii="Calibri" w:eastAsia="Times New Roman" w:hAnsi="Calibri" w:cs="Calibri"/>
    </w:rPr>
  </w:style>
  <w:style w:type="character" w:customStyle="1" w:styleId="WW8Num37z1">
    <w:name w:val="WW8Num37z1"/>
    <w:rsid w:val="008D3E16"/>
    <w:rPr>
      <w:rFonts w:ascii="Courier New" w:hAnsi="Courier New" w:cs="Courier New"/>
    </w:rPr>
  </w:style>
  <w:style w:type="character" w:customStyle="1" w:styleId="WW8Num37z2">
    <w:name w:val="WW8Num37z2"/>
    <w:rsid w:val="008D3E16"/>
    <w:rPr>
      <w:rFonts w:ascii="Wingdings" w:hAnsi="Wingdings" w:cs="Wingdings"/>
    </w:rPr>
  </w:style>
  <w:style w:type="character" w:customStyle="1" w:styleId="WW8Num37z3">
    <w:name w:val="WW8Num37z3"/>
    <w:rsid w:val="008D3E16"/>
    <w:rPr>
      <w:rFonts w:ascii="Symbol" w:hAnsi="Symbol" w:cs="Symbol"/>
    </w:rPr>
  </w:style>
  <w:style w:type="character" w:customStyle="1" w:styleId="WW8Num38z0">
    <w:name w:val="WW8Num38z0"/>
    <w:rsid w:val="008D3E16"/>
  </w:style>
  <w:style w:type="character" w:customStyle="1" w:styleId="WW8Num38z1">
    <w:name w:val="WW8Num38z1"/>
    <w:rsid w:val="008D3E16"/>
  </w:style>
  <w:style w:type="character" w:customStyle="1" w:styleId="WW8Num38z2">
    <w:name w:val="WW8Num38z2"/>
    <w:rsid w:val="008D3E16"/>
  </w:style>
  <w:style w:type="character" w:customStyle="1" w:styleId="WW8Num38z3">
    <w:name w:val="WW8Num38z3"/>
    <w:rsid w:val="008D3E16"/>
  </w:style>
  <w:style w:type="character" w:customStyle="1" w:styleId="WW8Num38z4">
    <w:name w:val="WW8Num38z4"/>
    <w:rsid w:val="008D3E16"/>
  </w:style>
  <w:style w:type="character" w:customStyle="1" w:styleId="WW8Num38z5">
    <w:name w:val="WW8Num38z5"/>
    <w:rsid w:val="008D3E16"/>
  </w:style>
  <w:style w:type="character" w:customStyle="1" w:styleId="WW8Num38z6">
    <w:name w:val="WW8Num38z6"/>
    <w:rsid w:val="008D3E16"/>
  </w:style>
  <w:style w:type="character" w:customStyle="1" w:styleId="WW8Num38z7">
    <w:name w:val="WW8Num38z7"/>
    <w:rsid w:val="008D3E16"/>
  </w:style>
  <w:style w:type="character" w:customStyle="1" w:styleId="WW8Num38z8">
    <w:name w:val="WW8Num38z8"/>
    <w:rsid w:val="008D3E16"/>
  </w:style>
  <w:style w:type="character" w:customStyle="1" w:styleId="WW-DefaultParagraphFont111111111111111111">
    <w:name w:val="WW-Default Paragraph Font111111111111111111"/>
    <w:rsid w:val="008D3E16"/>
  </w:style>
  <w:style w:type="character" w:customStyle="1" w:styleId="WW8Num4z1">
    <w:name w:val="WW8Num4z1"/>
    <w:rsid w:val="008D3E16"/>
    <w:rPr>
      <w:rFonts w:cs="Times New Roman"/>
    </w:rPr>
  </w:style>
  <w:style w:type="character" w:customStyle="1" w:styleId="WW8Num5z1">
    <w:name w:val="WW8Num5z1"/>
    <w:rsid w:val="008D3E16"/>
    <w:rPr>
      <w:rFonts w:cs="Times New Roman"/>
    </w:rPr>
  </w:style>
  <w:style w:type="character" w:customStyle="1" w:styleId="WW8Num29z4">
    <w:name w:val="WW8Num29z4"/>
    <w:rsid w:val="008D3E16"/>
  </w:style>
  <w:style w:type="character" w:customStyle="1" w:styleId="WW8Num29z5">
    <w:name w:val="WW8Num29z5"/>
    <w:rsid w:val="008D3E16"/>
  </w:style>
  <w:style w:type="character" w:customStyle="1" w:styleId="WW8Num29z6">
    <w:name w:val="WW8Num29z6"/>
    <w:rsid w:val="008D3E16"/>
  </w:style>
  <w:style w:type="character" w:customStyle="1" w:styleId="WW8Num29z7">
    <w:name w:val="WW8Num29z7"/>
    <w:rsid w:val="008D3E16"/>
  </w:style>
  <w:style w:type="character" w:customStyle="1" w:styleId="WW8Num29z8">
    <w:name w:val="WW8Num29z8"/>
    <w:rsid w:val="008D3E16"/>
  </w:style>
  <w:style w:type="character" w:customStyle="1" w:styleId="WW8Num30z3">
    <w:name w:val="WW8Num30z3"/>
    <w:rsid w:val="008D3E16"/>
    <w:rPr>
      <w:rFonts w:ascii="Symbol" w:hAnsi="Symbol" w:cs="Symbol"/>
    </w:rPr>
  </w:style>
  <w:style w:type="character" w:customStyle="1" w:styleId="WW8Num31z1">
    <w:name w:val="WW8Num31z1"/>
    <w:rsid w:val="008D3E16"/>
  </w:style>
  <w:style w:type="character" w:customStyle="1" w:styleId="WW8Num31z2">
    <w:name w:val="WW8Num31z2"/>
    <w:rsid w:val="008D3E16"/>
  </w:style>
  <w:style w:type="character" w:customStyle="1" w:styleId="WW8Num31z3">
    <w:name w:val="WW8Num31z3"/>
    <w:rsid w:val="008D3E16"/>
  </w:style>
  <w:style w:type="character" w:customStyle="1" w:styleId="WW8Num31z4">
    <w:name w:val="WW8Num31z4"/>
    <w:rsid w:val="008D3E16"/>
  </w:style>
  <w:style w:type="character" w:customStyle="1" w:styleId="WW8Num31z5">
    <w:name w:val="WW8Num31z5"/>
    <w:rsid w:val="008D3E16"/>
  </w:style>
  <w:style w:type="character" w:customStyle="1" w:styleId="WW8Num31z6">
    <w:name w:val="WW8Num31z6"/>
    <w:rsid w:val="008D3E16"/>
  </w:style>
  <w:style w:type="character" w:customStyle="1" w:styleId="WW8Num31z7">
    <w:name w:val="WW8Num31z7"/>
    <w:rsid w:val="008D3E16"/>
  </w:style>
  <w:style w:type="character" w:customStyle="1" w:styleId="WW8Num31z8">
    <w:name w:val="WW8Num31z8"/>
    <w:rsid w:val="008D3E16"/>
  </w:style>
  <w:style w:type="character" w:customStyle="1" w:styleId="WW8Num39z0">
    <w:name w:val="WW8Num39z0"/>
    <w:rsid w:val="008D3E16"/>
    <w:rPr>
      <w:rFonts w:ascii="Calibri" w:eastAsia="Times New Roman" w:hAnsi="Calibri" w:cs="Calibri"/>
    </w:rPr>
  </w:style>
  <w:style w:type="character" w:customStyle="1" w:styleId="WW8Num39z1">
    <w:name w:val="WW8Num39z1"/>
    <w:rsid w:val="008D3E16"/>
    <w:rPr>
      <w:rFonts w:ascii="Courier New" w:hAnsi="Courier New" w:cs="Courier New"/>
    </w:rPr>
  </w:style>
  <w:style w:type="character" w:customStyle="1" w:styleId="WW8Num39z2">
    <w:name w:val="WW8Num39z2"/>
    <w:rsid w:val="008D3E16"/>
    <w:rPr>
      <w:rFonts w:ascii="Wingdings" w:hAnsi="Wingdings" w:cs="Wingdings"/>
    </w:rPr>
  </w:style>
  <w:style w:type="character" w:customStyle="1" w:styleId="WW8Num39z3">
    <w:name w:val="WW8Num39z3"/>
    <w:rsid w:val="008D3E16"/>
    <w:rPr>
      <w:rFonts w:ascii="Symbol" w:hAnsi="Symbol" w:cs="Symbol"/>
    </w:rPr>
  </w:style>
  <w:style w:type="character" w:customStyle="1" w:styleId="WW8Num40z0">
    <w:name w:val="WW8Num40z0"/>
    <w:rsid w:val="008D3E16"/>
    <w:rPr>
      <w:rFonts w:ascii="Symbol" w:hAnsi="Symbol" w:cs="Symbol"/>
    </w:rPr>
  </w:style>
  <w:style w:type="character" w:customStyle="1" w:styleId="WW8Num40z1">
    <w:name w:val="WW8Num40z1"/>
    <w:rsid w:val="008D3E16"/>
    <w:rPr>
      <w:rFonts w:ascii="Courier New" w:hAnsi="Courier New" w:cs="Courier New"/>
    </w:rPr>
  </w:style>
  <w:style w:type="character" w:customStyle="1" w:styleId="WW8Num40z2">
    <w:name w:val="WW8Num40z2"/>
    <w:rsid w:val="008D3E16"/>
    <w:rPr>
      <w:rFonts w:ascii="Wingdings" w:hAnsi="Wingdings" w:cs="Wingdings"/>
    </w:rPr>
  </w:style>
  <w:style w:type="character" w:customStyle="1" w:styleId="WW8Num41z0">
    <w:name w:val="WW8Num41z0"/>
    <w:rsid w:val="008D3E16"/>
    <w:rPr>
      <w:rFonts w:ascii="Arial" w:hAnsi="Arial" w:cs="Times New Roman"/>
      <w:b/>
      <w:i w:val="0"/>
      <w:sz w:val="20"/>
      <w:szCs w:val="20"/>
    </w:rPr>
  </w:style>
  <w:style w:type="character" w:customStyle="1" w:styleId="WW8Num41z1">
    <w:name w:val="WW8Num41z1"/>
    <w:rsid w:val="008D3E16"/>
    <w:rPr>
      <w:rFonts w:cs="Times New Roman"/>
    </w:rPr>
  </w:style>
  <w:style w:type="character" w:customStyle="1" w:styleId="WW8Num41z2">
    <w:name w:val="WW8Num41z2"/>
    <w:rsid w:val="008D3E16"/>
    <w:rPr>
      <w:rFonts w:ascii="Arial" w:hAnsi="Arial" w:cs="Times New Roman"/>
      <w:b w:val="0"/>
      <w:i w:val="0"/>
    </w:rPr>
  </w:style>
  <w:style w:type="character" w:customStyle="1" w:styleId="WW8Num41z3">
    <w:name w:val="WW8Num41z3"/>
    <w:rsid w:val="008D3E16"/>
    <w:rPr>
      <w:rFonts w:ascii="Arial" w:hAnsi="Arial" w:cs="Times New Roman"/>
      <w:b w:val="0"/>
      <w:i w:val="0"/>
      <w:sz w:val="20"/>
      <w:szCs w:val="20"/>
    </w:rPr>
  </w:style>
  <w:style w:type="character" w:customStyle="1" w:styleId="DefaultParagraphFont1">
    <w:name w:val="Default Paragraph Font1"/>
    <w:rsid w:val="008D3E16"/>
  </w:style>
  <w:style w:type="character" w:customStyle="1" w:styleId="Heading1Char">
    <w:name w:val="Heading 1 Char"/>
    <w:rsid w:val="008D3E16"/>
    <w:rPr>
      <w:rFonts w:ascii="Arial" w:hAnsi="Arial" w:cs="Arial"/>
      <w:b/>
      <w:bCs/>
      <w:color w:val="333399"/>
      <w:sz w:val="28"/>
      <w:szCs w:val="32"/>
      <w:lang w:val="en-US"/>
    </w:rPr>
  </w:style>
  <w:style w:type="character" w:customStyle="1" w:styleId="Heading2Char">
    <w:name w:val="Heading 2 Char"/>
    <w:rsid w:val="008D3E16"/>
    <w:rPr>
      <w:rFonts w:ascii="Arial" w:hAnsi="Arial" w:cs="Arial"/>
      <w:b/>
      <w:color w:val="002060"/>
      <w:sz w:val="24"/>
      <w:szCs w:val="22"/>
      <w:lang w:val="en-GB"/>
    </w:rPr>
  </w:style>
  <w:style w:type="character" w:customStyle="1" w:styleId="Heading5Char">
    <w:name w:val="Heading 5 Char"/>
    <w:rsid w:val="008D3E16"/>
    <w:rPr>
      <w:rFonts w:ascii="Calibri" w:eastAsia="Times New Roman" w:hAnsi="Calibri" w:cs="Times New Roman"/>
      <w:b/>
      <w:bCs/>
      <w:i/>
      <w:iCs/>
      <w:sz w:val="26"/>
      <w:szCs w:val="26"/>
      <w:lang w:val="en-GB"/>
    </w:rPr>
  </w:style>
  <w:style w:type="character" w:customStyle="1" w:styleId="DateChar">
    <w:name w:val="Date Char"/>
    <w:rsid w:val="008D3E16"/>
    <w:rPr>
      <w:sz w:val="24"/>
      <w:szCs w:val="24"/>
      <w:lang w:val="en-GB"/>
    </w:rPr>
  </w:style>
  <w:style w:type="character" w:customStyle="1" w:styleId="FooterChar">
    <w:name w:val="Footer Char"/>
    <w:rsid w:val="008D3E16"/>
    <w:rPr>
      <w:rFonts w:eastAsia="MS Mincho" w:cs="Times New Roman"/>
      <w:sz w:val="24"/>
      <w:szCs w:val="24"/>
      <w:lang w:val="en-US" w:eastAsia="ja-JP"/>
    </w:rPr>
  </w:style>
  <w:style w:type="character" w:styleId="a3">
    <w:name w:val="annotation reference"/>
    <w:rsid w:val="008D3E16"/>
    <w:rPr>
      <w:sz w:val="16"/>
    </w:rPr>
  </w:style>
  <w:style w:type="character" w:styleId="-">
    <w:name w:val="Hyperlink"/>
    <w:uiPriority w:val="99"/>
    <w:rsid w:val="008D3E16"/>
    <w:rPr>
      <w:color w:val="0000FF"/>
      <w:u w:val="single"/>
    </w:rPr>
  </w:style>
  <w:style w:type="character" w:customStyle="1" w:styleId="HeaderChar">
    <w:name w:val="Header Char"/>
    <w:rsid w:val="008D3E16"/>
    <w:rPr>
      <w:rFonts w:cs="Times New Roman"/>
      <w:sz w:val="24"/>
      <w:szCs w:val="24"/>
      <w:lang w:val="en-GB"/>
    </w:rPr>
  </w:style>
  <w:style w:type="character" w:styleId="a4">
    <w:name w:val="page number"/>
    <w:rsid w:val="008D3E16"/>
    <w:rPr>
      <w:rFonts w:cs="Times New Roman"/>
    </w:rPr>
  </w:style>
  <w:style w:type="character" w:customStyle="1" w:styleId="BalloonTextChar">
    <w:name w:val="Balloon Text Char"/>
    <w:rsid w:val="008D3E16"/>
    <w:rPr>
      <w:rFonts w:ascii="Tahoma" w:hAnsi="Tahoma" w:cs="Tahoma"/>
      <w:sz w:val="16"/>
      <w:szCs w:val="16"/>
      <w:lang w:val="en-GB"/>
    </w:rPr>
  </w:style>
  <w:style w:type="character" w:customStyle="1" w:styleId="CommentTextChar">
    <w:name w:val="Comment Text Char"/>
    <w:rsid w:val="008D3E16"/>
    <w:rPr>
      <w:rFonts w:cs="Times New Roman"/>
      <w:lang w:val="en-GB"/>
    </w:rPr>
  </w:style>
  <w:style w:type="character" w:customStyle="1" w:styleId="CommentSubjectChar">
    <w:name w:val="Comment Subject Char"/>
    <w:rsid w:val="008D3E16"/>
    <w:rPr>
      <w:rFonts w:cs="Times New Roman"/>
      <w:b/>
      <w:bCs/>
      <w:lang w:val="en-GB"/>
    </w:rPr>
  </w:style>
  <w:style w:type="character" w:customStyle="1" w:styleId="BodyTextChar">
    <w:name w:val="Body Text Char"/>
    <w:rsid w:val="008D3E16"/>
    <w:rPr>
      <w:rFonts w:cs="Times New Roman"/>
      <w:sz w:val="24"/>
      <w:szCs w:val="24"/>
      <w:lang w:val="en-GB"/>
    </w:rPr>
  </w:style>
  <w:style w:type="character" w:styleId="a5">
    <w:name w:val="Placeholder Text"/>
    <w:rsid w:val="008D3E16"/>
    <w:rPr>
      <w:rFonts w:cs="Times New Roman"/>
      <w:color w:val="808080"/>
    </w:rPr>
  </w:style>
  <w:style w:type="character" w:customStyle="1" w:styleId="a6">
    <w:name w:val="Χαρακτήρες υποσημείωσης"/>
    <w:rsid w:val="008D3E16"/>
    <w:rPr>
      <w:rFonts w:cs="Times New Roman"/>
      <w:vertAlign w:val="superscript"/>
    </w:rPr>
  </w:style>
  <w:style w:type="character" w:customStyle="1" w:styleId="FootnoteTextChar">
    <w:name w:val="Footnote Text Char"/>
    <w:rsid w:val="008D3E16"/>
    <w:rPr>
      <w:rFonts w:ascii="Calibri" w:hAnsi="Calibri" w:cs="Times New Roman"/>
      <w:lang w:val="x-none"/>
    </w:rPr>
  </w:style>
  <w:style w:type="character" w:customStyle="1" w:styleId="Heading3Char">
    <w:name w:val="Heading 3 Char"/>
    <w:rsid w:val="008D3E16"/>
    <w:rPr>
      <w:rFonts w:ascii="Arial" w:hAnsi="Arial" w:cs="Arial"/>
      <w:b/>
      <w:bCs/>
      <w:sz w:val="22"/>
      <w:szCs w:val="26"/>
      <w:lang w:val="en-GB"/>
    </w:rPr>
  </w:style>
  <w:style w:type="character" w:customStyle="1" w:styleId="Heading4Char">
    <w:name w:val="Heading 4 Char"/>
    <w:rsid w:val="008D3E16"/>
    <w:rPr>
      <w:rFonts w:ascii="Arial" w:eastAsia="Times New Roman" w:hAnsi="Arial" w:cs="Times New Roman"/>
      <w:b/>
      <w:bCs/>
      <w:sz w:val="22"/>
      <w:szCs w:val="28"/>
      <w:lang w:val="en-GB"/>
    </w:rPr>
  </w:style>
  <w:style w:type="character" w:customStyle="1" w:styleId="DocTitleChar">
    <w:name w:val="Doc Title Char"/>
    <w:basedOn w:val="Heading1Char"/>
    <w:rsid w:val="008D3E16"/>
    <w:rPr>
      <w:rFonts w:ascii="Arial" w:hAnsi="Arial" w:cs="Arial"/>
      <w:b/>
      <w:bCs/>
      <w:color w:val="333399"/>
      <w:sz w:val="28"/>
      <w:szCs w:val="32"/>
      <w:lang w:val="en-US"/>
    </w:rPr>
  </w:style>
  <w:style w:type="character" w:customStyle="1" w:styleId="Style1Char">
    <w:name w:val="Style1 Char"/>
    <w:rsid w:val="008D3E16"/>
    <w:rPr>
      <w:rFonts w:ascii="Calibri" w:hAnsi="Calibri" w:cs="Calibri"/>
      <w:b/>
      <w:bCs/>
      <w:color w:val="333399"/>
      <w:sz w:val="40"/>
      <w:szCs w:val="40"/>
      <w:lang w:val="en-US"/>
    </w:rPr>
  </w:style>
  <w:style w:type="character" w:customStyle="1" w:styleId="ContentsChar">
    <w:name w:val="Contents Char"/>
    <w:rsid w:val="008D3E16"/>
    <w:rPr>
      <w:rFonts w:ascii="Calibri" w:hAnsi="Calibri" w:cs="Calibri"/>
      <w:b/>
      <w:bCs/>
      <w:color w:val="333399"/>
      <w:sz w:val="28"/>
      <w:szCs w:val="32"/>
      <w:lang w:val="en-US"/>
    </w:rPr>
  </w:style>
  <w:style w:type="character" w:customStyle="1" w:styleId="EndnoteTextChar">
    <w:name w:val="Endnote Text Char"/>
    <w:rsid w:val="008D3E16"/>
    <w:rPr>
      <w:rFonts w:ascii="Calibri" w:hAnsi="Calibri" w:cs="Calibri"/>
      <w:lang w:val="en-GB"/>
    </w:rPr>
  </w:style>
  <w:style w:type="character" w:customStyle="1" w:styleId="a7">
    <w:name w:val="Χαρακτήρες σημείωσης τέλους"/>
    <w:rsid w:val="008D3E16"/>
    <w:rPr>
      <w:vertAlign w:val="superscript"/>
    </w:rPr>
  </w:style>
  <w:style w:type="character" w:customStyle="1" w:styleId="FootnoteReference2">
    <w:name w:val="Footnote Reference2"/>
    <w:rsid w:val="008D3E16"/>
    <w:rPr>
      <w:vertAlign w:val="superscript"/>
    </w:rPr>
  </w:style>
  <w:style w:type="character" w:customStyle="1" w:styleId="EndnoteReference1">
    <w:name w:val="Endnote Reference1"/>
    <w:rsid w:val="008D3E16"/>
    <w:rPr>
      <w:vertAlign w:val="superscript"/>
    </w:rPr>
  </w:style>
  <w:style w:type="character" w:customStyle="1" w:styleId="a8">
    <w:name w:val="Κουκκίδες"/>
    <w:rsid w:val="008D3E16"/>
    <w:rPr>
      <w:rFonts w:ascii="OpenSymbol" w:eastAsia="OpenSymbol" w:hAnsi="OpenSymbol" w:cs="OpenSymbol"/>
    </w:rPr>
  </w:style>
  <w:style w:type="character" w:styleId="a9">
    <w:name w:val="Strong"/>
    <w:uiPriority w:val="22"/>
    <w:qFormat/>
    <w:rsid w:val="008D3E16"/>
    <w:rPr>
      <w:b/>
      <w:bCs/>
    </w:rPr>
  </w:style>
  <w:style w:type="character" w:customStyle="1" w:styleId="10">
    <w:name w:val="Προεπιλεγμένη γραμματοσειρά1"/>
    <w:rsid w:val="008D3E16"/>
  </w:style>
  <w:style w:type="character" w:customStyle="1" w:styleId="aa">
    <w:name w:val="Σύμβολο υποσημείωσης"/>
    <w:rsid w:val="008D3E16"/>
    <w:rPr>
      <w:vertAlign w:val="superscript"/>
    </w:rPr>
  </w:style>
  <w:style w:type="character" w:styleId="ab">
    <w:name w:val="Emphasis"/>
    <w:uiPriority w:val="20"/>
    <w:qFormat/>
    <w:rsid w:val="008D3E16"/>
    <w:rPr>
      <w:i/>
      <w:iCs/>
      <w:color w:val="70AD47"/>
    </w:rPr>
  </w:style>
  <w:style w:type="character" w:customStyle="1" w:styleId="ac">
    <w:name w:val="Χαρακτήρες αρίθμησης"/>
    <w:rsid w:val="008D3E16"/>
  </w:style>
  <w:style w:type="character" w:customStyle="1" w:styleId="normalwithoutspacingChar">
    <w:name w:val="normal_without_spacing Char"/>
    <w:rsid w:val="008D3E16"/>
    <w:rPr>
      <w:rFonts w:ascii="Calibri" w:hAnsi="Calibri" w:cs="Calibri"/>
      <w:sz w:val="22"/>
      <w:szCs w:val="24"/>
    </w:rPr>
  </w:style>
  <w:style w:type="character" w:customStyle="1" w:styleId="FootnoteTextChar1">
    <w:name w:val="Footnote Text Char1"/>
    <w:rsid w:val="008D3E16"/>
    <w:rPr>
      <w:rFonts w:ascii="Calibri" w:hAnsi="Calibri" w:cs="Calibri"/>
      <w:lang w:val="en-IE" w:eastAsia="zh-CN"/>
    </w:rPr>
  </w:style>
  <w:style w:type="character" w:customStyle="1" w:styleId="foothangingChar">
    <w:name w:val="foot_hanging Char"/>
    <w:rsid w:val="008D3E16"/>
    <w:rPr>
      <w:rFonts w:ascii="Calibri" w:hAnsi="Calibri" w:cs="Calibri"/>
      <w:sz w:val="18"/>
      <w:szCs w:val="18"/>
      <w:lang w:val="en-IE" w:eastAsia="zh-CN"/>
    </w:rPr>
  </w:style>
  <w:style w:type="character" w:customStyle="1" w:styleId="HTMLPreformattedChar">
    <w:name w:val="HTML Preformatted Char"/>
    <w:rsid w:val="008D3E16"/>
    <w:rPr>
      <w:rFonts w:ascii="Courier New" w:hAnsi="Courier New" w:cs="Courier New"/>
    </w:rPr>
  </w:style>
  <w:style w:type="character" w:customStyle="1" w:styleId="apple-converted-space">
    <w:name w:val="apple-converted-space"/>
    <w:basedOn w:val="WW-DefaultParagraphFont111111111111111111"/>
    <w:rsid w:val="008D3E16"/>
  </w:style>
  <w:style w:type="character" w:customStyle="1" w:styleId="BodyTextIndent3Char">
    <w:name w:val="Body Text Indent 3 Char"/>
    <w:rsid w:val="008D3E16"/>
    <w:rPr>
      <w:rFonts w:ascii="Calibri" w:hAnsi="Calibri" w:cs="Calibri"/>
      <w:sz w:val="16"/>
      <w:szCs w:val="16"/>
      <w:lang w:val="en-GB"/>
    </w:rPr>
  </w:style>
  <w:style w:type="character" w:customStyle="1" w:styleId="WW-FootnoteReference">
    <w:name w:val="WW-Footnote Reference"/>
    <w:rsid w:val="008D3E16"/>
    <w:rPr>
      <w:vertAlign w:val="superscript"/>
    </w:rPr>
  </w:style>
  <w:style w:type="character" w:customStyle="1" w:styleId="WW-EndnoteReference">
    <w:name w:val="WW-Endnote Reference"/>
    <w:rsid w:val="008D3E16"/>
    <w:rPr>
      <w:vertAlign w:val="superscript"/>
    </w:rPr>
  </w:style>
  <w:style w:type="character" w:customStyle="1" w:styleId="FootnoteReference1">
    <w:name w:val="Footnote Reference1"/>
    <w:rsid w:val="008D3E16"/>
    <w:rPr>
      <w:vertAlign w:val="superscript"/>
    </w:rPr>
  </w:style>
  <w:style w:type="character" w:customStyle="1" w:styleId="FootnoteTextChar2">
    <w:name w:val="Footnote Text Char2"/>
    <w:rsid w:val="008D3E16"/>
    <w:rPr>
      <w:rFonts w:ascii="Calibri" w:hAnsi="Calibri" w:cs="Calibri"/>
      <w:sz w:val="18"/>
      <w:lang w:val="en-IE" w:eastAsia="zh-CN"/>
    </w:rPr>
  </w:style>
  <w:style w:type="character" w:customStyle="1" w:styleId="foothangingChar1">
    <w:name w:val="foot_hanging Char1"/>
    <w:rsid w:val="008D3E16"/>
    <w:rPr>
      <w:rFonts w:ascii="Calibri" w:hAnsi="Calibri" w:cs="Calibri"/>
      <w:sz w:val="18"/>
      <w:szCs w:val="18"/>
      <w:lang w:val="en-IE" w:eastAsia="zh-CN"/>
    </w:rPr>
  </w:style>
  <w:style w:type="character" w:customStyle="1" w:styleId="footersChar">
    <w:name w:val="footers Char"/>
    <w:basedOn w:val="foothangingChar1"/>
    <w:rsid w:val="008D3E16"/>
    <w:rPr>
      <w:rFonts w:ascii="Calibri" w:hAnsi="Calibri" w:cs="Calibri"/>
      <w:sz w:val="18"/>
      <w:szCs w:val="18"/>
      <w:lang w:val="en-IE" w:eastAsia="zh-CN"/>
    </w:rPr>
  </w:style>
  <w:style w:type="character" w:customStyle="1" w:styleId="CommentTextChar1">
    <w:name w:val="Comment Text Char1"/>
    <w:rsid w:val="008D3E16"/>
    <w:rPr>
      <w:rFonts w:ascii="Calibri" w:hAnsi="Calibri" w:cs="Calibri"/>
      <w:lang w:val="en-GB" w:eastAsia="zh-CN"/>
    </w:rPr>
  </w:style>
  <w:style w:type="character" w:customStyle="1" w:styleId="HTMLPreformattedChar1">
    <w:name w:val="HTML Preformatted Char1"/>
    <w:rsid w:val="008D3E16"/>
    <w:rPr>
      <w:rFonts w:ascii="Courier New" w:hAnsi="Courier New" w:cs="Courier New"/>
      <w:lang w:eastAsia="zh-CN"/>
    </w:rPr>
  </w:style>
  <w:style w:type="character" w:customStyle="1" w:styleId="BodyText3Char">
    <w:name w:val="Body Text 3 Char"/>
    <w:rsid w:val="008D3E16"/>
    <w:rPr>
      <w:rFonts w:ascii="Calibri" w:hAnsi="Calibri" w:cs="Calibri"/>
      <w:sz w:val="16"/>
      <w:szCs w:val="16"/>
      <w:lang w:val="en-GB" w:eastAsia="zh-CN"/>
    </w:rPr>
  </w:style>
  <w:style w:type="character" w:customStyle="1" w:styleId="WW-FootnoteReference1">
    <w:name w:val="WW-Footnote Reference1"/>
    <w:rsid w:val="008D3E16"/>
    <w:rPr>
      <w:vertAlign w:val="superscript"/>
    </w:rPr>
  </w:style>
  <w:style w:type="character" w:customStyle="1" w:styleId="WW-EndnoteReference1">
    <w:name w:val="WW-Endnote Reference1"/>
    <w:rsid w:val="008D3E16"/>
    <w:rPr>
      <w:vertAlign w:val="superscript"/>
    </w:rPr>
  </w:style>
  <w:style w:type="character" w:customStyle="1" w:styleId="WW-FootnoteReference2">
    <w:name w:val="WW-Footnote Reference2"/>
    <w:rsid w:val="008D3E16"/>
    <w:rPr>
      <w:vertAlign w:val="superscript"/>
    </w:rPr>
  </w:style>
  <w:style w:type="character" w:customStyle="1" w:styleId="WW-EndnoteReference2">
    <w:name w:val="WW-Endnote Reference2"/>
    <w:rsid w:val="008D3E16"/>
    <w:rPr>
      <w:vertAlign w:val="superscript"/>
    </w:rPr>
  </w:style>
  <w:style w:type="character" w:customStyle="1" w:styleId="FootnoteTextChar3">
    <w:name w:val="Footnote Text Char3"/>
    <w:rsid w:val="008D3E16"/>
    <w:rPr>
      <w:rFonts w:ascii="Calibri" w:hAnsi="Calibri" w:cs="Calibri"/>
      <w:sz w:val="18"/>
      <w:lang w:val="en-IE" w:eastAsia="zh-CN"/>
    </w:rPr>
  </w:style>
  <w:style w:type="character" w:customStyle="1" w:styleId="foothangingChar2">
    <w:name w:val="foot_hanging Char2"/>
    <w:rsid w:val="008D3E16"/>
    <w:rPr>
      <w:rFonts w:ascii="Calibri" w:hAnsi="Calibri" w:cs="Calibri"/>
      <w:sz w:val="18"/>
      <w:szCs w:val="18"/>
      <w:lang w:val="en-IE" w:eastAsia="zh-CN"/>
    </w:rPr>
  </w:style>
  <w:style w:type="character" w:customStyle="1" w:styleId="footersChar1">
    <w:name w:val="footers Char1"/>
    <w:basedOn w:val="foothangingChar2"/>
    <w:rsid w:val="008D3E16"/>
    <w:rPr>
      <w:rFonts w:ascii="Calibri" w:hAnsi="Calibri" w:cs="Calibri"/>
      <w:sz w:val="18"/>
      <w:szCs w:val="18"/>
      <w:lang w:val="en-IE" w:eastAsia="zh-CN"/>
    </w:rPr>
  </w:style>
  <w:style w:type="character" w:customStyle="1" w:styleId="foootChar">
    <w:name w:val="fooot Char"/>
    <w:basedOn w:val="footersChar1"/>
    <w:rsid w:val="008D3E16"/>
    <w:rPr>
      <w:rFonts w:ascii="Calibri" w:hAnsi="Calibri" w:cs="Calibri"/>
      <w:sz w:val="18"/>
      <w:szCs w:val="18"/>
      <w:lang w:val="en-IE" w:eastAsia="zh-CN"/>
    </w:rPr>
  </w:style>
  <w:style w:type="character" w:customStyle="1" w:styleId="11">
    <w:name w:val="Παραπομπή υποσημείωσης1"/>
    <w:rsid w:val="008D3E16"/>
    <w:rPr>
      <w:vertAlign w:val="superscript"/>
    </w:rPr>
  </w:style>
  <w:style w:type="character" w:customStyle="1" w:styleId="12">
    <w:name w:val="Παραπομπή σημείωσης τέλους1"/>
    <w:rsid w:val="008D3E16"/>
    <w:rPr>
      <w:vertAlign w:val="superscript"/>
    </w:rPr>
  </w:style>
  <w:style w:type="character" w:customStyle="1" w:styleId="Char">
    <w:name w:val="Κείμενο πλαισίου Char"/>
    <w:rsid w:val="008D3E16"/>
    <w:rPr>
      <w:rFonts w:ascii="Tahoma" w:hAnsi="Tahoma" w:cs="Tahoma"/>
      <w:sz w:val="16"/>
      <w:szCs w:val="16"/>
      <w:lang w:val="en-GB"/>
    </w:rPr>
  </w:style>
  <w:style w:type="character" w:customStyle="1" w:styleId="13">
    <w:name w:val="Παραπομπή σχολίου1"/>
    <w:rsid w:val="008D3E16"/>
    <w:rPr>
      <w:sz w:val="16"/>
      <w:szCs w:val="16"/>
    </w:rPr>
  </w:style>
  <w:style w:type="character" w:customStyle="1" w:styleId="Char0">
    <w:name w:val="Κείμενο σχολίου Char"/>
    <w:rsid w:val="008D3E16"/>
    <w:rPr>
      <w:rFonts w:ascii="Calibri" w:hAnsi="Calibri" w:cs="Calibri"/>
      <w:lang w:val="en-GB"/>
    </w:rPr>
  </w:style>
  <w:style w:type="character" w:customStyle="1" w:styleId="Char1">
    <w:name w:val="Θέμα σχολίου Char"/>
    <w:rsid w:val="008D3E16"/>
    <w:rPr>
      <w:rFonts w:ascii="Calibri" w:hAnsi="Calibri" w:cs="Calibri"/>
      <w:b/>
      <w:bCs/>
      <w:lang w:val="en-GB"/>
    </w:rPr>
  </w:style>
  <w:style w:type="character" w:customStyle="1" w:styleId="-HTMLChar">
    <w:name w:val="Προ-διαμορφωμένο HTML Char"/>
    <w:rsid w:val="008D3E16"/>
    <w:rPr>
      <w:rFonts w:ascii="Courier New" w:eastAsia="Times New Roman" w:hAnsi="Courier New" w:cs="Courier New"/>
    </w:rPr>
  </w:style>
  <w:style w:type="character" w:customStyle="1" w:styleId="WW-FootnoteReference3">
    <w:name w:val="WW-Footnote Reference3"/>
    <w:rsid w:val="008D3E16"/>
    <w:rPr>
      <w:vertAlign w:val="superscript"/>
    </w:rPr>
  </w:style>
  <w:style w:type="character" w:customStyle="1" w:styleId="WW-EndnoteReference3">
    <w:name w:val="WW-Endnote Reference3"/>
    <w:rsid w:val="008D3E16"/>
    <w:rPr>
      <w:vertAlign w:val="superscript"/>
    </w:rPr>
  </w:style>
  <w:style w:type="character" w:customStyle="1" w:styleId="WW-FootnoteReference4">
    <w:name w:val="WW-Footnote Reference4"/>
    <w:rsid w:val="008D3E16"/>
    <w:rPr>
      <w:vertAlign w:val="superscript"/>
    </w:rPr>
  </w:style>
  <w:style w:type="character" w:customStyle="1" w:styleId="WW-EndnoteReference4">
    <w:name w:val="WW-Endnote Reference4"/>
    <w:rsid w:val="008D3E16"/>
    <w:rPr>
      <w:vertAlign w:val="superscript"/>
    </w:rPr>
  </w:style>
  <w:style w:type="character" w:customStyle="1" w:styleId="WW-FootnoteReference5">
    <w:name w:val="WW-Footnote Reference5"/>
    <w:rsid w:val="008D3E16"/>
    <w:rPr>
      <w:vertAlign w:val="superscript"/>
    </w:rPr>
  </w:style>
  <w:style w:type="character" w:customStyle="1" w:styleId="WW-EndnoteReference5">
    <w:name w:val="WW-Endnote Reference5"/>
    <w:rsid w:val="008D3E16"/>
    <w:rPr>
      <w:vertAlign w:val="superscript"/>
    </w:rPr>
  </w:style>
  <w:style w:type="character" w:customStyle="1" w:styleId="WW-FootnoteReference6">
    <w:name w:val="WW-Footnote Reference6"/>
    <w:rsid w:val="008D3E16"/>
    <w:rPr>
      <w:vertAlign w:val="superscript"/>
    </w:rPr>
  </w:style>
  <w:style w:type="character" w:styleId="-0">
    <w:name w:val="FollowedHyperlink"/>
    <w:rsid w:val="008D3E16"/>
    <w:rPr>
      <w:color w:val="800000"/>
      <w:u w:val="single"/>
    </w:rPr>
  </w:style>
  <w:style w:type="character" w:customStyle="1" w:styleId="WW-EndnoteReference6">
    <w:name w:val="WW-Endnote Reference6"/>
    <w:rsid w:val="008D3E16"/>
    <w:rPr>
      <w:vertAlign w:val="superscript"/>
    </w:rPr>
  </w:style>
  <w:style w:type="character" w:customStyle="1" w:styleId="WW-FootnoteReference7">
    <w:name w:val="WW-Footnote Reference7"/>
    <w:rsid w:val="008D3E16"/>
    <w:rPr>
      <w:vertAlign w:val="superscript"/>
    </w:rPr>
  </w:style>
  <w:style w:type="character" w:customStyle="1" w:styleId="WW-EndnoteReference7">
    <w:name w:val="WW-Endnote Reference7"/>
    <w:rsid w:val="008D3E16"/>
    <w:rPr>
      <w:vertAlign w:val="superscript"/>
    </w:rPr>
  </w:style>
  <w:style w:type="character" w:customStyle="1" w:styleId="WW-FootnoteReference8">
    <w:name w:val="WW-Footnote Reference8"/>
    <w:rsid w:val="008D3E16"/>
    <w:rPr>
      <w:vertAlign w:val="superscript"/>
    </w:rPr>
  </w:style>
  <w:style w:type="character" w:customStyle="1" w:styleId="WW-EndnoteReference8">
    <w:name w:val="WW-Endnote Reference8"/>
    <w:rsid w:val="008D3E16"/>
    <w:rPr>
      <w:vertAlign w:val="superscript"/>
    </w:rPr>
  </w:style>
  <w:style w:type="character" w:customStyle="1" w:styleId="WW-FootnoteReference9">
    <w:name w:val="WW-Footnote Reference9"/>
    <w:rsid w:val="008D3E16"/>
    <w:rPr>
      <w:vertAlign w:val="superscript"/>
    </w:rPr>
  </w:style>
  <w:style w:type="character" w:customStyle="1" w:styleId="WW-EndnoteReference9">
    <w:name w:val="WW-Endnote Reference9"/>
    <w:rsid w:val="008D3E16"/>
    <w:rPr>
      <w:vertAlign w:val="superscript"/>
    </w:rPr>
  </w:style>
  <w:style w:type="character" w:customStyle="1" w:styleId="WW-FootnoteReference10">
    <w:name w:val="WW-Footnote Reference10"/>
    <w:rsid w:val="008D3E16"/>
    <w:rPr>
      <w:vertAlign w:val="superscript"/>
    </w:rPr>
  </w:style>
  <w:style w:type="character" w:customStyle="1" w:styleId="WW-EndnoteReference10">
    <w:name w:val="WW-Endnote Reference10"/>
    <w:rsid w:val="008D3E16"/>
    <w:rPr>
      <w:vertAlign w:val="superscript"/>
    </w:rPr>
  </w:style>
  <w:style w:type="character" w:customStyle="1" w:styleId="WW-FootnoteReference11">
    <w:name w:val="WW-Footnote Reference11"/>
    <w:rsid w:val="008D3E16"/>
    <w:rPr>
      <w:vertAlign w:val="superscript"/>
    </w:rPr>
  </w:style>
  <w:style w:type="character" w:customStyle="1" w:styleId="WW-EndnoteReference11">
    <w:name w:val="WW-Endnote Reference11"/>
    <w:rsid w:val="008D3E16"/>
    <w:rPr>
      <w:vertAlign w:val="superscript"/>
    </w:rPr>
  </w:style>
  <w:style w:type="character" w:customStyle="1" w:styleId="WW-FootnoteReference12">
    <w:name w:val="WW-Footnote Reference12"/>
    <w:rsid w:val="008D3E16"/>
    <w:rPr>
      <w:vertAlign w:val="superscript"/>
    </w:rPr>
  </w:style>
  <w:style w:type="character" w:customStyle="1" w:styleId="WW-EndnoteReference12">
    <w:name w:val="WW-Endnote Reference12"/>
    <w:rsid w:val="008D3E16"/>
    <w:rPr>
      <w:vertAlign w:val="superscript"/>
    </w:rPr>
  </w:style>
  <w:style w:type="character" w:customStyle="1" w:styleId="WW-FootnoteReference13">
    <w:name w:val="WW-Footnote Reference13"/>
    <w:rsid w:val="008D3E16"/>
    <w:rPr>
      <w:vertAlign w:val="superscript"/>
    </w:rPr>
  </w:style>
  <w:style w:type="character" w:customStyle="1" w:styleId="WW-EndnoteReference13">
    <w:name w:val="WW-Endnote Reference13"/>
    <w:rsid w:val="008D3E16"/>
    <w:rPr>
      <w:vertAlign w:val="superscript"/>
    </w:rPr>
  </w:style>
  <w:style w:type="character" w:styleId="ad">
    <w:name w:val="footnote reference"/>
    <w:rsid w:val="008D3E16"/>
    <w:rPr>
      <w:vertAlign w:val="superscript"/>
    </w:rPr>
  </w:style>
  <w:style w:type="character" w:styleId="ae">
    <w:name w:val="endnote reference"/>
    <w:rsid w:val="008D3E16"/>
    <w:rPr>
      <w:vertAlign w:val="superscript"/>
    </w:rPr>
  </w:style>
  <w:style w:type="character" w:customStyle="1" w:styleId="22">
    <w:name w:val="Παραπομπή υποσημείωσης2"/>
    <w:rsid w:val="008D3E16"/>
    <w:rPr>
      <w:vertAlign w:val="superscript"/>
    </w:rPr>
  </w:style>
  <w:style w:type="character" w:customStyle="1" w:styleId="23">
    <w:name w:val="Παραπομπή σημείωσης τέλους2"/>
    <w:rsid w:val="008D3E16"/>
    <w:rPr>
      <w:vertAlign w:val="superscript"/>
    </w:rPr>
  </w:style>
  <w:style w:type="character" w:customStyle="1" w:styleId="WW-FootnoteReference14">
    <w:name w:val="WW-Footnote Reference14"/>
    <w:rsid w:val="008D3E16"/>
    <w:rPr>
      <w:vertAlign w:val="superscript"/>
    </w:rPr>
  </w:style>
  <w:style w:type="character" w:customStyle="1" w:styleId="WW-EndnoteReference14">
    <w:name w:val="WW-Endnote Reference14"/>
    <w:rsid w:val="008D3E16"/>
    <w:rPr>
      <w:vertAlign w:val="superscript"/>
    </w:rPr>
  </w:style>
  <w:style w:type="character" w:customStyle="1" w:styleId="WW-FootnoteReference15">
    <w:name w:val="WW-Footnote Reference15"/>
    <w:rsid w:val="008D3E16"/>
    <w:rPr>
      <w:vertAlign w:val="superscript"/>
    </w:rPr>
  </w:style>
  <w:style w:type="character" w:customStyle="1" w:styleId="WW-EndnoteReference15">
    <w:name w:val="WW-Endnote Reference15"/>
    <w:rsid w:val="008D3E16"/>
    <w:rPr>
      <w:vertAlign w:val="superscript"/>
    </w:rPr>
  </w:style>
  <w:style w:type="character" w:customStyle="1" w:styleId="WW-FootnoteReference16">
    <w:name w:val="WW-Footnote Reference16"/>
    <w:rsid w:val="008D3E16"/>
    <w:rPr>
      <w:vertAlign w:val="superscript"/>
    </w:rPr>
  </w:style>
  <w:style w:type="character" w:customStyle="1" w:styleId="WW-EndnoteReference16">
    <w:name w:val="WW-Endnote Reference16"/>
    <w:rsid w:val="008D3E16"/>
    <w:rPr>
      <w:vertAlign w:val="superscript"/>
    </w:rPr>
  </w:style>
  <w:style w:type="character" w:customStyle="1" w:styleId="WW-FootnoteReference17">
    <w:name w:val="WW-Footnote Reference17"/>
    <w:rsid w:val="008D3E16"/>
    <w:rPr>
      <w:vertAlign w:val="superscript"/>
    </w:rPr>
  </w:style>
  <w:style w:type="character" w:customStyle="1" w:styleId="WW-EndnoteReference17">
    <w:name w:val="WW-Endnote Reference17"/>
    <w:rsid w:val="008D3E16"/>
    <w:rPr>
      <w:vertAlign w:val="superscript"/>
    </w:rPr>
  </w:style>
  <w:style w:type="character" w:customStyle="1" w:styleId="31">
    <w:name w:val="Παραπομπή υποσημείωσης3"/>
    <w:rsid w:val="008D3E16"/>
    <w:rPr>
      <w:vertAlign w:val="superscript"/>
    </w:rPr>
  </w:style>
  <w:style w:type="character" w:customStyle="1" w:styleId="32">
    <w:name w:val="Παραπομπή σημείωσης τέλους3"/>
    <w:rsid w:val="008D3E16"/>
    <w:rPr>
      <w:vertAlign w:val="superscript"/>
    </w:rPr>
  </w:style>
  <w:style w:type="character" w:customStyle="1" w:styleId="WW-FootnoteReference18">
    <w:name w:val="WW-Footnote Reference18"/>
    <w:rsid w:val="008D3E16"/>
    <w:rPr>
      <w:vertAlign w:val="superscript"/>
    </w:rPr>
  </w:style>
  <w:style w:type="character" w:customStyle="1" w:styleId="WW-EndnoteReference18">
    <w:name w:val="WW-Endnote Reference18"/>
    <w:rsid w:val="008D3E16"/>
    <w:rPr>
      <w:vertAlign w:val="superscript"/>
    </w:rPr>
  </w:style>
  <w:style w:type="character" w:customStyle="1" w:styleId="WW-FootnoteReference19">
    <w:name w:val="WW-Footnote Reference19"/>
    <w:rsid w:val="008D3E16"/>
    <w:rPr>
      <w:vertAlign w:val="superscript"/>
    </w:rPr>
  </w:style>
  <w:style w:type="paragraph" w:customStyle="1" w:styleId="af">
    <w:name w:val="Επικεφαλίδα"/>
    <w:basedOn w:val="a"/>
    <w:next w:val="af0"/>
    <w:rsid w:val="008D3E16"/>
    <w:pPr>
      <w:keepNext/>
      <w:spacing w:before="240" w:after="120"/>
    </w:pPr>
    <w:rPr>
      <w:rFonts w:ascii="Liberation Sans" w:eastAsia="Microsoft YaHei" w:hAnsi="Liberation Sans" w:cs="Mangal"/>
      <w:sz w:val="28"/>
      <w:szCs w:val="28"/>
    </w:rPr>
  </w:style>
  <w:style w:type="paragraph" w:styleId="af0">
    <w:name w:val="Body Text"/>
    <w:basedOn w:val="a"/>
    <w:link w:val="Char2"/>
    <w:rsid w:val="008D3E16"/>
    <w:pPr>
      <w:suppressAutoHyphens/>
      <w:spacing w:after="240"/>
      <w:jc w:val="both"/>
    </w:pPr>
  </w:style>
  <w:style w:type="character" w:customStyle="1" w:styleId="Char2">
    <w:name w:val="Σώμα κειμένου Char"/>
    <w:basedOn w:val="a0"/>
    <w:link w:val="af0"/>
    <w:rsid w:val="008D3E16"/>
    <w:rPr>
      <w:rFonts w:ascii="Calibri" w:eastAsia="Times New Roman" w:hAnsi="Calibri" w:cs="Times New Roman"/>
      <w:sz w:val="21"/>
      <w:szCs w:val="21"/>
      <w:lang w:eastAsia="el-GR"/>
    </w:rPr>
  </w:style>
  <w:style w:type="paragraph" w:styleId="af1">
    <w:name w:val="List"/>
    <w:basedOn w:val="af0"/>
    <w:rsid w:val="008D3E16"/>
    <w:rPr>
      <w:rFonts w:cs="Mangal"/>
    </w:rPr>
  </w:style>
  <w:style w:type="paragraph" w:styleId="af2">
    <w:name w:val="caption"/>
    <w:basedOn w:val="a"/>
    <w:next w:val="a"/>
    <w:uiPriority w:val="35"/>
    <w:unhideWhenUsed/>
    <w:qFormat/>
    <w:rsid w:val="008D3E16"/>
    <w:pPr>
      <w:spacing w:line="240" w:lineRule="auto"/>
    </w:pPr>
    <w:rPr>
      <w:b/>
      <w:bCs/>
      <w:smallCaps/>
      <w:color w:val="595959"/>
    </w:rPr>
  </w:style>
  <w:style w:type="paragraph" w:customStyle="1" w:styleId="af3">
    <w:name w:val="Ευρετήριο"/>
    <w:basedOn w:val="a"/>
    <w:rsid w:val="008D3E16"/>
    <w:pPr>
      <w:suppressLineNumbers/>
    </w:pPr>
    <w:rPr>
      <w:rFonts w:cs="Mangal"/>
    </w:rPr>
  </w:style>
  <w:style w:type="paragraph" w:customStyle="1" w:styleId="33">
    <w:name w:val="Λεζάντα3"/>
    <w:basedOn w:val="a"/>
    <w:rsid w:val="008D3E16"/>
    <w:pPr>
      <w:suppressLineNumbers/>
      <w:spacing w:before="120" w:after="120"/>
    </w:pPr>
    <w:rPr>
      <w:rFonts w:cs="Mangal"/>
      <w:i/>
      <w:iCs/>
      <w:sz w:val="24"/>
      <w:szCs w:val="24"/>
    </w:rPr>
  </w:style>
  <w:style w:type="paragraph" w:customStyle="1" w:styleId="WW-Caption">
    <w:name w:val="WW-Caption"/>
    <w:basedOn w:val="a"/>
    <w:rsid w:val="008D3E16"/>
    <w:pPr>
      <w:suppressLineNumbers/>
      <w:spacing w:before="120" w:after="120"/>
    </w:pPr>
    <w:rPr>
      <w:rFonts w:cs="Mangal"/>
      <w:i/>
      <w:iCs/>
      <w:sz w:val="24"/>
      <w:szCs w:val="24"/>
    </w:rPr>
  </w:style>
  <w:style w:type="paragraph" w:customStyle="1" w:styleId="WW-Caption1">
    <w:name w:val="WW-Caption1"/>
    <w:basedOn w:val="a"/>
    <w:rsid w:val="008D3E16"/>
    <w:pPr>
      <w:suppressLineNumbers/>
      <w:spacing w:before="120" w:after="120"/>
    </w:pPr>
    <w:rPr>
      <w:rFonts w:cs="Mangal"/>
      <w:i/>
      <w:iCs/>
      <w:sz w:val="24"/>
      <w:szCs w:val="24"/>
    </w:rPr>
  </w:style>
  <w:style w:type="paragraph" w:customStyle="1" w:styleId="WW-Caption11">
    <w:name w:val="WW-Caption11"/>
    <w:basedOn w:val="a"/>
    <w:rsid w:val="008D3E16"/>
    <w:pPr>
      <w:suppressLineNumbers/>
      <w:spacing w:before="120" w:after="120"/>
    </w:pPr>
    <w:rPr>
      <w:rFonts w:cs="Mangal"/>
      <w:i/>
      <w:iCs/>
      <w:sz w:val="24"/>
      <w:szCs w:val="24"/>
    </w:rPr>
  </w:style>
  <w:style w:type="paragraph" w:customStyle="1" w:styleId="WW-Caption111">
    <w:name w:val="WW-Caption111"/>
    <w:basedOn w:val="a"/>
    <w:rsid w:val="008D3E16"/>
    <w:pPr>
      <w:suppressLineNumbers/>
      <w:spacing w:before="120" w:after="120"/>
    </w:pPr>
    <w:rPr>
      <w:rFonts w:cs="Mangal"/>
      <w:i/>
      <w:iCs/>
      <w:sz w:val="24"/>
      <w:szCs w:val="24"/>
    </w:rPr>
  </w:style>
  <w:style w:type="paragraph" w:customStyle="1" w:styleId="24">
    <w:name w:val="Λεζάντα2"/>
    <w:basedOn w:val="a"/>
    <w:rsid w:val="008D3E16"/>
    <w:pPr>
      <w:suppressLineNumbers/>
      <w:spacing w:before="120" w:after="120"/>
    </w:pPr>
    <w:rPr>
      <w:rFonts w:cs="Mangal"/>
      <w:i/>
      <w:iCs/>
      <w:sz w:val="24"/>
      <w:szCs w:val="24"/>
    </w:rPr>
  </w:style>
  <w:style w:type="paragraph" w:customStyle="1" w:styleId="Caption1">
    <w:name w:val="Caption1"/>
    <w:basedOn w:val="a"/>
    <w:rsid w:val="008D3E16"/>
    <w:pPr>
      <w:suppressLineNumbers/>
      <w:spacing w:before="120" w:after="120"/>
    </w:pPr>
    <w:rPr>
      <w:rFonts w:cs="Mangal"/>
      <w:i/>
      <w:iCs/>
      <w:sz w:val="24"/>
      <w:szCs w:val="24"/>
    </w:rPr>
  </w:style>
  <w:style w:type="paragraph" w:customStyle="1" w:styleId="WW-Caption1111">
    <w:name w:val="WW-Caption1111"/>
    <w:basedOn w:val="a"/>
    <w:rsid w:val="008D3E16"/>
    <w:pPr>
      <w:suppressLineNumbers/>
      <w:spacing w:before="120" w:after="120"/>
    </w:pPr>
    <w:rPr>
      <w:rFonts w:cs="Mangal"/>
      <w:i/>
      <w:iCs/>
      <w:sz w:val="24"/>
      <w:szCs w:val="24"/>
    </w:rPr>
  </w:style>
  <w:style w:type="paragraph" w:customStyle="1" w:styleId="WW-Caption11111">
    <w:name w:val="WW-Caption11111"/>
    <w:basedOn w:val="a"/>
    <w:rsid w:val="008D3E16"/>
    <w:pPr>
      <w:suppressLineNumbers/>
      <w:spacing w:before="120" w:after="120"/>
    </w:pPr>
    <w:rPr>
      <w:rFonts w:cs="Mangal"/>
      <w:i/>
      <w:iCs/>
      <w:sz w:val="24"/>
      <w:szCs w:val="24"/>
    </w:rPr>
  </w:style>
  <w:style w:type="paragraph" w:customStyle="1" w:styleId="WW-Caption111111">
    <w:name w:val="WW-Caption111111"/>
    <w:basedOn w:val="a"/>
    <w:rsid w:val="008D3E16"/>
    <w:pPr>
      <w:suppressLineNumbers/>
      <w:spacing w:before="120" w:after="120"/>
    </w:pPr>
    <w:rPr>
      <w:rFonts w:cs="Mangal"/>
      <w:i/>
      <w:iCs/>
      <w:sz w:val="24"/>
      <w:szCs w:val="24"/>
    </w:rPr>
  </w:style>
  <w:style w:type="paragraph" w:customStyle="1" w:styleId="WW-Caption1111111">
    <w:name w:val="WW-Caption1111111"/>
    <w:basedOn w:val="a"/>
    <w:rsid w:val="008D3E16"/>
    <w:pPr>
      <w:suppressLineNumbers/>
      <w:spacing w:before="120" w:after="120"/>
    </w:pPr>
    <w:rPr>
      <w:rFonts w:cs="Mangal"/>
      <w:i/>
      <w:iCs/>
      <w:sz w:val="24"/>
      <w:szCs w:val="24"/>
    </w:rPr>
  </w:style>
  <w:style w:type="paragraph" w:customStyle="1" w:styleId="WW-Caption11111111">
    <w:name w:val="WW-Caption11111111"/>
    <w:basedOn w:val="a"/>
    <w:rsid w:val="008D3E16"/>
    <w:pPr>
      <w:suppressLineNumbers/>
      <w:spacing w:before="120" w:after="120"/>
    </w:pPr>
    <w:rPr>
      <w:rFonts w:cs="Mangal"/>
      <w:i/>
      <w:iCs/>
      <w:sz w:val="24"/>
      <w:szCs w:val="24"/>
    </w:rPr>
  </w:style>
  <w:style w:type="paragraph" w:customStyle="1" w:styleId="WW-Caption111111111">
    <w:name w:val="WW-Caption111111111"/>
    <w:basedOn w:val="a"/>
    <w:rsid w:val="008D3E16"/>
    <w:pPr>
      <w:suppressLineNumbers/>
      <w:spacing w:before="120" w:after="120"/>
    </w:pPr>
    <w:rPr>
      <w:rFonts w:cs="Mangal"/>
      <w:i/>
      <w:iCs/>
      <w:sz w:val="24"/>
      <w:szCs w:val="24"/>
    </w:rPr>
  </w:style>
  <w:style w:type="paragraph" w:customStyle="1" w:styleId="WW-Caption1111111111">
    <w:name w:val="WW-Caption1111111111"/>
    <w:basedOn w:val="a"/>
    <w:rsid w:val="008D3E16"/>
    <w:pPr>
      <w:suppressLineNumbers/>
      <w:spacing w:before="120" w:after="120"/>
    </w:pPr>
    <w:rPr>
      <w:rFonts w:cs="Mangal"/>
      <w:i/>
      <w:iCs/>
      <w:sz w:val="24"/>
      <w:szCs w:val="24"/>
    </w:rPr>
  </w:style>
  <w:style w:type="paragraph" w:customStyle="1" w:styleId="WW-Caption11111111111">
    <w:name w:val="WW-Caption11111111111"/>
    <w:basedOn w:val="a"/>
    <w:rsid w:val="008D3E16"/>
    <w:pPr>
      <w:suppressLineNumbers/>
      <w:spacing w:before="120" w:after="120"/>
    </w:pPr>
    <w:rPr>
      <w:rFonts w:cs="Mangal"/>
      <w:i/>
      <w:iCs/>
      <w:sz w:val="24"/>
      <w:szCs w:val="24"/>
    </w:rPr>
  </w:style>
  <w:style w:type="paragraph" w:customStyle="1" w:styleId="WW-Caption111111111111">
    <w:name w:val="WW-Caption111111111111"/>
    <w:basedOn w:val="a"/>
    <w:rsid w:val="008D3E16"/>
    <w:pPr>
      <w:suppressLineNumbers/>
      <w:spacing w:before="120" w:after="120"/>
    </w:pPr>
    <w:rPr>
      <w:rFonts w:cs="Mangal"/>
      <w:i/>
      <w:iCs/>
      <w:sz w:val="24"/>
      <w:szCs w:val="24"/>
    </w:rPr>
  </w:style>
  <w:style w:type="paragraph" w:customStyle="1" w:styleId="WW-Caption1111111111111">
    <w:name w:val="WW-Caption1111111111111"/>
    <w:basedOn w:val="a"/>
    <w:rsid w:val="008D3E16"/>
    <w:pPr>
      <w:suppressLineNumbers/>
      <w:spacing w:before="120" w:after="120"/>
    </w:pPr>
    <w:rPr>
      <w:rFonts w:cs="Mangal"/>
      <w:i/>
      <w:iCs/>
      <w:sz w:val="24"/>
      <w:szCs w:val="24"/>
    </w:rPr>
  </w:style>
  <w:style w:type="paragraph" w:customStyle="1" w:styleId="WW-Caption11111111111111">
    <w:name w:val="WW-Caption11111111111111"/>
    <w:basedOn w:val="a"/>
    <w:rsid w:val="008D3E16"/>
    <w:pPr>
      <w:suppressLineNumbers/>
      <w:spacing w:before="120" w:after="120"/>
    </w:pPr>
    <w:rPr>
      <w:rFonts w:cs="Mangal"/>
      <w:i/>
      <w:iCs/>
      <w:sz w:val="24"/>
      <w:szCs w:val="24"/>
    </w:rPr>
  </w:style>
  <w:style w:type="paragraph" w:customStyle="1" w:styleId="14">
    <w:name w:val="Λεζάντα1"/>
    <w:basedOn w:val="a"/>
    <w:rsid w:val="008D3E16"/>
    <w:pPr>
      <w:suppressLineNumbers/>
      <w:spacing w:before="120" w:after="120"/>
    </w:pPr>
    <w:rPr>
      <w:rFonts w:cs="Mangal"/>
      <w:i/>
      <w:iCs/>
      <w:sz w:val="24"/>
      <w:szCs w:val="24"/>
    </w:rPr>
  </w:style>
  <w:style w:type="paragraph" w:customStyle="1" w:styleId="WW-Caption111111111111111">
    <w:name w:val="WW-Caption111111111111111"/>
    <w:basedOn w:val="a"/>
    <w:rsid w:val="008D3E16"/>
    <w:pPr>
      <w:suppressLineNumbers/>
      <w:spacing w:before="120" w:after="120"/>
    </w:pPr>
    <w:rPr>
      <w:rFonts w:cs="Mangal"/>
      <w:i/>
      <w:iCs/>
      <w:sz w:val="24"/>
      <w:szCs w:val="24"/>
    </w:rPr>
  </w:style>
  <w:style w:type="paragraph" w:customStyle="1" w:styleId="WW-Caption1111111111111111">
    <w:name w:val="WW-Caption1111111111111111"/>
    <w:basedOn w:val="a"/>
    <w:rsid w:val="008D3E16"/>
    <w:pPr>
      <w:suppressLineNumbers/>
      <w:spacing w:before="120" w:after="120"/>
    </w:pPr>
    <w:rPr>
      <w:rFonts w:cs="Mangal"/>
      <w:i/>
      <w:iCs/>
      <w:sz w:val="24"/>
      <w:szCs w:val="24"/>
    </w:rPr>
  </w:style>
  <w:style w:type="paragraph" w:customStyle="1" w:styleId="WW-Caption11111111111111111">
    <w:name w:val="WW-Caption11111111111111111"/>
    <w:basedOn w:val="a"/>
    <w:rsid w:val="008D3E16"/>
    <w:pPr>
      <w:suppressLineNumbers/>
      <w:spacing w:before="120" w:after="120"/>
    </w:pPr>
    <w:rPr>
      <w:rFonts w:cs="Mangal"/>
      <w:i/>
      <w:iCs/>
      <w:sz w:val="24"/>
      <w:szCs w:val="24"/>
    </w:rPr>
  </w:style>
  <w:style w:type="paragraph" w:customStyle="1" w:styleId="WW-Caption111111111111111111">
    <w:name w:val="WW-Caption111111111111111111"/>
    <w:basedOn w:val="a"/>
    <w:rsid w:val="008D3E16"/>
    <w:pPr>
      <w:suppressLineNumbers/>
      <w:spacing w:before="120" w:after="120"/>
    </w:pPr>
    <w:rPr>
      <w:rFonts w:cs="Mangal"/>
      <w:i/>
      <w:iCs/>
      <w:sz w:val="24"/>
      <w:szCs w:val="24"/>
    </w:rPr>
  </w:style>
  <w:style w:type="paragraph" w:customStyle="1" w:styleId="Bullet">
    <w:name w:val="Bullet"/>
    <w:basedOn w:val="a"/>
    <w:rsid w:val="008D3E16"/>
    <w:pPr>
      <w:numPr>
        <w:numId w:val="4"/>
      </w:numPr>
      <w:spacing w:after="100"/>
    </w:pPr>
    <w:rPr>
      <w:rFonts w:eastAsia="MS Mincho"/>
      <w:sz w:val="22"/>
      <w:lang w:val="en-US" w:eastAsia="ja-JP"/>
    </w:rPr>
  </w:style>
  <w:style w:type="paragraph" w:styleId="af4">
    <w:name w:val="Date"/>
    <w:basedOn w:val="a"/>
    <w:next w:val="a"/>
    <w:link w:val="Char3"/>
    <w:rsid w:val="008D3E16"/>
    <w:pPr>
      <w:spacing w:after="100"/>
    </w:pPr>
    <w:rPr>
      <w:rFonts w:eastAsia="MS Mincho"/>
      <w:sz w:val="22"/>
      <w:lang w:val="en-US" w:eastAsia="ja-JP"/>
    </w:rPr>
  </w:style>
  <w:style w:type="character" w:customStyle="1" w:styleId="Char3">
    <w:name w:val="Ημερομηνία Char"/>
    <w:basedOn w:val="a0"/>
    <w:link w:val="af4"/>
    <w:rsid w:val="008D3E16"/>
    <w:rPr>
      <w:rFonts w:ascii="Calibri" w:eastAsia="MS Mincho" w:hAnsi="Calibri" w:cs="Times New Roman"/>
      <w:szCs w:val="21"/>
      <w:lang w:val="en-US" w:eastAsia="ja-JP"/>
    </w:rPr>
  </w:style>
  <w:style w:type="paragraph" w:customStyle="1" w:styleId="DocTitle">
    <w:name w:val="Doc Title"/>
    <w:basedOn w:val="1"/>
    <w:rsid w:val="008D3E16"/>
  </w:style>
  <w:style w:type="paragraph" w:customStyle="1" w:styleId="inserttext">
    <w:name w:val="insert text"/>
    <w:basedOn w:val="a"/>
    <w:rsid w:val="008D3E16"/>
    <w:pPr>
      <w:spacing w:after="100"/>
      <w:ind w:left="794"/>
    </w:pPr>
    <w:rPr>
      <w:rFonts w:eastAsia="MS Mincho"/>
      <w:sz w:val="22"/>
      <w:lang w:val="en-US" w:eastAsia="ja-JP"/>
    </w:rPr>
  </w:style>
  <w:style w:type="paragraph" w:styleId="af5">
    <w:name w:val="footer"/>
    <w:basedOn w:val="a"/>
    <w:link w:val="Char4"/>
    <w:rsid w:val="008D3E16"/>
    <w:pPr>
      <w:spacing w:after="100"/>
    </w:pPr>
    <w:rPr>
      <w:rFonts w:eastAsia="MS Mincho"/>
      <w:sz w:val="22"/>
      <w:lang w:val="en-US" w:eastAsia="ja-JP"/>
    </w:rPr>
  </w:style>
  <w:style w:type="character" w:customStyle="1" w:styleId="Char4">
    <w:name w:val="Υποσέλιδο Char"/>
    <w:basedOn w:val="a0"/>
    <w:link w:val="af5"/>
    <w:rsid w:val="008D3E16"/>
    <w:rPr>
      <w:rFonts w:ascii="Calibri" w:eastAsia="MS Mincho" w:hAnsi="Calibri" w:cs="Times New Roman"/>
      <w:szCs w:val="21"/>
      <w:lang w:val="en-US" w:eastAsia="ja-JP"/>
    </w:rPr>
  </w:style>
  <w:style w:type="paragraph" w:styleId="af6">
    <w:name w:val="header"/>
    <w:basedOn w:val="a"/>
    <w:link w:val="Char5"/>
    <w:rsid w:val="008D3E16"/>
  </w:style>
  <w:style w:type="character" w:customStyle="1" w:styleId="Char5">
    <w:name w:val="Κεφαλίδα Char"/>
    <w:basedOn w:val="a0"/>
    <w:link w:val="af6"/>
    <w:rsid w:val="008D3E16"/>
    <w:rPr>
      <w:rFonts w:ascii="Calibri" w:eastAsia="Times New Roman" w:hAnsi="Calibri" w:cs="Times New Roman"/>
      <w:sz w:val="21"/>
      <w:szCs w:val="21"/>
      <w:lang w:eastAsia="el-GR"/>
    </w:rPr>
  </w:style>
  <w:style w:type="paragraph" w:styleId="af7">
    <w:name w:val="Balloon Text"/>
    <w:basedOn w:val="a"/>
    <w:link w:val="Char10"/>
    <w:rsid w:val="008D3E16"/>
    <w:rPr>
      <w:rFonts w:ascii="Tahoma" w:hAnsi="Tahoma" w:cs="Tahoma"/>
      <w:sz w:val="16"/>
      <w:szCs w:val="16"/>
    </w:rPr>
  </w:style>
  <w:style w:type="character" w:customStyle="1" w:styleId="Char10">
    <w:name w:val="Κείμενο πλαισίου Char1"/>
    <w:basedOn w:val="a0"/>
    <w:link w:val="af7"/>
    <w:rsid w:val="008D3E16"/>
    <w:rPr>
      <w:rFonts w:ascii="Tahoma" w:eastAsia="Times New Roman" w:hAnsi="Tahoma" w:cs="Tahoma"/>
      <w:sz w:val="16"/>
      <w:szCs w:val="16"/>
      <w:lang w:eastAsia="el-GR"/>
    </w:rPr>
  </w:style>
  <w:style w:type="paragraph" w:styleId="af8">
    <w:name w:val="annotation text"/>
    <w:basedOn w:val="a"/>
    <w:link w:val="Char11"/>
    <w:rsid w:val="008D3E16"/>
    <w:rPr>
      <w:sz w:val="20"/>
      <w:szCs w:val="20"/>
    </w:rPr>
  </w:style>
  <w:style w:type="character" w:customStyle="1" w:styleId="Char11">
    <w:name w:val="Κείμενο σχολίου Char1"/>
    <w:basedOn w:val="a0"/>
    <w:link w:val="af8"/>
    <w:rsid w:val="008D3E16"/>
    <w:rPr>
      <w:rFonts w:ascii="Calibri" w:eastAsia="Times New Roman" w:hAnsi="Calibri" w:cs="Times New Roman"/>
      <w:sz w:val="20"/>
      <w:szCs w:val="20"/>
      <w:lang w:eastAsia="el-GR"/>
    </w:rPr>
  </w:style>
  <w:style w:type="paragraph" w:styleId="af9">
    <w:name w:val="annotation subject"/>
    <w:basedOn w:val="af8"/>
    <w:next w:val="af8"/>
    <w:link w:val="Char12"/>
    <w:rsid w:val="008D3E16"/>
    <w:rPr>
      <w:b/>
      <w:bCs/>
    </w:rPr>
  </w:style>
  <w:style w:type="character" w:customStyle="1" w:styleId="Char12">
    <w:name w:val="Θέμα σχολίου Char1"/>
    <w:basedOn w:val="Char11"/>
    <w:link w:val="af9"/>
    <w:rsid w:val="008D3E16"/>
    <w:rPr>
      <w:rFonts w:ascii="Calibri" w:eastAsia="Times New Roman" w:hAnsi="Calibri" w:cs="Times New Roman"/>
      <w:b/>
      <w:bCs/>
      <w:sz w:val="20"/>
      <w:szCs w:val="20"/>
      <w:lang w:eastAsia="el-GR"/>
    </w:rPr>
  </w:style>
  <w:style w:type="paragraph" w:styleId="afa">
    <w:name w:val="Revision"/>
    <w:rsid w:val="008D3E16"/>
    <w:pPr>
      <w:suppressAutoHyphens/>
      <w:spacing w:after="200" w:line="288" w:lineRule="auto"/>
    </w:pPr>
    <w:rPr>
      <w:rFonts w:ascii="Calibri" w:eastAsia="Times New Roman" w:hAnsi="Calibri" w:cs="Times New Roman"/>
      <w:sz w:val="24"/>
      <w:szCs w:val="24"/>
      <w:lang w:val="en-GB" w:eastAsia="zh-CN"/>
    </w:rPr>
  </w:style>
  <w:style w:type="paragraph" w:customStyle="1" w:styleId="western">
    <w:name w:val="western"/>
    <w:basedOn w:val="a"/>
    <w:rsid w:val="008D3E16"/>
    <w:pPr>
      <w:suppressAutoHyphens/>
      <w:spacing w:before="280"/>
      <w:jc w:val="both"/>
    </w:pPr>
    <w:rPr>
      <w:rFonts w:ascii="Arial Unicode MS" w:eastAsia="Arial Unicode MS" w:hAnsi="Arial Unicode MS" w:cs="Arial Unicode MS"/>
    </w:rPr>
  </w:style>
  <w:style w:type="paragraph" w:styleId="afb">
    <w:name w:val="List Paragraph"/>
    <w:basedOn w:val="a"/>
    <w:uiPriority w:val="34"/>
    <w:qFormat/>
    <w:rsid w:val="008D3E16"/>
    <w:pPr>
      <w:ind w:left="720"/>
      <w:contextualSpacing/>
    </w:pPr>
  </w:style>
  <w:style w:type="paragraph" w:styleId="afc">
    <w:name w:val="footnote text"/>
    <w:basedOn w:val="a"/>
    <w:link w:val="Char6"/>
    <w:rsid w:val="008D3E16"/>
    <w:pPr>
      <w:spacing w:after="0" w:line="240" w:lineRule="auto"/>
      <w:ind w:left="425" w:hanging="425"/>
    </w:pPr>
    <w:rPr>
      <w:sz w:val="18"/>
      <w:szCs w:val="20"/>
      <w:lang w:val="en-IE"/>
    </w:rPr>
  </w:style>
  <w:style w:type="character" w:customStyle="1" w:styleId="Char6">
    <w:name w:val="Κείμενο υποσημείωσης Char"/>
    <w:basedOn w:val="a0"/>
    <w:link w:val="afc"/>
    <w:rsid w:val="008D3E16"/>
    <w:rPr>
      <w:rFonts w:ascii="Calibri" w:eastAsia="Times New Roman" w:hAnsi="Calibri" w:cs="Times New Roman"/>
      <w:sz w:val="18"/>
      <w:szCs w:val="20"/>
      <w:lang w:val="en-IE" w:eastAsia="el-GR"/>
    </w:rPr>
  </w:style>
  <w:style w:type="paragraph" w:styleId="15">
    <w:name w:val="toc 1"/>
    <w:basedOn w:val="a"/>
    <w:next w:val="a"/>
    <w:uiPriority w:val="39"/>
    <w:rsid w:val="008D3E16"/>
    <w:pPr>
      <w:spacing w:before="120" w:after="120"/>
    </w:pPr>
    <w:rPr>
      <w:rFonts w:cs="Calibri"/>
      <w:b/>
      <w:bCs/>
      <w:caps/>
      <w:sz w:val="20"/>
      <w:szCs w:val="20"/>
    </w:rPr>
  </w:style>
  <w:style w:type="paragraph" w:styleId="25">
    <w:name w:val="toc 2"/>
    <w:basedOn w:val="a"/>
    <w:next w:val="a"/>
    <w:uiPriority w:val="39"/>
    <w:rsid w:val="008D3E16"/>
    <w:pPr>
      <w:spacing w:after="0"/>
      <w:ind w:left="220"/>
    </w:pPr>
    <w:rPr>
      <w:rFonts w:cs="Calibri"/>
      <w:smallCaps/>
      <w:sz w:val="20"/>
      <w:szCs w:val="20"/>
    </w:rPr>
  </w:style>
  <w:style w:type="paragraph" w:styleId="34">
    <w:name w:val="toc 3"/>
    <w:basedOn w:val="a"/>
    <w:next w:val="a"/>
    <w:uiPriority w:val="39"/>
    <w:rsid w:val="008D3E16"/>
    <w:pPr>
      <w:spacing w:after="0"/>
      <w:ind w:left="440"/>
    </w:pPr>
    <w:rPr>
      <w:rFonts w:cs="Calibri"/>
      <w:i/>
      <w:iCs/>
      <w:sz w:val="20"/>
      <w:szCs w:val="20"/>
    </w:rPr>
  </w:style>
  <w:style w:type="paragraph" w:styleId="41">
    <w:name w:val="toc 4"/>
    <w:basedOn w:val="a"/>
    <w:next w:val="a"/>
    <w:uiPriority w:val="39"/>
    <w:rsid w:val="008D3E16"/>
    <w:pPr>
      <w:spacing w:after="0"/>
      <w:ind w:left="660"/>
    </w:pPr>
    <w:rPr>
      <w:rFonts w:cs="Calibri"/>
      <w:sz w:val="18"/>
      <w:szCs w:val="18"/>
    </w:rPr>
  </w:style>
  <w:style w:type="paragraph" w:styleId="50">
    <w:name w:val="toc 5"/>
    <w:basedOn w:val="a"/>
    <w:next w:val="a"/>
    <w:rsid w:val="008D3E16"/>
    <w:pPr>
      <w:spacing w:after="0"/>
      <w:ind w:left="880"/>
    </w:pPr>
    <w:rPr>
      <w:rFonts w:cs="Calibri"/>
      <w:sz w:val="18"/>
      <w:szCs w:val="18"/>
    </w:rPr>
  </w:style>
  <w:style w:type="paragraph" w:styleId="60">
    <w:name w:val="toc 6"/>
    <w:basedOn w:val="a"/>
    <w:next w:val="a"/>
    <w:rsid w:val="008D3E16"/>
    <w:pPr>
      <w:spacing w:after="0"/>
      <w:ind w:left="1100"/>
    </w:pPr>
    <w:rPr>
      <w:rFonts w:cs="Calibri"/>
      <w:sz w:val="18"/>
      <w:szCs w:val="18"/>
    </w:rPr>
  </w:style>
  <w:style w:type="paragraph" w:styleId="70">
    <w:name w:val="toc 7"/>
    <w:basedOn w:val="a"/>
    <w:next w:val="a"/>
    <w:rsid w:val="008D3E16"/>
    <w:pPr>
      <w:spacing w:after="0"/>
      <w:ind w:left="1320"/>
    </w:pPr>
    <w:rPr>
      <w:rFonts w:cs="Calibri"/>
      <w:sz w:val="18"/>
      <w:szCs w:val="18"/>
    </w:rPr>
  </w:style>
  <w:style w:type="paragraph" w:styleId="80">
    <w:name w:val="toc 8"/>
    <w:basedOn w:val="a"/>
    <w:next w:val="a"/>
    <w:rsid w:val="008D3E16"/>
    <w:pPr>
      <w:spacing w:after="0"/>
      <w:ind w:left="1540"/>
    </w:pPr>
    <w:rPr>
      <w:rFonts w:cs="Calibri"/>
      <w:sz w:val="18"/>
      <w:szCs w:val="18"/>
    </w:rPr>
  </w:style>
  <w:style w:type="paragraph" w:styleId="90">
    <w:name w:val="toc 9"/>
    <w:basedOn w:val="a"/>
    <w:next w:val="a"/>
    <w:rsid w:val="008D3E16"/>
    <w:pPr>
      <w:spacing w:after="0"/>
      <w:ind w:left="1760"/>
    </w:pPr>
    <w:rPr>
      <w:rFonts w:cs="Calibri"/>
      <w:sz w:val="18"/>
      <w:szCs w:val="18"/>
    </w:rPr>
  </w:style>
  <w:style w:type="paragraph" w:customStyle="1" w:styleId="Style1">
    <w:name w:val="Style1"/>
    <w:basedOn w:val="DocTitle"/>
    <w:rsid w:val="008D3E16"/>
    <w:pPr>
      <w:pBdr>
        <w:top w:val="single" w:sz="18" w:space="1" w:color="000080"/>
        <w:left w:val="single" w:sz="18" w:space="4" w:color="000080"/>
        <w:bottom w:val="single" w:sz="18" w:space="1" w:color="000080"/>
        <w:right w:val="single" w:sz="18" w:space="4" w:color="000080"/>
      </w:pBdr>
      <w:jc w:val="center"/>
    </w:pPr>
    <w:rPr>
      <w:rFonts w:ascii="Calibri" w:hAnsi="Calibri" w:cs="Calibri"/>
    </w:rPr>
  </w:style>
  <w:style w:type="paragraph" w:customStyle="1" w:styleId="Contents">
    <w:name w:val="Contents"/>
    <w:basedOn w:val="1"/>
    <w:rsid w:val="008D3E16"/>
    <w:rPr>
      <w:rFonts w:ascii="Calibri" w:hAnsi="Calibri" w:cs="Calibri"/>
    </w:rPr>
  </w:style>
  <w:style w:type="paragraph" w:styleId="afd">
    <w:name w:val="endnote text"/>
    <w:basedOn w:val="a"/>
    <w:link w:val="Char7"/>
    <w:uiPriority w:val="99"/>
    <w:rsid w:val="008D3E16"/>
    <w:rPr>
      <w:sz w:val="20"/>
      <w:szCs w:val="20"/>
    </w:rPr>
  </w:style>
  <w:style w:type="character" w:customStyle="1" w:styleId="Char7">
    <w:name w:val="Κείμενο σημείωσης τέλους Char"/>
    <w:basedOn w:val="a0"/>
    <w:link w:val="afd"/>
    <w:uiPriority w:val="99"/>
    <w:rsid w:val="008D3E16"/>
    <w:rPr>
      <w:rFonts w:ascii="Calibri" w:eastAsia="Times New Roman" w:hAnsi="Calibri" w:cs="Times New Roman"/>
      <w:sz w:val="20"/>
      <w:szCs w:val="20"/>
      <w:lang w:eastAsia="el-GR"/>
    </w:rPr>
  </w:style>
  <w:style w:type="paragraph" w:customStyle="1" w:styleId="Default">
    <w:name w:val="Default"/>
    <w:rsid w:val="008D3E16"/>
    <w:pPr>
      <w:widowControl w:val="0"/>
      <w:suppressAutoHyphens/>
      <w:spacing w:after="200" w:line="288" w:lineRule="auto"/>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8D3E16"/>
  </w:style>
  <w:style w:type="paragraph" w:styleId="aff">
    <w:name w:val="Body Text Indent"/>
    <w:basedOn w:val="a"/>
    <w:link w:val="Char8"/>
    <w:rsid w:val="008D3E16"/>
    <w:pPr>
      <w:ind w:firstLine="1134"/>
      <w:jc w:val="both"/>
    </w:pPr>
    <w:rPr>
      <w:rFonts w:ascii="Arial" w:hAnsi="Arial" w:cs="Arial"/>
      <w:sz w:val="22"/>
    </w:rPr>
  </w:style>
  <w:style w:type="character" w:customStyle="1" w:styleId="Char8">
    <w:name w:val="Σώμα κείμενου με εσοχή Char"/>
    <w:basedOn w:val="a0"/>
    <w:link w:val="aff"/>
    <w:rsid w:val="008D3E16"/>
    <w:rPr>
      <w:rFonts w:ascii="Arial" w:eastAsia="Times New Roman" w:hAnsi="Arial" w:cs="Arial"/>
      <w:szCs w:val="21"/>
      <w:lang w:eastAsia="el-GR"/>
    </w:rPr>
  </w:style>
  <w:style w:type="paragraph" w:customStyle="1" w:styleId="normalwithoutspacing">
    <w:name w:val="normal_without_spacing"/>
    <w:basedOn w:val="a"/>
    <w:rsid w:val="008D3E16"/>
    <w:pPr>
      <w:spacing w:after="60" w:line="240" w:lineRule="auto"/>
    </w:pPr>
  </w:style>
  <w:style w:type="paragraph" w:customStyle="1" w:styleId="foothanging">
    <w:name w:val="foot_hanging"/>
    <w:basedOn w:val="afc"/>
    <w:rsid w:val="008D3E16"/>
    <w:pPr>
      <w:ind w:left="426" w:hanging="426"/>
    </w:pPr>
    <w:rPr>
      <w:szCs w:val="18"/>
    </w:rPr>
  </w:style>
  <w:style w:type="paragraph" w:styleId="-HTML">
    <w:name w:val="HTML Preformatted"/>
    <w:basedOn w:val="a"/>
    <w:link w:val="-HTMLChar1"/>
    <w:rsid w:val="008D3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1">
    <w:name w:val="Προ-διαμορφωμένο HTML Char1"/>
    <w:basedOn w:val="a0"/>
    <w:link w:val="-HTML"/>
    <w:rsid w:val="008D3E16"/>
    <w:rPr>
      <w:rFonts w:ascii="Courier New" w:eastAsia="Times New Roman" w:hAnsi="Courier New" w:cs="Courier New"/>
      <w:sz w:val="20"/>
      <w:szCs w:val="20"/>
      <w:lang w:eastAsia="el-GR"/>
    </w:rPr>
  </w:style>
  <w:style w:type="paragraph" w:customStyle="1" w:styleId="LO-normal">
    <w:name w:val="LO-normal"/>
    <w:rsid w:val="008D3E16"/>
    <w:pPr>
      <w:suppressAutoHyphens/>
      <w:spacing w:after="200" w:line="276" w:lineRule="auto"/>
    </w:pPr>
    <w:rPr>
      <w:rFonts w:ascii="Arial" w:eastAsia="Arial" w:hAnsi="Arial" w:cs="Arial"/>
      <w:color w:val="000000"/>
      <w:lang w:eastAsia="zh-CN"/>
    </w:rPr>
  </w:style>
  <w:style w:type="paragraph" w:styleId="35">
    <w:name w:val="Body Text Indent 3"/>
    <w:basedOn w:val="a"/>
    <w:link w:val="3Char0"/>
    <w:rsid w:val="008D3E16"/>
    <w:pPr>
      <w:spacing w:after="120" w:line="312" w:lineRule="auto"/>
      <w:ind w:left="283"/>
    </w:pPr>
    <w:rPr>
      <w:sz w:val="16"/>
      <w:szCs w:val="16"/>
    </w:rPr>
  </w:style>
  <w:style w:type="character" w:customStyle="1" w:styleId="3Char0">
    <w:name w:val="Σώμα κείμενου με εσοχή 3 Char"/>
    <w:basedOn w:val="a0"/>
    <w:link w:val="35"/>
    <w:rsid w:val="008D3E16"/>
    <w:rPr>
      <w:rFonts w:ascii="Calibri" w:eastAsia="Times New Roman" w:hAnsi="Calibri" w:cs="Times New Roman"/>
      <w:sz w:val="16"/>
      <w:szCs w:val="16"/>
      <w:lang w:eastAsia="el-GR"/>
    </w:rPr>
  </w:style>
  <w:style w:type="paragraph" w:styleId="aff0">
    <w:name w:val="No Spacing"/>
    <w:uiPriority w:val="1"/>
    <w:qFormat/>
    <w:rsid w:val="008D3E16"/>
    <w:pPr>
      <w:spacing w:after="0" w:line="240" w:lineRule="auto"/>
    </w:pPr>
    <w:rPr>
      <w:rFonts w:ascii="Calibri" w:eastAsia="Times New Roman" w:hAnsi="Calibri" w:cs="Times New Roman"/>
      <w:sz w:val="21"/>
      <w:szCs w:val="21"/>
      <w:lang w:eastAsia="el-GR"/>
    </w:rPr>
  </w:style>
  <w:style w:type="paragraph" w:customStyle="1" w:styleId="aff1">
    <w:name w:val="Περιεχόμενα πίνακα"/>
    <w:basedOn w:val="a"/>
    <w:rsid w:val="008D3E16"/>
    <w:pPr>
      <w:suppressLineNumbers/>
    </w:pPr>
  </w:style>
  <w:style w:type="paragraph" w:customStyle="1" w:styleId="aff2">
    <w:name w:val="Επικεφαλίδα πίνακα"/>
    <w:basedOn w:val="aff1"/>
    <w:rsid w:val="008D3E16"/>
    <w:pPr>
      <w:jc w:val="center"/>
    </w:pPr>
    <w:rPr>
      <w:b/>
      <w:bCs/>
    </w:rPr>
  </w:style>
  <w:style w:type="paragraph" w:customStyle="1" w:styleId="footers">
    <w:name w:val="footers"/>
    <w:basedOn w:val="foothanging"/>
    <w:rsid w:val="008D3E16"/>
  </w:style>
  <w:style w:type="paragraph" w:customStyle="1" w:styleId="Standard">
    <w:name w:val="Standard"/>
    <w:rsid w:val="008D3E16"/>
    <w:pPr>
      <w:widowControl w:val="0"/>
      <w:suppressAutoHyphens/>
      <w:spacing w:after="200" w:line="288" w:lineRule="auto"/>
      <w:textAlignment w:val="baseline"/>
    </w:pPr>
    <w:rPr>
      <w:rFonts w:ascii="Calibri" w:eastAsia="SimSun" w:hAnsi="Calibri" w:cs="Lucida Sans"/>
      <w:kern w:val="1"/>
      <w:sz w:val="24"/>
      <w:szCs w:val="24"/>
      <w:lang w:eastAsia="zh-CN" w:bidi="hi-IN"/>
    </w:rPr>
  </w:style>
  <w:style w:type="paragraph" w:customStyle="1" w:styleId="Textbody">
    <w:name w:val="Text body"/>
    <w:basedOn w:val="Standard"/>
    <w:rsid w:val="008D3E16"/>
    <w:pPr>
      <w:spacing w:after="120"/>
    </w:pPr>
  </w:style>
  <w:style w:type="paragraph" w:customStyle="1" w:styleId="Footnote">
    <w:name w:val="Footnote"/>
    <w:basedOn w:val="Standard"/>
    <w:rsid w:val="008D3E16"/>
    <w:pPr>
      <w:suppressLineNumbers/>
      <w:ind w:left="283" w:hanging="283"/>
    </w:pPr>
    <w:rPr>
      <w:sz w:val="20"/>
      <w:szCs w:val="20"/>
    </w:rPr>
  </w:style>
  <w:style w:type="paragraph" w:styleId="36">
    <w:name w:val="Body Text 3"/>
    <w:basedOn w:val="a"/>
    <w:link w:val="3Char1"/>
    <w:rsid w:val="008D3E16"/>
    <w:rPr>
      <w:sz w:val="16"/>
      <w:szCs w:val="16"/>
    </w:rPr>
  </w:style>
  <w:style w:type="character" w:customStyle="1" w:styleId="3Char1">
    <w:name w:val="Σώμα κείμενου 3 Char"/>
    <w:basedOn w:val="a0"/>
    <w:link w:val="36"/>
    <w:rsid w:val="008D3E16"/>
    <w:rPr>
      <w:rFonts w:ascii="Calibri" w:eastAsia="Times New Roman" w:hAnsi="Calibri" w:cs="Times New Roman"/>
      <w:sz w:val="16"/>
      <w:szCs w:val="16"/>
      <w:lang w:eastAsia="el-GR"/>
    </w:rPr>
  </w:style>
  <w:style w:type="paragraph" w:customStyle="1" w:styleId="fooot">
    <w:name w:val="fooot"/>
    <w:basedOn w:val="footers"/>
    <w:rsid w:val="008D3E16"/>
  </w:style>
  <w:style w:type="paragraph" w:customStyle="1" w:styleId="16">
    <w:name w:val="Κείμενο πλαισίου1"/>
    <w:basedOn w:val="a"/>
    <w:rsid w:val="008D3E16"/>
    <w:pPr>
      <w:spacing w:after="0"/>
    </w:pPr>
    <w:rPr>
      <w:rFonts w:ascii="Tahoma" w:hAnsi="Tahoma" w:cs="Tahoma"/>
      <w:sz w:val="16"/>
      <w:szCs w:val="16"/>
    </w:rPr>
  </w:style>
  <w:style w:type="paragraph" w:customStyle="1" w:styleId="17">
    <w:name w:val="Κείμενο σχολίου1"/>
    <w:basedOn w:val="a"/>
    <w:rsid w:val="008D3E16"/>
    <w:rPr>
      <w:sz w:val="20"/>
      <w:szCs w:val="20"/>
    </w:rPr>
  </w:style>
  <w:style w:type="paragraph" w:customStyle="1" w:styleId="18">
    <w:name w:val="Θέμα σχολίου1"/>
    <w:basedOn w:val="17"/>
    <w:next w:val="17"/>
    <w:rsid w:val="008D3E16"/>
    <w:rPr>
      <w:b/>
      <w:bCs/>
    </w:rPr>
  </w:style>
  <w:style w:type="paragraph" w:customStyle="1" w:styleId="-HTML1">
    <w:name w:val="Προ-διαμορφωμένο HTML1"/>
    <w:basedOn w:val="a"/>
    <w:rsid w:val="008D3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paragraph" w:customStyle="1" w:styleId="19">
    <w:name w:val="Αναθεώρηση1"/>
    <w:rsid w:val="008D3E16"/>
    <w:pPr>
      <w:suppressAutoHyphens/>
      <w:spacing w:after="200" w:line="288" w:lineRule="auto"/>
    </w:pPr>
    <w:rPr>
      <w:rFonts w:ascii="Calibri" w:eastAsia="Times New Roman" w:hAnsi="Calibri" w:cs="Calibri"/>
      <w:szCs w:val="24"/>
      <w:lang w:val="en-GB" w:eastAsia="zh-CN"/>
    </w:rPr>
  </w:style>
  <w:style w:type="paragraph" w:styleId="2">
    <w:name w:val="List Bullet 2"/>
    <w:basedOn w:val="a"/>
    <w:rsid w:val="008D3E16"/>
    <w:pPr>
      <w:numPr>
        <w:numId w:val="2"/>
      </w:numPr>
      <w:spacing w:after="0" w:line="360" w:lineRule="auto"/>
    </w:pPr>
    <w:rPr>
      <w:rFonts w:ascii="Trebuchet MS" w:hAnsi="Trebuchet MS"/>
      <w:szCs w:val="20"/>
      <w:lang w:val="en-US"/>
    </w:rPr>
  </w:style>
  <w:style w:type="paragraph" w:customStyle="1" w:styleId="100">
    <w:name w:val="Περιεχόμενα 10"/>
    <w:basedOn w:val="af3"/>
    <w:rsid w:val="008D3E16"/>
    <w:pPr>
      <w:tabs>
        <w:tab w:val="right" w:leader="dot" w:pos="7091"/>
      </w:tabs>
      <w:ind w:left="2547"/>
    </w:pPr>
  </w:style>
  <w:style w:type="paragraph" w:customStyle="1" w:styleId="aff3">
    <w:name w:val="Οριζόντια γραμμή"/>
    <w:basedOn w:val="a"/>
    <w:next w:val="af0"/>
    <w:rsid w:val="008D3E16"/>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styleId="26">
    <w:name w:val="Body Text 2"/>
    <w:basedOn w:val="a"/>
    <w:link w:val="2Char0"/>
    <w:uiPriority w:val="99"/>
    <w:semiHidden/>
    <w:unhideWhenUsed/>
    <w:rsid w:val="008D3E16"/>
    <w:pPr>
      <w:tabs>
        <w:tab w:val="num" w:pos="360"/>
      </w:tabs>
      <w:spacing w:line="480" w:lineRule="auto"/>
      <w:ind w:left="360" w:hanging="360"/>
    </w:pPr>
    <w:rPr>
      <w:rFonts w:ascii="Trebuchet MS" w:hAnsi="Trebuchet MS"/>
      <w:szCs w:val="20"/>
      <w:lang w:val="en-US" w:eastAsia="en-US"/>
    </w:rPr>
  </w:style>
  <w:style w:type="character" w:customStyle="1" w:styleId="2Char0">
    <w:name w:val="Σώμα κείμενου 2 Char"/>
    <w:basedOn w:val="a0"/>
    <w:link w:val="26"/>
    <w:uiPriority w:val="99"/>
    <w:semiHidden/>
    <w:rsid w:val="008D3E16"/>
    <w:rPr>
      <w:rFonts w:ascii="Trebuchet MS" w:eastAsia="Times New Roman" w:hAnsi="Trebuchet MS" w:cs="Times New Roman"/>
      <w:sz w:val="21"/>
      <w:szCs w:val="20"/>
      <w:lang w:val="en-US"/>
    </w:rPr>
  </w:style>
  <w:style w:type="paragraph" w:styleId="aff4">
    <w:name w:val="Title"/>
    <w:basedOn w:val="a"/>
    <w:next w:val="a"/>
    <w:link w:val="Char9"/>
    <w:uiPriority w:val="10"/>
    <w:qFormat/>
    <w:rsid w:val="008D3E16"/>
    <w:pPr>
      <w:spacing w:after="0" w:line="240" w:lineRule="auto"/>
      <w:contextualSpacing/>
    </w:pPr>
    <w:rPr>
      <w:rFonts w:ascii="Calibri Light" w:eastAsia="SimSun" w:hAnsi="Calibri Light"/>
      <w:color w:val="262626"/>
      <w:spacing w:val="-15"/>
      <w:sz w:val="96"/>
      <w:szCs w:val="96"/>
    </w:rPr>
  </w:style>
  <w:style w:type="character" w:customStyle="1" w:styleId="Char9">
    <w:name w:val="Τίτλος Char"/>
    <w:basedOn w:val="a0"/>
    <w:link w:val="aff4"/>
    <w:uiPriority w:val="10"/>
    <w:rsid w:val="008D3E16"/>
    <w:rPr>
      <w:rFonts w:ascii="Calibri Light" w:eastAsia="SimSun" w:hAnsi="Calibri Light" w:cs="Times New Roman"/>
      <w:color w:val="262626"/>
      <w:spacing w:val="-15"/>
      <w:sz w:val="96"/>
      <w:szCs w:val="96"/>
      <w:lang w:eastAsia="el-GR"/>
    </w:rPr>
  </w:style>
  <w:style w:type="paragraph" w:styleId="aff5">
    <w:name w:val="Subtitle"/>
    <w:basedOn w:val="a"/>
    <w:next w:val="a"/>
    <w:link w:val="Chara"/>
    <w:uiPriority w:val="11"/>
    <w:qFormat/>
    <w:rsid w:val="008D3E16"/>
    <w:pPr>
      <w:numPr>
        <w:ilvl w:val="1"/>
      </w:numPr>
      <w:spacing w:line="240" w:lineRule="auto"/>
    </w:pPr>
    <w:rPr>
      <w:rFonts w:ascii="Calibri Light" w:eastAsia="SimSun" w:hAnsi="Calibri Light"/>
      <w:sz w:val="30"/>
      <w:szCs w:val="30"/>
    </w:rPr>
  </w:style>
  <w:style w:type="character" w:customStyle="1" w:styleId="Chara">
    <w:name w:val="Υπότιτλος Char"/>
    <w:basedOn w:val="a0"/>
    <w:link w:val="aff5"/>
    <w:uiPriority w:val="11"/>
    <w:rsid w:val="008D3E16"/>
    <w:rPr>
      <w:rFonts w:ascii="Calibri Light" w:eastAsia="SimSun" w:hAnsi="Calibri Light" w:cs="Times New Roman"/>
      <w:sz w:val="30"/>
      <w:szCs w:val="30"/>
      <w:lang w:eastAsia="el-GR"/>
    </w:rPr>
  </w:style>
  <w:style w:type="paragraph" w:styleId="aff6">
    <w:name w:val="Quote"/>
    <w:basedOn w:val="a"/>
    <w:next w:val="a"/>
    <w:link w:val="Charb"/>
    <w:uiPriority w:val="29"/>
    <w:qFormat/>
    <w:rsid w:val="008D3E16"/>
    <w:pPr>
      <w:spacing w:before="160"/>
      <w:ind w:left="720" w:right="720"/>
      <w:jc w:val="center"/>
    </w:pPr>
    <w:rPr>
      <w:i/>
      <w:iCs/>
      <w:color w:val="262626"/>
    </w:rPr>
  </w:style>
  <w:style w:type="character" w:customStyle="1" w:styleId="Charb">
    <w:name w:val="Απόσπασμα Char"/>
    <w:basedOn w:val="a0"/>
    <w:link w:val="aff6"/>
    <w:uiPriority w:val="29"/>
    <w:rsid w:val="008D3E16"/>
    <w:rPr>
      <w:rFonts w:ascii="Calibri" w:eastAsia="Times New Roman" w:hAnsi="Calibri" w:cs="Times New Roman"/>
      <w:i/>
      <w:iCs/>
      <w:color w:val="262626"/>
      <w:sz w:val="21"/>
      <w:szCs w:val="21"/>
      <w:lang w:eastAsia="el-GR"/>
    </w:rPr>
  </w:style>
  <w:style w:type="paragraph" w:styleId="aff7">
    <w:name w:val="Intense Quote"/>
    <w:basedOn w:val="a"/>
    <w:next w:val="a"/>
    <w:link w:val="Charc"/>
    <w:uiPriority w:val="30"/>
    <w:qFormat/>
    <w:rsid w:val="008D3E16"/>
    <w:pPr>
      <w:spacing w:before="160" w:after="160" w:line="264" w:lineRule="auto"/>
      <w:ind w:left="720" w:right="720"/>
      <w:jc w:val="center"/>
    </w:pPr>
    <w:rPr>
      <w:rFonts w:ascii="Calibri Light" w:eastAsia="SimSun" w:hAnsi="Calibri Light"/>
      <w:i/>
      <w:iCs/>
      <w:color w:val="70AD47"/>
      <w:sz w:val="32"/>
      <w:szCs w:val="32"/>
    </w:rPr>
  </w:style>
  <w:style w:type="character" w:customStyle="1" w:styleId="Charc">
    <w:name w:val="Έντονο απόσπασμα Char"/>
    <w:basedOn w:val="a0"/>
    <w:link w:val="aff7"/>
    <w:uiPriority w:val="30"/>
    <w:rsid w:val="008D3E16"/>
    <w:rPr>
      <w:rFonts w:ascii="Calibri Light" w:eastAsia="SimSun" w:hAnsi="Calibri Light" w:cs="Times New Roman"/>
      <w:i/>
      <w:iCs/>
      <w:color w:val="70AD47"/>
      <w:sz w:val="32"/>
      <w:szCs w:val="32"/>
      <w:lang w:eastAsia="el-GR"/>
    </w:rPr>
  </w:style>
  <w:style w:type="character" w:styleId="aff8">
    <w:name w:val="Subtle Emphasis"/>
    <w:uiPriority w:val="19"/>
    <w:qFormat/>
    <w:rsid w:val="008D3E16"/>
    <w:rPr>
      <w:i/>
      <w:iCs/>
    </w:rPr>
  </w:style>
  <w:style w:type="character" w:styleId="aff9">
    <w:name w:val="Intense Emphasis"/>
    <w:uiPriority w:val="21"/>
    <w:qFormat/>
    <w:rsid w:val="008D3E16"/>
    <w:rPr>
      <w:b/>
      <w:bCs/>
      <w:i/>
      <w:iCs/>
    </w:rPr>
  </w:style>
  <w:style w:type="character" w:styleId="affa">
    <w:name w:val="Subtle Reference"/>
    <w:uiPriority w:val="31"/>
    <w:qFormat/>
    <w:rsid w:val="008D3E16"/>
    <w:rPr>
      <w:smallCaps/>
      <w:color w:val="595959"/>
    </w:rPr>
  </w:style>
  <w:style w:type="character" w:styleId="affb">
    <w:name w:val="Intense Reference"/>
    <w:uiPriority w:val="32"/>
    <w:qFormat/>
    <w:rsid w:val="008D3E16"/>
    <w:rPr>
      <w:b/>
      <w:bCs/>
      <w:smallCaps/>
      <w:color w:val="70AD47"/>
    </w:rPr>
  </w:style>
  <w:style w:type="character" w:styleId="affc">
    <w:name w:val="Book Title"/>
    <w:uiPriority w:val="33"/>
    <w:qFormat/>
    <w:rsid w:val="008D3E16"/>
    <w:rPr>
      <w:b/>
      <w:bCs/>
      <w:caps w:val="0"/>
      <w:smallCaps/>
      <w:spacing w:val="7"/>
      <w:sz w:val="21"/>
      <w:szCs w:val="21"/>
    </w:rPr>
  </w:style>
  <w:style w:type="paragraph" w:styleId="affd">
    <w:name w:val="TOC Heading"/>
    <w:basedOn w:val="1"/>
    <w:next w:val="a"/>
    <w:uiPriority w:val="39"/>
    <w:semiHidden/>
    <w:unhideWhenUsed/>
    <w:qFormat/>
    <w:rsid w:val="008D3E16"/>
    <w:pPr>
      <w:outlineLvl w:val="9"/>
    </w:pPr>
  </w:style>
  <w:style w:type="character" w:customStyle="1" w:styleId="DeltaViewInsertion">
    <w:name w:val="DeltaView Insertion"/>
    <w:rsid w:val="00955884"/>
    <w:rPr>
      <w:b/>
      <w:i/>
      <w:spacing w:val="0"/>
      <w:lang w:val="el-GR"/>
    </w:rPr>
  </w:style>
  <w:style w:type="character" w:customStyle="1" w:styleId="NormalBoldChar">
    <w:name w:val="NormalBold Char"/>
    <w:rsid w:val="00955884"/>
    <w:rPr>
      <w:rFonts w:ascii="Times New Roman" w:eastAsia="Times New Roman" w:hAnsi="Times New Roman" w:cs="Times New Roman"/>
      <w:b/>
      <w:sz w:val="24"/>
      <w:lang w:val="el-GR"/>
    </w:rPr>
  </w:style>
  <w:style w:type="paragraph" w:customStyle="1" w:styleId="ChapterTitle">
    <w:name w:val="ChapterTitle"/>
    <w:basedOn w:val="a"/>
    <w:next w:val="a"/>
    <w:rsid w:val="00955884"/>
    <w:pPr>
      <w:keepNext/>
      <w:suppressAutoHyphens/>
      <w:spacing w:before="120" w:after="360" w:line="276" w:lineRule="auto"/>
      <w:jc w:val="center"/>
    </w:pPr>
    <w:rPr>
      <w:rFonts w:cs="Calibri"/>
      <w:b/>
      <w:kern w:val="1"/>
      <w:sz w:val="22"/>
      <w:szCs w:val="22"/>
      <w:lang w:eastAsia="zh-CN"/>
    </w:rPr>
  </w:style>
  <w:style w:type="paragraph" w:customStyle="1" w:styleId="SectionTitle">
    <w:name w:val="SectionTitle"/>
    <w:basedOn w:val="a"/>
    <w:next w:val="1"/>
    <w:rsid w:val="00955884"/>
    <w:pPr>
      <w:keepNext/>
      <w:suppressAutoHyphens/>
      <w:spacing w:before="120" w:after="360" w:line="276" w:lineRule="auto"/>
      <w:ind w:firstLine="397"/>
      <w:jc w:val="center"/>
    </w:pPr>
    <w:rPr>
      <w:rFonts w:cs="Calibri"/>
      <w:b/>
      <w:smallCaps/>
      <w:kern w:val="1"/>
      <w:sz w:val="2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vgeia.gov.gr" TargetMode="External"/><Relationship Id="rId13" Type="http://schemas.openxmlformats.org/officeDocument/2006/relationships/hyperlink" Target="http://www.uo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rocurement.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vgeia.gov.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eprocurement.gov.gr" TargetMode="External"/><Relationship Id="rId14" Type="http://schemas.openxmlformats.org/officeDocument/2006/relationships/hyperlink" Target="http://www.eaadhsy.gr/n4412/prosarthmaA_index.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FF4D5-5FD7-44B7-AFE4-FA7EEEE0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5833</TotalTime>
  <Pages>62</Pages>
  <Words>16606</Words>
  <Characters>107609</Characters>
  <Application>Microsoft Office Word</Application>
  <DocSecurity>0</DocSecurity>
  <Lines>2989</Lines>
  <Paragraphs>1182</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123033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22</cp:revision>
  <cp:lastPrinted>2018-11-30T10:03:00Z</cp:lastPrinted>
  <dcterms:created xsi:type="dcterms:W3CDTF">2018-10-16T09:58:00Z</dcterms:created>
  <dcterms:modified xsi:type="dcterms:W3CDTF">2018-11-30T13:01:00Z</dcterms:modified>
</cp:coreProperties>
</file>