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AC" w:rsidRDefault="00067DAC">
      <w:r>
        <w:rPr>
          <w:noProof/>
          <w:lang w:eastAsia="el-GR"/>
        </w:rPr>
        <w:drawing>
          <wp:anchor distT="0" distB="0" distL="114300" distR="114300" simplePos="0" relativeHeight="251659264" behindDoc="0" locked="0" layoutInCell="1" allowOverlap="1">
            <wp:simplePos x="0" y="0"/>
            <wp:positionH relativeFrom="column">
              <wp:posOffset>-657225</wp:posOffset>
            </wp:positionH>
            <wp:positionV relativeFrom="paragraph">
              <wp:posOffset>-171450</wp:posOffset>
            </wp:positionV>
            <wp:extent cx="828675" cy="819150"/>
            <wp:effectExtent l="19050" t="0" r="9525" b="0"/>
            <wp:wrapNone/>
            <wp:docPr id="3"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8675" cy="819150"/>
                    </a:xfrm>
                    <a:prstGeom prst="rect">
                      <a:avLst/>
                    </a:prstGeom>
                    <a:noFill/>
                    <a:ln w="9525">
                      <a:noFill/>
                      <a:miter lim="800000"/>
                      <a:headEnd/>
                      <a:tailEnd/>
                    </a:ln>
                  </pic:spPr>
                </pic:pic>
              </a:graphicData>
            </a:graphic>
          </wp:anchor>
        </w:drawing>
      </w:r>
      <w:r w:rsidR="00C9535F">
        <w:t>Υ</w:t>
      </w:r>
    </w:p>
    <w:tbl>
      <w:tblPr>
        <w:tblpPr w:leftFromText="180" w:rightFromText="180" w:vertAnchor="text" w:horzAnchor="page" w:tblpX="2053" w:tblpY="-459"/>
        <w:tblW w:w="9756" w:type="dxa"/>
        <w:tblLayout w:type="fixed"/>
        <w:tblLook w:val="0000"/>
      </w:tblPr>
      <w:tblGrid>
        <w:gridCol w:w="9756"/>
      </w:tblGrid>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tblPr>
      <w:tblGrid>
        <w:gridCol w:w="3692"/>
        <w:gridCol w:w="2277"/>
        <w:gridCol w:w="3894"/>
      </w:tblGrid>
      <w:tr w:rsidR="00067DAC" w:rsidRPr="00804FA3" w:rsidTr="00067DAC">
        <w:trPr>
          <w:cantSplit/>
          <w:trHeight w:hRule="exact" w:val="222"/>
        </w:trPr>
        <w:tc>
          <w:tcPr>
            <w:tcW w:w="3692" w:type="dxa"/>
          </w:tcPr>
          <w:p w:rsidR="00067DAC" w:rsidRPr="00E77564" w:rsidRDefault="00BD1FED" w:rsidP="00067DAC">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_x0000_s1026" type="#_x0000_t32" style="position:absolute;margin-left:65.65pt;margin-top:8.45pt;width:413.4pt;height:0;z-index:251661312;mso-position-horizontal-relative:text;mso-position-vertical-relative:text" o:connectortype="straight" strokecolor="#943634 [2405]" strokeweight="2.5pt"/>
              </w:pict>
            </w:r>
          </w:p>
        </w:tc>
        <w:tc>
          <w:tcPr>
            <w:tcW w:w="2277" w:type="dxa"/>
            <w:vMerge w:val="restart"/>
          </w:tcPr>
          <w:p w:rsidR="00067DAC" w:rsidRPr="00E77564" w:rsidRDefault="00067DAC" w:rsidP="00067DAC">
            <w:pPr>
              <w:snapToGrid w:val="0"/>
              <w:jc w:val="center"/>
              <w:rPr>
                <w:rFonts w:ascii="Palatino Linotype" w:hAnsi="Palatino Linotype" w:cstheme="minorHAnsi"/>
                <w:b/>
                <w:sz w:val="20"/>
                <w:szCs w:val="20"/>
              </w:rPr>
            </w:pPr>
          </w:p>
        </w:tc>
        <w:tc>
          <w:tcPr>
            <w:tcW w:w="3894" w:type="dxa"/>
            <w:vMerge w:val="restart"/>
          </w:tcPr>
          <w:p w:rsidR="00067DAC" w:rsidRPr="00804FA3" w:rsidRDefault="00067DAC" w:rsidP="00067DAC">
            <w:pPr>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Pr="00804FA3">
              <w:rPr>
                <w:rFonts w:ascii="Palatino Linotype" w:hAnsi="Palatino Linotype" w:cstheme="minorHAnsi"/>
                <w:b/>
                <w:sz w:val="20"/>
                <w:szCs w:val="20"/>
                <w:lang w:val="en-US"/>
              </w:rPr>
              <w:t>28/12</w:t>
            </w:r>
            <w:r w:rsidRPr="00804FA3">
              <w:rPr>
                <w:rFonts w:ascii="Palatino Linotype" w:hAnsi="Palatino Linotype" w:cstheme="minorHAnsi"/>
                <w:b/>
                <w:sz w:val="20"/>
                <w:szCs w:val="20"/>
              </w:rPr>
              <w:t>/2017</w:t>
            </w: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lang w:val="en-US"/>
              </w:rPr>
            </w:pPr>
            <w:r w:rsidRPr="00D80C4E">
              <w:rPr>
                <w:rFonts w:ascii="Palatino Linotype" w:hAnsi="Palatino Linotype" w:cstheme="minorHAnsi"/>
                <w:sz w:val="20"/>
                <w:szCs w:val="20"/>
              </w:rPr>
              <w:t>ΑΡΙΘΜΟΣ ΔΙΑΚΗΡΥΞΗΣ:</w:t>
            </w:r>
            <w:r w:rsidRPr="00804FA3">
              <w:rPr>
                <w:rFonts w:ascii="Palatino Linotype" w:hAnsi="Palatino Linotype" w:cstheme="minorHAnsi"/>
                <w:b/>
                <w:sz w:val="20"/>
                <w:szCs w:val="20"/>
              </w:rPr>
              <w:t xml:space="preserve"> </w:t>
            </w:r>
            <w:r w:rsidRPr="00804FA3">
              <w:rPr>
                <w:rFonts w:ascii="Palatino Linotype" w:hAnsi="Palatino Linotype" w:cstheme="minorHAnsi"/>
                <w:b/>
                <w:sz w:val="20"/>
                <w:szCs w:val="20"/>
                <w:lang w:val="en-US"/>
              </w:rPr>
              <w:t>18617</w:t>
            </w:r>
          </w:p>
          <w:p w:rsidR="00067DAC" w:rsidRPr="00804FA3" w:rsidRDefault="00067DAC" w:rsidP="00067DAC">
            <w:pPr>
              <w:jc w:val="center"/>
              <w:rPr>
                <w:rFonts w:ascii="Palatino Linotype" w:hAnsi="Palatino Linotype" w:cstheme="minorHAnsi"/>
                <w:b/>
                <w:i/>
                <w:sz w:val="20"/>
                <w:szCs w:val="20"/>
                <w:shd w:val="clear" w:color="auto" w:fill="FFFF00"/>
              </w:rPr>
            </w:pPr>
          </w:p>
        </w:tc>
      </w:tr>
    </w:tbl>
    <w:p w:rsidR="00067DAC" w:rsidRDefault="00067DAC"/>
    <w:p w:rsidR="00067DAC" w:rsidRDefault="00067DAC"/>
    <w:p w:rsidR="00067DAC" w:rsidRDefault="00067DAC"/>
    <w:p w:rsidR="00067DAC" w:rsidRDefault="00067DAC"/>
    <w:tbl>
      <w:tblPr>
        <w:tblpPr w:leftFromText="180" w:rightFromText="180" w:vertAnchor="text" w:horzAnchor="margin" w:tblpXSpec="center" w:tblpY="-378"/>
        <w:tblW w:w="9889" w:type="dxa"/>
        <w:tblLayout w:type="fixed"/>
        <w:tblLook w:val="0000"/>
      </w:tblPr>
      <w:tblGrid>
        <w:gridCol w:w="3652"/>
        <w:gridCol w:w="1701"/>
        <w:gridCol w:w="4536"/>
      </w:tblGrid>
      <w:tr w:rsidR="007774BE" w:rsidRPr="002D7DC8" w:rsidTr="000A2330">
        <w:trPr>
          <w:cantSplit/>
          <w:trHeight w:hRule="exact" w:val="23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ΠΑΝΕΠΙΣΤΗΜΙΟ ΚΡΗΤΗΣ</w:t>
            </w:r>
          </w:p>
        </w:tc>
        <w:tc>
          <w:tcPr>
            <w:tcW w:w="1701" w:type="dxa"/>
            <w:vMerge w:val="restart"/>
          </w:tcPr>
          <w:p w:rsidR="007774BE" w:rsidRPr="002D7DC8" w:rsidRDefault="007774BE" w:rsidP="00AF0C71">
            <w:pPr>
              <w:ind w:left="142" w:right="226"/>
              <w:rPr>
                <w:rFonts w:ascii="Palatino Linotype" w:hAnsi="Palatino Linotype"/>
                <w:sz w:val="20"/>
                <w:szCs w:val="20"/>
              </w:rPr>
            </w:pPr>
          </w:p>
        </w:tc>
        <w:tc>
          <w:tcPr>
            <w:tcW w:w="4536" w:type="dxa"/>
            <w:vMerge w:val="restart"/>
          </w:tcPr>
          <w:p w:rsidR="00067DAC" w:rsidRDefault="00067DAC" w:rsidP="00AF0C71">
            <w:pPr>
              <w:ind w:left="142" w:right="226"/>
              <w:rPr>
                <w:rFonts w:ascii="Palatino Linotype" w:hAnsi="Palatino Linotype"/>
                <w:b/>
                <w:sz w:val="20"/>
                <w:szCs w:val="20"/>
              </w:rPr>
            </w:pPr>
          </w:p>
          <w:p w:rsidR="007774BE" w:rsidRPr="00226BDE" w:rsidRDefault="00067DAC" w:rsidP="00067DAC">
            <w:pPr>
              <w:ind w:left="142" w:right="226"/>
              <w:jc w:val="right"/>
              <w:rPr>
                <w:rFonts w:ascii="Palatino Linotype" w:hAnsi="Palatino Linotype"/>
                <w:b/>
                <w:sz w:val="20"/>
                <w:szCs w:val="20"/>
                <w:lang w:val="en-US"/>
              </w:rPr>
            </w:pPr>
            <w:r w:rsidRPr="0042541C">
              <w:rPr>
                <w:rFonts w:ascii="Palatino Linotype" w:hAnsi="Palatino Linotype"/>
                <w:b/>
                <w:sz w:val="20"/>
                <w:szCs w:val="20"/>
              </w:rPr>
              <w:t xml:space="preserve">Ηράκλειο </w:t>
            </w:r>
            <w:r w:rsidR="00226BDE">
              <w:rPr>
                <w:rFonts w:ascii="Palatino Linotype" w:hAnsi="Palatino Linotype"/>
                <w:b/>
                <w:sz w:val="20"/>
                <w:szCs w:val="20"/>
                <w:lang w:val="en-US"/>
              </w:rPr>
              <w:t>14/05/2019</w:t>
            </w:r>
          </w:p>
          <w:p w:rsidR="00067DAC" w:rsidRDefault="00067DAC" w:rsidP="00067DAC">
            <w:pPr>
              <w:ind w:left="142" w:right="226"/>
              <w:jc w:val="right"/>
              <w:rPr>
                <w:rFonts w:ascii="Palatino Linotype" w:hAnsi="Palatino Linotype"/>
                <w:b/>
                <w:sz w:val="20"/>
                <w:szCs w:val="20"/>
              </w:rPr>
            </w:pPr>
          </w:p>
          <w:p w:rsidR="00067DAC" w:rsidRPr="00103F86" w:rsidRDefault="00DB610C" w:rsidP="00103F86">
            <w:pPr>
              <w:ind w:left="-851" w:right="-766"/>
              <w:jc w:val="center"/>
              <w:rPr>
                <w:rFonts w:ascii="Palatino Linotype" w:hAnsi="Palatino Linotype"/>
                <w:b/>
                <w:sz w:val="20"/>
                <w:szCs w:val="20"/>
                <w:lang w:val="en-US"/>
              </w:rPr>
            </w:pPr>
            <w:r>
              <w:rPr>
                <w:rFonts w:ascii="Palatino Linotype" w:hAnsi="Palatino Linotype"/>
                <w:b/>
                <w:sz w:val="20"/>
                <w:szCs w:val="20"/>
                <w:lang w:val="en-US"/>
              </w:rPr>
              <w:t xml:space="preserve">                     </w:t>
            </w:r>
            <w:r w:rsidR="00067DAC" w:rsidRPr="002D7DC8">
              <w:rPr>
                <w:rFonts w:ascii="Palatino Linotype" w:hAnsi="Palatino Linotype"/>
                <w:b/>
                <w:sz w:val="20"/>
                <w:szCs w:val="20"/>
              </w:rPr>
              <w:t>ΑΡΙΘΜΟΣ ΔΙΑΚΗΡΥΞΗΣ</w:t>
            </w:r>
            <w:r w:rsidR="000A2330">
              <w:rPr>
                <w:rFonts w:ascii="Palatino Linotype" w:hAnsi="Palatino Linotype"/>
                <w:b/>
                <w:sz w:val="20"/>
                <w:szCs w:val="20"/>
              </w:rPr>
              <w:t>:</w:t>
            </w:r>
            <w:r w:rsidR="00067DAC">
              <w:rPr>
                <w:rFonts w:ascii="Palatino Linotype" w:hAnsi="Palatino Linotype"/>
                <w:b/>
                <w:sz w:val="20"/>
                <w:szCs w:val="20"/>
              </w:rPr>
              <w:t xml:space="preserve"> </w:t>
            </w:r>
            <w:r w:rsidR="00103F86">
              <w:rPr>
                <w:rFonts w:ascii="Palatino Linotype" w:hAnsi="Palatino Linotype"/>
                <w:b/>
                <w:sz w:val="20"/>
                <w:szCs w:val="20"/>
                <w:lang w:val="en-US"/>
              </w:rPr>
              <w:t>5552</w:t>
            </w:r>
          </w:p>
          <w:p w:rsidR="00067DAC" w:rsidRPr="002D7DC8" w:rsidRDefault="00067DAC" w:rsidP="00067DAC">
            <w:pPr>
              <w:ind w:left="142" w:right="226"/>
              <w:jc w:val="right"/>
              <w:rPr>
                <w:rFonts w:ascii="Palatino Linotype" w:hAnsi="Palatino Linotype"/>
                <w:sz w:val="20"/>
                <w:szCs w:val="20"/>
                <w:highlight w:val="green"/>
              </w:rPr>
            </w:pPr>
          </w:p>
        </w:tc>
      </w:tr>
      <w:tr w:rsidR="007774BE" w:rsidRPr="002D7DC8" w:rsidTr="000A2330">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ΥΠΟΔ/ΝΣΗ ΟΙΚΟΝΟΜΙΚΗΣ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0A2330">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ΔΙΑΧΕΙΡΙΣΗΣ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0A2330">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ΤΜΗΜΑ ΠΡΟΜΗΘΕΙΩΝ</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0A2330">
        <w:trPr>
          <w:cantSplit/>
          <w:trHeight w:hRule="exact" w:val="138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Κτήριο Διοίκησης </w:t>
            </w:r>
          </w:p>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Πανεπιστημιούπολη Βουτών </w:t>
            </w:r>
          </w:p>
          <w:p w:rsidR="007774BE" w:rsidRPr="002D7DC8" w:rsidRDefault="007774BE" w:rsidP="00AF0C71">
            <w:pPr>
              <w:ind w:left="142" w:right="226"/>
              <w:rPr>
                <w:rFonts w:ascii="Palatino Linotype" w:hAnsi="Palatino Linotype"/>
                <w:b/>
                <w:bCs/>
                <w:sz w:val="20"/>
                <w:szCs w:val="20"/>
              </w:rPr>
            </w:pPr>
            <w:r w:rsidRPr="002D7DC8">
              <w:rPr>
                <w:rFonts w:ascii="Palatino Linotype" w:hAnsi="Palatino Linotype"/>
                <w:b/>
                <w:bCs/>
                <w:sz w:val="20"/>
                <w:szCs w:val="20"/>
              </w:rPr>
              <w:t>700 13  Ηράκλειο</w:t>
            </w:r>
          </w:p>
          <w:p w:rsidR="007774BE" w:rsidRPr="002D7DC8" w:rsidRDefault="007774BE" w:rsidP="00AF0C71">
            <w:pPr>
              <w:ind w:left="142" w:right="226"/>
              <w:rPr>
                <w:rFonts w:ascii="Palatino Linotype" w:hAnsi="Palatino Linotype"/>
                <w:sz w:val="20"/>
                <w:szCs w:val="20"/>
              </w:rPr>
            </w:pPr>
            <w:r w:rsidRPr="002D7DC8">
              <w:rPr>
                <w:rFonts w:ascii="Palatino Linotype" w:hAnsi="Palatino Linotype"/>
                <w:sz w:val="20"/>
                <w:szCs w:val="20"/>
              </w:rPr>
              <w:t>Τηλ. (2810) 3</w:t>
            </w:r>
            <w:r w:rsidRPr="00067DAC">
              <w:rPr>
                <w:rFonts w:ascii="Palatino Linotype" w:hAnsi="Palatino Linotype"/>
                <w:sz w:val="20"/>
                <w:szCs w:val="20"/>
              </w:rPr>
              <w:t>93137</w:t>
            </w:r>
          </w:p>
          <w:p w:rsidR="007774BE" w:rsidRDefault="007774BE" w:rsidP="00AF0C71">
            <w:pPr>
              <w:ind w:left="142" w:right="226"/>
              <w:rPr>
                <w:rFonts w:ascii="Palatino Linotype" w:hAnsi="Palatino Linotype"/>
                <w:sz w:val="20"/>
                <w:szCs w:val="20"/>
              </w:rPr>
            </w:pPr>
            <w:r w:rsidRPr="002D7DC8">
              <w:rPr>
                <w:rFonts w:ascii="Palatino Linotype" w:hAnsi="Palatino Linotype"/>
                <w:sz w:val="20"/>
                <w:szCs w:val="20"/>
              </w:rPr>
              <w:t>Fax   (2810) 393408</w:t>
            </w: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Pr="002D7DC8" w:rsidRDefault="007774BE" w:rsidP="00AF0C71">
            <w:pPr>
              <w:ind w:left="142" w:right="226"/>
              <w:rPr>
                <w:rFonts w:ascii="Palatino Linotype" w:hAnsi="Palatino Linotype"/>
                <w:sz w:val="20"/>
                <w:szCs w:val="20"/>
              </w:rPr>
            </w:pP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2D7DC8" w:rsidRDefault="007774BE" w:rsidP="00AF0C71">
            <w:pPr>
              <w:ind w:left="142" w:right="226"/>
              <w:rPr>
                <w:rFonts w:ascii="Palatino Linotype" w:hAnsi="Palatino Linotype"/>
                <w:sz w:val="20"/>
                <w:szCs w:val="20"/>
              </w:rPr>
            </w:pPr>
          </w:p>
        </w:tc>
      </w:tr>
    </w:tbl>
    <w:p w:rsidR="002F22F0" w:rsidRPr="002113CD" w:rsidRDefault="002F22F0" w:rsidP="002F22F0">
      <w:pPr>
        <w:jc w:val="center"/>
        <w:rPr>
          <w:rFonts w:ascii="Palatino Linotype" w:hAnsi="Palatino Linotype"/>
          <w:b/>
          <w:sz w:val="20"/>
          <w:szCs w:val="20"/>
        </w:rPr>
      </w:pPr>
      <w:r w:rsidRPr="002113CD">
        <w:rPr>
          <w:rFonts w:ascii="Palatino Linotype" w:hAnsi="Palatino Linotype"/>
          <w:b/>
          <w:sz w:val="20"/>
          <w:szCs w:val="20"/>
        </w:rPr>
        <w:t xml:space="preserve">Προκήρυξη συνοπτικού διαγωνισμού </w:t>
      </w:r>
    </w:p>
    <w:p w:rsidR="00067DAC" w:rsidRPr="002113CD" w:rsidRDefault="002F22F0" w:rsidP="002F22F0">
      <w:pPr>
        <w:jc w:val="center"/>
        <w:rPr>
          <w:rFonts w:ascii="Palatino Linotype" w:eastAsia="Calibri" w:hAnsi="Palatino Linotype" w:cstheme="minorHAnsi"/>
          <w:b/>
          <w:bCs/>
          <w:caps/>
          <w:sz w:val="20"/>
          <w:szCs w:val="20"/>
          <w:lang w:eastAsia="en-US"/>
        </w:rPr>
      </w:pPr>
      <w:r w:rsidRPr="002113CD">
        <w:rPr>
          <w:rFonts w:ascii="Palatino Linotype" w:hAnsi="Palatino Linotype"/>
          <w:b/>
          <w:sz w:val="20"/>
          <w:szCs w:val="20"/>
        </w:rPr>
        <w:t xml:space="preserve">για την </w:t>
      </w:r>
    </w:p>
    <w:p w:rsidR="007774BE" w:rsidRPr="002F22F0" w:rsidRDefault="002F22F0" w:rsidP="00067DAC">
      <w:pPr>
        <w:ind w:left="-851" w:right="-766"/>
        <w:jc w:val="center"/>
        <w:rPr>
          <w:rFonts w:ascii="Palatino Linotype" w:hAnsi="Palatino Linotype"/>
          <w:b/>
          <w:sz w:val="20"/>
          <w:szCs w:val="20"/>
        </w:rPr>
      </w:pPr>
      <w:r w:rsidRPr="002113CD">
        <w:rPr>
          <w:rFonts w:ascii="Palatino Linotype" w:hAnsi="Palatino Linotype"/>
          <w:b/>
          <w:sz w:val="20"/>
          <w:szCs w:val="20"/>
        </w:rPr>
        <w:t xml:space="preserve">Προμήθεια εργαστηριακού υλικού των τμημάτων </w:t>
      </w:r>
      <w:r w:rsidRPr="00A5733C">
        <w:rPr>
          <w:rFonts w:ascii="Palatino Linotype" w:hAnsi="Palatino Linotype"/>
          <w:b/>
          <w:sz w:val="20"/>
          <w:szCs w:val="20"/>
        </w:rPr>
        <w:t>Βιολογίας, Ιατρικής, Χημείας και Επιστήμης και Τεχνολογίας Υλικών του Πανεπιστημίου Κρήτης</w:t>
      </w:r>
      <w:r w:rsidR="0016426A" w:rsidRPr="00A5733C">
        <w:rPr>
          <w:rFonts w:ascii="Palatino Linotype" w:hAnsi="Palatino Linotype"/>
          <w:b/>
          <w:sz w:val="20"/>
          <w:szCs w:val="20"/>
        </w:rPr>
        <w:t>.</w:t>
      </w:r>
    </w:p>
    <w:p w:rsidR="0016426A" w:rsidRPr="00387D39" w:rsidRDefault="0016426A" w:rsidP="007774BE">
      <w:pPr>
        <w:ind w:left="-851" w:right="-766"/>
        <w:jc w:val="both"/>
        <w:rPr>
          <w:rFonts w:ascii="Palatino Linotype" w:hAnsi="Palatino Linotype"/>
          <w:sz w:val="20"/>
          <w:szCs w:val="20"/>
        </w:rPr>
      </w:pPr>
    </w:p>
    <w:tbl>
      <w:tblPr>
        <w:tblStyle w:val="a4"/>
        <w:tblW w:w="9639" w:type="dxa"/>
        <w:tblInd w:w="-662" w:type="dxa"/>
        <w:tblLayout w:type="fixed"/>
        <w:tblLook w:val="04A0"/>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Βουτών, Ηράκλειο</w:t>
            </w: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279" w:type="dxa"/>
          </w:tcPr>
          <w:p w:rsidR="007774BE" w:rsidRPr="0056311C" w:rsidRDefault="00AF2AFE" w:rsidP="0056311C">
            <w:pPr>
              <w:ind w:left="-567" w:right="-395"/>
              <w:jc w:val="center"/>
              <w:rPr>
                <w:rFonts w:ascii="Palatino Linotype" w:hAnsi="Palatino Linotype"/>
                <w:sz w:val="20"/>
                <w:szCs w:val="20"/>
              </w:rPr>
            </w:pPr>
            <w:r w:rsidRPr="0056311C">
              <w:rPr>
                <w:rFonts w:ascii="Palatino Linotype" w:hAnsi="Palatino Linotype"/>
                <w:sz w:val="20"/>
                <w:szCs w:val="20"/>
              </w:rPr>
              <w:t>2</w:t>
            </w:r>
            <w:r w:rsidR="0056311C" w:rsidRPr="0056311C">
              <w:rPr>
                <w:rFonts w:ascii="Palatino Linotype" w:hAnsi="Palatino Linotype"/>
                <w:sz w:val="20"/>
                <w:szCs w:val="20"/>
              </w:rPr>
              <w:t>9</w:t>
            </w:r>
            <w:r w:rsidRPr="0056311C">
              <w:rPr>
                <w:rFonts w:ascii="Palatino Linotype" w:hAnsi="Palatino Linotype"/>
                <w:sz w:val="20"/>
                <w:szCs w:val="20"/>
              </w:rPr>
              <w:t>/05/2019</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0E7D66" w:rsidP="00B30871">
            <w:pPr>
              <w:ind w:left="-567" w:right="-766"/>
              <w:jc w:val="center"/>
              <w:rPr>
                <w:rFonts w:ascii="Palatino Linotype" w:hAnsi="Palatino Linotype"/>
                <w:sz w:val="20"/>
                <w:szCs w:val="20"/>
              </w:rPr>
            </w:pPr>
            <w:r w:rsidRPr="000E7D66">
              <w:rPr>
                <w:rFonts w:ascii="Calibri" w:hAnsi="Calibri" w:cs="Calibri"/>
                <w:b/>
                <w:color w:val="000000"/>
                <w:sz w:val="22"/>
                <w:szCs w:val="22"/>
              </w:rPr>
              <w:t>31.497,99</w:t>
            </w:r>
            <w:r w:rsidRPr="00A5733C">
              <w:rPr>
                <w:rFonts w:ascii="Palatino Linotype" w:hAnsi="Palatino Linotype"/>
                <w:b/>
                <w:sz w:val="20"/>
                <w:szCs w:val="20"/>
              </w:rPr>
              <w:t>€</w:t>
            </w:r>
            <w:r w:rsidRPr="00A5733C">
              <w:rPr>
                <w:rFonts w:ascii="Palatino Linotype" w:hAnsi="Palatino Linotype"/>
                <w:sz w:val="20"/>
                <w:szCs w:val="20"/>
              </w:rPr>
              <w:t xml:space="preserve"> </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56311C" w:rsidRDefault="00AF2AFE" w:rsidP="0056311C">
            <w:pPr>
              <w:ind w:left="-567" w:right="-766" w:firstLine="567"/>
              <w:rPr>
                <w:rFonts w:ascii="Palatino Linotype" w:hAnsi="Palatino Linotype"/>
                <w:sz w:val="20"/>
                <w:szCs w:val="20"/>
              </w:rPr>
            </w:pPr>
            <w:r w:rsidRPr="0056311C">
              <w:rPr>
                <w:rFonts w:ascii="Palatino Linotype" w:hAnsi="Palatino Linotype"/>
                <w:sz w:val="20"/>
                <w:szCs w:val="20"/>
              </w:rPr>
              <w:t>Τ</w:t>
            </w:r>
            <w:r w:rsidR="0056311C" w:rsidRPr="0056311C">
              <w:rPr>
                <w:rFonts w:ascii="Palatino Linotype" w:hAnsi="Palatino Linotype"/>
                <w:sz w:val="20"/>
                <w:szCs w:val="20"/>
              </w:rPr>
              <w:t>ετάρτη</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56311C" w:rsidRDefault="00AF2AFE" w:rsidP="009F6CD2">
            <w:pPr>
              <w:ind w:left="-567" w:right="-766" w:firstLine="746"/>
              <w:rPr>
                <w:rFonts w:ascii="Palatino Linotype" w:hAnsi="Palatino Linotype"/>
                <w:sz w:val="20"/>
                <w:szCs w:val="20"/>
              </w:rPr>
            </w:pPr>
            <w:r w:rsidRPr="0056311C">
              <w:rPr>
                <w:rFonts w:ascii="Palatino Linotype" w:hAnsi="Palatino Linotype"/>
                <w:sz w:val="20"/>
                <w:szCs w:val="20"/>
              </w:rPr>
              <w:t>11:00 π.μ.</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Default="007774BE" w:rsidP="007774BE">
      <w:pPr>
        <w:suppressAutoHyphens w:val="0"/>
        <w:ind w:left="-851" w:right="-766"/>
        <w:jc w:val="both"/>
        <w:rPr>
          <w:rFonts w:ascii="Palatino Linotype" w:hAnsi="Palatino Linotype"/>
          <w:sz w:val="20"/>
          <w:szCs w:val="20"/>
          <w:lang w:val="en-US"/>
        </w:rPr>
      </w:pPr>
      <w:r w:rsidRPr="00A37050">
        <w:rPr>
          <w:rFonts w:ascii="Palatino Linotype" w:hAnsi="Palatino Linotype"/>
          <w:sz w:val="20"/>
          <w:szCs w:val="20"/>
        </w:rPr>
        <w:t>Το Πανεπιστήμιο Κρήτης, έχοντας υπόψη:</w:t>
      </w:r>
    </w:p>
    <w:p w:rsidR="00A37050" w:rsidRPr="00A37050" w:rsidRDefault="00A37050" w:rsidP="007774BE">
      <w:pPr>
        <w:suppressAutoHyphens w:val="0"/>
        <w:ind w:left="-851" w:right="-766"/>
        <w:jc w:val="both"/>
        <w:rPr>
          <w:rFonts w:ascii="Palatino Linotype" w:hAnsi="Palatino Linotype"/>
          <w:sz w:val="20"/>
          <w:szCs w:val="20"/>
          <w:lang w:val="en-US"/>
        </w:rPr>
      </w:pPr>
    </w:p>
    <w:p w:rsidR="00A37050" w:rsidRPr="00A37050" w:rsidRDefault="00A37050" w:rsidP="00A37050">
      <w:pPr>
        <w:pStyle w:val="51"/>
        <w:keepNext/>
        <w:keepLines/>
        <w:shd w:val="clear" w:color="auto" w:fill="auto"/>
        <w:tabs>
          <w:tab w:val="left" w:pos="-142"/>
        </w:tabs>
        <w:spacing w:before="0" w:line="240" w:lineRule="auto"/>
        <w:ind w:right="-285" w:firstLine="0"/>
        <w:jc w:val="both"/>
        <w:rPr>
          <w:rFonts w:ascii="Palatino Linotype" w:hAnsi="Palatino Linotype" w:cstheme="minorHAnsi"/>
          <w:b/>
          <w:sz w:val="20"/>
          <w:szCs w:val="20"/>
          <w:lang w:eastAsia="ar-SA"/>
        </w:rPr>
      </w:pPr>
      <w:r w:rsidRPr="00A37050">
        <w:rPr>
          <w:rFonts w:ascii="Palatino Linotype" w:hAnsi="Palatino Linotype" w:cstheme="minorHAnsi"/>
          <w:b/>
          <w:sz w:val="20"/>
          <w:szCs w:val="20"/>
          <w:lang w:eastAsia="ar-SA"/>
        </w:rPr>
        <w:t>Α. Τις διατάξεις, όπως αυτές ισχύουν :</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Του Ν.Δ.87/73, του Ν.Δ. 114/74 του Ν.259/76 και της λοιπής νομοθεσίας του Παν/μίου Κρήτης,</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 xml:space="preserve">Toυ N. 4009/2011 (ΦΕΚτ.Α’ 195/2011) «Δομή, λειτουργία, διασφάλιση της ποιότητας των σπουδών και διεθνοποίηση των ανωτάτων εκπαιδευτικών ιδρυμάτων», όπως ισχύει σήμερα, </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Του Π.Δ. 496/1974 «Περί λογιστικού ΝΠΔΔ», όπως ισχύει σήμερα,</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Του Ν. 4485/2017 (ΦΕΚ τ.Β΄114/2017 «Οργάνωση και λειτουργία της ανώτατης εκπαίδευσης, ρυθμίσεις για την έρευνα και άλλες διατάξεις» όπως ισχύει σήμερα</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Του άρθρου 4 του Π.Δ. 118/07 (Φ.Ε.Κ. 150/Α') «Κανονισμός Προμηθειών Δημοσίου»,</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lastRenderedPageBreak/>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w:t>
      </w:r>
      <w:r>
        <w:rPr>
          <w:rFonts w:ascii="Palatino Linotype" w:hAnsi="Palatino Linotype" w:cstheme="minorHAnsi"/>
          <w:sz w:val="19"/>
          <w:szCs w:val="19"/>
        </w:rPr>
        <w:t xml:space="preserve"> </w:t>
      </w:r>
      <w:r w:rsidRPr="00A37050">
        <w:rPr>
          <w:rFonts w:ascii="Palatino Linotype" w:hAnsi="Palatino Linotype" w:cstheme="minorHAnsi"/>
          <w:sz w:val="20"/>
          <w:szCs w:val="20"/>
        </w:rPr>
        <w:t>του ν. 3588/2007 (πτωχευτικός κώδικας) - Προπτωχευτική διαδικασία εξυγίανσης και άλλες διατάξεις»,</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Του Π.Δ. 80/2016 (ΦΕΚ τ.Α΄ 145/05-08-2016) «Ανάληψη υποχρεώσεων από τους Διατάκτες»,</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Του Π.Δ 136/2011 (ΦΕΚ τ.Α΄ 267/31-12-2011) «Καθορισμός κατώτατου ύψους των δαπανών  που ελέγχονται  από το Ελεγκτικό Συνέδριο», όπως τροποποιείται με το ΠΔ 87/2014,</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Του Ν. 4412/2016 (ΦΕΚ τ.Α’ 147/8-8-2016) «Δημόσιες Συμβάσεις Έργων, Προμηθειών και Υπηρεσιών (Προσαρμογή στις Οδηγίες 2014/24/ΕΕ και 2014/25/ΕΕ)»,</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Toυ N. 4250/2014 (ΦΕΚ 74/Α'/26.3.2014)«Διοικητικές Απλουστεύσεις ... και λοιπές ρυθμίσεις»,</w:t>
      </w:r>
    </w:p>
    <w:p w:rsidR="00A37050" w:rsidRPr="00A37050" w:rsidRDefault="00A37050" w:rsidP="00A37050">
      <w:pPr>
        <w:tabs>
          <w:tab w:val="left" w:pos="-142"/>
        </w:tabs>
        <w:autoSpaceDE w:val="0"/>
        <w:autoSpaceDN w:val="0"/>
        <w:adjustRightInd w:val="0"/>
        <w:ind w:left="-142" w:right="-285" w:hanging="425"/>
        <w:jc w:val="both"/>
        <w:rPr>
          <w:rFonts w:ascii="Palatino Linotype" w:hAnsi="Palatino Linotype" w:cstheme="minorHAnsi"/>
          <w:sz w:val="20"/>
          <w:szCs w:val="20"/>
        </w:rPr>
      </w:pPr>
    </w:p>
    <w:p w:rsidR="00A37050" w:rsidRPr="00A37050" w:rsidRDefault="00A37050" w:rsidP="00A37050">
      <w:pPr>
        <w:pStyle w:val="51"/>
        <w:keepNext/>
        <w:keepLines/>
        <w:shd w:val="clear" w:color="auto" w:fill="auto"/>
        <w:tabs>
          <w:tab w:val="left" w:pos="-142"/>
        </w:tabs>
        <w:spacing w:before="0" w:line="264" w:lineRule="exact"/>
        <w:ind w:left="-142" w:right="-285" w:firstLine="0"/>
        <w:jc w:val="both"/>
        <w:rPr>
          <w:rFonts w:ascii="Palatino Linotype" w:hAnsi="Palatino Linotype" w:cstheme="minorHAnsi"/>
          <w:b/>
          <w:sz w:val="20"/>
          <w:szCs w:val="20"/>
          <w:lang w:eastAsia="ar-SA"/>
        </w:rPr>
      </w:pPr>
      <w:r w:rsidRPr="00A37050">
        <w:rPr>
          <w:rFonts w:ascii="Palatino Linotype" w:hAnsi="Palatino Linotype" w:cstheme="minorHAnsi"/>
          <w:b/>
          <w:sz w:val="20"/>
          <w:szCs w:val="20"/>
          <w:lang w:eastAsia="ar-SA"/>
        </w:rPr>
        <w:t>Β. Τις αποφάσεις:</w:t>
      </w:r>
    </w:p>
    <w:p w:rsidR="00A37050" w:rsidRPr="00A37050" w:rsidRDefault="00A37050" w:rsidP="00A37050">
      <w:pPr>
        <w:pStyle w:val="51"/>
        <w:keepNext/>
        <w:keepLines/>
        <w:shd w:val="clear" w:color="auto" w:fill="auto"/>
        <w:tabs>
          <w:tab w:val="left" w:pos="-142"/>
        </w:tabs>
        <w:spacing w:before="0" w:line="264" w:lineRule="exact"/>
        <w:ind w:right="-285" w:firstLine="0"/>
        <w:jc w:val="both"/>
        <w:rPr>
          <w:rFonts w:ascii="Palatino Linotype" w:hAnsi="Palatino Linotype" w:cstheme="minorHAnsi"/>
          <w:b/>
          <w:sz w:val="20"/>
          <w:szCs w:val="20"/>
          <w:lang w:eastAsia="ar-SA"/>
        </w:rPr>
      </w:pP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Την απόφαση υπ. αριθμ. 15/2-3-2016  (ΦΕΚτ.Β΄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Την απόφαση υπ. αριθμ. 7/6-3-2017  (ΦΕΚτ.Β’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A37050" w:rsidRPr="00A37050" w:rsidRDefault="00A37050" w:rsidP="00A37050">
      <w:pPr>
        <w:pStyle w:val="a5"/>
        <w:numPr>
          <w:ilvl w:val="0"/>
          <w:numId w:val="27"/>
        </w:numPr>
        <w:tabs>
          <w:tab w:val="left" w:pos="-142"/>
        </w:tabs>
        <w:autoSpaceDE w:val="0"/>
        <w:autoSpaceDN w:val="0"/>
        <w:adjustRightInd w:val="0"/>
        <w:spacing w:after="0" w:line="240" w:lineRule="auto"/>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Την απόφαση υπ. αριθμ. 3 (ΦΕΚτ.Β΄ 1280/12-04-2017) περί ορισμού Δευτερεύοντα Διατάκτη στο Πανεπιστήμιο Κρήτης,</w:t>
      </w:r>
    </w:p>
    <w:p w:rsidR="00A37050" w:rsidRPr="00A37050" w:rsidRDefault="00A37050" w:rsidP="00A37050">
      <w:pPr>
        <w:numPr>
          <w:ilvl w:val="0"/>
          <w:numId w:val="27"/>
        </w:numPr>
        <w:tabs>
          <w:tab w:val="left" w:pos="-142"/>
        </w:tabs>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Τη διαπιστωτική πράξη Πρύτανη με αρ. πρωτ. 10991/1-9-2017 και με ΑΔΑ : 96ΤΛ469Β7Γ-ΘΚ3</w:t>
      </w:r>
    </w:p>
    <w:p w:rsidR="00A37050" w:rsidRPr="00A37050" w:rsidRDefault="00A37050" w:rsidP="00A37050">
      <w:pPr>
        <w:numPr>
          <w:ilvl w:val="0"/>
          <w:numId w:val="27"/>
        </w:numPr>
        <w:suppressAutoHyphens w:val="0"/>
        <w:autoSpaceDE w:val="0"/>
        <w:autoSpaceDN w:val="0"/>
        <w:adjustRightInd w:val="0"/>
        <w:ind w:left="-142" w:right="-285" w:hanging="425"/>
        <w:jc w:val="both"/>
        <w:rPr>
          <w:rFonts w:ascii="Palatino Linotype" w:hAnsi="Palatino Linotype" w:cstheme="minorHAnsi"/>
          <w:sz w:val="20"/>
          <w:szCs w:val="20"/>
        </w:rPr>
      </w:pPr>
      <w:r w:rsidRPr="00A37050">
        <w:rPr>
          <w:rFonts w:ascii="Palatino Linotype" w:hAnsi="Palatino Linotype" w:cstheme="minorHAnsi"/>
          <w:sz w:val="20"/>
          <w:szCs w:val="20"/>
        </w:rPr>
        <w:t>Την απόφαση υπ. αριθμ. 15091 (ΦΕΚτ.Β΄ 644/21-3-2013) περί «… συστάσεως εσωτερικού οργάνου του Πανεπιστημίου Κρήτης με τίτλο Πρυτανικό Συμβούλιο Πανεπιστημίου Κρήτης..»,</w:t>
      </w:r>
    </w:p>
    <w:p w:rsidR="007774BE" w:rsidRPr="00A37050" w:rsidRDefault="00E5683B" w:rsidP="00A37050">
      <w:pPr>
        <w:numPr>
          <w:ilvl w:val="0"/>
          <w:numId w:val="2"/>
        </w:numPr>
        <w:suppressAutoHyphens w:val="0"/>
        <w:autoSpaceDE w:val="0"/>
        <w:autoSpaceDN w:val="0"/>
        <w:adjustRightInd w:val="0"/>
        <w:ind w:left="-142" w:right="-58" w:hanging="425"/>
        <w:jc w:val="both"/>
        <w:rPr>
          <w:rFonts w:ascii="Palatino Linotype" w:hAnsi="Palatino Linotype"/>
          <w:sz w:val="20"/>
          <w:szCs w:val="20"/>
        </w:rPr>
      </w:pPr>
      <w:r w:rsidRPr="00A37050">
        <w:rPr>
          <w:rFonts w:ascii="Palatino Linotype" w:hAnsi="Palatino Linotype" w:cs="Calibri"/>
          <w:sz w:val="20"/>
          <w:szCs w:val="20"/>
        </w:rPr>
        <w:t>Το αναρτημένο πρωτογενές αίτημα  στο Μητρώο Δημοσίων Συμβάσεων με ΑΔΑΜ</w:t>
      </w:r>
      <w:r w:rsidR="00144CDD" w:rsidRPr="00A37050">
        <w:rPr>
          <w:rFonts w:ascii="Palatino Linotype" w:hAnsi="Palatino Linotype"/>
          <w:sz w:val="20"/>
          <w:szCs w:val="20"/>
        </w:rPr>
        <w:t xml:space="preserve"> </w:t>
      </w:r>
      <w:r w:rsidR="00803604" w:rsidRPr="00A37050">
        <w:rPr>
          <w:rFonts w:ascii="Palatino Linotype" w:hAnsi="Palatino Linotype"/>
          <w:sz w:val="20"/>
          <w:szCs w:val="20"/>
        </w:rPr>
        <w:t>19</w:t>
      </w:r>
      <w:r w:rsidR="00803604" w:rsidRPr="00A37050">
        <w:rPr>
          <w:rFonts w:ascii="Palatino Linotype" w:hAnsi="Palatino Linotype"/>
          <w:sz w:val="20"/>
          <w:szCs w:val="20"/>
          <w:lang w:val="en-US"/>
        </w:rPr>
        <w:t>REQ</w:t>
      </w:r>
      <w:r w:rsidR="00AF2AFE" w:rsidRPr="00A37050">
        <w:rPr>
          <w:rFonts w:ascii="Palatino Linotype" w:hAnsi="Palatino Linotype"/>
          <w:sz w:val="20"/>
          <w:szCs w:val="20"/>
        </w:rPr>
        <w:t>004795169</w:t>
      </w:r>
      <w:r w:rsidRPr="00A37050">
        <w:rPr>
          <w:rFonts w:ascii="Palatino Linotype" w:hAnsi="Palatino Linotype"/>
          <w:sz w:val="20"/>
          <w:szCs w:val="20"/>
        </w:rPr>
        <w:t xml:space="preserve"> </w:t>
      </w:r>
      <w:r w:rsidRPr="00A37050">
        <w:rPr>
          <w:rFonts w:ascii="Palatino Linotype" w:hAnsi="Palatino Linotype" w:cstheme="minorHAnsi"/>
          <w:sz w:val="20"/>
          <w:szCs w:val="20"/>
        </w:rPr>
        <w:t xml:space="preserve">και εγκεκριμένο αίτημα στο Μητρώο Δημοσίων Συμβάσεων, με ΑΔΑΜ </w:t>
      </w:r>
      <w:r w:rsidR="00803604" w:rsidRPr="00A37050">
        <w:rPr>
          <w:rFonts w:ascii="Palatino Linotype" w:hAnsi="Palatino Linotype" w:cstheme="minorHAnsi"/>
          <w:sz w:val="20"/>
          <w:szCs w:val="20"/>
        </w:rPr>
        <w:t>19</w:t>
      </w:r>
      <w:r w:rsidR="00803604" w:rsidRPr="00A37050">
        <w:rPr>
          <w:rFonts w:ascii="Palatino Linotype" w:hAnsi="Palatino Linotype" w:cstheme="minorHAnsi"/>
          <w:sz w:val="20"/>
          <w:szCs w:val="20"/>
          <w:lang w:val="en-US"/>
        </w:rPr>
        <w:t>REQ</w:t>
      </w:r>
      <w:r w:rsidR="00AF2AFE" w:rsidRPr="00A37050">
        <w:rPr>
          <w:rFonts w:ascii="Palatino Linotype" w:hAnsi="Palatino Linotype" w:cstheme="minorHAnsi"/>
          <w:sz w:val="20"/>
          <w:szCs w:val="20"/>
        </w:rPr>
        <w:t>004924438</w:t>
      </w:r>
    </w:p>
    <w:p w:rsidR="007774BE" w:rsidRPr="00A37050" w:rsidRDefault="00AF2AFE" w:rsidP="00A37050">
      <w:pPr>
        <w:numPr>
          <w:ilvl w:val="0"/>
          <w:numId w:val="2"/>
        </w:numPr>
        <w:suppressAutoHyphens w:val="0"/>
        <w:autoSpaceDE w:val="0"/>
        <w:autoSpaceDN w:val="0"/>
        <w:adjustRightInd w:val="0"/>
        <w:ind w:left="-142" w:right="-58" w:hanging="425"/>
        <w:jc w:val="both"/>
        <w:rPr>
          <w:rFonts w:ascii="Palatino Linotype" w:hAnsi="Palatino Linotype"/>
          <w:sz w:val="20"/>
          <w:szCs w:val="20"/>
        </w:rPr>
      </w:pPr>
      <w:r w:rsidRPr="00A37050">
        <w:rPr>
          <w:rFonts w:ascii="Palatino Linotype" w:hAnsi="Palatino Linotype"/>
          <w:sz w:val="20"/>
          <w:szCs w:val="20"/>
        </w:rPr>
        <w:t>Το Απόσπασμα Πρακτικών της 407</w:t>
      </w:r>
      <w:r w:rsidRPr="00A37050">
        <w:rPr>
          <w:rFonts w:ascii="Palatino Linotype" w:hAnsi="Palatino Linotype"/>
          <w:sz w:val="20"/>
          <w:szCs w:val="20"/>
          <w:vertAlign w:val="superscript"/>
        </w:rPr>
        <w:t>ης</w:t>
      </w:r>
      <w:r w:rsidRPr="00A37050">
        <w:rPr>
          <w:rFonts w:ascii="Palatino Linotype" w:hAnsi="Palatino Linotype"/>
          <w:sz w:val="20"/>
          <w:szCs w:val="20"/>
        </w:rPr>
        <w:t>/18-04-2019/ΟΙΚ/8</w:t>
      </w:r>
      <w:r w:rsidR="007774BE" w:rsidRPr="00A37050">
        <w:rPr>
          <w:rFonts w:ascii="Palatino Linotype" w:hAnsi="Palatino Linotype"/>
          <w:sz w:val="20"/>
          <w:szCs w:val="20"/>
        </w:rPr>
        <w:t xml:space="preserve"> </w:t>
      </w:r>
      <w:r w:rsidRPr="00A37050">
        <w:rPr>
          <w:rFonts w:ascii="Palatino Linotype" w:hAnsi="Palatino Linotype"/>
          <w:sz w:val="20"/>
          <w:szCs w:val="20"/>
        </w:rPr>
        <w:t xml:space="preserve">της Συγκλήτου του Πανεπιστημίου Κρήτης </w:t>
      </w:r>
      <w:r w:rsidR="007774BE" w:rsidRPr="00A37050">
        <w:rPr>
          <w:rFonts w:ascii="Palatino Linotype" w:hAnsi="Palatino Linotype"/>
          <w:sz w:val="20"/>
          <w:szCs w:val="20"/>
        </w:rPr>
        <w:t xml:space="preserve"> με    ΑΔΑ </w:t>
      </w:r>
      <w:r w:rsidRPr="00A37050">
        <w:rPr>
          <w:rFonts w:ascii="Palatino Linotype" w:hAnsi="Palatino Linotype"/>
          <w:sz w:val="20"/>
          <w:szCs w:val="20"/>
        </w:rPr>
        <w:t>6ΑΜ9469Β7Γ-ΚΓ0</w:t>
      </w:r>
      <w:r w:rsidR="007774BE" w:rsidRPr="00A37050">
        <w:rPr>
          <w:rFonts w:ascii="Palatino Linotype" w:hAnsi="Palatino Linotype"/>
          <w:sz w:val="20"/>
          <w:szCs w:val="20"/>
        </w:rPr>
        <w:t xml:space="preserve"> σχετικά με την έγκριση της προκήρυξης του διαγωνισμού, </w:t>
      </w:r>
    </w:p>
    <w:p w:rsidR="007774BE" w:rsidRPr="00A37050" w:rsidRDefault="007774BE" w:rsidP="00A37050">
      <w:pPr>
        <w:numPr>
          <w:ilvl w:val="0"/>
          <w:numId w:val="2"/>
        </w:numPr>
        <w:suppressAutoHyphens w:val="0"/>
        <w:autoSpaceDE w:val="0"/>
        <w:autoSpaceDN w:val="0"/>
        <w:adjustRightInd w:val="0"/>
        <w:ind w:left="-142" w:right="-58" w:hanging="425"/>
        <w:jc w:val="both"/>
        <w:rPr>
          <w:rFonts w:ascii="Palatino Linotype" w:hAnsi="Palatino Linotype"/>
          <w:sz w:val="20"/>
          <w:szCs w:val="20"/>
        </w:rPr>
      </w:pPr>
      <w:r w:rsidRPr="00A37050">
        <w:rPr>
          <w:rFonts w:ascii="Palatino Linotype" w:hAnsi="Palatino Linotype"/>
          <w:sz w:val="20"/>
          <w:szCs w:val="20"/>
        </w:rPr>
        <w:t xml:space="preserve">Τις πιστώσεις του </w:t>
      </w:r>
      <w:r w:rsidR="00F75654" w:rsidRPr="00A37050">
        <w:rPr>
          <w:rFonts w:ascii="Palatino Linotype" w:hAnsi="Palatino Linotype"/>
          <w:sz w:val="20"/>
          <w:szCs w:val="20"/>
        </w:rPr>
        <w:t xml:space="preserve">Τακτικού </w:t>
      </w:r>
      <w:r w:rsidRPr="00A37050">
        <w:rPr>
          <w:rFonts w:ascii="Palatino Linotype" w:hAnsi="Palatino Linotype"/>
          <w:sz w:val="20"/>
          <w:szCs w:val="20"/>
        </w:rPr>
        <w:t xml:space="preserve">Προϋπολογισμού του Ιδρύματος με </w:t>
      </w:r>
      <w:r w:rsidR="00144CDD" w:rsidRPr="00A37050">
        <w:rPr>
          <w:rFonts w:ascii="Palatino Linotype" w:hAnsi="Palatino Linotype"/>
          <w:sz w:val="20"/>
          <w:szCs w:val="20"/>
        </w:rPr>
        <w:t xml:space="preserve">και συγκεκριμένα </w:t>
      </w:r>
      <w:r w:rsidR="00F75654" w:rsidRPr="00A37050">
        <w:rPr>
          <w:rFonts w:ascii="Palatino Linotype" w:hAnsi="Palatino Linotype"/>
          <w:sz w:val="20"/>
          <w:szCs w:val="20"/>
        </w:rPr>
        <w:t>τους ΚΑΕ 4121, 1359.</w:t>
      </w:r>
    </w:p>
    <w:p w:rsidR="00AF2AFE" w:rsidRPr="00A37050" w:rsidRDefault="00AF2AFE" w:rsidP="00A37050">
      <w:pPr>
        <w:numPr>
          <w:ilvl w:val="0"/>
          <w:numId w:val="2"/>
        </w:numPr>
        <w:suppressAutoHyphens w:val="0"/>
        <w:autoSpaceDE w:val="0"/>
        <w:autoSpaceDN w:val="0"/>
        <w:adjustRightInd w:val="0"/>
        <w:ind w:left="-142" w:right="-58" w:hanging="425"/>
        <w:jc w:val="both"/>
        <w:rPr>
          <w:rFonts w:ascii="Palatino Linotype" w:hAnsi="Palatino Linotype"/>
          <w:sz w:val="20"/>
          <w:szCs w:val="20"/>
        </w:rPr>
      </w:pPr>
      <w:r w:rsidRPr="00A37050">
        <w:rPr>
          <w:rFonts w:ascii="Palatino Linotype" w:hAnsi="Palatino Linotype"/>
          <w:sz w:val="20"/>
          <w:szCs w:val="20"/>
        </w:rPr>
        <w:t xml:space="preserve">Αποφάσεις Ανάληψης Υποχρέωσης: 7207/αρ.πρωτ. </w:t>
      </w:r>
      <w:r w:rsidR="0056311C" w:rsidRPr="00A37050">
        <w:rPr>
          <w:rFonts w:ascii="Palatino Linotype" w:hAnsi="Palatino Linotype"/>
          <w:sz w:val="20"/>
          <w:szCs w:val="20"/>
        </w:rPr>
        <w:t>5336/</w:t>
      </w:r>
      <w:r w:rsidRPr="00A37050">
        <w:rPr>
          <w:rFonts w:ascii="Palatino Linotype" w:hAnsi="Palatino Linotype"/>
          <w:sz w:val="20"/>
          <w:szCs w:val="20"/>
        </w:rPr>
        <w:t>10-05-2019 ΑΔΑ 78ΟΚ469Β7Γ-08Ρ, 7208/ αρ.πρωτ 5336/10-05-2019 ΑΔΑ ΨΠΞ9469Β7Γ-Ε8Π</w:t>
      </w:r>
      <w:r w:rsidR="0056311C" w:rsidRPr="00A37050">
        <w:rPr>
          <w:rFonts w:ascii="Palatino Linotype" w:hAnsi="Palatino Linotype"/>
          <w:sz w:val="20"/>
          <w:szCs w:val="20"/>
        </w:rPr>
        <w:t>, 7209/ αρ.πρωτ. 5336/10-05-2019 ΑΔΑ Ψ8Θ3469Β7Γ-30Ε, 7210/ αρ.πρωτ. 5336/10-05-2019 ΑΔΑ78ΟΣ469Β7Γ-ΙΙ7</w:t>
      </w:r>
    </w:p>
    <w:p w:rsidR="00A37050" w:rsidRPr="00A37050" w:rsidRDefault="00A37050" w:rsidP="007774BE">
      <w:pPr>
        <w:pStyle w:val="a3"/>
        <w:tabs>
          <w:tab w:val="left" w:pos="720"/>
        </w:tabs>
        <w:spacing w:before="60" w:after="60" w:line="280" w:lineRule="atLeast"/>
        <w:ind w:left="-851" w:right="-766"/>
        <w:rPr>
          <w:rFonts w:ascii="Palatino Linotype" w:hAnsi="Palatino Linotype"/>
          <w:sz w:val="20"/>
          <w:lang w:val="en-US"/>
        </w:rPr>
      </w:pPr>
    </w:p>
    <w:p w:rsidR="007774BE" w:rsidRDefault="007774BE" w:rsidP="007774BE">
      <w:pPr>
        <w:pStyle w:val="a3"/>
        <w:spacing w:before="60" w:after="60" w:line="280" w:lineRule="atLeast"/>
        <w:ind w:left="-851" w:right="-766"/>
        <w:jc w:val="center"/>
        <w:rPr>
          <w:rFonts w:ascii="Palatino Linotype" w:hAnsi="Palatino Linotype" w:cs="Arial"/>
          <w:b/>
          <w:caps/>
          <w:spacing w:val="60"/>
          <w:sz w:val="20"/>
        </w:rPr>
      </w:pPr>
      <w:r w:rsidRPr="002D7DC8">
        <w:rPr>
          <w:rFonts w:ascii="Palatino Linotype" w:hAnsi="Palatino Linotype" w:cs="Arial"/>
          <w:b/>
          <w:caps/>
          <w:spacing w:val="60"/>
          <w:sz w:val="20"/>
        </w:rPr>
        <w:t>ΠΡΟΚΗΡΥΣΣΕΙ</w:t>
      </w:r>
    </w:p>
    <w:p w:rsidR="005B644C" w:rsidRPr="002D7DC8" w:rsidRDefault="005B644C" w:rsidP="007774BE">
      <w:pPr>
        <w:pStyle w:val="a3"/>
        <w:spacing w:before="60" w:after="60" w:line="280" w:lineRule="atLeast"/>
        <w:ind w:left="-851" w:right="-766"/>
        <w:jc w:val="center"/>
        <w:rPr>
          <w:rFonts w:ascii="Palatino Linotype" w:hAnsi="Palatino Linotype" w:cs="Arial"/>
          <w:b/>
          <w:caps/>
          <w:spacing w:val="60"/>
          <w:sz w:val="20"/>
        </w:rPr>
      </w:pPr>
    </w:p>
    <w:p w:rsidR="007774BE" w:rsidRPr="000E7D66" w:rsidRDefault="007774BE" w:rsidP="000E7D66">
      <w:pPr>
        <w:jc w:val="both"/>
        <w:rPr>
          <w:rFonts w:ascii="Calibri" w:hAnsi="Calibri" w:cs="Calibri"/>
          <w:b/>
          <w:color w:val="000000"/>
          <w:sz w:val="22"/>
          <w:szCs w:val="22"/>
        </w:rPr>
      </w:pPr>
      <w:r w:rsidRPr="002113CD">
        <w:rPr>
          <w:rFonts w:ascii="Palatino Linotype" w:hAnsi="Palatino Linotype"/>
          <w:b/>
          <w:sz w:val="20"/>
          <w:szCs w:val="20"/>
        </w:rPr>
        <w:t>Συνοπτικό  διαγωνισμό  με σφραγισμένες προσφορές, για την</w:t>
      </w:r>
      <w:r w:rsidR="002F22F0" w:rsidRPr="002113CD">
        <w:rPr>
          <w:rFonts w:ascii="Palatino Linotype" w:hAnsi="Palatino Linotype"/>
          <w:b/>
          <w:sz w:val="20"/>
          <w:szCs w:val="20"/>
        </w:rPr>
        <w:t xml:space="preserve"> Προμήθεια εργαστηριακού υλικού των τμημάτων </w:t>
      </w:r>
      <w:r w:rsidR="002F22F0" w:rsidRPr="00A5733C">
        <w:rPr>
          <w:rFonts w:ascii="Palatino Linotype" w:hAnsi="Palatino Linotype"/>
          <w:b/>
          <w:sz w:val="20"/>
          <w:szCs w:val="20"/>
        </w:rPr>
        <w:t xml:space="preserve">Βιολογίας, Ιατρικής, Χημείας και Επιστήμης </w:t>
      </w:r>
      <w:r w:rsidR="002F22F0" w:rsidRPr="00A5733C">
        <w:rPr>
          <w:rFonts w:ascii="Palatino Linotype" w:hAnsi="Palatino Linotype"/>
          <w:b/>
          <w:sz w:val="20"/>
          <w:szCs w:val="20"/>
        </w:rPr>
        <w:lastRenderedPageBreak/>
        <w:t>και Τεχνολογίας Υλικών του Πανεπιστημίου Κρήτης</w:t>
      </w:r>
      <w:r w:rsidRPr="002113CD">
        <w:rPr>
          <w:rFonts w:ascii="Palatino Linotype" w:hAnsi="Palatino Linotype"/>
          <w:b/>
          <w:sz w:val="20"/>
          <w:szCs w:val="20"/>
        </w:rPr>
        <w:t xml:space="preserve">, </w:t>
      </w:r>
      <w:r w:rsidRPr="002113CD">
        <w:rPr>
          <w:rFonts w:ascii="Palatino Linotype" w:hAnsi="Palatino Linotype"/>
          <w:sz w:val="20"/>
          <w:szCs w:val="20"/>
        </w:rPr>
        <w:t>με κριτήριο κατακύρωσης την</w:t>
      </w:r>
      <w:r w:rsidR="003051AE" w:rsidRPr="002113CD">
        <w:rPr>
          <w:rFonts w:ascii="Palatino Linotype" w:hAnsi="Palatino Linotype"/>
          <w:sz w:val="20"/>
          <w:szCs w:val="20"/>
        </w:rPr>
        <w:t xml:space="preserve"> </w:t>
      </w:r>
      <w:r w:rsidRPr="002113CD">
        <w:rPr>
          <w:rFonts w:ascii="Palatino Linotype" w:hAnsi="Palatino Linotype"/>
          <w:sz w:val="20"/>
          <w:szCs w:val="20"/>
        </w:rPr>
        <w:t xml:space="preserve">πλέον συμφέρουσα από οικονομική άποψη προσφορά μόνο </w:t>
      </w:r>
      <w:r w:rsidRPr="002113CD">
        <w:rPr>
          <w:rFonts w:ascii="Palatino Linotype" w:hAnsi="Palatino Linotype"/>
          <w:b/>
          <w:sz w:val="20"/>
          <w:szCs w:val="20"/>
        </w:rPr>
        <w:t>βάσει τιμής</w:t>
      </w:r>
      <w:r w:rsidRPr="002113CD">
        <w:rPr>
          <w:rFonts w:ascii="Palatino Linotype" w:hAnsi="Palatino Linotype"/>
          <w:sz w:val="20"/>
          <w:szCs w:val="20"/>
        </w:rPr>
        <w:t xml:space="preserve">. Προϋπολογισμός </w:t>
      </w:r>
      <w:r w:rsidRPr="00A5733C">
        <w:rPr>
          <w:rFonts w:ascii="Palatino Linotype" w:hAnsi="Palatino Linotype"/>
          <w:sz w:val="20"/>
          <w:szCs w:val="20"/>
        </w:rPr>
        <w:t xml:space="preserve">δαπάνης </w:t>
      </w:r>
      <w:r w:rsidR="000E7D66" w:rsidRPr="000E7D66">
        <w:rPr>
          <w:rFonts w:ascii="Calibri" w:hAnsi="Calibri" w:cs="Calibri"/>
          <w:b/>
          <w:color w:val="000000"/>
          <w:sz w:val="22"/>
          <w:szCs w:val="22"/>
        </w:rPr>
        <w:t>31.497,99</w:t>
      </w:r>
      <w:r w:rsidRPr="00A5733C">
        <w:rPr>
          <w:rFonts w:ascii="Palatino Linotype" w:hAnsi="Palatino Linotype"/>
          <w:b/>
          <w:sz w:val="20"/>
          <w:szCs w:val="20"/>
        </w:rPr>
        <w:t>€</w:t>
      </w:r>
      <w:r w:rsidRPr="00A5733C">
        <w:rPr>
          <w:rFonts w:ascii="Palatino Linotype" w:hAnsi="Palatino Linotype"/>
          <w:sz w:val="20"/>
          <w:szCs w:val="20"/>
        </w:rPr>
        <w:t xml:space="preserve"> συμπεριλαμβανομένου</w:t>
      </w:r>
      <w:r w:rsidRPr="002113CD">
        <w:rPr>
          <w:rFonts w:ascii="Palatino Linotype" w:hAnsi="Palatino Linotype"/>
          <w:sz w:val="20"/>
          <w:szCs w:val="20"/>
        </w:rPr>
        <w:t xml:space="preserve"> του </w:t>
      </w:r>
      <w:r w:rsidRPr="00A5733C">
        <w:rPr>
          <w:rFonts w:ascii="Palatino Linotype" w:hAnsi="Palatino Linotype"/>
          <w:sz w:val="20"/>
          <w:szCs w:val="20"/>
        </w:rPr>
        <w:t>ΦΠΑ</w:t>
      </w:r>
      <w:r w:rsidR="003051AE" w:rsidRPr="00A5733C">
        <w:rPr>
          <w:rFonts w:ascii="Palatino Linotype" w:hAnsi="Palatino Linotype"/>
          <w:sz w:val="20"/>
          <w:szCs w:val="20"/>
        </w:rPr>
        <w:t xml:space="preserve"> </w:t>
      </w:r>
      <w:r w:rsidR="00F90DAF" w:rsidRPr="00A5733C">
        <w:rPr>
          <w:rFonts w:ascii="Palatino Linotype" w:hAnsi="Palatino Linotype"/>
          <w:b/>
          <w:sz w:val="20"/>
          <w:szCs w:val="20"/>
        </w:rPr>
        <w:t>(</w:t>
      </w:r>
      <w:r w:rsidR="00A5733C" w:rsidRPr="00A5733C">
        <w:rPr>
          <w:rFonts w:ascii="Palatino Linotype" w:hAnsi="Palatino Linotype"/>
          <w:b/>
          <w:sz w:val="20"/>
          <w:szCs w:val="20"/>
        </w:rPr>
        <w:t>25.4</w:t>
      </w:r>
      <w:r w:rsidR="000E7D66" w:rsidRPr="00275A5B">
        <w:rPr>
          <w:rFonts w:ascii="Palatino Linotype" w:hAnsi="Palatino Linotype"/>
          <w:b/>
          <w:sz w:val="20"/>
          <w:szCs w:val="20"/>
        </w:rPr>
        <w:t>01</w:t>
      </w:r>
      <w:r w:rsidR="00A5733C" w:rsidRPr="00A5733C">
        <w:rPr>
          <w:rFonts w:ascii="Palatino Linotype" w:hAnsi="Palatino Linotype"/>
          <w:b/>
          <w:sz w:val="20"/>
          <w:szCs w:val="20"/>
        </w:rPr>
        <w:t>,</w:t>
      </w:r>
      <w:r w:rsidR="000E7D66" w:rsidRPr="00275A5B">
        <w:rPr>
          <w:rFonts w:ascii="Palatino Linotype" w:hAnsi="Palatino Linotype"/>
          <w:b/>
          <w:sz w:val="20"/>
          <w:szCs w:val="20"/>
        </w:rPr>
        <w:t>61</w:t>
      </w:r>
      <w:r w:rsidR="00F90DAF" w:rsidRPr="00A5733C">
        <w:rPr>
          <w:rFonts w:ascii="Palatino Linotype" w:hAnsi="Palatino Linotype"/>
          <w:b/>
          <w:sz w:val="20"/>
          <w:szCs w:val="20"/>
        </w:rPr>
        <w:t xml:space="preserve"> + </w:t>
      </w:r>
      <w:r w:rsidR="002113CD" w:rsidRPr="00A5733C">
        <w:rPr>
          <w:rFonts w:ascii="Palatino Linotype" w:hAnsi="Palatino Linotype"/>
          <w:b/>
          <w:sz w:val="20"/>
          <w:szCs w:val="20"/>
        </w:rPr>
        <w:t>6.</w:t>
      </w:r>
      <w:r w:rsidR="000E7D66" w:rsidRPr="00275A5B">
        <w:rPr>
          <w:rFonts w:ascii="Palatino Linotype" w:hAnsi="Palatino Linotype"/>
          <w:b/>
          <w:sz w:val="20"/>
          <w:szCs w:val="20"/>
        </w:rPr>
        <w:t>096.38</w:t>
      </w:r>
      <w:r w:rsidR="00F90DAF" w:rsidRPr="00A5733C">
        <w:rPr>
          <w:rFonts w:ascii="Palatino Linotype" w:hAnsi="Palatino Linotype"/>
          <w:b/>
          <w:sz w:val="20"/>
          <w:szCs w:val="20"/>
        </w:rPr>
        <w:t xml:space="preserve">€ ΦΠΑ = </w:t>
      </w:r>
      <w:r w:rsidR="000E7D66" w:rsidRPr="000E7D66">
        <w:rPr>
          <w:rFonts w:ascii="Calibri" w:hAnsi="Calibri" w:cs="Calibri"/>
          <w:b/>
          <w:color w:val="000000"/>
          <w:sz w:val="22"/>
          <w:szCs w:val="22"/>
        </w:rPr>
        <w:t>31.497,99</w:t>
      </w:r>
      <w:r w:rsidR="00F90DAF" w:rsidRPr="00A5733C">
        <w:rPr>
          <w:rFonts w:ascii="Palatino Linotype" w:hAnsi="Palatino Linotype"/>
          <w:b/>
          <w:sz w:val="20"/>
          <w:szCs w:val="20"/>
        </w:rPr>
        <w:t>€)</w:t>
      </w:r>
    </w:p>
    <w:p w:rsidR="002F22F0" w:rsidRPr="002113CD" w:rsidRDefault="002F22F0" w:rsidP="005B644C">
      <w:pPr>
        <w:pStyle w:val="a5"/>
        <w:spacing w:before="60" w:after="60" w:line="280" w:lineRule="atLeast"/>
        <w:ind w:left="-426" w:right="-483"/>
        <w:jc w:val="both"/>
        <w:rPr>
          <w:rFonts w:ascii="Palatino Linotype" w:hAnsi="Palatino Linotype"/>
          <w:sz w:val="20"/>
          <w:szCs w:val="20"/>
        </w:rPr>
      </w:pPr>
      <w:r w:rsidRPr="002113CD">
        <w:rPr>
          <w:rFonts w:ascii="Palatino Linotype" w:hAnsi="Palatino Linotype"/>
          <w:sz w:val="20"/>
          <w:szCs w:val="20"/>
        </w:rPr>
        <w:t xml:space="preserve">Ο διαγωνισμός  αποτελείται από </w:t>
      </w:r>
      <w:r w:rsidR="002113CD" w:rsidRPr="002113CD">
        <w:rPr>
          <w:rFonts w:ascii="Palatino Linotype" w:hAnsi="Palatino Linotype"/>
          <w:sz w:val="20"/>
          <w:szCs w:val="20"/>
        </w:rPr>
        <w:t>8</w:t>
      </w:r>
      <w:r w:rsidRPr="002113CD">
        <w:rPr>
          <w:rFonts w:ascii="Palatino Linotype" w:hAnsi="Palatino Linotype"/>
          <w:sz w:val="20"/>
          <w:szCs w:val="20"/>
        </w:rPr>
        <w:t xml:space="preserve"> τμήματα. Η επιλογή για την προμήθεια των ειδών θα γίνει </w:t>
      </w:r>
      <w:r w:rsidRPr="002113CD">
        <w:rPr>
          <w:rFonts w:ascii="Palatino Linotype" w:hAnsi="Palatino Linotype"/>
          <w:sz w:val="20"/>
          <w:szCs w:val="20"/>
          <w:u w:val="single"/>
        </w:rPr>
        <w:t>ανά είδος</w:t>
      </w:r>
      <w:r w:rsidRPr="002113CD">
        <w:rPr>
          <w:rFonts w:ascii="Palatino Linotype" w:hAnsi="Palatino Linotype"/>
          <w:sz w:val="20"/>
          <w:szCs w:val="20"/>
        </w:rPr>
        <w:t xml:space="preserve"> και ο προϋπολογισμός για κάθε είδος αναφέρεται στο ΠΑΡΑΡΤΗΜΑ Β</w:t>
      </w:r>
      <w:r w:rsidR="00A43A3A" w:rsidRPr="00A43A3A">
        <w:rPr>
          <w:rFonts w:ascii="Palatino Linotype" w:hAnsi="Palatino Linotype"/>
          <w:b/>
          <w:sz w:val="20"/>
          <w:szCs w:val="20"/>
          <w:highlight w:val="green"/>
        </w:rPr>
        <w:t xml:space="preserve"> </w:t>
      </w:r>
    </w:p>
    <w:p w:rsidR="005008D6" w:rsidRPr="005008D6" w:rsidRDefault="005008D6" w:rsidP="002F22F0">
      <w:pPr>
        <w:pStyle w:val="a5"/>
        <w:spacing w:before="60" w:after="60" w:line="280" w:lineRule="atLeast"/>
        <w:ind w:left="-851" w:right="-766"/>
        <w:jc w:val="both"/>
        <w:rPr>
          <w:rFonts w:ascii="Palatino Linotype" w:hAnsi="Palatino Linotype"/>
          <w:b/>
          <w:sz w:val="20"/>
          <w:szCs w:val="20"/>
        </w:rPr>
      </w:pPr>
    </w:p>
    <w:tbl>
      <w:tblPr>
        <w:tblStyle w:val="a4"/>
        <w:tblW w:w="8188" w:type="dxa"/>
        <w:tblInd w:w="284" w:type="dxa"/>
        <w:tblLayout w:type="fixed"/>
        <w:tblLook w:val="04A0"/>
      </w:tblPr>
      <w:tblGrid>
        <w:gridCol w:w="817"/>
        <w:gridCol w:w="4394"/>
        <w:gridCol w:w="2268"/>
        <w:gridCol w:w="709"/>
      </w:tblGrid>
      <w:tr w:rsidR="000C627D" w:rsidRPr="007901AC" w:rsidTr="000C627D">
        <w:tc>
          <w:tcPr>
            <w:tcW w:w="817" w:type="dxa"/>
          </w:tcPr>
          <w:p w:rsidR="000C627D" w:rsidRPr="007901AC" w:rsidRDefault="000C627D" w:rsidP="002F22F0">
            <w:pPr>
              <w:pStyle w:val="a5"/>
              <w:spacing w:before="60" w:after="60" w:line="280" w:lineRule="atLeast"/>
              <w:ind w:left="0" w:right="183"/>
              <w:jc w:val="center"/>
              <w:rPr>
                <w:rFonts w:ascii="Palatino Linotype" w:hAnsi="Palatino Linotype"/>
                <w:b/>
                <w:sz w:val="20"/>
                <w:szCs w:val="20"/>
              </w:rPr>
            </w:pPr>
            <w:r w:rsidRPr="007901AC">
              <w:rPr>
                <w:rFonts w:ascii="Palatino Linotype" w:hAnsi="Palatino Linotype"/>
                <w:b/>
                <w:sz w:val="20"/>
                <w:szCs w:val="20"/>
              </w:rPr>
              <w:t>α/α</w:t>
            </w:r>
          </w:p>
        </w:tc>
        <w:tc>
          <w:tcPr>
            <w:tcW w:w="4394" w:type="dxa"/>
          </w:tcPr>
          <w:p w:rsidR="000C627D" w:rsidRPr="007901AC" w:rsidRDefault="000C627D" w:rsidP="002F22F0">
            <w:pPr>
              <w:pStyle w:val="a5"/>
              <w:spacing w:before="60" w:after="60" w:line="280" w:lineRule="atLeast"/>
              <w:ind w:left="0" w:right="509"/>
              <w:jc w:val="center"/>
              <w:rPr>
                <w:rFonts w:ascii="Palatino Linotype" w:hAnsi="Palatino Linotype"/>
                <w:b/>
                <w:sz w:val="20"/>
                <w:szCs w:val="20"/>
              </w:rPr>
            </w:pPr>
            <w:r w:rsidRPr="007901AC">
              <w:rPr>
                <w:rFonts w:ascii="Palatino Linotype" w:hAnsi="Palatino Linotype"/>
                <w:b/>
                <w:sz w:val="20"/>
                <w:szCs w:val="20"/>
              </w:rPr>
              <w:t>Τμήματα</w:t>
            </w:r>
          </w:p>
        </w:tc>
        <w:tc>
          <w:tcPr>
            <w:tcW w:w="2268" w:type="dxa"/>
          </w:tcPr>
          <w:p w:rsidR="000C627D" w:rsidRPr="007901AC" w:rsidRDefault="000C627D" w:rsidP="002F22F0">
            <w:pPr>
              <w:pStyle w:val="a5"/>
              <w:tabs>
                <w:tab w:val="left" w:pos="1731"/>
              </w:tabs>
              <w:spacing w:before="60" w:after="60" w:line="280" w:lineRule="atLeast"/>
              <w:ind w:left="0" w:right="34"/>
              <w:jc w:val="center"/>
              <w:rPr>
                <w:rFonts w:ascii="Palatino Linotype" w:hAnsi="Palatino Linotype"/>
                <w:b/>
                <w:sz w:val="20"/>
                <w:szCs w:val="20"/>
              </w:rPr>
            </w:pPr>
            <w:r w:rsidRPr="007901AC">
              <w:rPr>
                <w:rFonts w:ascii="Palatino Linotype" w:hAnsi="Palatino Linotype"/>
                <w:b/>
                <w:sz w:val="20"/>
                <w:szCs w:val="20"/>
              </w:rPr>
              <w:t xml:space="preserve">Προϋπολογισμός </w:t>
            </w:r>
          </w:p>
          <w:p w:rsidR="000C627D" w:rsidRPr="007901AC" w:rsidRDefault="000C627D" w:rsidP="002F22F0">
            <w:pPr>
              <w:pStyle w:val="a5"/>
              <w:spacing w:before="60" w:after="60" w:line="280" w:lineRule="atLeast"/>
              <w:ind w:left="0" w:right="51"/>
              <w:jc w:val="center"/>
              <w:rPr>
                <w:rFonts w:ascii="Palatino Linotype" w:hAnsi="Palatino Linotype"/>
                <w:b/>
                <w:sz w:val="20"/>
                <w:szCs w:val="20"/>
              </w:rPr>
            </w:pPr>
            <w:r w:rsidRPr="007901AC">
              <w:rPr>
                <w:rFonts w:ascii="Palatino Linotype" w:hAnsi="Palatino Linotype"/>
                <w:b/>
                <w:sz w:val="20"/>
                <w:szCs w:val="20"/>
              </w:rPr>
              <w:t>σε €</w:t>
            </w:r>
          </w:p>
        </w:tc>
        <w:tc>
          <w:tcPr>
            <w:tcW w:w="709" w:type="dxa"/>
          </w:tcPr>
          <w:p w:rsidR="000C627D" w:rsidRPr="000C627D" w:rsidRDefault="000C627D" w:rsidP="002F22F0">
            <w:pPr>
              <w:pStyle w:val="a5"/>
              <w:tabs>
                <w:tab w:val="left" w:pos="1731"/>
              </w:tabs>
              <w:spacing w:before="60" w:after="60" w:line="280" w:lineRule="atLeast"/>
              <w:ind w:left="0" w:right="34"/>
              <w:jc w:val="center"/>
              <w:rPr>
                <w:rFonts w:ascii="Palatino Linotype" w:hAnsi="Palatino Linotype"/>
                <w:b/>
                <w:sz w:val="20"/>
                <w:szCs w:val="20"/>
                <w:lang w:val="en-US"/>
              </w:rPr>
            </w:pPr>
            <w:r>
              <w:rPr>
                <w:rFonts w:ascii="Palatino Linotype" w:hAnsi="Palatino Linotype"/>
                <w:b/>
                <w:sz w:val="20"/>
                <w:szCs w:val="20"/>
                <w:lang w:val="en-US"/>
              </w:rPr>
              <w:t>KAE</w:t>
            </w:r>
          </w:p>
        </w:tc>
      </w:tr>
      <w:tr w:rsidR="000C627D" w:rsidRPr="00C063F0" w:rsidTr="000C627D">
        <w:tc>
          <w:tcPr>
            <w:tcW w:w="817" w:type="dxa"/>
          </w:tcPr>
          <w:p w:rsidR="000C627D" w:rsidRPr="00A43A3A" w:rsidRDefault="000C627D" w:rsidP="002F22F0">
            <w:pPr>
              <w:pStyle w:val="a5"/>
              <w:spacing w:before="60" w:after="60" w:line="280" w:lineRule="atLeast"/>
              <w:ind w:left="0" w:right="183"/>
              <w:jc w:val="center"/>
              <w:rPr>
                <w:rFonts w:ascii="Palatino Linotype" w:hAnsi="Palatino Linotype"/>
                <w:b/>
                <w:sz w:val="20"/>
                <w:szCs w:val="20"/>
              </w:rPr>
            </w:pPr>
            <w:r w:rsidRPr="00A43A3A">
              <w:rPr>
                <w:rFonts w:ascii="Palatino Linotype" w:hAnsi="Palatino Linotype"/>
                <w:b/>
                <w:sz w:val="20"/>
                <w:szCs w:val="20"/>
              </w:rPr>
              <w:t>1</w:t>
            </w:r>
          </w:p>
        </w:tc>
        <w:tc>
          <w:tcPr>
            <w:tcW w:w="4394" w:type="dxa"/>
          </w:tcPr>
          <w:p w:rsidR="000C627D" w:rsidRPr="00A43A3A" w:rsidRDefault="000C627D" w:rsidP="00EF0D39">
            <w:pPr>
              <w:pStyle w:val="a5"/>
              <w:spacing w:before="60" w:after="60" w:line="280" w:lineRule="atLeast"/>
              <w:ind w:left="0" w:right="509"/>
              <w:rPr>
                <w:rFonts w:ascii="Palatino Linotype" w:hAnsi="Palatino Linotype"/>
                <w:b/>
                <w:sz w:val="20"/>
                <w:szCs w:val="20"/>
              </w:rPr>
            </w:pPr>
            <w:r w:rsidRPr="00A43A3A">
              <w:rPr>
                <w:rFonts w:ascii="Palatino Linotype" w:hAnsi="Palatino Linotype"/>
                <w:b/>
                <w:sz w:val="20"/>
                <w:szCs w:val="20"/>
              </w:rPr>
              <w:t>Χημικά Αντιδραστήρια – ΤΕΤΥ</w:t>
            </w:r>
          </w:p>
        </w:tc>
        <w:tc>
          <w:tcPr>
            <w:tcW w:w="2268" w:type="dxa"/>
          </w:tcPr>
          <w:p w:rsidR="000C627D" w:rsidRPr="00A43A3A" w:rsidRDefault="00A43A3A" w:rsidP="002F22F0">
            <w:pPr>
              <w:pStyle w:val="a5"/>
              <w:spacing w:before="60" w:after="60" w:line="280" w:lineRule="atLeast"/>
              <w:ind w:left="0" w:right="34"/>
              <w:jc w:val="right"/>
              <w:rPr>
                <w:rFonts w:ascii="Palatino Linotype" w:hAnsi="Palatino Linotype"/>
                <w:b/>
                <w:sz w:val="20"/>
                <w:szCs w:val="20"/>
              </w:rPr>
            </w:pPr>
            <w:r w:rsidRPr="00A43A3A">
              <w:rPr>
                <w:rFonts w:ascii="Palatino Linotype" w:hAnsi="Palatino Linotype"/>
                <w:b/>
                <w:sz w:val="20"/>
                <w:szCs w:val="20"/>
              </w:rPr>
              <w:t>6.517,19</w:t>
            </w:r>
          </w:p>
        </w:tc>
        <w:tc>
          <w:tcPr>
            <w:tcW w:w="709" w:type="dxa"/>
          </w:tcPr>
          <w:p w:rsidR="000C627D" w:rsidRPr="00A43A3A" w:rsidRDefault="000C627D" w:rsidP="002F22F0">
            <w:pPr>
              <w:pStyle w:val="a5"/>
              <w:spacing w:before="60" w:after="60" w:line="280" w:lineRule="atLeast"/>
              <w:ind w:left="0" w:right="34"/>
              <w:jc w:val="right"/>
              <w:rPr>
                <w:rFonts w:ascii="Palatino Linotype" w:hAnsi="Palatino Linotype"/>
                <w:b/>
                <w:sz w:val="20"/>
                <w:szCs w:val="20"/>
                <w:lang w:val="en-US"/>
              </w:rPr>
            </w:pPr>
            <w:r w:rsidRPr="00A43A3A">
              <w:rPr>
                <w:rFonts w:ascii="Palatino Linotype" w:hAnsi="Palatino Linotype"/>
                <w:b/>
                <w:sz w:val="20"/>
                <w:szCs w:val="20"/>
                <w:lang w:val="en-US"/>
              </w:rPr>
              <w:t>4121</w:t>
            </w:r>
          </w:p>
        </w:tc>
      </w:tr>
      <w:tr w:rsidR="000C627D" w:rsidRPr="00C063F0" w:rsidTr="000C627D">
        <w:tc>
          <w:tcPr>
            <w:tcW w:w="817" w:type="dxa"/>
          </w:tcPr>
          <w:p w:rsidR="000C627D" w:rsidRPr="00A43A3A" w:rsidRDefault="000C627D" w:rsidP="002F22F0">
            <w:pPr>
              <w:pStyle w:val="a5"/>
              <w:spacing w:before="60" w:after="60" w:line="280" w:lineRule="atLeast"/>
              <w:ind w:left="0" w:right="183"/>
              <w:jc w:val="center"/>
              <w:rPr>
                <w:rFonts w:ascii="Palatino Linotype" w:hAnsi="Palatino Linotype"/>
                <w:b/>
                <w:sz w:val="20"/>
                <w:szCs w:val="20"/>
              </w:rPr>
            </w:pPr>
            <w:r w:rsidRPr="00A43A3A">
              <w:rPr>
                <w:rFonts w:ascii="Palatino Linotype" w:hAnsi="Palatino Linotype"/>
                <w:b/>
                <w:sz w:val="20"/>
                <w:szCs w:val="20"/>
              </w:rPr>
              <w:t>2</w:t>
            </w:r>
          </w:p>
        </w:tc>
        <w:tc>
          <w:tcPr>
            <w:tcW w:w="4394" w:type="dxa"/>
          </w:tcPr>
          <w:p w:rsidR="000C627D" w:rsidRPr="00A43A3A" w:rsidRDefault="000C627D" w:rsidP="00EF0D39">
            <w:pPr>
              <w:pStyle w:val="a5"/>
              <w:spacing w:before="60" w:after="60" w:line="280" w:lineRule="atLeast"/>
              <w:ind w:left="0" w:right="509"/>
              <w:rPr>
                <w:rFonts w:ascii="Palatino Linotype" w:hAnsi="Palatino Linotype"/>
                <w:b/>
                <w:sz w:val="20"/>
                <w:szCs w:val="20"/>
              </w:rPr>
            </w:pPr>
            <w:r w:rsidRPr="00A43A3A">
              <w:rPr>
                <w:rFonts w:ascii="Palatino Linotype" w:hAnsi="Palatino Linotype"/>
                <w:b/>
                <w:sz w:val="20"/>
                <w:szCs w:val="20"/>
              </w:rPr>
              <w:t xml:space="preserve"> Αναλώσιμα -- ΤΕΤΥ</w:t>
            </w:r>
          </w:p>
        </w:tc>
        <w:tc>
          <w:tcPr>
            <w:tcW w:w="2268" w:type="dxa"/>
          </w:tcPr>
          <w:p w:rsidR="000C627D" w:rsidRPr="00A43A3A" w:rsidRDefault="00A43A3A" w:rsidP="002F22F0">
            <w:pPr>
              <w:pStyle w:val="a5"/>
              <w:spacing w:before="60" w:after="60" w:line="280" w:lineRule="atLeast"/>
              <w:ind w:left="0" w:right="34"/>
              <w:jc w:val="right"/>
              <w:rPr>
                <w:rFonts w:ascii="Palatino Linotype" w:hAnsi="Palatino Linotype"/>
                <w:b/>
                <w:sz w:val="20"/>
                <w:szCs w:val="20"/>
              </w:rPr>
            </w:pPr>
            <w:r w:rsidRPr="00A43A3A">
              <w:rPr>
                <w:rFonts w:ascii="Palatino Linotype" w:hAnsi="Palatino Linotype"/>
                <w:b/>
                <w:sz w:val="20"/>
                <w:szCs w:val="20"/>
              </w:rPr>
              <w:t>5.617,79</w:t>
            </w:r>
          </w:p>
        </w:tc>
        <w:tc>
          <w:tcPr>
            <w:tcW w:w="709" w:type="dxa"/>
          </w:tcPr>
          <w:p w:rsidR="000C627D" w:rsidRPr="00A43A3A" w:rsidRDefault="000C627D" w:rsidP="002F22F0">
            <w:pPr>
              <w:pStyle w:val="a5"/>
              <w:spacing w:before="60" w:after="60" w:line="280" w:lineRule="atLeast"/>
              <w:ind w:left="0" w:right="34"/>
              <w:jc w:val="right"/>
              <w:rPr>
                <w:rFonts w:ascii="Palatino Linotype" w:hAnsi="Palatino Linotype"/>
                <w:b/>
                <w:sz w:val="20"/>
                <w:szCs w:val="20"/>
                <w:lang w:val="en-US"/>
              </w:rPr>
            </w:pPr>
            <w:r w:rsidRPr="00A43A3A">
              <w:rPr>
                <w:rFonts w:ascii="Palatino Linotype" w:hAnsi="Palatino Linotype"/>
                <w:b/>
                <w:sz w:val="20"/>
                <w:szCs w:val="20"/>
                <w:lang w:val="en-US"/>
              </w:rPr>
              <w:t>4121</w:t>
            </w:r>
          </w:p>
        </w:tc>
      </w:tr>
      <w:tr w:rsidR="000C627D" w:rsidRPr="00C063F0" w:rsidTr="000C627D">
        <w:tc>
          <w:tcPr>
            <w:tcW w:w="817" w:type="dxa"/>
          </w:tcPr>
          <w:p w:rsidR="000C627D" w:rsidRPr="00A43A3A" w:rsidRDefault="000C627D" w:rsidP="002F22F0">
            <w:pPr>
              <w:pStyle w:val="a5"/>
              <w:spacing w:before="60" w:after="60" w:line="280" w:lineRule="atLeast"/>
              <w:ind w:left="0" w:right="183"/>
              <w:jc w:val="center"/>
              <w:rPr>
                <w:rFonts w:ascii="Palatino Linotype" w:hAnsi="Palatino Linotype"/>
                <w:b/>
                <w:sz w:val="20"/>
                <w:szCs w:val="20"/>
              </w:rPr>
            </w:pPr>
            <w:r w:rsidRPr="00A43A3A">
              <w:rPr>
                <w:rFonts w:ascii="Palatino Linotype" w:hAnsi="Palatino Linotype"/>
                <w:b/>
                <w:sz w:val="20"/>
                <w:szCs w:val="20"/>
              </w:rPr>
              <w:t>3</w:t>
            </w:r>
          </w:p>
        </w:tc>
        <w:tc>
          <w:tcPr>
            <w:tcW w:w="4394" w:type="dxa"/>
          </w:tcPr>
          <w:p w:rsidR="000C627D" w:rsidRPr="00A43A3A" w:rsidRDefault="00A43A3A" w:rsidP="002F22F0">
            <w:pPr>
              <w:pStyle w:val="a5"/>
              <w:spacing w:before="60" w:after="60" w:line="280" w:lineRule="atLeast"/>
              <w:ind w:left="0" w:right="509"/>
              <w:rPr>
                <w:rFonts w:ascii="Palatino Linotype" w:hAnsi="Palatino Linotype"/>
                <w:b/>
                <w:sz w:val="20"/>
                <w:szCs w:val="20"/>
              </w:rPr>
            </w:pPr>
            <w:r w:rsidRPr="00A43A3A">
              <w:rPr>
                <w:rFonts w:ascii="Palatino Linotype" w:hAnsi="Palatino Linotype"/>
                <w:b/>
                <w:sz w:val="20"/>
                <w:szCs w:val="20"/>
              </w:rPr>
              <w:t>Χημικά Αντιδραστήρια – Τμήματος Χημείας</w:t>
            </w:r>
          </w:p>
        </w:tc>
        <w:tc>
          <w:tcPr>
            <w:tcW w:w="2268" w:type="dxa"/>
          </w:tcPr>
          <w:p w:rsidR="000C627D" w:rsidRPr="00A43A3A" w:rsidRDefault="00A43A3A" w:rsidP="002F22F0">
            <w:pPr>
              <w:pStyle w:val="a5"/>
              <w:spacing w:before="60" w:after="60" w:line="280" w:lineRule="atLeast"/>
              <w:ind w:left="0" w:right="34"/>
              <w:jc w:val="right"/>
              <w:rPr>
                <w:rFonts w:ascii="Palatino Linotype" w:hAnsi="Palatino Linotype"/>
                <w:b/>
                <w:sz w:val="20"/>
                <w:szCs w:val="20"/>
              </w:rPr>
            </w:pPr>
            <w:r w:rsidRPr="00A43A3A">
              <w:rPr>
                <w:rFonts w:ascii="Palatino Linotype" w:hAnsi="Palatino Linotype"/>
                <w:b/>
                <w:sz w:val="20"/>
                <w:szCs w:val="20"/>
              </w:rPr>
              <w:t>7.495,43</w:t>
            </w:r>
          </w:p>
        </w:tc>
        <w:tc>
          <w:tcPr>
            <w:tcW w:w="709" w:type="dxa"/>
          </w:tcPr>
          <w:p w:rsidR="000C627D" w:rsidRPr="00A43A3A" w:rsidRDefault="00A43A3A" w:rsidP="002F22F0">
            <w:pPr>
              <w:pStyle w:val="a5"/>
              <w:spacing w:before="60" w:after="60" w:line="280" w:lineRule="atLeast"/>
              <w:ind w:left="0" w:right="34"/>
              <w:jc w:val="right"/>
              <w:rPr>
                <w:rFonts w:ascii="Palatino Linotype" w:hAnsi="Palatino Linotype"/>
                <w:b/>
                <w:sz w:val="20"/>
                <w:szCs w:val="20"/>
              </w:rPr>
            </w:pPr>
            <w:r w:rsidRPr="00A43A3A">
              <w:rPr>
                <w:rFonts w:ascii="Palatino Linotype" w:hAnsi="Palatino Linotype"/>
                <w:b/>
                <w:sz w:val="20"/>
                <w:szCs w:val="20"/>
              </w:rPr>
              <w:t>1359</w:t>
            </w:r>
          </w:p>
        </w:tc>
      </w:tr>
      <w:tr w:rsidR="000C627D" w:rsidRPr="00C063F0" w:rsidTr="000C627D">
        <w:tc>
          <w:tcPr>
            <w:tcW w:w="817" w:type="dxa"/>
          </w:tcPr>
          <w:p w:rsidR="000C627D" w:rsidRPr="00A43A3A" w:rsidRDefault="000C627D" w:rsidP="002F22F0">
            <w:pPr>
              <w:pStyle w:val="a5"/>
              <w:spacing w:before="60" w:after="60" w:line="280" w:lineRule="atLeast"/>
              <w:ind w:left="0" w:right="183"/>
              <w:jc w:val="center"/>
              <w:rPr>
                <w:rFonts w:ascii="Palatino Linotype" w:hAnsi="Palatino Linotype"/>
                <w:b/>
                <w:sz w:val="20"/>
                <w:szCs w:val="20"/>
                <w:lang w:val="en-US"/>
              </w:rPr>
            </w:pPr>
            <w:r w:rsidRPr="00A43A3A">
              <w:rPr>
                <w:rFonts w:ascii="Palatino Linotype" w:hAnsi="Palatino Linotype"/>
                <w:b/>
                <w:sz w:val="20"/>
                <w:szCs w:val="20"/>
                <w:lang w:val="en-US"/>
              </w:rPr>
              <w:t>4</w:t>
            </w:r>
          </w:p>
        </w:tc>
        <w:tc>
          <w:tcPr>
            <w:tcW w:w="4394" w:type="dxa"/>
          </w:tcPr>
          <w:p w:rsidR="00A43A3A" w:rsidRPr="00A43A3A" w:rsidRDefault="00A43A3A" w:rsidP="00A43A3A">
            <w:pPr>
              <w:pStyle w:val="a5"/>
              <w:numPr>
                <w:ilvl w:val="0"/>
                <w:numId w:val="24"/>
              </w:numPr>
              <w:spacing w:before="60" w:after="60" w:line="280" w:lineRule="atLeast"/>
              <w:ind w:left="-426" w:right="-483" w:hanging="141"/>
              <w:jc w:val="both"/>
              <w:rPr>
                <w:rFonts w:ascii="Palatino Linotype" w:hAnsi="Palatino Linotype"/>
                <w:sz w:val="20"/>
                <w:szCs w:val="20"/>
              </w:rPr>
            </w:pPr>
            <w:r w:rsidRPr="00A43A3A">
              <w:rPr>
                <w:rFonts w:ascii="Palatino Linotype" w:hAnsi="Palatino Linotype"/>
                <w:b/>
                <w:sz w:val="20"/>
                <w:szCs w:val="20"/>
              </w:rPr>
              <w:t>Αναλώσιμα -- Τμήματος Χημείας</w:t>
            </w:r>
          </w:p>
          <w:p w:rsidR="000C627D" w:rsidRPr="00A43A3A" w:rsidRDefault="000C627D" w:rsidP="00EF0D39">
            <w:pPr>
              <w:pStyle w:val="a5"/>
              <w:spacing w:before="60" w:after="60" w:line="280" w:lineRule="atLeast"/>
              <w:ind w:left="0" w:right="509"/>
              <w:rPr>
                <w:rFonts w:ascii="Palatino Linotype" w:hAnsi="Palatino Linotype"/>
                <w:b/>
                <w:sz w:val="20"/>
                <w:szCs w:val="20"/>
              </w:rPr>
            </w:pPr>
          </w:p>
        </w:tc>
        <w:tc>
          <w:tcPr>
            <w:tcW w:w="2268" w:type="dxa"/>
          </w:tcPr>
          <w:p w:rsidR="000C627D" w:rsidRPr="00A43A3A" w:rsidRDefault="00A43A3A" w:rsidP="002F22F0">
            <w:pPr>
              <w:pStyle w:val="a5"/>
              <w:spacing w:before="60" w:after="60" w:line="280" w:lineRule="atLeast"/>
              <w:ind w:left="0" w:right="34"/>
              <w:jc w:val="right"/>
              <w:rPr>
                <w:rFonts w:ascii="Palatino Linotype" w:hAnsi="Palatino Linotype"/>
                <w:b/>
                <w:sz w:val="20"/>
                <w:szCs w:val="20"/>
              </w:rPr>
            </w:pPr>
            <w:r w:rsidRPr="00A43A3A">
              <w:rPr>
                <w:rFonts w:ascii="Palatino Linotype" w:hAnsi="Palatino Linotype"/>
                <w:b/>
                <w:sz w:val="20"/>
                <w:szCs w:val="20"/>
              </w:rPr>
              <w:t>6.999,06</w:t>
            </w:r>
          </w:p>
        </w:tc>
        <w:tc>
          <w:tcPr>
            <w:tcW w:w="709" w:type="dxa"/>
          </w:tcPr>
          <w:p w:rsidR="000C627D" w:rsidRPr="00A43A3A" w:rsidRDefault="00A43A3A" w:rsidP="002F22F0">
            <w:pPr>
              <w:pStyle w:val="a5"/>
              <w:spacing w:before="60" w:after="60" w:line="280" w:lineRule="atLeast"/>
              <w:ind w:left="0" w:right="34"/>
              <w:jc w:val="right"/>
              <w:rPr>
                <w:rFonts w:ascii="Palatino Linotype" w:hAnsi="Palatino Linotype"/>
                <w:b/>
                <w:sz w:val="20"/>
                <w:szCs w:val="20"/>
              </w:rPr>
            </w:pPr>
            <w:r w:rsidRPr="00A43A3A">
              <w:rPr>
                <w:rFonts w:ascii="Palatino Linotype" w:hAnsi="Palatino Linotype"/>
                <w:b/>
                <w:sz w:val="20"/>
                <w:szCs w:val="20"/>
              </w:rPr>
              <w:t>4121</w:t>
            </w:r>
          </w:p>
        </w:tc>
      </w:tr>
      <w:tr w:rsidR="000C627D" w:rsidRPr="00FD2B8E" w:rsidTr="000C627D">
        <w:tc>
          <w:tcPr>
            <w:tcW w:w="817" w:type="dxa"/>
          </w:tcPr>
          <w:p w:rsidR="000C627D" w:rsidRPr="00FD2B8E" w:rsidRDefault="000C627D" w:rsidP="002F22F0">
            <w:pPr>
              <w:pStyle w:val="a5"/>
              <w:spacing w:before="60" w:after="60" w:line="280" w:lineRule="atLeast"/>
              <w:ind w:left="0" w:right="183"/>
              <w:jc w:val="center"/>
              <w:rPr>
                <w:rFonts w:ascii="Palatino Linotype" w:hAnsi="Palatino Linotype"/>
                <w:b/>
                <w:sz w:val="20"/>
                <w:szCs w:val="20"/>
                <w:lang w:val="en-US"/>
              </w:rPr>
            </w:pPr>
            <w:r w:rsidRPr="00FD2B8E">
              <w:rPr>
                <w:rFonts w:ascii="Palatino Linotype" w:hAnsi="Palatino Linotype"/>
                <w:b/>
                <w:sz w:val="20"/>
                <w:szCs w:val="20"/>
                <w:lang w:val="en-US"/>
              </w:rPr>
              <w:t>5</w:t>
            </w:r>
          </w:p>
        </w:tc>
        <w:tc>
          <w:tcPr>
            <w:tcW w:w="4394" w:type="dxa"/>
          </w:tcPr>
          <w:p w:rsidR="000C627D" w:rsidRPr="00FD2B8E" w:rsidRDefault="000C627D" w:rsidP="00A43A3A">
            <w:pPr>
              <w:pStyle w:val="a5"/>
              <w:spacing w:before="60" w:after="60" w:line="280" w:lineRule="atLeast"/>
              <w:ind w:left="0" w:right="509"/>
              <w:rPr>
                <w:rFonts w:ascii="Palatino Linotype" w:hAnsi="Palatino Linotype"/>
                <w:b/>
                <w:sz w:val="20"/>
                <w:szCs w:val="20"/>
              </w:rPr>
            </w:pPr>
            <w:r w:rsidRPr="00FD2B8E">
              <w:rPr>
                <w:rFonts w:ascii="Palatino Linotype" w:hAnsi="Palatino Linotype"/>
                <w:b/>
                <w:sz w:val="20"/>
                <w:szCs w:val="20"/>
              </w:rPr>
              <w:t>Μικροόργανα – Αναλώσιμα Μικροοργάνων  - Ιατρικής</w:t>
            </w:r>
            <w:r w:rsidR="00A43A3A" w:rsidRPr="00FD2B8E">
              <w:rPr>
                <w:rFonts w:ascii="Palatino Linotype" w:hAnsi="Palatino Linotype"/>
                <w:b/>
                <w:sz w:val="20"/>
                <w:szCs w:val="20"/>
              </w:rPr>
              <w:t xml:space="preserve"> Σχολής</w:t>
            </w:r>
          </w:p>
        </w:tc>
        <w:tc>
          <w:tcPr>
            <w:tcW w:w="2268" w:type="dxa"/>
          </w:tcPr>
          <w:p w:rsidR="000C627D" w:rsidRPr="00FD2B8E" w:rsidRDefault="00A43A3A" w:rsidP="002F22F0">
            <w:pPr>
              <w:pStyle w:val="a5"/>
              <w:spacing w:before="60" w:after="60" w:line="280" w:lineRule="atLeast"/>
              <w:ind w:left="0" w:right="34"/>
              <w:jc w:val="right"/>
              <w:rPr>
                <w:rFonts w:ascii="Palatino Linotype" w:hAnsi="Palatino Linotype"/>
                <w:b/>
                <w:sz w:val="20"/>
                <w:szCs w:val="20"/>
              </w:rPr>
            </w:pPr>
            <w:r w:rsidRPr="00FD2B8E">
              <w:rPr>
                <w:rFonts w:ascii="Palatino Linotype" w:hAnsi="Palatino Linotype"/>
                <w:b/>
                <w:sz w:val="20"/>
                <w:szCs w:val="20"/>
              </w:rPr>
              <w:t>488,56</w:t>
            </w:r>
          </w:p>
        </w:tc>
        <w:tc>
          <w:tcPr>
            <w:tcW w:w="709" w:type="dxa"/>
          </w:tcPr>
          <w:p w:rsidR="000C627D" w:rsidRPr="00FD2B8E" w:rsidRDefault="00EA2C75" w:rsidP="002F22F0">
            <w:pPr>
              <w:pStyle w:val="a5"/>
              <w:spacing w:before="60" w:after="60" w:line="280" w:lineRule="atLeast"/>
              <w:ind w:left="0" w:right="34"/>
              <w:jc w:val="right"/>
              <w:rPr>
                <w:rFonts w:ascii="Palatino Linotype" w:hAnsi="Palatino Linotype"/>
                <w:b/>
                <w:sz w:val="20"/>
                <w:szCs w:val="20"/>
                <w:lang w:val="en-US"/>
              </w:rPr>
            </w:pPr>
            <w:r w:rsidRPr="00FD2B8E">
              <w:rPr>
                <w:rFonts w:ascii="Palatino Linotype" w:hAnsi="Palatino Linotype"/>
                <w:b/>
                <w:sz w:val="20"/>
                <w:szCs w:val="20"/>
                <w:lang w:val="en-US"/>
              </w:rPr>
              <w:t>4121</w:t>
            </w:r>
          </w:p>
        </w:tc>
      </w:tr>
      <w:tr w:rsidR="000C627D" w:rsidRPr="00FD2B8E" w:rsidTr="000C627D">
        <w:tc>
          <w:tcPr>
            <w:tcW w:w="817" w:type="dxa"/>
          </w:tcPr>
          <w:p w:rsidR="000C627D" w:rsidRPr="00FD2B8E" w:rsidRDefault="000C627D" w:rsidP="002F22F0">
            <w:pPr>
              <w:pStyle w:val="a5"/>
              <w:spacing w:before="60" w:after="60" w:line="280" w:lineRule="atLeast"/>
              <w:ind w:left="0" w:right="183"/>
              <w:jc w:val="center"/>
              <w:rPr>
                <w:rFonts w:ascii="Palatino Linotype" w:hAnsi="Palatino Linotype"/>
                <w:b/>
                <w:sz w:val="20"/>
                <w:szCs w:val="20"/>
                <w:lang w:val="en-US"/>
              </w:rPr>
            </w:pPr>
            <w:r w:rsidRPr="00FD2B8E">
              <w:rPr>
                <w:rFonts w:ascii="Palatino Linotype" w:hAnsi="Palatino Linotype"/>
                <w:b/>
                <w:sz w:val="20"/>
                <w:szCs w:val="20"/>
                <w:lang w:val="en-US"/>
              </w:rPr>
              <w:t>6</w:t>
            </w:r>
          </w:p>
        </w:tc>
        <w:tc>
          <w:tcPr>
            <w:tcW w:w="4394" w:type="dxa"/>
          </w:tcPr>
          <w:p w:rsidR="000C627D" w:rsidRPr="00FD2B8E" w:rsidRDefault="000C627D" w:rsidP="00A43A3A">
            <w:pPr>
              <w:pStyle w:val="a5"/>
              <w:spacing w:before="60" w:after="60" w:line="280" w:lineRule="atLeast"/>
              <w:ind w:left="0" w:right="509"/>
              <w:rPr>
                <w:rFonts w:ascii="Palatino Linotype" w:hAnsi="Palatino Linotype"/>
                <w:b/>
                <w:sz w:val="20"/>
                <w:szCs w:val="20"/>
              </w:rPr>
            </w:pPr>
            <w:r w:rsidRPr="00FD2B8E">
              <w:rPr>
                <w:rFonts w:ascii="Palatino Linotype" w:hAnsi="Palatino Linotype"/>
                <w:b/>
                <w:sz w:val="20"/>
                <w:szCs w:val="20"/>
              </w:rPr>
              <w:t>Χημικά αντιδραστήρια Ιατρικής</w:t>
            </w:r>
            <w:r w:rsidR="00A43A3A" w:rsidRPr="00FD2B8E">
              <w:rPr>
                <w:rFonts w:ascii="Palatino Linotype" w:hAnsi="Palatino Linotype"/>
                <w:b/>
                <w:sz w:val="20"/>
                <w:szCs w:val="20"/>
              </w:rPr>
              <w:t xml:space="preserve"> Σχολής</w:t>
            </w:r>
          </w:p>
        </w:tc>
        <w:tc>
          <w:tcPr>
            <w:tcW w:w="2268" w:type="dxa"/>
          </w:tcPr>
          <w:p w:rsidR="000C627D" w:rsidRPr="00FD2B8E" w:rsidRDefault="00A43A3A" w:rsidP="002F22F0">
            <w:pPr>
              <w:pStyle w:val="a5"/>
              <w:spacing w:before="60" w:after="60" w:line="280" w:lineRule="atLeast"/>
              <w:ind w:left="0" w:right="34"/>
              <w:jc w:val="right"/>
              <w:rPr>
                <w:rFonts w:ascii="Palatino Linotype" w:hAnsi="Palatino Linotype"/>
                <w:b/>
                <w:sz w:val="20"/>
                <w:szCs w:val="20"/>
              </w:rPr>
            </w:pPr>
            <w:r w:rsidRPr="00FD2B8E">
              <w:rPr>
                <w:rFonts w:ascii="Palatino Linotype" w:hAnsi="Palatino Linotype"/>
                <w:b/>
                <w:sz w:val="20"/>
                <w:szCs w:val="20"/>
              </w:rPr>
              <w:t>593,46</w:t>
            </w:r>
          </w:p>
        </w:tc>
        <w:tc>
          <w:tcPr>
            <w:tcW w:w="709" w:type="dxa"/>
          </w:tcPr>
          <w:p w:rsidR="000C627D" w:rsidRPr="00FD2B8E" w:rsidRDefault="00EA2C75" w:rsidP="002F22F0">
            <w:pPr>
              <w:pStyle w:val="a5"/>
              <w:spacing w:before="60" w:after="60" w:line="280" w:lineRule="atLeast"/>
              <w:ind w:left="0" w:right="34"/>
              <w:jc w:val="right"/>
              <w:rPr>
                <w:rFonts w:ascii="Palatino Linotype" w:hAnsi="Palatino Linotype"/>
                <w:b/>
                <w:sz w:val="20"/>
                <w:szCs w:val="20"/>
                <w:lang w:val="en-US"/>
              </w:rPr>
            </w:pPr>
            <w:r w:rsidRPr="00FD2B8E">
              <w:rPr>
                <w:rFonts w:ascii="Palatino Linotype" w:hAnsi="Palatino Linotype"/>
                <w:b/>
                <w:sz w:val="20"/>
                <w:szCs w:val="20"/>
                <w:lang w:val="en-US"/>
              </w:rPr>
              <w:t>1359</w:t>
            </w:r>
          </w:p>
        </w:tc>
      </w:tr>
      <w:tr w:rsidR="000C627D" w:rsidRPr="00FD2B8E" w:rsidTr="000C627D">
        <w:tc>
          <w:tcPr>
            <w:tcW w:w="817" w:type="dxa"/>
          </w:tcPr>
          <w:p w:rsidR="000C627D" w:rsidRPr="00FD2B8E" w:rsidRDefault="000C627D" w:rsidP="002F22F0">
            <w:pPr>
              <w:pStyle w:val="a5"/>
              <w:spacing w:before="60" w:after="60" w:line="280" w:lineRule="atLeast"/>
              <w:ind w:left="0" w:right="183"/>
              <w:jc w:val="center"/>
              <w:rPr>
                <w:rFonts w:ascii="Palatino Linotype" w:hAnsi="Palatino Linotype"/>
                <w:b/>
                <w:sz w:val="20"/>
                <w:szCs w:val="20"/>
                <w:lang w:val="en-US"/>
              </w:rPr>
            </w:pPr>
            <w:r w:rsidRPr="00FD2B8E">
              <w:rPr>
                <w:rFonts w:ascii="Palatino Linotype" w:hAnsi="Palatino Linotype"/>
                <w:b/>
                <w:sz w:val="20"/>
                <w:szCs w:val="20"/>
                <w:lang w:val="en-US"/>
              </w:rPr>
              <w:t>7</w:t>
            </w:r>
          </w:p>
        </w:tc>
        <w:tc>
          <w:tcPr>
            <w:tcW w:w="4394" w:type="dxa"/>
          </w:tcPr>
          <w:p w:rsidR="000C627D" w:rsidRPr="00FD2B8E" w:rsidRDefault="000C627D" w:rsidP="00EF0D39">
            <w:pPr>
              <w:pStyle w:val="a5"/>
              <w:spacing w:before="60" w:after="60" w:line="280" w:lineRule="atLeast"/>
              <w:ind w:left="0" w:right="509"/>
              <w:rPr>
                <w:rFonts w:ascii="Palatino Linotype" w:hAnsi="Palatino Linotype"/>
                <w:b/>
                <w:sz w:val="20"/>
                <w:szCs w:val="20"/>
              </w:rPr>
            </w:pPr>
            <w:r w:rsidRPr="00FD2B8E">
              <w:rPr>
                <w:rFonts w:ascii="Palatino Linotype" w:hAnsi="Palatino Linotype"/>
                <w:b/>
                <w:sz w:val="20"/>
                <w:szCs w:val="20"/>
              </w:rPr>
              <w:t>Χημικά Αντιδραστήρια Τμήματος Βιολογίας</w:t>
            </w:r>
          </w:p>
        </w:tc>
        <w:tc>
          <w:tcPr>
            <w:tcW w:w="2268" w:type="dxa"/>
          </w:tcPr>
          <w:p w:rsidR="000C627D" w:rsidRPr="00FD2B8E" w:rsidRDefault="00A43A3A" w:rsidP="00CB4768">
            <w:pPr>
              <w:pStyle w:val="a5"/>
              <w:spacing w:before="60" w:after="60" w:line="280" w:lineRule="atLeast"/>
              <w:ind w:left="0" w:right="34"/>
              <w:jc w:val="right"/>
              <w:rPr>
                <w:rFonts w:ascii="Palatino Linotype" w:hAnsi="Palatino Linotype"/>
                <w:b/>
                <w:sz w:val="20"/>
                <w:szCs w:val="20"/>
              </w:rPr>
            </w:pPr>
            <w:r w:rsidRPr="00FD2B8E">
              <w:rPr>
                <w:rFonts w:ascii="Palatino Linotype" w:hAnsi="Palatino Linotype"/>
                <w:b/>
                <w:sz w:val="20"/>
                <w:szCs w:val="20"/>
              </w:rPr>
              <w:t>1.78</w:t>
            </w:r>
            <w:r w:rsidR="00CB4768">
              <w:rPr>
                <w:rFonts w:ascii="Palatino Linotype" w:hAnsi="Palatino Linotype"/>
                <w:b/>
                <w:sz w:val="20"/>
                <w:szCs w:val="20"/>
                <w:lang w:val="en-US"/>
              </w:rPr>
              <w:t>7</w:t>
            </w:r>
            <w:r w:rsidRPr="00FD2B8E">
              <w:rPr>
                <w:rFonts w:ascii="Palatino Linotype" w:hAnsi="Palatino Linotype"/>
                <w:b/>
                <w:sz w:val="20"/>
                <w:szCs w:val="20"/>
              </w:rPr>
              <w:t>,50</w:t>
            </w:r>
          </w:p>
        </w:tc>
        <w:tc>
          <w:tcPr>
            <w:tcW w:w="709" w:type="dxa"/>
          </w:tcPr>
          <w:p w:rsidR="000C627D" w:rsidRPr="00FD2B8E" w:rsidRDefault="000C627D" w:rsidP="002F22F0">
            <w:pPr>
              <w:pStyle w:val="a5"/>
              <w:spacing w:before="60" w:after="60" w:line="280" w:lineRule="atLeast"/>
              <w:ind w:left="0" w:right="34"/>
              <w:jc w:val="right"/>
              <w:rPr>
                <w:rFonts w:ascii="Palatino Linotype" w:hAnsi="Palatino Linotype"/>
                <w:b/>
                <w:sz w:val="20"/>
                <w:szCs w:val="20"/>
                <w:lang w:val="en-US"/>
              </w:rPr>
            </w:pPr>
            <w:r w:rsidRPr="00FD2B8E">
              <w:rPr>
                <w:rFonts w:ascii="Palatino Linotype" w:hAnsi="Palatino Linotype"/>
                <w:b/>
                <w:sz w:val="20"/>
                <w:szCs w:val="20"/>
                <w:lang w:val="en-US"/>
              </w:rPr>
              <w:t>1359</w:t>
            </w:r>
          </w:p>
        </w:tc>
      </w:tr>
      <w:tr w:rsidR="000C627D" w:rsidRPr="00FD2B8E" w:rsidTr="000C627D">
        <w:tc>
          <w:tcPr>
            <w:tcW w:w="817" w:type="dxa"/>
          </w:tcPr>
          <w:p w:rsidR="000C627D" w:rsidRPr="00FD2B8E" w:rsidRDefault="000C627D" w:rsidP="002F22F0">
            <w:pPr>
              <w:pStyle w:val="a5"/>
              <w:spacing w:before="60" w:after="60" w:line="280" w:lineRule="atLeast"/>
              <w:ind w:left="0" w:right="183"/>
              <w:jc w:val="center"/>
              <w:rPr>
                <w:rFonts w:ascii="Palatino Linotype" w:hAnsi="Palatino Linotype"/>
                <w:b/>
                <w:sz w:val="20"/>
                <w:szCs w:val="20"/>
                <w:lang w:val="en-US"/>
              </w:rPr>
            </w:pPr>
            <w:r w:rsidRPr="00FD2B8E">
              <w:rPr>
                <w:rFonts w:ascii="Palatino Linotype" w:hAnsi="Palatino Linotype"/>
                <w:b/>
                <w:sz w:val="20"/>
                <w:szCs w:val="20"/>
                <w:lang w:val="en-US"/>
              </w:rPr>
              <w:t>8</w:t>
            </w:r>
          </w:p>
        </w:tc>
        <w:tc>
          <w:tcPr>
            <w:tcW w:w="4394" w:type="dxa"/>
          </w:tcPr>
          <w:p w:rsidR="000C627D" w:rsidRPr="00FD2B8E" w:rsidRDefault="000C627D" w:rsidP="00EF0D39">
            <w:pPr>
              <w:pStyle w:val="a5"/>
              <w:spacing w:before="60" w:after="60" w:line="280" w:lineRule="atLeast"/>
              <w:ind w:left="0" w:right="509"/>
              <w:rPr>
                <w:rFonts w:ascii="Palatino Linotype" w:hAnsi="Palatino Linotype"/>
                <w:b/>
                <w:sz w:val="20"/>
                <w:szCs w:val="20"/>
              </w:rPr>
            </w:pPr>
            <w:r w:rsidRPr="00FD2B8E">
              <w:rPr>
                <w:rFonts w:ascii="Palatino Linotype" w:hAnsi="Palatino Linotype"/>
                <w:b/>
                <w:sz w:val="20"/>
                <w:szCs w:val="20"/>
              </w:rPr>
              <w:t>Αναλώσιμα Τμήματος Βιολογίας</w:t>
            </w:r>
          </w:p>
        </w:tc>
        <w:tc>
          <w:tcPr>
            <w:tcW w:w="2268" w:type="dxa"/>
          </w:tcPr>
          <w:p w:rsidR="000C627D" w:rsidRPr="00FD2B8E" w:rsidRDefault="000E7D66" w:rsidP="00CF3641">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lang w:val="en-US"/>
              </w:rPr>
              <w:t>1.999</w:t>
            </w:r>
            <w:r w:rsidR="00A43A3A" w:rsidRPr="00FD2B8E">
              <w:rPr>
                <w:rFonts w:ascii="Palatino Linotype" w:hAnsi="Palatino Linotype"/>
                <w:b/>
                <w:sz w:val="20"/>
                <w:szCs w:val="20"/>
              </w:rPr>
              <w:t>,00</w:t>
            </w:r>
          </w:p>
        </w:tc>
        <w:tc>
          <w:tcPr>
            <w:tcW w:w="709" w:type="dxa"/>
          </w:tcPr>
          <w:p w:rsidR="000C627D" w:rsidRPr="00FD2B8E" w:rsidRDefault="000C627D" w:rsidP="002F22F0">
            <w:pPr>
              <w:pStyle w:val="a5"/>
              <w:spacing w:before="60" w:after="60" w:line="280" w:lineRule="atLeast"/>
              <w:ind w:left="0" w:right="34"/>
              <w:jc w:val="right"/>
              <w:rPr>
                <w:rFonts w:ascii="Palatino Linotype" w:hAnsi="Palatino Linotype"/>
                <w:b/>
                <w:sz w:val="20"/>
                <w:szCs w:val="20"/>
                <w:lang w:val="en-US"/>
              </w:rPr>
            </w:pPr>
            <w:r w:rsidRPr="00FD2B8E">
              <w:rPr>
                <w:rFonts w:ascii="Palatino Linotype" w:hAnsi="Palatino Linotype"/>
                <w:b/>
                <w:sz w:val="20"/>
                <w:szCs w:val="20"/>
                <w:lang w:val="en-US"/>
              </w:rPr>
              <w:t>4121</w:t>
            </w:r>
          </w:p>
        </w:tc>
      </w:tr>
      <w:tr w:rsidR="000C627D" w:rsidTr="000C627D">
        <w:tc>
          <w:tcPr>
            <w:tcW w:w="817" w:type="dxa"/>
          </w:tcPr>
          <w:p w:rsidR="000C627D" w:rsidRPr="00FD2B8E" w:rsidRDefault="000C627D" w:rsidP="002F22F0">
            <w:pPr>
              <w:pStyle w:val="a5"/>
              <w:spacing w:before="60" w:after="60" w:line="280" w:lineRule="atLeast"/>
              <w:ind w:left="0" w:right="183"/>
              <w:jc w:val="center"/>
              <w:rPr>
                <w:rFonts w:ascii="Palatino Linotype" w:hAnsi="Palatino Linotype"/>
                <w:b/>
                <w:sz w:val="20"/>
                <w:szCs w:val="20"/>
              </w:rPr>
            </w:pPr>
          </w:p>
        </w:tc>
        <w:tc>
          <w:tcPr>
            <w:tcW w:w="4394" w:type="dxa"/>
          </w:tcPr>
          <w:p w:rsidR="000C627D" w:rsidRPr="00FD2B8E" w:rsidRDefault="000C627D" w:rsidP="002F22F0">
            <w:pPr>
              <w:pStyle w:val="a5"/>
              <w:spacing w:before="60" w:after="60" w:line="280" w:lineRule="atLeast"/>
              <w:ind w:left="0" w:right="509"/>
              <w:jc w:val="both"/>
              <w:rPr>
                <w:rFonts w:ascii="Palatino Linotype" w:hAnsi="Palatino Linotype"/>
                <w:b/>
                <w:sz w:val="20"/>
                <w:szCs w:val="20"/>
              </w:rPr>
            </w:pPr>
            <w:r w:rsidRPr="00FD2B8E">
              <w:rPr>
                <w:rFonts w:ascii="Palatino Linotype" w:hAnsi="Palatino Linotype"/>
                <w:b/>
                <w:sz w:val="20"/>
                <w:szCs w:val="20"/>
              </w:rPr>
              <w:t>ΣΥΝΟΛΟ</w:t>
            </w:r>
          </w:p>
        </w:tc>
        <w:tc>
          <w:tcPr>
            <w:tcW w:w="2268" w:type="dxa"/>
          </w:tcPr>
          <w:p w:rsidR="000E7D66" w:rsidRPr="000E7D66" w:rsidRDefault="000E7D66" w:rsidP="000E7D66">
            <w:pPr>
              <w:jc w:val="right"/>
              <w:rPr>
                <w:rFonts w:ascii="Calibri" w:hAnsi="Calibri" w:cs="Calibri"/>
                <w:b/>
                <w:color w:val="000000"/>
                <w:sz w:val="22"/>
                <w:szCs w:val="22"/>
              </w:rPr>
            </w:pPr>
            <w:r w:rsidRPr="000E7D66">
              <w:rPr>
                <w:rFonts w:ascii="Calibri" w:hAnsi="Calibri" w:cs="Calibri"/>
                <w:b/>
                <w:color w:val="000000"/>
                <w:sz w:val="22"/>
                <w:szCs w:val="22"/>
              </w:rPr>
              <w:t>31.497,99</w:t>
            </w:r>
          </w:p>
          <w:p w:rsidR="00A43A3A" w:rsidRDefault="00A43A3A" w:rsidP="00A43A3A">
            <w:pPr>
              <w:jc w:val="right"/>
              <w:rPr>
                <w:rFonts w:ascii="Calibri" w:hAnsi="Calibri" w:cs="Calibri"/>
                <w:color w:val="000000"/>
                <w:sz w:val="22"/>
                <w:szCs w:val="22"/>
              </w:rPr>
            </w:pPr>
          </w:p>
          <w:p w:rsidR="000C627D" w:rsidRPr="00274DAD" w:rsidRDefault="000C627D" w:rsidP="002F22F0">
            <w:pPr>
              <w:pStyle w:val="a5"/>
              <w:spacing w:before="60" w:after="60" w:line="280" w:lineRule="atLeast"/>
              <w:ind w:left="0" w:right="34"/>
              <w:jc w:val="right"/>
              <w:rPr>
                <w:rFonts w:ascii="Palatino Linotype" w:hAnsi="Palatino Linotype"/>
                <w:b/>
                <w:sz w:val="20"/>
                <w:szCs w:val="20"/>
                <w:lang w:val="en-US"/>
              </w:rPr>
            </w:pPr>
          </w:p>
        </w:tc>
        <w:tc>
          <w:tcPr>
            <w:tcW w:w="709" w:type="dxa"/>
          </w:tcPr>
          <w:p w:rsidR="000C627D" w:rsidRDefault="000C627D" w:rsidP="002F22F0">
            <w:pPr>
              <w:pStyle w:val="a5"/>
              <w:spacing w:before="60" w:after="60" w:line="280" w:lineRule="atLeast"/>
              <w:ind w:left="0" w:right="34"/>
              <w:jc w:val="right"/>
              <w:rPr>
                <w:rFonts w:ascii="Palatino Linotype" w:hAnsi="Palatino Linotype"/>
                <w:b/>
                <w:sz w:val="20"/>
                <w:szCs w:val="20"/>
                <w:lang w:val="en-US"/>
              </w:rPr>
            </w:pPr>
          </w:p>
        </w:tc>
      </w:tr>
    </w:tbl>
    <w:p w:rsidR="005008D6" w:rsidRDefault="005008D6" w:rsidP="000E22BE">
      <w:pPr>
        <w:spacing w:before="60" w:after="60" w:line="280" w:lineRule="atLeast"/>
        <w:ind w:left="-851" w:right="-625"/>
        <w:jc w:val="both"/>
        <w:rPr>
          <w:rFonts w:ascii="Palatino Linotype" w:hAnsi="Palatino Linotype"/>
          <w:sz w:val="20"/>
          <w:szCs w:val="20"/>
          <w:lang w:eastAsia="en-US"/>
        </w:rPr>
      </w:pPr>
    </w:p>
    <w:p w:rsidR="002F22F0" w:rsidRPr="000E22BE" w:rsidRDefault="006D6A4A" w:rsidP="002F22F0">
      <w:pPr>
        <w:spacing w:before="60" w:after="60" w:line="280" w:lineRule="atLeast"/>
        <w:ind w:left="-851" w:right="-625"/>
        <w:jc w:val="both"/>
        <w:rPr>
          <w:rFonts w:ascii="Palatino Linotype" w:hAnsi="Palatino Linotype"/>
          <w:sz w:val="20"/>
          <w:szCs w:val="20"/>
          <w:lang w:eastAsia="en-US"/>
        </w:rPr>
      </w:pPr>
      <w:r>
        <w:rPr>
          <w:rFonts w:ascii="Palatino Linotype" w:hAnsi="Palatino Linotype"/>
          <w:sz w:val="20"/>
          <w:szCs w:val="20"/>
          <w:lang w:eastAsia="en-US"/>
        </w:rPr>
        <w:t>Οι π</w:t>
      </w:r>
      <w:r w:rsidR="002F22F0" w:rsidRPr="000E22BE">
        <w:rPr>
          <w:rFonts w:ascii="Palatino Linotype" w:hAnsi="Palatino Linotype"/>
          <w:sz w:val="20"/>
          <w:szCs w:val="20"/>
          <w:lang w:eastAsia="en-US"/>
        </w:rPr>
        <w:t xml:space="preserve">ροσφορές </w:t>
      </w:r>
      <w:r w:rsidR="002F22F0">
        <w:rPr>
          <w:rFonts w:ascii="Palatino Linotype" w:hAnsi="Palatino Linotype"/>
          <w:sz w:val="20"/>
          <w:szCs w:val="20"/>
          <w:lang w:eastAsia="en-US"/>
        </w:rPr>
        <w:t xml:space="preserve">που θα υποβληθούν θα πρέπει να είναι ανά είδος και δεν θα πρέπει να υπερβαίνουν τον προϋπολογισμό του είδους, σύμφωνα με το </w:t>
      </w:r>
      <w:r w:rsidR="002F22F0" w:rsidRPr="00197661">
        <w:rPr>
          <w:rFonts w:ascii="Palatino Linotype" w:hAnsi="Palatino Linotype"/>
          <w:sz w:val="20"/>
          <w:szCs w:val="20"/>
          <w:lang w:eastAsia="en-US"/>
        </w:rPr>
        <w:t>ΠΑΡΑΡΤΗΜΑ Β</w:t>
      </w: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 </w:t>
      </w:r>
    </w:p>
    <w:p w:rsidR="007774BE" w:rsidRPr="002D7DC8" w:rsidRDefault="007774BE"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Ο διαγωνισμός θα διεξαχθεί την </w:t>
      </w:r>
      <w:r w:rsidR="0056311C" w:rsidRPr="0056311C">
        <w:rPr>
          <w:rFonts w:ascii="Palatino Linotype" w:hAnsi="Palatino Linotype"/>
          <w:b/>
          <w:sz w:val="20"/>
          <w:szCs w:val="20"/>
          <w:lang w:eastAsia="en-US"/>
        </w:rPr>
        <w:t>Τετάρτη 29 Μαΐου 2019</w:t>
      </w:r>
      <w:r w:rsidR="0056311C" w:rsidRPr="0056311C">
        <w:rPr>
          <w:rFonts w:ascii="Palatino Linotype" w:hAnsi="Palatino Linotype"/>
          <w:sz w:val="20"/>
          <w:szCs w:val="20"/>
          <w:lang w:eastAsia="en-US"/>
        </w:rPr>
        <w:t xml:space="preserve"> </w:t>
      </w:r>
      <w:r w:rsidRPr="0056311C">
        <w:rPr>
          <w:rFonts w:ascii="Palatino Linotype" w:hAnsi="Palatino Linotype"/>
          <w:b/>
          <w:sz w:val="20"/>
          <w:szCs w:val="20"/>
          <w:lang w:eastAsia="en-US"/>
        </w:rPr>
        <w:t xml:space="preserve"> και ώρα </w:t>
      </w:r>
      <w:r w:rsidR="0056311C" w:rsidRPr="0056311C">
        <w:rPr>
          <w:rFonts w:ascii="Palatino Linotype" w:hAnsi="Palatino Linotype"/>
          <w:b/>
          <w:sz w:val="20"/>
          <w:szCs w:val="20"/>
          <w:lang w:eastAsia="en-US"/>
        </w:rPr>
        <w:t>11:00</w:t>
      </w:r>
      <w:r w:rsidR="00CE2495" w:rsidRPr="0056311C">
        <w:rPr>
          <w:rFonts w:ascii="Palatino Linotype" w:hAnsi="Palatino Linotype"/>
          <w:b/>
          <w:sz w:val="20"/>
          <w:szCs w:val="20"/>
          <w:lang w:eastAsia="en-US"/>
        </w:rPr>
        <w:t xml:space="preserve"> </w:t>
      </w:r>
      <w:r w:rsidR="00144CDD" w:rsidRPr="0056311C">
        <w:rPr>
          <w:rFonts w:ascii="Palatino Linotype" w:hAnsi="Palatino Linotype"/>
          <w:b/>
          <w:sz w:val="20"/>
          <w:szCs w:val="20"/>
          <w:lang w:eastAsia="en-US"/>
        </w:rPr>
        <w:t>π</w:t>
      </w:r>
      <w:r w:rsidRPr="0056311C">
        <w:rPr>
          <w:rFonts w:ascii="Palatino Linotype" w:hAnsi="Palatino Linotype"/>
          <w:b/>
          <w:sz w:val="20"/>
          <w:szCs w:val="20"/>
          <w:lang w:eastAsia="en-US"/>
        </w:rPr>
        <w:t>.μ</w:t>
      </w:r>
      <w:r w:rsidR="0042541C" w:rsidRPr="0056311C">
        <w:rPr>
          <w:rFonts w:ascii="Palatino Linotype" w:hAnsi="Palatino Linotype"/>
          <w:b/>
          <w:sz w:val="20"/>
          <w:szCs w:val="20"/>
          <w:lang w:eastAsia="en-US"/>
        </w:rPr>
        <w:t xml:space="preserve"> </w:t>
      </w:r>
      <w:r w:rsidRPr="0056311C">
        <w:rPr>
          <w:rFonts w:ascii="Palatino Linotype" w:hAnsi="Palatino Linotype"/>
          <w:sz w:val="20"/>
          <w:szCs w:val="20"/>
          <w:lang w:eastAsia="en-US"/>
        </w:rPr>
        <w:t>.στα</w:t>
      </w:r>
      <w:r w:rsidRPr="0042541C">
        <w:rPr>
          <w:rFonts w:ascii="Palatino Linotype" w:hAnsi="Palatino Linotype"/>
          <w:sz w:val="20"/>
          <w:szCs w:val="20"/>
          <w:lang w:eastAsia="en-US"/>
        </w:rPr>
        <w:t xml:space="preserve"> γραφεία</w:t>
      </w:r>
      <w:r w:rsidRPr="00CE2495">
        <w:rPr>
          <w:rFonts w:ascii="Palatino Linotype" w:hAnsi="Palatino Linotype"/>
          <w:sz w:val="20"/>
          <w:szCs w:val="20"/>
          <w:lang w:eastAsia="en-US"/>
        </w:rPr>
        <w:t xml:space="preserve"> της</w:t>
      </w:r>
      <w:r w:rsidRPr="0050589C">
        <w:rPr>
          <w:rFonts w:ascii="Palatino Linotype" w:hAnsi="Palatino Linotype"/>
          <w:sz w:val="20"/>
          <w:szCs w:val="20"/>
          <w:lang w:eastAsia="en-US"/>
        </w:rPr>
        <w:t xml:space="preserve"> Υποδιεύθυνσης της Οικονομικής Διαχείρισης του Πανεπιστημίου Κρήτης, στο Τμήμα Προμηθειών -</w:t>
      </w:r>
      <w:r w:rsidRPr="002D7DC8">
        <w:rPr>
          <w:rFonts w:ascii="Palatino Linotype" w:hAnsi="Palatino Linotype"/>
          <w:sz w:val="20"/>
          <w:szCs w:val="20"/>
          <w:lang w:eastAsia="en-US"/>
        </w:rPr>
        <w:t xml:space="preserve"> κτήριο Διοίκησης – Πανεπιστημιούπολη Βουτών στο Ηράκλειο, ενώπιον της αρμόδιας Επιτροπής που θα έχει συσταθεί, ειδικά για το σκοπό αυτό.</w:t>
      </w:r>
    </w:p>
    <w:p w:rsidR="007774BE" w:rsidRPr="0050589C" w:rsidRDefault="007774BE" w:rsidP="00890DE3">
      <w:pPr>
        <w:numPr>
          <w:ilvl w:val="0"/>
          <w:numId w:val="3"/>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CE2495">
        <w:rPr>
          <w:rFonts w:ascii="Palatino Linotype" w:hAnsi="Palatino Linotype"/>
          <w:sz w:val="20"/>
          <w:szCs w:val="20"/>
          <w:lang w:eastAsia="en-US"/>
        </w:rPr>
        <w:t xml:space="preserve">την προηγούμενη της διεξαγωγής του διαγωνισμού, δηλ. </w:t>
      </w:r>
      <w:r w:rsidR="00CE2495" w:rsidRPr="00CE2495">
        <w:rPr>
          <w:rFonts w:ascii="Palatino Linotype" w:hAnsi="Palatino Linotype"/>
          <w:sz w:val="20"/>
          <w:szCs w:val="20"/>
          <w:lang w:eastAsia="en-US"/>
        </w:rPr>
        <w:t xml:space="preserve">στις </w:t>
      </w:r>
      <w:r w:rsidR="0056311C">
        <w:rPr>
          <w:rFonts w:ascii="Palatino Linotype" w:hAnsi="Palatino Linotype"/>
          <w:b/>
          <w:sz w:val="20"/>
          <w:szCs w:val="20"/>
          <w:lang w:eastAsia="en-US"/>
        </w:rPr>
        <w:t>28/05/2019</w:t>
      </w:r>
      <w:r w:rsidRPr="00CE2495">
        <w:rPr>
          <w:rFonts w:ascii="Palatino Linotype" w:hAnsi="Palatino Linotype"/>
          <w:b/>
          <w:sz w:val="20"/>
          <w:szCs w:val="20"/>
          <w:lang w:eastAsia="en-US"/>
        </w:rPr>
        <w:t xml:space="preserve"> και ώρα </w:t>
      </w:r>
      <w:r w:rsidRPr="0042541C">
        <w:rPr>
          <w:rFonts w:ascii="Palatino Linotype" w:hAnsi="Palatino Linotype"/>
          <w:b/>
          <w:sz w:val="20"/>
          <w:szCs w:val="20"/>
          <w:lang w:eastAsia="en-US"/>
        </w:rPr>
        <w:t>14:00</w:t>
      </w:r>
      <w:r w:rsidRPr="00CE2495">
        <w:rPr>
          <w:rFonts w:ascii="Palatino Linotype" w:hAnsi="Palatino Linotype"/>
          <w:sz w:val="20"/>
          <w:szCs w:val="20"/>
          <w:lang w:eastAsia="en-US"/>
        </w:rPr>
        <w:t xml:space="preserve"> στην παρακάτω</w:t>
      </w:r>
      <w:r w:rsidRPr="0050589C">
        <w:rPr>
          <w:rFonts w:ascii="Palatino Linotype" w:hAnsi="Palatino Linotype"/>
          <w:sz w:val="20"/>
          <w:szCs w:val="20"/>
          <w:lang w:eastAsia="en-US"/>
        </w:rPr>
        <w:t xml:space="preserve">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w:t>
      </w:r>
      <w:r w:rsidRPr="002113CD">
        <w:rPr>
          <w:rFonts w:ascii="Palatino Linotype" w:hAnsi="Palatino Linotype"/>
          <w:sz w:val="20"/>
          <w:szCs w:val="20"/>
          <w:lang w:eastAsia="en-US"/>
        </w:rPr>
        <w:t xml:space="preserve">Όσες προσφορές υποβληθούν με αυτό τον </w:t>
      </w:r>
      <w:r w:rsidRPr="002113CD">
        <w:rPr>
          <w:rFonts w:ascii="Palatino Linotype" w:hAnsi="Palatino Linotype"/>
          <w:sz w:val="20"/>
          <w:szCs w:val="20"/>
          <w:lang w:eastAsia="en-US"/>
        </w:rPr>
        <w:lastRenderedPageBreak/>
        <w:t>τρόπο, θα πρέπει να περιέλθουν στην Υπηρεσία μέχρι την προηγούμενη της 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890DE3">
      <w:pPr>
        <w:pStyle w:val="a5"/>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56311C" w:rsidRDefault="007774BE" w:rsidP="00890DE3">
      <w:pPr>
        <w:pStyle w:val="a5"/>
        <w:numPr>
          <w:ilvl w:val="0"/>
          <w:numId w:val="4"/>
        </w:numPr>
        <w:ind w:left="-851" w:right="-766" w:firstLine="0"/>
        <w:jc w:val="both"/>
        <w:rPr>
          <w:rFonts w:ascii="Palatino Linotype" w:hAnsi="Palatino Linotype"/>
          <w:sz w:val="20"/>
          <w:szCs w:val="20"/>
        </w:rPr>
      </w:pPr>
      <w:r w:rsidRPr="0056311C">
        <w:rPr>
          <w:rFonts w:ascii="Palatino Linotype" w:hAnsi="Palatino Linotype"/>
          <w:sz w:val="20"/>
          <w:szCs w:val="20"/>
        </w:rPr>
        <w:t>Ο αριθμός της διακήρυξης</w:t>
      </w:r>
      <w:r w:rsidR="000A2330" w:rsidRPr="0056311C">
        <w:rPr>
          <w:rFonts w:ascii="Palatino Linotype" w:hAnsi="Palatino Linotype"/>
          <w:sz w:val="20"/>
          <w:szCs w:val="20"/>
        </w:rPr>
        <w:t xml:space="preserve"> </w:t>
      </w:r>
    </w:p>
    <w:p w:rsidR="007774BE" w:rsidRPr="0056311C" w:rsidRDefault="007774BE" w:rsidP="00890DE3">
      <w:pPr>
        <w:pStyle w:val="a5"/>
        <w:numPr>
          <w:ilvl w:val="0"/>
          <w:numId w:val="4"/>
        </w:numPr>
        <w:ind w:left="-851" w:right="-766" w:firstLine="0"/>
        <w:jc w:val="both"/>
        <w:rPr>
          <w:rFonts w:ascii="Palatino Linotype" w:hAnsi="Palatino Linotype"/>
          <w:sz w:val="20"/>
          <w:szCs w:val="20"/>
        </w:rPr>
      </w:pPr>
      <w:r w:rsidRPr="0056311C">
        <w:rPr>
          <w:rFonts w:ascii="Palatino Linotype" w:hAnsi="Palatino Linotype"/>
          <w:sz w:val="20"/>
          <w:szCs w:val="20"/>
        </w:rPr>
        <w:t>Η ημερομηνία διενέργειας του διαγωνισμού</w:t>
      </w:r>
    </w:p>
    <w:p w:rsidR="00F21D1D" w:rsidRPr="00F21D1D" w:rsidRDefault="007774BE" w:rsidP="007774BE">
      <w:pPr>
        <w:pStyle w:val="a5"/>
        <w:numPr>
          <w:ilvl w:val="0"/>
          <w:numId w:val="4"/>
        </w:numPr>
        <w:spacing w:before="3" w:line="254" w:lineRule="exact"/>
        <w:ind w:left="-851" w:right="-766" w:firstLine="0"/>
        <w:rPr>
          <w:rFonts w:ascii="Palatino Linotype" w:hAnsi="Palatino Linotype"/>
          <w:sz w:val="20"/>
        </w:rPr>
      </w:pPr>
      <w:r w:rsidRPr="00F21D1D">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F21D1D">
        <w:rPr>
          <w:rFonts w:ascii="Palatino Linotype" w:hAnsi="Palatino Linotype"/>
          <w:sz w:val="20"/>
          <w:szCs w:val="20"/>
          <w:lang w:val="en-US"/>
        </w:rPr>
        <w:t>e</w:t>
      </w:r>
      <w:r w:rsidRPr="00F21D1D">
        <w:rPr>
          <w:rFonts w:ascii="Palatino Linotype" w:hAnsi="Palatino Linotype"/>
          <w:sz w:val="20"/>
          <w:szCs w:val="20"/>
        </w:rPr>
        <w:t xml:space="preserve">- </w:t>
      </w:r>
      <w:r w:rsidRPr="00F21D1D">
        <w:rPr>
          <w:rFonts w:ascii="Palatino Linotype" w:hAnsi="Palatino Linotype"/>
          <w:sz w:val="20"/>
          <w:szCs w:val="20"/>
          <w:lang w:val="en-US"/>
        </w:rPr>
        <w:t>mail</w:t>
      </w:r>
      <w:r w:rsidRPr="00F21D1D">
        <w:rPr>
          <w:rFonts w:ascii="Palatino Linotype" w:hAnsi="Palatino Linotype"/>
          <w:sz w:val="20"/>
          <w:szCs w:val="20"/>
        </w:rPr>
        <w:t>)</w:t>
      </w:r>
    </w:p>
    <w:p w:rsidR="00F21D1D" w:rsidRPr="00F21D1D" w:rsidRDefault="007774BE" w:rsidP="00F21D1D">
      <w:pPr>
        <w:spacing w:before="3" w:after="120" w:line="254" w:lineRule="exact"/>
        <w:ind w:left="-851" w:right="-766"/>
        <w:jc w:val="both"/>
        <w:rPr>
          <w:rFonts w:ascii="Palatino Linotype" w:hAnsi="Palatino Linotype"/>
          <w:sz w:val="20"/>
          <w:szCs w:val="20"/>
        </w:rPr>
      </w:pPr>
      <w:r w:rsidRPr="00F21D1D">
        <w:rPr>
          <w:rFonts w:ascii="Palatino Linotype" w:hAnsi="Palatino Linotype"/>
          <w:sz w:val="20"/>
        </w:rPr>
        <w:t xml:space="preserve">Μέσα στον </w:t>
      </w:r>
      <w:r w:rsidRPr="00F21D1D">
        <w:rPr>
          <w:rFonts w:ascii="Palatino Linotype" w:hAnsi="Palatino Linotype"/>
          <w:b/>
          <w:sz w:val="20"/>
        </w:rPr>
        <w:t>κυρίως φάκελο</w:t>
      </w:r>
      <w:r w:rsidRPr="00F21D1D">
        <w:rPr>
          <w:rFonts w:ascii="Palatino Linotype" w:hAnsi="Palatino Linotype"/>
          <w:sz w:val="20"/>
        </w:rPr>
        <w:t xml:space="preserve"> τοποθετούνται σε χωριστό φάκελο όλα τα </w:t>
      </w:r>
      <w:r w:rsidRPr="00F21D1D">
        <w:rPr>
          <w:rFonts w:ascii="Palatino Linotype" w:hAnsi="Palatino Linotype"/>
          <w:b/>
          <w:sz w:val="20"/>
        </w:rPr>
        <w:t>δικαιολογητικά συμμετοχής</w:t>
      </w:r>
      <w:r w:rsidRPr="00F21D1D">
        <w:rPr>
          <w:rFonts w:ascii="Palatino Linotype" w:hAnsi="Palatino Linotype"/>
          <w:sz w:val="20"/>
        </w:rPr>
        <w:t xml:space="preserve">. </w:t>
      </w:r>
    </w:p>
    <w:p w:rsidR="007774BE" w:rsidRPr="00F21D1D" w:rsidRDefault="007774BE" w:rsidP="00F21D1D">
      <w:pPr>
        <w:spacing w:before="3" w:after="120" w:line="254" w:lineRule="exact"/>
        <w:ind w:left="-851" w:right="-766"/>
        <w:jc w:val="both"/>
        <w:rPr>
          <w:rFonts w:ascii="Palatino Linotype" w:hAnsi="Palatino Linotype"/>
          <w:sz w:val="20"/>
          <w:szCs w:val="20"/>
        </w:rPr>
      </w:pPr>
      <w:r w:rsidRPr="00F21D1D">
        <w:rPr>
          <w:rFonts w:ascii="Palatino Linotype" w:hAnsi="Palatino Linotype"/>
          <w:sz w:val="20"/>
          <w:szCs w:val="20"/>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w:t>
      </w:r>
    </w:p>
    <w:p w:rsidR="007774BE" w:rsidRPr="00F066A6" w:rsidRDefault="007774BE" w:rsidP="007774BE">
      <w:pPr>
        <w:spacing w:after="120"/>
        <w:ind w:left="-851" w:right="-766"/>
        <w:jc w:val="both"/>
        <w:rPr>
          <w:rFonts w:ascii="Palatino Linotype" w:hAnsi="Palatino Linotype"/>
          <w:sz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B97F08" w:rsidRPr="00B97F08">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στα ζητούμενα  είδη όπως αυτά ορίζονται στο Παράρτημα Β’.</w:t>
      </w:r>
    </w:p>
    <w:p w:rsidR="00A7419E" w:rsidRPr="00A7419E" w:rsidRDefault="00A7419E" w:rsidP="007774BE">
      <w:pPr>
        <w:spacing w:after="120"/>
        <w:ind w:left="-851" w:right="-766"/>
        <w:jc w:val="both"/>
        <w:rPr>
          <w:rFonts w:ascii="Palatino Linotype" w:hAnsi="Palatino Linotype"/>
          <w:sz w:val="20"/>
          <w:lang w:eastAsia="en-US"/>
        </w:rPr>
      </w:pPr>
      <w:r>
        <w:rPr>
          <w:rFonts w:ascii="Palatino Linotype" w:hAnsi="Palatino Linotype"/>
          <w:sz w:val="20"/>
          <w:lang w:eastAsia="en-US"/>
        </w:rPr>
        <w:t>Ά</w:t>
      </w:r>
      <w:r w:rsidRPr="00A7419E">
        <w:rPr>
          <w:rFonts w:ascii="Palatino Linotype" w:hAnsi="Palatino Linotype"/>
          <w:sz w:val="20"/>
          <w:lang w:eastAsia="en-US"/>
        </w:rPr>
        <w:t xml:space="preserve">σκηση </w:t>
      </w:r>
      <w:r w:rsidRPr="00A7419E">
        <w:rPr>
          <w:rFonts w:ascii="Palatino Linotype" w:hAnsi="Palatino Linotype"/>
          <w:b/>
          <w:sz w:val="20"/>
          <w:lang w:eastAsia="en-US"/>
        </w:rPr>
        <w:t>δικαιώματος προαίρεσης</w:t>
      </w:r>
      <w:r>
        <w:rPr>
          <w:rFonts w:ascii="Palatino Linotype" w:hAnsi="Palatino Linotype"/>
          <w:b/>
          <w:sz w:val="20"/>
          <w:lang w:eastAsia="en-US"/>
        </w:rPr>
        <w:t>.</w:t>
      </w:r>
      <w:r w:rsidRPr="00A7419E">
        <w:rPr>
          <w:rFonts w:ascii="Palatino Linotype" w:hAnsi="Palatino Linotype"/>
          <w:sz w:val="20"/>
          <w:lang w:eastAsia="en-US"/>
        </w:rPr>
        <w:t xml:space="preserve"> </w:t>
      </w:r>
      <w:r>
        <w:rPr>
          <w:rFonts w:ascii="Palatino Linotype" w:hAnsi="Palatino Linotype"/>
          <w:sz w:val="20"/>
          <w:lang w:eastAsia="en-US"/>
        </w:rPr>
        <w:t>Η ποσότητα των υπό προμήθεια ειδών</w:t>
      </w:r>
      <w:r w:rsidRPr="00A7419E">
        <w:rPr>
          <w:rFonts w:ascii="Palatino Linotype" w:hAnsi="Palatino Linotype"/>
          <w:sz w:val="20"/>
          <w:lang w:eastAsia="en-US"/>
        </w:rPr>
        <w:t xml:space="preserve"> δύνατα</w:t>
      </w:r>
      <w:r>
        <w:rPr>
          <w:rFonts w:ascii="Palatino Linotype" w:hAnsi="Palatino Linotype"/>
          <w:sz w:val="20"/>
          <w:lang w:eastAsia="en-US"/>
        </w:rPr>
        <w:t>ι να προσαυξηθεί, με την κ</w:t>
      </w:r>
      <w:r w:rsidRPr="00A7419E">
        <w:rPr>
          <w:rFonts w:ascii="Palatino Linotype" w:hAnsi="Palatino Linotype"/>
          <w:sz w:val="20"/>
          <w:lang w:eastAsia="en-US"/>
        </w:rPr>
        <w:t>ατακύρωση μ</w:t>
      </w:r>
      <w:r>
        <w:rPr>
          <w:rFonts w:ascii="Palatino Linotype" w:hAnsi="Palatino Linotype"/>
          <w:sz w:val="20"/>
          <w:lang w:eastAsia="en-US"/>
        </w:rPr>
        <w:t>εγαλύτερης ποσότητας.</w:t>
      </w:r>
      <w:r w:rsidRPr="00A7419E">
        <w:rPr>
          <w:rFonts w:ascii="Palatino Linotype" w:hAnsi="Palatino Linotype"/>
          <w:sz w:val="20"/>
          <w:lang w:eastAsia="en-US"/>
        </w:rPr>
        <w:t xml:space="preserve"> Η Επιτροπή Διενέργειας Διαγωνισμού, με αιτιολογημένη εισήγησή της, μπορεί να προτείνει και η Αναθέτουσα Αρχή να αποδεχτεί την κατακύρωση του αποτελέσματος του διαγωνισμού για φυσικό αντικείμενο μεγαλύτερο έως και 30% , όπως ορίζεται στο άρθρο 104 παρ. 1 και το άρθρο 105 παρ. 1 Ν. 4412/2016</w:t>
      </w:r>
      <w:r>
        <w:rPr>
          <w:rFonts w:ascii="Palatino Linotype" w:hAnsi="Palatino Linotype"/>
          <w:sz w:val="20"/>
          <w:lang w:eastAsia="en-US"/>
        </w:rPr>
        <w:t>, χωρίς την τροποποίηση του προϋπολογισμού.</w:t>
      </w:r>
      <w:r w:rsidRPr="00A7419E">
        <w:t xml:space="preserve"> </w:t>
      </w:r>
      <w:r w:rsidRPr="00A7419E">
        <w:rPr>
          <w:rFonts w:ascii="Palatino Linotype" w:hAnsi="Palatino Linotype"/>
          <w:sz w:val="20"/>
          <w:lang w:eastAsia="en-US"/>
        </w:rPr>
        <w:t>Οι τεχνικές προδιαγραφές του φυσικού αντικειμένου πρέπει να είναι ποιοτικά τουλάχιστον ίδιες ή καλύτερες σε σχέση με τις αναφερόμενες στο ΠΑΡΑΡΤΗΜΑ Ι</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Pr>
          <w:rFonts w:ascii="Palatino Linotype" w:hAnsi="Palatino Linotype"/>
          <w:sz w:val="20"/>
          <w:lang w:eastAsia="en-US"/>
        </w:rPr>
        <w:t xml:space="preserve"> υποφακέλων</w:t>
      </w:r>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∆ΙΑΥΓΕΙΑ</w:t>
      </w:r>
      <w:r w:rsidRPr="00AB7917">
        <w:rPr>
          <w:rFonts w:ascii="Palatino Linotype" w:hAnsi="Palatino Linotype"/>
          <w:sz w:val="20"/>
          <w:lang w:eastAsia="en-US"/>
        </w:rPr>
        <w:t>(</w:t>
      </w:r>
      <w:hyperlink r:id="rId9"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eprocurement</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gov</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gr</w:t>
      </w:r>
      <w:r w:rsidRPr="00AB7917">
        <w:rPr>
          <w:rFonts w:ascii="Palatino Linotype" w:hAnsi="Palatino Linotype"/>
          <w:sz w:val="20"/>
          <w:lang w:eastAsia="en-US"/>
        </w:rPr>
        <w:t>) και στον ιστοχώρο του Πανεπιστημίου Κρήτης  (</w:t>
      </w:r>
      <w:hyperlink r:id="rId10"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r w:rsidRPr="004F2906">
          <w:rPr>
            <w:rStyle w:val="-"/>
            <w:rFonts w:ascii="Palatino Linotype" w:hAnsi="Palatino Linotype"/>
            <w:i/>
            <w:sz w:val="20"/>
            <w:lang w:val="en-US" w:eastAsia="en-US"/>
          </w:rPr>
          <w:t>uoc</w:t>
        </w:r>
        <w:r w:rsidRPr="004F2906">
          <w:rPr>
            <w:rStyle w:val="-"/>
            <w:rFonts w:ascii="Palatino Linotype" w:hAnsi="Palatino Linotype"/>
            <w:i/>
            <w:sz w:val="20"/>
            <w:lang w:eastAsia="en-US"/>
          </w:rPr>
          <w:t>.</w:t>
        </w:r>
        <w:r w:rsidRPr="004F2906">
          <w:rPr>
            <w:rStyle w:val="-"/>
            <w:rFonts w:ascii="Palatino Linotype" w:hAnsi="Palatino Linotype"/>
            <w:i/>
            <w:sz w:val="20"/>
            <w:lang w:val="en-US" w:eastAsia="en-US"/>
          </w:rPr>
          <w:t>gr</w:t>
        </w:r>
      </w:hyperlink>
      <w:r w:rsidRPr="00AB7917">
        <w:rPr>
          <w:rFonts w:ascii="Palatino Linotype" w:hAnsi="Palatino Linotype"/>
          <w:sz w:val="20"/>
          <w:lang w:eastAsia="en-US"/>
        </w:rPr>
        <w:t>).</w:t>
      </w:r>
    </w:p>
    <w:p w:rsidR="007774BE" w:rsidRPr="002D7DC8"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144CDD" w:rsidRDefault="007774BE" w:rsidP="007774BE">
      <w:pPr>
        <w:pStyle w:val="a3"/>
        <w:spacing w:line="252" w:lineRule="exact"/>
        <w:ind w:left="-851" w:right="-766"/>
        <w:rPr>
          <w:rFonts w:ascii="Palatino Linotype" w:hAnsi="Palatino Linotype"/>
          <w:sz w:val="20"/>
          <w:lang w:eastAsia="en-US"/>
        </w:rPr>
      </w:pPr>
      <w:r w:rsidRPr="00144CDD">
        <w:rPr>
          <w:rFonts w:ascii="Palatino Linotype" w:hAnsi="Palatino Linotype"/>
          <w:sz w:val="20"/>
          <w:lang w:eastAsia="en-US"/>
        </w:rPr>
        <w:t>ΠΑΡΑΡΤΗΜΑ Α΄ : Όροι διακήρυξης,</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lastRenderedPageBreak/>
        <w:t xml:space="preserve">ΠΑΡΑΡΤΗΜΑ Β΄ : Τεχνικές προδιαγραφές – Προϋπολογισμός </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Γ΄ : </w:t>
      </w:r>
      <w:r w:rsidR="006778AE" w:rsidRPr="00144CDD">
        <w:rPr>
          <w:rFonts w:ascii="Palatino Linotype" w:hAnsi="Palatino Linotype"/>
          <w:sz w:val="20"/>
          <w:lang w:eastAsia="en-US"/>
        </w:rPr>
        <w:t xml:space="preserve">Υπόδειγμα Οικονομικής Προσφοράς </w:t>
      </w:r>
    </w:p>
    <w:p w:rsidR="007774BE" w:rsidRPr="002D7DC8"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Δ’ : </w:t>
      </w:r>
      <w:r w:rsidR="006778AE" w:rsidRPr="00144CDD">
        <w:rPr>
          <w:rFonts w:ascii="Palatino Linotype" w:hAnsi="Palatino Linotype"/>
          <w:sz w:val="20"/>
          <w:lang w:eastAsia="en-US"/>
        </w:rPr>
        <w:t>Υπεύθυνες Δηλώσεις</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 τηλέφωνο (2810) </w:t>
      </w:r>
      <w:r w:rsidRPr="00E5683B">
        <w:rPr>
          <w:rFonts w:ascii="Palatino Linotype" w:hAnsi="Palatino Linotype"/>
          <w:sz w:val="20"/>
          <w:szCs w:val="20"/>
          <w:lang w:eastAsia="en-US"/>
        </w:rPr>
        <w:t>393137</w:t>
      </w:r>
      <w:r w:rsidRPr="00FB7F64">
        <w:rPr>
          <w:rFonts w:ascii="Palatino Linotype" w:hAnsi="Palatino Linotype"/>
          <w:sz w:val="20"/>
          <w:szCs w:val="20"/>
          <w:lang w:eastAsia="en-US"/>
        </w:rPr>
        <w:t xml:space="preserve">. </w:t>
      </w: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 xml:space="preserve">Ο </w:t>
      </w:r>
      <w:r w:rsidR="00E5683B">
        <w:rPr>
          <w:rFonts w:ascii="Palatino Linotype" w:hAnsi="Palatino Linotype"/>
          <w:sz w:val="20"/>
          <w:szCs w:val="20"/>
          <w:lang w:eastAsia="en-US"/>
        </w:rPr>
        <w:t>Αντιπ</w:t>
      </w:r>
      <w:r w:rsidRPr="00FB7F64">
        <w:rPr>
          <w:rFonts w:ascii="Palatino Linotype" w:hAnsi="Palatino Linotype"/>
          <w:sz w:val="20"/>
          <w:szCs w:val="20"/>
          <w:lang w:eastAsia="en-US"/>
        </w:rPr>
        <w:t>ρύτανη</w:t>
      </w:r>
      <w:r w:rsidR="00144CDD">
        <w:rPr>
          <w:rFonts w:ascii="Palatino Linotype" w:hAnsi="Palatino Linotype"/>
          <w:sz w:val="20"/>
          <w:szCs w:val="20"/>
          <w:lang w:eastAsia="en-US"/>
        </w:rPr>
        <w:t>ς</w:t>
      </w:r>
    </w:p>
    <w:p w:rsidR="00E5683B"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Οικονομικού Προγραμματισμού, Υποδομών και Ανάπτυξης </w:t>
      </w:r>
    </w:p>
    <w:p w:rsidR="00144CDD" w:rsidRDefault="00144CDD" w:rsidP="00F21D1D">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του </w:t>
      </w:r>
      <w:r w:rsidR="007774BE" w:rsidRPr="00FB7F64">
        <w:rPr>
          <w:rFonts w:ascii="Palatino Linotype" w:hAnsi="Palatino Linotype"/>
          <w:sz w:val="20"/>
          <w:szCs w:val="20"/>
          <w:lang w:eastAsia="en-US"/>
        </w:rPr>
        <w:t>Πανεπιστημίου Κρήτης</w:t>
      </w:r>
    </w:p>
    <w:p w:rsidR="00F21D1D" w:rsidRDefault="00F21D1D" w:rsidP="00F21D1D">
      <w:pPr>
        <w:tabs>
          <w:tab w:val="center" w:pos="5400"/>
        </w:tabs>
        <w:spacing w:line="240" w:lineRule="atLeast"/>
        <w:ind w:left="-851" w:right="-766"/>
        <w:jc w:val="center"/>
        <w:rPr>
          <w:rFonts w:ascii="Palatino Linotype" w:hAnsi="Palatino Linotype"/>
          <w:sz w:val="20"/>
          <w:szCs w:val="20"/>
          <w:lang w:eastAsia="en-US"/>
        </w:rPr>
      </w:pPr>
    </w:p>
    <w:p w:rsidR="000A2330" w:rsidRDefault="000A2330" w:rsidP="00F21D1D">
      <w:pPr>
        <w:tabs>
          <w:tab w:val="center" w:pos="5400"/>
        </w:tabs>
        <w:spacing w:line="240" w:lineRule="atLeast"/>
        <w:ind w:left="-851" w:right="-766"/>
        <w:jc w:val="center"/>
        <w:rPr>
          <w:rFonts w:ascii="Palatino Linotype" w:hAnsi="Palatino Linotype"/>
          <w:sz w:val="20"/>
          <w:szCs w:val="20"/>
          <w:lang w:eastAsia="en-US"/>
        </w:rPr>
      </w:pPr>
    </w:p>
    <w:p w:rsidR="000A2330" w:rsidRDefault="000A2330" w:rsidP="00F21D1D">
      <w:pPr>
        <w:tabs>
          <w:tab w:val="center" w:pos="5400"/>
        </w:tabs>
        <w:spacing w:line="240" w:lineRule="atLeast"/>
        <w:ind w:left="-851" w:right="-766"/>
        <w:jc w:val="center"/>
        <w:rPr>
          <w:rFonts w:ascii="Palatino Linotype" w:hAnsi="Palatino Linotype"/>
          <w:sz w:val="20"/>
          <w:szCs w:val="20"/>
          <w:lang w:eastAsia="en-US"/>
        </w:rPr>
      </w:pPr>
    </w:p>
    <w:p w:rsidR="00144CDD"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Παναγιώτης Τσακαλίδης</w:t>
      </w: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5B644C" w:rsidRDefault="005B644C">
      <w:pPr>
        <w:suppressAutoHyphens w:val="0"/>
        <w:spacing w:after="200" w:line="276" w:lineRule="auto"/>
        <w:rPr>
          <w:rFonts w:ascii="Palatino Linotype" w:hAnsi="Palatino Linotype"/>
          <w:sz w:val="20"/>
          <w:szCs w:val="20"/>
          <w:lang w:eastAsia="en-US"/>
        </w:rPr>
      </w:pPr>
      <w:r>
        <w:rPr>
          <w:rFonts w:ascii="Palatino Linotype" w:hAnsi="Palatino Linotype"/>
          <w:sz w:val="20"/>
          <w:szCs w:val="20"/>
          <w:lang w:eastAsia="en-US"/>
        </w:rPr>
        <w:br w:type="page"/>
      </w:r>
    </w:p>
    <w:p w:rsidR="006D6A4A" w:rsidRPr="00B97C70" w:rsidRDefault="006D6A4A">
      <w:pPr>
        <w:suppressAutoHyphens w:val="0"/>
        <w:spacing w:after="200" w:line="276" w:lineRule="auto"/>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A23B51" w:rsidRDefault="007774BE" w:rsidP="00F21D1D">
      <w:pPr>
        <w:suppressAutoHyphens w:val="0"/>
        <w:spacing w:after="200" w:line="276" w:lineRule="auto"/>
        <w:ind w:left="-851" w:right="-766"/>
        <w:jc w:val="center"/>
        <w:rPr>
          <w:rFonts w:ascii="Palatino Linotype" w:hAnsi="Palatino Linotype"/>
          <w:b/>
          <w:sz w:val="20"/>
          <w:szCs w:val="20"/>
          <w:u w:val="single"/>
          <w:lang w:eastAsia="en-US"/>
        </w:rPr>
      </w:pPr>
      <w:r w:rsidRPr="00A23B51">
        <w:rPr>
          <w:rFonts w:ascii="Palatino Linotype" w:hAnsi="Palatino Linotype"/>
          <w:b/>
          <w:sz w:val="20"/>
          <w:szCs w:val="20"/>
          <w:u w:val="single"/>
          <w:lang w:eastAsia="en-US"/>
        </w:rPr>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3D2516"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9923" w:type="dxa"/>
        <w:tblInd w:w="-601" w:type="dxa"/>
        <w:tblLayout w:type="fixed"/>
        <w:tblLook w:val="04A0"/>
      </w:tblPr>
      <w:tblGrid>
        <w:gridCol w:w="2714"/>
        <w:gridCol w:w="7209"/>
      </w:tblGrid>
      <w:tr w:rsidR="007774BE" w:rsidRPr="003D2516" w:rsidTr="00274DAD">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209"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274DAD">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209" w:type="dxa"/>
          </w:tcPr>
          <w:p w:rsidR="007774BE" w:rsidRPr="00C21656" w:rsidRDefault="00C21656" w:rsidP="00AF0C71">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EL431</w:t>
            </w:r>
          </w:p>
        </w:tc>
      </w:tr>
      <w:tr w:rsidR="007774BE" w:rsidRPr="003D2516" w:rsidTr="00274DAD">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209" w:type="dxa"/>
          </w:tcPr>
          <w:p w:rsidR="007774BE" w:rsidRPr="003D2516" w:rsidRDefault="00515CF5" w:rsidP="0016426A">
            <w:pPr>
              <w:suppressAutoHyphens w:val="0"/>
              <w:spacing w:after="200" w:line="276" w:lineRule="auto"/>
              <w:ind w:left="210" w:right="175"/>
              <w:rPr>
                <w:rFonts w:ascii="Palatino Linotype" w:eastAsia="Arial" w:hAnsi="Palatino Linotype" w:cs="Arial"/>
                <w:spacing w:val="-1"/>
                <w:w w:val="95"/>
                <w:sz w:val="20"/>
                <w:szCs w:val="20"/>
                <w:lang w:eastAsia="en-US"/>
              </w:rPr>
            </w:pPr>
            <w:r w:rsidRPr="00274DAD">
              <w:rPr>
                <w:rFonts w:ascii="Palatino Linotype" w:eastAsia="Arial" w:hAnsi="Palatino Linotype" w:cs="Arial"/>
                <w:spacing w:val="-1"/>
                <w:w w:val="95"/>
                <w:sz w:val="20"/>
                <w:szCs w:val="20"/>
                <w:lang w:eastAsia="en-US"/>
              </w:rPr>
              <w:t xml:space="preserve">Προκήρυξη διαγωνισμού  για την </w:t>
            </w:r>
            <w:r w:rsidRPr="00274DAD">
              <w:rPr>
                <w:rFonts w:ascii="Palatino Linotype" w:hAnsi="Palatino Linotype"/>
                <w:b/>
                <w:sz w:val="20"/>
                <w:szCs w:val="20"/>
              </w:rPr>
              <w:t xml:space="preserve">προμήθεια εργαστηριακού υλικού των τμημάτων </w:t>
            </w:r>
            <w:r w:rsidRPr="00A5733C">
              <w:rPr>
                <w:rFonts w:ascii="Palatino Linotype" w:hAnsi="Palatino Linotype"/>
                <w:b/>
                <w:sz w:val="20"/>
                <w:szCs w:val="20"/>
              </w:rPr>
              <w:t xml:space="preserve">Βιολογίας, Ιατρικής, Χημείας και Επιστήμης και Τεχνολογίας Υλικών του Πανεπιστημίου Κρήτης, </w:t>
            </w:r>
            <w:r w:rsidRPr="00A5733C">
              <w:rPr>
                <w:rFonts w:ascii="Palatino Linotype" w:hAnsi="Palatino Linotype"/>
                <w:sz w:val="20"/>
                <w:szCs w:val="20"/>
              </w:rPr>
              <w:t>με κριτήριο κατακύρωσης την πλέον συμφέρουσα από</w:t>
            </w:r>
            <w:r w:rsidRPr="00274DAD">
              <w:rPr>
                <w:rFonts w:ascii="Palatino Linotype" w:hAnsi="Palatino Linotype"/>
                <w:sz w:val="20"/>
                <w:szCs w:val="20"/>
              </w:rPr>
              <w:t xml:space="preserve"> οικονομική άποψη προσφορά μόνο </w:t>
            </w:r>
            <w:r w:rsidRPr="00274DAD">
              <w:rPr>
                <w:rFonts w:ascii="Palatino Linotype" w:hAnsi="Palatino Linotype"/>
                <w:b/>
                <w:sz w:val="20"/>
                <w:szCs w:val="20"/>
              </w:rPr>
              <w:t>βάσει τιμής</w:t>
            </w:r>
            <w:r w:rsidRPr="00274DAD">
              <w:rPr>
                <w:rFonts w:ascii="Palatino Linotype" w:hAnsi="Palatino Linotype"/>
                <w:sz w:val="20"/>
                <w:szCs w:val="20"/>
              </w:rPr>
              <w:t>.</w:t>
            </w:r>
          </w:p>
        </w:tc>
      </w:tr>
      <w:tr w:rsidR="007774BE" w:rsidRPr="003D2516" w:rsidTr="00274DAD">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209" w:type="dxa"/>
          </w:tcPr>
          <w:p w:rsidR="00FC78DF" w:rsidRDefault="00FC78DF" w:rsidP="00D20B49">
            <w:pPr>
              <w:suppressAutoHyphens w:val="0"/>
              <w:spacing w:after="200" w:line="276" w:lineRule="auto"/>
              <w:ind w:left="210" w:right="175"/>
              <w:rPr>
                <w:rFonts w:ascii="Palatino Linotype" w:hAnsi="Palatino Linotype"/>
                <w:sz w:val="20"/>
                <w:szCs w:val="20"/>
                <w:highlight w:val="red"/>
                <w:lang w:val="en-US"/>
              </w:rPr>
            </w:pPr>
          </w:p>
          <w:p w:rsidR="007774BE" w:rsidRPr="00CF3641" w:rsidRDefault="00CF3641" w:rsidP="00CF3641">
            <w:pPr>
              <w:rPr>
                <w:rFonts w:ascii="Calibri" w:hAnsi="Calibri" w:cs="Calibri"/>
                <w:color w:val="000000"/>
                <w:sz w:val="22"/>
                <w:szCs w:val="22"/>
              </w:rPr>
            </w:pPr>
            <w:r w:rsidRPr="00FD2B8E">
              <w:rPr>
                <w:rFonts w:ascii="Calibri" w:hAnsi="Calibri" w:cs="Calibri"/>
                <w:color w:val="000000"/>
                <w:sz w:val="22"/>
                <w:szCs w:val="22"/>
              </w:rPr>
              <w:t>31.</w:t>
            </w:r>
            <w:r>
              <w:rPr>
                <w:rFonts w:ascii="Calibri" w:hAnsi="Calibri" w:cs="Calibri"/>
                <w:color w:val="000000"/>
                <w:sz w:val="22"/>
                <w:szCs w:val="22"/>
                <w:lang w:val="en-US"/>
              </w:rPr>
              <w:t>508</w:t>
            </w:r>
            <w:r w:rsidRPr="00FD2B8E">
              <w:rPr>
                <w:rFonts w:ascii="Calibri" w:hAnsi="Calibri" w:cs="Calibri"/>
                <w:color w:val="000000"/>
                <w:sz w:val="22"/>
                <w:szCs w:val="22"/>
              </w:rPr>
              <w:t>,9</w:t>
            </w:r>
            <w:r>
              <w:rPr>
                <w:rFonts w:ascii="Calibri" w:hAnsi="Calibri" w:cs="Calibri"/>
                <w:color w:val="000000"/>
                <w:sz w:val="22"/>
                <w:szCs w:val="22"/>
                <w:lang w:val="en-US"/>
              </w:rPr>
              <w:t>9</w:t>
            </w:r>
            <w:r w:rsidR="00E710ED">
              <w:rPr>
                <w:rFonts w:ascii="Palatino Linotype" w:hAnsi="Palatino Linotype"/>
                <w:sz w:val="20"/>
                <w:szCs w:val="20"/>
              </w:rPr>
              <w:t>€</w:t>
            </w:r>
          </w:p>
        </w:tc>
      </w:tr>
      <w:tr w:rsidR="00FC78DF" w:rsidRPr="003D2516" w:rsidTr="00274DAD">
        <w:tc>
          <w:tcPr>
            <w:tcW w:w="2714" w:type="dxa"/>
            <w:shd w:val="clear" w:color="auto" w:fill="D9D9D9" w:themeFill="background1" w:themeFillShade="D9"/>
          </w:tcPr>
          <w:p w:rsidR="00FC78DF" w:rsidRPr="003D2516" w:rsidRDefault="00FC78DF" w:rsidP="00104196">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209" w:type="dxa"/>
          </w:tcPr>
          <w:p w:rsidR="00FC78DF" w:rsidRPr="000E22BE" w:rsidRDefault="00515CF5"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Τακτικός Προϋπολογισμός</w:t>
            </w:r>
          </w:p>
          <w:p w:rsidR="00FC78DF" w:rsidRPr="00F75654" w:rsidRDefault="00515CF5"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F75654">
              <w:rPr>
                <w:rFonts w:ascii="Palatino Linotype" w:eastAsia="Arial" w:hAnsi="Palatino Linotype" w:cs="Arial"/>
                <w:spacing w:val="-1"/>
                <w:w w:val="95"/>
                <w:sz w:val="20"/>
                <w:szCs w:val="20"/>
              </w:rPr>
              <w:t xml:space="preserve">ΚΑΕ, </w:t>
            </w:r>
            <w:r w:rsidRPr="00E710ED">
              <w:rPr>
                <w:rFonts w:ascii="Palatino Linotype" w:eastAsia="Arial" w:hAnsi="Palatino Linotype" w:cs="Arial"/>
                <w:spacing w:val="-1"/>
                <w:w w:val="95"/>
                <w:sz w:val="20"/>
                <w:szCs w:val="20"/>
              </w:rPr>
              <w:t>1359, 4121</w:t>
            </w:r>
          </w:p>
          <w:p w:rsidR="00515CF5" w:rsidRPr="00803604" w:rsidRDefault="00F75654" w:rsidP="00515CF5">
            <w:pPr>
              <w:pStyle w:val="a5"/>
              <w:numPr>
                <w:ilvl w:val="0"/>
                <w:numId w:val="6"/>
              </w:numPr>
              <w:tabs>
                <w:tab w:val="left" w:pos="385"/>
                <w:tab w:val="left" w:pos="975"/>
              </w:tabs>
              <w:spacing w:before="3" w:after="0" w:line="260" w:lineRule="exact"/>
              <w:ind w:left="210" w:right="175" w:firstLine="0"/>
              <w:contextualSpacing w:val="0"/>
              <w:rPr>
                <w:rFonts w:ascii="Palatino Linotype" w:eastAsia="Arial" w:hAnsi="Palatino Linotype" w:cs="Arial"/>
                <w:spacing w:val="-1"/>
                <w:w w:val="95"/>
                <w:sz w:val="20"/>
                <w:szCs w:val="20"/>
              </w:rPr>
            </w:pPr>
            <w:r w:rsidRPr="00803604">
              <w:rPr>
                <w:rFonts w:ascii="Palatino Linotype" w:eastAsia="Arial" w:hAnsi="Palatino Linotype" w:cs="Arial"/>
                <w:spacing w:val="-1"/>
                <w:w w:val="95"/>
                <w:sz w:val="20"/>
                <w:szCs w:val="20"/>
              </w:rPr>
              <w:t xml:space="preserve">Αναλήψεις υποχρέωσης: </w:t>
            </w:r>
            <w:r w:rsidR="00803604" w:rsidRPr="00803604">
              <w:rPr>
                <w:rFonts w:ascii="Palatino Linotype" w:eastAsia="Arial" w:hAnsi="Palatino Linotype" w:cs="Arial"/>
                <w:spacing w:val="-1"/>
                <w:w w:val="95"/>
                <w:sz w:val="20"/>
                <w:szCs w:val="20"/>
                <w:lang w:val="en-US"/>
              </w:rPr>
              <w:t>7207, 7208, 7208, 7210</w:t>
            </w:r>
          </w:p>
          <w:p w:rsidR="00515CF5" w:rsidRPr="00803604" w:rsidRDefault="00515CF5" w:rsidP="00515CF5">
            <w:pPr>
              <w:pStyle w:val="a5"/>
              <w:numPr>
                <w:ilvl w:val="0"/>
                <w:numId w:val="6"/>
              </w:numPr>
              <w:tabs>
                <w:tab w:val="left" w:pos="385"/>
                <w:tab w:val="left" w:pos="975"/>
              </w:tabs>
              <w:spacing w:before="3" w:after="0" w:line="260" w:lineRule="exact"/>
              <w:ind w:left="210" w:right="175" w:firstLine="0"/>
              <w:contextualSpacing w:val="0"/>
              <w:rPr>
                <w:rFonts w:ascii="Palatino Linotype" w:eastAsia="Arial" w:hAnsi="Palatino Linotype" w:cs="Arial"/>
                <w:spacing w:val="-1"/>
                <w:w w:val="95"/>
                <w:sz w:val="20"/>
                <w:szCs w:val="20"/>
              </w:rPr>
            </w:pPr>
            <w:r w:rsidRPr="00803604">
              <w:rPr>
                <w:rFonts w:ascii="Palatino Linotype" w:eastAsia="Arial" w:hAnsi="Palatino Linotype" w:cs="Arial"/>
                <w:spacing w:val="-1"/>
                <w:w w:val="95"/>
                <w:sz w:val="20"/>
                <w:szCs w:val="20"/>
              </w:rPr>
              <w:t>Α∆Α:</w:t>
            </w:r>
            <w:r w:rsidR="00803604" w:rsidRPr="00803604">
              <w:rPr>
                <w:rFonts w:ascii="Palatino Linotype" w:hAnsi="Palatino Linotype"/>
                <w:sz w:val="20"/>
                <w:szCs w:val="20"/>
              </w:rPr>
              <w:t xml:space="preserve"> 78ΟΚ469Β7Γ-08Ρ, ΨΠΞ9469Β7Γ-Ε8Π, Ψ8Θ3469Β7Γ-30Ε, </w:t>
            </w:r>
            <w:r w:rsidR="00803604" w:rsidRPr="00803604">
              <w:rPr>
                <w:rFonts w:ascii="Palatino Linotype" w:eastAsia="Arial" w:hAnsi="Palatino Linotype" w:cs="Arial"/>
                <w:spacing w:val="-1"/>
                <w:w w:val="95"/>
                <w:sz w:val="20"/>
                <w:szCs w:val="20"/>
              </w:rPr>
              <w:t xml:space="preserve"> </w:t>
            </w:r>
            <w:r w:rsidR="00803604" w:rsidRPr="00803604">
              <w:rPr>
                <w:rFonts w:ascii="Palatino Linotype" w:hAnsi="Palatino Linotype"/>
                <w:sz w:val="20"/>
                <w:szCs w:val="20"/>
              </w:rPr>
              <w:t>ΑΔΑ78ΟΣ469Β7Γ-ΙΙ7</w:t>
            </w:r>
          </w:p>
          <w:p w:rsidR="00FC78DF" w:rsidRPr="00A5733C" w:rsidRDefault="00515CF5" w:rsidP="00A5733C">
            <w:pPr>
              <w:suppressAutoHyphens w:val="0"/>
              <w:spacing w:after="200" w:line="276" w:lineRule="auto"/>
              <w:ind w:left="210" w:right="175"/>
              <w:rPr>
                <w:rFonts w:ascii="Palatino Linotype" w:eastAsia="Arial" w:hAnsi="Palatino Linotype" w:cs="Arial"/>
                <w:spacing w:val="-1"/>
                <w:w w:val="95"/>
                <w:sz w:val="20"/>
                <w:szCs w:val="20"/>
                <w:lang w:eastAsia="en-US"/>
              </w:rPr>
            </w:pPr>
            <w:r w:rsidRPr="00803604">
              <w:rPr>
                <w:rFonts w:ascii="Palatino Linotype" w:eastAsia="Arial" w:hAnsi="Palatino Linotype" w:cs="Arial"/>
                <w:spacing w:val="-1"/>
                <w:w w:val="95"/>
                <w:sz w:val="20"/>
                <w:szCs w:val="20"/>
                <w:lang w:eastAsia="en-US"/>
              </w:rPr>
              <w:t xml:space="preserve">Α∆ΑΜ: </w:t>
            </w:r>
            <w:r w:rsidR="00803604" w:rsidRPr="00803604">
              <w:rPr>
                <w:rFonts w:ascii="Palatino Linotype" w:hAnsi="Palatino Linotype" w:cstheme="minorHAnsi"/>
                <w:sz w:val="19"/>
                <w:szCs w:val="19"/>
              </w:rPr>
              <w:t>19</w:t>
            </w:r>
            <w:r w:rsidR="00803604" w:rsidRPr="00803604">
              <w:rPr>
                <w:rFonts w:ascii="Palatino Linotype" w:hAnsi="Palatino Linotype" w:cstheme="minorHAnsi"/>
                <w:sz w:val="19"/>
                <w:szCs w:val="19"/>
                <w:lang w:val="en-US"/>
              </w:rPr>
              <w:t>REQ</w:t>
            </w:r>
            <w:r w:rsidR="00803604" w:rsidRPr="00803604">
              <w:rPr>
                <w:rFonts w:ascii="Palatino Linotype" w:hAnsi="Palatino Linotype" w:cstheme="minorHAnsi"/>
                <w:sz w:val="19"/>
                <w:szCs w:val="19"/>
              </w:rPr>
              <w:t>004924438</w:t>
            </w:r>
          </w:p>
        </w:tc>
      </w:tr>
      <w:tr w:rsidR="00FC78DF" w:rsidRPr="003D2516" w:rsidTr="00274DAD">
        <w:tc>
          <w:tcPr>
            <w:tcW w:w="2714" w:type="dxa"/>
            <w:shd w:val="clear" w:color="auto" w:fill="D9D9D9" w:themeFill="background1" w:themeFillShade="D9"/>
            <w:vAlign w:val="center"/>
          </w:tcPr>
          <w:p w:rsidR="00FC78DF" w:rsidRPr="00D80C4E" w:rsidRDefault="00FC78DF" w:rsidP="009A5B33">
            <w:pPr>
              <w:suppressAutoHyphens w:val="0"/>
              <w:spacing w:after="200" w:line="276" w:lineRule="auto"/>
              <w:ind w:left="175" w:right="283"/>
              <w:jc w:val="center"/>
              <w:rPr>
                <w:b/>
                <w:sz w:val="19"/>
                <w:szCs w:val="19"/>
              </w:rPr>
            </w:pPr>
            <w:r w:rsidRPr="009A5B33">
              <w:rPr>
                <w:rFonts w:ascii="Palatino Linotype" w:eastAsia="Arial" w:hAnsi="Palatino Linotype" w:cs="Arial"/>
                <w:spacing w:val="-1"/>
                <w:w w:val="95"/>
                <w:sz w:val="20"/>
                <w:szCs w:val="20"/>
                <w:lang w:eastAsia="en-US"/>
              </w:rPr>
              <w:t>Τεχνικές Πληροφορίες</w:t>
            </w:r>
          </w:p>
        </w:tc>
        <w:tc>
          <w:tcPr>
            <w:tcW w:w="7209" w:type="dxa"/>
          </w:tcPr>
          <w:p w:rsidR="002113CD" w:rsidRPr="0047139B" w:rsidRDefault="002113CD" w:rsidP="002113CD">
            <w:pPr>
              <w:pStyle w:val="ae"/>
              <w:ind w:left="297"/>
              <w:rPr>
                <w:rFonts w:ascii="Palatino Linotype" w:hAnsi="Palatino Linotype"/>
                <w:sz w:val="20"/>
                <w:szCs w:val="20"/>
              </w:rPr>
            </w:pPr>
          </w:p>
          <w:p w:rsidR="005B644C" w:rsidRPr="00D7435D" w:rsidRDefault="00515CF5" w:rsidP="005B644C">
            <w:pPr>
              <w:pStyle w:val="ae"/>
              <w:ind w:left="297"/>
              <w:rPr>
                <w:rFonts w:ascii="Palatino Linotype" w:eastAsia="Times New Roman" w:hAnsi="Palatino Linotype" w:cs="Times New Roman"/>
                <w:sz w:val="20"/>
                <w:szCs w:val="20"/>
              </w:rPr>
            </w:pPr>
            <w:r w:rsidRPr="00D7435D">
              <w:rPr>
                <w:rFonts w:ascii="Palatino Linotype" w:hAnsi="Palatino Linotype"/>
                <w:sz w:val="20"/>
                <w:szCs w:val="20"/>
              </w:rPr>
              <w:t xml:space="preserve">Για τα </w:t>
            </w:r>
            <w:r w:rsidRPr="00D7435D">
              <w:rPr>
                <w:rFonts w:ascii="Palatino Linotype" w:hAnsi="Palatino Linotype"/>
                <w:b/>
                <w:sz w:val="20"/>
                <w:szCs w:val="20"/>
              </w:rPr>
              <w:t>Τμήματα 1,2,</w:t>
            </w:r>
            <w:r w:rsidRPr="00D7435D">
              <w:rPr>
                <w:rFonts w:ascii="Palatino Linotype" w:eastAsia="Times New Roman" w:hAnsi="Palatino Linotype" w:cs="Times New Roman"/>
                <w:sz w:val="20"/>
                <w:szCs w:val="20"/>
              </w:rPr>
              <w:t xml:space="preserve">  </w:t>
            </w:r>
            <w:r w:rsidR="00275A5B" w:rsidRPr="00D7435D">
              <w:rPr>
                <w:rFonts w:ascii="Palatino Linotype" w:eastAsia="Times New Roman" w:hAnsi="Palatino Linotype" w:cs="Times New Roman"/>
                <w:sz w:val="20"/>
                <w:szCs w:val="20"/>
              </w:rPr>
              <w:t>στον  κ. Ε. Σπανάκη</w:t>
            </w:r>
            <w:r w:rsidR="005B644C" w:rsidRPr="00D7435D">
              <w:rPr>
                <w:rFonts w:ascii="Palatino Linotype" w:eastAsia="Times New Roman" w:hAnsi="Palatino Linotype" w:cs="Times New Roman"/>
                <w:sz w:val="20"/>
                <w:szCs w:val="20"/>
              </w:rPr>
              <w:t xml:space="preserve"> (τηλ. 2810 393053 – </w:t>
            </w:r>
          </w:p>
          <w:p w:rsidR="00515CF5" w:rsidRPr="00D7435D" w:rsidRDefault="00BD1FED" w:rsidP="005B644C">
            <w:pPr>
              <w:pStyle w:val="ae"/>
              <w:ind w:left="297"/>
              <w:rPr>
                <w:rFonts w:ascii="Palatino Linotype" w:eastAsia="Times New Roman" w:hAnsi="Palatino Linotype" w:cs="Times New Roman"/>
                <w:sz w:val="20"/>
                <w:szCs w:val="20"/>
              </w:rPr>
            </w:pPr>
            <w:hyperlink r:id="rId11" w:history="1">
              <w:r w:rsidR="005B644C" w:rsidRPr="00D7435D">
                <w:rPr>
                  <w:rStyle w:val="-"/>
                  <w:rFonts w:ascii="Palatino Linotype" w:hAnsi="Palatino Linotype"/>
                  <w:sz w:val="20"/>
                  <w:szCs w:val="20"/>
                  <w:u w:val="none"/>
                  <w:lang w:val="en-US"/>
                </w:rPr>
                <w:t>spanakis</w:t>
              </w:r>
              <w:r w:rsidR="005B644C" w:rsidRPr="00226BDE">
                <w:rPr>
                  <w:rStyle w:val="-"/>
                  <w:rFonts w:ascii="Palatino Linotype" w:hAnsi="Palatino Linotype"/>
                  <w:sz w:val="20"/>
                  <w:szCs w:val="20"/>
                  <w:u w:val="none"/>
                </w:rPr>
                <w:t>@</w:t>
              </w:r>
              <w:r w:rsidR="005B644C" w:rsidRPr="00D7435D">
                <w:rPr>
                  <w:rStyle w:val="-"/>
                  <w:rFonts w:ascii="Palatino Linotype" w:eastAsia="Times New Roman" w:hAnsi="Palatino Linotype" w:cs="Times New Roman"/>
                  <w:sz w:val="20"/>
                  <w:szCs w:val="20"/>
                  <w:u w:val="none"/>
                  <w:lang w:val="en-US"/>
                </w:rPr>
                <w:t>materials</w:t>
              </w:r>
              <w:r w:rsidR="005B644C" w:rsidRPr="00226BDE">
                <w:rPr>
                  <w:rStyle w:val="-"/>
                  <w:rFonts w:ascii="Palatino Linotype" w:hAnsi="Palatino Linotype"/>
                  <w:sz w:val="20"/>
                  <w:szCs w:val="20"/>
                  <w:u w:val="none"/>
                </w:rPr>
                <w:t>.</w:t>
              </w:r>
              <w:r w:rsidR="005B644C" w:rsidRPr="00D7435D">
                <w:rPr>
                  <w:rStyle w:val="-"/>
                  <w:rFonts w:ascii="Palatino Linotype" w:hAnsi="Palatino Linotype"/>
                  <w:sz w:val="20"/>
                  <w:szCs w:val="20"/>
                  <w:u w:val="none"/>
                  <w:lang w:val="en-US"/>
                </w:rPr>
                <w:t>uoc</w:t>
              </w:r>
              <w:r w:rsidR="005B644C" w:rsidRPr="00226BDE">
                <w:rPr>
                  <w:rStyle w:val="-"/>
                  <w:rFonts w:ascii="Palatino Linotype" w:hAnsi="Palatino Linotype"/>
                  <w:sz w:val="20"/>
                  <w:szCs w:val="20"/>
                  <w:u w:val="none"/>
                </w:rPr>
                <w:t>.</w:t>
              </w:r>
              <w:r w:rsidR="005B644C" w:rsidRPr="00D7435D">
                <w:rPr>
                  <w:rStyle w:val="-"/>
                  <w:rFonts w:ascii="Palatino Linotype" w:hAnsi="Palatino Linotype"/>
                  <w:sz w:val="20"/>
                  <w:szCs w:val="20"/>
                  <w:u w:val="none"/>
                  <w:lang w:val="en-US"/>
                </w:rPr>
                <w:t>gr</w:t>
              </w:r>
            </w:hyperlink>
            <w:r w:rsidR="005B644C" w:rsidRPr="00D7435D">
              <w:rPr>
                <w:rFonts w:ascii="Palatino Linotype" w:eastAsia="Times New Roman" w:hAnsi="Palatino Linotype" w:cs="Times New Roman"/>
                <w:sz w:val="20"/>
                <w:szCs w:val="20"/>
              </w:rPr>
              <w:t xml:space="preserve">) και </w:t>
            </w:r>
            <w:r w:rsidR="002113CD" w:rsidRPr="00D7435D">
              <w:rPr>
                <w:rFonts w:ascii="Palatino Linotype" w:eastAsia="Times New Roman" w:hAnsi="Palatino Linotype" w:cs="Times New Roman"/>
                <w:sz w:val="20"/>
                <w:szCs w:val="20"/>
              </w:rPr>
              <w:t xml:space="preserve">στην κ. Μ. Βαμβακάκη (τηλ. 2810 545019 - </w:t>
            </w:r>
            <w:hyperlink r:id="rId12" w:history="1">
              <w:r w:rsidR="002113CD" w:rsidRPr="00D7435D">
                <w:rPr>
                  <w:rStyle w:val="-"/>
                  <w:rFonts w:ascii="Palatino Linotype" w:hAnsi="Palatino Linotype"/>
                  <w:sz w:val="20"/>
                  <w:szCs w:val="20"/>
                  <w:u w:val="none"/>
                  <w:lang w:val="en-US"/>
                </w:rPr>
                <w:t>v</w:t>
              </w:r>
              <w:r w:rsidR="002113CD" w:rsidRPr="00D7435D">
                <w:rPr>
                  <w:rStyle w:val="-"/>
                  <w:rFonts w:ascii="Palatino Linotype" w:eastAsia="Times New Roman" w:hAnsi="Palatino Linotype" w:cs="Times New Roman"/>
                  <w:sz w:val="20"/>
                  <w:szCs w:val="20"/>
                  <w:u w:val="none"/>
                  <w:lang w:val="en-US"/>
                </w:rPr>
                <w:t>amvakak</w:t>
              </w:r>
              <w:r w:rsidR="002113CD" w:rsidRPr="00226BDE">
                <w:rPr>
                  <w:rStyle w:val="-"/>
                  <w:rFonts w:ascii="Palatino Linotype" w:eastAsia="Times New Roman" w:hAnsi="Palatino Linotype" w:cs="Times New Roman"/>
                  <w:sz w:val="20"/>
                  <w:szCs w:val="20"/>
                  <w:u w:val="none"/>
                </w:rPr>
                <w:t>@</w:t>
              </w:r>
              <w:r w:rsidR="002113CD" w:rsidRPr="00D7435D">
                <w:rPr>
                  <w:rStyle w:val="-"/>
                  <w:rFonts w:ascii="Palatino Linotype" w:eastAsia="Times New Roman" w:hAnsi="Palatino Linotype" w:cs="Times New Roman"/>
                  <w:sz w:val="20"/>
                  <w:szCs w:val="20"/>
                  <w:u w:val="none"/>
                  <w:lang w:val="en-US"/>
                </w:rPr>
                <w:t>materials</w:t>
              </w:r>
              <w:r w:rsidR="002113CD" w:rsidRPr="00226BDE">
                <w:rPr>
                  <w:rStyle w:val="-"/>
                  <w:rFonts w:ascii="Palatino Linotype" w:eastAsia="Times New Roman" w:hAnsi="Palatino Linotype" w:cs="Times New Roman"/>
                  <w:sz w:val="20"/>
                  <w:szCs w:val="20"/>
                  <w:u w:val="none"/>
                </w:rPr>
                <w:t>.</w:t>
              </w:r>
              <w:r w:rsidR="002113CD" w:rsidRPr="00D7435D">
                <w:rPr>
                  <w:rStyle w:val="-"/>
                  <w:rFonts w:ascii="Palatino Linotype" w:eastAsia="Times New Roman" w:hAnsi="Palatino Linotype" w:cs="Times New Roman"/>
                  <w:sz w:val="20"/>
                  <w:szCs w:val="20"/>
                  <w:u w:val="none"/>
                  <w:lang w:val="en-US"/>
                </w:rPr>
                <w:t>uoc</w:t>
              </w:r>
              <w:r w:rsidR="002113CD" w:rsidRPr="00226BDE">
                <w:rPr>
                  <w:rStyle w:val="-"/>
                  <w:rFonts w:ascii="Palatino Linotype" w:eastAsia="Times New Roman" w:hAnsi="Palatino Linotype" w:cs="Times New Roman"/>
                  <w:sz w:val="20"/>
                  <w:szCs w:val="20"/>
                  <w:u w:val="none"/>
                </w:rPr>
                <w:t>.</w:t>
              </w:r>
              <w:r w:rsidR="002113CD" w:rsidRPr="00D7435D">
                <w:rPr>
                  <w:rStyle w:val="-"/>
                  <w:rFonts w:ascii="Palatino Linotype" w:eastAsia="Times New Roman" w:hAnsi="Palatino Linotype" w:cs="Times New Roman"/>
                  <w:sz w:val="20"/>
                  <w:szCs w:val="20"/>
                  <w:u w:val="none"/>
                  <w:lang w:val="en-US"/>
                </w:rPr>
                <w:t>gr</w:t>
              </w:r>
            </w:hyperlink>
            <w:r w:rsidR="002113CD" w:rsidRPr="00D7435D">
              <w:rPr>
                <w:rFonts w:ascii="Palatino Linotype" w:eastAsia="Times New Roman" w:hAnsi="Palatino Linotype" w:cs="Times New Roman"/>
                <w:sz w:val="20"/>
                <w:szCs w:val="20"/>
              </w:rPr>
              <w:t xml:space="preserve">) και </w:t>
            </w:r>
          </w:p>
          <w:p w:rsidR="00E82D62" w:rsidRPr="00D7435D" w:rsidRDefault="00515CF5" w:rsidP="00E82D62">
            <w:pPr>
              <w:pStyle w:val="ae"/>
              <w:tabs>
                <w:tab w:val="left" w:pos="6962"/>
              </w:tabs>
              <w:ind w:left="297" w:right="318"/>
              <w:rPr>
                <w:rStyle w:val="-"/>
                <w:rFonts w:ascii="Palatino Linotype" w:hAnsi="Palatino Linotype"/>
                <w:sz w:val="20"/>
                <w:szCs w:val="20"/>
                <w:u w:val="none"/>
              </w:rPr>
            </w:pPr>
            <w:r w:rsidRPr="00D7435D">
              <w:rPr>
                <w:rFonts w:ascii="Palatino Linotype" w:eastAsia="Times New Roman" w:hAnsi="Palatino Linotype" w:cs="Times New Roman"/>
                <w:sz w:val="20"/>
                <w:szCs w:val="20"/>
              </w:rPr>
              <w:t xml:space="preserve">Για τα </w:t>
            </w:r>
            <w:r w:rsidRPr="00D7435D">
              <w:rPr>
                <w:rFonts w:ascii="Palatino Linotype" w:eastAsia="Times New Roman" w:hAnsi="Palatino Linotype" w:cs="Times New Roman"/>
                <w:b/>
                <w:sz w:val="20"/>
                <w:szCs w:val="20"/>
              </w:rPr>
              <w:t xml:space="preserve">Τμήματα </w:t>
            </w:r>
            <w:r w:rsidR="00E82D62" w:rsidRPr="00D7435D">
              <w:rPr>
                <w:rFonts w:ascii="Palatino Linotype" w:eastAsia="Times New Roman" w:hAnsi="Palatino Linotype" w:cs="Times New Roman"/>
                <w:b/>
                <w:sz w:val="20"/>
                <w:szCs w:val="20"/>
              </w:rPr>
              <w:t>3, 4</w:t>
            </w:r>
            <w:r w:rsidR="00E82D62" w:rsidRPr="00D7435D">
              <w:rPr>
                <w:rFonts w:ascii="Palatino Linotype" w:eastAsia="Times New Roman" w:hAnsi="Palatino Linotype" w:cs="Times New Roman"/>
                <w:sz w:val="20"/>
                <w:szCs w:val="20"/>
              </w:rPr>
              <w:t xml:space="preserve"> στον κ. Ι. Σαριδάκη</w:t>
            </w:r>
            <w:r w:rsidRPr="00D7435D">
              <w:rPr>
                <w:rFonts w:ascii="Palatino Linotype" w:eastAsia="Times New Roman" w:hAnsi="Palatino Linotype" w:cs="Times New Roman"/>
                <w:sz w:val="20"/>
                <w:szCs w:val="20"/>
              </w:rPr>
              <w:t xml:space="preserve"> (τηλ. 2810 54501</w:t>
            </w:r>
            <w:r w:rsidR="00E82D62" w:rsidRPr="00D7435D">
              <w:rPr>
                <w:rFonts w:ascii="Palatino Linotype" w:eastAsia="Times New Roman" w:hAnsi="Palatino Linotype" w:cs="Times New Roman"/>
                <w:sz w:val="20"/>
                <w:szCs w:val="20"/>
              </w:rPr>
              <w:t>5</w:t>
            </w:r>
            <w:r w:rsidR="002113CD" w:rsidRPr="00D7435D">
              <w:rPr>
                <w:rFonts w:ascii="Palatino Linotype" w:eastAsia="Times New Roman" w:hAnsi="Palatino Linotype" w:cs="Times New Roman"/>
                <w:sz w:val="20"/>
                <w:szCs w:val="20"/>
              </w:rPr>
              <w:t xml:space="preserve"> </w:t>
            </w:r>
            <w:hyperlink r:id="rId13" w:history="1">
              <w:r w:rsidR="00E82D62" w:rsidRPr="00D7435D">
                <w:rPr>
                  <w:rStyle w:val="-"/>
                  <w:rFonts w:ascii="Palatino Linotype" w:eastAsia="Times New Roman" w:hAnsi="Palatino Linotype" w:cs="Times New Roman"/>
                  <w:sz w:val="20"/>
                  <w:szCs w:val="20"/>
                  <w:u w:val="none"/>
                  <w:lang w:val="en-US"/>
                </w:rPr>
                <w:t>saridak</w:t>
              </w:r>
              <w:r w:rsidR="00E82D62" w:rsidRPr="00D7435D">
                <w:rPr>
                  <w:rStyle w:val="-"/>
                  <w:rFonts w:ascii="Palatino Linotype" w:eastAsia="Times New Roman" w:hAnsi="Palatino Linotype" w:cs="Times New Roman"/>
                  <w:sz w:val="20"/>
                  <w:szCs w:val="20"/>
                  <w:u w:val="none"/>
                </w:rPr>
                <w:t>@</w:t>
              </w:r>
              <w:r w:rsidR="00E82D62" w:rsidRPr="00D7435D">
                <w:rPr>
                  <w:rStyle w:val="-"/>
                  <w:rFonts w:ascii="Palatino Linotype" w:eastAsia="Times New Roman" w:hAnsi="Palatino Linotype" w:cs="Times New Roman"/>
                  <w:sz w:val="20"/>
                  <w:szCs w:val="20"/>
                  <w:u w:val="none"/>
                  <w:lang w:val="en-US"/>
                </w:rPr>
                <w:t>uoc</w:t>
              </w:r>
              <w:r w:rsidR="00E82D62" w:rsidRPr="00D7435D">
                <w:rPr>
                  <w:rStyle w:val="-"/>
                  <w:rFonts w:ascii="Palatino Linotype" w:eastAsia="Times New Roman" w:hAnsi="Palatino Linotype" w:cs="Times New Roman"/>
                  <w:sz w:val="20"/>
                  <w:szCs w:val="20"/>
                  <w:u w:val="none"/>
                </w:rPr>
                <w:t>.</w:t>
              </w:r>
              <w:r w:rsidR="00E82D62" w:rsidRPr="00D7435D">
                <w:rPr>
                  <w:rStyle w:val="-"/>
                  <w:rFonts w:ascii="Palatino Linotype" w:eastAsia="Times New Roman" w:hAnsi="Palatino Linotype" w:cs="Times New Roman"/>
                  <w:sz w:val="20"/>
                  <w:szCs w:val="20"/>
                  <w:u w:val="none"/>
                  <w:lang w:val="en-US"/>
                </w:rPr>
                <w:t>gr</w:t>
              </w:r>
            </w:hyperlink>
            <w:r w:rsidR="002113CD" w:rsidRPr="00D7435D">
              <w:rPr>
                <w:rFonts w:ascii="Palatino Linotype" w:hAnsi="Palatino Linotype"/>
                <w:sz w:val="20"/>
                <w:szCs w:val="20"/>
              </w:rPr>
              <w:t>)</w:t>
            </w:r>
            <w:r w:rsidR="00275A5B" w:rsidRPr="00D7435D">
              <w:rPr>
                <w:rFonts w:ascii="Palatino Linotype" w:hAnsi="Palatino Linotype"/>
                <w:sz w:val="20"/>
                <w:szCs w:val="20"/>
              </w:rPr>
              <w:t xml:space="preserve"> </w:t>
            </w:r>
            <w:r w:rsidR="00275A5B" w:rsidRPr="00D7435D">
              <w:rPr>
                <w:rFonts w:ascii="Palatino Linotype" w:eastAsia="Times New Roman" w:hAnsi="Palatino Linotype" w:cs="Times New Roman"/>
                <w:sz w:val="20"/>
                <w:szCs w:val="20"/>
              </w:rPr>
              <w:t xml:space="preserve">και την κ. Μ. Αποστολάκη (τηλ. 2810-545079 </w:t>
            </w:r>
            <w:r w:rsidR="00275A5B" w:rsidRPr="00D7435D">
              <w:rPr>
                <w:rStyle w:val="-"/>
                <w:rFonts w:ascii="Palatino Linotype" w:eastAsia="Times New Roman" w:hAnsi="Palatino Linotype" w:cs="Times New Roman"/>
                <w:sz w:val="20"/>
                <w:szCs w:val="20"/>
                <w:u w:val="none"/>
                <w:lang w:val="en-US"/>
              </w:rPr>
              <w:t>mapostolak</w:t>
            </w:r>
            <w:r w:rsidR="00275A5B" w:rsidRPr="00D7435D">
              <w:rPr>
                <w:rStyle w:val="-"/>
                <w:rFonts w:ascii="Palatino Linotype" w:eastAsia="Times New Roman" w:hAnsi="Palatino Linotype" w:cs="Times New Roman"/>
                <w:sz w:val="20"/>
                <w:szCs w:val="20"/>
                <w:u w:val="none"/>
              </w:rPr>
              <w:t xml:space="preserve"> @ </w:t>
            </w:r>
            <w:r w:rsidR="00275A5B" w:rsidRPr="00D7435D">
              <w:rPr>
                <w:rStyle w:val="-"/>
                <w:rFonts w:ascii="Palatino Linotype" w:eastAsia="Times New Roman" w:hAnsi="Palatino Linotype" w:cs="Times New Roman"/>
                <w:sz w:val="20"/>
                <w:szCs w:val="20"/>
                <w:u w:val="none"/>
                <w:lang w:val="en-US"/>
              </w:rPr>
              <w:t>chemistry</w:t>
            </w:r>
            <w:r w:rsidR="00275A5B" w:rsidRPr="00D7435D">
              <w:rPr>
                <w:rStyle w:val="-"/>
                <w:rFonts w:ascii="Palatino Linotype" w:eastAsia="Times New Roman" w:hAnsi="Palatino Linotype" w:cs="Times New Roman"/>
                <w:sz w:val="20"/>
                <w:szCs w:val="20"/>
                <w:u w:val="none"/>
              </w:rPr>
              <w:t>.</w:t>
            </w:r>
            <w:r w:rsidR="00275A5B" w:rsidRPr="00D7435D">
              <w:rPr>
                <w:rStyle w:val="-"/>
                <w:rFonts w:ascii="Palatino Linotype" w:eastAsia="Times New Roman" w:hAnsi="Palatino Linotype" w:cs="Times New Roman"/>
                <w:sz w:val="20"/>
                <w:szCs w:val="20"/>
                <w:u w:val="none"/>
                <w:lang w:val="en-US"/>
              </w:rPr>
              <w:t>uoc</w:t>
            </w:r>
            <w:r w:rsidR="00275A5B" w:rsidRPr="00D7435D">
              <w:rPr>
                <w:rStyle w:val="-"/>
                <w:rFonts w:ascii="Palatino Linotype" w:eastAsia="Times New Roman" w:hAnsi="Palatino Linotype" w:cs="Times New Roman"/>
                <w:sz w:val="20"/>
                <w:szCs w:val="20"/>
                <w:u w:val="none"/>
              </w:rPr>
              <w:t>.</w:t>
            </w:r>
            <w:r w:rsidR="00275A5B" w:rsidRPr="00D7435D">
              <w:rPr>
                <w:rStyle w:val="-"/>
                <w:rFonts w:ascii="Palatino Linotype" w:eastAsia="Times New Roman" w:hAnsi="Palatino Linotype" w:cs="Times New Roman"/>
                <w:sz w:val="20"/>
                <w:szCs w:val="20"/>
                <w:u w:val="none"/>
                <w:lang w:val="en-US"/>
              </w:rPr>
              <w:t>gr</w:t>
            </w:r>
            <w:r w:rsidR="00275A5B" w:rsidRPr="00D7435D">
              <w:rPr>
                <w:rStyle w:val="-"/>
                <w:rFonts w:ascii="Palatino Linotype" w:eastAsia="Times New Roman" w:hAnsi="Palatino Linotype" w:cs="Times New Roman"/>
                <w:sz w:val="20"/>
                <w:szCs w:val="20"/>
                <w:u w:val="none"/>
              </w:rPr>
              <w:t>)</w:t>
            </w:r>
          </w:p>
          <w:p w:rsidR="00515CF5" w:rsidRPr="00D7435D" w:rsidRDefault="00515CF5" w:rsidP="00E82D62">
            <w:pPr>
              <w:pStyle w:val="ae"/>
              <w:tabs>
                <w:tab w:val="left" w:pos="6962"/>
              </w:tabs>
              <w:ind w:left="297" w:right="318"/>
              <w:rPr>
                <w:rFonts w:ascii="Palatino Linotype" w:hAnsi="Palatino Linotype"/>
                <w:sz w:val="20"/>
                <w:szCs w:val="20"/>
              </w:rPr>
            </w:pPr>
            <w:r w:rsidRPr="00D7435D">
              <w:rPr>
                <w:rFonts w:ascii="Palatino Linotype" w:hAnsi="Palatino Linotype"/>
                <w:sz w:val="20"/>
                <w:szCs w:val="20"/>
              </w:rPr>
              <w:t xml:space="preserve">Για τα </w:t>
            </w:r>
            <w:r w:rsidRPr="00D7435D">
              <w:rPr>
                <w:rFonts w:ascii="Palatino Linotype" w:hAnsi="Palatino Linotype"/>
                <w:b/>
                <w:sz w:val="20"/>
                <w:szCs w:val="20"/>
              </w:rPr>
              <w:t xml:space="preserve">Τμήματα </w:t>
            </w:r>
            <w:r w:rsidR="00E82D62" w:rsidRPr="00D7435D">
              <w:rPr>
                <w:rFonts w:ascii="Palatino Linotype" w:hAnsi="Palatino Linotype"/>
                <w:b/>
                <w:sz w:val="20"/>
                <w:szCs w:val="20"/>
              </w:rPr>
              <w:t>5, 6</w:t>
            </w:r>
            <w:r w:rsidRPr="00D7435D">
              <w:rPr>
                <w:rFonts w:ascii="Palatino Linotype" w:hAnsi="Palatino Linotype"/>
                <w:sz w:val="20"/>
                <w:szCs w:val="20"/>
              </w:rPr>
              <w:t xml:space="preserve"> στην κ. Ν.</w:t>
            </w:r>
            <w:r w:rsidR="002113CD" w:rsidRPr="00D7435D">
              <w:rPr>
                <w:rFonts w:ascii="Palatino Linotype" w:hAnsi="Palatino Linotype"/>
                <w:sz w:val="20"/>
                <w:szCs w:val="20"/>
              </w:rPr>
              <w:t xml:space="preserve"> Νιργιανάκη (τηλ. 2810 394541 </w:t>
            </w:r>
            <w:r w:rsidRPr="00D7435D">
              <w:rPr>
                <w:rStyle w:val="-"/>
                <w:rFonts w:ascii="Palatino Linotype" w:eastAsia="Times New Roman" w:hAnsi="Palatino Linotype" w:cs="Times New Roman"/>
                <w:sz w:val="20"/>
                <w:szCs w:val="20"/>
                <w:u w:val="none"/>
                <w:lang w:eastAsia="ar-SA"/>
              </w:rPr>
              <w:t>nirgian@uoc.gr</w:t>
            </w:r>
            <w:r w:rsidRPr="00D7435D">
              <w:rPr>
                <w:rFonts w:ascii="Palatino Linotype" w:hAnsi="Palatino Linotype"/>
                <w:sz w:val="20"/>
                <w:szCs w:val="20"/>
              </w:rPr>
              <w:t xml:space="preserve"> ) και στον κ. Γ. Κονιδάκη (τηλ. 2810 394752 – </w:t>
            </w:r>
            <w:r w:rsidRPr="00D7435D">
              <w:rPr>
                <w:rStyle w:val="-"/>
                <w:rFonts w:ascii="Palatino Linotype" w:eastAsia="Times New Roman" w:hAnsi="Palatino Linotype" w:cs="Times New Roman"/>
                <w:sz w:val="20"/>
                <w:szCs w:val="20"/>
                <w:u w:val="none"/>
                <w:lang w:eastAsia="ar-SA"/>
              </w:rPr>
              <w:t>geokon@uoc.gr</w:t>
            </w:r>
            <w:r w:rsidRPr="00D7435D">
              <w:rPr>
                <w:rFonts w:ascii="Palatino Linotype" w:hAnsi="Palatino Linotype"/>
                <w:sz w:val="20"/>
                <w:szCs w:val="20"/>
              </w:rPr>
              <w:t>)</w:t>
            </w:r>
          </w:p>
          <w:p w:rsidR="00E82D62" w:rsidRPr="00D7435D" w:rsidRDefault="00515CF5" w:rsidP="00E82D62">
            <w:pPr>
              <w:tabs>
                <w:tab w:val="left" w:pos="6962"/>
              </w:tabs>
              <w:ind w:left="297" w:right="318"/>
              <w:jc w:val="both"/>
              <w:rPr>
                <w:rFonts w:ascii="Palatino Linotype" w:hAnsi="Palatino Linotype"/>
                <w:sz w:val="20"/>
                <w:szCs w:val="20"/>
                <w:lang w:eastAsia="en-US"/>
              </w:rPr>
            </w:pPr>
            <w:r w:rsidRPr="00D7435D">
              <w:rPr>
                <w:rFonts w:ascii="Palatino Linotype" w:hAnsi="Palatino Linotype"/>
                <w:sz w:val="20"/>
                <w:szCs w:val="20"/>
                <w:lang w:eastAsia="en-US"/>
              </w:rPr>
              <w:t xml:space="preserve">Για τα </w:t>
            </w:r>
            <w:r w:rsidRPr="00D7435D">
              <w:rPr>
                <w:rFonts w:ascii="Palatino Linotype" w:eastAsiaTheme="minorHAnsi" w:hAnsi="Palatino Linotype" w:cs="Consolas"/>
                <w:b/>
                <w:sz w:val="20"/>
                <w:szCs w:val="20"/>
                <w:lang w:eastAsia="en-US"/>
              </w:rPr>
              <w:t xml:space="preserve">Τμήματα </w:t>
            </w:r>
            <w:r w:rsidR="00E82D62" w:rsidRPr="00D7435D">
              <w:rPr>
                <w:rFonts w:ascii="Palatino Linotype" w:eastAsiaTheme="minorHAnsi" w:hAnsi="Palatino Linotype" w:cs="Consolas"/>
                <w:b/>
                <w:sz w:val="20"/>
                <w:szCs w:val="20"/>
                <w:lang w:eastAsia="en-US"/>
              </w:rPr>
              <w:t>7,</w:t>
            </w:r>
            <w:r w:rsidRPr="00D7435D">
              <w:rPr>
                <w:rFonts w:ascii="Palatino Linotype" w:eastAsiaTheme="minorHAnsi" w:hAnsi="Palatino Linotype" w:cs="Consolas"/>
                <w:b/>
                <w:sz w:val="20"/>
                <w:szCs w:val="20"/>
                <w:lang w:eastAsia="en-US"/>
              </w:rPr>
              <w:t>8</w:t>
            </w:r>
            <w:r w:rsidRPr="00D7435D">
              <w:rPr>
                <w:rFonts w:ascii="Palatino Linotype" w:hAnsi="Palatino Linotype"/>
                <w:sz w:val="20"/>
                <w:szCs w:val="20"/>
                <w:lang w:eastAsia="en-US"/>
              </w:rPr>
              <w:t xml:space="preserve"> </w:t>
            </w:r>
            <w:r w:rsidR="00E82D62" w:rsidRPr="00D7435D">
              <w:rPr>
                <w:rFonts w:ascii="Palatino Linotype" w:hAnsi="Palatino Linotype"/>
                <w:sz w:val="20"/>
                <w:szCs w:val="20"/>
                <w:lang w:eastAsia="en-US"/>
              </w:rPr>
              <w:t xml:space="preserve">στις κ.κ.  Ε. Κουιμτζόγλου (τηλ. 2810 394460 – </w:t>
            </w:r>
            <w:r w:rsidR="00E82D62" w:rsidRPr="00D7435D">
              <w:rPr>
                <w:rStyle w:val="-"/>
                <w:rFonts w:ascii="Palatino Linotype" w:hAnsi="Palatino Linotype"/>
                <w:sz w:val="20"/>
                <w:szCs w:val="20"/>
                <w:u w:val="none"/>
              </w:rPr>
              <w:t>elenakou</w:t>
            </w:r>
            <w:r w:rsidR="00E82D62" w:rsidRPr="00226BDE">
              <w:rPr>
                <w:rStyle w:val="-"/>
                <w:rFonts w:ascii="Palatino Linotype" w:hAnsi="Palatino Linotype"/>
                <w:sz w:val="20"/>
                <w:szCs w:val="20"/>
                <w:u w:val="none"/>
              </w:rPr>
              <w:t>@</w:t>
            </w:r>
            <w:r w:rsidR="00E82D62" w:rsidRPr="00D7435D">
              <w:rPr>
                <w:rStyle w:val="-"/>
                <w:rFonts w:ascii="Palatino Linotype" w:hAnsi="Palatino Linotype"/>
                <w:sz w:val="20"/>
                <w:szCs w:val="20"/>
                <w:u w:val="none"/>
              </w:rPr>
              <w:t>biology</w:t>
            </w:r>
            <w:r w:rsidR="00E82D62" w:rsidRPr="00226BDE">
              <w:rPr>
                <w:rStyle w:val="-"/>
                <w:rFonts w:ascii="Palatino Linotype" w:hAnsi="Palatino Linotype"/>
                <w:sz w:val="20"/>
                <w:szCs w:val="20"/>
                <w:u w:val="none"/>
              </w:rPr>
              <w:t>.</w:t>
            </w:r>
            <w:r w:rsidR="00E82D62" w:rsidRPr="00D7435D">
              <w:rPr>
                <w:rStyle w:val="-"/>
                <w:rFonts w:ascii="Palatino Linotype" w:hAnsi="Palatino Linotype"/>
                <w:sz w:val="20"/>
                <w:szCs w:val="20"/>
                <w:u w:val="none"/>
              </w:rPr>
              <w:t>uoc</w:t>
            </w:r>
            <w:r w:rsidR="00E82D62" w:rsidRPr="00226BDE">
              <w:rPr>
                <w:rStyle w:val="-"/>
                <w:rFonts w:ascii="Palatino Linotype" w:hAnsi="Palatino Linotype"/>
                <w:sz w:val="20"/>
                <w:szCs w:val="20"/>
                <w:u w:val="none"/>
              </w:rPr>
              <w:t>.</w:t>
            </w:r>
            <w:r w:rsidR="00E82D62" w:rsidRPr="00D7435D">
              <w:rPr>
                <w:rStyle w:val="-"/>
                <w:rFonts w:ascii="Palatino Linotype" w:hAnsi="Palatino Linotype"/>
                <w:sz w:val="20"/>
                <w:szCs w:val="20"/>
                <w:u w:val="none"/>
              </w:rPr>
              <w:t>gr</w:t>
            </w:r>
            <w:r w:rsidR="00E82D62" w:rsidRPr="00D7435D">
              <w:rPr>
                <w:rFonts w:ascii="Palatino Linotype" w:hAnsi="Palatino Linotype"/>
                <w:sz w:val="20"/>
                <w:szCs w:val="20"/>
                <w:lang w:eastAsia="en-US"/>
              </w:rPr>
              <w:t xml:space="preserve">). και Α. Παπαδάκη (τηλ. 2810 394058 – </w:t>
            </w:r>
            <w:r w:rsidR="00E82D62" w:rsidRPr="00D7435D">
              <w:rPr>
                <w:rStyle w:val="-"/>
                <w:rFonts w:ascii="Palatino Linotype" w:hAnsi="Palatino Linotype"/>
                <w:sz w:val="20"/>
                <w:szCs w:val="20"/>
                <w:u w:val="none"/>
              </w:rPr>
              <w:t>papadaki@biology.uoc.gr</w:t>
            </w:r>
            <w:r w:rsidR="00E82D62" w:rsidRPr="00D7435D">
              <w:rPr>
                <w:rFonts w:ascii="Palatino Linotype" w:hAnsi="Palatino Linotype"/>
                <w:sz w:val="20"/>
                <w:szCs w:val="20"/>
                <w:lang w:eastAsia="en-US"/>
              </w:rPr>
              <w:t>)</w:t>
            </w:r>
          </w:p>
          <w:p w:rsidR="00FC78DF" w:rsidRPr="00515CF5" w:rsidRDefault="00FC78DF" w:rsidP="00515CF5">
            <w:pPr>
              <w:tabs>
                <w:tab w:val="left" w:pos="385"/>
              </w:tabs>
              <w:spacing w:before="15"/>
              <w:ind w:right="175"/>
              <w:rPr>
                <w:rFonts w:ascii="Palatino Linotype" w:eastAsia="Arial" w:hAnsi="Palatino Linotype" w:cs="Arial"/>
                <w:spacing w:val="-1"/>
                <w:w w:val="95"/>
                <w:sz w:val="20"/>
                <w:szCs w:val="20"/>
              </w:rPr>
            </w:pPr>
          </w:p>
        </w:tc>
      </w:tr>
      <w:tr w:rsidR="00FC78DF" w:rsidRPr="003D2516" w:rsidTr="00274DAD">
        <w:tc>
          <w:tcPr>
            <w:tcW w:w="2714" w:type="dxa"/>
            <w:shd w:val="clear" w:color="auto" w:fill="D9D9D9" w:themeFill="background1" w:themeFillShade="D9"/>
            <w:vAlign w:val="center"/>
          </w:tcPr>
          <w:p w:rsidR="00FC78DF" w:rsidRPr="009A5B33" w:rsidRDefault="00FC78DF" w:rsidP="009A5B33">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A5B33">
              <w:rPr>
                <w:rFonts w:ascii="Palatino Linotype" w:eastAsia="Arial" w:hAnsi="Palatino Linotype" w:cs="Arial"/>
                <w:spacing w:val="-1"/>
                <w:w w:val="95"/>
                <w:sz w:val="20"/>
                <w:szCs w:val="20"/>
                <w:lang w:eastAsia="en-US"/>
              </w:rPr>
              <w:t>Διοικητικές Πληροφορίες</w:t>
            </w:r>
          </w:p>
          <w:p w:rsidR="00FC78DF" w:rsidRPr="0006023A" w:rsidRDefault="00FC78DF" w:rsidP="009A5B33">
            <w:pPr>
              <w:suppressAutoHyphens w:val="0"/>
              <w:spacing w:line="276" w:lineRule="auto"/>
              <w:rPr>
                <w:rFonts w:ascii="Palatino Linotype" w:eastAsia="Arial" w:hAnsi="Palatino Linotype" w:cs="Arial"/>
                <w:b/>
                <w:spacing w:val="-1"/>
                <w:w w:val="95"/>
                <w:sz w:val="19"/>
                <w:szCs w:val="19"/>
                <w:lang w:eastAsia="en-US"/>
              </w:rPr>
            </w:pPr>
          </w:p>
        </w:tc>
        <w:tc>
          <w:tcPr>
            <w:tcW w:w="7209" w:type="dxa"/>
          </w:tcPr>
          <w:p w:rsidR="00FC78DF" w:rsidRDefault="00FC78DF" w:rsidP="00D7435D">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r w:rsidRPr="009A5B33">
              <w:rPr>
                <w:rFonts w:ascii="Palatino Linotype" w:eastAsia="Arial" w:hAnsi="Palatino Linotype" w:cs="Arial"/>
                <w:spacing w:val="-1"/>
                <w:w w:val="95"/>
                <w:sz w:val="20"/>
                <w:szCs w:val="20"/>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w:t>
            </w:r>
            <w:r>
              <w:rPr>
                <w:rFonts w:ascii="Palatino Linotype" w:eastAsia="Arial" w:hAnsi="Palatino Linotype" w:cs="Arial"/>
                <w:spacing w:val="-1"/>
                <w:w w:val="95"/>
                <w:sz w:val="20"/>
                <w:szCs w:val="20"/>
              </w:rPr>
              <w:t xml:space="preserve"> στο τηλέφωνο (2810</w:t>
            </w:r>
            <w:r w:rsidR="00D7435D" w:rsidRPr="00D7435D">
              <w:rPr>
                <w:rFonts w:ascii="Palatino Linotype" w:eastAsia="Arial" w:hAnsi="Palatino Linotype" w:cs="Arial"/>
                <w:spacing w:val="-1"/>
                <w:w w:val="95"/>
                <w:sz w:val="20"/>
                <w:szCs w:val="20"/>
              </w:rPr>
              <w:t xml:space="preserve">- </w:t>
            </w:r>
            <w:r>
              <w:rPr>
                <w:rFonts w:ascii="Palatino Linotype" w:eastAsia="Arial" w:hAnsi="Palatino Linotype" w:cs="Arial"/>
                <w:spacing w:val="-1"/>
                <w:w w:val="95"/>
                <w:sz w:val="20"/>
                <w:szCs w:val="20"/>
              </w:rPr>
              <w:t>393137</w:t>
            </w:r>
            <w:r w:rsidR="00D7435D">
              <w:rPr>
                <w:rFonts w:ascii="Palatino Linotype" w:eastAsia="Arial" w:hAnsi="Palatino Linotype" w:cs="Arial"/>
                <w:spacing w:val="-1"/>
                <w:w w:val="95"/>
                <w:sz w:val="20"/>
                <w:szCs w:val="20"/>
              </w:rPr>
              <w:t xml:space="preserve"> </w:t>
            </w:r>
            <w:r w:rsidRPr="009A5B33">
              <w:rPr>
                <w:rFonts w:ascii="Palatino Linotype" w:eastAsia="Arial" w:hAnsi="Palatino Linotype" w:cs="Arial"/>
                <w:spacing w:val="-1"/>
                <w:w w:val="95"/>
                <w:sz w:val="20"/>
                <w:szCs w:val="20"/>
              </w:rPr>
              <w:t xml:space="preserve">κ. </w:t>
            </w:r>
            <w:r w:rsidR="00D7435D">
              <w:rPr>
                <w:rFonts w:ascii="Palatino Linotype" w:eastAsia="Arial" w:hAnsi="Palatino Linotype" w:cs="Arial"/>
                <w:spacing w:val="-1"/>
                <w:w w:val="95"/>
                <w:sz w:val="20"/>
                <w:szCs w:val="20"/>
              </w:rPr>
              <w:t xml:space="preserve">Π. </w:t>
            </w:r>
            <w:r>
              <w:rPr>
                <w:rFonts w:ascii="Palatino Linotype" w:eastAsia="Arial" w:hAnsi="Palatino Linotype" w:cs="Arial"/>
                <w:spacing w:val="-1"/>
                <w:w w:val="95"/>
                <w:sz w:val="20"/>
                <w:szCs w:val="20"/>
              </w:rPr>
              <w:t>Σαλεμή</w:t>
            </w:r>
            <w:r w:rsidR="00D7435D">
              <w:rPr>
                <w:rFonts w:ascii="Palatino Linotype" w:eastAsia="Arial" w:hAnsi="Palatino Linotype" w:cs="Arial"/>
                <w:spacing w:val="-1"/>
                <w:w w:val="95"/>
                <w:sz w:val="20"/>
                <w:szCs w:val="20"/>
              </w:rPr>
              <w:t xml:space="preserve">  </w:t>
            </w:r>
            <w:r w:rsidR="00D7435D">
              <w:rPr>
                <w:rFonts w:ascii="Palatino Linotype" w:eastAsia="Arial" w:hAnsi="Palatino Linotype" w:cs="Arial"/>
                <w:spacing w:val="-1"/>
                <w:w w:val="95"/>
                <w:sz w:val="20"/>
                <w:szCs w:val="20"/>
                <w:lang w:val="en-US"/>
              </w:rPr>
              <w:t>email</w:t>
            </w:r>
            <w:r w:rsidR="00D7435D" w:rsidRPr="00D7435D">
              <w:rPr>
                <w:rFonts w:ascii="Palatino Linotype" w:eastAsia="Arial" w:hAnsi="Palatino Linotype" w:cs="Arial"/>
                <w:spacing w:val="-1"/>
                <w:w w:val="95"/>
                <w:sz w:val="20"/>
                <w:szCs w:val="20"/>
              </w:rPr>
              <w:t xml:space="preserve">: </w:t>
            </w:r>
            <w:r w:rsidR="00D7435D" w:rsidRPr="00D7435D">
              <w:rPr>
                <w:rStyle w:val="-"/>
                <w:rFonts w:ascii="Palatino Linotype" w:hAnsi="Palatino Linotype"/>
                <w:sz w:val="20"/>
                <w:szCs w:val="20"/>
                <w:u w:val="none"/>
              </w:rPr>
              <w:t>salemi@admin.uoc.gr</w:t>
            </w:r>
            <w:r w:rsidRPr="009A5B33">
              <w:rPr>
                <w:rFonts w:ascii="Palatino Linotype" w:eastAsia="Arial" w:hAnsi="Palatino Linotype" w:cs="Arial"/>
                <w:spacing w:val="-1"/>
                <w:w w:val="95"/>
                <w:sz w:val="20"/>
                <w:szCs w:val="20"/>
              </w:rPr>
              <w:t>)</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Τόπος Υποβολής Προσφορών</w:t>
            </w:r>
          </w:p>
        </w:tc>
        <w:tc>
          <w:tcPr>
            <w:tcW w:w="7209" w:type="dxa"/>
          </w:tcPr>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Πανεπιστημιούπολη Βουτών, Κτήριο Διοίκησης Ι, 1ος όροφος, γραφείο 109</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7209" w:type="dxa"/>
          </w:tcPr>
          <w:p w:rsidR="00FC78DF" w:rsidRPr="00C24833" w:rsidRDefault="00FC78DF"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FC78DF" w:rsidRPr="00C24833" w:rsidRDefault="00FC78DF"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FC78DF" w:rsidRPr="00C24833" w:rsidRDefault="00FC78DF"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r>
              <w:rPr>
                <w:rFonts w:ascii="Palatino Linotype" w:eastAsia="Arial" w:hAnsi="Palatino Linotype" w:cs="Arial"/>
                <w:spacing w:val="-1"/>
                <w:w w:val="95"/>
                <w:sz w:val="20"/>
                <w:szCs w:val="20"/>
                <w:lang w:val="el-GR"/>
              </w:rPr>
              <w:t>μέλος</w:t>
            </w:r>
            <w:r w:rsidRPr="00C24833">
              <w:rPr>
                <w:rFonts w:ascii="Palatino Linotype" w:eastAsia="Arial" w:hAnsi="Palatino Linotype" w:cs="Arial"/>
                <w:spacing w:val="-1"/>
                <w:w w:val="95"/>
                <w:sz w:val="20"/>
                <w:szCs w:val="20"/>
                <w:lang w:val="el-GR"/>
              </w:rPr>
              <w:t xml:space="preserve"> της Ένωσης</w:t>
            </w:r>
          </w:p>
          <w:p w:rsidR="00FC78DF" w:rsidRPr="00C24833" w:rsidRDefault="00FC78DF"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Pr="00C62677">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FC78DF" w:rsidRPr="00C24833" w:rsidRDefault="00FC78DF"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Pr="00C62677">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FC78DF" w:rsidRPr="005C1039" w:rsidRDefault="00FC78DF"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FC78DF" w:rsidRPr="003D2516" w:rsidRDefault="00FC78DF"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Pr>
                <w:rFonts w:ascii="Palatino Linotype" w:eastAsia="Arial" w:hAnsi="Palatino Linotype" w:cs="Arial"/>
                <w:spacing w:val="-1"/>
                <w:w w:val="95"/>
                <w:sz w:val="20"/>
                <w:szCs w:val="20"/>
                <w:lang w:eastAsia="en-US"/>
              </w:rPr>
              <w:t xml:space="preserve">, </w:t>
            </w:r>
            <w:r w:rsidRPr="007C244F">
              <w:rPr>
                <w:rFonts w:ascii="Palatino Linotype" w:eastAsia="Arial" w:hAnsi="Palatino Linotype" w:cs="Arial"/>
                <w:spacing w:val="-3"/>
                <w:w w:val="95"/>
                <w:sz w:val="20"/>
                <w:szCs w:val="20"/>
              </w:rPr>
              <w:t>74 και 75</w:t>
            </w:r>
            <w:r>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Τρόπος Υποβολής Προσφορών</w:t>
            </w:r>
          </w:p>
        </w:tc>
        <w:tc>
          <w:tcPr>
            <w:tcW w:w="7209" w:type="dxa"/>
          </w:tcPr>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Pr="005948AF">
              <w:rPr>
                <w:rFonts w:ascii="Palatino Linotype" w:hAnsi="Palatino Linotype" w:cstheme="minorHAnsi"/>
                <w:sz w:val="19"/>
                <w:szCs w:val="19"/>
                <w:lang w:eastAsia="en-US"/>
              </w:rPr>
              <w:t xml:space="preserve"> </w:t>
            </w:r>
            <w:r w:rsidRPr="00F97707">
              <w:rPr>
                <w:rFonts w:ascii="Palatino Linotype" w:eastAsia="Arial" w:hAnsi="Palatino Linotype" w:cs="Arial"/>
                <w:spacing w:val="-1"/>
                <w:w w:val="95"/>
                <w:sz w:val="19"/>
                <w:szCs w:val="19"/>
              </w:rPr>
              <w:t>στην παρακάτω διεύθυνση:</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(Κτήριο Διοίκησης 1, 1ος όροφος, γρ. 109)</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972650" w:rsidRPr="00F97707" w:rsidRDefault="00972650" w:rsidP="00972650">
            <w:pPr>
              <w:tabs>
                <w:tab w:val="left" w:pos="155"/>
                <w:tab w:val="left" w:pos="720"/>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C78DF" w:rsidRPr="003D2516" w:rsidRDefault="00972650" w:rsidP="00972650">
            <w:pPr>
              <w:suppressAutoHyphens w:val="0"/>
              <w:spacing w:after="200" w:line="276" w:lineRule="auto"/>
              <w:ind w:left="210" w:right="175"/>
              <w:rPr>
                <w:rFonts w:ascii="Palatino Linotype" w:eastAsia="Arial" w:hAnsi="Palatino Linotype" w:cs="Arial"/>
                <w:spacing w:val="-1"/>
                <w:w w:val="95"/>
                <w:sz w:val="20"/>
                <w:szCs w:val="20"/>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972650" w:rsidRPr="003D2516" w:rsidTr="00274DAD">
        <w:tc>
          <w:tcPr>
            <w:tcW w:w="2714" w:type="dxa"/>
            <w:shd w:val="clear" w:color="auto" w:fill="D9D9D9" w:themeFill="background1" w:themeFillShade="D9"/>
          </w:tcPr>
          <w:p w:rsidR="00972650" w:rsidRPr="003D2516" w:rsidRDefault="00972650"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72650">
              <w:rPr>
                <w:rFonts w:ascii="Palatino Linotype" w:eastAsia="Arial" w:hAnsi="Palatino Linotype" w:cs="Arial"/>
                <w:spacing w:val="-1"/>
                <w:w w:val="95"/>
                <w:sz w:val="20"/>
                <w:szCs w:val="20"/>
                <w:lang w:eastAsia="en-US"/>
              </w:rPr>
              <w:t>Γενικοί όροι υποβολής προσφορών</w:t>
            </w:r>
          </w:p>
        </w:tc>
        <w:tc>
          <w:tcPr>
            <w:tcW w:w="7209" w:type="dxa"/>
          </w:tcPr>
          <w:p w:rsidR="00972650" w:rsidRPr="00D369F6" w:rsidRDefault="00972650" w:rsidP="00972650">
            <w:pPr>
              <w:pStyle w:val="a5"/>
              <w:tabs>
                <w:tab w:val="left" w:pos="284"/>
              </w:tabs>
              <w:spacing w:after="0" w:line="280" w:lineRule="atLeast"/>
              <w:ind w:left="155"/>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Στο φάκελο κάθε προσφοράς πρέπει να αναγράφονται ευκρινώς :</w:t>
            </w:r>
          </w:p>
          <w:p w:rsidR="00972650" w:rsidRPr="00D369F6" w:rsidRDefault="00972650" w:rsidP="00890DE3">
            <w:pPr>
              <w:pStyle w:val="a5"/>
              <w:numPr>
                <w:ilvl w:val="0"/>
                <w:numId w:val="4"/>
              </w:numPr>
              <w:spacing w:after="0" w:line="280" w:lineRule="atLeast"/>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λέξη «ΠΡΟΣΦΟΡΑ»</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Ο αριθμός της διακήρυξης</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ημερομηνία διενέργειας του διαγωνισμού</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Τα στοιχεία του συμμετέχοντος (τίτλος εταιρείας – ονοματεπώνυμο, διεύθυνση, τηλέφωνο επικοινωνίας, Ηλεκτρονικό Ταχυδρομείο (e- mail)</w:t>
            </w:r>
          </w:p>
          <w:p w:rsidR="00972650" w:rsidRPr="00D369F6" w:rsidRDefault="00972650" w:rsidP="00972650">
            <w:pPr>
              <w:pStyle w:val="a3"/>
              <w:spacing w:line="254"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lastRenderedPageBreak/>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Β’.</w:t>
            </w:r>
          </w:p>
          <w:p w:rsidR="00972650" w:rsidRPr="00D369F6" w:rsidRDefault="00972650" w:rsidP="00972650">
            <w:pPr>
              <w:suppressAutoHyphens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972650" w:rsidRPr="00D369F6" w:rsidRDefault="00972650" w:rsidP="00972650">
            <w:pPr>
              <w:pStyle w:val="a3"/>
              <w:spacing w:line="246"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 µε τις λοιπές.</w:t>
            </w:r>
          </w:p>
          <w:p w:rsidR="00972650" w:rsidRPr="00D369F6" w:rsidRDefault="00972650" w:rsidP="00972650">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D369F6">
              <w:rPr>
                <w:rFonts w:ascii="Palatino Linotype" w:eastAsia="Arial" w:hAnsi="Palatino Linotype" w:cs="Arial"/>
                <w:spacing w:val="-1"/>
                <w:w w:val="95"/>
                <w:sz w:val="19"/>
                <w:szCs w:val="19"/>
                <w:lang w:eastAsia="en-US"/>
              </w:rPr>
              <w:t>.</w:t>
            </w:r>
          </w:p>
          <w:p w:rsidR="00754713" w:rsidRPr="00D369F6" w:rsidRDefault="00754713" w:rsidP="00911F3B">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Καταληκτική Ημερομηνία Υποβολής Προσφορών</w:t>
            </w:r>
          </w:p>
        </w:tc>
        <w:tc>
          <w:tcPr>
            <w:tcW w:w="7209" w:type="dxa"/>
          </w:tcPr>
          <w:p w:rsidR="00FC78DF" w:rsidRPr="0047139B" w:rsidRDefault="00803604" w:rsidP="0047139B">
            <w:pPr>
              <w:suppressAutoHyphens w:val="0"/>
              <w:spacing w:after="200" w:line="276" w:lineRule="auto"/>
              <w:ind w:left="210" w:right="175"/>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val="en-US" w:eastAsia="en-US"/>
              </w:rPr>
              <w:t xml:space="preserve">28/05/2019 </w:t>
            </w:r>
            <w:r w:rsidR="00FC78DF" w:rsidRPr="0047139B">
              <w:rPr>
                <w:rFonts w:ascii="Palatino Linotype" w:eastAsia="Arial" w:hAnsi="Palatino Linotype" w:cs="Arial"/>
                <w:spacing w:val="-1"/>
                <w:w w:val="95"/>
                <w:sz w:val="19"/>
                <w:szCs w:val="19"/>
                <w:lang w:eastAsia="en-US"/>
              </w:rPr>
              <w:t xml:space="preserve">και ώρα </w:t>
            </w:r>
            <w:r w:rsidR="0047139B" w:rsidRPr="0047139B">
              <w:rPr>
                <w:rFonts w:ascii="Palatino Linotype" w:eastAsia="Arial" w:hAnsi="Palatino Linotype" w:cs="Arial"/>
                <w:spacing w:val="-1"/>
                <w:w w:val="95"/>
                <w:sz w:val="19"/>
                <w:szCs w:val="19"/>
                <w:lang w:val="en-US" w:eastAsia="en-US"/>
              </w:rPr>
              <w:t>14</w:t>
            </w:r>
            <w:r w:rsidR="0047139B" w:rsidRPr="0047139B">
              <w:rPr>
                <w:rFonts w:ascii="Palatino Linotype" w:eastAsia="Arial" w:hAnsi="Palatino Linotype" w:cs="Arial"/>
                <w:spacing w:val="-1"/>
                <w:w w:val="95"/>
                <w:sz w:val="19"/>
                <w:szCs w:val="19"/>
                <w:lang w:eastAsia="en-US"/>
              </w:rPr>
              <w:t>:00</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7209" w:type="dxa"/>
          </w:tcPr>
          <w:p w:rsidR="00FC78DF" w:rsidRPr="00D369F6" w:rsidRDefault="00803604" w:rsidP="00803604">
            <w:pPr>
              <w:suppressAutoHyphens w:val="0"/>
              <w:spacing w:after="200" w:line="276" w:lineRule="auto"/>
              <w:ind w:left="210" w:right="175"/>
              <w:rPr>
                <w:rFonts w:ascii="Palatino Linotype" w:eastAsia="Arial" w:hAnsi="Palatino Linotype" w:cs="Arial"/>
                <w:spacing w:val="-1"/>
                <w:w w:val="95"/>
                <w:sz w:val="19"/>
                <w:szCs w:val="19"/>
                <w:lang w:eastAsia="en-US"/>
              </w:rPr>
            </w:pPr>
            <w:r w:rsidRPr="00803604">
              <w:rPr>
                <w:rFonts w:ascii="Palatino Linotype" w:eastAsia="Arial" w:hAnsi="Palatino Linotype" w:cs="Arial"/>
                <w:spacing w:val="-1"/>
                <w:w w:val="95"/>
                <w:sz w:val="19"/>
                <w:szCs w:val="19"/>
                <w:lang w:val="en-US" w:eastAsia="en-US"/>
              </w:rPr>
              <w:t>29/05/2019</w:t>
            </w:r>
            <w:r w:rsidR="00FC78DF" w:rsidRPr="00803604">
              <w:rPr>
                <w:rFonts w:ascii="Palatino Linotype" w:eastAsia="Arial" w:hAnsi="Palatino Linotype" w:cs="Arial"/>
                <w:spacing w:val="-1"/>
                <w:w w:val="95"/>
                <w:sz w:val="19"/>
                <w:szCs w:val="19"/>
                <w:lang w:eastAsia="en-US"/>
              </w:rPr>
              <w:t xml:space="preserve"> και ώρα </w:t>
            </w:r>
            <w:r w:rsidRPr="00803604">
              <w:rPr>
                <w:rFonts w:ascii="Palatino Linotype" w:eastAsia="Arial" w:hAnsi="Palatino Linotype" w:cs="Arial"/>
                <w:spacing w:val="-1"/>
                <w:w w:val="95"/>
                <w:sz w:val="19"/>
                <w:szCs w:val="19"/>
                <w:lang w:val="en-US" w:eastAsia="en-US"/>
              </w:rPr>
              <w:t>11:00</w:t>
            </w:r>
            <w:r w:rsidR="00A5733C" w:rsidRPr="00803604">
              <w:rPr>
                <w:rFonts w:ascii="Palatino Linotype" w:eastAsia="Arial" w:hAnsi="Palatino Linotype" w:cs="Arial"/>
                <w:spacing w:val="-1"/>
                <w:w w:val="95"/>
                <w:sz w:val="19"/>
                <w:szCs w:val="19"/>
                <w:lang w:eastAsia="en-US"/>
              </w:rPr>
              <w:t xml:space="preserve"> </w:t>
            </w:r>
            <w:r w:rsidR="00FC78DF" w:rsidRPr="00803604">
              <w:rPr>
                <w:rFonts w:ascii="Palatino Linotype" w:eastAsia="Arial" w:hAnsi="Palatino Linotype" w:cs="Arial"/>
                <w:spacing w:val="-1"/>
                <w:w w:val="95"/>
                <w:sz w:val="19"/>
                <w:szCs w:val="19"/>
                <w:lang w:eastAsia="en-US"/>
              </w:rPr>
              <w:t>π.μ..</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Διεξαγωγής Διαγωνισμού</w:t>
            </w:r>
          </w:p>
        </w:tc>
        <w:tc>
          <w:tcPr>
            <w:tcW w:w="7209" w:type="dxa"/>
          </w:tcPr>
          <w:p w:rsidR="00FC78DF" w:rsidRPr="00D369F6" w:rsidRDefault="00FC78DF" w:rsidP="00274DAD">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w:t>
            </w:r>
            <w:r w:rsidR="00274DAD">
              <w:rPr>
                <w:rFonts w:ascii="Palatino Linotype" w:eastAsia="Arial" w:hAnsi="Palatino Linotype" w:cs="Arial"/>
                <w:spacing w:val="-1"/>
                <w:w w:val="95"/>
                <w:sz w:val="19"/>
                <w:szCs w:val="19"/>
                <w:lang w:val="en-US" w:eastAsia="en-US"/>
              </w:rPr>
              <w:t>I</w:t>
            </w:r>
            <w:r w:rsidRPr="00D369F6">
              <w:rPr>
                <w:rFonts w:ascii="Palatino Linotype" w:eastAsia="Arial" w:hAnsi="Palatino Linotype" w:cs="Arial"/>
                <w:spacing w:val="-1"/>
                <w:w w:val="95"/>
                <w:sz w:val="19"/>
                <w:szCs w:val="19"/>
                <w:lang w:eastAsia="en-US"/>
              </w:rPr>
              <w:t>, 1ος όροφος, γρ. 10</w:t>
            </w:r>
            <w:r w:rsidR="00274DAD" w:rsidRPr="00274DAD">
              <w:rPr>
                <w:rFonts w:ascii="Palatino Linotype" w:eastAsia="Arial" w:hAnsi="Palatino Linotype" w:cs="Arial"/>
                <w:spacing w:val="-1"/>
                <w:w w:val="95"/>
                <w:sz w:val="19"/>
                <w:szCs w:val="19"/>
                <w:lang w:eastAsia="en-US"/>
              </w:rPr>
              <w:t>9</w:t>
            </w:r>
            <w:r w:rsidRPr="00D369F6">
              <w:rPr>
                <w:rFonts w:ascii="Palatino Linotype" w:eastAsia="Arial" w:hAnsi="Palatino Linotype" w:cs="Arial"/>
                <w:spacing w:val="-1"/>
                <w:w w:val="95"/>
                <w:sz w:val="19"/>
                <w:szCs w:val="19"/>
                <w:lang w:eastAsia="en-US"/>
              </w:rPr>
              <w:t>)</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Δημοσιότητα</w:t>
            </w:r>
          </w:p>
        </w:tc>
        <w:tc>
          <w:tcPr>
            <w:tcW w:w="7209" w:type="dxa"/>
          </w:tcPr>
          <w:p w:rsidR="00FC78DF" w:rsidRPr="00D369F6" w:rsidRDefault="00FC78DF" w:rsidP="00890DE3">
            <w:pPr>
              <w:pStyle w:val="a5"/>
              <w:numPr>
                <w:ilvl w:val="0"/>
                <w:numId w:val="5"/>
              </w:numPr>
              <w:tabs>
                <w:tab w:val="left" w:pos="385"/>
              </w:tabs>
              <w:spacing w:before="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∆ΙΑΥΓΕΙΑ</w:t>
            </w:r>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ΚΗΜ∆ΗΣ</w:t>
            </w:r>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Ιστοσελίδα Πανεπιστημίου Κρήτης (www.uoc.gr)</w:t>
            </w:r>
          </w:p>
          <w:p w:rsidR="00FC78DF" w:rsidRPr="00D369F6" w:rsidRDefault="00FC78DF" w:rsidP="00890DE3">
            <w:pPr>
              <w:pStyle w:val="a5"/>
              <w:numPr>
                <w:ilvl w:val="0"/>
                <w:numId w:val="5"/>
              </w:numPr>
              <w:ind w:left="351" w:right="175" w:hanging="141"/>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Ηλεκτρονική Εφημερίδα www.2810.gr</w:t>
            </w:r>
          </w:p>
        </w:tc>
      </w:tr>
      <w:tr w:rsidR="00FC78DF" w:rsidRPr="003D2516"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Χρόνος ισχύος </w:t>
            </w:r>
            <w:r>
              <w:rPr>
                <w:rFonts w:ascii="Palatino Linotype" w:eastAsia="Arial" w:hAnsi="Palatino Linotype" w:cs="Arial"/>
                <w:spacing w:val="-1"/>
                <w:w w:val="95"/>
                <w:sz w:val="20"/>
                <w:szCs w:val="20"/>
                <w:lang w:eastAsia="en-US"/>
              </w:rPr>
              <w:lastRenderedPageBreak/>
              <w:t>προσφορών</w:t>
            </w:r>
          </w:p>
        </w:tc>
        <w:tc>
          <w:tcPr>
            <w:tcW w:w="7209"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lastRenderedPageBreak/>
              <w:t>Εκατόν είκοσι (120) ημέρες</w:t>
            </w:r>
          </w:p>
        </w:tc>
      </w:tr>
      <w:tr w:rsidR="00FC78DF" w:rsidRPr="003D2516"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Χρόνος πρόσβασης συμμετεχόντων στις προσφορές</w:t>
            </w:r>
          </w:p>
        </w:tc>
        <w:tc>
          <w:tcPr>
            <w:tcW w:w="7209"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Τρεις (3) εργάσιμες ημέρες από την ημερομηνία αποσφράγισης των προσφορών.</w:t>
            </w:r>
          </w:p>
        </w:tc>
      </w:tr>
      <w:tr w:rsidR="00FC78DF" w:rsidRPr="003D2516" w:rsidTr="00274DAD">
        <w:trPr>
          <w:trHeight w:val="699"/>
        </w:trPr>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7209" w:type="dxa"/>
          </w:tcPr>
          <w:p w:rsidR="00104196" w:rsidRPr="00D369F6" w:rsidRDefault="00104196" w:rsidP="00890DE3">
            <w:pPr>
              <w:pStyle w:val="a5"/>
              <w:numPr>
                <w:ilvl w:val="0"/>
                <w:numId w:val="16"/>
              </w:numPr>
              <w:tabs>
                <w:tab w:val="left" w:pos="462"/>
              </w:tabs>
              <w:spacing w:before="14" w:line="251" w:lineRule="exact"/>
              <w:ind w:left="459" w:right="175" w:hanging="426"/>
              <w:jc w:val="both"/>
              <w:rPr>
                <w:rFonts w:ascii="Palatino Linotype" w:hAnsi="Palatino Linotype"/>
                <w:sz w:val="19"/>
                <w:szCs w:val="19"/>
              </w:rPr>
            </w:pPr>
            <w:r w:rsidRPr="00D369F6">
              <w:rPr>
                <w:rFonts w:ascii="Palatino Linotype" w:eastAsia="Arial" w:hAnsi="Palatino Linotype" w:cs="Arial"/>
                <w:b/>
                <w:spacing w:val="-1"/>
                <w:w w:val="90"/>
                <w:sz w:val="19"/>
                <w:szCs w:val="19"/>
              </w:rPr>
              <w:t>Α</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δ</w:t>
            </w:r>
            <w:r w:rsidRPr="00D369F6">
              <w:rPr>
                <w:rFonts w:ascii="Palatino Linotype" w:eastAsia="Arial" w:hAnsi="Palatino Linotype" w:cs="Arial"/>
                <w:b/>
                <w:w w:val="90"/>
                <w:sz w:val="19"/>
                <w:szCs w:val="19"/>
              </w:rPr>
              <w:t>ει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τι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ά έ</w:t>
            </w:r>
            <w:r w:rsidRPr="00D369F6">
              <w:rPr>
                <w:rFonts w:ascii="Palatino Linotype" w:eastAsia="Arial" w:hAnsi="Palatino Linotype" w:cs="Arial"/>
                <w:b/>
                <w:spacing w:val="-3"/>
                <w:w w:val="90"/>
                <w:sz w:val="19"/>
                <w:szCs w:val="19"/>
              </w:rPr>
              <w:t>γ</w:t>
            </w:r>
            <w:r w:rsidRPr="00D369F6">
              <w:rPr>
                <w:rFonts w:ascii="Palatino Linotype" w:eastAsia="Arial" w:hAnsi="Palatino Linotype" w:cs="Arial"/>
                <w:b/>
                <w:w w:val="90"/>
                <w:sz w:val="19"/>
                <w:szCs w:val="19"/>
              </w:rPr>
              <w:t>γρ</w:t>
            </w:r>
            <w:r w:rsidRPr="00D369F6">
              <w:rPr>
                <w:rFonts w:ascii="Palatino Linotype" w:eastAsia="Arial" w:hAnsi="Palatino Linotype" w:cs="Arial"/>
                <w:b/>
                <w:spacing w:val="-1"/>
                <w:w w:val="90"/>
                <w:sz w:val="19"/>
                <w:szCs w:val="19"/>
              </w:rPr>
              <w:t>αφ</w:t>
            </w:r>
            <w:r w:rsidRPr="00D369F6">
              <w:rPr>
                <w:rFonts w:ascii="Palatino Linotype" w:eastAsia="Arial" w:hAnsi="Palatino Linotype" w:cs="Arial"/>
                <w:b/>
                <w:w w:val="90"/>
                <w:sz w:val="19"/>
                <w:szCs w:val="19"/>
              </w:rPr>
              <w:t>α νο</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spacing w:val="-2"/>
                <w:w w:val="90"/>
                <w:sz w:val="19"/>
                <w:szCs w:val="19"/>
              </w:rPr>
              <w:t>ι</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οί</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spacing w:val="1"/>
                <w:w w:val="90"/>
                <w:sz w:val="19"/>
                <w:szCs w:val="19"/>
              </w:rPr>
              <w:t>σ</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w w:val="90"/>
                <w:sz w:val="19"/>
                <w:szCs w:val="19"/>
              </w:rPr>
              <w:t>ς</w:t>
            </w:r>
            <w:r w:rsidRPr="00D369F6">
              <w:rPr>
                <w:rFonts w:ascii="Palatino Linotype" w:eastAsia="Arial" w:hAnsi="Palatino Linotype" w:cs="Arial"/>
                <w:w w:val="90"/>
                <w:sz w:val="19"/>
                <w:szCs w:val="19"/>
              </w:rPr>
              <w:t>:</w:t>
            </w:r>
          </w:p>
          <w:p w:rsidR="00104196" w:rsidRPr="00D369F6" w:rsidRDefault="00104196" w:rsidP="00890DE3">
            <w:pPr>
              <w:pStyle w:val="a5"/>
              <w:numPr>
                <w:ilvl w:val="0"/>
                <w:numId w:val="17"/>
              </w:numPr>
              <w:spacing w:before="3" w:line="259" w:lineRule="exact"/>
              <w:ind w:right="175"/>
              <w:jc w:val="both"/>
              <w:rPr>
                <w:rFonts w:ascii="Palatino Linotype" w:eastAsia="Arial" w:hAnsi="Palatino Linotype" w:cs="Arial"/>
                <w:sz w:val="19"/>
                <w:szCs w:val="19"/>
              </w:rPr>
            </w:pPr>
            <w:r w:rsidRPr="00D369F6">
              <w:rPr>
                <w:rFonts w:ascii="Palatino Linotype" w:eastAsia="Arial" w:hAnsi="Palatino Linotype" w:cs="Arial"/>
                <w:spacing w:val="-2"/>
                <w:w w:val="95"/>
                <w:sz w:val="19"/>
                <w:szCs w:val="19"/>
              </w:rPr>
              <w:t>ΦΕ</w:t>
            </w:r>
            <w:r w:rsidRPr="00D369F6">
              <w:rPr>
                <w:rFonts w:ascii="Palatino Linotype" w:eastAsia="Arial" w:hAnsi="Palatino Linotype" w:cs="Arial"/>
                <w:w w:val="95"/>
                <w:sz w:val="19"/>
                <w:szCs w:val="19"/>
              </w:rPr>
              <w:t>Κ ί</w:t>
            </w:r>
            <w:r w:rsidRPr="00D369F6">
              <w:rPr>
                <w:rFonts w:ascii="Palatino Linotype" w:eastAsia="Arial" w:hAnsi="Palatino Linotype" w:cs="Arial"/>
                <w:spacing w:val="-2"/>
                <w:w w:val="95"/>
                <w:sz w:val="19"/>
                <w:szCs w:val="19"/>
              </w:rPr>
              <w:t>δ</w:t>
            </w:r>
            <w:r w:rsidRPr="00D369F6">
              <w:rPr>
                <w:rFonts w:ascii="Palatino Linotype" w:eastAsia="Arial" w:hAnsi="Palatino Linotype" w:cs="Arial"/>
                <w:spacing w:val="-3"/>
                <w:w w:val="95"/>
                <w:sz w:val="19"/>
                <w:szCs w:val="19"/>
              </w:rPr>
              <w:t>ρ</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 xml:space="preserve">ς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τρο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 xml:space="preserve">εις ή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τ</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spacing w:val="-3"/>
                <w:w w:val="95"/>
                <w:sz w:val="19"/>
                <w:szCs w:val="19"/>
              </w:rPr>
              <w:t>τ</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ό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spacing w:val="-2"/>
                <w:w w:val="95"/>
                <w:sz w:val="19"/>
                <w:szCs w:val="19"/>
              </w:rPr>
              <w:t>ε</w:t>
            </w:r>
            <w:r w:rsidRPr="00D369F6">
              <w:rPr>
                <w:rFonts w:ascii="Palatino Linotype" w:eastAsia="Arial" w:hAnsi="Palatino Linotype" w:cs="Arial"/>
                <w:w w:val="95"/>
                <w:sz w:val="19"/>
                <w:szCs w:val="19"/>
              </w:rPr>
              <w:t>ις</w:t>
            </w:r>
          </w:p>
          <w:p w:rsidR="00104196" w:rsidRPr="00D369F6" w:rsidRDefault="00104196" w:rsidP="00890DE3">
            <w:pPr>
              <w:pStyle w:val="a5"/>
              <w:numPr>
                <w:ilvl w:val="0"/>
                <w:numId w:val="17"/>
              </w:numPr>
              <w:spacing w:line="265" w:lineRule="exact"/>
              <w:ind w:right="175"/>
              <w:jc w:val="both"/>
              <w:rPr>
                <w:rFonts w:ascii="Palatino Linotype" w:eastAsia="Arial" w:hAnsi="Palatino Linotype" w:cs="Arial"/>
                <w:sz w:val="19"/>
                <w:szCs w:val="19"/>
              </w:rPr>
            </w:pPr>
            <w:r w:rsidRPr="00D369F6">
              <w:rPr>
                <w:rFonts w:ascii="Palatino Linotype" w:eastAsia="Arial" w:hAnsi="Palatino Linotype" w:cs="Arial"/>
                <w:w w:val="90"/>
                <w:sz w:val="19"/>
                <w:szCs w:val="19"/>
              </w:rPr>
              <w:t>Εξο</w:t>
            </w:r>
            <w:r w:rsidRPr="00D369F6">
              <w:rPr>
                <w:rFonts w:ascii="Palatino Linotype" w:eastAsia="Arial" w:hAnsi="Palatino Linotype" w:cs="Arial"/>
                <w:spacing w:val="-2"/>
                <w:w w:val="90"/>
                <w:sz w:val="19"/>
                <w:szCs w:val="19"/>
              </w:rPr>
              <w:t>υ</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ιο</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spacing w:val="-3"/>
                <w:w w:val="90"/>
                <w:sz w:val="19"/>
                <w:szCs w:val="19"/>
              </w:rPr>
              <w:t>ό</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w:t>
            </w:r>
            <w:r w:rsidRPr="00D369F6">
              <w:rPr>
                <w:rFonts w:ascii="Palatino Linotype" w:eastAsia="Arial" w:hAnsi="Palatino Linotype" w:cs="Arial"/>
                <w:spacing w:val="1"/>
                <w:w w:val="90"/>
                <w:sz w:val="19"/>
                <w:szCs w:val="19"/>
              </w:rPr>
              <w:t>υ</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ο</w:t>
            </w:r>
            <w:r w:rsidRPr="00D369F6">
              <w:rPr>
                <w:rFonts w:ascii="Palatino Linotype" w:eastAsia="Arial" w:hAnsi="Palatino Linotype" w:cs="Arial"/>
                <w:spacing w:val="-3"/>
                <w:w w:val="90"/>
                <w:sz w:val="19"/>
                <w:szCs w:val="19"/>
              </w:rPr>
              <w:t>γ</w:t>
            </w:r>
            <w:r w:rsidRPr="00D369F6">
              <w:rPr>
                <w:rFonts w:ascii="Palatino Linotype" w:eastAsia="Arial" w:hAnsi="Palatino Linotype" w:cs="Arial"/>
                <w:w w:val="90"/>
                <w:sz w:val="19"/>
                <w:szCs w:val="19"/>
              </w:rPr>
              <w:t>ρ</w:t>
            </w:r>
            <w:r w:rsidRPr="00D369F6">
              <w:rPr>
                <w:rFonts w:ascii="Palatino Linotype" w:eastAsia="Arial" w:hAnsi="Palatino Linotype" w:cs="Arial"/>
                <w:spacing w:val="-1"/>
                <w:w w:val="90"/>
                <w:sz w:val="19"/>
                <w:szCs w:val="19"/>
              </w:rPr>
              <w:t>αφή</w:t>
            </w:r>
            <w:r w:rsidRPr="00D369F6">
              <w:rPr>
                <w:rFonts w:ascii="Palatino Linotype" w:eastAsia="Arial" w:hAnsi="Palatino Linotype" w:cs="Arial"/>
                <w:w w:val="90"/>
                <w:sz w:val="19"/>
                <w:szCs w:val="19"/>
              </w:rPr>
              <w:t>ς του νόμιμου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σώ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υ</w:t>
            </w:r>
          </w:p>
          <w:p w:rsidR="00104196" w:rsidRPr="00D369F6" w:rsidRDefault="00104196" w:rsidP="00890DE3">
            <w:pPr>
              <w:pStyle w:val="a5"/>
              <w:numPr>
                <w:ilvl w:val="0"/>
                <w:numId w:val="16"/>
              </w:numPr>
              <w:tabs>
                <w:tab w:val="left" w:pos="462"/>
              </w:tabs>
              <w:spacing w:line="250" w:lineRule="exact"/>
              <w:ind w:left="459" w:right="175" w:hanging="426"/>
              <w:jc w:val="both"/>
              <w:rPr>
                <w:rFonts w:ascii="Palatino Linotype" w:eastAsia="Arial" w:hAnsi="Palatino Linotype" w:cs="Arial"/>
                <w:sz w:val="19"/>
                <w:szCs w:val="19"/>
              </w:rPr>
            </w:pPr>
            <w:r w:rsidRPr="00D369F6">
              <w:rPr>
                <w:rFonts w:ascii="Palatino Linotype" w:eastAsia="Arial" w:hAnsi="Palatino Linotype" w:cs="Arial"/>
                <w:b/>
                <w:spacing w:val="-1"/>
                <w:w w:val="95"/>
                <w:sz w:val="19"/>
                <w:szCs w:val="19"/>
              </w:rPr>
              <w:t>Π</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w w:val="95"/>
                <w:sz w:val="19"/>
                <w:szCs w:val="19"/>
              </w:rPr>
              <w:t>τ</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τι</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w w:val="95"/>
                <w:sz w:val="19"/>
                <w:szCs w:val="19"/>
              </w:rPr>
              <w:t>ό ε</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4"/>
                <w:w w:val="95"/>
                <w:sz w:val="19"/>
                <w:szCs w:val="19"/>
              </w:rPr>
              <w:t>ο</w:t>
            </w:r>
            <w:r w:rsidRPr="00D369F6">
              <w:rPr>
                <w:rFonts w:ascii="Palatino Linotype" w:eastAsia="Arial" w:hAnsi="Palatino Linotype" w:cs="Arial"/>
                <w:b/>
                <w:spacing w:val="1"/>
                <w:w w:val="95"/>
                <w:sz w:val="19"/>
                <w:szCs w:val="19"/>
              </w:rPr>
              <w:t>σώ</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spacing w:val="-4"/>
                <w:w w:val="95"/>
                <w:sz w:val="19"/>
                <w:szCs w:val="19"/>
              </w:rPr>
              <w:t>η</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spacing w:val="-1"/>
                <w:w w:val="95"/>
                <w:sz w:val="19"/>
                <w:szCs w:val="19"/>
              </w:rPr>
              <w:t>η</w:t>
            </w:r>
            <w:r w:rsidRPr="00D369F6">
              <w:rPr>
                <w:rFonts w:ascii="Palatino Linotype" w:eastAsia="Arial" w:hAnsi="Palatino Linotype" w:cs="Arial"/>
                <w:b/>
                <w:spacing w:val="-2"/>
                <w:w w:val="95"/>
                <w:sz w:val="19"/>
                <w:szCs w:val="19"/>
              </w:rPr>
              <w:t>ς</w:t>
            </w:r>
            <w:r w:rsidRPr="00D369F6">
              <w:rPr>
                <w:rFonts w:ascii="Palatino Linotype" w:hAnsi="Palatino Linotype"/>
                <w:w w:val="95"/>
                <w:sz w:val="19"/>
                <w:szCs w:val="19"/>
              </w:rPr>
              <w:t xml:space="preserve">,  </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ν οι οικονομικοί </w:t>
            </w:r>
            <w:r w:rsidRPr="00D369F6">
              <w:rPr>
                <w:rFonts w:ascii="Palatino Linotype" w:eastAsia="Arial" w:hAnsi="Palatino Linotype" w:cs="Arial"/>
                <w:spacing w:val="-2"/>
                <w:w w:val="95"/>
                <w:sz w:val="19"/>
                <w:szCs w:val="19"/>
              </w:rPr>
              <w:t>φ</w:t>
            </w:r>
            <w:r w:rsidRPr="00D369F6">
              <w:rPr>
                <w:rFonts w:ascii="Palatino Linotype" w:eastAsia="Arial" w:hAnsi="Palatino Linotype" w:cs="Arial"/>
                <w:w w:val="95"/>
                <w:sz w:val="19"/>
                <w:szCs w:val="19"/>
              </w:rPr>
              <w:t xml:space="preserve">ορείς </w:t>
            </w:r>
            <w:r w:rsidRPr="00D369F6">
              <w:rPr>
                <w:rFonts w:ascii="Palatino Linotype" w:eastAsia="Arial" w:hAnsi="Palatino Linotype" w:cs="Arial"/>
                <w:spacing w:val="-3"/>
                <w:w w:val="95"/>
                <w:sz w:val="19"/>
                <w:szCs w:val="19"/>
              </w:rPr>
              <w:t xml:space="preserve">συμμετέχουν </w:t>
            </w:r>
            <w:r w:rsidRPr="00D369F6">
              <w:rPr>
                <w:rFonts w:ascii="Palatino Linotype" w:eastAsia="Arial" w:hAnsi="Palatino Linotype" w:cs="Arial"/>
                <w:spacing w:val="-1"/>
                <w:w w:val="95"/>
                <w:sz w:val="19"/>
                <w:szCs w:val="19"/>
              </w:rPr>
              <w:t>µ</w:t>
            </w:r>
            <w:r w:rsidRPr="00D369F6">
              <w:rPr>
                <w:rFonts w:ascii="Palatino Linotype" w:eastAsia="Arial" w:hAnsi="Palatino Linotype" w:cs="Arial"/>
                <w:w w:val="95"/>
                <w:sz w:val="19"/>
                <w:szCs w:val="19"/>
              </w:rPr>
              <w:t>ε αντιπρόσωπό τους.</w:t>
            </w:r>
          </w:p>
          <w:p w:rsidR="00104196" w:rsidRPr="00D369F6" w:rsidRDefault="00104196" w:rsidP="00890DE3">
            <w:pPr>
              <w:pStyle w:val="a5"/>
              <w:numPr>
                <w:ilvl w:val="0"/>
                <w:numId w:val="16"/>
              </w:numPr>
              <w:tabs>
                <w:tab w:val="left" w:pos="462"/>
              </w:tabs>
              <w:spacing w:after="0" w:line="240" w:lineRule="auto"/>
              <w:ind w:left="459" w:right="175" w:hanging="426"/>
              <w:jc w:val="both"/>
              <w:rPr>
                <w:rFonts w:ascii="Palatino Linotype" w:eastAsia="Arial" w:hAnsi="Palatino Linotype" w:cs="Arial"/>
                <w:b/>
                <w:w w:val="95"/>
                <w:sz w:val="19"/>
                <w:szCs w:val="19"/>
              </w:rPr>
            </w:pPr>
            <w:r w:rsidRPr="00D369F6">
              <w:rPr>
                <w:rFonts w:ascii="Palatino Linotype" w:eastAsia="Arial" w:hAnsi="Palatino Linotype" w:cs="Arial"/>
                <w:b/>
                <w:w w:val="95"/>
                <w:sz w:val="19"/>
                <w:szCs w:val="19"/>
              </w:rPr>
              <w:t>ΤΥΠΟΠΟΙΗΜΕΝΟ ΕΝΤΥΠΟ ΥΠΕΥΘΥΝΗΣ ΔΗΛΩΣΗΣ (TEΥΔ)</w:t>
            </w:r>
          </w:p>
          <w:p w:rsidR="00104196" w:rsidRPr="00D369F6" w:rsidRDefault="00104196" w:rsidP="00104196">
            <w:pPr>
              <w:pStyle w:val="a5"/>
              <w:tabs>
                <w:tab w:val="left" w:pos="462"/>
              </w:tabs>
              <w:spacing w:after="0" w:line="240" w:lineRule="auto"/>
              <w:ind w:left="459"/>
              <w:jc w:val="both"/>
              <w:rPr>
                <w:rFonts w:ascii="Palatino Linotype" w:eastAsia="Arial" w:hAnsi="Palatino Linotype" w:cs="Arial"/>
                <w:w w:val="95"/>
                <w:sz w:val="19"/>
                <w:szCs w:val="19"/>
              </w:rPr>
            </w:pPr>
            <w:r w:rsidRPr="00D369F6">
              <w:rPr>
                <w:rFonts w:ascii="Palatino Linotype" w:eastAsia="Arial" w:hAnsi="Palatino Linotype" w:cs="Arial"/>
                <w:w w:val="95"/>
                <w:sz w:val="19"/>
                <w:szCs w:val="19"/>
              </w:rPr>
              <w:t>[άρθρου 79 παρ. 4 ν. 4412/2016 (Α 147) όπως παρατίθεται στο Παράρτημα Δ΄</w:t>
            </w:r>
          </w:p>
          <w:p w:rsidR="00F21752" w:rsidRPr="00D369F6" w:rsidRDefault="00104196" w:rsidP="00F21752">
            <w:pPr>
              <w:tabs>
                <w:tab w:val="left" w:pos="462"/>
              </w:tabs>
              <w:ind w:left="477"/>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Κατά την υποβολή του ΤΕΥΔ, είναι δυνατή, </w:t>
            </w:r>
            <w:r w:rsidRPr="00D369F6">
              <w:rPr>
                <w:rFonts w:ascii="Palatino Linotype" w:eastAsia="Arial" w:hAnsi="Palatino Linotype" w:cs="Arial"/>
                <w:w w:val="95"/>
                <w:sz w:val="19"/>
                <w:szCs w:val="19"/>
                <w:u w:val="single"/>
                <w:lang w:eastAsia="en-US"/>
              </w:rPr>
              <w:t>με μόνη την υπογραφή του κατά περίπτωση εκπροσώπου του οικονομικού φορέα</w:t>
            </w:r>
            <w:r w:rsidRPr="00D369F6">
              <w:rPr>
                <w:rFonts w:ascii="Palatino Linotype" w:eastAsia="Arial" w:hAnsi="Palatino Linotype" w:cs="Arial"/>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sidR="00F21752" w:rsidRPr="00D369F6">
              <w:rPr>
                <w:rFonts w:ascii="Palatino Linotype" w:eastAsia="Arial" w:hAnsi="Palatino Linotype" w:cs="Arial"/>
                <w:w w:val="95"/>
                <w:sz w:val="19"/>
                <w:szCs w:val="19"/>
                <w:lang w:eastAsia="en-US"/>
              </w:rPr>
              <w:t>Η υποχρέωση του ανωτέρου εδαφίου αφορά ιδίως</w:t>
            </w:r>
            <w:r w:rsidR="00F21752" w:rsidRPr="00D369F6">
              <w:rPr>
                <w:rFonts w:ascii="Palatino Linotype" w:eastAsia="Arial" w:hAnsi="Palatino Linotype" w:cs="Arial"/>
                <w:w w:val="95"/>
                <w:sz w:val="19"/>
                <w:szCs w:val="19"/>
                <w:lang w:val="en-US" w:eastAsia="en-US"/>
              </w:rPr>
              <w:t>:</w:t>
            </w:r>
          </w:p>
          <w:p w:rsidR="00F21752" w:rsidRPr="00D369F6" w:rsidRDefault="00F21752" w:rsidP="00F21752">
            <w:pPr>
              <w:pStyle w:val="a5"/>
              <w:numPr>
                <w:ilvl w:val="0"/>
                <w:numId w:val="18"/>
              </w:numPr>
              <w:tabs>
                <w:tab w:val="left" w:pos="1235"/>
              </w:tabs>
              <w:spacing w:before="1" w:line="233" w:lineRule="exact"/>
              <w:ind w:left="1186" w:right="175"/>
              <w:jc w:val="both"/>
              <w:rPr>
                <w:rFonts w:ascii="Palatino Linotype" w:hAnsi="Palatino Linotype"/>
                <w:sz w:val="19"/>
                <w:szCs w:val="19"/>
              </w:rPr>
            </w:pPr>
            <w:r w:rsidRPr="00D369F6">
              <w:rPr>
                <w:rFonts w:ascii="Palatino Linotype" w:eastAsia="Arial" w:hAnsi="Palatino Linotype" w:cs="Arial"/>
                <w:w w:val="90"/>
                <w:sz w:val="19"/>
                <w:szCs w:val="19"/>
              </w:rPr>
              <w:t xml:space="preserve">Τους </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w w:val="90"/>
                <w:sz w:val="19"/>
                <w:szCs w:val="19"/>
              </w:rPr>
              <w:t>χε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τές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ις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w w:val="90"/>
                <w:sz w:val="19"/>
                <w:szCs w:val="19"/>
              </w:rPr>
              <w:t>εις ετ</w:t>
            </w:r>
            <w:r w:rsidRPr="00D369F6">
              <w:rPr>
                <w:rFonts w:ascii="Palatino Linotype" w:eastAsia="Arial" w:hAnsi="Palatino Linotype" w:cs="Arial"/>
                <w:spacing w:val="-3"/>
                <w:w w:val="90"/>
                <w:sz w:val="19"/>
                <w:szCs w:val="19"/>
              </w:rPr>
              <w:t>α</w:t>
            </w:r>
            <w:r w:rsidRPr="00D369F6">
              <w:rPr>
                <w:rFonts w:ascii="Palatino Linotype" w:eastAsia="Arial" w:hAnsi="Palatino Linotype" w:cs="Arial"/>
                <w:w w:val="90"/>
                <w:sz w:val="19"/>
                <w:szCs w:val="19"/>
              </w:rPr>
              <w:t>ι</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w w:val="90"/>
                <w:sz w:val="19"/>
                <w:szCs w:val="19"/>
              </w:rPr>
              <w:t xml:space="preserve">ν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εριο</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1"/>
                <w:w w:val="90"/>
                <w:sz w:val="19"/>
                <w:szCs w:val="19"/>
              </w:rPr>
              <w:t>μ</w:t>
            </w:r>
            <w:r w:rsidRPr="00D369F6">
              <w:rPr>
                <w:rFonts w:ascii="Palatino Linotype" w:eastAsia="Arial" w:hAnsi="Palatino Linotype" w:cs="Arial"/>
                <w:spacing w:val="-2"/>
                <w:w w:val="90"/>
                <w:sz w:val="19"/>
                <w:szCs w:val="19"/>
              </w:rPr>
              <w:t>έ</w:t>
            </w:r>
            <w:r w:rsidRPr="00D369F6">
              <w:rPr>
                <w:rFonts w:ascii="Palatino Linotype" w:eastAsia="Arial" w:hAnsi="Palatino Linotype" w:cs="Arial"/>
                <w:w w:val="90"/>
                <w:sz w:val="19"/>
                <w:szCs w:val="19"/>
              </w:rPr>
              <w:t>ν</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1"/>
                <w:w w:val="95"/>
                <w:sz w:val="19"/>
                <w:szCs w:val="19"/>
              </w:rPr>
              <w:t>ευ</w:t>
            </w:r>
            <w:r w:rsidRPr="00D369F6">
              <w:rPr>
                <w:rFonts w:ascii="Palatino Linotype" w:eastAsia="Arial" w:hAnsi="Palatino Linotype" w:cs="Arial"/>
                <w:spacing w:val="-4"/>
                <w:w w:val="95"/>
                <w:sz w:val="19"/>
                <w:szCs w:val="19"/>
              </w:rPr>
              <w:t>θ</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w w:val="95"/>
                <w:sz w:val="19"/>
                <w:szCs w:val="19"/>
              </w:rPr>
              <w:t>ν</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ς</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Π</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 xml:space="preserve">.), ιδιωτικών κεφαλαιουχικών εταιρειών (ΙΚΕ)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ι </w:t>
            </w:r>
            <w:r w:rsidRPr="00D369F6">
              <w:rPr>
                <w:rFonts w:ascii="Palatino Linotype" w:eastAsia="Arial" w:hAnsi="Palatino Linotype" w:cs="Arial"/>
                <w:spacing w:val="-6"/>
                <w:w w:val="95"/>
                <w:sz w:val="19"/>
                <w:szCs w:val="19"/>
              </w:rPr>
              <w:t>π</w:t>
            </w:r>
            <w:r w:rsidRPr="00D369F6">
              <w:rPr>
                <w:rFonts w:ascii="Palatino Linotype" w:eastAsia="Arial" w:hAnsi="Palatino Linotype" w:cs="Arial"/>
                <w:w w:val="95"/>
                <w:sz w:val="19"/>
                <w:szCs w:val="19"/>
              </w:rPr>
              <w:t>ρο</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ω</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3"/>
                <w:w w:val="95"/>
                <w:sz w:val="19"/>
                <w:szCs w:val="19"/>
              </w:rPr>
              <w:t>ώ</w:t>
            </w:r>
            <w:r w:rsidRPr="00D369F6">
              <w:rPr>
                <w:rFonts w:ascii="Palatino Linotype" w:eastAsia="Arial" w:hAnsi="Palatino Linotype" w:cs="Arial"/>
                <w:w w:val="95"/>
                <w:sz w:val="19"/>
                <w:szCs w:val="19"/>
              </w:rPr>
              <w:t>ν ετ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w w:val="95"/>
                <w:sz w:val="19"/>
                <w:szCs w:val="19"/>
              </w:rPr>
              <w:t>ι</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ε</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ώ</w:t>
            </w:r>
            <w:r w:rsidRPr="00D369F6">
              <w:rPr>
                <w:rFonts w:ascii="Palatino Linotype" w:eastAsia="Arial" w:hAnsi="Palatino Linotype" w:cs="Arial"/>
                <w:w w:val="95"/>
                <w:sz w:val="19"/>
                <w:szCs w:val="19"/>
              </w:rPr>
              <w:t>ν</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Ο</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00274DAD" w:rsidRPr="00274DAD">
              <w:rPr>
                <w:rFonts w:ascii="Palatino Linotype" w:hAnsi="Palatino Linotype"/>
                <w:w w:val="95"/>
                <w:sz w:val="19"/>
                <w:szCs w:val="19"/>
              </w:rPr>
              <w:t xml:space="preserve">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w:t>
            </w:r>
            <w:r w:rsidR="00274DAD" w:rsidRPr="00274DAD">
              <w:rPr>
                <w:rFonts w:ascii="Palatino Linotype" w:eastAsia="Arial" w:hAnsi="Palatino Linotype" w:cs="Arial"/>
                <w:w w:val="95"/>
                <w:sz w:val="19"/>
                <w:szCs w:val="19"/>
              </w:rPr>
              <w:t xml:space="preserve"> </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5"/>
              </w:tabs>
              <w:spacing w:before="1" w:line="254" w:lineRule="exact"/>
              <w:ind w:left="1186" w:right="175"/>
              <w:jc w:val="both"/>
              <w:rPr>
                <w:rFonts w:ascii="Palatino Linotype" w:hAnsi="Palatino Linotype"/>
                <w:sz w:val="19"/>
                <w:szCs w:val="19"/>
              </w:rPr>
            </w:pPr>
            <w:r w:rsidRPr="00D369F6">
              <w:rPr>
                <w:rFonts w:ascii="Palatino Linotype" w:eastAsia="Arial" w:hAnsi="Palatino Linotype" w:cs="Arial"/>
                <w:w w:val="95"/>
                <w:sz w:val="19"/>
                <w:szCs w:val="19"/>
              </w:rPr>
              <w:t xml:space="preserve">Τον </w:t>
            </w:r>
            <w:r w:rsidRPr="00D369F6">
              <w:rPr>
                <w:rFonts w:ascii="Palatino Linotype" w:eastAsia="Arial" w:hAnsi="Palatino Linotype" w:cs="Arial"/>
                <w:spacing w:val="-1"/>
                <w:w w:val="95"/>
                <w:sz w:val="19"/>
                <w:szCs w:val="19"/>
              </w:rPr>
              <w:t xml:space="preserve">Διευθύνοντα </w:t>
            </w:r>
            <w:r w:rsidRPr="00D369F6">
              <w:rPr>
                <w:rFonts w:ascii="Palatino Linotype" w:eastAsia="Arial" w:hAnsi="Palatino Linotype" w:cs="Arial"/>
                <w:spacing w:val="-2"/>
                <w:w w:val="95"/>
                <w:sz w:val="19"/>
                <w:szCs w:val="19"/>
              </w:rPr>
              <w:t>Σ</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w w:val="95"/>
                <w:sz w:val="19"/>
                <w:szCs w:val="19"/>
              </w:rPr>
              <w:t>β</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w w:val="95"/>
                <w:sz w:val="19"/>
                <w:szCs w:val="19"/>
              </w:rPr>
              <w:t>λο καθώς  και όλα τα μέλη τ</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1"/>
                <w:w w:val="95"/>
                <w:sz w:val="19"/>
                <w:szCs w:val="19"/>
              </w:rPr>
              <w:t>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3"/>
                <w:w w:val="95"/>
                <w:sz w:val="19"/>
                <w:szCs w:val="19"/>
              </w:rPr>
              <w:t>γ</w:t>
            </w:r>
            <w:r w:rsidRPr="00D369F6">
              <w:rPr>
                <w:rFonts w:ascii="Palatino Linotype" w:eastAsia="Arial" w:hAnsi="Palatino Linotype" w:cs="Arial"/>
                <w:w w:val="95"/>
                <w:sz w:val="19"/>
                <w:szCs w:val="19"/>
              </w:rPr>
              <w:t xml:space="preserve">ια τις </w:t>
            </w:r>
            <w:r w:rsidRPr="00D369F6">
              <w:rPr>
                <w:rFonts w:ascii="Palatino Linotype" w:eastAsia="Arial" w:hAnsi="Palatino Linotype" w:cs="Arial"/>
                <w:spacing w:val="-4"/>
                <w:w w:val="95"/>
                <w:sz w:val="19"/>
                <w:szCs w:val="19"/>
              </w:rPr>
              <w:t xml:space="preserve">ανώνυμες </w:t>
            </w:r>
            <w:r w:rsidRPr="00D369F6">
              <w:rPr>
                <w:rFonts w:ascii="Palatino Linotype" w:eastAsia="Arial" w:hAnsi="Palatino Linotype" w:cs="Arial"/>
                <w:w w:val="95"/>
                <w:sz w:val="19"/>
                <w:szCs w:val="19"/>
              </w:rPr>
              <w:t>ετ</w:t>
            </w:r>
            <w:r w:rsidRPr="00D369F6">
              <w:rPr>
                <w:rFonts w:ascii="Palatino Linotype" w:eastAsia="Arial" w:hAnsi="Palatino Linotype" w:cs="Arial"/>
                <w:spacing w:val="-2"/>
                <w:w w:val="95"/>
                <w:sz w:val="19"/>
                <w:szCs w:val="19"/>
              </w:rPr>
              <w:t>αι</w:t>
            </w:r>
            <w:r w:rsidRPr="00D369F6">
              <w:rPr>
                <w:rFonts w:ascii="Palatino Linotype" w:eastAsia="Arial" w:hAnsi="Palatino Linotype" w:cs="Arial"/>
                <w:w w:val="95"/>
                <w:sz w:val="19"/>
                <w:szCs w:val="19"/>
              </w:rPr>
              <w:t>ρε</w:t>
            </w:r>
            <w:r w:rsidRPr="00D369F6">
              <w:rPr>
                <w:rFonts w:ascii="Palatino Linotype" w:eastAsia="Arial" w:hAnsi="Palatino Linotype" w:cs="Arial"/>
                <w:spacing w:val="-2"/>
                <w:w w:val="95"/>
                <w:sz w:val="19"/>
                <w:szCs w:val="19"/>
              </w:rPr>
              <w:t>ί</w:t>
            </w:r>
            <w:r w:rsidRPr="00D369F6">
              <w:rPr>
                <w:rFonts w:ascii="Palatino Linotype" w:eastAsia="Arial" w:hAnsi="Palatino Linotype" w:cs="Arial"/>
                <w:w w:val="95"/>
                <w:sz w:val="19"/>
                <w:szCs w:val="19"/>
              </w:rPr>
              <w:t>ες</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Α</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spacing w:val="-3"/>
                <w:w w:val="95"/>
                <w:sz w:val="19"/>
                <w:szCs w:val="19"/>
              </w:rPr>
              <w:t>.</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49" w:lineRule="exact"/>
              <w:ind w:left="1186" w:right="175"/>
              <w:jc w:val="both"/>
              <w:rPr>
                <w:rFonts w:ascii="Palatino Linotype" w:hAnsi="Palatino Linotype"/>
                <w:sz w:val="19"/>
                <w:szCs w:val="19"/>
              </w:rPr>
            </w:pPr>
            <w:r w:rsidRPr="00D369F6">
              <w:rPr>
                <w:rFonts w:ascii="Palatino Linotype" w:eastAsia="Arial" w:hAnsi="Palatino Linotype" w:cs="Arial"/>
                <w:spacing w:val="-1"/>
                <w:w w:val="95"/>
                <w:sz w:val="19"/>
                <w:szCs w:val="19"/>
              </w:rPr>
              <w:t>Όλα τα μέλη του 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για τους </w:t>
            </w:r>
            <w:r w:rsidRPr="00D369F6">
              <w:rPr>
                <w:rFonts w:ascii="Palatino Linotype" w:eastAsia="Arial" w:hAnsi="Palatino Linotype" w:cs="Arial"/>
                <w:spacing w:val="-2"/>
                <w:w w:val="95"/>
                <w:sz w:val="19"/>
                <w:szCs w:val="19"/>
              </w:rPr>
              <w:t>Συνεταιρισμούς</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52" w:lineRule="exact"/>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Ο νόμιμος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όσ</w:t>
            </w:r>
            <w:r w:rsidRPr="00D369F6">
              <w:rPr>
                <w:rFonts w:ascii="Palatino Linotype" w:eastAsia="Arial" w:hAnsi="Palatino Linotype" w:cs="Arial"/>
                <w:spacing w:val="1"/>
                <w:w w:val="90"/>
                <w:sz w:val="19"/>
                <w:szCs w:val="19"/>
              </w:rPr>
              <w:t>ω</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 xml:space="preserve">ος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ά</w:t>
            </w:r>
            <w:r w:rsidRPr="00D369F6">
              <w:rPr>
                <w:rFonts w:ascii="Palatino Linotype" w:eastAsia="Arial" w:hAnsi="Palatino Linotype" w:cs="Arial"/>
                <w:spacing w:val="-2"/>
                <w:w w:val="90"/>
                <w:sz w:val="19"/>
                <w:szCs w:val="19"/>
              </w:rPr>
              <w:t>λ</w:t>
            </w:r>
            <w:r w:rsidRPr="00D369F6">
              <w:rPr>
                <w:rFonts w:ascii="Palatino Linotype" w:eastAsia="Arial" w:hAnsi="Palatino Linotype" w:cs="Arial"/>
                <w:w w:val="90"/>
                <w:sz w:val="19"/>
                <w:szCs w:val="19"/>
              </w:rPr>
              <w:t xml:space="preserve">λη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ερί</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τω</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νομικού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ρο</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υ</w:t>
            </w:r>
            <w:r w:rsidRPr="00D369F6">
              <w:rPr>
                <w:rFonts w:ascii="Palatino Linotype" w:hAnsi="Palatino Linotype"/>
                <w:w w:val="90"/>
                <w:sz w:val="19"/>
                <w:szCs w:val="19"/>
              </w:rPr>
              <w:t>.</w:t>
            </w:r>
          </w:p>
          <w:p w:rsidR="00F21752" w:rsidRPr="00D369F6" w:rsidRDefault="00F21752" w:rsidP="00F21752">
            <w:pPr>
              <w:pStyle w:val="a5"/>
              <w:numPr>
                <w:ilvl w:val="0"/>
                <w:numId w:val="18"/>
              </w:numPr>
              <w:tabs>
                <w:tab w:val="left" w:pos="1234"/>
              </w:tabs>
              <w:spacing w:after="0" w:line="240" w:lineRule="auto"/>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Κάθε µέλος σε περίπτωση ένωσης προμηθευτών ή κοινοπραξίας</w:t>
            </w:r>
          </w:p>
          <w:p w:rsidR="00104196" w:rsidRPr="00D369F6" w:rsidRDefault="00104196" w:rsidP="00104196">
            <w:pPr>
              <w:tabs>
                <w:tab w:val="left" w:pos="462"/>
              </w:tabs>
              <w:ind w:left="477"/>
              <w:jc w:val="both"/>
              <w:rPr>
                <w:rFonts w:ascii="Palatino Linotype" w:eastAsia="Arial" w:hAnsi="Palatino Linotype" w:cs="Arial"/>
                <w:w w:val="95"/>
                <w:sz w:val="19"/>
                <w:szCs w:val="19"/>
                <w:lang w:eastAsia="en-US"/>
              </w:rPr>
            </w:pPr>
          </w:p>
          <w:p w:rsidR="0000206B" w:rsidRPr="00D369F6" w:rsidRDefault="0000206B" w:rsidP="005C4C21">
            <w:pPr>
              <w:tabs>
                <w:tab w:val="left" w:pos="7232"/>
              </w:tabs>
              <w:ind w:left="439"/>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51BF4" w:rsidRPr="00863B3D" w:rsidRDefault="00151BF4" w:rsidP="00151BF4">
            <w:pPr>
              <w:pStyle w:val="a5"/>
              <w:tabs>
                <w:tab w:val="left" w:pos="462"/>
              </w:tabs>
              <w:spacing w:line="250" w:lineRule="exact"/>
              <w:ind w:left="459" w:right="175"/>
              <w:jc w:val="both"/>
              <w:rPr>
                <w:rFonts w:ascii="Palatino Linotype" w:eastAsia="Arial" w:hAnsi="Palatino Linotype" w:cs="Arial"/>
                <w:w w:val="95"/>
                <w:sz w:val="19"/>
                <w:szCs w:val="19"/>
              </w:rPr>
            </w:pPr>
            <w:r w:rsidRPr="00A266B6">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104196" w:rsidRPr="00D369F6" w:rsidRDefault="00104196" w:rsidP="00104196">
            <w:pPr>
              <w:tabs>
                <w:tab w:val="left" w:pos="462"/>
              </w:tabs>
              <w:ind w:left="477"/>
              <w:jc w:val="both"/>
              <w:rPr>
                <w:rFonts w:ascii="Palatino Linotype" w:eastAsia="Arial" w:hAnsi="Palatino Linotype" w:cs="Arial"/>
                <w:i/>
                <w:w w:val="95"/>
                <w:sz w:val="19"/>
                <w:szCs w:val="19"/>
                <w:lang w:eastAsia="en-US"/>
              </w:rPr>
            </w:pPr>
          </w:p>
          <w:p w:rsidR="00104196" w:rsidRPr="00D369F6" w:rsidRDefault="00104196" w:rsidP="00890DE3">
            <w:pPr>
              <w:pStyle w:val="a5"/>
              <w:numPr>
                <w:ilvl w:val="0"/>
                <w:numId w:val="16"/>
              </w:numPr>
              <w:tabs>
                <w:tab w:val="left" w:pos="462"/>
              </w:tabs>
              <w:spacing w:before="12"/>
              <w:ind w:left="477" w:right="175"/>
              <w:jc w:val="both"/>
              <w:rPr>
                <w:rFonts w:ascii="Palatino Linotype" w:hAnsi="Palatino Linotype"/>
                <w:sz w:val="19"/>
                <w:szCs w:val="19"/>
              </w:rPr>
            </w:pPr>
            <w:r w:rsidRPr="00D369F6">
              <w:rPr>
                <w:rFonts w:ascii="Palatino Linotype" w:eastAsia="Arial" w:hAnsi="Palatino Linotype" w:cs="Arial"/>
                <w:b/>
                <w:spacing w:val="-1"/>
                <w:w w:val="90"/>
                <w:sz w:val="19"/>
                <w:szCs w:val="19"/>
              </w:rPr>
              <w:t>Υ</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ε</w:t>
            </w:r>
            <w:r w:rsidRPr="00D369F6">
              <w:rPr>
                <w:rFonts w:ascii="Palatino Linotype" w:eastAsia="Arial" w:hAnsi="Palatino Linotype" w:cs="Arial"/>
                <w:b/>
                <w:spacing w:val="1"/>
                <w:w w:val="90"/>
                <w:sz w:val="19"/>
                <w:szCs w:val="19"/>
              </w:rPr>
              <w:t>ύ</w:t>
            </w:r>
            <w:r w:rsidRPr="00D369F6">
              <w:rPr>
                <w:rFonts w:ascii="Palatino Linotype" w:eastAsia="Arial" w:hAnsi="Palatino Linotype" w:cs="Arial"/>
                <w:b/>
                <w:w w:val="90"/>
                <w:sz w:val="19"/>
                <w:szCs w:val="19"/>
              </w:rPr>
              <w:t>θ</w:t>
            </w:r>
            <w:r w:rsidRPr="00D369F6">
              <w:rPr>
                <w:rFonts w:ascii="Palatino Linotype" w:eastAsia="Arial" w:hAnsi="Palatino Linotype" w:cs="Arial"/>
                <w:b/>
                <w:spacing w:val="-2"/>
                <w:w w:val="90"/>
                <w:sz w:val="19"/>
                <w:szCs w:val="19"/>
              </w:rPr>
              <w:t>υ</w:t>
            </w:r>
            <w:r w:rsidRPr="00D369F6">
              <w:rPr>
                <w:rFonts w:ascii="Palatino Linotype" w:eastAsia="Arial" w:hAnsi="Palatino Linotype" w:cs="Arial"/>
                <w:b/>
                <w:w w:val="90"/>
                <w:sz w:val="19"/>
                <w:szCs w:val="19"/>
              </w:rPr>
              <w:t xml:space="preserve">νη </w:t>
            </w:r>
            <w:r w:rsidRPr="00D369F6">
              <w:rPr>
                <w:rFonts w:ascii="Palatino Linotype" w:eastAsia="Arial" w:hAnsi="Palatino Linotype" w:cs="Arial"/>
                <w:b/>
                <w:spacing w:val="-1"/>
                <w:w w:val="90"/>
                <w:sz w:val="19"/>
                <w:szCs w:val="19"/>
              </w:rPr>
              <w:t>Δήλωση</w:t>
            </w:r>
            <w:r w:rsidRPr="00D369F6">
              <w:rPr>
                <w:rFonts w:ascii="Palatino Linotype" w:eastAsia="Arial" w:hAnsi="Palatino Linotype" w:cs="Arial"/>
                <w:w w:val="90"/>
                <w:sz w:val="19"/>
                <w:szCs w:val="19"/>
              </w:rPr>
              <w:t xml:space="preserve"> 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4"/>
                <w:w w:val="90"/>
                <w:sz w:val="19"/>
                <w:szCs w:val="19"/>
              </w:rPr>
              <w:t>ρ</w:t>
            </w:r>
            <w:r w:rsidRPr="00D369F6">
              <w:rPr>
                <w:rFonts w:ascii="Palatino Linotype" w:hAnsi="Palatino Linotype"/>
                <w:w w:val="90"/>
                <w:sz w:val="19"/>
                <w:szCs w:val="19"/>
              </w:rPr>
              <w:t xml:space="preserve">.4 </w:t>
            </w:r>
            <w:r w:rsidRPr="00D369F6">
              <w:rPr>
                <w:rFonts w:ascii="Palatino Linotype" w:eastAsia="Arial" w:hAnsi="Palatino Linotype" w:cs="Arial"/>
                <w:w w:val="90"/>
                <w:sz w:val="19"/>
                <w:szCs w:val="19"/>
              </w:rPr>
              <w:t xml:space="preserve">του </w:t>
            </w:r>
            <w:r w:rsidRPr="00D369F6">
              <w:rPr>
                <w:rFonts w:ascii="Palatino Linotype" w:eastAsia="Arial" w:hAnsi="Palatino Linotype" w:cs="Arial"/>
                <w:spacing w:val="-3"/>
                <w:w w:val="90"/>
                <w:sz w:val="19"/>
                <w:szCs w:val="19"/>
              </w:rPr>
              <w:t>ά</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hAnsi="Palatino Linotype"/>
                <w:w w:val="90"/>
                <w:sz w:val="19"/>
                <w:szCs w:val="19"/>
              </w:rPr>
              <w:t xml:space="preserve">8 </w:t>
            </w:r>
            <w:r w:rsidRPr="00D369F6">
              <w:rPr>
                <w:rFonts w:ascii="Palatino Linotype" w:eastAsia="Arial" w:hAnsi="Palatino Linotype" w:cs="Arial"/>
                <w:w w:val="90"/>
                <w:sz w:val="19"/>
                <w:szCs w:val="19"/>
              </w:rPr>
              <w:t>τ</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eastAsia="Arial" w:hAnsi="Palatino Linotype" w:cs="Arial"/>
                <w:spacing w:val="1"/>
                <w:w w:val="90"/>
                <w:sz w:val="19"/>
                <w:szCs w:val="19"/>
              </w:rPr>
              <w:t>ν</w:t>
            </w:r>
            <w:r w:rsidRPr="00D369F6">
              <w:rPr>
                <w:rFonts w:ascii="Palatino Linotype" w:hAnsi="Palatino Linotype"/>
                <w:w w:val="90"/>
                <w:sz w:val="19"/>
                <w:szCs w:val="19"/>
              </w:rPr>
              <w:t>.15</w:t>
            </w:r>
            <w:r w:rsidRPr="00D369F6">
              <w:rPr>
                <w:rFonts w:ascii="Palatino Linotype" w:hAnsi="Palatino Linotype"/>
                <w:spacing w:val="-3"/>
                <w:w w:val="90"/>
                <w:sz w:val="19"/>
                <w:szCs w:val="19"/>
              </w:rPr>
              <w:t>9</w:t>
            </w:r>
            <w:r w:rsidRPr="00D369F6">
              <w:rPr>
                <w:rFonts w:ascii="Palatino Linotype" w:hAnsi="Palatino Linotype"/>
                <w:w w:val="90"/>
                <w:sz w:val="19"/>
                <w:szCs w:val="19"/>
              </w:rPr>
              <w:t>9/1986(</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2"/>
                <w:w w:val="90"/>
                <w:sz w:val="19"/>
                <w:szCs w:val="19"/>
              </w:rPr>
              <w:t>΄</w:t>
            </w:r>
            <w:r w:rsidRPr="00D369F6">
              <w:rPr>
                <w:rFonts w:ascii="Palatino Linotype" w:hAnsi="Palatino Linotype"/>
                <w:w w:val="90"/>
                <w:sz w:val="19"/>
                <w:szCs w:val="19"/>
              </w:rPr>
              <w:t xml:space="preserve">75), </w:t>
            </w:r>
            <w:r w:rsidRPr="00D369F6">
              <w:rPr>
                <w:rFonts w:ascii="Palatino Linotype" w:eastAsia="Arial" w:hAnsi="Palatino Linotype" w:cs="Arial"/>
                <w:w w:val="90"/>
                <w:sz w:val="19"/>
                <w:szCs w:val="19"/>
              </w:rPr>
              <w:t>όπως ε</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το</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χ</w:t>
            </w:r>
            <w:r w:rsidRPr="00D369F6">
              <w:rPr>
                <w:rFonts w:ascii="Palatino Linotype" w:eastAsia="Arial" w:hAnsi="Palatino Linotype" w:cs="Arial"/>
                <w:spacing w:val="1"/>
                <w:w w:val="90"/>
                <w:sz w:val="19"/>
                <w:szCs w:val="19"/>
              </w:rPr>
              <w:t>ύ</w:t>
            </w:r>
            <w:r w:rsidRPr="00D369F6">
              <w:rPr>
                <w:rFonts w:ascii="Palatino Linotype" w:eastAsia="Arial" w:hAnsi="Palatino Linotype" w:cs="Arial"/>
                <w:spacing w:val="-2"/>
                <w:w w:val="90"/>
                <w:sz w:val="19"/>
                <w:szCs w:val="19"/>
              </w:rPr>
              <w:t>ε</w:t>
            </w:r>
            <w:r w:rsidRPr="00D369F6">
              <w:rPr>
                <w:rFonts w:ascii="Palatino Linotype" w:eastAsia="Arial" w:hAnsi="Palatino Linotype" w:cs="Arial"/>
                <w:w w:val="90"/>
                <w:sz w:val="19"/>
                <w:szCs w:val="19"/>
              </w:rPr>
              <w:t>ι</w:t>
            </w:r>
            <w:r w:rsidRPr="00D369F6">
              <w:rPr>
                <w:rFonts w:ascii="Palatino Linotype" w:hAnsi="Palatino Linotype"/>
                <w:w w:val="90"/>
                <w:sz w:val="19"/>
                <w:szCs w:val="19"/>
              </w:rPr>
              <w:t xml:space="preserve">, </w:t>
            </w:r>
            <w:r w:rsidRPr="00D369F6">
              <w:rPr>
                <w:rFonts w:ascii="Palatino Linotype" w:eastAsia="Arial" w:hAnsi="Palatino Linotype" w:cs="Arial"/>
                <w:spacing w:val="-3"/>
                <w:w w:val="90"/>
                <w:sz w:val="19"/>
                <w:szCs w:val="19"/>
              </w:rPr>
              <w:t xml:space="preserve">συμπληρωμένη </w:t>
            </w:r>
            <w:r w:rsidRPr="00D369F6">
              <w:rPr>
                <w:rFonts w:ascii="Palatino Linotype" w:eastAsia="Arial" w:hAnsi="Palatino Linotype" w:cs="Arial"/>
                <w:spacing w:val="1"/>
                <w:w w:val="90"/>
                <w:sz w:val="19"/>
                <w:szCs w:val="19"/>
              </w:rPr>
              <w:t xml:space="preserve">σύμφωνα με το υπόδειγμα του </w:t>
            </w:r>
            <w:r w:rsidR="007F3D1E" w:rsidRPr="00D369F6">
              <w:rPr>
                <w:rFonts w:ascii="Palatino Linotype" w:eastAsia="Arial" w:hAnsi="Palatino Linotype" w:cs="Arial"/>
                <w:spacing w:val="-1"/>
                <w:w w:val="90"/>
                <w:sz w:val="19"/>
                <w:szCs w:val="19"/>
              </w:rPr>
              <w:t>Παραρτήματος</w:t>
            </w:r>
            <w:r w:rsidRPr="00D369F6">
              <w:rPr>
                <w:rFonts w:ascii="Palatino Linotype" w:eastAsia="Arial" w:hAnsi="Palatino Linotype" w:cs="Arial"/>
                <w:spacing w:val="-1"/>
                <w:w w:val="90"/>
                <w:sz w:val="19"/>
                <w:szCs w:val="19"/>
              </w:rPr>
              <w:t xml:space="preserve"> </w:t>
            </w:r>
            <w:r w:rsidRPr="00D369F6">
              <w:rPr>
                <w:rFonts w:ascii="Palatino Linotype" w:eastAsia="Arial" w:hAnsi="Palatino Linotype" w:cs="Arial"/>
                <w:spacing w:val="17"/>
                <w:w w:val="90"/>
                <w:sz w:val="19"/>
                <w:szCs w:val="19"/>
              </w:rPr>
              <w:t>Δ</w:t>
            </w:r>
            <w:r w:rsidRPr="00D369F6">
              <w:rPr>
                <w:rFonts w:ascii="Palatino Linotype" w:eastAsia="Arial" w:hAnsi="Palatino Linotype" w:cs="Arial"/>
                <w:spacing w:val="-2"/>
                <w:w w:val="90"/>
                <w:sz w:val="19"/>
                <w:szCs w:val="19"/>
              </w:rPr>
              <w:t>΄ υπογεγραμμένη από το νόμιμο εκπρόσωπο της εταιρείας</w:t>
            </w:r>
            <w:r w:rsidRPr="00D369F6">
              <w:rPr>
                <w:rFonts w:ascii="Palatino Linotype" w:hAnsi="Palatino Linotype"/>
                <w:w w:val="90"/>
                <w:sz w:val="19"/>
                <w:szCs w:val="19"/>
              </w:rPr>
              <w:t>.</w:t>
            </w:r>
          </w:p>
          <w:p w:rsidR="007C75F4" w:rsidRPr="00274DAD" w:rsidRDefault="007C75F4" w:rsidP="007C75F4">
            <w:pPr>
              <w:pStyle w:val="a5"/>
              <w:numPr>
                <w:ilvl w:val="0"/>
                <w:numId w:val="19"/>
              </w:numPr>
              <w:tabs>
                <w:tab w:val="left" w:pos="726"/>
              </w:tabs>
              <w:spacing w:before="4" w:line="252" w:lineRule="exact"/>
              <w:ind w:right="175" w:hanging="261"/>
              <w:jc w:val="both"/>
              <w:rPr>
                <w:rFonts w:ascii="Palatino Linotype" w:hAnsi="Palatino Linotype"/>
                <w:sz w:val="19"/>
                <w:szCs w:val="19"/>
              </w:rPr>
            </w:pPr>
            <w:r w:rsidRPr="00274DAD">
              <w:rPr>
                <w:rFonts w:ascii="Palatino Linotype" w:eastAsia="Arial" w:hAnsi="Palatino Linotype" w:cs="Arial"/>
                <w:spacing w:val="-1"/>
                <w:w w:val="90"/>
                <w:sz w:val="19"/>
                <w:szCs w:val="19"/>
              </w:rPr>
              <w:t>Ο</w:t>
            </w:r>
            <w:r w:rsidRPr="00274DAD">
              <w:rPr>
                <w:rFonts w:ascii="Palatino Linotype" w:eastAsia="Arial" w:hAnsi="Palatino Linotype" w:cs="Arial"/>
                <w:w w:val="90"/>
                <w:sz w:val="19"/>
                <w:szCs w:val="19"/>
              </w:rPr>
              <w:t xml:space="preserve">ι </w:t>
            </w:r>
            <w:r w:rsidRPr="00274DAD">
              <w:rPr>
                <w:rFonts w:ascii="Palatino Linotype" w:eastAsia="Arial" w:hAnsi="Palatino Linotype" w:cs="Arial"/>
                <w:spacing w:val="1"/>
                <w:w w:val="90"/>
                <w:sz w:val="19"/>
                <w:szCs w:val="19"/>
              </w:rPr>
              <w:t xml:space="preserve">συμμετέχοντες </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ρέ</w:t>
            </w:r>
            <w:r w:rsidRPr="00274DAD">
              <w:rPr>
                <w:rFonts w:ascii="Palatino Linotype" w:eastAsia="Arial" w:hAnsi="Palatino Linotype" w:cs="Arial"/>
                <w:spacing w:val="-2"/>
                <w:w w:val="90"/>
                <w:sz w:val="19"/>
                <w:szCs w:val="19"/>
              </w:rPr>
              <w:t>πε</w:t>
            </w:r>
            <w:r w:rsidRPr="00274DAD">
              <w:rPr>
                <w:rFonts w:ascii="Palatino Linotype" w:eastAsia="Arial" w:hAnsi="Palatino Linotype" w:cs="Arial"/>
                <w:w w:val="90"/>
                <w:sz w:val="19"/>
                <w:szCs w:val="19"/>
              </w:rPr>
              <w:t xml:space="preserve">ι να  </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λ</w:t>
            </w:r>
            <w:r w:rsidRPr="00274DAD">
              <w:rPr>
                <w:rFonts w:ascii="Palatino Linotype" w:eastAsia="Arial" w:hAnsi="Palatino Linotype" w:cs="Arial"/>
                <w:spacing w:val="-1"/>
                <w:w w:val="90"/>
                <w:sz w:val="19"/>
                <w:szCs w:val="19"/>
              </w:rPr>
              <w:t>η</w:t>
            </w:r>
            <w:r w:rsidRPr="00274DAD">
              <w:rPr>
                <w:rFonts w:ascii="Palatino Linotype" w:eastAsia="Arial" w:hAnsi="Palatino Linotype" w:cs="Arial"/>
                <w:w w:val="90"/>
                <w:sz w:val="19"/>
                <w:szCs w:val="19"/>
              </w:rPr>
              <w:t>ρο</w:t>
            </w:r>
            <w:r w:rsidRPr="00274DAD">
              <w:rPr>
                <w:rFonts w:ascii="Palatino Linotype" w:eastAsia="Arial" w:hAnsi="Palatino Linotype" w:cs="Arial"/>
                <w:spacing w:val="-2"/>
                <w:w w:val="90"/>
                <w:sz w:val="19"/>
                <w:szCs w:val="19"/>
              </w:rPr>
              <w:t>ύ</w:t>
            </w:r>
            <w:r w:rsidRPr="00274DAD">
              <w:rPr>
                <w:rFonts w:ascii="Palatino Linotype" w:eastAsia="Arial" w:hAnsi="Palatino Linotype" w:cs="Arial"/>
                <w:w w:val="90"/>
                <w:sz w:val="19"/>
                <w:szCs w:val="19"/>
              </w:rPr>
              <w:t xml:space="preserve">ν όλες τις </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ρο</w:t>
            </w:r>
            <w:r w:rsidRPr="00274DAD">
              <w:rPr>
                <w:rFonts w:ascii="Palatino Linotype" w:eastAsia="Arial" w:hAnsi="Palatino Linotype" w:cs="Arial"/>
                <w:spacing w:val="1"/>
                <w:w w:val="90"/>
                <w:sz w:val="19"/>
                <w:szCs w:val="19"/>
              </w:rPr>
              <w:t>ϋ</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ο</w:t>
            </w:r>
            <w:r w:rsidRPr="00274DAD">
              <w:rPr>
                <w:rFonts w:ascii="Palatino Linotype" w:eastAsia="Arial" w:hAnsi="Palatino Linotype" w:cs="Arial"/>
                <w:spacing w:val="-2"/>
                <w:w w:val="90"/>
                <w:sz w:val="19"/>
                <w:szCs w:val="19"/>
              </w:rPr>
              <w:t>θ</w:t>
            </w:r>
            <w:r w:rsidRPr="00274DAD">
              <w:rPr>
                <w:rFonts w:ascii="Palatino Linotype" w:eastAsia="Arial" w:hAnsi="Palatino Linotype" w:cs="Arial"/>
                <w:w w:val="90"/>
                <w:sz w:val="19"/>
                <w:szCs w:val="19"/>
              </w:rPr>
              <w:t>έ</w:t>
            </w:r>
            <w:r w:rsidRPr="00274DAD">
              <w:rPr>
                <w:rFonts w:ascii="Palatino Linotype" w:eastAsia="Arial" w:hAnsi="Palatino Linotype" w:cs="Arial"/>
                <w:spacing w:val="-3"/>
                <w:w w:val="90"/>
                <w:sz w:val="19"/>
                <w:szCs w:val="19"/>
              </w:rPr>
              <w:t>σ</w:t>
            </w:r>
            <w:r w:rsidRPr="00274DAD">
              <w:rPr>
                <w:rFonts w:ascii="Palatino Linotype" w:eastAsia="Arial" w:hAnsi="Palatino Linotype" w:cs="Arial"/>
                <w:w w:val="90"/>
                <w:sz w:val="19"/>
                <w:szCs w:val="19"/>
              </w:rPr>
              <w:t xml:space="preserve">εις  </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 xml:space="preserve">ου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w w:val="90"/>
                <w:sz w:val="19"/>
                <w:szCs w:val="19"/>
              </w:rPr>
              <w:t>ν</w:t>
            </w:r>
            <w:r w:rsidRPr="00274DAD">
              <w:rPr>
                <w:rFonts w:ascii="Palatino Linotype" w:eastAsia="Arial" w:hAnsi="Palatino Linotype" w:cs="Arial"/>
                <w:spacing w:val="-1"/>
                <w:w w:val="90"/>
                <w:sz w:val="19"/>
                <w:szCs w:val="19"/>
              </w:rPr>
              <w:t>αφ</w:t>
            </w:r>
            <w:r w:rsidRPr="00274DAD">
              <w:rPr>
                <w:rFonts w:ascii="Palatino Linotype" w:eastAsia="Arial" w:hAnsi="Palatino Linotype" w:cs="Arial"/>
                <w:w w:val="90"/>
                <w:sz w:val="19"/>
                <w:szCs w:val="19"/>
              </w:rPr>
              <w:t>έρ</w:t>
            </w:r>
            <w:r w:rsidRPr="00274DAD">
              <w:rPr>
                <w:rFonts w:ascii="Palatino Linotype" w:eastAsia="Arial" w:hAnsi="Palatino Linotype" w:cs="Arial"/>
                <w:spacing w:val="-3"/>
                <w:w w:val="90"/>
                <w:sz w:val="19"/>
                <w:szCs w:val="19"/>
              </w:rPr>
              <w:t>ο</w:t>
            </w:r>
            <w:r w:rsidRPr="00274DAD">
              <w:rPr>
                <w:rFonts w:ascii="Palatino Linotype" w:eastAsia="Arial" w:hAnsi="Palatino Linotype" w:cs="Arial"/>
                <w:w w:val="90"/>
                <w:sz w:val="19"/>
                <w:szCs w:val="19"/>
              </w:rPr>
              <w:t>ντ</w:t>
            </w:r>
            <w:r w:rsidRPr="00274DAD">
              <w:rPr>
                <w:rFonts w:ascii="Palatino Linotype" w:eastAsia="Arial" w:hAnsi="Palatino Linotype" w:cs="Arial"/>
                <w:spacing w:val="-3"/>
                <w:w w:val="90"/>
                <w:sz w:val="19"/>
                <w:szCs w:val="19"/>
              </w:rPr>
              <w:t>α</w:t>
            </w:r>
            <w:r w:rsidRPr="00274DAD">
              <w:rPr>
                <w:rFonts w:ascii="Palatino Linotype" w:eastAsia="Arial" w:hAnsi="Palatino Linotype" w:cs="Arial"/>
                <w:w w:val="90"/>
                <w:sz w:val="19"/>
                <w:szCs w:val="19"/>
              </w:rPr>
              <w:t xml:space="preserve">ι </w:t>
            </w:r>
            <w:r w:rsidRPr="00274DAD">
              <w:rPr>
                <w:rFonts w:ascii="Palatino Linotype" w:eastAsia="Arial" w:hAnsi="Palatino Linotype" w:cs="Arial"/>
                <w:spacing w:val="1"/>
                <w:w w:val="90"/>
                <w:sz w:val="19"/>
                <w:szCs w:val="19"/>
              </w:rPr>
              <w:t>σ</w:t>
            </w:r>
            <w:r w:rsidRPr="00274DAD">
              <w:rPr>
                <w:rFonts w:ascii="Palatino Linotype" w:eastAsia="Arial" w:hAnsi="Palatino Linotype" w:cs="Arial"/>
                <w:w w:val="90"/>
                <w:sz w:val="19"/>
                <w:szCs w:val="19"/>
              </w:rPr>
              <w:t>τ</w:t>
            </w:r>
            <w:r w:rsidRPr="00274DAD">
              <w:rPr>
                <w:rFonts w:ascii="Palatino Linotype" w:eastAsia="Arial" w:hAnsi="Palatino Linotype" w:cs="Arial"/>
                <w:spacing w:val="-3"/>
                <w:w w:val="90"/>
                <w:sz w:val="19"/>
                <w:szCs w:val="19"/>
              </w:rPr>
              <w:t>η</w:t>
            </w:r>
            <w:r w:rsidRPr="00274DAD">
              <w:rPr>
                <w:rFonts w:ascii="Palatino Linotype" w:eastAsia="Arial" w:hAnsi="Palatino Linotype" w:cs="Arial"/>
                <w:w w:val="90"/>
                <w:sz w:val="19"/>
                <w:szCs w:val="19"/>
              </w:rPr>
              <w:t xml:space="preserve">ν </w:t>
            </w:r>
            <w:r w:rsidRPr="00274DAD">
              <w:rPr>
                <w:rFonts w:ascii="Palatino Linotype" w:eastAsia="Arial" w:hAnsi="Palatino Linotype" w:cs="Arial"/>
                <w:spacing w:val="1"/>
                <w:w w:val="90"/>
                <w:sz w:val="19"/>
                <w:szCs w:val="19"/>
              </w:rPr>
              <w:t>υ</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ε</w:t>
            </w:r>
            <w:r w:rsidRPr="00274DAD">
              <w:rPr>
                <w:rFonts w:ascii="Palatino Linotype" w:eastAsia="Arial" w:hAnsi="Palatino Linotype" w:cs="Arial"/>
                <w:spacing w:val="-2"/>
                <w:w w:val="90"/>
                <w:sz w:val="19"/>
                <w:szCs w:val="19"/>
              </w:rPr>
              <w:t>ύ</w:t>
            </w:r>
            <w:r w:rsidRPr="00274DAD">
              <w:rPr>
                <w:rFonts w:ascii="Palatino Linotype" w:eastAsia="Arial" w:hAnsi="Palatino Linotype" w:cs="Arial"/>
                <w:w w:val="90"/>
                <w:sz w:val="19"/>
                <w:szCs w:val="19"/>
              </w:rPr>
              <w:t>θ</w:t>
            </w:r>
            <w:r w:rsidRPr="00274DAD">
              <w:rPr>
                <w:rFonts w:ascii="Palatino Linotype" w:eastAsia="Arial" w:hAnsi="Palatino Linotype" w:cs="Arial"/>
                <w:spacing w:val="-2"/>
                <w:w w:val="90"/>
                <w:sz w:val="19"/>
                <w:szCs w:val="19"/>
              </w:rPr>
              <w:t>υν</w:t>
            </w:r>
            <w:r w:rsidRPr="00274DAD">
              <w:rPr>
                <w:rFonts w:ascii="Palatino Linotype" w:eastAsia="Arial" w:hAnsi="Palatino Linotype" w:cs="Arial"/>
                <w:w w:val="90"/>
                <w:sz w:val="19"/>
                <w:szCs w:val="19"/>
              </w:rPr>
              <w:t xml:space="preserve">η </w:t>
            </w:r>
            <w:r w:rsidRPr="00274DAD">
              <w:rPr>
                <w:rFonts w:ascii="Palatino Linotype" w:eastAsia="Arial" w:hAnsi="Palatino Linotype" w:cs="Arial"/>
                <w:spacing w:val="-2"/>
                <w:w w:val="90"/>
                <w:sz w:val="19"/>
                <w:szCs w:val="19"/>
              </w:rPr>
              <w:t>δ</w:t>
            </w:r>
            <w:r w:rsidRPr="00274DAD">
              <w:rPr>
                <w:rFonts w:ascii="Palatino Linotype" w:eastAsia="Arial" w:hAnsi="Palatino Linotype" w:cs="Arial"/>
                <w:spacing w:val="-1"/>
                <w:w w:val="90"/>
                <w:sz w:val="19"/>
                <w:szCs w:val="19"/>
              </w:rPr>
              <w:t>ή</w:t>
            </w:r>
            <w:r w:rsidRPr="00274DAD">
              <w:rPr>
                <w:rFonts w:ascii="Palatino Linotype" w:eastAsia="Arial" w:hAnsi="Palatino Linotype" w:cs="Arial"/>
                <w:w w:val="90"/>
                <w:sz w:val="19"/>
                <w:szCs w:val="19"/>
              </w:rPr>
              <w:t>λ</w:t>
            </w:r>
            <w:r w:rsidRPr="00274DAD">
              <w:rPr>
                <w:rFonts w:ascii="Palatino Linotype" w:eastAsia="Arial" w:hAnsi="Palatino Linotype" w:cs="Arial"/>
                <w:spacing w:val="-3"/>
                <w:w w:val="90"/>
                <w:sz w:val="19"/>
                <w:szCs w:val="19"/>
              </w:rPr>
              <w:t>ω</w:t>
            </w:r>
            <w:r w:rsidRPr="00274DAD">
              <w:rPr>
                <w:rFonts w:ascii="Palatino Linotype" w:eastAsia="Arial" w:hAnsi="Palatino Linotype" w:cs="Arial"/>
                <w:spacing w:val="1"/>
                <w:w w:val="90"/>
                <w:sz w:val="19"/>
                <w:szCs w:val="19"/>
              </w:rPr>
              <w:t>σ</w:t>
            </w:r>
            <w:r w:rsidRPr="00274DAD">
              <w:rPr>
                <w:rFonts w:ascii="Palatino Linotype" w:eastAsia="Arial" w:hAnsi="Palatino Linotype" w:cs="Arial"/>
                <w:w w:val="90"/>
                <w:sz w:val="19"/>
                <w:szCs w:val="19"/>
              </w:rPr>
              <w:t>η τ</w:t>
            </w:r>
            <w:r w:rsidRPr="00274DAD">
              <w:rPr>
                <w:rFonts w:ascii="Palatino Linotype" w:eastAsia="Arial" w:hAnsi="Palatino Linotype" w:cs="Arial"/>
                <w:spacing w:val="-3"/>
                <w:w w:val="90"/>
                <w:sz w:val="19"/>
                <w:szCs w:val="19"/>
              </w:rPr>
              <w:t>ο</w:t>
            </w:r>
            <w:r w:rsidRPr="00274DAD">
              <w:rPr>
                <w:rFonts w:ascii="Palatino Linotype" w:eastAsia="Arial" w:hAnsi="Palatino Linotype" w:cs="Arial"/>
                <w:w w:val="90"/>
                <w:sz w:val="19"/>
                <w:szCs w:val="19"/>
              </w:rPr>
              <w:t xml:space="preserve">υ </w:t>
            </w:r>
            <w:r w:rsidRPr="00274DAD">
              <w:rPr>
                <w:rFonts w:ascii="Palatino Linotype" w:eastAsia="Arial" w:hAnsi="Palatino Linotype" w:cs="Arial"/>
                <w:spacing w:val="-2"/>
                <w:w w:val="90"/>
                <w:sz w:val="19"/>
                <w:szCs w:val="19"/>
              </w:rPr>
              <w:t xml:space="preserve">παραρτήματος </w:t>
            </w:r>
            <w:r w:rsidRPr="00274DAD">
              <w:rPr>
                <w:rFonts w:ascii="Palatino Linotype" w:eastAsia="Arial" w:hAnsi="Palatino Linotype" w:cs="Arial"/>
                <w:spacing w:val="-1"/>
                <w:w w:val="90"/>
                <w:sz w:val="19"/>
                <w:szCs w:val="19"/>
              </w:rPr>
              <w:t>Δ</w:t>
            </w:r>
            <w:r w:rsidRPr="00274DAD">
              <w:rPr>
                <w:rFonts w:ascii="Palatino Linotype" w:eastAsia="Arial" w:hAnsi="Palatino Linotype" w:cs="Arial"/>
                <w:spacing w:val="-2"/>
                <w:w w:val="90"/>
                <w:sz w:val="19"/>
                <w:szCs w:val="19"/>
              </w:rPr>
              <w:t>΄</w:t>
            </w:r>
            <w:r w:rsidRPr="00274DAD">
              <w:rPr>
                <w:rFonts w:ascii="Palatino Linotype" w:hAnsi="Palatino Linotype"/>
                <w:w w:val="90"/>
                <w:sz w:val="19"/>
                <w:szCs w:val="19"/>
              </w:rPr>
              <w:t>.</w:t>
            </w:r>
          </w:p>
          <w:p w:rsidR="007C75F4" w:rsidRPr="00D369F6" w:rsidRDefault="007C75F4" w:rsidP="007C75F4">
            <w:pPr>
              <w:pStyle w:val="a5"/>
              <w:tabs>
                <w:tab w:val="left" w:pos="1234"/>
              </w:tabs>
              <w:spacing w:after="0" w:line="252" w:lineRule="exact"/>
              <w:ind w:left="743" w:right="175"/>
              <w:contextualSpacing w:val="0"/>
              <w:rPr>
                <w:rFonts w:ascii="Palatino Linotype" w:eastAsia="Arial" w:hAnsi="Palatino Linotype" w:cs="Arial"/>
                <w:spacing w:val="-1"/>
                <w:w w:val="95"/>
                <w:sz w:val="20"/>
                <w:szCs w:val="20"/>
              </w:rPr>
            </w:pPr>
            <w:r w:rsidRPr="00274DAD">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274DAD">
              <w:rPr>
                <w:rFonts w:ascii="Palatino Linotype" w:hAnsi="Palatino Linotype"/>
                <w:spacing w:val="-2"/>
                <w:w w:val="90"/>
                <w:sz w:val="19"/>
                <w:szCs w:val="19"/>
              </w:rPr>
              <w:t>(</w:t>
            </w:r>
            <w:r w:rsidRPr="00274DAD">
              <w:rPr>
                <w:rFonts w:ascii="Palatino Linotype" w:eastAsia="Segoe UI" w:hAnsi="Palatino Linotype" w:cs="Segoe UI"/>
                <w:w w:val="90"/>
                <w:sz w:val="19"/>
                <w:szCs w:val="19"/>
              </w:rPr>
              <w:t>δ</w:t>
            </w:r>
            <w:r w:rsidRPr="00274DAD">
              <w:rPr>
                <w:rFonts w:ascii="Palatino Linotype" w:eastAsia="Segoe UI" w:hAnsi="Palatino Linotype" w:cs="Segoe UI"/>
                <w:spacing w:val="-1"/>
                <w:w w:val="90"/>
                <w:sz w:val="19"/>
                <w:szCs w:val="19"/>
              </w:rPr>
              <w:t>ε</w:t>
            </w:r>
            <w:r w:rsidRPr="00274DAD">
              <w:rPr>
                <w:rFonts w:ascii="Palatino Linotype" w:eastAsia="Segoe UI" w:hAnsi="Palatino Linotype" w:cs="Segoe UI"/>
                <w:w w:val="90"/>
                <w:sz w:val="19"/>
                <w:szCs w:val="19"/>
              </w:rPr>
              <w:t xml:space="preserve">ν </w:t>
            </w:r>
            <w:r w:rsidRPr="00274DAD">
              <w:rPr>
                <w:rFonts w:ascii="Palatino Linotype" w:eastAsia="Segoe UI" w:hAnsi="Palatino Linotype" w:cs="Segoe UI"/>
                <w:spacing w:val="-1"/>
                <w:w w:val="90"/>
                <w:sz w:val="19"/>
                <w:szCs w:val="19"/>
              </w:rPr>
              <w:t>α</w:t>
            </w:r>
            <w:r w:rsidRPr="00274DAD">
              <w:rPr>
                <w:rFonts w:ascii="Palatino Linotype" w:eastAsia="Segoe UI" w:hAnsi="Palatino Linotype" w:cs="Segoe UI"/>
                <w:spacing w:val="-2"/>
                <w:w w:val="90"/>
                <w:sz w:val="19"/>
                <w:szCs w:val="19"/>
              </w:rPr>
              <w:t>π</w:t>
            </w:r>
            <w:r w:rsidRPr="00274DAD">
              <w:rPr>
                <w:rFonts w:ascii="Palatino Linotype" w:eastAsia="Segoe UI" w:hAnsi="Palatino Linotype" w:cs="Segoe UI"/>
                <w:spacing w:val="-1"/>
                <w:w w:val="90"/>
                <w:sz w:val="19"/>
                <w:szCs w:val="19"/>
              </w:rPr>
              <w:t>α</w:t>
            </w:r>
            <w:r w:rsidRPr="00274DAD">
              <w:rPr>
                <w:rFonts w:ascii="Palatino Linotype" w:eastAsia="Segoe UI" w:hAnsi="Palatino Linotype" w:cs="Segoe UI"/>
                <w:w w:val="90"/>
                <w:sz w:val="19"/>
                <w:szCs w:val="19"/>
              </w:rPr>
              <w:t>ι</w:t>
            </w:r>
            <w:r w:rsidRPr="00274DAD">
              <w:rPr>
                <w:rFonts w:ascii="Palatino Linotype" w:eastAsia="Segoe UI" w:hAnsi="Palatino Linotype" w:cs="Segoe UI"/>
                <w:spacing w:val="-1"/>
                <w:w w:val="90"/>
                <w:sz w:val="19"/>
                <w:szCs w:val="19"/>
              </w:rPr>
              <w:t>τε</w:t>
            </w:r>
            <w:r w:rsidRPr="00274DAD">
              <w:rPr>
                <w:rFonts w:ascii="Palatino Linotype" w:eastAsia="Segoe UI" w:hAnsi="Palatino Linotype" w:cs="Segoe UI"/>
                <w:w w:val="90"/>
                <w:sz w:val="19"/>
                <w:szCs w:val="19"/>
              </w:rPr>
              <w:t>ί</w:t>
            </w:r>
            <w:r w:rsidRPr="00274DAD">
              <w:rPr>
                <w:rFonts w:ascii="Palatino Linotype" w:eastAsia="Segoe UI" w:hAnsi="Palatino Linotype" w:cs="Segoe UI"/>
                <w:spacing w:val="-1"/>
                <w:w w:val="90"/>
                <w:sz w:val="19"/>
                <w:szCs w:val="19"/>
              </w:rPr>
              <w:t>τα</w:t>
            </w:r>
            <w:r w:rsidRPr="00274DAD">
              <w:rPr>
                <w:rFonts w:ascii="Palatino Linotype" w:eastAsia="Segoe UI" w:hAnsi="Palatino Linotype" w:cs="Segoe UI"/>
                <w:w w:val="90"/>
                <w:sz w:val="19"/>
                <w:szCs w:val="19"/>
              </w:rPr>
              <w:t xml:space="preserve">ι </w:t>
            </w:r>
            <w:r w:rsidRPr="00274DAD">
              <w:rPr>
                <w:rFonts w:ascii="Palatino Linotype" w:eastAsia="Segoe UI" w:hAnsi="Palatino Linotype" w:cs="Segoe UI"/>
                <w:spacing w:val="-2"/>
                <w:w w:val="90"/>
                <w:sz w:val="19"/>
                <w:szCs w:val="19"/>
              </w:rPr>
              <w:t>β</w:t>
            </w:r>
            <w:r w:rsidRPr="00274DAD">
              <w:rPr>
                <w:rFonts w:ascii="Palatino Linotype" w:eastAsia="Segoe UI" w:hAnsi="Palatino Linotype" w:cs="Segoe UI"/>
                <w:spacing w:val="-1"/>
                <w:w w:val="90"/>
                <w:sz w:val="19"/>
                <w:szCs w:val="19"/>
              </w:rPr>
              <w:t>ε</w:t>
            </w:r>
            <w:r w:rsidRPr="00274DAD">
              <w:rPr>
                <w:rFonts w:ascii="Palatino Linotype" w:eastAsia="Segoe UI" w:hAnsi="Palatino Linotype" w:cs="Segoe UI"/>
                <w:spacing w:val="-2"/>
                <w:w w:val="90"/>
                <w:sz w:val="19"/>
                <w:szCs w:val="19"/>
              </w:rPr>
              <w:t>β</w:t>
            </w:r>
            <w:r w:rsidRPr="00274DAD">
              <w:rPr>
                <w:rFonts w:ascii="Palatino Linotype" w:eastAsia="Segoe UI" w:hAnsi="Palatino Linotype" w:cs="Segoe UI"/>
                <w:spacing w:val="-1"/>
                <w:w w:val="90"/>
                <w:sz w:val="19"/>
                <w:szCs w:val="19"/>
              </w:rPr>
              <w:t>α</w:t>
            </w:r>
            <w:r w:rsidRPr="00274DAD">
              <w:rPr>
                <w:rFonts w:ascii="Palatino Linotype" w:eastAsia="Segoe UI" w:hAnsi="Palatino Linotype" w:cs="Segoe UI"/>
                <w:spacing w:val="2"/>
                <w:w w:val="90"/>
                <w:sz w:val="19"/>
                <w:szCs w:val="19"/>
              </w:rPr>
              <w:t>ί</w:t>
            </w:r>
            <w:r w:rsidRPr="00274DAD">
              <w:rPr>
                <w:rFonts w:ascii="Palatino Linotype" w:eastAsia="Segoe UI" w:hAnsi="Palatino Linotype" w:cs="Segoe UI"/>
                <w:spacing w:val="-6"/>
                <w:w w:val="90"/>
                <w:sz w:val="19"/>
                <w:szCs w:val="19"/>
              </w:rPr>
              <w:t>ω</w:t>
            </w:r>
            <w:r w:rsidRPr="00274DAD">
              <w:rPr>
                <w:rFonts w:ascii="Palatino Linotype" w:eastAsia="Segoe UI" w:hAnsi="Palatino Linotype" w:cs="Segoe UI"/>
                <w:w w:val="90"/>
                <w:sz w:val="19"/>
                <w:szCs w:val="19"/>
              </w:rPr>
              <w:t xml:space="preserve">ση </w:t>
            </w:r>
            <w:r w:rsidRPr="00274DAD">
              <w:rPr>
                <w:rFonts w:ascii="Palatino Linotype" w:eastAsia="Segoe UI" w:hAnsi="Palatino Linotype" w:cs="Segoe UI"/>
                <w:spacing w:val="-1"/>
                <w:w w:val="90"/>
                <w:sz w:val="19"/>
                <w:szCs w:val="19"/>
              </w:rPr>
              <w:t>τ</w:t>
            </w:r>
            <w:r w:rsidRPr="00274DAD">
              <w:rPr>
                <w:rFonts w:ascii="Palatino Linotype" w:eastAsia="Segoe UI" w:hAnsi="Palatino Linotype" w:cs="Segoe UI"/>
                <w:w w:val="90"/>
                <w:sz w:val="19"/>
                <w:szCs w:val="19"/>
              </w:rPr>
              <w:t>ου γ</w:t>
            </w:r>
            <w:r w:rsidRPr="00274DAD">
              <w:rPr>
                <w:rFonts w:ascii="Palatino Linotype" w:eastAsia="Segoe UI" w:hAnsi="Palatino Linotype" w:cs="Segoe UI"/>
                <w:spacing w:val="-2"/>
                <w:w w:val="90"/>
                <w:sz w:val="19"/>
                <w:szCs w:val="19"/>
              </w:rPr>
              <w:t>ν</w:t>
            </w:r>
            <w:r w:rsidRPr="00274DAD">
              <w:rPr>
                <w:rFonts w:ascii="Palatino Linotype" w:eastAsia="Segoe UI" w:hAnsi="Palatino Linotype" w:cs="Segoe UI"/>
                <w:spacing w:val="-1"/>
                <w:w w:val="90"/>
                <w:sz w:val="19"/>
                <w:szCs w:val="19"/>
              </w:rPr>
              <w:t>η</w:t>
            </w:r>
            <w:r w:rsidRPr="00274DAD">
              <w:rPr>
                <w:rFonts w:ascii="Palatino Linotype" w:eastAsia="Segoe UI" w:hAnsi="Palatino Linotype" w:cs="Segoe UI"/>
                <w:w w:val="90"/>
                <w:sz w:val="19"/>
                <w:szCs w:val="19"/>
              </w:rPr>
              <w:t xml:space="preserve">σίου </w:t>
            </w:r>
            <w:r w:rsidRPr="00274DAD">
              <w:rPr>
                <w:rFonts w:ascii="Palatino Linotype" w:eastAsia="Segoe UI" w:hAnsi="Palatino Linotype" w:cs="Segoe UI"/>
                <w:spacing w:val="-1"/>
                <w:w w:val="90"/>
                <w:sz w:val="19"/>
                <w:szCs w:val="19"/>
              </w:rPr>
              <w:t>της</w:t>
            </w:r>
            <w:r w:rsidRPr="00274DAD">
              <w:rPr>
                <w:rFonts w:ascii="Palatino Linotype" w:eastAsia="Segoe UI" w:hAnsi="Palatino Linotype" w:cs="Segoe UI"/>
                <w:w w:val="90"/>
                <w:sz w:val="19"/>
                <w:szCs w:val="19"/>
              </w:rPr>
              <w:t xml:space="preserve"> υ</w:t>
            </w:r>
            <w:r w:rsidRPr="00274DAD">
              <w:rPr>
                <w:rFonts w:ascii="Palatino Linotype" w:eastAsia="Segoe UI" w:hAnsi="Palatino Linotype" w:cs="Segoe UI"/>
                <w:spacing w:val="-2"/>
                <w:w w:val="90"/>
                <w:sz w:val="19"/>
                <w:szCs w:val="19"/>
              </w:rPr>
              <w:t>π</w:t>
            </w:r>
            <w:r w:rsidRPr="00274DAD">
              <w:rPr>
                <w:rFonts w:ascii="Palatino Linotype" w:eastAsia="Segoe UI" w:hAnsi="Palatino Linotype" w:cs="Segoe UI"/>
                <w:w w:val="90"/>
                <w:sz w:val="19"/>
                <w:szCs w:val="19"/>
              </w:rPr>
              <w:t>ογ</w:t>
            </w:r>
            <w:r w:rsidRPr="00274DAD">
              <w:rPr>
                <w:rFonts w:ascii="Palatino Linotype" w:eastAsia="Segoe UI" w:hAnsi="Palatino Linotype" w:cs="Segoe UI"/>
                <w:spacing w:val="-1"/>
                <w:w w:val="90"/>
                <w:sz w:val="19"/>
                <w:szCs w:val="19"/>
              </w:rPr>
              <w:t>ραφή</w:t>
            </w:r>
            <w:r w:rsidRPr="00274DAD">
              <w:rPr>
                <w:rFonts w:ascii="Palatino Linotype" w:eastAsia="Segoe UI" w:hAnsi="Palatino Linotype" w:cs="Segoe UI"/>
                <w:w w:val="90"/>
                <w:sz w:val="19"/>
                <w:szCs w:val="19"/>
              </w:rPr>
              <w:t xml:space="preserve">ς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 xml:space="preserve">ό </w:t>
            </w:r>
            <w:r w:rsidRPr="00274DAD">
              <w:rPr>
                <w:rFonts w:ascii="Palatino Linotype" w:eastAsia="Arial" w:hAnsi="Palatino Linotype" w:cs="Arial"/>
                <w:spacing w:val="-1"/>
                <w:w w:val="90"/>
                <w:sz w:val="19"/>
                <w:szCs w:val="19"/>
              </w:rPr>
              <w:t xml:space="preserve">αρμόδια </w:t>
            </w:r>
            <w:r w:rsidRPr="00274DAD">
              <w:rPr>
                <w:rFonts w:ascii="Palatino Linotype" w:eastAsia="Arial" w:hAnsi="Palatino Linotype" w:cs="Arial"/>
                <w:spacing w:val="-2"/>
                <w:w w:val="90"/>
                <w:sz w:val="19"/>
                <w:szCs w:val="19"/>
              </w:rPr>
              <w:t>δ</w:t>
            </w:r>
            <w:r w:rsidRPr="00274DAD">
              <w:rPr>
                <w:rFonts w:ascii="Palatino Linotype" w:eastAsia="Arial" w:hAnsi="Palatino Linotype" w:cs="Arial"/>
                <w:w w:val="90"/>
                <w:sz w:val="19"/>
                <w:szCs w:val="19"/>
              </w:rPr>
              <w:t>ιοι</w:t>
            </w:r>
            <w:r w:rsidRPr="00274DAD">
              <w:rPr>
                <w:rFonts w:ascii="Palatino Linotype" w:eastAsia="Arial" w:hAnsi="Palatino Linotype" w:cs="Arial"/>
                <w:spacing w:val="-1"/>
                <w:w w:val="90"/>
                <w:sz w:val="19"/>
                <w:szCs w:val="19"/>
              </w:rPr>
              <w:t>κη</w:t>
            </w:r>
            <w:r w:rsidRPr="00274DAD">
              <w:rPr>
                <w:rFonts w:ascii="Palatino Linotype" w:eastAsia="Arial" w:hAnsi="Palatino Linotype" w:cs="Arial"/>
                <w:w w:val="90"/>
                <w:sz w:val="19"/>
                <w:szCs w:val="19"/>
              </w:rPr>
              <w:t>τι</w:t>
            </w:r>
            <w:r w:rsidRPr="00274DAD">
              <w:rPr>
                <w:rFonts w:ascii="Palatino Linotype" w:eastAsia="Arial" w:hAnsi="Palatino Linotype" w:cs="Arial"/>
                <w:spacing w:val="-1"/>
                <w:w w:val="90"/>
                <w:sz w:val="19"/>
                <w:szCs w:val="19"/>
              </w:rPr>
              <w:t>κ</w:t>
            </w:r>
            <w:r w:rsidRPr="00274DAD">
              <w:rPr>
                <w:rFonts w:ascii="Palatino Linotype" w:eastAsia="Arial" w:hAnsi="Palatino Linotype" w:cs="Arial"/>
                <w:w w:val="90"/>
                <w:sz w:val="19"/>
                <w:szCs w:val="19"/>
              </w:rPr>
              <w:t xml:space="preserve">ή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w w:val="90"/>
                <w:sz w:val="19"/>
                <w:szCs w:val="19"/>
              </w:rPr>
              <w:t>ρ</w:t>
            </w:r>
            <w:r w:rsidRPr="00274DAD">
              <w:rPr>
                <w:rFonts w:ascii="Palatino Linotype" w:eastAsia="Arial" w:hAnsi="Palatino Linotype" w:cs="Arial"/>
                <w:spacing w:val="-3"/>
                <w:w w:val="90"/>
                <w:sz w:val="19"/>
                <w:szCs w:val="19"/>
              </w:rPr>
              <w:t>χ</w:t>
            </w:r>
            <w:r w:rsidRPr="00274DAD">
              <w:rPr>
                <w:rFonts w:ascii="Palatino Linotype" w:eastAsia="Arial" w:hAnsi="Palatino Linotype" w:cs="Arial"/>
                <w:w w:val="90"/>
                <w:sz w:val="19"/>
                <w:szCs w:val="19"/>
              </w:rPr>
              <w:t>ή ή τα Κ</w:t>
            </w:r>
            <w:r w:rsidRPr="00274DAD">
              <w:rPr>
                <w:rFonts w:ascii="Palatino Linotype" w:eastAsia="Arial" w:hAnsi="Palatino Linotype" w:cs="Arial"/>
                <w:spacing w:val="-1"/>
                <w:w w:val="90"/>
                <w:sz w:val="19"/>
                <w:szCs w:val="19"/>
              </w:rPr>
              <w:t>ΕΠ</w:t>
            </w:r>
            <w:r w:rsidRPr="00274DAD">
              <w:rPr>
                <w:rFonts w:ascii="Palatino Linotype" w:hAnsi="Palatino Linotype"/>
                <w:w w:val="90"/>
                <w:sz w:val="19"/>
                <w:szCs w:val="19"/>
              </w:rPr>
              <w:t xml:space="preserve">). </w:t>
            </w:r>
            <w:r w:rsidRPr="00274DAD">
              <w:rPr>
                <w:rFonts w:ascii="Palatino Linotype" w:eastAsia="Arial" w:hAnsi="Palatino Linotype" w:cs="Arial"/>
                <w:w w:val="90"/>
                <w:sz w:val="19"/>
                <w:szCs w:val="19"/>
              </w:rPr>
              <w:t xml:space="preserve">Η </w:t>
            </w:r>
            <w:r w:rsidRPr="00274DAD">
              <w:rPr>
                <w:rFonts w:ascii="Palatino Linotype" w:eastAsia="Arial" w:hAnsi="Palatino Linotype" w:cs="Arial"/>
                <w:spacing w:val="-3"/>
                <w:w w:val="90"/>
                <w:sz w:val="19"/>
                <w:szCs w:val="19"/>
              </w:rPr>
              <w:t>ω</w:t>
            </w:r>
            <w:r w:rsidRPr="00274DAD">
              <w:rPr>
                <w:rFonts w:ascii="Palatino Linotype" w:eastAsia="Arial" w:hAnsi="Palatino Linotype" w:cs="Arial"/>
                <w:w w:val="90"/>
                <w:sz w:val="19"/>
                <w:szCs w:val="19"/>
              </w:rPr>
              <w:t xml:space="preserve">ς </w:t>
            </w:r>
            <w:r w:rsidRPr="00274DAD">
              <w:rPr>
                <w:rFonts w:ascii="Palatino Linotype" w:eastAsia="Arial" w:hAnsi="Palatino Linotype" w:cs="Arial"/>
                <w:spacing w:val="-1"/>
                <w:w w:val="90"/>
                <w:sz w:val="19"/>
                <w:szCs w:val="19"/>
              </w:rPr>
              <w:t>ά</w:t>
            </w:r>
            <w:r w:rsidRPr="00274DAD">
              <w:rPr>
                <w:rFonts w:ascii="Palatino Linotype" w:eastAsia="Arial" w:hAnsi="Palatino Linotype" w:cs="Arial"/>
                <w:w w:val="90"/>
                <w:sz w:val="19"/>
                <w:szCs w:val="19"/>
              </w:rPr>
              <w:t xml:space="preserve">νω </w:t>
            </w:r>
            <w:r w:rsidRPr="00274DAD">
              <w:rPr>
                <w:rFonts w:ascii="Palatino Linotype" w:eastAsia="Arial" w:hAnsi="Palatino Linotype" w:cs="Arial"/>
                <w:spacing w:val="-2"/>
                <w:w w:val="90"/>
                <w:sz w:val="19"/>
                <w:szCs w:val="19"/>
              </w:rPr>
              <w:t>δ</w:t>
            </w:r>
            <w:r w:rsidRPr="00274DAD">
              <w:rPr>
                <w:rFonts w:ascii="Palatino Linotype" w:eastAsia="Arial" w:hAnsi="Palatino Linotype" w:cs="Arial"/>
                <w:spacing w:val="-1"/>
                <w:w w:val="90"/>
                <w:sz w:val="19"/>
                <w:szCs w:val="19"/>
              </w:rPr>
              <w:t>ή</w:t>
            </w:r>
            <w:r w:rsidRPr="00274DAD">
              <w:rPr>
                <w:rFonts w:ascii="Palatino Linotype" w:eastAsia="Arial" w:hAnsi="Palatino Linotype" w:cs="Arial"/>
                <w:spacing w:val="-2"/>
                <w:w w:val="90"/>
                <w:sz w:val="19"/>
                <w:szCs w:val="19"/>
              </w:rPr>
              <w:t>λ</w:t>
            </w:r>
            <w:r w:rsidRPr="00274DAD">
              <w:rPr>
                <w:rFonts w:ascii="Palatino Linotype" w:eastAsia="Arial" w:hAnsi="Palatino Linotype" w:cs="Arial"/>
                <w:spacing w:val="-3"/>
                <w:w w:val="90"/>
                <w:sz w:val="19"/>
                <w:szCs w:val="19"/>
              </w:rPr>
              <w:t>ω</w:t>
            </w:r>
            <w:r w:rsidRPr="00274DAD">
              <w:rPr>
                <w:rFonts w:ascii="Palatino Linotype" w:eastAsia="Arial" w:hAnsi="Palatino Linotype" w:cs="Arial"/>
                <w:spacing w:val="1"/>
                <w:w w:val="90"/>
                <w:sz w:val="19"/>
                <w:szCs w:val="19"/>
              </w:rPr>
              <w:t>σ</w:t>
            </w:r>
            <w:r w:rsidRPr="00274DAD">
              <w:rPr>
                <w:rFonts w:ascii="Palatino Linotype" w:eastAsia="Arial" w:hAnsi="Palatino Linotype" w:cs="Arial"/>
                <w:spacing w:val="-1"/>
                <w:w w:val="90"/>
                <w:sz w:val="19"/>
                <w:szCs w:val="19"/>
              </w:rPr>
              <w:t>η</w:t>
            </w:r>
            <w:r w:rsidRPr="00274DAD">
              <w:rPr>
                <w:rFonts w:ascii="Palatino Linotype" w:hAnsi="Palatino Linotype"/>
                <w:w w:val="90"/>
                <w:sz w:val="19"/>
                <w:szCs w:val="19"/>
              </w:rPr>
              <w:t xml:space="preserve">,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spacing w:val="-2"/>
                <w:w w:val="90"/>
                <w:sz w:val="19"/>
                <w:szCs w:val="19"/>
              </w:rPr>
              <w:t>ν</w:t>
            </w:r>
            <w:r w:rsidRPr="00274DAD">
              <w:rPr>
                <w:rFonts w:ascii="Palatino Linotype" w:eastAsia="Arial" w:hAnsi="Palatino Linotype" w:cs="Arial"/>
                <w:w w:val="90"/>
                <w:sz w:val="19"/>
                <w:szCs w:val="19"/>
              </w:rPr>
              <w:t>εξ</w:t>
            </w:r>
            <w:r w:rsidRPr="00274DAD">
              <w:rPr>
                <w:rFonts w:ascii="Palatino Linotype" w:eastAsia="Arial" w:hAnsi="Palatino Linotype" w:cs="Arial"/>
                <w:spacing w:val="-1"/>
                <w:w w:val="90"/>
                <w:sz w:val="19"/>
                <w:szCs w:val="19"/>
              </w:rPr>
              <w:t>ά</w:t>
            </w:r>
            <w:r w:rsidRPr="00274DAD">
              <w:rPr>
                <w:rFonts w:ascii="Palatino Linotype" w:eastAsia="Arial" w:hAnsi="Palatino Linotype" w:cs="Arial"/>
                <w:w w:val="90"/>
                <w:sz w:val="19"/>
                <w:szCs w:val="19"/>
              </w:rPr>
              <w:t>ρτ</w:t>
            </w:r>
            <w:r w:rsidRPr="00274DAD">
              <w:rPr>
                <w:rFonts w:ascii="Palatino Linotype" w:eastAsia="Arial" w:hAnsi="Palatino Linotype" w:cs="Arial"/>
                <w:spacing w:val="-1"/>
                <w:w w:val="90"/>
                <w:sz w:val="19"/>
                <w:szCs w:val="19"/>
              </w:rPr>
              <w:t>η</w:t>
            </w:r>
            <w:r w:rsidRPr="00274DAD">
              <w:rPr>
                <w:rFonts w:ascii="Palatino Linotype" w:eastAsia="Arial" w:hAnsi="Palatino Linotype" w:cs="Arial"/>
                <w:w w:val="90"/>
                <w:sz w:val="19"/>
                <w:szCs w:val="19"/>
              </w:rPr>
              <w:t xml:space="preserve">τα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ό τ</w:t>
            </w:r>
            <w:r w:rsidRPr="00274DAD">
              <w:rPr>
                <w:rFonts w:ascii="Palatino Linotype" w:eastAsia="Arial" w:hAnsi="Palatino Linotype" w:cs="Arial"/>
                <w:spacing w:val="-1"/>
                <w:w w:val="90"/>
                <w:sz w:val="19"/>
                <w:szCs w:val="19"/>
              </w:rPr>
              <w:t>η</w:t>
            </w:r>
            <w:r w:rsidRPr="00274DAD">
              <w:rPr>
                <w:rFonts w:ascii="Palatino Linotype" w:eastAsia="Arial" w:hAnsi="Palatino Linotype" w:cs="Arial"/>
                <w:w w:val="90"/>
                <w:sz w:val="19"/>
                <w:szCs w:val="19"/>
              </w:rPr>
              <w:t xml:space="preserve">ν </w:t>
            </w:r>
            <w:r w:rsidRPr="00274DAD">
              <w:rPr>
                <w:rFonts w:ascii="Palatino Linotype" w:eastAsia="Arial" w:hAnsi="Palatino Linotype" w:cs="Arial"/>
                <w:spacing w:val="-1"/>
                <w:w w:val="90"/>
                <w:sz w:val="19"/>
                <w:szCs w:val="19"/>
              </w:rPr>
              <w:t xml:space="preserve">αναγραφόμενη </w:t>
            </w:r>
            <w:r w:rsidRPr="00274DAD">
              <w:rPr>
                <w:rFonts w:ascii="Palatino Linotype" w:eastAsia="Arial" w:hAnsi="Palatino Linotype" w:cs="Arial"/>
                <w:spacing w:val="-3"/>
                <w:w w:val="90"/>
                <w:sz w:val="19"/>
                <w:szCs w:val="19"/>
              </w:rPr>
              <w:t>σ</w:t>
            </w:r>
            <w:r w:rsidRPr="00274DAD">
              <w:rPr>
                <w:rFonts w:ascii="Palatino Linotype" w:eastAsia="Arial" w:hAnsi="Palatino Linotype" w:cs="Arial"/>
                <w:w w:val="90"/>
                <w:sz w:val="19"/>
                <w:szCs w:val="19"/>
              </w:rPr>
              <w:t xml:space="preserve">ε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spacing w:val="1"/>
                <w:w w:val="90"/>
                <w:sz w:val="19"/>
                <w:szCs w:val="19"/>
              </w:rPr>
              <w:t>υ</w:t>
            </w:r>
            <w:r w:rsidRPr="00274DAD">
              <w:rPr>
                <w:rFonts w:ascii="Palatino Linotype" w:eastAsia="Arial" w:hAnsi="Palatino Linotype" w:cs="Arial"/>
                <w:w w:val="90"/>
                <w:sz w:val="19"/>
                <w:szCs w:val="19"/>
              </w:rPr>
              <w:t>τ</w:t>
            </w:r>
            <w:r w:rsidRPr="00274DAD">
              <w:rPr>
                <w:rFonts w:ascii="Palatino Linotype" w:eastAsia="Arial" w:hAnsi="Palatino Linotype" w:cs="Arial"/>
                <w:spacing w:val="-1"/>
                <w:w w:val="90"/>
                <w:sz w:val="19"/>
                <w:szCs w:val="19"/>
              </w:rPr>
              <w:t>ή</w:t>
            </w:r>
            <w:r w:rsidRPr="00274DAD">
              <w:rPr>
                <w:rFonts w:ascii="Palatino Linotype" w:eastAsia="Arial" w:hAnsi="Palatino Linotype" w:cs="Arial"/>
                <w:w w:val="90"/>
                <w:sz w:val="19"/>
                <w:szCs w:val="19"/>
              </w:rPr>
              <w:t xml:space="preserve">ν </w:t>
            </w:r>
            <w:r w:rsidRPr="00274DAD">
              <w:rPr>
                <w:rFonts w:ascii="Palatino Linotype" w:eastAsia="Arial" w:hAnsi="Palatino Linotype" w:cs="Arial"/>
                <w:spacing w:val="-1"/>
                <w:w w:val="90"/>
                <w:sz w:val="19"/>
                <w:szCs w:val="19"/>
              </w:rPr>
              <w:t>ημερομηνία</w:t>
            </w:r>
            <w:r w:rsidRPr="00274DAD">
              <w:rPr>
                <w:rFonts w:ascii="Palatino Linotype" w:hAnsi="Palatino Linotype"/>
                <w:w w:val="90"/>
                <w:sz w:val="19"/>
                <w:szCs w:val="19"/>
              </w:rPr>
              <w:t xml:space="preserve">,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ο</w:t>
            </w:r>
            <w:r w:rsidRPr="00274DAD">
              <w:rPr>
                <w:rFonts w:ascii="Palatino Linotype" w:eastAsia="Arial" w:hAnsi="Palatino Linotype" w:cs="Arial"/>
                <w:spacing w:val="-1"/>
                <w:w w:val="90"/>
                <w:sz w:val="19"/>
                <w:szCs w:val="19"/>
              </w:rPr>
              <w:t>κ</w:t>
            </w:r>
            <w:r w:rsidRPr="00274DAD">
              <w:rPr>
                <w:rFonts w:ascii="Palatino Linotype" w:eastAsia="Arial" w:hAnsi="Palatino Linotype" w:cs="Arial"/>
                <w:w w:val="90"/>
                <w:sz w:val="19"/>
                <w:szCs w:val="19"/>
              </w:rPr>
              <w:t>τά βεβ</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w w:val="90"/>
                <w:sz w:val="19"/>
                <w:szCs w:val="19"/>
              </w:rPr>
              <w:t>ία χρ</w:t>
            </w:r>
            <w:r w:rsidRPr="00274DAD">
              <w:rPr>
                <w:rFonts w:ascii="Palatino Linotype" w:eastAsia="Arial" w:hAnsi="Palatino Linotype" w:cs="Arial"/>
                <w:spacing w:val="-3"/>
                <w:w w:val="90"/>
                <w:sz w:val="19"/>
                <w:szCs w:val="19"/>
              </w:rPr>
              <w:t>ο</w:t>
            </w:r>
            <w:r w:rsidRPr="00274DAD">
              <w:rPr>
                <w:rFonts w:ascii="Palatino Linotype" w:eastAsia="Arial" w:hAnsi="Palatino Linotype" w:cs="Arial"/>
                <w:w w:val="90"/>
                <w:sz w:val="19"/>
                <w:szCs w:val="19"/>
              </w:rPr>
              <w:t>νο</w:t>
            </w:r>
            <w:r w:rsidRPr="00274DAD">
              <w:rPr>
                <w:rFonts w:ascii="Palatino Linotype" w:eastAsia="Arial" w:hAnsi="Palatino Linotype" w:cs="Arial"/>
                <w:spacing w:val="-2"/>
                <w:w w:val="90"/>
                <w:sz w:val="19"/>
                <w:szCs w:val="19"/>
              </w:rPr>
              <w:t>λ</w:t>
            </w:r>
            <w:r w:rsidRPr="00274DAD">
              <w:rPr>
                <w:rFonts w:ascii="Palatino Linotype" w:eastAsia="Arial" w:hAnsi="Palatino Linotype" w:cs="Arial"/>
                <w:w w:val="90"/>
                <w:sz w:val="19"/>
                <w:szCs w:val="19"/>
              </w:rPr>
              <w:t xml:space="preserve">ογία </w:t>
            </w:r>
            <w:r w:rsidRPr="00274DAD">
              <w:rPr>
                <w:rFonts w:ascii="Palatino Linotype" w:eastAsia="Arial" w:hAnsi="Palatino Linotype" w:cs="Arial"/>
                <w:spacing w:val="-1"/>
                <w:w w:val="90"/>
                <w:sz w:val="19"/>
                <w:szCs w:val="19"/>
              </w:rPr>
              <w:t>µ</w:t>
            </w:r>
            <w:r w:rsidRPr="00274DAD">
              <w:rPr>
                <w:rFonts w:ascii="Palatino Linotype" w:eastAsia="Arial" w:hAnsi="Palatino Linotype" w:cs="Arial"/>
                <w:w w:val="90"/>
                <w:sz w:val="19"/>
                <w:szCs w:val="19"/>
              </w:rPr>
              <w:t>ε τ</w:t>
            </w:r>
            <w:r w:rsidRPr="00274DAD">
              <w:rPr>
                <w:rFonts w:ascii="Palatino Linotype" w:eastAsia="Arial" w:hAnsi="Palatino Linotype" w:cs="Arial"/>
                <w:spacing w:val="-1"/>
                <w:w w:val="90"/>
                <w:sz w:val="19"/>
                <w:szCs w:val="19"/>
              </w:rPr>
              <w:t>η</w:t>
            </w:r>
            <w:r w:rsidRPr="00274DAD">
              <w:rPr>
                <w:rFonts w:ascii="Palatino Linotype" w:eastAsia="Arial" w:hAnsi="Palatino Linotype" w:cs="Arial"/>
                <w:w w:val="90"/>
                <w:sz w:val="19"/>
                <w:szCs w:val="19"/>
              </w:rPr>
              <w:t xml:space="preserve">ν </w:t>
            </w:r>
            <w:r w:rsidRPr="00274DAD">
              <w:rPr>
                <w:rFonts w:ascii="Palatino Linotype" w:eastAsia="Arial" w:hAnsi="Palatino Linotype" w:cs="Arial"/>
                <w:spacing w:val="1"/>
                <w:w w:val="90"/>
                <w:sz w:val="19"/>
                <w:szCs w:val="19"/>
              </w:rPr>
              <w:t>υ</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οβ</w:t>
            </w:r>
            <w:r w:rsidRPr="00274DAD">
              <w:rPr>
                <w:rFonts w:ascii="Palatino Linotype" w:eastAsia="Arial" w:hAnsi="Palatino Linotype" w:cs="Arial"/>
                <w:spacing w:val="-3"/>
                <w:w w:val="90"/>
                <w:sz w:val="19"/>
                <w:szCs w:val="19"/>
              </w:rPr>
              <w:t>ο</w:t>
            </w:r>
            <w:r w:rsidRPr="00274DAD">
              <w:rPr>
                <w:rFonts w:ascii="Palatino Linotype" w:eastAsia="Arial" w:hAnsi="Palatino Linotype" w:cs="Arial"/>
                <w:w w:val="90"/>
                <w:sz w:val="19"/>
                <w:szCs w:val="19"/>
              </w:rPr>
              <w:t xml:space="preserve">λή της </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ρ</w:t>
            </w:r>
            <w:r w:rsidRPr="00274DAD">
              <w:rPr>
                <w:rFonts w:ascii="Palatino Linotype" w:eastAsia="Arial" w:hAnsi="Palatino Linotype" w:cs="Arial"/>
                <w:spacing w:val="-3"/>
                <w:w w:val="90"/>
                <w:sz w:val="19"/>
                <w:szCs w:val="19"/>
              </w:rPr>
              <w:t>ο</w:t>
            </w:r>
            <w:r w:rsidRPr="00274DAD">
              <w:rPr>
                <w:rFonts w:ascii="Palatino Linotype" w:eastAsia="Arial" w:hAnsi="Palatino Linotype" w:cs="Arial"/>
                <w:spacing w:val="1"/>
                <w:w w:val="90"/>
                <w:sz w:val="19"/>
                <w:szCs w:val="19"/>
              </w:rPr>
              <w:t>σ</w:t>
            </w:r>
            <w:r w:rsidRPr="00274DAD">
              <w:rPr>
                <w:rFonts w:ascii="Palatino Linotype" w:eastAsia="Arial" w:hAnsi="Palatino Linotype" w:cs="Arial"/>
                <w:spacing w:val="-4"/>
                <w:w w:val="90"/>
                <w:sz w:val="19"/>
                <w:szCs w:val="19"/>
              </w:rPr>
              <w:t>φ</w:t>
            </w:r>
            <w:r w:rsidRPr="00274DAD">
              <w:rPr>
                <w:rFonts w:ascii="Palatino Linotype" w:eastAsia="Arial" w:hAnsi="Palatino Linotype" w:cs="Arial"/>
                <w:w w:val="90"/>
                <w:sz w:val="19"/>
                <w:szCs w:val="19"/>
              </w:rPr>
              <w:t>ορ</w:t>
            </w:r>
            <w:r w:rsidRPr="00274DAD">
              <w:rPr>
                <w:rFonts w:ascii="Palatino Linotype" w:eastAsia="Arial" w:hAnsi="Palatino Linotype" w:cs="Arial"/>
                <w:spacing w:val="-1"/>
                <w:w w:val="90"/>
                <w:sz w:val="19"/>
                <w:szCs w:val="19"/>
              </w:rPr>
              <w:t>ά</w:t>
            </w:r>
            <w:r w:rsidRPr="00274DAD">
              <w:rPr>
                <w:rFonts w:ascii="Palatino Linotype" w:eastAsia="Arial" w:hAnsi="Palatino Linotype" w:cs="Arial"/>
                <w:spacing w:val="-2"/>
                <w:w w:val="90"/>
                <w:sz w:val="19"/>
                <w:szCs w:val="19"/>
              </w:rPr>
              <w:t>ς</w:t>
            </w:r>
            <w:r w:rsidRPr="00274DAD">
              <w:rPr>
                <w:rFonts w:ascii="Palatino Linotype" w:hAnsi="Palatino Linotype"/>
                <w:w w:val="90"/>
                <w:sz w:val="19"/>
                <w:szCs w:val="19"/>
              </w:rPr>
              <w:t>.</w:t>
            </w:r>
          </w:p>
          <w:p w:rsidR="00FC78DF" w:rsidRPr="00D369F6" w:rsidRDefault="00FC78DF" w:rsidP="00850B07">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FC78DF" w:rsidTr="00274DAD">
        <w:trPr>
          <w:trHeight w:val="2240"/>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Τεχνική Προσφορά</w:t>
            </w:r>
          </w:p>
        </w:tc>
        <w:tc>
          <w:tcPr>
            <w:tcW w:w="7209" w:type="dxa"/>
          </w:tcPr>
          <w:p w:rsidR="00FC78DF" w:rsidRDefault="00FC78DF"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Περιλαμβάνει:</w:t>
            </w:r>
          </w:p>
          <w:p w:rsidR="00515CF5" w:rsidRPr="004E1CFB" w:rsidRDefault="00515CF5" w:rsidP="00515CF5">
            <w:pPr>
              <w:pStyle w:val="a5"/>
              <w:numPr>
                <w:ilvl w:val="0"/>
                <w:numId w:val="7"/>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Πλήρη περιγραφή των ειδών με όλα τα αιτούμενα τεχνικά χαρακτηριστικά</w:t>
            </w:r>
            <w:r>
              <w:rPr>
                <w:rFonts w:ascii="Palatino Linotype" w:eastAsia="Arial" w:hAnsi="Palatino Linotype" w:cs="Arial"/>
                <w:spacing w:val="-1"/>
                <w:w w:val="95"/>
                <w:sz w:val="20"/>
                <w:szCs w:val="20"/>
              </w:rPr>
              <w:t xml:space="preserve"> σύμφωνα με την Αναλυτική  Διακήρυξη</w:t>
            </w:r>
          </w:p>
          <w:p w:rsidR="00515CF5" w:rsidRDefault="00515CF5" w:rsidP="00515CF5">
            <w:pPr>
              <w:pStyle w:val="a5"/>
              <w:numPr>
                <w:ilvl w:val="0"/>
                <w:numId w:val="7"/>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515CF5" w:rsidRPr="00F36412" w:rsidRDefault="00515CF5" w:rsidP="00515CF5">
            <w:pPr>
              <w:pStyle w:val="a5"/>
              <w:numPr>
                <w:ilvl w:val="0"/>
                <w:numId w:val="7"/>
              </w:numPr>
              <w:ind w:right="175"/>
              <w:jc w:val="both"/>
              <w:rPr>
                <w:rFonts w:ascii="Palatino Linotype" w:eastAsia="Arial" w:hAnsi="Palatino Linotype" w:cs="Arial"/>
                <w:spacing w:val="-1"/>
                <w:w w:val="95"/>
                <w:sz w:val="20"/>
                <w:szCs w:val="20"/>
              </w:rPr>
            </w:pPr>
            <w:r w:rsidRPr="00F36412">
              <w:rPr>
                <w:rFonts w:ascii="Palatino Linotype" w:eastAsia="Arial" w:hAnsi="Palatino Linotype" w:cs="Arial"/>
                <w:spacing w:val="-1"/>
                <w:w w:val="95"/>
                <w:sz w:val="20"/>
                <w:szCs w:val="20"/>
              </w:rPr>
              <w:t>Δήλωση χώρας καταγωγής των προσφερόμενων ειδών</w:t>
            </w:r>
          </w:p>
          <w:p w:rsidR="00151BF4" w:rsidRPr="00A266B6" w:rsidRDefault="00151BF4" w:rsidP="00151BF4">
            <w:pPr>
              <w:pStyle w:val="a5"/>
              <w:numPr>
                <w:ilvl w:val="0"/>
                <w:numId w:val="7"/>
              </w:numPr>
              <w:jc w:val="both"/>
              <w:rPr>
                <w:rFonts w:ascii="Palatino Linotype" w:eastAsia="Arial" w:hAnsi="Palatino Linotype" w:cs="Arial"/>
                <w:spacing w:val="-1"/>
                <w:w w:val="95"/>
                <w:sz w:val="19"/>
                <w:szCs w:val="19"/>
              </w:rPr>
            </w:pPr>
            <w:r w:rsidRPr="00A266B6">
              <w:rPr>
                <w:rFonts w:ascii="Palatino Linotype" w:eastAsia="Arial" w:hAnsi="Palatino Linotype" w:cs="Arial"/>
                <w:spacing w:val="-1"/>
                <w:w w:val="95"/>
                <w:sz w:val="19"/>
                <w:szCs w:val="19"/>
              </w:rPr>
              <w:t>Η τεχνική προσφορά πρέπει να συνοδεύεται από δήλωση του προσφέροντα για τη χώρα καταγωγής του τελικού προϊόντος που προσφέρουν.</w:t>
            </w:r>
          </w:p>
          <w:p w:rsidR="00151BF4" w:rsidRPr="00F64F66" w:rsidRDefault="00151BF4" w:rsidP="00151BF4">
            <w:pPr>
              <w:pStyle w:val="a5"/>
              <w:jc w:val="both"/>
              <w:rPr>
                <w:rFonts w:ascii="Palatino Linotype" w:eastAsia="Arial" w:hAnsi="Palatino Linotype" w:cs="Arial"/>
                <w:spacing w:val="-1"/>
                <w:w w:val="95"/>
                <w:sz w:val="19"/>
                <w:szCs w:val="19"/>
              </w:rPr>
            </w:pPr>
            <w:r w:rsidRPr="00A266B6">
              <w:rPr>
                <w:rFonts w:ascii="Palatino Linotype" w:eastAsia="Arial" w:hAnsi="Palatino Linotype" w:cs="Arial"/>
                <w:spacing w:val="-1"/>
                <w:w w:val="95"/>
                <w:sz w:val="19"/>
                <w:szCs w:val="19"/>
              </w:rPr>
              <w:t xml:space="preserve"> Στην  ανωτέρω δήλωση, ο προσφέρων, εφόσον κατασκευάζει ο ίδιος το τελικό προϊόν, πρέπει να δηλώνει στην προσφορά του, την επιχειρηµατική µονάδα στην οποία θα κατασκευάσει το προσφερόµενο προϊόν, καθώς και τον τόπο εγκατάστασής της. Προσφορά στην οποία δεν θα υπάρχει η ανωτέρω δήλωση, θα απορρίπτεται ως απαράδεκτη. Όταν οι</w:t>
            </w:r>
            <w:r w:rsidR="00803604">
              <w:rPr>
                <w:rFonts w:ascii="Palatino Linotype" w:eastAsia="Arial" w:hAnsi="Palatino Linotype" w:cs="Arial"/>
                <w:spacing w:val="-1"/>
                <w:w w:val="95"/>
                <w:sz w:val="19"/>
                <w:szCs w:val="19"/>
              </w:rPr>
              <w:t xml:space="preserve"> προσφέροντες δεν θα κατασκευά</w:t>
            </w:r>
            <w:r w:rsidRPr="00A266B6">
              <w:rPr>
                <w:rFonts w:ascii="Palatino Linotype" w:eastAsia="Arial" w:hAnsi="Palatino Linotype" w:cs="Arial"/>
                <w:spacing w:val="-1"/>
                <w:w w:val="95"/>
                <w:sz w:val="19"/>
                <w:szCs w:val="19"/>
              </w:rPr>
              <w:t>σουν οι ίδιοι το τελικό προϊόν, σε δική τους επιχειρηµατική µονάδα, στην προσφορά τους δηλώνουν την επιχειρηµατική µονάδα, στην οποία θα κατασκευαστεί το προσφερόµενο προϊόν και τον τόπο εγκατάστασής της. Επίσης, στην προσφορά τους πρέπει να επισυνάψουν και υπεύθυνη δήλωσή τους προς την Αναθέτουσα Αρχή ότι, η κατασκευή του τελικού προϊόντος θα γίνει από την επιχείρηση στην οποία ανήκει ή η οποία εκµεταλλεύεται ολικά ή µερικά τη µονάδα κατασκευής του τελικού προϊόντος και ότι ο νόµιµος εκπρόσωπος της επιχείρησης αυτής ή ο επίσηµος αντιπρόσωπός της έχει αποδεχθεί έναντί τους την εκτέλεση της συγκεκριµένης προµήθειας, σε περίπτωση κατακύρωσης στον προµηθευτή υπέρ του οποίου έγινε η αποδοχή. Προσφορά στην οποία δεν θα υπάρχουν οι ανωτέρω δηλώσεις θα απορρίπτεται ως απαράδεκτη.</w:t>
            </w:r>
          </w:p>
          <w:p w:rsidR="00FC78DF" w:rsidRPr="00F21752" w:rsidRDefault="00FC78DF" w:rsidP="00515CF5">
            <w:pPr>
              <w:pStyle w:val="a5"/>
              <w:ind w:right="175"/>
              <w:jc w:val="both"/>
              <w:rPr>
                <w:rFonts w:ascii="Palatino Linotype" w:eastAsia="Arial" w:hAnsi="Palatino Linotype" w:cs="Arial"/>
                <w:spacing w:val="-1"/>
                <w:w w:val="95"/>
                <w:sz w:val="20"/>
                <w:szCs w:val="20"/>
                <w:highlight w:val="yellow"/>
              </w:rPr>
            </w:pPr>
          </w:p>
        </w:tc>
      </w:tr>
      <w:tr w:rsidR="00FC78DF" w:rsidTr="00274DAD">
        <w:trPr>
          <w:trHeight w:val="1124"/>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209" w:type="dxa"/>
          </w:tcPr>
          <w:p w:rsidR="00FC78DF"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Pr>
                <w:rFonts w:ascii="Palatino Linotype" w:eastAsia="Arial" w:hAnsi="Palatino Linotype" w:cs="Arial"/>
                <w:spacing w:val="-1"/>
                <w:w w:val="95"/>
                <w:sz w:val="20"/>
                <w:szCs w:val="20"/>
              </w:rPr>
              <w:t>:</w:t>
            </w:r>
          </w:p>
          <w:p w:rsidR="00FC78DF" w:rsidRPr="00FF1959"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w w:val="95"/>
                <w:sz w:val="20"/>
                <w:szCs w:val="20"/>
              </w:rPr>
            </w:pPr>
            <w:r>
              <w:rPr>
                <w:rFonts w:ascii="Palatino Linotype" w:eastAsia="Arial" w:hAnsi="Palatino Linotype" w:cs="Arial"/>
                <w:w w:val="95"/>
                <w:sz w:val="20"/>
                <w:szCs w:val="20"/>
              </w:rPr>
              <w:t>Τ</w:t>
            </w:r>
            <w:r w:rsidRPr="00CE5446">
              <w:rPr>
                <w:rFonts w:ascii="Palatino Linotype" w:eastAsia="Arial" w:hAnsi="Palatino Linotype" w:cs="Arial"/>
                <w:w w:val="95"/>
                <w:sz w:val="20"/>
                <w:szCs w:val="20"/>
              </w:rPr>
              <w:t>α</w:t>
            </w:r>
            <w:r w:rsidRPr="00C62677">
              <w:rPr>
                <w:rFonts w:ascii="Palatino Linotype" w:eastAsia="Arial" w:hAnsi="Palatino Linotype" w:cs="Arial"/>
                <w:w w:val="95"/>
                <w:sz w:val="20"/>
                <w:szCs w:val="20"/>
              </w:rPr>
              <w:t xml:space="preserve"> </w:t>
            </w:r>
            <w:r w:rsidRPr="00CE5446">
              <w:rPr>
                <w:rFonts w:ascii="Palatino Linotype" w:eastAsia="Arial" w:hAnsi="Palatino Linotype" w:cs="Arial"/>
                <w:spacing w:val="-4"/>
                <w:w w:val="95"/>
                <w:sz w:val="20"/>
                <w:szCs w:val="20"/>
              </w:rPr>
              <w:t>οικονομικά</w:t>
            </w:r>
            <w:r w:rsidRPr="00C62677">
              <w:rPr>
                <w:rFonts w:ascii="Palatino Linotype" w:eastAsia="Arial" w:hAnsi="Palatino Linotype" w:cs="Arial"/>
                <w:spacing w:val="-4"/>
                <w:w w:val="95"/>
                <w:sz w:val="20"/>
                <w:szCs w:val="20"/>
              </w:rPr>
              <w:t xml:space="preserve"> </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w w:val="95"/>
                <w:sz w:val="20"/>
                <w:szCs w:val="20"/>
              </w:rPr>
              <w:t>το</w:t>
            </w:r>
            <w:r w:rsidRPr="00CE5446">
              <w:rPr>
                <w:rFonts w:ascii="Palatino Linotype" w:eastAsia="Arial" w:hAnsi="Palatino Linotype" w:cs="Arial"/>
                <w:spacing w:val="-2"/>
                <w:w w:val="95"/>
                <w:sz w:val="20"/>
                <w:szCs w:val="20"/>
              </w:rPr>
              <w:t>ι</w:t>
            </w:r>
            <w:r w:rsidRPr="00CE5446">
              <w:rPr>
                <w:rFonts w:ascii="Palatino Linotype" w:eastAsia="Arial" w:hAnsi="Palatino Linotype" w:cs="Arial"/>
                <w:w w:val="95"/>
                <w:sz w:val="20"/>
                <w:szCs w:val="20"/>
              </w:rPr>
              <w:t>χεία</w:t>
            </w:r>
            <w:r>
              <w:rPr>
                <w:rFonts w:ascii="Palatino Linotype" w:eastAsia="Arial" w:hAnsi="Palatino Linotype" w:cs="Arial"/>
                <w:w w:val="95"/>
                <w:sz w:val="20"/>
                <w:szCs w:val="20"/>
              </w:rPr>
              <w:t xml:space="preserve"> της </w:t>
            </w:r>
            <w:r w:rsidRPr="00CE5446">
              <w:rPr>
                <w:rFonts w:ascii="Palatino Linotype" w:eastAsia="Arial" w:hAnsi="Palatino Linotype" w:cs="Arial"/>
                <w:spacing w:val="-2"/>
                <w:w w:val="95"/>
                <w:sz w:val="20"/>
                <w:szCs w:val="20"/>
              </w:rPr>
              <w:t>π</w:t>
            </w:r>
            <w:r w:rsidRPr="00CE5446">
              <w:rPr>
                <w:rFonts w:ascii="Palatino Linotype" w:eastAsia="Arial" w:hAnsi="Palatino Linotype" w:cs="Arial"/>
                <w:w w:val="95"/>
                <w:sz w:val="20"/>
                <w:szCs w:val="20"/>
              </w:rPr>
              <w:t>ρο</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spacing w:val="-2"/>
                <w:w w:val="95"/>
                <w:sz w:val="20"/>
                <w:szCs w:val="20"/>
              </w:rPr>
              <w:t>φ</w:t>
            </w:r>
            <w:r w:rsidRPr="00CE5446">
              <w:rPr>
                <w:rFonts w:ascii="Palatino Linotype" w:eastAsia="Arial" w:hAnsi="Palatino Linotype" w:cs="Arial"/>
                <w:spacing w:val="-4"/>
                <w:w w:val="95"/>
                <w:sz w:val="20"/>
                <w:szCs w:val="20"/>
              </w:rPr>
              <w:t>ο</w:t>
            </w:r>
            <w:r w:rsidRPr="00CE5446">
              <w:rPr>
                <w:rFonts w:ascii="Palatino Linotype" w:eastAsia="Arial" w:hAnsi="Palatino Linotype" w:cs="Arial"/>
                <w:w w:val="95"/>
                <w:sz w:val="20"/>
                <w:szCs w:val="20"/>
              </w:rPr>
              <w:t>ρ</w:t>
            </w:r>
            <w:r w:rsidRPr="00CE5446">
              <w:rPr>
                <w:rFonts w:ascii="Palatino Linotype" w:eastAsia="Arial" w:hAnsi="Palatino Linotype" w:cs="Arial"/>
                <w:spacing w:val="-2"/>
                <w:w w:val="95"/>
                <w:sz w:val="20"/>
                <w:szCs w:val="20"/>
              </w:rPr>
              <w:t>ά</w:t>
            </w:r>
            <w:r w:rsidRPr="00CE5446">
              <w:rPr>
                <w:rFonts w:ascii="Palatino Linotype" w:eastAsia="Arial" w:hAnsi="Palatino Linotype" w:cs="Arial"/>
                <w:w w:val="95"/>
                <w:sz w:val="20"/>
                <w:szCs w:val="20"/>
              </w:rPr>
              <w:t xml:space="preserve">ς και συμπληρώνεται σύμφωνα με το Παράρτημα </w:t>
            </w:r>
            <w:r>
              <w:rPr>
                <w:rFonts w:ascii="Palatino Linotype" w:eastAsia="Arial" w:hAnsi="Palatino Linotype" w:cs="Arial"/>
                <w:w w:val="95"/>
                <w:sz w:val="20"/>
                <w:szCs w:val="20"/>
              </w:rPr>
              <w:t>Γ</w:t>
            </w:r>
            <w:r w:rsidRPr="00CE5446">
              <w:rPr>
                <w:rFonts w:ascii="Palatino Linotype" w:eastAsia="Arial" w:hAnsi="Palatino Linotype" w:cs="Arial"/>
                <w:w w:val="95"/>
                <w:sz w:val="20"/>
                <w:szCs w:val="20"/>
              </w:rPr>
              <w:t>’, σε χωριστό και σφραγισμένο φάκελο επί ποινή απορρίψεως.</w:t>
            </w:r>
          </w:p>
          <w:p w:rsidR="00FC78DF" w:rsidRPr="005C1039" w:rsidRDefault="00FC78DF" w:rsidP="00F21752">
            <w:pPr>
              <w:pStyle w:val="Default"/>
              <w:ind w:left="317"/>
              <w:jc w:val="both"/>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FC78DF" w:rsidRDefault="00FC78DF" w:rsidP="00F21752">
            <w:pPr>
              <w:suppressAutoHyphens w:val="0"/>
              <w:spacing w:after="200" w:line="276" w:lineRule="auto"/>
              <w:ind w:left="275" w:right="175"/>
              <w:jc w:val="both"/>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 xml:space="preserve">Προσφορά που υπερβαίνει τον προϋπολογισμό ανά </w:t>
            </w:r>
            <w:r>
              <w:rPr>
                <w:rFonts w:ascii="Palatino Linotype" w:eastAsia="Arial" w:hAnsi="Palatino Linotype" w:cs="Arial"/>
                <w:spacing w:val="-1"/>
                <w:w w:val="95"/>
                <w:sz w:val="20"/>
                <w:szCs w:val="20"/>
                <w:lang w:eastAsia="en-US"/>
              </w:rPr>
              <w:t>είδος</w:t>
            </w:r>
            <w:r w:rsidRPr="005C1039">
              <w:rPr>
                <w:rFonts w:ascii="Palatino Linotype" w:eastAsia="Arial" w:hAnsi="Palatino Linotype" w:cs="Arial"/>
                <w:spacing w:val="-1"/>
                <w:w w:val="95"/>
                <w:sz w:val="20"/>
                <w:szCs w:val="20"/>
                <w:lang w:eastAsia="en-US"/>
              </w:rPr>
              <w:t>, θα απορρίπτεται.</w:t>
            </w:r>
          </w:p>
        </w:tc>
      </w:tr>
      <w:tr w:rsidR="00FC78DF" w:rsidTr="00274DAD">
        <w:trPr>
          <w:trHeight w:val="423"/>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7209" w:type="dxa"/>
          </w:tcPr>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Τα έγγραφα της σύμβασης έχουν συνταχθεί στην ελληνική γλώσσα. </w:t>
            </w:r>
          </w:p>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Τυχόν ενστάσεις ή προδικαστικές προσφυγές υποβάλλονται στην ελληνική γλώσσα.</w:t>
            </w:r>
          </w:p>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A4286C" w:rsidRPr="00A4286C" w:rsidRDefault="00A4286C" w:rsidP="00274DAD">
            <w:pPr>
              <w:suppressAutoHyphens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w:t>
            </w:r>
            <w:r w:rsidRPr="00A4286C">
              <w:rPr>
                <w:rFonts w:ascii="Palatino Linotype" w:eastAsia="Arial" w:hAnsi="Palatino Linotype" w:cs="Arial"/>
                <w:w w:val="95"/>
                <w:sz w:val="20"/>
                <w:szCs w:val="20"/>
                <w:lang w:eastAsia="en-US"/>
              </w:rPr>
              <w:lastRenderedPageBreak/>
              <w:t>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0" w:name="_Toc509731603"/>
            <w:bookmarkStart w:id="1" w:name="_Toc526681117"/>
            <w:bookmarkStart w:id="2" w:name="_Toc480015517"/>
            <w:bookmarkStart w:id="3" w:name="_Toc480016386"/>
            <w:bookmarkStart w:id="4" w:name="_Toc480017154"/>
            <w:bookmarkStart w:id="5" w:name="_Toc480017323"/>
            <w:bookmarkStart w:id="6" w:name="_Toc480017383"/>
            <w:bookmarkStart w:id="7" w:name="_Toc480022493"/>
            <w:bookmarkStart w:id="8" w:name="_Toc480351605"/>
            <w:bookmarkStart w:id="9" w:name="_Toc480685468"/>
            <w:bookmarkStart w:id="10" w:name="_Toc480685535"/>
            <w:bookmarkEnd w:id="0"/>
            <w:bookmarkEnd w:id="1"/>
            <w:bookmarkEnd w:id="2"/>
            <w:bookmarkEnd w:id="3"/>
            <w:bookmarkEnd w:id="4"/>
            <w:bookmarkEnd w:id="5"/>
            <w:bookmarkEnd w:id="6"/>
            <w:bookmarkEnd w:id="7"/>
            <w:bookmarkEnd w:id="8"/>
            <w:bookmarkEnd w:id="9"/>
            <w:bookmarkEnd w:id="10"/>
            <w:r w:rsidRPr="00A4286C">
              <w:rPr>
                <w:rFonts w:ascii="Palatino Linotype" w:eastAsia="Arial" w:hAnsi="Palatino Linotype" w:cs="Arial"/>
                <w:w w:val="95"/>
                <w:sz w:val="20"/>
                <w:szCs w:val="20"/>
                <w:lang w:eastAsia="en-US"/>
              </w:rPr>
              <w:t xml:space="preserve"> </w:t>
            </w:r>
          </w:p>
          <w:p w:rsidR="00A4286C" w:rsidRPr="00A4286C" w:rsidRDefault="00A4286C" w:rsidP="00274DAD">
            <w:pPr>
              <w:suppressAutoHyphens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A4286C" w:rsidRPr="00A4286C" w:rsidRDefault="00A4286C" w:rsidP="00274DAD">
            <w:pPr>
              <w:ind w:left="155" w:right="175"/>
              <w:jc w:val="both"/>
              <w:rPr>
                <w:rFonts w:ascii="Palatino Linotype" w:eastAsia="Arial" w:hAnsi="Palatino Linotype" w:cs="Arial"/>
                <w:w w:val="95"/>
                <w:sz w:val="20"/>
                <w:szCs w:val="20"/>
                <w:lang w:eastAsia="en-US"/>
              </w:rPr>
            </w:pP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Υποβολή δικαιολογητικών σύμφωνα με το ν. 4250/2014</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Ειδικότερα:</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1. Απλά αντίγραφα δημοσίων εγγράφων</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2. Απλά αντίγραφα αλλοδαπών δημοσίων εγγράφων</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3. Απλά αντίγραφα ιδιωτικών εγγράφων</w:t>
            </w:r>
          </w:p>
          <w:p w:rsidR="00957071"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A4286C" w:rsidRDefault="00957071" w:rsidP="00274DAD">
            <w:pPr>
              <w:suppressAutoHyphens w:val="0"/>
              <w:autoSpaceDE w:val="0"/>
              <w:autoSpaceDN w:val="0"/>
              <w:adjustRightInd w:val="0"/>
              <w:ind w:left="155" w:right="175"/>
              <w:jc w:val="both"/>
              <w:rPr>
                <w:rFonts w:ascii="Palatino Linotype" w:eastAsia="Arial" w:hAnsi="Palatino Linotype" w:cs="Arial"/>
                <w:w w:val="95"/>
                <w:sz w:val="19"/>
                <w:szCs w:val="19"/>
                <w:lang w:eastAsia="en-US"/>
              </w:rPr>
            </w:pPr>
            <w:r w:rsidRPr="00A266B6">
              <w:rPr>
                <w:rFonts w:ascii="Palatino Linotype" w:eastAsia="Arial" w:hAnsi="Palatino Linotype" w:cs="Arial"/>
                <w:w w:val="95"/>
                <w:sz w:val="19"/>
                <w:szCs w:val="19"/>
                <w:lang w:eastAsia="en-US"/>
              </w:rPr>
              <w:t xml:space="preserve"> Ειδικά τα έγγραφα τα οποία αποτελούν ιδιωτικά έγγραφα, µπορεί να γίνονται αποδεκτά και σε απλή φωτοτυπία, εφόσον συνυποβάλλεται υπεύθυνη δήλωση στην οποία βεβαιώνεται η ακρίβειά τους</w:t>
            </w:r>
          </w:p>
          <w:p w:rsidR="00957071" w:rsidRPr="00A4286C" w:rsidRDefault="00957071"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4. Πρωτότυπα έγγραφα και επικυρωμένα αντίγραφα</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A4286C" w:rsidRPr="00A4286C" w:rsidRDefault="00A4286C" w:rsidP="00274DAD">
            <w:pPr>
              <w:ind w:left="155" w:right="175"/>
              <w:jc w:val="both"/>
              <w:rPr>
                <w:rFonts w:ascii="Palatino Linotype" w:eastAsia="Arial" w:hAnsi="Palatino Linotype" w:cs="Arial"/>
                <w:w w:val="95"/>
                <w:sz w:val="20"/>
                <w:szCs w:val="20"/>
                <w:lang w:eastAsia="en-US"/>
              </w:rPr>
            </w:pPr>
          </w:p>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Ειδικότερα, όλα τα δημόσια έγγραφα που αφορούν αλλοδαπούς </w:t>
            </w:r>
            <w:r w:rsidRPr="00A4286C">
              <w:rPr>
                <w:rFonts w:ascii="Palatino Linotype" w:eastAsia="Arial" w:hAnsi="Palatino Linotype" w:cs="Arial"/>
                <w:w w:val="95"/>
                <w:sz w:val="20"/>
                <w:szCs w:val="20"/>
                <w:lang w:eastAsia="en-US"/>
              </w:rPr>
              <w:lastRenderedPageBreak/>
              <w:t>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Κάθε μορφής επικοινωνία με την αναθέτουσα αρχή, καθώς και μεταξύ αυτής και του αναδόχου, θα γίνονται υποχρεωτικά στην ελληνική γλώσσα.</w:t>
            </w:r>
          </w:p>
          <w:p w:rsidR="00754713" w:rsidRPr="00A4286C" w:rsidRDefault="00754713" w:rsidP="00AF0C71">
            <w:pPr>
              <w:pStyle w:val="a5"/>
              <w:tabs>
                <w:tab w:val="left" w:pos="462"/>
              </w:tabs>
              <w:spacing w:before="14" w:after="0" w:line="250" w:lineRule="exact"/>
              <w:ind w:left="275" w:right="175"/>
              <w:contextualSpacing w:val="0"/>
              <w:rPr>
                <w:rFonts w:ascii="Palatino Linotype" w:eastAsia="Arial" w:hAnsi="Palatino Linotype" w:cs="Arial"/>
                <w:w w:val="95"/>
                <w:sz w:val="20"/>
                <w:szCs w:val="20"/>
              </w:rPr>
            </w:pPr>
          </w:p>
        </w:tc>
      </w:tr>
      <w:tr w:rsidR="00FC78DF" w:rsidTr="00274DAD">
        <w:trPr>
          <w:trHeight w:val="331"/>
        </w:trPr>
        <w:tc>
          <w:tcPr>
            <w:tcW w:w="2714" w:type="dxa"/>
            <w:shd w:val="clear" w:color="auto" w:fill="D9D9D9" w:themeFill="background1" w:themeFillShade="D9"/>
          </w:tcPr>
          <w:p w:rsidR="00FC78DF" w:rsidRPr="007C6C11"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 xml:space="preserve">Κωδικοί </w:t>
            </w:r>
            <w:r>
              <w:rPr>
                <w:rFonts w:ascii="Palatino Linotype" w:eastAsia="Arial" w:hAnsi="Palatino Linotype" w:cs="Arial"/>
                <w:spacing w:val="-1"/>
                <w:w w:val="95"/>
                <w:sz w:val="20"/>
                <w:szCs w:val="20"/>
                <w:lang w:val="en-US" w:eastAsia="en-US"/>
              </w:rPr>
              <w:t>CPV</w:t>
            </w:r>
          </w:p>
        </w:tc>
        <w:tc>
          <w:tcPr>
            <w:tcW w:w="7209" w:type="dxa"/>
          </w:tcPr>
          <w:p w:rsidR="00FC78DF" w:rsidRPr="00A4286C" w:rsidRDefault="00515CF5" w:rsidP="00AF0C71">
            <w:pPr>
              <w:pStyle w:val="a5"/>
              <w:tabs>
                <w:tab w:val="left" w:pos="462"/>
              </w:tabs>
              <w:spacing w:before="14" w:after="0" w:line="250" w:lineRule="exact"/>
              <w:ind w:left="275" w:right="175"/>
              <w:contextualSpacing w:val="0"/>
              <w:rPr>
                <w:rFonts w:ascii="Palatino Linotype" w:eastAsia="Arial" w:hAnsi="Palatino Linotype" w:cs="Arial"/>
                <w:w w:val="95"/>
                <w:sz w:val="20"/>
                <w:szCs w:val="20"/>
              </w:rPr>
            </w:pPr>
            <w:r w:rsidRPr="00554A2F">
              <w:rPr>
                <w:rFonts w:ascii="Palatino Linotype" w:eastAsia="Arial" w:hAnsi="Palatino Linotype" w:cs="Arial"/>
                <w:w w:val="95"/>
                <w:sz w:val="20"/>
                <w:szCs w:val="20"/>
              </w:rPr>
              <w:t>33790000-4,  33696500-0</w:t>
            </w:r>
            <w:r w:rsidRPr="00A4286C">
              <w:rPr>
                <w:rFonts w:ascii="Palatino Linotype" w:eastAsia="Arial" w:hAnsi="Palatino Linotype" w:cs="Arial"/>
                <w:w w:val="95"/>
                <w:sz w:val="20"/>
                <w:szCs w:val="20"/>
              </w:rPr>
              <w:t xml:space="preserve"> </w:t>
            </w:r>
          </w:p>
        </w:tc>
      </w:tr>
      <w:tr w:rsidR="00FC78DF" w:rsidTr="00274DAD">
        <w:tc>
          <w:tcPr>
            <w:tcW w:w="2714" w:type="dxa"/>
            <w:shd w:val="clear" w:color="auto" w:fill="D9D9D9" w:themeFill="background1" w:themeFillShade="D9"/>
          </w:tcPr>
          <w:p w:rsidR="00FC78DF" w:rsidRPr="00C31C56"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209" w:type="dxa"/>
          </w:tcPr>
          <w:p w:rsidR="00104196" w:rsidRPr="00A4286C" w:rsidRDefault="00104196" w:rsidP="00104196">
            <w:pPr>
              <w:pStyle w:val="TableParagraph"/>
              <w:spacing w:line="246" w:lineRule="exact"/>
              <w:ind w:left="155"/>
              <w:jc w:val="both"/>
              <w:rPr>
                <w:rFonts w:ascii="Palatino Linotype" w:eastAsia="Arial" w:hAnsi="Palatino Linotype" w:cs="Arial"/>
                <w:w w:val="95"/>
                <w:sz w:val="20"/>
                <w:szCs w:val="20"/>
                <w:lang w:val="el-GR"/>
              </w:rPr>
            </w:pPr>
            <w:r w:rsidRPr="00A4286C">
              <w:rPr>
                <w:rFonts w:ascii="Palatino Linotype" w:eastAsia="Arial" w:hAnsi="Palatino Linotype" w:cs="Arial"/>
                <w:w w:val="95"/>
                <w:sz w:val="20"/>
                <w:szCs w:val="20"/>
                <w:lang w:val="el-GR"/>
              </w:rPr>
              <w:t>Στην τιμή συμπεριλαμβάνονται οι παρακάτω κρατήσεις, ο παρακρατούμενος φόρος και κάθε άλλη επιβάρυνση:</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α) Κράτηση 0,0</w:t>
            </w:r>
            <w:r w:rsidR="00957071">
              <w:rPr>
                <w:rFonts w:ascii="Palatino Linotype" w:eastAsia="Arial" w:hAnsi="Palatino Linotype" w:cs="Arial"/>
                <w:w w:val="95"/>
                <w:sz w:val="20"/>
                <w:szCs w:val="20"/>
                <w:lang w:eastAsia="en-US"/>
              </w:rPr>
              <w:t>7</w:t>
            </w:r>
            <w:r w:rsidRPr="00A4286C">
              <w:rPr>
                <w:rFonts w:ascii="Palatino Linotype" w:eastAsia="Arial" w:hAnsi="Palatino Linotype" w:cs="Arial"/>
                <w:w w:val="95"/>
                <w:sz w:val="20"/>
                <w:szCs w:val="20"/>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FC78DF" w:rsidRPr="00A4286C" w:rsidRDefault="00104196" w:rsidP="00104196">
            <w:pPr>
              <w:pStyle w:val="TableParagraph"/>
              <w:spacing w:line="246" w:lineRule="exact"/>
              <w:ind w:left="102"/>
              <w:rPr>
                <w:rFonts w:ascii="Palatino Linotype" w:eastAsia="Arial" w:hAnsi="Palatino Linotype" w:cs="Arial"/>
                <w:w w:val="95"/>
                <w:sz w:val="20"/>
                <w:szCs w:val="20"/>
                <w:lang w:val="el-GR"/>
              </w:rPr>
            </w:pPr>
            <w:r w:rsidRPr="00A4286C">
              <w:rPr>
                <w:rFonts w:ascii="Palatino Linotype" w:eastAsia="Arial" w:hAnsi="Palatino Linotype" w:cs="Arial"/>
                <w:w w:val="95"/>
                <w:sz w:val="20"/>
                <w:szCs w:val="20"/>
                <w:lang w:val="el-GR"/>
              </w:rPr>
              <w:t>Με κάθε πληρωμή θα γίνεται η προβλεπόμενη από την κείμενη νομοθεσία παρακράτηση φόρου εισοδήματος επί του καθαρού ποσού.</w:t>
            </w:r>
          </w:p>
        </w:tc>
      </w:tr>
      <w:tr w:rsidR="00FC78DF"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7209" w:type="dxa"/>
          </w:tcPr>
          <w:p w:rsidR="00FC78DF" w:rsidRPr="00A4286C" w:rsidRDefault="00FC78DF" w:rsidP="00AF0C71">
            <w:pPr>
              <w:suppressAutoHyphens w:val="0"/>
              <w:spacing w:after="200" w:line="276" w:lineRule="auto"/>
              <w:ind w:left="275" w:right="175"/>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Ευρώ (€)</w:t>
            </w:r>
          </w:p>
        </w:tc>
      </w:tr>
      <w:tr w:rsidR="00FC78DF" w:rsidRPr="000904D6" w:rsidTr="00274DAD">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7209" w:type="dxa"/>
          </w:tcPr>
          <w:p w:rsidR="00957071" w:rsidRPr="00AF255D" w:rsidRDefault="00957071" w:rsidP="00957071">
            <w:pPr>
              <w:pStyle w:val="a5"/>
              <w:widowControl w:val="0"/>
              <w:numPr>
                <w:ilvl w:val="0"/>
                <w:numId w:val="25"/>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A266B6">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957071" w:rsidRPr="00AF255D" w:rsidRDefault="00957071" w:rsidP="00957071">
            <w:pPr>
              <w:pStyle w:val="a5"/>
              <w:widowControl w:val="0"/>
              <w:numPr>
                <w:ilvl w:val="0"/>
                <w:numId w:val="25"/>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A266B6">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957071" w:rsidRPr="0006023A" w:rsidRDefault="00957071" w:rsidP="00957071">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lastRenderedPageBreak/>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Pr>
                <w:rFonts w:ascii="Palatino Linotype" w:eastAsia="Arial" w:hAnsi="Palatino Linotype" w:cs="Arial"/>
                <w:spacing w:val="-3"/>
                <w:w w:val="95"/>
                <w:sz w:val="19"/>
                <w:szCs w:val="19"/>
                <w:lang w:val="el-GR" w:eastAsia="ar-SA"/>
              </w:rPr>
              <w:t>ης διαδικασίας του διαγωνισμού.</w:t>
            </w:r>
          </w:p>
          <w:p w:rsidR="00957071" w:rsidRPr="0006023A" w:rsidRDefault="00957071" w:rsidP="00957071">
            <w:pPr>
              <w:pStyle w:val="a5"/>
              <w:widowControl w:val="0"/>
              <w:numPr>
                <w:ilvl w:val="0"/>
                <w:numId w:val="25"/>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A266B6">
              <w:rPr>
                <w:rFonts w:ascii="Palatino Linotype" w:eastAsia="Arial" w:hAnsi="Palatino Linotype" w:cs="Arial"/>
                <w:spacing w:val="-3"/>
                <w:w w:val="95"/>
                <w:sz w:val="19"/>
                <w:szCs w:val="19"/>
                <w:lang w:eastAsia="ar-SA"/>
              </w:rPr>
              <w:t>αποσφραγίζει τις</w:t>
            </w:r>
            <w:r>
              <w:rPr>
                <w:rFonts w:ascii="Palatino Linotype" w:eastAsia="Arial" w:hAnsi="Palatino Linotype" w:cs="Arial"/>
                <w:spacing w:val="-3"/>
                <w:w w:val="95"/>
                <w:sz w:val="19"/>
                <w:szCs w:val="19"/>
                <w:lang w:eastAsia="ar-SA"/>
              </w:rPr>
              <w:t xml:space="preserve"> οικονομικές προσφορές όλων των συμμετεχόντων που που οι προσφορές τους κρίθηκαν αποδεκτές κατά τα προηγούμενο στάδιο, ακολουθεί σχετική ανακοίνωση τιμών </w:t>
            </w:r>
            <w:r w:rsidRPr="0006023A">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957071" w:rsidRPr="00CB60E7" w:rsidRDefault="00957071" w:rsidP="00957071">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957071" w:rsidRPr="0006023A" w:rsidRDefault="00957071" w:rsidP="00957071">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957071" w:rsidRPr="0006023A" w:rsidRDefault="00957071" w:rsidP="00957071">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Pr>
                <w:rFonts w:eastAsia="Arial" w:cs="Arial"/>
                <w:color w:val="auto"/>
                <w:spacing w:val="-3"/>
                <w:w w:val="95"/>
                <w:sz w:val="19"/>
                <w:szCs w:val="19"/>
                <w:lang w:eastAsia="ar-SA"/>
              </w:rPr>
              <w:t>.</w:t>
            </w:r>
          </w:p>
          <w:p w:rsidR="00957071" w:rsidRPr="0006023A" w:rsidRDefault="00957071" w:rsidP="00957071">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Pr>
                <w:rFonts w:eastAsia="Arial" w:cs="Arial"/>
                <w:spacing w:val="-3"/>
                <w:w w:val="95"/>
                <w:sz w:val="19"/>
                <w:szCs w:val="19"/>
                <w:lang w:eastAsia="ar-SA"/>
              </w:rPr>
              <w:t>.</w:t>
            </w:r>
          </w:p>
          <w:p w:rsidR="00957071" w:rsidRPr="0006023A" w:rsidRDefault="00957071" w:rsidP="00957071">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w:t>
            </w:r>
            <w:r w:rsidRPr="00A266B6">
              <w:rPr>
                <w:rFonts w:eastAsia="Arial" w:cs="Arial"/>
                <w:spacing w:val="-3"/>
                <w:w w:val="95"/>
                <w:sz w:val="19"/>
                <w:szCs w:val="19"/>
                <w:lang w:eastAsia="ar-SA"/>
              </w:rPr>
              <w:t xml:space="preserve">αποστέλλει σχετική έγγραφη ειδοποίηση στον προσφέροντα, στον οποίο πρόκειται να γίνει η κατακύρωση </w:t>
            </w:r>
            <w:r w:rsidRPr="00A266B6">
              <w:rPr>
                <w:rFonts w:eastAsia="Arial" w:cs="Arial"/>
                <w:b/>
                <w:spacing w:val="-3"/>
                <w:w w:val="95"/>
                <w:sz w:val="19"/>
                <w:szCs w:val="19"/>
                <w:lang w:eastAsia="ar-SA"/>
              </w:rPr>
              <w:t>(«προσωρινό ανάδοχο»</w:t>
            </w:r>
            <w:r w:rsidRPr="00A266B6">
              <w:rPr>
                <w:rFonts w:eastAsia="Arial" w:cs="Arial"/>
                <w:spacing w:val="-3"/>
                <w:w w:val="95"/>
                <w:sz w:val="19"/>
                <w:szCs w:val="19"/>
                <w:lang w:eastAsia="ar-SA"/>
              </w:rPr>
              <w:t>), και τον καλεί να υποβάλει εντός προθεσμίας</w:t>
            </w:r>
            <w:r w:rsidRPr="00A266B6">
              <w:rPr>
                <w:rFonts w:eastAsia="Arial" w:cs="Arial"/>
                <w:b/>
                <w:spacing w:val="-3"/>
                <w:w w:val="95"/>
                <w:sz w:val="19"/>
                <w:szCs w:val="19"/>
                <w:lang w:eastAsia="ar-SA"/>
              </w:rPr>
              <w:t>, δέκα (10) ημερών</w:t>
            </w:r>
            <w:r w:rsidRPr="00A266B6">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74)και του άρθρου 80 παρ. 13 του ν. 4412/2016,  όλων των δικαιολογητικών  που περιγράφονται στην διακήρυξη, ως </w:t>
            </w:r>
            <w:r w:rsidRPr="00A266B6">
              <w:rPr>
                <w:rFonts w:eastAsia="Arial" w:cs="Arial"/>
                <w:b/>
                <w:spacing w:val="-3"/>
                <w:w w:val="95"/>
                <w:sz w:val="19"/>
                <w:szCs w:val="19"/>
                <w:lang w:eastAsia="ar-SA"/>
              </w:rPr>
              <w:t>αποδεικτικά στοιχεία</w:t>
            </w:r>
            <w:r w:rsidRPr="00A266B6">
              <w:rPr>
                <w:rFonts w:eastAsia="Arial" w:cs="Arial"/>
                <w:spacing w:val="-3"/>
                <w:w w:val="95"/>
                <w:sz w:val="19"/>
                <w:szCs w:val="19"/>
                <w:lang w:eastAsia="ar-SA"/>
              </w:rPr>
              <w:t xml:space="preserve"> για τη μη συνδρομή των λόγων αποκλεισμού  του αρθ. 73, 74 και την παρ. 2 του αρθ. 75 του ν. 4412/2016.</w:t>
            </w:r>
          </w:p>
          <w:p w:rsidR="00FC78DF" w:rsidRPr="00A4286C" w:rsidRDefault="00FC78DF" w:rsidP="00104196">
            <w:pPr>
              <w:pStyle w:val="a5"/>
              <w:widowControl w:val="0"/>
              <w:tabs>
                <w:tab w:val="left" w:pos="462"/>
              </w:tabs>
              <w:spacing w:before="3" w:after="0" w:line="220" w:lineRule="auto"/>
              <w:ind w:left="1182" w:right="99"/>
              <w:contextualSpacing w:val="0"/>
              <w:jc w:val="both"/>
              <w:rPr>
                <w:rFonts w:ascii="Palatino Linotype" w:eastAsia="Arial" w:hAnsi="Palatino Linotype" w:cs="Arial"/>
                <w:w w:val="95"/>
                <w:sz w:val="20"/>
                <w:szCs w:val="20"/>
              </w:rPr>
            </w:pPr>
          </w:p>
        </w:tc>
      </w:tr>
      <w:tr w:rsidR="00104196" w:rsidRPr="000904D6" w:rsidTr="00274DAD">
        <w:tc>
          <w:tcPr>
            <w:tcW w:w="2714" w:type="dxa"/>
            <w:shd w:val="clear" w:color="auto" w:fill="D9D9D9" w:themeFill="background1" w:themeFillShade="D9"/>
          </w:tcPr>
          <w:p w:rsidR="00104196" w:rsidRDefault="00104196"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104196">
              <w:rPr>
                <w:rFonts w:ascii="Palatino Linotype" w:eastAsia="Arial" w:hAnsi="Palatino Linotype" w:cs="Arial"/>
                <w:spacing w:val="-3"/>
                <w:w w:val="95"/>
                <w:sz w:val="20"/>
                <w:szCs w:val="20"/>
                <w:lang w:eastAsia="en-US"/>
              </w:rPr>
              <w:lastRenderedPageBreak/>
              <w:t>Αποδεικτικά Στοιχεία</w:t>
            </w:r>
          </w:p>
        </w:tc>
        <w:tc>
          <w:tcPr>
            <w:tcW w:w="7209" w:type="dxa"/>
          </w:tcPr>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Για την απόδειξη της μη συνδρομής των λόγων αποκλεισμού του αρθ. 73, 74 και 75 παρ. 2 του ν. 4412/2016 ο προσφέροντας στον οποίο πρόκειται να γίνει η κατακύρωση,  προσκομίζει αντίστοιχα τα παρακάτω δικαιολογητικά:</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α) για την παράγραφο 1 του αρθ. 73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β) για τις παραγράφους 2 και 4 περίπτωση β΄ του αρθ. 73 πιστοποιητικό που εκδίδεται από την αρμόδια αρχή του οικείου κράτους - μέλους 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β΄ της παραγράφου 4 του αρθ.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Οι αρμόδιες δημόσιες αρχές παρέχουν, όπου κρίνεται αναγκαίο, επίσημη </w:t>
            </w:r>
            <w:r w:rsidRPr="00A4286C">
              <w:rPr>
                <w:rFonts w:ascii="Palatino Linotype" w:eastAsia="Arial" w:hAnsi="Palatino Linotype" w:cs="Arial"/>
                <w:w w:val="95"/>
                <w:sz w:val="20"/>
                <w:szCs w:val="20"/>
                <w:lang w:eastAsia="en-US"/>
              </w:rPr>
              <w:lastRenderedPageBreak/>
              <w:t>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β΄ της παραγράφου 4του αρθ. 73.</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Για τις λοιπές περιπτώσεις της παραγράφου 4 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 για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δ) Για την απόδειξη της απαίτησης του άρθρου 75 παρ. 2 του  ν. 4412/2016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104196" w:rsidRPr="00A4286C" w:rsidRDefault="00104196" w:rsidP="00104196">
            <w:pPr>
              <w:ind w:left="155" w:right="16"/>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 για την παράγραφο περίπτωση γ της παραγράφου 2 του αρθ. 73του ν.4412/2016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104196" w:rsidRPr="00A4286C" w:rsidRDefault="00104196" w:rsidP="00104196">
            <w:pPr>
              <w:ind w:left="155"/>
              <w:jc w:val="both"/>
              <w:rPr>
                <w:rFonts w:ascii="Palatino Linotype" w:eastAsia="Arial" w:hAnsi="Palatino Linotype" w:cs="Arial"/>
                <w:w w:val="95"/>
                <w:sz w:val="20"/>
                <w:szCs w:val="20"/>
                <w:lang w:eastAsia="en-US"/>
              </w:rPr>
            </w:pP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104196" w:rsidRPr="00A4286C" w:rsidRDefault="00104196" w:rsidP="00104196">
            <w:pPr>
              <w:ind w:left="155"/>
              <w:jc w:val="both"/>
              <w:rPr>
                <w:rFonts w:ascii="Palatino Linotype" w:eastAsia="Arial" w:hAnsi="Palatino Linotype" w:cs="Arial"/>
                <w:w w:val="95"/>
                <w:sz w:val="20"/>
                <w:szCs w:val="20"/>
                <w:lang w:eastAsia="en-US"/>
              </w:rPr>
            </w:pPr>
          </w:p>
          <w:p w:rsidR="00957071" w:rsidRPr="00A266B6" w:rsidRDefault="00957071" w:rsidP="00957071">
            <w:pPr>
              <w:jc w:val="both"/>
              <w:rPr>
                <w:rFonts w:ascii="Palatino Linotype" w:eastAsia="Arial" w:hAnsi="Palatino Linotype" w:cs="Arial"/>
                <w:w w:val="95"/>
                <w:sz w:val="20"/>
                <w:szCs w:val="20"/>
                <w:lang w:eastAsia="en-US"/>
              </w:rPr>
            </w:pPr>
            <w:r w:rsidRPr="00A266B6">
              <w:rPr>
                <w:rFonts w:ascii="Palatino Linotype" w:eastAsia="Arial" w:hAnsi="Palatino Linotype" w:cs="Arial"/>
                <w:w w:val="95"/>
                <w:sz w:val="20"/>
                <w:szCs w:val="20"/>
                <w:lang w:eastAsia="en-US"/>
              </w:rPr>
              <w:t xml:space="preserve">Τα αποδεικτικά µέσα γίνονται αποδεκτά κατά τον ακόλουθο τρόπο: α) τα δικαιολογητικά που αφορούν την παράγραφο 1 του άρθρου 73, την περίπτωση </w:t>
            </w:r>
            <w:r w:rsidRPr="00A266B6">
              <w:rPr>
                <w:rFonts w:ascii="Palatino Linotype" w:eastAsia="Arial" w:hAnsi="Palatino Linotype" w:cs="Arial"/>
                <w:w w:val="95"/>
                <w:sz w:val="20"/>
                <w:szCs w:val="20"/>
                <w:lang w:eastAsia="en-US"/>
              </w:rPr>
              <w:lastRenderedPageBreak/>
              <w:t>γ΄ της παραγράφου 2 του άρθρου 73 και την περίπτωση β΄ της παραγράφου 4 του άρθρου 73 εφόσον έχουν εκδοθεί έως τρεις (3) µήνες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οριζόµενα στην προηγούµενη περίπτωση, γ) τα δικαιολογητικά που αφορούν την παράγραφο 2 του άρθρου 75, τα αποδεικτικά ισχύουσας εκπροσώπησης σε περίπτωση νοµικών προσώπων, και τα πιστοποιητικά αρµόδιας αρχής σχετικά µε την ονοµαστικοποίηση των µετοχών σε περίπτωση ανωνύµων εταιρειών, εφόσον έχουν εκδοθεί έως τριάντα (30) εργάσιµες ηµέρες πριν από την υποβολή τους, δ) οι ένορκες βεβαιώσεις, εφόσον έχουν συνταχθεί έως τρεις (3) µήνες πριν από την υποβολή τους και ε) οι υπεύθυνες δηλώσεις, εφόσον έχουν συνταχθεί µετά την κοινοποίηση της πρόσκλησης για την υποβολή των δικαιολογητικών</w:t>
            </w:r>
          </w:p>
          <w:p w:rsidR="00957071" w:rsidRPr="00A266B6" w:rsidRDefault="00957071" w:rsidP="00957071">
            <w:pPr>
              <w:jc w:val="both"/>
              <w:rPr>
                <w:rFonts w:ascii="Palatino Linotype" w:eastAsia="Arial" w:hAnsi="Palatino Linotype" w:cs="Arial"/>
                <w:w w:val="95"/>
                <w:sz w:val="20"/>
                <w:szCs w:val="20"/>
                <w:lang w:eastAsia="en-US"/>
              </w:rPr>
            </w:pPr>
            <w:r w:rsidRPr="00A266B6">
              <w:rPr>
                <w:rFonts w:ascii="Palatino Linotype" w:eastAsia="Arial" w:hAnsi="Palatino Linotype" w:cs="Arial"/>
                <w:w w:val="95"/>
                <w:sz w:val="20"/>
                <w:szCs w:val="20"/>
                <w:lang w:eastAsia="en-US"/>
              </w:rPr>
              <w:t>Τα έγγραφα του παρόντος υποβάλλονται, σύµφωνα µε τις διατάξεις του ν. 4250/2014 (Α΄ 94). Ειδικά τα αποδεικτικά τα οποία αποτελούν ιδιωτικά έγγραφα, µπορεί να γίνονται αποδεκτά και σε απλή φωτοτυπία, εφόσον συνυποβάλλεται υπεύθυνη δήλωση στην οποία βεβαιώνεται η ακρίβειά τους.</w:t>
            </w:r>
          </w:p>
          <w:p w:rsidR="00957071" w:rsidRPr="00A266B6" w:rsidRDefault="00957071" w:rsidP="00957071">
            <w:pPr>
              <w:jc w:val="both"/>
              <w:rPr>
                <w:rFonts w:ascii="Palatino Linotype" w:eastAsia="Arial" w:hAnsi="Palatino Linotype" w:cs="Arial"/>
                <w:w w:val="95"/>
                <w:sz w:val="20"/>
                <w:szCs w:val="20"/>
                <w:lang w:eastAsia="en-US"/>
              </w:rPr>
            </w:pPr>
            <w:r w:rsidRPr="00A266B6">
              <w:rPr>
                <w:rFonts w:ascii="Palatino Linotype" w:eastAsia="Arial" w:hAnsi="Palatino Linotype" w:cs="Arial"/>
                <w:w w:val="95"/>
                <w:sz w:val="20"/>
                <w:szCs w:val="20"/>
                <w:lang w:eastAsia="en-US"/>
              </w:rPr>
              <w:t>Τα έγγραφα του παρόντος υποβάλλονται, σύµφωνα µε τις διατάξεις του ν. 4250/2014 (Α΄ 94). Ειδικά τα αποδεικτικά τα οποία αποτελούν ιδιωτικά έγγραφα, µπορεί να γίνονται αποδεκτά και σε απλή φωτοτυπία, εφόσον συνυποβάλλεται υπεύθυνη δήλωση στην οποία βεβαιώνεται η ακρίβειά τους</w:t>
            </w:r>
          </w:p>
          <w:p w:rsidR="00957071" w:rsidRPr="00A266B6" w:rsidRDefault="00957071" w:rsidP="00957071">
            <w:pPr>
              <w:jc w:val="both"/>
              <w:rPr>
                <w:rFonts w:ascii="Palatino Linotype" w:eastAsia="Arial" w:hAnsi="Palatino Linotype" w:cs="Arial"/>
                <w:w w:val="95"/>
                <w:sz w:val="20"/>
                <w:szCs w:val="20"/>
                <w:lang w:eastAsia="en-US"/>
              </w:rPr>
            </w:pPr>
          </w:p>
          <w:p w:rsidR="00957071" w:rsidRPr="00A266B6" w:rsidRDefault="00957071" w:rsidP="00957071">
            <w:pPr>
              <w:jc w:val="both"/>
              <w:rPr>
                <w:rFonts w:ascii="Palatino Linotype" w:eastAsia="Arial" w:hAnsi="Palatino Linotype" w:cs="Arial"/>
                <w:spacing w:val="-3"/>
                <w:w w:val="95"/>
                <w:sz w:val="19"/>
                <w:szCs w:val="19"/>
              </w:rPr>
            </w:pPr>
          </w:p>
          <w:p w:rsidR="00957071" w:rsidRPr="00A266B6" w:rsidRDefault="00957071" w:rsidP="00957071">
            <w:pPr>
              <w:jc w:val="both"/>
              <w:rPr>
                <w:rFonts w:ascii="Palatino Linotype" w:eastAsia="Arial" w:hAnsi="Palatino Linotype" w:cs="Arial"/>
                <w:w w:val="95"/>
                <w:sz w:val="20"/>
                <w:szCs w:val="20"/>
                <w:lang w:eastAsia="en-US"/>
              </w:rPr>
            </w:pPr>
            <w:r w:rsidRPr="00A266B6">
              <w:rPr>
                <w:rFonts w:ascii="Palatino Linotype" w:eastAsia="Arial" w:hAnsi="Palatino Linotype" w:cs="Arial"/>
                <w:w w:val="95"/>
                <w:sz w:val="20"/>
                <w:szCs w:val="20"/>
                <w:lang w:eastAsia="en-US"/>
              </w:rPr>
              <w:t>Μετά την παραλαβή των ως άνω δικαιολογητικών γίνεται η αποσφράγιση του σχετικού φακέλου και ο έλεγχος των ως άνω δικαιολογητικών. Αν δεν προσκομισθούν τα παραπάνω δικαιολογητικά ή υπάρχουν ελλείψεις σε αυτά που υπoβλήθηκαν και ο προσωρινός ανάδοχος υποβάλει εντός της προθεσμίας της παραγράφου 1 αίτηµα προς το αρμόδιο όργανο αξιολόγησης για την παράταση της προθεσµίας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προθεσµία υποβολής των δικαιολογητικών για όσο χρόνο απαιτηθεί για την χορήγηση των δικαιολογητικών από τις αρµόδιες αρχές.</w:t>
            </w:r>
          </w:p>
          <w:p w:rsidR="00957071" w:rsidRPr="00A266B6" w:rsidRDefault="00957071" w:rsidP="00957071">
            <w:pPr>
              <w:jc w:val="both"/>
              <w:rPr>
                <w:rFonts w:ascii="Palatino Linotype" w:eastAsia="Arial" w:hAnsi="Palatino Linotype" w:cs="Arial"/>
                <w:w w:val="95"/>
                <w:sz w:val="20"/>
                <w:szCs w:val="20"/>
                <w:lang w:eastAsia="en-US"/>
              </w:rPr>
            </w:pPr>
            <w:r w:rsidRPr="00A266B6">
              <w:rPr>
                <w:rFonts w:ascii="Palatino Linotype" w:eastAsia="Arial" w:hAnsi="Palatino Linotype" w:cs="Arial"/>
                <w:w w:val="95"/>
                <w:sz w:val="20"/>
                <w:szCs w:val="20"/>
                <w:lang w:eastAsia="en-US"/>
              </w:rPr>
              <w:t>Όσοι από τους προσφέροντες δεν έχουν αποκλειστεί οριστικά λαμβάνουν γνώση των παραπάνω δικαιολογητικών που κατατέθηκαν.</w:t>
            </w:r>
          </w:p>
          <w:p w:rsidR="00104196" w:rsidRPr="00A4286C" w:rsidRDefault="00104196" w:rsidP="00104196">
            <w:pPr>
              <w:ind w:left="155"/>
              <w:jc w:val="both"/>
              <w:rPr>
                <w:rFonts w:ascii="Palatino Linotype" w:eastAsia="Arial" w:hAnsi="Palatino Linotype" w:cs="Arial"/>
                <w:w w:val="95"/>
                <w:sz w:val="20"/>
                <w:szCs w:val="20"/>
                <w:lang w:eastAsia="en-US"/>
              </w:rPr>
            </w:pP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i)  κατά τον έλεγχο των παραπάνω δικαιολογητικών διαπιστωθεί ότι τα στοιχεία που δηλώθηκαν με το Τ.Ε.Υ.Δ., είναι ψευδή ή ανακριβή, ή </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ii)  δεν υποβληθούν στο προκαθορισμένο χρονικό διάστημα τα απαιτούμενα πρωτότυπα ή αντίγραφα των παραπάνω δικαιολογητικών ή </w:t>
            </w:r>
          </w:p>
          <w:p w:rsidR="00104196" w:rsidRPr="00A4286C" w:rsidRDefault="00104196" w:rsidP="0025761E">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iii) από τα δικαιολογητικά που προσκομίσθηκαν νομίμως και εμπροθέσμως, δεν αποδεικνύονται οι όροι και οι προϋποθέσεις συμμετοχής </w:t>
            </w:r>
          </w:p>
          <w:p w:rsidR="00957071" w:rsidRPr="00A266B6"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w:t>
            </w:r>
            <w:r w:rsidRPr="00A266B6">
              <w:rPr>
                <w:rFonts w:ascii="Palatino Linotype" w:eastAsia="Arial" w:hAnsi="Palatino Linotype" w:cs="Arial"/>
                <w:w w:val="95"/>
                <w:sz w:val="20"/>
                <w:szCs w:val="20"/>
                <w:lang w:eastAsia="en-US"/>
              </w:rPr>
              <w:t xml:space="preserve">διακήρυξη, η διαδικασία ματαιώνεται. </w:t>
            </w:r>
          </w:p>
          <w:p w:rsidR="00104196" w:rsidRPr="00A4286C" w:rsidRDefault="00957071" w:rsidP="00104196">
            <w:pPr>
              <w:ind w:left="155"/>
              <w:jc w:val="both"/>
              <w:rPr>
                <w:rFonts w:ascii="Palatino Linotype" w:eastAsia="Arial" w:hAnsi="Palatino Linotype" w:cs="Arial"/>
                <w:w w:val="95"/>
                <w:sz w:val="20"/>
                <w:szCs w:val="20"/>
                <w:lang w:eastAsia="en-US"/>
              </w:rPr>
            </w:pPr>
            <w:r w:rsidRPr="00A266B6">
              <w:rPr>
                <w:rFonts w:ascii="Palatino Linotype" w:eastAsia="Arial" w:hAnsi="Palatino Linotype" w:cs="Arial"/>
                <w:spacing w:val="-3"/>
                <w:w w:val="95"/>
                <w:sz w:val="19"/>
                <w:szCs w:val="19"/>
              </w:rPr>
              <w:t xml:space="preserve">Η διαδικασία ελέγχου των παραπάνω δικαιολογητικών ολοκληρώνεται με τη </w:t>
            </w:r>
            <w:r w:rsidRPr="00A266B6">
              <w:rPr>
                <w:rFonts w:ascii="Palatino Linotype" w:eastAsia="Arial" w:hAnsi="Palatino Linotype" w:cs="Arial"/>
                <w:spacing w:val="-3"/>
                <w:w w:val="95"/>
                <w:sz w:val="19"/>
                <w:szCs w:val="19"/>
              </w:rPr>
              <w:lastRenderedPageBreak/>
              <w:t>σύνταξη πρακτικού από την Επιτροπή του Διαγωνισμού</w:t>
            </w:r>
            <w:bookmarkStart w:id="11" w:name="_Hlk4662259"/>
            <w:r w:rsidRPr="00A266B6">
              <w:rPr>
                <w:rFonts w:ascii="Palatino Linotype" w:eastAsia="Arial" w:hAnsi="Palatino Linotype" w:cs="Arial"/>
                <w:spacing w:val="-3"/>
                <w:w w:val="95"/>
                <w:sz w:val="19"/>
                <w:szCs w:val="19"/>
              </w:rPr>
              <w:t xml:space="preserve"> στο οποίο αναγράφεται η τυχόν συμπλήρωση των δικαιολογητικών</w:t>
            </w:r>
            <w:bookmarkEnd w:id="11"/>
            <w:r w:rsidRPr="00A266B6">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w:t>
            </w:r>
            <w:r w:rsidRPr="0006023A">
              <w:rPr>
                <w:rFonts w:ascii="Palatino Linotype" w:eastAsia="Arial" w:hAnsi="Palatino Linotype" w:cs="Arial"/>
                <w:spacing w:val="-3"/>
                <w:w w:val="95"/>
                <w:sz w:val="19"/>
                <w:szCs w:val="19"/>
              </w:rPr>
              <w:t xml:space="preserve">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104196" w:rsidRPr="00A4286C" w:rsidRDefault="00104196" w:rsidP="00104196">
            <w:pPr>
              <w:pStyle w:val="Default"/>
              <w:ind w:left="155"/>
              <w:jc w:val="both"/>
              <w:rPr>
                <w:rFonts w:eastAsia="Arial" w:cs="Arial"/>
                <w:color w:val="auto"/>
                <w:w w:val="95"/>
                <w:sz w:val="20"/>
                <w:szCs w:val="20"/>
                <w:lang w:eastAsia="en-US"/>
              </w:rPr>
            </w:pPr>
          </w:p>
          <w:p w:rsidR="00104196" w:rsidRPr="00A4286C" w:rsidRDefault="00104196" w:rsidP="00104196">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104196" w:rsidRPr="00A4286C" w:rsidRDefault="00104196" w:rsidP="00104196">
            <w:pPr>
              <w:pStyle w:val="Default"/>
              <w:jc w:val="both"/>
              <w:rPr>
                <w:rFonts w:eastAsia="Arial" w:cs="Arial"/>
                <w:color w:val="auto"/>
                <w:w w:val="95"/>
                <w:sz w:val="20"/>
                <w:szCs w:val="20"/>
                <w:lang w:eastAsia="en-US"/>
              </w:rPr>
            </w:pPr>
          </w:p>
          <w:p w:rsidR="00104196" w:rsidRPr="00A4286C" w:rsidRDefault="00104196"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Η υποβολή μόνο μιας προσφοράς δεν αποτελεί κώλυμα για τη συνέχιση της διαδικασίας και την ανάθεση της σύμβασης.</w:t>
            </w:r>
          </w:p>
        </w:tc>
      </w:tr>
      <w:tr w:rsidR="00FC78DF" w:rsidRPr="000904D6" w:rsidTr="00274DAD">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209" w:type="dxa"/>
          </w:tcPr>
          <w:p w:rsidR="00FC78DF" w:rsidRPr="00A4286C" w:rsidRDefault="006D6A4A" w:rsidP="006D6A4A">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w w:val="95"/>
                <w:sz w:val="20"/>
                <w:szCs w:val="20"/>
                <w:lang w:eastAsia="en-US"/>
              </w:rPr>
            </w:pPr>
            <w:r w:rsidRPr="006D6A4A">
              <w:rPr>
                <w:rFonts w:ascii="Palatino Linotype" w:eastAsia="Arial" w:hAnsi="Palatino Linotype" w:cs="Arial"/>
                <w:w w:val="95"/>
                <w:sz w:val="20"/>
                <w:szCs w:val="20"/>
                <w:lang w:eastAsia="en-US"/>
              </w:rPr>
              <w:t>Οι προσφορές που θα υποβληθούν θα πρέπει να είναι ανά είδος και δεν θα πρέπει να υπερβαίνουν τον προϋπολογισμό του είδους</w:t>
            </w:r>
          </w:p>
        </w:tc>
      </w:tr>
      <w:tr w:rsidR="00FC78DF" w:rsidRPr="000904D6"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209" w:type="dxa"/>
          </w:tcPr>
          <w:p w:rsidR="00FC78DF" w:rsidRPr="00A4286C" w:rsidRDefault="00FC78DF"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Η  πλέον συμφέρουσα από οικονομική άποψη προσφορά μόνο βάσει τιμής</w:t>
            </w:r>
          </w:p>
        </w:tc>
      </w:tr>
      <w:tr w:rsidR="00FC78DF" w:rsidRPr="000904D6" w:rsidTr="00274DAD">
        <w:tc>
          <w:tcPr>
            <w:tcW w:w="2714" w:type="dxa"/>
            <w:shd w:val="clear" w:color="auto" w:fill="D9D9D9" w:themeFill="background1" w:themeFillShade="D9"/>
          </w:tcPr>
          <w:p w:rsidR="00FC78DF" w:rsidRPr="004F4682" w:rsidRDefault="00FC78DF"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209" w:type="dxa"/>
          </w:tcPr>
          <w:p w:rsidR="00957071" w:rsidRPr="00A266B6" w:rsidRDefault="00957071" w:rsidP="00957071">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w:t>
            </w:r>
            <w:r w:rsidRPr="00A266B6">
              <w:rPr>
                <w:rFonts w:eastAsia="Arial" w:cs="Arial"/>
                <w:color w:val="auto"/>
                <w:spacing w:val="-3"/>
                <w:w w:val="95"/>
                <w:sz w:val="19"/>
                <w:szCs w:val="19"/>
                <w:lang w:eastAsia="en-US"/>
              </w:rPr>
              <w:t>που δεν έχει αποκλειστεί οριστικά</w:t>
            </w:r>
            <w:r w:rsidR="00A266B6" w:rsidRPr="00A266B6">
              <w:rPr>
                <w:rFonts w:eastAsia="Arial" w:cs="Arial"/>
                <w:color w:val="auto"/>
                <w:spacing w:val="-3"/>
                <w:w w:val="95"/>
                <w:sz w:val="19"/>
                <w:szCs w:val="19"/>
                <w:lang w:eastAsia="en-US"/>
              </w:rPr>
              <w:t xml:space="preserve"> </w:t>
            </w:r>
            <w:r w:rsidRPr="00A266B6">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957071" w:rsidRPr="00A266B6" w:rsidRDefault="00957071" w:rsidP="00957071">
            <w:pPr>
              <w:pStyle w:val="a3"/>
              <w:kinsoku w:val="0"/>
              <w:overflowPunct w:val="0"/>
              <w:spacing w:line="255" w:lineRule="auto"/>
              <w:ind w:right="101"/>
              <w:rPr>
                <w:rFonts w:ascii="Palatino Linotype" w:eastAsia="Arial" w:hAnsi="Palatino Linotype" w:cs="Arial"/>
                <w:spacing w:val="-3"/>
                <w:w w:val="95"/>
                <w:sz w:val="19"/>
                <w:szCs w:val="19"/>
                <w:lang w:eastAsia="en-US"/>
              </w:rPr>
            </w:pPr>
            <w:r w:rsidRPr="00A266B6">
              <w:rPr>
                <w:rFonts w:ascii="Palatino Linotype" w:eastAsia="Arial" w:hAnsi="Palatino Linotype" w:cs="Arial"/>
                <w:spacing w:val="-3"/>
                <w:w w:val="95"/>
                <w:sz w:val="19"/>
                <w:szCs w:val="19"/>
                <w:lang w:eastAsia="en-US"/>
              </w:rPr>
              <w:t xml:space="preserve">Εφόσον παρέλθει άπρακτη η προθεσμία άσκησης ενστάσεων κατά τα οριζόμενα στο αρ. 127 του ν. 4412/2016και σε περίπτωση άσκησης, η έκδοση απόφασης επί αυτής ή η πάροδος άπρακτης της προθεσµίας του πρώτου εδαφίου της παραγράφου 2 του άρ- θρου 127,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957071" w:rsidRPr="0006023A" w:rsidRDefault="00957071" w:rsidP="00957071">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957071" w:rsidRPr="0006023A" w:rsidRDefault="00957071" w:rsidP="00957071">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w:t>
            </w:r>
            <w:r w:rsidRPr="00A266B6">
              <w:rPr>
                <w:rFonts w:eastAsia="Arial" w:cs="Arial"/>
                <w:color w:val="auto"/>
                <w:spacing w:val="-3"/>
                <w:w w:val="95"/>
                <w:sz w:val="19"/>
                <w:szCs w:val="19"/>
                <w:lang w:eastAsia="en-US"/>
              </w:rPr>
              <w:t xml:space="preserve">και ακολουθείται η διαδικασία του άρθρου 103, για τον  προσφέροντα που υπέβαλε την  αμέσως επόμενη πλέον συμφέρουσα από οικονομική άποψη προσφορά. </w:t>
            </w:r>
            <w:r w:rsidRPr="0006023A">
              <w:rPr>
                <w:rFonts w:eastAsia="Arial" w:cs="Arial"/>
                <w:color w:val="auto"/>
                <w:spacing w:val="-3"/>
                <w:w w:val="95"/>
                <w:sz w:val="19"/>
                <w:szCs w:val="19"/>
                <w:lang w:eastAsia="en-US"/>
              </w:rPr>
              <w:t xml:space="preserve">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957071" w:rsidRPr="0006023A" w:rsidRDefault="00957071" w:rsidP="00957071">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957071" w:rsidRPr="0006023A" w:rsidRDefault="00957071" w:rsidP="00957071">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FC78DF" w:rsidRPr="00A4286C" w:rsidRDefault="00957071" w:rsidP="00957071">
            <w:pPr>
              <w:widowControl w:val="0"/>
              <w:tabs>
                <w:tab w:val="left" w:pos="462"/>
                <w:tab w:val="left" w:pos="2166"/>
                <w:tab w:val="left" w:pos="2523"/>
                <w:tab w:val="left" w:pos="3390"/>
                <w:tab w:val="left" w:pos="4388"/>
                <w:tab w:val="left" w:pos="5686"/>
                <w:tab w:val="left" w:pos="6044"/>
                <w:tab w:val="left" w:pos="7042"/>
              </w:tabs>
              <w:spacing w:line="246" w:lineRule="exact"/>
              <w:ind w:left="155" w:right="175"/>
              <w:jc w:val="both"/>
              <w:rPr>
                <w:rFonts w:ascii="Palatino Linotype" w:eastAsia="Arial" w:hAnsi="Palatino Linotype" w:cs="Arial"/>
                <w:w w:val="95"/>
                <w:sz w:val="20"/>
                <w:szCs w:val="20"/>
                <w:lang w:eastAsia="en-US"/>
              </w:rPr>
            </w:pPr>
            <w:r w:rsidRPr="0006023A">
              <w:rPr>
                <w:rFonts w:ascii="Palatino Linotype" w:eastAsia="Arial" w:hAnsi="Palatino Linotype" w:cs="Arial"/>
                <w:spacing w:val="-3"/>
                <w:w w:val="95"/>
                <w:sz w:val="19"/>
                <w:szCs w:val="19"/>
              </w:rPr>
              <w:t>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w:t>
            </w:r>
          </w:p>
        </w:tc>
      </w:tr>
      <w:tr w:rsidR="00FC78DF" w:rsidRPr="000904D6"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FC78DF" w:rsidRDefault="007A37FC"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παράδοσης των ειδών</w:t>
            </w:r>
          </w:p>
        </w:tc>
        <w:tc>
          <w:tcPr>
            <w:tcW w:w="7209" w:type="dxa"/>
          </w:tcPr>
          <w:p w:rsidR="00FC78DF" w:rsidRPr="00A4286C" w:rsidRDefault="007A37FC" w:rsidP="00E710ED">
            <w:pPr>
              <w:pStyle w:val="a5"/>
              <w:widowControl w:val="0"/>
              <w:tabs>
                <w:tab w:val="left" w:pos="2166"/>
                <w:tab w:val="left" w:pos="2523"/>
                <w:tab w:val="left" w:pos="3390"/>
                <w:tab w:val="left" w:pos="4388"/>
                <w:tab w:val="left" w:pos="5686"/>
                <w:tab w:val="left" w:pos="6044"/>
                <w:tab w:val="left" w:pos="7042"/>
              </w:tabs>
              <w:spacing w:after="0" w:line="246" w:lineRule="exact"/>
              <w:ind w:left="155" w:right="175"/>
              <w:contextualSpacing w:val="0"/>
              <w:jc w:val="both"/>
              <w:rPr>
                <w:rFonts w:ascii="Palatino Linotype" w:eastAsia="Arial" w:hAnsi="Palatino Linotype" w:cs="Arial"/>
                <w:w w:val="95"/>
                <w:sz w:val="20"/>
                <w:szCs w:val="20"/>
              </w:rPr>
            </w:pPr>
            <w:r w:rsidRPr="00A4286C">
              <w:rPr>
                <w:rFonts w:ascii="Palatino Linotype" w:eastAsia="Arial" w:hAnsi="Palatino Linotype" w:cs="Arial"/>
                <w:w w:val="95"/>
                <w:sz w:val="20"/>
                <w:szCs w:val="20"/>
              </w:rPr>
              <w:t xml:space="preserve">Τα είδη θα παραδοθούν στα κτήρια των τμημάτων </w:t>
            </w:r>
            <w:r w:rsidRPr="00E710ED">
              <w:rPr>
                <w:rFonts w:ascii="Palatino Linotype" w:eastAsia="Arial" w:hAnsi="Palatino Linotype" w:cs="Arial"/>
                <w:w w:val="95"/>
                <w:sz w:val="20"/>
                <w:szCs w:val="20"/>
              </w:rPr>
              <w:t>Βιολογίας, Ιατρικής</w:t>
            </w:r>
            <w:r w:rsidR="00E710ED" w:rsidRPr="00E710ED">
              <w:rPr>
                <w:rFonts w:ascii="Palatino Linotype" w:eastAsia="Arial" w:hAnsi="Palatino Linotype" w:cs="Arial"/>
                <w:w w:val="95"/>
                <w:sz w:val="20"/>
                <w:szCs w:val="20"/>
              </w:rPr>
              <w:t>,</w:t>
            </w:r>
            <w:r w:rsidRPr="00E710ED">
              <w:rPr>
                <w:rFonts w:ascii="Palatino Linotype" w:eastAsia="Arial" w:hAnsi="Palatino Linotype" w:cs="Arial"/>
                <w:w w:val="95"/>
                <w:sz w:val="20"/>
                <w:szCs w:val="20"/>
              </w:rPr>
              <w:t xml:space="preserve"> Χημείας και Επιστήμης και Τεχνολογίας Υλικών στις</w:t>
            </w:r>
            <w:r w:rsidRPr="00A4286C">
              <w:rPr>
                <w:rFonts w:ascii="Palatino Linotype" w:eastAsia="Arial" w:hAnsi="Palatino Linotype" w:cs="Arial"/>
                <w:w w:val="95"/>
                <w:sz w:val="20"/>
                <w:szCs w:val="20"/>
              </w:rPr>
              <w:t xml:space="preserve"> Βούτες Ηρακλείου και σε χώρους που θα υποδειχθούν από την Υπηρεσία του Π.Κ, με ευθύνη και έξοδα του αναδόχου εντός 30 ημερών από την υπογραφή της σύμβασης ή σε χρόνο που θα καθοριστεί από το συμφωνητικό που θα υπογραφεί μεταξύ των δύο πλευρών</w:t>
            </w:r>
          </w:p>
        </w:tc>
      </w:tr>
      <w:tr w:rsidR="00FC78DF" w:rsidRPr="000904D6"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209" w:type="dxa"/>
          </w:tcPr>
          <w:p w:rsidR="007A37FC" w:rsidRPr="00A4286C" w:rsidRDefault="007A37FC" w:rsidP="007A37FC">
            <w:pPr>
              <w:pStyle w:val="Default"/>
              <w:tabs>
                <w:tab w:val="left" w:pos="6271"/>
              </w:tabs>
              <w:ind w:left="317" w:right="17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w:t>
            </w:r>
            <w:r w:rsidR="00C9535F">
              <w:rPr>
                <w:rFonts w:eastAsia="Arial" w:cs="Arial"/>
                <w:color w:val="auto"/>
                <w:w w:val="95"/>
                <w:sz w:val="20"/>
                <w:szCs w:val="20"/>
                <w:lang w:eastAsia="en-US"/>
              </w:rPr>
              <w:t>υπηρεσία</w:t>
            </w:r>
            <w:r w:rsidRPr="00A4286C">
              <w:rPr>
                <w:rFonts w:eastAsia="Arial" w:cs="Arial"/>
                <w:color w:val="auto"/>
                <w:w w:val="95"/>
                <w:sz w:val="20"/>
                <w:szCs w:val="20"/>
                <w:lang w:eastAsia="en-US"/>
              </w:rPr>
              <w:t xml:space="preserve">. Η πληρωμή μπορεί να γίνει και τμηματικά. </w:t>
            </w:r>
          </w:p>
          <w:p w:rsidR="007A37FC" w:rsidRPr="00A4286C" w:rsidRDefault="007A37FC" w:rsidP="007A37FC">
            <w:pPr>
              <w:pStyle w:val="Default"/>
              <w:tabs>
                <w:tab w:val="left" w:pos="6271"/>
              </w:tabs>
              <w:ind w:left="317" w:right="17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FC78DF" w:rsidRPr="00A4286C" w:rsidRDefault="00FC78DF" w:rsidP="007A37FC">
            <w:pPr>
              <w:pStyle w:val="Default"/>
              <w:tabs>
                <w:tab w:val="left" w:pos="6271"/>
              </w:tabs>
              <w:ind w:left="297" w:right="175"/>
              <w:jc w:val="both"/>
              <w:rPr>
                <w:rFonts w:eastAsia="Arial" w:cs="Arial"/>
                <w:color w:val="auto"/>
                <w:w w:val="95"/>
                <w:sz w:val="20"/>
                <w:szCs w:val="20"/>
                <w:lang w:eastAsia="en-US"/>
              </w:rPr>
            </w:pPr>
            <w:r w:rsidRPr="00A4286C">
              <w:rPr>
                <w:rFonts w:eastAsia="Arial" w:cs="Arial"/>
                <w:color w:val="auto"/>
                <w:w w:val="95"/>
                <w:sz w:val="20"/>
                <w:szCs w:val="20"/>
                <w:lang w:eastAsia="en-US"/>
              </w:rPr>
              <w:t>Τα έξοδα αλληλογραφίας, προμήθεια Τράπεζας κ.λ.π. βαρύνουν τον ανάδοχο και δεν λαμβάνονται υπόψη κατά τον υπολογισμό της αξίας.</w:t>
            </w:r>
          </w:p>
          <w:p w:rsidR="00FC78DF" w:rsidRPr="00A4286C" w:rsidRDefault="00FC78DF" w:rsidP="00133D58">
            <w:pPr>
              <w:pStyle w:val="Default"/>
              <w:tabs>
                <w:tab w:val="left" w:pos="6271"/>
              </w:tabs>
              <w:ind w:left="317" w:right="175"/>
              <w:jc w:val="both"/>
              <w:rPr>
                <w:rFonts w:eastAsia="Arial" w:cs="Arial"/>
                <w:color w:val="auto"/>
                <w:w w:val="95"/>
                <w:sz w:val="20"/>
                <w:szCs w:val="20"/>
                <w:lang w:eastAsia="en-US"/>
              </w:rPr>
            </w:pPr>
          </w:p>
        </w:tc>
      </w:tr>
      <w:tr w:rsidR="00FC78DF" w:rsidRPr="000904D6" w:rsidTr="00274DAD">
        <w:trPr>
          <w:trHeight w:val="1788"/>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209" w:type="dxa"/>
          </w:tcPr>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α) Κράτηση 0,0</w:t>
            </w:r>
            <w:r w:rsidR="00957071">
              <w:rPr>
                <w:rFonts w:ascii="Palatino Linotype" w:eastAsia="Arial" w:hAnsi="Palatino Linotype" w:cs="Arial"/>
                <w:w w:val="95"/>
                <w:sz w:val="20"/>
                <w:szCs w:val="20"/>
                <w:lang w:eastAsia="en-US"/>
              </w:rPr>
              <w:t>7</w:t>
            </w:r>
            <w:r w:rsidRPr="00A4286C">
              <w:rPr>
                <w:rFonts w:ascii="Palatino Linotype" w:eastAsia="Arial" w:hAnsi="Palatino Linotype" w:cs="Arial"/>
                <w:w w:val="95"/>
                <w:sz w:val="20"/>
                <w:szCs w:val="20"/>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Με κάθε πληρωμή θα γίνεται η προβλεπόμενη από την κείμενη νομοθεσία παρακράτηση φόρου εισοδήματος επί του καθαρού ποσού.</w:t>
            </w:r>
          </w:p>
          <w:p w:rsidR="00FC78DF" w:rsidRPr="00A4286C" w:rsidRDefault="00FC78DF" w:rsidP="007E7966">
            <w:pPr>
              <w:pStyle w:val="Default"/>
              <w:tabs>
                <w:tab w:val="left" w:pos="6271"/>
                <w:tab w:val="left" w:pos="7101"/>
              </w:tabs>
              <w:ind w:left="317" w:right="175"/>
              <w:jc w:val="both"/>
              <w:rPr>
                <w:rFonts w:eastAsia="Arial" w:cs="Arial"/>
                <w:color w:val="auto"/>
                <w:w w:val="95"/>
                <w:sz w:val="20"/>
                <w:szCs w:val="20"/>
                <w:lang w:eastAsia="en-US"/>
              </w:rPr>
            </w:pPr>
          </w:p>
        </w:tc>
      </w:tr>
      <w:tr w:rsidR="00104196" w:rsidRPr="000904D6" w:rsidTr="00274DAD">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Ματαίωση διαγωνισμού</w:t>
            </w:r>
          </w:p>
        </w:tc>
        <w:tc>
          <w:tcPr>
            <w:tcW w:w="7209" w:type="dxa"/>
          </w:tcPr>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p>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104196" w:rsidRPr="000904D6" w:rsidTr="00274DAD">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Λοιπές Υποχρεώσεις Αναδόχου</w:t>
            </w:r>
          </w:p>
        </w:tc>
        <w:tc>
          <w:tcPr>
            <w:tcW w:w="7209" w:type="dxa"/>
          </w:tcPr>
          <w:p w:rsidR="00104196" w:rsidRPr="00A4286C" w:rsidRDefault="00104196"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104196" w:rsidRPr="00A4286C" w:rsidRDefault="00104196"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w:t>
            </w:r>
            <w:r w:rsidRPr="00A4286C">
              <w:rPr>
                <w:rFonts w:eastAsia="Arial" w:cs="Arial"/>
                <w:color w:val="auto"/>
                <w:w w:val="95"/>
                <w:sz w:val="20"/>
                <w:szCs w:val="20"/>
                <w:lang w:eastAsia="en-US"/>
              </w:rPr>
              <w:lastRenderedPageBreak/>
              <w:t xml:space="preserve">Σύμβασης. </w:t>
            </w:r>
          </w:p>
          <w:p w:rsidR="00104196" w:rsidRPr="00A4286C" w:rsidRDefault="00104196"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104196" w:rsidRPr="00A4286C" w:rsidRDefault="00104196"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104196" w:rsidRPr="00A4286C" w:rsidRDefault="00104196"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25761E" w:rsidRPr="00A4286C">
              <w:rPr>
                <w:rFonts w:eastAsia="Arial" w:cs="Arial"/>
                <w:color w:val="auto"/>
                <w:w w:val="95"/>
                <w:sz w:val="20"/>
                <w:szCs w:val="20"/>
                <w:lang w:eastAsia="en-US"/>
              </w:rPr>
              <w:t xml:space="preserve"> </w:t>
            </w:r>
            <w:r w:rsidRPr="00A4286C">
              <w:rPr>
                <w:rFonts w:eastAsia="Arial" w:cs="Arial"/>
                <w:color w:val="auto"/>
                <w:w w:val="95"/>
                <w:sz w:val="20"/>
                <w:szCs w:val="20"/>
                <w:lang w:eastAsia="en-US"/>
              </w:rPr>
              <w:t>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w:t>
            </w:r>
          </w:p>
        </w:tc>
      </w:tr>
      <w:tr w:rsidR="00890DE3" w:rsidRPr="000904D6" w:rsidTr="00274DAD">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lastRenderedPageBreak/>
              <w:t>Ενστάσεις-Προσφυγές</w:t>
            </w:r>
          </w:p>
        </w:tc>
        <w:tc>
          <w:tcPr>
            <w:tcW w:w="7209" w:type="dxa"/>
          </w:tcPr>
          <w:p w:rsidR="00890DE3" w:rsidRPr="00A4286C" w:rsidRDefault="00890DE3" w:rsidP="00890DE3">
            <w:pPr>
              <w:pStyle w:val="Default"/>
              <w:tabs>
                <w:tab w:val="left" w:pos="6271"/>
                <w:tab w:val="left" w:pos="7101"/>
              </w:tabs>
              <w:ind w:left="155"/>
              <w:jc w:val="both"/>
              <w:rPr>
                <w:rFonts w:eastAsia="Arial" w:cs="Arial"/>
                <w:color w:val="auto"/>
                <w:w w:val="95"/>
                <w:sz w:val="20"/>
                <w:szCs w:val="20"/>
                <w:lang w:eastAsia="en-US"/>
              </w:rPr>
            </w:pPr>
            <w:r w:rsidRPr="00A4286C">
              <w:rPr>
                <w:rFonts w:eastAsia="Arial" w:cs="Arial"/>
                <w:color w:val="auto"/>
                <w:w w:val="95"/>
                <w:sz w:val="20"/>
                <w:szCs w:val="20"/>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890DE3" w:rsidRPr="000904D6" w:rsidTr="00274DAD">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Κυρώσεις</w:t>
            </w:r>
          </w:p>
        </w:tc>
        <w:tc>
          <w:tcPr>
            <w:tcW w:w="7209" w:type="dxa"/>
          </w:tcPr>
          <w:p w:rsidR="00890DE3" w:rsidRPr="00A4286C" w:rsidRDefault="00890DE3"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890DE3" w:rsidRPr="000904D6" w:rsidTr="00274DAD">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Γενικοί Όροι</w:t>
            </w:r>
          </w:p>
        </w:tc>
        <w:tc>
          <w:tcPr>
            <w:tcW w:w="7209" w:type="dxa"/>
          </w:tcPr>
          <w:p w:rsidR="00890DE3" w:rsidRPr="004D705B" w:rsidRDefault="00890DE3" w:rsidP="00890DE3">
            <w:pPr>
              <w:suppressAutoHyphens w:val="0"/>
              <w:spacing w:line="276" w:lineRule="auto"/>
              <w:ind w:left="155"/>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 xml:space="preserve">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w:t>
            </w:r>
            <w:r w:rsidRPr="004D705B">
              <w:rPr>
                <w:rFonts w:ascii="Palatino Linotype" w:eastAsia="Arial" w:hAnsi="Palatino Linotype" w:cs="Arial"/>
                <w:spacing w:val="-3"/>
                <w:w w:val="95"/>
                <w:sz w:val="19"/>
                <w:szCs w:val="19"/>
                <w:lang w:eastAsia="en-US"/>
              </w:rPr>
              <w:lastRenderedPageBreak/>
              <w:t>παρούσας.</w:t>
            </w:r>
          </w:p>
          <w:p w:rsidR="00890DE3" w:rsidRPr="004D705B" w:rsidRDefault="00890DE3" w:rsidP="004D4E6E">
            <w:pPr>
              <w:pStyle w:val="Default"/>
              <w:tabs>
                <w:tab w:val="left" w:pos="6271"/>
                <w:tab w:val="left" w:pos="7101"/>
              </w:tabs>
              <w:jc w:val="both"/>
              <w:rPr>
                <w:rFonts w:eastAsia="Arial" w:cs="Arial"/>
                <w:color w:val="auto"/>
                <w:spacing w:val="-3"/>
                <w:w w:val="95"/>
                <w:sz w:val="19"/>
                <w:szCs w:val="19"/>
                <w:lang w:eastAsia="en-US"/>
              </w:rPr>
            </w:pPr>
          </w:p>
        </w:tc>
      </w:tr>
    </w:tbl>
    <w:p w:rsidR="00A41298" w:rsidRDefault="00A41298" w:rsidP="00A41298">
      <w:pPr>
        <w:pStyle w:val="Default"/>
        <w:rPr>
          <w:sz w:val="22"/>
          <w:szCs w:val="22"/>
        </w:rPr>
      </w:pP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5F480E" w:rsidRDefault="0006153E">
      <w:pPr>
        <w:suppressAutoHyphens w:val="0"/>
        <w:spacing w:after="200" w:line="276" w:lineRule="auto"/>
        <w:rPr>
          <w:rFonts w:ascii="Palatino Linotype" w:eastAsia="Arial" w:hAnsi="Palatino Linotype" w:cs="Arial"/>
          <w:b/>
          <w:spacing w:val="-1"/>
          <w:w w:val="95"/>
          <w:sz w:val="20"/>
          <w:szCs w:val="20"/>
          <w:lang w:eastAsia="en-US"/>
        </w:rPr>
        <w:sectPr w:rsidR="005F480E" w:rsidSect="005F480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pPr>
      <w:r>
        <w:rPr>
          <w:rFonts w:ascii="Palatino Linotype" w:eastAsia="Arial" w:hAnsi="Palatino Linotype" w:cs="Arial"/>
          <w:b/>
          <w:spacing w:val="-1"/>
          <w:w w:val="95"/>
          <w:sz w:val="20"/>
          <w:szCs w:val="20"/>
          <w:lang w:eastAsia="en-US"/>
        </w:rPr>
        <w:br w:type="page"/>
      </w:r>
    </w:p>
    <w:p w:rsidR="006A7E9D" w:rsidRDefault="006A7E9D" w:rsidP="00697058">
      <w:pPr>
        <w:suppressAutoHyphens w:val="0"/>
        <w:spacing w:after="200" w:line="276" w:lineRule="auto"/>
        <w:ind w:right="-766"/>
        <w:rPr>
          <w:rFonts w:ascii="Palatino Linotype" w:eastAsia="Arial" w:hAnsi="Palatino Linotype" w:cs="Arial"/>
          <w:b/>
          <w:spacing w:val="-1"/>
          <w:w w:val="95"/>
          <w:sz w:val="20"/>
          <w:szCs w:val="20"/>
          <w:lang w:eastAsia="en-US"/>
        </w:rPr>
      </w:pP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ΠΑΡΑΡΤΗΜΑ Β’</w:t>
      </w: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ΤΕΧΝΙΚΕΣ ΠΡΟΔΙΑΓΡΑΦΕΣ – ΠΡΟΫΠΟΛΟΓΙΣΜΟΣ</w:t>
      </w:r>
    </w:p>
    <w:p w:rsidR="007A37FC" w:rsidRPr="000A45C2" w:rsidRDefault="000A45C2" w:rsidP="000A45C2">
      <w:pPr>
        <w:rPr>
          <w:rFonts w:ascii="Palatino Linotype" w:hAnsi="Palatino Linotype"/>
          <w:b/>
          <w:sz w:val="20"/>
          <w:szCs w:val="20"/>
        </w:rPr>
      </w:pPr>
      <w:r>
        <w:rPr>
          <w:rFonts w:ascii="Palatino Linotype" w:hAnsi="Palatino Linotype"/>
          <w:b/>
          <w:sz w:val="20"/>
          <w:szCs w:val="20"/>
        </w:rPr>
        <w:t>ΤΜΗΜΑ 1. ΧΗΜΙΚΑ  - ΤΜΗΜΑ ΕΠΙΣΤΗΜΗΣ &amp; ΤΕΧΝΟΛΟΓΙΑΣ ΥΛΙΚΩΝ</w:t>
      </w:r>
    </w:p>
    <w:p w:rsidR="00697058" w:rsidRDefault="00697058" w:rsidP="002107C6">
      <w:pPr>
        <w:rPr>
          <w:rFonts w:ascii="Palatino Linotype" w:hAnsi="Palatino Linotype"/>
          <w:b/>
          <w:sz w:val="20"/>
          <w:szCs w:val="20"/>
        </w:rPr>
      </w:pPr>
    </w:p>
    <w:p w:rsidR="000A45C2" w:rsidRDefault="000A45C2" w:rsidP="002107C6">
      <w:pPr>
        <w:rPr>
          <w:rFonts w:ascii="Palatino Linotype" w:hAnsi="Palatino Linotype"/>
          <w:b/>
          <w:sz w:val="20"/>
          <w:szCs w:val="20"/>
        </w:rPr>
      </w:pPr>
    </w:p>
    <w:tbl>
      <w:tblPr>
        <w:tblW w:w="13720" w:type="dxa"/>
        <w:tblInd w:w="93" w:type="dxa"/>
        <w:tblLook w:val="04A0"/>
      </w:tblPr>
      <w:tblGrid>
        <w:gridCol w:w="540"/>
        <w:gridCol w:w="3660"/>
        <w:gridCol w:w="4358"/>
        <w:gridCol w:w="1437"/>
        <w:gridCol w:w="1293"/>
        <w:gridCol w:w="997"/>
        <w:gridCol w:w="1435"/>
      </w:tblGrid>
      <w:tr w:rsidR="000A45C2" w:rsidRPr="000A45C2" w:rsidTr="000A45C2">
        <w:trPr>
          <w:trHeight w:val="559"/>
        </w:trPr>
        <w:tc>
          <w:tcPr>
            <w:tcW w:w="540"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α/α</w:t>
            </w:r>
          </w:p>
        </w:tc>
        <w:tc>
          <w:tcPr>
            <w:tcW w:w="3700" w:type="dxa"/>
            <w:tcBorders>
              <w:top w:val="single" w:sz="4" w:space="0" w:color="auto"/>
              <w:left w:val="nil"/>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Περιγραφή είδους</w:t>
            </w:r>
          </w:p>
        </w:tc>
        <w:tc>
          <w:tcPr>
            <w:tcW w:w="4460" w:type="dxa"/>
            <w:tcBorders>
              <w:top w:val="single" w:sz="4" w:space="0" w:color="auto"/>
              <w:left w:val="nil"/>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Ποιότητα</w:t>
            </w:r>
          </w:p>
        </w:tc>
        <w:tc>
          <w:tcPr>
            <w:tcW w:w="1440" w:type="dxa"/>
            <w:tcBorders>
              <w:top w:val="single" w:sz="4" w:space="0" w:color="auto"/>
              <w:left w:val="nil"/>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Συσκευασία</w:t>
            </w:r>
          </w:p>
        </w:tc>
        <w:tc>
          <w:tcPr>
            <w:tcW w:w="1300" w:type="dxa"/>
            <w:tcBorders>
              <w:top w:val="single" w:sz="4" w:space="0" w:color="auto"/>
              <w:left w:val="nil"/>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Τιμή Μονάδας</w:t>
            </w:r>
          </w:p>
        </w:tc>
        <w:tc>
          <w:tcPr>
            <w:tcW w:w="920" w:type="dxa"/>
            <w:tcBorders>
              <w:top w:val="single" w:sz="4" w:space="0" w:color="auto"/>
              <w:left w:val="nil"/>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Τεμάχια</w:t>
            </w:r>
          </w:p>
        </w:tc>
        <w:tc>
          <w:tcPr>
            <w:tcW w:w="1360" w:type="dxa"/>
            <w:tcBorders>
              <w:top w:val="single" w:sz="4" w:space="0" w:color="auto"/>
              <w:left w:val="nil"/>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ΣΥΝΟΛΙΚΗ ΤΙΜΗ</w:t>
            </w:r>
          </w:p>
        </w:tc>
      </w:tr>
      <w:tr w:rsidR="000A45C2" w:rsidRPr="000A45C2" w:rsidTr="000A45C2">
        <w:trPr>
          <w:trHeight w:val="72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 xml:space="preserve">Sulfuric acid </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 xml:space="preserve">puriss., meets analytical specification of Ph. Eur., BP, 95-97% </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 Lt</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14,14</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28,27</w:t>
            </w:r>
          </w:p>
        </w:tc>
      </w:tr>
      <w:tr w:rsidR="000A45C2" w:rsidRPr="000A45C2" w:rsidTr="000A45C2">
        <w:trPr>
          <w:trHeight w:val="61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Potassium iodide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val="en-US" w:eastAsia="el-GR"/>
              </w:rPr>
              <w:t xml:space="preserve">puriss. p.a., reag. ISO, reag. </w:t>
            </w:r>
            <w:r w:rsidRPr="000A45C2">
              <w:rPr>
                <w:color w:val="000000"/>
                <w:sz w:val="22"/>
                <w:szCs w:val="22"/>
                <w:lang w:eastAsia="el-GR"/>
              </w:rPr>
              <w:t>Ph. Eur., ≥99.5%</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250gr</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44,39</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133,18</w:t>
            </w:r>
          </w:p>
        </w:tc>
      </w:tr>
      <w:tr w:rsidR="000A45C2" w:rsidRPr="000A45C2" w:rsidTr="000A45C2">
        <w:trPr>
          <w:trHeight w:val="43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3</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Sodium thiosulfate pentahydrate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ACS reagent, ≥99.5%</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500gr</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53,82</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53,82</w:t>
            </w:r>
          </w:p>
        </w:tc>
      </w:tr>
      <w:tr w:rsidR="000A45C2" w:rsidRPr="000A45C2" w:rsidTr="000A45C2">
        <w:trPr>
          <w:trHeight w:val="63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4</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Starch</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puriss. p.a., from potato, reag. ISO, reag. Ph. Eur., soluble, 250gr</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500gr</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51,21</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51,21</w:t>
            </w:r>
          </w:p>
        </w:tc>
      </w:tr>
      <w:tr w:rsidR="000A45C2" w:rsidRPr="000A45C2" w:rsidTr="000A45C2">
        <w:trPr>
          <w:trHeight w:val="103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5</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Ethanol</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val="en-US" w:eastAsia="el-GR"/>
              </w:rPr>
              <w:t xml:space="preserve">absolute, denaturated with 0.5-1.5 Vol.% 2-butanone and approx. </w:t>
            </w:r>
            <w:r w:rsidRPr="000A45C2">
              <w:rPr>
                <w:color w:val="000000"/>
                <w:sz w:val="22"/>
                <w:szCs w:val="22"/>
                <w:lang w:eastAsia="el-GR"/>
              </w:rPr>
              <w:t>0.001% Bitrex (GC), ≥98% (GC)</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 Lt</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40,67</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6</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244,03</w:t>
            </w:r>
          </w:p>
        </w:tc>
      </w:tr>
      <w:tr w:rsidR="000A45C2" w:rsidRPr="000A45C2" w:rsidTr="000A45C2">
        <w:trPr>
          <w:trHeight w:val="75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6</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Ethyl acetate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puriss. p.a., ACS reagent, reag. ISO, reag. Ph. Eur., ≥99.5% (GC)</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 Lt</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16,74</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6</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100,44</w:t>
            </w:r>
          </w:p>
        </w:tc>
      </w:tr>
      <w:tr w:rsidR="000A45C2" w:rsidRPr="000A45C2" w:rsidTr="00103F86">
        <w:trPr>
          <w:trHeight w:val="100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7</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Dichloromethane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puriss. p.a., ACS reagent, reag. ISO, ≥99.9% (GC), contains ~25mg/L amylene as stabilizer</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 Lt</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18,35</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4</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73,41</w:t>
            </w:r>
          </w:p>
        </w:tc>
      </w:tr>
      <w:tr w:rsidR="000A45C2" w:rsidRPr="000A45C2" w:rsidTr="00103F86">
        <w:trPr>
          <w:trHeight w:val="73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lastRenderedPageBreak/>
              <w:t>8</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Hydrochloric acid</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Scharlab, AC07412500  ή αντίστοιχης ποιότητας, 37% reagent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2.5 lt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45,00</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45,00</w:t>
            </w:r>
          </w:p>
        </w:tc>
      </w:tr>
      <w:tr w:rsidR="000A45C2" w:rsidRPr="000A45C2" w:rsidTr="001D1004">
        <w:trPr>
          <w:trHeight w:val="76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9</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Gold(III) chloride hydrate</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rPr>
                <w:lang w:eastAsia="el-GR"/>
              </w:rPr>
            </w:pPr>
            <w:r w:rsidRPr="000A45C2">
              <w:rPr>
                <w:sz w:val="22"/>
                <w:szCs w:val="22"/>
                <w:lang w:eastAsia="el-GR"/>
              </w:rPr>
              <w:t xml:space="preserve">Alfa Aesar 36400.03 ή Acros 411070010 ή αντίστοιχης ποιότητας, &gt; 49% Au basis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1 g</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180,00</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360,00</w:t>
            </w:r>
          </w:p>
        </w:tc>
      </w:tr>
      <w:tr w:rsidR="000A45C2" w:rsidRPr="000A45C2" w:rsidTr="000A45C2">
        <w:trPr>
          <w:trHeight w:val="51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10</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Copper(II) oxide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99.7% (metals basis)</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100gr</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91,88</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91,88</w:t>
            </w:r>
          </w:p>
        </w:tc>
      </w:tr>
      <w:tr w:rsidR="000A45C2" w:rsidRPr="000A45C2" w:rsidTr="000A45C2">
        <w:trPr>
          <w:trHeight w:val="49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11</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 xml:space="preserve">Barium carbonate      </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 xml:space="preserve">puriss. p.a., ACS reagent </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250gr</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58,78</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58,78</w:t>
            </w:r>
          </w:p>
        </w:tc>
      </w:tr>
      <w:tr w:rsidR="000A45C2" w:rsidRPr="000A45C2" w:rsidTr="000A45C2">
        <w:trPr>
          <w:trHeight w:val="40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12</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Aluminum isopropoxide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≥98%</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100 g</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29,76</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59,52</w:t>
            </w:r>
          </w:p>
        </w:tc>
      </w:tr>
      <w:tr w:rsidR="000A45C2" w:rsidRPr="000A45C2" w:rsidTr="000A45C2">
        <w:trPr>
          <w:trHeight w:val="43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13</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Sodium sulfide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 xml:space="preserve">90+%, pure </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50 gr</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546,59</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546,59</w:t>
            </w:r>
          </w:p>
        </w:tc>
      </w:tr>
      <w:tr w:rsidR="000A45C2" w:rsidRPr="000A45C2" w:rsidTr="000A45C2">
        <w:trPr>
          <w:trHeight w:val="52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14</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Cobalt(II) nitrate hexahydrate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 xml:space="preserve"> ACS reagent, ≥98%</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100gr</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86,92</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173,85</w:t>
            </w:r>
          </w:p>
        </w:tc>
      </w:tr>
      <w:tr w:rsidR="000A45C2" w:rsidRPr="000A45C2" w:rsidTr="000A45C2">
        <w:trPr>
          <w:trHeight w:val="84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15</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Nitric acid</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 xml:space="preserve">puriss. p.a., reag. ISO, reag. Ph. Eur., for determinations with dithizone, ≥65% </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 Lt</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16,62</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33,23</w:t>
            </w:r>
          </w:p>
        </w:tc>
      </w:tr>
      <w:tr w:rsidR="000A45C2" w:rsidRPr="000A45C2" w:rsidTr="000A45C2">
        <w:trPr>
          <w:trHeight w:val="30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16</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N-Isopropylacrylamide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assay 97%</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 g</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57,66</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115,32</w:t>
            </w:r>
          </w:p>
        </w:tc>
      </w:tr>
      <w:tr w:rsidR="000A45C2" w:rsidRPr="000A45C2" w:rsidTr="000A45C2">
        <w:trPr>
          <w:trHeight w:val="67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17</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Poly(N-isopropylacrylamide) average Mn 85,000</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 </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 g</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331,08</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331,08</w:t>
            </w:r>
          </w:p>
        </w:tc>
      </w:tr>
      <w:tr w:rsidR="000A45C2" w:rsidRPr="000A45C2" w:rsidTr="000A45C2">
        <w:trPr>
          <w:trHeight w:val="90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18</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tert-Butyl methacrylate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98%, contains 200 ppm monomethyl ether hydroquinone as inhibitor</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100 ml</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93,62</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187,24</w:t>
            </w:r>
          </w:p>
        </w:tc>
      </w:tr>
      <w:tr w:rsidR="000A45C2" w:rsidRPr="000A45C2" w:rsidTr="000A45C2">
        <w:trPr>
          <w:trHeight w:val="88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19</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Dichloromethane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puriss. p.a., ACS reagent, reag. ISO, ≥99.9% (GC), contains ~25mg/L amylene as stabilizer</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2,5L</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18,35</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18,35</w:t>
            </w:r>
          </w:p>
        </w:tc>
      </w:tr>
      <w:tr w:rsidR="000A45C2" w:rsidRPr="000A45C2" w:rsidTr="000A45C2">
        <w:trPr>
          <w:trHeight w:val="72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20</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Methanol</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puriss. p.a., ACS reagent, reag. ISO, reag. Ph. Eur., ≥99.8% (GC)</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 Lt</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8,56</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17,11</w:t>
            </w:r>
          </w:p>
        </w:tc>
      </w:tr>
      <w:tr w:rsidR="000A45C2" w:rsidRPr="000A45C2" w:rsidTr="000A45C2">
        <w:trPr>
          <w:trHeight w:val="103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lastRenderedPageBreak/>
              <w:t>21</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Ethanol</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val="en-US" w:eastAsia="el-GR"/>
              </w:rPr>
              <w:t xml:space="preserve">absolute, denaturated with 0.5-1.5 Vol.% 2-butanone and approx. </w:t>
            </w:r>
            <w:r w:rsidRPr="000A45C2">
              <w:rPr>
                <w:color w:val="000000"/>
                <w:sz w:val="22"/>
                <w:szCs w:val="22"/>
                <w:lang w:eastAsia="el-GR"/>
              </w:rPr>
              <w:t>0.001% Bitrex (GC), ≥98% (GC)</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 Lt</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40,67</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81,34</w:t>
            </w:r>
          </w:p>
        </w:tc>
      </w:tr>
      <w:tr w:rsidR="000A45C2" w:rsidRPr="000A45C2" w:rsidTr="001D1004">
        <w:trPr>
          <w:trHeight w:val="61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22</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3-(Trimethoxysilyl)propyl methacrylate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assay 98%</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100ML</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34,60</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69,19</w:t>
            </w:r>
          </w:p>
        </w:tc>
      </w:tr>
      <w:tr w:rsidR="000A45C2" w:rsidRPr="000A45C2" w:rsidTr="001D1004">
        <w:trPr>
          <w:trHeight w:val="78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23</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2-Benzyl-2-(dimethylamino)-4′-morpholinobutyrophenone</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0,97</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 g</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107,63</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107,63</w:t>
            </w:r>
          </w:p>
        </w:tc>
      </w:tr>
      <w:tr w:rsidR="000A45C2" w:rsidRPr="000A45C2" w:rsidTr="000A45C2">
        <w:trPr>
          <w:trHeight w:val="30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24</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Acetone</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βιομηχανική</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 Lt</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86,80</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15</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1302,00</w:t>
            </w:r>
          </w:p>
        </w:tc>
      </w:tr>
      <w:tr w:rsidR="000A45C2" w:rsidRPr="000A45C2" w:rsidTr="000A45C2">
        <w:trPr>
          <w:trHeight w:val="57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25</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val="en-US" w:eastAsia="el-GR"/>
              </w:rPr>
            </w:pPr>
            <w:r w:rsidRPr="000A45C2">
              <w:rPr>
                <w:sz w:val="22"/>
                <w:szCs w:val="22"/>
                <w:lang w:val="en-US" w:eastAsia="el-GR"/>
              </w:rPr>
              <w:t>Triethylamine Eluent additive for LC-MS</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val="en-US" w:eastAsia="el-GR"/>
              </w:rPr>
            </w:pPr>
            <w:r w:rsidRPr="000A45C2">
              <w:rPr>
                <w:sz w:val="22"/>
                <w:szCs w:val="22"/>
                <w:lang w:val="en-US" w:eastAsia="el-GR"/>
              </w:rPr>
              <w:t>Fluka, eluent additive for LC-MC</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50 mL</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40,00</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5</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200,00</w:t>
            </w:r>
          </w:p>
        </w:tc>
      </w:tr>
      <w:tr w:rsidR="000A45C2" w:rsidRPr="000A45C2" w:rsidTr="000A45C2">
        <w:trPr>
          <w:trHeight w:val="96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26</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Methanol</w:t>
            </w:r>
          </w:p>
        </w:tc>
        <w:tc>
          <w:tcPr>
            <w:tcW w:w="44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val="en-US" w:eastAsia="el-GR"/>
              </w:rPr>
            </w:pPr>
            <w:r w:rsidRPr="000A45C2">
              <w:rPr>
                <w:sz w:val="22"/>
                <w:szCs w:val="22"/>
                <w:lang w:val="en-US" w:eastAsia="el-GR"/>
              </w:rPr>
              <w:t>puriss. p.a., ACS reagent, reag. ISO, reag. Ph. Eur., ≥99.8% (GC)</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2.5 Lt</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30,00</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5</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150,00</w:t>
            </w:r>
          </w:p>
        </w:tc>
      </w:tr>
      <w:tr w:rsidR="000A45C2" w:rsidRPr="000A45C2" w:rsidTr="000A45C2">
        <w:trPr>
          <w:trHeight w:val="64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27</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Ethanol</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xml:space="preserve">99.8+%, for analysis, absolute </w:t>
            </w:r>
          </w:p>
        </w:tc>
        <w:tc>
          <w:tcPr>
            <w:tcW w:w="144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2.5 l</w:t>
            </w:r>
          </w:p>
        </w:tc>
        <w:tc>
          <w:tcPr>
            <w:tcW w:w="13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151,28</w:t>
            </w:r>
          </w:p>
        </w:tc>
        <w:tc>
          <w:tcPr>
            <w:tcW w:w="9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3</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453,84</w:t>
            </w:r>
          </w:p>
        </w:tc>
      </w:tr>
      <w:tr w:rsidR="000A45C2" w:rsidRPr="000A45C2" w:rsidTr="000A45C2">
        <w:trPr>
          <w:trHeight w:val="123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28</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Ethanol</w:t>
            </w:r>
          </w:p>
        </w:tc>
        <w:tc>
          <w:tcPr>
            <w:tcW w:w="44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val="en-US" w:eastAsia="el-GR"/>
              </w:rPr>
              <w:t xml:space="preserve">Sigma-Aldrich, denaturated with 0.5-1.5 Vol.% 2-butanone and approx. </w:t>
            </w:r>
            <w:r w:rsidRPr="000A45C2">
              <w:rPr>
                <w:sz w:val="22"/>
                <w:szCs w:val="22"/>
                <w:lang w:eastAsia="el-GR"/>
              </w:rPr>
              <w:t>0.001% Bitrex (GC), ≥98% (GC)</w:t>
            </w:r>
          </w:p>
        </w:tc>
        <w:tc>
          <w:tcPr>
            <w:tcW w:w="144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2.5 Lt</w:t>
            </w:r>
          </w:p>
        </w:tc>
        <w:tc>
          <w:tcPr>
            <w:tcW w:w="13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40,67</w:t>
            </w:r>
          </w:p>
        </w:tc>
        <w:tc>
          <w:tcPr>
            <w:tcW w:w="9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3</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122,01</w:t>
            </w:r>
          </w:p>
        </w:tc>
      </w:tr>
      <w:tr w:rsidR="000A45C2" w:rsidRPr="000A45C2" w:rsidTr="001D1004">
        <w:trPr>
          <w:trHeight w:val="205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29</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2-propanol  Riedel 33539</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val="en-US" w:eastAsia="el-GR"/>
              </w:rPr>
              <w:t xml:space="preserve">p.a. , ACS reagent, reag. ISO, reag. Ph. Eur., ≥99.8% (GC), vapor density  2.1 (vs air) vapor pressure  33 mm Hg ( 20 °C),  44 mm Hg ( 25 °C), autoignition temp.  </w:t>
            </w:r>
            <w:r w:rsidRPr="000A45C2">
              <w:rPr>
                <w:sz w:val="22"/>
                <w:szCs w:val="22"/>
                <w:lang w:eastAsia="el-GR"/>
              </w:rPr>
              <w:t>750 °F, expl. lim.  12 %</w:t>
            </w:r>
          </w:p>
        </w:tc>
        <w:tc>
          <w:tcPr>
            <w:tcW w:w="144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2,5 l</w:t>
            </w:r>
          </w:p>
        </w:tc>
        <w:tc>
          <w:tcPr>
            <w:tcW w:w="13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35,84</w:t>
            </w:r>
          </w:p>
        </w:tc>
        <w:tc>
          <w:tcPr>
            <w:tcW w:w="9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5</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179,20</w:t>
            </w:r>
          </w:p>
        </w:tc>
      </w:tr>
      <w:tr w:rsidR="000A45C2" w:rsidRPr="000A45C2" w:rsidTr="001D1004">
        <w:trPr>
          <w:trHeight w:val="364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lastRenderedPageBreak/>
              <w:t>30</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xml:space="preserve">Tetrahydrofuran                       </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val="en-US" w:eastAsia="el-GR"/>
              </w:rPr>
            </w:pPr>
            <w:r w:rsidRPr="000A45C2">
              <w:rPr>
                <w:sz w:val="22"/>
                <w:szCs w:val="22"/>
                <w:lang w:val="en-US" w:eastAsia="el-GR"/>
              </w:rPr>
              <w:t xml:space="preserve"> p.a.,  ACS reagent, Reag. Ph. Eur., ≥99.9% , contains 250 ppm BHT as inhibitor, vapor density  2.5 (vs air)</w:t>
            </w:r>
            <w:r w:rsidRPr="000A45C2">
              <w:rPr>
                <w:sz w:val="22"/>
                <w:szCs w:val="22"/>
                <w:lang w:val="en-US" w:eastAsia="el-GR"/>
              </w:rPr>
              <w:br/>
              <w:t>vapor pressure  114 mm Hg ( 15 °C)</w:t>
            </w:r>
            <w:r w:rsidRPr="000A45C2">
              <w:rPr>
                <w:sz w:val="22"/>
                <w:szCs w:val="22"/>
                <w:lang w:val="en-US" w:eastAsia="el-GR"/>
              </w:rPr>
              <w:br/>
              <w:t xml:space="preserve">                          143 mm Hg ( 20 °C)</w:t>
            </w:r>
            <w:r w:rsidRPr="000A45C2">
              <w:rPr>
                <w:sz w:val="22"/>
                <w:szCs w:val="22"/>
                <w:lang w:val="en-US" w:eastAsia="el-GR"/>
              </w:rPr>
              <w:br/>
              <w:t>autoignition temp.  610 °F</w:t>
            </w:r>
            <w:r w:rsidRPr="000A45C2">
              <w:rPr>
                <w:sz w:val="22"/>
                <w:szCs w:val="22"/>
                <w:lang w:val="en-US" w:eastAsia="el-GR"/>
              </w:rPr>
              <w:br/>
              <w:t>expl. lim.  11.8 %</w:t>
            </w:r>
            <w:r w:rsidRPr="000A45C2">
              <w:rPr>
                <w:sz w:val="22"/>
                <w:szCs w:val="22"/>
                <w:lang w:val="en-US" w:eastAsia="el-GR"/>
              </w:rPr>
              <w:br/>
              <w:t>free acid (as CH3COOH)  ≤0.001%</w:t>
            </w:r>
            <w:r w:rsidRPr="000A45C2">
              <w:rPr>
                <w:sz w:val="22"/>
                <w:szCs w:val="22"/>
                <w:lang w:val="en-US" w:eastAsia="el-GR"/>
              </w:rPr>
              <w:br/>
              <w:t>non-volatile matter  ≤0.001%</w:t>
            </w:r>
            <w:r w:rsidRPr="000A45C2">
              <w:rPr>
                <w:sz w:val="22"/>
                <w:szCs w:val="22"/>
                <w:lang w:val="en-US" w:eastAsia="el-GR"/>
              </w:rPr>
              <w:br/>
              <w:t>peroxides (as H2O2)  ≤0.005%</w:t>
            </w:r>
            <w:r w:rsidRPr="000A45C2">
              <w:rPr>
                <w:sz w:val="22"/>
                <w:szCs w:val="22"/>
                <w:lang w:val="en-US" w:eastAsia="el-GR"/>
              </w:rPr>
              <w:br/>
              <w:t>water  ≤0.0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2,5 l</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33,48</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234,36</w:t>
            </w:r>
          </w:p>
        </w:tc>
      </w:tr>
      <w:tr w:rsidR="000A45C2" w:rsidRPr="000A45C2" w:rsidTr="001D1004">
        <w:trPr>
          <w:trHeight w:val="3480"/>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31</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xml:space="preserve">Tetrahydrofuran                               </w:t>
            </w:r>
          </w:p>
        </w:tc>
        <w:tc>
          <w:tcPr>
            <w:tcW w:w="44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val="en-US" w:eastAsia="el-GR"/>
              </w:rPr>
              <w:t>for  HPLC, inhibitor-free, ≥99.9%, complies for IR spectroscopy, free acid (as CH3COOH)  ≤0.002%</w:t>
            </w:r>
            <w:r w:rsidRPr="000A45C2">
              <w:rPr>
                <w:sz w:val="22"/>
                <w:szCs w:val="22"/>
                <w:lang w:val="en-US" w:eastAsia="el-GR"/>
              </w:rPr>
              <w:br w:type="page"/>
              <w:t xml:space="preserve"> non-volatile matter  ≤0.001%</w:t>
            </w:r>
            <w:r w:rsidRPr="000A45C2">
              <w:rPr>
                <w:sz w:val="22"/>
                <w:szCs w:val="22"/>
                <w:lang w:val="en-US" w:eastAsia="el-GR"/>
              </w:rPr>
              <w:br w:type="page"/>
              <w:t xml:space="preserve"> peroxides (as H2O2)  ≤0.05%</w:t>
            </w:r>
            <w:r w:rsidRPr="000A45C2">
              <w:rPr>
                <w:sz w:val="22"/>
                <w:szCs w:val="22"/>
                <w:lang w:val="en-US" w:eastAsia="el-GR"/>
              </w:rPr>
              <w:br w:type="page"/>
              <w:t xml:space="preserve"> water  ≤0.05% (Karl Fischer)</w:t>
            </w:r>
            <w:r w:rsidRPr="000A45C2">
              <w:rPr>
                <w:sz w:val="22"/>
                <w:szCs w:val="22"/>
                <w:lang w:val="en-US" w:eastAsia="el-GR"/>
              </w:rPr>
              <w:br w:type="page"/>
              <w:t xml:space="preserve"> trans.  </w:t>
            </w:r>
            <w:r w:rsidRPr="000A45C2">
              <w:rPr>
                <w:sz w:val="22"/>
                <w:szCs w:val="22"/>
                <w:lang w:eastAsia="el-GR"/>
              </w:rPr>
              <w:t>245 nm, ≥55%</w:t>
            </w:r>
            <w:r w:rsidRPr="000A45C2">
              <w:rPr>
                <w:sz w:val="22"/>
                <w:szCs w:val="22"/>
                <w:lang w:eastAsia="el-GR"/>
              </w:rPr>
              <w:br w:type="page"/>
              <w:t xml:space="preserve">  275 nm, ≥90%</w:t>
            </w:r>
            <w:r w:rsidRPr="000A45C2">
              <w:rPr>
                <w:sz w:val="22"/>
                <w:szCs w:val="22"/>
                <w:lang w:eastAsia="el-GR"/>
              </w:rPr>
              <w:br w:type="page"/>
              <w:t xml:space="preserve">  315 nm, ≥99%</w:t>
            </w:r>
            <w:r w:rsidRPr="000A45C2">
              <w:rPr>
                <w:sz w:val="22"/>
                <w:szCs w:val="22"/>
                <w:lang w:eastAsia="el-GR"/>
              </w:rPr>
              <w:br w:type="page"/>
              <w:t xml:space="preserve"> n20/D 1.407(lit.)</w:t>
            </w:r>
          </w:p>
        </w:tc>
        <w:tc>
          <w:tcPr>
            <w:tcW w:w="144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2,5 l</w:t>
            </w:r>
          </w:p>
        </w:tc>
        <w:tc>
          <w:tcPr>
            <w:tcW w:w="13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79,86</w:t>
            </w:r>
          </w:p>
        </w:tc>
        <w:tc>
          <w:tcPr>
            <w:tcW w:w="9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10</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798,60</w:t>
            </w:r>
          </w:p>
        </w:tc>
      </w:tr>
      <w:tr w:rsidR="000A45C2" w:rsidRPr="000A45C2" w:rsidTr="001D1004">
        <w:trPr>
          <w:trHeight w:val="2325"/>
        </w:trPr>
        <w:tc>
          <w:tcPr>
            <w:tcW w:w="54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lastRenderedPageBreak/>
              <w:t>32</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Toluene  Riedel 32249</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val="en-US" w:eastAsia="el-GR"/>
              </w:rPr>
              <w:t>p.a., ACS reagent, reag. ISO, reag. Ph. Eur., ≥99.7% (GC), vapor density  3.2 (vs air)</w:t>
            </w:r>
            <w:r w:rsidRPr="000A45C2">
              <w:rPr>
                <w:sz w:val="22"/>
                <w:szCs w:val="22"/>
                <w:lang w:val="en-US" w:eastAsia="el-GR"/>
              </w:rPr>
              <w:br/>
              <w:t>vapor pressure 22 mm Hg ( 20 °C) 26 mm Hg ( 25 °C)</w:t>
            </w:r>
            <w:r w:rsidRPr="000A45C2">
              <w:rPr>
                <w:sz w:val="22"/>
                <w:szCs w:val="22"/>
                <w:lang w:val="en-US" w:eastAsia="el-GR"/>
              </w:rPr>
              <w:br/>
              <w:t xml:space="preserve">autoignition temp.  </w:t>
            </w:r>
            <w:r w:rsidRPr="000A45C2">
              <w:rPr>
                <w:sz w:val="22"/>
                <w:szCs w:val="22"/>
                <w:lang w:eastAsia="el-GR"/>
              </w:rPr>
              <w:t>997 °F</w:t>
            </w:r>
            <w:r w:rsidRPr="000A45C2">
              <w:rPr>
                <w:sz w:val="22"/>
                <w:szCs w:val="22"/>
                <w:lang w:eastAsia="el-GR"/>
              </w:rPr>
              <w:br/>
              <w:t>expl. lim.  7 %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2,5 l</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19,34</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96,70</w:t>
            </w:r>
          </w:p>
        </w:tc>
      </w:tr>
      <w:tr w:rsidR="000A45C2" w:rsidRPr="000A45C2" w:rsidTr="000A45C2">
        <w:trPr>
          <w:trHeight w:val="300"/>
        </w:trPr>
        <w:tc>
          <w:tcPr>
            <w:tcW w:w="540" w:type="dxa"/>
            <w:tcBorders>
              <w:top w:val="single" w:sz="4" w:space="0" w:color="auto"/>
              <w:left w:val="nil"/>
              <w:bottom w:val="nil"/>
              <w:right w:val="nil"/>
            </w:tcBorders>
            <w:shd w:val="clear" w:color="auto" w:fill="auto"/>
            <w:noWrap/>
            <w:vAlign w:val="bottom"/>
            <w:hideMark/>
          </w:tcPr>
          <w:p w:rsidR="000A45C2" w:rsidRPr="000A45C2" w:rsidRDefault="000A45C2" w:rsidP="000A45C2">
            <w:pPr>
              <w:suppressAutoHyphens w:val="0"/>
              <w:rPr>
                <w:rFonts w:ascii="Calibri" w:hAnsi="Calibri" w:cs="Calibri"/>
                <w:color w:val="000000"/>
                <w:lang w:eastAsia="el-GR"/>
              </w:rPr>
            </w:pPr>
          </w:p>
        </w:tc>
        <w:tc>
          <w:tcPr>
            <w:tcW w:w="3700" w:type="dxa"/>
            <w:tcBorders>
              <w:top w:val="single" w:sz="4" w:space="0" w:color="auto"/>
              <w:left w:val="nil"/>
              <w:bottom w:val="nil"/>
              <w:right w:val="nil"/>
            </w:tcBorders>
            <w:shd w:val="clear" w:color="auto" w:fill="auto"/>
            <w:vAlign w:val="bottom"/>
            <w:hideMark/>
          </w:tcPr>
          <w:p w:rsidR="000A45C2" w:rsidRPr="000A45C2" w:rsidRDefault="000A45C2" w:rsidP="000A45C2">
            <w:pPr>
              <w:suppressAutoHyphens w:val="0"/>
              <w:rPr>
                <w:color w:val="000000"/>
                <w:lang w:eastAsia="el-GR"/>
              </w:rPr>
            </w:pPr>
          </w:p>
        </w:tc>
        <w:tc>
          <w:tcPr>
            <w:tcW w:w="4460" w:type="dxa"/>
            <w:tcBorders>
              <w:top w:val="nil"/>
              <w:left w:val="nil"/>
              <w:bottom w:val="nil"/>
              <w:right w:val="nil"/>
            </w:tcBorders>
            <w:shd w:val="clear" w:color="auto" w:fill="auto"/>
            <w:vAlign w:val="bottom"/>
            <w:hideMark/>
          </w:tcPr>
          <w:p w:rsidR="000A45C2" w:rsidRPr="000A45C2" w:rsidRDefault="000A45C2" w:rsidP="000A45C2">
            <w:pPr>
              <w:suppressAutoHyphens w:val="0"/>
              <w:rPr>
                <w:color w:val="000000"/>
                <w:lang w:eastAsia="el-GR"/>
              </w:rPr>
            </w:pPr>
          </w:p>
        </w:tc>
        <w:tc>
          <w:tcPr>
            <w:tcW w:w="1440" w:type="dxa"/>
            <w:tcBorders>
              <w:top w:val="nil"/>
              <w:left w:val="nil"/>
              <w:bottom w:val="nil"/>
              <w:right w:val="nil"/>
            </w:tcBorders>
            <w:shd w:val="clear" w:color="auto" w:fill="auto"/>
            <w:vAlign w:val="bottom"/>
            <w:hideMark/>
          </w:tcPr>
          <w:p w:rsidR="000A45C2" w:rsidRPr="000A45C2" w:rsidRDefault="000A45C2" w:rsidP="000A45C2">
            <w:pPr>
              <w:suppressAutoHyphens w:val="0"/>
              <w:rPr>
                <w:color w:val="000000"/>
                <w:lang w:eastAsia="el-GR"/>
              </w:rPr>
            </w:pPr>
          </w:p>
        </w:tc>
        <w:tc>
          <w:tcPr>
            <w:tcW w:w="1300" w:type="dxa"/>
            <w:tcBorders>
              <w:top w:val="nil"/>
              <w:left w:val="nil"/>
              <w:bottom w:val="nil"/>
              <w:right w:val="nil"/>
            </w:tcBorders>
            <w:shd w:val="clear" w:color="auto" w:fill="auto"/>
            <w:vAlign w:val="bottom"/>
            <w:hideMark/>
          </w:tcPr>
          <w:p w:rsidR="000A45C2" w:rsidRPr="000A45C2" w:rsidRDefault="000A45C2" w:rsidP="000A45C2">
            <w:pPr>
              <w:suppressAutoHyphens w:val="0"/>
              <w:jc w:val="center"/>
              <w:rPr>
                <w:color w:val="000000"/>
                <w:lang w:eastAsia="el-GR"/>
              </w:rPr>
            </w:pPr>
          </w:p>
        </w:tc>
        <w:tc>
          <w:tcPr>
            <w:tcW w:w="920" w:type="dxa"/>
            <w:tcBorders>
              <w:top w:val="nil"/>
              <w:left w:val="nil"/>
              <w:bottom w:val="nil"/>
              <w:right w:val="nil"/>
            </w:tcBorders>
            <w:shd w:val="clear" w:color="auto" w:fill="auto"/>
            <w:vAlign w:val="bottom"/>
            <w:hideMark/>
          </w:tcPr>
          <w:p w:rsidR="000A45C2" w:rsidRPr="000A45C2" w:rsidRDefault="000A45C2" w:rsidP="000A45C2">
            <w:pPr>
              <w:suppressAutoHyphens w:val="0"/>
              <w:jc w:val="center"/>
              <w:rPr>
                <w:color w:val="000000"/>
                <w:lang w:eastAsia="el-GR"/>
              </w:rPr>
            </w:pPr>
          </w:p>
        </w:tc>
        <w:tc>
          <w:tcPr>
            <w:tcW w:w="1360" w:type="dxa"/>
            <w:tcBorders>
              <w:top w:val="nil"/>
              <w:left w:val="nil"/>
              <w:bottom w:val="nil"/>
              <w:right w:val="nil"/>
            </w:tcBorders>
            <w:shd w:val="clear" w:color="auto" w:fill="auto"/>
            <w:vAlign w:val="bottom"/>
            <w:hideMark/>
          </w:tcPr>
          <w:p w:rsidR="000A45C2" w:rsidRPr="000A45C2" w:rsidRDefault="000A45C2" w:rsidP="000A45C2">
            <w:pPr>
              <w:suppressAutoHyphens w:val="0"/>
              <w:jc w:val="center"/>
              <w:rPr>
                <w:color w:val="000000"/>
                <w:lang w:eastAsia="el-GR"/>
              </w:rPr>
            </w:pPr>
          </w:p>
        </w:tc>
      </w:tr>
      <w:tr w:rsidR="000A45C2" w:rsidRPr="000A45C2" w:rsidTr="000A45C2">
        <w:trPr>
          <w:trHeight w:val="300"/>
        </w:trPr>
        <w:tc>
          <w:tcPr>
            <w:tcW w:w="540" w:type="dxa"/>
            <w:tcBorders>
              <w:top w:val="nil"/>
              <w:left w:val="nil"/>
              <w:bottom w:val="nil"/>
              <w:right w:val="nil"/>
            </w:tcBorders>
            <w:shd w:val="clear" w:color="auto" w:fill="auto"/>
            <w:noWrap/>
            <w:vAlign w:val="bottom"/>
            <w:hideMark/>
          </w:tcPr>
          <w:p w:rsidR="000A45C2" w:rsidRPr="000A45C2" w:rsidRDefault="000A45C2" w:rsidP="000A45C2">
            <w:pPr>
              <w:suppressAutoHyphens w:val="0"/>
              <w:rPr>
                <w:rFonts w:ascii="Calibri" w:hAnsi="Calibri" w:cs="Calibri"/>
                <w:color w:val="000000"/>
                <w:lang w:eastAsia="el-GR"/>
              </w:rPr>
            </w:pPr>
          </w:p>
        </w:tc>
        <w:tc>
          <w:tcPr>
            <w:tcW w:w="3700" w:type="dxa"/>
            <w:tcBorders>
              <w:top w:val="nil"/>
              <w:left w:val="nil"/>
              <w:bottom w:val="nil"/>
              <w:right w:val="nil"/>
            </w:tcBorders>
            <w:shd w:val="clear" w:color="auto" w:fill="auto"/>
            <w:vAlign w:val="bottom"/>
            <w:hideMark/>
          </w:tcPr>
          <w:p w:rsidR="000A45C2" w:rsidRPr="000A45C2" w:rsidRDefault="000A45C2" w:rsidP="000A45C2">
            <w:pPr>
              <w:suppressAutoHyphens w:val="0"/>
              <w:rPr>
                <w:color w:val="000000"/>
                <w:lang w:eastAsia="el-GR"/>
              </w:rPr>
            </w:pPr>
          </w:p>
        </w:tc>
        <w:tc>
          <w:tcPr>
            <w:tcW w:w="4460" w:type="dxa"/>
            <w:tcBorders>
              <w:top w:val="nil"/>
              <w:left w:val="nil"/>
              <w:bottom w:val="nil"/>
              <w:right w:val="nil"/>
            </w:tcBorders>
            <w:shd w:val="clear" w:color="auto" w:fill="auto"/>
            <w:vAlign w:val="bottom"/>
            <w:hideMark/>
          </w:tcPr>
          <w:p w:rsidR="000A45C2" w:rsidRPr="000A45C2" w:rsidRDefault="000A45C2" w:rsidP="000A45C2">
            <w:pPr>
              <w:suppressAutoHyphens w:val="0"/>
              <w:rPr>
                <w:color w:val="000000"/>
                <w:lang w:eastAsia="el-GR"/>
              </w:rPr>
            </w:pPr>
          </w:p>
        </w:tc>
        <w:tc>
          <w:tcPr>
            <w:tcW w:w="1440" w:type="dxa"/>
            <w:tcBorders>
              <w:top w:val="nil"/>
              <w:left w:val="nil"/>
              <w:bottom w:val="nil"/>
              <w:right w:val="nil"/>
            </w:tcBorders>
            <w:shd w:val="clear" w:color="auto" w:fill="auto"/>
            <w:vAlign w:val="bottom"/>
            <w:hideMark/>
          </w:tcPr>
          <w:p w:rsidR="000A45C2" w:rsidRPr="000A45C2" w:rsidRDefault="000A45C2" w:rsidP="000A45C2">
            <w:pPr>
              <w:suppressAutoHyphens w:val="0"/>
              <w:rPr>
                <w:color w:val="000000"/>
                <w:lang w:eastAsia="el-GR"/>
              </w:rPr>
            </w:pPr>
          </w:p>
        </w:tc>
        <w:tc>
          <w:tcPr>
            <w:tcW w:w="1300" w:type="dxa"/>
            <w:tcBorders>
              <w:top w:val="nil"/>
              <w:left w:val="nil"/>
              <w:bottom w:val="nil"/>
              <w:right w:val="nil"/>
            </w:tcBorders>
            <w:shd w:val="clear" w:color="auto" w:fill="auto"/>
            <w:vAlign w:val="bottom"/>
            <w:hideMark/>
          </w:tcPr>
          <w:p w:rsidR="000A45C2" w:rsidRPr="000A45C2" w:rsidRDefault="000A45C2" w:rsidP="000A45C2">
            <w:pPr>
              <w:suppressAutoHyphens w:val="0"/>
              <w:jc w:val="center"/>
              <w:rPr>
                <w:color w:val="000000"/>
                <w:lang w:eastAsia="el-GR"/>
              </w:rPr>
            </w:pPr>
          </w:p>
        </w:tc>
        <w:tc>
          <w:tcPr>
            <w:tcW w:w="920" w:type="dxa"/>
            <w:tcBorders>
              <w:top w:val="nil"/>
              <w:left w:val="nil"/>
              <w:bottom w:val="nil"/>
              <w:right w:val="nil"/>
            </w:tcBorders>
            <w:shd w:val="clear" w:color="auto" w:fill="auto"/>
            <w:vAlign w:val="bottom"/>
            <w:hideMark/>
          </w:tcPr>
          <w:p w:rsidR="000A45C2" w:rsidRPr="000A45C2" w:rsidRDefault="000A45C2" w:rsidP="000A45C2">
            <w:pPr>
              <w:suppressAutoHyphens w:val="0"/>
              <w:jc w:val="center"/>
              <w:rPr>
                <w:color w:val="000000"/>
                <w:lang w:eastAsia="el-GR"/>
              </w:rPr>
            </w:pPr>
          </w:p>
        </w:tc>
        <w:tc>
          <w:tcPr>
            <w:tcW w:w="1360" w:type="dxa"/>
            <w:tcBorders>
              <w:top w:val="nil"/>
              <w:left w:val="nil"/>
              <w:bottom w:val="nil"/>
              <w:right w:val="nil"/>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6517,19</w:t>
            </w:r>
          </w:p>
        </w:tc>
      </w:tr>
    </w:tbl>
    <w:p w:rsidR="000A45C2" w:rsidRDefault="000A45C2" w:rsidP="002107C6">
      <w:pPr>
        <w:rPr>
          <w:rFonts w:ascii="Palatino Linotype" w:hAnsi="Palatino Linotype"/>
          <w:b/>
          <w:sz w:val="20"/>
          <w:szCs w:val="20"/>
        </w:rPr>
      </w:pPr>
      <w:r>
        <w:rPr>
          <w:rFonts w:ascii="Palatino Linotype" w:hAnsi="Palatino Linotype"/>
          <w:b/>
          <w:sz w:val="20"/>
          <w:szCs w:val="20"/>
        </w:rPr>
        <w:t>ΤΜΗΜΑ 2. ΑΝΑΛΩΣΙΜΑ – ΤΜΗΜΑ ΕΠΙΣΤΗΜΗΣ &amp; ΤΕΧΝΟΛΟΓΙΑΣ ΥΛΙΚΩΝ</w:t>
      </w:r>
    </w:p>
    <w:p w:rsidR="000A45C2" w:rsidRDefault="000A45C2" w:rsidP="002107C6">
      <w:pPr>
        <w:rPr>
          <w:rFonts w:ascii="Palatino Linotype" w:hAnsi="Palatino Linotype"/>
          <w:b/>
          <w:sz w:val="20"/>
          <w:szCs w:val="20"/>
        </w:rPr>
      </w:pPr>
    </w:p>
    <w:tbl>
      <w:tblPr>
        <w:tblW w:w="13720" w:type="dxa"/>
        <w:tblInd w:w="93" w:type="dxa"/>
        <w:tblLook w:val="04A0"/>
      </w:tblPr>
      <w:tblGrid>
        <w:gridCol w:w="600"/>
        <w:gridCol w:w="3078"/>
        <w:gridCol w:w="4619"/>
        <w:gridCol w:w="1652"/>
        <w:gridCol w:w="1178"/>
        <w:gridCol w:w="1158"/>
        <w:gridCol w:w="1435"/>
      </w:tblGrid>
      <w:tr w:rsidR="000A45C2" w:rsidRPr="000A45C2" w:rsidTr="000A45C2">
        <w:trPr>
          <w:trHeight w:val="750"/>
        </w:trPr>
        <w:tc>
          <w:tcPr>
            <w:tcW w:w="600"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α/α</w:t>
            </w:r>
          </w:p>
        </w:tc>
        <w:tc>
          <w:tcPr>
            <w:tcW w:w="3120" w:type="dxa"/>
            <w:tcBorders>
              <w:top w:val="single" w:sz="4" w:space="0" w:color="auto"/>
              <w:left w:val="nil"/>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Περιγραφή</w:t>
            </w:r>
          </w:p>
        </w:tc>
        <w:tc>
          <w:tcPr>
            <w:tcW w:w="4700" w:type="dxa"/>
            <w:tcBorders>
              <w:top w:val="single" w:sz="4" w:space="0" w:color="auto"/>
              <w:left w:val="nil"/>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Xαρακτηριστικά</w:t>
            </w:r>
          </w:p>
        </w:tc>
        <w:tc>
          <w:tcPr>
            <w:tcW w:w="1660" w:type="dxa"/>
            <w:tcBorders>
              <w:top w:val="single" w:sz="4" w:space="0" w:color="auto"/>
              <w:left w:val="nil"/>
              <w:bottom w:val="single" w:sz="4" w:space="0" w:color="auto"/>
              <w:right w:val="single" w:sz="4" w:space="0" w:color="auto"/>
            </w:tcBorders>
            <w:shd w:val="clear" w:color="000000" w:fill="7F7F7F"/>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Συσκευασια</w:t>
            </w:r>
          </w:p>
        </w:tc>
        <w:tc>
          <w:tcPr>
            <w:tcW w:w="1120" w:type="dxa"/>
            <w:tcBorders>
              <w:top w:val="single" w:sz="4" w:space="0" w:color="auto"/>
              <w:left w:val="nil"/>
              <w:bottom w:val="single" w:sz="4" w:space="0" w:color="auto"/>
              <w:right w:val="single" w:sz="4" w:space="0" w:color="auto"/>
            </w:tcBorders>
            <w:shd w:val="clear" w:color="000000" w:fill="7F7F7F"/>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Ποσότητα</w:t>
            </w:r>
          </w:p>
        </w:tc>
        <w:tc>
          <w:tcPr>
            <w:tcW w:w="1160" w:type="dxa"/>
            <w:tcBorders>
              <w:top w:val="single" w:sz="4" w:space="0" w:color="auto"/>
              <w:left w:val="nil"/>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Τιμη Μοναδας</w:t>
            </w:r>
          </w:p>
        </w:tc>
        <w:tc>
          <w:tcPr>
            <w:tcW w:w="1360" w:type="dxa"/>
            <w:tcBorders>
              <w:top w:val="single" w:sz="4" w:space="0" w:color="auto"/>
              <w:left w:val="nil"/>
              <w:bottom w:val="single" w:sz="4" w:space="0" w:color="auto"/>
              <w:right w:val="single" w:sz="4" w:space="0" w:color="auto"/>
            </w:tcBorders>
            <w:shd w:val="clear" w:color="000000" w:fill="808080"/>
            <w:vAlign w:val="center"/>
            <w:hideMark/>
          </w:tcPr>
          <w:p w:rsidR="000A45C2" w:rsidRPr="000A45C2" w:rsidRDefault="000A45C2" w:rsidP="000A45C2">
            <w:pPr>
              <w:suppressAutoHyphens w:val="0"/>
              <w:jc w:val="center"/>
              <w:rPr>
                <w:b/>
                <w:bCs/>
                <w:color w:val="FFFFFF"/>
                <w:lang w:eastAsia="el-GR"/>
              </w:rPr>
            </w:pPr>
            <w:r w:rsidRPr="000A45C2">
              <w:rPr>
                <w:b/>
                <w:bCs/>
                <w:color w:val="FFFFFF"/>
                <w:sz w:val="22"/>
                <w:szCs w:val="22"/>
                <w:lang w:eastAsia="el-GR"/>
              </w:rPr>
              <w:t>ΣΥΝΟΛΙΚΗ ΤΙΜΗ</w:t>
            </w:r>
          </w:p>
        </w:tc>
      </w:tr>
      <w:tr w:rsidR="000A45C2" w:rsidRPr="000A45C2" w:rsidTr="000A45C2">
        <w:trPr>
          <w:trHeight w:val="97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Silica on TLC Alu foils</w:t>
            </w:r>
          </w:p>
        </w:tc>
        <w:tc>
          <w:tcPr>
            <w:tcW w:w="47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silica gel matrix, H × W 20 cm × 20 cm, with fluorescent indicator 254 nm</w:t>
            </w:r>
          </w:p>
        </w:tc>
        <w:tc>
          <w:tcPr>
            <w:tcW w:w="16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 ea of 25 plates</w:t>
            </w:r>
          </w:p>
        </w:tc>
        <w:tc>
          <w:tcPr>
            <w:tcW w:w="11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1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110,70</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274,54</w:t>
            </w:r>
          </w:p>
        </w:tc>
      </w:tr>
      <w:tr w:rsidR="000A45C2" w:rsidRPr="000A45C2" w:rsidTr="000A45C2">
        <w:trPr>
          <w:trHeight w:val="61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Χωνευτήρι gooch</w:t>
            </w:r>
          </w:p>
        </w:tc>
        <w:tc>
          <w:tcPr>
            <w:tcW w:w="47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val="en-US" w:eastAsia="el-GR"/>
              </w:rPr>
            </w:pPr>
            <w:r w:rsidRPr="000A45C2">
              <w:rPr>
                <w:color w:val="000000"/>
                <w:sz w:val="22"/>
                <w:szCs w:val="22"/>
                <w:lang w:val="en-US" w:eastAsia="el-GR"/>
              </w:rPr>
              <w:t>with sintered glass disc  - 2D - por 3 - 50ml</w:t>
            </w:r>
          </w:p>
        </w:tc>
        <w:tc>
          <w:tcPr>
            <w:tcW w:w="16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τεμάχιο</w:t>
            </w:r>
          </w:p>
        </w:tc>
        <w:tc>
          <w:tcPr>
            <w:tcW w:w="11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8</w:t>
            </w:r>
          </w:p>
        </w:tc>
        <w:tc>
          <w:tcPr>
            <w:tcW w:w="11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17,40</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172,61</w:t>
            </w:r>
          </w:p>
        </w:tc>
      </w:tr>
      <w:tr w:rsidR="000A45C2" w:rsidRPr="000A45C2" w:rsidTr="000A45C2">
        <w:trPr>
          <w:trHeight w:val="64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3</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Microslides</w:t>
            </w:r>
          </w:p>
        </w:tc>
        <w:tc>
          <w:tcPr>
            <w:tcW w:w="470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τροχισμένες &amp; εσμυρισμένες, 76 x 26 mm</w:t>
            </w:r>
          </w:p>
        </w:tc>
        <w:tc>
          <w:tcPr>
            <w:tcW w:w="16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pkg / 50</w:t>
            </w:r>
          </w:p>
        </w:tc>
        <w:tc>
          <w:tcPr>
            <w:tcW w:w="112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w:t>
            </w:r>
          </w:p>
        </w:tc>
        <w:tc>
          <w:tcPr>
            <w:tcW w:w="11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4,20</w:t>
            </w:r>
          </w:p>
        </w:tc>
        <w:tc>
          <w:tcPr>
            <w:tcW w:w="13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10,42</w:t>
            </w:r>
          </w:p>
        </w:tc>
      </w:tr>
      <w:tr w:rsidR="000A45C2" w:rsidRPr="000A45C2" w:rsidTr="000A45C2">
        <w:trPr>
          <w:trHeight w:val="91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4</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Ποτήρια ζέσεως 250ml</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Labbox BKLG-250-012 ή αντίστοιχης ποιότητας, Borosilicate με διαβάθμιση και χείλος</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 τμχ</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10</w:t>
            </w:r>
          </w:p>
        </w:tc>
        <w:tc>
          <w:tcPr>
            <w:tcW w:w="1160" w:type="dxa"/>
            <w:tcBorders>
              <w:top w:val="nil"/>
              <w:left w:val="nil"/>
              <w:bottom w:val="single" w:sz="4" w:space="0" w:color="auto"/>
              <w:right w:val="single" w:sz="4" w:space="0" w:color="auto"/>
            </w:tcBorders>
            <w:shd w:val="clear" w:color="000000" w:fill="FFFFFF"/>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1,50</w:t>
            </w:r>
          </w:p>
        </w:tc>
        <w:tc>
          <w:tcPr>
            <w:tcW w:w="1360" w:type="dxa"/>
            <w:tcBorders>
              <w:top w:val="nil"/>
              <w:left w:val="nil"/>
              <w:bottom w:val="single" w:sz="4" w:space="0" w:color="auto"/>
              <w:right w:val="single" w:sz="4" w:space="0" w:color="auto"/>
            </w:tcBorders>
            <w:shd w:val="clear" w:color="000000" w:fill="FFFFFF"/>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15,00</w:t>
            </w:r>
          </w:p>
        </w:tc>
      </w:tr>
      <w:tr w:rsidR="000A45C2" w:rsidRPr="000A45C2" w:rsidTr="000A45C2">
        <w:trPr>
          <w:trHeight w:val="85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5</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Ποτήρια ζέσεως 100ml</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Labbox BKLG-100-012 ή αντίστοιχης ποιότητας, Borosilicate με διαβάθμιση και χείλος</w:t>
            </w:r>
          </w:p>
        </w:tc>
        <w:tc>
          <w:tcPr>
            <w:tcW w:w="1660" w:type="dxa"/>
            <w:tcBorders>
              <w:top w:val="nil"/>
              <w:left w:val="nil"/>
              <w:bottom w:val="single" w:sz="4" w:space="0" w:color="auto"/>
              <w:right w:val="single" w:sz="4" w:space="0" w:color="auto"/>
            </w:tcBorders>
            <w:shd w:val="clear" w:color="000000" w:fill="FFFFFF"/>
            <w:vAlign w:val="center"/>
            <w:hideMark/>
          </w:tcPr>
          <w:p w:rsidR="000A45C2" w:rsidRPr="000A45C2" w:rsidRDefault="000A45C2" w:rsidP="000A45C2">
            <w:pPr>
              <w:suppressAutoHyphens w:val="0"/>
              <w:jc w:val="center"/>
              <w:rPr>
                <w:lang w:eastAsia="el-GR"/>
              </w:rPr>
            </w:pPr>
            <w:r w:rsidRPr="000A45C2">
              <w:rPr>
                <w:sz w:val="22"/>
                <w:szCs w:val="22"/>
                <w:lang w:eastAsia="el-GR"/>
              </w:rPr>
              <w:t>1 τμχ</w:t>
            </w:r>
          </w:p>
        </w:tc>
        <w:tc>
          <w:tcPr>
            <w:tcW w:w="1120" w:type="dxa"/>
            <w:tcBorders>
              <w:top w:val="nil"/>
              <w:left w:val="nil"/>
              <w:bottom w:val="single" w:sz="4" w:space="0" w:color="auto"/>
              <w:right w:val="single" w:sz="4" w:space="0" w:color="auto"/>
            </w:tcBorders>
            <w:shd w:val="clear" w:color="000000" w:fill="FFFFFF"/>
            <w:vAlign w:val="center"/>
            <w:hideMark/>
          </w:tcPr>
          <w:p w:rsidR="000A45C2" w:rsidRPr="000A45C2" w:rsidRDefault="000A45C2" w:rsidP="000A45C2">
            <w:pPr>
              <w:suppressAutoHyphens w:val="0"/>
              <w:jc w:val="center"/>
              <w:rPr>
                <w:lang w:eastAsia="el-GR"/>
              </w:rPr>
            </w:pPr>
            <w:r w:rsidRPr="000A45C2">
              <w:rPr>
                <w:sz w:val="22"/>
                <w:szCs w:val="22"/>
                <w:lang w:eastAsia="el-GR"/>
              </w:rPr>
              <w:t>10</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1,30</w:t>
            </w:r>
          </w:p>
        </w:tc>
        <w:tc>
          <w:tcPr>
            <w:tcW w:w="1360" w:type="dxa"/>
            <w:tcBorders>
              <w:top w:val="nil"/>
              <w:left w:val="nil"/>
              <w:bottom w:val="single" w:sz="4" w:space="0" w:color="auto"/>
              <w:right w:val="single" w:sz="4" w:space="0" w:color="auto"/>
            </w:tcBorders>
            <w:shd w:val="clear" w:color="000000" w:fill="FFFFFF"/>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13,00</w:t>
            </w:r>
          </w:p>
        </w:tc>
      </w:tr>
      <w:tr w:rsidR="000A45C2" w:rsidRPr="000A45C2" w:rsidTr="001D1004">
        <w:trPr>
          <w:trHeight w:val="100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lastRenderedPageBreak/>
              <w:t>6</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val="en-US" w:eastAsia="el-GR"/>
              </w:rPr>
            </w:pPr>
            <w:r w:rsidRPr="000A45C2">
              <w:rPr>
                <w:sz w:val="22"/>
                <w:szCs w:val="22"/>
                <w:lang w:val="en-US" w:eastAsia="el-GR"/>
              </w:rPr>
              <w:t xml:space="preserve">Calcium gluconate HF antidote gel </w:t>
            </w:r>
          </w:p>
        </w:tc>
        <w:tc>
          <w:tcPr>
            <w:tcW w:w="4700" w:type="dxa"/>
            <w:tcBorders>
              <w:top w:val="nil"/>
              <w:left w:val="nil"/>
              <w:bottom w:val="single" w:sz="4" w:space="0" w:color="auto"/>
              <w:right w:val="single" w:sz="4" w:space="0" w:color="auto"/>
            </w:tcBorders>
            <w:shd w:val="clear" w:color="000000" w:fill="FFFFFF"/>
            <w:vAlign w:val="center"/>
            <w:hideMark/>
          </w:tcPr>
          <w:p w:rsidR="000A45C2" w:rsidRPr="000A45C2" w:rsidRDefault="000A45C2" w:rsidP="000A45C2">
            <w:pPr>
              <w:suppressAutoHyphens w:val="0"/>
              <w:jc w:val="center"/>
              <w:rPr>
                <w:lang w:val="en-US" w:eastAsia="el-GR"/>
              </w:rPr>
            </w:pPr>
            <w:r w:rsidRPr="000A45C2">
              <w:rPr>
                <w:sz w:val="22"/>
                <w:szCs w:val="22"/>
                <w:lang w:val="en-US" w:eastAsia="el-GR"/>
              </w:rPr>
              <w:t xml:space="preserve">Alfa Aesar 44542.15 </w:t>
            </w:r>
            <w:r w:rsidRPr="000A45C2">
              <w:rPr>
                <w:sz w:val="22"/>
                <w:szCs w:val="22"/>
                <w:lang w:eastAsia="el-GR"/>
              </w:rPr>
              <w:t>ή</w:t>
            </w:r>
            <w:r w:rsidRPr="000A45C2">
              <w:rPr>
                <w:sz w:val="22"/>
                <w:szCs w:val="22"/>
                <w:lang w:val="en-US" w:eastAsia="el-GR"/>
              </w:rPr>
              <w:t xml:space="preserve"> Fisher 12474940 </w:t>
            </w:r>
            <w:r w:rsidRPr="000A45C2">
              <w:rPr>
                <w:sz w:val="22"/>
                <w:szCs w:val="22"/>
                <w:lang w:eastAsia="el-GR"/>
              </w:rPr>
              <w:t>ή</w:t>
            </w:r>
            <w:r w:rsidRPr="000A45C2">
              <w:rPr>
                <w:sz w:val="22"/>
                <w:szCs w:val="22"/>
                <w:lang w:val="en-US" w:eastAsia="el-GR"/>
              </w:rPr>
              <w:t xml:space="preserve"> </w:t>
            </w:r>
            <w:r w:rsidRPr="000A45C2">
              <w:rPr>
                <w:sz w:val="22"/>
                <w:szCs w:val="22"/>
                <w:lang w:eastAsia="el-GR"/>
              </w:rPr>
              <w:t>αντίστοιχη</w:t>
            </w:r>
            <w:r w:rsidRPr="000A45C2">
              <w:rPr>
                <w:sz w:val="22"/>
                <w:szCs w:val="22"/>
                <w:lang w:val="en-US" w:eastAsia="el-GR"/>
              </w:rPr>
              <w:t xml:space="preserve"> </w:t>
            </w:r>
            <w:r w:rsidRPr="000A45C2">
              <w:rPr>
                <w:sz w:val="22"/>
                <w:szCs w:val="22"/>
                <w:lang w:eastAsia="el-GR"/>
              </w:rPr>
              <w:t>ποιότητα</w:t>
            </w:r>
            <w:r w:rsidRPr="000A45C2">
              <w:rPr>
                <w:sz w:val="22"/>
                <w:szCs w:val="22"/>
                <w:lang w:val="en-US" w:eastAsia="el-GR"/>
              </w:rPr>
              <w:t>,  for first aid response to treat hydrofluoric acid (HF) burns</w:t>
            </w:r>
          </w:p>
        </w:tc>
        <w:tc>
          <w:tcPr>
            <w:tcW w:w="1660" w:type="dxa"/>
            <w:tcBorders>
              <w:top w:val="nil"/>
              <w:left w:val="nil"/>
              <w:bottom w:val="single" w:sz="4" w:space="0" w:color="auto"/>
              <w:right w:val="single" w:sz="4" w:space="0" w:color="auto"/>
            </w:tcBorders>
            <w:shd w:val="clear" w:color="000000" w:fill="FFFFFF"/>
            <w:vAlign w:val="center"/>
            <w:hideMark/>
          </w:tcPr>
          <w:p w:rsidR="000A45C2" w:rsidRPr="000A45C2" w:rsidRDefault="000A45C2" w:rsidP="000A45C2">
            <w:pPr>
              <w:suppressAutoHyphens w:val="0"/>
              <w:jc w:val="center"/>
              <w:rPr>
                <w:lang w:eastAsia="el-GR"/>
              </w:rPr>
            </w:pPr>
            <w:r w:rsidRPr="000A45C2">
              <w:rPr>
                <w:sz w:val="22"/>
                <w:szCs w:val="22"/>
                <w:lang w:eastAsia="el-GR"/>
              </w:rPr>
              <w:t>25 ή 30 g</w:t>
            </w:r>
          </w:p>
        </w:tc>
        <w:tc>
          <w:tcPr>
            <w:tcW w:w="1120" w:type="dxa"/>
            <w:tcBorders>
              <w:top w:val="nil"/>
              <w:left w:val="nil"/>
              <w:bottom w:val="single" w:sz="4" w:space="0" w:color="auto"/>
              <w:right w:val="single" w:sz="4" w:space="0" w:color="auto"/>
            </w:tcBorders>
            <w:shd w:val="clear" w:color="000000" w:fill="FFFFFF"/>
            <w:vAlign w:val="center"/>
            <w:hideMark/>
          </w:tcPr>
          <w:p w:rsidR="000A45C2" w:rsidRPr="000A45C2" w:rsidRDefault="000A45C2" w:rsidP="000A45C2">
            <w:pPr>
              <w:suppressAutoHyphens w:val="0"/>
              <w:jc w:val="center"/>
              <w:rPr>
                <w:lang w:eastAsia="el-GR"/>
              </w:rPr>
            </w:pPr>
            <w:r w:rsidRPr="000A45C2">
              <w:rPr>
                <w:sz w:val="22"/>
                <w:szCs w:val="22"/>
                <w:lang w:eastAsia="el-GR"/>
              </w:rPr>
              <w:t>1</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160,00</w:t>
            </w:r>
          </w:p>
        </w:tc>
        <w:tc>
          <w:tcPr>
            <w:tcW w:w="1360" w:type="dxa"/>
            <w:tcBorders>
              <w:top w:val="nil"/>
              <w:left w:val="nil"/>
              <w:bottom w:val="single" w:sz="4" w:space="0" w:color="auto"/>
              <w:right w:val="single" w:sz="4" w:space="0" w:color="auto"/>
            </w:tcBorders>
            <w:shd w:val="clear" w:color="000000" w:fill="FFFFFF"/>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160,00</w:t>
            </w:r>
          </w:p>
        </w:tc>
      </w:tr>
      <w:tr w:rsidR="000A45C2" w:rsidRPr="000A45C2" w:rsidTr="001D1004">
        <w:trPr>
          <w:trHeight w:val="570"/>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7</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Στήλη απιονισμού Ζ600 κομπλέ</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xml:space="preserve"> set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517,30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1034,60</w:t>
            </w:r>
          </w:p>
        </w:tc>
      </w:tr>
      <w:tr w:rsidR="000A45C2" w:rsidRPr="000A45C2" w:rsidTr="000A45C2">
        <w:trPr>
          <w:trHeight w:val="76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8</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Magnetic stirring bars</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PTFE cylindrical 60mm x 9mm (L x Diam), Z328871 Sigma ή αντίστοιχης ποιότητας</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5</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5,00</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25,00</w:t>
            </w:r>
          </w:p>
        </w:tc>
      </w:tr>
      <w:tr w:rsidR="000A45C2" w:rsidRPr="000A45C2" w:rsidTr="000A45C2">
        <w:trPr>
          <w:trHeight w:val="88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9</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Magnetic stirring bars</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PTFE cylindrical 15mm x 4.5mm (L x Diam), Z328715 Sigma ή αντίστοιχης ποιότητας</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5</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3,70</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18,50</w:t>
            </w:r>
          </w:p>
        </w:tc>
      </w:tr>
      <w:tr w:rsidR="000A45C2" w:rsidRPr="000A45C2" w:rsidTr="000A45C2">
        <w:trPr>
          <w:trHeight w:val="82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10</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Magnetic stirring bars</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PTFE cylindrical 26mm x 6mm (L x Diam), Z328774 Sigma  ή αντίστοιχης ποιότητας</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5</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3,70</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18,50</w:t>
            </w:r>
          </w:p>
        </w:tc>
      </w:tr>
      <w:tr w:rsidR="000A45C2" w:rsidRPr="000A45C2" w:rsidTr="000A45C2">
        <w:trPr>
          <w:trHeight w:val="720"/>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Χαρτί Ζύγισης WHATMAN 10347672</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10 × 10 cm</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xml:space="preserve">1 x 1 pkg/500 </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27,20</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54,40</w:t>
            </w:r>
          </w:p>
        </w:tc>
      </w:tr>
      <w:tr w:rsidR="000A45C2" w:rsidRPr="000A45C2" w:rsidTr="000A45C2">
        <w:trPr>
          <w:trHeight w:val="1500"/>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12</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Φιαλίδια (σωλήνα γυάλινα, με βιδωτό πώμα, aluminium liner, (125/κουτί)) Wheaton LL6253024</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xml:space="preserve">Clear glass      20 mL  </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 x 1 box (pkg/100)</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4</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71,71</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286,84</w:t>
            </w:r>
          </w:p>
        </w:tc>
      </w:tr>
      <w:tr w:rsidR="000A45C2" w:rsidRPr="000A45C2" w:rsidTr="00954B40">
        <w:trPr>
          <w:trHeight w:val="870"/>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13</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val="en-US" w:eastAsia="el-GR"/>
              </w:rPr>
            </w:pPr>
            <w:r w:rsidRPr="000A45C2">
              <w:rPr>
                <w:sz w:val="22"/>
                <w:szCs w:val="22"/>
                <w:lang w:val="en-US" w:eastAsia="el-GR"/>
              </w:rPr>
              <w:t>Vials, screw top with solid cap with aluminum 27137 SUPELCO</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xml:space="preserve">size 4 mL, clear glass, </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pkg /100</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46,00</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92,00</w:t>
            </w:r>
          </w:p>
        </w:tc>
      </w:tr>
      <w:tr w:rsidR="000A45C2" w:rsidRPr="000A45C2" w:rsidTr="00954B40">
        <w:trPr>
          <w:trHeight w:val="1770"/>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lastRenderedPageBreak/>
              <w:t>14</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val="en-US" w:eastAsia="el-GR"/>
              </w:rPr>
            </w:pPr>
            <w:r w:rsidRPr="000A45C2">
              <w:rPr>
                <w:sz w:val="22"/>
                <w:szCs w:val="22"/>
                <w:lang w:eastAsia="el-GR"/>
              </w:rPr>
              <w:t>Φιαλίδια</w:t>
            </w:r>
            <w:r w:rsidRPr="000A45C2">
              <w:rPr>
                <w:sz w:val="22"/>
                <w:szCs w:val="22"/>
                <w:lang w:val="en-US" w:eastAsia="el-GR"/>
              </w:rPr>
              <w:t xml:space="preserve"> (</w:t>
            </w:r>
            <w:r w:rsidRPr="000A45C2">
              <w:rPr>
                <w:sz w:val="22"/>
                <w:szCs w:val="22"/>
                <w:lang w:eastAsia="el-GR"/>
              </w:rPr>
              <w:t>σωλήνα</w:t>
            </w:r>
            <w:r w:rsidRPr="000A45C2">
              <w:rPr>
                <w:sz w:val="22"/>
                <w:szCs w:val="22"/>
                <w:lang w:val="en-US" w:eastAsia="el-GR"/>
              </w:rPr>
              <w:t xml:space="preserve"> </w:t>
            </w:r>
            <w:r w:rsidRPr="000A45C2">
              <w:rPr>
                <w:sz w:val="22"/>
                <w:szCs w:val="22"/>
                <w:lang w:eastAsia="el-GR"/>
              </w:rPr>
              <w:t>γυάλινα</w:t>
            </w:r>
            <w:r w:rsidRPr="000A45C2">
              <w:rPr>
                <w:sz w:val="22"/>
                <w:szCs w:val="22"/>
                <w:lang w:val="en-US" w:eastAsia="el-GR"/>
              </w:rPr>
              <w:t xml:space="preserve">, </w:t>
            </w:r>
            <w:r w:rsidRPr="000A45C2">
              <w:rPr>
                <w:sz w:val="22"/>
                <w:szCs w:val="22"/>
                <w:lang w:eastAsia="el-GR"/>
              </w:rPr>
              <w:t>με</w:t>
            </w:r>
            <w:r w:rsidRPr="000A45C2">
              <w:rPr>
                <w:sz w:val="22"/>
                <w:szCs w:val="22"/>
                <w:lang w:val="en-US" w:eastAsia="el-GR"/>
              </w:rPr>
              <w:t xml:space="preserve"> </w:t>
            </w:r>
            <w:r w:rsidRPr="000A45C2">
              <w:rPr>
                <w:sz w:val="22"/>
                <w:szCs w:val="22"/>
                <w:lang w:eastAsia="el-GR"/>
              </w:rPr>
              <w:t>βιδωτό</w:t>
            </w:r>
            <w:r w:rsidRPr="000A45C2">
              <w:rPr>
                <w:sz w:val="22"/>
                <w:szCs w:val="22"/>
                <w:lang w:val="en-US" w:eastAsia="el-GR"/>
              </w:rPr>
              <w:t xml:space="preserve"> </w:t>
            </w:r>
            <w:r w:rsidRPr="000A45C2">
              <w:rPr>
                <w:sz w:val="22"/>
                <w:szCs w:val="22"/>
                <w:lang w:eastAsia="el-GR"/>
              </w:rPr>
              <w:t>πώμα</w:t>
            </w:r>
            <w:r w:rsidRPr="000A45C2">
              <w:rPr>
                <w:sz w:val="22"/>
                <w:szCs w:val="22"/>
                <w:lang w:val="en-US" w:eastAsia="el-GR"/>
              </w:rPr>
              <w:t>)  with Solid Cap with Teflon Liner, Preassembled size 4 mL, clear glass, 27134 SUPELCO</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Clear glass,       4 mL</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 x 1 box (pkg/100)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4</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70,00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280,00</w:t>
            </w:r>
          </w:p>
        </w:tc>
      </w:tr>
      <w:tr w:rsidR="000A45C2" w:rsidRPr="000A45C2" w:rsidTr="001D1004">
        <w:trPr>
          <w:trHeight w:val="1560"/>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15</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Φιαλίδια (σωλήνα γυάλινα, xωρίς πώμα), (100/κουτί) Screw Top Vial  clear glass Supelco 27173 SUPELCO</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Clear glass  22 mL</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 x 1 box (pkg/100)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5</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112,00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560,00</w:t>
            </w:r>
          </w:p>
        </w:tc>
      </w:tr>
      <w:tr w:rsidR="000A45C2" w:rsidRPr="000A45C2" w:rsidTr="000A45C2">
        <w:trPr>
          <w:trHeight w:val="187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16</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val="en-US" w:eastAsia="el-GR"/>
              </w:rPr>
            </w:pPr>
            <w:r w:rsidRPr="000A45C2">
              <w:rPr>
                <w:sz w:val="22"/>
                <w:szCs w:val="22"/>
                <w:lang w:eastAsia="el-GR"/>
              </w:rPr>
              <w:t>Φιαλίδια</w:t>
            </w:r>
            <w:r w:rsidRPr="000A45C2">
              <w:rPr>
                <w:sz w:val="22"/>
                <w:szCs w:val="22"/>
                <w:lang w:val="en-US" w:eastAsia="el-GR"/>
              </w:rPr>
              <w:t xml:space="preserve"> (</w:t>
            </w:r>
            <w:r w:rsidRPr="000A45C2">
              <w:rPr>
                <w:sz w:val="22"/>
                <w:szCs w:val="22"/>
                <w:lang w:eastAsia="el-GR"/>
              </w:rPr>
              <w:t>σωλήνα</w:t>
            </w:r>
            <w:r w:rsidRPr="000A45C2">
              <w:rPr>
                <w:sz w:val="22"/>
                <w:szCs w:val="22"/>
                <w:lang w:val="en-US" w:eastAsia="el-GR"/>
              </w:rPr>
              <w:t xml:space="preserve"> </w:t>
            </w:r>
            <w:r w:rsidRPr="000A45C2">
              <w:rPr>
                <w:sz w:val="22"/>
                <w:szCs w:val="22"/>
                <w:lang w:eastAsia="el-GR"/>
              </w:rPr>
              <w:t>γυάλινα</w:t>
            </w:r>
            <w:r w:rsidRPr="000A45C2">
              <w:rPr>
                <w:sz w:val="22"/>
                <w:szCs w:val="22"/>
                <w:lang w:val="en-US" w:eastAsia="el-GR"/>
              </w:rPr>
              <w:t xml:space="preserve">, </w:t>
            </w:r>
            <w:r w:rsidRPr="000A45C2">
              <w:rPr>
                <w:sz w:val="22"/>
                <w:szCs w:val="22"/>
                <w:lang w:eastAsia="el-GR"/>
              </w:rPr>
              <w:t>με</w:t>
            </w:r>
            <w:r w:rsidRPr="000A45C2">
              <w:rPr>
                <w:sz w:val="22"/>
                <w:szCs w:val="22"/>
                <w:lang w:val="en-US" w:eastAsia="el-GR"/>
              </w:rPr>
              <w:t xml:space="preserve"> </w:t>
            </w:r>
            <w:r w:rsidRPr="000A45C2">
              <w:rPr>
                <w:sz w:val="22"/>
                <w:szCs w:val="22"/>
                <w:lang w:eastAsia="el-GR"/>
              </w:rPr>
              <w:t>πώμα</w:t>
            </w:r>
            <w:r w:rsidRPr="000A45C2">
              <w:rPr>
                <w:sz w:val="22"/>
                <w:szCs w:val="22"/>
                <w:lang w:val="en-US" w:eastAsia="el-GR"/>
              </w:rPr>
              <w:t>), (100/</w:t>
            </w:r>
            <w:r w:rsidRPr="000A45C2">
              <w:rPr>
                <w:sz w:val="22"/>
                <w:szCs w:val="22"/>
                <w:lang w:eastAsia="el-GR"/>
              </w:rPr>
              <w:t>κουτί</w:t>
            </w:r>
            <w:r w:rsidRPr="000A45C2">
              <w:rPr>
                <w:sz w:val="22"/>
                <w:szCs w:val="22"/>
                <w:lang w:val="en-US" w:eastAsia="el-GR"/>
              </w:rPr>
              <w:t>) Screw Top Vial with Solid Cap with Teflon Liner, Preassembled size 22 mL, clear glass Supelco 27172-u</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Clear glass  22 mL</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 x 1 box (pkg/100)</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3</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133,00</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399,00</w:t>
            </w:r>
          </w:p>
        </w:tc>
      </w:tr>
      <w:tr w:rsidR="000A45C2" w:rsidRPr="000A45C2" w:rsidTr="000A45C2">
        <w:trPr>
          <w:trHeight w:val="97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17</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Λαστιχένα αεροστεγή πώματα white rubber</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Suba seal No. 25</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 x 1 box/100</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200,14</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400,28</w:t>
            </w:r>
          </w:p>
        </w:tc>
      </w:tr>
      <w:tr w:rsidR="000A45C2" w:rsidRPr="000A45C2" w:rsidTr="000A45C2">
        <w:trPr>
          <w:trHeight w:val="79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18</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Λαστιχένα αεροστεγή πώματα white rubber</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Suba seal No. 37</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 x 1 box/100</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252,59</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505,18</w:t>
            </w:r>
          </w:p>
        </w:tc>
      </w:tr>
      <w:tr w:rsidR="000A45C2" w:rsidRPr="000A45C2" w:rsidTr="000A45C2">
        <w:trPr>
          <w:trHeight w:val="79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19</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Λαστιχένα αεροστεγή πώματα white rubber</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Suba seal No. 45</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 x 1 box/100</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335,42</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670,84</w:t>
            </w:r>
          </w:p>
        </w:tc>
      </w:tr>
      <w:tr w:rsidR="000A45C2" w:rsidRPr="000A45C2" w:rsidTr="00954B40">
        <w:trPr>
          <w:trHeight w:val="690"/>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20</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xml:space="preserve">Φίλτρα σύριγγας από Υδρόφoβο teflon </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xml:space="preserve">Μέγεθος πόρων: 0.45 μm, Διάμετρος φίλτρου: 15  mm </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 x pkg/50</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90,00</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180,00</w:t>
            </w:r>
          </w:p>
        </w:tc>
      </w:tr>
      <w:tr w:rsidR="000A45C2" w:rsidRPr="000A45C2" w:rsidTr="00954B40">
        <w:trPr>
          <w:trHeight w:val="720"/>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lastRenderedPageBreak/>
              <w:t>21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Φιλτρα συριγγας Υδροφιλο PVDF, WHA67790404</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xml:space="preserve">Μέγεθος πόρων: 0.45 μm, Διάμετρος φίλτρου: 25 mm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 x pkg/100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2</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175,00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350,00</w:t>
            </w:r>
          </w:p>
        </w:tc>
      </w:tr>
      <w:tr w:rsidR="000A45C2" w:rsidRPr="000A45C2" w:rsidTr="000A45C2">
        <w:trPr>
          <w:trHeight w:val="79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jc w:val="right"/>
              <w:rPr>
                <w:rFonts w:ascii="Calibri" w:hAnsi="Calibri" w:cs="Calibri"/>
                <w:color w:val="000000"/>
                <w:lang w:eastAsia="el-GR"/>
              </w:rPr>
            </w:pPr>
            <w:r w:rsidRPr="000A45C2">
              <w:rPr>
                <w:rFonts w:ascii="Calibri" w:hAnsi="Calibri" w:cs="Calibri"/>
                <w:color w:val="000000"/>
                <w:sz w:val="22"/>
                <w:szCs w:val="22"/>
                <w:lang w:eastAsia="el-GR"/>
              </w:rPr>
              <w:t>22</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Φίλτρα σύριγγας από Υδρόφoβο teflon Whatman 6798-2504</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xml:space="preserve">Μέγεθος πόρων: 0.45 μm, Διάμετρος φίλτρου: 25 mm </w:t>
            </w:r>
          </w:p>
        </w:tc>
        <w:tc>
          <w:tcPr>
            <w:tcW w:w="1660" w:type="dxa"/>
            <w:tcBorders>
              <w:top w:val="nil"/>
              <w:left w:val="nil"/>
              <w:bottom w:val="single" w:sz="4" w:space="0" w:color="auto"/>
              <w:right w:val="single" w:sz="4" w:space="0" w:color="auto"/>
            </w:tcBorders>
            <w:shd w:val="clear" w:color="auto" w:fill="auto"/>
            <w:vAlign w:val="bottom"/>
            <w:hideMark/>
          </w:tcPr>
          <w:p w:rsidR="000A45C2" w:rsidRPr="000A45C2" w:rsidRDefault="000A45C2" w:rsidP="000A45C2">
            <w:pPr>
              <w:suppressAutoHyphens w:val="0"/>
              <w:jc w:val="center"/>
              <w:rPr>
                <w:lang w:eastAsia="el-GR"/>
              </w:rPr>
            </w:pPr>
            <w:r w:rsidRPr="000A45C2">
              <w:rPr>
                <w:sz w:val="22"/>
                <w:szCs w:val="22"/>
                <w:lang w:eastAsia="el-GR"/>
              </w:rPr>
              <w:t> </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1</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97,09</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97,09</w:t>
            </w:r>
          </w:p>
        </w:tc>
      </w:tr>
      <w:tr w:rsidR="000A45C2" w:rsidRPr="000A45C2" w:rsidTr="000A45C2">
        <w:trPr>
          <w:trHeight w:val="31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0A45C2" w:rsidRPr="000A45C2" w:rsidRDefault="000A45C2" w:rsidP="000A45C2">
            <w:pPr>
              <w:suppressAutoHyphens w:val="0"/>
              <w:rPr>
                <w:rFonts w:ascii="Calibri" w:hAnsi="Calibri" w:cs="Calibri"/>
                <w:color w:val="000000"/>
                <w:lang w:eastAsia="el-GR"/>
              </w:rPr>
            </w:pP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w:t>
            </w:r>
          </w:p>
        </w:tc>
        <w:tc>
          <w:tcPr>
            <w:tcW w:w="470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w:t>
            </w:r>
          </w:p>
        </w:tc>
        <w:tc>
          <w:tcPr>
            <w:tcW w:w="16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w:t>
            </w:r>
          </w:p>
        </w:tc>
        <w:tc>
          <w:tcPr>
            <w:tcW w:w="112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r w:rsidRPr="000A45C2">
              <w:rPr>
                <w:sz w:val="22"/>
                <w:szCs w:val="22"/>
                <w:lang w:eastAsia="el-GR"/>
              </w:rPr>
              <w:t> </w:t>
            </w:r>
          </w:p>
        </w:tc>
        <w:tc>
          <w:tcPr>
            <w:tcW w:w="11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 </w:t>
            </w:r>
          </w:p>
        </w:tc>
        <w:tc>
          <w:tcPr>
            <w:tcW w:w="1360" w:type="dxa"/>
            <w:tcBorders>
              <w:top w:val="nil"/>
              <w:left w:val="nil"/>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 </w:t>
            </w:r>
          </w:p>
        </w:tc>
      </w:tr>
      <w:tr w:rsidR="000A45C2" w:rsidRPr="000A45C2" w:rsidTr="000A45C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5C2" w:rsidRPr="000A45C2" w:rsidRDefault="000A45C2" w:rsidP="000A45C2">
            <w:pPr>
              <w:suppressAutoHyphens w:val="0"/>
              <w:rPr>
                <w:rFonts w:ascii="Calibri" w:hAnsi="Calibri" w:cs="Calibri"/>
                <w:color w:val="000000"/>
                <w:lang w:eastAsia="el-GR"/>
              </w:rPr>
            </w:pP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5C2" w:rsidRPr="000A45C2" w:rsidRDefault="000A45C2" w:rsidP="000A45C2">
            <w:pPr>
              <w:suppressAutoHyphens w:val="0"/>
              <w:jc w:val="center"/>
              <w:rPr>
                <w:lang w:eastAsia="el-GR"/>
              </w:rPr>
            </w:pPr>
          </w:p>
        </w:tc>
        <w:tc>
          <w:tcPr>
            <w:tcW w:w="4700" w:type="dxa"/>
            <w:tcBorders>
              <w:top w:val="nil"/>
              <w:left w:val="single" w:sz="4" w:space="0" w:color="auto"/>
              <w:bottom w:val="nil"/>
              <w:right w:val="nil"/>
            </w:tcBorders>
            <w:shd w:val="clear" w:color="auto" w:fill="auto"/>
            <w:vAlign w:val="center"/>
            <w:hideMark/>
          </w:tcPr>
          <w:p w:rsidR="000A45C2" w:rsidRPr="000A45C2" w:rsidRDefault="000A45C2" w:rsidP="000A45C2">
            <w:pPr>
              <w:suppressAutoHyphens w:val="0"/>
              <w:jc w:val="center"/>
              <w:rPr>
                <w:lang w:eastAsia="el-GR"/>
              </w:rPr>
            </w:pPr>
          </w:p>
        </w:tc>
        <w:tc>
          <w:tcPr>
            <w:tcW w:w="1660" w:type="dxa"/>
            <w:tcBorders>
              <w:top w:val="nil"/>
              <w:left w:val="nil"/>
              <w:bottom w:val="nil"/>
              <w:right w:val="nil"/>
            </w:tcBorders>
            <w:shd w:val="clear" w:color="auto" w:fill="auto"/>
            <w:vAlign w:val="center"/>
            <w:hideMark/>
          </w:tcPr>
          <w:p w:rsidR="000A45C2" w:rsidRPr="000A45C2" w:rsidRDefault="000A45C2" w:rsidP="000A45C2">
            <w:pPr>
              <w:suppressAutoHyphens w:val="0"/>
              <w:jc w:val="center"/>
              <w:rPr>
                <w:lang w:eastAsia="el-GR"/>
              </w:rPr>
            </w:pPr>
          </w:p>
        </w:tc>
        <w:tc>
          <w:tcPr>
            <w:tcW w:w="1120" w:type="dxa"/>
            <w:tcBorders>
              <w:top w:val="nil"/>
              <w:left w:val="nil"/>
              <w:bottom w:val="nil"/>
              <w:right w:val="nil"/>
            </w:tcBorders>
            <w:shd w:val="clear" w:color="auto" w:fill="auto"/>
            <w:vAlign w:val="center"/>
            <w:hideMark/>
          </w:tcPr>
          <w:p w:rsidR="000A45C2" w:rsidRPr="000A45C2" w:rsidRDefault="000A45C2" w:rsidP="000A45C2">
            <w:pPr>
              <w:suppressAutoHyphens w:val="0"/>
              <w:jc w:val="center"/>
              <w:rPr>
                <w:lang w:eastAsia="el-GR"/>
              </w:rPr>
            </w:pPr>
          </w:p>
        </w:tc>
        <w:tc>
          <w:tcPr>
            <w:tcW w:w="1160" w:type="dxa"/>
            <w:tcBorders>
              <w:top w:val="nil"/>
              <w:left w:val="nil"/>
              <w:bottom w:val="nil"/>
              <w:right w:val="nil"/>
            </w:tcBorders>
            <w:shd w:val="clear" w:color="auto" w:fill="auto"/>
            <w:vAlign w:val="center"/>
            <w:hideMark/>
          </w:tcPr>
          <w:p w:rsidR="000A45C2" w:rsidRPr="000A45C2" w:rsidRDefault="000A45C2" w:rsidP="000A45C2">
            <w:pPr>
              <w:suppressAutoHyphens w:val="0"/>
              <w:jc w:val="center"/>
              <w:rPr>
                <w:color w:val="000000"/>
                <w:lang w:eastAsia="el-GR"/>
              </w:rPr>
            </w:pPr>
          </w:p>
        </w:tc>
        <w:tc>
          <w:tcPr>
            <w:tcW w:w="1360" w:type="dxa"/>
            <w:tcBorders>
              <w:top w:val="nil"/>
              <w:left w:val="nil"/>
              <w:bottom w:val="nil"/>
              <w:right w:val="nil"/>
            </w:tcBorders>
            <w:shd w:val="clear" w:color="auto" w:fill="auto"/>
            <w:vAlign w:val="center"/>
            <w:hideMark/>
          </w:tcPr>
          <w:p w:rsidR="000A45C2" w:rsidRPr="000A45C2" w:rsidRDefault="000A45C2" w:rsidP="000A45C2">
            <w:pPr>
              <w:suppressAutoHyphens w:val="0"/>
              <w:jc w:val="center"/>
              <w:rPr>
                <w:color w:val="000000"/>
                <w:lang w:eastAsia="el-GR"/>
              </w:rPr>
            </w:pPr>
            <w:r w:rsidRPr="000A45C2">
              <w:rPr>
                <w:color w:val="000000"/>
                <w:sz w:val="22"/>
                <w:szCs w:val="22"/>
                <w:lang w:eastAsia="el-GR"/>
              </w:rPr>
              <w:t>5617,79</w:t>
            </w:r>
          </w:p>
        </w:tc>
      </w:tr>
    </w:tbl>
    <w:p w:rsidR="000A45C2" w:rsidRDefault="000A45C2" w:rsidP="002107C6">
      <w:pPr>
        <w:rPr>
          <w:rFonts w:ascii="Palatino Linotype" w:hAnsi="Palatino Linotype"/>
          <w:b/>
          <w:sz w:val="20"/>
          <w:szCs w:val="20"/>
        </w:rPr>
      </w:pPr>
    </w:p>
    <w:p w:rsidR="000A45C2" w:rsidRDefault="000A45C2" w:rsidP="002107C6">
      <w:pPr>
        <w:rPr>
          <w:rFonts w:ascii="Palatino Linotype" w:hAnsi="Palatino Linotype"/>
          <w:b/>
          <w:sz w:val="20"/>
          <w:szCs w:val="20"/>
        </w:rPr>
      </w:pPr>
    </w:p>
    <w:p w:rsidR="000A45C2" w:rsidRDefault="000A45C2" w:rsidP="002107C6">
      <w:pPr>
        <w:rPr>
          <w:rFonts w:ascii="Palatino Linotype" w:hAnsi="Palatino Linotype"/>
          <w:b/>
          <w:sz w:val="20"/>
          <w:szCs w:val="20"/>
        </w:rPr>
      </w:pPr>
      <w:r>
        <w:rPr>
          <w:rFonts w:ascii="Palatino Linotype" w:hAnsi="Palatino Linotype"/>
          <w:b/>
          <w:sz w:val="20"/>
          <w:szCs w:val="20"/>
        </w:rPr>
        <w:t xml:space="preserve">ΤΜΗΜΑ 3. </w:t>
      </w:r>
      <w:r w:rsidR="00E710ED">
        <w:rPr>
          <w:rFonts w:ascii="Palatino Linotype" w:hAnsi="Palatino Linotype"/>
          <w:b/>
          <w:sz w:val="20"/>
          <w:szCs w:val="20"/>
        </w:rPr>
        <w:t>ΧΗΜΙΚΑ-ΑΝΡΙΔΡΑΣΤΗΡΙΑ ΤΜΗΜΑΤΟΣ ΧΗΜΕΙΑΣ</w:t>
      </w:r>
    </w:p>
    <w:p w:rsidR="00E710ED" w:rsidRDefault="00E710ED" w:rsidP="002107C6">
      <w:pPr>
        <w:rPr>
          <w:rFonts w:ascii="Palatino Linotype" w:hAnsi="Palatino Linotype"/>
          <w:b/>
          <w:sz w:val="20"/>
          <w:szCs w:val="20"/>
        </w:rPr>
      </w:pPr>
    </w:p>
    <w:tbl>
      <w:tblPr>
        <w:tblW w:w="14700" w:type="dxa"/>
        <w:tblInd w:w="103" w:type="dxa"/>
        <w:tblLook w:val="04A0"/>
      </w:tblPr>
      <w:tblGrid>
        <w:gridCol w:w="899"/>
        <w:gridCol w:w="2861"/>
        <w:gridCol w:w="3520"/>
        <w:gridCol w:w="1360"/>
        <w:gridCol w:w="1540"/>
        <w:gridCol w:w="1480"/>
        <w:gridCol w:w="1480"/>
        <w:gridCol w:w="1560"/>
      </w:tblGrid>
      <w:tr w:rsidR="00E710ED" w:rsidRPr="00E710ED" w:rsidTr="00E710ED">
        <w:trPr>
          <w:trHeight w:val="945"/>
        </w:trPr>
        <w:tc>
          <w:tcPr>
            <w:tcW w:w="960"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A/A</w:t>
            </w:r>
          </w:p>
        </w:tc>
        <w:tc>
          <w:tcPr>
            <w:tcW w:w="2640" w:type="dxa"/>
            <w:tcBorders>
              <w:top w:val="single" w:sz="4" w:space="0" w:color="auto"/>
              <w:left w:val="nil"/>
              <w:bottom w:val="single" w:sz="4" w:space="0" w:color="auto"/>
              <w:right w:val="single" w:sz="4" w:space="0" w:color="auto"/>
            </w:tcBorders>
            <w:shd w:val="clear" w:color="000000" w:fill="808080"/>
            <w:vAlign w:val="center"/>
            <w:hideMark/>
          </w:tcPr>
          <w:p w:rsidR="00E710ED" w:rsidRPr="00E710ED" w:rsidRDefault="00E710ED" w:rsidP="00E710ED">
            <w:pPr>
              <w:suppressAutoHyphens w:val="0"/>
              <w:rPr>
                <w:rFonts w:ascii="Calibri" w:hAnsi="Calibri" w:cs="Calibri"/>
                <w:b/>
                <w:bCs/>
                <w:color w:val="FFFFFF"/>
                <w:lang w:eastAsia="el-GR"/>
              </w:rPr>
            </w:pPr>
            <w:r w:rsidRPr="00E710ED">
              <w:rPr>
                <w:rFonts w:ascii="Calibri" w:hAnsi="Calibri" w:cs="Calibri"/>
                <w:b/>
                <w:bCs/>
                <w:color w:val="FFFFFF"/>
                <w:lang w:eastAsia="el-GR"/>
              </w:rPr>
              <w:t>Είδος</w:t>
            </w:r>
          </w:p>
        </w:tc>
        <w:tc>
          <w:tcPr>
            <w:tcW w:w="3680" w:type="dxa"/>
            <w:tcBorders>
              <w:top w:val="single" w:sz="4" w:space="0" w:color="auto"/>
              <w:left w:val="nil"/>
              <w:bottom w:val="single" w:sz="4" w:space="0" w:color="auto"/>
              <w:right w:val="single" w:sz="4" w:space="0" w:color="auto"/>
            </w:tcBorders>
            <w:shd w:val="clear" w:color="000000" w:fill="808080"/>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Ποιότητα/Προδιαγραφές</w:t>
            </w:r>
          </w:p>
        </w:tc>
        <w:tc>
          <w:tcPr>
            <w:tcW w:w="1360" w:type="dxa"/>
            <w:tcBorders>
              <w:top w:val="single" w:sz="4" w:space="0" w:color="auto"/>
              <w:left w:val="nil"/>
              <w:bottom w:val="single" w:sz="4" w:space="0" w:color="auto"/>
              <w:right w:val="single" w:sz="4" w:space="0" w:color="auto"/>
            </w:tcBorders>
            <w:shd w:val="clear" w:color="000000" w:fill="808080"/>
            <w:noWrap/>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Συσκ</w:t>
            </w:r>
          </w:p>
        </w:tc>
        <w:tc>
          <w:tcPr>
            <w:tcW w:w="1540" w:type="dxa"/>
            <w:tcBorders>
              <w:top w:val="single" w:sz="4" w:space="0" w:color="auto"/>
              <w:left w:val="nil"/>
              <w:bottom w:val="single" w:sz="4" w:space="0" w:color="auto"/>
              <w:right w:val="single" w:sz="4" w:space="0" w:color="auto"/>
            </w:tcBorders>
            <w:shd w:val="clear" w:color="000000" w:fill="808080"/>
            <w:noWrap/>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Ποσότητα</w:t>
            </w:r>
          </w:p>
        </w:tc>
        <w:tc>
          <w:tcPr>
            <w:tcW w:w="1480" w:type="dxa"/>
            <w:tcBorders>
              <w:top w:val="single" w:sz="4" w:space="0" w:color="auto"/>
              <w:left w:val="nil"/>
              <w:bottom w:val="single" w:sz="4" w:space="0" w:color="auto"/>
              <w:right w:val="single" w:sz="4" w:space="0" w:color="auto"/>
            </w:tcBorders>
            <w:shd w:val="clear" w:color="000000" w:fill="808080"/>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Τιμή μονάδας  χωρις ΦΠΑ</w:t>
            </w:r>
          </w:p>
        </w:tc>
        <w:tc>
          <w:tcPr>
            <w:tcW w:w="1480" w:type="dxa"/>
            <w:tcBorders>
              <w:top w:val="single" w:sz="4" w:space="0" w:color="auto"/>
              <w:left w:val="nil"/>
              <w:bottom w:val="single" w:sz="4" w:space="0" w:color="auto"/>
              <w:right w:val="single" w:sz="4" w:space="0" w:color="auto"/>
            </w:tcBorders>
            <w:shd w:val="clear" w:color="000000" w:fill="808080"/>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Τιμή μονάδας  με ΦΠΑ</w:t>
            </w:r>
          </w:p>
        </w:tc>
        <w:tc>
          <w:tcPr>
            <w:tcW w:w="1560" w:type="dxa"/>
            <w:tcBorders>
              <w:top w:val="single" w:sz="4" w:space="0" w:color="auto"/>
              <w:left w:val="nil"/>
              <w:bottom w:val="single" w:sz="4" w:space="0" w:color="auto"/>
              <w:right w:val="single" w:sz="4" w:space="0" w:color="auto"/>
            </w:tcBorders>
            <w:shd w:val="clear" w:color="000000" w:fill="808080"/>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Σύνολο    με ΦΠΑ</w:t>
            </w:r>
          </w:p>
        </w:tc>
      </w:tr>
      <w:tr w:rsidR="00E710ED" w:rsidRPr="00E710ED" w:rsidTr="00E710ED">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3-Methylbutanol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BioReagent, for molecular biology, ≥98.5%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500ml</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135,20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167,65</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167,65</w:t>
            </w:r>
          </w:p>
        </w:tc>
      </w:tr>
      <w:tr w:rsidR="00E710ED" w:rsidRPr="00E710ED" w:rsidTr="00E710ED">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Acetic acid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 xml:space="preserve">puriss. p.a., ACS reagent, ≥99.8%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19,90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24,68</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24,68</w:t>
            </w:r>
          </w:p>
        </w:tc>
      </w:tr>
      <w:tr w:rsidR="00E710ED" w:rsidRPr="00E710ED" w:rsidTr="00E710ED">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w:t>
            </w:r>
          </w:p>
        </w:tc>
        <w:tc>
          <w:tcPr>
            <w:tcW w:w="2640" w:type="dxa"/>
            <w:tcBorders>
              <w:top w:val="nil"/>
              <w:left w:val="nil"/>
              <w:bottom w:val="single" w:sz="4" w:space="0" w:color="auto"/>
              <w:right w:val="single" w:sz="4" w:space="0" w:color="auto"/>
            </w:tcBorders>
            <w:shd w:val="clear" w:color="000000" w:fill="FFFFFF"/>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Acetone</w:t>
            </w:r>
          </w:p>
        </w:tc>
        <w:tc>
          <w:tcPr>
            <w:tcW w:w="3680" w:type="dxa"/>
            <w:tcBorders>
              <w:top w:val="nil"/>
              <w:left w:val="nil"/>
              <w:bottom w:val="single" w:sz="4" w:space="0" w:color="auto"/>
              <w:right w:val="single" w:sz="4" w:space="0" w:color="auto"/>
            </w:tcBorders>
            <w:shd w:val="clear" w:color="000000" w:fill="FFFFFF"/>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puriss. p.a., ACS reagent, reag. ISO, reag. Ph. Eur., ≥99.5% (GC)</w:t>
            </w:r>
          </w:p>
        </w:tc>
        <w:tc>
          <w:tcPr>
            <w:tcW w:w="1360" w:type="dxa"/>
            <w:tcBorders>
              <w:top w:val="nil"/>
              <w:left w:val="nil"/>
              <w:bottom w:val="single" w:sz="4" w:space="0" w:color="auto"/>
              <w:right w:val="single" w:sz="4" w:space="0" w:color="auto"/>
            </w:tcBorders>
            <w:shd w:val="clear" w:color="000000" w:fill="FFFFFF"/>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 lt</w:t>
            </w:r>
          </w:p>
        </w:tc>
        <w:tc>
          <w:tcPr>
            <w:tcW w:w="1540" w:type="dxa"/>
            <w:tcBorders>
              <w:top w:val="nil"/>
              <w:left w:val="nil"/>
              <w:bottom w:val="single" w:sz="4" w:space="0" w:color="auto"/>
              <w:right w:val="single" w:sz="4" w:space="0" w:color="auto"/>
            </w:tcBorders>
            <w:shd w:val="clear" w:color="000000" w:fill="FFFFFF"/>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13</w:t>
            </w:r>
          </w:p>
        </w:tc>
        <w:tc>
          <w:tcPr>
            <w:tcW w:w="1480" w:type="dxa"/>
            <w:tcBorders>
              <w:top w:val="nil"/>
              <w:left w:val="nil"/>
              <w:bottom w:val="single" w:sz="4" w:space="0" w:color="auto"/>
              <w:right w:val="single" w:sz="4" w:space="0" w:color="auto"/>
            </w:tcBorders>
            <w:shd w:val="clear" w:color="000000" w:fill="FFFFFF"/>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12,40</w:t>
            </w:r>
          </w:p>
        </w:tc>
        <w:tc>
          <w:tcPr>
            <w:tcW w:w="1480" w:type="dxa"/>
            <w:tcBorders>
              <w:top w:val="nil"/>
              <w:left w:val="nil"/>
              <w:bottom w:val="single" w:sz="4" w:space="0" w:color="auto"/>
              <w:right w:val="single" w:sz="4" w:space="0" w:color="auto"/>
            </w:tcBorders>
            <w:shd w:val="clear" w:color="000000" w:fill="FFFFFF"/>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15,38</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199,89</w:t>
            </w:r>
          </w:p>
        </w:tc>
      </w:tr>
      <w:tr w:rsidR="00E710ED" w:rsidRPr="00E710ED" w:rsidTr="00E710ED">
        <w:trPr>
          <w:trHeight w:val="11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Acetone</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βιομηχανική, πλαστική συσκευασία με πώμα ασφαλείας για αποτροπή εξάτμισης</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16kg/ ~21lt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65,00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80,60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886,60</w:t>
            </w:r>
          </w:p>
        </w:tc>
      </w:tr>
      <w:tr w:rsidR="00E710ED" w:rsidRPr="00E710ED" w:rsidTr="00954B40">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Ammonium chloride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99+%</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1KG</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13,40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16,62</w:t>
            </w:r>
          </w:p>
        </w:tc>
        <w:tc>
          <w:tcPr>
            <w:tcW w:w="15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33,23</w:t>
            </w:r>
          </w:p>
        </w:tc>
      </w:tr>
      <w:tr w:rsidR="00E710ED" w:rsidRPr="00E710ED" w:rsidTr="00954B40">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6</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Ammonium hydroxide solution</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P.A. ~25% NH3 basis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 Lt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w:t>
            </w:r>
          </w:p>
        </w:tc>
        <w:tc>
          <w:tcPr>
            <w:tcW w:w="14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16,20</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20,09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80,35</w:t>
            </w:r>
          </w:p>
        </w:tc>
      </w:tr>
      <w:tr w:rsidR="00E710ED" w:rsidRPr="00E710ED" w:rsidTr="00E710ED">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Ammonium molybdate tetrahydrate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 xml:space="preserve">puriss. p.a., ACS reagent, ≥99.0% (T)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100G</w:t>
            </w:r>
          </w:p>
        </w:tc>
        <w:tc>
          <w:tcPr>
            <w:tcW w:w="15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61,20</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75,89</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75,89</w:t>
            </w:r>
          </w:p>
        </w:tc>
      </w:tr>
      <w:tr w:rsidR="00E710ED" w:rsidRPr="00E710ED" w:rsidTr="00E710ED">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Ammonium nitrate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val="en-US" w:eastAsia="el-GR"/>
              </w:rPr>
              <w:t xml:space="preserve">puriss. p.a., ACS reagent, reag. </w:t>
            </w:r>
            <w:r w:rsidRPr="00E710ED">
              <w:rPr>
                <w:rFonts w:ascii="Calibri" w:hAnsi="Calibri" w:cs="Calibri"/>
                <w:lang w:eastAsia="el-GR"/>
              </w:rPr>
              <w:t xml:space="preserve">ISO, reag. Ph. Eur., ≥98%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1kg</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34,40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42,66</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85,31</w:t>
            </w:r>
          </w:p>
        </w:tc>
      </w:tr>
      <w:tr w:rsidR="00E710ED" w:rsidRPr="00E710ED" w:rsidTr="001D1004">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Anthracene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assay 99%</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 gr</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167,60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207,82</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207,82</w:t>
            </w:r>
          </w:p>
        </w:tc>
      </w:tr>
      <w:tr w:rsidR="00E710ED" w:rsidRPr="00E710ED" w:rsidTr="001D1004">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Benzaldehyde </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≥99%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1lt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35,20</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43,65</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87,30</w:t>
            </w:r>
          </w:p>
        </w:tc>
      </w:tr>
      <w:tr w:rsidR="00E710ED" w:rsidRPr="00E710ED" w:rsidTr="00E710E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Calcium chloride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 xml:space="preserve">Purum, drying agent, dehydrated, granulated, ≥97.0% (KT)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1kg</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84,10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104,28</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208,57</w:t>
            </w:r>
          </w:p>
        </w:tc>
      </w:tr>
      <w:tr w:rsidR="00E710ED" w:rsidRPr="00E710ED" w:rsidTr="00E710ED">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12</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Citric acid monohydrate</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ACS reagent, ≥99.0%, (based on anhydrous substance)</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1KG</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16,90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20,96</w:t>
            </w:r>
          </w:p>
        </w:tc>
        <w:tc>
          <w:tcPr>
            <w:tcW w:w="15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20,96</w:t>
            </w:r>
          </w:p>
        </w:tc>
      </w:tr>
      <w:tr w:rsidR="00E710ED" w:rsidRPr="00E710ED" w:rsidTr="00E710ED">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13</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Cobalt(II) sulfate heptahydrate</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99+%, extra pure</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500gr</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92,90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115,20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115,20</w:t>
            </w:r>
          </w:p>
        </w:tc>
      </w:tr>
      <w:tr w:rsidR="00E710ED" w:rsidRPr="00E710ED" w:rsidTr="00E710ED">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D-(+)-Glucose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ACS reagent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500gr</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44,10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54,68</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54,68</w:t>
            </w:r>
          </w:p>
        </w:tc>
      </w:tr>
      <w:tr w:rsidR="00E710ED" w:rsidRPr="00E710ED" w:rsidTr="00E710ED">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Dichloromethane</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puriss p.a.  ≥99.9% (GC)</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 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16,80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20,83</w:t>
            </w:r>
          </w:p>
        </w:tc>
        <w:tc>
          <w:tcPr>
            <w:tcW w:w="15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83,33</w:t>
            </w:r>
          </w:p>
        </w:tc>
      </w:tr>
      <w:tr w:rsidR="00E710ED" w:rsidRPr="00E710ED" w:rsidTr="00954B40">
        <w:trPr>
          <w:trHeight w:val="11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Dichloromethane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 xml:space="preserve">puriss. p.a., ACS reagent, reag. ISO, ≥99.9% (GC), contains ~25 mg/L amylene as stabilizer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15,50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19,22</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38,44</w:t>
            </w:r>
          </w:p>
        </w:tc>
      </w:tr>
      <w:tr w:rsidR="00E710ED" w:rsidRPr="00E710ED" w:rsidTr="00954B40">
        <w:trPr>
          <w:trHeight w:val="109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17</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Diethyl ether </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val="en-US" w:eastAsia="el-GR"/>
              </w:rPr>
              <w:t xml:space="preserve">contains BHT as inhibitor, puriss. p.a., ACS reagent, reag. </w:t>
            </w:r>
            <w:r w:rsidRPr="00E710ED">
              <w:rPr>
                <w:rFonts w:ascii="Calibri" w:hAnsi="Calibri" w:cs="Calibri"/>
                <w:lang w:eastAsia="el-GR"/>
              </w:rPr>
              <w:t>ISO, reag. Ph. Eur., ≥99.8%</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2,5lt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14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23,00</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28,52</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142,60</w:t>
            </w:r>
          </w:p>
        </w:tc>
      </w:tr>
      <w:tr w:rsidR="00E710ED" w:rsidRPr="00E710ED" w:rsidTr="00E710ED">
        <w:trPr>
          <w:trHeight w:val="10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18</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ETHANOL ABS DENATURATED</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≥99.5%, completely denatured with 1% Ethyl methyl ketone, 1% Isopropyl alcohol</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 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30,00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37,20</w:t>
            </w:r>
          </w:p>
        </w:tc>
        <w:tc>
          <w:tcPr>
            <w:tcW w:w="15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148,80</w:t>
            </w:r>
          </w:p>
        </w:tc>
      </w:tr>
      <w:tr w:rsidR="00E710ED" w:rsidRPr="00E710ED" w:rsidTr="00E710ED">
        <w:trPr>
          <w:trHeight w:val="14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19</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Ethanol for analysis</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≥99.5%, completely denatured with 1% Ethyl methyl ketone, 1% Isopropyl alcohol, 1g/100l Denatonium benzoate EMSURE®</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 lt</w:t>
            </w:r>
          </w:p>
        </w:tc>
        <w:tc>
          <w:tcPr>
            <w:tcW w:w="15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13</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30,00</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37,20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483,60</w:t>
            </w:r>
          </w:p>
        </w:tc>
      </w:tr>
      <w:tr w:rsidR="00E710ED" w:rsidRPr="00E710ED" w:rsidTr="001D1004">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Formic acid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puriss., 98.0-100%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21,10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26,16</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26,16</w:t>
            </w:r>
          </w:p>
        </w:tc>
      </w:tr>
      <w:tr w:rsidR="00E710ED" w:rsidRPr="00E710ED" w:rsidTr="001D1004">
        <w:trPr>
          <w:trHeight w:val="112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21</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Goat anti-Bovine alpha-Lactalbumin Antibody HRP Conjugated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Polyclonal, 1 mg/ml</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 mg</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270,00</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334,80</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334,80</w:t>
            </w:r>
          </w:p>
        </w:tc>
      </w:tr>
      <w:tr w:rsidR="00E710ED" w:rsidRPr="00E710ED" w:rsidTr="00E710ED">
        <w:trPr>
          <w:trHeight w:val="8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22</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Hind III</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8-12 u/</w:t>
            </w:r>
            <w:r w:rsidRPr="00E710ED">
              <w:rPr>
                <w:rFonts w:ascii="Calibri" w:hAnsi="Calibri" w:cs="Calibri"/>
                <w:lang w:eastAsia="el-GR"/>
              </w:rPr>
              <w:t>μ</w:t>
            </w:r>
            <w:r w:rsidRPr="00E710ED">
              <w:rPr>
                <w:rFonts w:ascii="Calibri" w:hAnsi="Calibri" w:cs="Calibri"/>
                <w:lang w:val="en-US" w:eastAsia="el-GR"/>
              </w:rPr>
              <w:t xml:space="preserve">l MINOTECH Biotechnology M116-1 </w:t>
            </w:r>
            <w:r w:rsidRPr="00E710ED">
              <w:rPr>
                <w:rFonts w:ascii="Calibri" w:hAnsi="Calibri" w:cs="Calibri"/>
                <w:lang w:eastAsia="el-GR"/>
              </w:rPr>
              <w:t>ή</w:t>
            </w:r>
            <w:r w:rsidRPr="00E710ED">
              <w:rPr>
                <w:rFonts w:ascii="Calibri" w:hAnsi="Calibri" w:cs="Calibri"/>
                <w:lang w:val="en-US" w:eastAsia="el-GR"/>
              </w:rPr>
              <w:t xml:space="preserve"> </w:t>
            </w:r>
            <w:r w:rsidRPr="00E710ED">
              <w:rPr>
                <w:rFonts w:ascii="Calibri" w:hAnsi="Calibri" w:cs="Calibri"/>
                <w:lang w:eastAsia="el-GR"/>
              </w:rPr>
              <w:t>αντίστοιχο</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10000u</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40,00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49,60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49,60</w:t>
            </w:r>
          </w:p>
        </w:tc>
      </w:tr>
      <w:tr w:rsidR="00E710ED" w:rsidRPr="00E710ED" w:rsidTr="00E710ED">
        <w:trPr>
          <w:trHeight w:val="8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23</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Hydrochloric acid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 xml:space="preserve">puriss. p.a., ACS reagent, fuming, ≥37%, APHA: ≤10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11,80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14,63</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14,63</w:t>
            </w:r>
          </w:p>
        </w:tc>
      </w:tr>
      <w:tr w:rsidR="00E710ED" w:rsidRPr="00E710ED" w:rsidTr="00E710ED">
        <w:trPr>
          <w:trHeight w:val="8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24</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Lamda DNA</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 xml:space="preserve">0,5 </w:t>
            </w:r>
            <w:r w:rsidRPr="00E710ED">
              <w:rPr>
                <w:rFonts w:ascii="Calibri" w:hAnsi="Calibri" w:cs="Calibri"/>
                <w:lang w:eastAsia="el-GR"/>
              </w:rPr>
              <w:t>μ</w:t>
            </w:r>
            <w:r w:rsidRPr="00E710ED">
              <w:rPr>
                <w:rFonts w:ascii="Calibri" w:hAnsi="Calibri" w:cs="Calibri"/>
                <w:lang w:val="en-US" w:eastAsia="el-GR"/>
              </w:rPr>
              <w:t>g/</w:t>
            </w:r>
            <w:r w:rsidRPr="00E710ED">
              <w:rPr>
                <w:rFonts w:ascii="Calibri" w:hAnsi="Calibri" w:cs="Calibri"/>
                <w:lang w:eastAsia="el-GR"/>
              </w:rPr>
              <w:t>μ</w:t>
            </w:r>
            <w:r w:rsidRPr="00E710ED">
              <w:rPr>
                <w:rFonts w:ascii="Calibri" w:hAnsi="Calibri" w:cs="Calibri"/>
                <w:lang w:val="en-US" w:eastAsia="el-GR"/>
              </w:rPr>
              <w:t xml:space="preserve">L MINOTECH Biotechnology M301-1 </w:t>
            </w:r>
            <w:r w:rsidRPr="00E710ED">
              <w:rPr>
                <w:rFonts w:ascii="Calibri" w:hAnsi="Calibri" w:cs="Calibri"/>
                <w:lang w:eastAsia="el-GR"/>
              </w:rPr>
              <w:t>ή</w:t>
            </w:r>
            <w:r w:rsidRPr="00E710ED">
              <w:rPr>
                <w:rFonts w:ascii="Calibri" w:hAnsi="Calibri" w:cs="Calibri"/>
                <w:lang w:val="en-US" w:eastAsia="el-GR"/>
              </w:rPr>
              <w:t xml:space="preserve"> </w:t>
            </w:r>
            <w:r w:rsidRPr="00E710ED">
              <w:rPr>
                <w:rFonts w:ascii="Calibri" w:hAnsi="Calibri" w:cs="Calibri"/>
                <w:lang w:eastAsia="el-GR"/>
              </w:rPr>
              <w:t>αντίστοιχο</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0,5 mg</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70,00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86,80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86,80</w:t>
            </w:r>
          </w:p>
        </w:tc>
      </w:tr>
      <w:tr w:rsidR="00E710ED" w:rsidRPr="00E710ED" w:rsidTr="00954B40">
        <w:trPr>
          <w:trHeight w:val="8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Magnesium</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≥99.5% Mg basis ribbon (~3mm × 0.2mm),</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25gr</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20,80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25,79</w:t>
            </w:r>
          </w:p>
        </w:tc>
        <w:tc>
          <w:tcPr>
            <w:tcW w:w="15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128,96</w:t>
            </w:r>
          </w:p>
        </w:tc>
      </w:tr>
      <w:tr w:rsidR="00E710ED" w:rsidRPr="00E710ED" w:rsidTr="00954B40">
        <w:trPr>
          <w:trHeight w:val="13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26</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Methanesulfonic acid </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≥99.0% ,refractive index:n20/d 1.4299lit),bp:167 oC/10 mmHg(lit),mp:17-19 oC(lit), density:1.481g/ml at 25 oC(lit)</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500ML</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90,70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112,47</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224,94</w:t>
            </w:r>
          </w:p>
        </w:tc>
      </w:tr>
      <w:tr w:rsidR="00E710ED" w:rsidRPr="00E710ED" w:rsidTr="00E710ED">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27</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N,N-Dimethylformamide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val="en-US" w:eastAsia="el-GR"/>
              </w:rPr>
              <w:t xml:space="preserve">puriss. p.a., ACS reagent, reag. </w:t>
            </w:r>
            <w:r w:rsidRPr="00E710ED">
              <w:rPr>
                <w:rFonts w:ascii="Calibri" w:hAnsi="Calibri" w:cs="Calibri"/>
                <w:lang w:eastAsia="el-GR"/>
              </w:rPr>
              <w:t xml:space="preserve">Ph. Eur., ≥99.8% (GC)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12,10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15,00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30,01</w:t>
            </w:r>
          </w:p>
        </w:tc>
      </w:tr>
      <w:tr w:rsidR="00E710ED" w:rsidRPr="00E710ED" w:rsidTr="00E710ED">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28</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ortho -Phosphoric acid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85% SLR</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14,50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17,98</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17,98</w:t>
            </w:r>
          </w:p>
        </w:tc>
      </w:tr>
      <w:tr w:rsidR="00E710ED" w:rsidRPr="00E710ED" w:rsidTr="00E710ED">
        <w:trPr>
          <w:trHeight w:val="10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29</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Petroleum ether/benzine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 xml:space="preserve">puriss. p.a., ACS reagent, reag. ISO, low boiling point hydrogen treated naphtha, bp≥ 90% 40-65°C (≥ 90%)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22,50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27,90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83,70</w:t>
            </w:r>
          </w:p>
        </w:tc>
      </w:tr>
      <w:tr w:rsidR="00E710ED" w:rsidRPr="00E710ED" w:rsidTr="001D100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30</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Polystyrene</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 xml:space="preserve">average Mw 35,000 beads or pellets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25gr</w:t>
            </w:r>
          </w:p>
        </w:tc>
        <w:tc>
          <w:tcPr>
            <w:tcW w:w="15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77,50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96,10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192,20</w:t>
            </w:r>
          </w:p>
        </w:tc>
      </w:tr>
      <w:tr w:rsidR="00E710ED" w:rsidRPr="00E710ED" w:rsidTr="001D1004">
        <w:trPr>
          <w:trHeight w:val="69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31</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Potassium chromate</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&gt;=99.5%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500g</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39,80</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49,35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49,35</w:t>
            </w:r>
          </w:p>
        </w:tc>
      </w:tr>
      <w:tr w:rsidR="00E710ED" w:rsidRPr="00E710ED" w:rsidTr="00954B40">
        <w:trPr>
          <w:trHeight w:val="86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32</w:t>
            </w:r>
          </w:p>
        </w:tc>
        <w:tc>
          <w:tcPr>
            <w:tcW w:w="2640" w:type="dxa"/>
            <w:tcBorders>
              <w:top w:val="nil"/>
              <w:left w:val="nil"/>
              <w:bottom w:val="nil"/>
              <w:right w:val="nil"/>
            </w:tcBorders>
            <w:shd w:val="clear" w:color="auto" w:fill="auto"/>
            <w:noWrap/>
            <w:vAlign w:val="bottom"/>
            <w:hideMark/>
          </w:tcPr>
          <w:tbl>
            <w:tblPr>
              <w:tblW w:w="2640" w:type="dxa"/>
              <w:tblCellSpacing w:w="0" w:type="dxa"/>
              <w:tblCellMar>
                <w:left w:w="0" w:type="dxa"/>
                <w:right w:w="0" w:type="dxa"/>
              </w:tblCellMar>
              <w:tblLook w:val="04A0"/>
            </w:tblPr>
            <w:tblGrid>
              <w:gridCol w:w="2640"/>
            </w:tblGrid>
            <w:tr w:rsidR="00E710ED" w:rsidRPr="00E710ED" w:rsidTr="00954B40">
              <w:trPr>
                <w:trHeight w:val="765"/>
                <w:tblCellSpacing w:w="0" w:type="dxa"/>
              </w:trPr>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Pr>
                      <w:rFonts w:ascii="Calibri" w:hAnsi="Calibri" w:cs="Calibri"/>
                      <w:noProof/>
                      <w:color w:val="000000"/>
                      <w:sz w:val="22"/>
                      <w:szCs w:val="22"/>
                      <w:lang w:eastAsia="el-GR"/>
                    </w:rPr>
                    <w:drawing>
                      <wp:anchor distT="0" distB="0" distL="114300" distR="114300" simplePos="0" relativeHeight="251663360" behindDoc="0" locked="0" layoutInCell="1" allowOverlap="1">
                        <wp:simplePos x="0" y="0"/>
                        <wp:positionH relativeFrom="column">
                          <wp:posOffset>1666875</wp:posOffset>
                        </wp:positionH>
                        <wp:positionV relativeFrom="paragraph">
                          <wp:posOffset>0</wp:posOffset>
                        </wp:positionV>
                        <wp:extent cx="28575" cy="190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81" name="Picture 1" descr="http://d.adroll.com/cm/r/out"/>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64384" behindDoc="0" locked="0" layoutInCell="1" allowOverlap="1">
                        <wp:simplePos x="0" y="0"/>
                        <wp:positionH relativeFrom="column">
                          <wp:posOffset>1685925</wp:posOffset>
                        </wp:positionH>
                        <wp:positionV relativeFrom="paragraph">
                          <wp:posOffset>0</wp:posOffset>
                        </wp:positionV>
                        <wp:extent cx="28575" cy="19050"/>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1082" name="Picture 2" descr="http://d.adroll.com/cm/f/ou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65408" behindDoc="0" locked="0" layoutInCell="1" allowOverlap="1">
                        <wp:simplePos x="0" y="0"/>
                        <wp:positionH relativeFrom="column">
                          <wp:posOffset>1704975</wp:posOffset>
                        </wp:positionH>
                        <wp:positionV relativeFrom="paragraph">
                          <wp:posOffset>0</wp:posOffset>
                        </wp:positionV>
                        <wp:extent cx="28575" cy="19050"/>
                        <wp:effectExtent l="0" t="0" r="0" b="0"/>
                        <wp:wrapNone/>
                        <wp:docPr id="5" name="AutoShap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324100" y="17535525"/>
                                  <a:ext cx="9525" cy="9525"/>
                                  <a:chOff x="2324100" y="17535525"/>
                                  <a:chExt cx="9525" cy="9525"/>
                                </a:xfrm>
                              </a:grpSpPr>
                              <a:sp>
                                <a:nvSpPr>
                                  <a:cNvPr id="1083" name="AutoShape 3" descr="http://d.adroll.com/cm/b/out"/>
                                  <a:cNvSpPr>
                                    <a:spLocks noChangeAspect="1" noChangeArrowheads="1"/>
                                  </a:cNvSpPr>
                                </a:nvSpPr>
                                <a:spPr bwMode="auto">
                                  <a:xfrm>
                                    <a:off x="2324100" y="17535525"/>
                                    <a:ext cx="9525" cy="9525"/>
                                  </a:xfrm>
                                  <a:prstGeom prst="rect">
                                    <a:avLst/>
                                  </a:prstGeom>
                                  <a:noFill/>
                                  <a:ln w="9525">
                                    <a:noFill/>
                                    <a:miter lim="800000"/>
                                    <a:headEnd/>
                                    <a:tailEnd/>
                                  </a:ln>
                                </a:spPr>
                              </a:sp>
                            </lc:lockedCanvas>
                          </a:graphicData>
                        </a:graphic>
                      </wp:anchor>
                    </w:drawing>
                  </w:r>
                  <w:r>
                    <w:rPr>
                      <w:rFonts w:ascii="Calibri" w:hAnsi="Calibri" w:cs="Calibri"/>
                      <w:noProof/>
                      <w:color w:val="000000"/>
                      <w:sz w:val="22"/>
                      <w:szCs w:val="22"/>
                      <w:lang w:eastAsia="el-GR"/>
                    </w:rPr>
                    <w:drawing>
                      <wp:anchor distT="0" distB="0" distL="114300" distR="114300" simplePos="0" relativeHeight="251666432" behindDoc="0" locked="0" layoutInCell="1" allowOverlap="1">
                        <wp:simplePos x="0" y="0"/>
                        <wp:positionH relativeFrom="column">
                          <wp:posOffset>1724025</wp:posOffset>
                        </wp:positionH>
                        <wp:positionV relativeFrom="paragraph">
                          <wp:posOffset>0</wp:posOffset>
                        </wp:positionV>
                        <wp:extent cx="28575" cy="19050"/>
                        <wp:effectExtent l="0" t="0" r="0" b="0"/>
                        <wp:wrapNone/>
                        <wp:docPr id="6" name="Picture 4"/>
                        <wp:cNvGraphicFramePr/>
                        <a:graphic xmlns:a="http://schemas.openxmlformats.org/drawingml/2006/main">
                          <a:graphicData uri="http://schemas.openxmlformats.org/drawingml/2006/picture">
                            <pic:pic xmlns:pic="http://schemas.openxmlformats.org/drawingml/2006/picture">
                              <pic:nvPicPr>
                                <pic:cNvPr id="1084" name="Picture 4" descr="http://d.adroll.com/cm/w/out"/>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67456" behindDoc="0" locked="0" layoutInCell="1" allowOverlap="1">
                        <wp:simplePos x="0" y="0"/>
                        <wp:positionH relativeFrom="column">
                          <wp:posOffset>1752600</wp:posOffset>
                        </wp:positionH>
                        <wp:positionV relativeFrom="paragraph">
                          <wp:posOffset>0</wp:posOffset>
                        </wp:positionV>
                        <wp:extent cx="19050" cy="19050"/>
                        <wp:effectExtent l="0" t="0" r="0" b="0"/>
                        <wp:wrapNone/>
                        <wp:docPr id="7" name="Picture 5"/>
                        <wp:cNvGraphicFramePr/>
                        <a:graphic xmlns:a="http://schemas.openxmlformats.org/drawingml/2006/main">
                          <a:graphicData uri="http://schemas.openxmlformats.org/drawingml/2006/picture">
                            <pic:pic xmlns:pic="http://schemas.openxmlformats.org/drawingml/2006/picture">
                              <pic:nvPicPr>
                                <pic:cNvPr id="1085" name="Picture 5" descr="http://d.adroll.com/cm/x/out"/>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68480" behindDoc="0" locked="0" layoutInCell="1" allowOverlap="1">
                        <wp:simplePos x="0" y="0"/>
                        <wp:positionH relativeFrom="column">
                          <wp:posOffset>1771650</wp:posOffset>
                        </wp:positionH>
                        <wp:positionV relativeFrom="paragraph">
                          <wp:posOffset>0</wp:posOffset>
                        </wp:positionV>
                        <wp:extent cx="19050" cy="19050"/>
                        <wp:effectExtent l="0" t="0" r="0" b="0"/>
                        <wp:wrapNone/>
                        <wp:docPr id="8" name="Picture 6"/>
                        <wp:cNvGraphicFramePr/>
                        <a:graphic xmlns:a="http://schemas.openxmlformats.org/drawingml/2006/main">
                          <a:graphicData uri="http://schemas.openxmlformats.org/drawingml/2006/picture">
                            <pic:pic xmlns:pic="http://schemas.openxmlformats.org/drawingml/2006/picture">
                              <pic:nvPicPr>
                                <pic:cNvPr id="1086" name="Picture 6" descr="http://d.adroll.com/cm/l/out"/>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69504" behindDoc="0" locked="0" layoutInCell="1" allowOverlap="1">
                        <wp:simplePos x="0" y="0"/>
                        <wp:positionH relativeFrom="column">
                          <wp:posOffset>1790700</wp:posOffset>
                        </wp:positionH>
                        <wp:positionV relativeFrom="paragraph">
                          <wp:posOffset>0</wp:posOffset>
                        </wp:positionV>
                        <wp:extent cx="9525" cy="19050"/>
                        <wp:effectExtent l="0" t="0" r="635" b="0"/>
                        <wp:wrapNone/>
                        <wp:docPr id="9" name="Picture 7"/>
                        <wp:cNvGraphicFramePr/>
                        <a:graphic xmlns:a="http://schemas.openxmlformats.org/drawingml/2006/main">
                          <a:graphicData uri="http://schemas.openxmlformats.org/drawingml/2006/picture">
                            <pic:pic xmlns:pic="http://schemas.openxmlformats.org/drawingml/2006/picture">
                              <pic:nvPicPr>
                                <pic:cNvPr id="1087" name="Picture 7" descr="https://www.facebook.com/tr?id=605303816236156&amp;cd%5bsegment_eid%5d=7LVJN6BSTJF53GX2R4GID7&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70528" behindDoc="0" locked="0" layoutInCell="1" allowOverlap="1">
                        <wp:simplePos x="0" y="0"/>
                        <wp:positionH relativeFrom="column">
                          <wp:posOffset>1800225</wp:posOffset>
                        </wp:positionH>
                        <wp:positionV relativeFrom="paragraph">
                          <wp:posOffset>0</wp:posOffset>
                        </wp:positionV>
                        <wp:extent cx="19050" cy="19050"/>
                        <wp:effectExtent l="0" t="0" r="635" b="0"/>
                        <wp:wrapNone/>
                        <wp:docPr id="10" name="Picture 8"/>
                        <wp:cNvGraphicFramePr/>
                        <a:graphic xmlns:a="http://schemas.openxmlformats.org/drawingml/2006/main">
                          <a:graphicData uri="http://schemas.openxmlformats.org/drawingml/2006/picture">
                            <pic:pic xmlns:pic="http://schemas.openxmlformats.org/drawingml/2006/picture">
                              <pic:nvPicPr>
                                <pic:cNvPr id="1088" name="Picture 8" descr="http://www.googleadservices.com/pagead/conversion/976682315/?label=mpPyCI3bkw4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71552" behindDoc="0" locked="0" layoutInCell="1" allowOverlap="1">
                        <wp:simplePos x="0" y="0"/>
                        <wp:positionH relativeFrom="column">
                          <wp:posOffset>1819275</wp:posOffset>
                        </wp:positionH>
                        <wp:positionV relativeFrom="paragraph">
                          <wp:posOffset>0</wp:posOffset>
                        </wp:positionV>
                        <wp:extent cx="28575" cy="19050"/>
                        <wp:effectExtent l="0" t="0" r="0" b="0"/>
                        <wp:wrapNone/>
                        <wp:docPr id="11" name="Picture 9"/>
                        <wp:cNvGraphicFramePr/>
                        <a:graphic xmlns:a="http://schemas.openxmlformats.org/drawingml/2006/main">
                          <a:graphicData uri="http://schemas.openxmlformats.org/drawingml/2006/picture">
                            <pic:pic xmlns:pic="http://schemas.openxmlformats.org/drawingml/2006/picture">
                              <pic:nvPicPr>
                                <pic:cNvPr id="1089" name="Picture 9"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72576" behindDoc="0" locked="0" layoutInCell="1" allowOverlap="1">
                        <wp:simplePos x="0" y="0"/>
                        <wp:positionH relativeFrom="column">
                          <wp:posOffset>1838325</wp:posOffset>
                        </wp:positionH>
                        <wp:positionV relativeFrom="paragraph">
                          <wp:posOffset>0</wp:posOffset>
                        </wp:positionV>
                        <wp:extent cx="28575" cy="19050"/>
                        <wp:effectExtent l="0" t="0" r="0" b="0"/>
                        <wp:wrapNone/>
                        <wp:docPr id="12" name="Picture 10"/>
                        <wp:cNvGraphicFramePr/>
                        <a:graphic xmlns:a="http://schemas.openxmlformats.org/drawingml/2006/main">
                          <a:graphicData uri="http://schemas.openxmlformats.org/drawingml/2006/picture">
                            <pic:pic xmlns:pic="http://schemas.openxmlformats.org/drawingml/2006/picture">
                              <pic:nvPicPr>
                                <pic:cNvPr id="1090" name="Picture 10" descr="http://ib.adnxs.com/seg?add=1684329&amp;t=2"/>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73600" behindDoc="0" locked="0" layoutInCell="1" allowOverlap="1">
                        <wp:simplePos x="0" y="0"/>
                        <wp:positionH relativeFrom="column">
                          <wp:posOffset>1857375</wp:posOffset>
                        </wp:positionH>
                        <wp:positionV relativeFrom="paragraph">
                          <wp:posOffset>0</wp:posOffset>
                        </wp:positionV>
                        <wp:extent cx="28575" cy="19050"/>
                        <wp:effectExtent l="0" t="0" r="0" b="0"/>
                        <wp:wrapNone/>
                        <wp:docPr id="13" name="Picture 11"/>
                        <wp:cNvGraphicFramePr/>
                        <a:graphic xmlns:a="http://schemas.openxmlformats.org/drawingml/2006/main">
                          <a:graphicData uri="http://schemas.openxmlformats.org/drawingml/2006/picture">
                            <pic:pic xmlns:pic="http://schemas.openxmlformats.org/drawingml/2006/picture">
                              <pic:nvPicPr>
                                <pic:cNvPr id="1091" name="Picture 11" descr="https://www.facebook.com/tr?id=605303816236156&amp;cd%5bsegment_eid%5d=O64SXQT75NGNLH5J7FZDV6&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74624" behindDoc="0" locked="0" layoutInCell="1" allowOverlap="1">
                        <wp:simplePos x="0" y="0"/>
                        <wp:positionH relativeFrom="column">
                          <wp:posOffset>1876425</wp:posOffset>
                        </wp:positionH>
                        <wp:positionV relativeFrom="paragraph">
                          <wp:posOffset>0</wp:posOffset>
                        </wp:positionV>
                        <wp:extent cx="28575" cy="19050"/>
                        <wp:effectExtent l="0" t="0" r="0" b="0"/>
                        <wp:wrapNone/>
                        <wp:docPr id="14" name="Picture 12"/>
                        <wp:cNvGraphicFramePr/>
                        <a:graphic xmlns:a="http://schemas.openxmlformats.org/drawingml/2006/main">
                          <a:graphicData uri="http://schemas.openxmlformats.org/drawingml/2006/picture">
                            <pic:pic xmlns:pic="http://schemas.openxmlformats.org/drawingml/2006/picture">
                              <pic:nvPicPr>
                                <pic:cNvPr id="1092" name="Picture 12" descr="http://www.googleadservices.com/pagead/conversion/976682315/?label=o1Z_CMHLgFc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75648" behindDoc="0" locked="0" layoutInCell="1" allowOverlap="1">
                        <wp:simplePos x="0" y="0"/>
                        <wp:positionH relativeFrom="column">
                          <wp:posOffset>1905000</wp:posOffset>
                        </wp:positionH>
                        <wp:positionV relativeFrom="paragraph">
                          <wp:posOffset>0</wp:posOffset>
                        </wp:positionV>
                        <wp:extent cx="19050" cy="19050"/>
                        <wp:effectExtent l="0" t="0" r="0" b="0"/>
                        <wp:wrapNone/>
                        <wp:docPr id="15" name="Picture 13"/>
                        <wp:cNvGraphicFramePr/>
                        <a:graphic xmlns:a="http://schemas.openxmlformats.org/drawingml/2006/main">
                          <a:graphicData uri="http://schemas.openxmlformats.org/drawingml/2006/picture">
                            <pic:pic xmlns:pic="http://schemas.openxmlformats.org/drawingml/2006/picture">
                              <pic:nvPicPr>
                                <pic:cNvPr id="1093" name="Picture 13"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76672" behindDoc="0" locked="0" layoutInCell="1" allowOverlap="1">
                        <wp:simplePos x="0" y="0"/>
                        <wp:positionH relativeFrom="column">
                          <wp:posOffset>1924050</wp:posOffset>
                        </wp:positionH>
                        <wp:positionV relativeFrom="paragraph">
                          <wp:posOffset>0</wp:posOffset>
                        </wp:positionV>
                        <wp:extent cx="19050" cy="19050"/>
                        <wp:effectExtent l="0" t="0" r="0" b="0"/>
                        <wp:wrapNone/>
                        <wp:docPr id="16" name="Picture 14"/>
                        <wp:cNvGraphicFramePr/>
                        <a:graphic xmlns:a="http://schemas.openxmlformats.org/drawingml/2006/main">
                          <a:graphicData uri="http://schemas.openxmlformats.org/drawingml/2006/picture">
                            <pic:pic xmlns:pic="http://schemas.openxmlformats.org/drawingml/2006/picture">
                              <pic:nvPicPr>
                                <pic:cNvPr id="1094" name="Picture 14" descr="http://ib.adnxs.com/seg?add=2132101&amp;t=2"/>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77696" behindDoc="0" locked="0" layoutInCell="1" allowOverlap="1">
                        <wp:simplePos x="0" y="0"/>
                        <wp:positionH relativeFrom="column">
                          <wp:posOffset>1666875</wp:posOffset>
                        </wp:positionH>
                        <wp:positionV relativeFrom="paragraph">
                          <wp:posOffset>0</wp:posOffset>
                        </wp:positionV>
                        <wp:extent cx="28575" cy="19050"/>
                        <wp:effectExtent l="0" t="0" r="0" b="0"/>
                        <wp:wrapNone/>
                        <wp:docPr id="17" name="Εικόνα 17"/>
                        <wp:cNvGraphicFramePr/>
                        <a:graphic xmlns:a="http://schemas.openxmlformats.org/drawingml/2006/main">
                          <a:graphicData uri="http://schemas.openxmlformats.org/drawingml/2006/picture">
                            <pic:pic xmlns:pic="http://schemas.openxmlformats.org/drawingml/2006/picture">
                              <pic:nvPicPr>
                                <pic:cNvPr id="1095" name="Picture 1" descr="http://d.adroll.com/cm/r/out"/>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78720" behindDoc="0" locked="0" layoutInCell="1" allowOverlap="1">
                        <wp:simplePos x="0" y="0"/>
                        <wp:positionH relativeFrom="column">
                          <wp:posOffset>1685925</wp:posOffset>
                        </wp:positionH>
                        <wp:positionV relativeFrom="paragraph">
                          <wp:posOffset>0</wp:posOffset>
                        </wp:positionV>
                        <wp:extent cx="28575" cy="19050"/>
                        <wp:effectExtent l="0" t="0" r="0" b="0"/>
                        <wp:wrapNone/>
                        <wp:docPr id="18" name="Εικόνα 18"/>
                        <wp:cNvGraphicFramePr/>
                        <a:graphic xmlns:a="http://schemas.openxmlformats.org/drawingml/2006/main">
                          <a:graphicData uri="http://schemas.openxmlformats.org/drawingml/2006/picture">
                            <pic:pic xmlns:pic="http://schemas.openxmlformats.org/drawingml/2006/picture">
                              <pic:nvPicPr>
                                <pic:cNvPr id="1096" name="Picture 2" descr="http://d.adroll.com/cm/f/ou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79744" behindDoc="0" locked="0" layoutInCell="1" allowOverlap="1">
                        <wp:simplePos x="0" y="0"/>
                        <wp:positionH relativeFrom="column">
                          <wp:posOffset>1704975</wp:posOffset>
                        </wp:positionH>
                        <wp:positionV relativeFrom="paragraph">
                          <wp:posOffset>0</wp:posOffset>
                        </wp:positionV>
                        <wp:extent cx="28575" cy="19050"/>
                        <wp:effectExtent l="0" t="0" r="0" b="0"/>
                        <wp:wrapNone/>
                        <wp:docPr id="19" name="Εικόνα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324100" y="17535525"/>
                                  <a:ext cx="9525" cy="9525"/>
                                  <a:chOff x="2324100" y="17535525"/>
                                  <a:chExt cx="9525" cy="9525"/>
                                </a:xfrm>
                              </a:grpSpPr>
                              <a:sp>
                                <a:nvSpPr>
                                  <a:cNvPr id="1097" name="AutoShape 3" descr="http://d.adroll.com/cm/b/out"/>
                                  <a:cNvSpPr>
                                    <a:spLocks noChangeAspect="1" noChangeArrowheads="1"/>
                                  </a:cNvSpPr>
                                </a:nvSpPr>
                                <a:spPr bwMode="auto">
                                  <a:xfrm>
                                    <a:off x="2324100" y="17535525"/>
                                    <a:ext cx="9525" cy="9525"/>
                                  </a:xfrm>
                                  <a:prstGeom prst="rect">
                                    <a:avLst/>
                                  </a:prstGeom>
                                  <a:noFill/>
                                  <a:ln w="9525">
                                    <a:noFill/>
                                    <a:miter lim="800000"/>
                                    <a:headEnd/>
                                    <a:tailEnd/>
                                  </a:ln>
                                </a:spPr>
                              </a:sp>
                            </lc:lockedCanvas>
                          </a:graphicData>
                        </a:graphic>
                      </wp:anchor>
                    </w:drawing>
                  </w:r>
                  <w:r>
                    <w:rPr>
                      <w:rFonts w:ascii="Calibri" w:hAnsi="Calibri" w:cs="Calibri"/>
                      <w:noProof/>
                      <w:color w:val="000000"/>
                      <w:sz w:val="22"/>
                      <w:szCs w:val="22"/>
                      <w:lang w:eastAsia="el-GR"/>
                    </w:rPr>
                    <w:drawing>
                      <wp:anchor distT="0" distB="0" distL="114300" distR="114300" simplePos="0" relativeHeight="251680768" behindDoc="0" locked="0" layoutInCell="1" allowOverlap="1">
                        <wp:simplePos x="0" y="0"/>
                        <wp:positionH relativeFrom="column">
                          <wp:posOffset>1724025</wp:posOffset>
                        </wp:positionH>
                        <wp:positionV relativeFrom="paragraph">
                          <wp:posOffset>0</wp:posOffset>
                        </wp:positionV>
                        <wp:extent cx="28575" cy="19050"/>
                        <wp:effectExtent l="0" t="0" r="0" b="0"/>
                        <wp:wrapNone/>
                        <wp:docPr id="20" name="Εικόνα 20"/>
                        <wp:cNvGraphicFramePr/>
                        <a:graphic xmlns:a="http://schemas.openxmlformats.org/drawingml/2006/main">
                          <a:graphicData uri="http://schemas.openxmlformats.org/drawingml/2006/picture">
                            <pic:pic xmlns:pic="http://schemas.openxmlformats.org/drawingml/2006/picture">
                              <pic:nvPicPr>
                                <pic:cNvPr id="1098" name="Picture 4" descr="http://d.adroll.com/cm/w/out"/>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81792" behindDoc="0" locked="0" layoutInCell="1" allowOverlap="1">
                        <wp:simplePos x="0" y="0"/>
                        <wp:positionH relativeFrom="column">
                          <wp:posOffset>1752600</wp:posOffset>
                        </wp:positionH>
                        <wp:positionV relativeFrom="paragraph">
                          <wp:posOffset>0</wp:posOffset>
                        </wp:positionV>
                        <wp:extent cx="19050" cy="19050"/>
                        <wp:effectExtent l="0" t="0" r="0" b="0"/>
                        <wp:wrapNone/>
                        <wp:docPr id="21" name="Εικόνα 21"/>
                        <wp:cNvGraphicFramePr/>
                        <a:graphic xmlns:a="http://schemas.openxmlformats.org/drawingml/2006/main">
                          <a:graphicData uri="http://schemas.openxmlformats.org/drawingml/2006/picture">
                            <pic:pic xmlns:pic="http://schemas.openxmlformats.org/drawingml/2006/picture">
                              <pic:nvPicPr>
                                <pic:cNvPr id="1099" name="Picture 5" descr="http://d.adroll.com/cm/x/out"/>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82816" behindDoc="0" locked="0" layoutInCell="1" allowOverlap="1">
                        <wp:simplePos x="0" y="0"/>
                        <wp:positionH relativeFrom="column">
                          <wp:posOffset>1771650</wp:posOffset>
                        </wp:positionH>
                        <wp:positionV relativeFrom="paragraph">
                          <wp:posOffset>0</wp:posOffset>
                        </wp:positionV>
                        <wp:extent cx="19050" cy="19050"/>
                        <wp:effectExtent l="0" t="0" r="0" b="0"/>
                        <wp:wrapNone/>
                        <wp:docPr id="22" name="Εικόνα 22"/>
                        <wp:cNvGraphicFramePr/>
                        <a:graphic xmlns:a="http://schemas.openxmlformats.org/drawingml/2006/main">
                          <a:graphicData uri="http://schemas.openxmlformats.org/drawingml/2006/picture">
                            <pic:pic xmlns:pic="http://schemas.openxmlformats.org/drawingml/2006/picture">
                              <pic:nvPicPr>
                                <pic:cNvPr id="1100" name="Picture 6" descr="http://d.adroll.com/cm/l/out"/>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83840" behindDoc="0" locked="0" layoutInCell="1" allowOverlap="1">
                        <wp:simplePos x="0" y="0"/>
                        <wp:positionH relativeFrom="column">
                          <wp:posOffset>1790700</wp:posOffset>
                        </wp:positionH>
                        <wp:positionV relativeFrom="paragraph">
                          <wp:posOffset>0</wp:posOffset>
                        </wp:positionV>
                        <wp:extent cx="9525" cy="19050"/>
                        <wp:effectExtent l="0" t="0" r="635" b="0"/>
                        <wp:wrapNone/>
                        <wp:docPr id="23" name="Εικόνα 23"/>
                        <wp:cNvGraphicFramePr/>
                        <a:graphic xmlns:a="http://schemas.openxmlformats.org/drawingml/2006/main">
                          <a:graphicData uri="http://schemas.openxmlformats.org/drawingml/2006/picture">
                            <pic:pic xmlns:pic="http://schemas.openxmlformats.org/drawingml/2006/picture">
                              <pic:nvPicPr>
                                <pic:cNvPr id="1101" name="Picture 7" descr="https://www.facebook.com/tr?id=605303816236156&amp;cd%5bsegment_eid%5d=7LVJN6BSTJF53GX2R4GID7&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84864" behindDoc="0" locked="0" layoutInCell="1" allowOverlap="1">
                        <wp:simplePos x="0" y="0"/>
                        <wp:positionH relativeFrom="column">
                          <wp:posOffset>1800225</wp:posOffset>
                        </wp:positionH>
                        <wp:positionV relativeFrom="paragraph">
                          <wp:posOffset>0</wp:posOffset>
                        </wp:positionV>
                        <wp:extent cx="19050" cy="19050"/>
                        <wp:effectExtent l="0" t="0" r="635" b="0"/>
                        <wp:wrapNone/>
                        <wp:docPr id="24" name="Εικόνα 24"/>
                        <wp:cNvGraphicFramePr/>
                        <a:graphic xmlns:a="http://schemas.openxmlformats.org/drawingml/2006/main">
                          <a:graphicData uri="http://schemas.openxmlformats.org/drawingml/2006/picture">
                            <pic:pic xmlns:pic="http://schemas.openxmlformats.org/drawingml/2006/picture">
                              <pic:nvPicPr>
                                <pic:cNvPr id="1102" name="Picture 8" descr="http://www.googleadservices.com/pagead/conversion/976682315/?label=mpPyCI3bkw4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85888" behindDoc="0" locked="0" layoutInCell="1" allowOverlap="1">
                        <wp:simplePos x="0" y="0"/>
                        <wp:positionH relativeFrom="column">
                          <wp:posOffset>1819275</wp:posOffset>
                        </wp:positionH>
                        <wp:positionV relativeFrom="paragraph">
                          <wp:posOffset>0</wp:posOffset>
                        </wp:positionV>
                        <wp:extent cx="28575" cy="19050"/>
                        <wp:effectExtent l="0" t="0" r="0" b="0"/>
                        <wp:wrapNone/>
                        <wp:docPr id="25" name="Εικόνα 25"/>
                        <wp:cNvGraphicFramePr/>
                        <a:graphic xmlns:a="http://schemas.openxmlformats.org/drawingml/2006/main">
                          <a:graphicData uri="http://schemas.openxmlformats.org/drawingml/2006/picture">
                            <pic:pic xmlns:pic="http://schemas.openxmlformats.org/drawingml/2006/picture">
                              <pic:nvPicPr>
                                <pic:cNvPr id="1103" name="Picture 9"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86912" behindDoc="0" locked="0" layoutInCell="1" allowOverlap="1">
                        <wp:simplePos x="0" y="0"/>
                        <wp:positionH relativeFrom="column">
                          <wp:posOffset>1838325</wp:posOffset>
                        </wp:positionH>
                        <wp:positionV relativeFrom="paragraph">
                          <wp:posOffset>0</wp:posOffset>
                        </wp:positionV>
                        <wp:extent cx="28575" cy="19050"/>
                        <wp:effectExtent l="0" t="0" r="0" b="0"/>
                        <wp:wrapNone/>
                        <wp:docPr id="26" name="Εικόνα 26"/>
                        <wp:cNvGraphicFramePr/>
                        <a:graphic xmlns:a="http://schemas.openxmlformats.org/drawingml/2006/main">
                          <a:graphicData uri="http://schemas.openxmlformats.org/drawingml/2006/picture">
                            <pic:pic xmlns:pic="http://schemas.openxmlformats.org/drawingml/2006/picture">
                              <pic:nvPicPr>
                                <pic:cNvPr id="1104" name="Picture 10" descr="http://ib.adnxs.com/seg?add=1684329&amp;t=2"/>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87936" behindDoc="0" locked="0" layoutInCell="1" allowOverlap="1">
                        <wp:simplePos x="0" y="0"/>
                        <wp:positionH relativeFrom="column">
                          <wp:posOffset>1857375</wp:posOffset>
                        </wp:positionH>
                        <wp:positionV relativeFrom="paragraph">
                          <wp:posOffset>0</wp:posOffset>
                        </wp:positionV>
                        <wp:extent cx="28575" cy="19050"/>
                        <wp:effectExtent l="0" t="0" r="0" b="0"/>
                        <wp:wrapNone/>
                        <wp:docPr id="27" name="Εικόνα 27"/>
                        <wp:cNvGraphicFramePr/>
                        <a:graphic xmlns:a="http://schemas.openxmlformats.org/drawingml/2006/main">
                          <a:graphicData uri="http://schemas.openxmlformats.org/drawingml/2006/picture">
                            <pic:pic xmlns:pic="http://schemas.openxmlformats.org/drawingml/2006/picture">
                              <pic:nvPicPr>
                                <pic:cNvPr id="1105" name="Picture 11" descr="https://www.facebook.com/tr?id=605303816236156&amp;cd%5bsegment_eid%5d=O64SXQT75NGNLH5J7FZDV6&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88960" behindDoc="0" locked="0" layoutInCell="1" allowOverlap="1">
                        <wp:simplePos x="0" y="0"/>
                        <wp:positionH relativeFrom="column">
                          <wp:posOffset>1876425</wp:posOffset>
                        </wp:positionH>
                        <wp:positionV relativeFrom="paragraph">
                          <wp:posOffset>0</wp:posOffset>
                        </wp:positionV>
                        <wp:extent cx="28575" cy="19050"/>
                        <wp:effectExtent l="0" t="0" r="0" b="0"/>
                        <wp:wrapNone/>
                        <wp:docPr id="28" name="Εικόνα 28"/>
                        <wp:cNvGraphicFramePr/>
                        <a:graphic xmlns:a="http://schemas.openxmlformats.org/drawingml/2006/main">
                          <a:graphicData uri="http://schemas.openxmlformats.org/drawingml/2006/picture">
                            <pic:pic xmlns:pic="http://schemas.openxmlformats.org/drawingml/2006/picture">
                              <pic:nvPicPr>
                                <pic:cNvPr id="1106" name="Picture 12" descr="http://www.googleadservices.com/pagead/conversion/976682315/?label=o1Z_CMHLgFc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89984" behindDoc="0" locked="0" layoutInCell="1" allowOverlap="1">
                        <wp:simplePos x="0" y="0"/>
                        <wp:positionH relativeFrom="column">
                          <wp:posOffset>1905000</wp:posOffset>
                        </wp:positionH>
                        <wp:positionV relativeFrom="paragraph">
                          <wp:posOffset>0</wp:posOffset>
                        </wp:positionV>
                        <wp:extent cx="19050" cy="19050"/>
                        <wp:effectExtent l="0" t="0" r="0" b="0"/>
                        <wp:wrapNone/>
                        <wp:docPr id="29" name="Εικόνα 29"/>
                        <wp:cNvGraphicFramePr/>
                        <a:graphic xmlns:a="http://schemas.openxmlformats.org/drawingml/2006/main">
                          <a:graphicData uri="http://schemas.openxmlformats.org/drawingml/2006/picture">
                            <pic:pic xmlns:pic="http://schemas.openxmlformats.org/drawingml/2006/picture">
                              <pic:nvPicPr>
                                <pic:cNvPr id="1107" name="Picture 13"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91008" behindDoc="0" locked="0" layoutInCell="1" allowOverlap="1">
                        <wp:simplePos x="0" y="0"/>
                        <wp:positionH relativeFrom="column">
                          <wp:posOffset>1924050</wp:posOffset>
                        </wp:positionH>
                        <wp:positionV relativeFrom="paragraph">
                          <wp:posOffset>0</wp:posOffset>
                        </wp:positionV>
                        <wp:extent cx="19050" cy="19050"/>
                        <wp:effectExtent l="0" t="0" r="0" b="0"/>
                        <wp:wrapNone/>
                        <wp:docPr id="30" name="Εικόνα 30"/>
                        <wp:cNvGraphicFramePr/>
                        <a:graphic xmlns:a="http://schemas.openxmlformats.org/drawingml/2006/main">
                          <a:graphicData uri="http://schemas.openxmlformats.org/drawingml/2006/picture">
                            <pic:pic xmlns:pic="http://schemas.openxmlformats.org/drawingml/2006/picture">
                              <pic:nvPicPr>
                                <pic:cNvPr id="1108" name="Picture 14" descr="http://ib.adnxs.com/seg?add=2132101&amp;t=2"/>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92032" behindDoc="0" locked="0" layoutInCell="1" allowOverlap="1">
                        <wp:simplePos x="0" y="0"/>
                        <wp:positionH relativeFrom="column">
                          <wp:posOffset>1666875</wp:posOffset>
                        </wp:positionH>
                        <wp:positionV relativeFrom="paragraph">
                          <wp:posOffset>0</wp:posOffset>
                        </wp:positionV>
                        <wp:extent cx="28575" cy="19050"/>
                        <wp:effectExtent l="0" t="0" r="0" b="0"/>
                        <wp:wrapNone/>
                        <wp:docPr id="31" name="Εικόνα 31"/>
                        <wp:cNvGraphicFramePr/>
                        <a:graphic xmlns:a="http://schemas.openxmlformats.org/drawingml/2006/main">
                          <a:graphicData uri="http://schemas.openxmlformats.org/drawingml/2006/picture">
                            <pic:pic xmlns:pic="http://schemas.openxmlformats.org/drawingml/2006/picture">
                              <pic:nvPicPr>
                                <pic:cNvPr id="1109" name="Picture 1" descr="http://d.adroll.com/cm/r/out"/>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93056" behindDoc="0" locked="0" layoutInCell="1" allowOverlap="1">
                        <wp:simplePos x="0" y="0"/>
                        <wp:positionH relativeFrom="column">
                          <wp:posOffset>1685925</wp:posOffset>
                        </wp:positionH>
                        <wp:positionV relativeFrom="paragraph">
                          <wp:posOffset>0</wp:posOffset>
                        </wp:positionV>
                        <wp:extent cx="28575" cy="19050"/>
                        <wp:effectExtent l="0" t="0" r="0" b="0"/>
                        <wp:wrapNone/>
                        <wp:docPr id="32" name="Εικόνα 32"/>
                        <wp:cNvGraphicFramePr/>
                        <a:graphic xmlns:a="http://schemas.openxmlformats.org/drawingml/2006/main">
                          <a:graphicData uri="http://schemas.openxmlformats.org/drawingml/2006/picture">
                            <pic:pic xmlns:pic="http://schemas.openxmlformats.org/drawingml/2006/picture">
                              <pic:nvPicPr>
                                <pic:cNvPr id="1110" name="Picture 2" descr="http://d.adroll.com/cm/f/ou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94080" behindDoc="0" locked="0" layoutInCell="1" allowOverlap="1">
                        <wp:simplePos x="0" y="0"/>
                        <wp:positionH relativeFrom="column">
                          <wp:posOffset>1704975</wp:posOffset>
                        </wp:positionH>
                        <wp:positionV relativeFrom="paragraph">
                          <wp:posOffset>0</wp:posOffset>
                        </wp:positionV>
                        <wp:extent cx="28575" cy="19050"/>
                        <wp:effectExtent l="0" t="0" r="0" b="0"/>
                        <wp:wrapNone/>
                        <wp:docPr id="33" name="Εικόνα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324100" y="17535525"/>
                                  <a:ext cx="9525" cy="9525"/>
                                  <a:chOff x="2324100" y="17535525"/>
                                  <a:chExt cx="9525" cy="9525"/>
                                </a:xfrm>
                              </a:grpSpPr>
                              <a:sp>
                                <a:nvSpPr>
                                  <a:cNvPr id="1111" name="AutoShape 3" descr="http://d.adroll.com/cm/b/out"/>
                                  <a:cNvSpPr>
                                    <a:spLocks noChangeAspect="1" noChangeArrowheads="1"/>
                                  </a:cNvSpPr>
                                </a:nvSpPr>
                                <a:spPr bwMode="auto">
                                  <a:xfrm>
                                    <a:off x="2324100" y="17535525"/>
                                    <a:ext cx="9525" cy="9525"/>
                                  </a:xfrm>
                                  <a:prstGeom prst="rect">
                                    <a:avLst/>
                                  </a:prstGeom>
                                  <a:noFill/>
                                  <a:ln w="9525">
                                    <a:noFill/>
                                    <a:miter lim="800000"/>
                                    <a:headEnd/>
                                    <a:tailEnd/>
                                  </a:ln>
                                </a:spPr>
                              </a:sp>
                            </lc:lockedCanvas>
                          </a:graphicData>
                        </a:graphic>
                      </wp:anchor>
                    </w:drawing>
                  </w:r>
                  <w:r>
                    <w:rPr>
                      <w:rFonts w:ascii="Calibri" w:hAnsi="Calibri" w:cs="Calibri"/>
                      <w:noProof/>
                      <w:color w:val="000000"/>
                      <w:sz w:val="22"/>
                      <w:szCs w:val="22"/>
                      <w:lang w:eastAsia="el-GR"/>
                    </w:rPr>
                    <w:drawing>
                      <wp:anchor distT="0" distB="0" distL="114300" distR="114300" simplePos="0" relativeHeight="251695104" behindDoc="0" locked="0" layoutInCell="1" allowOverlap="1">
                        <wp:simplePos x="0" y="0"/>
                        <wp:positionH relativeFrom="column">
                          <wp:posOffset>1724025</wp:posOffset>
                        </wp:positionH>
                        <wp:positionV relativeFrom="paragraph">
                          <wp:posOffset>0</wp:posOffset>
                        </wp:positionV>
                        <wp:extent cx="28575" cy="19050"/>
                        <wp:effectExtent l="0" t="0" r="0" b="0"/>
                        <wp:wrapNone/>
                        <wp:docPr id="34" name="Εικόνα 34"/>
                        <wp:cNvGraphicFramePr/>
                        <a:graphic xmlns:a="http://schemas.openxmlformats.org/drawingml/2006/main">
                          <a:graphicData uri="http://schemas.openxmlformats.org/drawingml/2006/picture">
                            <pic:pic xmlns:pic="http://schemas.openxmlformats.org/drawingml/2006/picture">
                              <pic:nvPicPr>
                                <pic:cNvPr id="1112" name="Picture 4" descr="http://d.adroll.com/cm/w/out"/>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96128" behindDoc="0" locked="0" layoutInCell="1" allowOverlap="1">
                        <wp:simplePos x="0" y="0"/>
                        <wp:positionH relativeFrom="column">
                          <wp:posOffset>1752600</wp:posOffset>
                        </wp:positionH>
                        <wp:positionV relativeFrom="paragraph">
                          <wp:posOffset>0</wp:posOffset>
                        </wp:positionV>
                        <wp:extent cx="19050" cy="19050"/>
                        <wp:effectExtent l="0" t="0" r="0" b="0"/>
                        <wp:wrapNone/>
                        <wp:docPr id="35" name="Εικόνα 35"/>
                        <wp:cNvGraphicFramePr/>
                        <a:graphic xmlns:a="http://schemas.openxmlformats.org/drawingml/2006/main">
                          <a:graphicData uri="http://schemas.openxmlformats.org/drawingml/2006/picture">
                            <pic:pic xmlns:pic="http://schemas.openxmlformats.org/drawingml/2006/picture">
                              <pic:nvPicPr>
                                <pic:cNvPr id="1113" name="Picture 5" descr="http://d.adroll.com/cm/x/out"/>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97152" behindDoc="0" locked="0" layoutInCell="1" allowOverlap="1">
                        <wp:simplePos x="0" y="0"/>
                        <wp:positionH relativeFrom="column">
                          <wp:posOffset>1771650</wp:posOffset>
                        </wp:positionH>
                        <wp:positionV relativeFrom="paragraph">
                          <wp:posOffset>0</wp:posOffset>
                        </wp:positionV>
                        <wp:extent cx="19050" cy="19050"/>
                        <wp:effectExtent l="0" t="0" r="0" b="0"/>
                        <wp:wrapNone/>
                        <wp:docPr id="36" name="Εικόνα 36"/>
                        <wp:cNvGraphicFramePr/>
                        <a:graphic xmlns:a="http://schemas.openxmlformats.org/drawingml/2006/main">
                          <a:graphicData uri="http://schemas.openxmlformats.org/drawingml/2006/picture">
                            <pic:pic xmlns:pic="http://schemas.openxmlformats.org/drawingml/2006/picture">
                              <pic:nvPicPr>
                                <pic:cNvPr id="1114" name="Picture 6" descr="http://d.adroll.com/cm/l/out"/>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98176" behindDoc="0" locked="0" layoutInCell="1" allowOverlap="1">
                        <wp:simplePos x="0" y="0"/>
                        <wp:positionH relativeFrom="column">
                          <wp:posOffset>1790700</wp:posOffset>
                        </wp:positionH>
                        <wp:positionV relativeFrom="paragraph">
                          <wp:posOffset>0</wp:posOffset>
                        </wp:positionV>
                        <wp:extent cx="9525" cy="19050"/>
                        <wp:effectExtent l="0" t="0" r="635" b="0"/>
                        <wp:wrapNone/>
                        <wp:docPr id="37" name="Εικόνα 37"/>
                        <wp:cNvGraphicFramePr/>
                        <a:graphic xmlns:a="http://schemas.openxmlformats.org/drawingml/2006/main">
                          <a:graphicData uri="http://schemas.openxmlformats.org/drawingml/2006/picture">
                            <pic:pic xmlns:pic="http://schemas.openxmlformats.org/drawingml/2006/picture">
                              <pic:nvPicPr>
                                <pic:cNvPr id="1115" name="Picture 7" descr="https://www.facebook.com/tr?id=605303816236156&amp;cd%5bsegment_eid%5d=7LVJN6BSTJF53GX2R4GID7&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699200" behindDoc="0" locked="0" layoutInCell="1" allowOverlap="1">
                        <wp:simplePos x="0" y="0"/>
                        <wp:positionH relativeFrom="column">
                          <wp:posOffset>1800225</wp:posOffset>
                        </wp:positionH>
                        <wp:positionV relativeFrom="paragraph">
                          <wp:posOffset>0</wp:posOffset>
                        </wp:positionV>
                        <wp:extent cx="19050" cy="19050"/>
                        <wp:effectExtent l="0" t="0" r="635" b="0"/>
                        <wp:wrapNone/>
                        <wp:docPr id="38" name="Εικόνα 38"/>
                        <wp:cNvGraphicFramePr/>
                        <a:graphic xmlns:a="http://schemas.openxmlformats.org/drawingml/2006/main">
                          <a:graphicData uri="http://schemas.openxmlformats.org/drawingml/2006/picture">
                            <pic:pic xmlns:pic="http://schemas.openxmlformats.org/drawingml/2006/picture">
                              <pic:nvPicPr>
                                <pic:cNvPr id="1116" name="Picture 8" descr="http://www.googleadservices.com/pagead/conversion/976682315/?label=mpPyCI3bkw4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00224" behindDoc="0" locked="0" layoutInCell="1" allowOverlap="1">
                        <wp:simplePos x="0" y="0"/>
                        <wp:positionH relativeFrom="column">
                          <wp:posOffset>1819275</wp:posOffset>
                        </wp:positionH>
                        <wp:positionV relativeFrom="paragraph">
                          <wp:posOffset>0</wp:posOffset>
                        </wp:positionV>
                        <wp:extent cx="28575" cy="19050"/>
                        <wp:effectExtent l="0" t="0" r="0" b="0"/>
                        <wp:wrapNone/>
                        <wp:docPr id="39" name="Εικόνα 39"/>
                        <wp:cNvGraphicFramePr/>
                        <a:graphic xmlns:a="http://schemas.openxmlformats.org/drawingml/2006/main">
                          <a:graphicData uri="http://schemas.openxmlformats.org/drawingml/2006/picture">
                            <pic:pic xmlns:pic="http://schemas.openxmlformats.org/drawingml/2006/picture">
                              <pic:nvPicPr>
                                <pic:cNvPr id="1117" name="Picture 9"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01248" behindDoc="0" locked="0" layoutInCell="1" allowOverlap="1">
                        <wp:simplePos x="0" y="0"/>
                        <wp:positionH relativeFrom="column">
                          <wp:posOffset>1838325</wp:posOffset>
                        </wp:positionH>
                        <wp:positionV relativeFrom="paragraph">
                          <wp:posOffset>0</wp:posOffset>
                        </wp:positionV>
                        <wp:extent cx="28575" cy="19050"/>
                        <wp:effectExtent l="0" t="0" r="0" b="0"/>
                        <wp:wrapNone/>
                        <wp:docPr id="40" name="Εικόνα 40"/>
                        <wp:cNvGraphicFramePr/>
                        <a:graphic xmlns:a="http://schemas.openxmlformats.org/drawingml/2006/main">
                          <a:graphicData uri="http://schemas.openxmlformats.org/drawingml/2006/picture">
                            <pic:pic xmlns:pic="http://schemas.openxmlformats.org/drawingml/2006/picture">
                              <pic:nvPicPr>
                                <pic:cNvPr id="1118" name="Picture 10" descr="http://ib.adnxs.com/seg?add=1684329&amp;t=2"/>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02272" behindDoc="0" locked="0" layoutInCell="1" allowOverlap="1">
                        <wp:simplePos x="0" y="0"/>
                        <wp:positionH relativeFrom="column">
                          <wp:posOffset>1857375</wp:posOffset>
                        </wp:positionH>
                        <wp:positionV relativeFrom="paragraph">
                          <wp:posOffset>0</wp:posOffset>
                        </wp:positionV>
                        <wp:extent cx="28575" cy="19050"/>
                        <wp:effectExtent l="0" t="0" r="0" b="0"/>
                        <wp:wrapNone/>
                        <wp:docPr id="41" name="Εικόνα 41"/>
                        <wp:cNvGraphicFramePr/>
                        <a:graphic xmlns:a="http://schemas.openxmlformats.org/drawingml/2006/main">
                          <a:graphicData uri="http://schemas.openxmlformats.org/drawingml/2006/picture">
                            <pic:pic xmlns:pic="http://schemas.openxmlformats.org/drawingml/2006/picture">
                              <pic:nvPicPr>
                                <pic:cNvPr id="1119" name="Picture 11" descr="https://www.facebook.com/tr?id=605303816236156&amp;cd%5bsegment_eid%5d=O64SXQT75NGNLH5J7FZDV6&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03296" behindDoc="0" locked="0" layoutInCell="1" allowOverlap="1">
                        <wp:simplePos x="0" y="0"/>
                        <wp:positionH relativeFrom="column">
                          <wp:posOffset>1876425</wp:posOffset>
                        </wp:positionH>
                        <wp:positionV relativeFrom="paragraph">
                          <wp:posOffset>0</wp:posOffset>
                        </wp:positionV>
                        <wp:extent cx="28575" cy="19050"/>
                        <wp:effectExtent l="0" t="0" r="0" b="0"/>
                        <wp:wrapNone/>
                        <wp:docPr id="42" name="Εικόνα 42"/>
                        <wp:cNvGraphicFramePr/>
                        <a:graphic xmlns:a="http://schemas.openxmlformats.org/drawingml/2006/main">
                          <a:graphicData uri="http://schemas.openxmlformats.org/drawingml/2006/picture">
                            <pic:pic xmlns:pic="http://schemas.openxmlformats.org/drawingml/2006/picture">
                              <pic:nvPicPr>
                                <pic:cNvPr id="1120" name="Picture 12" descr="http://www.googleadservices.com/pagead/conversion/976682315/?label=o1Z_CMHLgFc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04320" behindDoc="0" locked="0" layoutInCell="1" allowOverlap="1">
                        <wp:simplePos x="0" y="0"/>
                        <wp:positionH relativeFrom="column">
                          <wp:posOffset>1905000</wp:posOffset>
                        </wp:positionH>
                        <wp:positionV relativeFrom="paragraph">
                          <wp:posOffset>0</wp:posOffset>
                        </wp:positionV>
                        <wp:extent cx="19050" cy="19050"/>
                        <wp:effectExtent l="0" t="0" r="0" b="0"/>
                        <wp:wrapNone/>
                        <wp:docPr id="43" name="Εικόνα 43"/>
                        <wp:cNvGraphicFramePr/>
                        <a:graphic xmlns:a="http://schemas.openxmlformats.org/drawingml/2006/main">
                          <a:graphicData uri="http://schemas.openxmlformats.org/drawingml/2006/picture">
                            <pic:pic xmlns:pic="http://schemas.openxmlformats.org/drawingml/2006/picture">
                              <pic:nvPicPr>
                                <pic:cNvPr id="1121" name="Picture 13"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05344" behindDoc="0" locked="0" layoutInCell="1" allowOverlap="1">
                        <wp:simplePos x="0" y="0"/>
                        <wp:positionH relativeFrom="column">
                          <wp:posOffset>1924050</wp:posOffset>
                        </wp:positionH>
                        <wp:positionV relativeFrom="paragraph">
                          <wp:posOffset>0</wp:posOffset>
                        </wp:positionV>
                        <wp:extent cx="19050" cy="19050"/>
                        <wp:effectExtent l="0" t="0" r="0" b="0"/>
                        <wp:wrapNone/>
                        <wp:docPr id="44" name="Εικόνα 44"/>
                        <wp:cNvGraphicFramePr/>
                        <a:graphic xmlns:a="http://schemas.openxmlformats.org/drawingml/2006/main">
                          <a:graphicData uri="http://schemas.openxmlformats.org/drawingml/2006/picture">
                            <pic:pic xmlns:pic="http://schemas.openxmlformats.org/drawingml/2006/picture">
                              <pic:nvPicPr>
                                <pic:cNvPr id="1122" name="Picture 14" descr="http://ib.adnxs.com/seg?add=2132101&amp;t=2"/>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06368" behindDoc="0" locked="0" layoutInCell="1" allowOverlap="1">
                        <wp:simplePos x="0" y="0"/>
                        <wp:positionH relativeFrom="column">
                          <wp:posOffset>1666875</wp:posOffset>
                        </wp:positionH>
                        <wp:positionV relativeFrom="paragraph">
                          <wp:posOffset>0</wp:posOffset>
                        </wp:positionV>
                        <wp:extent cx="28575" cy="19050"/>
                        <wp:effectExtent l="0" t="0" r="0" b="0"/>
                        <wp:wrapNone/>
                        <wp:docPr id="45" name="Picture 15"/>
                        <wp:cNvGraphicFramePr/>
                        <a:graphic xmlns:a="http://schemas.openxmlformats.org/drawingml/2006/main">
                          <a:graphicData uri="http://schemas.openxmlformats.org/drawingml/2006/picture">
                            <pic:pic xmlns:pic="http://schemas.openxmlformats.org/drawingml/2006/picture">
                              <pic:nvPicPr>
                                <pic:cNvPr id="1123" name="Picture 15" descr="http://d.adroll.com/cm/r/out"/>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07392" behindDoc="0" locked="0" layoutInCell="1" allowOverlap="1">
                        <wp:simplePos x="0" y="0"/>
                        <wp:positionH relativeFrom="column">
                          <wp:posOffset>1685925</wp:posOffset>
                        </wp:positionH>
                        <wp:positionV relativeFrom="paragraph">
                          <wp:posOffset>0</wp:posOffset>
                        </wp:positionV>
                        <wp:extent cx="28575" cy="19050"/>
                        <wp:effectExtent l="0" t="0" r="0" b="0"/>
                        <wp:wrapNone/>
                        <wp:docPr id="46" name="Picture 16"/>
                        <wp:cNvGraphicFramePr/>
                        <a:graphic xmlns:a="http://schemas.openxmlformats.org/drawingml/2006/main">
                          <a:graphicData uri="http://schemas.openxmlformats.org/drawingml/2006/picture">
                            <pic:pic xmlns:pic="http://schemas.openxmlformats.org/drawingml/2006/picture">
                              <pic:nvPicPr>
                                <pic:cNvPr id="1124" name="Picture 16" descr="http://d.adroll.com/cm/f/ou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08416" behindDoc="0" locked="0" layoutInCell="1" allowOverlap="1">
                        <wp:simplePos x="0" y="0"/>
                        <wp:positionH relativeFrom="column">
                          <wp:posOffset>1704975</wp:posOffset>
                        </wp:positionH>
                        <wp:positionV relativeFrom="paragraph">
                          <wp:posOffset>0</wp:posOffset>
                        </wp:positionV>
                        <wp:extent cx="28575" cy="19050"/>
                        <wp:effectExtent l="0" t="0" r="0" b="0"/>
                        <wp:wrapNone/>
                        <wp:docPr id="47" name="Picture 17"/>
                        <wp:cNvGraphicFramePr/>
                        <a:graphic xmlns:a="http://schemas.openxmlformats.org/drawingml/2006/main">
                          <a:graphicData uri="http://schemas.openxmlformats.org/drawingml/2006/picture">
                            <pic:pic xmlns:pic="http://schemas.openxmlformats.org/drawingml/2006/picture">
                              <pic:nvPicPr>
                                <pic:cNvPr id="1125" name="Picture 17" descr="http://d.adroll.com/cm/b/out"/>
                                <pic:cNvPicPr>
                                  <a:picLocks noChangeAspect="1" noChangeArrowheads="1"/>
                                </pic:cNvPicPr>
                              </pic:nvPicPr>
                              <pic:blipFill>
                                <a:blip r:embed="rId26"/>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09440" behindDoc="0" locked="0" layoutInCell="1" allowOverlap="1">
                        <wp:simplePos x="0" y="0"/>
                        <wp:positionH relativeFrom="column">
                          <wp:posOffset>1724025</wp:posOffset>
                        </wp:positionH>
                        <wp:positionV relativeFrom="paragraph">
                          <wp:posOffset>0</wp:posOffset>
                        </wp:positionV>
                        <wp:extent cx="28575" cy="19050"/>
                        <wp:effectExtent l="0" t="0" r="0" b="0"/>
                        <wp:wrapNone/>
                        <wp:docPr id="48" name="Picture 18"/>
                        <wp:cNvGraphicFramePr/>
                        <a:graphic xmlns:a="http://schemas.openxmlformats.org/drawingml/2006/main">
                          <a:graphicData uri="http://schemas.openxmlformats.org/drawingml/2006/picture">
                            <pic:pic xmlns:pic="http://schemas.openxmlformats.org/drawingml/2006/picture">
                              <pic:nvPicPr>
                                <pic:cNvPr id="1126" name="Picture 18" descr="http://d.adroll.com/cm/w/out"/>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10464" behindDoc="0" locked="0" layoutInCell="1" allowOverlap="1">
                        <wp:simplePos x="0" y="0"/>
                        <wp:positionH relativeFrom="column">
                          <wp:posOffset>1752600</wp:posOffset>
                        </wp:positionH>
                        <wp:positionV relativeFrom="paragraph">
                          <wp:posOffset>0</wp:posOffset>
                        </wp:positionV>
                        <wp:extent cx="19050" cy="19050"/>
                        <wp:effectExtent l="0" t="0" r="0" b="0"/>
                        <wp:wrapNone/>
                        <wp:docPr id="49" name="Picture 19"/>
                        <wp:cNvGraphicFramePr/>
                        <a:graphic xmlns:a="http://schemas.openxmlformats.org/drawingml/2006/main">
                          <a:graphicData uri="http://schemas.openxmlformats.org/drawingml/2006/picture">
                            <pic:pic xmlns:pic="http://schemas.openxmlformats.org/drawingml/2006/picture">
                              <pic:nvPicPr>
                                <pic:cNvPr id="1127" name="Picture 19" descr="http://d.adroll.com/cm/x/out"/>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11488" behindDoc="0" locked="0" layoutInCell="1" allowOverlap="1">
                        <wp:simplePos x="0" y="0"/>
                        <wp:positionH relativeFrom="column">
                          <wp:posOffset>1771650</wp:posOffset>
                        </wp:positionH>
                        <wp:positionV relativeFrom="paragraph">
                          <wp:posOffset>0</wp:posOffset>
                        </wp:positionV>
                        <wp:extent cx="19050" cy="19050"/>
                        <wp:effectExtent l="0" t="0" r="0" b="0"/>
                        <wp:wrapNone/>
                        <wp:docPr id="50" name="Picture 20"/>
                        <wp:cNvGraphicFramePr/>
                        <a:graphic xmlns:a="http://schemas.openxmlformats.org/drawingml/2006/main">
                          <a:graphicData uri="http://schemas.openxmlformats.org/drawingml/2006/picture">
                            <pic:pic xmlns:pic="http://schemas.openxmlformats.org/drawingml/2006/picture">
                              <pic:nvPicPr>
                                <pic:cNvPr id="1128" name="Picture 20" descr="http://d.adroll.com/cm/l/out"/>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12512" behindDoc="0" locked="0" layoutInCell="1" allowOverlap="1">
                        <wp:simplePos x="0" y="0"/>
                        <wp:positionH relativeFrom="column">
                          <wp:posOffset>1790700</wp:posOffset>
                        </wp:positionH>
                        <wp:positionV relativeFrom="paragraph">
                          <wp:posOffset>0</wp:posOffset>
                        </wp:positionV>
                        <wp:extent cx="9525" cy="19050"/>
                        <wp:effectExtent l="0" t="0" r="635" b="0"/>
                        <wp:wrapNone/>
                        <wp:docPr id="51" name="Picture 21"/>
                        <wp:cNvGraphicFramePr/>
                        <a:graphic xmlns:a="http://schemas.openxmlformats.org/drawingml/2006/main">
                          <a:graphicData uri="http://schemas.openxmlformats.org/drawingml/2006/picture">
                            <pic:pic xmlns:pic="http://schemas.openxmlformats.org/drawingml/2006/picture">
                              <pic:nvPicPr>
                                <pic:cNvPr id="1129" name="Picture 21" descr="https://www.facebook.com/tr?id=605303816236156&amp;cd%5bsegment_eid%5d=7LVJN6BSTJF53GX2R4GID7&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13536" behindDoc="0" locked="0" layoutInCell="1" allowOverlap="1">
                        <wp:simplePos x="0" y="0"/>
                        <wp:positionH relativeFrom="column">
                          <wp:posOffset>1800225</wp:posOffset>
                        </wp:positionH>
                        <wp:positionV relativeFrom="paragraph">
                          <wp:posOffset>0</wp:posOffset>
                        </wp:positionV>
                        <wp:extent cx="19050" cy="19050"/>
                        <wp:effectExtent l="0" t="0" r="635" b="0"/>
                        <wp:wrapNone/>
                        <wp:docPr id="52" name="Picture 22"/>
                        <wp:cNvGraphicFramePr/>
                        <a:graphic xmlns:a="http://schemas.openxmlformats.org/drawingml/2006/main">
                          <a:graphicData uri="http://schemas.openxmlformats.org/drawingml/2006/picture">
                            <pic:pic xmlns:pic="http://schemas.openxmlformats.org/drawingml/2006/picture">
                              <pic:nvPicPr>
                                <pic:cNvPr id="1130" name="Picture 22" descr="http://www.googleadservices.com/pagead/conversion/976682315/?label=mpPyCI3bkw4Qy_rb0QM&amp;guid=ON&amp;script=0&amp;ord=6948230744229195"/>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14560" behindDoc="0" locked="0" layoutInCell="1" allowOverlap="1">
                        <wp:simplePos x="0" y="0"/>
                        <wp:positionH relativeFrom="column">
                          <wp:posOffset>1819275</wp:posOffset>
                        </wp:positionH>
                        <wp:positionV relativeFrom="paragraph">
                          <wp:posOffset>0</wp:posOffset>
                        </wp:positionV>
                        <wp:extent cx="28575" cy="19050"/>
                        <wp:effectExtent l="0" t="0" r="0" b="0"/>
                        <wp:wrapNone/>
                        <wp:docPr id="53" name="Picture 23"/>
                        <wp:cNvGraphicFramePr/>
                        <a:graphic xmlns:a="http://schemas.openxmlformats.org/drawingml/2006/main">
                          <a:graphicData uri="http://schemas.openxmlformats.org/drawingml/2006/picture">
                            <pic:pic xmlns:pic="http://schemas.openxmlformats.org/drawingml/2006/picture">
                              <pic:nvPicPr>
                                <pic:cNvPr id="1131" name="Picture 23"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15584" behindDoc="0" locked="0" layoutInCell="1" allowOverlap="1">
                        <wp:simplePos x="0" y="0"/>
                        <wp:positionH relativeFrom="column">
                          <wp:posOffset>1838325</wp:posOffset>
                        </wp:positionH>
                        <wp:positionV relativeFrom="paragraph">
                          <wp:posOffset>0</wp:posOffset>
                        </wp:positionV>
                        <wp:extent cx="28575" cy="19050"/>
                        <wp:effectExtent l="0" t="0" r="0" b="0"/>
                        <wp:wrapNone/>
                        <wp:docPr id="54" name="Picture 24"/>
                        <wp:cNvGraphicFramePr/>
                        <a:graphic xmlns:a="http://schemas.openxmlformats.org/drawingml/2006/main">
                          <a:graphicData uri="http://schemas.openxmlformats.org/drawingml/2006/picture">
                            <pic:pic xmlns:pic="http://schemas.openxmlformats.org/drawingml/2006/picture">
                              <pic:nvPicPr>
                                <pic:cNvPr id="1132" name="Picture 24" descr="http://ib.adnxs.com/seg?add=1684329&amp;t=2"/>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16608" behindDoc="0" locked="0" layoutInCell="1" allowOverlap="1">
                        <wp:simplePos x="0" y="0"/>
                        <wp:positionH relativeFrom="column">
                          <wp:posOffset>1857375</wp:posOffset>
                        </wp:positionH>
                        <wp:positionV relativeFrom="paragraph">
                          <wp:posOffset>0</wp:posOffset>
                        </wp:positionV>
                        <wp:extent cx="28575" cy="19050"/>
                        <wp:effectExtent l="0" t="0" r="0" b="0"/>
                        <wp:wrapNone/>
                        <wp:docPr id="55" name="Picture 25"/>
                        <wp:cNvGraphicFramePr/>
                        <a:graphic xmlns:a="http://schemas.openxmlformats.org/drawingml/2006/main">
                          <a:graphicData uri="http://schemas.openxmlformats.org/drawingml/2006/picture">
                            <pic:pic xmlns:pic="http://schemas.openxmlformats.org/drawingml/2006/picture">
                              <pic:nvPicPr>
                                <pic:cNvPr id="1133" name="Picture 25" descr="https://www.facebook.com/tr?id=605303816236156&amp;cd%5bsegment_eid%5d=O64SXQT75NGNLH5J7FZDV6&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17632" behindDoc="0" locked="0" layoutInCell="1" allowOverlap="1">
                        <wp:simplePos x="0" y="0"/>
                        <wp:positionH relativeFrom="column">
                          <wp:posOffset>1876425</wp:posOffset>
                        </wp:positionH>
                        <wp:positionV relativeFrom="paragraph">
                          <wp:posOffset>0</wp:posOffset>
                        </wp:positionV>
                        <wp:extent cx="28575" cy="19050"/>
                        <wp:effectExtent l="0" t="0" r="0" b="0"/>
                        <wp:wrapNone/>
                        <wp:docPr id="56" name="Picture 26"/>
                        <wp:cNvGraphicFramePr/>
                        <a:graphic xmlns:a="http://schemas.openxmlformats.org/drawingml/2006/main">
                          <a:graphicData uri="http://schemas.openxmlformats.org/drawingml/2006/picture">
                            <pic:pic xmlns:pic="http://schemas.openxmlformats.org/drawingml/2006/picture">
                              <pic:nvPicPr>
                                <pic:cNvPr id="1134" name="Picture 26" descr="http://www.googleadservices.com/pagead/conversion/976682315/?label=o1Z_CMHLgFcQy_rb0QM&amp;guid=ON&amp;script=0&amp;ord=6948230744229195"/>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18656" behindDoc="0" locked="0" layoutInCell="1" allowOverlap="1">
                        <wp:simplePos x="0" y="0"/>
                        <wp:positionH relativeFrom="column">
                          <wp:posOffset>1905000</wp:posOffset>
                        </wp:positionH>
                        <wp:positionV relativeFrom="paragraph">
                          <wp:posOffset>0</wp:posOffset>
                        </wp:positionV>
                        <wp:extent cx="19050" cy="19050"/>
                        <wp:effectExtent l="0" t="0" r="0" b="0"/>
                        <wp:wrapNone/>
                        <wp:docPr id="57" name="Picture 27"/>
                        <wp:cNvGraphicFramePr/>
                        <a:graphic xmlns:a="http://schemas.openxmlformats.org/drawingml/2006/main">
                          <a:graphicData uri="http://schemas.openxmlformats.org/drawingml/2006/picture">
                            <pic:pic xmlns:pic="http://schemas.openxmlformats.org/drawingml/2006/picture">
                              <pic:nvPicPr>
                                <pic:cNvPr id="1135" name="Picture 27"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19680" behindDoc="0" locked="0" layoutInCell="1" allowOverlap="1">
                        <wp:simplePos x="0" y="0"/>
                        <wp:positionH relativeFrom="column">
                          <wp:posOffset>1924050</wp:posOffset>
                        </wp:positionH>
                        <wp:positionV relativeFrom="paragraph">
                          <wp:posOffset>0</wp:posOffset>
                        </wp:positionV>
                        <wp:extent cx="19050" cy="19050"/>
                        <wp:effectExtent l="0" t="0" r="0" b="0"/>
                        <wp:wrapNone/>
                        <wp:docPr id="58" name="AutoShape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33650" y="17535525"/>
                                  <a:ext cx="9525" cy="9525"/>
                                  <a:chOff x="2533650" y="17535525"/>
                                  <a:chExt cx="9525" cy="9525"/>
                                </a:xfrm>
                              </a:grpSpPr>
                              <a:sp>
                                <a:nvSpPr>
                                  <a:cNvPr id="1136" name="AutoShape 28" descr="http://ib.adnxs.com/seg?add=2132101&amp;t=2"/>
                                  <a:cNvSpPr>
                                    <a:spLocks noChangeAspect="1" noChangeArrowheads="1"/>
                                  </a:cNvSpPr>
                                </a:nvSpPr>
                                <a:spPr bwMode="auto">
                                  <a:xfrm>
                                    <a:off x="2533650" y="17535525"/>
                                    <a:ext cx="9525" cy="9525"/>
                                  </a:xfrm>
                                  <a:prstGeom prst="rect">
                                    <a:avLst/>
                                  </a:prstGeom>
                                  <a:noFill/>
                                  <a:ln w="9525">
                                    <a:noFill/>
                                    <a:miter lim="800000"/>
                                    <a:headEnd/>
                                    <a:tailEnd/>
                                  </a:ln>
                                </a:spPr>
                              </a:sp>
                            </lc:lockedCanvas>
                          </a:graphicData>
                        </a:graphic>
                      </wp:anchor>
                    </w:drawing>
                  </w:r>
                  <w:r w:rsidRPr="00E710ED">
                    <w:rPr>
                      <w:rFonts w:ascii="Calibri" w:hAnsi="Calibri" w:cs="Calibri"/>
                      <w:lang w:eastAsia="el-GR"/>
                    </w:rPr>
                    <w:t xml:space="preserve">Potassium iodide </w:t>
                  </w:r>
                </w:p>
              </w:tc>
            </w:tr>
          </w:tbl>
          <w:p w:rsidR="00E710ED" w:rsidRPr="00E710ED" w:rsidRDefault="00E710ED" w:rsidP="00E710ED">
            <w:pPr>
              <w:suppressAutoHyphens w:val="0"/>
              <w:rPr>
                <w:rFonts w:ascii="Calibri" w:hAnsi="Calibri" w:cs="Calibri"/>
                <w:color w:val="000000"/>
                <w:lang w:eastAsia="el-GR"/>
              </w:rPr>
            </w:pP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val="en-US" w:eastAsia="el-GR"/>
              </w:rPr>
              <w:t xml:space="preserve">puriss. p.a., reag. ISO, reag. </w:t>
            </w:r>
            <w:r w:rsidRPr="00E710ED">
              <w:rPr>
                <w:rFonts w:ascii="Calibri" w:hAnsi="Calibri" w:cs="Calibri"/>
                <w:lang w:eastAsia="el-GR"/>
              </w:rPr>
              <w:t xml:space="preserve">Ph. Eur., ≥99.5%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500G</w:t>
            </w:r>
          </w:p>
        </w:tc>
        <w:tc>
          <w:tcPr>
            <w:tcW w:w="15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42,80</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53,07</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53,07</w:t>
            </w:r>
          </w:p>
        </w:tc>
      </w:tr>
      <w:tr w:rsidR="00E710ED" w:rsidRPr="00E710ED" w:rsidTr="00E710ED">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33</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Potassium Nitrate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val="en-US" w:eastAsia="el-GR"/>
              </w:rPr>
              <w:t xml:space="preserve">Puriss. p.a., ACS Reagent, Reag. </w:t>
            </w:r>
            <w:r w:rsidRPr="00E710ED">
              <w:rPr>
                <w:rFonts w:ascii="Calibri" w:hAnsi="Calibri" w:cs="Calibri"/>
                <w:lang w:eastAsia="el-GR"/>
              </w:rPr>
              <w:t>ISO, Reag. Ph. Eur., ≥99%</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100 gr</w:t>
            </w:r>
          </w:p>
        </w:tc>
        <w:tc>
          <w:tcPr>
            <w:tcW w:w="15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19,40</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24,06</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48,11</w:t>
            </w:r>
          </w:p>
        </w:tc>
      </w:tr>
      <w:tr w:rsidR="00E710ED" w:rsidRPr="00E710ED" w:rsidTr="00E710ED">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34</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Potassium permanganate</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Puriss., 99-100.5%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1kg</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90,00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111,60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223,20</w:t>
            </w:r>
          </w:p>
        </w:tc>
      </w:tr>
      <w:tr w:rsidR="00E710ED" w:rsidRPr="00E710ED" w:rsidTr="00954B40">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35</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Potassium phthalate monobasic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for HPLC, ≥99.5%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 gr</w:t>
            </w:r>
          </w:p>
        </w:tc>
        <w:tc>
          <w:tcPr>
            <w:tcW w:w="15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42,80</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53,07</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106,14</w:t>
            </w:r>
          </w:p>
        </w:tc>
      </w:tr>
      <w:tr w:rsidR="00E710ED" w:rsidRPr="00E710ED" w:rsidTr="00954B40">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36</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Potassium sodium tartrate tetrahydrate </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ACS reagent, 99%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100gr</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30,50</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37,82</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75,64</w:t>
            </w:r>
          </w:p>
        </w:tc>
      </w:tr>
      <w:tr w:rsidR="00E710ED" w:rsidRPr="00E710ED" w:rsidTr="00E710ED">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37</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Potassium thiocyanate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Purum p.a., ≥98.0% (AT)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250gr</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30,00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37,20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74,40</w:t>
            </w:r>
          </w:p>
        </w:tc>
      </w:tr>
      <w:tr w:rsidR="00E710ED" w:rsidRPr="00E710ED" w:rsidTr="00E710ED">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38</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Propanol-2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 xml:space="preserve">puriss. p.a., ACS reagent, ≥99.8% (GC)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23,00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28,52</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114,08</w:t>
            </w:r>
          </w:p>
        </w:tc>
      </w:tr>
      <w:tr w:rsidR="00E710ED" w:rsidRPr="00E710ED" w:rsidTr="00E710ED">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39</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Silver nitrate solution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volumetric, 1.0 M AgNO3 (1.0N)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Lt</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287,00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355,88</w:t>
            </w:r>
          </w:p>
        </w:tc>
        <w:tc>
          <w:tcPr>
            <w:tcW w:w="15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711,76</w:t>
            </w:r>
          </w:p>
        </w:tc>
      </w:tr>
      <w:tr w:rsidR="00E710ED" w:rsidRPr="00E710ED" w:rsidTr="00E710ED">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40</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Sla I (Xho I)</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8-12 u/</w:t>
            </w:r>
            <w:r w:rsidRPr="00E710ED">
              <w:rPr>
                <w:rFonts w:ascii="Calibri" w:hAnsi="Calibri" w:cs="Calibri"/>
                <w:lang w:eastAsia="el-GR"/>
              </w:rPr>
              <w:t>μ</w:t>
            </w:r>
            <w:r w:rsidRPr="00E710ED">
              <w:rPr>
                <w:rFonts w:ascii="Calibri" w:hAnsi="Calibri" w:cs="Calibri"/>
                <w:lang w:val="en-US" w:eastAsia="el-GR"/>
              </w:rPr>
              <w:t xml:space="preserve">l MINOTECH Biotechnology M134-1 </w:t>
            </w:r>
            <w:r w:rsidRPr="00E710ED">
              <w:rPr>
                <w:rFonts w:ascii="Calibri" w:hAnsi="Calibri" w:cs="Calibri"/>
                <w:lang w:eastAsia="el-GR"/>
              </w:rPr>
              <w:t>ή</w:t>
            </w:r>
            <w:r w:rsidRPr="00E710ED">
              <w:rPr>
                <w:rFonts w:ascii="Calibri" w:hAnsi="Calibri" w:cs="Calibri"/>
                <w:lang w:val="en-US" w:eastAsia="el-GR"/>
              </w:rPr>
              <w:t xml:space="preserve"> </w:t>
            </w:r>
            <w:r w:rsidRPr="00E710ED">
              <w:rPr>
                <w:rFonts w:ascii="Calibri" w:hAnsi="Calibri" w:cs="Calibri"/>
                <w:lang w:eastAsia="el-GR"/>
              </w:rPr>
              <w:t>αντίστοιχο</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5000u</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62,00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62,00</w:t>
            </w:r>
          </w:p>
        </w:tc>
      </w:tr>
      <w:tr w:rsidR="00E710ED" w:rsidRPr="00E710ED" w:rsidTr="00E710ED">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41</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Sodium chloride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val="en-US" w:eastAsia="el-GR"/>
              </w:rPr>
              <w:t xml:space="preserve">puriss. p.a., ACS reagent, reag. </w:t>
            </w:r>
            <w:r w:rsidRPr="00E710ED">
              <w:rPr>
                <w:rFonts w:ascii="Calibri" w:hAnsi="Calibri" w:cs="Calibri"/>
                <w:lang w:eastAsia="el-GR"/>
              </w:rPr>
              <w:t xml:space="preserve">ISO, reag. Ph. Eur., ≥99.5%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1kg</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11,40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14,14</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28,27</w:t>
            </w:r>
          </w:p>
        </w:tc>
      </w:tr>
      <w:tr w:rsidR="00E710ED" w:rsidRPr="00E710ED" w:rsidTr="001D1004">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42</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Sodium fluoride</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ACS reagent, ≥99%</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 gr</w:t>
            </w:r>
          </w:p>
        </w:tc>
        <w:tc>
          <w:tcPr>
            <w:tcW w:w="15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64,90</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80,48</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80,48</w:t>
            </w:r>
          </w:p>
        </w:tc>
      </w:tr>
      <w:tr w:rsidR="00E710ED" w:rsidRPr="00E710ED" w:rsidTr="001D1004">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43</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Sodium hydrogen carbonate </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assay 99%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1kg</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14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10,00</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12,40</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62,00</w:t>
            </w:r>
          </w:p>
        </w:tc>
      </w:tr>
      <w:tr w:rsidR="00E710ED" w:rsidRPr="00E710ED" w:rsidTr="00E710ED">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44</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Sodium hydroxide</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puriss. p.a., K ≤0.02%, ≥98%, pellets</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1kg</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13,20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16,37</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81,84</w:t>
            </w:r>
          </w:p>
        </w:tc>
      </w:tr>
      <w:tr w:rsidR="00E710ED" w:rsidRPr="00E710ED" w:rsidTr="00E710E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45</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Sodium hydroxide pellets</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 ≥98% for analysis</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1kg</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13,20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16,37</w:t>
            </w:r>
          </w:p>
        </w:tc>
        <w:tc>
          <w:tcPr>
            <w:tcW w:w="15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49,10</w:t>
            </w:r>
          </w:p>
        </w:tc>
      </w:tr>
      <w:tr w:rsidR="00E710ED" w:rsidRPr="00E710ED" w:rsidTr="00E710E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46</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Sodium phosphate dibasic</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ACS reagent, ≥99.0%</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500g </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33,20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41,17</w:t>
            </w:r>
          </w:p>
        </w:tc>
        <w:tc>
          <w:tcPr>
            <w:tcW w:w="15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41,17</w:t>
            </w:r>
          </w:p>
        </w:tc>
      </w:tr>
      <w:tr w:rsidR="00E710ED" w:rsidRPr="00E710ED" w:rsidTr="00954B40">
        <w:trPr>
          <w:trHeight w:val="9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47</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Sodium phosphate monobasic monohydrate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ACS reagent, ≥98%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500gr</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54,60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67,70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67,70</w:t>
            </w:r>
          </w:p>
        </w:tc>
      </w:tr>
      <w:tr w:rsidR="00E710ED" w:rsidRPr="00E710ED" w:rsidTr="00954B40">
        <w:trPr>
          <w:trHeight w:val="73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48</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Sodium sulfate </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anhydrous, puriss. p.a., ACS reagent., ≥99.0%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1kg</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w:t>
            </w:r>
          </w:p>
        </w:tc>
        <w:tc>
          <w:tcPr>
            <w:tcW w:w="14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25,90</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32,12</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128,46</w:t>
            </w:r>
          </w:p>
        </w:tc>
      </w:tr>
      <w:tr w:rsidR="00E710ED" w:rsidRPr="00E710ED" w:rsidTr="00E710ED">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49</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Sst I (Sac I)</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8-12 u/</w:t>
            </w:r>
            <w:r w:rsidRPr="00E710ED">
              <w:rPr>
                <w:rFonts w:ascii="Calibri" w:hAnsi="Calibri" w:cs="Calibri"/>
                <w:lang w:eastAsia="el-GR"/>
              </w:rPr>
              <w:t>μ</w:t>
            </w:r>
            <w:r w:rsidRPr="00E710ED">
              <w:rPr>
                <w:rFonts w:ascii="Calibri" w:hAnsi="Calibri" w:cs="Calibri"/>
                <w:lang w:val="en-US" w:eastAsia="el-GR"/>
              </w:rPr>
              <w:t xml:space="preserve">l MINOTECH Biotechnology M116-1 </w:t>
            </w:r>
            <w:r w:rsidRPr="00E710ED">
              <w:rPr>
                <w:rFonts w:ascii="Calibri" w:hAnsi="Calibri" w:cs="Calibri"/>
                <w:lang w:eastAsia="el-GR"/>
              </w:rPr>
              <w:t>ή</w:t>
            </w:r>
            <w:r w:rsidRPr="00E710ED">
              <w:rPr>
                <w:rFonts w:ascii="Calibri" w:hAnsi="Calibri" w:cs="Calibri"/>
                <w:lang w:val="en-US" w:eastAsia="el-GR"/>
              </w:rPr>
              <w:t xml:space="preserve"> </w:t>
            </w:r>
            <w:r w:rsidRPr="00E710ED">
              <w:rPr>
                <w:rFonts w:ascii="Calibri" w:hAnsi="Calibri" w:cs="Calibri"/>
                <w:lang w:eastAsia="el-GR"/>
              </w:rPr>
              <w:t>αντίστοιχο</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2000u</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60,00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74,40</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74,40</w:t>
            </w:r>
          </w:p>
        </w:tc>
      </w:tr>
      <w:tr w:rsidR="00E710ED" w:rsidRPr="00E710ED" w:rsidTr="00E710ED">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Sucrose</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BioXtra, ACS reagent, ≥99.0%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1kg</w:t>
            </w:r>
          </w:p>
        </w:tc>
        <w:tc>
          <w:tcPr>
            <w:tcW w:w="15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24,80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30,75</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153,76</w:t>
            </w:r>
          </w:p>
        </w:tc>
      </w:tr>
      <w:tr w:rsidR="00E710ED" w:rsidRPr="00E710ED" w:rsidTr="00E710ED">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51</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tert-Butyl methyl ether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CHROMASOLV™, for HPLC, ≥99.8%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 L</w:t>
            </w:r>
          </w:p>
        </w:tc>
        <w:tc>
          <w:tcPr>
            <w:tcW w:w="15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41,50</w:t>
            </w:r>
          </w:p>
        </w:tc>
        <w:tc>
          <w:tcPr>
            <w:tcW w:w="14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51,46</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102,92</w:t>
            </w:r>
          </w:p>
        </w:tc>
      </w:tr>
      <w:tr w:rsidR="00E710ED" w:rsidRPr="00E710ED" w:rsidTr="00E710ED">
        <w:trPr>
          <w:trHeight w:val="43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52</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Thimerosal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BioXtra, 97-101%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1gr</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54,30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67,33</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67,33</w:t>
            </w:r>
          </w:p>
        </w:tc>
      </w:tr>
      <w:tr w:rsidR="00E710ED" w:rsidRPr="00E710ED" w:rsidTr="00E710ED">
        <w:trPr>
          <w:trHeight w:val="5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53</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Tin </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foil about 0.04 mm thick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200 strips </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39,10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48,48</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96,97</w:t>
            </w:r>
          </w:p>
        </w:tc>
      </w:tr>
      <w:tr w:rsidR="00E710ED" w:rsidRPr="00E710ED" w:rsidTr="001D1004">
        <w:trPr>
          <w:trHeight w:val="14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54</w:t>
            </w:r>
          </w:p>
        </w:tc>
        <w:tc>
          <w:tcPr>
            <w:tcW w:w="26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TLC plates</w:t>
            </w:r>
          </w:p>
        </w:tc>
        <w:tc>
          <w:tcPr>
            <w:tcW w:w="36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 xml:space="preserve">Aluminum TLC plate, silica gel coated with flourescent indicator F254, size 20x20 cm for thin layer chromatography </w:t>
            </w:r>
          </w:p>
        </w:tc>
        <w:tc>
          <w:tcPr>
            <w:tcW w:w="13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Pck 25</w:t>
            </w:r>
          </w:p>
        </w:tc>
        <w:tc>
          <w:tcPr>
            <w:tcW w:w="15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4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158,20</w:t>
            </w:r>
          </w:p>
        </w:tc>
        <w:tc>
          <w:tcPr>
            <w:tcW w:w="14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196,17</w:t>
            </w:r>
          </w:p>
        </w:tc>
        <w:tc>
          <w:tcPr>
            <w:tcW w:w="15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196,17</w:t>
            </w:r>
          </w:p>
        </w:tc>
      </w:tr>
      <w:tr w:rsidR="00E710ED" w:rsidRPr="00E710ED" w:rsidTr="001D1004">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55</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eastAsia="el-GR"/>
              </w:rPr>
            </w:pPr>
            <w:r w:rsidRPr="00E710ED">
              <w:rPr>
                <w:rFonts w:ascii="Calibri" w:hAnsi="Calibri" w:cs="Calibri"/>
                <w:lang w:eastAsia="el-GR"/>
              </w:rPr>
              <w:t xml:space="preserve">Tyrosinase from mushroom </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Calibri" w:hAnsi="Calibri" w:cs="Calibri"/>
                <w:lang w:val="en-US" w:eastAsia="el-GR"/>
              </w:rPr>
            </w:pPr>
            <w:r w:rsidRPr="00E710ED">
              <w:rPr>
                <w:rFonts w:ascii="Calibri" w:hAnsi="Calibri" w:cs="Calibri"/>
                <w:lang w:val="en-US" w:eastAsia="el-GR"/>
              </w:rPr>
              <w:t xml:space="preserve">lyophilized powder, ≥1000 unit/mg solid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25ku</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4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166,30</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206,21</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412,42</w:t>
            </w:r>
          </w:p>
        </w:tc>
      </w:tr>
    </w:tbl>
    <w:p w:rsidR="00E710ED" w:rsidRDefault="00E710ED" w:rsidP="00E710ED">
      <w:pPr>
        <w:jc w:val="right"/>
        <w:rPr>
          <w:rFonts w:ascii="Palatino Linotype" w:hAnsi="Palatino Linotype"/>
          <w:b/>
          <w:sz w:val="20"/>
          <w:szCs w:val="20"/>
        </w:rPr>
      </w:pPr>
      <w:r>
        <w:rPr>
          <w:rFonts w:ascii="Palatino Linotype" w:hAnsi="Palatino Linotype"/>
          <w:b/>
          <w:sz w:val="20"/>
          <w:szCs w:val="20"/>
        </w:rPr>
        <w:t>7.495,43</w:t>
      </w:r>
    </w:p>
    <w:p w:rsidR="00E710ED" w:rsidRDefault="00E710ED" w:rsidP="002107C6">
      <w:pPr>
        <w:rPr>
          <w:rFonts w:ascii="Palatino Linotype" w:hAnsi="Palatino Linotype"/>
          <w:b/>
          <w:sz w:val="20"/>
          <w:szCs w:val="20"/>
        </w:rPr>
      </w:pPr>
    </w:p>
    <w:p w:rsidR="00E710ED" w:rsidRDefault="00E710ED" w:rsidP="002107C6">
      <w:pPr>
        <w:rPr>
          <w:rFonts w:ascii="Palatino Linotype" w:hAnsi="Palatino Linotype"/>
          <w:b/>
          <w:sz w:val="20"/>
          <w:szCs w:val="20"/>
        </w:rPr>
      </w:pPr>
      <w:r>
        <w:rPr>
          <w:rFonts w:ascii="Palatino Linotype" w:hAnsi="Palatino Linotype"/>
          <w:b/>
          <w:sz w:val="20"/>
          <w:szCs w:val="20"/>
        </w:rPr>
        <w:t>ΤΜΗΜΑ 4. ΑΝΑΛΩΣΙΜΑ ΤΜΗΜΑΤΟΣ ΧΗΜΕΙΑΣ</w:t>
      </w:r>
    </w:p>
    <w:p w:rsidR="00E710ED" w:rsidRDefault="00E710ED" w:rsidP="002107C6">
      <w:pPr>
        <w:rPr>
          <w:rFonts w:ascii="Palatino Linotype" w:hAnsi="Palatino Linotype"/>
          <w:b/>
          <w:sz w:val="20"/>
          <w:szCs w:val="20"/>
        </w:rPr>
      </w:pPr>
    </w:p>
    <w:tbl>
      <w:tblPr>
        <w:tblW w:w="14520" w:type="dxa"/>
        <w:tblInd w:w="103" w:type="dxa"/>
        <w:tblLook w:val="04A0"/>
      </w:tblPr>
      <w:tblGrid>
        <w:gridCol w:w="960"/>
        <w:gridCol w:w="2980"/>
        <w:gridCol w:w="4340"/>
        <w:gridCol w:w="1440"/>
        <w:gridCol w:w="1240"/>
        <w:gridCol w:w="1260"/>
        <w:gridCol w:w="1180"/>
        <w:gridCol w:w="1120"/>
      </w:tblGrid>
      <w:tr w:rsidR="00E710ED" w:rsidRPr="00E710ED" w:rsidTr="00E710ED">
        <w:trPr>
          <w:trHeight w:val="945"/>
        </w:trPr>
        <w:tc>
          <w:tcPr>
            <w:tcW w:w="960"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A/A</w:t>
            </w:r>
          </w:p>
        </w:tc>
        <w:tc>
          <w:tcPr>
            <w:tcW w:w="2980" w:type="dxa"/>
            <w:tcBorders>
              <w:top w:val="single" w:sz="4" w:space="0" w:color="auto"/>
              <w:left w:val="nil"/>
              <w:bottom w:val="single" w:sz="4" w:space="0" w:color="auto"/>
              <w:right w:val="single" w:sz="4" w:space="0" w:color="auto"/>
            </w:tcBorders>
            <w:shd w:val="clear" w:color="000000" w:fill="808080"/>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Είδος</w:t>
            </w:r>
          </w:p>
        </w:tc>
        <w:tc>
          <w:tcPr>
            <w:tcW w:w="4340" w:type="dxa"/>
            <w:tcBorders>
              <w:top w:val="single" w:sz="4" w:space="0" w:color="auto"/>
              <w:left w:val="nil"/>
              <w:bottom w:val="single" w:sz="4" w:space="0" w:color="auto"/>
              <w:right w:val="single" w:sz="4" w:space="0" w:color="auto"/>
            </w:tcBorders>
            <w:shd w:val="clear" w:color="000000" w:fill="808080"/>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Ποιότητα/Προδιαγραφές</w:t>
            </w:r>
          </w:p>
        </w:tc>
        <w:tc>
          <w:tcPr>
            <w:tcW w:w="1440" w:type="dxa"/>
            <w:tcBorders>
              <w:top w:val="single" w:sz="4" w:space="0" w:color="auto"/>
              <w:left w:val="nil"/>
              <w:bottom w:val="single" w:sz="4" w:space="0" w:color="auto"/>
              <w:right w:val="single" w:sz="4" w:space="0" w:color="auto"/>
            </w:tcBorders>
            <w:shd w:val="clear" w:color="000000" w:fill="808080"/>
            <w:noWrap/>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Συσκ</w:t>
            </w:r>
          </w:p>
        </w:tc>
        <w:tc>
          <w:tcPr>
            <w:tcW w:w="1240" w:type="dxa"/>
            <w:tcBorders>
              <w:top w:val="single" w:sz="4" w:space="0" w:color="auto"/>
              <w:left w:val="nil"/>
              <w:bottom w:val="single" w:sz="4" w:space="0" w:color="auto"/>
              <w:right w:val="single" w:sz="4" w:space="0" w:color="auto"/>
            </w:tcBorders>
            <w:shd w:val="clear" w:color="000000" w:fill="808080"/>
            <w:noWrap/>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Ποσότητα</w:t>
            </w:r>
          </w:p>
        </w:tc>
        <w:tc>
          <w:tcPr>
            <w:tcW w:w="1260" w:type="dxa"/>
            <w:tcBorders>
              <w:top w:val="single" w:sz="4" w:space="0" w:color="auto"/>
              <w:left w:val="nil"/>
              <w:bottom w:val="single" w:sz="4" w:space="0" w:color="auto"/>
              <w:right w:val="single" w:sz="4" w:space="0" w:color="auto"/>
            </w:tcBorders>
            <w:shd w:val="clear" w:color="000000" w:fill="808080"/>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Τιμή μονάδας  χωρις ΦΠΑ</w:t>
            </w:r>
          </w:p>
        </w:tc>
        <w:tc>
          <w:tcPr>
            <w:tcW w:w="1180" w:type="dxa"/>
            <w:tcBorders>
              <w:top w:val="single" w:sz="4" w:space="0" w:color="auto"/>
              <w:left w:val="nil"/>
              <w:bottom w:val="single" w:sz="4" w:space="0" w:color="auto"/>
              <w:right w:val="single" w:sz="4" w:space="0" w:color="auto"/>
            </w:tcBorders>
            <w:shd w:val="clear" w:color="000000" w:fill="808080"/>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Τιμή μονάδας  με ΦΠΑ</w:t>
            </w:r>
          </w:p>
        </w:tc>
        <w:tc>
          <w:tcPr>
            <w:tcW w:w="1120" w:type="dxa"/>
            <w:tcBorders>
              <w:top w:val="single" w:sz="4" w:space="0" w:color="auto"/>
              <w:left w:val="nil"/>
              <w:bottom w:val="single" w:sz="4" w:space="0" w:color="auto"/>
              <w:right w:val="single" w:sz="4" w:space="0" w:color="auto"/>
            </w:tcBorders>
            <w:shd w:val="clear" w:color="000000" w:fill="808080"/>
            <w:vAlign w:val="center"/>
            <w:hideMark/>
          </w:tcPr>
          <w:p w:rsidR="00E710ED" w:rsidRPr="00E710ED" w:rsidRDefault="00E710ED" w:rsidP="00E710ED">
            <w:pPr>
              <w:suppressAutoHyphens w:val="0"/>
              <w:jc w:val="center"/>
              <w:rPr>
                <w:rFonts w:ascii="Calibri" w:hAnsi="Calibri" w:cs="Calibri"/>
                <w:b/>
                <w:bCs/>
                <w:color w:val="FFFFFF"/>
                <w:lang w:eastAsia="el-GR"/>
              </w:rPr>
            </w:pPr>
            <w:r w:rsidRPr="00E710ED">
              <w:rPr>
                <w:rFonts w:ascii="Calibri" w:hAnsi="Calibri" w:cs="Calibri"/>
                <w:b/>
                <w:bCs/>
                <w:color w:val="FFFFFF"/>
                <w:lang w:eastAsia="el-GR"/>
              </w:rPr>
              <w:t>Σύνολο    με ΦΠΑ</w:t>
            </w:r>
          </w:p>
        </w:tc>
      </w:tr>
      <w:tr w:rsidR="00E710ED" w:rsidRPr="00E710ED" w:rsidTr="00954B40">
        <w:trPr>
          <w:trHeight w:val="7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Borosilicate 3.3 glass beaker</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with spout, low form, 100ml</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w:t>
            </w:r>
          </w:p>
        </w:tc>
        <w:tc>
          <w:tcPr>
            <w:tcW w:w="12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2,48</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24,80</w:t>
            </w:r>
          </w:p>
        </w:tc>
      </w:tr>
      <w:tr w:rsidR="00E710ED" w:rsidRPr="00E710ED" w:rsidTr="00954B40">
        <w:trPr>
          <w:trHeight w:val="79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2</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Borosilicate 3.3 glass measuring cylinder</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hexagonal glass base, tall form, 10 ml</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w:t>
            </w:r>
          </w:p>
        </w:tc>
        <w:tc>
          <w:tcPr>
            <w:tcW w:w="126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5,30</w:t>
            </w:r>
          </w:p>
        </w:tc>
        <w:tc>
          <w:tcPr>
            <w:tcW w:w="11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6,57</w:t>
            </w:r>
          </w:p>
        </w:tc>
        <w:tc>
          <w:tcPr>
            <w:tcW w:w="112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52,58</w:t>
            </w:r>
          </w:p>
        </w:tc>
      </w:tr>
      <w:tr w:rsidR="00E710ED" w:rsidRPr="00E710ED" w:rsidTr="00E710ED">
        <w:trPr>
          <w:trHeight w:val="7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Borosilicate 3.3 glass measuring cylinder</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hexagonal glass base, tall form, 50 ml</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126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6,80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8,43</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42,16</w:t>
            </w:r>
          </w:p>
        </w:tc>
      </w:tr>
      <w:tr w:rsidR="00E710ED" w:rsidRPr="00E710ED" w:rsidTr="00E710ED">
        <w:trPr>
          <w:trHeight w:val="7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Bossheads aluminium (DIN 12895) (κροκοδειλάκια)</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16.5mm d/Ø</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w:t>
            </w:r>
          </w:p>
        </w:tc>
        <w:tc>
          <w:tcPr>
            <w:tcW w:w="126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8,40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10,42</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104,16</w:t>
            </w:r>
          </w:p>
        </w:tc>
      </w:tr>
      <w:tr w:rsidR="00E710ED" w:rsidRPr="00E710ED" w:rsidTr="001D1004">
        <w:trPr>
          <w:trHeight w:val="7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Clear borosilicate 3.3 glass volumetric flask</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class A, 25ml, with PP stopper</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12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5,40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6,70</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33,48</w:t>
            </w:r>
          </w:p>
        </w:tc>
      </w:tr>
      <w:tr w:rsidR="00E710ED" w:rsidRPr="00E710ED" w:rsidTr="00954B40">
        <w:trPr>
          <w:trHeight w:val="468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 xml:space="preserve">Control Unit for Si-Photodetector  </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eastAsia="el-GR"/>
              </w:rPr>
              <w:t>Τεχνικα</w:t>
            </w:r>
            <w:r w:rsidRPr="00E710ED">
              <w:rPr>
                <w:rFonts w:ascii="Calibri" w:hAnsi="Calibri" w:cs="Calibri"/>
                <w:lang w:val="en-US" w:eastAsia="el-GR"/>
              </w:rPr>
              <w:t xml:space="preserve"> </w:t>
            </w:r>
            <w:r w:rsidRPr="00E710ED">
              <w:rPr>
                <w:rFonts w:ascii="Calibri" w:hAnsi="Calibri" w:cs="Calibri"/>
                <w:lang w:eastAsia="el-GR"/>
              </w:rPr>
              <w:t>χαρακτηριστικα</w:t>
            </w:r>
            <w:r w:rsidRPr="00E710ED">
              <w:rPr>
                <w:rFonts w:ascii="Calibri" w:hAnsi="Calibri" w:cs="Calibri"/>
                <w:lang w:val="en-US" w:eastAsia="el-GR"/>
              </w:rPr>
              <w:t xml:space="preserve">   3 BNC outputs: </w:t>
            </w:r>
            <w:r w:rsidRPr="00E710ED">
              <w:rPr>
                <w:rFonts w:ascii="Calibri" w:hAnsi="Calibri" w:cs="Calibri"/>
                <w:lang w:val="en-US" w:eastAsia="el-GR"/>
              </w:rPr>
              <w:br/>
              <w:t xml:space="preserve">    Output 1 (monitor output), gain 1, band width for DC ... 60 kHz</w:t>
            </w:r>
            <w:r w:rsidRPr="00E710ED">
              <w:rPr>
                <w:rFonts w:ascii="Calibri" w:hAnsi="Calibri" w:cs="Calibri"/>
                <w:lang w:val="en-US" w:eastAsia="el-GR"/>
              </w:rPr>
              <w:br/>
              <w:t xml:space="preserve">    Output 2 , gain 1 ... 100, band width for AC 10 Hz ... 60 kHz</w:t>
            </w:r>
            <w:r w:rsidRPr="00E710ED">
              <w:rPr>
                <w:rFonts w:ascii="Calibri" w:hAnsi="Calibri" w:cs="Calibri"/>
                <w:lang w:val="en-US" w:eastAsia="el-GR"/>
              </w:rPr>
              <w:br/>
              <w:t xml:space="preserve">    Output 3 (filter output), gain 1 ... 100, band width for AC 200 Hz ...10 kHz</w:t>
            </w:r>
            <w:r w:rsidRPr="00E710ED">
              <w:rPr>
                <w:rFonts w:ascii="Calibri" w:hAnsi="Calibri" w:cs="Calibri"/>
                <w:lang w:val="en-US" w:eastAsia="el-GR"/>
              </w:rPr>
              <w:br/>
              <w:t xml:space="preserve">    Input: 5-pole diode socket for silicon photodetector</w:t>
            </w:r>
            <w:r w:rsidRPr="00E710ED">
              <w:rPr>
                <w:rFonts w:ascii="Calibri" w:hAnsi="Calibri" w:cs="Calibri"/>
                <w:lang w:val="en-US" w:eastAsia="el-GR"/>
              </w:rPr>
              <w:br/>
              <w:t xml:space="preserve">    Connections +9 V ... +12 V</w:t>
            </w:r>
            <w:r w:rsidRPr="00E710ED">
              <w:rPr>
                <w:rFonts w:ascii="Calibri" w:hAnsi="Calibri" w:cs="Calibri"/>
                <w:lang w:val="en-US" w:eastAsia="el-GR"/>
              </w:rPr>
              <w:br/>
              <w:t>Power consumption 1 W</w:t>
            </w:r>
            <w:r w:rsidRPr="00E710ED">
              <w:rPr>
                <w:rFonts w:ascii="Calibri" w:hAnsi="Calibri" w:cs="Calibri"/>
                <w:lang w:val="en-US" w:eastAsia="el-GR"/>
              </w:rPr>
              <w:br/>
              <w:t xml:space="preserve">    Impact-resistant plastic case (194 x 140 x 130) mm with carrying handle</w:t>
            </w:r>
            <w:r w:rsidRPr="00E710ED">
              <w:rPr>
                <w:rFonts w:ascii="Calibri" w:hAnsi="Calibri" w:cs="Calibri"/>
                <w:lang w:val="en-US" w:eastAsia="el-GR"/>
              </w:rPr>
              <w:br/>
              <w:t xml:space="preserve">    Includes 110-V/240-V power supply</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446,00</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553,04</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553,04</w:t>
            </w:r>
          </w:p>
        </w:tc>
      </w:tr>
      <w:tr w:rsidR="00E710ED" w:rsidRPr="00E710ED" w:rsidTr="00954B40">
        <w:trPr>
          <w:trHeight w:val="130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7</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Cuvette polystyrene,  4ml</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 xml:space="preserve">4ml made of PS, 2 sides optical, height: 45 mm , layer thickness: 10 mm, suitable for use beginning at 330 nm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pkg/100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9,92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79,36</w:t>
            </w:r>
          </w:p>
        </w:tc>
      </w:tr>
      <w:tr w:rsidR="00E710ED" w:rsidRPr="00E710ED" w:rsidTr="001D1004">
        <w:trPr>
          <w:trHeight w:val="3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Electrode pH InLab Easy BNC</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With polysulphone body and gel electrolyte and fixed cable with BNC connection.For basic measurements, particularly suitable for portable pH meter. Electrolyte: 3 mol / L KCI sat.  with AgCl as gel,   non-refillable .    Type of junction  Ceramic</w:t>
            </w:r>
            <w:r w:rsidRPr="00E710ED">
              <w:rPr>
                <w:rFonts w:ascii="Calibri" w:hAnsi="Calibri" w:cs="Calibri"/>
                <w:lang w:val="en-US" w:eastAsia="el-GR"/>
              </w:rPr>
              <w:br/>
              <w:t>Body length: 120 mm                                                                Cable 1.2 m</w:t>
            </w:r>
            <w:r w:rsidRPr="00E710ED">
              <w:rPr>
                <w:rFonts w:ascii="Calibri" w:hAnsi="Calibri" w:cs="Calibri"/>
                <w:lang w:val="en-US" w:eastAsia="el-GR"/>
              </w:rPr>
              <w:br/>
              <w:t xml:space="preserve">pH: 0 to 14 </w:t>
            </w:r>
            <w:r w:rsidRPr="00E710ED">
              <w:rPr>
                <w:rFonts w:ascii="Calibri" w:hAnsi="Calibri" w:cs="Calibri"/>
                <w:lang w:val="en-US" w:eastAsia="el-GR"/>
              </w:rPr>
              <w:br/>
              <w:t xml:space="preserve">Temperature: 0 to 80 °C.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126,90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157,36</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157,36</w:t>
            </w:r>
          </w:p>
        </w:tc>
      </w:tr>
      <w:tr w:rsidR="00E710ED" w:rsidRPr="00E710ED" w:rsidTr="00E710ED">
        <w:trPr>
          <w:trHeight w:val="6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Glass volumetric pipette</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with one mark, class A, 25ml</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w:t>
            </w:r>
          </w:p>
        </w:tc>
        <w:tc>
          <w:tcPr>
            <w:tcW w:w="12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5,50</w:t>
            </w:r>
          </w:p>
        </w:tc>
        <w:tc>
          <w:tcPr>
            <w:tcW w:w="11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6,82</w:t>
            </w:r>
          </w:p>
        </w:tc>
        <w:tc>
          <w:tcPr>
            <w:tcW w:w="112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40,92</w:t>
            </w:r>
          </w:p>
        </w:tc>
      </w:tr>
      <w:tr w:rsidR="00E710ED" w:rsidRPr="00E710ED" w:rsidTr="00E710ED">
        <w:trPr>
          <w:trHeight w:val="9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Glass wool</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 xml:space="preserve">non-treated gas chromatography (GC): suitable, Supelco 20384 </w:t>
            </w:r>
            <w:r w:rsidRPr="00E710ED">
              <w:rPr>
                <w:rFonts w:ascii="Calibri" w:hAnsi="Calibri" w:cs="Calibri"/>
                <w:lang w:eastAsia="el-GR"/>
              </w:rPr>
              <w:t>ή</w:t>
            </w:r>
            <w:r w:rsidRPr="00E710ED">
              <w:rPr>
                <w:rFonts w:ascii="Calibri" w:hAnsi="Calibri" w:cs="Calibri"/>
                <w:lang w:val="en-US" w:eastAsia="el-GR"/>
              </w:rPr>
              <w:t xml:space="preserve"> </w:t>
            </w:r>
            <w:r w:rsidRPr="00E710ED">
              <w:rPr>
                <w:rFonts w:ascii="Calibri" w:hAnsi="Calibri" w:cs="Calibri"/>
                <w:lang w:eastAsia="el-GR"/>
              </w:rPr>
              <w:t>αντίστοιχο</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 gr</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61,80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76,63</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76,63</w:t>
            </w:r>
          </w:p>
        </w:tc>
      </w:tr>
      <w:tr w:rsidR="00E710ED" w:rsidRPr="00E710ED" w:rsidTr="00E710ED">
        <w:trPr>
          <w:trHeight w:val="9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 xml:space="preserve">Hamilton® needles for RN syringes </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 xml:space="preserve">volume 2.5-100 </w:t>
            </w:r>
            <w:r w:rsidRPr="00E710ED">
              <w:rPr>
                <w:rFonts w:ascii="Calibri" w:hAnsi="Calibri" w:cs="Calibri"/>
                <w:lang w:eastAsia="el-GR"/>
              </w:rPr>
              <w:t>μ</w:t>
            </w:r>
            <w:r w:rsidRPr="00E710ED">
              <w:rPr>
                <w:rFonts w:ascii="Calibri" w:hAnsi="Calibri" w:cs="Calibri"/>
                <w:lang w:val="en-US" w:eastAsia="el-GR"/>
              </w:rPr>
              <w:t xml:space="preserve">L, stainless steel needle, needle size 26s ga, bevel tip (point style 2) </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pk/6</w:t>
            </w:r>
          </w:p>
        </w:tc>
        <w:tc>
          <w:tcPr>
            <w:tcW w:w="12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w:t>
            </w:r>
          </w:p>
        </w:tc>
        <w:tc>
          <w:tcPr>
            <w:tcW w:w="12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49,30</w:t>
            </w:r>
          </w:p>
        </w:tc>
        <w:tc>
          <w:tcPr>
            <w:tcW w:w="11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61,13</w:t>
            </w:r>
          </w:p>
        </w:tc>
        <w:tc>
          <w:tcPr>
            <w:tcW w:w="112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244,53</w:t>
            </w:r>
          </w:p>
        </w:tc>
      </w:tr>
      <w:tr w:rsidR="00E710ED" w:rsidRPr="00E710ED" w:rsidTr="00C87BE8">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12</w:t>
            </w:r>
          </w:p>
        </w:tc>
        <w:tc>
          <w:tcPr>
            <w:tcW w:w="2980" w:type="dxa"/>
            <w:tcBorders>
              <w:top w:val="nil"/>
              <w:left w:val="nil"/>
              <w:bottom w:val="single" w:sz="4" w:space="0" w:color="auto"/>
              <w:right w:val="nil"/>
            </w:tcBorders>
            <w:shd w:val="clear" w:color="auto" w:fill="auto"/>
            <w:noWrap/>
            <w:vAlign w:val="bottom"/>
            <w:hideMark/>
          </w:tcPr>
          <w:p w:rsidR="00E710ED" w:rsidRPr="00E710ED" w:rsidRDefault="00E710ED" w:rsidP="00E710ED">
            <w:pPr>
              <w:suppressAutoHyphens w:val="0"/>
              <w:rPr>
                <w:rFonts w:ascii="Calibri" w:hAnsi="Calibri" w:cs="Calibri"/>
                <w:color w:val="000000"/>
                <w:lang w:eastAsia="el-GR"/>
              </w:rPr>
            </w:pPr>
            <w:r>
              <w:rPr>
                <w:rFonts w:ascii="Calibri" w:hAnsi="Calibri" w:cs="Calibri"/>
                <w:noProof/>
                <w:color w:val="000000"/>
                <w:sz w:val="22"/>
                <w:szCs w:val="22"/>
                <w:lang w:eastAsia="el-GR"/>
              </w:rPr>
              <w:drawing>
                <wp:anchor distT="0" distB="0" distL="114300" distR="114300" simplePos="0" relativeHeight="251721728" behindDoc="0" locked="0" layoutInCell="1" allowOverlap="1">
                  <wp:simplePos x="0" y="0"/>
                  <wp:positionH relativeFrom="column">
                    <wp:posOffset>1885950</wp:posOffset>
                  </wp:positionH>
                  <wp:positionV relativeFrom="paragraph">
                    <wp:posOffset>476250</wp:posOffset>
                  </wp:positionV>
                  <wp:extent cx="28575" cy="28575"/>
                  <wp:effectExtent l="0" t="0" r="0" b="0"/>
                  <wp:wrapNone/>
                  <wp:docPr id="59" name="Picture 1"/>
                  <wp:cNvGraphicFramePr/>
                  <a:graphic xmlns:a="http://schemas.openxmlformats.org/drawingml/2006/main">
                    <a:graphicData uri="http://schemas.openxmlformats.org/drawingml/2006/picture">
                      <pic:pic xmlns:pic="http://schemas.openxmlformats.org/drawingml/2006/picture">
                        <pic:nvPicPr>
                          <pic:cNvPr id="2105" name="Picture 1" descr="http://d.adroll.com/cm/r/out"/>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22752" behindDoc="0" locked="0" layoutInCell="1" allowOverlap="1">
                  <wp:simplePos x="0" y="0"/>
                  <wp:positionH relativeFrom="column">
                    <wp:posOffset>1905000</wp:posOffset>
                  </wp:positionH>
                  <wp:positionV relativeFrom="paragraph">
                    <wp:posOffset>476250</wp:posOffset>
                  </wp:positionV>
                  <wp:extent cx="28575" cy="28575"/>
                  <wp:effectExtent l="0" t="0" r="0" b="0"/>
                  <wp:wrapNone/>
                  <wp:docPr id="60" name="Picture 2"/>
                  <wp:cNvGraphicFramePr/>
                  <a:graphic xmlns:a="http://schemas.openxmlformats.org/drawingml/2006/main">
                    <a:graphicData uri="http://schemas.openxmlformats.org/drawingml/2006/picture">
                      <pic:pic xmlns:pic="http://schemas.openxmlformats.org/drawingml/2006/picture">
                        <pic:nvPicPr>
                          <pic:cNvPr id="2106" name="Picture 2" descr="http://d.adroll.com/cm/f/ou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23776" behindDoc="0" locked="0" layoutInCell="1" allowOverlap="1">
                  <wp:simplePos x="0" y="0"/>
                  <wp:positionH relativeFrom="column">
                    <wp:posOffset>1924050</wp:posOffset>
                  </wp:positionH>
                  <wp:positionV relativeFrom="paragraph">
                    <wp:posOffset>476250</wp:posOffset>
                  </wp:positionV>
                  <wp:extent cx="28575" cy="28575"/>
                  <wp:effectExtent l="0" t="0" r="0" b="0"/>
                  <wp:wrapNone/>
                  <wp:docPr id="61" name="AutoShap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43175" y="12144375"/>
                            <a:ext cx="9525" cy="9525"/>
                            <a:chOff x="2543175" y="12144375"/>
                            <a:chExt cx="9525" cy="9525"/>
                          </a:xfrm>
                        </a:grpSpPr>
                        <a:sp>
                          <a:nvSpPr>
                            <a:cNvPr id="2107" name="AutoShape 3" descr="http://d.adroll.com/cm/b/out"/>
                            <a:cNvSpPr>
                              <a:spLocks noChangeAspect="1" noChangeArrowheads="1"/>
                            </a:cNvSpPr>
                          </a:nvSpPr>
                          <a:spPr bwMode="auto">
                            <a:xfrm>
                              <a:off x="2543175" y="12144375"/>
                              <a:ext cx="9525" cy="9525"/>
                            </a:xfrm>
                            <a:prstGeom prst="rect">
                              <a:avLst/>
                            </a:prstGeom>
                            <a:noFill/>
                            <a:ln w="9525">
                              <a:noFill/>
                              <a:miter lim="800000"/>
                              <a:headEnd/>
                              <a:tailEnd/>
                            </a:ln>
                          </a:spPr>
                        </a:sp>
                      </lc:lockedCanvas>
                    </a:graphicData>
                  </a:graphic>
                </wp:anchor>
              </w:drawing>
            </w:r>
            <w:r>
              <w:rPr>
                <w:rFonts w:ascii="Calibri" w:hAnsi="Calibri" w:cs="Calibri"/>
                <w:noProof/>
                <w:color w:val="000000"/>
                <w:sz w:val="22"/>
                <w:szCs w:val="22"/>
                <w:lang w:eastAsia="el-GR"/>
              </w:rPr>
              <w:drawing>
                <wp:anchor distT="0" distB="0" distL="114300" distR="114300" simplePos="0" relativeHeight="251724800" behindDoc="0" locked="0" layoutInCell="1" allowOverlap="1">
                  <wp:simplePos x="0" y="0"/>
                  <wp:positionH relativeFrom="column">
                    <wp:posOffset>1943100</wp:posOffset>
                  </wp:positionH>
                  <wp:positionV relativeFrom="paragraph">
                    <wp:posOffset>476250</wp:posOffset>
                  </wp:positionV>
                  <wp:extent cx="28575" cy="28575"/>
                  <wp:effectExtent l="0" t="0" r="0" b="0"/>
                  <wp:wrapNone/>
                  <wp:docPr id="62" name="Picture 4"/>
                  <wp:cNvGraphicFramePr/>
                  <a:graphic xmlns:a="http://schemas.openxmlformats.org/drawingml/2006/main">
                    <a:graphicData uri="http://schemas.openxmlformats.org/drawingml/2006/picture">
                      <pic:pic xmlns:pic="http://schemas.openxmlformats.org/drawingml/2006/picture">
                        <pic:nvPicPr>
                          <pic:cNvPr id="2108" name="Picture 4" descr="http://d.adroll.com/cm/w/out"/>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25824" behindDoc="0" locked="0" layoutInCell="1" allowOverlap="1">
                  <wp:simplePos x="0" y="0"/>
                  <wp:positionH relativeFrom="column">
                    <wp:posOffset>1962150</wp:posOffset>
                  </wp:positionH>
                  <wp:positionV relativeFrom="paragraph">
                    <wp:posOffset>476250</wp:posOffset>
                  </wp:positionV>
                  <wp:extent cx="28575" cy="28575"/>
                  <wp:effectExtent l="0" t="0" r="0" b="0"/>
                  <wp:wrapNone/>
                  <wp:docPr id="63" name="Picture 5"/>
                  <wp:cNvGraphicFramePr/>
                  <a:graphic xmlns:a="http://schemas.openxmlformats.org/drawingml/2006/main">
                    <a:graphicData uri="http://schemas.openxmlformats.org/drawingml/2006/picture">
                      <pic:pic xmlns:pic="http://schemas.openxmlformats.org/drawingml/2006/picture">
                        <pic:nvPicPr>
                          <pic:cNvPr id="2109" name="Picture 5" descr="http://d.adroll.com/cm/x/out"/>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26848" behindDoc="0" locked="0" layoutInCell="1" allowOverlap="1">
                  <wp:simplePos x="0" y="0"/>
                  <wp:positionH relativeFrom="column">
                    <wp:posOffset>1990725</wp:posOffset>
                  </wp:positionH>
                  <wp:positionV relativeFrom="paragraph">
                    <wp:posOffset>476250</wp:posOffset>
                  </wp:positionV>
                  <wp:extent cx="19050" cy="28575"/>
                  <wp:effectExtent l="0" t="0" r="635" b="0"/>
                  <wp:wrapNone/>
                  <wp:docPr id="64" name="Picture 6"/>
                  <wp:cNvGraphicFramePr/>
                  <a:graphic xmlns:a="http://schemas.openxmlformats.org/drawingml/2006/main">
                    <a:graphicData uri="http://schemas.openxmlformats.org/drawingml/2006/picture">
                      <pic:pic xmlns:pic="http://schemas.openxmlformats.org/drawingml/2006/picture">
                        <pic:nvPicPr>
                          <pic:cNvPr id="2110" name="Picture 6" descr="http://d.adroll.com/cm/l/out"/>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27872" behindDoc="0" locked="0" layoutInCell="1" allowOverlap="1">
                  <wp:simplePos x="0" y="0"/>
                  <wp:positionH relativeFrom="column">
                    <wp:posOffset>2009775</wp:posOffset>
                  </wp:positionH>
                  <wp:positionV relativeFrom="paragraph">
                    <wp:posOffset>476250</wp:posOffset>
                  </wp:positionV>
                  <wp:extent cx="9525" cy="28575"/>
                  <wp:effectExtent l="635" t="0" r="0" b="0"/>
                  <wp:wrapNone/>
                  <wp:docPr id="65" name="Picture 7"/>
                  <wp:cNvGraphicFramePr/>
                  <a:graphic xmlns:a="http://schemas.openxmlformats.org/drawingml/2006/main">
                    <a:graphicData uri="http://schemas.openxmlformats.org/drawingml/2006/picture">
                      <pic:pic xmlns:pic="http://schemas.openxmlformats.org/drawingml/2006/picture">
                        <pic:nvPicPr>
                          <pic:cNvPr id="2111" name="Picture 7" descr="https://www.facebook.com/tr?id=605303816236156&amp;cd%5bsegment_eid%5d=7LVJN6BSTJF53GX2R4GID7&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28896" behindDoc="0" locked="0" layoutInCell="1" allowOverlap="1">
                  <wp:simplePos x="0" y="0"/>
                  <wp:positionH relativeFrom="column">
                    <wp:posOffset>2019300</wp:posOffset>
                  </wp:positionH>
                  <wp:positionV relativeFrom="paragraph">
                    <wp:posOffset>476250</wp:posOffset>
                  </wp:positionV>
                  <wp:extent cx="19050" cy="28575"/>
                  <wp:effectExtent l="0" t="0" r="0" b="0"/>
                  <wp:wrapNone/>
                  <wp:docPr id="66" name="Picture 8"/>
                  <wp:cNvGraphicFramePr/>
                  <a:graphic xmlns:a="http://schemas.openxmlformats.org/drawingml/2006/main">
                    <a:graphicData uri="http://schemas.openxmlformats.org/drawingml/2006/picture">
                      <pic:pic xmlns:pic="http://schemas.openxmlformats.org/drawingml/2006/picture">
                        <pic:nvPicPr>
                          <pic:cNvPr id="2112" name="Picture 8" descr="http://www.googleadservices.com/pagead/conversion/976682315/?label=mpPyCI3bkw4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29920" behindDoc="0" locked="0" layoutInCell="1" allowOverlap="1">
                  <wp:simplePos x="0" y="0"/>
                  <wp:positionH relativeFrom="column">
                    <wp:posOffset>2038350</wp:posOffset>
                  </wp:positionH>
                  <wp:positionV relativeFrom="paragraph">
                    <wp:posOffset>476250</wp:posOffset>
                  </wp:positionV>
                  <wp:extent cx="28575" cy="28575"/>
                  <wp:effectExtent l="0" t="0" r="0" b="0"/>
                  <wp:wrapNone/>
                  <wp:docPr id="67" name="Picture 9"/>
                  <wp:cNvGraphicFramePr/>
                  <a:graphic xmlns:a="http://schemas.openxmlformats.org/drawingml/2006/main">
                    <a:graphicData uri="http://schemas.openxmlformats.org/drawingml/2006/picture">
                      <pic:pic xmlns:pic="http://schemas.openxmlformats.org/drawingml/2006/picture">
                        <pic:nvPicPr>
                          <pic:cNvPr id="2113" name="Picture 9"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30944" behindDoc="0" locked="0" layoutInCell="1" allowOverlap="1">
                  <wp:simplePos x="0" y="0"/>
                  <wp:positionH relativeFrom="column">
                    <wp:posOffset>2057400</wp:posOffset>
                  </wp:positionH>
                  <wp:positionV relativeFrom="paragraph">
                    <wp:posOffset>476250</wp:posOffset>
                  </wp:positionV>
                  <wp:extent cx="28575" cy="28575"/>
                  <wp:effectExtent l="0" t="0" r="0" b="0"/>
                  <wp:wrapNone/>
                  <wp:docPr id="68" name="Picture 10"/>
                  <wp:cNvGraphicFramePr/>
                  <a:graphic xmlns:a="http://schemas.openxmlformats.org/drawingml/2006/main">
                    <a:graphicData uri="http://schemas.openxmlformats.org/drawingml/2006/picture">
                      <pic:pic xmlns:pic="http://schemas.openxmlformats.org/drawingml/2006/picture">
                        <pic:nvPicPr>
                          <pic:cNvPr id="2114" name="Picture 10" descr="http://ib.adnxs.com/seg?add=1684329&amp;t=2"/>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31968" behindDoc="0" locked="0" layoutInCell="1" allowOverlap="1">
                  <wp:simplePos x="0" y="0"/>
                  <wp:positionH relativeFrom="column">
                    <wp:posOffset>2076450</wp:posOffset>
                  </wp:positionH>
                  <wp:positionV relativeFrom="paragraph">
                    <wp:posOffset>476250</wp:posOffset>
                  </wp:positionV>
                  <wp:extent cx="28575" cy="28575"/>
                  <wp:effectExtent l="0" t="0" r="0" b="0"/>
                  <wp:wrapNone/>
                  <wp:docPr id="69" name="Picture 11"/>
                  <wp:cNvGraphicFramePr/>
                  <a:graphic xmlns:a="http://schemas.openxmlformats.org/drawingml/2006/main">
                    <a:graphicData uri="http://schemas.openxmlformats.org/drawingml/2006/picture">
                      <pic:pic xmlns:pic="http://schemas.openxmlformats.org/drawingml/2006/picture">
                        <pic:nvPicPr>
                          <pic:cNvPr id="2115" name="Picture 11" descr="https://www.facebook.com/tr?id=605303816236156&amp;cd%5bsegment_eid%5d=O64SXQT75NGNLH5J7FZDV6&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32992" behindDoc="0" locked="0" layoutInCell="1" allowOverlap="1">
                  <wp:simplePos x="0" y="0"/>
                  <wp:positionH relativeFrom="column">
                    <wp:posOffset>2095500</wp:posOffset>
                  </wp:positionH>
                  <wp:positionV relativeFrom="paragraph">
                    <wp:posOffset>476250</wp:posOffset>
                  </wp:positionV>
                  <wp:extent cx="28575" cy="28575"/>
                  <wp:effectExtent l="0" t="0" r="0" b="0"/>
                  <wp:wrapNone/>
                  <wp:docPr id="70" name="Picture 12"/>
                  <wp:cNvGraphicFramePr/>
                  <a:graphic xmlns:a="http://schemas.openxmlformats.org/drawingml/2006/main">
                    <a:graphicData uri="http://schemas.openxmlformats.org/drawingml/2006/picture">
                      <pic:pic xmlns:pic="http://schemas.openxmlformats.org/drawingml/2006/picture">
                        <pic:nvPicPr>
                          <pic:cNvPr id="2116" name="Picture 12" descr="http://www.googleadservices.com/pagead/conversion/976682315/?label=o1Z_CMHLgFc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34016" behindDoc="0" locked="0" layoutInCell="1" allowOverlap="1">
                  <wp:simplePos x="0" y="0"/>
                  <wp:positionH relativeFrom="column">
                    <wp:posOffset>2114550</wp:posOffset>
                  </wp:positionH>
                  <wp:positionV relativeFrom="paragraph">
                    <wp:posOffset>476250</wp:posOffset>
                  </wp:positionV>
                  <wp:extent cx="28575" cy="28575"/>
                  <wp:effectExtent l="0" t="0" r="0" b="0"/>
                  <wp:wrapNone/>
                  <wp:docPr id="71" name="Picture 13"/>
                  <wp:cNvGraphicFramePr/>
                  <a:graphic xmlns:a="http://schemas.openxmlformats.org/drawingml/2006/main">
                    <a:graphicData uri="http://schemas.openxmlformats.org/drawingml/2006/picture">
                      <pic:pic xmlns:pic="http://schemas.openxmlformats.org/drawingml/2006/picture">
                        <pic:nvPicPr>
                          <pic:cNvPr id="2117" name="Picture 13"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35040" behindDoc="0" locked="0" layoutInCell="1" allowOverlap="1">
                  <wp:simplePos x="0" y="0"/>
                  <wp:positionH relativeFrom="column">
                    <wp:posOffset>2143125</wp:posOffset>
                  </wp:positionH>
                  <wp:positionV relativeFrom="paragraph">
                    <wp:posOffset>476250</wp:posOffset>
                  </wp:positionV>
                  <wp:extent cx="19050" cy="28575"/>
                  <wp:effectExtent l="0" t="0" r="635" b="0"/>
                  <wp:wrapNone/>
                  <wp:docPr id="72" name="Picture 14"/>
                  <wp:cNvGraphicFramePr/>
                  <a:graphic xmlns:a="http://schemas.openxmlformats.org/drawingml/2006/main">
                    <a:graphicData uri="http://schemas.openxmlformats.org/drawingml/2006/picture">
                      <pic:pic xmlns:pic="http://schemas.openxmlformats.org/drawingml/2006/picture">
                        <pic:nvPicPr>
                          <pic:cNvPr id="2118" name="Picture 14" descr="http://ib.adnxs.com/seg?add=2132101&amp;t=2"/>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36064" behindDoc="0" locked="0" layoutInCell="1" allowOverlap="1">
                  <wp:simplePos x="0" y="0"/>
                  <wp:positionH relativeFrom="column">
                    <wp:posOffset>1885950</wp:posOffset>
                  </wp:positionH>
                  <wp:positionV relativeFrom="paragraph">
                    <wp:posOffset>476250</wp:posOffset>
                  </wp:positionV>
                  <wp:extent cx="28575" cy="28575"/>
                  <wp:effectExtent l="0" t="0" r="0" b="0"/>
                  <wp:wrapNone/>
                  <wp:docPr id="73" name="Εικόνα 73"/>
                  <wp:cNvGraphicFramePr/>
                  <a:graphic xmlns:a="http://schemas.openxmlformats.org/drawingml/2006/main">
                    <a:graphicData uri="http://schemas.openxmlformats.org/drawingml/2006/picture">
                      <pic:pic xmlns:pic="http://schemas.openxmlformats.org/drawingml/2006/picture">
                        <pic:nvPicPr>
                          <pic:cNvPr id="2119" name="Picture 1" descr="http://d.adroll.com/cm/r/out"/>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37088" behindDoc="0" locked="0" layoutInCell="1" allowOverlap="1">
                  <wp:simplePos x="0" y="0"/>
                  <wp:positionH relativeFrom="column">
                    <wp:posOffset>1905000</wp:posOffset>
                  </wp:positionH>
                  <wp:positionV relativeFrom="paragraph">
                    <wp:posOffset>476250</wp:posOffset>
                  </wp:positionV>
                  <wp:extent cx="28575" cy="28575"/>
                  <wp:effectExtent l="0" t="0" r="0" b="0"/>
                  <wp:wrapNone/>
                  <wp:docPr id="74" name="Εικόνα 74"/>
                  <wp:cNvGraphicFramePr/>
                  <a:graphic xmlns:a="http://schemas.openxmlformats.org/drawingml/2006/main">
                    <a:graphicData uri="http://schemas.openxmlformats.org/drawingml/2006/picture">
                      <pic:pic xmlns:pic="http://schemas.openxmlformats.org/drawingml/2006/picture">
                        <pic:nvPicPr>
                          <pic:cNvPr id="2120" name="Picture 2" descr="http://d.adroll.com/cm/f/ou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38112" behindDoc="0" locked="0" layoutInCell="1" allowOverlap="1">
                  <wp:simplePos x="0" y="0"/>
                  <wp:positionH relativeFrom="column">
                    <wp:posOffset>1924050</wp:posOffset>
                  </wp:positionH>
                  <wp:positionV relativeFrom="paragraph">
                    <wp:posOffset>476250</wp:posOffset>
                  </wp:positionV>
                  <wp:extent cx="28575" cy="28575"/>
                  <wp:effectExtent l="0" t="0" r="0" b="0"/>
                  <wp:wrapNone/>
                  <wp:docPr id="75" name="Εικόνα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43175" y="12144375"/>
                            <a:ext cx="9525" cy="9525"/>
                            <a:chOff x="2543175" y="12144375"/>
                            <a:chExt cx="9525" cy="9525"/>
                          </a:xfrm>
                        </a:grpSpPr>
                        <a:sp>
                          <a:nvSpPr>
                            <a:cNvPr id="2121" name="AutoShape 3" descr="http://d.adroll.com/cm/b/out"/>
                            <a:cNvSpPr>
                              <a:spLocks noChangeAspect="1" noChangeArrowheads="1"/>
                            </a:cNvSpPr>
                          </a:nvSpPr>
                          <a:spPr bwMode="auto">
                            <a:xfrm>
                              <a:off x="2543175" y="12144375"/>
                              <a:ext cx="9525" cy="9525"/>
                            </a:xfrm>
                            <a:prstGeom prst="rect">
                              <a:avLst/>
                            </a:prstGeom>
                            <a:noFill/>
                            <a:ln w="9525">
                              <a:noFill/>
                              <a:miter lim="800000"/>
                              <a:headEnd/>
                              <a:tailEnd/>
                            </a:ln>
                          </a:spPr>
                        </a:sp>
                      </lc:lockedCanvas>
                    </a:graphicData>
                  </a:graphic>
                </wp:anchor>
              </w:drawing>
            </w:r>
            <w:r>
              <w:rPr>
                <w:rFonts w:ascii="Calibri" w:hAnsi="Calibri" w:cs="Calibri"/>
                <w:noProof/>
                <w:color w:val="000000"/>
                <w:sz w:val="22"/>
                <w:szCs w:val="22"/>
                <w:lang w:eastAsia="el-GR"/>
              </w:rPr>
              <w:drawing>
                <wp:anchor distT="0" distB="0" distL="114300" distR="114300" simplePos="0" relativeHeight="251739136" behindDoc="0" locked="0" layoutInCell="1" allowOverlap="1">
                  <wp:simplePos x="0" y="0"/>
                  <wp:positionH relativeFrom="column">
                    <wp:posOffset>1943100</wp:posOffset>
                  </wp:positionH>
                  <wp:positionV relativeFrom="paragraph">
                    <wp:posOffset>476250</wp:posOffset>
                  </wp:positionV>
                  <wp:extent cx="28575" cy="28575"/>
                  <wp:effectExtent l="0" t="0" r="0" b="0"/>
                  <wp:wrapNone/>
                  <wp:docPr id="76" name="Εικόνα 76"/>
                  <wp:cNvGraphicFramePr/>
                  <a:graphic xmlns:a="http://schemas.openxmlformats.org/drawingml/2006/main">
                    <a:graphicData uri="http://schemas.openxmlformats.org/drawingml/2006/picture">
                      <pic:pic xmlns:pic="http://schemas.openxmlformats.org/drawingml/2006/picture">
                        <pic:nvPicPr>
                          <pic:cNvPr id="2122" name="Picture 4" descr="http://d.adroll.com/cm/w/out"/>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40160" behindDoc="0" locked="0" layoutInCell="1" allowOverlap="1">
                  <wp:simplePos x="0" y="0"/>
                  <wp:positionH relativeFrom="column">
                    <wp:posOffset>1962150</wp:posOffset>
                  </wp:positionH>
                  <wp:positionV relativeFrom="paragraph">
                    <wp:posOffset>476250</wp:posOffset>
                  </wp:positionV>
                  <wp:extent cx="28575" cy="28575"/>
                  <wp:effectExtent l="0" t="0" r="0" b="0"/>
                  <wp:wrapNone/>
                  <wp:docPr id="77" name="Εικόνα 77"/>
                  <wp:cNvGraphicFramePr/>
                  <a:graphic xmlns:a="http://schemas.openxmlformats.org/drawingml/2006/main">
                    <a:graphicData uri="http://schemas.openxmlformats.org/drawingml/2006/picture">
                      <pic:pic xmlns:pic="http://schemas.openxmlformats.org/drawingml/2006/picture">
                        <pic:nvPicPr>
                          <pic:cNvPr id="2123" name="Picture 5" descr="http://d.adroll.com/cm/x/out"/>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41184" behindDoc="0" locked="0" layoutInCell="1" allowOverlap="1">
                  <wp:simplePos x="0" y="0"/>
                  <wp:positionH relativeFrom="column">
                    <wp:posOffset>1990725</wp:posOffset>
                  </wp:positionH>
                  <wp:positionV relativeFrom="paragraph">
                    <wp:posOffset>476250</wp:posOffset>
                  </wp:positionV>
                  <wp:extent cx="19050" cy="28575"/>
                  <wp:effectExtent l="0" t="0" r="635" b="0"/>
                  <wp:wrapNone/>
                  <wp:docPr id="78" name="Εικόνα 78"/>
                  <wp:cNvGraphicFramePr/>
                  <a:graphic xmlns:a="http://schemas.openxmlformats.org/drawingml/2006/main">
                    <a:graphicData uri="http://schemas.openxmlformats.org/drawingml/2006/picture">
                      <pic:pic xmlns:pic="http://schemas.openxmlformats.org/drawingml/2006/picture">
                        <pic:nvPicPr>
                          <pic:cNvPr id="2124" name="Picture 6" descr="http://d.adroll.com/cm/l/out"/>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42208" behindDoc="0" locked="0" layoutInCell="1" allowOverlap="1">
                  <wp:simplePos x="0" y="0"/>
                  <wp:positionH relativeFrom="column">
                    <wp:posOffset>2009775</wp:posOffset>
                  </wp:positionH>
                  <wp:positionV relativeFrom="paragraph">
                    <wp:posOffset>476250</wp:posOffset>
                  </wp:positionV>
                  <wp:extent cx="9525" cy="28575"/>
                  <wp:effectExtent l="635" t="0" r="0" b="0"/>
                  <wp:wrapNone/>
                  <wp:docPr id="79" name="Εικόνα 79"/>
                  <wp:cNvGraphicFramePr/>
                  <a:graphic xmlns:a="http://schemas.openxmlformats.org/drawingml/2006/main">
                    <a:graphicData uri="http://schemas.openxmlformats.org/drawingml/2006/picture">
                      <pic:pic xmlns:pic="http://schemas.openxmlformats.org/drawingml/2006/picture">
                        <pic:nvPicPr>
                          <pic:cNvPr id="2125" name="Picture 7" descr="https://www.facebook.com/tr?id=605303816236156&amp;cd%5bsegment_eid%5d=7LVJN6BSTJF53GX2R4GID7&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43232" behindDoc="0" locked="0" layoutInCell="1" allowOverlap="1">
                  <wp:simplePos x="0" y="0"/>
                  <wp:positionH relativeFrom="column">
                    <wp:posOffset>2019300</wp:posOffset>
                  </wp:positionH>
                  <wp:positionV relativeFrom="paragraph">
                    <wp:posOffset>476250</wp:posOffset>
                  </wp:positionV>
                  <wp:extent cx="19050" cy="28575"/>
                  <wp:effectExtent l="0" t="0" r="0" b="0"/>
                  <wp:wrapNone/>
                  <wp:docPr id="80" name="Εικόνα 80"/>
                  <wp:cNvGraphicFramePr/>
                  <a:graphic xmlns:a="http://schemas.openxmlformats.org/drawingml/2006/main">
                    <a:graphicData uri="http://schemas.openxmlformats.org/drawingml/2006/picture">
                      <pic:pic xmlns:pic="http://schemas.openxmlformats.org/drawingml/2006/picture">
                        <pic:nvPicPr>
                          <pic:cNvPr id="2126" name="Picture 8" descr="http://www.googleadservices.com/pagead/conversion/976682315/?label=mpPyCI3bkw4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44256" behindDoc="0" locked="0" layoutInCell="1" allowOverlap="1">
                  <wp:simplePos x="0" y="0"/>
                  <wp:positionH relativeFrom="column">
                    <wp:posOffset>2038350</wp:posOffset>
                  </wp:positionH>
                  <wp:positionV relativeFrom="paragraph">
                    <wp:posOffset>476250</wp:posOffset>
                  </wp:positionV>
                  <wp:extent cx="28575" cy="28575"/>
                  <wp:effectExtent l="0" t="0" r="0" b="0"/>
                  <wp:wrapNone/>
                  <wp:docPr id="81" name="Εικόνα 81"/>
                  <wp:cNvGraphicFramePr/>
                  <a:graphic xmlns:a="http://schemas.openxmlformats.org/drawingml/2006/main">
                    <a:graphicData uri="http://schemas.openxmlformats.org/drawingml/2006/picture">
                      <pic:pic xmlns:pic="http://schemas.openxmlformats.org/drawingml/2006/picture">
                        <pic:nvPicPr>
                          <pic:cNvPr id="2127" name="Picture 9"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45280" behindDoc="0" locked="0" layoutInCell="1" allowOverlap="1">
                  <wp:simplePos x="0" y="0"/>
                  <wp:positionH relativeFrom="column">
                    <wp:posOffset>2057400</wp:posOffset>
                  </wp:positionH>
                  <wp:positionV relativeFrom="paragraph">
                    <wp:posOffset>476250</wp:posOffset>
                  </wp:positionV>
                  <wp:extent cx="28575" cy="28575"/>
                  <wp:effectExtent l="0" t="0" r="0" b="0"/>
                  <wp:wrapNone/>
                  <wp:docPr id="82" name="Εικόνα 82"/>
                  <wp:cNvGraphicFramePr/>
                  <a:graphic xmlns:a="http://schemas.openxmlformats.org/drawingml/2006/main">
                    <a:graphicData uri="http://schemas.openxmlformats.org/drawingml/2006/picture">
                      <pic:pic xmlns:pic="http://schemas.openxmlformats.org/drawingml/2006/picture">
                        <pic:nvPicPr>
                          <pic:cNvPr id="2128" name="Picture 10" descr="http://ib.adnxs.com/seg?add=1684329&amp;t=2"/>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46304" behindDoc="0" locked="0" layoutInCell="1" allowOverlap="1">
                  <wp:simplePos x="0" y="0"/>
                  <wp:positionH relativeFrom="column">
                    <wp:posOffset>2076450</wp:posOffset>
                  </wp:positionH>
                  <wp:positionV relativeFrom="paragraph">
                    <wp:posOffset>476250</wp:posOffset>
                  </wp:positionV>
                  <wp:extent cx="28575" cy="28575"/>
                  <wp:effectExtent l="0" t="0" r="0" b="0"/>
                  <wp:wrapNone/>
                  <wp:docPr id="83" name="Εικόνα 83"/>
                  <wp:cNvGraphicFramePr/>
                  <a:graphic xmlns:a="http://schemas.openxmlformats.org/drawingml/2006/main">
                    <a:graphicData uri="http://schemas.openxmlformats.org/drawingml/2006/picture">
                      <pic:pic xmlns:pic="http://schemas.openxmlformats.org/drawingml/2006/picture">
                        <pic:nvPicPr>
                          <pic:cNvPr id="2129" name="Picture 11" descr="https://www.facebook.com/tr?id=605303816236156&amp;cd%5bsegment_eid%5d=O64SXQT75NGNLH5J7FZDV6&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47328" behindDoc="0" locked="0" layoutInCell="1" allowOverlap="1">
                  <wp:simplePos x="0" y="0"/>
                  <wp:positionH relativeFrom="column">
                    <wp:posOffset>2095500</wp:posOffset>
                  </wp:positionH>
                  <wp:positionV relativeFrom="paragraph">
                    <wp:posOffset>476250</wp:posOffset>
                  </wp:positionV>
                  <wp:extent cx="28575" cy="28575"/>
                  <wp:effectExtent l="0" t="0" r="0" b="0"/>
                  <wp:wrapNone/>
                  <wp:docPr id="84" name="Εικόνα 84"/>
                  <wp:cNvGraphicFramePr/>
                  <a:graphic xmlns:a="http://schemas.openxmlformats.org/drawingml/2006/main">
                    <a:graphicData uri="http://schemas.openxmlformats.org/drawingml/2006/picture">
                      <pic:pic xmlns:pic="http://schemas.openxmlformats.org/drawingml/2006/picture">
                        <pic:nvPicPr>
                          <pic:cNvPr id="2130" name="Picture 12" descr="http://www.googleadservices.com/pagead/conversion/976682315/?label=o1Z_CMHLgFc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48352" behindDoc="0" locked="0" layoutInCell="1" allowOverlap="1">
                  <wp:simplePos x="0" y="0"/>
                  <wp:positionH relativeFrom="column">
                    <wp:posOffset>2114550</wp:posOffset>
                  </wp:positionH>
                  <wp:positionV relativeFrom="paragraph">
                    <wp:posOffset>476250</wp:posOffset>
                  </wp:positionV>
                  <wp:extent cx="28575" cy="28575"/>
                  <wp:effectExtent l="0" t="0" r="0" b="0"/>
                  <wp:wrapNone/>
                  <wp:docPr id="85" name="Εικόνα 85"/>
                  <wp:cNvGraphicFramePr/>
                  <a:graphic xmlns:a="http://schemas.openxmlformats.org/drawingml/2006/main">
                    <a:graphicData uri="http://schemas.openxmlformats.org/drawingml/2006/picture">
                      <pic:pic xmlns:pic="http://schemas.openxmlformats.org/drawingml/2006/picture">
                        <pic:nvPicPr>
                          <pic:cNvPr id="2131" name="Picture 13"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49376" behindDoc="0" locked="0" layoutInCell="1" allowOverlap="1">
                  <wp:simplePos x="0" y="0"/>
                  <wp:positionH relativeFrom="column">
                    <wp:posOffset>2143125</wp:posOffset>
                  </wp:positionH>
                  <wp:positionV relativeFrom="paragraph">
                    <wp:posOffset>476250</wp:posOffset>
                  </wp:positionV>
                  <wp:extent cx="19050" cy="28575"/>
                  <wp:effectExtent l="0" t="0" r="635" b="0"/>
                  <wp:wrapNone/>
                  <wp:docPr id="86" name="Εικόνα 86"/>
                  <wp:cNvGraphicFramePr/>
                  <a:graphic xmlns:a="http://schemas.openxmlformats.org/drawingml/2006/main">
                    <a:graphicData uri="http://schemas.openxmlformats.org/drawingml/2006/picture">
                      <pic:pic xmlns:pic="http://schemas.openxmlformats.org/drawingml/2006/picture">
                        <pic:nvPicPr>
                          <pic:cNvPr id="2132" name="Picture 14" descr="http://ib.adnxs.com/seg?add=2132101&amp;t=2"/>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50400" behindDoc="0" locked="0" layoutInCell="1" allowOverlap="1">
                  <wp:simplePos x="0" y="0"/>
                  <wp:positionH relativeFrom="column">
                    <wp:posOffset>1885950</wp:posOffset>
                  </wp:positionH>
                  <wp:positionV relativeFrom="paragraph">
                    <wp:posOffset>476250</wp:posOffset>
                  </wp:positionV>
                  <wp:extent cx="28575" cy="28575"/>
                  <wp:effectExtent l="0" t="0" r="0" b="0"/>
                  <wp:wrapNone/>
                  <wp:docPr id="87" name="Εικόνα 87"/>
                  <wp:cNvGraphicFramePr/>
                  <a:graphic xmlns:a="http://schemas.openxmlformats.org/drawingml/2006/main">
                    <a:graphicData uri="http://schemas.openxmlformats.org/drawingml/2006/picture">
                      <pic:pic xmlns:pic="http://schemas.openxmlformats.org/drawingml/2006/picture">
                        <pic:nvPicPr>
                          <pic:cNvPr id="2133" name="Picture 1" descr="http://d.adroll.com/cm/r/out"/>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51424" behindDoc="0" locked="0" layoutInCell="1" allowOverlap="1">
                  <wp:simplePos x="0" y="0"/>
                  <wp:positionH relativeFrom="column">
                    <wp:posOffset>1905000</wp:posOffset>
                  </wp:positionH>
                  <wp:positionV relativeFrom="paragraph">
                    <wp:posOffset>476250</wp:posOffset>
                  </wp:positionV>
                  <wp:extent cx="28575" cy="28575"/>
                  <wp:effectExtent l="0" t="0" r="0" b="0"/>
                  <wp:wrapNone/>
                  <wp:docPr id="88" name="Εικόνα 88"/>
                  <wp:cNvGraphicFramePr/>
                  <a:graphic xmlns:a="http://schemas.openxmlformats.org/drawingml/2006/main">
                    <a:graphicData uri="http://schemas.openxmlformats.org/drawingml/2006/picture">
                      <pic:pic xmlns:pic="http://schemas.openxmlformats.org/drawingml/2006/picture">
                        <pic:nvPicPr>
                          <pic:cNvPr id="2134" name="Picture 2" descr="http://d.adroll.com/cm/f/ou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52448" behindDoc="0" locked="0" layoutInCell="1" allowOverlap="1">
                  <wp:simplePos x="0" y="0"/>
                  <wp:positionH relativeFrom="column">
                    <wp:posOffset>1924050</wp:posOffset>
                  </wp:positionH>
                  <wp:positionV relativeFrom="paragraph">
                    <wp:posOffset>476250</wp:posOffset>
                  </wp:positionV>
                  <wp:extent cx="28575" cy="28575"/>
                  <wp:effectExtent l="0" t="0" r="0" b="0"/>
                  <wp:wrapNone/>
                  <wp:docPr id="89" name="Εικόνα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43175" y="12144375"/>
                            <a:ext cx="9525" cy="9525"/>
                            <a:chOff x="2543175" y="12144375"/>
                            <a:chExt cx="9525" cy="9525"/>
                          </a:xfrm>
                        </a:grpSpPr>
                        <a:sp>
                          <a:nvSpPr>
                            <a:cNvPr id="2135" name="AutoShape 3" descr="http://d.adroll.com/cm/b/out"/>
                            <a:cNvSpPr>
                              <a:spLocks noChangeAspect="1" noChangeArrowheads="1"/>
                            </a:cNvSpPr>
                          </a:nvSpPr>
                          <a:spPr bwMode="auto">
                            <a:xfrm>
                              <a:off x="2543175" y="12144375"/>
                              <a:ext cx="9525" cy="9525"/>
                            </a:xfrm>
                            <a:prstGeom prst="rect">
                              <a:avLst/>
                            </a:prstGeom>
                            <a:noFill/>
                            <a:ln w="9525">
                              <a:noFill/>
                              <a:miter lim="800000"/>
                              <a:headEnd/>
                              <a:tailEnd/>
                            </a:ln>
                          </a:spPr>
                        </a:sp>
                      </lc:lockedCanvas>
                    </a:graphicData>
                  </a:graphic>
                </wp:anchor>
              </w:drawing>
            </w:r>
            <w:r>
              <w:rPr>
                <w:rFonts w:ascii="Calibri" w:hAnsi="Calibri" w:cs="Calibri"/>
                <w:noProof/>
                <w:color w:val="000000"/>
                <w:sz w:val="22"/>
                <w:szCs w:val="22"/>
                <w:lang w:eastAsia="el-GR"/>
              </w:rPr>
              <w:drawing>
                <wp:anchor distT="0" distB="0" distL="114300" distR="114300" simplePos="0" relativeHeight="251753472" behindDoc="0" locked="0" layoutInCell="1" allowOverlap="1">
                  <wp:simplePos x="0" y="0"/>
                  <wp:positionH relativeFrom="column">
                    <wp:posOffset>1943100</wp:posOffset>
                  </wp:positionH>
                  <wp:positionV relativeFrom="paragraph">
                    <wp:posOffset>476250</wp:posOffset>
                  </wp:positionV>
                  <wp:extent cx="28575" cy="28575"/>
                  <wp:effectExtent l="0" t="0" r="0" b="0"/>
                  <wp:wrapNone/>
                  <wp:docPr id="90" name="Εικόνα 90"/>
                  <wp:cNvGraphicFramePr/>
                  <a:graphic xmlns:a="http://schemas.openxmlformats.org/drawingml/2006/main">
                    <a:graphicData uri="http://schemas.openxmlformats.org/drawingml/2006/picture">
                      <pic:pic xmlns:pic="http://schemas.openxmlformats.org/drawingml/2006/picture">
                        <pic:nvPicPr>
                          <pic:cNvPr id="2136" name="Picture 4" descr="http://d.adroll.com/cm/w/out"/>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54496" behindDoc="0" locked="0" layoutInCell="1" allowOverlap="1">
                  <wp:simplePos x="0" y="0"/>
                  <wp:positionH relativeFrom="column">
                    <wp:posOffset>1962150</wp:posOffset>
                  </wp:positionH>
                  <wp:positionV relativeFrom="paragraph">
                    <wp:posOffset>476250</wp:posOffset>
                  </wp:positionV>
                  <wp:extent cx="28575" cy="28575"/>
                  <wp:effectExtent l="0" t="0" r="0" b="0"/>
                  <wp:wrapNone/>
                  <wp:docPr id="91" name="Εικόνα 91"/>
                  <wp:cNvGraphicFramePr/>
                  <a:graphic xmlns:a="http://schemas.openxmlformats.org/drawingml/2006/main">
                    <a:graphicData uri="http://schemas.openxmlformats.org/drawingml/2006/picture">
                      <pic:pic xmlns:pic="http://schemas.openxmlformats.org/drawingml/2006/picture">
                        <pic:nvPicPr>
                          <pic:cNvPr id="2137" name="Picture 5" descr="http://d.adroll.com/cm/x/out"/>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55520" behindDoc="0" locked="0" layoutInCell="1" allowOverlap="1">
                  <wp:simplePos x="0" y="0"/>
                  <wp:positionH relativeFrom="column">
                    <wp:posOffset>1990725</wp:posOffset>
                  </wp:positionH>
                  <wp:positionV relativeFrom="paragraph">
                    <wp:posOffset>476250</wp:posOffset>
                  </wp:positionV>
                  <wp:extent cx="19050" cy="28575"/>
                  <wp:effectExtent l="0" t="0" r="635" b="0"/>
                  <wp:wrapNone/>
                  <wp:docPr id="92" name="Εικόνα 92"/>
                  <wp:cNvGraphicFramePr/>
                  <a:graphic xmlns:a="http://schemas.openxmlformats.org/drawingml/2006/main">
                    <a:graphicData uri="http://schemas.openxmlformats.org/drawingml/2006/picture">
                      <pic:pic xmlns:pic="http://schemas.openxmlformats.org/drawingml/2006/picture">
                        <pic:nvPicPr>
                          <pic:cNvPr id="2138" name="Picture 6" descr="http://d.adroll.com/cm/l/out"/>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56544" behindDoc="0" locked="0" layoutInCell="1" allowOverlap="1">
                  <wp:simplePos x="0" y="0"/>
                  <wp:positionH relativeFrom="column">
                    <wp:posOffset>2009775</wp:posOffset>
                  </wp:positionH>
                  <wp:positionV relativeFrom="paragraph">
                    <wp:posOffset>476250</wp:posOffset>
                  </wp:positionV>
                  <wp:extent cx="9525" cy="28575"/>
                  <wp:effectExtent l="635" t="0" r="0" b="0"/>
                  <wp:wrapNone/>
                  <wp:docPr id="93" name="Εικόνα 93"/>
                  <wp:cNvGraphicFramePr/>
                  <a:graphic xmlns:a="http://schemas.openxmlformats.org/drawingml/2006/main">
                    <a:graphicData uri="http://schemas.openxmlformats.org/drawingml/2006/picture">
                      <pic:pic xmlns:pic="http://schemas.openxmlformats.org/drawingml/2006/picture">
                        <pic:nvPicPr>
                          <pic:cNvPr id="2139" name="Picture 7" descr="https://www.facebook.com/tr?id=605303816236156&amp;cd%5bsegment_eid%5d=7LVJN6BSTJF53GX2R4GID7&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57568" behindDoc="0" locked="0" layoutInCell="1" allowOverlap="1">
                  <wp:simplePos x="0" y="0"/>
                  <wp:positionH relativeFrom="column">
                    <wp:posOffset>2019300</wp:posOffset>
                  </wp:positionH>
                  <wp:positionV relativeFrom="paragraph">
                    <wp:posOffset>476250</wp:posOffset>
                  </wp:positionV>
                  <wp:extent cx="19050" cy="28575"/>
                  <wp:effectExtent l="0" t="0" r="0" b="0"/>
                  <wp:wrapNone/>
                  <wp:docPr id="94" name="Εικόνα 94"/>
                  <wp:cNvGraphicFramePr/>
                  <a:graphic xmlns:a="http://schemas.openxmlformats.org/drawingml/2006/main">
                    <a:graphicData uri="http://schemas.openxmlformats.org/drawingml/2006/picture">
                      <pic:pic xmlns:pic="http://schemas.openxmlformats.org/drawingml/2006/picture">
                        <pic:nvPicPr>
                          <pic:cNvPr id="2140" name="Picture 8" descr="http://www.googleadservices.com/pagead/conversion/976682315/?label=mpPyCI3bkw4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58592" behindDoc="0" locked="0" layoutInCell="1" allowOverlap="1">
                  <wp:simplePos x="0" y="0"/>
                  <wp:positionH relativeFrom="column">
                    <wp:posOffset>2038350</wp:posOffset>
                  </wp:positionH>
                  <wp:positionV relativeFrom="paragraph">
                    <wp:posOffset>476250</wp:posOffset>
                  </wp:positionV>
                  <wp:extent cx="28575" cy="28575"/>
                  <wp:effectExtent l="0" t="0" r="0" b="0"/>
                  <wp:wrapNone/>
                  <wp:docPr id="95" name="Εικόνα 95"/>
                  <wp:cNvGraphicFramePr/>
                  <a:graphic xmlns:a="http://schemas.openxmlformats.org/drawingml/2006/main">
                    <a:graphicData uri="http://schemas.openxmlformats.org/drawingml/2006/picture">
                      <pic:pic xmlns:pic="http://schemas.openxmlformats.org/drawingml/2006/picture">
                        <pic:nvPicPr>
                          <pic:cNvPr id="2141" name="Picture 9"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59616" behindDoc="0" locked="0" layoutInCell="1" allowOverlap="1">
                  <wp:simplePos x="0" y="0"/>
                  <wp:positionH relativeFrom="column">
                    <wp:posOffset>2057400</wp:posOffset>
                  </wp:positionH>
                  <wp:positionV relativeFrom="paragraph">
                    <wp:posOffset>476250</wp:posOffset>
                  </wp:positionV>
                  <wp:extent cx="28575" cy="28575"/>
                  <wp:effectExtent l="0" t="0" r="0" b="0"/>
                  <wp:wrapNone/>
                  <wp:docPr id="96" name="Εικόνα 96"/>
                  <wp:cNvGraphicFramePr/>
                  <a:graphic xmlns:a="http://schemas.openxmlformats.org/drawingml/2006/main">
                    <a:graphicData uri="http://schemas.openxmlformats.org/drawingml/2006/picture">
                      <pic:pic xmlns:pic="http://schemas.openxmlformats.org/drawingml/2006/picture">
                        <pic:nvPicPr>
                          <pic:cNvPr id="2142" name="Picture 10" descr="http://ib.adnxs.com/seg?add=1684329&amp;t=2"/>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60640" behindDoc="0" locked="0" layoutInCell="1" allowOverlap="1">
                  <wp:simplePos x="0" y="0"/>
                  <wp:positionH relativeFrom="column">
                    <wp:posOffset>2076450</wp:posOffset>
                  </wp:positionH>
                  <wp:positionV relativeFrom="paragraph">
                    <wp:posOffset>476250</wp:posOffset>
                  </wp:positionV>
                  <wp:extent cx="28575" cy="28575"/>
                  <wp:effectExtent l="0" t="0" r="0" b="0"/>
                  <wp:wrapNone/>
                  <wp:docPr id="97" name="Εικόνα 97"/>
                  <wp:cNvGraphicFramePr/>
                  <a:graphic xmlns:a="http://schemas.openxmlformats.org/drawingml/2006/main">
                    <a:graphicData uri="http://schemas.openxmlformats.org/drawingml/2006/picture">
                      <pic:pic xmlns:pic="http://schemas.openxmlformats.org/drawingml/2006/picture">
                        <pic:nvPicPr>
                          <pic:cNvPr id="2143" name="Picture 11" descr="https://www.facebook.com/tr?id=605303816236156&amp;cd%5bsegment_eid%5d=O64SXQT75NGNLH5J7FZDV6&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61664" behindDoc="0" locked="0" layoutInCell="1" allowOverlap="1">
                  <wp:simplePos x="0" y="0"/>
                  <wp:positionH relativeFrom="column">
                    <wp:posOffset>2095500</wp:posOffset>
                  </wp:positionH>
                  <wp:positionV relativeFrom="paragraph">
                    <wp:posOffset>476250</wp:posOffset>
                  </wp:positionV>
                  <wp:extent cx="28575" cy="28575"/>
                  <wp:effectExtent l="0" t="0" r="0" b="0"/>
                  <wp:wrapNone/>
                  <wp:docPr id="98" name="Εικόνα 98"/>
                  <wp:cNvGraphicFramePr/>
                  <a:graphic xmlns:a="http://schemas.openxmlformats.org/drawingml/2006/main">
                    <a:graphicData uri="http://schemas.openxmlformats.org/drawingml/2006/picture">
                      <pic:pic xmlns:pic="http://schemas.openxmlformats.org/drawingml/2006/picture">
                        <pic:nvPicPr>
                          <pic:cNvPr id="2144" name="Picture 12" descr="http://www.googleadservices.com/pagead/conversion/976682315/?label=o1Z_CMHLgFcQy_rb0QM&amp;guid=ON&amp;script=0&amp;ord=2963388341234938"/>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62688" behindDoc="0" locked="0" layoutInCell="1" allowOverlap="1">
                  <wp:simplePos x="0" y="0"/>
                  <wp:positionH relativeFrom="column">
                    <wp:posOffset>2114550</wp:posOffset>
                  </wp:positionH>
                  <wp:positionV relativeFrom="paragraph">
                    <wp:posOffset>476250</wp:posOffset>
                  </wp:positionV>
                  <wp:extent cx="28575" cy="28575"/>
                  <wp:effectExtent l="0" t="0" r="0" b="0"/>
                  <wp:wrapNone/>
                  <wp:docPr id="99" name="Εικόνα 99"/>
                  <wp:cNvGraphicFramePr/>
                  <a:graphic xmlns:a="http://schemas.openxmlformats.org/drawingml/2006/main">
                    <a:graphicData uri="http://schemas.openxmlformats.org/drawingml/2006/picture">
                      <pic:pic xmlns:pic="http://schemas.openxmlformats.org/drawingml/2006/picture">
                        <pic:nvPicPr>
                          <pic:cNvPr id="2145" name="Picture 13"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63712" behindDoc="0" locked="0" layoutInCell="1" allowOverlap="1">
                  <wp:simplePos x="0" y="0"/>
                  <wp:positionH relativeFrom="column">
                    <wp:posOffset>2143125</wp:posOffset>
                  </wp:positionH>
                  <wp:positionV relativeFrom="paragraph">
                    <wp:posOffset>476250</wp:posOffset>
                  </wp:positionV>
                  <wp:extent cx="19050" cy="28575"/>
                  <wp:effectExtent l="0" t="0" r="635" b="0"/>
                  <wp:wrapNone/>
                  <wp:docPr id="100" name="Εικόνα 100"/>
                  <wp:cNvGraphicFramePr/>
                  <a:graphic xmlns:a="http://schemas.openxmlformats.org/drawingml/2006/main">
                    <a:graphicData uri="http://schemas.openxmlformats.org/drawingml/2006/picture">
                      <pic:pic xmlns:pic="http://schemas.openxmlformats.org/drawingml/2006/picture">
                        <pic:nvPicPr>
                          <pic:cNvPr id="2146" name="Picture 14" descr="http://ib.adnxs.com/seg?add=2132101&amp;t=2"/>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64736" behindDoc="0" locked="0" layoutInCell="1" allowOverlap="1">
                  <wp:simplePos x="0" y="0"/>
                  <wp:positionH relativeFrom="column">
                    <wp:posOffset>1885950</wp:posOffset>
                  </wp:positionH>
                  <wp:positionV relativeFrom="paragraph">
                    <wp:posOffset>476250</wp:posOffset>
                  </wp:positionV>
                  <wp:extent cx="28575" cy="28575"/>
                  <wp:effectExtent l="0" t="0" r="0" b="0"/>
                  <wp:wrapNone/>
                  <wp:docPr id="101" name="Picture 15"/>
                  <wp:cNvGraphicFramePr/>
                  <a:graphic xmlns:a="http://schemas.openxmlformats.org/drawingml/2006/main">
                    <a:graphicData uri="http://schemas.openxmlformats.org/drawingml/2006/picture">
                      <pic:pic xmlns:pic="http://schemas.openxmlformats.org/drawingml/2006/picture">
                        <pic:nvPicPr>
                          <pic:cNvPr id="2147" name="Picture 15" descr="http://d.adroll.com/cm/r/out"/>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65760" behindDoc="0" locked="0" layoutInCell="1" allowOverlap="1">
                  <wp:simplePos x="0" y="0"/>
                  <wp:positionH relativeFrom="column">
                    <wp:posOffset>1905000</wp:posOffset>
                  </wp:positionH>
                  <wp:positionV relativeFrom="paragraph">
                    <wp:posOffset>476250</wp:posOffset>
                  </wp:positionV>
                  <wp:extent cx="28575" cy="28575"/>
                  <wp:effectExtent l="0" t="0" r="0" b="0"/>
                  <wp:wrapNone/>
                  <wp:docPr id="102" name="Picture 16"/>
                  <wp:cNvGraphicFramePr/>
                  <a:graphic xmlns:a="http://schemas.openxmlformats.org/drawingml/2006/main">
                    <a:graphicData uri="http://schemas.openxmlformats.org/drawingml/2006/picture">
                      <pic:pic xmlns:pic="http://schemas.openxmlformats.org/drawingml/2006/picture">
                        <pic:nvPicPr>
                          <pic:cNvPr id="2148" name="Picture 16" descr="http://d.adroll.com/cm/f/ou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66784" behindDoc="0" locked="0" layoutInCell="1" allowOverlap="1">
                  <wp:simplePos x="0" y="0"/>
                  <wp:positionH relativeFrom="column">
                    <wp:posOffset>1924050</wp:posOffset>
                  </wp:positionH>
                  <wp:positionV relativeFrom="paragraph">
                    <wp:posOffset>476250</wp:posOffset>
                  </wp:positionV>
                  <wp:extent cx="28575" cy="28575"/>
                  <wp:effectExtent l="0" t="0" r="0" b="0"/>
                  <wp:wrapNone/>
                  <wp:docPr id="103" name="Picture 17"/>
                  <wp:cNvGraphicFramePr/>
                  <a:graphic xmlns:a="http://schemas.openxmlformats.org/drawingml/2006/main">
                    <a:graphicData uri="http://schemas.openxmlformats.org/drawingml/2006/picture">
                      <pic:pic xmlns:pic="http://schemas.openxmlformats.org/drawingml/2006/picture">
                        <pic:nvPicPr>
                          <pic:cNvPr id="2149" name="Picture 17" descr="http://d.adroll.com/cm/b/out"/>
                          <pic:cNvPicPr>
                            <a:picLocks noChangeAspect="1" noChangeArrowheads="1"/>
                          </pic:cNvPicPr>
                        </pic:nvPicPr>
                        <pic:blipFill>
                          <a:blip r:embed="rId26"/>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67808" behindDoc="0" locked="0" layoutInCell="1" allowOverlap="1">
                  <wp:simplePos x="0" y="0"/>
                  <wp:positionH relativeFrom="column">
                    <wp:posOffset>1943100</wp:posOffset>
                  </wp:positionH>
                  <wp:positionV relativeFrom="paragraph">
                    <wp:posOffset>476250</wp:posOffset>
                  </wp:positionV>
                  <wp:extent cx="28575" cy="28575"/>
                  <wp:effectExtent l="0" t="0" r="0" b="0"/>
                  <wp:wrapNone/>
                  <wp:docPr id="104" name="Picture 18"/>
                  <wp:cNvGraphicFramePr/>
                  <a:graphic xmlns:a="http://schemas.openxmlformats.org/drawingml/2006/main">
                    <a:graphicData uri="http://schemas.openxmlformats.org/drawingml/2006/picture">
                      <pic:pic xmlns:pic="http://schemas.openxmlformats.org/drawingml/2006/picture">
                        <pic:nvPicPr>
                          <pic:cNvPr id="2150" name="Picture 18" descr="http://d.adroll.com/cm/w/out"/>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68832" behindDoc="0" locked="0" layoutInCell="1" allowOverlap="1">
                  <wp:simplePos x="0" y="0"/>
                  <wp:positionH relativeFrom="column">
                    <wp:posOffset>1962150</wp:posOffset>
                  </wp:positionH>
                  <wp:positionV relativeFrom="paragraph">
                    <wp:posOffset>476250</wp:posOffset>
                  </wp:positionV>
                  <wp:extent cx="28575" cy="28575"/>
                  <wp:effectExtent l="0" t="0" r="0" b="0"/>
                  <wp:wrapNone/>
                  <wp:docPr id="105" name="Picture 19"/>
                  <wp:cNvGraphicFramePr/>
                  <a:graphic xmlns:a="http://schemas.openxmlformats.org/drawingml/2006/main">
                    <a:graphicData uri="http://schemas.openxmlformats.org/drawingml/2006/picture">
                      <pic:pic xmlns:pic="http://schemas.openxmlformats.org/drawingml/2006/picture">
                        <pic:nvPicPr>
                          <pic:cNvPr id="2151" name="Picture 19" descr="http://d.adroll.com/cm/x/out"/>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69856" behindDoc="0" locked="0" layoutInCell="1" allowOverlap="1">
                  <wp:simplePos x="0" y="0"/>
                  <wp:positionH relativeFrom="column">
                    <wp:posOffset>1990725</wp:posOffset>
                  </wp:positionH>
                  <wp:positionV relativeFrom="paragraph">
                    <wp:posOffset>476250</wp:posOffset>
                  </wp:positionV>
                  <wp:extent cx="19050" cy="28575"/>
                  <wp:effectExtent l="0" t="0" r="635" b="0"/>
                  <wp:wrapNone/>
                  <wp:docPr id="106" name="Picture 20"/>
                  <wp:cNvGraphicFramePr/>
                  <a:graphic xmlns:a="http://schemas.openxmlformats.org/drawingml/2006/main">
                    <a:graphicData uri="http://schemas.openxmlformats.org/drawingml/2006/picture">
                      <pic:pic xmlns:pic="http://schemas.openxmlformats.org/drawingml/2006/picture">
                        <pic:nvPicPr>
                          <pic:cNvPr id="2152" name="Picture 20" descr="http://d.adroll.com/cm/l/out"/>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70880" behindDoc="0" locked="0" layoutInCell="1" allowOverlap="1">
                  <wp:simplePos x="0" y="0"/>
                  <wp:positionH relativeFrom="column">
                    <wp:posOffset>2009775</wp:posOffset>
                  </wp:positionH>
                  <wp:positionV relativeFrom="paragraph">
                    <wp:posOffset>476250</wp:posOffset>
                  </wp:positionV>
                  <wp:extent cx="9525" cy="28575"/>
                  <wp:effectExtent l="635" t="0" r="0" b="0"/>
                  <wp:wrapNone/>
                  <wp:docPr id="107" name="Picture 21"/>
                  <wp:cNvGraphicFramePr/>
                  <a:graphic xmlns:a="http://schemas.openxmlformats.org/drawingml/2006/main">
                    <a:graphicData uri="http://schemas.openxmlformats.org/drawingml/2006/picture">
                      <pic:pic xmlns:pic="http://schemas.openxmlformats.org/drawingml/2006/picture">
                        <pic:nvPicPr>
                          <pic:cNvPr id="2153" name="Picture 21" descr="https://www.facebook.com/tr?id=605303816236156&amp;cd%5bsegment_eid%5d=7LVJN6BSTJF53GX2R4GID7&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71904" behindDoc="0" locked="0" layoutInCell="1" allowOverlap="1">
                  <wp:simplePos x="0" y="0"/>
                  <wp:positionH relativeFrom="column">
                    <wp:posOffset>2019300</wp:posOffset>
                  </wp:positionH>
                  <wp:positionV relativeFrom="paragraph">
                    <wp:posOffset>476250</wp:posOffset>
                  </wp:positionV>
                  <wp:extent cx="19050" cy="28575"/>
                  <wp:effectExtent l="0" t="0" r="0" b="0"/>
                  <wp:wrapNone/>
                  <wp:docPr id="108" name="Picture 22"/>
                  <wp:cNvGraphicFramePr/>
                  <a:graphic xmlns:a="http://schemas.openxmlformats.org/drawingml/2006/main">
                    <a:graphicData uri="http://schemas.openxmlformats.org/drawingml/2006/picture">
                      <pic:pic xmlns:pic="http://schemas.openxmlformats.org/drawingml/2006/picture">
                        <pic:nvPicPr>
                          <pic:cNvPr id="2154" name="Picture 22" descr="http://www.googleadservices.com/pagead/conversion/976682315/?label=mpPyCI3bkw4Qy_rb0QM&amp;guid=ON&amp;script=0&amp;ord=6948230744229195"/>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72928" behindDoc="0" locked="0" layoutInCell="1" allowOverlap="1">
                  <wp:simplePos x="0" y="0"/>
                  <wp:positionH relativeFrom="column">
                    <wp:posOffset>2038350</wp:posOffset>
                  </wp:positionH>
                  <wp:positionV relativeFrom="paragraph">
                    <wp:posOffset>476250</wp:posOffset>
                  </wp:positionV>
                  <wp:extent cx="28575" cy="28575"/>
                  <wp:effectExtent l="0" t="0" r="0" b="0"/>
                  <wp:wrapNone/>
                  <wp:docPr id="109" name="Picture 23"/>
                  <wp:cNvGraphicFramePr/>
                  <a:graphic xmlns:a="http://schemas.openxmlformats.org/drawingml/2006/main">
                    <a:graphicData uri="http://schemas.openxmlformats.org/drawingml/2006/picture">
                      <pic:pic xmlns:pic="http://schemas.openxmlformats.org/drawingml/2006/picture">
                        <pic:nvPicPr>
                          <pic:cNvPr id="2155" name="Picture 23"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73952" behindDoc="0" locked="0" layoutInCell="1" allowOverlap="1">
                  <wp:simplePos x="0" y="0"/>
                  <wp:positionH relativeFrom="column">
                    <wp:posOffset>2057400</wp:posOffset>
                  </wp:positionH>
                  <wp:positionV relativeFrom="paragraph">
                    <wp:posOffset>476250</wp:posOffset>
                  </wp:positionV>
                  <wp:extent cx="28575" cy="28575"/>
                  <wp:effectExtent l="0" t="0" r="0" b="0"/>
                  <wp:wrapNone/>
                  <wp:docPr id="110" name="Picture 24"/>
                  <wp:cNvGraphicFramePr/>
                  <a:graphic xmlns:a="http://schemas.openxmlformats.org/drawingml/2006/main">
                    <a:graphicData uri="http://schemas.openxmlformats.org/drawingml/2006/picture">
                      <pic:pic xmlns:pic="http://schemas.openxmlformats.org/drawingml/2006/picture">
                        <pic:nvPicPr>
                          <pic:cNvPr id="2156" name="Picture 24" descr="http://ib.adnxs.com/seg?add=1684329&amp;t=2"/>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74976" behindDoc="0" locked="0" layoutInCell="1" allowOverlap="1">
                  <wp:simplePos x="0" y="0"/>
                  <wp:positionH relativeFrom="column">
                    <wp:posOffset>2076450</wp:posOffset>
                  </wp:positionH>
                  <wp:positionV relativeFrom="paragraph">
                    <wp:posOffset>476250</wp:posOffset>
                  </wp:positionV>
                  <wp:extent cx="28575" cy="28575"/>
                  <wp:effectExtent l="0" t="0" r="0" b="0"/>
                  <wp:wrapNone/>
                  <wp:docPr id="111" name="Picture 25"/>
                  <wp:cNvGraphicFramePr/>
                  <a:graphic xmlns:a="http://schemas.openxmlformats.org/drawingml/2006/main">
                    <a:graphicData uri="http://schemas.openxmlformats.org/drawingml/2006/picture">
                      <pic:pic xmlns:pic="http://schemas.openxmlformats.org/drawingml/2006/picture">
                        <pic:nvPicPr>
                          <pic:cNvPr id="2157" name="Picture 25" descr="https://www.facebook.com/tr?id=605303816236156&amp;cd%5bsegment_eid%5d=O64SXQT75NGNLH5J7FZDV6&amp;ev=NoScript"/>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76000" behindDoc="0" locked="0" layoutInCell="1" allowOverlap="1">
                  <wp:simplePos x="0" y="0"/>
                  <wp:positionH relativeFrom="column">
                    <wp:posOffset>2095500</wp:posOffset>
                  </wp:positionH>
                  <wp:positionV relativeFrom="paragraph">
                    <wp:posOffset>476250</wp:posOffset>
                  </wp:positionV>
                  <wp:extent cx="28575" cy="28575"/>
                  <wp:effectExtent l="0" t="0" r="0" b="0"/>
                  <wp:wrapNone/>
                  <wp:docPr id="112" name="Picture 26"/>
                  <wp:cNvGraphicFramePr/>
                  <a:graphic xmlns:a="http://schemas.openxmlformats.org/drawingml/2006/main">
                    <a:graphicData uri="http://schemas.openxmlformats.org/drawingml/2006/picture">
                      <pic:pic xmlns:pic="http://schemas.openxmlformats.org/drawingml/2006/picture">
                        <pic:nvPicPr>
                          <pic:cNvPr id="2158" name="Picture 26" descr="http://www.googleadservices.com/pagead/conversion/976682315/?label=o1Z_CMHLgFcQy_rb0QM&amp;guid=ON&amp;script=0&amp;ord=6948230744229195"/>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77024" behindDoc="0" locked="0" layoutInCell="1" allowOverlap="1">
                  <wp:simplePos x="0" y="0"/>
                  <wp:positionH relativeFrom="column">
                    <wp:posOffset>2114550</wp:posOffset>
                  </wp:positionH>
                  <wp:positionV relativeFrom="paragraph">
                    <wp:posOffset>476250</wp:posOffset>
                  </wp:positionV>
                  <wp:extent cx="28575" cy="28575"/>
                  <wp:effectExtent l="0" t="0" r="0" b="0"/>
                  <wp:wrapNone/>
                  <wp:docPr id="113" name="Picture 27"/>
                  <wp:cNvGraphicFramePr/>
                  <a:graphic xmlns:a="http://schemas.openxmlformats.org/drawingml/2006/main">
                    <a:graphicData uri="http://schemas.openxmlformats.org/drawingml/2006/picture">
                      <pic:pic xmlns:pic="http://schemas.openxmlformats.org/drawingml/2006/picture">
                        <pic:nvPicPr>
                          <pic:cNvPr id="2159" name="Picture 27" descr="http://d.adroll.com/cm/g/out?google_nid=adroll5"/>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Calibri" w:hAnsi="Calibri" w:cs="Calibri"/>
                <w:noProof/>
                <w:color w:val="000000"/>
                <w:sz w:val="22"/>
                <w:szCs w:val="22"/>
                <w:lang w:eastAsia="el-GR"/>
              </w:rPr>
              <w:drawing>
                <wp:anchor distT="0" distB="0" distL="114300" distR="114300" simplePos="0" relativeHeight="251778048" behindDoc="0" locked="0" layoutInCell="1" allowOverlap="1">
                  <wp:simplePos x="0" y="0"/>
                  <wp:positionH relativeFrom="column">
                    <wp:posOffset>2143125</wp:posOffset>
                  </wp:positionH>
                  <wp:positionV relativeFrom="paragraph">
                    <wp:posOffset>476250</wp:posOffset>
                  </wp:positionV>
                  <wp:extent cx="19050" cy="28575"/>
                  <wp:effectExtent l="0" t="0" r="635" b="0"/>
                  <wp:wrapNone/>
                  <wp:docPr id="114" name="AutoShape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52725" y="12144375"/>
                            <a:ext cx="9525" cy="9525"/>
                            <a:chOff x="2752725" y="12144375"/>
                            <a:chExt cx="9525" cy="9525"/>
                          </a:xfrm>
                        </a:grpSpPr>
                        <a:sp>
                          <a:nvSpPr>
                            <a:cNvPr id="2160" name="AutoShape 28" descr="http://ib.adnxs.com/seg?add=2132101&amp;t=2"/>
                            <a:cNvSpPr>
                              <a:spLocks noChangeAspect="1" noChangeArrowheads="1"/>
                            </a:cNvSpPr>
                          </a:nvSpPr>
                          <a:spPr bwMode="auto">
                            <a:xfrm>
                              <a:off x="2752725" y="12144375"/>
                              <a:ext cx="9525" cy="9525"/>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2759"/>
            </w:tblGrid>
            <w:tr w:rsidR="00E710ED" w:rsidRPr="00E710ED">
              <w:trPr>
                <w:trHeight w:val="765"/>
                <w:tblCellSpacing w:w="0" w:type="dxa"/>
              </w:trPr>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Laboratory funnel, general use</w:t>
                  </w:r>
                </w:p>
              </w:tc>
            </w:tr>
          </w:tbl>
          <w:p w:rsidR="00E710ED" w:rsidRPr="00E710ED" w:rsidRDefault="00E710ED" w:rsidP="00E710ED">
            <w:pPr>
              <w:suppressAutoHyphens w:val="0"/>
              <w:rPr>
                <w:rFonts w:ascii="Calibri" w:hAnsi="Calibri" w:cs="Calibri"/>
                <w:color w:val="000000"/>
                <w:lang w:eastAsia="el-GR"/>
              </w:rPr>
            </w:pP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75mm diam., short stem</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w:t>
            </w:r>
          </w:p>
        </w:tc>
        <w:tc>
          <w:tcPr>
            <w:tcW w:w="12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3,10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3,84</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30,75</w:t>
            </w:r>
          </w:p>
        </w:tc>
      </w:tr>
      <w:tr w:rsidR="00E710ED" w:rsidRPr="00E710ED" w:rsidTr="00C87BE8">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13</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Measuring pipette  </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Glass, class A, 5ml/0.05ml</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1,80</w:t>
            </w:r>
          </w:p>
        </w:tc>
        <w:tc>
          <w:tcPr>
            <w:tcW w:w="11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2,23</w:t>
            </w:r>
          </w:p>
        </w:tc>
        <w:tc>
          <w:tcPr>
            <w:tcW w:w="112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8,93</w:t>
            </w:r>
          </w:p>
        </w:tc>
      </w:tr>
      <w:tr w:rsidR="00E710ED" w:rsidRPr="00E710ED" w:rsidTr="001D1004">
        <w:trPr>
          <w:trHeight w:val="10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Membrane filters</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 xml:space="preserve">mixed cellulose ester, 25mm diam., pore size 0,8um, whatman 1040-0906 </w:t>
            </w:r>
            <w:r w:rsidRPr="00E710ED">
              <w:rPr>
                <w:rFonts w:ascii="Calibri" w:hAnsi="Calibri" w:cs="Calibri"/>
                <w:lang w:eastAsia="el-GR"/>
              </w:rPr>
              <w:t>ή</w:t>
            </w:r>
            <w:r w:rsidRPr="00E710ED">
              <w:rPr>
                <w:rFonts w:ascii="Calibri" w:hAnsi="Calibri" w:cs="Calibri"/>
                <w:lang w:val="en-US" w:eastAsia="el-GR"/>
              </w:rPr>
              <w:t xml:space="preserve"> </w:t>
            </w:r>
            <w:r w:rsidRPr="00E710ED">
              <w:rPr>
                <w:rFonts w:ascii="Calibri" w:hAnsi="Calibri" w:cs="Calibri"/>
                <w:lang w:eastAsia="el-GR"/>
              </w:rPr>
              <w:t>αντίστοιχα</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pkg/100</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132,90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164,80</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164,80</w:t>
            </w:r>
          </w:p>
        </w:tc>
      </w:tr>
      <w:tr w:rsidR="00E710ED" w:rsidRPr="00E710ED" w:rsidTr="001D1004">
        <w:trPr>
          <w:trHeight w:val="108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Micro tubes</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1.5ml, PP, with attached flat cap, 39x10.8mm, neutral, with graduation and  writing area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bag /1000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9,00</w:t>
            </w:r>
          </w:p>
        </w:tc>
        <w:tc>
          <w:tcPr>
            <w:tcW w:w="11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11,16</w:t>
            </w:r>
          </w:p>
        </w:tc>
        <w:tc>
          <w:tcPr>
            <w:tcW w:w="112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44,64</w:t>
            </w:r>
          </w:p>
        </w:tc>
      </w:tr>
      <w:tr w:rsidR="00E710ED" w:rsidRPr="00E710ED" w:rsidTr="00E710ED">
        <w:trPr>
          <w:trHeight w:val="13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Micropipette 100-1000</w:t>
            </w:r>
            <w:r w:rsidRPr="00E710ED">
              <w:rPr>
                <w:rFonts w:ascii="Calibri" w:hAnsi="Calibri" w:cs="Calibri"/>
                <w:lang w:eastAsia="el-GR"/>
              </w:rPr>
              <w:t>μ</w:t>
            </w:r>
            <w:r w:rsidRPr="00E710ED">
              <w:rPr>
                <w:rFonts w:ascii="Calibri" w:hAnsi="Calibri" w:cs="Calibri"/>
                <w:lang w:val="en-US" w:eastAsia="el-GR"/>
              </w:rPr>
              <w:t>l: colour code blue</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Fully autoclavable ergonomic body shape.      PP/PVDF/ anodised aluminium and stainless steel</w:t>
            </w:r>
            <w:r w:rsidRPr="00E710ED">
              <w:rPr>
                <w:rFonts w:ascii="Calibri" w:hAnsi="Calibri" w:cs="Calibri"/>
                <w:lang w:val="en-US" w:eastAsia="el-GR"/>
              </w:rPr>
              <w:br/>
              <w:t>body construction.</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187,20</w:t>
            </w:r>
          </w:p>
        </w:tc>
        <w:tc>
          <w:tcPr>
            <w:tcW w:w="11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232,13</w:t>
            </w:r>
          </w:p>
        </w:tc>
        <w:tc>
          <w:tcPr>
            <w:tcW w:w="112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232,13</w:t>
            </w:r>
          </w:p>
        </w:tc>
      </w:tr>
      <w:tr w:rsidR="00E710ED" w:rsidRPr="00E710ED" w:rsidTr="00E710ED">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17</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Pasteur pipettes </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Glass, short (150 mm)</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pkg/250</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8,00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9,92</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29,76</w:t>
            </w:r>
          </w:p>
        </w:tc>
      </w:tr>
      <w:tr w:rsidR="00E710ED" w:rsidRPr="00E710ED" w:rsidTr="00E710ED">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18</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PE wash bottles</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Narrow neck, 500ml</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w:t>
            </w:r>
          </w:p>
        </w:tc>
        <w:tc>
          <w:tcPr>
            <w:tcW w:w="126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3,10</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46,50</w:t>
            </w:r>
          </w:p>
        </w:tc>
      </w:tr>
      <w:tr w:rsidR="00E710ED" w:rsidRPr="00E710ED" w:rsidTr="00E710ED">
        <w:trPr>
          <w:trHeight w:val="7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19</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pH-indicator paper Litmus paper blue</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Roll (</w:t>
            </w:r>
            <w:r w:rsidRPr="00E710ED">
              <w:rPr>
                <w:rFonts w:ascii="Calibri" w:hAnsi="Calibri" w:cs="Calibri"/>
                <w:lang w:eastAsia="el-GR"/>
              </w:rPr>
              <w:t>περίπου</w:t>
            </w:r>
            <w:r w:rsidRPr="00E710ED">
              <w:rPr>
                <w:rFonts w:ascii="Calibri" w:hAnsi="Calibri" w:cs="Calibri"/>
                <w:lang w:val="en-US" w:eastAsia="el-GR"/>
              </w:rPr>
              <w:t xml:space="preserve"> 5 m length/7mm width)</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τεμάχιο</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13,00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16,12</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322,40</w:t>
            </w:r>
          </w:p>
        </w:tc>
      </w:tr>
      <w:tr w:rsidR="00E710ED" w:rsidRPr="00E710ED" w:rsidTr="00E710ED">
        <w:trPr>
          <w:trHeight w:val="7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pH-indicator paper Litmus paper red</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Roll (</w:t>
            </w:r>
            <w:r w:rsidRPr="00E710ED">
              <w:rPr>
                <w:rFonts w:ascii="Calibri" w:hAnsi="Calibri" w:cs="Calibri"/>
                <w:lang w:eastAsia="el-GR"/>
              </w:rPr>
              <w:t>περίπου</w:t>
            </w:r>
            <w:r w:rsidRPr="00E710ED">
              <w:rPr>
                <w:rFonts w:ascii="Calibri" w:hAnsi="Calibri" w:cs="Calibri"/>
                <w:lang w:val="en-US" w:eastAsia="el-GR"/>
              </w:rPr>
              <w:t xml:space="preserve"> 5 m length/7mm width)</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τεμάχιο</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13,00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16,12</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322,40</w:t>
            </w:r>
          </w:p>
        </w:tc>
      </w:tr>
      <w:tr w:rsidR="00E710ED" w:rsidRPr="00E710ED" w:rsidTr="00C87BE8">
        <w:trPr>
          <w:trHeight w:val="10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21</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Pipette tip</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50-1.000 µl,  suitable for Gilson and structurally identical designs, PP, without filter</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250/ bag</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2,30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2,85</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22,82</w:t>
            </w:r>
          </w:p>
        </w:tc>
      </w:tr>
      <w:tr w:rsidR="00E710ED" w:rsidRPr="00E710ED" w:rsidTr="00C87BE8">
        <w:trPr>
          <w:trHeight w:val="100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22</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Pipette tip</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10-200</w:t>
            </w:r>
            <w:r w:rsidRPr="00E710ED">
              <w:rPr>
                <w:rFonts w:ascii="Calibri" w:hAnsi="Calibri" w:cs="Calibri"/>
                <w:lang w:eastAsia="el-GR"/>
              </w:rPr>
              <w:t>μ</w:t>
            </w:r>
            <w:r w:rsidRPr="00E710ED">
              <w:rPr>
                <w:rFonts w:ascii="Calibri" w:hAnsi="Calibri" w:cs="Calibri"/>
                <w:lang w:val="en-US" w:eastAsia="el-GR"/>
              </w:rPr>
              <w:t>l suitable for Gilson and structurally identical designs, PP, without filter</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500/bag</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2,90</w:t>
            </w:r>
          </w:p>
        </w:tc>
        <w:tc>
          <w:tcPr>
            <w:tcW w:w="11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3,60</w:t>
            </w:r>
          </w:p>
        </w:tc>
        <w:tc>
          <w:tcPr>
            <w:tcW w:w="112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14,38</w:t>
            </w:r>
          </w:p>
        </w:tc>
      </w:tr>
      <w:tr w:rsidR="00E710ED" w:rsidRPr="00E710ED" w:rsidTr="001D1004">
        <w:trPr>
          <w:trHeight w:val="250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23</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SCINTILLATION VIALS Unbreakable vials compatible with all liquid scintillation counters. Heavy walled to minimize solvent losses. Special PP screw cap to achieve leakproof closure</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diam.: 26.5mm,Without cap :57.5mm ,With cap: 60.1 mm, vol.: 20ml</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case/ 1000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124,80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154,75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154,75</w:t>
            </w:r>
          </w:p>
        </w:tc>
      </w:tr>
      <w:tr w:rsidR="00E710ED" w:rsidRPr="00E710ED" w:rsidTr="00E710ED">
        <w:trPr>
          <w:trHeight w:val="11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24</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 xml:space="preserve">Syringe Filters Chromafil MS-PTFE , pore size:0,45 </w:t>
            </w:r>
            <w:r w:rsidRPr="00E710ED">
              <w:rPr>
                <w:rFonts w:ascii="Calibri" w:hAnsi="Calibri" w:cs="Calibri"/>
                <w:lang w:eastAsia="el-GR"/>
              </w:rPr>
              <w:t>μ</w:t>
            </w:r>
            <w:r w:rsidRPr="00E710ED">
              <w:rPr>
                <w:rFonts w:ascii="Calibri" w:hAnsi="Calibri" w:cs="Calibri"/>
                <w:lang w:val="en-US" w:eastAsia="el-GR"/>
              </w:rPr>
              <w:t>m, diam.:15mm</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0.45</w:t>
            </w:r>
            <w:r w:rsidRPr="00E710ED">
              <w:rPr>
                <w:rFonts w:ascii="Calibri" w:hAnsi="Calibri" w:cs="Calibri"/>
                <w:lang w:eastAsia="el-GR"/>
              </w:rPr>
              <w:t>μ</w:t>
            </w:r>
            <w:r w:rsidRPr="00E710ED">
              <w:rPr>
                <w:rFonts w:ascii="Calibri" w:hAnsi="Calibri" w:cs="Calibri"/>
                <w:lang w:val="en-US" w:eastAsia="el-GR"/>
              </w:rPr>
              <w:t>m/15mm polytetrafluorethylen, HPLC certified</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pkg/100</w:t>
            </w:r>
          </w:p>
        </w:tc>
        <w:tc>
          <w:tcPr>
            <w:tcW w:w="12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2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93,10</w:t>
            </w:r>
          </w:p>
        </w:tc>
        <w:tc>
          <w:tcPr>
            <w:tcW w:w="11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115,44</w:t>
            </w:r>
          </w:p>
        </w:tc>
        <w:tc>
          <w:tcPr>
            <w:tcW w:w="112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230,89</w:t>
            </w:r>
          </w:p>
        </w:tc>
      </w:tr>
      <w:tr w:rsidR="00E710ED" w:rsidRPr="00E710ED" w:rsidTr="00E710ED">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Universal pH test papers, strips</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pH 1 - 14, Interval: 1 pH</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/200</w:t>
            </w:r>
          </w:p>
        </w:tc>
        <w:tc>
          <w:tcPr>
            <w:tcW w:w="12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w:t>
            </w:r>
          </w:p>
        </w:tc>
        <w:tc>
          <w:tcPr>
            <w:tcW w:w="12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8,20</w:t>
            </w:r>
          </w:p>
        </w:tc>
        <w:tc>
          <w:tcPr>
            <w:tcW w:w="11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10,17</w:t>
            </w:r>
          </w:p>
        </w:tc>
        <w:tc>
          <w:tcPr>
            <w:tcW w:w="112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61,01</w:t>
            </w:r>
          </w:p>
        </w:tc>
      </w:tr>
      <w:tr w:rsidR="00E710ED" w:rsidRPr="00E710ED" w:rsidTr="00E710ED">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26</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Γάντια χωρίς πούδρα large</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nitrile, λευκά</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/200</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7,70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9,55</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47,74</w:t>
            </w:r>
          </w:p>
        </w:tc>
      </w:tr>
      <w:tr w:rsidR="00E710ED" w:rsidRPr="00E710ED" w:rsidTr="00E710ED">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27</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Γάντια χωρίς πούδρα medium</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nitrile, λευκά</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/200</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7,70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9,55</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47,74</w:t>
            </w:r>
          </w:p>
        </w:tc>
      </w:tr>
      <w:tr w:rsidR="00E710ED" w:rsidRPr="00E710ED" w:rsidTr="00E710ED">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28</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Γάντια χωρίς πούδρα small</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nitrile, λευκά</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/200</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7,70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9,55</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19,10</w:t>
            </w:r>
          </w:p>
        </w:tc>
      </w:tr>
      <w:tr w:rsidR="00E710ED" w:rsidRPr="00E710ED" w:rsidTr="00E710ED">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29</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Γυαλιά προστασίας</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Εργαστηριου</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w:t>
            </w:r>
          </w:p>
        </w:tc>
        <w:tc>
          <w:tcPr>
            <w:tcW w:w="126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6,00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7,44</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59,52</w:t>
            </w:r>
          </w:p>
        </w:tc>
      </w:tr>
      <w:tr w:rsidR="00E710ED" w:rsidRPr="00E710ED" w:rsidTr="00C87BE8">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30</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Διηθητικό χαρτί</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39x39cm, Cellulose, βάρους 60gr</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500/pkg</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33,20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41,17</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82,34</w:t>
            </w:r>
          </w:p>
        </w:tc>
      </w:tr>
      <w:tr w:rsidR="00E710ED" w:rsidRPr="00E710ED" w:rsidTr="00C87BE8">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31</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Εργαστηριακά γάντια</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γαντια νιτριλιου Large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/100</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4,90</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6,08</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60,76</w:t>
            </w:r>
          </w:p>
        </w:tc>
      </w:tr>
      <w:tr w:rsidR="00E710ED" w:rsidRPr="00E710ED" w:rsidTr="00E710ED">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32</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Εργαστηριακά γάντια</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 xml:space="preserve">powder-free </w:t>
            </w:r>
            <w:r w:rsidRPr="00E710ED">
              <w:rPr>
                <w:rFonts w:ascii="Calibri" w:hAnsi="Calibri" w:cs="Calibri"/>
                <w:b/>
                <w:bCs/>
                <w:lang w:val="en-US" w:eastAsia="el-GR"/>
              </w:rPr>
              <w:t>white nitrile small</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/200</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126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7,70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9,55</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47,74</w:t>
            </w:r>
          </w:p>
        </w:tc>
      </w:tr>
      <w:tr w:rsidR="00E710ED" w:rsidRPr="00E710ED" w:rsidTr="001D1004">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33</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Εργαστηριακά γάντια</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powder-free white nitrile medium</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/200</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w:t>
            </w:r>
          </w:p>
        </w:tc>
        <w:tc>
          <w:tcPr>
            <w:tcW w:w="126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7,70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9,55</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95,48</w:t>
            </w:r>
          </w:p>
        </w:tc>
      </w:tr>
      <w:tr w:rsidR="00E710ED" w:rsidRPr="00E710ED" w:rsidTr="001D1004">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34</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Εργαστηριακά γάντια</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 xml:space="preserve">powder-free </w:t>
            </w:r>
            <w:r w:rsidRPr="00E710ED">
              <w:rPr>
                <w:rFonts w:ascii="Calibri" w:hAnsi="Calibri" w:cs="Calibri"/>
                <w:b/>
                <w:bCs/>
                <w:lang w:val="en-US" w:eastAsia="el-GR"/>
              </w:rPr>
              <w:t>white nitrile large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/200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w:t>
            </w:r>
          </w:p>
        </w:tc>
        <w:tc>
          <w:tcPr>
            <w:tcW w:w="126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7,70</w:t>
            </w:r>
          </w:p>
        </w:tc>
        <w:tc>
          <w:tcPr>
            <w:tcW w:w="11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9,55</w:t>
            </w:r>
          </w:p>
        </w:tc>
        <w:tc>
          <w:tcPr>
            <w:tcW w:w="112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95,48</w:t>
            </w:r>
          </w:p>
        </w:tc>
      </w:tr>
      <w:tr w:rsidR="00E710ED" w:rsidRPr="00E710ED" w:rsidTr="00E710ED">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35</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Ζυγός ακριβείας 2 δεκαδικών </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Max weighting capacity 600g, Readability 0,01g, Linearity 0,03g,  stainless steel weighing surface of diameter 120 mm</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250,00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310,00</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310,00</w:t>
            </w:r>
          </w:p>
        </w:tc>
      </w:tr>
      <w:tr w:rsidR="00E710ED" w:rsidRPr="00E710ED" w:rsidTr="00E710ED">
        <w:trPr>
          <w:trHeight w:val="14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36</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Κυψελίδες</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κυψελίδες με 2 διαφανείς οπτικά πλευρές, οπτική διαδρομή 10 mm, όγκος 1,6 ml , πλάτος 12mm, ύψος 45 mm, κατάλληλες για να χρησιμοποιηθούν από τα 330nm</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100</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4,90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6,08</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12,15</w:t>
            </w:r>
          </w:p>
        </w:tc>
      </w:tr>
      <w:tr w:rsidR="00E710ED" w:rsidRPr="00E710ED" w:rsidTr="00E710ED">
        <w:trPr>
          <w:trHeight w:val="13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37</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Κυψελίδες</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κυψελίδες με 2 διαφανείς οπτικά πλευρές, οπτική διαδρομή 10 mm, όγκος 4 ml , πλάτος 12mm, ύψος 45 mm, κατάλληλες για να χρησιμοποιηθούν από τα 330nm</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100</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3,90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4,84</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4,84</w:t>
            </w:r>
          </w:p>
        </w:tc>
      </w:tr>
      <w:tr w:rsidR="00E710ED" w:rsidRPr="00E710ED" w:rsidTr="00E710ED">
        <w:trPr>
          <w:trHeight w:val="73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38</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Ογκομετρικός κύλινδρος γυάλινος</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Borosilicate 3.3 glass  50 ml</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6,80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8,43</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25,30</w:t>
            </w:r>
          </w:p>
        </w:tc>
      </w:tr>
      <w:tr w:rsidR="00E710ED" w:rsidRPr="00E710ED" w:rsidTr="00E710ED">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39</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Πιπέτες Pasteur</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pipettes Pasteur  κοντες</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/250</w:t>
            </w:r>
          </w:p>
        </w:tc>
        <w:tc>
          <w:tcPr>
            <w:tcW w:w="124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w:t>
            </w:r>
          </w:p>
        </w:tc>
        <w:tc>
          <w:tcPr>
            <w:tcW w:w="12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10,70</w:t>
            </w:r>
          </w:p>
        </w:tc>
        <w:tc>
          <w:tcPr>
            <w:tcW w:w="11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13,27</w:t>
            </w:r>
          </w:p>
        </w:tc>
        <w:tc>
          <w:tcPr>
            <w:tcW w:w="112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66,34</w:t>
            </w:r>
          </w:p>
        </w:tc>
      </w:tr>
      <w:tr w:rsidR="00E710ED" w:rsidRPr="00E710ED" w:rsidTr="00C87BE8">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40</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ποτήρι βρασμού γυάλινο 1 Lt</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 Glass Boros 3.3, low form</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5,40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6,70</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6,70</w:t>
            </w:r>
          </w:p>
        </w:tc>
      </w:tr>
      <w:tr w:rsidR="00E710ED" w:rsidRPr="00E710ED" w:rsidTr="00C87BE8">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41</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ποτήρι βρασμού γυάλινο 250ml</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 Glass Boros 3.3, low form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2,20</w:t>
            </w:r>
          </w:p>
        </w:tc>
        <w:tc>
          <w:tcPr>
            <w:tcW w:w="11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2,73</w:t>
            </w:r>
          </w:p>
        </w:tc>
        <w:tc>
          <w:tcPr>
            <w:tcW w:w="112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5,46</w:t>
            </w:r>
          </w:p>
        </w:tc>
      </w:tr>
      <w:tr w:rsidR="00E710ED" w:rsidRPr="00E710ED" w:rsidTr="00E710ED">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42</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ποτήρι βρασμού γυάλινο 3 Lt</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 Glass Boros 3.3, low form</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14,20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17,61</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17,61</w:t>
            </w:r>
          </w:p>
        </w:tc>
      </w:tr>
      <w:tr w:rsidR="00E710ED" w:rsidRPr="00E710ED" w:rsidTr="001D1004">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43</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Ποτήρια βρασμού 100 ml, low form</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Clear Borosilicate 3.3 glass beaker, 100ml, low form, with spout</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50</w:t>
            </w:r>
          </w:p>
        </w:tc>
        <w:tc>
          <w:tcPr>
            <w:tcW w:w="126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2,00</w:t>
            </w:r>
          </w:p>
        </w:tc>
        <w:tc>
          <w:tcPr>
            <w:tcW w:w="118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2,48</w:t>
            </w:r>
          </w:p>
        </w:tc>
        <w:tc>
          <w:tcPr>
            <w:tcW w:w="1120" w:type="dxa"/>
            <w:tcBorders>
              <w:top w:val="nil"/>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124,00</w:t>
            </w:r>
          </w:p>
        </w:tc>
      </w:tr>
      <w:tr w:rsidR="00E710ED" w:rsidRPr="00E710ED" w:rsidTr="001D1004">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44</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Ποτήρια βρασμού 400 ml, low form</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Clear Borosilicate 3.3 glass beaker, 400ml, low form, with spout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30</w:t>
            </w:r>
          </w:p>
        </w:tc>
        <w:tc>
          <w:tcPr>
            <w:tcW w:w="126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2,40</w:t>
            </w:r>
          </w:p>
        </w:tc>
        <w:tc>
          <w:tcPr>
            <w:tcW w:w="11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2,98</w:t>
            </w:r>
          </w:p>
        </w:tc>
        <w:tc>
          <w:tcPr>
            <w:tcW w:w="112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89,28</w:t>
            </w:r>
          </w:p>
        </w:tc>
      </w:tr>
      <w:tr w:rsidR="00E710ED" w:rsidRPr="00E710ED" w:rsidTr="00E710ED">
        <w:trPr>
          <w:trHeight w:val="16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45</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Στήλη απιονισμού, Αναγέννηση ρητίνης στήλης παραγωγής απιονισμένου νερού</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Zalion, Z2000 series ή ισοδύναμης ποιότητας οποιασδήποτε άλλης εταιρείας. παράδοση &amp; εγκατάσταση της αναγεννημένης στήλης με ταυτόχρονη παραλαβή της άδειας</w:t>
            </w:r>
          </w:p>
        </w:tc>
        <w:tc>
          <w:tcPr>
            <w:tcW w:w="14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10</w:t>
            </w:r>
          </w:p>
        </w:tc>
        <w:tc>
          <w:tcPr>
            <w:tcW w:w="126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115,00</w:t>
            </w:r>
          </w:p>
        </w:tc>
        <w:tc>
          <w:tcPr>
            <w:tcW w:w="11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142,60</w:t>
            </w:r>
          </w:p>
        </w:tc>
        <w:tc>
          <w:tcPr>
            <w:tcW w:w="112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1426,00</w:t>
            </w:r>
          </w:p>
        </w:tc>
      </w:tr>
      <w:tr w:rsidR="00E710ED" w:rsidRPr="00E710ED" w:rsidTr="00E710ED">
        <w:trPr>
          <w:trHeight w:val="18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46</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   Στηριγματα για παγκο οπτικης </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val="en-US" w:eastAsia="el-GR"/>
              </w:rPr>
              <w:t>Dimensions (mm): 50 x 84 x 30.</w:t>
            </w:r>
            <w:r w:rsidRPr="00E710ED">
              <w:rPr>
                <w:rFonts w:ascii="Calibri" w:hAnsi="Calibri" w:cs="Calibri"/>
                <w:lang w:val="en-US" w:eastAsia="el-GR"/>
              </w:rPr>
              <w:br/>
              <w:t>Slide mount for optical bench expert, h = 80 mm</w:t>
            </w:r>
            <w:r w:rsidRPr="00E710ED">
              <w:rPr>
                <w:rFonts w:ascii="Calibri" w:hAnsi="Calibri" w:cs="Calibri"/>
                <w:lang w:val="en-US" w:eastAsia="el-GR"/>
              </w:rPr>
              <w:br/>
              <w:t>With steel rod, height: 80 mm.</w:t>
            </w:r>
            <w:r w:rsidRPr="00E710ED">
              <w:rPr>
                <w:rFonts w:ascii="Calibri" w:hAnsi="Calibri" w:cs="Calibri"/>
                <w:lang w:val="en-US" w:eastAsia="el-GR"/>
              </w:rPr>
              <w:br/>
            </w:r>
            <w:r w:rsidRPr="00E710ED">
              <w:rPr>
                <w:rFonts w:ascii="Calibri" w:hAnsi="Calibri" w:cs="Calibri"/>
                <w:lang w:eastAsia="el-GR"/>
              </w:rPr>
              <w:t>Dimensions (mm): 50 x 84 x 30.</w:t>
            </w:r>
          </w:p>
        </w:tc>
        <w:tc>
          <w:tcPr>
            <w:tcW w:w="1440" w:type="dxa"/>
            <w:tcBorders>
              <w:top w:val="nil"/>
              <w:left w:val="nil"/>
              <w:bottom w:val="single" w:sz="4" w:space="0" w:color="auto"/>
              <w:right w:val="single" w:sz="4" w:space="0" w:color="auto"/>
            </w:tcBorders>
            <w:shd w:val="clear" w:color="000000" w:fill="FFFFFF"/>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2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73,00</w:t>
            </w:r>
          </w:p>
        </w:tc>
        <w:tc>
          <w:tcPr>
            <w:tcW w:w="11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90,52</w:t>
            </w:r>
          </w:p>
        </w:tc>
        <w:tc>
          <w:tcPr>
            <w:tcW w:w="112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181,04</w:t>
            </w:r>
          </w:p>
        </w:tc>
      </w:tr>
      <w:tr w:rsidR="00E710ED" w:rsidRPr="00E710ED" w:rsidTr="00C87BE8">
        <w:trPr>
          <w:trHeight w:val="17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47</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Φασματοσκοπικη Λυχνια Na </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val="en-US" w:eastAsia="el-GR"/>
              </w:rPr>
            </w:pPr>
            <w:r w:rsidRPr="00E710ED">
              <w:rPr>
                <w:rFonts w:ascii="Calibri" w:hAnsi="Calibri" w:cs="Calibri"/>
                <w:lang w:val="en-US" w:eastAsia="el-GR"/>
              </w:rPr>
              <w:t xml:space="preserve">Glass burner with Pico 9 socket </w:t>
            </w:r>
            <w:r w:rsidRPr="00E710ED">
              <w:rPr>
                <w:rFonts w:ascii="Calibri" w:hAnsi="Calibri" w:cs="Calibri"/>
                <w:lang w:eastAsia="el-GR"/>
              </w:rPr>
              <w:t>συμβατη</w:t>
            </w:r>
            <w:r w:rsidRPr="00E710ED">
              <w:rPr>
                <w:rFonts w:ascii="Calibri" w:hAnsi="Calibri" w:cs="Calibri"/>
                <w:lang w:val="en-US" w:eastAsia="el-GR"/>
              </w:rPr>
              <w:t xml:space="preserve"> </w:t>
            </w:r>
            <w:r w:rsidRPr="00E710ED">
              <w:rPr>
                <w:rFonts w:ascii="Calibri" w:hAnsi="Calibri" w:cs="Calibri"/>
                <w:lang w:eastAsia="el-GR"/>
              </w:rPr>
              <w:t>με</w:t>
            </w:r>
            <w:r w:rsidRPr="00E710ED">
              <w:rPr>
                <w:rFonts w:ascii="Calibri" w:hAnsi="Calibri" w:cs="Calibri"/>
                <w:lang w:val="en-US" w:eastAsia="el-GR"/>
              </w:rPr>
              <w:t xml:space="preserve"> </w:t>
            </w:r>
            <w:r w:rsidRPr="00E710ED">
              <w:rPr>
                <w:rFonts w:ascii="Calibri" w:hAnsi="Calibri" w:cs="Calibri"/>
                <w:lang w:eastAsia="el-GR"/>
              </w:rPr>
              <w:t>τροφοδοσια</w:t>
            </w:r>
            <w:r w:rsidRPr="00E710ED">
              <w:rPr>
                <w:rFonts w:ascii="Calibri" w:hAnsi="Calibri" w:cs="Calibri"/>
                <w:lang w:val="en-US" w:eastAsia="el-GR"/>
              </w:rPr>
              <w:t xml:space="preserve"> 9 </w:t>
            </w:r>
            <w:r w:rsidRPr="00E710ED">
              <w:rPr>
                <w:rFonts w:ascii="Calibri" w:hAnsi="Calibri" w:cs="Calibri"/>
                <w:lang w:eastAsia="el-GR"/>
              </w:rPr>
              <w:t>ακροδεκτων</w:t>
            </w:r>
            <w:r w:rsidRPr="00E710ED">
              <w:rPr>
                <w:rFonts w:ascii="Calibri" w:hAnsi="Calibri" w:cs="Calibri"/>
                <w:lang w:val="en-US" w:eastAsia="el-GR"/>
              </w:rPr>
              <w:br/>
              <w:t xml:space="preserve">    Luminance: 15 cd / cm2 </w:t>
            </w:r>
            <w:r w:rsidRPr="00E710ED">
              <w:rPr>
                <w:rFonts w:ascii="Calibri" w:hAnsi="Calibri" w:cs="Calibri"/>
                <w:lang w:val="en-US" w:eastAsia="el-GR"/>
              </w:rPr>
              <w:br/>
              <w:t xml:space="preserve">    rated current: 1 A </w:t>
            </w:r>
            <w:r w:rsidRPr="00E710ED">
              <w:rPr>
                <w:rFonts w:ascii="Calibri" w:hAnsi="Calibri" w:cs="Calibri"/>
                <w:lang w:val="en-US" w:eastAsia="el-GR"/>
              </w:rPr>
              <w:br/>
              <w:t xml:space="preserve">    Position: vertical </w:t>
            </w:r>
          </w:p>
        </w:tc>
        <w:tc>
          <w:tcPr>
            <w:tcW w:w="1440" w:type="dxa"/>
            <w:tcBorders>
              <w:top w:val="nil"/>
              <w:left w:val="nil"/>
              <w:bottom w:val="single" w:sz="4" w:space="0" w:color="auto"/>
              <w:right w:val="single" w:sz="4" w:space="0" w:color="auto"/>
            </w:tcBorders>
            <w:shd w:val="clear" w:color="000000" w:fill="FFFFFF"/>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554,00</w:t>
            </w:r>
          </w:p>
        </w:tc>
        <w:tc>
          <w:tcPr>
            <w:tcW w:w="11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686,96</w:t>
            </w:r>
          </w:p>
        </w:tc>
        <w:tc>
          <w:tcPr>
            <w:tcW w:w="112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686,96</w:t>
            </w:r>
          </w:p>
        </w:tc>
      </w:tr>
      <w:tr w:rsidR="00E710ED" w:rsidRPr="00E710ED" w:rsidTr="00C87BE8">
        <w:trPr>
          <w:trHeight w:val="78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lastRenderedPageBreak/>
              <w:t>48</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Φίλτρα 39 Χ 39 cm (Διηθητικό χαρτί)</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 xml:space="preserve">Cellulose, βάρους 60gr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pkg/ 500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w:t>
            </w:r>
          </w:p>
        </w:tc>
        <w:tc>
          <w:tcPr>
            <w:tcW w:w="126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33,20</w:t>
            </w:r>
          </w:p>
        </w:tc>
        <w:tc>
          <w:tcPr>
            <w:tcW w:w="118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41,17</w:t>
            </w:r>
          </w:p>
        </w:tc>
        <w:tc>
          <w:tcPr>
            <w:tcW w:w="1120" w:type="dxa"/>
            <w:tcBorders>
              <w:top w:val="single" w:sz="4" w:space="0" w:color="auto"/>
              <w:left w:val="nil"/>
              <w:bottom w:val="single" w:sz="4" w:space="0" w:color="auto"/>
              <w:right w:val="single" w:sz="4" w:space="0" w:color="auto"/>
            </w:tcBorders>
            <w:shd w:val="clear" w:color="FFFFCC"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82,34</w:t>
            </w:r>
          </w:p>
        </w:tc>
      </w:tr>
      <w:tr w:rsidR="00E710ED" w:rsidRPr="00E710ED" w:rsidTr="00E710ED">
        <w:trPr>
          <w:trHeight w:val="16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49</w:t>
            </w:r>
          </w:p>
        </w:tc>
        <w:tc>
          <w:tcPr>
            <w:tcW w:w="29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ψηφιακο θερμομετρο  presicion</w:t>
            </w:r>
          </w:p>
        </w:tc>
        <w:tc>
          <w:tcPr>
            <w:tcW w:w="434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Controller ψηφιακoυ θερμόμετρου περιοχής μέτρησης -200 + 850C:0,1 (-199,99…+199,99C :0,01C), συμβατο  με προυπαρχοντες αισθητηρες GTF401 ΡΤ100 ακριβειας 0,01 C</w:t>
            </w:r>
          </w:p>
        </w:tc>
        <w:tc>
          <w:tcPr>
            <w:tcW w:w="1440" w:type="dxa"/>
            <w:tcBorders>
              <w:top w:val="nil"/>
              <w:left w:val="nil"/>
              <w:bottom w:val="single" w:sz="4" w:space="0" w:color="auto"/>
              <w:right w:val="single" w:sz="4" w:space="0" w:color="auto"/>
            </w:tcBorders>
            <w:shd w:val="clear" w:color="000000" w:fill="FFFFFF"/>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τεμ</w:t>
            </w:r>
          </w:p>
        </w:tc>
        <w:tc>
          <w:tcPr>
            <w:tcW w:w="124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1</w:t>
            </w:r>
          </w:p>
        </w:tc>
        <w:tc>
          <w:tcPr>
            <w:tcW w:w="126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250,00</w:t>
            </w:r>
          </w:p>
        </w:tc>
        <w:tc>
          <w:tcPr>
            <w:tcW w:w="118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310,00</w:t>
            </w:r>
          </w:p>
        </w:tc>
        <w:tc>
          <w:tcPr>
            <w:tcW w:w="1120" w:type="dxa"/>
            <w:tcBorders>
              <w:top w:val="nil"/>
              <w:left w:val="nil"/>
              <w:bottom w:val="single" w:sz="4" w:space="0" w:color="auto"/>
              <w:right w:val="single" w:sz="4" w:space="0" w:color="auto"/>
            </w:tcBorders>
            <w:shd w:val="clear" w:color="000000" w:fill="FFFFFF"/>
            <w:noWrap/>
            <w:vAlign w:val="center"/>
            <w:hideMark/>
          </w:tcPr>
          <w:p w:rsidR="00E710ED" w:rsidRPr="00E710ED" w:rsidRDefault="00E710ED" w:rsidP="00E710ED">
            <w:pPr>
              <w:suppressAutoHyphens w:val="0"/>
              <w:jc w:val="center"/>
              <w:rPr>
                <w:rFonts w:ascii="Calibri" w:hAnsi="Calibri" w:cs="Calibri"/>
                <w:lang w:eastAsia="el-GR"/>
              </w:rPr>
            </w:pPr>
            <w:r w:rsidRPr="00E710ED">
              <w:rPr>
                <w:rFonts w:ascii="Calibri" w:hAnsi="Calibri" w:cs="Calibri"/>
                <w:lang w:eastAsia="el-GR"/>
              </w:rPr>
              <w:t>310,00</w:t>
            </w:r>
          </w:p>
        </w:tc>
      </w:tr>
    </w:tbl>
    <w:p w:rsidR="00E710ED" w:rsidRDefault="00E710ED" w:rsidP="00E710ED">
      <w:pPr>
        <w:jc w:val="right"/>
        <w:rPr>
          <w:rFonts w:ascii="Palatino Linotype" w:hAnsi="Palatino Linotype"/>
          <w:b/>
          <w:sz w:val="20"/>
          <w:szCs w:val="20"/>
        </w:rPr>
      </w:pPr>
      <w:r>
        <w:rPr>
          <w:rFonts w:ascii="Palatino Linotype" w:hAnsi="Palatino Linotype"/>
          <w:b/>
          <w:sz w:val="20"/>
          <w:szCs w:val="20"/>
        </w:rPr>
        <w:t>6.999,06</w:t>
      </w:r>
    </w:p>
    <w:p w:rsidR="00E710ED" w:rsidRDefault="00E710ED" w:rsidP="00E710ED">
      <w:pPr>
        <w:jc w:val="right"/>
        <w:rPr>
          <w:rFonts w:ascii="Palatino Linotype" w:hAnsi="Palatino Linotype"/>
          <w:b/>
          <w:sz w:val="20"/>
          <w:szCs w:val="20"/>
        </w:rPr>
      </w:pPr>
    </w:p>
    <w:p w:rsidR="00E710ED" w:rsidRDefault="00E710ED" w:rsidP="00E710ED">
      <w:pPr>
        <w:jc w:val="right"/>
        <w:rPr>
          <w:rFonts w:ascii="Palatino Linotype" w:hAnsi="Palatino Linotype"/>
          <w:b/>
          <w:sz w:val="20"/>
          <w:szCs w:val="20"/>
        </w:rPr>
      </w:pPr>
    </w:p>
    <w:p w:rsidR="00E710ED" w:rsidRDefault="00E710ED" w:rsidP="00E710ED">
      <w:pPr>
        <w:rPr>
          <w:rFonts w:ascii="Palatino Linotype" w:hAnsi="Palatino Linotype"/>
          <w:b/>
          <w:sz w:val="20"/>
          <w:szCs w:val="20"/>
        </w:rPr>
      </w:pPr>
      <w:r>
        <w:rPr>
          <w:rFonts w:ascii="Palatino Linotype" w:hAnsi="Palatino Linotype"/>
          <w:b/>
          <w:sz w:val="20"/>
          <w:szCs w:val="20"/>
        </w:rPr>
        <w:t>ΤΜΗΜΑ 5. ΜΙΚΡΟΟΡΓΑΝΑ- ΑΝΤΑΛΛΑΚΤΙΚΑ ΜΙΚΡΟΟΡΓΑΝΩΝ ΙΑΤΡΙΚΗΣ ΣΧΟΛΗΣ</w:t>
      </w:r>
    </w:p>
    <w:p w:rsidR="00E710ED" w:rsidRDefault="00E710ED" w:rsidP="00E710ED">
      <w:pPr>
        <w:rPr>
          <w:rFonts w:ascii="Palatino Linotype" w:hAnsi="Palatino Linotype"/>
          <w:b/>
          <w:sz w:val="20"/>
          <w:szCs w:val="20"/>
        </w:rPr>
      </w:pPr>
    </w:p>
    <w:tbl>
      <w:tblPr>
        <w:tblW w:w="14080" w:type="dxa"/>
        <w:tblInd w:w="93" w:type="dxa"/>
        <w:tblLook w:val="04A0"/>
      </w:tblPr>
      <w:tblGrid>
        <w:gridCol w:w="448"/>
        <w:gridCol w:w="1825"/>
        <w:gridCol w:w="2781"/>
        <w:gridCol w:w="1763"/>
        <w:gridCol w:w="1466"/>
        <w:gridCol w:w="1174"/>
        <w:gridCol w:w="939"/>
        <w:gridCol w:w="955"/>
        <w:gridCol w:w="961"/>
        <w:gridCol w:w="1768"/>
      </w:tblGrid>
      <w:tr w:rsidR="00E710ED" w:rsidRPr="00E710ED" w:rsidTr="00E710ED">
        <w:trPr>
          <w:trHeight w:val="1020"/>
        </w:trPr>
        <w:tc>
          <w:tcPr>
            <w:tcW w:w="430" w:type="dxa"/>
            <w:tcBorders>
              <w:top w:val="nil"/>
              <w:left w:val="nil"/>
              <w:bottom w:val="nil"/>
              <w:right w:val="nil"/>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αα</w:t>
            </w:r>
          </w:p>
        </w:tc>
        <w:tc>
          <w:tcPr>
            <w:tcW w:w="1759"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E710ED" w:rsidRPr="00E710ED" w:rsidRDefault="00E710ED" w:rsidP="00E710ED">
            <w:pPr>
              <w:suppressAutoHyphens w:val="0"/>
              <w:rPr>
                <w:rFonts w:ascii="Arial" w:hAnsi="Arial" w:cs="Arial"/>
                <w:b/>
                <w:bCs/>
                <w:sz w:val="20"/>
                <w:szCs w:val="20"/>
                <w:lang w:eastAsia="el-GR"/>
              </w:rPr>
            </w:pPr>
            <w:r w:rsidRPr="00E710ED">
              <w:rPr>
                <w:rFonts w:ascii="Arial" w:hAnsi="Arial" w:cs="Arial"/>
                <w:b/>
                <w:bCs/>
                <w:sz w:val="20"/>
                <w:szCs w:val="20"/>
                <w:lang w:eastAsia="el-GR"/>
              </w:rPr>
              <w:t>ΑΝΤΙΔΡΑΣΤΗΡΙΑ</w:t>
            </w:r>
          </w:p>
        </w:tc>
        <w:tc>
          <w:tcPr>
            <w:tcW w:w="3131" w:type="dxa"/>
            <w:tcBorders>
              <w:top w:val="single" w:sz="4" w:space="0" w:color="auto"/>
              <w:left w:val="nil"/>
              <w:bottom w:val="single" w:sz="4" w:space="0" w:color="auto"/>
              <w:right w:val="single" w:sz="4" w:space="0" w:color="auto"/>
            </w:tcBorders>
            <w:shd w:val="clear" w:color="000000" w:fill="99CC00"/>
            <w:vAlign w:val="center"/>
            <w:hideMark/>
          </w:tcPr>
          <w:p w:rsidR="00E710ED" w:rsidRPr="00E710ED" w:rsidRDefault="00E710ED" w:rsidP="00E710ED">
            <w:pPr>
              <w:suppressAutoHyphens w:val="0"/>
              <w:rPr>
                <w:rFonts w:ascii="Arial" w:hAnsi="Arial" w:cs="Arial"/>
                <w:b/>
                <w:bCs/>
                <w:sz w:val="20"/>
                <w:szCs w:val="20"/>
                <w:lang w:eastAsia="el-GR"/>
              </w:rPr>
            </w:pPr>
            <w:r w:rsidRPr="00E710ED">
              <w:rPr>
                <w:rFonts w:ascii="Arial" w:hAnsi="Arial" w:cs="Arial"/>
                <w:b/>
                <w:bCs/>
                <w:sz w:val="20"/>
                <w:szCs w:val="20"/>
                <w:lang w:eastAsia="el-GR"/>
              </w:rPr>
              <w:t>ΠΟΙΟΤΗΤΑ /ΕΙΔΙΚΕΣ                      ΠΡΟΔΙΑΓΡΑΦΕΣ</w:t>
            </w:r>
          </w:p>
        </w:tc>
        <w:tc>
          <w:tcPr>
            <w:tcW w:w="1765" w:type="dxa"/>
            <w:tcBorders>
              <w:top w:val="single" w:sz="4" w:space="0" w:color="auto"/>
              <w:left w:val="nil"/>
              <w:bottom w:val="single" w:sz="4" w:space="0" w:color="auto"/>
              <w:right w:val="single" w:sz="4" w:space="0" w:color="auto"/>
            </w:tcBorders>
            <w:shd w:val="clear" w:color="000000" w:fill="99CC00"/>
            <w:vAlign w:val="center"/>
            <w:hideMark/>
          </w:tcPr>
          <w:p w:rsidR="00E710ED" w:rsidRPr="00E710ED" w:rsidRDefault="00E710ED" w:rsidP="00E710ED">
            <w:pPr>
              <w:suppressAutoHyphens w:val="0"/>
              <w:rPr>
                <w:rFonts w:ascii="Arial" w:hAnsi="Arial" w:cs="Arial"/>
                <w:b/>
                <w:bCs/>
                <w:sz w:val="20"/>
                <w:szCs w:val="20"/>
                <w:lang w:eastAsia="el-GR"/>
              </w:rPr>
            </w:pPr>
            <w:r w:rsidRPr="00E710ED">
              <w:rPr>
                <w:rFonts w:ascii="Arial" w:hAnsi="Arial" w:cs="Arial"/>
                <w:b/>
                <w:bCs/>
                <w:sz w:val="20"/>
                <w:szCs w:val="20"/>
                <w:lang w:eastAsia="el-GR"/>
              </w:rPr>
              <w:t>ΠΑΡΑΤΗΡΗΣΕΙΣ - ΕΝΔΕΙΚΤΙΚΟΙ ΚΩΔΙΚΟΙ ΚΑΤΑΛΟΓΩΝ</w:t>
            </w:r>
          </w:p>
        </w:tc>
        <w:tc>
          <w:tcPr>
            <w:tcW w:w="1280" w:type="dxa"/>
            <w:tcBorders>
              <w:top w:val="single" w:sz="4" w:space="0" w:color="auto"/>
              <w:left w:val="nil"/>
              <w:bottom w:val="single" w:sz="4" w:space="0" w:color="auto"/>
              <w:right w:val="single" w:sz="4" w:space="0" w:color="auto"/>
            </w:tcBorders>
            <w:shd w:val="clear" w:color="000000" w:fill="99CC00"/>
            <w:vAlign w:val="center"/>
            <w:hideMark/>
          </w:tcPr>
          <w:p w:rsidR="00E710ED" w:rsidRPr="00E710ED" w:rsidRDefault="00E710ED" w:rsidP="00E710ED">
            <w:pPr>
              <w:suppressAutoHyphens w:val="0"/>
              <w:rPr>
                <w:rFonts w:ascii="Arial" w:hAnsi="Arial" w:cs="Arial"/>
                <w:b/>
                <w:bCs/>
                <w:sz w:val="20"/>
                <w:szCs w:val="20"/>
                <w:lang w:eastAsia="el-GR"/>
              </w:rPr>
            </w:pPr>
            <w:r w:rsidRPr="00E710ED">
              <w:rPr>
                <w:rFonts w:ascii="Arial" w:hAnsi="Arial" w:cs="Arial"/>
                <w:b/>
                <w:bCs/>
                <w:sz w:val="20"/>
                <w:szCs w:val="20"/>
                <w:lang w:eastAsia="el-GR"/>
              </w:rPr>
              <w:t>ΣΥΣΚΕΥΑΣΙΑ</w:t>
            </w:r>
          </w:p>
        </w:tc>
        <w:tc>
          <w:tcPr>
            <w:tcW w:w="988" w:type="dxa"/>
            <w:tcBorders>
              <w:top w:val="single" w:sz="4" w:space="0" w:color="auto"/>
              <w:left w:val="nil"/>
              <w:bottom w:val="single" w:sz="4" w:space="0" w:color="auto"/>
              <w:right w:val="single" w:sz="4" w:space="0" w:color="auto"/>
            </w:tcBorders>
            <w:shd w:val="clear" w:color="000000" w:fill="99CC00"/>
            <w:vAlign w:val="center"/>
            <w:hideMark/>
          </w:tcPr>
          <w:p w:rsidR="00E710ED" w:rsidRPr="00E710ED" w:rsidRDefault="00E710ED" w:rsidP="00E710ED">
            <w:pPr>
              <w:suppressAutoHyphens w:val="0"/>
              <w:jc w:val="center"/>
              <w:rPr>
                <w:rFonts w:ascii="Arial" w:hAnsi="Arial" w:cs="Arial"/>
                <w:b/>
                <w:bCs/>
                <w:sz w:val="20"/>
                <w:szCs w:val="20"/>
                <w:lang w:eastAsia="el-GR"/>
              </w:rPr>
            </w:pPr>
            <w:r w:rsidRPr="00E710ED">
              <w:rPr>
                <w:rFonts w:ascii="Arial" w:hAnsi="Arial" w:cs="Arial"/>
                <w:b/>
                <w:bCs/>
                <w:sz w:val="20"/>
                <w:szCs w:val="20"/>
                <w:lang w:eastAsia="el-GR"/>
              </w:rPr>
              <w:t>ποσοτητα</w:t>
            </w:r>
          </w:p>
        </w:tc>
        <w:tc>
          <w:tcPr>
            <w:tcW w:w="929" w:type="dxa"/>
            <w:tcBorders>
              <w:top w:val="single" w:sz="4" w:space="0" w:color="auto"/>
              <w:left w:val="nil"/>
              <w:bottom w:val="single" w:sz="4" w:space="0" w:color="auto"/>
              <w:right w:val="single" w:sz="4" w:space="0" w:color="auto"/>
            </w:tcBorders>
            <w:shd w:val="clear" w:color="000000" w:fill="99CC00"/>
            <w:vAlign w:val="center"/>
            <w:hideMark/>
          </w:tcPr>
          <w:p w:rsidR="00E710ED" w:rsidRPr="00E710ED" w:rsidRDefault="00E710ED" w:rsidP="00E710ED">
            <w:pPr>
              <w:suppressAutoHyphens w:val="0"/>
              <w:jc w:val="center"/>
              <w:rPr>
                <w:rFonts w:ascii="Arial" w:hAnsi="Arial" w:cs="Arial"/>
                <w:b/>
                <w:bCs/>
                <w:sz w:val="20"/>
                <w:szCs w:val="20"/>
                <w:lang w:eastAsia="el-GR"/>
              </w:rPr>
            </w:pPr>
            <w:r w:rsidRPr="00E710ED">
              <w:rPr>
                <w:rFonts w:ascii="Arial" w:hAnsi="Arial" w:cs="Arial"/>
                <w:b/>
                <w:bCs/>
                <w:sz w:val="20"/>
                <w:szCs w:val="20"/>
                <w:lang w:eastAsia="el-GR"/>
              </w:rPr>
              <w:t>τιμη/ μονάδα</w:t>
            </w:r>
          </w:p>
        </w:tc>
        <w:tc>
          <w:tcPr>
            <w:tcW w:w="974" w:type="dxa"/>
            <w:tcBorders>
              <w:top w:val="single" w:sz="4" w:space="0" w:color="auto"/>
              <w:left w:val="nil"/>
              <w:bottom w:val="single" w:sz="4" w:space="0" w:color="auto"/>
              <w:right w:val="single" w:sz="4" w:space="0" w:color="auto"/>
            </w:tcBorders>
            <w:shd w:val="clear" w:color="000000" w:fill="99CC00"/>
            <w:vAlign w:val="center"/>
            <w:hideMark/>
          </w:tcPr>
          <w:p w:rsidR="00E710ED" w:rsidRPr="00E710ED" w:rsidRDefault="00E710ED" w:rsidP="00E710ED">
            <w:pPr>
              <w:suppressAutoHyphens w:val="0"/>
              <w:jc w:val="center"/>
              <w:rPr>
                <w:rFonts w:ascii="Arial" w:hAnsi="Arial" w:cs="Arial"/>
                <w:b/>
                <w:bCs/>
                <w:sz w:val="20"/>
                <w:szCs w:val="20"/>
                <w:lang w:eastAsia="el-GR"/>
              </w:rPr>
            </w:pPr>
            <w:r w:rsidRPr="00E710ED">
              <w:rPr>
                <w:rFonts w:ascii="Arial" w:hAnsi="Arial" w:cs="Arial"/>
                <w:b/>
                <w:bCs/>
                <w:sz w:val="20"/>
                <w:szCs w:val="20"/>
                <w:lang w:eastAsia="el-GR"/>
              </w:rPr>
              <w:t>κόστος</w:t>
            </w:r>
          </w:p>
        </w:tc>
        <w:tc>
          <w:tcPr>
            <w:tcW w:w="1009" w:type="dxa"/>
            <w:tcBorders>
              <w:top w:val="single" w:sz="4" w:space="0" w:color="auto"/>
              <w:left w:val="nil"/>
              <w:bottom w:val="single" w:sz="4" w:space="0" w:color="auto"/>
              <w:right w:val="single" w:sz="4" w:space="0" w:color="auto"/>
            </w:tcBorders>
            <w:shd w:val="clear" w:color="000000" w:fill="99CC00"/>
            <w:vAlign w:val="center"/>
            <w:hideMark/>
          </w:tcPr>
          <w:p w:rsidR="00E710ED" w:rsidRPr="00E710ED" w:rsidRDefault="00632EDC" w:rsidP="00E710ED">
            <w:pPr>
              <w:suppressAutoHyphens w:val="0"/>
              <w:jc w:val="center"/>
              <w:rPr>
                <w:rFonts w:ascii="Arial" w:hAnsi="Arial" w:cs="Arial"/>
                <w:b/>
                <w:bCs/>
                <w:sz w:val="20"/>
                <w:szCs w:val="20"/>
                <w:lang w:eastAsia="el-GR"/>
              </w:rPr>
            </w:pPr>
            <w:r>
              <w:rPr>
                <w:rFonts w:ascii="Arial" w:hAnsi="Arial" w:cs="Arial"/>
                <w:b/>
                <w:bCs/>
                <w:sz w:val="20"/>
                <w:szCs w:val="20"/>
                <w:lang w:eastAsia="el-GR"/>
              </w:rPr>
              <w:t>τιμή με</w:t>
            </w:r>
            <w:r w:rsidR="00E710ED" w:rsidRPr="00E710ED">
              <w:rPr>
                <w:rFonts w:ascii="Arial" w:hAnsi="Arial" w:cs="Arial"/>
                <w:b/>
                <w:bCs/>
                <w:sz w:val="20"/>
                <w:szCs w:val="20"/>
                <w:lang w:eastAsia="el-GR"/>
              </w:rPr>
              <w:t xml:space="preserve">     ΦΠΑ</w:t>
            </w:r>
          </w:p>
        </w:tc>
        <w:tc>
          <w:tcPr>
            <w:tcW w:w="1815" w:type="dxa"/>
            <w:tcBorders>
              <w:top w:val="single" w:sz="4" w:space="0" w:color="auto"/>
              <w:left w:val="nil"/>
              <w:bottom w:val="single" w:sz="4" w:space="0" w:color="auto"/>
              <w:right w:val="single" w:sz="4" w:space="0" w:color="auto"/>
            </w:tcBorders>
            <w:shd w:val="clear" w:color="000000" w:fill="FFFF00"/>
            <w:hideMark/>
          </w:tcPr>
          <w:p w:rsidR="00E710ED" w:rsidRPr="00E710ED" w:rsidRDefault="00E710ED" w:rsidP="00E710ED">
            <w:pPr>
              <w:suppressAutoHyphens w:val="0"/>
              <w:jc w:val="center"/>
              <w:rPr>
                <w:rFonts w:ascii="Arial" w:hAnsi="Arial" w:cs="Arial"/>
                <w:b/>
                <w:bCs/>
                <w:sz w:val="20"/>
                <w:szCs w:val="20"/>
                <w:lang w:eastAsia="el-GR"/>
              </w:rPr>
            </w:pPr>
            <w:r w:rsidRPr="00E710ED">
              <w:rPr>
                <w:rFonts w:ascii="Arial" w:hAnsi="Arial" w:cs="Arial"/>
                <w:b/>
                <w:bCs/>
                <w:sz w:val="20"/>
                <w:szCs w:val="20"/>
                <w:lang w:eastAsia="el-GR"/>
              </w:rPr>
              <w:t>Πρόγραμμα ή εργαστήριο</w:t>
            </w:r>
          </w:p>
        </w:tc>
      </w:tr>
      <w:tr w:rsidR="00E710ED" w:rsidRPr="00E710ED" w:rsidTr="00E710ED">
        <w:trPr>
          <w:trHeight w:val="315"/>
        </w:trPr>
        <w:tc>
          <w:tcPr>
            <w:tcW w:w="430" w:type="dxa"/>
            <w:tcBorders>
              <w:top w:val="nil"/>
              <w:left w:val="nil"/>
              <w:bottom w:val="nil"/>
              <w:right w:val="nil"/>
            </w:tcBorders>
            <w:shd w:val="clear" w:color="auto" w:fill="auto"/>
            <w:vAlign w:val="center"/>
            <w:hideMark/>
          </w:tcPr>
          <w:p w:rsidR="00E710ED" w:rsidRPr="00E710ED" w:rsidRDefault="00E710ED" w:rsidP="00E710ED">
            <w:pPr>
              <w:suppressAutoHyphens w:val="0"/>
              <w:jc w:val="center"/>
              <w:rPr>
                <w:rFonts w:ascii="Arial" w:hAnsi="Arial" w:cs="Arial"/>
                <w:lang w:eastAsia="el-GR"/>
              </w:rPr>
            </w:pPr>
          </w:p>
        </w:tc>
        <w:tc>
          <w:tcPr>
            <w:tcW w:w="1759" w:type="dxa"/>
            <w:tcBorders>
              <w:top w:val="nil"/>
              <w:left w:val="nil"/>
              <w:bottom w:val="nil"/>
              <w:right w:val="nil"/>
            </w:tcBorders>
            <w:shd w:val="clear" w:color="auto" w:fill="auto"/>
            <w:vAlign w:val="center"/>
            <w:hideMark/>
          </w:tcPr>
          <w:p w:rsidR="00E710ED" w:rsidRPr="00E710ED" w:rsidRDefault="00E710ED" w:rsidP="00E710ED">
            <w:pPr>
              <w:suppressAutoHyphens w:val="0"/>
              <w:rPr>
                <w:rFonts w:ascii="Arial" w:hAnsi="Arial" w:cs="Arial"/>
                <w:lang w:eastAsia="el-GR"/>
              </w:rPr>
            </w:pPr>
          </w:p>
        </w:tc>
        <w:tc>
          <w:tcPr>
            <w:tcW w:w="3131" w:type="dxa"/>
            <w:tcBorders>
              <w:top w:val="nil"/>
              <w:left w:val="nil"/>
              <w:bottom w:val="nil"/>
              <w:right w:val="nil"/>
            </w:tcBorders>
            <w:shd w:val="clear" w:color="auto" w:fill="auto"/>
            <w:vAlign w:val="center"/>
            <w:hideMark/>
          </w:tcPr>
          <w:p w:rsidR="00E710ED" w:rsidRPr="00E710ED" w:rsidRDefault="00E710ED" w:rsidP="00E710ED">
            <w:pPr>
              <w:suppressAutoHyphens w:val="0"/>
              <w:rPr>
                <w:rFonts w:ascii="Arial" w:hAnsi="Arial" w:cs="Arial"/>
                <w:lang w:eastAsia="el-GR"/>
              </w:rPr>
            </w:pPr>
          </w:p>
        </w:tc>
        <w:tc>
          <w:tcPr>
            <w:tcW w:w="1765" w:type="dxa"/>
            <w:tcBorders>
              <w:top w:val="nil"/>
              <w:left w:val="nil"/>
              <w:bottom w:val="nil"/>
              <w:right w:val="nil"/>
            </w:tcBorders>
            <w:shd w:val="clear" w:color="auto" w:fill="auto"/>
            <w:vAlign w:val="center"/>
            <w:hideMark/>
          </w:tcPr>
          <w:p w:rsidR="00E710ED" w:rsidRPr="00E710ED" w:rsidRDefault="00E710ED" w:rsidP="00E710ED">
            <w:pPr>
              <w:suppressAutoHyphens w:val="0"/>
              <w:rPr>
                <w:rFonts w:ascii="Arial" w:hAnsi="Arial" w:cs="Arial"/>
                <w:lang w:eastAsia="el-GR"/>
              </w:rPr>
            </w:pPr>
          </w:p>
        </w:tc>
        <w:tc>
          <w:tcPr>
            <w:tcW w:w="1280" w:type="dxa"/>
            <w:tcBorders>
              <w:top w:val="nil"/>
              <w:left w:val="nil"/>
              <w:bottom w:val="nil"/>
              <w:right w:val="nil"/>
            </w:tcBorders>
            <w:shd w:val="clear" w:color="auto" w:fill="auto"/>
            <w:vAlign w:val="center"/>
            <w:hideMark/>
          </w:tcPr>
          <w:p w:rsidR="00E710ED" w:rsidRPr="00E710ED" w:rsidRDefault="00E710ED" w:rsidP="00E710ED">
            <w:pPr>
              <w:suppressAutoHyphens w:val="0"/>
              <w:rPr>
                <w:rFonts w:ascii="Arial" w:hAnsi="Arial" w:cs="Arial"/>
                <w:lang w:eastAsia="el-GR"/>
              </w:rPr>
            </w:pPr>
          </w:p>
        </w:tc>
        <w:tc>
          <w:tcPr>
            <w:tcW w:w="988" w:type="dxa"/>
            <w:tcBorders>
              <w:top w:val="nil"/>
              <w:left w:val="nil"/>
              <w:bottom w:val="nil"/>
              <w:right w:val="nil"/>
            </w:tcBorders>
            <w:shd w:val="clear" w:color="auto" w:fill="auto"/>
            <w:vAlign w:val="center"/>
            <w:hideMark/>
          </w:tcPr>
          <w:p w:rsidR="00E710ED" w:rsidRPr="00E710ED" w:rsidRDefault="00E710ED" w:rsidP="00E710ED">
            <w:pPr>
              <w:suppressAutoHyphens w:val="0"/>
              <w:jc w:val="center"/>
              <w:rPr>
                <w:rFonts w:ascii="Arial" w:hAnsi="Arial" w:cs="Arial"/>
                <w:lang w:eastAsia="el-GR"/>
              </w:rPr>
            </w:pPr>
          </w:p>
        </w:tc>
        <w:tc>
          <w:tcPr>
            <w:tcW w:w="929" w:type="dxa"/>
            <w:tcBorders>
              <w:top w:val="nil"/>
              <w:left w:val="nil"/>
              <w:bottom w:val="nil"/>
              <w:right w:val="nil"/>
            </w:tcBorders>
            <w:shd w:val="clear" w:color="auto" w:fill="auto"/>
            <w:vAlign w:val="center"/>
            <w:hideMark/>
          </w:tcPr>
          <w:p w:rsidR="00E710ED" w:rsidRPr="00E710ED" w:rsidRDefault="00E710ED" w:rsidP="00E710ED">
            <w:pPr>
              <w:suppressAutoHyphens w:val="0"/>
              <w:jc w:val="center"/>
              <w:rPr>
                <w:rFonts w:ascii="Arial" w:hAnsi="Arial" w:cs="Arial"/>
                <w:lang w:eastAsia="el-GR"/>
              </w:rPr>
            </w:pPr>
          </w:p>
        </w:tc>
        <w:tc>
          <w:tcPr>
            <w:tcW w:w="974" w:type="dxa"/>
            <w:tcBorders>
              <w:top w:val="nil"/>
              <w:left w:val="nil"/>
              <w:bottom w:val="nil"/>
              <w:right w:val="nil"/>
            </w:tcBorders>
            <w:shd w:val="clear" w:color="auto" w:fill="auto"/>
            <w:vAlign w:val="center"/>
            <w:hideMark/>
          </w:tcPr>
          <w:p w:rsidR="00E710ED" w:rsidRPr="00E710ED" w:rsidRDefault="00E710ED" w:rsidP="00E710ED">
            <w:pPr>
              <w:suppressAutoHyphens w:val="0"/>
              <w:jc w:val="center"/>
              <w:rPr>
                <w:rFonts w:ascii="Arial" w:hAnsi="Arial" w:cs="Arial"/>
                <w:lang w:eastAsia="el-GR"/>
              </w:rPr>
            </w:pPr>
          </w:p>
        </w:tc>
        <w:tc>
          <w:tcPr>
            <w:tcW w:w="1009" w:type="dxa"/>
            <w:tcBorders>
              <w:top w:val="nil"/>
              <w:left w:val="nil"/>
              <w:bottom w:val="nil"/>
              <w:right w:val="nil"/>
            </w:tcBorders>
            <w:shd w:val="clear" w:color="auto" w:fill="auto"/>
            <w:vAlign w:val="center"/>
            <w:hideMark/>
          </w:tcPr>
          <w:p w:rsidR="00E710ED" w:rsidRPr="00E710ED" w:rsidRDefault="00E710ED" w:rsidP="00E710ED">
            <w:pPr>
              <w:suppressAutoHyphens w:val="0"/>
              <w:jc w:val="center"/>
              <w:rPr>
                <w:rFonts w:ascii="Arial" w:hAnsi="Arial" w:cs="Arial"/>
                <w:lang w:eastAsia="el-GR"/>
              </w:rPr>
            </w:pPr>
          </w:p>
        </w:tc>
        <w:tc>
          <w:tcPr>
            <w:tcW w:w="1815" w:type="dxa"/>
            <w:tcBorders>
              <w:top w:val="nil"/>
              <w:left w:val="nil"/>
              <w:bottom w:val="nil"/>
              <w:right w:val="nil"/>
            </w:tcBorders>
            <w:shd w:val="clear" w:color="auto" w:fill="auto"/>
            <w:vAlign w:val="center"/>
            <w:hideMark/>
          </w:tcPr>
          <w:p w:rsidR="00E710ED" w:rsidRPr="00E710ED" w:rsidRDefault="00E710ED" w:rsidP="00E710ED">
            <w:pPr>
              <w:suppressAutoHyphens w:val="0"/>
              <w:rPr>
                <w:rFonts w:ascii="Arial" w:hAnsi="Arial" w:cs="Arial"/>
                <w:lang w:eastAsia="el-GR"/>
              </w:rPr>
            </w:pPr>
          </w:p>
        </w:tc>
      </w:tr>
      <w:tr w:rsidR="00E710ED" w:rsidRPr="00E710ED" w:rsidTr="00E710ED">
        <w:trPr>
          <w:trHeight w:val="1035"/>
        </w:trPr>
        <w:tc>
          <w:tcPr>
            <w:tcW w:w="43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1</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Ηλεκτρόδια Πεχαμέτρου</w:t>
            </w:r>
          </w:p>
        </w:tc>
        <w:tc>
          <w:tcPr>
            <w:tcW w:w="3131"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Συνδυασμένο ηλεκτρόδιο υάλου,για ηλεκτρονικό Ph-meter Crison, με μήκος 120mm, καλώδιο μήκους 1m και σύνδεσμο BNC</w:t>
            </w:r>
          </w:p>
        </w:tc>
        <w:tc>
          <w:tcPr>
            <w:tcW w:w="1765" w:type="dxa"/>
            <w:tcBorders>
              <w:top w:val="single" w:sz="4" w:space="0" w:color="auto"/>
              <w:left w:val="nil"/>
              <w:bottom w:val="single" w:sz="4" w:space="0" w:color="auto"/>
              <w:right w:val="single" w:sz="4" w:space="0" w:color="auto"/>
            </w:tcBorders>
            <w:shd w:val="clear" w:color="000000" w:fill="FFFFFF"/>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CRI5012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τεμ</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1,0</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182,00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182,00</w:t>
            </w:r>
          </w:p>
        </w:tc>
        <w:tc>
          <w:tcPr>
            <w:tcW w:w="1009" w:type="dxa"/>
            <w:tcBorders>
              <w:top w:val="single" w:sz="8" w:space="0" w:color="auto"/>
              <w:left w:val="nil"/>
              <w:bottom w:val="single" w:sz="4" w:space="0" w:color="auto"/>
              <w:right w:val="single" w:sz="8"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225,68</w:t>
            </w:r>
          </w:p>
        </w:tc>
        <w:tc>
          <w:tcPr>
            <w:tcW w:w="1815" w:type="dxa"/>
            <w:tcBorders>
              <w:top w:val="single" w:sz="4" w:space="0" w:color="auto"/>
              <w:left w:val="nil"/>
              <w:bottom w:val="single" w:sz="4" w:space="0" w:color="auto"/>
              <w:right w:val="single" w:sz="8" w:space="0" w:color="auto"/>
            </w:tcBorders>
            <w:shd w:val="clear" w:color="000000" w:fill="FFCC99"/>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ΠΡΟΠΤΥΧΙΑΚΑ ΕΡΓ.ΧΗΜΕΙΑΣ-ΒΙΟΧΗΜΕΙΑΣ</w:t>
            </w:r>
          </w:p>
        </w:tc>
      </w:tr>
      <w:tr w:rsidR="00E710ED" w:rsidRPr="00E710ED" w:rsidTr="00E710ED">
        <w:trPr>
          <w:trHeight w:val="780"/>
        </w:trPr>
        <w:tc>
          <w:tcPr>
            <w:tcW w:w="430" w:type="dxa"/>
            <w:tcBorders>
              <w:top w:val="nil"/>
              <w:left w:val="single" w:sz="8" w:space="0" w:color="auto"/>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2</w:t>
            </w:r>
          </w:p>
        </w:tc>
        <w:tc>
          <w:tcPr>
            <w:tcW w:w="1759"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Αναγέννηση στήλης</w:t>
            </w:r>
          </w:p>
        </w:tc>
        <w:tc>
          <w:tcPr>
            <w:tcW w:w="3131"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 xml:space="preserve"> εγκατάσταση της αναγεννημένης στήλης με ταυτόχρονη απομάκρυνση της παλιάς.    </w:t>
            </w:r>
          </w:p>
        </w:tc>
        <w:tc>
          <w:tcPr>
            <w:tcW w:w="1765"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IONEL Κωδ. Ζ2004</w:t>
            </w:r>
          </w:p>
        </w:tc>
        <w:tc>
          <w:tcPr>
            <w:tcW w:w="1280"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Τεμάχ.</w:t>
            </w:r>
          </w:p>
        </w:tc>
        <w:tc>
          <w:tcPr>
            <w:tcW w:w="988"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1</w:t>
            </w:r>
          </w:p>
        </w:tc>
        <w:tc>
          <w:tcPr>
            <w:tcW w:w="929"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115,00</w:t>
            </w:r>
          </w:p>
        </w:tc>
        <w:tc>
          <w:tcPr>
            <w:tcW w:w="974" w:type="dxa"/>
            <w:tcBorders>
              <w:top w:val="nil"/>
              <w:left w:val="nil"/>
              <w:bottom w:val="single" w:sz="4"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115,00</w:t>
            </w:r>
          </w:p>
        </w:tc>
        <w:tc>
          <w:tcPr>
            <w:tcW w:w="1009" w:type="dxa"/>
            <w:tcBorders>
              <w:top w:val="single" w:sz="8" w:space="0" w:color="auto"/>
              <w:left w:val="nil"/>
              <w:bottom w:val="single" w:sz="4" w:space="0" w:color="auto"/>
              <w:right w:val="single" w:sz="8"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142,60</w:t>
            </w:r>
          </w:p>
        </w:tc>
        <w:tc>
          <w:tcPr>
            <w:tcW w:w="1815" w:type="dxa"/>
            <w:tcBorders>
              <w:top w:val="nil"/>
              <w:left w:val="nil"/>
              <w:bottom w:val="single" w:sz="4" w:space="0" w:color="auto"/>
              <w:right w:val="single" w:sz="8" w:space="0" w:color="auto"/>
            </w:tcBorders>
            <w:shd w:val="clear" w:color="000000" w:fill="FFCC99"/>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ΠΡΟΠΤΥΧΙΑΚΑ ΕΡΓ.ΧΗΜΕΙΑΣ-ΒΙΟΧΗΜΕΙΑΣ</w:t>
            </w:r>
          </w:p>
        </w:tc>
      </w:tr>
      <w:tr w:rsidR="00E710ED" w:rsidRPr="00E710ED" w:rsidTr="00E710ED">
        <w:trPr>
          <w:trHeight w:val="765"/>
        </w:trPr>
        <w:tc>
          <w:tcPr>
            <w:tcW w:w="430" w:type="dxa"/>
            <w:tcBorders>
              <w:top w:val="nil"/>
              <w:left w:val="single" w:sz="8" w:space="0" w:color="auto"/>
              <w:bottom w:val="nil"/>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3</w:t>
            </w:r>
          </w:p>
        </w:tc>
        <w:tc>
          <w:tcPr>
            <w:tcW w:w="1759" w:type="dxa"/>
            <w:tcBorders>
              <w:top w:val="nil"/>
              <w:left w:val="nil"/>
              <w:bottom w:val="nil"/>
              <w:right w:val="single" w:sz="4"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Αναγέννηση στήλης</w:t>
            </w:r>
          </w:p>
        </w:tc>
        <w:tc>
          <w:tcPr>
            <w:tcW w:w="3131" w:type="dxa"/>
            <w:tcBorders>
              <w:top w:val="nil"/>
              <w:left w:val="nil"/>
              <w:bottom w:val="nil"/>
              <w:right w:val="single" w:sz="4"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 xml:space="preserve"> εγκατάσταση της αναγεννημένης στήλης με ταυτόχρονη απομάκρυνση της παλιάς.    </w:t>
            </w:r>
          </w:p>
        </w:tc>
        <w:tc>
          <w:tcPr>
            <w:tcW w:w="1765" w:type="dxa"/>
            <w:tcBorders>
              <w:top w:val="nil"/>
              <w:left w:val="nil"/>
              <w:bottom w:val="nil"/>
              <w:right w:val="single" w:sz="4"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IONEL Κωδ. Ζ1202</w:t>
            </w:r>
          </w:p>
        </w:tc>
        <w:tc>
          <w:tcPr>
            <w:tcW w:w="1280" w:type="dxa"/>
            <w:tcBorders>
              <w:top w:val="nil"/>
              <w:left w:val="nil"/>
              <w:bottom w:val="nil"/>
              <w:right w:val="single" w:sz="4"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Τεμάχ.</w:t>
            </w:r>
          </w:p>
        </w:tc>
        <w:tc>
          <w:tcPr>
            <w:tcW w:w="988" w:type="dxa"/>
            <w:tcBorders>
              <w:top w:val="nil"/>
              <w:left w:val="nil"/>
              <w:bottom w:val="nil"/>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1,0</w:t>
            </w:r>
          </w:p>
        </w:tc>
        <w:tc>
          <w:tcPr>
            <w:tcW w:w="929" w:type="dxa"/>
            <w:tcBorders>
              <w:top w:val="nil"/>
              <w:left w:val="nil"/>
              <w:bottom w:val="nil"/>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97,00</w:t>
            </w:r>
          </w:p>
        </w:tc>
        <w:tc>
          <w:tcPr>
            <w:tcW w:w="974" w:type="dxa"/>
            <w:tcBorders>
              <w:top w:val="nil"/>
              <w:left w:val="nil"/>
              <w:bottom w:val="nil"/>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97,00</w:t>
            </w:r>
          </w:p>
        </w:tc>
        <w:tc>
          <w:tcPr>
            <w:tcW w:w="1009" w:type="dxa"/>
            <w:tcBorders>
              <w:top w:val="single" w:sz="8" w:space="0" w:color="auto"/>
              <w:left w:val="nil"/>
              <w:bottom w:val="nil"/>
              <w:right w:val="single" w:sz="8"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120,28</w:t>
            </w:r>
          </w:p>
        </w:tc>
        <w:tc>
          <w:tcPr>
            <w:tcW w:w="1815" w:type="dxa"/>
            <w:tcBorders>
              <w:top w:val="nil"/>
              <w:left w:val="nil"/>
              <w:bottom w:val="nil"/>
              <w:right w:val="single" w:sz="8" w:space="0" w:color="auto"/>
            </w:tcBorders>
            <w:shd w:val="clear" w:color="000000" w:fill="FFC7CE"/>
            <w:vAlign w:val="center"/>
            <w:hideMark/>
          </w:tcPr>
          <w:p w:rsidR="00E710ED" w:rsidRPr="00E710ED" w:rsidRDefault="00E710ED" w:rsidP="00E710ED">
            <w:pPr>
              <w:suppressAutoHyphens w:val="0"/>
              <w:rPr>
                <w:rFonts w:ascii="Arial" w:hAnsi="Arial" w:cs="Arial"/>
                <w:color w:val="9C0006"/>
                <w:sz w:val="20"/>
                <w:szCs w:val="20"/>
                <w:lang w:eastAsia="el-GR"/>
              </w:rPr>
            </w:pPr>
            <w:r w:rsidRPr="00E710ED">
              <w:rPr>
                <w:rFonts w:ascii="Arial" w:hAnsi="Arial" w:cs="Arial"/>
                <w:color w:val="9C0006"/>
                <w:sz w:val="20"/>
                <w:szCs w:val="20"/>
                <w:lang w:eastAsia="el-GR"/>
              </w:rPr>
              <w:t>Προπτυχιακά εργαστήρια τομέα μορφολογίας</w:t>
            </w:r>
          </w:p>
        </w:tc>
      </w:tr>
      <w:tr w:rsidR="00E710ED" w:rsidRPr="00E710ED" w:rsidTr="00E710ED">
        <w:trPr>
          <w:trHeight w:val="375"/>
        </w:trPr>
        <w:tc>
          <w:tcPr>
            <w:tcW w:w="430" w:type="dxa"/>
            <w:tcBorders>
              <w:top w:val="nil"/>
              <w:left w:val="single" w:sz="8" w:space="0" w:color="auto"/>
              <w:bottom w:val="single" w:sz="8"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 </w:t>
            </w:r>
          </w:p>
        </w:tc>
        <w:tc>
          <w:tcPr>
            <w:tcW w:w="4890" w:type="dxa"/>
            <w:gridSpan w:val="2"/>
            <w:tcBorders>
              <w:top w:val="nil"/>
              <w:left w:val="nil"/>
              <w:bottom w:val="single" w:sz="8" w:space="0" w:color="auto"/>
              <w:right w:val="single" w:sz="4" w:space="0" w:color="auto"/>
            </w:tcBorders>
            <w:shd w:val="clear" w:color="auto" w:fill="auto"/>
            <w:vAlign w:val="center"/>
            <w:hideMark/>
          </w:tcPr>
          <w:p w:rsidR="00E710ED" w:rsidRPr="00E710ED" w:rsidRDefault="00E710ED" w:rsidP="00E710ED">
            <w:pPr>
              <w:suppressAutoHyphens w:val="0"/>
              <w:rPr>
                <w:rFonts w:ascii="Arial" w:hAnsi="Arial" w:cs="Arial"/>
                <w:b/>
                <w:bCs/>
                <w:sz w:val="20"/>
                <w:szCs w:val="20"/>
                <w:lang w:eastAsia="el-GR"/>
              </w:rPr>
            </w:pPr>
            <w:r w:rsidRPr="00E710ED">
              <w:rPr>
                <w:rFonts w:ascii="Arial" w:hAnsi="Arial" w:cs="Arial"/>
                <w:b/>
                <w:bCs/>
                <w:sz w:val="20"/>
                <w:szCs w:val="20"/>
                <w:lang w:eastAsia="el-GR"/>
              </w:rPr>
              <w:t>Συνολικός προϋπολογισμός  ομάδας :</w:t>
            </w:r>
          </w:p>
        </w:tc>
        <w:tc>
          <w:tcPr>
            <w:tcW w:w="1765" w:type="dxa"/>
            <w:tcBorders>
              <w:top w:val="nil"/>
              <w:left w:val="nil"/>
              <w:bottom w:val="single" w:sz="8" w:space="0" w:color="auto"/>
              <w:right w:val="single" w:sz="4"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 </w:t>
            </w:r>
          </w:p>
        </w:tc>
        <w:tc>
          <w:tcPr>
            <w:tcW w:w="1280" w:type="dxa"/>
            <w:tcBorders>
              <w:top w:val="nil"/>
              <w:left w:val="nil"/>
              <w:bottom w:val="single" w:sz="8" w:space="0" w:color="auto"/>
              <w:right w:val="single" w:sz="4"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 </w:t>
            </w:r>
          </w:p>
        </w:tc>
        <w:tc>
          <w:tcPr>
            <w:tcW w:w="988" w:type="dxa"/>
            <w:tcBorders>
              <w:top w:val="nil"/>
              <w:left w:val="nil"/>
              <w:bottom w:val="single" w:sz="8"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 </w:t>
            </w:r>
          </w:p>
        </w:tc>
        <w:tc>
          <w:tcPr>
            <w:tcW w:w="929" w:type="dxa"/>
            <w:tcBorders>
              <w:top w:val="nil"/>
              <w:left w:val="nil"/>
              <w:bottom w:val="single" w:sz="8"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sz w:val="20"/>
                <w:szCs w:val="20"/>
                <w:lang w:eastAsia="el-GR"/>
              </w:rPr>
            </w:pPr>
            <w:r w:rsidRPr="00E710ED">
              <w:rPr>
                <w:rFonts w:ascii="Arial" w:hAnsi="Arial" w:cs="Arial"/>
                <w:sz w:val="20"/>
                <w:szCs w:val="20"/>
                <w:lang w:eastAsia="el-GR"/>
              </w:rPr>
              <w:t> </w:t>
            </w:r>
          </w:p>
        </w:tc>
        <w:tc>
          <w:tcPr>
            <w:tcW w:w="974" w:type="dxa"/>
            <w:tcBorders>
              <w:top w:val="nil"/>
              <w:left w:val="nil"/>
              <w:bottom w:val="single" w:sz="8" w:space="0" w:color="auto"/>
              <w:right w:val="single" w:sz="4" w:space="0" w:color="auto"/>
            </w:tcBorders>
            <w:shd w:val="clear" w:color="auto" w:fill="auto"/>
            <w:vAlign w:val="center"/>
            <w:hideMark/>
          </w:tcPr>
          <w:p w:rsidR="00E710ED" w:rsidRPr="00E710ED" w:rsidRDefault="00E710ED" w:rsidP="00E710ED">
            <w:pPr>
              <w:suppressAutoHyphens w:val="0"/>
              <w:jc w:val="center"/>
              <w:rPr>
                <w:rFonts w:ascii="Arial" w:hAnsi="Arial" w:cs="Arial"/>
                <w:b/>
                <w:bCs/>
                <w:sz w:val="20"/>
                <w:szCs w:val="20"/>
                <w:lang w:eastAsia="el-GR"/>
              </w:rPr>
            </w:pPr>
            <w:r w:rsidRPr="00E710ED">
              <w:rPr>
                <w:rFonts w:ascii="Arial" w:hAnsi="Arial" w:cs="Arial"/>
                <w:b/>
                <w:bCs/>
                <w:sz w:val="20"/>
                <w:szCs w:val="20"/>
                <w:lang w:eastAsia="el-GR"/>
              </w:rPr>
              <w:t>394,00</w:t>
            </w:r>
          </w:p>
        </w:tc>
        <w:tc>
          <w:tcPr>
            <w:tcW w:w="1009" w:type="dxa"/>
            <w:tcBorders>
              <w:top w:val="nil"/>
              <w:left w:val="nil"/>
              <w:bottom w:val="single" w:sz="8" w:space="0" w:color="auto"/>
              <w:right w:val="nil"/>
            </w:tcBorders>
            <w:shd w:val="clear" w:color="auto" w:fill="auto"/>
            <w:vAlign w:val="center"/>
            <w:hideMark/>
          </w:tcPr>
          <w:p w:rsidR="00E710ED" w:rsidRPr="00E710ED" w:rsidRDefault="00E710ED" w:rsidP="00E710ED">
            <w:pPr>
              <w:suppressAutoHyphens w:val="0"/>
              <w:jc w:val="center"/>
              <w:rPr>
                <w:rFonts w:ascii="Arial" w:hAnsi="Arial" w:cs="Arial"/>
                <w:b/>
                <w:bCs/>
                <w:sz w:val="20"/>
                <w:szCs w:val="20"/>
                <w:lang w:eastAsia="el-GR"/>
              </w:rPr>
            </w:pPr>
            <w:r w:rsidRPr="00E710ED">
              <w:rPr>
                <w:rFonts w:ascii="Arial" w:hAnsi="Arial" w:cs="Arial"/>
                <w:b/>
                <w:bCs/>
                <w:sz w:val="20"/>
                <w:szCs w:val="20"/>
                <w:lang w:eastAsia="el-GR"/>
              </w:rPr>
              <w:t>488,56</w:t>
            </w:r>
          </w:p>
        </w:tc>
        <w:tc>
          <w:tcPr>
            <w:tcW w:w="1815" w:type="dxa"/>
            <w:tcBorders>
              <w:top w:val="nil"/>
              <w:left w:val="single" w:sz="8" w:space="0" w:color="auto"/>
              <w:bottom w:val="single" w:sz="8" w:space="0" w:color="auto"/>
              <w:right w:val="single" w:sz="8" w:space="0" w:color="auto"/>
            </w:tcBorders>
            <w:shd w:val="clear" w:color="auto" w:fill="auto"/>
            <w:vAlign w:val="center"/>
            <w:hideMark/>
          </w:tcPr>
          <w:p w:rsidR="00E710ED" w:rsidRPr="00E710ED" w:rsidRDefault="00E710ED" w:rsidP="00E710ED">
            <w:pPr>
              <w:suppressAutoHyphens w:val="0"/>
              <w:rPr>
                <w:rFonts w:ascii="Arial" w:hAnsi="Arial" w:cs="Arial"/>
                <w:sz w:val="20"/>
                <w:szCs w:val="20"/>
                <w:lang w:eastAsia="el-GR"/>
              </w:rPr>
            </w:pPr>
            <w:r w:rsidRPr="00E710ED">
              <w:rPr>
                <w:rFonts w:ascii="Arial" w:hAnsi="Arial" w:cs="Arial"/>
                <w:sz w:val="20"/>
                <w:szCs w:val="20"/>
                <w:lang w:eastAsia="el-GR"/>
              </w:rPr>
              <w:t> </w:t>
            </w:r>
          </w:p>
        </w:tc>
      </w:tr>
    </w:tbl>
    <w:p w:rsidR="00E710ED" w:rsidRDefault="00E710ED" w:rsidP="00E710ED">
      <w:pPr>
        <w:rPr>
          <w:rFonts w:ascii="Palatino Linotype" w:hAnsi="Palatino Linotype"/>
          <w:b/>
          <w:sz w:val="20"/>
          <w:szCs w:val="20"/>
        </w:rPr>
      </w:pPr>
    </w:p>
    <w:p w:rsidR="003F6D76" w:rsidRDefault="003F6D76" w:rsidP="00E710ED">
      <w:pPr>
        <w:rPr>
          <w:rFonts w:ascii="Palatino Linotype" w:hAnsi="Palatino Linotype"/>
          <w:b/>
          <w:sz w:val="20"/>
          <w:szCs w:val="20"/>
        </w:rPr>
      </w:pPr>
    </w:p>
    <w:p w:rsidR="003F6D76" w:rsidRDefault="003F6D76" w:rsidP="00E710ED">
      <w:pPr>
        <w:rPr>
          <w:rFonts w:ascii="Palatino Linotype" w:hAnsi="Palatino Linotype"/>
          <w:b/>
          <w:sz w:val="20"/>
          <w:szCs w:val="20"/>
        </w:rPr>
      </w:pPr>
      <w:r>
        <w:rPr>
          <w:rFonts w:ascii="Palatino Linotype" w:hAnsi="Palatino Linotype"/>
          <w:b/>
          <w:sz w:val="20"/>
          <w:szCs w:val="20"/>
        </w:rPr>
        <w:t>ΤΜΗΜΑ 6. ΧΗΜΙΚΑ ΑΝΤΙΔΡΑΣΤΗΡΙΑ</w:t>
      </w:r>
      <w:r w:rsidRPr="003F6D76">
        <w:rPr>
          <w:rFonts w:ascii="Palatino Linotype" w:hAnsi="Palatino Linotype"/>
          <w:b/>
          <w:sz w:val="20"/>
          <w:szCs w:val="20"/>
        </w:rPr>
        <w:t xml:space="preserve"> </w:t>
      </w:r>
      <w:r>
        <w:rPr>
          <w:rFonts w:ascii="Palatino Linotype" w:hAnsi="Palatino Linotype"/>
          <w:b/>
          <w:sz w:val="20"/>
          <w:szCs w:val="20"/>
        </w:rPr>
        <w:t>ΙΑΤΡΙΚΗΣ ΣΧΟΛΗΣ</w:t>
      </w:r>
    </w:p>
    <w:p w:rsidR="003F6D76" w:rsidRDefault="003F6D76" w:rsidP="00E710ED">
      <w:pPr>
        <w:rPr>
          <w:rFonts w:ascii="Palatino Linotype" w:hAnsi="Palatino Linotype"/>
          <w:b/>
          <w:sz w:val="20"/>
          <w:szCs w:val="20"/>
        </w:rPr>
      </w:pPr>
    </w:p>
    <w:tbl>
      <w:tblPr>
        <w:tblW w:w="13923" w:type="dxa"/>
        <w:tblInd w:w="250" w:type="dxa"/>
        <w:tblLook w:val="04A0"/>
      </w:tblPr>
      <w:tblGrid>
        <w:gridCol w:w="448"/>
        <w:gridCol w:w="12"/>
        <w:gridCol w:w="1813"/>
        <w:gridCol w:w="2688"/>
        <w:gridCol w:w="549"/>
        <w:gridCol w:w="1215"/>
        <w:gridCol w:w="584"/>
        <w:gridCol w:w="860"/>
        <w:gridCol w:w="22"/>
        <w:gridCol w:w="858"/>
        <w:gridCol w:w="316"/>
        <w:gridCol w:w="644"/>
        <w:gridCol w:w="295"/>
        <w:gridCol w:w="725"/>
        <w:gridCol w:w="227"/>
        <w:gridCol w:w="795"/>
        <w:gridCol w:w="200"/>
        <w:gridCol w:w="1672"/>
      </w:tblGrid>
      <w:tr w:rsidR="003F6D76" w:rsidRPr="003F6D76" w:rsidTr="003F6D76">
        <w:trPr>
          <w:trHeight w:val="1020"/>
        </w:trPr>
        <w:tc>
          <w:tcPr>
            <w:tcW w:w="291" w:type="dxa"/>
            <w:tcBorders>
              <w:top w:val="nil"/>
              <w:left w:val="nil"/>
              <w:bottom w:val="nil"/>
              <w:right w:val="nil"/>
            </w:tcBorders>
            <w:shd w:val="clear" w:color="auto" w:fill="auto"/>
            <w:vAlign w:val="center"/>
            <w:hideMark/>
          </w:tcPr>
          <w:p w:rsidR="003F6D76" w:rsidRPr="003F6D76" w:rsidRDefault="003F6D76" w:rsidP="003F6D76">
            <w:pPr>
              <w:suppressAutoHyphens w:val="0"/>
              <w:jc w:val="center"/>
              <w:rPr>
                <w:rFonts w:ascii="Arial" w:hAnsi="Arial" w:cs="Arial"/>
                <w:sz w:val="20"/>
                <w:szCs w:val="20"/>
                <w:lang w:eastAsia="el-GR"/>
              </w:rPr>
            </w:pPr>
            <w:r w:rsidRPr="003F6D76">
              <w:rPr>
                <w:rFonts w:ascii="Arial" w:hAnsi="Arial" w:cs="Arial"/>
                <w:sz w:val="20"/>
                <w:szCs w:val="20"/>
                <w:lang w:eastAsia="el-GR"/>
              </w:rPr>
              <w:t>αα</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ΑΝΤΙΔΡΑΣΤΗΡΙΑ</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ΠΟΙΟΤΗΤΑ /ΕΙΔΙΚΕΣ                      ΠΡΟΔΙΑΓΡΑΦΕΣ</w:t>
            </w:r>
          </w:p>
        </w:tc>
        <w:tc>
          <w:tcPr>
            <w:tcW w:w="1765"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ΠΑΡΑΤΗΡΗΣΕΙΣ - ΕΝΔΕΙΚΤΙΚΟΙ ΚΩΔΙΚΟΙ ΚΑΤΑΛΟΓΩΝ</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ΣΥΣΚΕΥΑΣΙΑ</w:t>
            </w:r>
          </w:p>
        </w:tc>
        <w:tc>
          <w:tcPr>
            <w:tcW w:w="1174"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ποσοτητα</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τιμη/ μονάδα</w:t>
            </w:r>
          </w:p>
        </w:tc>
        <w:tc>
          <w:tcPr>
            <w:tcW w:w="95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κόστος</w:t>
            </w:r>
          </w:p>
        </w:tc>
        <w:tc>
          <w:tcPr>
            <w:tcW w:w="101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632EDC" w:rsidP="003F6D76">
            <w:pPr>
              <w:suppressAutoHyphens w:val="0"/>
              <w:jc w:val="center"/>
              <w:rPr>
                <w:rFonts w:ascii="Arial" w:hAnsi="Arial" w:cs="Arial"/>
                <w:b/>
                <w:bCs/>
                <w:sz w:val="20"/>
                <w:szCs w:val="20"/>
                <w:lang w:eastAsia="el-GR"/>
              </w:rPr>
            </w:pPr>
            <w:r>
              <w:rPr>
                <w:rFonts w:ascii="Arial" w:hAnsi="Arial" w:cs="Arial"/>
                <w:b/>
                <w:bCs/>
                <w:sz w:val="20"/>
                <w:szCs w:val="20"/>
                <w:lang w:eastAsia="el-GR"/>
              </w:rPr>
              <w:t>τιμή με</w:t>
            </w:r>
            <w:r w:rsidRPr="00E710ED">
              <w:rPr>
                <w:rFonts w:ascii="Arial" w:hAnsi="Arial" w:cs="Arial"/>
                <w:b/>
                <w:bCs/>
                <w:sz w:val="20"/>
                <w:szCs w:val="20"/>
                <w:lang w:eastAsia="el-GR"/>
              </w:rPr>
              <w:t xml:space="preserve">     ΦΠΑ</w:t>
            </w:r>
          </w:p>
        </w:tc>
        <w:tc>
          <w:tcPr>
            <w:tcW w:w="1672" w:type="dxa"/>
            <w:tcBorders>
              <w:top w:val="single" w:sz="4" w:space="0" w:color="auto"/>
              <w:left w:val="nil"/>
              <w:bottom w:val="single" w:sz="4" w:space="0" w:color="auto"/>
              <w:right w:val="single" w:sz="4" w:space="0" w:color="auto"/>
            </w:tcBorders>
            <w:shd w:val="clear" w:color="auto" w:fill="auto"/>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Πρόγραμμα ή εργαστήριο</w:t>
            </w:r>
          </w:p>
        </w:tc>
      </w:tr>
      <w:tr w:rsidR="003F6D76" w:rsidRPr="003F6D76" w:rsidTr="003F6D76">
        <w:trPr>
          <w:trHeight w:val="1020"/>
        </w:trPr>
        <w:tc>
          <w:tcPr>
            <w:tcW w:w="291" w:type="dxa"/>
            <w:tcBorders>
              <w:top w:val="nil"/>
              <w:left w:val="nil"/>
              <w:bottom w:val="nil"/>
              <w:right w:val="nil"/>
            </w:tcBorders>
            <w:shd w:val="clear" w:color="auto" w:fill="auto"/>
            <w:vAlign w:val="center"/>
            <w:hideMark/>
          </w:tcPr>
          <w:p w:rsidR="003F6D76" w:rsidRPr="003F6D76" w:rsidRDefault="003F6D76" w:rsidP="003F6D76">
            <w:pPr>
              <w:suppressAutoHyphens w:val="0"/>
              <w:jc w:val="center"/>
              <w:rPr>
                <w:rFonts w:ascii="Arial" w:hAnsi="Arial" w:cs="Arial"/>
                <w:sz w:val="20"/>
                <w:szCs w:val="20"/>
                <w:lang w:eastAsia="el-GR"/>
              </w:rPr>
            </w:pPr>
            <w:r w:rsidRPr="003F6D76">
              <w:rPr>
                <w:rFonts w:ascii="Arial" w:hAnsi="Arial" w:cs="Arial"/>
                <w:sz w:val="20"/>
                <w:szCs w:val="20"/>
                <w:lang w:eastAsia="el-GR"/>
              </w:rPr>
              <w:t>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val="en-US" w:eastAsia="el-GR"/>
              </w:rPr>
            </w:pPr>
            <w:r w:rsidRPr="003F6D76">
              <w:rPr>
                <w:rFonts w:ascii="Arial" w:hAnsi="Arial" w:cs="Arial"/>
                <w:b/>
                <w:bCs/>
                <w:sz w:val="20"/>
                <w:szCs w:val="20"/>
                <w:lang w:val="en-US" w:eastAsia="el-GR"/>
              </w:rPr>
              <w:t>Phosphatase Acid from wheat germ</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≥0,4 unit/mg solid</w:t>
            </w:r>
          </w:p>
        </w:tc>
        <w:tc>
          <w:tcPr>
            <w:tcW w:w="1765"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Sigma-Aldrich Κωδικός P3627-1G ή αντίστοιχης ποιότητα</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1g</w:t>
            </w:r>
          </w:p>
        </w:tc>
        <w:tc>
          <w:tcPr>
            <w:tcW w:w="1174"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1</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207</w:t>
            </w:r>
          </w:p>
        </w:tc>
        <w:tc>
          <w:tcPr>
            <w:tcW w:w="95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207</w:t>
            </w:r>
          </w:p>
        </w:tc>
        <w:tc>
          <w:tcPr>
            <w:tcW w:w="101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256,68</w:t>
            </w:r>
          </w:p>
        </w:tc>
        <w:tc>
          <w:tcPr>
            <w:tcW w:w="1672" w:type="dxa"/>
            <w:tcBorders>
              <w:top w:val="single" w:sz="4" w:space="0" w:color="auto"/>
              <w:left w:val="nil"/>
              <w:bottom w:val="single" w:sz="4" w:space="0" w:color="auto"/>
              <w:right w:val="single" w:sz="4" w:space="0" w:color="auto"/>
            </w:tcBorders>
            <w:shd w:val="clear" w:color="auto" w:fill="auto"/>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ΠΡΟΠΤΥΧΙΑΚΑ ΕΡΓ.ΧΗΜΕΙΑΣ-ΒΙΟΧΗΜΕΙΑΣ</w:t>
            </w:r>
          </w:p>
        </w:tc>
      </w:tr>
      <w:tr w:rsidR="003F6D76" w:rsidRPr="003F6D76" w:rsidTr="003F6D76">
        <w:trPr>
          <w:trHeight w:val="1020"/>
        </w:trPr>
        <w:tc>
          <w:tcPr>
            <w:tcW w:w="291" w:type="dxa"/>
            <w:tcBorders>
              <w:top w:val="nil"/>
              <w:left w:val="nil"/>
              <w:bottom w:val="nil"/>
              <w:right w:val="nil"/>
            </w:tcBorders>
            <w:shd w:val="clear" w:color="auto" w:fill="auto"/>
            <w:vAlign w:val="center"/>
            <w:hideMark/>
          </w:tcPr>
          <w:p w:rsidR="003F6D76" w:rsidRPr="003F6D76" w:rsidRDefault="003F6D76" w:rsidP="003F6D76">
            <w:pPr>
              <w:suppressAutoHyphens w:val="0"/>
              <w:jc w:val="center"/>
              <w:rPr>
                <w:rFonts w:ascii="Arial" w:hAnsi="Arial" w:cs="Arial"/>
                <w:sz w:val="20"/>
                <w:szCs w:val="20"/>
                <w:lang w:eastAsia="el-GR"/>
              </w:rPr>
            </w:pPr>
            <w:r w:rsidRPr="003F6D76">
              <w:rPr>
                <w:rFonts w:ascii="Arial" w:hAnsi="Arial" w:cs="Arial"/>
                <w:sz w:val="20"/>
                <w:szCs w:val="20"/>
                <w:lang w:eastAsia="el-GR"/>
              </w:rPr>
              <w:t>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2-Propanol</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Proanalysis</w:t>
            </w:r>
          </w:p>
        </w:tc>
        <w:tc>
          <w:tcPr>
            <w:tcW w:w="1765"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2,5 Lit</w:t>
            </w:r>
          </w:p>
        </w:tc>
        <w:tc>
          <w:tcPr>
            <w:tcW w:w="1174"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1</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23</w:t>
            </w:r>
          </w:p>
        </w:tc>
        <w:tc>
          <w:tcPr>
            <w:tcW w:w="95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23</w:t>
            </w:r>
          </w:p>
        </w:tc>
        <w:tc>
          <w:tcPr>
            <w:tcW w:w="101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28,52</w:t>
            </w:r>
          </w:p>
        </w:tc>
        <w:tc>
          <w:tcPr>
            <w:tcW w:w="1672" w:type="dxa"/>
            <w:tcBorders>
              <w:top w:val="single" w:sz="4" w:space="0" w:color="auto"/>
              <w:left w:val="nil"/>
              <w:bottom w:val="single" w:sz="4" w:space="0" w:color="auto"/>
              <w:right w:val="single" w:sz="4" w:space="0" w:color="auto"/>
            </w:tcBorders>
            <w:shd w:val="clear" w:color="auto" w:fill="auto"/>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ΠΡΟΠΤΥΧΙΑΚΑ ΕΡΓ.ΧΗΜΕΙΑΣ-ΒΙΟΧΗΜΕΙΑΣ</w:t>
            </w:r>
          </w:p>
        </w:tc>
      </w:tr>
      <w:tr w:rsidR="003F6D76" w:rsidRPr="003F6D76" w:rsidTr="003F6D76">
        <w:trPr>
          <w:trHeight w:val="1020"/>
        </w:trPr>
        <w:tc>
          <w:tcPr>
            <w:tcW w:w="291" w:type="dxa"/>
            <w:tcBorders>
              <w:top w:val="nil"/>
              <w:left w:val="nil"/>
              <w:bottom w:val="nil"/>
              <w:right w:val="nil"/>
            </w:tcBorders>
            <w:shd w:val="clear" w:color="auto" w:fill="auto"/>
            <w:vAlign w:val="center"/>
            <w:hideMark/>
          </w:tcPr>
          <w:p w:rsidR="003F6D76" w:rsidRPr="003F6D76" w:rsidRDefault="003F6D76" w:rsidP="003F6D76">
            <w:pPr>
              <w:suppressAutoHyphens w:val="0"/>
              <w:jc w:val="center"/>
              <w:rPr>
                <w:rFonts w:ascii="Arial" w:hAnsi="Arial" w:cs="Arial"/>
                <w:sz w:val="20"/>
                <w:szCs w:val="20"/>
                <w:lang w:eastAsia="el-GR"/>
              </w:rPr>
            </w:pPr>
            <w:r w:rsidRPr="003F6D76">
              <w:rPr>
                <w:rFonts w:ascii="Arial" w:hAnsi="Arial" w:cs="Arial"/>
                <w:sz w:val="20"/>
                <w:szCs w:val="20"/>
                <w:lang w:eastAsia="el-GR"/>
              </w:rPr>
              <w:t>3</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Sucrose</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BD1FED" w:rsidP="003F6D76">
            <w:pPr>
              <w:suppressAutoHyphens w:val="0"/>
              <w:rPr>
                <w:rFonts w:ascii="Arial" w:hAnsi="Arial" w:cs="Arial"/>
                <w:b/>
                <w:bCs/>
                <w:sz w:val="20"/>
                <w:szCs w:val="20"/>
                <w:lang w:eastAsia="el-GR"/>
              </w:rPr>
            </w:pPr>
            <w:hyperlink r:id="rId27" w:history="1">
              <w:r w:rsidR="003F6D76" w:rsidRPr="003F6D76">
                <w:rPr>
                  <w:rStyle w:val="-"/>
                  <w:rFonts w:ascii="Arial" w:hAnsi="Arial" w:cs="Arial"/>
                  <w:b/>
                  <w:bCs/>
                  <w:sz w:val="20"/>
                  <w:szCs w:val="20"/>
                  <w:lang w:eastAsia="el-GR"/>
                </w:rPr>
                <w:t>BioXtra, ≥99.5% (GC)</w:t>
              </w:r>
            </w:hyperlink>
          </w:p>
        </w:tc>
        <w:tc>
          <w:tcPr>
            <w:tcW w:w="1765"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1Kg</w:t>
            </w:r>
          </w:p>
        </w:tc>
        <w:tc>
          <w:tcPr>
            <w:tcW w:w="1174"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3</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26</w:t>
            </w:r>
          </w:p>
        </w:tc>
        <w:tc>
          <w:tcPr>
            <w:tcW w:w="95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78</w:t>
            </w:r>
          </w:p>
        </w:tc>
        <w:tc>
          <w:tcPr>
            <w:tcW w:w="101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96,72</w:t>
            </w:r>
          </w:p>
        </w:tc>
        <w:tc>
          <w:tcPr>
            <w:tcW w:w="1672" w:type="dxa"/>
            <w:tcBorders>
              <w:top w:val="single" w:sz="4" w:space="0" w:color="auto"/>
              <w:left w:val="nil"/>
              <w:bottom w:val="single" w:sz="4" w:space="0" w:color="auto"/>
              <w:right w:val="single" w:sz="4" w:space="0" w:color="auto"/>
            </w:tcBorders>
            <w:shd w:val="clear" w:color="auto" w:fill="auto"/>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ΠΡΟΠΤΥΧΙΑΚΑ ΕΡΓ.ΧΗΜΕΙΑΣ-ΒΙΟΧΗΜΕΙΑΣ</w:t>
            </w:r>
          </w:p>
        </w:tc>
      </w:tr>
      <w:tr w:rsidR="003F6D76" w:rsidRPr="003F6D76" w:rsidTr="003F6D76">
        <w:trPr>
          <w:trHeight w:val="1020"/>
        </w:trPr>
        <w:tc>
          <w:tcPr>
            <w:tcW w:w="291" w:type="dxa"/>
            <w:tcBorders>
              <w:top w:val="nil"/>
              <w:left w:val="nil"/>
              <w:bottom w:val="nil"/>
              <w:right w:val="nil"/>
            </w:tcBorders>
            <w:shd w:val="clear" w:color="auto" w:fill="auto"/>
            <w:vAlign w:val="center"/>
            <w:hideMark/>
          </w:tcPr>
          <w:p w:rsidR="003F6D76" w:rsidRPr="003F6D76" w:rsidRDefault="003F6D76" w:rsidP="003F6D76">
            <w:pPr>
              <w:suppressAutoHyphens w:val="0"/>
              <w:jc w:val="center"/>
              <w:rPr>
                <w:rFonts w:ascii="Arial" w:hAnsi="Arial" w:cs="Arial"/>
                <w:sz w:val="20"/>
                <w:szCs w:val="20"/>
                <w:lang w:eastAsia="el-GR"/>
              </w:rPr>
            </w:pPr>
            <w:r w:rsidRPr="003F6D76">
              <w:rPr>
                <w:rFonts w:ascii="Arial" w:hAnsi="Arial" w:cs="Arial"/>
                <w:sz w:val="20"/>
                <w:szCs w:val="20"/>
                <w:lang w:eastAsia="el-GR"/>
              </w:rPr>
              <w:t>4</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Methanol</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val="en-US" w:eastAsia="el-GR"/>
              </w:rPr>
            </w:pPr>
            <w:r w:rsidRPr="003F6D76">
              <w:rPr>
                <w:rFonts w:ascii="Arial" w:hAnsi="Arial" w:cs="Arial"/>
                <w:b/>
                <w:bCs/>
                <w:sz w:val="20"/>
                <w:szCs w:val="20"/>
                <w:lang w:val="en-US" w:eastAsia="el-GR"/>
              </w:rPr>
              <w:t>Puriss.p.a., ACS reagent, reag. ISO, reag.ph.Eur., &gt;/99.8% (GC)</w:t>
            </w:r>
          </w:p>
        </w:tc>
        <w:tc>
          <w:tcPr>
            <w:tcW w:w="1765"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Sigma-Aldrich Κωδικός 32213 ή αντίστοιχης ποιότητα</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2,5 Lit</w:t>
            </w:r>
          </w:p>
        </w:tc>
        <w:tc>
          <w:tcPr>
            <w:tcW w:w="1174"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2</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8,3</w:t>
            </w:r>
          </w:p>
        </w:tc>
        <w:tc>
          <w:tcPr>
            <w:tcW w:w="95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16,6</w:t>
            </w:r>
          </w:p>
        </w:tc>
        <w:tc>
          <w:tcPr>
            <w:tcW w:w="101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20,58</w:t>
            </w:r>
          </w:p>
        </w:tc>
        <w:tc>
          <w:tcPr>
            <w:tcW w:w="1672" w:type="dxa"/>
            <w:tcBorders>
              <w:top w:val="single" w:sz="4" w:space="0" w:color="auto"/>
              <w:left w:val="nil"/>
              <w:bottom w:val="single" w:sz="4" w:space="0" w:color="auto"/>
              <w:right w:val="single" w:sz="4" w:space="0" w:color="auto"/>
            </w:tcBorders>
            <w:shd w:val="clear" w:color="auto" w:fill="auto"/>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ΠΡΟΠΤΥΧΙΑΚΑ ΕΡΓ.ΧΗΜΕΙΑΣ-ΒΙΟΧΗΜΕΙΑΣ</w:t>
            </w:r>
          </w:p>
        </w:tc>
      </w:tr>
      <w:tr w:rsidR="003F6D76" w:rsidRPr="003F6D76" w:rsidTr="003F6D76">
        <w:trPr>
          <w:trHeight w:val="1020"/>
        </w:trPr>
        <w:tc>
          <w:tcPr>
            <w:tcW w:w="291" w:type="dxa"/>
            <w:tcBorders>
              <w:top w:val="nil"/>
              <w:left w:val="nil"/>
              <w:bottom w:val="nil"/>
              <w:right w:val="nil"/>
            </w:tcBorders>
            <w:shd w:val="clear" w:color="auto" w:fill="auto"/>
            <w:vAlign w:val="center"/>
            <w:hideMark/>
          </w:tcPr>
          <w:p w:rsidR="003F6D76" w:rsidRPr="003F6D76" w:rsidRDefault="003F6D76" w:rsidP="003F6D76">
            <w:pPr>
              <w:suppressAutoHyphens w:val="0"/>
              <w:jc w:val="center"/>
              <w:rPr>
                <w:rFonts w:ascii="Arial" w:hAnsi="Arial" w:cs="Arial"/>
                <w:sz w:val="20"/>
                <w:szCs w:val="20"/>
                <w:lang w:eastAsia="el-GR"/>
              </w:rPr>
            </w:pPr>
            <w:r w:rsidRPr="003F6D76">
              <w:rPr>
                <w:rFonts w:ascii="Arial" w:hAnsi="Arial" w:cs="Arial"/>
                <w:sz w:val="20"/>
                <w:szCs w:val="20"/>
                <w:lang w:eastAsia="el-GR"/>
              </w:rPr>
              <w:t>5</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Ethanol Absolute</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val="en-US" w:eastAsia="el-GR"/>
              </w:rPr>
              <w:t xml:space="preserve">denatured with 0.5-1.5 Vol.% 2-butanone and approx. </w:t>
            </w:r>
            <w:r w:rsidRPr="003F6D76">
              <w:rPr>
                <w:rFonts w:ascii="Arial" w:hAnsi="Arial" w:cs="Arial"/>
                <w:b/>
                <w:bCs/>
                <w:sz w:val="20"/>
                <w:szCs w:val="20"/>
                <w:lang w:eastAsia="el-GR"/>
              </w:rPr>
              <w:t>0,001% Bitrex (GC), &gt;/98% (GC)</w:t>
            </w:r>
          </w:p>
        </w:tc>
        <w:tc>
          <w:tcPr>
            <w:tcW w:w="1765"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Sigma 24194 ή αντίστοιχης ποιότητας</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2,5 Lit</w:t>
            </w:r>
          </w:p>
        </w:tc>
        <w:tc>
          <w:tcPr>
            <w:tcW w:w="1174"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2</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30</w:t>
            </w:r>
          </w:p>
        </w:tc>
        <w:tc>
          <w:tcPr>
            <w:tcW w:w="95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60</w:t>
            </w:r>
          </w:p>
        </w:tc>
        <w:tc>
          <w:tcPr>
            <w:tcW w:w="101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74,40</w:t>
            </w:r>
          </w:p>
        </w:tc>
        <w:tc>
          <w:tcPr>
            <w:tcW w:w="1672" w:type="dxa"/>
            <w:tcBorders>
              <w:top w:val="single" w:sz="4" w:space="0" w:color="auto"/>
              <w:left w:val="nil"/>
              <w:bottom w:val="single" w:sz="4" w:space="0" w:color="auto"/>
              <w:right w:val="single" w:sz="4" w:space="0" w:color="auto"/>
            </w:tcBorders>
            <w:shd w:val="clear" w:color="auto" w:fill="auto"/>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ΠΡΟΠΤΥΧΙΑΚΑ ΕΡΓ.ΧΗΜΕΙΑΣ-ΒΙΟΧΗΜΕΙΑΣ</w:t>
            </w:r>
          </w:p>
        </w:tc>
      </w:tr>
      <w:tr w:rsidR="003F6D76" w:rsidRPr="003F6D76" w:rsidTr="003F6D76">
        <w:trPr>
          <w:trHeight w:val="1020"/>
        </w:trPr>
        <w:tc>
          <w:tcPr>
            <w:tcW w:w="291" w:type="dxa"/>
            <w:tcBorders>
              <w:top w:val="nil"/>
              <w:left w:val="nil"/>
              <w:bottom w:val="nil"/>
              <w:right w:val="nil"/>
            </w:tcBorders>
            <w:shd w:val="clear" w:color="auto" w:fill="auto"/>
            <w:vAlign w:val="center"/>
            <w:hideMark/>
          </w:tcPr>
          <w:p w:rsidR="003F6D76" w:rsidRPr="003F6D76" w:rsidRDefault="003F6D76" w:rsidP="003F6D76">
            <w:pPr>
              <w:suppressAutoHyphens w:val="0"/>
              <w:jc w:val="center"/>
              <w:rPr>
                <w:rFonts w:ascii="Arial" w:hAnsi="Arial" w:cs="Arial"/>
                <w:sz w:val="20"/>
                <w:szCs w:val="20"/>
                <w:lang w:eastAsia="el-GR"/>
              </w:rPr>
            </w:pPr>
            <w:r w:rsidRPr="003F6D76">
              <w:rPr>
                <w:rFonts w:ascii="Arial" w:hAnsi="Arial" w:cs="Arial"/>
                <w:sz w:val="20"/>
                <w:szCs w:val="20"/>
                <w:lang w:eastAsia="el-GR"/>
              </w:rPr>
              <w:t> </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D76" w:rsidRPr="003F6D76" w:rsidRDefault="00BD1FED" w:rsidP="003F6D76">
            <w:pPr>
              <w:suppressAutoHyphens w:val="0"/>
              <w:rPr>
                <w:rFonts w:ascii="Arial" w:hAnsi="Arial" w:cs="Arial"/>
                <w:b/>
                <w:bCs/>
                <w:sz w:val="20"/>
                <w:szCs w:val="20"/>
                <w:lang w:eastAsia="el-GR"/>
              </w:rPr>
            </w:pPr>
            <w:hyperlink r:id="rId28" w:history="1">
              <w:r w:rsidR="003F6D76" w:rsidRPr="003F6D76">
                <w:rPr>
                  <w:rStyle w:val="-"/>
                  <w:rFonts w:ascii="Arial" w:hAnsi="Arial" w:cs="Arial"/>
                  <w:b/>
                  <w:bCs/>
                  <w:sz w:val="20"/>
                  <w:szCs w:val="20"/>
                  <w:lang w:eastAsia="el-GR"/>
                </w:rPr>
                <w:t>Ammonium thiocyanate</w:t>
              </w:r>
            </w:hyperlink>
          </w:p>
        </w:tc>
        <w:tc>
          <w:tcPr>
            <w:tcW w:w="2813" w:type="dxa"/>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≥96%</w:t>
            </w:r>
          </w:p>
        </w:tc>
        <w:tc>
          <w:tcPr>
            <w:tcW w:w="1765"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Sigma-Aldrich Κωδικός 221988 ή αντίστοιχης ποιότητα</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100g</w:t>
            </w:r>
          </w:p>
        </w:tc>
        <w:tc>
          <w:tcPr>
            <w:tcW w:w="1174"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1</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35</w:t>
            </w:r>
          </w:p>
        </w:tc>
        <w:tc>
          <w:tcPr>
            <w:tcW w:w="95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35</w:t>
            </w:r>
          </w:p>
        </w:tc>
        <w:tc>
          <w:tcPr>
            <w:tcW w:w="101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43,40</w:t>
            </w:r>
          </w:p>
        </w:tc>
        <w:tc>
          <w:tcPr>
            <w:tcW w:w="1672" w:type="dxa"/>
            <w:tcBorders>
              <w:top w:val="single" w:sz="4" w:space="0" w:color="auto"/>
              <w:left w:val="nil"/>
              <w:bottom w:val="single" w:sz="4" w:space="0" w:color="auto"/>
              <w:right w:val="single" w:sz="4" w:space="0" w:color="auto"/>
            </w:tcBorders>
            <w:shd w:val="clear" w:color="auto" w:fill="auto"/>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ΠΡΟΠΤΥΧΙΑΚΑ ΕΡΓ.ΧΗΜΕΙΑΣ-ΒΙΟΧΗΜΕΙΑΣ</w:t>
            </w:r>
          </w:p>
        </w:tc>
      </w:tr>
      <w:tr w:rsidR="003F6D76" w:rsidRPr="003F6D76" w:rsidTr="003F6D76">
        <w:trPr>
          <w:trHeight w:val="1020"/>
        </w:trPr>
        <w:tc>
          <w:tcPr>
            <w:tcW w:w="291" w:type="dxa"/>
            <w:tcBorders>
              <w:top w:val="nil"/>
              <w:left w:val="nil"/>
              <w:bottom w:val="nil"/>
              <w:right w:val="nil"/>
            </w:tcBorders>
            <w:shd w:val="clear" w:color="auto" w:fill="auto"/>
            <w:vAlign w:val="center"/>
            <w:hideMark/>
          </w:tcPr>
          <w:p w:rsidR="003F6D76" w:rsidRPr="003F6D76" w:rsidRDefault="003F6D76" w:rsidP="003F6D76">
            <w:pPr>
              <w:suppressAutoHyphens w:val="0"/>
              <w:jc w:val="center"/>
              <w:rPr>
                <w:rFonts w:ascii="Arial" w:hAnsi="Arial" w:cs="Arial"/>
                <w:sz w:val="20"/>
                <w:szCs w:val="20"/>
                <w:lang w:eastAsia="el-GR"/>
              </w:rPr>
            </w:pPr>
            <w:r w:rsidRPr="003F6D76">
              <w:rPr>
                <w:rFonts w:ascii="Arial" w:hAnsi="Arial" w:cs="Arial"/>
                <w:sz w:val="20"/>
                <w:szCs w:val="20"/>
                <w:lang w:eastAsia="el-GR"/>
              </w:rPr>
              <w:lastRenderedPageBreak/>
              <w:t>6</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Ammonium Dichromate</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≥99%</w:t>
            </w:r>
          </w:p>
        </w:tc>
        <w:tc>
          <w:tcPr>
            <w:tcW w:w="1765"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500g</w:t>
            </w:r>
          </w:p>
        </w:tc>
        <w:tc>
          <w:tcPr>
            <w:tcW w:w="1174"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1</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59,00</w:t>
            </w:r>
          </w:p>
        </w:tc>
        <w:tc>
          <w:tcPr>
            <w:tcW w:w="95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59</w:t>
            </w:r>
          </w:p>
        </w:tc>
        <w:tc>
          <w:tcPr>
            <w:tcW w:w="1019" w:type="dxa"/>
            <w:gridSpan w:val="2"/>
            <w:tcBorders>
              <w:top w:val="single" w:sz="4" w:space="0" w:color="auto"/>
              <w:left w:val="nil"/>
              <w:bottom w:val="single" w:sz="4" w:space="0" w:color="auto"/>
              <w:right w:val="single" w:sz="4" w:space="0" w:color="auto"/>
            </w:tcBorders>
            <w:shd w:val="clear" w:color="auto" w:fill="auto"/>
            <w:vAlign w:val="center"/>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73,16</w:t>
            </w:r>
          </w:p>
        </w:tc>
        <w:tc>
          <w:tcPr>
            <w:tcW w:w="1672" w:type="dxa"/>
            <w:tcBorders>
              <w:top w:val="single" w:sz="4" w:space="0" w:color="auto"/>
              <w:left w:val="nil"/>
              <w:bottom w:val="single" w:sz="4" w:space="0" w:color="auto"/>
              <w:right w:val="single" w:sz="4" w:space="0" w:color="auto"/>
            </w:tcBorders>
            <w:shd w:val="clear" w:color="auto" w:fill="auto"/>
            <w:hideMark/>
          </w:tcPr>
          <w:p w:rsidR="003F6D76" w:rsidRPr="003F6D76" w:rsidRDefault="003F6D76" w:rsidP="003F6D76">
            <w:pPr>
              <w:suppressAutoHyphens w:val="0"/>
              <w:jc w:val="center"/>
              <w:rPr>
                <w:rFonts w:ascii="Arial" w:hAnsi="Arial" w:cs="Arial"/>
                <w:b/>
                <w:bCs/>
                <w:sz w:val="20"/>
                <w:szCs w:val="20"/>
                <w:lang w:eastAsia="el-GR"/>
              </w:rPr>
            </w:pPr>
            <w:r w:rsidRPr="003F6D76">
              <w:rPr>
                <w:rFonts w:ascii="Arial" w:hAnsi="Arial" w:cs="Arial"/>
                <w:b/>
                <w:bCs/>
                <w:sz w:val="20"/>
                <w:szCs w:val="20"/>
                <w:lang w:eastAsia="el-GR"/>
              </w:rPr>
              <w:t>ΠΡΟΠΤΥΧΙΑΚΑ ΕΡΓ.ΧΗΜΕΙΑΣ-ΒΙΟΧΗΜΕΙΑΣ</w:t>
            </w:r>
          </w:p>
        </w:tc>
      </w:tr>
      <w:tr w:rsidR="003F6D76" w:rsidRPr="003F6D76" w:rsidTr="003F6D76">
        <w:trPr>
          <w:trHeight w:val="315"/>
        </w:trPr>
        <w:tc>
          <w:tcPr>
            <w:tcW w:w="303" w:type="dxa"/>
            <w:gridSpan w:val="2"/>
            <w:tcBorders>
              <w:top w:val="nil"/>
              <w:left w:val="nil"/>
              <w:bottom w:val="nil"/>
              <w:right w:val="nil"/>
            </w:tcBorders>
            <w:shd w:val="clear" w:color="auto" w:fill="auto"/>
            <w:vAlign w:val="center"/>
            <w:hideMark/>
          </w:tcPr>
          <w:p w:rsidR="003F6D76" w:rsidRPr="003F6D76" w:rsidRDefault="003F6D76" w:rsidP="003F6D76">
            <w:pPr>
              <w:suppressAutoHyphens w:val="0"/>
              <w:jc w:val="center"/>
              <w:rPr>
                <w:rFonts w:ascii="Arial" w:hAnsi="Arial" w:cs="Arial"/>
                <w:sz w:val="20"/>
                <w:szCs w:val="20"/>
                <w:lang w:eastAsia="el-GR"/>
              </w:rPr>
            </w:pPr>
          </w:p>
        </w:tc>
        <w:tc>
          <w:tcPr>
            <w:tcW w:w="5175" w:type="dxa"/>
            <w:gridSpan w:val="3"/>
            <w:tcBorders>
              <w:top w:val="nil"/>
              <w:left w:val="single" w:sz="8" w:space="0" w:color="auto"/>
              <w:bottom w:val="single" w:sz="8" w:space="0" w:color="auto"/>
              <w:right w:val="nil"/>
            </w:tcBorders>
            <w:shd w:val="clear" w:color="auto" w:fill="auto"/>
            <w:vAlign w:val="center"/>
            <w:hideMark/>
          </w:tcPr>
          <w:p w:rsidR="003F6D76" w:rsidRPr="003F6D76" w:rsidRDefault="003F6D76" w:rsidP="003F6D76">
            <w:pPr>
              <w:suppressAutoHyphens w:val="0"/>
              <w:rPr>
                <w:rFonts w:ascii="Arial" w:hAnsi="Arial" w:cs="Arial"/>
                <w:b/>
                <w:bCs/>
                <w:sz w:val="20"/>
                <w:szCs w:val="20"/>
                <w:lang w:eastAsia="el-GR"/>
              </w:rPr>
            </w:pPr>
            <w:r w:rsidRPr="003F6D76">
              <w:rPr>
                <w:rFonts w:ascii="Arial" w:hAnsi="Arial" w:cs="Arial"/>
                <w:b/>
                <w:bCs/>
                <w:sz w:val="20"/>
                <w:szCs w:val="20"/>
                <w:lang w:eastAsia="el-GR"/>
              </w:rPr>
              <w:t>Συνολικός προϋπολογισμός  ομάδας :</w:t>
            </w:r>
          </w:p>
        </w:tc>
        <w:tc>
          <w:tcPr>
            <w:tcW w:w="1800" w:type="dxa"/>
            <w:gridSpan w:val="2"/>
            <w:tcBorders>
              <w:top w:val="nil"/>
              <w:left w:val="nil"/>
              <w:bottom w:val="single" w:sz="8" w:space="0" w:color="auto"/>
              <w:right w:val="nil"/>
            </w:tcBorders>
            <w:shd w:val="clear" w:color="auto" w:fill="auto"/>
            <w:vAlign w:val="center"/>
            <w:hideMark/>
          </w:tcPr>
          <w:p w:rsidR="003F6D76" w:rsidRPr="003F6D76" w:rsidRDefault="003F6D76" w:rsidP="003F6D76">
            <w:pPr>
              <w:suppressAutoHyphens w:val="0"/>
              <w:rPr>
                <w:rFonts w:ascii="Arial" w:hAnsi="Arial" w:cs="Arial"/>
                <w:sz w:val="20"/>
                <w:szCs w:val="20"/>
                <w:lang w:eastAsia="el-GR"/>
              </w:rPr>
            </w:pPr>
            <w:r w:rsidRPr="003F6D76">
              <w:rPr>
                <w:rFonts w:ascii="Arial" w:hAnsi="Arial" w:cs="Arial"/>
                <w:sz w:val="20"/>
                <w:szCs w:val="20"/>
                <w:lang w:eastAsia="el-GR"/>
              </w:rPr>
              <w:t> </w:t>
            </w:r>
          </w:p>
        </w:tc>
        <w:tc>
          <w:tcPr>
            <w:tcW w:w="860" w:type="dxa"/>
            <w:tcBorders>
              <w:top w:val="nil"/>
              <w:left w:val="nil"/>
              <w:bottom w:val="single" w:sz="8" w:space="0" w:color="auto"/>
              <w:right w:val="nil"/>
            </w:tcBorders>
            <w:shd w:val="clear" w:color="auto" w:fill="auto"/>
            <w:vAlign w:val="center"/>
            <w:hideMark/>
          </w:tcPr>
          <w:p w:rsidR="003F6D76" w:rsidRPr="003F6D76" w:rsidRDefault="003F6D76" w:rsidP="003F6D76">
            <w:pPr>
              <w:suppressAutoHyphens w:val="0"/>
              <w:rPr>
                <w:rFonts w:ascii="Arial" w:hAnsi="Arial" w:cs="Arial"/>
                <w:sz w:val="20"/>
                <w:szCs w:val="20"/>
                <w:lang w:eastAsia="el-GR"/>
              </w:rPr>
            </w:pPr>
            <w:r w:rsidRPr="003F6D76">
              <w:rPr>
                <w:rFonts w:ascii="Arial" w:hAnsi="Arial" w:cs="Arial"/>
                <w:sz w:val="20"/>
                <w:szCs w:val="20"/>
                <w:lang w:eastAsia="el-GR"/>
              </w:rPr>
              <w:t> </w:t>
            </w:r>
          </w:p>
        </w:tc>
        <w:tc>
          <w:tcPr>
            <w:tcW w:w="880" w:type="dxa"/>
            <w:gridSpan w:val="2"/>
            <w:tcBorders>
              <w:top w:val="nil"/>
              <w:left w:val="nil"/>
              <w:bottom w:val="single" w:sz="8" w:space="0" w:color="auto"/>
              <w:right w:val="nil"/>
            </w:tcBorders>
            <w:shd w:val="clear" w:color="auto" w:fill="auto"/>
            <w:vAlign w:val="center"/>
            <w:hideMark/>
          </w:tcPr>
          <w:p w:rsidR="003F6D76" w:rsidRPr="003F6D76" w:rsidRDefault="003F6D76" w:rsidP="003F6D76">
            <w:pPr>
              <w:suppressAutoHyphens w:val="0"/>
              <w:rPr>
                <w:rFonts w:ascii="Arial" w:hAnsi="Arial" w:cs="Arial"/>
                <w:sz w:val="20"/>
                <w:szCs w:val="20"/>
                <w:lang w:eastAsia="el-GR"/>
              </w:rPr>
            </w:pPr>
            <w:r w:rsidRPr="003F6D76">
              <w:rPr>
                <w:rFonts w:ascii="Arial" w:hAnsi="Arial" w:cs="Arial"/>
                <w:sz w:val="20"/>
                <w:szCs w:val="20"/>
                <w:lang w:eastAsia="el-GR"/>
              </w:rPr>
              <w:t> </w:t>
            </w:r>
          </w:p>
        </w:tc>
        <w:tc>
          <w:tcPr>
            <w:tcW w:w="960" w:type="dxa"/>
            <w:gridSpan w:val="2"/>
            <w:tcBorders>
              <w:top w:val="nil"/>
              <w:left w:val="nil"/>
              <w:bottom w:val="single" w:sz="8" w:space="0" w:color="auto"/>
              <w:right w:val="nil"/>
            </w:tcBorders>
            <w:shd w:val="clear" w:color="auto" w:fill="auto"/>
            <w:vAlign w:val="center"/>
            <w:hideMark/>
          </w:tcPr>
          <w:p w:rsidR="003F6D76" w:rsidRPr="003F6D76" w:rsidRDefault="003F6D76" w:rsidP="003F6D76">
            <w:pPr>
              <w:suppressAutoHyphens w:val="0"/>
              <w:rPr>
                <w:rFonts w:ascii="Arial" w:hAnsi="Arial" w:cs="Arial"/>
                <w:sz w:val="20"/>
                <w:szCs w:val="20"/>
                <w:lang w:eastAsia="el-GR"/>
              </w:rPr>
            </w:pPr>
            <w:r w:rsidRPr="003F6D76">
              <w:rPr>
                <w:rFonts w:ascii="Arial" w:hAnsi="Arial" w:cs="Arial"/>
                <w:sz w:val="20"/>
                <w:szCs w:val="20"/>
                <w:lang w:eastAsia="el-GR"/>
              </w:rPr>
              <w:t> </w:t>
            </w:r>
          </w:p>
        </w:tc>
        <w:tc>
          <w:tcPr>
            <w:tcW w:w="1020" w:type="dxa"/>
            <w:gridSpan w:val="2"/>
            <w:tcBorders>
              <w:top w:val="nil"/>
              <w:left w:val="nil"/>
              <w:bottom w:val="single" w:sz="8" w:space="0" w:color="auto"/>
              <w:right w:val="nil"/>
            </w:tcBorders>
            <w:shd w:val="clear" w:color="auto" w:fill="auto"/>
            <w:vAlign w:val="center"/>
            <w:hideMark/>
          </w:tcPr>
          <w:p w:rsidR="003F6D76" w:rsidRPr="003F6D76" w:rsidRDefault="003F6D76" w:rsidP="003F6D76">
            <w:pPr>
              <w:suppressAutoHyphens w:val="0"/>
              <w:jc w:val="right"/>
              <w:rPr>
                <w:rFonts w:ascii="Arial" w:hAnsi="Arial" w:cs="Arial"/>
                <w:b/>
                <w:bCs/>
                <w:sz w:val="20"/>
                <w:szCs w:val="20"/>
                <w:lang w:eastAsia="el-GR"/>
              </w:rPr>
            </w:pPr>
            <w:r w:rsidRPr="003F6D76">
              <w:rPr>
                <w:rFonts w:ascii="Arial" w:hAnsi="Arial" w:cs="Arial"/>
                <w:b/>
                <w:bCs/>
                <w:sz w:val="20"/>
                <w:szCs w:val="20"/>
                <w:lang w:eastAsia="el-GR"/>
              </w:rPr>
              <w:t>478,60</w:t>
            </w:r>
          </w:p>
        </w:tc>
        <w:tc>
          <w:tcPr>
            <w:tcW w:w="1040" w:type="dxa"/>
            <w:gridSpan w:val="2"/>
            <w:tcBorders>
              <w:top w:val="nil"/>
              <w:left w:val="nil"/>
              <w:bottom w:val="single" w:sz="8" w:space="0" w:color="auto"/>
              <w:right w:val="single" w:sz="8" w:space="0" w:color="auto"/>
            </w:tcBorders>
            <w:shd w:val="clear" w:color="auto" w:fill="auto"/>
            <w:vAlign w:val="center"/>
            <w:hideMark/>
          </w:tcPr>
          <w:p w:rsidR="003F6D76" w:rsidRPr="003F6D76" w:rsidRDefault="003F6D76" w:rsidP="003F6D76">
            <w:pPr>
              <w:suppressAutoHyphens w:val="0"/>
              <w:jc w:val="right"/>
              <w:rPr>
                <w:rFonts w:ascii="Arial" w:hAnsi="Arial" w:cs="Arial"/>
                <w:b/>
                <w:bCs/>
                <w:sz w:val="20"/>
                <w:szCs w:val="20"/>
                <w:lang w:eastAsia="el-GR"/>
              </w:rPr>
            </w:pPr>
            <w:r w:rsidRPr="003F6D76">
              <w:rPr>
                <w:rFonts w:ascii="Arial" w:hAnsi="Arial" w:cs="Arial"/>
                <w:b/>
                <w:bCs/>
                <w:sz w:val="20"/>
                <w:szCs w:val="20"/>
                <w:lang w:eastAsia="el-GR"/>
              </w:rPr>
              <w:t>593,46</w:t>
            </w:r>
          </w:p>
        </w:tc>
        <w:tc>
          <w:tcPr>
            <w:tcW w:w="1885" w:type="dxa"/>
            <w:gridSpan w:val="2"/>
            <w:tcBorders>
              <w:top w:val="nil"/>
              <w:left w:val="nil"/>
              <w:bottom w:val="nil"/>
              <w:right w:val="nil"/>
            </w:tcBorders>
            <w:shd w:val="clear" w:color="auto" w:fill="auto"/>
            <w:vAlign w:val="center"/>
            <w:hideMark/>
          </w:tcPr>
          <w:p w:rsidR="003F6D76" w:rsidRPr="003F6D76" w:rsidRDefault="003F6D76" w:rsidP="003F6D76">
            <w:pPr>
              <w:suppressAutoHyphens w:val="0"/>
              <w:rPr>
                <w:rFonts w:ascii="Arial" w:hAnsi="Arial" w:cs="Arial"/>
                <w:sz w:val="20"/>
                <w:szCs w:val="20"/>
                <w:lang w:eastAsia="el-GR"/>
              </w:rPr>
            </w:pPr>
          </w:p>
        </w:tc>
      </w:tr>
    </w:tbl>
    <w:p w:rsidR="003F6D76" w:rsidRDefault="003F6D76" w:rsidP="00E710ED">
      <w:pPr>
        <w:rPr>
          <w:rFonts w:ascii="Palatino Linotype" w:hAnsi="Palatino Linotype"/>
          <w:b/>
          <w:sz w:val="20"/>
          <w:szCs w:val="20"/>
        </w:rPr>
      </w:pPr>
    </w:p>
    <w:p w:rsidR="00632EDC" w:rsidRDefault="00632EDC" w:rsidP="00E710ED">
      <w:pPr>
        <w:rPr>
          <w:rFonts w:ascii="Palatino Linotype" w:hAnsi="Palatino Linotype"/>
          <w:b/>
          <w:sz w:val="20"/>
          <w:szCs w:val="20"/>
        </w:rPr>
      </w:pPr>
    </w:p>
    <w:p w:rsidR="00632EDC" w:rsidRDefault="00632EDC" w:rsidP="00E710ED">
      <w:pPr>
        <w:rPr>
          <w:rFonts w:ascii="Palatino Linotype" w:hAnsi="Palatino Linotype"/>
          <w:b/>
          <w:sz w:val="20"/>
          <w:szCs w:val="20"/>
        </w:rPr>
      </w:pPr>
    </w:p>
    <w:p w:rsidR="001D1004" w:rsidRDefault="001D1004" w:rsidP="00E710ED">
      <w:pPr>
        <w:rPr>
          <w:rFonts w:ascii="Palatino Linotype" w:hAnsi="Palatino Linotype"/>
          <w:b/>
          <w:sz w:val="20"/>
          <w:szCs w:val="20"/>
        </w:rPr>
      </w:pPr>
    </w:p>
    <w:p w:rsidR="00632EDC" w:rsidRDefault="00632EDC" w:rsidP="00E710ED">
      <w:pPr>
        <w:rPr>
          <w:rFonts w:ascii="Palatino Linotype" w:hAnsi="Palatino Linotype"/>
          <w:b/>
          <w:sz w:val="20"/>
          <w:szCs w:val="20"/>
        </w:rPr>
      </w:pPr>
    </w:p>
    <w:p w:rsidR="00632EDC" w:rsidRDefault="00632EDC" w:rsidP="00E710ED">
      <w:pPr>
        <w:rPr>
          <w:rFonts w:ascii="Palatino Linotype" w:hAnsi="Palatino Linotype"/>
          <w:b/>
          <w:sz w:val="20"/>
          <w:szCs w:val="20"/>
        </w:rPr>
      </w:pPr>
      <w:r>
        <w:rPr>
          <w:rFonts w:ascii="Palatino Linotype" w:hAnsi="Palatino Linotype"/>
          <w:b/>
          <w:sz w:val="20"/>
          <w:szCs w:val="20"/>
        </w:rPr>
        <w:t>ΤΜΗΜΑ 7. ΧΗΜΙΚΑ ΑΝΤΙΔΡΑΣΤΗΡΙΑ ΤΜΗΜΑΤΟΣ ΒΙΟΛΟΓΙΑΣ</w:t>
      </w:r>
    </w:p>
    <w:p w:rsidR="00632EDC" w:rsidRDefault="00632EDC" w:rsidP="00E710ED">
      <w:pPr>
        <w:rPr>
          <w:rFonts w:ascii="Palatino Linotype" w:hAnsi="Palatino Linotype"/>
          <w:b/>
          <w:sz w:val="20"/>
          <w:szCs w:val="20"/>
        </w:rPr>
      </w:pPr>
    </w:p>
    <w:tbl>
      <w:tblPr>
        <w:tblW w:w="12489" w:type="dxa"/>
        <w:tblInd w:w="93" w:type="dxa"/>
        <w:tblLook w:val="04A0"/>
      </w:tblPr>
      <w:tblGrid>
        <w:gridCol w:w="960"/>
        <w:gridCol w:w="1749"/>
        <w:gridCol w:w="3969"/>
        <w:gridCol w:w="1559"/>
        <w:gridCol w:w="2268"/>
        <w:gridCol w:w="1984"/>
      </w:tblGrid>
      <w:tr w:rsidR="007917C9" w:rsidRPr="007917C9" w:rsidTr="007917C9">
        <w:trPr>
          <w:trHeight w:val="9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ΑΑ</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ΕΙΔΟΣ</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ΠΟΙΟΤΗΤΑ</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ΠΟΣΟΤΗΤΑ</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ΚΩΔΙΚΟΣ</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b/>
                <w:bCs/>
                <w:color w:val="000000"/>
                <w:sz w:val="20"/>
                <w:szCs w:val="20"/>
                <w:lang w:eastAsia="el-GR"/>
              </w:rPr>
            </w:pPr>
            <w:r w:rsidRPr="007917C9">
              <w:rPr>
                <w:rFonts w:ascii="Comic Sans MS" w:hAnsi="Comic Sans MS" w:cs="Calibri"/>
                <w:b/>
                <w:bCs/>
                <w:color w:val="000000"/>
                <w:sz w:val="20"/>
                <w:szCs w:val="20"/>
                <w:lang w:eastAsia="el-GR"/>
              </w:rPr>
              <w:t>Τελική τιμή με ΦΠΑ</w:t>
            </w:r>
          </w:p>
        </w:tc>
      </w:tr>
      <w:tr w:rsidR="007917C9" w:rsidRPr="007917C9" w:rsidTr="007917C9">
        <w:trPr>
          <w:trHeight w:val="7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1</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Sulphuric acid</w:t>
            </w:r>
          </w:p>
        </w:tc>
        <w:tc>
          <w:tcPr>
            <w:tcW w:w="396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val="en-US" w:eastAsia="el-GR"/>
              </w:rPr>
              <w:t xml:space="preserve">puriss. p.a., for determination of Hg, ACS reagent, reag. </w:t>
            </w:r>
            <w:r w:rsidRPr="007917C9">
              <w:rPr>
                <w:rFonts w:ascii="Comic Sans MS" w:hAnsi="Comic Sans MS" w:cs="Calibri"/>
                <w:sz w:val="20"/>
                <w:szCs w:val="20"/>
                <w:lang w:eastAsia="el-GR"/>
              </w:rPr>
              <w:t>ISO, reag. Ph. Eur., 95.0-97.0%</w:t>
            </w:r>
          </w:p>
        </w:tc>
        <w:tc>
          <w:tcPr>
            <w:tcW w:w="155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2,5 L</w:t>
            </w:r>
          </w:p>
        </w:tc>
        <w:tc>
          <w:tcPr>
            <w:tcW w:w="2268"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Honeywell 30743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20</w:t>
            </w:r>
          </w:p>
        </w:tc>
      </w:tr>
      <w:tr w:rsidR="007917C9" w:rsidRPr="007917C9" w:rsidTr="007917C9">
        <w:trPr>
          <w:trHeight w:val="18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2</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Pancreatin</w:t>
            </w:r>
          </w:p>
        </w:tc>
        <w:tc>
          <w:tcPr>
            <w:tcW w:w="396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color w:val="000000"/>
                <w:sz w:val="20"/>
                <w:szCs w:val="20"/>
                <w:lang w:val="en-US" w:eastAsia="el-GR"/>
              </w:rPr>
            </w:pPr>
            <w:r w:rsidRPr="007917C9">
              <w:rPr>
                <w:rFonts w:ascii="Comic Sans MS" w:hAnsi="Comic Sans MS" w:cs="Calibri"/>
                <w:color w:val="000000"/>
                <w:sz w:val="20"/>
                <w:szCs w:val="20"/>
                <w:lang w:val="en-US" w:eastAsia="el-GR"/>
              </w:rPr>
              <w:t xml:space="preserve">Pancreatin </w:t>
            </w:r>
            <w:r w:rsidRPr="007917C9">
              <w:rPr>
                <w:rFonts w:ascii="Comic Sans MS" w:hAnsi="Comic Sans MS" w:cs="Calibri"/>
                <w:color w:val="000000"/>
                <w:sz w:val="20"/>
                <w:szCs w:val="20"/>
                <w:lang w:val="en-US" w:eastAsia="el-GR"/>
              </w:rPr>
              <w:br/>
              <w:t xml:space="preserve">from porcine pancreas </w:t>
            </w:r>
            <w:r w:rsidRPr="007917C9">
              <w:rPr>
                <w:rFonts w:ascii="Comic Sans MS" w:hAnsi="Comic Sans MS" w:cs="Calibri"/>
                <w:color w:val="000000"/>
                <w:sz w:val="20"/>
                <w:szCs w:val="20"/>
                <w:lang w:val="en-US" w:eastAsia="el-GR"/>
              </w:rPr>
              <w:br/>
              <w:t xml:space="preserve">Loss on drying max. 5 % </w:t>
            </w:r>
            <w:r w:rsidRPr="007917C9">
              <w:rPr>
                <w:rFonts w:ascii="Comic Sans MS" w:hAnsi="Comic Sans MS" w:cs="Calibri"/>
                <w:color w:val="000000"/>
                <w:sz w:val="20"/>
                <w:szCs w:val="20"/>
                <w:lang w:val="en-US" w:eastAsia="el-GR"/>
              </w:rPr>
              <w:br/>
              <w:t xml:space="preserve">Amylase min. 22500 FIP-U/g </w:t>
            </w:r>
            <w:r w:rsidRPr="007917C9">
              <w:rPr>
                <w:rFonts w:ascii="Comic Sans MS" w:hAnsi="Comic Sans MS" w:cs="Calibri"/>
                <w:color w:val="000000"/>
                <w:sz w:val="20"/>
                <w:szCs w:val="20"/>
                <w:lang w:val="en-US" w:eastAsia="el-GR"/>
              </w:rPr>
              <w:br/>
              <w:t xml:space="preserve">Lipase min. 22500 FIP-U/g </w:t>
            </w:r>
            <w:r w:rsidRPr="007917C9">
              <w:rPr>
                <w:rFonts w:ascii="Comic Sans MS" w:hAnsi="Comic Sans MS" w:cs="Calibri"/>
                <w:color w:val="000000"/>
                <w:sz w:val="20"/>
                <w:szCs w:val="20"/>
                <w:lang w:val="en-US" w:eastAsia="el-GR"/>
              </w:rPr>
              <w:br/>
              <w:t>Protease min. 1050 FIP-U/g</w:t>
            </w:r>
          </w:p>
        </w:tc>
        <w:tc>
          <w:tcPr>
            <w:tcW w:w="155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 xml:space="preserve">2*100g </w:t>
            </w:r>
          </w:p>
        </w:tc>
        <w:tc>
          <w:tcPr>
            <w:tcW w:w="2268"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Applichem A0585,0100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110</w:t>
            </w:r>
          </w:p>
        </w:tc>
      </w:tr>
      <w:tr w:rsidR="007917C9" w:rsidRPr="007917C9" w:rsidTr="007917C9">
        <w:trPr>
          <w:trHeight w:val="5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3</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Agar</w:t>
            </w:r>
          </w:p>
        </w:tc>
        <w:tc>
          <w:tcPr>
            <w:tcW w:w="396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 xml:space="preserve">powder for microbiology </w:t>
            </w:r>
          </w:p>
        </w:tc>
        <w:tc>
          <w:tcPr>
            <w:tcW w:w="155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2*1kg</w:t>
            </w:r>
          </w:p>
        </w:tc>
        <w:tc>
          <w:tcPr>
            <w:tcW w:w="2268"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Sigma-Aldrich 05040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280</w:t>
            </w:r>
          </w:p>
        </w:tc>
      </w:tr>
      <w:tr w:rsidR="007917C9" w:rsidRPr="007917C9" w:rsidTr="00C87BE8">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4</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 xml:space="preserve">Ninhydrin </w:t>
            </w:r>
          </w:p>
        </w:tc>
        <w:tc>
          <w:tcPr>
            <w:tcW w:w="396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suitable for aminoacid detection</w:t>
            </w:r>
          </w:p>
        </w:tc>
        <w:tc>
          <w:tcPr>
            <w:tcW w:w="155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25 g</w:t>
            </w:r>
          </w:p>
        </w:tc>
        <w:tc>
          <w:tcPr>
            <w:tcW w:w="2268" w:type="dxa"/>
            <w:tcBorders>
              <w:top w:val="nil"/>
              <w:left w:val="nil"/>
              <w:bottom w:val="single" w:sz="4" w:space="0" w:color="auto"/>
              <w:right w:val="single" w:sz="4" w:space="0" w:color="auto"/>
            </w:tcBorders>
            <w:shd w:val="clear" w:color="000000" w:fill="FFFFFF"/>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Sigma-Aldrich N4876-100g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107</w:t>
            </w:r>
          </w:p>
        </w:tc>
      </w:tr>
      <w:tr w:rsidR="007917C9" w:rsidRPr="007917C9" w:rsidTr="00C87BE8">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lastRenderedPageBreak/>
              <w:t>5</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Sodium cholate</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color w:val="000000"/>
                <w:sz w:val="20"/>
                <w:szCs w:val="20"/>
                <w:lang w:val="en-US" w:eastAsia="el-GR"/>
              </w:rPr>
            </w:pPr>
            <w:r w:rsidRPr="007917C9">
              <w:rPr>
                <w:rFonts w:ascii="Comic Sans MS" w:hAnsi="Comic Sans MS" w:cs="Calibri"/>
                <w:color w:val="000000"/>
                <w:sz w:val="20"/>
                <w:szCs w:val="20"/>
                <w:lang w:val="en-US" w:eastAsia="el-GR"/>
              </w:rPr>
              <w:t xml:space="preserve">Sodium Cholate BioChemica </w:t>
            </w:r>
            <w:r w:rsidRPr="007917C9">
              <w:rPr>
                <w:rFonts w:ascii="Comic Sans MS" w:hAnsi="Comic Sans MS" w:cs="Calibri"/>
                <w:color w:val="000000"/>
                <w:sz w:val="20"/>
                <w:szCs w:val="20"/>
                <w:lang w:val="en-US" w:eastAsia="el-GR"/>
              </w:rPr>
              <w:br/>
              <w:t>Assay (HPLC): min. 99 %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 xml:space="preserve">2*100 g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Applichem A0979.0100 ή  αντίστοιχης ποιότητας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310</w:t>
            </w:r>
          </w:p>
        </w:tc>
      </w:tr>
      <w:tr w:rsidR="007917C9" w:rsidRPr="007917C9" w:rsidTr="007917C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6</w:t>
            </w:r>
          </w:p>
        </w:tc>
        <w:tc>
          <w:tcPr>
            <w:tcW w:w="1749"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Benedict reagent</w:t>
            </w:r>
          </w:p>
        </w:tc>
        <w:tc>
          <w:tcPr>
            <w:tcW w:w="3969"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Για ποιοτικό προσδιορισμό σακχάρων</w:t>
            </w:r>
          </w:p>
        </w:tc>
        <w:tc>
          <w:tcPr>
            <w:tcW w:w="1559"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2 x 1lt</w:t>
            </w:r>
          </w:p>
        </w:tc>
        <w:tc>
          <w:tcPr>
            <w:tcW w:w="2268" w:type="dxa"/>
            <w:tcBorders>
              <w:top w:val="nil"/>
              <w:left w:val="nil"/>
              <w:bottom w:val="single" w:sz="4" w:space="0" w:color="auto"/>
              <w:right w:val="single" w:sz="4" w:space="0" w:color="auto"/>
            </w:tcBorders>
            <w:shd w:val="clear" w:color="000000" w:fill="FFFFFF"/>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Supelco 11945-1L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340</w:t>
            </w:r>
          </w:p>
        </w:tc>
      </w:tr>
      <w:tr w:rsidR="007917C9" w:rsidRPr="007917C9" w:rsidTr="007917C9">
        <w:trPr>
          <w:trHeight w:val="4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7</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Fetal Bovine Serum</w:t>
            </w:r>
          </w:p>
        </w:tc>
        <w:tc>
          <w:tcPr>
            <w:tcW w:w="3969"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South America</w:t>
            </w:r>
          </w:p>
        </w:tc>
        <w:tc>
          <w:tcPr>
            <w:tcW w:w="155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2 x 500ml</w:t>
            </w:r>
          </w:p>
        </w:tc>
        <w:tc>
          <w:tcPr>
            <w:tcW w:w="2268"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Biosera-FB-1001/500(B9523)</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90</w:t>
            </w:r>
          </w:p>
        </w:tc>
      </w:tr>
      <w:tr w:rsidR="007917C9" w:rsidRPr="007917C9" w:rsidTr="007917C9">
        <w:trPr>
          <w:trHeight w:val="12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8</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Θρεπτικό DMEM</w:t>
            </w:r>
          </w:p>
        </w:tc>
        <w:tc>
          <w:tcPr>
            <w:tcW w:w="396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color w:val="000000"/>
                <w:sz w:val="20"/>
                <w:szCs w:val="20"/>
                <w:lang w:val="en-US" w:eastAsia="el-GR"/>
              </w:rPr>
            </w:pPr>
            <w:r w:rsidRPr="007917C9">
              <w:rPr>
                <w:rFonts w:ascii="Comic Sans MS" w:hAnsi="Comic Sans MS" w:cs="Calibri"/>
                <w:color w:val="000000"/>
                <w:sz w:val="20"/>
                <w:szCs w:val="20"/>
                <w:lang w:val="en-US" w:eastAsia="el-GR"/>
              </w:rPr>
              <w:t xml:space="preserve">Dulbecco’s Modified Eagle’s Medium - high glucose . With 4500 mg/L glucose, sodium pyruvate, and sodium bicarbonate, without L-glutamine, liquid, sterile-filtered, suitable for cell culture </w:t>
            </w:r>
          </w:p>
        </w:tc>
        <w:tc>
          <w:tcPr>
            <w:tcW w:w="155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2 x 500ml</w:t>
            </w:r>
          </w:p>
        </w:tc>
        <w:tc>
          <w:tcPr>
            <w:tcW w:w="2268"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Sigma-Aldrich D6546-500ML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17</w:t>
            </w:r>
          </w:p>
        </w:tc>
      </w:tr>
      <w:tr w:rsidR="007917C9" w:rsidRPr="007917C9" w:rsidTr="007917C9">
        <w:trPr>
          <w:trHeight w:val="5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9</w:t>
            </w:r>
          </w:p>
        </w:tc>
        <w:tc>
          <w:tcPr>
            <w:tcW w:w="1749"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Bradford reagent</w:t>
            </w:r>
          </w:p>
        </w:tc>
        <w:tc>
          <w:tcPr>
            <w:tcW w:w="3969"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rPr>
                <w:rFonts w:ascii="Comic Sans MS" w:hAnsi="Comic Sans MS" w:cs="Calibri"/>
                <w:sz w:val="20"/>
                <w:szCs w:val="20"/>
                <w:lang w:val="en-US" w:eastAsia="el-GR"/>
              </w:rPr>
            </w:pPr>
            <w:r w:rsidRPr="007917C9">
              <w:rPr>
                <w:rFonts w:ascii="Comic Sans MS" w:hAnsi="Comic Sans MS" w:cs="Calibri"/>
                <w:sz w:val="20"/>
                <w:szCs w:val="20"/>
                <w:lang w:val="en-US" w:eastAsia="el-GR"/>
              </w:rPr>
              <w:t>For 1-1,400</w:t>
            </w:r>
            <w:r w:rsidRPr="007917C9">
              <w:rPr>
                <w:rFonts w:ascii="Comic Sans MS" w:hAnsi="Comic Sans MS" w:cs="Calibri"/>
                <w:sz w:val="20"/>
                <w:szCs w:val="20"/>
                <w:lang w:eastAsia="el-GR"/>
              </w:rPr>
              <w:t>μ</w:t>
            </w:r>
            <w:r w:rsidRPr="007917C9">
              <w:rPr>
                <w:rFonts w:ascii="Comic Sans MS" w:hAnsi="Comic Sans MS" w:cs="Calibri"/>
                <w:sz w:val="20"/>
                <w:szCs w:val="20"/>
                <w:lang w:val="en-US" w:eastAsia="el-GR"/>
              </w:rPr>
              <w:t>g/ml protein detection</w:t>
            </w:r>
          </w:p>
        </w:tc>
        <w:tc>
          <w:tcPr>
            <w:tcW w:w="1559"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500ml</w:t>
            </w:r>
          </w:p>
        </w:tc>
        <w:tc>
          <w:tcPr>
            <w:tcW w:w="2268" w:type="dxa"/>
            <w:tcBorders>
              <w:top w:val="nil"/>
              <w:left w:val="nil"/>
              <w:bottom w:val="single" w:sz="4" w:space="0" w:color="auto"/>
              <w:right w:val="single" w:sz="4" w:space="0" w:color="auto"/>
            </w:tcBorders>
            <w:shd w:val="clear" w:color="000000" w:fill="FFFFFF"/>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Sigma-Aldrich B6916-500ml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115</w:t>
            </w:r>
          </w:p>
        </w:tc>
      </w:tr>
      <w:tr w:rsidR="007917C9" w:rsidRPr="007917C9" w:rsidTr="007917C9">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10</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Calcium nitrate</w:t>
            </w:r>
          </w:p>
        </w:tc>
        <w:tc>
          <w:tcPr>
            <w:tcW w:w="396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val="en-US" w:eastAsia="el-GR"/>
              </w:rPr>
            </w:pPr>
            <w:r w:rsidRPr="007917C9">
              <w:rPr>
                <w:rFonts w:ascii="Comic Sans MS" w:hAnsi="Comic Sans MS" w:cs="Calibri"/>
                <w:sz w:val="20"/>
                <w:szCs w:val="20"/>
                <w:lang w:val="en-US" w:eastAsia="el-GR"/>
              </w:rPr>
              <w:t>Calcium Nitrate 4-hydrate for analysis, ACS</w:t>
            </w:r>
            <w:r w:rsidRPr="007917C9">
              <w:rPr>
                <w:rFonts w:ascii="Comic Sans MS" w:hAnsi="Comic Sans MS" w:cs="Calibri"/>
                <w:sz w:val="20"/>
                <w:szCs w:val="20"/>
                <w:lang w:val="en-US" w:eastAsia="el-GR"/>
              </w:rPr>
              <w:br/>
              <w:t>Assay (Compl.): 99.0-103.0 %</w:t>
            </w:r>
          </w:p>
        </w:tc>
        <w:tc>
          <w:tcPr>
            <w:tcW w:w="155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1 kg</w:t>
            </w:r>
          </w:p>
        </w:tc>
        <w:tc>
          <w:tcPr>
            <w:tcW w:w="2268"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Applichem 131231.1211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45</w:t>
            </w:r>
          </w:p>
        </w:tc>
      </w:tr>
      <w:tr w:rsidR="007917C9" w:rsidRPr="007917C9" w:rsidTr="007917C9">
        <w:trPr>
          <w:trHeight w:val="8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11</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Water, DEPC-Treated</w:t>
            </w:r>
          </w:p>
        </w:tc>
        <w:tc>
          <w:tcPr>
            <w:tcW w:w="396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val="en-US" w:eastAsia="el-GR"/>
              </w:rPr>
            </w:pPr>
            <w:r w:rsidRPr="007917C9">
              <w:rPr>
                <w:rFonts w:ascii="Comic Sans MS" w:hAnsi="Comic Sans MS" w:cs="Calibri"/>
                <w:sz w:val="20"/>
                <w:szCs w:val="20"/>
                <w:lang w:val="en-US" w:eastAsia="el-GR"/>
              </w:rPr>
              <w:t>Water, DEPC-Treated, Sterile, Molecular Biology G, 1L</w:t>
            </w:r>
          </w:p>
        </w:tc>
        <w:tc>
          <w:tcPr>
            <w:tcW w:w="155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1 L</w:t>
            </w:r>
          </w:p>
        </w:tc>
        <w:tc>
          <w:tcPr>
            <w:tcW w:w="2268"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Calbiochem/novagen 693520-1L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81</w:t>
            </w:r>
          </w:p>
        </w:tc>
      </w:tr>
      <w:tr w:rsidR="007917C9" w:rsidRPr="007917C9" w:rsidTr="007917C9">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12</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val="en-US" w:eastAsia="el-GR"/>
              </w:rPr>
            </w:pPr>
            <w:r w:rsidRPr="007917C9">
              <w:rPr>
                <w:rFonts w:ascii="Comic Sans MS" w:hAnsi="Comic Sans MS" w:cs="Calibri"/>
                <w:sz w:val="20"/>
                <w:szCs w:val="20"/>
                <w:lang w:val="en-US" w:eastAsia="el-GR"/>
              </w:rPr>
              <w:t xml:space="preserve">Lambda DNA/Hind III, 100 </w:t>
            </w:r>
            <w:r w:rsidRPr="007917C9">
              <w:rPr>
                <w:rFonts w:ascii="Comic Sans MS" w:hAnsi="Comic Sans MS" w:cs="Calibri"/>
                <w:sz w:val="20"/>
                <w:szCs w:val="20"/>
                <w:lang w:eastAsia="el-GR"/>
              </w:rPr>
              <w:t>μ</w:t>
            </w:r>
            <w:r w:rsidRPr="007917C9">
              <w:rPr>
                <w:rFonts w:ascii="Comic Sans MS" w:hAnsi="Comic Sans MS" w:cs="Calibri"/>
                <w:sz w:val="20"/>
                <w:szCs w:val="20"/>
                <w:lang w:val="en-US" w:eastAsia="el-GR"/>
              </w:rPr>
              <w:t>g</w:t>
            </w:r>
          </w:p>
        </w:tc>
        <w:tc>
          <w:tcPr>
            <w:tcW w:w="396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val="en-US" w:eastAsia="el-GR"/>
              </w:rPr>
            </w:pPr>
            <w:r w:rsidRPr="007917C9">
              <w:rPr>
                <w:rFonts w:ascii="Comic Sans MS" w:hAnsi="Comic Sans MS" w:cs="Calibri"/>
                <w:sz w:val="20"/>
                <w:szCs w:val="20"/>
                <w:lang w:val="en-US" w:eastAsia="el-GR"/>
              </w:rPr>
              <w:t> </w:t>
            </w:r>
          </w:p>
        </w:tc>
        <w:tc>
          <w:tcPr>
            <w:tcW w:w="155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100 μg</w:t>
            </w:r>
          </w:p>
        </w:tc>
        <w:tc>
          <w:tcPr>
            <w:tcW w:w="2268"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Minotech M401-1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40</w:t>
            </w:r>
          </w:p>
        </w:tc>
      </w:tr>
      <w:tr w:rsidR="007917C9" w:rsidRPr="007917C9" w:rsidTr="00C87BE8">
        <w:trPr>
          <w:trHeight w:val="10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13</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val="en-US" w:eastAsia="el-GR"/>
              </w:rPr>
            </w:pPr>
            <w:r w:rsidRPr="007917C9">
              <w:rPr>
                <w:rFonts w:ascii="Comic Sans MS" w:hAnsi="Comic Sans MS" w:cs="Calibri"/>
                <w:sz w:val="20"/>
                <w:szCs w:val="20"/>
                <w:lang w:val="en-US" w:eastAsia="el-GR"/>
              </w:rPr>
              <w:t>Albumin from chicken egg white</w:t>
            </w:r>
          </w:p>
        </w:tc>
        <w:tc>
          <w:tcPr>
            <w:tcW w:w="396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val="en-US" w:eastAsia="el-GR"/>
              </w:rPr>
            </w:pPr>
            <w:r w:rsidRPr="007917C9">
              <w:rPr>
                <w:rFonts w:ascii="Comic Sans MS" w:hAnsi="Comic Sans MS" w:cs="Calibri"/>
                <w:sz w:val="20"/>
                <w:szCs w:val="20"/>
                <w:lang w:val="en-US" w:eastAsia="el-GR"/>
              </w:rPr>
              <w:t>powder for biochemistry, Appearance (Color)</w:t>
            </w:r>
            <w:r w:rsidRPr="007917C9">
              <w:rPr>
                <w:rFonts w:ascii="Comic Sans MS" w:hAnsi="Comic Sans MS" w:cs="Calibri"/>
                <w:sz w:val="20"/>
                <w:szCs w:val="20"/>
                <w:lang w:val="en-US" w:eastAsia="el-GR"/>
              </w:rPr>
              <w:br/>
              <w:t xml:space="preserve"> White to yellow, protein&gt;=80%, water=&lt;8.0% (K.F.)</w:t>
            </w:r>
          </w:p>
        </w:tc>
        <w:tc>
          <w:tcPr>
            <w:tcW w:w="155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2*100g</w:t>
            </w:r>
          </w:p>
        </w:tc>
        <w:tc>
          <w:tcPr>
            <w:tcW w:w="2268"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Sigma-Aldrich 400451000-100G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120</w:t>
            </w:r>
          </w:p>
        </w:tc>
      </w:tr>
      <w:tr w:rsidR="007917C9" w:rsidRPr="007917C9" w:rsidTr="00C87BE8">
        <w:trPr>
          <w:trHeight w:val="10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lastRenderedPageBreak/>
              <w:t>14</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Methanol</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val="en-US" w:eastAsia="el-GR"/>
              </w:rPr>
            </w:pPr>
            <w:r w:rsidRPr="007917C9">
              <w:rPr>
                <w:rFonts w:ascii="Comic Sans MS" w:hAnsi="Comic Sans MS" w:cs="Calibri"/>
                <w:sz w:val="20"/>
                <w:szCs w:val="20"/>
                <w:lang w:val="en-US" w:eastAsia="el-GR"/>
              </w:rPr>
              <w:t>puriss. p.a., ACS reagent, Reag. ISO, Reag. Ph. Eur., ≥99.8% (GC)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2,5 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Honeywell 32213 ή  αντίστοιχης ποιότητας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11,5</w:t>
            </w:r>
          </w:p>
        </w:tc>
      </w:tr>
      <w:tr w:rsidR="007917C9" w:rsidRPr="007917C9" w:rsidTr="007917C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15</w:t>
            </w:r>
          </w:p>
        </w:tc>
        <w:tc>
          <w:tcPr>
            <w:tcW w:w="1749"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H</w:t>
            </w:r>
            <w:r w:rsidRPr="007917C9">
              <w:rPr>
                <w:rFonts w:ascii="Comic Sans MS" w:hAnsi="Comic Sans MS" w:cs="Calibri"/>
                <w:color w:val="000000"/>
                <w:sz w:val="20"/>
                <w:szCs w:val="20"/>
                <w:vertAlign w:val="subscript"/>
                <w:lang w:eastAsia="el-GR"/>
              </w:rPr>
              <w:t>2</w:t>
            </w:r>
            <w:r w:rsidRPr="007917C9">
              <w:rPr>
                <w:rFonts w:ascii="Comic Sans MS" w:hAnsi="Comic Sans MS" w:cs="Calibri"/>
                <w:color w:val="000000"/>
                <w:sz w:val="20"/>
                <w:szCs w:val="20"/>
                <w:lang w:eastAsia="el-GR"/>
              </w:rPr>
              <w:t>O</w:t>
            </w:r>
            <w:r w:rsidRPr="007917C9">
              <w:rPr>
                <w:rFonts w:ascii="Comic Sans MS" w:hAnsi="Comic Sans MS" w:cs="Calibri"/>
                <w:color w:val="000000"/>
                <w:sz w:val="20"/>
                <w:szCs w:val="20"/>
                <w:vertAlign w:val="subscript"/>
                <w:lang w:eastAsia="el-GR"/>
              </w:rPr>
              <w:t>2</w:t>
            </w:r>
          </w:p>
        </w:tc>
        <w:tc>
          <w:tcPr>
            <w:tcW w:w="396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30%</w:t>
            </w:r>
          </w:p>
        </w:tc>
        <w:tc>
          <w:tcPr>
            <w:tcW w:w="155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1 x 1lt</w:t>
            </w:r>
          </w:p>
        </w:tc>
        <w:tc>
          <w:tcPr>
            <w:tcW w:w="2268"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Honeywell 31642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30</w:t>
            </w:r>
          </w:p>
        </w:tc>
      </w:tr>
      <w:tr w:rsidR="007917C9" w:rsidRPr="007917C9" w:rsidTr="007917C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16</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 xml:space="preserve">May-Grünwald solution </w:t>
            </w:r>
          </w:p>
        </w:tc>
        <w:tc>
          <w:tcPr>
            <w:tcW w:w="3969"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rPr>
                <w:rFonts w:ascii="Comic Sans MS" w:hAnsi="Comic Sans MS" w:cs="Calibri"/>
                <w:sz w:val="20"/>
                <w:szCs w:val="20"/>
                <w:lang w:val="en-US" w:eastAsia="el-GR"/>
              </w:rPr>
            </w:pPr>
            <w:r w:rsidRPr="007917C9">
              <w:rPr>
                <w:rFonts w:ascii="Comic Sans MS" w:hAnsi="Comic Sans MS" w:cs="Calibri"/>
                <w:sz w:val="20"/>
                <w:szCs w:val="20"/>
                <w:lang w:val="en-US" w:eastAsia="el-GR"/>
              </w:rPr>
              <w:t xml:space="preserve">for the staining of blood constituents </w:t>
            </w:r>
          </w:p>
        </w:tc>
        <w:tc>
          <w:tcPr>
            <w:tcW w:w="1559"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500ml</w:t>
            </w:r>
          </w:p>
        </w:tc>
        <w:tc>
          <w:tcPr>
            <w:tcW w:w="2268"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Sigma 63590-500ML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32</w:t>
            </w:r>
          </w:p>
        </w:tc>
      </w:tr>
      <w:tr w:rsidR="007917C9" w:rsidRPr="007917C9" w:rsidTr="007917C9">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17</w:t>
            </w:r>
          </w:p>
        </w:tc>
        <w:tc>
          <w:tcPr>
            <w:tcW w:w="174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eastAsia="el-GR"/>
              </w:rPr>
            </w:pPr>
            <w:r w:rsidRPr="007917C9">
              <w:rPr>
                <w:rFonts w:ascii="Comic Sans MS" w:hAnsi="Comic Sans MS" w:cs="Calibri"/>
                <w:sz w:val="20"/>
                <w:szCs w:val="20"/>
                <w:lang w:eastAsia="el-GR"/>
              </w:rPr>
              <w:t xml:space="preserve">Giemsa Stain, Modified Solution </w:t>
            </w:r>
          </w:p>
        </w:tc>
        <w:tc>
          <w:tcPr>
            <w:tcW w:w="3969" w:type="dxa"/>
            <w:tcBorders>
              <w:top w:val="nil"/>
              <w:left w:val="nil"/>
              <w:bottom w:val="single" w:sz="4" w:space="0" w:color="auto"/>
              <w:right w:val="single" w:sz="4" w:space="0" w:color="auto"/>
            </w:tcBorders>
            <w:shd w:val="clear" w:color="auto" w:fill="auto"/>
            <w:vAlign w:val="center"/>
            <w:hideMark/>
          </w:tcPr>
          <w:p w:rsidR="007917C9" w:rsidRPr="007917C9" w:rsidRDefault="007917C9" w:rsidP="007917C9">
            <w:pPr>
              <w:suppressAutoHyphens w:val="0"/>
              <w:rPr>
                <w:rFonts w:ascii="Comic Sans MS" w:hAnsi="Comic Sans MS" w:cs="Calibri"/>
                <w:sz w:val="20"/>
                <w:szCs w:val="20"/>
                <w:lang w:val="en-US" w:eastAsia="el-GR"/>
              </w:rPr>
            </w:pPr>
            <w:r w:rsidRPr="007917C9">
              <w:rPr>
                <w:rFonts w:ascii="Comic Sans MS" w:hAnsi="Comic Sans MS" w:cs="Calibri"/>
                <w:sz w:val="20"/>
                <w:szCs w:val="20"/>
                <w:lang w:val="en-US" w:eastAsia="el-GR"/>
              </w:rPr>
              <w:t>for the staining (of cellular blood components and blood parasites</w:t>
            </w:r>
          </w:p>
        </w:tc>
        <w:tc>
          <w:tcPr>
            <w:tcW w:w="1559"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250ml</w:t>
            </w:r>
          </w:p>
        </w:tc>
        <w:tc>
          <w:tcPr>
            <w:tcW w:w="2268"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Sigma-Aldrich 32884-250ML ή αντίστοιχης ποιότητας</w:t>
            </w:r>
          </w:p>
        </w:tc>
        <w:tc>
          <w:tcPr>
            <w:tcW w:w="1984"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sz w:val="20"/>
                <w:szCs w:val="20"/>
                <w:lang w:eastAsia="el-GR"/>
              </w:rPr>
            </w:pPr>
            <w:r w:rsidRPr="007917C9">
              <w:rPr>
                <w:rFonts w:ascii="Comic Sans MS" w:hAnsi="Comic Sans MS" w:cs="Calibri"/>
                <w:sz w:val="20"/>
                <w:szCs w:val="20"/>
                <w:lang w:eastAsia="el-GR"/>
              </w:rPr>
              <w:t>39</w:t>
            </w:r>
          </w:p>
        </w:tc>
      </w:tr>
      <w:tr w:rsidR="007917C9" w:rsidRPr="007917C9" w:rsidTr="007917C9">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jc w:val="center"/>
              <w:rPr>
                <w:rFonts w:ascii="Comic Sans MS" w:hAnsi="Comic Sans MS" w:cs="Calibri"/>
                <w:b/>
                <w:bCs/>
                <w:sz w:val="20"/>
                <w:szCs w:val="20"/>
                <w:lang w:eastAsia="el-GR"/>
              </w:rPr>
            </w:pPr>
            <w:r w:rsidRPr="007917C9">
              <w:rPr>
                <w:rFonts w:ascii="Comic Sans MS" w:hAnsi="Comic Sans MS" w:cs="Calibri"/>
                <w:b/>
                <w:bCs/>
                <w:sz w:val="20"/>
                <w:szCs w:val="20"/>
                <w:lang w:eastAsia="el-GR"/>
              </w:rPr>
              <w:t> </w:t>
            </w:r>
          </w:p>
        </w:tc>
        <w:tc>
          <w:tcPr>
            <w:tcW w:w="1749"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jc w:val="center"/>
              <w:rPr>
                <w:rFonts w:ascii="Comic Sans MS" w:hAnsi="Comic Sans MS" w:cs="Calibri"/>
                <w:sz w:val="18"/>
                <w:szCs w:val="18"/>
                <w:lang w:eastAsia="el-GR"/>
              </w:rPr>
            </w:pPr>
            <w:r w:rsidRPr="007917C9">
              <w:rPr>
                <w:rFonts w:ascii="Comic Sans MS" w:hAnsi="Comic Sans MS" w:cs="Calibri"/>
                <w:sz w:val="18"/>
                <w:szCs w:val="18"/>
                <w:lang w:eastAsia="el-GR"/>
              </w:rPr>
              <w:t> </w:t>
            </w:r>
          </w:p>
        </w:tc>
        <w:tc>
          <w:tcPr>
            <w:tcW w:w="3969" w:type="dxa"/>
            <w:tcBorders>
              <w:top w:val="nil"/>
              <w:left w:val="nil"/>
              <w:bottom w:val="single" w:sz="4" w:space="0" w:color="auto"/>
              <w:right w:val="single" w:sz="4" w:space="0" w:color="auto"/>
            </w:tcBorders>
            <w:shd w:val="clear" w:color="auto" w:fill="auto"/>
            <w:noWrap/>
            <w:vAlign w:val="center"/>
            <w:hideMark/>
          </w:tcPr>
          <w:p w:rsidR="007917C9" w:rsidRPr="007917C9" w:rsidRDefault="007917C9" w:rsidP="007917C9">
            <w:pPr>
              <w:suppressAutoHyphens w:val="0"/>
              <w:rPr>
                <w:rFonts w:ascii="Comic Sans MS" w:hAnsi="Comic Sans MS" w:cs="Calibri"/>
                <w:color w:val="000000"/>
                <w:sz w:val="20"/>
                <w:szCs w:val="20"/>
                <w:lang w:eastAsia="el-GR"/>
              </w:rPr>
            </w:pPr>
            <w:r w:rsidRPr="007917C9">
              <w:rPr>
                <w:rFonts w:ascii="Comic Sans MS" w:hAnsi="Comic Sans MS" w:cs="Calibri"/>
                <w:color w:val="000000"/>
                <w:sz w:val="20"/>
                <w:szCs w:val="20"/>
                <w:lang w:eastAsia="el-GR"/>
              </w:rPr>
              <w:t> </w:t>
            </w:r>
          </w:p>
        </w:tc>
        <w:tc>
          <w:tcPr>
            <w:tcW w:w="1559"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rPr>
                <w:rFonts w:ascii="Comic Sans MS" w:hAnsi="Comic Sans MS" w:cs="Calibri"/>
                <w:sz w:val="18"/>
                <w:szCs w:val="18"/>
                <w:lang w:eastAsia="el-GR"/>
              </w:rPr>
            </w:pPr>
            <w:r w:rsidRPr="007917C9">
              <w:rPr>
                <w:rFonts w:ascii="Comic Sans MS" w:hAnsi="Comic Sans MS" w:cs="Calibri"/>
                <w:sz w:val="18"/>
                <w:szCs w:val="18"/>
                <w:lang w:eastAsia="el-GR"/>
              </w:rPr>
              <w:t> </w:t>
            </w:r>
          </w:p>
        </w:tc>
        <w:tc>
          <w:tcPr>
            <w:tcW w:w="2268"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rPr>
                <w:rFonts w:ascii="Comic Sans MS" w:hAnsi="Comic Sans MS" w:cs="Calibri"/>
                <w:sz w:val="18"/>
                <w:szCs w:val="18"/>
                <w:lang w:eastAsia="el-GR"/>
              </w:rPr>
            </w:pPr>
            <w:r w:rsidRPr="007917C9">
              <w:rPr>
                <w:rFonts w:ascii="Comic Sans MS" w:hAnsi="Comic Sans MS" w:cs="Calibri"/>
                <w:sz w:val="18"/>
                <w:szCs w:val="18"/>
                <w:lang w:eastAsia="el-GR"/>
              </w:rPr>
              <w:t> </w:t>
            </w:r>
          </w:p>
        </w:tc>
        <w:tc>
          <w:tcPr>
            <w:tcW w:w="1984" w:type="dxa"/>
            <w:tcBorders>
              <w:top w:val="nil"/>
              <w:left w:val="nil"/>
              <w:bottom w:val="single" w:sz="4" w:space="0" w:color="auto"/>
              <w:right w:val="single" w:sz="4" w:space="0" w:color="auto"/>
            </w:tcBorders>
            <w:shd w:val="clear" w:color="000000" w:fill="FFFFFF"/>
            <w:vAlign w:val="center"/>
            <w:hideMark/>
          </w:tcPr>
          <w:p w:rsidR="007917C9" w:rsidRPr="007917C9" w:rsidRDefault="007917C9" w:rsidP="007917C9">
            <w:pPr>
              <w:suppressAutoHyphens w:val="0"/>
              <w:jc w:val="center"/>
              <w:rPr>
                <w:rFonts w:ascii="Comic Sans MS" w:hAnsi="Comic Sans MS" w:cs="Calibri"/>
                <w:b/>
                <w:bCs/>
                <w:lang w:eastAsia="el-GR"/>
              </w:rPr>
            </w:pPr>
            <w:r w:rsidRPr="007917C9">
              <w:rPr>
                <w:rFonts w:ascii="Comic Sans MS" w:hAnsi="Comic Sans MS" w:cs="Calibri"/>
                <w:b/>
                <w:bCs/>
                <w:sz w:val="22"/>
                <w:szCs w:val="22"/>
                <w:lang w:eastAsia="el-GR"/>
              </w:rPr>
              <w:t>1787,50</w:t>
            </w:r>
          </w:p>
        </w:tc>
      </w:tr>
    </w:tbl>
    <w:p w:rsidR="009904D4" w:rsidRDefault="009904D4" w:rsidP="009904D4">
      <w:pPr>
        <w:rPr>
          <w:sz w:val="32"/>
          <w:szCs w:val="32"/>
        </w:rPr>
      </w:pPr>
    </w:p>
    <w:p w:rsidR="0037373E" w:rsidRPr="008747F0" w:rsidRDefault="0037373E">
      <w:pPr>
        <w:suppressAutoHyphens w:val="0"/>
        <w:spacing w:after="200" w:line="276" w:lineRule="auto"/>
        <w:rPr>
          <w:rFonts w:ascii="Palatino Linotype" w:hAnsi="Palatino Linotype"/>
          <w:b/>
          <w:sz w:val="20"/>
          <w:szCs w:val="20"/>
        </w:rPr>
      </w:pPr>
      <w:r>
        <w:rPr>
          <w:sz w:val="32"/>
          <w:szCs w:val="32"/>
        </w:rPr>
        <w:br w:type="page"/>
      </w:r>
      <w:r w:rsidR="007917C9" w:rsidRPr="008747F0">
        <w:rPr>
          <w:rFonts w:ascii="Palatino Linotype" w:hAnsi="Palatino Linotype"/>
          <w:b/>
          <w:sz w:val="20"/>
          <w:szCs w:val="20"/>
        </w:rPr>
        <w:lastRenderedPageBreak/>
        <w:t xml:space="preserve">ΤΜΗΜΑ 8. </w:t>
      </w:r>
      <w:r w:rsidR="008747F0" w:rsidRPr="008747F0">
        <w:rPr>
          <w:rFonts w:ascii="Palatino Linotype" w:hAnsi="Palatino Linotype"/>
          <w:b/>
          <w:sz w:val="20"/>
          <w:szCs w:val="20"/>
        </w:rPr>
        <w:t>ΑΝΑΛΩΣΙΜΑ ΤΜΗΜΑΤΟΣ ΒΙΟΛΟΓΙΑΣ</w:t>
      </w:r>
    </w:p>
    <w:tbl>
      <w:tblPr>
        <w:tblW w:w="13477" w:type="dxa"/>
        <w:tblInd w:w="93" w:type="dxa"/>
        <w:tblLook w:val="04A0"/>
      </w:tblPr>
      <w:tblGrid>
        <w:gridCol w:w="940"/>
        <w:gridCol w:w="2740"/>
        <w:gridCol w:w="4928"/>
        <w:gridCol w:w="1804"/>
        <w:gridCol w:w="2245"/>
        <w:gridCol w:w="820"/>
      </w:tblGrid>
      <w:tr w:rsidR="008747F0" w:rsidRPr="008747F0" w:rsidTr="00B020B3">
        <w:trPr>
          <w:trHeight w:val="990"/>
        </w:trPr>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ΑΑ</w:t>
            </w:r>
          </w:p>
        </w:tc>
        <w:tc>
          <w:tcPr>
            <w:tcW w:w="2740" w:type="dxa"/>
            <w:tcBorders>
              <w:top w:val="single" w:sz="4" w:space="0" w:color="auto"/>
              <w:left w:val="nil"/>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ΕΙΔΟΣ</w:t>
            </w:r>
          </w:p>
        </w:tc>
        <w:tc>
          <w:tcPr>
            <w:tcW w:w="4928" w:type="dxa"/>
            <w:tcBorders>
              <w:top w:val="single" w:sz="4" w:space="0" w:color="auto"/>
              <w:left w:val="nil"/>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ΠΟΙΟΤΗΤΑ</w:t>
            </w:r>
          </w:p>
        </w:tc>
        <w:tc>
          <w:tcPr>
            <w:tcW w:w="1804" w:type="dxa"/>
            <w:tcBorders>
              <w:top w:val="single" w:sz="4" w:space="0" w:color="auto"/>
              <w:left w:val="nil"/>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ΠΟΣΟΤΗΤΑ</w:t>
            </w:r>
          </w:p>
        </w:tc>
        <w:tc>
          <w:tcPr>
            <w:tcW w:w="2245" w:type="dxa"/>
            <w:tcBorders>
              <w:top w:val="single" w:sz="4" w:space="0" w:color="auto"/>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ΚΩΔΙΚΟΣ</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jc w:val="center"/>
              <w:rPr>
                <w:rFonts w:ascii="Comic Sans MS" w:hAnsi="Comic Sans MS" w:cs="Calibri"/>
                <w:b/>
                <w:bCs/>
                <w:color w:val="000000"/>
                <w:sz w:val="20"/>
                <w:szCs w:val="20"/>
                <w:lang w:eastAsia="el-GR"/>
              </w:rPr>
            </w:pPr>
            <w:r w:rsidRPr="008747F0">
              <w:rPr>
                <w:rFonts w:ascii="Comic Sans MS" w:hAnsi="Comic Sans MS" w:cs="Calibri"/>
                <w:b/>
                <w:bCs/>
                <w:color w:val="000000"/>
                <w:sz w:val="20"/>
                <w:szCs w:val="20"/>
                <w:lang w:eastAsia="el-GR"/>
              </w:rPr>
              <w:t>Τελική τιμή με ΦΠΑ</w:t>
            </w:r>
          </w:p>
        </w:tc>
      </w:tr>
      <w:tr w:rsidR="008747F0" w:rsidRPr="008747F0" w:rsidTr="00B020B3">
        <w:trPr>
          <w:trHeight w:val="6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1</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Πλάκες Neubauer</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val="en-US" w:eastAsia="el-GR"/>
              </w:rPr>
            </w:pPr>
            <w:r w:rsidRPr="008747F0">
              <w:rPr>
                <w:rFonts w:ascii="Comic Sans MS" w:hAnsi="Comic Sans MS" w:cs="Calibri"/>
                <w:sz w:val="20"/>
                <w:szCs w:val="20"/>
                <w:lang w:val="en-US" w:eastAsia="el-GR"/>
              </w:rPr>
              <w:t>Double net graduation, neubauer improved, 0.1mm depth, 1.0mm2 total measure</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1 τμχ</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Ilmabor7533137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50</w:t>
            </w:r>
          </w:p>
        </w:tc>
      </w:tr>
      <w:tr w:rsidR="008747F0" w:rsidRPr="008747F0" w:rsidTr="00B020B3">
        <w:trPr>
          <w:trHeight w:val="9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2</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EPPENDORFS</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val="en-US" w:eastAsia="el-GR"/>
              </w:rPr>
              <w:t xml:space="preserve">Reaction tubes, 1.5 ml, PP, with attached lid, with moulded graduation and frosted writing space. </w:t>
            </w:r>
            <w:r w:rsidRPr="008747F0">
              <w:rPr>
                <w:rFonts w:ascii="Comic Sans MS" w:hAnsi="Comic Sans MS" w:cs="Calibri"/>
                <w:sz w:val="20"/>
                <w:szCs w:val="20"/>
                <w:lang w:eastAsia="el-GR"/>
              </w:rPr>
              <w:t>ΑΠΟΣΤΕΙΡΩΣΙΜΑ.</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1000τμχ</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Sarstedt 72.690.001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18</w:t>
            </w:r>
          </w:p>
        </w:tc>
      </w:tr>
      <w:tr w:rsidR="008747F0" w:rsidRPr="008747F0" w:rsidTr="00B020B3">
        <w:trPr>
          <w:trHeight w:val="15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3</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Tips for Gilson pipettes</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val="en-US" w:eastAsia="el-GR"/>
              </w:rPr>
              <w:t>Pipette tips,  100 or 200-1000</w:t>
            </w:r>
            <w:r w:rsidRPr="008747F0">
              <w:rPr>
                <w:rFonts w:ascii="Comic Sans MS" w:hAnsi="Comic Sans MS" w:cs="Calibri"/>
                <w:sz w:val="20"/>
                <w:szCs w:val="20"/>
                <w:lang w:eastAsia="el-GR"/>
              </w:rPr>
              <w:t>μ</w:t>
            </w:r>
            <w:r w:rsidRPr="008747F0">
              <w:rPr>
                <w:rFonts w:ascii="Comic Sans MS" w:hAnsi="Comic Sans MS" w:cs="Calibri"/>
                <w:sz w:val="20"/>
                <w:szCs w:val="20"/>
                <w:lang w:val="en-US" w:eastAsia="el-GR"/>
              </w:rPr>
              <w:t xml:space="preserve">L,  PP,transparent, calibration rings, fits Eppendorf, Gilson, and products of identical design. </w:t>
            </w:r>
            <w:r w:rsidRPr="008747F0">
              <w:rPr>
                <w:rFonts w:ascii="Comic Sans MS" w:hAnsi="Comic Sans MS" w:cs="Calibri"/>
                <w:sz w:val="20"/>
                <w:szCs w:val="20"/>
                <w:lang w:eastAsia="el-GR"/>
              </w:rPr>
              <w:t>Without filter. 250 pcs./bag. ΑΠΟΣΤΕΙΡΩΣΙΜΑ.</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2000τμχ</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Sarstedt 70.762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21</w:t>
            </w:r>
          </w:p>
        </w:tc>
      </w:tr>
      <w:tr w:rsidR="008747F0" w:rsidRPr="008747F0" w:rsidTr="00B020B3">
        <w:trPr>
          <w:trHeight w:val="12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4</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 xml:space="preserve">Tips for Gilson pipettes </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val="en-US" w:eastAsia="el-GR"/>
              </w:rPr>
              <w:t xml:space="preserve">Pipette tips 10 - 200 µl,  PP, suitable for Eppendorf, Gilson and structurally identical designs, 500 pieces packed in the bag. </w:t>
            </w:r>
            <w:r w:rsidRPr="008747F0">
              <w:rPr>
                <w:rFonts w:ascii="Comic Sans MS" w:hAnsi="Comic Sans MS" w:cs="Calibri"/>
                <w:sz w:val="20"/>
                <w:szCs w:val="20"/>
                <w:lang w:eastAsia="el-GR"/>
              </w:rPr>
              <w:t>Without filter. ΑΠΟΣΤΕΙΡΩΣΙΜΑ.</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5000τμχ</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Sarstedt 70.760.002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33</w:t>
            </w:r>
          </w:p>
        </w:tc>
      </w:tr>
      <w:tr w:rsidR="008747F0" w:rsidRPr="008747F0" w:rsidTr="00B020B3">
        <w:trPr>
          <w:trHeight w:val="63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5</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 xml:space="preserve">Petri Dishes </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 xml:space="preserve">Petri dish 92x16mm with caps, Polystyrene (PS)  </w:t>
            </w:r>
            <w:r w:rsidRPr="008747F0">
              <w:rPr>
                <w:rFonts w:ascii="Comic Sans MS" w:hAnsi="Comic Sans MS" w:cs="Calibri"/>
                <w:sz w:val="20"/>
                <w:szCs w:val="20"/>
                <w:lang w:val="en-US" w:eastAsia="el-GR"/>
              </w:rPr>
              <w:br/>
              <w:t xml:space="preserve">Transparent,  machine sterile  </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4 x 480/case</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Sarstedt 82.1473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156</w:t>
            </w:r>
          </w:p>
        </w:tc>
      </w:tr>
      <w:tr w:rsidR="008747F0" w:rsidRPr="008747F0" w:rsidTr="00B020B3">
        <w:trPr>
          <w:trHeight w:val="63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6</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 xml:space="preserve">Petri Dishes </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 xml:space="preserve">Petri dish 60x15mm , Polystyrene (PS)  </w:t>
            </w:r>
            <w:r w:rsidRPr="008747F0">
              <w:rPr>
                <w:rFonts w:ascii="Comic Sans MS" w:hAnsi="Comic Sans MS" w:cs="Calibri"/>
                <w:sz w:val="20"/>
                <w:szCs w:val="20"/>
                <w:lang w:val="en-US" w:eastAsia="el-GR"/>
              </w:rPr>
              <w:br/>
              <w:t xml:space="preserve">vented, with cams,  </w:t>
            </w:r>
            <w:r w:rsidRPr="008747F0">
              <w:rPr>
                <w:rFonts w:ascii="Comic Sans MS" w:hAnsi="Comic Sans MS" w:cs="Calibri"/>
                <w:sz w:val="20"/>
                <w:szCs w:val="20"/>
                <w:lang w:eastAsia="el-GR"/>
              </w:rPr>
              <w:t>γ</w:t>
            </w:r>
            <w:r w:rsidRPr="008747F0">
              <w:rPr>
                <w:rFonts w:ascii="Comic Sans MS" w:hAnsi="Comic Sans MS" w:cs="Calibri"/>
                <w:sz w:val="20"/>
                <w:szCs w:val="20"/>
                <w:lang w:val="en-US" w:eastAsia="el-GR"/>
              </w:rPr>
              <w:t>-radiation sterile</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2 x 500/case</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Sarstedt 82.1194.500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186</w:t>
            </w:r>
          </w:p>
        </w:tc>
      </w:tr>
      <w:tr w:rsidR="008747F0" w:rsidRPr="008747F0" w:rsidTr="00B020B3">
        <w:trPr>
          <w:trHeight w:val="6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7</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Χαρτιά καθαρισμού φακών, Cleaning lens tissue</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lens cleaning tissue, 100x150mm</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50 x (100/pkg)</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Isolab 080.65.003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200</w:t>
            </w:r>
          </w:p>
        </w:tc>
      </w:tr>
      <w:tr w:rsidR="008747F0" w:rsidRPr="008747F0" w:rsidTr="00C87BE8">
        <w:trPr>
          <w:trHeight w:val="6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8</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 xml:space="preserve">Αντικειμενοφόροι </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Microslides,τροχισμένες &amp; εσμυρισμένες (αντικειμενοφόρες) , 76 x 26 mm</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30 x (50/pkg)</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Knittel 010.01.004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156</w:t>
            </w:r>
          </w:p>
        </w:tc>
      </w:tr>
      <w:tr w:rsidR="008747F0" w:rsidRPr="008747F0" w:rsidTr="00C87BE8">
        <w:trPr>
          <w:trHeight w:val="600"/>
        </w:trPr>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lastRenderedPageBreak/>
              <w:t>9</w:t>
            </w:r>
          </w:p>
        </w:tc>
        <w:tc>
          <w:tcPr>
            <w:tcW w:w="2740" w:type="dxa"/>
            <w:tcBorders>
              <w:top w:val="single" w:sz="4" w:space="0" w:color="auto"/>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 xml:space="preserve">Καλυπτρίδες </w:t>
            </w:r>
          </w:p>
        </w:tc>
        <w:tc>
          <w:tcPr>
            <w:tcW w:w="4928" w:type="dxa"/>
            <w:tcBorders>
              <w:top w:val="single" w:sz="4" w:space="0" w:color="auto"/>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Microscope glass cover slip  (</w:t>
            </w:r>
            <w:r w:rsidRPr="008747F0">
              <w:rPr>
                <w:rFonts w:ascii="Comic Sans MS" w:hAnsi="Comic Sans MS" w:cs="Calibri"/>
                <w:sz w:val="20"/>
                <w:szCs w:val="20"/>
                <w:lang w:eastAsia="el-GR"/>
              </w:rPr>
              <w:t>Καλυπτρίδες</w:t>
            </w:r>
            <w:r w:rsidRPr="008747F0">
              <w:rPr>
                <w:rFonts w:ascii="Comic Sans MS" w:hAnsi="Comic Sans MS" w:cs="Calibri"/>
                <w:sz w:val="20"/>
                <w:szCs w:val="20"/>
                <w:lang w:val="en-US" w:eastAsia="el-GR"/>
              </w:rPr>
              <w:t xml:space="preserve">) , Glass, 25 x 25 mm </w:t>
            </w:r>
            <w:r w:rsidRPr="008747F0">
              <w:rPr>
                <w:rFonts w:ascii="Comic Sans MS" w:hAnsi="Comic Sans MS" w:cs="Calibri"/>
                <w:sz w:val="20"/>
                <w:szCs w:val="20"/>
                <w:lang w:eastAsia="el-GR"/>
              </w:rPr>
              <w:t>ή</w:t>
            </w:r>
            <w:r w:rsidRPr="008747F0">
              <w:rPr>
                <w:rFonts w:ascii="Comic Sans MS" w:hAnsi="Comic Sans MS" w:cs="Calibri"/>
                <w:sz w:val="20"/>
                <w:szCs w:val="20"/>
                <w:lang w:val="en-US" w:eastAsia="el-GR"/>
              </w:rPr>
              <w:t xml:space="preserve"> 24</w:t>
            </w:r>
            <w:r w:rsidRPr="008747F0">
              <w:rPr>
                <w:rFonts w:ascii="Comic Sans MS" w:hAnsi="Comic Sans MS" w:cs="Calibri"/>
                <w:sz w:val="20"/>
                <w:szCs w:val="20"/>
                <w:lang w:eastAsia="el-GR"/>
              </w:rPr>
              <w:t>χ</w:t>
            </w:r>
            <w:r w:rsidRPr="008747F0">
              <w:rPr>
                <w:rFonts w:ascii="Comic Sans MS" w:hAnsi="Comic Sans MS" w:cs="Calibri"/>
                <w:sz w:val="20"/>
                <w:szCs w:val="20"/>
                <w:lang w:val="en-US" w:eastAsia="el-GR"/>
              </w:rPr>
              <w:t xml:space="preserve">24 </w:t>
            </w:r>
          </w:p>
        </w:tc>
        <w:tc>
          <w:tcPr>
            <w:tcW w:w="1804" w:type="dxa"/>
            <w:tcBorders>
              <w:top w:val="single" w:sz="4" w:space="0" w:color="auto"/>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40 x (100/pkg)</w:t>
            </w:r>
          </w:p>
        </w:tc>
        <w:tc>
          <w:tcPr>
            <w:tcW w:w="2245" w:type="dxa"/>
            <w:tcBorders>
              <w:top w:val="single" w:sz="4" w:space="0" w:color="auto"/>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Knittel 011.01.003 ή αντίστοιχης ποιότητας</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105</w:t>
            </w:r>
          </w:p>
        </w:tc>
      </w:tr>
      <w:tr w:rsidR="008747F0" w:rsidRPr="008747F0" w:rsidTr="00B020B3">
        <w:trPr>
          <w:trHeight w:val="9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10</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pHμετρικά χαρτιά (εμβαπτισμένα σε τουλάχιστον 4 δείκτες)</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 xml:space="preserve">strips of universal indicator paper pH 1-14 </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5 x (200/pkg)</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Labbox GSPH-002-001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52</w:t>
            </w:r>
          </w:p>
        </w:tc>
      </w:tr>
      <w:tr w:rsidR="008747F0" w:rsidRPr="008747F0" w:rsidTr="00B020B3">
        <w:trPr>
          <w:trHeight w:val="9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11</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Tubes 15 ml sterile</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Tube 15 ml, 120 x 17 mm, conical base, PP, with print, assembled red cap, 50 sterile and pyrogen-free pieces packed in the bag</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5 x 50/pkg (250 τεμ)</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Sarstedt/62.554.502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40</w:t>
            </w:r>
          </w:p>
        </w:tc>
      </w:tr>
      <w:tr w:rsidR="008747F0" w:rsidRPr="008747F0" w:rsidTr="00B020B3">
        <w:trPr>
          <w:trHeight w:val="12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12</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Tubes 50 ml, sterile</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Tubes 50 ml, 114-115 x 28-30 mm, conical base, PP, with print, assembled red cap, 25 sterile and pyrogen-free pieces packed in the bag</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5 x 25/pkg (125 τεμ)</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Sarstedt/62.547.254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20</w:t>
            </w:r>
          </w:p>
        </w:tc>
      </w:tr>
      <w:tr w:rsidR="008747F0" w:rsidRPr="008747F0" w:rsidTr="00B020B3">
        <w:trPr>
          <w:trHeight w:val="9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13</w:t>
            </w:r>
          </w:p>
        </w:tc>
        <w:tc>
          <w:tcPr>
            <w:tcW w:w="2740"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 xml:space="preserve"> ICO  Σύριγγες απλές άνευ βελόνης 60 ml αποστειρωμένες, plastic </w:t>
            </w:r>
          </w:p>
        </w:tc>
        <w:tc>
          <w:tcPr>
            <w:tcW w:w="4928"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Σύριγγες απλές άνευ βελόνης 60 ml αποστειρωμένες, plastic</w:t>
            </w:r>
          </w:p>
        </w:tc>
        <w:tc>
          <w:tcPr>
            <w:tcW w:w="1804"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 xml:space="preserve">50 τεμάχια </w:t>
            </w:r>
          </w:p>
        </w:tc>
        <w:tc>
          <w:tcPr>
            <w:tcW w:w="2245"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ICO</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50</w:t>
            </w:r>
          </w:p>
        </w:tc>
      </w:tr>
      <w:tr w:rsidR="008747F0" w:rsidRPr="008747F0" w:rsidTr="00B020B3">
        <w:trPr>
          <w:trHeight w:val="15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14</w:t>
            </w:r>
          </w:p>
        </w:tc>
        <w:tc>
          <w:tcPr>
            <w:tcW w:w="2740"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rPr>
                <w:rFonts w:ascii="Comic Sans MS" w:hAnsi="Comic Sans MS" w:cs="Calibri"/>
                <w:sz w:val="20"/>
                <w:szCs w:val="20"/>
                <w:lang w:val="en-US" w:eastAsia="el-GR"/>
              </w:rPr>
            </w:pPr>
            <w:r w:rsidRPr="008747F0">
              <w:rPr>
                <w:rFonts w:ascii="Comic Sans MS" w:hAnsi="Comic Sans MS" w:cs="Calibri"/>
                <w:sz w:val="20"/>
                <w:szCs w:val="20"/>
                <w:lang w:val="en-US" w:eastAsia="el-GR"/>
              </w:rPr>
              <w:br/>
              <w:t xml:space="preserve">  Examination gloves, nitrile, powder-free,  </w:t>
            </w:r>
            <w:r w:rsidRPr="008747F0">
              <w:rPr>
                <w:rFonts w:ascii="Comic Sans MS" w:hAnsi="Comic Sans MS" w:cs="Calibri"/>
                <w:sz w:val="20"/>
                <w:szCs w:val="20"/>
                <w:lang w:eastAsia="el-GR"/>
              </w:rPr>
              <w:t>λευκά</w:t>
            </w:r>
            <w:r w:rsidRPr="008747F0">
              <w:rPr>
                <w:rFonts w:ascii="Comic Sans MS" w:hAnsi="Comic Sans MS" w:cs="Calibri"/>
                <w:sz w:val="20"/>
                <w:szCs w:val="20"/>
                <w:lang w:val="en-US" w:eastAsia="el-GR"/>
              </w:rPr>
              <w:t xml:space="preserve">/ MEDIUM </w:t>
            </w:r>
          </w:p>
        </w:tc>
        <w:tc>
          <w:tcPr>
            <w:tcW w:w="4928"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rPr>
                <w:rFonts w:ascii="Comic Sans MS" w:hAnsi="Comic Sans MS" w:cs="Calibri"/>
                <w:color w:val="000000"/>
                <w:sz w:val="20"/>
                <w:szCs w:val="20"/>
                <w:lang w:val="en-US" w:eastAsia="el-GR"/>
              </w:rPr>
            </w:pPr>
            <w:r w:rsidRPr="008747F0">
              <w:rPr>
                <w:rFonts w:ascii="Comic Sans MS" w:hAnsi="Comic Sans MS" w:cs="Calibri"/>
                <w:color w:val="000000"/>
                <w:sz w:val="20"/>
                <w:szCs w:val="20"/>
                <w:lang w:val="en-US" w:eastAsia="el-GR"/>
              </w:rPr>
              <w:t xml:space="preserve">Examination gloves, nitrile, powder-free,  </w:t>
            </w:r>
            <w:r w:rsidRPr="008747F0">
              <w:rPr>
                <w:rFonts w:ascii="Comic Sans MS" w:hAnsi="Comic Sans MS" w:cs="Calibri"/>
                <w:color w:val="000000"/>
                <w:sz w:val="20"/>
                <w:szCs w:val="20"/>
                <w:lang w:eastAsia="el-GR"/>
              </w:rPr>
              <w:t>λευκά</w:t>
            </w:r>
            <w:r w:rsidRPr="008747F0">
              <w:rPr>
                <w:rFonts w:ascii="Comic Sans MS" w:hAnsi="Comic Sans MS" w:cs="Calibri"/>
                <w:color w:val="000000"/>
                <w:sz w:val="20"/>
                <w:szCs w:val="20"/>
                <w:lang w:val="en-US" w:eastAsia="el-GR"/>
              </w:rPr>
              <w:t xml:space="preserve">/ MEDIUM sempercare </w:t>
            </w:r>
            <w:r w:rsidRPr="008747F0">
              <w:rPr>
                <w:rFonts w:ascii="Comic Sans MS" w:hAnsi="Comic Sans MS" w:cs="Calibri"/>
                <w:color w:val="000000"/>
                <w:sz w:val="20"/>
                <w:szCs w:val="20"/>
                <w:lang w:eastAsia="el-GR"/>
              </w:rPr>
              <w:t>ή</w:t>
            </w:r>
            <w:r w:rsidRPr="008747F0">
              <w:rPr>
                <w:rFonts w:ascii="Comic Sans MS" w:hAnsi="Comic Sans MS" w:cs="Calibri"/>
                <w:color w:val="000000"/>
                <w:sz w:val="20"/>
                <w:szCs w:val="20"/>
                <w:lang w:val="en-US" w:eastAsia="el-GR"/>
              </w:rPr>
              <w:t xml:space="preserve"> </w:t>
            </w:r>
            <w:r w:rsidRPr="008747F0">
              <w:rPr>
                <w:rFonts w:ascii="Comic Sans MS" w:hAnsi="Comic Sans MS" w:cs="Calibri"/>
                <w:color w:val="000000"/>
                <w:sz w:val="20"/>
                <w:szCs w:val="20"/>
                <w:lang w:eastAsia="el-GR"/>
              </w:rPr>
              <w:t>αντίστοιχης</w:t>
            </w:r>
            <w:r w:rsidRPr="008747F0">
              <w:rPr>
                <w:rFonts w:ascii="Comic Sans MS" w:hAnsi="Comic Sans MS" w:cs="Calibri"/>
                <w:color w:val="000000"/>
                <w:sz w:val="20"/>
                <w:szCs w:val="20"/>
                <w:lang w:val="en-US" w:eastAsia="el-GR"/>
              </w:rPr>
              <w:t xml:space="preserve"> </w:t>
            </w:r>
            <w:r w:rsidRPr="008747F0">
              <w:rPr>
                <w:rFonts w:ascii="Comic Sans MS" w:hAnsi="Comic Sans MS" w:cs="Calibri"/>
                <w:color w:val="000000"/>
                <w:sz w:val="20"/>
                <w:szCs w:val="20"/>
                <w:lang w:eastAsia="el-GR"/>
              </w:rPr>
              <w:t>ποιότητας</w:t>
            </w:r>
          </w:p>
        </w:tc>
        <w:tc>
          <w:tcPr>
            <w:tcW w:w="1804"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20 boxes/(200/pkg)</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Aurelia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192</w:t>
            </w:r>
          </w:p>
        </w:tc>
      </w:tr>
      <w:tr w:rsidR="008747F0" w:rsidRPr="008747F0" w:rsidTr="00B020B3">
        <w:trPr>
          <w:trHeight w:val="12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15</w:t>
            </w:r>
          </w:p>
        </w:tc>
        <w:tc>
          <w:tcPr>
            <w:tcW w:w="2740"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rPr>
                <w:rFonts w:ascii="Comic Sans MS" w:hAnsi="Comic Sans MS" w:cs="Calibri"/>
                <w:sz w:val="20"/>
                <w:szCs w:val="20"/>
                <w:lang w:val="en-US" w:eastAsia="el-GR"/>
              </w:rPr>
            </w:pPr>
            <w:r w:rsidRPr="008747F0">
              <w:rPr>
                <w:rFonts w:ascii="Comic Sans MS" w:hAnsi="Comic Sans MS" w:cs="Calibri"/>
                <w:sz w:val="20"/>
                <w:szCs w:val="20"/>
                <w:lang w:val="en-US" w:eastAsia="el-GR"/>
              </w:rPr>
              <w:br/>
              <w:t xml:space="preserve">  Examination gloves, nitrile, powder-free,  </w:t>
            </w:r>
            <w:r w:rsidRPr="008747F0">
              <w:rPr>
                <w:rFonts w:ascii="Comic Sans MS" w:hAnsi="Comic Sans MS" w:cs="Calibri"/>
                <w:sz w:val="20"/>
                <w:szCs w:val="20"/>
                <w:lang w:eastAsia="el-GR"/>
              </w:rPr>
              <w:t>λευκά</w:t>
            </w:r>
            <w:r w:rsidRPr="008747F0">
              <w:rPr>
                <w:rFonts w:ascii="Comic Sans MS" w:hAnsi="Comic Sans MS" w:cs="Calibri"/>
                <w:sz w:val="20"/>
                <w:szCs w:val="20"/>
                <w:lang w:val="en-US" w:eastAsia="el-GR"/>
              </w:rPr>
              <w:t>/ small</w:t>
            </w:r>
          </w:p>
        </w:tc>
        <w:tc>
          <w:tcPr>
            <w:tcW w:w="4928"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rPr>
                <w:rFonts w:ascii="Comic Sans MS" w:hAnsi="Comic Sans MS" w:cs="Calibri"/>
                <w:color w:val="000000"/>
                <w:sz w:val="20"/>
                <w:szCs w:val="20"/>
                <w:lang w:val="en-US" w:eastAsia="el-GR"/>
              </w:rPr>
            </w:pPr>
            <w:r w:rsidRPr="008747F0">
              <w:rPr>
                <w:rFonts w:ascii="Comic Sans MS" w:hAnsi="Comic Sans MS" w:cs="Calibri"/>
                <w:color w:val="000000"/>
                <w:sz w:val="20"/>
                <w:szCs w:val="20"/>
                <w:lang w:val="en-US" w:eastAsia="el-GR"/>
              </w:rPr>
              <w:t xml:space="preserve">Examination gloves, nitrile, powder-free,  </w:t>
            </w:r>
            <w:r w:rsidRPr="008747F0">
              <w:rPr>
                <w:rFonts w:ascii="Comic Sans MS" w:hAnsi="Comic Sans MS" w:cs="Calibri"/>
                <w:color w:val="000000"/>
                <w:sz w:val="20"/>
                <w:szCs w:val="20"/>
                <w:lang w:eastAsia="el-GR"/>
              </w:rPr>
              <w:t>λευκά</w:t>
            </w:r>
            <w:r w:rsidRPr="008747F0">
              <w:rPr>
                <w:rFonts w:ascii="Comic Sans MS" w:hAnsi="Comic Sans MS" w:cs="Calibri"/>
                <w:color w:val="000000"/>
                <w:sz w:val="20"/>
                <w:szCs w:val="20"/>
                <w:lang w:val="en-US" w:eastAsia="el-GR"/>
              </w:rPr>
              <w:t xml:space="preserve">/ SMALL sempercare </w:t>
            </w:r>
            <w:r w:rsidRPr="008747F0">
              <w:rPr>
                <w:rFonts w:ascii="Comic Sans MS" w:hAnsi="Comic Sans MS" w:cs="Calibri"/>
                <w:color w:val="000000"/>
                <w:sz w:val="20"/>
                <w:szCs w:val="20"/>
                <w:lang w:eastAsia="el-GR"/>
              </w:rPr>
              <w:t>ή</w:t>
            </w:r>
            <w:r w:rsidRPr="008747F0">
              <w:rPr>
                <w:rFonts w:ascii="Comic Sans MS" w:hAnsi="Comic Sans MS" w:cs="Calibri"/>
                <w:color w:val="000000"/>
                <w:sz w:val="20"/>
                <w:szCs w:val="20"/>
                <w:lang w:val="en-US" w:eastAsia="el-GR"/>
              </w:rPr>
              <w:t xml:space="preserve"> </w:t>
            </w:r>
            <w:r w:rsidRPr="008747F0">
              <w:rPr>
                <w:rFonts w:ascii="Comic Sans MS" w:hAnsi="Comic Sans MS" w:cs="Calibri"/>
                <w:color w:val="000000"/>
                <w:sz w:val="20"/>
                <w:szCs w:val="20"/>
                <w:lang w:eastAsia="el-GR"/>
              </w:rPr>
              <w:t>αντίστοιχης</w:t>
            </w:r>
            <w:r w:rsidRPr="008747F0">
              <w:rPr>
                <w:rFonts w:ascii="Comic Sans MS" w:hAnsi="Comic Sans MS" w:cs="Calibri"/>
                <w:color w:val="000000"/>
                <w:sz w:val="20"/>
                <w:szCs w:val="20"/>
                <w:lang w:val="en-US" w:eastAsia="el-GR"/>
              </w:rPr>
              <w:t xml:space="preserve"> </w:t>
            </w:r>
            <w:r w:rsidRPr="008747F0">
              <w:rPr>
                <w:rFonts w:ascii="Comic Sans MS" w:hAnsi="Comic Sans MS" w:cs="Calibri"/>
                <w:color w:val="000000"/>
                <w:sz w:val="20"/>
                <w:szCs w:val="20"/>
                <w:lang w:eastAsia="el-GR"/>
              </w:rPr>
              <w:t>ποιότητας</w:t>
            </w:r>
          </w:p>
        </w:tc>
        <w:tc>
          <w:tcPr>
            <w:tcW w:w="1804"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10 boxes  boxes/(200/pkg)</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Aurelia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96</w:t>
            </w:r>
          </w:p>
        </w:tc>
      </w:tr>
      <w:tr w:rsidR="008747F0" w:rsidRPr="008747F0" w:rsidTr="00C87BE8">
        <w:trPr>
          <w:trHeight w:val="12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16</w:t>
            </w:r>
          </w:p>
        </w:tc>
        <w:tc>
          <w:tcPr>
            <w:tcW w:w="2740"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rPr>
                <w:rFonts w:ascii="Comic Sans MS" w:hAnsi="Comic Sans MS" w:cs="Calibri"/>
                <w:sz w:val="20"/>
                <w:szCs w:val="20"/>
                <w:lang w:val="en-US" w:eastAsia="el-GR"/>
              </w:rPr>
            </w:pPr>
            <w:r w:rsidRPr="008747F0">
              <w:rPr>
                <w:rFonts w:ascii="Comic Sans MS" w:hAnsi="Comic Sans MS" w:cs="Calibri"/>
                <w:sz w:val="20"/>
                <w:szCs w:val="20"/>
                <w:lang w:val="en-US" w:eastAsia="el-GR"/>
              </w:rPr>
              <w:br/>
              <w:t xml:space="preserve">  Examination gloves, nitrile, powder-free,  </w:t>
            </w:r>
            <w:r w:rsidRPr="008747F0">
              <w:rPr>
                <w:rFonts w:ascii="Comic Sans MS" w:hAnsi="Comic Sans MS" w:cs="Calibri"/>
                <w:sz w:val="20"/>
                <w:szCs w:val="20"/>
                <w:lang w:eastAsia="el-GR"/>
              </w:rPr>
              <w:t>λευκά</w:t>
            </w:r>
            <w:r w:rsidRPr="008747F0">
              <w:rPr>
                <w:rFonts w:ascii="Comic Sans MS" w:hAnsi="Comic Sans MS" w:cs="Calibri"/>
                <w:sz w:val="20"/>
                <w:szCs w:val="20"/>
                <w:lang w:val="en-US" w:eastAsia="el-GR"/>
              </w:rPr>
              <w:t>/large</w:t>
            </w:r>
          </w:p>
        </w:tc>
        <w:tc>
          <w:tcPr>
            <w:tcW w:w="4928"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rPr>
                <w:rFonts w:ascii="Comic Sans MS" w:hAnsi="Comic Sans MS" w:cs="Calibri"/>
                <w:color w:val="000000"/>
                <w:sz w:val="20"/>
                <w:szCs w:val="20"/>
                <w:lang w:val="en-US" w:eastAsia="el-GR"/>
              </w:rPr>
            </w:pPr>
            <w:r w:rsidRPr="008747F0">
              <w:rPr>
                <w:rFonts w:ascii="Comic Sans MS" w:hAnsi="Comic Sans MS" w:cs="Calibri"/>
                <w:color w:val="000000"/>
                <w:sz w:val="20"/>
                <w:szCs w:val="20"/>
                <w:lang w:val="en-US" w:eastAsia="el-GR"/>
              </w:rPr>
              <w:t xml:space="preserve">Examination gloves, nitrile, powder-free,  </w:t>
            </w:r>
            <w:r w:rsidRPr="008747F0">
              <w:rPr>
                <w:rFonts w:ascii="Comic Sans MS" w:hAnsi="Comic Sans MS" w:cs="Calibri"/>
                <w:color w:val="000000"/>
                <w:sz w:val="20"/>
                <w:szCs w:val="20"/>
                <w:lang w:eastAsia="el-GR"/>
              </w:rPr>
              <w:t>λευκά</w:t>
            </w:r>
            <w:r w:rsidRPr="008747F0">
              <w:rPr>
                <w:rFonts w:ascii="Comic Sans MS" w:hAnsi="Comic Sans MS" w:cs="Calibri"/>
                <w:color w:val="000000"/>
                <w:sz w:val="20"/>
                <w:szCs w:val="20"/>
                <w:lang w:val="en-US" w:eastAsia="el-GR"/>
              </w:rPr>
              <w:t xml:space="preserve">/ LARGE sempercare </w:t>
            </w:r>
            <w:r w:rsidRPr="008747F0">
              <w:rPr>
                <w:rFonts w:ascii="Comic Sans MS" w:hAnsi="Comic Sans MS" w:cs="Calibri"/>
                <w:color w:val="000000"/>
                <w:sz w:val="20"/>
                <w:szCs w:val="20"/>
                <w:lang w:eastAsia="el-GR"/>
              </w:rPr>
              <w:t>ή</w:t>
            </w:r>
            <w:r w:rsidRPr="008747F0">
              <w:rPr>
                <w:rFonts w:ascii="Comic Sans MS" w:hAnsi="Comic Sans MS" w:cs="Calibri"/>
                <w:color w:val="000000"/>
                <w:sz w:val="20"/>
                <w:szCs w:val="20"/>
                <w:lang w:val="en-US" w:eastAsia="el-GR"/>
              </w:rPr>
              <w:t xml:space="preserve"> </w:t>
            </w:r>
            <w:r w:rsidRPr="008747F0">
              <w:rPr>
                <w:rFonts w:ascii="Comic Sans MS" w:hAnsi="Comic Sans MS" w:cs="Calibri"/>
                <w:color w:val="000000"/>
                <w:sz w:val="20"/>
                <w:szCs w:val="20"/>
                <w:lang w:eastAsia="el-GR"/>
              </w:rPr>
              <w:t>αντίστοιχης</w:t>
            </w:r>
            <w:r w:rsidRPr="008747F0">
              <w:rPr>
                <w:rFonts w:ascii="Comic Sans MS" w:hAnsi="Comic Sans MS" w:cs="Calibri"/>
                <w:color w:val="000000"/>
                <w:sz w:val="20"/>
                <w:szCs w:val="20"/>
                <w:lang w:val="en-US" w:eastAsia="el-GR"/>
              </w:rPr>
              <w:t xml:space="preserve"> </w:t>
            </w:r>
            <w:r w:rsidRPr="008747F0">
              <w:rPr>
                <w:rFonts w:ascii="Comic Sans MS" w:hAnsi="Comic Sans MS" w:cs="Calibri"/>
                <w:color w:val="000000"/>
                <w:sz w:val="20"/>
                <w:szCs w:val="20"/>
                <w:lang w:eastAsia="el-GR"/>
              </w:rPr>
              <w:t>ποιότητας</w:t>
            </w:r>
          </w:p>
        </w:tc>
        <w:tc>
          <w:tcPr>
            <w:tcW w:w="1804" w:type="dxa"/>
            <w:tcBorders>
              <w:top w:val="nil"/>
              <w:left w:val="nil"/>
              <w:bottom w:val="single" w:sz="4" w:space="0" w:color="auto"/>
              <w:right w:val="single" w:sz="4" w:space="0" w:color="auto"/>
            </w:tcBorders>
            <w:shd w:val="clear" w:color="auto" w:fill="auto"/>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15 boxes/(200/pkg)</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Aurelia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144</w:t>
            </w:r>
          </w:p>
        </w:tc>
      </w:tr>
      <w:tr w:rsidR="008747F0" w:rsidRPr="008747F0" w:rsidTr="00C87BE8">
        <w:trPr>
          <w:trHeight w:val="630"/>
        </w:trPr>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lastRenderedPageBreak/>
              <w:t>17</w:t>
            </w:r>
          </w:p>
        </w:tc>
        <w:tc>
          <w:tcPr>
            <w:tcW w:w="2740" w:type="dxa"/>
            <w:tcBorders>
              <w:top w:val="single" w:sz="4" w:space="0" w:color="auto"/>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Pasteur pipettes</w:t>
            </w:r>
          </w:p>
        </w:tc>
        <w:tc>
          <w:tcPr>
            <w:tcW w:w="4928" w:type="dxa"/>
            <w:tcBorders>
              <w:top w:val="single" w:sz="4" w:space="0" w:color="auto"/>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soda-lime glass, 230mm length</w:t>
            </w:r>
          </w:p>
        </w:tc>
        <w:tc>
          <w:tcPr>
            <w:tcW w:w="1804" w:type="dxa"/>
            <w:tcBorders>
              <w:top w:val="single" w:sz="4" w:space="0" w:color="auto"/>
              <w:left w:val="nil"/>
              <w:bottom w:val="single" w:sz="4" w:space="0" w:color="auto"/>
              <w:right w:val="single" w:sz="4" w:space="0" w:color="auto"/>
            </w:tcBorders>
            <w:shd w:val="clear" w:color="000000" w:fill="FFFFFF"/>
            <w:vAlign w:val="center"/>
            <w:hideMark/>
          </w:tcPr>
          <w:p w:rsidR="008747F0" w:rsidRPr="008747F0" w:rsidRDefault="000E7D66" w:rsidP="008747F0">
            <w:pPr>
              <w:suppressAutoHyphens w:val="0"/>
              <w:jc w:val="center"/>
              <w:rPr>
                <w:rFonts w:ascii="Comic Sans MS" w:hAnsi="Comic Sans MS" w:cs="Calibri"/>
                <w:sz w:val="20"/>
                <w:szCs w:val="20"/>
                <w:lang w:eastAsia="el-GR"/>
              </w:rPr>
            </w:pPr>
            <w:r w:rsidRPr="000E7D66">
              <w:rPr>
                <w:rFonts w:ascii="Comic Sans MS" w:hAnsi="Comic Sans MS" w:cs="Calibri"/>
                <w:sz w:val="20"/>
                <w:szCs w:val="20"/>
                <w:lang w:eastAsia="el-GR"/>
              </w:rPr>
              <w:t>8 x (250/box)</w:t>
            </w:r>
          </w:p>
        </w:tc>
        <w:tc>
          <w:tcPr>
            <w:tcW w:w="2245" w:type="dxa"/>
            <w:tcBorders>
              <w:top w:val="single" w:sz="4" w:space="0" w:color="auto"/>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8747F0" w:rsidRPr="000E7D66" w:rsidRDefault="000E7D66" w:rsidP="008747F0">
            <w:pPr>
              <w:suppressAutoHyphens w:val="0"/>
              <w:jc w:val="center"/>
              <w:rPr>
                <w:rFonts w:ascii="Comic Sans MS" w:hAnsi="Comic Sans MS" w:cs="Calibri"/>
                <w:sz w:val="20"/>
                <w:szCs w:val="20"/>
                <w:lang w:val="en-US" w:eastAsia="el-GR"/>
              </w:rPr>
            </w:pPr>
            <w:r>
              <w:rPr>
                <w:rFonts w:ascii="Comic Sans MS" w:hAnsi="Comic Sans MS" w:cs="Calibri"/>
                <w:sz w:val="20"/>
                <w:szCs w:val="20"/>
                <w:lang w:val="en-US" w:eastAsia="el-GR"/>
              </w:rPr>
              <w:t>107</w:t>
            </w:r>
          </w:p>
        </w:tc>
      </w:tr>
      <w:tr w:rsidR="008747F0" w:rsidRPr="008747F0" w:rsidTr="00B020B3">
        <w:trPr>
          <w:trHeight w:val="9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18</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Μεταλλικές λούπες, ανταλλακτικά για βακτηριακές ραβδους, 3,5 εκ</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 xml:space="preserve">Inoculation loops, 35-50 mm length, stainless steel, circular end </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1 x (10 /pkg)</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Isolab 082.02.001  ή αντίστοιχης ποιότητας</w:t>
            </w:r>
          </w:p>
        </w:tc>
        <w:tc>
          <w:tcPr>
            <w:tcW w:w="82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15</w:t>
            </w:r>
          </w:p>
        </w:tc>
      </w:tr>
      <w:tr w:rsidR="008747F0" w:rsidRPr="008747F0" w:rsidTr="00B020B3">
        <w:trPr>
          <w:trHeight w:val="63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19</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Καλυπτρίδες 24 x 50mm</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Microscope glass cover slip  (</w:t>
            </w:r>
            <w:r w:rsidRPr="008747F0">
              <w:rPr>
                <w:rFonts w:ascii="Comic Sans MS" w:hAnsi="Comic Sans MS" w:cs="Calibri"/>
                <w:sz w:val="20"/>
                <w:szCs w:val="20"/>
                <w:lang w:eastAsia="el-GR"/>
              </w:rPr>
              <w:t>Καλυπτρίδες</w:t>
            </w:r>
            <w:r w:rsidRPr="008747F0">
              <w:rPr>
                <w:rFonts w:ascii="Comic Sans MS" w:hAnsi="Comic Sans MS" w:cs="Calibri"/>
                <w:sz w:val="20"/>
                <w:szCs w:val="20"/>
                <w:lang w:val="en-US" w:eastAsia="el-GR"/>
              </w:rPr>
              <w:t>) , Glass, 24 x 50 mm</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2 x 100/pkg</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Knittel 011.01.008 ή αντίστοιχης ποιότητας</w:t>
            </w:r>
          </w:p>
        </w:tc>
        <w:tc>
          <w:tcPr>
            <w:tcW w:w="820" w:type="dxa"/>
            <w:tcBorders>
              <w:top w:val="nil"/>
              <w:left w:val="nil"/>
              <w:bottom w:val="single" w:sz="4" w:space="0" w:color="auto"/>
              <w:right w:val="single" w:sz="4" w:space="0" w:color="auto"/>
            </w:tcBorders>
            <w:shd w:val="clear" w:color="auto" w:fill="auto"/>
            <w:noWrap/>
            <w:vAlign w:val="center"/>
            <w:hideMark/>
          </w:tcPr>
          <w:p w:rsidR="008747F0" w:rsidRPr="008747F0" w:rsidRDefault="008747F0" w:rsidP="008747F0">
            <w:pPr>
              <w:suppressAutoHyphens w:val="0"/>
              <w:jc w:val="center"/>
              <w:rPr>
                <w:rFonts w:ascii="Comic Sans MS" w:hAnsi="Comic Sans MS" w:cs="Calibri"/>
                <w:color w:val="000000"/>
                <w:sz w:val="20"/>
                <w:szCs w:val="20"/>
                <w:lang w:eastAsia="el-GR"/>
              </w:rPr>
            </w:pPr>
            <w:r w:rsidRPr="008747F0">
              <w:rPr>
                <w:rFonts w:ascii="Comic Sans MS" w:hAnsi="Comic Sans MS" w:cs="Calibri"/>
                <w:color w:val="000000"/>
                <w:sz w:val="20"/>
                <w:szCs w:val="20"/>
                <w:lang w:eastAsia="el-GR"/>
              </w:rPr>
              <w:t>15</w:t>
            </w:r>
          </w:p>
        </w:tc>
      </w:tr>
      <w:tr w:rsidR="008747F0" w:rsidRPr="008747F0" w:rsidTr="00B020B3">
        <w:trPr>
          <w:trHeight w:val="6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20</w:t>
            </w:r>
          </w:p>
        </w:tc>
        <w:tc>
          <w:tcPr>
            <w:tcW w:w="2740" w:type="dxa"/>
            <w:tcBorders>
              <w:top w:val="nil"/>
              <w:left w:val="nil"/>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rPr>
                <w:rFonts w:ascii="Calibri" w:hAnsi="Calibri" w:cs="Calibri"/>
                <w:color w:val="000000"/>
                <w:lang w:eastAsia="el-GR"/>
              </w:rPr>
            </w:pPr>
            <w:r w:rsidRPr="008747F0">
              <w:rPr>
                <w:rFonts w:ascii="Calibri" w:hAnsi="Calibri" w:cs="Calibri"/>
                <w:color w:val="000000"/>
                <w:sz w:val="22"/>
                <w:szCs w:val="22"/>
                <w:lang w:eastAsia="el-GR"/>
              </w:rPr>
              <w:t>Θερμόμετρα</w:t>
            </w:r>
          </w:p>
        </w:tc>
        <w:tc>
          <w:tcPr>
            <w:tcW w:w="4928" w:type="dxa"/>
            <w:tcBorders>
              <w:top w:val="nil"/>
              <w:left w:val="nil"/>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alibri" w:hAnsi="Calibri" w:cs="Calibri"/>
                <w:color w:val="000000"/>
                <w:lang w:val="en-US" w:eastAsia="el-GR"/>
              </w:rPr>
            </w:pPr>
            <w:r w:rsidRPr="008747F0">
              <w:rPr>
                <w:rFonts w:ascii="Calibri" w:hAnsi="Calibri" w:cs="Calibri"/>
                <w:color w:val="000000"/>
                <w:sz w:val="22"/>
                <w:szCs w:val="22"/>
                <w:lang w:val="en-US" w:eastAsia="el-GR"/>
              </w:rPr>
              <w:t>glass thermometer, solid stem - red liquid - ( -10/+150)</w:t>
            </w:r>
          </w:p>
        </w:tc>
        <w:tc>
          <w:tcPr>
            <w:tcW w:w="1804" w:type="dxa"/>
            <w:tcBorders>
              <w:top w:val="nil"/>
              <w:left w:val="nil"/>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alibri" w:hAnsi="Calibri" w:cs="Calibri"/>
                <w:color w:val="000000"/>
                <w:lang w:eastAsia="el-GR"/>
              </w:rPr>
            </w:pPr>
            <w:r w:rsidRPr="008747F0">
              <w:rPr>
                <w:rFonts w:ascii="Calibri" w:hAnsi="Calibri" w:cs="Calibri"/>
                <w:color w:val="000000"/>
                <w:sz w:val="22"/>
                <w:szCs w:val="22"/>
                <w:lang w:eastAsia="el-GR"/>
              </w:rPr>
              <w:t>5</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Isolab 059.02.003 ή αντίστοιχης ποιότητας</w:t>
            </w:r>
          </w:p>
        </w:tc>
        <w:tc>
          <w:tcPr>
            <w:tcW w:w="820" w:type="dxa"/>
            <w:tcBorders>
              <w:top w:val="nil"/>
              <w:left w:val="nil"/>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alibri" w:hAnsi="Calibri" w:cs="Calibri"/>
                <w:color w:val="000000"/>
                <w:lang w:eastAsia="el-GR"/>
              </w:rPr>
            </w:pPr>
            <w:r w:rsidRPr="008747F0">
              <w:rPr>
                <w:rFonts w:ascii="Calibri" w:hAnsi="Calibri" w:cs="Calibri"/>
                <w:color w:val="000000"/>
                <w:sz w:val="22"/>
                <w:szCs w:val="22"/>
                <w:lang w:eastAsia="el-GR"/>
              </w:rPr>
              <w:t>12</w:t>
            </w:r>
          </w:p>
        </w:tc>
      </w:tr>
      <w:tr w:rsidR="008747F0" w:rsidRPr="008747F0" w:rsidTr="00B020B3">
        <w:trPr>
          <w:trHeight w:val="12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21</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Γυαλινη κεκαμένη ράβδος</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 xml:space="preserve">Glass spreaders, 90° bend, For inoculating petri dishes, Constructed of 4 mm diameter glass rod with polished ends, with 130 mm long handles and 50 mm long spreader segments. </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1 χ 6/pkg</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SIGMA S4522-6EA  ή αντίστοιχης ποιότητας</w:t>
            </w:r>
          </w:p>
        </w:tc>
        <w:tc>
          <w:tcPr>
            <w:tcW w:w="82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32</w:t>
            </w:r>
          </w:p>
        </w:tc>
      </w:tr>
      <w:tr w:rsidR="008747F0" w:rsidRPr="008747F0" w:rsidTr="00B020B3">
        <w:trPr>
          <w:trHeight w:val="105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22</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Verdana" w:hAnsi="Verdana" w:cs="Calibri"/>
                <w:sz w:val="18"/>
                <w:szCs w:val="18"/>
                <w:lang w:val="en-US" w:eastAsia="el-GR"/>
              </w:rPr>
            </w:pPr>
            <w:r w:rsidRPr="008747F0">
              <w:rPr>
                <w:rFonts w:ascii="Verdana" w:hAnsi="Verdana" w:cs="Calibri"/>
                <w:sz w:val="18"/>
                <w:szCs w:val="18"/>
                <w:lang w:val="en-US" w:eastAsia="el-GR"/>
              </w:rPr>
              <w:t>Blue tips, for Gilson pipettes</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Ρύγχοι πλαστικά, μπλέ, για πιπέτα Gilson 200-1000μL, αποστειρωσιμα και ανθεκτικά έως 140</w:t>
            </w:r>
            <w:r w:rsidRPr="008747F0">
              <w:rPr>
                <w:rFonts w:ascii="Calibri" w:hAnsi="Calibri" w:cs="Calibri"/>
                <w:color w:val="000000"/>
                <w:sz w:val="22"/>
                <w:szCs w:val="22"/>
                <w:vertAlign w:val="superscript"/>
                <w:lang w:eastAsia="el-GR"/>
              </w:rPr>
              <w:t>ο</w:t>
            </w:r>
            <w:r w:rsidRPr="008747F0">
              <w:rPr>
                <w:rFonts w:ascii="Calibri" w:hAnsi="Calibri" w:cs="Calibri"/>
                <w:color w:val="000000"/>
                <w:sz w:val="22"/>
                <w:szCs w:val="22"/>
                <w:lang w:eastAsia="el-GR"/>
              </w:rPr>
              <w:t xml:space="preserve">C, 250 τεμ/συσκ. </w:t>
            </w:r>
            <w:r>
              <w:rPr>
                <w:rFonts w:ascii="Calibri" w:hAnsi="Calibri" w:cs="Calibri"/>
                <w:color w:val="000000"/>
                <w:sz w:val="22"/>
                <w:szCs w:val="22"/>
                <w:lang w:eastAsia="el-GR"/>
              </w:rPr>
              <w:t>Σύμφωνα με τις προδιαγραφές της Εικόνας 2</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2000τμχ</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 xml:space="preserve">Greiner 740290 ή αντίστοιχης ποιότητας </w:t>
            </w:r>
          </w:p>
        </w:tc>
        <w:tc>
          <w:tcPr>
            <w:tcW w:w="82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30,00</w:t>
            </w:r>
          </w:p>
        </w:tc>
      </w:tr>
      <w:tr w:rsidR="008747F0" w:rsidRPr="008747F0" w:rsidTr="00B020B3">
        <w:trPr>
          <w:trHeight w:val="100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23</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Verdana" w:hAnsi="Verdana" w:cs="Calibri"/>
                <w:sz w:val="18"/>
                <w:szCs w:val="18"/>
                <w:lang w:val="en-US" w:eastAsia="el-GR"/>
              </w:rPr>
            </w:pPr>
            <w:r w:rsidRPr="008747F0">
              <w:rPr>
                <w:rFonts w:ascii="Verdana" w:hAnsi="Verdana" w:cs="Calibri"/>
                <w:sz w:val="18"/>
                <w:szCs w:val="18"/>
                <w:lang w:val="en-US" w:eastAsia="el-GR"/>
              </w:rPr>
              <w:t>Yellow tips, for Gilson pipettes</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Ρύγχοι πλαστικά, κίτρινα, για πιπέτα Gilson 10-200μL, αποστειρωσιμα και ανθεκτικά έως 140</w:t>
            </w:r>
            <w:r w:rsidRPr="008747F0">
              <w:rPr>
                <w:rFonts w:ascii="Calibri" w:hAnsi="Calibri" w:cs="Calibri"/>
                <w:color w:val="000000"/>
                <w:sz w:val="22"/>
                <w:szCs w:val="22"/>
                <w:vertAlign w:val="superscript"/>
                <w:lang w:eastAsia="el-GR"/>
              </w:rPr>
              <w:t>ο</w:t>
            </w:r>
            <w:r w:rsidRPr="008747F0">
              <w:rPr>
                <w:rFonts w:ascii="Calibri" w:hAnsi="Calibri" w:cs="Calibri"/>
                <w:color w:val="000000"/>
                <w:sz w:val="22"/>
                <w:szCs w:val="22"/>
                <w:lang w:eastAsia="el-GR"/>
              </w:rPr>
              <w:t xml:space="preserve">C , 500 τεμ/συσκ </w:t>
            </w:r>
            <w:r>
              <w:rPr>
                <w:rFonts w:ascii="Calibri" w:hAnsi="Calibri" w:cs="Calibri"/>
                <w:color w:val="000000"/>
                <w:sz w:val="22"/>
                <w:szCs w:val="22"/>
                <w:lang w:eastAsia="el-GR"/>
              </w:rPr>
              <w:t xml:space="preserve">Σύμφωνα με τις προδιαγραφές της Εικόνας </w:t>
            </w:r>
            <w:r w:rsidRPr="008747F0">
              <w:rPr>
                <w:rFonts w:ascii="Calibri" w:hAnsi="Calibri" w:cs="Calibri"/>
                <w:color w:val="000000"/>
                <w:sz w:val="22"/>
                <w:szCs w:val="22"/>
                <w:lang w:eastAsia="el-GR"/>
              </w:rPr>
              <w:t>1</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3000τμχ</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Greiner 739290 ή αντίστοιχης ποιότητας</w:t>
            </w:r>
          </w:p>
        </w:tc>
        <w:tc>
          <w:tcPr>
            <w:tcW w:w="82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37,00</w:t>
            </w:r>
          </w:p>
        </w:tc>
      </w:tr>
      <w:tr w:rsidR="008747F0" w:rsidRPr="008747F0" w:rsidTr="00B020B3">
        <w:trPr>
          <w:trHeight w:val="90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24</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Blow-0 pipette 5ml, individual sterile</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val="en-US" w:eastAsia="el-GR"/>
              </w:rPr>
            </w:pPr>
            <w:r w:rsidRPr="008747F0">
              <w:rPr>
                <w:rFonts w:ascii="Comic Sans MS" w:hAnsi="Comic Sans MS" w:cs="Calibri"/>
                <w:sz w:val="20"/>
                <w:szCs w:val="20"/>
                <w:lang w:val="en-US" w:eastAsia="el-GR"/>
              </w:rPr>
              <w:t> </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500 τμχ</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Sarstedt-83.1253.001 ή αντίστοιχης ποιότητας</w:t>
            </w:r>
          </w:p>
        </w:tc>
        <w:tc>
          <w:tcPr>
            <w:tcW w:w="82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77</w:t>
            </w:r>
          </w:p>
        </w:tc>
      </w:tr>
      <w:tr w:rsidR="008747F0" w:rsidRPr="008747F0" w:rsidTr="00B020B3">
        <w:trPr>
          <w:trHeight w:val="94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omic Sans MS" w:hAnsi="Comic Sans MS" w:cs="Calibri"/>
                <w:b/>
                <w:bCs/>
                <w:sz w:val="20"/>
                <w:szCs w:val="20"/>
                <w:lang w:eastAsia="el-GR"/>
              </w:rPr>
            </w:pPr>
            <w:r w:rsidRPr="008747F0">
              <w:rPr>
                <w:rFonts w:ascii="Comic Sans MS" w:hAnsi="Comic Sans MS" w:cs="Calibri"/>
                <w:b/>
                <w:bCs/>
                <w:sz w:val="20"/>
                <w:szCs w:val="20"/>
                <w:lang w:eastAsia="el-GR"/>
              </w:rPr>
              <w:t>25</w:t>
            </w:r>
          </w:p>
        </w:tc>
        <w:tc>
          <w:tcPr>
            <w:tcW w:w="274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omic Sans MS" w:hAnsi="Comic Sans MS" w:cs="Calibri"/>
                <w:sz w:val="20"/>
                <w:szCs w:val="20"/>
                <w:lang w:eastAsia="el-GR"/>
              </w:rPr>
            </w:pPr>
            <w:r w:rsidRPr="008747F0">
              <w:rPr>
                <w:rFonts w:ascii="Comic Sans MS" w:hAnsi="Comic Sans MS" w:cs="Calibri"/>
                <w:sz w:val="20"/>
                <w:szCs w:val="20"/>
                <w:lang w:eastAsia="el-GR"/>
              </w:rPr>
              <w:t>Mini-PROTEAN® Short Plates</w:t>
            </w:r>
          </w:p>
        </w:tc>
        <w:tc>
          <w:tcPr>
            <w:tcW w:w="4928"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 xml:space="preserve"> Κατάλληλα για ΣΥΣΚΕΥΗ ΗΛΕΚΤΡΟΦΟΡΗΣΗΣ Mini-PROTEAN®Tetra Cell for Mini Precast Gels ΤΗΣ BIORAD</w:t>
            </w:r>
          </w:p>
        </w:tc>
        <w:tc>
          <w:tcPr>
            <w:tcW w:w="1804"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2</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Interlab 1653308 ή αντίστοιχης ποιότητας</w:t>
            </w:r>
          </w:p>
        </w:tc>
        <w:tc>
          <w:tcPr>
            <w:tcW w:w="820"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jc w:val="center"/>
              <w:rPr>
                <w:rFonts w:ascii="Comic Sans MS" w:hAnsi="Comic Sans MS" w:cs="Calibri"/>
                <w:sz w:val="20"/>
                <w:szCs w:val="20"/>
                <w:lang w:eastAsia="el-GR"/>
              </w:rPr>
            </w:pPr>
            <w:r w:rsidRPr="008747F0">
              <w:rPr>
                <w:rFonts w:ascii="Comic Sans MS" w:hAnsi="Comic Sans MS" w:cs="Calibri"/>
                <w:sz w:val="20"/>
                <w:szCs w:val="20"/>
                <w:lang w:eastAsia="el-GR"/>
              </w:rPr>
              <w:t>155</w:t>
            </w:r>
          </w:p>
        </w:tc>
      </w:tr>
      <w:tr w:rsidR="008747F0" w:rsidRPr="008747F0" w:rsidTr="00B020B3">
        <w:trPr>
          <w:trHeight w:val="31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rPr>
                <w:rFonts w:ascii="Calibri" w:hAnsi="Calibri" w:cs="Calibri"/>
                <w:color w:val="000000"/>
                <w:lang w:eastAsia="el-GR"/>
              </w:rPr>
            </w:pPr>
            <w:r w:rsidRPr="008747F0">
              <w:rPr>
                <w:rFonts w:ascii="Calibri" w:hAnsi="Calibri" w:cs="Calibri"/>
                <w:color w:val="000000"/>
                <w:sz w:val="22"/>
                <w:szCs w:val="22"/>
                <w:lang w:eastAsia="el-GR"/>
              </w:rPr>
              <w:t> </w:t>
            </w:r>
          </w:p>
        </w:tc>
        <w:tc>
          <w:tcPr>
            <w:tcW w:w="2740" w:type="dxa"/>
            <w:tcBorders>
              <w:top w:val="nil"/>
              <w:left w:val="nil"/>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rPr>
                <w:rFonts w:ascii="Calibri" w:hAnsi="Calibri" w:cs="Calibri"/>
                <w:color w:val="000000"/>
                <w:lang w:eastAsia="el-GR"/>
              </w:rPr>
            </w:pPr>
            <w:r w:rsidRPr="008747F0">
              <w:rPr>
                <w:rFonts w:ascii="Calibri" w:hAnsi="Calibri" w:cs="Calibri"/>
                <w:color w:val="000000"/>
                <w:sz w:val="22"/>
                <w:szCs w:val="22"/>
                <w:lang w:eastAsia="el-GR"/>
              </w:rPr>
              <w:t> </w:t>
            </w:r>
          </w:p>
        </w:tc>
        <w:tc>
          <w:tcPr>
            <w:tcW w:w="4928" w:type="dxa"/>
            <w:tcBorders>
              <w:top w:val="nil"/>
              <w:left w:val="nil"/>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jc w:val="center"/>
              <w:rPr>
                <w:rFonts w:ascii="Calibri" w:hAnsi="Calibri" w:cs="Calibri"/>
                <w:color w:val="000000"/>
                <w:lang w:eastAsia="el-GR"/>
              </w:rPr>
            </w:pPr>
            <w:r w:rsidRPr="008747F0">
              <w:rPr>
                <w:rFonts w:ascii="Calibri" w:hAnsi="Calibri" w:cs="Calibri"/>
                <w:color w:val="000000"/>
                <w:sz w:val="22"/>
                <w:szCs w:val="22"/>
                <w:lang w:eastAsia="el-GR"/>
              </w:rPr>
              <w:t> </w:t>
            </w:r>
          </w:p>
        </w:tc>
        <w:tc>
          <w:tcPr>
            <w:tcW w:w="1804" w:type="dxa"/>
            <w:tcBorders>
              <w:top w:val="nil"/>
              <w:left w:val="nil"/>
              <w:bottom w:val="single" w:sz="4" w:space="0" w:color="auto"/>
              <w:right w:val="single" w:sz="4" w:space="0" w:color="auto"/>
            </w:tcBorders>
            <w:shd w:val="clear" w:color="000000" w:fill="FFFFFF"/>
            <w:noWrap/>
            <w:vAlign w:val="center"/>
            <w:hideMark/>
          </w:tcPr>
          <w:p w:rsidR="008747F0" w:rsidRPr="008747F0" w:rsidRDefault="008747F0" w:rsidP="008747F0">
            <w:pPr>
              <w:suppressAutoHyphens w:val="0"/>
              <w:rPr>
                <w:rFonts w:ascii="Calibri" w:hAnsi="Calibri" w:cs="Calibri"/>
                <w:color w:val="000000"/>
                <w:lang w:eastAsia="el-GR"/>
              </w:rPr>
            </w:pPr>
            <w:r w:rsidRPr="008747F0">
              <w:rPr>
                <w:rFonts w:ascii="Calibri" w:hAnsi="Calibri" w:cs="Calibri"/>
                <w:color w:val="000000"/>
                <w:sz w:val="22"/>
                <w:szCs w:val="22"/>
                <w:lang w:eastAsia="el-GR"/>
              </w:rPr>
              <w:t> </w:t>
            </w:r>
          </w:p>
        </w:tc>
        <w:tc>
          <w:tcPr>
            <w:tcW w:w="2245" w:type="dxa"/>
            <w:tcBorders>
              <w:top w:val="nil"/>
              <w:left w:val="nil"/>
              <w:bottom w:val="single" w:sz="4" w:space="0" w:color="auto"/>
              <w:right w:val="single" w:sz="4" w:space="0" w:color="auto"/>
            </w:tcBorders>
            <w:shd w:val="clear" w:color="000000" w:fill="FFFFFF"/>
            <w:vAlign w:val="center"/>
            <w:hideMark/>
          </w:tcPr>
          <w:p w:rsidR="008747F0" w:rsidRPr="008747F0" w:rsidRDefault="008747F0" w:rsidP="008747F0">
            <w:pPr>
              <w:suppressAutoHyphens w:val="0"/>
              <w:rPr>
                <w:rFonts w:ascii="Calibri" w:hAnsi="Calibri" w:cs="Calibri"/>
                <w:color w:val="000000"/>
                <w:lang w:eastAsia="el-GR"/>
              </w:rPr>
            </w:pPr>
            <w:r w:rsidRPr="008747F0">
              <w:rPr>
                <w:rFonts w:ascii="Calibri" w:hAnsi="Calibri" w:cs="Calibri"/>
                <w:color w:val="000000"/>
                <w:sz w:val="22"/>
                <w:szCs w:val="22"/>
                <w:lang w:eastAsia="el-GR"/>
              </w:rPr>
              <w:t> </w:t>
            </w:r>
          </w:p>
        </w:tc>
        <w:tc>
          <w:tcPr>
            <w:tcW w:w="820" w:type="dxa"/>
            <w:tcBorders>
              <w:top w:val="nil"/>
              <w:left w:val="nil"/>
              <w:bottom w:val="single" w:sz="4" w:space="0" w:color="auto"/>
              <w:right w:val="single" w:sz="4" w:space="0" w:color="auto"/>
            </w:tcBorders>
            <w:shd w:val="clear" w:color="000000" w:fill="FFFFFF"/>
            <w:noWrap/>
            <w:vAlign w:val="center"/>
            <w:hideMark/>
          </w:tcPr>
          <w:p w:rsidR="008747F0" w:rsidRPr="000E7D66" w:rsidRDefault="000E7D66" w:rsidP="008747F0">
            <w:pPr>
              <w:suppressAutoHyphens w:val="0"/>
              <w:jc w:val="right"/>
              <w:rPr>
                <w:rFonts w:ascii="Calibri" w:hAnsi="Calibri" w:cs="Calibri"/>
                <w:b/>
                <w:bCs/>
                <w:lang w:val="en-US" w:eastAsia="el-GR"/>
              </w:rPr>
            </w:pPr>
            <w:r>
              <w:rPr>
                <w:rFonts w:ascii="Calibri" w:hAnsi="Calibri" w:cs="Calibri"/>
                <w:b/>
                <w:bCs/>
                <w:lang w:val="en-US" w:eastAsia="el-GR"/>
              </w:rPr>
              <w:t>1999</w:t>
            </w:r>
          </w:p>
        </w:tc>
      </w:tr>
    </w:tbl>
    <w:p w:rsidR="008747F0" w:rsidRDefault="008747F0">
      <w:pPr>
        <w:suppressAutoHyphens w:val="0"/>
        <w:spacing w:after="200" w:line="276" w:lineRule="auto"/>
        <w:rPr>
          <w:sz w:val="32"/>
          <w:szCs w:val="32"/>
        </w:rPr>
      </w:pPr>
    </w:p>
    <w:p w:rsidR="0037373E" w:rsidRDefault="0037373E" w:rsidP="009904D4">
      <w:pPr>
        <w:rPr>
          <w:b/>
          <w:sz w:val="32"/>
          <w:szCs w:val="32"/>
        </w:rPr>
      </w:pPr>
      <w:r w:rsidRPr="0037373E">
        <w:rPr>
          <w:b/>
          <w:sz w:val="32"/>
          <w:szCs w:val="32"/>
        </w:rPr>
        <w:t>Εικόνα 1</w:t>
      </w:r>
    </w:p>
    <w:p w:rsidR="0037373E" w:rsidRDefault="0037373E" w:rsidP="009904D4">
      <w:pPr>
        <w:rPr>
          <w:b/>
          <w:sz w:val="32"/>
          <w:szCs w:val="32"/>
        </w:rPr>
      </w:pPr>
    </w:p>
    <w:p w:rsidR="0037373E" w:rsidRDefault="0037373E" w:rsidP="009904D4">
      <w:pPr>
        <w:rPr>
          <w:b/>
          <w:sz w:val="32"/>
          <w:szCs w:val="32"/>
        </w:rPr>
      </w:pPr>
      <w:r>
        <w:rPr>
          <w:b/>
          <w:noProof/>
          <w:sz w:val="32"/>
          <w:szCs w:val="32"/>
          <w:lang w:eastAsia="el-GR"/>
        </w:rPr>
        <w:drawing>
          <wp:inline distT="0" distB="0" distL="0" distR="0">
            <wp:extent cx="5762625" cy="2228850"/>
            <wp:effectExtent l="19050" t="0" r="9525" b="0"/>
            <wp:docPr id="115"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5762625" cy="2228850"/>
                    </a:xfrm>
                    <a:prstGeom prst="rect">
                      <a:avLst/>
                    </a:prstGeom>
                    <a:noFill/>
                    <a:ln w="9525">
                      <a:noFill/>
                      <a:miter lim="800000"/>
                      <a:headEnd/>
                      <a:tailEnd/>
                    </a:ln>
                  </pic:spPr>
                </pic:pic>
              </a:graphicData>
            </a:graphic>
          </wp:inline>
        </w:drawing>
      </w:r>
    </w:p>
    <w:p w:rsidR="002B466F" w:rsidRDefault="002B466F">
      <w:pPr>
        <w:suppressAutoHyphens w:val="0"/>
        <w:spacing w:after="200" w:line="276" w:lineRule="auto"/>
        <w:rPr>
          <w:b/>
          <w:sz w:val="32"/>
          <w:szCs w:val="32"/>
        </w:rPr>
      </w:pPr>
      <w:r>
        <w:rPr>
          <w:b/>
          <w:sz w:val="32"/>
          <w:szCs w:val="32"/>
        </w:rPr>
        <w:br w:type="page"/>
      </w:r>
    </w:p>
    <w:p w:rsidR="0037373E" w:rsidRDefault="0037373E" w:rsidP="009904D4">
      <w:pPr>
        <w:rPr>
          <w:b/>
          <w:sz w:val="32"/>
          <w:szCs w:val="32"/>
        </w:rPr>
      </w:pPr>
    </w:p>
    <w:p w:rsidR="0037373E" w:rsidRDefault="0037373E" w:rsidP="009904D4">
      <w:pPr>
        <w:rPr>
          <w:b/>
          <w:sz w:val="32"/>
          <w:szCs w:val="32"/>
        </w:rPr>
      </w:pPr>
      <w:r>
        <w:rPr>
          <w:b/>
          <w:sz w:val="32"/>
          <w:szCs w:val="32"/>
        </w:rPr>
        <w:t>Εικόνα 2</w:t>
      </w:r>
    </w:p>
    <w:p w:rsidR="0037373E" w:rsidRDefault="002B466F" w:rsidP="009904D4">
      <w:pPr>
        <w:rPr>
          <w:b/>
          <w:sz w:val="32"/>
          <w:szCs w:val="32"/>
        </w:rPr>
      </w:pPr>
      <w:r>
        <w:rPr>
          <w:b/>
          <w:noProof/>
          <w:sz w:val="32"/>
          <w:szCs w:val="32"/>
          <w:lang w:eastAsia="el-GR"/>
        </w:rPr>
        <w:drawing>
          <wp:inline distT="0" distB="0" distL="0" distR="0">
            <wp:extent cx="2524125" cy="4733925"/>
            <wp:effectExtent l="1123950" t="0" r="1114425" b="0"/>
            <wp:docPr id="116"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srcRect/>
                    <a:stretch>
                      <a:fillRect/>
                    </a:stretch>
                  </pic:blipFill>
                  <pic:spPr bwMode="auto">
                    <a:xfrm rot="16200000">
                      <a:off x="0" y="0"/>
                      <a:ext cx="2524125" cy="4733925"/>
                    </a:xfrm>
                    <a:prstGeom prst="rect">
                      <a:avLst/>
                    </a:prstGeom>
                    <a:noFill/>
                    <a:ln w="9525">
                      <a:noFill/>
                      <a:miter lim="800000"/>
                      <a:headEnd/>
                      <a:tailEnd/>
                    </a:ln>
                  </pic:spPr>
                </pic:pic>
              </a:graphicData>
            </a:graphic>
          </wp:inline>
        </w:drawing>
      </w:r>
    </w:p>
    <w:p w:rsidR="009904D4" w:rsidRPr="009904D4" w:rsidRDefault="009904D4" w:rsidP="009904D4">
      <w:pPr>
        <w:rPr>
          <w:sz w:val="32"/>
          <w:szCs w:val="32"/>
        </w:rPr>
      </w:pPr>
    </w:p>
    <w:p w:rsidR="009904D4" w:rsidRDefault="009904D4"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lastRenderedPageBreak/>
        <w:t xml:space="preserve">ΠΑΡΑΡΤΗΜΑ </w:t>
      </w:r>
      <w:r w:rsidR="006778AE">
        <w:rPr>
          <w:rFonts w:ascii="Palatino Linotype" w:hAnsi="Palatino Linotype"/>
          <w:b/>
          <w:sz w:val="20"/>
          <w:szCs w:val="20"/>
        </w:rPr>
        <w:t>Γ</w:t>
      </w:r>
      <w:r w:rsidRPr="001C3F64">
        <w:rPr>
          <w:rFonts w:ascii="Palatino Linotype" w:hAnsi="Palatino Linotype"/>
          <w:b/>
          <w:sz w:val="20"/>
          <w:szCs w:val="20"/>
        </w:rPr>
        <w:t>’</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ΥΠΟΔΕΙΓΜΑ ΟΙΚΟΝΟΜΙΚΗ</w:t>
      </w:r>
      <w:r w:rsidR="0020714F">
        <w:rPr>
          <w:rFonts w:ascii="Palatino Linotype" w:hAnsi="Palatino Linotype"/>
          <w:b/>
          <w:sz w:val="20"/>
          <w:szCs w:val="20"/>
        </w:rPr>
        <w:t>Σ</w:t>
      </w:r>
      <w:r w:rsidRPr="001C3F64">
        <w:rPr>
          <w:rFonts w:ascii="Palatino Linotype" w:hAnsi="Palatino Linotype"/>
          <w:b/>
          <w:sz w:val="20"/>
          <w:szCs w:val="20"/>
        </w:rPr>
        <w:t xml:space="preserve"> ΠΡΟΣΦΟΡΑΣ</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ΟΙΚΟΝΟΜΙΚΗ ΠΡΟΣΦΟΡΑ</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ΣΤΟΙΧΕΙΑ ΟΙΚΟΝΟΜΙΚΟΥ ΦΟΡΕΑ</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ΕΠΩΝΥΜΙΑ:</w:t>
      </w:r>
      <w:r>
        <w:rPr>
          <w:rFonts w:ascii="Palatino Linotype" w:hAnsi="Palatino Linotype"/>
          <w:b/>
          <w:sz w:val="20"/>
          <w:szCs w:val="20"/>
        </w:rPr>
        <w:t>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ΔΙΕΥΘΥΝΣΗ:</w:t>
      </w:r>
      <w:r>
        <w:rPr>
          <w:rFonts w:ascii="Palatino Linotype" w:hAnsi="Palatino Linotype"/>
          <w:b/>
          <w:sz w:val="20"/>
          <w:szCs w:val="20"/>
        </w:rPr>
        <w:t>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ΑΦΜ:</w:t>
      </w:r>
      <w:r>
        <w:rPr>
          <w:rFonts w:ascii="Palatino Linotype" w:hAnsi="Palatino Linotype"/>
          <w:b/>
          <w:sz w:val="20"/>
          <w:szCs w:val="20"/>
        </w:rPr>
        <w:t>____________________________</w:t>
      </w:r>
    </w:p>
    <w:p w:rsidR="00A01AD6" w:rsidRPr="001C3F64" w:rsidRDefault="00A01AD6" w:rsidP="00A01AD6">
      <w:pPr>
        <w:rPr>
          <w:rFonts w:ascii="Palatino Linotype" w:hAnsi="Palatino Linotype"/>
          <w:b/>
          <w:sz w:val="20"/>
          <w:szCs w:val="20"/>
        </w:rPr>
      </w:pPr>
      <w:r>
        <w:rPr>
          <w:rFonts w:ascii="Palatino Linotype" w:hAnsi="Palatino Linotype"/>
          <w:b/>
          <w:sz w:val="20"/>
          <w:szCs w:val="20"/>
        </w:rPr>
        <w:t>ΔΟΥ</w:t>
      </w:r>
      <w:r w:rsidRPr="001C3F64">
        <w:rPr>
          <w:rFonts w:ascii="Palatino Linotype" w:hAnsi="Palatino Linotype"/>
          <w:b/>
          <w:sz w:val="20"/>
          <w:szCs w:val="20"/>
        </w:rPr>
        <w:t>:</w:t>
      </w:r>
      <w:r>
        <w:rPr>
          <w:rFonts w:ascii="Palatino Linotype" w:hAnsi="Palatino Linotype"/>
          <w:b/>
          <w:sz w:val="20"/>
          <w:szCs w:val="20"/>
        </w:rPr>
        <w:t>_____________________________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ΤΗΛ./</w:t>
      </w:r>
      <w:r w:rsidRPr="001C3F64">
        <w:rPr>
          <w:rFonts w:ascii="Palatino Linotype" w:hAnsi="Palatino Linotype"/>
          <w:b/>
          <w:sz w:val="20"/>
          <w:szCs w:val="20"/>
          <w:lang w:val="en-US"/>
        </w:rPr>
        <w:t>FAX</w:t>
      </w:r>
      <w:r w:rsidRPr="001C3F64">
        <w:rPr>
          <w:rFonts w:ascii="Palatino Linotype" w:hAnsi="Palatino Linotype"/>
          <w:b/>
          <w:sz w:val="20"/>
          <w:szCs w:val="20"/>
        </w:rPr>
        <w:t>:</w:t>
      </w:r>
      <w:r>
        <w:rPr>
          <w:rFonts w:ascii="Palatino Linotype" w:hAnsi="Palatino Linotype"/>
          <w:b/>
          <w:sz w:val="20"/>
          <w:szCs w:val="20"/>
        </w:rPr>
        <w:t>________________________</w:t>
      </w:r>
    </w:p>
    <w:p w:rsidR="00A01AD6" w:rsidRPr="008C58A4" w:rsidRDefault="00A01AD6" w:rsidP="00A01AD6">
      <w:pPr>
        <w:rPr>
          <w:rFonts w:ascii="Palatino Linotype" w:hAnsi="Palatino Linotype"/>
          <w:b/>
          <w:sz w:val="20"/>
          <w:szCs w:val="20"/>
        </w:rPr>
      </w:pPr>
      <w:r w:rsidRPr="001C3F64">
        <w:rPr>
          <w:rFonts w:ascii="Palatino Linotype" w:hAnsi="Palatino Linotype"/>
          <w:b/>
          <w:sz w:val="20"/>
          <w:szCs w:val="20"/>
          <w:lang w:val="en-US"/>
        </w:rPr>
        <w:t>E</w:t>
      </w:r>
      <w:r w:rsidRPr="008C58A4">
        <w:rPr>
          <w:rFonts w:ascii="Palatino Linotype" w:hAnsi="Palatino Linotype"/>
          <w:b/>
          <w:sz w:val="20"/>
          <w:szCs w:val="20"/>
        </w:rPr>
        <w:t>-</w:t>
      </w:r>
      <w:r w:rsidRPr="001C3F64">
        <w:rPr>
          <w:rFonts w:ascii="Palatino Linotype" w:hAnsi="Palatino Linotype"/>
          <w:b/>
          <w:sz w:val="20"/>
          <w:szCs w:val="20"/>
          <w:lang w:val="en-US"/>
        </w:rPr>
        <w:t>MAIL</w:t>
      </w:r>
      <w:r w:rsidRPr="008C58A4">
        <w:rPr>
          <w:rFonts w:ascii="Palatino Linotype" w:hAnsi="Palatino Linotype"/>
          <w:b/>
          <w:sz w:val="20"/>
          <w:szCs w:val="20"/>
        </w:rPr>
        <w:t>:</w:t>
      </w:r>
      <w:r>
        <w:rPr>
          <w:rFonts w:ascii="Palatino Linotype" w:hAnsi="Palatino Linotype"/>
          <w:b/>
          <w:sz w:val="20"/>
          <w:szCs w:val="20"/>
        </w:rPr>
        <w:t>__________________________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ΗΜΕΡΟΜΗΝΙΑ</w:t>
      </w:r>
      <w:r>
        <w:rPr>
          <w:rFonts w:ascii="Palatino Linotype" w:hAnsi="Palatino Linotype"/>
          <w:b/>
          <w:sz w:val="20"/>
          <w:szCs w:val="20"/>
        </w:rPr>
        <w:t>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ΠΡΟΣ: ΠΑΝΕΠΙΣΤΗΜΙΟ ΚΡΗΤΗΣ</w:t>
      </w:r>
    </w:p>
    <w:p w:rsidR="00A01AD6" w:rsidRDefault="00A01AD6" w:rsidP="00A01AD6">
      <w:pPr>
        <w:jc w:val="right"/>
        <w:rPr>
          <w:rFonts w:ascii="Palatino Linotype" w:hAnsi="Palatino Linotype"/>
          <w:b/>
          <w:sz w:val="16"/>
          <w:szCs w:val="16"/>
        </w:rPr>
      </w:pPr>
    </w:p>
    <w:p w:rsidR="00A01AD6" w:rsidRDefault="00A01AD6" w:rsidP="00A01AD6">
      <w:pPr>
        <w:jc w:val="right"/>
        <w:rPr>
          <w:rFonts w:ascii="Palatino Linotype" w:hAnsi="Palatino Linotype"/>
          <w:b/>
          <w:sz w:val="16"/>
          <w:szCs w:val="16"/>
        </w:rPr>
      </w:pPr>
    </w:p>
    <w:p w:rsidR="00A01AD6" w:rsidRPr="001C3F64" w:rsidRDefault="00A01AD6" w:rsidP="00A01AD6">
      <w:pPr>
        <w:jc w:val="both"/>
        <w:rPr>
          <w:rFonts w:ascii="Palatino Linotype" w:hAnsi="Palatino Linotype"/>
          <w:b/>
          <w:sz w:val="20"/>
          <w:szCs w:val="20"/>
        </w:rPr>
      </w:pPr>
      <w:r w:rsidRPr="001C3F64">
        <w:rPr>
          <w:rFonts w:ascii="Palatino Linotype" w:hAnsi="Palatino Linotype"/>
          <w:b/>
          <w:sz w:val="20"/>
          <w:szCs w:val="20"/>
        </w:rPr>
        <w:t xml:space="preserve">Σας υποβάλλουμε την οικονομική μας προσφορά για τη Διακήρυξη με </w:t>
      </w:r>
      <w:r w:rsidRPr="00A71F72">
        <w:rPr>
          <w:rFonts w:ascii="Palatino Linotype" w:hAnsi="Palatino Linotype"/>
          <w:b/>
          <w:sz w:val="20"/>
          <w:szCs w:val="20"/>
        </w:rPr>
        <w:t xml:space="preserve">Αριθμό </w:t>
      </w:r>
      <w:r>
        <w:rPr>
          <w:rFonts w:ascii="Palatino Linotype" w:hAnsi="Palatino Linotype"/>
          <w:b/>
          <w:sz w:val="20"/>
          <w:szCs w:val="20"/>
        </w:rPr>
        <w:t>____________</w:t>
      </w:r>
      <w:r w:rsidRPr="00A71F72">
        <w:rPr>
          <w:rFonts w:ascii="Palatino Linotype" w:hAnsi="Palatino Linotype"/>
          <w:b/>
          <w:sz w:val="20"/>
          <w:szCs w:val="20"/>
        </w:rPr>
        <w:t>, σύμφωνα</w:t>
      </w:r>
      <w:r w:rsidRPr="001C3F64">
        <w:rPr>
          <w:rFonts w:ascii="Palatino Linotype" w:hAnsi="Palatino Linotype"/>
          <w:b/>
          <w:sz w:val="20"/>
          <w:szCs w:val="20"/>
        </w:rPr>
        <w:t xml:space="preserve"> με τον παρακάτω πίνακα</w:t>
      </w:r>
    </w:p>
    <w:p w:rsidR="00A01AD6" w:rsidRPr="001C3F64" w:rsidRDefault="00A01AD6" w:rsidP="00A01AD6">
      <w:pPr>
        <w:jc w:val="both"/>
        <w:rPr>
          <w:rFonts w:ascii="Palatino Linotype" w:hAnsi="Palatino Linotype"/>
          <w:b/>
          <w:sz w:val="20"/>
          <w:szCs w:val="20"/>
        </w:rPr>
      </w:pPr>
    </w:p>
    <w:p w:rsidR="00A01AD6" w:rsidRPr="008C58A4" w:rsidRDefault="00A01AD6" w:rsidP="00A01AD6">
      <w:pPr>
        <w:jc w:val="both"/>
        <w:rPr>
          <w:rFonts w:ascii="Palatino Linotype" w:hAnsi="Palatino Linotype"/>
          <w:b/>
          <w:sz w:val="20"/>
          <w:szCs w:val="20"/>
        </w:rPr>
      </w:pPr>
      <w:r w:rsidRPr="008C58A4">
        <w:rPr>
          <w:rFonts w:ascii="Palatino Linotype" w:hAnsi="Palatino Linotype"/>
          <w:b/>
          <w:sz w:val="20"/>
          <w:szCs w:val="20"/>
        </w:rPr>
        <w:t>ΟΜΑΔΑ___</w:t>
      </w:r>
    </w:p>
    <w:tbl>
      <w:tblPr>
        <w:tblW w:w="14492" w:type="dxa"/>
        <w:tblInd w:w="-318" w:type="dxa"/>
        <w:tblLook w:val="00A0"/>
      </w:tblPr>
      <w:tblGrid>
        <w:gridCol w:w="589"/>
        <w:gridCol w:w="2031"/>
        <w:gridCol w:w="2862"/>
        <w:gridCol w:w="2500"/>
        <w:gridCol w:w="3120"/>
        <w:gridCol w:w="1695"/>
        <w:gridCol w:w="1695"/>
      </w:tblGrid>
      <w:tr w:rsidR="00E25D2A" w:rsidRPr="00623EB9" w:rsidTr="00E25D2A">
        <w:trPr>
          <w:trHeight w:val="480"/>
        </w:trPr>
        <w:tc>
          <w:tcPr>
            <w:tcW w:w="589" w:type="dxa"/>
            <w:tcBorders>
              <w:top w:val="single" w:sz="4" w:space="0" w:color="auto"/>
              <w:left w:val="single" w:sz="4" w:space="0" w:color="auto"/>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r w:rsidRPr="00623EB9">
              <w:rPr>
                <w:rFonts w:ascii="Palatino Linotype" w:hAnsi="Palatino Linotype"/>
                <w:sz w:val="20"/>
                <w:szCs w:val="20"/>
              </w:rPr>
              <w:t>Α</w:t>
            </w:r>
            <w:r>
              <w:rPr>
                <w:rFonts w:ascii="Palatino Linotype" w:hAnsi="Palatino Linotype"/>
                <w:sz w:val="20"/>
                <w:szCs w:val="20"/>
              </w:rPr>
              <w:t>/</w:t>
            </w:r>
            <w:r w:rsidRPr="00623EB9">
              <w:rPr>
                <w:rFonts w:ascii="Palatino Linotype" w:hAnsi="Palatino Linotype"/>
                <w:sz w:val="20"/>
                <w:szCs w:val="20"/>
              </w:rPr>
              <w:t>Α</w:t>
            </w:r>
          </w:p>
        </w:tc>
        <w:tc>
          <w:tcPr>
            <w:tcW w:w="2031"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ΕΙΔΟΣ</w:t>
            </w:r>
          </w:p>
        </w:tc>
        <w:tc>
          <w:tcPr>
            <w:tcW w:w="2862"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ΠΟΙΟΤΗΤΑ</w:t>
            </w:r>
          </w:p>
        </w:tc>
        <w:tc>
          <w:tcPr>
            <w:tcW w:w="2500"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ΠΟΣΟΤΗΤΑ</w:t>
            </w:r>
          </w:p>
        </w:tc>
        <w:tc>
          <w:tcPr>
            <w:tcW w:w="3120"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ΚΩΔΙΚΟΣ</w:t>
            </w: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ΤΙΜΗ ΜΕ ΦΠΑ</w:t>
            </w:r>
          </w:p>
        </w:tc>
      </w:tr>
      <w:tr w:rsidR="00E25D2A" w:rsidRPr="00623EB9" w:rsidTr="00E25D2A">
        <w:trPr>
          <w:trHeight w:val="480"/>
        </w:trPr>
        <w:tc>
          <w:tcPr>
            <w:tcW w:w="589" w:type="dxa"/>
            <w:tcBorders>
              <w:top w:val="single" w:sz="4" w:space="0" w:color="auto"/>
              <w:left w:val="single" w:sz="4" w:space="0" w:color="auto"/>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031"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862"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500" w:type="dxa"/>
            <w:tcBorders>
              <w:top w:val="single" w:sz="4" w:space="0" w:color="auto"/>
              <w:left w:val="nil"/>
              <w:bottom w:val="single" w:sz="4" w:space="0" w:color="auto"/>
              <w:right w:val="single" w:sz="4" w:space="0" w:color="auto"/>
            </w:tcBorders>
            <w:vAlign w:val="center"/>
          </w:tcPr>
          <w:p w:rsidR="00E25D2A" w:rsidRDefault="00E25D2A" w:rsidP="00A01AD6">
            <w:pPr>
              <w:suppressAutoHyphens w:val="0"/>
              <w:jc w:val="center"/>
              <w:rPr>
                <w:rFonts w:ascii="Palatino Linotype" w:hAnsi="Palatino Linotype"/>
                <w:sz w:val="20"/>
                <w:szCs w:val="20"/>
              </w:rPr>
            </w:pPr>
          </w:p>
        </w:tc>
        <w:tc>
          <w:tcPr>
            <w:tcW w:w="3120"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r>
      <w:tr w:rsidR="00E25D2A" w:rsidRPr="00623EB9" w:rsidTr="00E25D2A">
        <w:trPr>
          <w:trHeight w:val="480"/>
        </w:trPr>
        <w:tc>
          <w:tcPr>
            <w:tcW w:w="589" w:type="dxa"/>
            <w:tcBorders>
              <w:top w:val="single" w:sz="4" w:space="0" w:color="auto"/>
              <w:left w:val="single" w:sz="4" w:space="0" w:color="auto"/>
              <w:bottom w:val="single" w:sz="4" w:space="0" w:color="auto"/>
              <w:right w:val="single" w:sz="4" w:space="0" w:color="auto"/>
            </w:tcBorders>
            <w:vAlign w:val="center"/>
          </w:tcPr>
          <w:p w:rsidR="00E25D2A" w:rsidRDefault="00E25D2A" w:rsidP="00A01AD6">
            <w:pPr>
              <w:suppressAutoHyphens w:val="0"/>
              <w:jc w:val="center"/>
              <w:rPr>
                <w:rFonts w:ascii="Palatino Linotype" w:hAnsi="Palatino Linotype"/>
                <w:sz w:val="20"/>
                <w:szCs w:val="20"/>
              </w:rPr>
            </w:pPr>
          </w:p>
        </w:tc>
        <w:tc>
          <w:tcPr>
            <w:tcW w:w="2031"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862"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500" w:type="dxa"/>
            <w:tcBorders>
              <w:top w:val="single" w:sz="4" w:space="0" w:color="auto"/>
              <w:left w:val="nil"/>
              <w:bottom w:val="single" w:sz="4" w:space="0" w:color="auto"/>
              <w:right w:val="single" w:sz="4" w:space="0" w:color="auto"/>
            </w:tcBorders>
            <w:vAlign w:val="center"/>
          </w:tcPr>
          <w:p w:rsidR="00E25D2A" w:rsidRDefault="00E25D2A" w:rsidP="00A01AD6">
            <w:pPr>
              <w:suppressAutoHyphens w:val="0"/>
              <w:jc w:val="center"/>
              <w:rPr>
                <w:rFonts w:ascii="Palatino Linotype" w:hAnsi="Palatino Linotype"/>
                <w:sz w:val="20"/>
                <w:szCs w:val="20"/>
              </w:rPr>
            </w:pPr>
          </w:p>
        </w:tc>
        <w:tc>
          <w:tcPr>
            <w:tcW w:w="3120"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r>
      <w:tr w:rsidR="00E25D2A" w:rsidRPr="00623EB9" w:rsidTr="00E25D2A">
        <w:trPr>
          <w:trHeight w:val="480"/>
        </w:trPr>
        <w:tc>
          <w:tcPr>
            <w:tcW w:w="589" w:type="dxa"/>
            <w:tcBorders>
              <w:top w:val="single" w:sz="4" w:space="0" w:color="auto"/>
              <w:left w:val="single" w:sz="4" w:space="0" w:color="auto"/>
              <w:bottom w:val="single" w:sz="4" w:space="0" w:color="auto"/>
              <w:right w:val="single" w:sz="4" w:space="0" w:color="auto"/>
            </w:tcBorders>
            <w:vAlign w:val="center"/>
          </w:tcPr>
          <w:p w:rsidR="00E25D2A" w:rsidRDefault="00E25D2A" w:rsidP="00A01AD6">
            <w:pPr>
              <w:suppressAutoHyphens w:val="0"/>
              <w:jc w:val="center"/>
              <w:rPr>
                <w:rFonts w:ascii="Palatino Linotype" w:hAnsi="Palatino Linotype"/>
                <w:sz w:val="20"/>
                <w:szCs w:val="20"/>
              </w:rPr>
            </w:pPr>
          </w:p>
        </w:tc>
        <w:tc>
          <w:tcPr>
            <w:tcW w:w="2031"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862"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500" w:type="dxa"/>
            <w:tcBorders>
              <w:top w:val="single" w:sz="4" w:space="0" w:color="auto"/>
              <w:left w:val="nil"/>
              <w:bottom w:val="single" w:sz="4" w:space="0" w:color="auto"/>
              <w:right w:val="single" w:sz="4" w:space="0" w:color="auto"/>
            </w:tcBorders>
            <w:vAlign w:val="center"/>
          </w:tcPr>
          <w:p w:rsidR="00E25D2A" w:rsidRDefault="00E25D2A" w:rsidP="00A01AD6">
            <w:pPr>
              <w:suppressAutoHyphens w:val="0"/>
              <w:jc w:val="center"/>
              <w:rPr>
                <w:rFonts w:ascii="Palatino Linotype" w:hAnsi="Palatino Linotype"/>
                <w:sz w:val="20"/>
                <w:szCs w:val="20"/>
              </w:rPr>
            </w:pPr>
          </w:p>
        </w:tc>
        <w:tc>
          <w:tcPr>
            <w:tcW w:w="3120"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r>
    </w:tbl>
    <w:p w:rsidR="00A97735" w:rsidRPr="000E57CC" w:rsidRDefault="00DB7651" w:rsidP="000E57CC">
      <w:pPr>
        <w:suppressAutoHyphens w:val="0"/>
        <w:spacing w:after="200" w:line="276" w:lineRule="auto"/>
        <w:rPr>
          <w:rFonts w:ascii="Arial" w:hAnsi="Arial"/>
          <w:b/>
          <w:bCs/>
          <w:i/>
          <w:color w:val="FFFFFF"/>
          <w:sz w:val="20"/>
          <w:szCs w:val="20"/>
        </w:rPr>
        <w:sectPr w:rsidR="00A97735" w:rsidRPr="000E57CC" w:rsidSect="002107C6">
          <w:pgSz w:w="16838" w:h="11906" w:orient="landscape"/>
          <w:pgMar w:top="1800" w:right="1440" w:bottom="1134" w:left="1440" w:header="708" w:footer="708" w:gutter="0"/>
          <w:cols w:space="708"/>
          <w:docGrid w:linePitch="360"/>
        </w:sectPr>
      </w:pPr>
      <w:r>
        <w:rPr>
          <w:rFonts w:ascii="Arial" w:hAnsi="Arial"/>
          <w:b/>
          <w:bCs/>
          <w:i/>
          <w:color w:val="FFFFFF"/>
          <w:sz w:val="20"/>
          <w:szCs w:val="20"/>
        </w:rPr>
        <w:br w:type="page"/>
      </w: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6778AE">
        <w:rPr>
          <w:rFonts w:ascii="Palatino Linotype" w:hAnsi="Palatino Linotype"/>
          <w:b/>
          <w:sz w:val="20"/>
          <w:szCs w:val="20"/>
        </w:rPr>
        <w:t>Δ</w:t>
      </w:r>
      <w:r>
        <w:rPr>
          <w:rFonts w:ascii="Palatino Linotype" w:hAnsi="Palatino Linotype"/>
          <w:b/>
          <w:sz w:val="20"/>
          <w:szCs w:val="20"/>
        </w:rPr>
        <w:t xml:space="preserve">’ </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Τηλ:</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Αριθ:</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Αρ. Τηλεομοιοτύπου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Δ/νση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 xml:space="preserve">η προσφορά συντάχθηκε σύμφωνα με τους όρους της  διακήρυξης με αρ. </w:t>
            </w:r>
            <w:r>
              <w:rPr>
                <w:sz w:val="16"/>
                <w:szCs w:val="16"/>
              </w:rPr>
              <w:t xml:space="preserve">________________ </w:t>
            </w:r>
            <w:r w:rsidRPr="001E5828">
              <w:rPr>
                <w:sz w:val="16"/>
                <w:szCs w:val="16"/>
              </w:rPr>
              <w:t>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25D2A"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r w:rsidR="00E25D2A">
              <w:rPr>
                <w:sz w:val="16"/>
                <w:szCs w:val="16"/>
              </w:rPr>
              <w:t xml:space="preserve"> </w:t>
            </w:r>
          </w:p>
          <w:p w:rsidR="00EE6E7B" w:rsidRDefault="00E25D2A" w:rsidP="005008D6">
            <w:pPr>
              <w:ind w:left="426" w:hanging="426"/>
              <w:rPr>
                <w:sz w:val="16"/>
                <w:szCs w:val="16"/>
              </w:rPr>
            </w:pPr>
            <w:r>
              <w:rPr>
                <w:sz w:val="16"/>
                <w:szCs w:val="16"/>
              </w:rPr>
              <w:t>4.       Όλα τα είδη που προσφέρω είναι καινούργια και αμεταχείριστα</w:t>
            </w:r>
          </w:p>
          <w:p w:rsidR="00E25D2A" w:rsidRPr="001E5828" w:rsidRDefault="00E25D2A" w:rsidP="005008D6">
            <w:pPr>
              <w:ind w:left="426" w:hanging="426"/>
              <w:rPr>
                <w:sz w:val="16"/>
                <w:szCs w:val="16"/>
              </w:rPr>
            </w:pPr>
          </w:p>
        </w:tc>
      </w:tr>
    </w:tbl>
    <w:p w:rsidR="00EE6E7B" w:rsidRPr="00D3155D" w:rsidRDefault="00EE6E7B" w:rsidP="00EE6E7B">
      <w:pPr>
        <w:pStyle w:val="a9"/>
        <w:ind w:left="0" w:right="484"/>
        <w:jc w:val="right"/>
        <w:rPr>
          <w:sz w:val="16"/>
        </w:rPr>
      </w:pPr>
      <w:r w:rsidRPr="00CF34BF">
        <w:rPr>
          <w:sz w:val="16"/>
        </w:rPr>
        <w:t>Ημερομηνία:</w:t>
      </w:r>
      <w:r>
        <w:rPr>
          <w:sz w:val="16"/>
        </w:rPr>
        <w:t>__/__/</w:t>
      </w:r>
      <w:r w:rsidRPr="00CF34BF">
        <w:rPr>
          <w:sz w:val="16"/>
        </w:rPr>
        <w:t>20</w:t>
      </w:r>
      <w:r>
        <w:rPr>
          <w:sz w:val="16"/>
        </w:rPr>
        <w:t>16</w:t>
      </w:r>
    </w:p>
    <w:p w:rsidR="00EE6E7B" w:rsidRPr="00CF34BF" w:rsidRDefault="00EE6E7B" w:rsidP="00EE6E7B">
      <w:pPr>
        <w:pStyle w:val="a9"/>
        <w:ind w:left="0" w:right="484"/>
        <w:rPr>
          <w:sz w:val="16"/>
        </w:rPr>
      </w:pPr>
    </w:p>
    <w:p w:rsidR="00EE6E7B" w:rsidRDefault="00EE6E7B" w:rsidP="00EE6E7B">
      <w:pPr>
        <w:pStyle w:val="a9"/>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9"/>
        <w:ind w:left="0" w:right="484"/>
        <w:jc w:val="right"/>
        <w:rPr>
          <w:sz w:val="16"/>
        </w:rPr>
      </w:pPr>
      <w:r w:rsidRPr="00CF34BF">
        <w:rPr>
          <w:sz w:val="16"/>
        </w:rPr>
        <w:t xml:space="preserve"> (Υπογραφή)</w:t>
      </w:r>
    </w:p>
    <w:p w:rsidR="00EE6E7B" w:rsidRDefault="00EE6E7B" w:rsidP="00EE6E7B">
      <w:pPr>
        <w:pStyle w:val="a9"/>
        <w:jc w:val="both"/>
        <w:rPr>
          <w:sz w:val="18"/>
        </w:rPr>
      </w:pPr>
    </w:p>
    <w:p w:rsidR="00EE6E7B" w:rsidRPr="00CF34BF" w:rsidRDefault="00EE6E7B" w:rsidP="00EE6E7B">
      <w:pPr>
        <w:pStyle w:val="a9"/>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9"/>
        <w:jc w:val="both"/>
        <w:rPr>
          <w:sz w:val="18"/>
        </w:rPr>
      </w:pPr>
      <w:r w:rsidRPr="00CF34BF">
        <w:rPr>
          <w:sz w:val="18"/>
        </w:rPr>
        <w:t xml:space="preserve">(2) Αναγράφεται ολογράφως. </w:t>
      </w:r>
    </w:p>
    <w:p w:rsidR="00EE6E7B" w:rsidRPr="00CF34BF" w:rsidRDefault="00EE6E7B" w:rsidP="00EE6E7B">
      <w:pPr>
        <w:pStyle w:val="a9"/>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9"/>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C51E74" w:rsidRDefault="00C51E74">
      <w:pPr>
        <w:suppressAutoHyphens w:val="0"/>
        <w:spacing w:after="200" w:line="276" w:lineRule="auto"/>
        <w:rPr>
          <w:sz w:val="18"/>
        </w:rPr>
      </w:pPr>
      <w:r>
        <w:rPr>
          <w:sz w:val="18"/>
        </w:rPr>
        <w:br w:type="page"/>
      </w:r>
    </w:p>
    <w:p w:rsidR="00C51E74" w:rsidRPr="00D45AC5" w:rsidRDefault="00C51E74" w:rsidP="00C51E74">
      <w:pPr>
        <w:suppressAutoHyphens w:val="0"/>
        <w:ind w:right="-285"/>
        <w:jc w:val="center"/>
        <w:rPr>
          <w:b/>
          <w:sz w:val="18"/>
          <w:szCs w:val="20"/>
        </w:rPr>
      </w:pPr>
      <w:r w:rsidRPr="00D45AC5">
        <w:rPr>
          <w:b/>
          <w:sz w:val="18"/>
          <w:szCs w:val="20"/>
        </w:rPr>
        <w:lastRenderedPageBreak/>
        <w:t>ΥΠΕΥΘΥΝΗ ΔΗΛΩΣΗ ΙΙ</w:t>
      </w:r>
    </w:p>
    <w:p w:rsidR="00C51E74" w:rsidRPr="00D45AC5" w:rsidRDefault="00C51E74" w:rsidP="00C51E74">
      <w:pPr>
        <w:suppressAutoHyphens w:val="0"/>
        <w:ind w:right="-285"/>
        <w:jc w:val="center"/>
        <w:rPr>
          <w:b/>
          <w:sz w:val="18"/>
          <w:szCs w:val="20"/>
        </w:rPr>
      </w:pPr>
      <w:r w:rsidRPr="00D45AC5">
        <w:rPr>
          <w:b/>
          <w:sz w:val="18"/>
          <w:szCs w:val="20"/>
        </w:rPr>
        <w:t>(άρθρο 8 Ν.1599/1986)</w:t>
      </w:r>
    </w:p>
    <w:p w:rsidR="00C51E74" w:rsidRPr="00657380" w:rsidRDefault="00C51E74" w:rsidP="00C51E74">
      <w:pPr>
        <w:suppressAutoHyphens w:val="0"/>
        <w:ind w:right="-285"/>
        <w:rPr>
          <w:b/>
          <w:sz w:val="18"/>
          <w:szCs w:val="20"/>
        </w:rPr>
      </w:pPr>
      <w:r w:rsidRPr="00657380">
        <w:rPr>
          <w:b/>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C51E74" w:rsidRPr="00657380" w:rsidTr="00C51E74">
        <w:trPr>
          <w:gridAfter w:val="1"/>
          <w:wAfter w:w="43" w:type="dxa"/>
          <w:cantSplit/>
          <w:trHeight w:val="392"/>
        </w:trPr>
        <w:tc>
          <w:tcPr>
            <w:tcW w:w="1405" w:type="dxa"/>
          </w:tcPr>
          <w:p w:rsidR="00C51E74" w:rsidRPr="00657380" w:rsidRDefault="00C51E74" w:rsidP="00C51E74">
            <w:pPr>
              <w:spacing w:before="240"/>
              <w:ind w:right="-285"/>
              <w:rPr>
                <w:rFonts w:ascii="Arial" w:hAnsi="Arial" w:cs="Arial"/>
                <w:sz w:val="20"/>
                <w:szCs w:val="20"/>
              </w:rPr>
            </w:pPr>
            <w:r w:rsidRPr="00657380">
              <w:rPr>
                <w:rFonts w:ascii="Arial" w:hAnsi="Arial" w:cs="Arial"/>
                <w:sz w:val="20"/>
                <w:szCs w:val="20"/>
              </w:rPr>
              <w:t>ΠΡΟΣ</w:t>
            </w:r>
            <w:r w:rsidRPr="00657380">
              <w:rPr>
                <w:rFonts w:ascii="Arial" w:hAnsi="Arial" w:cs="Arial"/>
                <w:sz w:val="20"/>
                <w:szCs w:val="20"/>
                <w:vertAlign w:val="superscript"/>
              </w:rPr>
              <w:t>(1)</w:t>
            </w:r>
            <w:r w:rsidRPr="00657380">
              <w:rPr>
                <w:rFonts w:ascii="Arial" w:hAnsi="Arial" w:cs="Arial"/>
                <w:sz w:val="20"/>
                <w:szCs w:val="20"/>
              </w:rPr>
              <w:t>:</w:t>
            </w:r>
          </w:p>
        </w:tc>
        <w:tc>
          <w:tcPr>
            <w:tcW w:w="7288" w:type="dxa"/>
            <w:gridSpan w:val="15"/>
          </w:tcPr>
          <w:p w:rsidR="00C51E74" w:rsidRPr="00657380" w:rsidRDefault="00C51E74" w:rsidP="00C51E74">
            <w:pPr>
              <w:spacing w:before="240"/>
              <w:ind w:right="-285"/>
              <w:rPr>
                <w:rFonts w:ascii="Arial" w:hAnsi="Arial" w:cs="Arial"/>
                <w:b/>
                <w:sz w:val="20"/>
                <w:szCs w:val="20"/>
              </w:rPr>
            </w:pPr>
            <w:r w:rsidRPr="00657380">
              <w:rPr>
                <w:rFonts w:ascii="Arial" w:hAnsi="Arial" w:cs="Arial"/>
                <w:b/>
                <w:sz w:val="20"/>
                <w:szCs w:val="20"/>
              </w:rPr>
              <w:t>ΠΑΝΕΠΙΣΤΗΜΙΟ ΚΡΗΤΗΣ</w:t>
            </w:r>
          </w:p>
        </w:tc>
      </w:tr>
      <w:tr w:rsidR="00C51E74" w:rsidRPr="00657380" w:rsidTr="00C51E74">
        <w:trPr>
          <w:gridAfter w:val="1"/>
          <w:wAfter w:w="43" w:type="dxa"/>
          <w:cantSplit/>
          <w:trHeight w:val="392"/>
        </w:trPr>
        <w:tc>
          <w:tcPr>
            <w:tcW w:w="1405" w:type="dxa"/>
          </w:tcPr>
          <w:p w:rsidR="00C51E74" w:rsidRPr="00657380" w:rsidRDefault="00C51E74" w:rsidP="00C51E74">
            <w:pPr>
              <w:spacing w:before="240"/>
              <w:ind w:right="-285"/>
              <w:rPr>
                <w:rFonts w:ascii="Arial" w:hAnsi="Arial" w:cs="Arial"/>
                <w:sz w:val="16"/>
              </w:rPr>
            </w:pPr>
            <w:r w:rsidRPr="00657380">
              <w:rPr>
                <w:rFonts w:ascii="Arial" w:hAnsi="Arial" w:cs="Arial"/>
                <w:sz w:val="16"/>
              </w:rPr>
              <w:t>Ο – Η Όνομα:</w:t>
            </w:r>
          </w:p>
        </w:tc>
        <w:tc>
          <w:tcPr>
            <w:tcW w:w="3131" w:type="dxa"/>
            <w:gridSpan w:val="5"/>
          </w:tcPr>
          <w:p w:rsidR="00C51E74" w:rsidRPr="00657380" w:rsidRDefault="00C51E74" w:rsidP="00C51E74">
            <w:pPr>
              <w:spacing w:before="240"/>
              <w:ind w:right="-285"/>
              <w:rPr>
                <w:rFonts w:ascii="Arial" w:hAnsi="Arial" w:cs="Arial"/>
                <w:sz w:val="16"/>
              </w:rPr>
            </w:pPr>
          </w:p>
        </w:tc>
        <w:tc>
          <w:tcPr>
            <w:tcW w:w="1111" w:type="dxa"/>
            <w:gridSpan w:val="3"/>
          </w:tcPr>
          <w:p w:rsidR="00C51E74" w:rsidRPr="00657380" w:rsidRDefault="00C51E74" w:rsidP="00C51E74">
            <w:pPr>
              <w:spacing w:before="240"/>
              <w:ind w:right="-285"/>
              <w:rPr>
                <w:rFonts w:ascii="Arial" w:hAnsi="Arial" w:cs="Arial"/>
                <w:sz w:val="16"/>
              </w:rPr>
            </w:pPr>
            <w:r w:rsidRPr="00657380">
              <w:rPr>
                <w:rFonts w:ascii="Arial" w:hAnsi="Arial" w:cs="Arial"/>
                <w:sz w:val="16"/>
              </w:rPr>
              <w:t>Επώνυμο:</w:t>
            </w:r>
          </w:p>
        </w:tc>
        <w:tc>
          <w:tcPr>
            <w:tcW w:w="3046" w:type="dxa"/>
            <w:gridSpan w:val="7"/>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94"/>
        </w:trPr>
        <w:tc>
          <w:tcPr>
            <w:tcW w:w="2516" w:type="dxa"/>
            <w:gridSpan w:val="4"/>
          </w:tcPr>
          <w:p w:rsidR="00C51E74" w:rsidRPr="00657380" w:rsidRDefault="00C51E74" w:rsidP="00C51E74">
            <w:pPr>
              <w:spacing w:before="240"/>
              <w:ind w:right="-285"/>
              <w:rPr>
                <w:rFonts w:ascii="Arial" w:hAnsi="Arial" w:cs="Arial"/>
                <w:sz w:val="16"/>
              </w:rPr>
            </w:pPr>
            <w:r w:rsidRPr="00657380">
              <w:rPr>
                <w:rFonts w:ascii="Arial" w:hAnsi="Arial" w:cs="Arial"/>
                <w:sz w:val="16"/>
              </w:rPr>
              <w:t xml:space="preserve">Όνομα και Επώνυμο Πατέρα: </w:t>
            </w:r>
          </w:p>
        </w:tc>
        <w:tc>
          <w:tcPr>
            <w:tcW w:w="6177" w:type="dxa"/>
            <w:gridSpan w:val="12"/>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620"/>
        </w:trPr>
        <w:tc>
          <w:tcPr>
            <w:tcW w:w="2516" w:type="dxa"/>
            <w:gridSpan w:val="4"/>
          </w:tcPr>
          <w:p w:rsidR="00C51E74" w:rsidRPr="00657380" w:rsidRDefault="00C51E74" w:rsidP="00C51E74">
            <w:pPr>
              <w:spacing w:before="240"/>
              <w:ind w:right="-285"/>
              <w:rPr>
                <w:rFonts w:ascii="Arial" w:hAnsi="Arial" w:cs="Arial"/>
                <w:sz w:val="16"/>
              </w:rPr>
            </w:pPr>
            <w:r w:rsidRPr="00657380">
              <w:rPr>
                <w:rFonts w:ascii="Arial" w:hAnsi="Arial" w:cs="Arial"/>
                <w:sz w:val="16"/>
              </w:rPr>
              <w:t>Όνομα και Επώνυμο Μητέρας:</w:t>
            </w:r>
          </w:p>
        </w:tc>
        <w:tc>
          <w:tcPr>
            <w:tcW w:w="6177" w:type="dxa"/>
            <w:gridSpan w:val="12"/>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611"/>
        </w:trPr>
        <w:tc>
          <w:tcPr>
            <w:tcW w:w="2516" w:type="dxa"/>
            <w:gridSpan w:val="4"/>
          </w:tcPr>
          <w:p w:rsidR="00C51E74" w:rsidRPr="00657380" w:rsidRDefault="00C51E74" w:rsidP="00C51E74">
            <w:pPr>
              <w:spacing w:before="240"/>
              <w:ind w:right="-285"/>
              <w:rPr>
                <w:rFonts w:ascii="Arial" w:hAnsi="Arial" w:cs="Arial"/>
                <w:sz w:val="16"/>
              </w:rPr>
            </w:pPr>
            <w:r w:rsidRPr="00657380">
              <w:rPr>
                <w:rFonts w:ascii="Arial" w:hAnsi="Arial" w:cs="Arial"/>
                <w:sz w:val="16"/>
              </w:rPr>
              <w:t>Ημερομηνία γέννησης</w:t>
            </w:r>
            <w:r w:rsidRPr="00657380">
              <w:rPr>
                <w:rFonts w:ascii="Arial" w:hAnsi="Arial" w:cs="Arial"/>
                <w:sz w:val="16"/>
                <w:vertAlign w:val="superscript"/>
              </w:rPr>
              <w:t>(2)</w:t>
            </w:r>
            <w:r w:rsidRPr="00657380">
              <w:rPr>
                <w:rFonts w:ascii="Arial" w:hAnsi="Arial" w:cs="Arial"/>
                <w:sz w:val="16"/>
              </w:rPr>
              <w:t xml:space="preserve">: </w:t>
            </w:r>
          </w:p>
        </w:tc>
        <w:tc>
          <w:tcPr>
            <w:tcW w:w="6177" w:type="dxa"/>
            <w:gridSpan w:val="12"/>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C51E74" w:rsidRPr="00657380" w:rsidRDefault="00C51E74" w:rsidP="00C51E74">
            <w:pPr>
              <w:spacing w:before="240"/>
              <w:ind w:right="-285"/>
              <w:rPr>
                <w:rFonts w:ascii="Arial" w:hAnsi="Arial" w:cs="Arial"/>
                <w:sz w:val="16"/>
              </w:rPr>
            </w:pPr>
            <w:r w:rsidRPr="00657380">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611"/>
        </w:trPr>
        <w:tc>
          <w:tcPr>
            <w:tcW w:w="2516" w:type="dxa"/>
            <w:gridSpan w:val="4"/>
          </w:tcPr>
          <w:p w:rsidR="00C51E74" w:rsidRPr="00657380" w:rsidRDefault="00C51E74" w:rsidP="00C51E74">
            <w:pPr>
              <w:spacing w:before="240"/>
              <w:ind w:right="-285"/>
              <w:rPr>
                <w:rFonts w:ascii="Arial" w:hAnsi="Arial" w:cs="Arial"/>
                <w:sz w:val="16"/>
              </w:rPr>
            </w:pPr>
            <w:r w:rsidRPr="00657380">
              <w:rPr>
                <w:rFonts w:ascii="Arial" w:hAnsi="Arial" w:cs="Arial"/>
                <w:sz w:val="16"/>
              </w:rPr>
              <w:t>Αριθμός Δελτίου Ταυτότητας:</w:t>
            </w:r>
          </w:p>
        </w:tc>
        <w:tc>
          <w:tcPr>
            <w:tcW w:w="2388" w:type="dxa"/>
            <w:gridSpan w:val="3"/>
          </w:tcPr>
          <w:p w:rsidR="00C51E74" w:rsidRPr="00657380" w:rsidRDefault="00C51E74" w:rsidP="00C51E74">
            <w:pPr>
              <w:spacing w:before="240"/>
              <w:ind w:right="-285"/>
              <w:rPr>
                <w:rFonts w:ascii="Arial" w:hAnsi="Arial" w:cs="Arial"/>
                <w:sz w:val="16"/>
              </w:rPr>
            </w:pPr>
          </w:p>
        </w:tc>
        <w:tc>
          <w:tcPr>
            <w:tcW w:w="743" w:type="dxa"/>
            <w:gridSpan w:val="2"/>
          </w:tcPr>
          <w:p w:rsidR="00C51E74" w:rsidRPr="00657380" w:rsidRDefault="00C51E74" w:rsidP="00C51E74">
            <w:pPr>
              <w:spacing w:before="240"/>
              <w:ind w:right="-285"/>
              <w:rPr>
                <w:rFonts w:ascii="Arial" w:hAnsi="Arial" w:cs="Arial"/>
                <w:sz w:val="16"/>
              </w:rPr>
            </w:pPr>
            <w:r w:rsidRPr="00657380">
              <w:rPr>
                <w:rFonts w:ascii="Arial" w:hAnsi="Arial" w:cs="Arial"/>
                <w:sz w:val="16"/>
              </w:rPr>
              <w:t>Τηλ:</w:t>
            </w:r>
          </w:p>
        </w:tc>
        <w:tc>
          <w:tcPr>
            <w:tcW w:w="3046" w:type="dxa"/>
            <w:gridSpan w:val="7"/>
          </w:tcPr>
          <w:p w:rsidR="00C51E74" w:rsidRPr="00657380" w:rsidRDefault="00C51E74" w:rsidP="00C51E74">
            <w:pPr>
              <w:spacing w:before="240"/>
              <w:ind w:right="-285"/>
              <w:rPr>
                <w:rFonts w:ascii="Arial" w:hAnsi="Arial" w:cs="Arial"/>
                <w:sz w:val="16"/>
              </w:rPr>
            </w:pPr>
          </w:p>
        </w:tc>
      </w:tr>
      <w:tr w:rsidR="00C51E74" w:rsidRPr="00657380" w:rsidTr="00C51E74">
        <w:trPr>
          <w:gridAfter w:val="2"/>
          <w:wAfter w:w="123" w:type="dxa"/>
          <w:cantSplit/>
          <w:trHeight w:val="611"/>
        </w:trPr>
        <w:tc>
          <w:tcPr>
            <w:tcW w:w="1743" w:type="dxa"/>
            <w:gridSpan w:val="2"/>
          </w:tcPr>
          <w:p w:rsidR="00C51E74" w:rsidRPr="00657380" w:rsidRDefault="00C51E74" w:rsidP="00C51E74">
            <w:pPr>
              <w:spacing w:before="240"/>
              <w:ind w:right="-285"/>
              <w:rPr>
                <w:rFonts w:ascii="Arial" w:hAnsi="Arial" w:cs="Arial"/>
                <w:sz w:val="16"/>
              </w:rPr>
            </w:pPr>
            <w:r w:rsidRPr="00657380">
              <w:rPr>
                <w:rFonts w:ascii="Arial" w:hAnsi="Arial" w:cs="Arial"/>
                <w:sz w:val="16"/>
              </w:rPr>
              <w:t>Τόπος Κατοικίας:</w:t>
            </w:r>
          </w:p>
        </w:tc>
        <w:tc>
          <w:tcPr>
            <w:tcW w:w="2051" w:type="dxa"/>
            <w:gridSpan w:val="3"/>
          </w:tcPr>
          <w:p w:rsidR="00C51E74" w:rsidRPr="00657380" w:rsidRDefault="00C51E74" w:rsidP="00C51E74">
            <w:pPr>
              <w:spacing w:before="240"/>
              <w:ind w:right="-285"/>
              <w:rPr>
                <w:rFonts w:ascii="Arial" w:hAnsi="Arial" w:cs="Arial"/>
                <w:sz w:val="16"/>
              </w:rPr>
            </w:pPr>
          </w:p>
        </w:tc>
        <w:tc>
          <w:tcPr>
            <w:tcW w:w="742" w:type="dxa"/>
          </w:tcPr>
          <w:p w:rsidR="00C51E74" w:rsidRPr="00657380" w:rsidRDefault="00C51E74" w:rsidP="00C51E74">
            <w:pPr>
              <w:spacing w:before="240"/>
              <w:ind w:right="-285"/>
              <w:rPr>
                <w:rFonts w:ascii="Arial" w:hAnsi="Arial" w:cs="Arial"/>
                <w:sz w:val="16"/>
              </w:rPr>
            </w:pPr>
            <w:r w:rsidRPr="00657380">
              <w:rPr>
                <w:rFonts w:ascii="Arial" w:hAnsi="Arial" w:cs="Arial"/>
                <w:sz w:val="16"/>
              </w:rPr>
              <w:t>Οδός:</w:t>
            </w:r>
          </w:p>
        </w:tc>
        <w:tc>
          <w:tcPr>
            <w:tcW w:w="1526" w:type="dxa"/>
            <w:gridSpan w:val="4"/>
          </w:tcPr>
          <w:p w:rsidR="00C51E74" w:rsidRPr="00657380" w:rsidRDefault="00C51E74" w:rsidP="00C51E74">
            <w:pPr>
              <w:spacing w:before="240"/>
              <w:ind w:right="-285"/>
              <w:rPr>
                <w:rFonts w:ascii="Arial" w:hAnsi="Arial" w:cs="Arial"/>
                <w:sz w:val="16"/>
              </w:rPr>
            </w:pPr>
          </w:p>
        </w:tc>
        <w:tc>
          <w:tcPr>
            <w:tcW w:w="567" w:type="dxa"/>
            <w:gridSpan w:val="2"/>
          </w:tcPr>
          <w:p w:rsidR="00C51E74" w:rsidRPr="00657380" w:rsidRDefault="00C51E74" w:rsidP="00C51E74">
            <w:pPr>
              <w:spacing w:before="240"/>
              <w:ind w:right="-285"/>
              <w:rPr>
                <w:rFonts w:ascii="Arial" w:hAnsi="Arial" w:cs="Arial"/>
                <w:sz w:val="16"/>
              </w:rPr>
            </w:pPr>
            <w:r w:rsidRPr="00657380">
              <w:rPr>
                <w:rFonts w:ascii="Arial" w:hAnsi="Arial" w:cs="Arial"/>
                <w:sz w:val="16"/>
              </w:rPr>
              <w:t>Αριθ:</w:t>
            </w:r>
          </w:p>
        </w:tc>
        <w:tc>
          <w:tcPr>
            <w:tcW w:w="555" w:type="dxa"/>
          </w:tcPr>
          <w:p w:rsidR="00C51E74" w:rsidRPr="00657380" w:rsidRDefault="00C51E74" w:rsidP="00C51E74">
            <w:pPr>
              <w:spacing w:before="240"/>
              <w:ind w:right="-285"/>
              <w:rPr>
                <w:rFonts w:ascii="Arial" w:hAnsi="Arial" w:cs="Arial"/>
                <w:sz w:val="16"/>
              </w:rPr>
            </w:pPr>
          </w:p>
        </w:tc>
        <w:tc>
          <w:tcPr>
            <w:tcW w:w="400" w:type="dxa"/>
          </w:tcPr>
          <w:p w:rsidR="00C51E74" w:rsidRPr="00657380" w:rsidRDefault="00C51E74" w:rsidP="00C51E74">
            <w:pPr>
              <w:spacing w:before="240"/>
              <w:ind w:right="-285"/>
              <w:rPr>
                <w:rFonts w:ascii="Arial" w:hAnsi="Arial" w:cs="Arial"/>
                <w:sz w:val="16"/>
              </w:rPr>
            </w:pPr>
            <w:r w:rsidRPr="00657380">
              <w:rPr>
                <w:rFonts w:ascii="Arial" w:hAnsi="Arial" w:cs="Arial"/>
                <w:sz w:val="16"/>
              </w:rPr>
              <w:t>ΤΚ:</w:t>
            </w:r>
          </w:p>
        </w:tc>
        <w:tc>
          <w:tcPr>
            <w:tcW w:w="1029" w:type="dxa"/>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491"/>
        </w:trPr>
        <w:tc>
          <w:tcPr>
            <w:tcW w:w="2420" w:type="dxa"/>
            <w:gridSpan w:val="3"/>
            <w:vAlign w:val="bottom"/>
          </w:tcPr>
          <w:p w:rsidR="00C51E74" w:rsidRPr="00657380" w:rsidRDefault="00C51E74" w:rsidP="00C51E74">
            <w:pPr>
              <w:spacing w:before="240"/>
              <w:ind w:right="-285"/>
              <w:rPr>
                <w:rFonts w:ascii="Arial" w:hAnsi="Arial" w:cs="Arial"/>
                <w:sz w:val="16"/>
              </w:rPr>
            </w:pPr>
            <w:r w:rsidRPr="00657380">
              <w:rPr>
                <w:rFonts w:ascii="Arial" w:hAnsi="Arial" w:cs="Arial"/>
                <w:sz w:val="16"/>
              </w:rPr>
              <w:t>Αρ. Τηλεομοιοτύπου (</w:t>
            </w:r>
            <w:r w:rsidRPr="00657380">
              <w:rPr>
                <w:rFonts w:ascii="Arial" w:hAnsi="Arial" w:cs="Arial"/>
                <w:sz w:val="16"/>
                <w:lang w:val="en-US"/>
              </w:rPr>
              <w:t>Fax</w:t>
            </w:r>
            <w:r w:rsidRPr="00657380">
              <w:rPr>
                <w:rFonts w:ascii="Arial" w:hAnsi="Arial" w:cs="Arial"/>
                <w:sz w:val="16"/>
              </w:rPr>
              <w:t>):</w:t>
            </w:r>
          </w:p>
        </w:tc>
        <w:tc>
          <w:tcPr>
            <w:tcW w:w="2516" w:type="dxa"/>
            <w:gridSpan w:val="5"/>
            <w:vAlign w:val="bottom"/>
          </w:tcPr>
          <w:p w:rsidR="00C51E74" w:rsidRPr="00657380" w:rsidRDefault="00C51E74" w:rsidP="00C51E74">
            <w:pPr>
              <w:spacing w:before="240"/>
              <w:ind w:right="-285"/>
              <w:rPr>
                <w:rFonts w:ascii="Arial" w:hAnsi="Arial" w:cs="Arial"/>
                <w:sz w:val="16"/>
              </w:rPr>
            </w:pPr>
          </w:p>
        </w:tc>
        <w:tc>
          <w:tcPr>
            <w:tcW w:w="1196" w:type="dxa"/>
            <w:gridSpan w:val="3"/>
            <w:vAlign w:val="bottom"/>
          </w:tcPr>
          <w:p w:rsidR="00C51E74" w:rsidRPr="00657380" w:rsidRDefault="00C51E74" w:rsidP="00C51E74">
            <w:pPr>
              <w:ind w:right="-285"/>
              <w:rPr>
                <w:rFonts w:ascii="Arial" w:hAnsi="Arial" w:cs="Arial"/>
                <w:sz w:val="16"/>
              </w:rPr>
            </w:pPr>
            <w:r w:rsidRPr="00657380">
              <w:rPr>
                <w:rFonts w:ascii="Arial" w:hAnsi="Arial" w:cs="Arial"/>
                <w:sz w:val="16"/>
              </w:rPr>
              <w:t>Δ/νση Ηλεκτρ. Ταχυδρομείου</w:t>
            </w:r>
          </w:p>
          <w:p w:rsidR="00C51E74" w:rsidRPr="00657380" w:rsidRDefault="00C51E74" w:rsidP="00C51E74">
            <w:pPr>
              <w:ind w:right="-285"/>
              <w:rPr>
                <w:rFonts w:ascii="Arial" w:hAnsi="Arial" w:cs="Arial"/>
                <w:sz w:val="16"/>
              </w:rPr>
            </w:pPr>
            <w:r w:rsidRPr="00657380">
              <w:rPr>
                <w:rFonts w:ascii="Arial" w:hAnsi="Arial" w:cs="Arial"/>
                <w:sz w:val="16"/>
              </w:rPr>
              <w:t>(Ε</w:t>
            </w:r>
            <w:r w:rsidRPr="00657380">
              <w:rPr>
                <w:rFonts w:ascii="Arial" w:hAnsi="Arial" w:cs="Arial"/>
                <w:sz w:val="16"/>
                <w:lang w:val="en-US"/>
              </w:rPr>
              <w:t>mail</w:t>
            </w:r>
            <w:r w:rsidRPr="00657380">
              <w:rPr>
                <w:rFonts w:ascii="Arial" w:hAnsi="Arial" w:cs="Arial"/>
                <w:sz w:val="16"/>
              </w:rPr>
              <w:t>):</w:t>
            </w:r>
          </w:p>
        </w:tc>
        <w:tc>
          <w:tcPr>
            <w:tcW w:w="2561" w:type="dxa"/>
            <w:gridSpan w:val="5"/>
            <w:vAlign w:val="bottom"/>
          </w:tcPr>
          <w:p w:rsidR="00C51E74" w:rsidRPr="00657380" w:rsidRDefault="00C51E74" w:rsidP="00C51E74">
            <w:pPr>
              <w:spacing w:before="240"/>
              <w:ind w:right="-285"/>
              <w:rPr>
                <w:rFonts w:ascii="Arial" w:hAnsi="Arial" w:cs="Arial"/>
                <w:sz w:val="16"/>
              </w:rPr>
            </w:pPr>
          </w:p>
        </w:tc>
      </w:tr>
      <w:tr w:rsidR="00C51E74" w:rsidRPr="00657380" w:rsidTr="00C51E74">
        <w:trPr>
          <w:trHeight w:val="555"/>
        </w:trPr>
        <w:tc>
          <w:tcPr>
            <w:tcW w:w="8736" w:type="dxa"/>
            <w:gridSpan w:val="17"/>
            <w:tcBorders>
              <w:top w:val="nil"/>
              <w:left w:val="nil"/>
              <w:bottom w:val="nil"/>
              <w:right w:val="nil"/>
            </w:tcBorders>
          </w:tcPr>
          <w:p w:rsidR="00C51E74" w:rsidRPr="0056717F" w:rsidRDefault="00C51E74" w:rsidP="00C51E74">
            <w:pPr>
              <w:ind w:right="-285"/>
              <w:rPr>
                <w:sz w:val="20"/>
                <w:szCs w:val="20"/>
              </w:rPr>
            </w:pPr>
          </w:p>
          <w:p w:rsidR="00C51E74" w:rsidRPr="00657380" w:rsidRDefault="00C51E74" w:rsidP="00C51E74">
            <w:pPr>
              <w:ind w:right="-285"/>
              <w:rPr>
                <w:sz w:val="20"/>
                <w:szCs w:val="20"/>
              </w:rPr>
            </w:pPr>
            <w:r w:rsidRPr="00657380">
              <w:rPr>
                <w:sz w:val="20"/>
                <w:szCs w:val="20"/>
              </w:rPr>
              <w:t xml:space="preserve">Με ατομική μου ευθύνη και γνωρίζοντας τις κυρώσεις </w:t>
            </w:r>
            <w:r w:rsidRPr="00657380">
              <w:rPr>
                <w:sz w:val="20"/>
                <w:szCs w:val="20"/>
                <w:vertAlign w:val="superscript"/>
              </w:rPr>
              <w:t>(3)</w:t>
            </w:r>
            <w:r w:rsidRPr="00657380">
              <w:rPr>
                <w:sz w:val="20"/>
                <w:szCs w:val="20"/>
              </w:rPr>
              <w:t>, που προβλέπονται από τις διατάξεις της παρ. 6 του άρθρου 22 του Ν. 1599/1986, δηλώνω ότι:</w:t>
            </w:r>
          </w:p>
        </w:tc>
      </w:tr>
      <w:tr w:rsidR="00C51E74" w:rsidRPr="00657380" w:rsidTr="00C51E74">
        <w:trPr>
          <w:trHeight w:val="2050"/>
        </w:trPr>
        <w:tc>
          <w:tcPr>
            <w:tcW w:w="8736" w:type="dxa"/>
            <w:gridSpan w:val="17"/>
            <w:tcBorders>
              <w:top w:val="nil"/>
              <w:left w:val="nil"/>
              <w:bottom w:val="nil"/>
              <w:right w:val="nil"/>
            </w:tcBorders>
          </w:tcPr>
          <w:p w:rsidR="00C51E74" w:rsidRPr="00597EB2" w:rsidRDefault="00C51E74" w:rsidP="00C51E74">
            <w:pPr>
              <w:jc w:val="both"/>
              <w:rPr>
                <w:sz w:val="20"/>
                <w:szCs w:val="20"/>
              </w:rPr>
            </w:pPr>
            <w:r w:rsidRPr="00597EB2">
              <w:rPr>
                <w:sz w:val="20"/>
                <w:szCs w:val="20"/>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97EB2">
              <w:rPr>
                <w:sz w:val="20"/>
                <w:szCs w:val="20"/>
                <w:u w:val="single"/>
              </w:rPr>
              <w:t>με τελεσίδικη και δεσμευτική ισχύ</w:t>
            </w:r>
            <w:r w:rsidRPr="00597EB2">
              <w:rPr>
                <w:sz w:val="20"/>
                <w:szCs w:val="20"/>
              </w:rPr>
              <w:t>: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C51E74" w:rsidRPr="00657380" w:rsidRDefault="00C51E74" w:rsidP="00C51E74">
      <w:pPr>
        <w:ind w:right="567" w:firstLine="1134"/>
        <w:jc w:val="right"/>
        <w:rPr>
          <w:sz w:val="20"/>
          <w:szCs w:val="20"/>
        </w:rPr>
      </w:pPr>
      <w:r w:rsidRPr="00657380">
        <w:rPr>
          <w:sz w:val="20"/>
          <w:szCs w:val="20"/>
        </w:rPr>
        <w:t>Ημερομηνία:        __/__/201</w:t>
      </w:r>
      <w:r>
        <w:rPr>
          <w:sz w:val="20"/>
          <w:szCs w:val="20"/>
        </w:rPr>
        <w:t>…</w:t>
      </w:r>
    </w:p>
    <w:p w:rsidR="00C51E74" w:rsidRPr="00657380" w:rsidRDefault="00C51E74" w:rsidP="00C51E74">
      <w:pPr>
        <w:ind w:right="567" w:firstLine="1134"/>
        <w:rPr>
          <w:sz w:val="20"/>
          <w:szCs w:val="20"/>
        </w:rPr>
      </w:pPr>
    </w:p>
    <w:p w:rsidR="00C51E74" w:rsidRPr="00657380" w:rsidRDefault="00C51E74" w:rsidP="00C51E74">
      <w:pPr>
        <w:ind w:right="567" w:firstLine="1134"/>
        <w:jc w:val="right"/>
        <w:rPr>
          <w:sz w:val="20"/>
          <w:szCs w:val="20"/>
        </w:rPr>
      </w:pPr>
      <w:r w:rsidRPr="00657380">
        <w:rPr>
          <w:sz w:val="20"/>
          <w:szCs w:val="20"/>
        </w:rPr>
        <w:t>Ο – Η Δηλ_____.</w:t>
      </w:r>
    </w:p>
    <w:p w:rsidR="00C51E74" w:rsidRPr="00657380" w:rsidRDefault="00C51E74" w:rsidP="00C51E74">
      <w:pPr>
        <w:ind w:right="567" w:firstLine="1134"/>
        <w:jc w:val="right"/>
        <w:rPr>
          <w:sz w:val="20"/>
          <w:szCs w:val="20"/>
        </w:rPr>
      </w:pPr>
      <w:r w:rsidRPr="00657380">
        <w:rPr>
          <w:sz w:val="20"/>
          <w:szCs w:val="20"/>
        </w:rPr>
        <w:t xml:space="preserve"> (Υπογραφή)</w:t>
      </w:r>
    </w:p>
    <w:p w:rsidR="00C51E74" w:rsidRPr="00657380" w:rsidRDefault="00C51E74" w:rsidP="00C51E74">
      <w:pPr>
        <w:ind w:right="-285"/>
        <w:rPr>
          <w:sz w:val="18"/>
          <w:szCs w:val="18"/>
        </w:rPr>
      </w:pPr>
    </w:p>
    <w:p w:rsidR="00C51E74" w:rsidRPr="00657380" w:rsidRDefault="00C51E74" w:rsidP="00C51E74">
      <w:pPr>
        <w:ind w:right="-285"/>
        <w:rPr>
          <w:sz w:val="18"/>
          <w:szCs w:val="18"/>
        </w:rPr>
      </w:pPr>
      <w:r w:rsidRPr="00657380">
        <w:rPr>
          <w:sz w:val="18"/>
          <w:szCs w:val="18"/>
        </w:rPr>
        <w:t>(1) Αναγράφεται από τον ενδιαφερόμενο πολίτη ή Αρχή ή η Υπηρεσία του δημόσιου τομέα, που απευθύνεται η αίτηση.</w:t>
      </w:r>
    </w:p>
    <w:p w:rsidR="00C51E74" w:rsidRPr="00657380" w:rsidRDefault="00C51E74" w:rsidP="00C51E74">
      <w:pPr>
        <w:ind w:right="-285"/>
        <w:rPr>
          <w:sz w:val="18"/>
          <w:szCs w:val="18"/>
        </w:rPr>
      </w:pPr>
      <w:r w:rsidRPr="00657380">
        <w:rPr>
          <w:sz w:val="18"/>
          <w:szCs w:val="18"/>
        </w:rPr>
        <w:t xml:space="preserve">(2) Αναγράφεται ολογράφως. </w:t>
      </w:r>
    </w:p>
    <w:p w:rsidR="00C51E74" w:rsidRPr="00657380" w:rsidRDefault="00C51E74" w:rsidP="00C51E74">
      <w:pPr>
        <w:ind w:right="-285"/>
        <w:rPr>
          <w:sz w:val="18"/>
          <w:szCs w:val="18"/>
        </w:rPr>
      </w:pPr>
      <w:r w:rsidRPr="00657380">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51E74" w:rsidRPr="00657380" w:rsidRDefault="00C51E74" w:rsidP="00C51E74">
      <w:pPr>
        <w:ind w:right="-285"/>
        <w:rPr>
          <w:sz w:val="18"/>
          <w:szCs w:val="18"/>
        </w:rPr>
      </w:pPr>
      <w:r w:rsidRPr="00657380">
        <w:rPr>
          <w:sz w:val="18"/>
          <w:szCs w:val="18"/>
        </w:rPr>
        <w:t xml:space="preserve">(4) Σε περίπτωση ανεπάρκειας χώρου η δήλωση συνεχίζεται στην πίσω όψη της και υπογράφεται από τον δηλούντα ή την δηλούσα. </w:t>
      </w:r>
    </w:p>
    <w:p w:rsidR="000965D5" w:rsidRDefault="00EE6E7B" w:rsidP="000965D5">
      <w:pPr>
        <w:jc w:val="center"/>
        <w:rPr>
          <w:b/>
          <w:bCs/>
        </w:rPr>
      </w:pPr>
      <w:r>
        <w:rPr>
          <w:sz w:val="18"/>
        </w:rPr>
        <w:br w:type="page"/>
      </w:r>
      <w:r w:rsidR="000965D5">
        <w:rPr>
          <w:b/>
          <w:bCs/>
        </w:rPr>
        <w:lastRenderedPageBreak/>
        <w:t>ΤΥΠΟΠΟΙΗΜΕΝΟ ΕΝΤΥΠΟ ΥΠΕΥΘΥΝΗΣ ΔΗΛΩΣΗΣ</w:t>
      </w:r>
      <w:r w:rsidR="000965D5" w:rsidRPr="00E00AB5">
        <w:rPr>
          <w:b/>
          <w:bCs/>
        </w:rPr>
        <w:t xml:space="preserve"> (</w:t>
      </w:r>
      <w:r w:rsidR="000965D5">
        <w:rPr>
          <w:b/>
          <w:bCs/>
        </w:rPr>
        <w:t>TEΥΔ)</w:t>
      </w:r>
    </w:p>
    <w:p w:rsidR="000965D5" w:rsidRDefault="000965D5" w:rsidP="000965D5">
      <w:pPr>
        <w:jc w:val="center"/>
        <w:rPr>
          <w:rFonts w:eastAsia="Calibri"/>
          <w:b/>
          <w:bCs/>
          <w:color w:val="669900"/>
          <w:u w:val="single"/>
        </w:rPr>
      </w:pPr>
      <w:r>
        <w:rPr>
          <w:b/>
          <w:bCs/>
        </w:rPr>
        <w:t>[άρθρου 79 παρ. 4 ν. 4412/2016 (Α 147)]</w:t>
      </w:r>
    </w:p>
    <w:p w:rsidR="000965D5" w:rsidRDefault="000965D5" w:rsidP="000965D5">
      <w:pPr>
        <w:jc w:val="center"/>
      </w:pPr>
      <w:r>
        <w:rPr>
          <w:rFonts w:eastAsia="Calibri"/>
          <w:b/>
          <w:bCs/>
          <w:color w:val="00000A"/>
          <w:u w:val="single"/>
        </w:rPr>
        <w:t>για διαδικασίες σύναψης δημόσιας σύμβασης κάτω των ορίων των οδηγιών</w:t>
      </w:r>
    </w:p>
    <w:p w:rsidR="000965D5" w:rsidRDefault="000965D5" w:rsidP="000965D5">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2"/>
      </w:r>
      <w:r>
        <w:rPr>
          <w:b/>
          <w:bCs/>
          <w:u w:val="single"/>
        </w:rPr>
        <w:t xml:space="preserve">  και τη διαδικασία ανάθεσης</w:t>
      </w:r>
    </w:p>
    <w:p w:rsidR="000965D5" w:rsidRDefault="000965D5" w:rsidP="000965D5">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4"/>
        <w:tblW w:w="8959" w:type="dxa"/>
        <w:jc w:val="center"/>
        <w:tblLayout w:type="fixed"/>
        <w:tblCellMar>
          <w:top w:w="55" w:type="dxa"/>
          <w:left w:w="55" w:type="dxa"/>
          <w:bottom w:w="55" w:type="dxa"/>
          <w:right w:w="55" w:type="dxa"/>
        </w:tblCellMar>
        <w:tblLook w:val="0000"/>
      </w:tblPr>
      <w:tblGrid>
        <w:gridCol w:w="8959"/>
      </w:tblGrid>
      <w:tr w:rsidR="00600D79" w:rsidTr="005F480E">
        <w:trPr>
          <w:jc w:val="center"/>
        </w:trPr>
        <w:tc>
          <w:tcPr>
            <w:tcW w:w="8954" w:type="dxa"/>
            <w:shd w:val="clear" w:color="auto" w:fill="B2B2B2"/>
          </w:tcPr>
          <w:p w:rsidR="000965D5" w:rsidRDefault="000965D5" w:rsidP="005F480E">
            <w:r>
              <w:rPr>
                <w:b/>
                <w:bCs/>
              </w:rPr>
              <w:t>Α: Ονομασία, διεύθυνση και στοιχεία επικοινωνίας της αναθέτουσας αρχής (αα)/ αναθέτοντα φορέα (αφ)</w:t>
            </w:r>
          </w:p>
          <w:p w:rsidR="000965D5" w:rsidRDefault="000965D5" w:rsidP="005F480E">
            <w:r>
              <w:t>- Ονομασία: [ΠΑΝΕΠΙΣΤΗΜΙΟ ΚΡΗΤΗΣ]</w:t>
            </w:r>
          </w:p>
          <w:p w:rsidR="000965D5" w:rsidRDefault="000965D5" w:rsidP="005F480E">
            <w:r>
              <w:t>- Κωδικός  Αναθέτουσας Αρχής / Αναθέτοντα Φορέα ΚΗΜΔΗΣ : [99206917]</w:t>
            </w:r>
          </w:p>
          <w:p w:rsidR="000965D5" w:rsidRDefault="000965D5" w:rsidP="005F480E">
            <w:r>
              <w:t>- Ταχυδρομική διεύθυνση / Πόλη / Ταχ. Κωδικός: [70013]</w:t>
            </w:r>
          </w:p>
          <w:p w:rsidR="000965D5" w:rsidRDefault="000965D5" w:rsidP="005F480E">
            <w:r>
              <w:t>- Αρμόδιος για πληροφορίες: [ΠΑΝΑΓΙΩΤΑ ΣΑΛΕΜΗ]</w:t>
            </w:r>
          </w:p>
          <w:p w:rsidR="000965D5" w:rsidRDefault="000965D5" w:rsidP="005F480E">
            <w:r>
              <w:t>- Τηλέφωνο: [2810393137]</w:t>
            </w:r>
          </w:p>
          <w:p w:rsidR="000965D5" w:rsidRPr="000C02F1" w:rsidRDefault="000965D5" w:rsidP="005F480E">
            <w:r>
              <w:t>- Ηλ. ταχυδρομείο: [</w:t>
            </w:r>
            <w:r>
              <w:rPr>
                <w:lang w:val="en-US"/>
              </w:rPr>
              <w:t>salemi</w:t>
            </w:r>
            <w:r w:rsidRPr="000C02F1">
              <w:t>@</w:t>
            </w:r>
            <w:r>
              <w:rPr>
                <w:lang w:val="en-US"/>
              </w:rPr>
              <w:t>admin</w:t>
            </w:r>
            <w:r w:rsidRPr="000C02F1">
              <w:t>.</w:t>
            </w:r>
            <w:r>
              <w:rPr>
                <w:lang w:val="en-US"/>
              </w:rPr>
              <w:t>uoc</w:t>
            </w:r>
            <w:r w:rsidRPr="000C02F1">
              <w:t>.</w:t>
            </w:r>
            <w:r>
              <w:rPr>
                <w:lang w:val="en-US"/>
              </w:rPr>
              <w:t>gr</w:t>
            </w:r>
            <w:r>
              <w:t>]</w:t>
            </w:r>
          </w:p>
          <w:p w:rsidR="000965D5" w:rsidRDefault="000965D5" w:rsidP="005F480E">
            <w:r>
              <w:t>- Διεύθυνση στο Διαδίκτυο (διεύθυνση δικτυακού τόπου) (</w:t>
            </w:r>
            <w:r>
              <w:rPr>
                <w:i/>
              </w:rPr>
              <w:t>εάν υπάρχει</w:t>
            </w:r>
            <w:r>
              <w:t>): [</w:t>
            </w:r>
            <w:r>
              <w:rPr>
                <w:lang w:val="en-US"/>
              </w:rPr>
              <w:t>www</w:t>
            </w:r>
            <w:r w:rsidRPr="000C02F1">
              <w:t>.</w:t>
            </w:r>
            <w:r>
              <w:rPr>
                <w:lang w:val="en-US"/>
              </w:rPr>
              <w:t>uoc</w:t>
            </w:r>
            <w:r w:rsidRPr="000C02F1">
              <w:t>.</w:t>
            </w:r>
            <w:r>
              <w:rPr>
                <w:lang w:val="en-US"/>
              </w:rPr>
              <w:t>gr</w:t>
            </w:r>
            <w:r>
              <w:t>]</w:t>
            </w:r>
          </w:p>
        </w:tc>
      </w:tr>
    </w:tbl>
    <w:tbl>
      <w:tblPr>
        <w:tblW w:w="8959" w:type="dxa"/>
        <w:jc w:val="center"/>
        <w:tblLayout w:type="fixed"/>
        <w:tblCellMar>
          <w:top w:w="55" w:type="dxa"/>
          <w:left w:w="55" w:type="dxa"/>
          <w:bottom w:w="55" w:type="dxa"/>
          <w:right w:w="55" w:type="dxa"/>
        </w:tblCellMar>
        <w:tblLook w:val="0000"/>
      </w:tblPr>
      <w:tblGrid>
        <w:gridCol w:w="8959"/>
      </w:tblGrid>
      <w:tr w:rsidR="00600D79" w:rsidTr="005F480E">
        <w:trPr>
          <w:jc w:val="center"/>
        </w:trPr>
        <w:tc>
          <w:tcPr>
            <w:tcW w:w="8954" w:type="dxa"/>
            <w:shd w:val="clear" w:color="auto" w:fill="B2B2B2"/>
          </w:tcPr>
          <w:p w:rsidR="000965D5" w:rsidRPr="00CB4768" w:rsidRDefault="000965D5" w:rsidP="005F480E">
            <w:r w:rsidRPr="00CB4768">
              <w:rPr>
                <w:b/>
                <w:bCs/>
              </w:rPr>
              <w:t>Β: Πληροφορίες σχετικά με τη διαδικασία σύναψης σύμβασης</w:t>
            </w:r>
          </w:p>
          <w:p w:rsidR="000965D5" w:rsidRPr="00CB4768" w:rsidRDefault="000965D5" w:rsidP="005F480E">
            <w:r w:rsidRPr="00CB4768">
              <w:t xml:space="preserve">- Τίτλος ή σύντομη περιγραφή της δημόσιας σύμβασης (συμπεριλαμβανομένου του σχετικού </w:t>
            </w:r>
            <w:r w:rsidRPr="00CB4768">
              <w:rPr>
                <w:lang w:val="en-US"/>
              </w:rPr>
              <w:t>CPV</w:t>
            </w:r>
            <w:r w:rsidRPr="00CB4768">
              <w:t>): [</w:t>
            </w:r>
            <w:r w:rsidR="00CB4768" w:rsidRPr="00CB4768">
              <w:t>33790000-4,  33696500-0</w:t>
            </w:r>
            <w:r w:rsidRPr="00CB4768">
              <w:t>]</w:t>
            </w:r>
          </w:p>
          <w:p w:rsidR="000965D5" w:rsidRPr="00CB4768" w:rsidRDefault="000965D5" w:rsidP="005F480E">
            <w:r w:rsidRPr="00CB4768">
              <w:t>- Κωδικός στο ΚΗΜΔΗΣ: [……]</w:t>
            </w:r>
          </w:p>
          <w:p w:rsidR="000965D5" w:rsidRPr="00CB4768" w:rsidRDefault="000965D5" w:rsidP="005F480E">
            <w:r w:rsidRPr="00CB4768">
              <w:t>- Η σύμβαση αναφέρεται σε έργα, προμήθειες, ή υπηρεσίες : [ΠΡΟΜΗΘΕΙΕΣ]</w:t>
            </w:r>
          </w:p>
          <w:p w:rsidR="000965D5" w:rsidRPr="00CB4768" w:rsidRDefault="000965D5" w:rsidP="005F480E">
            <w:r w:rsidRPr="00CB4768">
              <w:t>- Εφόσον υφίστανται, ένδειξη ύπαρξης σχετικών τμημάτων : [</w:t>
            </w:r>
            <w:r w:rsidR="0020714F" w:rsidRPr="00CB4768">
              <w:t>8</w:t>
            </w:r>
            <w:r w:rsidRPr="00CB4768">
              <w:t>]</w:t>
            </w:r>
          </w:p>
          <w:p w:rsidR="000965D5" w:rsidRDefault="000965D5" w:rsidP="005F480E">
            <w:r w:rsidRPr="00CB4768">
              <w:t>- Αριθμός αναφοράς που αποδίδεται στον φάκελο από την αναθέτουσα αρχή (</w:t>
            </w:r>
            <w:r w:rsidRPr="00CB4768">
              <w:rPr>
                <w:i/>
              </w:rPr>
              <w:t>εάν υπάρχει</w:t>
            </w:r>
            <w:r w:rsidRPr="00CB4768">
              <w:t>): [……]</w:t>
            </w:r>
          </w:p>
        </w:tc>
      </w:tr>
    </w:tbl>
    <w:p w:rsidR="000965D5" w:rsidRDefault="000965D5" w:rsidP="000965D5"/>
    <w:p w:rsidR="000965D5" w:rsidRDefault="000965D5" w:rsidP="000965D5">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7A0D58" w:rsidRDefault="007A0D58" w:rsidP="000965D5">
      <w:pPr>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a"/>
                <w:vertAlign w:val="superscript"/>
              </w:rPr>
              <w:endnoteReference w:id="3"/>
            </w:r>
            <w:r>
              <w:t>:</w:t>
            </w:r>
          </w:p>
          <w:p w:rsidR="007A0D58" w:rsidRDefault="007A0D58" w:rsidP="003051AE">
            <w:r>
              <w:t>Τηλέφωνο:</w:t>
            </w:r>
          </w:p>
          <w:p w:rsidR="007A0D58" w:rsidRDefault="007A0D58" w:rsidP="003051AE">
            <w:r>
              <w:t>Ηλ.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a"/>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Μόνο σε περίπτωση προμήθειας κατ᾽ αποκλειστικότητα, του άρθρου 20:</w:t>
            </w:r>
            <w:r>
              <w:t>ο οικονομικός φορέας είναι προστατευόμενο εργαστήριο, «κοινωνική επιχείρηση»</w:t>
            </w:r>
            <w:r w:rsidRPr="009A0E61">
              <w:rPr>
                <w:rStyle w:val="aa"/>
                <w:vertAlign w:val="superscript"/>
              </w:rPr>
              <w:endnoteReference w:id="5"/>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7A0D58" w:rsidRDefault="007A0D58" w:rsidP="003051AE">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a"/>
                <w:vertAlign w:val="superscript"/>
              </w:rPr>
              <w:endnoteReference w:id="6"/>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Επιπροσθέτως, συμπληρώστε τις 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a"/>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8"/>
      </w:r>
    </w:p>
    <w:tbl>
      <w:tblPr>
        <w:tblW w:w="8959" w:type="dxa"/>
        <w:jc w:val="center"/>
        <w:tblLayout w:type="fixed"/>
        <w:tblLook w:val="000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d"/>
          <w:color w:val="000000"/>
        </w:rPr>
        <w:endnoteReference w:id="9"/>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a"/>
          <w:color w:val="000000"/>
          <w:vertAlign w:val="superscript"/>
        </w:rPr>
        <w:endnoteReference w:id="10"/>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d"/>
          <w:color w:val="000000"/>
        </w:rPr>
        <w:endnoteReference w:id="11"/>
      </w:r>
      <w:r w:rsidRPr="00335746">
        <w:rPr>
          <w:color w:val="000000"/>
          <w:vertAlign w:val="superscript"/>
        </w:rPr>
        <w:t>,</w:t>
      </w:r>
      <w:r w:rsidRPr="00335746">
        <w:rPr>
          <w:rStyle w:val="aa"/>
          <w:color w:val="000000"/>
          <w:vertAlign w:val="superscript"/>
        </w:rPr>
        <w:endnoteReference w:id="12"/>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a"/>
          <w:color w:val="000000"/>
          <w:vertAlign w:val="superscript"/>
        </w:rPr>
        <w:endnoteReference w:id="13"/>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a"/>
          <w:color w:val="000000"/>
          <w:vertAlign w:val="superscript"/>
        </w:rPr>
        <w:endnoteReference w:id="14"/>
      </w:r>
      <w:r>
        <w:rPr>
          <w:rStyle w:val="aa"/>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b/>
          <w:color w:val="000000"/>
        </w:rPr>
      </w:pPr>
      <w:r>
        <w:rPr>
          <w:b/>
          <w:color w:val="000000"/>
        </w:rPr>
        <w:t>νομιμοποίηση εσόδων από παράνομες δραστηριότητες ή χρηματοδότηση της τρομοκρατίας</w:t>
      </w:r>
      <w:r w:rsidRPr="00335746">
        <w:rPr>
          <w:rStyle w:val="aa"/>
          <w:color w:val="000000"/>
          <w:vertAlign w:val="superscript"/>
        </w:rPr>
        <w:endnoteReference w:id="15"/>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a"/>
          <w:b/>
          <w:color w:val="000000"/>
        </w:rPr>
        <w:t>παιδική εργασία και άλλες μορφές εμπορίας ανθρώπων</w:t>
      </w:r>
      <w:r w:rsidRPr="00335746">
        <w:rPr>
          <w:rStyle w:val="aa"/>
          <w:color w:val="000000"/>
          <w:vertAlign w:val="superscript"/>
        </w:rPr>
        <w:endnoteReference w:id="16"/>
      </w:r>
      <w:r>
        <w:rPr>
          <w:rStyle w:val="aa"/>
          <w:color w:val="000000"/>
        </w:rPr>
        <w:t>.</w:t>
      </w:r>
    </w:p>
    <w:tbl>
      <w:tblPr>
        <w:tblW w:w="8959" w:type="dxa"/>
        <w:jc w:val="center"/>
        <w:tblLayout w:type="fixed"/>
        <w:tblLook w:val="000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a"/>
                <w:vertAlign w:val="superscript"/>
              </w:rPr>
              <w:endnoteReference w:id="18"/>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a"/>
                <w:vertAlign w:val="superscript"/>
              </w:rPr>
              <w:endnoteReference w:id="19"/>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a"/>
                <w:vertAlign w:val="superscript"/>
              </w:rPr>
              <w:endnoteReference w:id="20"/>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a"/>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r>
              <w:t>γ)Πως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2) Με άλλα μέσα; Διευκρινήστε:</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Style w:val="a4"/>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r>
                    <w:rPr>
                      <w:b/>
                      <w:bCs/>
                    </w:rPr>
                    <w:t>ΦΟΡΟΙ</w:t>
                  </w:r>
                </w:p>
                <w:p w:rsidR="007A0D58" w:rsidRDefault="007A0D58" w:rsidP="003051AE"/>
              </w:tc>
              <w:tc>
                <w:tcPr>
                  <w:tcW w:w="2192" w:type="dxa"/>
                  <w:shd w:val="clear" w:color="auto" w:fill="auto"/>
                </w:tcPr>
                <w:p w:rsidR="007A0D58" w:rsidRDefault="007A0D58" w:rsidP="003051AE">
                  <w:r>
                    <w:rPr>
                      <w:b/>
                      <w:bCs/>
                    </w:rPr>
                    <w:t>ΕΙΣΦΟΡΕΣ ΚΟΙΝΩΝΙΚΗΣ ΑΣΦΑΛΙΣΗΣ</w:t>
                  </w:r>
                </w:p>
              </w:tc>
            </w:tr>
          </w:tbl>
          <w:tbl>
            <w:tblPr>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a"/>
                <w:vertAlign w:val="superscript"/>
              </w:rPr>
              <w:endnoteReference w:id="25"/>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d"/>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d"/>
              </w:rPr>
              <w:endnoteReference w:id="27"/>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d"/>
              </w:rPr>
              <w:endnoteReference w:id="28"/>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d"/>
              </w:rPr>
              <w:endnoteReference w:id="29"/>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a"/>
                <w:b/>
              </w:rPr>
              <w:endnoteReference w:id="30"/>
            </w:r>
            <w:r>
              <w:t>, 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1"/>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d"/>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d"/>
                <w:sz w:val="20"/>
                <w:szCs w:val="20"/>
              </w:rPr>
              <w:endnoteReference w:id="33"/>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r w:rsidR="007A0D58" w:rsidTr="003051A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sz w:val="20"/>
                <w:szCs w:val="20"/>
              </w:rPr>
            </w:pPr>
            <w:r>
              <w:rPr>
                <w:b/>
                <w:sz w:val="20"/>
                <w:szCs w:val="20"/>
              </w:rPr>
              <w:t>2) Για συμβάσεις υπηρεσιών:</w:t>
            </w:r>
          </w:p>
          <w:p w:rsidR="007A0D58" w:rsidRDefault="007A0D58" w:rsidP="003051AE">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A0D58" w:rsidRDefault="007A0D58" w:rsidP="003051AE"/>
          <w:p w:rsidR="007A0D58" w:rsidRDefault="007A0D58" w:rsidP="003051AE">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rPr>
                <w:sz w:val="20"/>
                <w:szCs w:val="20"/>
              </w:rPr>
            </w:pPr>
          </w:p>
          <w:p w:rsidR="007A0D58" w:rsidRDefault="007A0D58" w:rsidP="003051AE">
            <w:pPr>
              <w:rPr>
                <w:sz w:val="20"/>
                <w:szCs w:val="20"/>
              </w:rPr>
            </w:pPr>
            <w:r>
              <w:rPr>
                <w:sz w:val="20"/>
                <w:szCs w:val="20"/>
              </w:rPr>
              <w:t>[] Ναι [] Όχι</w:t>
            </w:r>
          </w:p>
          <w:p w:rsidR="007A0D58" w:rsidRDefault="007A0D58" w:rsidP="003051AE">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7A0D58" w:rsidRDefault="007A0D58" w:rsidP="003051AE">
            <w:pPr>
              <w:rPr>
                <w:i/>
                <w:sz w:val="20"/>
                <w:szCs w:val="20"/>
              </w:rPr>
            </w:pPr>
            <w:r>
              <w:rPr>
                <w:sz w:val="20"/>
                <w:szCs w:val="20"/>
              </w:rPr>
              <w:t>[ …] [] Ναι [] Όχι</w:t>
            </w:r>
          </w:p>
          <w:p w:rsidR="007A0D58" w:rsidRDefault="007A0D58" w:rsidP="003051AE">
            <w:pPr>
              <w:rPr>
                <w:i/>
                <w:sz w:val="20"/>
                <w:szCs w:val="20"/>
              </w:rPr>
            </w:pPr>
          </w:p>
          <w:p w:rsidR="007A0D58" w:rsidRDefault="007A0D58" w:rsidP="003051AE">
            <w:r>
              <w:rPr>
                <w:i/>
                <w:sz w:val="20"/>
                <w:szCs w:val="20"/>
              </w:rPr>
              <w:t>(διαδικτυακή διεύθυνση, αρχή ή φορέας έκδοσης, επακριβή στοιχεία αναφοράς των εγγράφων): [……][……][……]</w:t>
            </w:r>
          </w:p>
        </w:tc>
      </w:tr>
    </w:tbl>
    <w:p w:rsidR="007A0D58" w:rsidRDefault="007A0D58" w:rsidP="007A0D58">
      <w:pPr>
        <w:jc w:val="center"/>
        <w:rPr>
          <w:b/>
          <w:bCs/>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34"/>
      </w:r>
      <w:r>
        <w:rPr>
          <w:i/>
        </w:rPr>
        <w:t>, εκτός εάν :</w:t>
      </w:r>
    </w:p>
    <w:p w:rsidR="007A0D58" w:rsidRDefault="007A0D58" w:rsidP="007A0D58">
      <w:pPr>
        <w:rPr>
          <w:rStyle w:val="a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a"/>
          <w:vertAlign w:val="superscript"/>
        </w:rPr>
        <w:endnoteReference w:id="35"/>
      </w:r>
      <w:r>
        <w:rPr>
          <w:rStyle w:val="aa"/>
          <w:i/>
        </w:rPr>
        <w:t>.</w:t>
      </w:r>
    </w:p>
    <w:p w:rsidR="007A0D58" w:rsidRDefault="007A0D58" w:rsidP="007A0D58">
      <w:pPr>
        <w:rPr>
          <w:i/>
        </w:rPr>
      </w:pPr>
      <w:r>
        <w:rPr>
          <w:rStyle w:val="aa"/>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 xml:space="preserve">Ημερομηνία, τόπος και, όπου ζητείται ή είναι απαραίτητο, υπογραφή(-ές):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A01A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F3B" w:rsidRDefault="00911F3B" w:rsidP="003D5DD9">
      <w:r>
        <w:separator/>
      </w:r>
    </w:p>
  </w:endnote>
  <w:endnote w:type="continuationSeparator" w:id="1">
    <w:p w:rsidR="00911F3B" w:rsidRDefault="00911F3B" w:rsidP="003D5DD9">
      <w:r>
        <w:continuationSeparator/>
      </w:r>
    </w:p>
  </w:endnote>
  <w:endnote w:id="2">
    <w:p w:rsidR="00911F3B" w:rsidRPr="002F6B21" w:rsidRDefault="00911F3B" w:rsidP="000965D5">
      <w:pPr>
        <w:pStyle w:val="ab"/>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911F3B" w:rsidRPr="002F6B21" w:rsidRDefault="00911F3B" w:rsidP="007A0D58">
      <w:pPr>
        <w:pStyle w:val="ab"/>
        <w:tabs>
          <w:tab w:val="left" w:pos="284"/>
        </w:tabs>
        <w:ind w:firstLine="0"/>
      </w:pPr>
      <w:r w:rsidRPr="00F62DFA">
        <w:rPr>
          <w:rStyle w:val="aa"/>
        </w:rPr>
        <w:endnoteRef/>
      </w:r>
      <w:r w:rsidRPr="002F6B21">
        <w:tab/>
        <w:t>Επαναλάβετε τα στοιχεία των αρμοδίων, όνομα και επώνυμο, όσες φορές χρειάζεται.</w:t>
      </w:r>
    </w:p>
  </w:endnote>
  <w:endnote w:id="4">
    <w:p w:rsidR="00911F3B" w:rsidRPr="00F62DFA" w:rsidRDefault="00911F3B" w:rsidP="007A0D58">
      <w:pPr>
        <w:pStyle w:val="ab"/>
        <w:tabs>
          <w:tab w:val="left" w:pos="284"/>
        </w:tabs>
        <w:ind w:firstLine="0"/>
        <w:rPr>
          <w:rStyle w:val="DeltaViewInsertion"/>
          <w:b w:val="0"/>
          <w:i w:val="0"/>
        </w:rPr>
      </w:pPr>
      <w:r w:rsidRPr="00F62DFA">
        <w:rPr>
          <w:rStyle w:val="a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11F3B" w:rsidRPr="00F62DFA" w:rsidRDefault="00911F3B" w:rsidP="007A0D58">
      <w:pPr>
        <w:pStyle w:val="ab"/>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911F3B" w:rsidRPr="00F62DFA" w:rsidRDefault="00911F3B" w:rsidP="007A0D58">
      <w:pPr>
        <w:pStyle w:val="ab"/>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911F3B" w:rsidRPr="002F6B21" w:rsidRDefault="00911F3B" w:rsidP="007A0D58">
      <w:pPr>
        <w:pStyle w:val="ab"/>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911F3B" w:rsidRPr="002F6B21" w:rsidRDefault="00911F3B" w:rsidP="007A0D58">
      <w:pPr>
        <w:pStyle w:val="ab"/>
        <w:tabs>
          <w:tab w:val="left" w:pos="284"/>
        </w:tabs>
        <w:ind w:firstLine="0"/>
      </w:pPr>
      <w:r w:rsidRPr="00F62DFA">
        <w:rPr>
          <w:rStyle w:val="aa"/>
        </w:rPr>
        <w:endnoteRef/>
      </w:r>
      <w:r w:rsidRPr="002F6B21">
        <w:tab/>
        <w:t>Έχει δηλαδή ως κύριο σκοπό την κοινωνική και επαγγελματική ένταξη ατόμων με αναπηρία ή μειονεκτούντων ατόμων.</w:t>
      </w:r>
    </w:p>
  </w:endnote>
  <w:endnote w:id="6">
    <w:p w:rsidR="00911F3B" w:rsidRPr="002F6B21" w:rsidRDefault="00911F3B" w:rsidP="007A0D58">
      <w:pPr>
        <w:pStyle w:val="ab"/>
        <w:tabs>
          <w:tab w:val="left" w:pos="284"/>
        </w:tabs>
        <w:ind w:firstLine="0"/>
      </w:pPr>
      <w:r w:rsidRPr="00F62DFA">
        <w:rPr>
          <w:rStyle w:val="aa"/>
        </w:rPr>
        <w:endnoteRef/>
      </w:r>
      <w:r w:rsidRPr="002F6B21">
        <w:tab/>
        <w:t>Τα δικαιολογητικά και η κατάταξη, εάν υπάρχουν, αναφέρονται στην πιστοποίηση.</w:t>
      </w:r>
    </w:p>
  </w:endnote>
  <w:endnote w:id="7">
    <w:p w:rsidR="00911F3B" w:rsidRPr="002F6B21" w:rsidRDefault="00911F3B" w:rsidP="007A0D58">
      <w:pPr>
        <w:pStyle w:val="ab"/>
        <w:tabs>
          <w:tab w:val="left" w:pos="284"/>
        </w:tabs>
        <w:ind w:firstLine="0"/>
      </w:pPr>
      <w:r w:rsidRPr="00F62DFA">
        <w:rPr>
          <w:rStyle w:val="aa"/>
        </w:rPr>
        <w:endnoteRef/>
      </w:r>
      <w:r w:rsidRPr="002F6B21">
        <w:tab/>
        <w:t>Ειδικότερα ως μέλος ένωσης ή κοινοπραξίας ή άλλου παρόμοιου καθεστώτος.</w:t>
      </w:r>
    </w:p>
  </w:endnote>
  <w:endnote w:id="8">
    <w:p w:rsidR="00911F3B" w:rsidRPr="002F6B21" w:rsidRDefault="00911F3B" w:rsidP="007A0D58">
      <w:pPr>
        <w:pStyle w:val="ab"/>
        <w:tabs>
          <w:tab w:val="left" w:pos="284"/>
        </w:tabs>
        <w:ind w:firstLine="0"/>
      </w:pPr>
      <w:r w:rsidRPr="00F62DFA">
        <w:rPr>
          <w:rStyle w:val="a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911F3B" w:rsidRPr="002F6B21" w:rsidRDefault="00911F3B" w:rsidP="007A0D58">
      <w:pPr>
        <w:pStyle w:val="ab"/>
        <w:tabs>
          <w:tab w:val="left" w:pos="284"/>
        </w:tabs>
        <w:ind w:firstLine="0"/>
      </w:pPr>
      <w:r w:rsidRPr="00F62DFA">
        <w:rPr>
          <w:rStyle w:val="a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911F3B" w:rsidRPr="002F6B21" w:rsidRDefault="00911F3B" w:rsidP="007A0D58">
      <w:pPr>
        <w:pStyle w:val="ab"/>
        <w:tabs>
          <w:tab w:val="left" w:pos="284"/>
        </w:tabs>
        <w:ind w:firstLine="0"/>
      </w:pPr>
      <w:r w:rsidRPr="00F62DFA">
        <w:rPr>
          <w:rStyle w:val="a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911F3B" w:rsidRPr="002F6B21" w:rsidRDefault="00911F3B" w:rsidP="007A0D58">
      <w:pPr>
        <w:pStyle w:val="ab"/>
        <w:tabs>
          <w:tab w:val="left" w:pos="284"/>
        </w:tabs>
        <w:ind w:firstLine="0"/>
      </w:pPr>
      <w:r w:rsidRPr="00F62DFA">
        <w:rPr>
          <w:rStyle w:val="aa"/>
        </w:rPr>
        <w:endnoteRef/>
      </w:r>
      <w:r w:rsidRPr="002F6B21">
        <w:tab/>
        <w:t>Σύμφωνα με άρθρο 73 παρ. 1 (β). Στον Κανονισμό ΕΕΕΣ (Κανονισμός ΕΕ 2016/7) αναφέρεται ως “διαφθορά”.</w:t>
      </w:r>
    </w:p>
  </w:endnote>
  <w:endnote w:id="12">
    <w:p w:rsidR="00911F3B" w:rsidRPr="002F6B21" w:rsidRDefault="00911F3B" w:rsidP="007A0D58">
      <w:pPr>
        <w:pStyle w:val="ab"/>
        <w:tabs>
          <w:tab w:val="left" w:pos="284"/>
        </w:tabs>
        <w:ind w:firstLine="0"/>
      </w:pPr>
      <w:r w:rsidRPr="00F62DFA">
        <w:rPr>
          <w:rStyle w:val="a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2F6B21">
        <w:t>.</w:t>
      </w:r>
    </w:p>
  </w:endnote>
  <w:endnote w:id="13">
    <w:p w:rsidR="00911F3B" w:rsidRPr="002F6B21" w:rsidRDefault="00911F3B" w:rsidP="007A0D58">
      <w:pPr>
        <w:pStyle w:val="ab"/>
        <w:tabs>
          <w:tab w:val="left" w:pos="284"/>
        </w:tabs>
        <w:ind w:firstLine="0"/>
      </w:pPr>
      <w:r w:rsidRPr="00F62DFA">
        <w:rPr>
          <w:rStyle w:val="a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911F3B" w:rsidRPr="002F6B21" w:rsidRDefault="00911F3B" w:rsidP="007A0D58">
      <w:pPr>
        <w:pStyle w:val="ab"/>
        <w:tabs>
          <w:tab w:val="left" w:pos="284"/>
        </w:tabs>
        <w:ind w:firstLine="0"/>
      </w:pPr>
      <w:r w:rsidRPr="00F62DFA">
        <w:rPr>
          <w:rStyle w:val="a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911F3B" w:rsidRPr="002F6B21" w:rsidRDefault="00911F3B" w:rsidP="007A0D58">
      <w:pPr>
        <w:pStyle w:val="ab"/>
        <w:tabs>
          <w:tab w:val="left" w:pos="284"/>
        </w:tabs>
        <w:ind w:firstLine="0"/>
      </w:pPr>
      <w:r w:rsidRPr="00F62DFA">
        <w:rPr>
          <w:rStyle w:val="a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911F3B" w:rsidRPr="002F6B21" w:rsidRDefault="00911F3B" w:rsidP="007A0D58">
      <w:pPr>
        <w:pStyle w:val="ab"/>
        <w:tabs>
          <w:tab w:val="left" w:pos="284"/>
        </w:tabs>
        <w:ind w:firstLine="0"/>
      </w:pPr>
      <w:r w:rsidRPr="00F62DFA">
        <w:rPr>
          <w:rStyle w:val="a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911F3B" w:rsidRPr="002F6B21" w:rsidRDefault="00911F3B" w:rsidP="007A0D58">
      <w:pPr>
        <w:pStyle w:val="ab"/>
        <w:tabs>
          <w:tab w:val="left" w:pos="284"/>
        </w:tabs>
        <w:ind w:firstLine="0"/>
      </w:pPr>
      <w:r w:rsidRPr="00F62DFA">
        <w:rPr>
          <w:rStyle w:val="a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911F3B" w:rsidRPr="002F6B21" w:rsidRDefault="00911F3B" w:rsidP="007A0D58">
      <w:pPr>
        <w:pStyle w:val="ab"/>
        <w:tabs>
          <w:tab w:val="left" w:pos="284"/>
        </w:tabs>
        <w:ind w:firstLine="0"/>
      </w:pPr>
      <w:r w:rsidRPr="00F62DFA">
        <w:rPr>
          <w:rStyle w:val="aa"/>
        </w:rPr>
        <w:endnoteRef/>
      </w:r>
      <w:r w:rsidRPr="002F6B21">
        <w:tab/>
        <w:t>Επαναλάβετε όσες φορές χρειάζεται.</w:t>
      </w:r>
    </w:p>
  </w:endnote>
  <w:endnote w:id="19">
    <w:p w:rsidR="00911F3B" w:rsidRPr="002F6B21" w:rsidRDefault="00911F3B" w:rsidP="007A0D58">
      <w:pPr>
        <w:pStyle w:val="ab"/>
        <w:tabs>
          <w:tab w:val="left" w:pos="284"/>
        </w:tabs>
        <w:ind w:firstLine="0"/>
      </w:pPr>
      <w:r w:rsidRPr="00F62DFA">
        <w:rPr>
          <w:rStyle w:val="aa"/>
        </w:rPr>
        <w:endnoteRef/>
      </w:r>
      <w:r w:rsidRPr="002F6B21">
        <w:tab/>
        <w:t>Επαναλάβετε όσες φορές χρειάζεται.</w:t>
      </w:r>
    </w:p>
  </w:endnote>
  <w:endnote w:id="20">
    <w:p w:rsidR="00911F3B" w:rsidRPr="002F6B21" w:rsidRDefault="00911F3B" w:rsidP="007A0D58">
      <w:pPr>
        <w:pStyle w:val="ab"/>
        <w:tabs>
          <w:tab w:val="left" w:pos="284"/>
        </w:tabs>
        <w:ind w:firstLine="0"/>
      </w:pPr>
      <w:r w:rsidRPr="00F62DFA">
        <w:rPr>
          <w:rStyle w:val="aa"/>
        </w:rPr>
        <w:endnoteRef/>
      </w:r>
      <w:r w:rsidRPr="002F6B21">
        <w:tab/>
        <w:t>Επαναλάβετε όσες φορές χρειάζεται.</w:t>
      </w:r>
    </w:p>
  </w:endnote>
  <w:endnote w:id="21">
    <w:p w:rsidR="00911F3B" w:rsidRPr="002F6B21" w:rsidRDefault="00911F3B" w:rsidP="007A0D58">
      <w:pPr>
        <w:pStyle w:val="ab"/>
        <w:tabs>
          <w:tab w:val="left" w:pos="284"/>
        </w:tabs>
        <w:ind w:firstLine="0"/>
      </w:pPr>
      <w:r w:rsidRPr="00F62DFA">
        <w:rPr>
          <w:rStyle w:val="a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911F3B" w:rsidRPr="002F6B21" w:rsidRDefault="00911F3B" w:rsidP="007A0D58">
      <w:pPr>
        <w:pStyle w:val="ab"/>
        <w:tabs>
          <w:tab w:val="left" w:pos="284"/>
        </w:tabs>
        <w:ind w:firstLine="0"/>
      </w:pPr>
      <w:r w:rsidRPr="00F62DFA">
        <w:rPr>
          <w:rStyle w:val="a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911F3B" w:rsidRPr="002F6B21" w:rsidRDefault="00911F3B" w:rsidP="007A0D58">
      <w:pPr>
        <w:pStyle w:val="ab"/>
        <w:tabs>
          <w:tab w:val="left" w:pos="284"/>
        </w:tabs>
        <w:ind w:firstLine="0"/>
      </w:pPr>
      <w:r w:rsidRPr="00F62DFA">
        <w:rPr>
          <w:rStyle w:val="a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911F3B" w:rsidRPr="002F6B21" w:rsidRDefault="00911F3B" w:rsidP="007A0D58">
      <w:pPr>
        <w:pStyle w:val="ab"/>
        <w:tabs>
          <w:tab w:val="left" w:pos="284"/>
        </w:tabs>
        <w:ind w:firstLine="0"/>
      </w:pPr>
      <w:r w:rsidRPr="00F62DFA">
        <w:rPr>
          <w:rStyle w:val="a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911F3B" w:rsidRPr="002F6B21" w:rsidRDefault="00911F3B" w:rsidP="007A0D58">
      <w:pPr>
        <w:pStyle w:val="ab"/>
        <w:tabs>
          <w:tab w:val="left" w:pos="284"/>
        </w:tabs>
        <w:ind w:firstLine="0"/>
      </w:pPr>
      <w:r w:rsidRPr="00F62DFA">
        <w:rPr>
          <w:rStyle w:val="aa"/>
        </w:rPr>
        <w:endnoteRef/>
      </w:r>
      <w:r w:rsidRPr="002F6B21">
        <w:tab/>
        <w:t>Επαναλάβετε όσες φορές χρειάζεται.</w:t>
      </w:r>
    </w:p>
  </w:endnote>
  <w:endnote w:id="26">
    <w:p w:rsidR="00911F3B" w:rsidRPr="002F6B21" w:rsidRDefault="00911F3B" w:rsidP="007A0D58">
      <w:pPr>
        <w:pStyle w:val="ab"/>
        <w:tabs>
          <w:tab w:val="left" w:pos="284"/>
        </w:tabs>
        <w:ind w:firstLine="0"/>
      </w:pPr>
      <w:r w:rsidRPr="00F62DFA">
        <w:rPr>
          <w:rStyle w:val="a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911F3B" w:rsidRPr="002F6B21" w:rsidRDefault="00911F3B" w:rsidP="007A0D58">
      <w:pPr>
        <w:pStyle w:val="ab"/>
        <w:tabs>
          <w:tab w:val="left" w:pos="284"/>
        </w:tabs>
        <w:ind w:firstLine="0"/>
      </w:pPr>
      <w:r w:rsidRPr="00F62DFA">
        <w:rPr>
          <w:rStyle w:val="a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911F3B" w:rsidRPr="002F6B21" w:rsidRDefault="00911F3B" w:rsidP="007A0D58">
      <w:pPr>
        <w:pStyle w:val="ab"/>
        <w:tabs>
          <w:tab w:val="left" w:pos="284"/>
        </w:tabs>
        <w:ind w:firstLine="0"/>
      </w:pPr>
      <w:r w:rsidRPr="00F62DFA">
        <w:rPr>
          <w:rStyle w:val="aa"/>
        </w:rPr>
        <w:endnoteRef/>
      </w:r>
      <w:r w:rsidRPr="002F6B21">
        <w:tab/>
        <w:t>Άρθρο 73 παρ. 5.</w:t>
      </w:r>
    </w:p>
  </w:endnote>
  <w:endnote w:id="29">
    <w:p w:rsidR="00911F3B" w:rsidRPr="002F6B21" w:rsidRDefault="00911F3B" w:rsidP="007A0D58">
      <w:pPr>
        <w:pStyle w:val="ab"/>
        <w:tabs>
          <w:tab w:val="left" w:pos="284"/>
        </w:tabs>
        <w:ind w:firstLine="0"/>
      </w:pPr>
      <w:r w:rsidRPr="00F62DFA">
        <w:rPr>
          <w:rStyle w:val="a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911F3B" w:rsidRPr="002F6B21" w:rsidRDefault="00911F3B" w:rsidP="007A0D58">
      <w:pPr>
        <w:pStyle w:val="ab"/>
        <w:tabs>
          <w:tab w:val="left" w:pos="284"/>
        </w:tabs>
        <w:ind w:firstLine="0"/>
      </w:pPr>
      <w:r w:rsidRPr="00F62DFA">
        <w:rPr>
          <w:rStyle w:val="aa"/>
        </w:rPr>
        <w:endnoteRef/>
      </w:r>
      <w:r w:rsidRPr="002F6B21">
        <w:tab/>
        <w:t>Όπως προσδιορίζεται στο άρθρο 24 ή στα έγγραφα της σύμβασης</w:t>
      </w:r>
      <w:r w:rsidRPr="002F6B21">
        <w:rPr>
          <w:b/>
          <w:i/>
        </w:rPr>
        <w:t>.</w:t>
      </w:r>
    </w:p>
  </w:endnote>
  <w:endnote w:id="31">
    <w:p w:rsidR="00911F3B" w:rsidRPr="002F6B21" w:rsidRDefault="00911F3B" w:rsidP="007A0D58">
      <w:pPr>
        <w:pStyle w:val="ab"/>
        <w:tabs>
          <w:tab w:val="left" w:pos="284"/>
        </w:tabs>
        <w:ind w:firstLine="0"/>
      </w:pPr>
      <w:r w:rsidRPr="00F62DFA">
        <w:rPr>
          <w:rStyle w:val="aa"/>
        </w:rPr>
        <w:endnoteRef/>
      </w:r>
      <w:r w:rsidRPr="002F6B21">
        <w:tab/>
        <w:t>Πρβλ άρθρο 48.</w:t>
      </w:r>
    </w:p>
  </w:endnote>
  <w:endnote w:id="32">
    <w:p w:rsidR="00911F3B" w:rsidRPr="002F6B21" w:rsidRDefault="00911F3B" w:rsidP="007A0D58">
      <w:pPr>
        <w:pStyle w:val="ab"/>
        <w:tabs>
          <w:tab w:val="left" w:pos="284"/>
        </w:tabs>
        <w:ind w:firstLine="0"/>
      </w:pPr>
      <w:r w:rsidRPr="00F62DFA">
        <w:rPr>
          <w:rStyle w:val="a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911F3B" w:rsidRPr="002F6B21" w:rsidRDefault="00911F3B" w:rsidP="007A0D58">
      <w:pPr>
        <w:pStyle w:val="ab"/>
        <w:tabs>
          <w:tab w:val="left" w:pos="284"/>
        </w:tabs>
        <w:ind w:firstLine="0"/>
      </w:pPr>
      <w:r w:rsidRPr="00F62DFA">
        <w:rPr>
          <w:rStyle w:val="a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11F3B" w:rsidRPr="002F6B21" w:rsidRDefault="00911F3B" w:rsidP="007A0D58">
      <w:pPr>
        <w:pStyle w:val="ab"/>
        <w:tabs>
          <w:tab w:val="left" w:pos="284"/>
        </w:tabs>
        <w:ind w:firstLine="0"/>
      </w:pPr>
      <w:r w:rsidRPr="00F62DFA">
        <w:rPr>
          <w:rStyle w:val="aa"/>
        </w:rPr>
        <w:endnoteRef/>
      </w:r>
      <w:r w:rsidRPr="002F6B21">
        <w:tab/>
        <w:t>Πρβλ και άρθρο 1 ν. 4250/2014</w:t>
      </w:r>
    </w:p>
  </w:endnote>
  <w:endnote w:id="35">
    <w:p w:rsidR="00911F3B" w:rsidRPr="002F6B21" w:rsidRDefault="00911F3B" w:rsidP="007A0D58">
      <w:pPr>
        <w:pStyle w:val="ab"/>
        <w:tabs>
          <w:tab w:val="left" w:pos="284"/>
        </w:tabs>
        <w:ind w:firstLine="0"/>
      </w:pPr>
      <w:r w:rsidRPr="00F62DFA">
        <w:rPr>
          <w:rStyle w:val="a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E0000AFF" w:usb1="500078FF" w:usb2="00000021" w:usb3="00000000" w:csb0="000001B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AFF" w:usb1="C0007841" w:usb2="00000009" w:usb3="00000000" w:csb0="000001FF" w:csb1="00000000"/>
  </w:font>
  <w:font w:name="GreekNumbers">
    <w:altName w:val="Times New Roman"/>
    <w:charset w:val="00"/>
    <w:family w:val="auto"/>
    <w:pitch w:val="variable"/>
    <w:sig w:usb0="C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Comic Sans MS">
    <w:panose1 w:val="030F0702030302020204"/>
    <w:charset w:val="A1"/>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F3B" w:rsidRDefault="00911F3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8648"/>
      <w:docPartObj>
        <w:docPartGallery w:val="Page Numbers (Bottom of Page)"/>
        <w:docPartUnique/>
      </w:docPartObj>
    </w:sdtPr>
    <w:sdtContent>
      <w:p w:rsidR="00911F3B" w:rsidRDefault="00BD1FED">
        <w:pPr>
          <w:pStyle w:val="a8"/>
          <w:jc w:val="right"/>
        </w:pPr>
        <w:fldSimple w:instr=" PAGE   \* MERGEFORMAT ">
          <w:r w:rsidR="00DB610C">
            <w:rPr>
              <w:noProof/>
            </w:rPr>
            <w:t>1</w:t>
          </w:r>
        </w:fldSimple>
      </w:p>
    </w:sdtContent>
  </w:sdt>
  <w:p w:rsidR="00911F3B" w:rsidRDefault="00911F3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F3B" w:rsidRDefault="00911F3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F3B" w:rsidRDefault="00911F3B" w:rsidP="003D5DD9">
      <w:r>
        <w:separator/>
      </w:r>
    </w:p>
  </w:footnote>
  <w:footnote w:type="continuationSeparator" w:id="1">
    <w:p w:rsidR="00911F3B" w:rsidRDefault="00911F3B"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F3B" w:rsidRDefault="00911F3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F3B" w:rsidRDefault="00911F3B">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F3B" w:rsidRDefault="00911F3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numFmt w:val="bullet"/>
      <w:lvlText w:val=""/>
      <w:lvlJc w:val="left"/>
      <w:pPr>
        <w:tabs>
          <w:tab w:val="num" w:pos="0"/>
        </w:tabs>
        <w:ind w:left="0" w:firstLine="0"/>
      </w:pPr>
      <w:rPr>
        <w:rFonts w:ascii="Symbol" w:hAnsi="Symbol" w:cs="OpenSymbol"/>
        <w:b/>
        <w:bCs/>
        <w:sz w:val="18"/>
        <w:szCs w:val="18"/>
      </w:rPr>
    </w:lvl>
    <w:lvl w:ilvl="1">
      <w:numFmt w:val="bullet"/>
      <w:lvlText w:val="◦"/>
      <w:lvlJc w:val="left"/>
      <w:pPr>
        <w:tabs>
          <w:tab w:val="num" w:pos="0"/>
        </w:tabs>
        <w:ind w:left="0" w:firstLine="0"/>
      </w:pPr>
      <w:rPr>
        <w:rFonts w:ascii="OpenSymbol" w:hAnsi="OpenSymbol" w:cs="OpenSymbol"/>
        <w:b/>
        <w:bCs/>
        <w:sz w:val="18"/>
        <w:szCs w:val="18"/>
      </w:rPr>
    </w:lvl>
    <w:lvl w:ilvl="2">
      <w:numFmt w:val="bullet"/>
      <w:lvlText w:val="▪"/>
      <w:lvlJc w:val="left"/>
      <w:pPr>
        <w:tabs>
          <w:tab w:val="num" w:pos="0"/>
        </w:tabs>
        <w:ind w:left="0" w:firstLine="0"/>
      </w:pPr>
      <w:rPr>
        <w:rFonts w:ascii="OpenSymbol" w:hAnsi="OpenSymbol" w:cs="OpenSymbol"/>
        <w:b/>
        <w:bCs/>
        <w:sz w:val="18"/>
        <w:szCs w:val="18"/>
      </w:rPr>
    </w:lvl>
    <w:lvl w:ilvl="3">
      <w:numFmt w:val="bullet"/>
      <w:lvlText w:val=""/>
      <w:lvlJc w:val="left"/>
      <w:pPr>
        <w:tabs>
          <w:tab w:val="num" w:pos="0"/>
        </w:tabs>
        <w:ind w:left="0" w:firstLine="0"/>
      </w:pPr>
      <w:rPr>
        <w:rFonts w:ascii="Symbol" w:hAnsi="Symbol" w:cs="OpenSymbol"/>
        <w:b/>
        <w:bCs/>
        <w:sz w:val="18"/>
        <w:szCs w:val="18"/>
      </w:rPr>
    </w:lvl>
    <w:lvl w:ilvl="4">
      <w:numFmt w:val="bullet"/>
      <w:lvlText w:val="◦"/>
      <w:lvlJc w:val="left"/>
      <w:pPr>
        <w:tabs>
          <w:tab w:val="num" w:pos="0"/>
        </w:tabs>
        <w:ind w:left="0" w:firstLine="0"/>
      </w:pPr>
      <w:rPr>
        <w:rFonts w:ascii="OpenSymbol" w:hAnsi="OpenSymbol" w:cs="OpenSymbol"/>
        <w:b/>
        <w:bCs/>
        <w:sz w:val="18"/>
        <w:szCs w:val="18"/>
      </w:rPr>
    </w:lvl>
    <w:lvl w:ilvl="5">
      <w:numFmt w:val="bullet"/>
      <w:lvlText w:val="▪"/>
      <w:lvlJc w:val="left"/>
      <w:pPr>
        <w:tabs>
          <w:tab w:val="num" w:pos="0"/>
        </w:tabs>
        <w:ind w:left="0" w:firstLine="0"/>
      </w:pPr>
      <w:rPr>
        <w:rFonts w:ascii="OpenSymbol" w:hAnsi="OpenSymbol" w:cs="OpenSymbol"/>
        <w:b/>
        <w:bCs/>
        <w:sz w:val="18"/>
        <w:szCs w:val="18"/>
      </w:rPr>
    </w:lvl>
    <w:lvl w:ilvl="6">
      <w:numFmt w:val="bullet"/>
      <w:lvlText w:val=""/>
      <w:lvlJc w:val="left"/>
      <w:pPr>
        <w:tabs>
          <w:tab w:val="num" w:pos="0"/>
        </w:tabs>
        <w:ind w:left="0" w:firstLine="0"/>
      </w:pPr>
      <w:rPr>
        <w:rFonts w:ascii="Symbol" w:hAnsi="Symbol" w:cs="OpenSymbol"/>
        <w:b/>
        <w:bCs/>
        <w:sz w:val="18"/>
        <w:szCs w:val="18"/>
      </w:rPr>
    </w:lvl>
    <w:lvl w:ilvl="7">
      <w:numFmt w:val="bullet"/>
      <w:lvlText w:val="◦"/>
      <w:lvlJc w:val="left"/>
      <w:pPr>
        <w:tabs>
          <w:tab w:val="num" w:pos="0"/>
        </w:tabs>
        <w:ind w:left="0" w:firstLine="0"/>
      </w:pPr>
      <w:rPr>
        <w:rFonts w:ascii="OpenSymbol" w:hAnsi="OpenSymbol" w:cs="OpenSymbol"/>
        <w:b/>
        <w:bCs/>
        <w:sz w:val="18"/>
        <w:szCs w:val="18"/>
      </w:rPr>
    </w:lvl>
    <w:lvl w:ilvl="8">
      <w:numFmt w:val="bullet"/>
      <w:lvlText w:val="▪"/>
      <w:lvlJc w:val="left"/>
      <w:pPr>
        <w:tabs>
          <w:tab w:val="num" w:pos="0"/>
        </w:tabs>
        <w:ind w:left="0" w:firstLine="0"/>
      </w:pPr>
      <w:rPr>
        <w:rFonts w:ascii="OpenSymbol" w:hAnsi="OpenSymbol" w:cs="OpenSymbol"/>
        <w:b/>
        <w:bCs/>
        <w:sz w:val="18"/>
        <w:szCs w:val="18"/>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1323F15"/>
    <w:multiLevelType w:val="hybridMultilevel"/>
    <w:tmpl w:val="97B22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3">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5">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6">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5A688C"/>
    <w:multiLevelType w:val="hybridMultilevel"/>
    <w:tmpl w:val="A22E58C6"/>
    <w:lvl w:ilvl="0" w:tplc="E0CCB5E4">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18">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19">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2">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3">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24">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nsid w:val="7A3E5D64"/>
    <w:multiLevelType w:val="multilevel"/>
    <w:tmpl w:val="011609B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22"/>
  </w:num>
  <w:num w:numId="3">
    <w:abstractNumId w:val="13"/>
  </w:num>
  <w:num w:numId="4">
    <w:abstractNumId w:val="14"/>
  </w:num>
  <w:num w:numId="5">
    <w:abstractNumId w:val="21"/>
  </w:num>
  <w:num w:numId="6">
    <w:abstractNumId w:val="23"/>
  </w:num>
  <w:num w:numId="7">
    <w:abstractNumId w:val="7"/>
  </w:num>
  <w:num w:numId="8">
    <w:abstractNumId w:val="5"/>
  </w:num>
  <w:num w:numId="9">
    <w:abstractNumId w:val="9"/>
  </w:num>
  <w:num w:numId="10">
    <w:abstractNumId w:val="10"/>
  </w:num>
  <w:num w:numId="11">
    <w:abstractNumId w:val="16"/>
  </w:num>
  <w:num w:numId="12">
    <w:abstractNumId w:val="19"/>
  </w:num>
  <w:num w:numId="13">
    <w:abstractNumId w:val="18"/>
  </w:num>
  <w:num w:numId="14">
    <w:abstractNumId w:val="25"/>
  </w:num>
  <w:num w:numId="15">
    <w:abstractNumId w:val="24"/>
  </w:num>
  <w:num w:numId="16">
    <w:abstractNumId w:val="20"/>
  </w:num>
  <w:num w:numId="17">
    <w:abstractNumId w:val="8"/>
  </w:num>
  <w:num w:numId="18">
    <w:abstractNumId w:val="15"/>
  </w:num>
  <w:num w:numId="19">
    <w:abstractNumId w:val="6"/>
  </w:num>
  <w:num w:numId="20">
    <w:abstractNumId w:val="1"/>
  </w:num>
  <w:num w:numId="21">
    <w:abstractNumId w:val="2"/>
  </w:num>
  <w:num w:numId="22">
    <w:abstractNumId w:val="3"/>
  </w:num>
  <w:num w:numId="23">
    <w:abstractNumId w:val="4"/>
  </w:num>
  <w:num w:numId="24">
    <w:abstractNumId w:val="17"/>
  </w:num>
  <w:num w:numId="25">
    <w:abstractNumId w:val="12"/>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drawingGridHorizontalSpacing w:val="120"/>
  <w:displayHorizontalDrawingGridEvery w:val="2"/>
  <w:characterSpacingControl w:val="doNotCompress"/>
  <w:hdrShapeDefaults>
    <o:shapedefaults v:ext="edit" spidmax="92161"/>
  </w:hdrShapeDefaults>
  <w:footnotePr>
    <w:footnote w:id="0"/>
    <w:footnote w:id="1"/>
  </w:footnotePr>
  <w:endnotePr>
    <w:endnote w:id="0"/>
    <w:endnote w:id="1"/>
  </w:endnotePr>
  <w:compat/>
  <w:rsids>
    <w:rsidRoot w:val="007774BE"/>
    <w:rsid w:val="0000206B"/>
    <w:rsid w:val="000077D6"/>
    <w:rsid w:val="00010D95"/>
    <w:rsid w:val="00016113"/>
    <w:rsid w:val="00021BBD"/>
    <w:rsid w:val="00025B30"/>
    <w:rsid w:val="00027B79"/>
    <w:rsid w:val="0004277B"/>
    <w:rsid w:val="000608D1"/>
    <w:rsid w:val="0006153E"/>
    <w:rsid w:val="00067DAC"/>
    <w:rsid w:val="00091293"/>
    <w:rsid w:val="0009411B"/>
    <w:rsid w:val="000965D5"/>
    <w:rsid w:val="000A2330"/>
    <w:rsid w:val="000A361E"/>
    <w:rsid w:val="000A45C2"/>
    <w:rsid w:val="000C5584"/>
    <w:rsid w:val="000C627D"/>
    <w:rsid w:val="000D74B4"/>
    <w:rsid w:val="000E22BE"/>
    <w:rsid w:val="000E2D42"/>
    <w:rsid w:val="000E500C"/>
    <w:rsid w:val="000E57CC"/>
    <w:rsid w:val="000E7D66"/>
    <w:rsid w:val="00103F86"/>
    <w:rsid w:val="00104196"/>
    <w:rsid w:val="00116DF8"/>
    <w:rsid w:val="00125FFC"/>
    <w:rsid w:val="00133D58"/>
    <w:rsid w:val="00142866"/>
    <w:rsid w:val="00144CDD"/>
    <w:rsid w:val="001513E6"/>
    <w:rsid w:val="00151BF4"/>
    <w:rsid w:val="0016426A"/>
    <w:rsid w:val="001926D1"/>
    <w:rsid w:val="001B398E"/>
    <w:rsid w:val="001C4A6B"/>
    <w:rsid w:val="001D1004"/>
    <w:rsid w:val="0020714F"/>
    <w:rsid w:val="002078FF"/>
    <w:rsid w:val="002107C6"/>
    <w:rsid w:val="002113CD"/>
    <w:rsid w:val="00215728"/>
    <w:rsid w:val="00220FCD"/>
    <w:rsid w:val="00226BDE"/>
    <w:rsid w:val="00236150"/>
    <w:rsid w:val="00236B63"/>
    <w:rsid w:val="002373E2"/>
    <w:rsid w:val="00240B79"/>
    <w:rsid w:val="00256B72"/>
    <w:rsid w:val="0025761E"/>
    <w:rsid w:val="00274DAD"/>
    <w:rsid w:val="00275A5B"/>
    <w:rsid w:val="00291BE2"/>
    <w:rsid w:val="002B466F"/>
    <w:rsid w:val="002D2BD2"/>
    <w:rsid w:val="002E79C7"/>
    <w:rsid w:val="002F22F0"/>
    <w:rsid w:val="00301FE5"/>
    <w:rsid w:val="003051AE"/>
    <w:rsid w:val="0032286D"/>
    <w:rsid w:val="00335A63"/>
    <w:rsid w:val="0036333B"/>
    <w:rsid w:val="0037373E"/>
    <w:rsid w:val="00387D39"/>
    <w:rsid w:val="00387F75"/>
    <w:rsid w:val="003924D3"/>
    <w:rsid w:val="003B5054"/>
    <w:rsid w:val="003C3379"/>
    <w:rsid w:val="003D5DD9"/>
    <w:rsid w:val="003D6416"/>
    <w:rsid w:val="003E4CEA"/>
    <w:rsid w:val="003E56DC"/>
    <w:rsid w:val="003F6D76"/>
    <w:rsid w:val="003F6EAC"/>
    <w:rsid w:val="00410833"/>
    <w:rsid w:val="00411331"/>
    <w:rsid w:val="0041279A"/>
    <w:rsid w:val="00420764"/>
    <w:rsid w:val="00421289"/>
    <w:rsid w:val="0042541C"/>
    <w:rsid w:val="0043237C"/>
    <w:rsid w:val="00435C3F"/>
    <w:rsid w:val="00435FB6"/>
    <w:rsid w:val="0047139B"/>
    <w:rsid w:val="00477D9A"/>
    <w:rsid w:val="00483A37"/>
    <w:rsid w:val="00484F39"/>
    <w:rsid w:val="004915A3"/>
    <w:rsid w:val="00496C4D"/>
    <w:rsid w:val="004A1DA5"/>
    <w:rsid w:val="004C1A19"/>
    <w:rsid w:val="004C571A"/>
    <w:rsid w:val="004D1A41"/>
    <w:rsid w:val="004D4E6E"/>
    <w:rsid w:val="004E2635"/>
    <w:rsid w:val="004F4682"/>
    <w:rsid w:val="005008D6"/>
    <w:rsid w:val="00500B71"/>
    <w:rsid w:val="00504DC0"/>
    <w:rsid w:val="0050589C"/>
    <w:rsid w:val="00515CF5"/>
    <w:rsid w:val="00527B68"/>
    <w:rsid w:val="00542AD3"/>
    <w:rsid w:val="00554A2F"/>
    <w:rsid w:val="005578CB"/>
    <w:rsid w:val="0056311C"/>
    <w:rsid w:val="005866C3"/>
    <w:rsid w:val="005900C5"/>
    <w:rsid w:val="00590DE8"/>
    <w:rsid w:val="00595AF1"/>
    <w:rsid w:val="00597EB2"/>
    <w:rsid w:val="005B644C"/>
    <w:rsid w:val="005C0322"/>
    <w:rsid w:val="005C1039"/>
    <w:rsid w:val="005C4C21"/>
    <w:rsid w:val="005F480E"/>
    <w:rsid w:val="00600D79"/>
    <w:rsid w:val="0060116C"/>
    <w:rsid w:val="00607389"/>
    <w:rsid w:val="00611E7B"/>
    <w:rsid w:val="0061610B"/>
    <w:rsid w:val="00621B86"/>
    <w:rsid w:val="00632EDC"/>
    <w:rsid w:val="00642E71"/>
    <w:rsid w:val="00645F78"/>
    <w:rsid w:val="00662425"/>
    <w:rsid w:val="006778AE"/>
    <w:rsid w:val="0068631A"/>
    <w:rsid w:val="006907E8"/>
    <w:rsid w:val="00697058"/>
    <w:rsid w:val="006A1721"/>
    <w:rsid w:val="006A7E9D"/>
    <w:rsid w:val="006B5C62"/>
    <w:rsid w:val="006C1991"/>
    <w:rsid w:val="006C21D5"/>
    <w:rsid w:val="006C63E9"/>
    <w:rsid w:val="006C7325"/>
    <w:rsid w:val="006D6A4A"/>
    <w:rsid w:val="006E19F8"/>
    <w:rsid w:val="006F1CF1"/>
    <w:rsid w:val="006F5C0E"/>
    <w:rsid w:val="00736525"/>
    <w:rsid w:val="007368DF"/>
    <w:rsid w:val="00746525"/>
    <w:rsid w:val="00754713"/>
    <w:rsid w:val="00756C2D"/>
    <w:rsid w:val="00765784"/>
    <w:rsid w:val="007709C9"/>
    <w:rsid w:val="007774BE"/>
    <w:rsid w:val="007901AC"/>
    <w:rsid w:val="007917C9"/>
    <w:rsid w:val="007A0D58"/>
    <w:rsid w:val="007A37FC"/>
    <w:rsid w:val="007A5760"/>
    <w:rsid w:val="007A6067"/>
    <w:rsid w:val="007A6824"/>
    <w:rsid w:val="007A7913"/>
    <w:rsid w:val="007B34B8"/>
    <w:rsid w:val="007B3893"/>
    <w:rsid w:val="007C244F"/>
    <w:rsid w:val="007C75F4"/>
    <w:rsid w:val="007E5F3D"/>
    <w:rsid w:val="007E7966"/>
    <w:rsid w:val="007F3D1E"/>
    <w:rsid w:val="007F3FBD"/>
    <w:rsid w:val="00803604"/>
    <w:rsid w:val="00842674"/>
    <w:rsid w:val="00850B07"/>
    <w:rsid w:val="0085168E"/>
    <w:rsid w:val="0087377F"/>
    <w:rsid w:val="008747F0"/>
    <w:rsid w:val="00875529"/>
    <w:rsid w:val="00890DE3"/>
    <w:rsid w:val="00891639"/>
    <w:rsid w:val="008B263E"/>
    <w:rsid w:val="008B707B"/>
    <w:rsid w:val="008C25CB"/>
    <w:rsid w:val="008E2245"/>
    <w:rsid w:val="00907517"/>
    <w:rsid w:val="00911F3B"/>
    <w:rsid w:val="00924EDA"/>
    <w:rsid w:val="0094370F"/>
    <w:rsid w:val="00953F1D"/>
    <w:rsid w:val="00954B40"/>
    <w:rsid w:val="00955F15"/>
    <w:rsid w:val="00956584"/>
    <w:rsid w:val="00957071"/>
    <w:rsid w:val="00972650"/>
    <w:rsid w:val="0097551F"/>
    <w:rsid w:val="009904D4"/>
    <w:rsid w:val="009A1FE9"/>
    <w:rsid w:val="009A5B33"/>
    <w:rsid w:val="009A6C4B"/>
    <w:rsid w:val="009B1A21"/>
    <w:rsid w:val="009C688F"/>
    <w:rsid w:val="009C6AD8"/>
    <w:rsid w:val="009C6CE6"/>
    <w:rsid w:val="009F540C"/>
    <w:rsid w:val="009F6CD2"/>
    <w:rsid w:val="00A0011B"/>
    <w:rsid w:val="00A01AD6"/>
    <w:rsid w:val="00A028EE"/>
    <w:rsid w:val="00A07875"/>
    <w:rsid w:val="00A266B6"/>
    <w:rsid w:val="00A37050"/>
    <w:rsid w:val="00A41298"/>
    <w:rsid w:val="00A419CA"/>
    <w:rsid w:val="00A4286C"/>
    <w:rsid w:val="00A43A3A"/>
    <w:rsid w:val="00A5314A"/>
    <w:rsid w:val="00A55CF5"/>
    <w:rsid w:val="00A5733C"/>
    <w:rsid w:val="00A60295"/>
    <w:rsid w:val="00A6122B"/>
    <w:rsid w:val="00A677B0"/>
    <w:rsid w:val="00A7419E"/>
    <w:rsid w:val="00A85E19"/>
    <w:rsid w:val="00A97735"/>
    <w:rsid w:val="00AA170D"/>
    <w:rsid w:val="00AE0A88"/>
    <w:rsid w:val="00AE518A"/>
    <w:rsid w:val="00AF0C71"/>
    <w:rsid w:val="00AF2AFE"/>
    <w:rsid w:val="00B0063B"/>
    <w:rsid w:val="00B020B3"/>
    <w:rsid w:val="00B05DA8"/>
    <w:rsid w:val="00B23FAD"/>
    <w:rsid w:val="00B26B60"/>
    <w:rsid w:val="00B30871"/>
    <w:rsid w:val="00B86011"/>
    <w:rsid w:val="00B90C1F"/>
    <w:rsid w:val="00B97C70"/>
    <w:rsid w:val="00B97F08"/>
    <w:rsid w:val="00BA767B"/>
    <w:rsid w:val="00BD1FED"/>
    <w:rsid w:val="00BD29C5"/>
    <w:rsid w:val="00BD4260"/>
    <w:rsid w:val="00BD6DFA"/>
    <w:rsid w:val="00BF46D2"/>
    <w:rsid w:val="00BF792D"/>
    <w:rsid w:val="00BF7FA3"/>
    <w:rsid w:val="00C063F0"/>
    <w:rsid w:val="00C071ED"/>
    <w:rsid w:val="00C0729D"/>
    <w:rsid w:val="00C21656"/>
    <w:rsid w:val="00C22FD0"/>
    <w:rsid w:val="00C312F7"/>
    <w:rsid w:val="00C3300F"/>
    <w:rsid w:val="00C51E74"/>
    <w:rsid w:val="00C56DDD"/>
    <w:rsid w:val="00C62677"/>
    <w:rsid w:val="00C87BE8"/>
    <w:rsid w:val="00C9535F"/>
    <w:rsid w:val="00CA45F6"/>
    <w:rsid w:val="00CB4768"/>
    <w:rsid w:val="00CC1674"/>
    <w:rsid w:val="00CD7CC6"/>
    <w:rsid w:val="00CE2495"/>
    <w:rsid w:val="00CF1CC0"/>
    <w:rsid w:val="00CF3641"/>
    <w:rsid w:val="00D135E9"/>
    <w:rsid w:val="00D16BB0"/>
    <w:rsid w:val="00D1790A"/>
    <w:rsid w:val="00D20B49"/>
    <w:rsid w:val="00D369F6"/>
    <w:rsid w:val="00D44322"/>
    <w:rsid w:val="00D7435D"/>
    <w:rsid w:val="00D771FC"/>
    <w:rsid w:val="00D821CF"/>
    <w:rsid w:val="00DB2F9A"/>
    <w:rsid w:val="00DB610C"/>
    <w:rsid w:val="00DB7651"/>
    <w:rsid w:val="00DC5374"/>
    <w:rsid w:val="00DD16FC"/>
    <w:rsid w:val="00DD3BE6"/>
    <w:rsid w:val="00DF0E3A"/>
    <w:rsid w:val="00E12FF9"/>
    <w:rsid w:val="00E25D2A"/>
    <w:rsid w:val="00E348E2"/>
    <w:rsid w:val="00E41F70"/>
    <w:rsid w:val="00E5683B"/>
    <w:rsid w:val="00E63016"/>
    <w:rsid w:val="00E65853"/>
    <w:rsid w:val="00E710ED"/>
    <w:rsid w:val="00E7154A"/>
    <w:rsid w:val="00E76001"/>
    <w:rsid w:val="00E82D62"/>
    <w:rsid w:val="00E90CCD"/>
    <w:rsid w:val="00E97A79"/>
    <w:rsid w:val="00EA2C75"/>
    <w:rsid w:val="00EA420A"/>
    <w:rsid w:val="00EC63EA"/>
    <w:rsid w:val="00ED5C81"/>
    <w:rsid w:val="00EE64A2"/>
    <w:rsid w:val="00EE6E7B"/>
    <w:rsid w:val="00EF0D39"/>
    <w:rsid w:val="00EF182A"/>
    <w:rsid w:val="00F066A6"/>
    <w:rsid w:val="00F1594A"/>
    <w:rsid w:val="00F2084A"/>
    <w:rsid w:val="00F21643"/>
    <w:rsid w:val="00F21752"/>
    <w:rsid w:val="00F21D1D"/>
    <w:rsid w:val="00F575D1"/>
    <w:rsid w:val="00F75654"/>
    <w:rsid w:val="00F81557"/>
    <w:rsid w:val="00F85EB3"/>
    <w:rsid w:val="00F90DAF"/>
    <w:rsid w:val="00F97B96"/>
    <w:rsid w:val="00FA39C2"/>
    <w:rsid w:val="00FA4C47"/>
    <w:rsid w:val="00FC6F15"/>
    <w:rsid w:val="00FC78DF"/>
    <w:rsid w:val="00FD2B8E"/>
    <w:rsid w:val="00FE656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 w:type="character" w:customStyle="1" w:styleId="WW8Num3z3">
    <w:name w:val="WW8Num3z3"/>
    <w:rsid w:val="00F21752"/>
    <w:rPr>
      <w:rFonts w:ascii="GreekNumbers" w:hAnsi="GreekNumbers"/>
      <w:sz w:val="22"/>
      <w:szCs w:val="22"/>
    </w:rPr>
  </w:style>
  <w:style w:type="paragraph" w:styleId="ae">
    <w:name w:val="Plain Text"/>
    <w:basedOn w:val="a"/>
    <w:link w:val="Char5"/>
    <w:uiPriority w:val="99"/>
    <w:unhideWhenUsed/>
    <w:rsid w:val="00515CF5"/>
    <w:pPr>
      <w:suppressAutoHyphens w:val="0"/>
    </w:pPr>
    <w:rPr>
      <w:rFonts w:ascii="Consolas" w:eastAsiaTheme="minorHAnsi" w:hAnsi="Consolas" w:cs="Consolas"/>
      <w:sz w:val="21"/>
      <w:szCs w:val="21"/>
      <w:lang w:eastAsia="en-US"/>
    </w:rPr>
  </w:style>
  <w:style w:type="character" w:customStyle="1" w:styleId="Char5">
    <w:name w:val="Απλό κείμενο Char"/>
    <w:basedOn w:val="a0"/>
    <w:link w:val="ae"/>
    <w:uiPriority w:val="99"/>
    <w:rsid w:val="00515CF5"/>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3967240">
      <w:bodyDiv w:val="1"/>
      <w:marLeft w:val="0"/>
      <w:marRight w:val="0"/>
      <w:marTop w:val="0"/>
      <w:marBottom w:val="0"/>
      <w:divBdr>
        <w:top w:val="none" w:sz="0" w:space="0" w:color="auto"/>
        <w:left w:val="none" w:sz="0" w:space="0" w:color="auto"/>
        <w:bottom w:val="none" w:sz="0" w:space="0" w:color="auto"/>
        <w:right w:val="none" w:sz="0" w:space="0" w:color="auto"/>
      </w:divBdr>
    </w:div>
    <w:div w:id="257562407">
      <w:bodyDiv w:val="1"/>
      <w:marLeft w:val="0"/>
      <w:marRight w:val="0"/>
      <w:marTop w:val="0"/>
      <w:marBottom w:val="0"/>
      <w:divBdr>
        <w:top w:val="none" w:sz="0" w:space="0" w:color="auto"/>
        <w:left w:val="none" w:sz="0" w:space="0" w:color="auto"/>
        <w:bottom w:val="none" w:sz="0" w:space="0" w:color="auto"/>
        <w:right w:val="none" w:sz="0" w:space="0" w:color="auto"/>
      </w:divBdr>
    </w:div>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373309587">
      <w:bodyDiv w:val="1"/>
      <w:marLeft w:val="0"/>
      <w:marRight w:val="0"/>
      <w:marTop w:val="0"/>
      <w:marBottom w:val="0"/>
      <w:divBdr>
        <w:top w:val="none" w:sz="0" w:space="0" w:color="auto"/>
        <w:left w:val="none" w:sz="0" w:space="0" w:color="auto"/>
        <w:bottom w:val="none" w:sz="0" w:space="0" w:color="auto"/>
        <w:right w:val="none" w:sz="0" w:space="0" w:color="auto"/>
      </w:divBdr>
    </w:div>
    <w:div w:id="403072130">
      <w:bodyDiv w:val="1"/>
      <w:marLeft w:val="0"/>
      <w:marRight w:val="0"/>
      <w:marTop w:val="0"/>
      <w:marBottom w:val="0"/>
      <w:divBdr>
        <w:top w:val="none" w:sz="0" w:space="0" w:color="auto"/>
        <w:left w:val="none" w:sz="0" w:space="0" w:color="auto"/>
        <w:bottom w:val="none" w:sz="0" w:space="0" w:color="auto"/>
        <w:right w:val="none" w:sz="0" w:space="0" w:color="auto"/>
      </w:divBdr>
    </w:div>
    <w:div w:id="477652394">
      <w:bodyDiv w:val="1"/>
      <w:marLeft w:val="0"/>
      <w:marRight w:val="0"/>
      <w:marTop w:val="0"/>
      <w:marBottom w:val="0"/>
      <w:divBdr>
        <w:top w:val="none" w:sz="0" w:space="0" w:color="auto"/>
        <w:left w:val="none" w:sz="0" w:space="0" w:color="auto"/>
        <w:bottom w:val="none" w:sz="0" w:space="0" w:color="auto"/>
        <w:right w:val="none" w:sz="0" w:space="0" w:color="auto"/>
      </w:divBdr>
    </w:div>
    <w:div w:id="509684574">
      <w:bodyDiv w:val="1"/>
      <w:marLeft w:val="0"/>
      <w:marRight w:val="0"/>
      <w:marTop w:val="0"/>
      <w:marBottom w:val="0"/>
      <w:divBdr>
        <w:top w:val="none" w:sz="0" w:space="0" w:color="auto"/>
        <w:left w:val="none" w:sz="0" w:space="0" w:color="auto"/>
        <w:bottom w:val="none" w:sz="0" w:space="0" w:color="auto"/>
        <w:right w:val="none" w:sz="0" w:space="0" w:color="auto"/>
      </w:divBdr>
    </w:div>
    <w:div w:id="511266764">
      <w:bodyDiv w:val="1"/>
      <w:marLeft w:val="0"/>
      <w:marRight w:val="0"/>
      <w:marTop w:val="0"/>
      <w:marBottom w:val="0"/>
      <w:divBdr>
        <w:top w:val="none" w:sz="0" w:space="0" w:color="auto"/>
        <w:left w:val="none" w:sz="0" w:space="0" w:color="auto"/>
        <w:bottom w:val="none" w:sz="0" w:space="0" w:color="auto"/>
        <w:right w:val="none" w:sz="0" w:space="0" w:color="auto"/>
      </w:divBdr>
    </w:div>
    <w:div w:id="673998583">
      <w:bodyDiv w:val="1"/>
      <w:marLeft w:val="0"/>
      <w:marRight w:val="0"/>
      <w:marTop w:val="0"/>
      <w:marBottom w:val="0"/>
      <w:divBdr>
        <w:top w:val="none" w:sz="0" w:space="0" w:color="auto"/>
        <w:left w:val="none" w:sz="0" w:space="0" w:color="auto"/>
        <w:bottom w:val="none" w:sz="0" w:space="0" w:color="auto"/>
        <w:right w:val="none" w:sz="0" w:space="0" w:color="auto"/>
      </w:divBdr>
    </w:div>
    <w:div w:id="685639944">
      <w:bodyDiv w:val="1"/>
      <w:marLeft w:val="0"/>
      <w:marRight w:val="0"/>
      <w:marTop w:val="0"/>
      <w:marBottom w:val="0"/>
      <w:divBdr>
        <w:top w:val="none" w:sz="0" w:space="0" w:color="auto"/>
        <w:left w:val="none" w:sz="0" w:space="0" w:color="auto"/>
        <w:bottom w:val="none" w:sz="0" w:space="0" w:color="auto"/>
        <w:right w:val="none" w:sz="0" w:space="0" w:color="auto"/>
      </w:divBdr>
    </w:div>
    <w:div w:id="774517805">
      <w:bodyDiv w:val="1"/>
      <w:marLeft w:val="0"/>
      <w:marRight w:val="0"/>
      <w:marTop w:val="0"/>
      <w:marBottom w:val="0"/>
      <w:divBdr>
        <w:top w:val="none" w:sz="0" w:space="0" w:color="auto"/>
        <w:left w:val="none" w:sz="0" w:space="0" w:color="auto"/>
        <w:bottom w:val="none" w:sz="0" w:space="0" w:color="auto"/>
        <w:right w:val="none" w:sz="0" w:space="0" w:color="auto"/>
      </w:divBdr>
    </w:div>
    <w:div w:id="802816716">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843862648">
      <w:bodyDiv w:val="1"/>
      <w:marLeft w:val="0"/>
      <w:marRight w:val="0"/>
      <w:marTop w:val="0"/>
      <w:marBottom w:val="0"/>
      <w:divBdr>
        <w:top w:val="none" w:sz="0" w:space="0" w:color="auto"/>
        <w:left w:val="none" w:sz="0" w:space="0" w:color="auto"/>
        <w:bottom w:val="none" w:sz="0" w:space="0" w:color="auto"/>
        <w:right w:val="none" w:sz="0" w:space="0" w:color="auto"/>
      </w:divBdr>
    </w:div>
    <w:div w:id="1069500808">
      <w:bodyDiv w:val="1"/>
      <w:marLeft w:val="0"/>
      <w:marRight w:val="0"/>
      <w:marTop w:val="0"/>
      <w:marBottom w:val="0"/>
      <w:divBdr>
        <w:top w:val="none" w:sz="0" w:space="0" w:color="auto"/>
        <w:left w:val="none" w:sz="0" w:space="0" w:color="auto"/>
        <w:bottom w:val="none" w:sz="0" w:space="0" w:color="auto"/>
        <w:right w:val="none" w:sz="0" w:space="0" w:color="auto"/>
      </w:divBdr>
    </w:div>
    <w:div w:id="1112750597">
      <w:bodyDiv w:val="1"/>
      <w:marLeft w:val="0"/>
      <w:marRight w:val="0"/>
      <w:marTop w:val="0"/>
      <w:marBottom w:val="0"/>
      <w:divBdr>
        <w:top w:val="none" w:sz="0" w:space="0" w:color="auto"/>
        <w:left w:val="none" w:sz="0" w:space="0" w:color="auto"/>
        <w:bottom w:val="none" w:sz="0" w:space="0" w:color="auto"/>
        <w:right w:val="none" w:sz="0" w:space="0" w:color="auto"/>
      </w:divBdr>
    </w:div>
    <w:div w:id="1128475265">
      <w:bodyDiv w:val="1"/>
      <w:marLeft w:val="0"/>
      <w:marRight w:val="0"/>
      <w:marTop w:val="0"/>
      <w:marBottom w:val="0"/>
      <w:divBdr>
        <w:top w:val="none" w:sz="0" w:space="0" w:color="auto"/>
        <w:left w:val="none" w:sz="0" w:space="0" w:color="auto"/>
        <w:bottom w:val="none" w:sz="0" w:space="0" w:color="auto"/>
        <w:right w:val="none" w:sz="0" w:space="0" w:color="auto"/>
      </w:divBdr>
    </w:div>
    <w:div w:id="1333944932">
      <w:bodyDiv w:val="1"/>
      <w:marLeft w:val="0"/>
      <w:marRight w:val="0"/>
      <w:marTop w:val="0"/>
      <w:marBottom w:val="0"/>
      <w:divBdr>
        <w:top w:val="none" w:sz="0" w:space="0" w:color="auto"/>
        <w:left w:val="none" w:sz="0" w:space="0" w:color="auto"/>
        <w:bottom w:val="none" w:sz="0" w:space="0" w:color="auto"/>
        <w:right w:val="none" w:sz="0" w:space="0" w:color="auto"/>
      </w:divBdr>
    </w:div>
    <w:div w:id="1368408422">
      <w:bodyDiv w:val="1"/>
      <w:marLeft w:val="0"/>
      <w:marRight w:val="0"/>
      <w:marTop w:val="0"/>
      <w:marBottom w:val="0"/>
      <w:divBdr>
        <w:top w:val="none" w:sz="0" w:space="0" w:color="auto"/>
        <w:left w:val="none" w:sz="0" w:space="0" w:color="auto"/>
        <w:bottom w:val="none" w:sz="0" w:space="0" w:color="auto"/>
        <w:right w:val="none" w:sz="0" w:space="0" w:color="auto"/>
      </w:divBdr>
    </w:div>
    <w:div w:id="1379667935">
      <w:bodyDiv w:val="1"/>
      <w:marLeft w:val="0"/>
      <w:marRight w:val="0"/>
      <w:marTop w:val="0"/>
      <w:marBottom w:val="0"/>
      <w:divBdr>
        <w:top w:val="none" w:sz="0" w:space="0" w:color="auto"/>
        <w:left w:val="none" w:sz="0" w:space="0" w:color="auto"/>
        <w:bottom w:val="none" w:sz="0" w:space="0" w:color="auto"/>
        <w:right w:val="none" w:sz="0" w:space="0" w:color="auto"/>
      </w:divBdr>
    </w:div>
    <w:div w:id="1381247825">
      <w:bodyDiv w:val="1"/>
      <w:marLeft w:val="0"/>
      <w:marRight w:val="0"/>
      <w:marTop w:val="0"/>
      <w:marBottom w:val="0"/>
      <w:divBdr>
        <w:top w:val="none" w:sz="0" w:space="0" w:color="auto"/>
        <w:left w:val="none" w:sz="0" w:space="0" w:color="auto"/>
        <w:bottom w:val="none" w:sz="0" w:space="0" w:color="auto"/>
        <w:right w:val="none" w:sz="0" w:space="0" w:color="auto"/>
      </w:divBdr>
    </w:div>
    <w:div w:id="1405372187">
      <w:bodyDiv w:val="1"/>
      <w:marLeft w:val="0"/>
      <w:marRight w:val="0"/>
      <w:marTop w:val="0"/>
      <w:marBottom w:val="0"/>
      <w:divBdr>
        <w:top w:val="none" w:sz="0" w:space="0" w:color="auto"/>
        <w:left w:val="none" w:sz="0" w:space="0" w:color="auto"/>
        <w:bottom w:val="none" w:sz="0" w:space="0" w:color="auto"/>
        <w:right w:val="none" w:sz="0" w:space="0" w:color="auto"/>
      </w:divBdr>
    </w:div>
    <w:div w:id="1505822356">
      <w:bodyDiv w:val="1"/>
      <w:marLeft w:val="0"/>
      <w:marRight w:val="0"/>
      <w:marTop w:val="0"/>
      <w:marBottom w:val="0"/>
      <w:divBdr>
        <w:top w:val="none" w:sz="0" w:space="0" w:color="auto"/>
        <w:left w:val="none" w:sz="0" w:space="0" w:color="auto"/>
        <w:bottom w:val="none" w:sz="0" w:space="0" w:color="auto"/>
        <w:right w:val="none" w:sz="0" w:space="0" w:color="auto"/>
      </w:divBdr>
    </w:div>
    <w:div w:id="1524443055">
      <w:bodyDiv w:val="1"/>
      <w:marLeft w:val="0"/>
      <w:marRight w:val="0"/>
      <w:marTop w:val="0"/>
      <w:marBottom w:val="0"/>
      <w:divBdr>
        <w:top w:val="none" w:sz="0" w:space="0" w:color="auto"/>
        <w:left w:val="none" w:sz="0" w:space="0" w:color="auto"/>
        <w:bottom w:val="none" w:sz="0" w:space="0" w:color="auto"/>
        <w:right w:val="none" w:sz="0" w:space="0" w:color="auto"/>
      </w:divBdr>
    </w:div>
    <w:div w:id="1590890195">
      <w:bodyDiv w:val="1"/>
      <w:marLeft w:val="0"/>
      <w:marRight w:val="0"/>
      <w:marTop w:val="0"/>
      <w:marBottom w:val="0"/>
      <w:divBdr>
        <w:top w:val="none" w:sz="0" w:space="0" w:color="auto"/>
        <w:left w:val="none" w:sz="0" w:space="0" w:color="auto"/>
        <w:bottom w:val="none" w:sz="0" w:space="0" w:color="auto"/>
        <w:right w:val="none" w:sz="0" w:space="0" w:color="auto"/>
      </w:divBdr>
    </w:div>
    <w:div w:id="1618484769">
      <w:bodyDiv w:val="1"/>
      <w:marLeft w:val="0"/>
      <w:marRight w:val="0"/>
      <w:marTop w:val="0"/>
      <w:marBottom w:val="0"/>
      <w:divBdr>
        <w:top w:val="none" w:sz="0" w:space="0" w:color="auto"/>
        <w:left w:val="none" w:sz="0" w:space="0" w:color="auto"/>
        <w:bottom w:val="none" w:sz="0" w:space="0" w:color="auto"/>
        <w:right w:val="none" w:sz="0" w:space="0" w:color="auto"/>
      </w:divBdr>
    </w:div>
    <w:div w:id="1707485816">
      <w:bodyDiv w:val="1"/>
      <w:marLeft w:val="0"/>
      <w:marRight w:val="0"/>
      <w:marTop w:val="0"/>
      <w:marBottom w:val="0"/>
      <w:divBdr>
        <w:top w:val="none" w:sz="0" w:space="0" w:color="auto"/>
        <w:left w:val="none" w:sz="0" w:space="0" w:color="auto"/>
        <w:bottom w:val="none" w:sz="0" w:space="0" w:color="auto"/>
        <w:right w:val="none" w:sz="0" w:space="0" w:color="auto"/>
      </w:divBdr>
    </w:div>
    <w:div w:id="1968967921">
      <w:bodyDiv w:val="1"/>
      <w:marLeft w:val="0"/>
      <w:marRight w:val="0"/>
      <w:marTop w:val="0"/>
      <w:marBottom w:val="0"/>
      <w:divBdr>
        <w:top w:val="none" w:sz="0" w:space="0" w:color="auto"/>
        <w:left w:val="none" w:sz="0" w:space="0" w:color="auto"/>
        <w:bottom w:val="none" w:sz="0" w:space="0" w:color="auto"/>
        <w:right w:val="none" w:sz="0" w:space="0" w:color="auto"/>
      </w:divBdr>
    </w:div>
    <w:div w:id="20570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ridak@uoc.gr" TargetMode="External"/><Relationship Id="rId18" Type="http://schemas.openxmlformats.org/officeDocument/2006/relationships/header" Target="header3.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vamvakak@materials.uoc.gr" TargetMode="External"/><Relationship Id="rId17" Type="http://schemas.openxmlformats.org/officeDocument/2006/relationships/footer" Target="footer2.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anakis@materials.uoc.gr"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hyperlink" Target="https://www.sigmaaldrich.com/catalog/substance/ammoniumthiocyanate7612176295411" TargetMode="External"/><Relationship Id="rId10" Type="http://schemas.openxmlformats.org/officeDocument/2006/relationships/hyperlink" Target="http://www.uoc.gr"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www.sigmaaldrich.com/catalog/product/sigma/s7903?lang=en&amp;region=GR" TargetMode="External"/><Relationship Id="rId30"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EB0CE-FD31-4AE8-B6A8-5E6C71D6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15651</Words>
  <Characters>84518</Characters>
  <Application>Microsoft Office Word</Application>
  <DocSecurity>0</DocSecurity>
  <Lines>704</Lines>
  <Paragraphs>199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99970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2</cp:revision>
  <cp:lastPrinted>2019-05-14T07:37:00Z</cp:lastPrinted>
  <dcterms:created xsi:type="dcterms:W3CDTF">2019-05-14T07:37:00Z</dcterms:created>
  <dcterms:modified xsi:type="dcterms:W3CDTF">2019-05-14T07:37:00Z</dcterms:modified>
</cp:coreProperties>
</file>