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24B" w:rsidRPr="00ED39C3" w:rsidRDefault="00E8624B" w:rsidP="00E8624B">
      <w:pPr>
        <w:pStyle w:val="1"/>
        <w:rPr>
          <w:rFonts w:ascii="Tahoma" w:hAnsi="Tahoma" w:cs="Tahoma"/>
        </w:rPr>
      </w:pPr>
      <w:bookmarkStart w:id="0" w:name="_GoBack"/>
      <w:bookmarkEnd w:id="0"/>
      <w:r w:rsidRPr="00ED39C3">
        <w:rPr>
          <w:rFonts w:ascii="Tahoma" w:hAnsi="Tahoma" w:cs="Tahoma"/>
        </w:rPr>
        <w:t>ΕΛΛΗΝΙΚΗ ΔΗΜΟΚΡΑΤΙΑ</w:t>
      </w:r>
    </w:p>
    <w:p w:rsidR="00E8624B" w:rsidRPr="00ED39C3" w:rsidRDefault="00E8624B" w:rsidP="00E8624B">
      <w:pPr>
        <w:jc w:val="both"/>
        <w:rPr>
          <w:rFonts w:ascii="Tahoma" w:hAnsi="Tahoma" w:cs="Tahoma"/>
          <w:b/>
          <w:bCs/>
        </w:rPr>
      </w:pPr>
      <w:r w:rsidRPr="00ED39C3">
        <w:rPr>
          <w:rFonts w:ascii="Tahoma" w:hAnsi="Tahoma" w:cs="Tahoma"/>
          <w:b/>
          <w:bCs/>
        </w:rPr>
        <w:t xml:space="preserve">ΠΑΝΕΠΙΣΤΗΜΙΟ ΚΡΗΤΗΣ                                            </w:t>
      </w:r>
    </w:p>
    <w:p w:rsidR="00E8624B" w:rsidRPr="00ED39C3" w:rsidRDefault="00E8624B" w:rsidP="00E8624B">
      <w:pPr>
        <w:jc w:val="both"/>
        <w:rPr>
          <w:rFonts w:ascii="Tahoma" w:hAnsi="Tahoma" w:cs="Tahoma"/>
          <w:b/>
          <w:bCs/>
        </w:rPr>
      </w:pPr>
      <w:r w:rsidRPr="00ED39C3">
        <w:rPr>
          <w:rFonts w:ascii="Tahoma" w:hAnsi="Tahoma" w:cs="Tahoma"/>
          <w:b/>
          <w:bCs/>
        </w:rPr>
        <w:t>ΤΜΗΜΑ ΠΡΟΜΗΘΕΙΩΝ</w:t>
      </w:r>
    </w:p>
    <w:p w:rsidR="00E8624B" w:rsidRPr="00ED39C3" w:rsidRDefault="00E8624B" w:rsidP="00E8624B">
      <w:pPr>
        <w:jc w:val="both"/>
        <w:rPr>
          <w:rFonts w:ascii="Tahoma" w:hAnsi="Tahoma" w:cs="Tahoma"/>
          <w:b/>
          <w:bCs/>
        </w:rPr>
      </w:pPr>
      <w:r w:rsidRPr="00ED39C3">
        <w:rPr>
          <w:rFonts w:ascii="Tahoma" w:hAnsi="Tahoma" w:cs="Tahoma"/>
          <w:b/>
          <w:bCs/>
        </w:rPr>
        <w:t>Πανεπιστημιούπολη Ρεθύμνου</w:t>
      </w:r>
    </w:p>
    <w:p w:rsidR="00E8624B" w:rsidRPr="00ED39C3" w:rsidRDefault="00E8624B" w:rsidP="00E8624B">
      <w:pPr>
        <w:jc w:val="both"/>
        <w:rPr>
          <w:rFonts w:ascii="Tahoma" w:hAnsi="Tahoma" w:cs="Tahoma"/>
          <w:b/>
          <w:bCs/>
        </w:rPr>
      </w:pPr>
      <w:r w:rsidRPr="00ED39C3">
        <w:rPr>
          <w:rFonts w:ascii="Tahoma" w:hAnsi="Tahoma" w:cs="Tahoma"/>
          <w:b/>
          <w:bCs/>
        </w:rPr>
        <w:t>Πληροφορίες: κ. Κυβέλη Καρνιαβούρα</w:t>
      </w:r>
    </w:p>
    <w:p w:rsidR="00E8624B" w:rsidRPr="00ED39C3" w:rsidRDefault="00E8624B" w:rsidP="00E8624B">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77940</w:t>
      </w:r>
    </w:p>
    <w:p w:rsidR="00E8624B" w:rsidRPr="00ED39C3" w:rsidRDefault="00E8624B" w:rsidP="00E8624B">
      <w:pPr>
        <w:jc w:val="both"/>
        <w:rPr>
          <w:rFonts w:ascii="Tahoma" w:hAnsi="Tahoma" w:cs="Tahoma"/>
          <w:b/>
          <w:bCs/>
          <w:lang w:val="fr-FR"/>
        </w:rPr>
      </w:pPr>
      <w:r w:rsidRPr="00ED39C3">
        <w:rPr>
          <w:rFonts w:ascii="Tahoma" w:hAnsi="Tahoma" w:cs="Tahoma"/>
          <w:b/>
          <w:bCs/>
          <w:lang w:val="fr-FR"/>
        </w:rPr>
        <w:t>FAX</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77960</w:t>
      </w:r>
    </w:p>
    <w:p w:rsidR="00E8624B" w:rsidRPr="00ED39C3" w:rsidRDefault="00E8624B" w:rsidP="00E8624B">
      <w:pPr>
        <w:jc w:val="both"/>
        <w:rPr>
          <w:rFonts w:ascii="Tahoma" w:hAnsi="Tahoma" w:cs="Tahoma"/>
          <w:b/>
          <w:bCs/>
          <w:lang w:val="fr-FR"/>
        </w:rPr>
      </w:pPr>
      <w:r w:rsidRPr="00ED39C3">
        <w:rPr>
          <w:rFonts w:ascii="Tahoma" w:hAnsi="Tahoma" w:cs="Tahoma"/>
          <w:b/>
          <w:bCs/>
          <w:lang w:val="fr-FR"/>
        </w:rPr>
        <w:t>E</w:t>
      </w:r>
      <w:r w:rsidRPr="00FF69EE">
        <w:rPr>
          <w:rFonts w:ascii="Tahoma" w:hAnsi="Tahoma" w:cs="Tahoma"/>
          <w:b/>
          <w:bCs/>
          <w:lang w:val="en-US"/>
        </w:rPr>
        <w:t>-</w:t>
      </w:r>
      <w:r w:rsidRPr="00ED39C3">
        <w:rPr>
          <w:rFonts w:ascii="Tahoma" w:hAnsi="Tahoma" w:cs="Tahoma"/>
          <w:b/>
          <w:bCs/>
          <w:lang w:val="fr-FR"/>
        </w:rPr>
        <w:t>MAIL</w:t>
      </w:r>
      <w:r w:rsidRPr="00FF69EE">
        <w:rPr>
          <w:rFonts w:ascii="Tahoma" w:hAnsi="Tahoma" w:cs="Tahoma"/>
          <w:b/>
          <w:bCs/>
          <w:lang w:val="en-US"/>
        </w:rPr>
        <w:t>:</w:t>
      </w:r>
      <w:r w:rsidRPr="00ED39C3">
        <w:rPr>
          <w:rFonts w:ascii="Tahoma" w:hAnsi="Tahoma" w:cs="Tahoma"/>
          <w:b/>
          <w:bCs/>
          <w:lang w:val="fr-FR"/>
        </w:rPr>
        <w:t xml:space="preserve"> </w:t>
      </w:r>
      <w:hyperlink r:id="rId7" w:history="1">
        <w:r w:rsidRPr="00ED39C3">
          <w:rPr>
            <w:rStyle w:val="-"/>
            <w:rFonts w:ascii="Tahoma" w:hAnsi="Tahoma" w:cs="Tahoma"/>
            <w:lang w:val="fr-FR"/>
          </w:rPr>
          <w:t>karniaboyra@admin.uoc.gr</w:t>
        </w:r>
      </w:hyperlink>
    </w:p>
    <w:p w:rsidR="00E8624B" w:rsidRPr="00ED39C3" w:rsidRDefault="00E8624B" w:rsidP="00E8624B">
      <w:pPr>
        <w:jc w:val="both"/>
        <w:rPr>
          <w:rFonts w:ascii="Tahoma" w:hAnsi="Tahoma" w:cs="Tahoma"/>
          <w:b/>
          <w:bCs/>
          <w:lang w:val="fr-FR"/>
        </w:rPr>
      </w:pPr>
      <w:r w:rsidRPr="00ED39C3">
        <w:rPr>
          <w:rFonts w:ascii="Tahoma" w:hAnsi="Tahoma" w:cs="Tahoma"/>
          <w:b/>
          <w:bCs/>
          <w:lang w:val="fr-FR"/>
        </w:rPr>
        <w:t>WEB PAGE</w:t>
      </w:r>
      <w:r w:rsidRPr="004E7F20">
        <w:rPr>
          <w:rFonts w:ascii="Tahoma" w:hAnsi="Tahoma" w:cs="Tahoma"/>
          <w:b/>
          <w:bCs/>
          <w:lang w:val="en-US"/>
        </w:rPr>
        <w:t>:</w:t>
      </w:r>
      <w:r w:rsidRPr="00ED39C3">
        <w:rPr>
          <w:rFonts w:ascii="Tahoma" w:hAnsi="Tahoma" w:cs="Tahoma"/>
          <w:b/>
          <w:bCs/>
          <w:lang w:val="fr-FR"/>
        </w:rPr>
        <w:t xml:space="preserve"> www.uoc.gr</w:t>
      </w:r>
    </w:p>
    <w:p w:rsidR="00E8624B" w:rsidRPr="00ED39C3" w:rsidRDefault="00E8624B" w:rsidP="00E8624B">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E8624B" w:rsidRPr="00ED39C3" w:rsidRDefault="00E8624B" w:rsidP="00E8624B">
      <w:pPr>
        <w:jc w:val="both"/>
        <w:rPr>
          <w:rFonts w:ascii="Tahoma" w:hAnsi="Tahoma" w:cs="Tahoma"/>
          <w:b/>
          <w:bCs/>
          <w:lang w:val="fr-FR"/>
        </w:rPr>
      </w:pPr>
    </w:p>
    <w:p w:rsidR="00E8624B" w:rsidRDefault="00E8624B" w:rsidP="00E8624B">
      <w:pPr>
        <w:jc w:val="both"/>
        <w:rPr>
          <w:rFonts w:ascii="Tahoma" w:hAnsi="Tahoma" w:cs="Tahoma"/>
          <w:b/>
          <w:bCs/>
        </w:rPr>
      </w:pPr>
      <w:r w:rsidRPr="00ED39C3">
        <w:rPr>
          <w:rFonts w:ascii="Tahoma" w:hAnsi="Tahoma" w:cs="Tahoma"/>
          <w:b/>
          <w:bCs/>
        </w:rPr>
        <w:t>Πληροφορίες τεχνικού περιεχομένου</w:t>
      </w:r>
      <w:r>
        <w:rPr>
          <w:rFonts w:ascii="Tahoma" w:hAnsi="Tahoma" w:cs="Tahoma"/>
          <w:b/>
          <w:bCs/>
        </w:rPr>
        <w:t xml:space="preserve">: </w:t>
      </w:r>
    </w:p>
    <w:p w:rsidR="00E8624B" w:rsidRPr="007C41CB" w:rsidRDefault="009021E9" w:rsidP="00E8624B">
      <w:pPr>
        <w:jc w:val="both"/>
        <w:rPr>
          <w:rFonts w:ascii="Tahoma" w:eastAsia="Arial Unicode MS" w:hAnsi="Tahoma" w:cs="Tahoma"/>
          <w:color w:val="000000"/>
          <w:lang w:bidi="el-GR"/>
        </w:rPr>
      </w:pPr>
      <w:r>
        <w:rPr>
          <w:rFonts w:ascii="Tahoma" w:hAnsi="Tahoma" w:cs="Tahoma"/>
          <w:bCs/>
        </w:rPr>
        <w:t>Ουρανός Κων/νος</w:t>
      </w:r>
      <w:r w:rsidR="00E8624B" w:rsidRPr="007C41CB">
        <w:rPr>
          <w:rFonts w:ascii="Tahoma" w:hAnsi="Tahoma" w:cs="Tahoma"/>
          <w:bCs/>
        </w:rPr>
        <w:t xml:space="preserve">, τηλ. </w:t>
      </w:r>
      <w:r w:rsidR="00E8624B" w:rsidRPr="007C41CB">
        <w:rPr>
          <w:rFonts w:ascii="Tahoma" w:eastAsia="Arial Unicode MS" w:hAnsi="Tahoma" w:cs="Tahoma"/>
          <w:color w:val="000000"/>
          <w:lang w:bidi="el-GR"/>
        </w:rPr>
        <w:t>2831077</w:t>
      </w:r>
      <w:r>
        <w:rPr>
          <w:rFonts w:ascii="Tahoma" w:eastAsia="Arial Unicode MS" w:hAnsi="Tahoma" w:cs="Tahoma"/>
          <w:color w:val="000000"/>
          <w:lang w:bidi="el-GR"/>
        </w:rPr>
        <w:t>954</w:t>
      </w:r>
      <w:r w:rsidR="00E8624B" w:rsidRPr="007C41CB">
        <w:rPr>
          <w:rFonts w:ascii="Tahoma" w:eastAsia="Arial Unicode MS" w:hAnsi="Tahoma" w:cs="Tahoma"/>
          <w:color w:val="000000"/>
          <w:lang w:bidi="el-GR"/>
        </w:rPr>
        <w:t xml:space="preserve">, </w:t>
      </w:r>
    </w:p>
    <w:p w:rsidR="00E8624B" w:rsidRPr="009021E9" w:rsidRDefault="00E8624B" w:rsidP="00E8624B">
      <w:pPr>
        <w:jc w:val="both"/>
        <w:rPr>
          <w:rFonts w:ascii="Tahoma" w:hAnsi="Tahoma" w:cs="Tahoma"/>
          <w:bCs/>
          <w:lang w:val="en-US"/>
        </w:rPr>
      </w:pPr>
      <w:r w:rsidRPr="009021E9">
        <w:rPr>
          <w:rFonts w:ascii="Tahoma" w:eastAsia="Arial Unicode MS" w:hAnsi="Tahoma" w:cs="Tahoma"/>
          <w:color w:val="000000"/>
          <w:lang w:val="en-US" w:bidi="el-GR"/>
        </w:rPr>
        <w:t>2831077</w:t>
      </w:r>
      <w:r w:rsidR="009021E9" w:rsidRPr="009021E9">
        <w:rPr>
          <w:rFonts w:ascii="Tahoma" w:eastAsia="Arial Unicode MS" w:hAnsi="Tahoma" w:cs="Tahoma"/>
          <w:color w:val="000000"/>
          <w:lang w:val="en-US" w:bidi="el-GR"/>
        </w:rPr>
        <w:t>747</w:t>
      </w:r>
      <w:r w:rsidRPr="009021E9">
        <w:rPr>
          <w:rFonts w:ascii="Tahoma" w:hAnsi="Tahoma" w:cs="Tahoma"/>
          <w:bCs/>
          <w:lang w:val="en-US"/>
        </w:rPr>
        <w:t xml:space="preserve">, </w:t>
      </w:r>
      <w:r w:rsidRPr="007C41CB">
        <w:rPr>
          <w:rFonts w:ascii="Tahoma" w:hAnsi="Tahoma" w:cs="Tahoma"/>
          <w:bCs/>
          <w:lang w:val="en-US"/>
        </w:rPr>
        <w:t>e</w:t>
      </w:r>
      <w:r w:rsidRPr="009021E9">
        <w:rPr>
          <w:rFonts w:ascii="Tahoma" w:hAnsi="Tahoma" w:cs="Tahoma"/>
          <w:bCs/>
          <w:lang w:val="en-US"/>
        </w:rPr>
        <w:t>-</w:t>
      </w:r>
      <w:r w:rsidRPr="007C41CB">
        <w:rPr>
          <w:rFonts w:ascii="Tahoma" w:hAnsi="Tahoma" w:cs="Tahoma"/>
          <w:bCs/>
          <w:lang w:val="en-US"/>
        </w:rPr>
        <w:t>mail</w:t>
      </w:r>
      <w:r w:rsidRPr="009021E9">
        <w:rPr>
          <w:rFonts w:ascii="Tahoma" w:hAnsi="Tahoma" w:cs="Tahoma"/>
          <w:bCs/>
          <w:lang w:val="en-US"/>
        </w:rPr>
        <w:t xml:space="preserve">: </w:t>
      </w:r>
      <w:r w:rsidR="009021E9">
        <w:rPr>
          <w:rFonts w:ascii="Tahoma" w:hAnsi="Tahoma" w:cs="Tahoma"/>
          <w:bCs/>
          <w:lang w:val="en-US"/>
        </w:rPr>
        <w:t>ouranosk</w:t>
      </w:r>
      <w:r w:rsidR="009021E9" w:rsidRPr="009021E9">
        <w:rPr>
          <w:rFonts w:ascii="Tahoma" w:hAnsi="Tahoma" w:cs="Tahoma"/>
          <w:bCs/>
          <w:lang w:val="en-US"/>
        </w:rPr>
        <w:t>@</w:t>
      </w:r>
      <w:r w:rsidR="009021E9">
        <w:rPr>
          <w:rFonts w:ascii="Tahoma" w:hAnsi="Tahoma" w:cs="Tahoma"/>
          <w:bCs/>
          <w:lang w:val="en-US"/>
        </w:rPr>
        <w:t>admin</w:t>
      </w:r>
      <w:r w:rsidR="009021E9" w:rsidRPr="009021E9">
        <w:rPr>
          <w:rFonts w:ascii="Tahoma" w:hAnsi="Tahoma" w:cs="Tahoma"/>
          <w:bCs/>
          <w:lang w:val="en-US"/>
        </w:rPr>
        <w:t>.</w:t>
      </w:r>
      <w:r w:rsidR="009021E9">
        <w:rPr>
          <w:rFonts w:ascii="Tahoma" w:hAnsi="Tahoma" w:cs="Tahoma"/>
          <w:bCs/>
          <w:lang w:val="en-US"/>
        </w:rPr>
        <w:t>uoc.gr</w:t>
      </w:r>
      <w:r w:rsidRPr="009021E9">
        <w:rPr>
          <w:rFonts w:ascii="Tahoma" w:hAnsi="Tahoma" w:cs="Tahoma"/>
          <w:bCs/>
          <w:lang w:val="en-US"/>
        </w:rPr>
        <w:t xml:space="preserve"> </w:t>
      </w:r>
    </w:p>
    <w:p w:rsidR="00E8624B" w:rsidRPr="009021E9" w:rsidRDefault="00E8624B" w:rsidP="00E8624B">
      <w:pPr>
        <w:jc w:val="both"/>
        <w:rPr>
          <w:rFonts w:ascii="Tahoma" w:hAnsi="Tahoma" w:cs="Tahoma"/>
          <w:bCs/>
          <w:lang w:val="en-US"/>
        </w:rPr>
      </w:pPr>
    </w:p>
    <w:p w:rsidR="00E8624B" w:rsidRPr="005626B8" w:rsidRDefault="00E8624B" w:rsidP="00E8624B">
      <w:pPr>
        <w:jc w:val="right"/>
        <w:rPr>
          <w:rFonts w:ascii="Tahoma" w:hAnsi="Tahoma" w:cs="Tahoma"/>
          <w:b/>
          <w:bCs/>
        </w:rPr>
      </w:pPr>
      <w:r w:rsidRPr="00ED39C3">
        <w:rPr>
          <w:rFonts w:ascii="Tahoma" w:hAnsi="Tahoma" w:cs="Tahoma"/>
          <w:b/>
          <w:bCs/>
        </w:rPr>
        <w:t>Ρέθυμνο</w:t>
      </w:r>
      <w:r w:rsidRPr="009021E9">
        <w:rPr>
          <w:rFonts w:ascii="Tahoma" w:hAnsi="Tahoma" w:cs="Tahoma"/>
          <w:b/>
          <w:bCs/>
        </w:rPr>
        <w:t xml:space="preserve">, </w:t>
      </w:r>
      <w:r w:rsidR="005626B8" w:rsidRPr="005626B8">
        <w:rPr>
          <w:rFonts w:ascii="Tahoma" w:hAnsi="Tahoma" w:cs="Tahoma"/>
          <w:b/>
          <w:bCs/>
        </w:rPr>
        <w:t>27/08</w:t>
      </w:r>
      <w:r w:rsidRPr="005626B8">
        <w:rPr>
          <w:rFonts w:ascii="Tahoma" w:hAnsi="Tahoma" w:cs="Tahoma"/>
          <w:b/>
          <w:bCs/>
        </w:rPr>
        <w:t>/2019</w:t>
      </w:r>
    </w:p>
    <w:p w:rsidR="00E8624B" w:rsidRPr="009021E9" w:rsidRDefault="00E8624B" w:rsidP="00E8624B">
      <w:pPr>
        <w:jc w:val="right"/>
        <w:rPr>
          <w:rFonts w:ascii="Tahoma" w:hAnsi="Tahoma" w:cs="Tahoma"/>
          <w:b/>
          <w:bCs/>
        </w:rPr>
      </w:pPr>
      <w:r w:rsidRPr="005626B8">
        <w:rPr>
          <w:rFonts w:ascii="Tahoma" w:hAnsi="Tahoma" w:cs="Tahoma"/>
          <w:b/>
          <w:bCs/>
        </w:rPr>
        <w:t xml:space="preserve">Αριθ. πρωτ. </w:t>
      </w:r>
      <w:r w:rsidR="005626B8" w:rsidRPr="005626B8">
        <w:rPr>
          <w:rFonts w:ascii="Tahoma" w:hAnsi="Tahoma" w:cs="Tahoma"/>
          <w:b/>
          <w:bCs/>
        </w:rPr>
        <w:t>10625</w:t>
      </w:r>
    </w:p>
    <w:p w:rsidR="00E8624B" w:rsidRDefault="00E8624B" w:rsidP="00E8624B">
      <w:pPr>
        <w:jc w:val="center"/>
        <w:rPr>
          <w:rFonts w:ascii="Tahoma" w:hAnsi="Tahoma" w:cs="Tahoma"/>
          <w:b/>
          <w:bCs/>
          <w:color w:val="000000" w:themeColor="text1"/>
          <w:spacing w:val="160"/>
        </w:rPr>
      </w:pPr>
    </w:p>
    <w:p w:rsidR="00E8624B" w:rsidRPr="00072737" w:rsidRDefault="00E8624B" w:rsidP="00E8624B">
      <w:pPr>
        <w:jc w:val="center"/>
        <w:rPr>
          <w:rFonts w:ascii="Tahoma" w:hAnsi="Tahoma" w:cs="Tahoma"/>
          <w:b/>
          <w:bCs/>
          <w:color w:val="000000" w:themeColor="text1"/>
          <w:spacing w:val="160"/>
        </w:rPr>
      </w:pPr>
      <w:r w:rsidRPr="00072737">
        <w:rPr>
          <w:rFonts w:ascii="Tahoma" w:hAnsi="Tahoma" w:cs="Tahoma"/>
          <w:b/>
          <w:bCs/>
          <w:color w:val="000000" w:themeColor="text1"/>
          <w:spacing w:val="160"/>
        </w:rPr>
        <w:t xml:space="preserve">ΠΡΟΚΗΡΥΞΗ </w:t>
      </w:r>
    </w:p>
    <w:p w:rsidR="00E8624B" w:rsidRPr="00ED39C3" w:rsidRDefault="00E8624B" w:rsidP="00E8624B">
      <w:pPr>
        <w:jc w:val="center"/>
        <w:rPr>
          <w:rFonts w:ascii="Tahoma" w:hAnsi="Tahoma" w:cs="Tahoma"/>
          <w:b/>
          <w:bCs/>
        </w:rPr>
      </w:pPr>
      <w:r w:rsidRPr="00ED39C3">
        <w:rPr>
          <w:rFonts w:ascii="Tahoma" w:hAnsi="Tahoma" w:cs="Tahoma"/>
          <w:b/>
          <w:bCs/>
        </w:rPr>
        <w:t xml:space="preserve">ΣΥΝΟΠΤΙΚΟΥ (ΠΡΟΧΕΙΡΟΥ) ΔΙΑΓΩΝΙΣΜΟΥ </w:t>
      </w:r>
    </w:p>
    <w:p w:rsidR="00E8624B" w:rsidRPr="00ED39C3" w:rsidRDefault="00E8624B" w:rsidP="00E8624B">
      <w:pPr>
        <w:pStyle w:val="3"/>
        <w:jc w:val="center"/>
        <w:rPr>
          <w:rFonts w:ascii="Tahoma" w:hAnsi="Tahoma" w:cs="Tahoma"/>
          <w:b/>
          <w:bCs/>
          <w:color w:val="auto"/>
        </w:rPr>
      </w:pPr>
      <w:r w:rsidRPr="00ED39C3">
        <w:rPr>
          <w:rFonts w:ascii="Tahoma" w:hAnsi="Tahoma" w:cs="Tahoma"/>
          <w:bCs/>
          <w:color w:val="auto"/>
        </w:rPr>
        <w:t>για την «</w:t>
      </w:r>
      <w:r>
        <w:rPr>
          <w:rFonts w:ascii="Tahoma" w:hAnsi="Tahoma" w:cs="Tahoma"/>
          <w:bCs/>
          <w:color w:val="auto"/>
        </w:rPr>
        <w:t>Προμήθεια ειδών και τοποθέτησή τους για μετατροπή χώρου του κτηρίου Δ8 σε Σταθμό ραδιοφωνικών εκπομπών στην Πανεπιστημιούπολη Ρεθύμνου</w:t>
      </w:r>
      <w:r w:rsidRPr="00ED39C3">
        <w:rPr>
          <w:rFonts w:ascii="Tahoma" w:hAnsi="Tahoma" w:cs="Tahoma"/>
          <w:b/>
          <w:bCs/>
          <w:color w:val="auto"/>
        </w:rPr>
        <w:t>»</w:t>
      </w:r>
      <w:r w:rsidRPr="00ED39C3">
        <w:rPr>
          <w:rFonts w:ascii="Tahoma" w:hAnsi="Tahoma" w:cs="Tahoma"/>
          <w:bCs/>
          <w:color w:val="auto"/>
        </w:rPr>
        <w:t xml:space="preserve"> </w:t>
      </w:r>
    </w:p>
    <w:p w:rsidR="00E8624B" w:rsidRPr="00ED39C3" w:rsidRDefault="00E8624B" w:rsidP="00E8624B">
      <w:pPr>
        <w:tabs>
          <w:tab w:val="left" w:pos="3930"/>
        </w:tabs>
        <w:jc w:val="center"/>
        <w:rPr>
          <w:rFonts w:ascii="Tahoma" w:hAnsi="Tahoma" w:cs="Tahoma"/>
          <w:b/>
        </w:rPr>
      </w:pPr>
    </w:p>
    <w:p w:rsidR="00E8624B" w:rsidRPr="003A7C97" w:rsidRDefault="00E8624B" w:rsidP="00E8624B">
      <w:pPr>
        <w:pStyle w:val="gloss"/>
        <w:jc w:val="center"/>
        <w:rPr>
          <w:rFonts w:ascii="Tahoma" w:hAnsi="Tahoma" w:cs="Tahoma"/>
          <w:snapToGrid w:val="0"/>
          <w:sz w:val="24"/>
          <w:szCs w:val="24"/>
          <w:lang w:val="el-GR" w:eastAsia="en-US"/>
        </w:rPr>
      </w:pPr>
      <w:r w:rsidRPr="003A7C97">
        <w:rPr>
          <w:rFonts w:ascii="Tahoma" w:hAnsi="Tahoma" w:cs="Tahoma"/>
          <w:b/>
          <w:snapToGrid w:val="0"/>
          <w:sz w:val="24"/>
          <w:szCs w:val="24"/>
          <w:lang w:val="el-GR" w:eastAsia="en-US"/>
        </w:rPr>
        <w:t>CPVS</w:t>
      </w:r>
      <w:r w:rsidRPr="003A7C97">
        <w:rPr>
          <w:rFonts w:ascii="Tahoma" w:hAnsi="Tahoma" w:cs="Tahoma"/>
          <w:snapToGrid w:val="0"/>
          <w:sz w:val="24"/>
          <w:szCs w:val="24"/>
          <w:lang w:val="el-GR" w:eastAsia="en-US"/>
        </w:rPr>
        <w:t xml:space="preserve">: </w:t>
      </w:r>
      <w:r>
        <w:rPr>
          <w:rFonts w:ascii="Tahoma" w:hAnsi="Tahoma" w:cs="Tahoma"/>
          <w:snapToGrid w:val="0"/>
          <w:sz w:val="24"/>
          <w:szCs w:val="24"/>
          <w:lang w:val="el-GR" w:eastAsia="en-US"/>
        </w:rPr>
        <w:t>44100000-1</w:t>
      </w:r>
      <w:r w:rsidRPr="003A7C97">
        <w:rPr>
          <w:rFonts w:ascii="Tahoma" w:hAnsi="Tahoma" w:cs="Tahoma"/>
          <w:snapToGrid w:val="0"/>
          <w:sz w:val="24"/>
          <w:szCs w:val="24"/>
          <w:lang w:val="el-GR" w:eastAsia="en-US"/>
        </w:rPr>
        <w:t>-</w:t>
      </w:r>
      <w:r>
        <w:rPr>
          <w:rFonts w:ascii="Tahoma" w:hAnsi="Tahoma" w:cs="Tahoma"/>
          <w:snapToGrid w:val="0"/>
          <w:sz w:val="24"/>
          <w:szCs w:val="24"/>
          <w:lang w:val="el-GR" w:eastAsia="en-US"/>
        </w:rPr>
        <w:t xml:space="preserve"> Κατασκευαστικά υλικά και παρόμοια είδη</w:t>
      </w:r>
    </w:p>
    <w:p w:rsidR="00E8624B" w:rsidRPr="00ED39C3" w:rsidRDefault="00E8624B" w:rsidP="00E8624B">
      <w:pPr>
        <w:jc w:val="both"/>
        <w:rPr>
          <w:rFonts w:ascii="Tahoma" w:hAnsi="Tahoma" w:cs="Tahoma"/>
        </w:rPr>
      </w:pPr>
    </w:p>
    <w:p w:rsidR="00E8624B" w:rsidRPr="00E8624B" w:rsidRDefault="00E8624B" w:rsidP="00E8624B">
      <w:pPr>
        <w:pStyle w:val="a3"/>
        <w:spacing w:line="360" w:lineRule="auto"/>
        <w:jc w:val="both"/>
        <w:rPr>
          <w:rFonts w:ascii="Tahoma" w:hAnsi="Tahoma" w:cs="Tahoma"/>
          <w:szCs w:val="24"/>
          <w:lang w:val="el-GR"/>
        </w:rPr>
      </w:pPr>
      <w:r w:rsidRPr="00ED39C3">
        <w:rPr>
          <w:rFonts w:ascii="Tahoma" w:hAnsi="Tahoma" w:cs="Tahoma"/>
          <w:b/>
          <w:szCs w:val="24"/>
          <w:u w:val="single"/>
          <w:lang w:val="el-GR"/>
        </w:rPr>
        <w:t xml:space="preserve">Κριτήριο Ανάθεσης </w:t>
      </w:r>
      <w:r w:rsidRPr="00ED39C3">
        <w:rPr>
          <w:rFonts w:ascii="Tahoma" w:hAnsi="Tahoma" w:cs="Tahoma"/>
          <w:b/>
          <w:szCs w:val="24"/>
          <w:lang w:val="el-GR"/>
        </w:rPr>
        <w:t xml:space="preserve">: </w:t>
      </w:r>
      <w:r w:rsidRPr="00ED39C3">
        <w:rPr>
          <w:rFonts w:ascii="Tahoma" w:hAnsi="Tahoma" w:cs="Tahoma"/>
          <w:szCs w:val="24"/>
          <w:lang w:val="el-GR"/>
        </w:rPr>
        <w:t>Η πλέον συμφέρουσα από οικονομική άποψη προσφορά βάσει της τιμής για το σύνολο των ειδών και εργασιών</w:t>
      </w:r>
      <w:r>
        <w:rPr>
          <w:rFonts w:ascii="Tahoma" w:hAnsi="Tahoma" w:cs="Tahoma"/>
          <w:color w:val="FF0000"/>
          <w:szCs w:val="24"/>
          <w:lang w:val="el-GR"/>
        </w:rPr>
        <w:t xml:space="preserve"> </w:t>
      </w:r>
      <w:r>
        <w:rPr>
          <w:rFonts w:ascii="Tahoma" w:hAnsi="Tahoma" w:cs="Tahoma"/>
          <w:szCs w:val="24"/>
          <w:lang w:val="el-GR"/>
        </w:rPr>
        <w:t>μίας ή και των δύο Ομάδων</w:t>
      </w:r>
    </w:p>
    <w:p w:rsidR="00E8624B" w:rsidRPr="005626B8" w:rsidRDefault="00E8624B" w:rsidP="00E8624B">
      <w:pPr>
        <w:pStyle w:val="a3"/>
        <w:spacing w:line="360" w:lineRule="auto"/>
        <w:jc w:val="both"/>
        <w:rPr>
          <w:rFonts w:ascii="Tahoma" w:hAnsi="Tahoma" w:cs="Tahoma"/>
          <w:color w:val="000000" w:themeColor="text1"/>
          <w:szCs w:val="24"/>
          <w:u w:val="single"/>
          <w:lang w:val="el-GR"/>
        </w:rPr>
      </w:pPr>
      <w:r w:rsidRPr="00ED39C3">
        <w:rPr>
          <w:rFonts w:ascii="Tahoma" w:hAnsi="Tahoma" w:cs="Tahoma"/>
          <w:b/>
          <w:szCs w:val="24"/>
          <w:u w:val="single"/>
          <w:lang w:val="el-GR"/>
        </w:rPr>
        <w:t>Ημερομηνία Διενέργειας Διαγωνισμού</w:t>
      </w:r>
      <w:r w:rsidRPr="00ED39C3">
        <w:rPr>
          <w:rFonts w:ascii="Tahoma" w:hAnsi="Tahoma" w:cs="Tahoma"/>
          <w:color w:val="000000" w:themeColor="text1"/>
          <w:szCs w:val="24"/>
          <w:u w:val="single"/>
          <w:lang w:val="el-GR"/>
        </w:rPr>
        <w:t xml:space="preserve">:  </w:t>
      </w:r>
      <w:r w:rsidR="005626B8" w:rsidRPr="005626B8">
        <w:rPr>
          <w:rFonts w:ascii="Tahoma" w:hAnsi="Tahoma" w:cs="Tahoma"/>
          <w:color w:val="000000" w:themeColor="text1"/>
          <w:szCs w:val="24"/>
          <w:u w:val="single"/>
          <w:lang w:val="el-GR"/>
        </w:rPr>
        <w:t>10</w:t>
      </w:r>
      <w:r w:rsidRPr="005626B8">
        <w:rPr>
          <w:rFonts w:ascii="Tahoma" w:hAnsi="Tahoma" w:cs="Tahoma"/>
          <w:color w:val="000000" w:themeColor="text1"/>
          <w:szCs w:val="24"/>
          <w:u w:val="single"/>
          <w:lang w:val="el-GR"/>
        </w:rPr>
        <w:t>/0</w:t>
      </w:r>
      <w:r w:rsidR="005626B8" w:rsidRPr="005626B8">
        <w:rPr>
          <w:rFonts w:ascii="Tahoma" w:hAnsi="Tahoma" w:cs="Tahoma"/>
          <w:color w:val="000000" w:themeColor="text1"/>
          <w:szCs w:val="24"/>
          <w:u w:val="single"/>
          <w:lang w:val="el-GR"/>
        </w:rPr>
        <w:t>9</w:t>
      </w:r>
      <w:r w:rsidRPr="005626B8">
        <w:rPr>
          <w:rFonts w:ascii="Tahoma" w:hAnsi="Tahoma" w:cs="Tahoma"/>
          <w:color w:val="000000" w:themeColor="text1"/>
          <w:szCs w:val="24"/>
          <w:u w:val="single"/>
          <w:lang w:val="el-GR"/>
        </w:rPr>
        <w:t>/2019</w:t>
      </w:r>
    </w:p>
    <w:p w:rsidR="00E8624B" w:rsidRPr="00ED39C3" w:rsidRDefault="00E8624B" w:rsidP="00E8624B">
      <w:pPr>
        <w:pStyle w:val="a3"/>
        <w:spacing w:line="360" w:lineRule="auto"/>
        <w:jc w:val="both"/>
        <w:rPr>
          <w:rFonts w:ascii="Tahoma" w:hAnsi="Tahoma" w:cs="Tahoma"/>
          <w:szCs w:val="24"/>
          <w:u w:val="single"/>
          <w:lang w:val="el-GR"/>
        </w:rPr>
      </w:pPr>
      <w:r w:rsidRPr="005626B8">
        <w:rPr>
          <w:rFonts w:ascii="Tahoma" w:hAnsi="Tahoma" w:cs="Tahoma"/>
          <w:b/>
          <w:szCs w:val="24"/>
          <w:u w:val="single"/>
          <w:lang w:val="el-GR"/>
        </w:rPr>
        <w:t>Καταληκτική Ημερομηνία Υποβολής Προσφορών</w:t>
      </w:r>
      <w:r w:rsidRPr="005626B8">
        <w:rPr>
          <w:rFonts w:ascii="Tahoma" w:hAnsi="Tahoma" w:cs="Tahoma"/>
          <w:szCs w:val="24"/>
          <w:u w:val="single"/>
          <w:lang w:val="el-GR"/>
        </w:rPr>
        <w:t xml:space="preserve">:  </w:t>
      </w:r>
      <w:r w:rsidR="005626B8" w:rsidRPr="005626B8">
        <w:rPr>
          <w:rFonts w:ascii="Tahoma" w:hAnsi="Tahoma" w:cs="Tahoma"/>
          <w:szCs w:val="24"/>
          <w:u w:val="single"/>
          <w:lang w:val="el-GR"/>
        </w:rPr>
        <w:t>10</w:t>
      </w:r>
      <w:r w:rsidRPr="005626B8">
        <w:rPr>
          <w:rFonts w:ascii="Tahoma" w:hAnsi="Tahoma" w:cs="Tahoma"/>
          <w:szCs w:val="24"/>
          <w:u w:val="single"/>
          <w:lang w:val="el-GR"/>
        </w:rPr>
        <w:t>/0</w:t>
      </w:r>
      <w:r w:rsidR="005626B8" w:rsidRPr="005626B8">
        <w:rPr>
          <w:rFonts w:ascii="Tahoma" w:hAnsi="Tahoma" w:cs="Tahoma"/>
          <w:szCs w:val="24"/>
          <w:u w:val="single"/>
          <w:lang w:val="el-GR"/>
        </w:rPr>
        <w:t>9</w:t>
      </w:r>
      <w:r w:rsidRPr="005626B8">
        <w:rPr>
          <w:rFonts w:ascii="Tahoma" w:hAnsi="Tahoma" w:cs="Tahoma"/>
          <w:szCs w:val="24"/>
          <w:u w:val="single"/>
          <w:lang w:val="el-GR"/>
        </w:rPr>
        <w:t>/2019</w:t>
      </w:r>
    </w:p>
    <w:p w:rsidR="00E8624B" w:rsidRDefault="00E8624B" w:rsidP="00E8624B">
      <w:pPr>
        <w:rPr>
          <w:rFonts w:ascii="Tahoma" w:hAnsi="Tahoma" w:cs="Tahoma"/>
        </w:rPr>
      </w:pPr>
    </w:p>
    <w:p w:rsidR="00E8624B" w:rsidRPr="00ED39C3" w:rsidRDefault="00E8624B" w:rsidP="00E8624B">
      <w:pPr>
        <w:ind w:firstLine="720"/>
        <w:rPr>
          <w:rFonts w:ascii="Tahoma" w:hAnsi="Tahoma" w:cs="Tahoma"/>
        </w:rPr>
      </w:pPr>
      <w:r w:rsidRPr="00ED39C3">
        <w:rPr>
          <w:rFonts w:ascii="Tahoma" w:hAnsi="Tahoma" w:cs="Tahoma"/>
        </w:rPr>
        <w:t>Το Πανεπιστήμιο Κρήτης έχοντας υπόψη:</w:t>
      </w:r>
    </w:p>
    <w:p w:rsidR="00E8624B" w:rsidRPr="002F7E56" w:rsidRDefault="00E8624B" w:rsidP="00E8624B">
      <w:pPr>
        <w:pStyle w:val="a4"/>
        <w:numPr>
          <w:ilvl w:val="0"/>
          <w:numId w:val="3"/>
        </w:numPr>
        <w:ind w:left="426" w:hanging="426"/>
        <w:jc w:val="both"/>
        <w:rPr>
          <w:rFonts w:ascii="Tahoma" w:hAnsi="Tahoma" w:cs="Tahoma"/>
        </w:rPr>
      </w:pPr>
      <w:r w:rsidRPr="002F7E56">
        <w:rPr>
          <w:rFonts w:ascii="Tahoma" w:hAnsi="Tahoma" w:cs="Tahoma"/>
        </w:rPr>
        <w:t>Το Ν. 4412/2016 (ΦΕΚ 147/Α/08-08-2016) «Δημόσιες Συμβάσεις Έργων, Προμηθειών και Υπηρεσιών (προσαρμογή στις Οδηγίες 2014/24/ΕΕ και 201/25/ΕΕ)»</w:t>
      </w:r>
      <w:r>
        <w:rPr>
          <w:rFonts w:ascii="Tahoma" w:hAnsi="Tahoma" w:cs="Tahoma"/>
        </w:rPr>
        <w:t xml:space="preserve"> όπως ισχύει σήμερα,</w:t>
      </w:r>
    </w:p>
    <w:p w:rsidR="00E8624B" w:rsidRPr="002F7E56" w:rsidRDefault="00E8624B" w:rsidP="00E8624B">
      <w:pPr>
        <w:pStyle w:val="a4"/>
        <w:numPr>
          <w:ilvl w:val="0"/>
          <w:numId w:val="3"/>
        </w:numPr>
        <w:ind w:left="426" w:hanging="426"/>
        <w:jc w:val="both"/>
        <w:rPr>
          <w:rFonts w:ascii="Tahoma" w:hAnsi="Tahoma" w:cs="Tahoma"/>
        </w:rPr>
      </w:pPr>
      <w:r w:rsidRPr="002F7E56">
        <w:rPr>
          <w:rFonts w:ascii="Tahoma" w:hAnsi="Tahoma" w:cs="Tahoma"/>
        </w:rPr>
        <w:t xml:space="preserve">Τη σχετική </w:t>
      </w:r>
      <w:r w:rsidRPr="002F7E56">
        <w:rPr>
          <w:rFonts w:ascii="Tahoma" w:hAnsi="Tahoma" w:cs="Tahoma"/>
          <w:b/>
        </w:rPr>
        <w:t>απόφαση της Συγκλήτου</w:t>
      </w:r>
      <w:r w:rsidRPr="002F7E56">
        <w:rPr>
          <w:rFonts w:ascii="Tahoma" w:hAnsi="Tahoma" w:cs="Tahoma"/>
        </w:rPr>
        <w:t>, συνεδρίας 4</w:t>
      </w:r>
      <w:r>
        <w:rPr>
          <w:rFonts w:ascii="Tahoma" w:hAnsi="Tahoma" w:cs="Tahoma"/>
        </w:rPr>
        <w:t>1</w:t>
      </w:r>
      <w:r w:rsidRPr="002F7E56">
        <w:rPr>
          <w:rFonts w:ascii="Tahoma" w:hAnsi="Tahoma" w:cs="Tahoma"/>
        </w:rPr>
        <w:t>2</w:t>
      </w:r>
      <w:r w:rsidRPr="002F7E56">
        <w:rPr>
          <w:rFonts w:ascii="Tahoma" w:hAnsi="Tahoma" w:cs="Tahoma"/>
          <w:vertAlign w:val="superscript"/>
        </w:rPr>
        <w:t>ης</w:t>
      </w:r>
      <w:r w:rsidRPr="002F7E56">
        <w:rPr>
          <w:rFonts w:ascii="Tahoma" w:hAnsi="Tahoma" w:cs="Tahoma"/>
        </w:rPr>
        <w:t>/Τεχν.</w:t>
      </w:r>
      <w:r>
        <w:rPr>
          <w:rFonts w:ascii="Tahoma" w:hAnsi="Tahoma" w:cs="Tahoma"/>
        </w:rPr>
        <w:t>4ο</w:t>
      </w:r>
      <w:r w:rsidRPr="002F7E56">
        <w:rPr>
          <w:rFonts w:ascii="Tahoma" w:hAnsi="Tahoma" w:cs="Tahoma"/>
        </w:rPr>
        <w:t>/2</w:t>
      </w:r>
      <w:r>
        <w:rPr>
          <w:rFonts w:ascii="Tahoma" w:hAnsi="Tahoma" w:cs="Tahoma"/>
        </w:rPr>
        <w:t>8</w:t>
      </w:r>
      <w:r w:rsidRPr="002F7E56">
        <w:rPr>
          <w:rFonts w:ascii="Tahoma" w:hAnsi="Tahoma" w:cs="Tahoma"/>
        </w:rPr>
        <w:t>-0</w:t>
      </w:r>
      <w:r>
        <w:rPr>
          <w:rFonts w:ascii="Tahoma" w:hAnsi="Tahoma" w:cs="Tahoma"/>
        </w:rPr>
        <w:t>6</w:t>
      </w:r>
      <w:r w:rsidRPr="002F7E56">
        <w:rPr>
          <w:rFonts w:ascii="Tahoma" w:hAnsi="Tahoma" w:cs="Tahoma"/>
        </w:rPr>
        <w:t xml:space="preserve">-2019  (ΑΔΑ: </w:t>
      </w:r>
      <w:r>
        <w:rPr>
          <w:rFonts w:ascii="Tahoma" w:hAnsi="Tahoma" w:cs="Tahoma"/>
        </w:rPr>
        <w:t>6ΗΩΔ469ΒΓ-12Ζ</w:t>
      </w:r>
      <w:r w:rsidRPr="002F7E56">
        <w:rPr>
          <w:rFonts w:ascii="Tahoma" w:hAnsi="Tahoma" w:cs="Tahoma"/>
        </w:rPr>
        <w:t xml:space="preserve">), </w:t>
      </w:r>
    </w:p>
    <w:p w:rsidR="00E8624B" w:rsidRPr="002F7E56" w:rsidRDefault="00E8624B" w:rsidP="00E8624B">
      <w:pPr>
        <w:pStyle w:val="a4"/>
        <w:numPr>
          <w:ilvl w:val="0"/>
          <w:numId w:val="3"/>
        </w:numPr>
        <w:ind w:left="426" w:hanging="426"/>
        <w:jc w:val="both"/>
        <w:rPr>
          <w:rFonts w:ascii="Tahoma" w:hAnsi="Tahoma" w:cs="Tahoma"/>
        </w:rPr>
      </w:pPr>
      <w:r w:rsidRPr="002F7E56">
        <w:rPr>
          <w:rFonts w:ascii="Tahoma" w:hAnsi="Tahoma" w:cs="Tahoma"/>
        </w:rPr>
        <w:t xml:space="preserve">Τις πιστώσεις του Προϋπολογισμού Δημοσίων Επενδύσεων του Πανεπιστημίου Κρήτης </w:t>
      </w:r>
      <w:r>
        <w:rPr>
          <w:rFonts w:ascii="Tahoma" w:hAnsi="Tahoma" w:cs="Tahoma"/>
        </w:rPr>
        <w:t>(ΣΑΕ</w:t>
      </w:r>
      <w:r w:rsidRPr="002F7E56">
        <w:rPr>
          <w:rFonts w:ascii="Tahoma" w:hAnsi="Tahoma" w:cs="Tahoma"/>
        </w:rPr>
        <w:t xml:space="preserve"> </w:t>
      </w:r>
      <w:r w:rsidRPr="002F7E56">
        <w:rPr>
          <w:rFonts w:ascii="Tahoma" w:hAnsi="Tahoma" w:cs="Tahoma"/>
          <w:b/>
        </w:rPr>
        <w:t>2014ΣΕ546000</w:t>
      </w:r>
      <w:r>
        <w:rPr>
          <w:rFonts w:ascii="Tahoma" w:hAnsi="Tahoma" w:cs="Tahoma"/>
          <w:b/>
        </w:rPr>
        <w:t xml:space="preserve">69, </w:t>
      </w:r>
      <w:r w:rsidRPr="002F7E56">
        <w:rPr>
          <w:rFonts w:ascii="Tahoma" w:hAnsi="Tahoma" w:cs="Tahoma"/>
        </w:rPr>
        <w:t>ΚΗΜΔΗΣ πρωτογενές ΑΔΑΜ: 19REQ00</w:t>
      </w:r>
      <w:r>
        <w:rPr>
          <w:rFonts w:ascii="Tahoma" w:hAnsi="Tahoma" w:cs="Tahoma"/>
        </w:rPr>
        <w:t>5184821</w:t>
      </w:r>
      <w:r w:rsidRPr="002F7E56">
        <w:rPr>
          <w:rFonts w:ascii="Tahoma" w:hAnsi="Tahoma" w:cs="Tahoma"/>
        </w:rPr>
        <w:t>/</w:t>
      </w:r>
      <w:r>
        <w:rPr>
          <w:rFonts w:ascii="Tahoma" w:hAnsi="Tahoma" w:cs="Tahoma"/>
        </w:rPr>
        <w:t>27</w:t>
      </w:r>
      <w:r w:rsidRPr="002F7E56">
        <w:rPr>
          <w:rFonts w:ascii="Tahoma" w:hAnsi="Tahoma" w:cs="Tahoma"/>
        </w:rPr>
        <w:t>-0</w:t>
      </w:r>
      <w:r>
        <w:rPr>
          <w:rFonts w:ascii="Tahoma" w:hAnsi="Tahoma" w:cs="Tahoma"/>
        </w:rPr>
        <w:t>6</w:t>
      </w:r>
      <w:r w:rsidRPr="002F7E56">
        <w:rPr>
          <w:rFonts w:ascii="Tahoma" w:hAnsi="Tahoma" w:cs="Tahoma"/>
        </w:rPr>
        <w:t xml:space="preserve">-2019, </w:t>
      </w:r>
      <w:r w:rsidRPr="003A7C97">
        <w:rPr>
          <w:rFonts w:ascii="Tahoma" w:hAnsi="Tahoma" w:cs="Tahoma"/>
          <w:b/>
        </w:rPr>
        <w:t>εγκρινόμενο</w:t>
      </w:r>
      <w:r w:rsidRPr="002F7E56">
        <w:rPr>
          <w:rFonts w:ascii="Tahoma" w:hAnsi="Tahoma" w:cs="Tahoma"/>
        </w:rPr>
        <w:t xml:space="preserve"> ΑΔΑΜ: </w:t>
      </w:r>
      <w:r w:rsidRPr="003A7C97">
        <w:rPr>
          <w:rFonts w:ascii="Tahoma" w:hAnsi="Tahoma" w:cs="Tahoma"/>
        </w:rPr>
        <w:t>19REQ00</w:t>
      </w:r>
      <w:r>
        <w:rPr>
          <w:rFonts w:ascii="Tahoma" w:hAnsi="Tahoma" w:cs="Tahoma"/>
        </w:rPr>
        <w:t>5323089</w:t>
      </w:r>
      <w:r w:rsidRPr="003A7C97">
        <w:rPr>
          <w:rFonts w:ascii="Tahoma" w:hAnsi="Tahoma" w:cs="Tahoma"/>
        </w:rPr>
        <w:t>/</w:t>
      </w:r>
      <w:r>
        <w:rPr>
          <w:rFonts w:ascii="Tahoma" w:hAnsi="Tahoma" w:cs="Tahoma"/>
        </w:rPr>
        <w:t>23</w:t>
      </w:r>
      <w:r w:rsidRPr="003A7C97">
        <w:rPr>
          <w:rFonts w:ascii="Tahoma" w:hAnsi="Tahoma" w:cs="Tahoma"/>
        </w:rPr>
        <w:t>-0</w:t>
      </w:r>
      <w:r>
        <w:rPr>
          <w:rFonts w:ascii="Tahoma" w:hAnsi="Tahoma" w:cs="Tahoma"/>
        </w:rPr>
        <w:t>7</w:t>
      </w:r>
      <w:r w:rsidRPr="003A7C97">
        <w:rPr>
          <w:rFonts w:ascii="Tahoma" w:hAnsi="Tahoma" w:cs="Tahoma"/>
        </w:rPr>
        <w:t>-2019)</w:t>
      </w:r>
      <w:r>
        <w:rPr>
          <w:rFonts w:ascii="Tahoma" w:hAnsi="Tahoma" w:cs="Tahoma"/>
        </w:rPr>
        <w:t>,</w:t>
      </w:r>
    </w:p>
    <w:p w:rsidR="00E8624B" w:rsidRPr="00D350C6" w:rsidRDefault="00E8624B" w:rsidP="00E8624B">
      <w:pPr>
        <w:spacing w:before="120" w:after="120"/>
        <w:jc w:val="center"/>
        <w:rPr>
          <w:rFonts w:ascii="Tahoma" w:hAnsi="Tahoma" w:cs="Tahoma"/>
          <w:b/>
          <w:spacing w:val="100"/>
        </w:rPr>
      </w:pPr>
      <w:r w:rsidRPr="00D350C6">
        <w:rPr>
          <w:rFonts w:ascii="Tahoma" w:hAnsi="Tahoma" w:cs="Tahoma"/>
          <w:b/>
          <w:spacing w:val="100"/>
        </w:rPr>
        <w:t>ΠΡΟΚΗΡΥΣΣΕΙ</w:t>
      </w:r>
    </w:p>
    <w:p w:rsidR="00E8624B" w:rsidRPr="005E0D75" w:rsidRDefault="00E8624B" w:rsidP="00E8624B">
      <w:pPr>
        <w:pStyle w:val="3"/>
        <w:jc w:val="both"/>
        <w:rPr>
          <w:rFonts w:ascii="Tahoma" w:hAnsi="Tahoma" w:cs="Tahoma"/>
          <w:b/>
          <w:color w:val="auto"/>
        </w:rPr>
      </w:pPr>
      <w:r w:rsidRPr="005E0D75">
        <w:rPr>
          <w:rFonts w:ascii="Tahoma" w:hAnsi="Tahoma" w:cs="Tahoma"/>
          <w:color w:val="auto"/>
        </w:rPr>
        <w:lastRenderedPageBreak/>
        <w:t>συνοπτικό  (πρόχειρο) διαγωνισμό για την</w:t>
      </w:r>
      <w:r>
        <w:rPr>
          <w:rFonts w:ascii="Tahoma" w:hAnsi="Tahoma" w:cs="Tahoma"/>
          <w:color w:val="auto"/>
        </w:rPr>
        <w:t xml:space="preserve"> προμήθεια ειδών και τοποθέτησή τους για μετατροπή χώρου του κτηρίου Δ8 σε Σταθμό ραδιοφωνικών εκπομπών στην Πανεπιστημιούπολη Ρεθύμνου</w:t>
      </w:r>
      <w:r w:rsidRPr="005E0D75">
        <w:rPr>
          <w:rFonts w:ascii="Tahoma" w:hAnsi="Tahoma" w:cs="Tahoma"/>
          <w:b/>
          <w:bCs/>
          <w:color w:val="auto"/>
        </w:rPr>
        <w:t xml:space="preserve">, </w:t>
      </w:r>
      <w:r w:rsidRPr="005E0D75">
        <w:rPr>
          <w:rFonts w:ascii="Tahoma" w:hAnsi="Tahoma" w:cs="Tahoma"/>
          <w:bCs/>
          <w:color w:val="auto"/>
        </w:rPr>
        <w:t xml:space="preserve">συνολικής προϋπολογισθείσης δαπάνης  </w:t>
      </w:r>
      <w:r>
        <w:rPr>
          <w:rFonts w:ascii="Tahoma" w:hAnsi="Tahoma" w:cs="Tahoma"/>
          <w:bCs/>
          <w:color w:val="auto"/>
        </w:rPr>
        <w:t xml:space="preserve">σαράντα οκτώ χιλιάδων εκατό οκτώ </w:t>
      </w:r>
      <w:r w:rsidRPr="005E0D75">
        <w:rPr>
          <w:rFonts w:ascii="Tahoma" w:hAnsi="Tahoma" w:cs="Tahoma"/>
          <w:bCs/>
          <w:color w:val="auto"/>
        </w:rPr>
        <w:t>ευρώ</w:t>
      </w:r>
      <w:r>
        <w:rPr>
          <w:rFonts w:ascii="Tahoma" w:hAnsi="Tahoma" w:cs="Tahoma"/>
          <w:bCs/>
          <w:color w:val="auto"/>
        </w:rPr>
        <w:t xml:space="preserve"> και δύο λεπτών</w:t>
      </w:r>
      <w:r w:rsidRPr="005E0D75">
        <w:rPr>
          <w:rFonts w:ascii="Tahoma" w:hAnsi="Tahoma" w:cs="Tahoma"/>
          <w:bCs/>
          <w:color w:val="auto"/>
        </w:rPr>
        <w:t xml:space="preserve"> (</w:t>
      </w:r>
      <w:r>
        <w:rPr>
          <w:rFonts w:ascii="Tahoma" w:hAnsi="Tahoma" w:cs="Tahoma"/>
          <w:bCs/>
          <w:color w:val="auto"/>
        </w:rPr>
        <w:t>48.108,02</w:t>
      </w:r>
      <w:r w:rsidRPr="005E0D75">
        <w:rPr>
          <w:rFonts w:ascii="Tahoma" w:hAnsi="Tahoma" w:cs="Tahoma"/>
          <w:bCs/>
          <w:color w:val="auto"/>
        </w:rPr>
        <w:t xml:space="preserve"> </w:t>
      </w:r>
      <w:r w:rsidRPr="005E0D75">
        <w:rPr>
          <w:rFonts w:ascii="Tahoma" w:hAnsi="Tahoma" w:cs="Tahoma"/>
          <w:b/>
          <w:bCs/>
          <w:color w:val="auto"/>
        </w:rPr>
        <w:t>€</w:t>
      </w:r>
      <w:r w:rsidRPr="005E0D75">
        <w:rPr>
          <w:rFonts w:ascii="Tahoma" w:hAnsi="Tahoma" w:cs="Tahoma"/>
          <w:bCs/>
          <w:color w:val="auto"/>
        </w:rPr>
        <w:t>) συμπεριλαμβανομένου του αναλογούντ</w:t>
      </w:r>
      <w:r>
        <w:rPr>
          <w:rFonts w:ascii="Tahoma" w:hAnsi="Tahoma" w:cs="Tahoma"/>
          <w:bCs/>
          <w:color w:val="auto"/>
        </w:rPr>
        <w:t>ος</w:t>
      </w:r>
      <w:r w:rsidRPr="005E0D75">
        <w:rPr>
          <w:rFonts w:ascii="Tahoma" w:hAnsi="Tahoma" w:cs="Tahoma"/>
          <w:bCs/>
          <w:color w:val="auto"/>
        </w:rPr>
        <w:t xml:space="preserve"> Φ.Π.Α., με κριτήριο ανάθεσης </w:t>
      </w:r>
      <w:r w:rsidRPr="005E0D75">
        <w:rPr>
          <w:rFonts w:ascii="Tahoma" w:hAnsi="Tahoma" w:cs="Tahoma"/>
          <w:bCs/>
          <w:color w:val="auto"/>
          <w:u w:val="single"/>
        </w:rPr>
        <w:t>την πλέον συμφέρουσα από οικονομική άποψη προσφορά</w:t>
      </w:r>
      <w:r w:rsidRPr="005E0D75">
        <w:rPr>
          <w:rFonts w:ascii="Tahoma" w:hAnsi="Tahoma" w:cs="Tahoma"/>
          <w:b/>
          <w:bCs/>
          <w:color w:val="auto"/>
          <w:u w:val="single"/>
        </w:rPr>
        <w:t xml:space="preserve"> βάσει της τιμής για το σύνολο των ειδών και εργασιών</w:t>
      </w:r>
      <w:r>
        <w:rPr>
          <w:rFonts w:ascii="Tahoma" w:hAnsi="Tahoma" w:cs="Tahoma"/>
          <w:b/>
          <w:bCs/>
          <w:color w:val="auto"/>
          <w:u w:val="single"/>
        </w:rPr>
        <w:t xml:space="preserve"> μίας ή και των δύο Ομάδων (προϋπολογισμός Ομάδας Α συμπεριλαμβανομένου Φ.Π.Α. </w:t>
      </w:r>
      <w:r w:rsidR="00CE670B">
        <w:rPr>
          <w:rFonts w:ascii="Tahoma" w:hAnsi="Tahoma" w:cs="Tahoma"/>
          <w:b/>
          <w:bCs/>
          <w:color w:val="auto"/>
          <w:u w:val="single"/>
        </w:rPr>
        <w:t>30.098,26</w:t>
      </w:r>
      <w:r>
        <w:rPr>
          <w:rFonts w:ascii="Tahoma" w:hAnsi="Tahoma" w:cs="Tahoma"/>
          <w:b/>
          <w:bCs/>
          <w:color w:val="auto"/>
          <w:u w:val="single"/>
        </w:rPr>
        <w:t xml:space="preserve"> € και προϋπολογισμός Ομάδας Β συμπεριλαμβανομένου του Φ.Π.Α. </w:t>
      </w:r>
      <w:r w:rsidR="00694862">
        <w:rPr>
          <w:rFonts w:ascii="Tahoma" w:hAnsi="Tahoma" w:cs="Tahoma"/>
          <w:b/>
          <w:bCs/>
          <w:color w:val="auto"/>
          <w:u w:val="single"/>
        </w:rPr>
        <w:t>18.009,76 €)</w:t>
      </w:r>
      <w:r w:rsidRPr="005E0D75">
        <w:rPr>
          <w:rFonts w:ascii="Tahoma" w:hAnsi="Tahoma" w:cs="Tahoma"/>
          <w:b/>
          <w:bCs/>
          <w:color w:val="auto"/>
          <w:u w:val="single"/>
        </w:rPr>
        <w:t xml:space="preserve">. </w:t>
      </w:r>
    </w:p>
    <w:p w:rsidR="00E8624B" w:rsidRPr="005E0D75" w:rsidRDefault="00E8624B" w:rsidP="00E8624B">
      <w:pPr>
        <w:jc w:val="both"/>
        <w:rPr>
          <w:rFonts w:ascii="Book Antiqua" w:hAnsi="Book Antiqua"/>
          <w:b/>
          <w:bCs/>
          <w:sz w:val="22"/>
          <w:szCs w:val="22"/>
        </w:rPr>
      </w:pPr>
    </w:p>
    <w:p w:rsidR="00E8624B" w:rsidRDefault="00E8624B" w:rsidP="00E8624B">
      <w:pPr>
        <w:jc w:val="center"/>
        <w:rPr>
          <w:rFonts w:ascii="Tahoma" w:hAnsi="Tahoma" w:cs="Tahoma"/>
          <w:b/>
          <w:bCs/>
          <w:sz w:val="28"/>
          <w:szCs w:val="28"/>
        </w:rPr>
      </w:pPr>
      <w:r w:rsidRPr="004034BB">
        <w:rPr>
          <w:rFonts w:ascii="Tahoma" w:hAnsi="Tahoma" w:cs="Tahoma"/>
          <w:b/>
          <w:bCs/>
          <w:sz w:val="28"/>
          <w:szCs w:val="28"/>
        </w:rPr>
        <w:t xml:space="preserve">ΆΡΘΡΟ 1. </w:t>
      </w:r>
    </w:p>
    <w:p w:rsidR="00E8624B" w:rsidRPr="004034BB" w:rsidRDefault="00E8624B" w:rsidP="00E8624B">
      <w:pPr>
        <w:jc w:val="center"/>
        <w:rPr>
          <w:rFonts w:ascii="Tahoma" w:hAnsi="Tahoma" w:cs="Tahoma"/>
          <w:b/>
          <w:bCs/>
          <w:sz w:val="28"/>
          <w:szCs w:val="28"/>
        </w:rPr>
      </w:pPr>
      <w:r w:rsidRPr="004034BB">
        <w:rPr>
          <w:rFonts w:ascii="Tahoma" w:hAnsi="Tahoma" w:cs="Tahoma"/>
          <w:b/>
          <w:bCs/>
          <w:sz w:val="28"/>
          <w:szCs w:val="28"/>
        </w:rPr>
        <w:t>ΧΡΟΝΟΣ ΚΑΙ ΤΡΟΠΟΣ ΥΠΟΒΟΛΗΣ ΠΡΟΣΦΟΡΩΝ</w:t>
      </w:r>
    </w:p>
    <w:p w:rsidR="00E8624B" w:rsidRPr="004034BB" w:rsidRDefault="00E8624B" w:rsidP="00E8624B">
      <w:pPr>
        <w:jc w:val="both"/>
        <w:rPr>
          <w:rFonts w:ascii="Tahoma" w:hAnsi="Tahoma" w:cs="Tahoma"/>
          <w:sz w:val="28"/>
          <w:szCs w:val="28"/>
        </w:rPr>
      </w:pPr>
    </w:p>
    <w:p w:rsidR="00E8624B" w:rsidRPr="005E0D75" w:rsidRDefault="00E8624B" w:rsidP="00E8624B">
      <w:pPr>
        <w:ind w:firstLine="720"/>
        <w:jc w:val="both"/>
        <w:rPr>
          <w:rFonts w:ascii="Tahoma" w:hAnsi="Tahoma" w:cs="Tahoma"/>
        </w:rPr>
      </w:pPr>
      <w:r w:rsidRPr="005E0D75">
        <w:rPr>
          <w:rFonts w:ascii="Tahoma" w:hAnsi="Tahoma" w:cs="Tahoma"/>
        </w:rPr>
        <w:t xml:space="preserve">Οι έχοντες δικαίωμα συμμετοχής, καλούνται να υποβάλουν την προσφορά τους μέχρι και την </w:t>
      </w:r>
      <w:r w:rsidR="005626B8" w:rsidRPr="005626B8">
        <w:rPr>
          <w:rFonts w:ascii="Tahoma" w:hAnsi="Tahoma" w:cs="Tahoma"/>
        </w:rPr>
        <w:t>Τρίτη</w:t>
      </w:r>
      <w:r w:rsidRPr="005626B8">
        <w:rPr>
          <w:rFonts w:ascii="Tahoma" w:hAnsi="Tahoma" w:cs="Tahoma"/>
        </w:rPr>
        <w:t xml:space="preserve"> </w:t>
      </w:r>
      <w:r w:rsidR="005626B8" w:rsidRPr="005626B8">
        <w:rPr>
          <w:rFonts w:ascii="Tahoma" w:hAnsi="Tahoma" w:cs="Tahoma"/>
        </w:rPr>
        <w:t>10</w:t>
      </w:r>
      <w:r w:rsidRPr="005626B8">
        <w:rPr>
          <w:rFonts w:ascii="Tahoma" w:hAnsi="Tahoma" w:cs="Tahoma"/>
        </w:rPr>
        <w:t xml:space="preserve"> </w:t>
      </w:r>
      <w:r w:rsidR="005626B8" w:rsidRPr="005626B8">
        <w:rPr>
          <w:rFonts w:ascii="Tahoma" w:hAnsi="Tahoma" w:cs="Tahoma"/>
        </w:rPr>
        <w:t>Σεπτεμβρίου</w:t>
      </w:r>
      <w:r w:rsidRPr="005626B8">
        <w:rPr>
          <w:rFonts w:ascii="Tahoma" w:hAnsi="Tahoma" w:cs="Tahoma"/>
        </w:rPr>
        <w:t xml:space="preserve"> 2019 και ώρα 11:00</w:t>
      </w:r>
      <w:r w:rsidRPr="007C41CB">
        <w:rPr>
          <w:rFonts w:ascii="Tahoma" w:hAnsi="Tahoma" w:cs="Tahoma"/>
        </w:rPr>
        <w:t xml:space="preserve"> π.μ. στο Τμήμα Πρωτοκόλλου</w:t>
      </w:r>
      <w:r w:rsidRPr="005E0D75">
        <w:rPr>
          <w:rFonts w:ascii="Tahoma" w:hAnsi="Tahoma" w:cs="Tahoma"/>
        </w:rPr>
        <w:t xml:space="preserve">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E8624B" w:rsidRPr="005E0D75" w:rsidRDefault="00E8624B" w:rsidP="00E8624B">
      <w:pPr>
        <w:ind w:firstLine="720"/>
        <w:jc w:val="both"/>
        <w:rPr>
          <w:rFonts w:ascii="Tahoma" w:hAnsi="Tahoma" w:cs="Tahoma"/>
        </w:rPr>
      </w:pPr>
      <w:r w:rsidRPr="005E0D75">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5E0D75">
        <w:rPr>
          <w:rFonts w:ascii="Tahoma" w:hAnsi="Tahoma" w:cs="Tahoma"/>
          <w:lang w:val="en-US"/>
        </w:rPr>
        <w:t>prospectus</w:t>
      </w:r>
      <w:r w:rsidRPr="005E0D75">
        <w:rPr>
          <w:rFonts w:ascii="Tahoma" w:hAnsi="Tahoma" w:cs="Tahoma"/>
        </w:rPr>
        <w:t xml:space="preserve"> όπου μπορούν να υποβληθούν και στην Αγγλική γλώσσα. </w:t>
      </w:r>
    </w:p>
    <w:p w:rsidR="00E8624B" w:rsidRPr="005E0D75" w:rsidRDefault="00E8624B" w:rsidP="00E8624B">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rsidR="00E8624B" w:rsidRPr="005E0D75" w:rsidRDefault="00E8624B" w:rsidP="00E8624B">
      <w:pPr>
        <w:pStyle w:val="a4"/>
        <w:numPr>
          <w:ilvl w:val="0"/>
          <w:numId w:val="1"/>
        </w:numPr>
        <w:jc w:val="both"/>
        <w:rPr>
          <w:rFonts w:ascii="Tahoma" w:hAnsi="Tahoma" w:cs="Tahoma"/>
        </w:rPr>
      </w:pPr>
      <w:r w:rsidRPr="005E0D75">
        <w:rPr>
          <w:rFonts w:ascii="Tahoma" w:hAnsi="Tahoma" w:cs="Tahoma"/>
        </w:rPr>
        <w:t>Η λέξη «ΠΡΟΣΦΟΡΑ»</w:t>
      </w:r>
    </w:p>
    <w:p w:rsidR="00E8624B" w:rsidRPr="005E0D75" w:rsidRDefault="00E8624B" w:rsidP="00E8624B">
      <w:pPr>
        <w:pStyle w:val="a4"/>
        <w:numPr>
          <w:ilvl w:val="0"/>
          <w:numId w:val="1"/>
        </w:numPr>
        <w:jc w:val="both"/>
        <w:rPr>
          <w:rFonts w:ascii="Tahoma" w:hAnsi="Tahoma" w:cs="Tahoma"/>
        </w:rPr>
      </w:pPr>
      <w:r w:rsidRPr="005E0D75">
        <w:rPr>
          <w:rFonts w:ascii="Tahoma" w:hAnsi="Tahoma" w:cs="Tahoma"/>
        </w:rPr>
        <w:t>Ο πλήρης τίτλος της Υπηρεσίας «ΠΑΝΕΠΙΣΤΗΜΙΟ ΚΡΗΤΗΣ ΡΕΘΥΜΝΟ»</w:t>
      </w:r>
    </w:p>
    <w:p w:rsidR="00E8624B" w:rsidRPr="005E0D75" w:rsidRDefault="00E8624B" w:rsidP="00E8624B">
      <w:pPr>
        <w:pStyle w:val="a4"/>
        <w:numPr>
          <w:ilvl w:val="0"/>
          <w:numId w:val="1"/>
        </w:numPr>
        <w:jc w:val="both"/>
        <w:rPr>
          <w:rFonts w:ascii="Tahoma" w:hAnsi="Tahoma" w:cs="Tahoma"/>
        </w:rPr>
      </w:pPr>
      <w:r w:rsidRPr="005E0D75">
        <w:rPr>
          <w:rFonts w:ascii="Tahoma" w:hAnsi="Tahoma" w:cs="Tahoma"/>
        </w:rPr>
        <w:t>Ο αριθμός πρωτοκόλλου της διακήρυξης και ο τίτλος της</w:t>
      </w:r>
    </w:p>
    <w:p w:rsidR="00E8624B" w:rsidRPr="005E0D75" w:rsidRDefault="00E8624B" w:rsidP="00E8624B">
      <w:pPr>
        <w:pStyle w:val="a4"/>
        <w:numPr>
          <w:ilvl w:val="0"/>
          <w:numId w:val="1"/>
        </w:numPr>
        <w:jc w:val="both"/>
        <w:rPr>
          <w:rFonts w:ascii="Tahoma" w:hAnsi="Tahoma" w:cs="Tahoma"/>
        </w:rPr>
      </w:pPr>
      <w:r w:rsidRPr="005E0D75">
        <w:rPr>
          <w:rFonts w:ascii="Tahoma" w:hAnsi="Tahoma" w:cs="Tahoma"/>
        </w:rPr>
        <w:t>Η ημερομηνία διενέργειας του διαγωνισμού</w:t>
      </w:r>
    </w:p>
    <w:p w:rsidR="00E8624B" w:rsidRPr="00786764" w:rsidRDefault="00E8624B" w:rsidP="00E8624B">
      <w:pPr>
        <w:pStyle w:val="a4"/>
        <w:numPr>
          <w:ilvl w:val="0"/>
          <w:numId w:val="1"/>
        </w:numPr>
        <w:jc w:val="both"/>
        <w:rPr>
          <w:rFonts w:ascii="Tahoma" w:hAnsi="Tahoma" w:cs="Tahoma"/>
        </w:rPr>
      </w:pPr>
      <w:r w:rsidRPr="005E0D75">
        <w:rPr>
          <w:rFonts w:ascii="Tahoma" w:hAnsi="Tahoma" w:cs="Tahoma"/>
        </w:rPr>
        <w:t xml:space="preserve">Τα στοιχεία του αποστολέα (επωνυμία, δ/νση,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786764" w:rsidRPr="005E0D75" w:rsidRDefault="00786764" w:rsidP="00E8624B">
      <w:pPr>
        <w:pStyle w:val="a4"/>
        <w:numPr>
          <w:ilvl w:val="0"/>
          <w:numId w:val="1"/>
        </w:numPr>
        <w:jc w:val="both"/>
        <w:rPr>
          <w:rFonts w:ascii="Tahoma" w:hAnsi="Tahoma" w:cs="Tahoma"/>
        </w:rPr>
      </w:pPr>
      <w:r>
        <w:rPr>
          <w:rFonts w:ascii="Tahoma" w:hAnsi="Tahoma" w:cs="Tahoma"/>
        </w:rPr>
        <w:t xml:space="preserve">Εάν η προσφορά αφορά το σύνολο των ειδών &amp; εργασιών της Ομάδας Α ή και της Β </w:t>
      </w:r>
    </w:p>
    <w:p w:rsidR="00E8624B" w:rsidRPr="005E0D75" w:rsidRDefault="00E8624B" w:rsidP="00E8624B">
      <w:pPr>
        <w:jc w:val="both"/>
        <w:rPr>
          <w:rFonts w:ascii="Tahoma" w:hAnsi="Tahoma" w:cs="Tahoma"/>
        </w:rPr>
      </w:pPr>
      <w:r w:rsidRPr="005E0D75">
        <w:rPr>
          <w:rFonts w:ascii="Tahoma" w:hAnsi="Tahoma" w:cs="Tahoma"/>
        </w:rPr>
        <w:t>Μέσα στον κυρίως φάκελο θα τοποθετηθούν, σε ξεχωριστούς σφραγισμένους φακέλους που θα φέρουν τις ενδείξεις του κυρίως φακέλου</w:t>
      </w:r>
      <w:r w:rsidRPr="007C41CB">
        <w:rPr>
          <w:rFonts w:ascii="Tahoma" w:hAnsi="Tahoma" w:cs="Tahoma"/>
        </w:rPr>
        <w:t>:  Α) φάκελος δικαιολογητικών συμμετοχής, Β) φάκελος τεχνικής προσφοράς),  και Γ) φάκελος οικονομικής προσφοράς).</w:t>
      </w:r>
    </w:p>
    <w:p w:rsidR="00E8624B" w:rsidRPr="005E0D75" w:rsidRDefault="00E8624B" w:rsidP="00E8624B">
      <w:pPr>
        <w:jc w:val="both"/>
        <w:rPr>
          <w:rFonts w:ascii="Tahoma" w:hAnsi="Tahoma" w:cs="Tahoma"/>
        </w:rPr>
      </w:pPr>
      <w:r w:rsidRPr="005E0D75">
        <w:rPr>
          <w:rFonts w:ascii="Tahoma" w:hAnsi="Tahoma" w:cs="Tahoma"/>
        </w:rPr>
        <w:t>Εναλλακτικές προσφορές δεν γίνονται δεκτές.</w:t>
      </w:r>
    </w:p>
    <w:p w:rsidR="00E8624B" w:rsidRDefault="00E8624B" w:rsidP="00E8624B">
      <w:pPr>
        <w:jc w:val="both"/>
        <w:rPr>
          <w:rFonts w:ascii="Book Antiqua" w:hAnsi="Book Antiqua"/>
          <w:sz w:val="22"/>
          <w:szCs w:val="22"/>
        </w:rPr>
      </w:pPr>
    </w:p>
    <w:p w:rsidR="00E8624B" w:rsidRDefault="00E8624B" w:rsidP="00E8624B">
      <w:pPr>
        <w:jc w:val="both"/>
        <w:rPr>
          <w:rFonts w:ascii="Tahoma" w:hAnsi="Tahoma" w:cs="Tahoma"/>
          <w:b/>
          <w:bCs/>
        </w:rPr>
      </w:pPr>
      <w:r w:rsidRPr="007C41CB">
        <w:rPr>
          <w:rFonts w:ascii="Tahoma" w:hAnsi="Tahoma" w:cs="Tahoma"/>
          <w:b/>
          <w:bCs/>
        </w:rPr>
        <w:t>Α. ΦΑΚΕΛΟΣ ΔΙΚΑΙΟΛΟΓΗΤΙΚΩΝ ΣΥΜΜΕΤΟΧΗΣ</w:t>
      </w:r>
      <w:r>
        <w:rPr>
          <w:rFonts w:ascii="Tahoma" w:hAnsi="Tahoma" w:cs="Tahoma"/>
          <w:b/>
          <w:bCs/>
        </w:rPr>
        <w:t xml:space="preserve"> </w:t>
      </w:r>
    </w:p>
    <w:p w:rsidR="00635118" w:rsidRDefault="00E8624B" w:rsidP="00635118">
      <w:pPr>
        <w:tabs>
          <w:tab w:val="left" w:pos="426"/>
        </w:tabs>
        <w:ind w:left="284" w:hanging="284"/>
        <w:jc w:val="both"/>
        <w:rPr>
          <w:rFonts w:ascii="Tahoma" w:eastAsia="Arial Unicode MS" w:hAnsi="Tahoma" w:cs="Tahoma"/>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xml:space="preserve">, έχουν </w:t>
      </w:r>
      <w:bookmarkStart w:id="1" w:name="OLE_LINK200"/>
      <w:bookmarkStart w:id="2" w:name="OLE_LINK201"/>
      <w:bookmarkStart w:id="3" w:name="OLE_LINK202"/>
      <w:bookmarkStart w:id="4" w:name="OLE_LINK197"/>
      <w:bookmarkStart w:id="5" w:name="OLE_LINK198"/>
      <w:bookmarkStart w:id="6" w:name="OLE_LINK199"/>
      <w:r w:rsidR="00635118">
        <w:rPr>
          <w:rFonts w:ascii="Tahoma" w:eastAsia="Arial Unicode MS" w:hAnsi="Tahoma" w:cs="Tahoma"/>
          <w:color w:val="000000"/>
          <w:lang w:bidi="el-GR"/>
        </w:rPr>
        <w:t xml:space="preserve">φυσικά πρόσωπα ή εταιρείες που διαθέτουν </w:t>
      </w:r>
    </w:p>
    <w:p w:rsidR="00635118" w:rsidRPr="00346C06" w:rsidRDefault="00635118" w:rsidP="00635118">
      <w:pPr>
        <w:pStyle w:val="a4"/>
        <w:numPr>
          <w:ilvl w:val="0"/>
          <w:numId w:val="4"/>
        </w:numPr>
        <w:tabs>
          <w:tab w:val="left" w:pos="426"/>
        </w:tabs>
        <w:jc w:val="both"/>
        <w:rPr>
          <w:rFonts w:ascii="Tahoma" w:hAnsi="Tahoma" w:cs="Tahoma"/>
          <w:lang w:eastAsia="en-US"/>
        </w:rPr>
      </w:pPr>
      <w:r w:rsidRPr="00346C06">
        <w:rPr>
          <w:rFonts w:ascii="Tahoma" w:eastAsia="Arial Unicode MS" w:hAnsi="Tahoma" w:cs="Tahoma"/>
          <w:color w:val="000000"/>
          <w:lang w:bidi="el-GR"/>
        </w:rPr>
        <w:t>π</w:t>
      </w:r>
      <w:r w:rsidRPr="00346C06">
        <w:rPr>
          <w:rFonts w:ascii="Tahoma" w:hAnsi="Tahoma" w:cs="Tahoma"/>
          <w:bCs/>
          <w:lang w:eastAsia="en-US"/>
        </w:rPr>
        <w:t xml:space="preserve">ιστοποιητικό του αντίστοιχου Επιμελητηρίου </w:t>
      </w:r>
      <w:bookmarkStart w:id="7" w:name="OLE_LINK6"/>
      <w:bookmarkStart w:id="8" w:name="OLE_LINK17"/>
      <w:bookmarkStart w:id="9" w:name="OLE_LINK18"/>
      <w:bookmarkStart w:id="10" w:name="OLE_LINK22"/>
      <w:r w:rsidRPr="00346C06">
        <w:rPr>
          <w:rFonts w:ascii="Tahoma" w:hAnsi="Tahoma" w:cs="Tahoma"/>
          <w:b/>
          <w:bCs/>
          <w:u w:val="single"/>
          <w:lang w:eastAsia="en-US"/>
        </w:rPr>
        <w:t>επί ποινή αποκλεισμού</w:t>
      </w:r>
      <w:r w:rsidRPr="00346C06">
        <w:rPr>
          <w:rFonts w:ascii="Tahoma" w:hAnsi="Tahoma" w:cs="Tahoma"/>
          <w:bCs/>
          <w:lang w:eastAsia="en-US"/>
        </w:rPr>
        <w:t xml:space="preserve"> </w:t>
      </w:r>
      <w:bookmarkEnd w:id="7"/>
      <w:bookmarkEnd w:id="8"/>
      <w:bookmarkEnd w:id="9"/>
      <w:bookmarkEnd w:id="10"/>
      <w:r w:rsidRPr="00346C06">
        <w:rPr>
          <w:rFonts w:ascii="Tahoma" w:hAnsi="Tahoma" w:cs="Tahoma"/>
          <w:bCs/>
          <w:lang w:eastAsia="en-US"/>
        </w:rPr>
        <w:t xml:space="preserve">(Τεχνικό ή Νομαρχιακό ή Εμπορικό) με το οποίο θα πιστοποιείται η εγγραφή τους,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w:t>
      </w:r>
      <w:r w:rsidRPr="00346C06">
        <w:rPr>
          <w:rFonts w:ascii="Tahoma" w:hAnsi="Tahoma" w:cs="Tahoma"/>
          <w:bCs/>
          <w:lang w:eastAsia="en-US"/>
        </w:rPr>
        <w:lastRenderedPageBreak/>
        <w:t>είναι η αναγραφή των σχετικών ΚΑΔ όλων των υλικών-εργασιών που είναι ζητούμενα στην παρούσα.</w:t>
      </w:r>
      <w:r w:rsidRPr="00346C06">
        <w:rPr>
          <w:rFonts w:ascii="Tahoma" w:hAnsi="Tahoma" w:cs="Tahoma"/>
          <w:lang w:eastAsia="en-US"/>
        </w:rPr>
        <w:t xml:space="preserve"> </w:t>
      </w:r>
    </w:p>
    <w:p w:rsidR="00635118" w:rsidRPr="00346C06" w:rsidRDefault="00635118" w:rsidP="00635118">
      <w:pPr>
        <w:tabs>
          <w:tab w:val="left" w:pos="284"/>
        </w:tabs>
        <w:ind w:left="284"/>
        <w:jc w:val="both"/>
        <w:rPr>
          <w:rFonts w:ascii="Tahoma" w:hAnsi="Tahoma" w:cs="Tahoma"/>
          <w:lang w:eastAsia="en-US"/>
        </w:rPr>
      </w:pPr>
      <w:r w:rsidRPr="00346C06">
        <w:rPr>
          <w:rFonts w:ascii="Tahoma" w:hAnsi="Tahoma" w:cs="Tahoma"/>
          <w:lang w:eastAsia="en-US"/>
        </w:rPr>
        <w:t xml:space="preserve">Επίσης </w:t>
      </w:r>
      <w:r w:rsidRPr="00346C06">
        <w:rPr>
          <w:rFonts w:ascii="Tahoma" w:hAnsi="Tahoma" w:cs="Tahoma"/>
          <w:b/>
          <w:bCs/>
          <w:u w:val="single"/>
          <w:lang w:eastAsia="en-US"/>
        </w:rPr>
        <w:t>επί ποινή αποκλεισμού</w:t>
      </w:r>
      <w:r w:rsidRPr="00346C06">
        <w:rPr>
          <w:rFonts w:ascii="Tahoma" w:hAnsi="Tahoma" w:cs="Tahoma"/>
          <w:lang w:eastAsia="en-US"/>
        </w:rPr>
        <w:t xml:space="preserve"> μόνο για την Ομάδα Β:</w:t>
      </w:r>
    </w:p>
    <w:p w:rsidR="00635118" w:rsidRPr="00346C06" w:rsidRDefault="00635118" w:rsidP="00635118">
      <w:pPr>
        <w:tabs>
          <w:tab w:val="left" w:pos="284"/>
        </w:tabs>
        <w:ind w:left="284"/>
        <w:jc w:val="both"/>
        <w:rPr>
          <w:rFonts w:ascii="Tahoma" w:hAnsi="Tahoma" w:cs="Tahoma"/>
          <w:lang w:eastAsia="en-US"/>
        </w:rPr>
      </w:pPr>
      <w:r w:rsidRPr="00346C06">
        <w:rPr>
          <w:rFonts w:ascii="Tahoma" w:hAnsi="Tahoma" w:cs="Tahoma"/>
          <w:lang w:eastAsia="en-US"/>
        </w:rPr>
        <w:t xml:space="preserve">α) η εταιρία που θα συμμετάσχει θα πρέπει να διαθέτει υπάλληλο με σχέση εργασίας και </w:t>
      </w:r>
      <w:bookmarkStart w:id="11" w:name="OLE_LINK15"/>
      <w:r w:rsidRPr="00346C06">
        <w:rPr>
          <w:rFonts w:ascii="Tahoma" w:hAnsi="Tahoma" w:cs="Tahoma"/>
          <w:lang w:eastAsia="en-US"/>
        </w:rPr>
        <w:t>να το δηλώσει (</w:t>
      </w:r>
      <w:r w:rsidRPr="00346C06">
        <w:rPr>
          <w:rFonts w:ascii="Tahoma" w:hAnsi="Tahoma" w:cs="Tahoma"/>
          <w:b/>
          <w:u w:val="single"/>
          <w:lang w:eastAsia="en-US"/>
        </w:rPr>
        <w:t>να προσκομισθεί)</w:t>
      </w:r>
      <w:r w:rsidRPr="00346C06">
        <w:rPr>
          <w:rFonts w:ascii="Tahoma" w:hAnsi="Tahoma" w:cs="Tahoma"/>
          <w:lang w:eastAsia="en-US"/>
        </w:rPr>
        <w:t>,</w:t>
      </w:r>
      <w:bookmarkEnd w:id="11"/>
      <w:r w:rsidRPr="00346C06">
        <w:rPr>
          <w:rFonts w:ascii="Tahoma" w:hAnsi="Tahoma" w:cs="Tahoma"/>
          <w:lang w:eastAsia="en-US"/>
        </w:rPr>
        <w:t xml:space="preserve"> που να είναι </w:t>
      </w:r>
      <w:bookmarkStart w:id="12" w:name="OLE_LINK119"/>
      <w:bookmarkStart w:id="13" w:name="OLE_LINK120"/>
      <w:bookmarkStart w:id="14" w:name="OLE_LINK121"/>
      <w:bookmarkStart w:id="15" w:name="OLE_LINK122"/>
      <w:bookmarkStart w:id="16" w:name="OLE_LINK10"/>
      <w:bookmarkStart w:id="17" w:name="OLE_LINK11"/>
      <w:r w:rsidRPr="00346C06">
        <w:rPr>
          <w:rFonts w:ascii="Tahoma" w:hAnsi="Tahoma" w:cs="Tahoma"/>
          <w:lang w:eastAsia="en-US"/>
        </w:rPr>
        <w:t>Ηλεκτρολόγος ή Μηχανολόγος Μηχανικός (ΠΕ ή Τ.Ε.)</w:t>
      </w:r>
      <w:bookmarkEnd w:id="12"/>
      <w:bookmarkEnd w:id="13"/>
      <w:bookmarkEnd w:id="14"/>
      <w:bookmarkEnd w:id="15"/>
      <w:r w:rsidRPr="00346C06">
        <w:rPr>
          <w:rFonts w:ascii="Tahoma" w:hAnsi="Tahoma" w:cs="Tahoma"/>
          <w:lang w:eastAsia="en-US"/>
        </w:rPr>
        <w:t xml:space="preserve"> με τουλάχιστον δεκαετή σχετική εμπειρία (έναρξη στην εφορία ή βεβαίωση αρχικού εργοδότη)</w:t>
      </w:r>
      <w:bookmarkEnd w:id="16"/>
      <w:bookmarkEnd w:id="17"/>
      <w:r w:rsidRPr="00346C06">
        <w:rPr>
          <w:rFonts w:ascii="Tahoma" w:hAnsi="Tahoma" w:cs="Tahoma"/>
          <w:lang w:eastAsia="en-US"/>
        </w:rPr>
        <w:t xml:space="preserve"> που θα δηλωθεί με υπεύθυνη δήλωση σαν επιβλέποντας (</w:t>
      </w:r>
      <w:r w:rsidRPr="00346C06">
        <w:rPr>
          <w:rFonts w:ascii="Tahoma" w:hAnsi="Tahoma" w:cs="Tahoma"/>
          <w:b/>
          <w:u w:val="single"/>
          <w:lang w:eastAsia="en-US"/>
        </w:rPr>
        <w:t>να προσκομισθεί)</w:t>
      </w:r>
      <w:r w:rsidRPr="00346C06">
        <w:rPr>
          <w:rFonts w:ascii="Tahoma" w:hAnsi="Tahoma" w:cs="Tahoma"/>
          <w:lang w:eastAsia="en-US"/>
        </w:rPr>
        <w:t xml:space="preserve">, </w:t>
      </w:r>
    </w:p>
    <w:p w:rsidR="00635118" w:rsidRPr="00346C06" w:rsidRDefault="00635118" w:rsidP="00635118">
      <w:pPr>
        <w:tabs>
          <w:tab w:val="left" w:pos="284"/>
        </w:tabs>
        <w:ind w:left="284"/>
        <w:jc w:val="both"/>
        <w:rPr>
          <w:rFonts w:ascii="Tahoma" w:hAnsi="Tahoma" w:cs="Tahoma"/>
          <w:lang w:eastAsia="en-US"/>
        </w:rPr>
      </w:pPr>
      <w:r w:rsidRPr="00346C06">
        <w:rPr>
          <w:rFonts w:ascii="Tahoma" w:hAnsi="Tahoma" w:cs="Tahoma"/>
          <w:lang w:eastAsia="en-US"/>
        </w:rPr>
        <w:t>β) το φυσικό πρόσωπο που θα συμμετάσχει είτε ο ίδιος να είναι Ηλεκτρολόγος ή Μηχανολόγος Μηχανικός (ΠΕ ή Τ.Ε.) με τουλάχιστον δεκαετή σχετική εμπειρία (έναρξη στην εφορία ή βεβαίωση αρχικού εργοδότη) και να το δηλώσει (</w:t>
      </w:r>
      <w:r w:rsidRPr="00346C06">
        <w:rPr>
          <w:rFonts w:ascii="Tahoma" w:hAnsi="Tahoma" w:cs="Tahoma"/>
          <w:b/>
          <w:u w:val="single"/>
          <w:lang w:eastAsia="en-US"/>
        </w:rPr>
        <w:t>να προσκομισθεί)</w:t>
      </w:r>
      <w:r w:rsidRPr="00346C06">
        <w:rPr>
          <w:rFonts w:ascii="Tahoma" w:hAnsi="Tahoma" w:cs="Tahoma"/>
          <w:lang w:eastAsia="en-US"/>
        </w:rPr>
        <w:t xml:space="preserve">, είτε να διαθέτει υπάλληλο με σχέση εργασίας που να είναι </w:t>
      </w:r>
      <w:bookmarkStart w:id="18" w:name="OLE_LINK128"/>
      <w:r w:rsidRPr="00346C06">
        <w:rPr>
          <w:rFonts w:ascii="Tahoma" w:hAnsi="Tahoma" w:cs="Tahoma"/>
          <w:lang w:eastAsia="en-US"/>
        </w:rPr>
        <w:t>Ηλεκτρολόγος ή Μηχανολόγος Μηχανικός (ΠΕ ή Τ.Ε.) με τουλάχιστον δεκαετή σχετική εμπειρία (έναρξη στην εφορία ή βεβαίωση αρχικού εργοδότη) και να το δηλώσει (</w:t>
      </w:r>
      <w:r w:rsidRPr="00346C06">
        <w:rPr>
          <w:rFonts w:ascii="Tahoma" w:hAnsi="Tahoma" w:cs="Tahoma"/>
          <w:b/>
          <w:u w:val="single"/>
          <w:lang w:eastAsia="en-US"/>
        </w:rPr>
        <w:t xml:space="preserve">να προσκομισθεί) </w:t>
      </w:r>
      <w:r w:rsidRPr="00346C06">
        <w:rPr>
          <w:rFonts w:ascii="Tahoma" w:hAnsi="Tahoma" w:cs="Tahoma"/>
          <w:lang w:eastAsia="en-US"/>
        </w:rPr>
        <w:t>που θα δηλωθεί με υπεύθυνη δήλωση σαν επιβλέποντα</w:t>
      </w:r>
      <w:bookmarkEnd w:id="18"/>
      <w:r w:rsidRPr="00346C06">
        <w:rPr>
          <w:rFonts w:ascii="Tahoma" w:hAnsi="Tahoma" w:cs="Tahoma"/>
          <w:lang w:eastAsia="en-US"/>
        </w:rPr>
        <w:t>ς (</w:t>
      </w:r>
      <w:r w:rsidRPr="00346C06">
        <w:rPr>
          <w:rFonts w:ascii="Tahoma" w:hAnsi="Tahoma" w:cs="Tahoma"/>
          <w:b/>
          <w:u w:val="single"/>
          <w:lang w:eastAsia="en-US"/>
        </w:rPr>
        <w:t>να προσκομισθεί)</w:t>
      </w:r>
      <w:r w:rsidRPr="00346C06">
        <w:rPr>
          <w:rFonts w:ascii="Tahoma" w:hAnsi="Tahoma" w:cs="Tahoma"/>
          <w:lang w:eastAsia="en-US"/>
        </w:rPr>
        <w:t>.</w:t>
      </w:r>
    </w:p>
    <w:p w:rsidR="00635118" w:rsidRPr="00346C06" w:rsidRDefault="00635118" w:rsidP="00635118">
      <w:pPr>
        <w:tabs>
          <w:tab w:val="left" w:pos="284"/>
        </w:tabs>
        <w:ind w:left="284"/>
        <w:jc w:val="both"/>
        <w:rPr>
          <w:rFonts w:ascii="Tahoma" w:hAnsi="Tahoma" w:cs="Tahoma"/>
          <w:lang w:eastAsia="en-US"/>
        </w:rPr>
      </w:pPr>
      <w:r w:rsidRPr="00346C06">
        <w:rPr>
          <w:rFonts w:ascii="Tahoma" w:hAnsi="Tahoma" w:cs="Tahoma"/>
          <w:lang w:eastAsia="en-US"/>
        </w:rPr>
        <w:t xml:space="preserve">Και στις δύο περιπτώσεις ο επιβλέπων μηχανικός του αναδόχου, όπως ορίζεται παραπάνω, θα παρευρίσκεται επί τόπου κατά τη διάρκεια των εργασιών. </w:t>
      </w:r>
    </w:p>
    <w:p w:rsidR="00635118" w:rsidRPr="00346C06" w:rsidRDefault="00635118" w:rsidP="00635118">
      <w:pPr>
        <w:tabs>
          <w:tab w:val="left" w:pos="284"/>
        </w:tabs>
        <w:spacing w:after="60"/>
        <w:ind w:left="284"/>
        <w:jc w:val="both"/>
        <w:rPr>
          <w:rFonts w:ascii="Tahoma" w:hAnsi="Tahoma" w:cs="Tahoma"/>
          <w:lang w:eastAsia="en-US"/>
        </w:rPr>
      </w:pPr>
      <w:bookmarkStart w:id="19" w:name="OLE_LINK28"/>
      <w:bookmarkStart w:id="20" w:name="OLE_LINK29"/>
      <w:r w:rsidRPr="00346C06">
        <w:rPr>
          <w:rFonts w:ascii="Tahoma" w:hAnsi="Tahoma" w:cs="Tahoma"/>
          <w:lang w:eastAsia="en-US"/>
        </w:rPr>
        <w:t xml:space="preserve">Τέλος </w:t>
      </w:r>
      <w:r w:rsidRPr="00346C06">
        <w:rPr>
          <w:rFonts w:ascii="Tahoma" w:hAnsi="Tahoma" w:cs="Tahoma"/>
          <w:b/>
          <w:bCs/>
          <w:u w:val="single"/>
          <w:lang w:eastAsia="en-US"/>
        </w:rPr>
        <w:t>επί ποινή αποκλεισμού</w:t>
      </w:r>
      <w:r w:rsidRPr="00346C06">
        <w:rPr>
          <w:rFonts w:ascii="Tahoma" w:hAnsi="Tahoma" w:cs="Tahoma"/>
          <w:bCs/>
          <w:lang w:eastAsia="en-US"/>
        </w:rPr>
        <w:t xml:space="preserve"> </w:t>
      </w:r>
      <w:r w:rsidRPr="00346C06">
        <w:rPr>
          <w:rFonts w:ascii="Tahoma" w:hAnsi="Tahoma" w:cs="Tahoma"/>
          <w:b/>
          <w:bCs/>
          <w:u w:val="single"/>
          <w:lang w:eastAsia="en-US"/>
        </w:rPr>
        <w:t>μόνο για την ομάδα Β</w:t>
      </w:r>
      <w:r w:rsidRPr="00346C06">
        <w:rPr>
          <w:rFonts w:ascii="Tahoma" w:hAnsi="Tahoma" w:cs="Tahoma"/>
          <w:bCs/>
          <w:lang w:eastAsia="en-US"/>
        </w:rPr>
        <w:t xml:space="preserve"> </w:t>
      </w:r>
      <w:r w:rsidRPr="00346C06">
        <w:rPr>
          <w:rFonts w:ascii="Tahoma" w:hAnsi="Tahoma" w:cs="Tahoma"/>
          <w:lang w:eastAsia="en-US"/>
        </w:rPr>
        <w:t>οι εταιρίες ή τα φυσικά πρόσωπα (υποψήφιοι ανάδοχοι) θα πρέπει να είναι και αυτοί πιστοποιημένοι ως προς το Σύστημα Διαχείρισης Ποιότητας ISO 9001:2015</w:t>
      </w:r>
      <w:bookmarkEnd w:id="19"/>
      <w:bookmarkEnd w:id="20"/>
      <w:r w:rsidRPr="00346C06">
        <w:rPr>
          <w:rFonts w:ascii="Tahoma" w:hAnsi="Tahoma" w:cs="Tahoma"/>
          <w:lang w:eastAsia="en-US"/>
        </w:rPr>
        <w:t xml:space="preserve"> για Η/Μ εργασίες (προσκόμιση στον φάκελο τεχνικής προσφοράς).</w:t>
      </w:r>
    </w:p>
    <w:p w:rsidR="00E8624B" w:rsidRPr="00346C06" w:rsidRDefault="00E8624B" w:rsidP="00635118">
      <w:pPr>
        <w:pStyle w:val="a4"/>
        <w:numPr>
          <w:ilvl w:val="0"/>
          <w:numId w:val="4"/>
        </w:numPr>
        <w:tabs>
          <w:tab w:val="left" w:pos="284"/>
        </w:tabs>
        <w:spacing w:after="60"/>
        <w:jc w:val="both"/>
        <w:rPr>
          <w:rFonts w:ascii="Tahoma" w:hAnsi="Tahoma" w:cs="Tahoma"/>
          <w:lang w:eastAsia="en-US"/>
        </w:rPr>
      </w:pPr>
      <w:r w:rsidRPr="00346C06">
        <w:rPr>
          <w:rFonts w:ascii="Tahoma" w:eastAsia="Arial Unicode MS" w:hAnsi="Tahoma" w:cs="Tahoma"/>
          <w:color w:val="000000"/>
          <w:lang w:bidi="el-GR"/>
        </w:rPr>
        <w:t xml:space="preserve">Οι </w:t>
      </w:r>
      <w:r w:rsidRPr="00346C06">
        <w:rPr>
          <w:rFonts w:ascii="Tahoma" w:eastAsia="Arial Unicode MS" w:hAnsi="Tahoma" w:cs="Tahoma"/>
          <w:bCs/>
          <w:color w:val="000000"/>
          <w:lang w:bidi="el-GR"/>
        </w:rPr>
        <w:t xml:space="preserve">υποψήφιοι </w:t>
      </w:r>
      <w:r w:rsidRPr="00346C06">
        <w:rPr>
          <w:rFonts w:ascii="Tahoma" w:eastAsia="Arial Unicode MS" w:hAnsi="Tahoma" w:cs="Tahoma"/>
          <w:b/>
          <w:bCs/>
          <w:color w:val="000000"/>
          <w:u w:val="single"/>
          <w:lang w:bidi="el-GR"/>
        </w:rPr>
        <w:t>επί ποινή αποκλεισμού</w:t>
      </w:r>
      <w:r w:rsidRPr="00346C06">
        <w:rPr>
          <w:rFonts w:ascii="Tahoma" w:eastAsia="Arial Unicode MS" w:hAnsi="Tahoma" w:cs="Tahoma"/>
          <w:bCs/>
          <w:color w:val="000000"/>
          <w:lang w:bidi="el-GR"/>
        </w:rPr>
        <w:t xml:space="preserve">, θα προσκομίσουν αποδεικτικό </w:t>
      </w:r>
      <w:r w:rsidRPr="00346C06">
        <w:rPr>
          <w:rFonts w:ascii="Tahoma" w:eastAsia="Arial Unicode MS" w:hAnsi="Tahoma" w:cs="Tahoma"/>
          <w:b/>
          <w:bCs/>
          <w:color w:val="000000"/>
          <w:lang w:bidi="el-GR"/>
        </w:rPr>
        <w:t>φορολογικής και ασφαλιστικής ενημερότητας</w:t>
      </w:r>
      <w:r w:rsidRPr="00346C06">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346C06">
        <w:rPr>
          <w:rFonts w:ascii="Tahoma" w:eastAsia="Arial Unicode MS" w:hAnsi="Tahoma" w:cs="Tahoma"/>
          <w:b/>
          <w:bCs/>
          <w:color w:val="000000"/>
          <w:lang w:bidi="el-GR"/>
        </w:rPr>
        <w:t>ποινικού μητρώου</w:t>
      </w:r>
      <w:r w:rsidRPr="00346C06">
        <w:rPr>
          <w:rFonts w:ascii="Tahoma" w:eastAsia="Arial Unicode MS" w:hAnsi="Tahoma" w:cs="Tahoma"/>
          <w:bCs/>
          <w:color w:val="000000"/>
          <w:lang w:bidi="el-GR"/>
        </w:rPr>
        <w:t xml:space="preserve"> (τελευταίου 3μήνου)</w:t>
      </w:r>
      <w:bookmarkEnd w:id="1"/>
      <w:bookmarkEnd w:id="2"/>
      <w:bookmarkEnd w:id="3"/>
      <w:r w:rsidRPr="00346C06">
        <w:rPr>
          <w:rFonts w:ascii="Tahoma" w:eastAsia="Arial Unicode MS" w:hAnsi="Tahoma" w:cs="Tahoma"/>
          <w:bCs/>
          <w:color w:val="000000"/>
          <w:lang w:bidi="el-GR"/>
        </w:rPr>
        <w:t xml:space="preserve"> </w:t>
      </w:r>
      <w:r w:rsidRPr="00346C06">
        <w:rPr>
          <w:rFonts w:ascii="Tahoma" w:hAnsi="Tahoma" w:cs="Tahoma"/>
          <w:bCs/>
        </w:rPr>
        <w:t xml:space="preserve">όλων των υπόχρεων </w:t>
      </w:r>
      <w:r w:rsidR="00635118" w:rsidRPr="00346C06">
        <w:rPr>
          <w:rFonts w:ascii="Tahoma" w:hAnsi="Tahoma" w:cs="Tahoma"/>
          <w:bCs/>
        </w:rPr>
        <w:t>κατά το νόμο</w:t>
      </w:r>
      <w:r w:rsidRPr="00346C06">
        <w:rPr>
          <w:rFonts w:ascii="Tahoma" w:hAnsi="Tahoma" w:cs="Tahoma"/>
          <w:bCs/>
        </w:rPr>
        <w:t xml:space="preserve">, αναλόγως την κατηγορία της εταιρείας, </w:t>
      </w:r>
      <w:r w:rsidRPr="00346C06">
        <w:rPr>
          <w:rFonts w:ascii="Tahoma" w:hAnsi="Tahoma" w:cs="Tahom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4"/>
    <w:bookmarkEnd w:id="5"/>
    <w:bookmarkEnd w:id="6"/>
    <w:p w:rsidR="00635118" w:rsidRPr="00346C06" w:rsidRDefault="00635118" w:rsidP="00635118">
      <w:pPr>
        <w:pStyle w:val="a4"/>
        <w:numPr>
          <w:ilvl w:val="0"/>
          <w:numId w:val="4"/>
        </w:numPr>
        <w:tabs>
          <w:tab w:val="left" w:pos="426"/>
        </w:tabs>
        <w:jc w:val="both"/>
        <w:rPr>
          <w:rFonts w:ascii="Tahoma" w:hAnsi="Tahoma" w:cs="Tahoma"/>
          <w:lang w:eastAsia="en-US"/>
        </w:rPr>
      </w:pPr>
      <w:r w:rsidRPr="00346C06">
        <w:rPr>
          <w:rFonts w:ascii="Tahoma" w:hAnsi="Tahoma" w:cs="Tahoma"/>
          <w:lang w:eastAsia="en-US"/>
        </w:rPr>
        <w:t xml:space="preserve">Υπεύθυνη δήλωση του Ν.1599/1986 </w:t>
      </w:r>
      <w:bookmarkStart w:id="21" w:name="OLE_LINK26"/>
      <w:r w:rsidRPr="00346C06">
        <w:rPr>
          <w:rFonts w:ascii="Tahoma" w:hAnsi="Tahoma" w:cs="Tahoma"/>
          <w:b/>
          <w:bCs/>
          <w:u w:val="single"/>
          <w:lang w:eastAsia="en-US"/>
        </w:rPr>
        <w:t>επί ποινή αποκλεισμού</w:t>
      </w:r>
      <w:bookmarkEnd w:id="21"/>
      <w:r w:rsidRPr="00346C06">
        <w:rPr>
          <w:rFonts w:ascii="Tahoma" w:hAnsi="Tahoma" w:cs="Tahoma"/>
          <w:bCs/>
          <w:lang w:eastAsia="en-US"/>
        </w:rPr>
        <w:t xml:space="preserve"> </w:t>
      </w:r>
      <w:r w:rsidRPr="00346C06">
        <w:rPr>
          <w:rFonts w:ascii="Tahoma" w:hAnsi="Tahoma" w:cs="Tahoma"/>
          <w:lang w:eastAsia="en-US"/>
        </w:rPr>
        <w:t>στην οποία θα αναφέρεται :</w:t>
      </w:r>
    </w:p>
    <w:p w:rsidR="00635118" w:rsidRPr="00346C06" w:rsidRDefault="00635118" w:rsidP="00635118">
      <w:pPr>
        <w:pStyle w:val="a4"/>
        <w:tabs>
          <w:tab w:val="left" w:pos="284"/>
        </w:tabs>
        <w:jc w:val="both"/>
        <w:rPr>
          <w:rFonts w:ascii="Tahoma" w:hAnsi="Tahoma" w:cs="Tahoma"/>
          <w:lang w:eastAsia="en-US"/>
        </w:rPr>
      </w:pPr>
      <w:r w:rsidRPr="00346C06">
        <w:rPr>
          <w:rFonts w:ascii="Tahoma" w:hAnsi="Tahoma" w:cs="Tahoma"/>
          <w:lang w:eastAsia="en-US"/>
        </w:rPr>
        <w:t>α)</w:t>
      </w:r>
      <w:r w:rsidRPr="00346C06">
        <w:rPr>
          <w:rFonts w:ascii="Tahoma" w:hAnsi="Tahoma" w:cs="Tahoma"/>
          <w:lang w:eastAsia="en-US"/>
        </w:rPr>
        <w:tab/>
        <w:t>ότι αποδέχονται πλήρως όλους τους όρους της διακήρυξης και των παραρτημάτων της</w:t>
      </w:r>
    </w:p>
    <w:p w:rsidR="00635118" w:rsidRPr="00346C06" w:rsidRDefault="00635118" w:rsidP="00635118">
      <w:pPr>
        <w:pStyle w:val="a4"/>
        <w:tabs>
          <w:tab w:val="left" w:pos="284"/>
        </w:tabs>
        <w:jc w:val="both"/>
        <w:rPr>
          <w:rFonts w:ascii="Tahoma" w:hAnsi="Tahoma" w:cs="Tahoma"/>
          <w:lang w:eastAsia="en-US"/>
        </w:rPr>
      </w:pPr>
      <w:bookmarkStart w:id="22" w:name="OLE_LINK23"/>
      <w:bookmarkStart w:id="23" w:name="OLE_LINK24"/>
      <w:bookmarkStart w:id="24" w:name="OLE_LINK25"/>
      <w:r w:rsidRPr="00346C06">
        <w:rPr>
          <w:rFonts w:ascii="Tahoma" w:hAnsi="Tahoma" w:cs="Tahoma"/>
          <w:lang w:eastAsia="en-US"/>
        </w:rPr>
        <w:t>β)</w:t>
      </w:r>
      <w:r w:rsidRPr="00346C06">
        <w:rPr>
          <w:rFonts w:ascii="Tahoma" w:hAnsi="Tahoma" w:cs="Tahoma"/>
          <w:lang w:eastAsia="en-US"/>
        </w:rPr>
        <w:tab/>
        <w:t xml:space="preserve">ότι θα βεβαιώνεται η νομιμότητα και η καταλληλότητα του προσωπικού που </w:t>
      </w:r>
      <w:bookmarkEnd w:id="22"/>
      <w:bookmarkEnd w:id="23"/>
      <w:bookmarkEnd w:id="24"/>
      <w:r w:rsidRPr="00346C06">
        <w:rPr>
          <w:rFonts w:ascii="Tahoma" w:hAnsi="Tahoma" w:cs="Tahoma"/>
          <w:lang w:eastAsia="en-US"/>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635118" w:rsidRPr="00346C06" w:rsidRDefault="00635118" w:rsidP="00635118">
      <w:pPr>
        <w:pStyle w:val="a4"/>
        <w:jc w:val="both"/>
        <w:rPr>
          <w:rFonts w:ascii="Tahoma" w:hAnsi="Tahoma" w:cs="Tahoma"/>
        </w:rPr>
      </w:pPr>
      <w:r w:rsidRPr="00346C06">
        <w:rPr>
          <w:rFonts w:ascii="Tahoma" w:hAnsi="Tahoma" w:cs="Tahoma"/>
          <w:bCs/>
        </w:rPr>
        <w:lastRenderedPageBreak/>
        <w:t xml:space="preserve">γ) </w:t>
      </w:r>
      <w:r w:rsidRPr="00346C06">
        <w:rPr>
          <w:rFonts w:ascii="Tahoma" w:hAnsi="Tahoma" w:cs="Tahoma"/>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635118" w:rsidRPr="00346C06" w:rsidRDefault="00635118" w:rsidP="00E81214">
      <w:pPr>
        <w:pStyle w:val="a4"/>
        <w:jc w:val="both"/>
        <w:rPr>
          <w:rFonts w:ascii="Tahoma" w:hAnsi="Tahoma" w:cs="Tahoma"/>
        </w:rPr>
      </w:pPr>
      <w:r w:rsidRPr="00346C06">
        <w:rPr>
          <w:rFonts w:ascii="Tahoma" w:hAnsi="Tahoma" w:cs="Tahoma"/>
        </w:rPr>
        <w:t>δ) να δηλώνεται ότι εφόσον του ζητηθεί, θα προσκομίσει όλα τα αποδεικτικά των παραπάνω στοιχείων έγγραφα</w:t>
      </w:r>
    </w:p>
    <w:p w:rsidR="00635118" w:rsidRPr="00346C06" w:rsidRDefault="00635118" w:rsidP="00E81214">
      <w:pPr>
        <w:pStyle w:val="a4"/>
        <w:spacing w:after="60"/>
        <w:jc w:val="both"/>
        <w:rPr>
          <w:rFonts w:ascii="Tahoma" w:hAnsi="Tahoma" w:cs="Tahoma"/>
        </w:rPr>
      </w:pPr>
      <w:r w:rsidRPr="00346C06">
        <w:rPr>
          <w:rFonts w:ascii="Tahoma" w:hAnsi="Tahoma" w:cs="Tahoma"/>
        </w:rPr>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E8624B" w:rsidRPr="00346C06" w:rsidRDefault="00E8624B" w:rsidP="00E81214">
      <w:pPr>
        <w:pStyle w:val="a4"/>
        <w:numPr>
          <w:ilvl w:val="0"/>
          <w:numId w:val="4"/>
        </w:numPr>
        <w:tabs>
          <w:tab w:val="num" w:pos="567"/>
        </w:tabs>
        <w:jc w:val="both"/>
        <w:rPr>
          <w:rFonts w:ascii="Tahoma" w:eastAsia="Arial Unicode MS" w:hAnsi="Tahoma" w:cs="Tahoma"/>
          <w:bCs/>
          <w:color w:val="000000"/>
          <w:lang w:bidi="el-GR"/>
        </w:rPr>
      </w:pPr>
      <w:r w:rsidRPr="00346C06">
        <w:rPr>
          <w:rFonts w:ascii="Tahoma" w:hAnsi="Tahoma" w:cs="Tahoma"/>
          <w:bCs/>
        </w:rPr>
        <w:t>Συμπληρωμένο το Τυποποιημένο Έντυπο Υπεύθυνης Δήλωσης.</w:t>
      </w:r>
    </w:p>
    <w:p w:rsidR="00E8624B" w:rsidRPr="00346C06" w:rsidRDefault="00E8624B" w:rsidP="00E81214">
      <w:pPr>
        <w:ind w:left="567"/>
        <w:jc w:val="both"/>
        <w:rPr>
          <w:rFonts w:ascii="Tahoma" w:hAnsi="Tahoma" w:cs="Tahoma"/>
        </w:rPr>
      </w:pPr>
    </w:p>
    <w:p w:rsidR="00E8624B" w:rsidRPr="00346C06" w:rsidRDefault="00E8624B" w:rsidP="00E8624B">
      <w:pPr>
        <w:ind w:left="567"/>
        <w:jc w:val="both"/>
        <w:rPr>
          <w:rFonts w:ascii="Tahoma" w:hAnsi="Tahoma" w:cs="Tahoma"/>
          <w:b/>
        </w:rPr>
      </w:pPr>
    </w:p>
    <w:p w:rsidR="00E8624B" w:rsidRPr="00346C06" w:rsidRDefault="00E8624B" w:rsidP="00E8624B">
      <w:pPr>
        <w:jc w:val="both"/>
        <w:rPr>
          <w:rFonts w:ascii="Tahoma" w:hAnsi="Tahoma" w:cs="Tahoma"/>
          <w:b/>
        </w:rPr>
      </w:pPr>
      <w:r w:rsidRPr="00346C06">
        <w:rPr>
          <w:rFonts w:ascii="Tahoma" w:hAnsi="Tahoma" w:cs="Tahoma"/>
          <w:b/>
        </w:rPr>
        <w:t>Β. ΦΑΚΕΛΟΣ «ΤΕΧΝΙΚΗ ΠΡΟΣΦΟΡΑ»</w:t>
      </w:r>
    </w:p>
    <w:p w:rsidR="00E81214" w:rsidRPr="00346C06" w:rsidRDefault="00E81214" w:rsidP="00E81214">
      <w:pPr>
        <w:pStyle w:val="a4"/>
        <w:ind w:left="60"/>
        <w:jc w:val="both"/>
        <w:rPr>
          <w:rFonts w:ascii="Tahoma" w:eastAsia="Book Antiqua" w:hAnsi="Tahoma" w:cs="Tahoma"/>
          <w:b/>
          <w:bCs/>
          <w:i/>
          <w:iCs/>
          <w:color w:val="000000"/>
          <w:u w:val="single"/>
          <w:shd w:val="clear" w:color="auto" w:fill="FFFFFF"/>
          <w:lang w:bidi="el-GR"/>
        </w:rPr>
      </w:pPr>
      <w:r w:rsidRPr="00346C06">
        <w:rPr>
          <w:rFonts w:ascii="Tahoma" w:hAnsi="Tahoma" w:cs="Tahoma"/>
        </w:rPr>
        <w:t xml:space="preserve">Κλειστός φάκελος με την ένδειξη «ΤΕΧΝΙΚΗ ΠΡΟΣΦΟΡΑ» ο οποίος περιλαμβάνει απαραίτητα και </w:t>
      </w:r>
      <w:r w:rsidRPr="00346C06">
        <w:rPr>
          <w:rFonts w:ascii="Tahoma" w:hAnsi="Tahoma" w:cs="Tahoma"/>
          <w:b/>
          <w:u w:val="single"/>
        </w:rPr>
        <w:t>επί ποινής αποκλεισμού,</w:t>
      </w:r>
      <w:r w:rsidRPr="00346C06">
        <w:rPr>
          <w:rFonts w:ascii="Tahoma" w:hAnsi="Tahoma" w:cs="Tahoma"/>
          <w:b/>
        </w:rPr>
        <w:t xml:space="preserve"> </w:t>
      </w:r>
      <w:r w:rsidRPr="00346C06">
        <w:rPr>
          <w:rFonts w:ascii="Tahoma" w:hAnsi="Tahoma" w:cs="Tahoma"/>
        </w:rPr>
        <w:t>με</w:t>
      </w:r>
      <w:r w:rsidRPr="00346C06">
        <w:rPr>
          <w:rFonts w:ascii="Tahoma" w:hAnsi="Tahoma" w:cs="Tahoma"/>
          <w:lang w:eastAsia="en-US"/>
        </w:rPr>
        <w:t xml:space="preserve"> κατάθεση εντός του φακέλου </w:t>
      </w:r>
      <w:r w:rsidRPr="00346C06">
        <w:rPr>
          <w:rFonts w:ascii="Tahoma" w:hAnsi="Tahoma" w:cs="Tahoma"/>
          <w:b/>
        </w:rPr>
        <w:t>ΤΕΧΝΙΚΗΣ</w:t>
      </w:r>
      <w:r w:rsidRPr="00346C06">
        <w:rPr>
          <w:rFonts w:ascii="Tahoma" w:hAnsi="Tahoma" w:cs="Tahoma"/>
          <w:b/>
          <w:lang w:eastAsia="en-US"/>
        </w:rPr>
        <w:t xml:space="preserve"> ΠΡΟΣΦΟΡΑΣ </w:t>
      </w:r>
      <w:r w:rsidRPr="00346C06">
        <w:rPr>
          <w:rFonts w:ascii="Tahoma" w:hAnsi="Tahoma" w:cs="Tahoma"/>
          <w:lang w:eastAsia="en-US"/>
        </w:rPr>
        <w:t xml:space="preserve">την προτεινόμενη ισοδύναμη τεχνική λύση (περιγραφή υλικών που θα χρησιμοποιηθούν με επισύναψη των εγγράφων που απαιτούνται, συνοδευόμενα από υπεύθυνη δήλωση που θα αναφέρει </w:t>
      </w:r>
      <w:r w:rsidRPr="00346C06">
        <w:rPr>
          <w:rFonts w:ascii="Tahoma" w:eastAsia="Book Antiqua" w:hAnsi="Tahoma" w:cs="Tahoma"/>
          <w:bCs/>
          <w:iCs/>
          <w:color w:val="000000"/>
          <w:shd w:val="clear" w:color="auto" w:fill="FFFFFF"/>
          <w:lang w:bidi="el-GR"/>
        </w:rPr>
        <w:t>ότι:</w:t>
      </w:r>
    </w:p>
    <w:p w:rsidR="00E81214" w:rsidRPr="00346C06" w:rsidRDefault="00E81214" w:rsidP="00E81214">
      <w:pPr>
        <w:pStyle w:val="a3"/>
        <w:numPr>
          <w:ilvl w:val="0"/>
          <w:numId w:val="5"/>
        </w:numPr>
        <w:jc w:val="both"/>
        <w:rPr>
          <w:rFonts w:ascii="Tahoma" w:eastAsia="Book Antiqua" w:hAnsi="Tahoma" w:cs="Tahoma"/>
          <w:szCs w:val="24"/>
          <w:lang w:val="el-GR" w:eastAsia="en-US" w:bidi="en-US"/>
        </w:rPr>
      </w:pPr>
      <w:r w:rsidRPr="00346C06">
        <w:rPr>
          <w:rFonts w:ascii="Tahoma" w:eastAsia="Book Antiqua" w:hAnsi="Tahoma" w:cs="Tahoma"/>
          <w:szCs w:val="24"/>
          <w:lang w:val="el-GR" w:bidi="el-GR"/>
        </w:rPr>
        <w:t xml:space="preserve">Τα ζητούμενα υλικά υποχρεωτικά θα φέρουν σήμανση </w:t>
      </w:r>
      <w:r w:rsidRPr="00346C06">
        <w:rPr>
          <w:rFonts w:ascii="Tahoma" w:eastAsia="Book Antiqua" w:hAnsi="Tahoma" w:cs="Tahoma"/>
          <w:szCs w:val="24"/>
          <w:lang w:val="en-US" w:eastAsia="en-US" w:bidi="en-US"/>
        </w:rPr>
        <w:t>CE</w:t>
      </w:r>
      <w:r w:rsidRPr="00346C06">
        <w:rPr>
          <w:rFonts w:ascii="Tahoma" w:eastAsia="Book Antiqua" w:hAnsi="Tahoma" w:cs="Tahoma"/>
          <w:szCs w:val="24"/>
          <w:lang w:val="el-GR" w:eastAsia="en-US" w:bidi="en-US"/>
        </w:rPr>
        <w:t xml:space="preserve">, όπου απαιτείται </w:t>
      </w:r>
    </w:p>
    <w:p w:rsidR="00E81214" w:rsidRPr="00346C06" w:rsidRDefault="00E81214" w:rsidP="00E81214">
      <w:pPr>
        <w:pStyle w:val="a3"/>
        <w:numPr>
          <w:ilvl w:val="0"/>
          <w:numId w:val="5"/>
        </w:numPr>
        <w:jc w:val="both"/>
        <w:rPr>
          <w:rFonts w:ascii="Tahoma" w:hAnsi="Tahoma" w:cs="Tahoma"/>
          <w:szCs w:val="24"/>
          <w:lang w:val="el-GR" w:eastAsia="en-US"/>
        </w:rPr>
      </w:pPr>
      <w:r w:rsidRPr="00346C06">
        <w:rPr>
          <w:rFonts w:ascii="Tahoma" w:eastAsia="Calibri" w:hAnsi="Tahoma" w:cs="Tahoma"/>
          <w:szCs w:val="24"/>
          <w:lang w:val="el-GR" w:eastAsia="en-US"/>
        </w:rPr>
        <w:t xml:space="preserve">Οι βιομηχανικές μονάδες παραγωγής των υλικών θα εφαρμόζουν παραγωγική διαδικασία πιστοποιημένη κατά </w:t>
      </w:r>
      <w:r w:rsidRPr="00346C06">
        <w:rPr>
          <w:rFonts w:ascii="Tahoma" w:eastAsia="Calibri" w:hAnsi="Tahoma" w:cs="Tahoma"/>
          <w:szCs w:val="24"/>
          <w:lang w:eastAsia="en-US"/>
        </w:rPr>
        <w:t>ISO</w:t>
      </w:r>
      <w:r w:rsidRPr="00346C06">
        <w:rPr>
          <w:rFonts w:ascii="Tahoma" w:eastAsia="Calibri" w:hAnsi="Tahoma" w:cs="Tahoma"/>
          <w:szCs w:val="24"/>
          <w:lang w:val="el-GR" w:eastAsia="en-US"/>
        </w:rPr>
        <w:t xml:space="preserve"> 9001:2015 όπου ζητείται</w:t>
      </w:r>
      <w:r w:rsidRPr="00346C06">
        <w:rPr>
          <w:rFonts w:ascii="Tahoma" w:hAnsi="Tahoma" w:cs="Tahoma"/>
          <w:szCs w:val="24"/>
          <w:lang w:val="el-GR" w:eastAsia="en-US"/>
        </w:rPr>
        <w:t xml:space="preserve">. </w:t>
      </w:r>
    </w:p>
    <w:p w:rsidR="00E81214" w:rsidRPr="00346C06" w:rsidRDefault="00E81214" w:rsidP="00E81214">
      <w:pPr>
        <w:pStyle w:val="a3"/>
        <w:numPr>
          <w:ilvl w:val="0"/>
          <w:numId w:val="5"/>
        </w:numPr>
        <w:jc w:val="both"/>
        <w:rPr>
          <w:rFonts w:ascii="Tahoma" w:hAnsi="Tahoma" w:cs="Tahoma"/>
          <w:i/>
          <w:szCs w:val="24"/>
          <w:lang w:val="el-GR" w:eastAsia="en-US"/>
        </w:rPr>
      </w:pPr>
      <w:r w:rsidRPr="00346C06">
        <w:rPr>
          <w:rFonts w:ascii="Tahoma" w:hAnsi="Tahoma" w:cs="Tahoma"/>
          <w:szCs w:val="24"/>
          <w:lang w:val="el-GR" w:eastAsia="en-US"/>
        </w:rPr>
        <w:t xml:space="preserve">Οι εταιρίες ή τα φυσικά πρόσωπα (υποψήφιοι ανάδοχοι) είναι πιστοποιημένοι ως προς το Σύστημα Διαχείρισης Ποιότητας </w:t>
      </w:r>
      <w:r w:rsidRPr="00346C06">
        <w:rPr>
          <w:rFonts w:ascii="Tahoma" w:hAnsi="Tahoma" w:cs="Tahoma"/>
          <w:szCs w:val="24"/>
          <w:lang w:eastAsia="en-US"/>
        </w:rPr>
        <w:t>ISO</w:t>
      </w:r>
      <w:r w:rsidRPr="00346C06">
        <w:rPr>
          <w:rFonts w:ascii="Tahoma" w:hAnsi="Tahoma" w:cs="Tahoma"/>
          <w:szCs w:val="24"/>
          <w:lang w:val="el-GR" w:eastAsia="en-US"/>
        </w:rPr>
        <w:t xml:space="preserve"> 9001:2015 για Η/Μ εργασίες (μόνο για την </w:t>
      </w:r>
      <w:r w:rsidRPr="00346C06">
        <w:rPr>
          <w:rFonts w:ascii="Tahoma" w:hAnsi="Tahoma" w:cs="Tahoma"/>
          <w:b/>
          <w:szCs w:val="24"/>
          <w:lang w:val="el-GR" w:eastAsia="en-US"/>
        </w:rPr>
        <w:t>ομάδα Β, που θα προσκομισθεί</w:t>
      </w:r>
      <w:r w:rsidRPr="00346C06">
        <w:rPr>
          <w:rFonts w:ascii="Tahoma" w:hAnsi="Tahoma" w:cs="Tahoma"/>
          <w:szCs w:val="24"/>
          <w:lang w:val="el-GR" w:eastAsia="en-US"/>
        </w:rPr>
        <w:t>).</w:t>
      </w:r>
    </w:p>
    <w:p w:rsidR="00E81214" w:rsidRPr="00346C06" w:rsidRDefault="00E81214" w:rsidP="00E81214">
      <w:pPr>
        <w:pStyle w:val="a3"/>
        <w:numPr>
          <w:ilvl w:val="0"/>
          <w:numId w:val="5"/>
        </w:numPr>
        <w:jc w:val="both"/>
        <w:rPr>
          <w:rFonts w:ascii="Tahoma" w:hAnsi="Tahoma" w:cs="Tahoma"/>
          <w:szCs w:val="24"/>
          <w:lang w:val="el-GR" w:eastAsia="en-US"/>
        </w:rPr>
      </w:pPr>
      <w:r w:rsidRPr="00346C06">
        <w:rPr>
          <w:rFonts w:ascii="Tahoma" w:hAnsi="Tahoma" w:cs="Tahoma"/>
          <w:szCs w:val="24"/>
          <w:lang w:val="el-GR" w:eastAsia="en-US"/>
        </w:rPr>
        <w:t>Θα πρέπει επίσης να αναφέρεται η απαιτούμενη εγγύηση ένα (1) έτος για τα υλικά και τις εργασίες και ότι θα παρέχει δωρεάν συντήρηση των εγκαταστάσεων για δύο (2) έτη από την παραλαβή της προμήθειας (υλικά-υπηρεσίες).</w:t>
      </w:r>
    </w:p>
    <w:p w:rsidR="00E8624B" w:rsidRPr="00346C06" w:rsidRDefault="00E8624B" w:rsidP="00E8624B">
      <w:pPr>
        <w:jc w:val="both"/>
        <w:rPr>
          <w:rFonts w:ascii="Tahoma" w:eastAsia="Arial Unicode MS" w:hAnsi="Tahoma" w:cs="Tahoma"/>
          <w:bCs/>
          <w:color w:val="000000"/>
          <w:lang w:bidi="el-GR"/>
        </w:rPr>
      </w:pPr>
    </w:p>
    <w:p w:rsidR="00E8624B" w:rsidRPr="00346C06" w:rsidRDefault="00E8624B" w:rsidP="00E8624B">
      <w:pPr>
        <w:jc w:val="both"/>
        <w:rPr>
          <w:rFonts w:ascii="Tahoma" w:hAnsi="Tahoma" w:cs="Tahoma"/>
          <w:b/>
          <w:color w:val="000000"/>
          <w:lang w:bidi="el-GR"/>
        </w:rPr>
      </w:pPr>
      <w:r w:rsidRPr="00346C06">
        <w:rPr>
          <w:rFonts w:ascii="Tahoma" w:hAnsi="Tahoma" w:cs="Tahoma"/>
          <w:b/>
          <w:color w:val="000000"/>
          <w:lang w:bidi="el-GR"/>
        </w:rPr>
        <w:t>Γ. ΦΑΚΕΛΟΣ ΟΙΚΟΝΟΜΙΚΗΣ ΠΡΟΣΦΟΡΑΣ</w:t>
      </w:r>
    </w:p>
    <w:p w:rsidR="00E81214" w:rsidRPr="00346C06" w:rsidRDefault="00E81214" w:rsidP="00E81214">
      <w:pPr>
        <w:pStyle w:val="a4"/>
        <w:tabs>
          <w:tab w:val="left" w:pos="284"/>
        </w:tabs>
        <w:ind w:left="60"/>
        <w:jc w:val="both"/>
        <w:rPr>
          <w:rFonts w:ascii="Tahoma" w:hAnsi="Tahoma" w:cs="Tahoma"/>
        </w:rPr>
      </w:pPr>
      <w:r w:rsidRPr="00346C06">
        <w:rPr>
          <w:rFonts w:ascii="Tahoma" w:hAnsi="Tahoma" w:cs="Tahoma"/>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p w:rsidR="00E81214" w:rsidRPr="00346C06" w:rsidRDefault="00E81214" w:rsidP="00E81214">
      <w:pPr>
        <w:pStyle w:val="a4"/>
        <w:tabs>
          <w:tab w:val="left" w:pos="284"/>
        </w:tabs>
        <w:ind w:left="60"/>
        <w:jc w:val="both"/>
        <w:rPr>
          <w:rFonts w:ascii="Tahoma" w:hAnsi="Tahoma" w:cs="Tahoma"/>
        </w:rPr>
      </w:pPr>
    </w:p>
    <w:p w:rsidR="00E81214" w:rsidRPr="00346C06" w:rsidRDefault="00E81214" w:rsidP="00E81214">
      <w:pPr>
        <w:pStyle w:val="a4"/>
        <w:tabs>
          <w:tab w:val="left" w:pos="284"/>
        </w:tabs>
        <w:ind w:left="60"/>
        <w:jc w:val="both"/>
        <w:rPr>
          <w:rFonts w:ascii="Tahoma" w:hAnsi="Tahoma" w:cs="Tahoma"/>
        </w:rPr>
      </w:pPr>
    </w:p>
    <w:p w:rsidR="00E81214" w:rsidRDefault="00E81214" w:rsidP="00E81214">
      <w:pPr>
        <w:pStyle w:val="a4"/>
        <w:tabs>
          <w:tab w:val="left" w:pos="284"/>
        </w:tabs>
        <w:ind w:left="60"/>
        <w:jc w:val="both"/>
        <w:rPr>
          <w:rFonts w:ascii="Tahoma" w:hAnsi="Tahoma" w:cs="Tahoma"/>
        </w:rPr>
      </w:pPr>
    </w:p>
    <w:p w:rsidR="005626B8" w:rsidRDefault="005626B8" w:rsidP="00E81214">
      <w:pPr>
        <w:pStyle w:val="a4"/>
        <w:tabs>
          <w:tab w:val="left" w:pos="284"/>
        </w:tabs>
        <w:ind w:left="60"/>
        <w:jc w:val="both"/>
        <w:rPr>
          <w:rFonts w:ascii="Tahoma" w:hAnsi="Tahoma" w:cs="Tahoma"/>
        </w:rPr>
      </w:pPr>
    </w:p>
    <w:p w:rsidR="005626B8" w:rsidRDefault="005626B8" w:rsidP="00E81214">
      <w:pPr>
        <w:pStyle w:val="a4"/>
        <w:tabs>
          <w:tab w:val="left" w:pos="284"/>
        </w:tabs>
        <w:ind w:left="60"/>
        <w:jc w:val="both"/>
        <w:rPr>
          <w:rFonts w:ascii="Tahoma" w:hAnsi="Tahoma" w:cs="Tahoma"/>
        </w:rPr>
      </w:pPr>
    </w:p>
    <w:p w:rsidR="005626B8" w:rsidRDefault="005626B8" w:rsidP="00E81214">
      <w:pPr>
        <w:pStyle w:val="a4"/>
        <w:tabs>
          <w:tab w:val="left" w:pos="284"/>
        </w:tabs>
        <w:ind w:left="60"/>
        <w:jc w:val="both"/>
        <w:rPr>
          <w:rFonts w:ascii="Tahoma" w:hAnsi="Tahoma" w:cs="Tahoma"/>
        </w:rPr>
      </w:pPr>
    </w:p>
    <w:p w:rsidR="005626B8" w:rsidRDefault="005626B8" w:rsidP="00E81214">
      <w:pPr>
        <w:pStyle w:val="a4"/>
        <w:tabs>
          <w:tab w:val="left" w:pos="284"/>
        </w:tabs>
        <w:ind w:left="60"/>
        <w:jc w:val="both"/>
        <w:rPr>
          <w:rFonts w:ascii="Tahoma" w:hAnsi="Tahoma" w:cs="Tahoma"/>
        </w:rPr>
      </w:pPr>
    </w:p>
    <w:p w:rsidR="005626B8" w:rsidRDefault="005626B8" w:rsidP="00E81214">
      <w:pPr>
        <w:pStyle w:val="a4"/>
        <w:tabs>
          <w:tab w:val="left" w:pos="284"/>
        </w:tabs>
        <w:ind w:left="60"/>
        <w:jc w:val="both"/>
        <w:rPr>
          <w:rFonts w:ascii="Tahoma" w:hAnsi="Tahoma" w:cs="Tahoma"/>
        </w:rPr>
      </w:pPr>
    </w:p>
    <w:p w:rsidR="005626B8" w:rsidRPr="00346C06" w:rsidRDefault="005626B8" w:rsidP="00E81214">
      <w:pPr>
        <w:pStyle w:val="a4"/>
        <w:tabs>
          <w:tab w:val="left" w:pos="284"/>
        </w:tabs>
        <w:ind w:left="60"/>
        <w:jc w:val="both"/>
        <w:rPr>
          <w:rFonts w:ascii="Tahoma" w:hAnsi="Tahoma" w:cs="Tahoma"/>
        </w:rPr>
      </w:pPr>
    </w:p>
    <w:p w:rsidR="00E81214" w:rsidRPr="00346C06" w:rsidRDefault="00E81214" w:rsidP="00E81214">
      <w:pPr>
        <w:pStyle w:val="a4"/>
        <w:ind w:left="420"/>
        <w:jc w:val="both"/>
        <w:rPr>
          <w:rFonts w:ascii="Tahoma" w:hAnsi="Tahoma" w:cs="Tahoma"/>
        </w:rPr>
      </w:pPr>
    </w:p>
    <w:tbl>
      <w:tblPr>
        <w:tblW w:w="9923" w:type="dxa"/>
        <w:tblInd w:w="-743" w:type="dxa"/>
        <w:tblLayout w:type="fixed"/>
        <w:tblLook w:val="04A0" w:firstRow="1" w:lastRow="0" w:firstColumn="1" w:lastColumn="0" w:noHBand="0" w:noVBand="1"/>
      </w:tblPr>
      <w:tblGrid>
        <w:gridCol w:w="709"/>
        <w:gridCol w:w="4537"/>
        <w:gridCol w:w="850"/>
        <w:gridCol w:w="992"/>
        <w:gridCol w:w="284"/>
        <w:gridCol w:w="1134"/>
        <w:gridCol w:w="1417"/>
      </w:tblGrid>
      <w:tr w:rsidR="00E81214" w:rsidRPr="00346C06" w:rsidTr="00031B9C">
        <w:trPr>
          <w:trHeight w:val="340"/>
        </w:trPr>
        <w:tc>
          <w:tcPr>
            <w:tcW w:w="9923" w:type="dxa"/>
            <w:gridSpan w:val="7"/>
            <w:tcBorders>
              <w:top w:val="single" w:sz="4" w:space="0" w:color="000000"/>
              <w:left w:val="single" w:sz="4" w:space="0" w:color="000000"/>
              <w:bottom w:val="single" w:sz="4" w:space="0" w:color="000000"/>
              <w:right w:val="single" w:sz="4" w:space="0" w:color="000000"/>
            </w:tcBorders>
            <w:vAlign w:val="center"/>
            <w:hideMark/>
          </w:tcPr>
          <w:p w:rsidR="00E81214" w:rsidRPr="00346C06" w:rsidRDefault="00E81214" w:rsidP="00031B9C">
            <w:pPr>
              <w:jc w:val="center"/>
              <w:rPr>
                <w:rFonts w:ascii="Tahoma" w:hAnsi="Tahoma" w:cs="Tahoma"/>
                <w:b/>
                <w:bCs/>
              </w:rPr>
            </w:pPr>
            <w:r w:rsidRPr="00346C06">
              <w:rPr>
                <w:rFonts w:ascii="Tahoma" w:hAnsi="Tahoma" w:cs="Tahoma"/>
                <w:b/>
                <w:bCs/>
              </w:rPr>
              <w:lastRenderedPageBreak/>
              <w:t>ΕΝΤΥΠΟ ΟΙΚΟΝΟΜΙΚΗΣ ΠΡΟΣΦΟΡΑΣ ΟΜΑΔΑΣ Α</w:t>
            </w:r>
          </w:p>
        </w:tc>
      </w:tr>
      <w:tr w:rsidR="00E81214" w:rsidRPr="00346C06" w:rsidTr="00031B9C">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Α/Α</w:t>
            </w:r>
          </w:p>
        </w:tc>
        <w:tc>
          <w:tcPr>
            <w:tcW w:w="4537"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Τύπος</w:t>
            </w:r>
          </w:p>
        </w:tc>
        <w:tc>
          <w:tcPr>
            <w:tcW w:w="850"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 xml:space="preserve">Μον. Μέτρ. </w:t>
            </w:r>
          </w:p>
        </w:tc>
        <w:tc>
          <w:tcPr>
            <w:tcW w:w="992"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Ποσότ.</w:t>
            </w:r>
          </w:p>
        </w:tc>
        <w:tc>
          <w:tcPr>
            <w:tcW w:w="1418" w:type="dxa"/>
            <w:gridSpan w:val="2"/>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Τιμή Μον.</w:t>
            </w:r>
          </w:p>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w:t>
            </w:r>
          </w:p>
        </w:tc>
        <w:tc>
          <w:tcPr>
            <w:tcW w:w="1417"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Κόστος</w:t>
            </w:r>
          </w:p>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 xml:space="preserve"> €</w:t>
            </w:r>
          </w:p>
        </w:tc>
      </w:tr>
      <w:tr w:rsidR="00E81214" w:rsidRPr="00346C06" w:rsidTr="00031B9C">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E81214" w:rsidRPr="00346C06" w:rsidRDefault="00E81214" w:rsidP="00031B9C">
            <w:pPr>
              <w:jc w:val="center"/>
              <w:rPr>
                <w:rFonts w:ascii="Tahoma" w:hAnsi="Tahoma" w:cs="Tahoma"/>
                <w:color w:val="000000"/>
              </w:rPr>
            </w:pPr>
            <w:r w:rsidRPr="00346C06">
              <w:rPr>
                <w:rFonts w:ascii="Tahoma" w:hAnsi="Tahoma" w:cs="Tahoma"/>
                <w:color w:val="000000"/>
              </w:rPr>
              <w:t>1</w:t>
            </w:r>
          </w:p>
        </w:tc>
        <w:tc>
          <w:tcPr>
            <w:tcW w:w="4537" w:type="dxa"/>
            <w:tcBorders>
              <w:top w:val="nil"/>
              <w:left w:val="nil"/>
              <w:bottom w:val="single" w:sz="8" w:space="0" w:color="000000"/>
              <w:right w:val="single" w:sz="8" w:space="0" w:color="000000"/>
            </w:tcBorders>
            <w:shd w:val="clear" w:color="auto" w:fill="FFFFFF"/>
            <w:vAlign w:val="center"/>
            <w:hideMark/>
          </w:tcPr>
          <w:p w:rsidR="00E81214" w:rsidRPr="00346C06" w:rsidRDefault="00E81214" w:rsidP="00031B9C">
            <w:pPr>
              <w:jc w:val="both"/>
              <w:rPr>
                <w:rFonts w:ascii="Tahoma" w:hAnsi="Tahoma" w:cs="Tahoma"/>
                <w:color w:val="000000"/>
              </w:rPr>
            </w:pPr>
            <w:r w:rsidRPr="00346C06">
              <w:rPr>
                <w:rFonts w:ascii="Tahoma" w:hAnsi="Tahoma" w:cs="Tahoma"/>
              </w:rPr>
              <w:t>ΟΜΑΔΑ Α</w:t>
            </w:r>
          </w:p>
        </w:tc>
        <w:tc>
          <w:tcPr>
            <w:tcW w:w="850" w:type="dxa"/>
            <w:tcBorders>
              <w:top w:val="nil"/>
              <w:left w:val="nil"/>
              <w:bottom w:val="single" w:sz="8" w:space="0" w:color="000000"/>
              <w:right w:val="single" w:sz="8" w:space="0" w:color="000000"/>
            </w:tcBorders>
            <w:shd w:val="clear" w:color="auto" w:fill="FFFFFF"/>
            <w:noWrap/>
            <w:vAlign w:val="center"/>
            <w:hideMark/>
          </w:tcPr>
          <w:p w:rsidR="00E81214" w:rsidRPr="00346C06" w:rsidRDefault="00E81214" w:rsidP="00031B9C">
            <w:pPr>
              <w:jc w:val="center"/>
              <w:rPr>
                <w:rFonts w:ascii="Tahoma" w:hAnsi="Tahoma" w:cs="Tahoma"/>
                <w:color w:val="000000"/>
              </w:rPr>
            </w:pPr>
            <w:r w:rsidRPr="00346C06">
              <w:rPr>
                <w:rFonts w:ascii="Tahoma" w:hAnsi="Tahoma" w:cs="Tahoma"/>
                <w:color w:val="000000"/>
              </w:rPr>
              <w:t>τμχ</w:t>
            </w:r>
          </w:p>
        </w:tc>
        <w:tc>
          <w:tcPr>
            <w:tcW w:w="992" w:type="dxa"/>
            <w:tcBorders>
              <w:top w:val="nil"/>
              <w:left w:val="nil"/>
              <w:bottom w:val="single" w:sz="8" w:space="0" w:color="000000"/>
              <w:right w:val="single" w:sz="8" w:space="0" w:color="000000"/>
            </w:tcBorders>
            <w:vAlign w:val="center"/>
            <w:hideMark/>
          </w:tcPr>
          <w:p w:rsidR="00E81214" w:rsidRPr="00346C06" w:rsidRDefault="00E81214" w:rsidP="00031B9C">
            <w:pPr>
              <w:jc w:val="right"/>
              <w:rPr>
                <w:rFonts w:ascii="Tahoma" w:hAnsi="Tahoma" w:cs="Tahoma"/>
                <w:color w:val="000000"/>
              </w:rPr>
            </w:pPr>
            <w:r w:rsidRPr="00346C06">
              <w:rPr>
                <w:rFonts w:ascii="Tahoma" w:hAnsi="Tahoma" w:cs="Tahoma"/>
                <w:color w:val="000000"/>
              </w:rPr>
              <w:t>1</w:t>
            </w:r>
          </w:p>
        </w:tc>
        <w:tc>
          <w:tcPr>
            <w:tcW w:w="1418" w:type="dxa"/>
            <w:gridSpan w:val="2"/>
            <w:tcBorders>
              <w:top w:val="single" w:sz="8" w:space="0" w:color="000000"/>
              <w:left w:val="nil"/>
              <w:bottom w:val="single" w:sz="8" w:space="0" w:color="000000"/>
              <w:right w:val="nil"/>
            </w:tcBorders>
            <w:vAlign w:val="center"/>
          </w:tcPr>
          <w:p w:rsidR="00E81214" w:rsidRPr="00346C06" w:rsidRDefault="00E81214" w:rsidP="00031B9C">
            <w:pPr>
              <w:jc w:val="right"/>
              <w:rPr>
                <w:rFonts w:ascii="Tahoma" w:hAnsi="Tahoma" w:cs="Tahoma"/>
                <w:color w:val="000000"/>
              </w:rPr>
            </w:pP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E81214" w:rsidRPr="00346C06" w:rsidRDefault="00E81214" w:rsidP="00031B9C">
            <w:pPr>
              <w:rPr>
                <w:rFonts w:ascii="Tahoma" w:hAnsi="Tahoma" w:cs="Tahoma"/>
              </w:rPr>
            </w:pPr>
          </w:p>
        </w:tc>
      </w:tr>
      <w:tr w:rsidR="00E81214" w:rsidRPr="00346C06" w:rsidTr="00031B9C">
        <w:trPr>
          <w:trHeight w:val="340"/>
        </w:trPr>
        <w:tc>
          <w:tcPr>
            <w:tcW w:w="7372" w:type="dxa"/>
            <w:gridSpan w:val="5"/>
            <w:tcBorders>
              <w:top w:val="single" w:sz="4" w:space="0" w:color="000000"/>
              <w:left w:val="single" w:sz="4" w:space="0" w:color="000000"/>
              <w:bottom w:val="single" w:sz="4" w:space="0" w:color="000000"/>
              <w:right w:val="nil"/>
            </w:tcBorders>
            <w:noWrap/>
            <w:vAlign w:val="center"/>
            <w:hideMark/>
          </w:tcPr>
          <w:p w:rsidR="00E81214" w:rsidRPr="00346C06" w:rsidRDefault="00E81214" w:rsidP="00031B9C">
            <w:pPr>
              <w:jc w:val="center"/>
              <w:rPr>
                <w:rFonts w:ascii="Tahoma" w:hAnsi="Tahoma" w:cs="Tahoma"/>
                <w:b/>
                <w:bCs/>
                <w:lang w:val="en-US"/>
              </w:rPr>
            </w:pPr>
            <w:r w:rsidRPr="00346C06">
              <w:rPr>
                <w:rFonts w:ascii="Tahoma" w:hAnsi="Tahoma" w:cs="Tahoma"/>
                <w:b/>
                <w:bCs/>
                <w:lang w:val="en-US"/>
              </w:rPr>
              <w:t>ΑΘΡΟΙΣΜΑ</w:t>
            </w:r>
          </w:p>
        </w:tc>
        <w:tc>
          <w:tcPr>
            <w:tcW w:w="1134" w:type="dxa"/>
            <w:tcBorders>
              <w:top w:val="nil"/>
              <w:left w:val="nil"/>
              <w:bottom w:val="single" w:sz="4" w:space="0" w:color="000000"/>
              <w:right w:val="single" w:sz="4" w:space="0" w:color="000000"/>
            </w:tcBorders>
            <w:vAlign w:val="center"/>
            <w:hideMark/>
          </w:tcPr>
          <w:p w:rsidR="00E81214" w:rsidRPr="00346C06" w:rsidRDefault="00E81214" w:rsidP="00031B9C">
            <w:pPr>
              <w:jc w:val="right"/>
              <w:rPr>
                <w:rFonts w:ascii="Tahoma" w:hAnsi="Tahoma" w:cs="Tahoma"/>
              </w:rPr>
            </w:pPr>
            <w:r w:rsidRPr="00346C06">
              <w:rPr>
                <w:rFonts w:ascii="Tahoma" w:hAnsi="Tahoma" w:cs="Tahoma"/>
              </w:rPr>
              <w:t> </w:t>
            </w:r>
          </w:p>
        </w:tc>
        <w:tc>
          <w:tcPr>
            <w:tcW w:w="1417" w:type="dxa"/>
            <w:tcBorders>
              <w:top w:val="nil"/>
              <w:left w:val="nil"/>
              <w:bottom w:val="single" w:sz="4" w:space="0" w:color="000000"/>
              <w:right w:val="single" w:sz="4" w:space="0" w:color="000000"/>
            </w:tcBorders>
            <w:noWrap/>
            <w:vAlign w:val="center"/>
          </w:tcPr>
          <w:p w:rsidR="00E81214" w:rsidRPr="00346C06" w:rsidRDefault="00E81214" w:rsidP="00031B9C">
            <w:pPr>
              <w:jc w:val="right"/>
              <w:rPr>
                <w:rFonts w:ascii="Tahoma" w:hAnsi="Tahoma" w:cs="Tahoma"/>
                <w:b/>
                <w:bCs/>
              </w:rPr>
            </w:pPr>
          </w:p>
        </w:tc>
      </w:tr>
      <w:tr w:rsidR="00E81214" w:rsidRPr="00346C06" w:rsidTr="00031B9C">
        <w:trPr>
          <w:trHeight w:val="422"/>
        </w:trPr>
        <w:tc>
          <w:tcPr>
            <w:tcW w:w="7372" w:type="dxa"/>
            <w:gridSpan w:val="5"/>
            <w:tcBorders>
              <w:top w:val="single" w:sz="4" w:space="0" w:color="000000"/>
              <w:left w:val="single" w:sz="4" w:space="0" w:color="000000"/>
              <w:bottom w:val="single" w:sz="4" w:space="0" w:color="000000"/>
              <w:right w:val="nil"/>
            </w:tcBorders>
            <w:noWrap/>
            <w:vAlign w:val="center"/>
            <w:hideMark/>
          </w:tcPr>
          <w:p w:rsidR="00E81214" w:rsidRPr="00346C06" w:rsidRDefault="00E81214" w:rsidP="00031B9C">
            <w:pPr>
              <w:jc w:val="center"/>
              <w:rPr>
                <w:rFonts w:ascii="Tahoma" w:hAnsi="Tahoma" w:cs="Tahoma"/>
                <w:b/>
                <w:bCs/>
              </w:rPr>
            </w:pPr>
            <w:r w:rsidRPr="00346C06">
              <w:rPr>
                <w:rFonts w:ascii="Tahoma" w:hAnsi="Tahoma" w:cs="Tahoma"/>
                <w:b/>
                <w:bCs/>
              </w:rPr>
              <w:t>ΦΠΑ</w:t>
            </w:r>
          </w:p>
        </w:tc>
        <w:tc>
          <w:tcPr>
            <w:tcW w:w="1134" w:type="dxa"/>
            <w:tcBorders>
              <w:top w:val="nil"/>
              <w:left w:val="nil"/>
              <w:bottom w:val="single" w:sz="4" w:space="0" w:color="000000"/>
              <w:right w:val="single" w:sz="4" w:space="0" w:color="000000"/>
            </w:tcBorders>
            <w:vAlign w:val="center"/>
            <w:hideMark/>
          </w:tcPr>
          <w:p w:rsidR="00E81214" w:rsidRPr="00346C06" w:rsidRDefault="00E81214" w:rsidP="00031B9C">
            <w:pPr>
              <w:jc w:val="center"/>
              <w:rPr>
                <w:rFonts w:ascii="Tahoma" w:hAnsi="Tahoma" w:cs="Tahoma"/>
              </w:rPr>
            </w:pPr>
            <w:r w:rsidRPr="00346C06">
              <w:rPr>
                <w:rFonts w:ascii="Tahoma" w:hAnsi="Tahoma" w:cs="Tahoma"/>
              </w:rPr>
              <w:t>24,00%</w:t>
            </w:r>
          </w:p>
        </w:tc>
        <w:tc>
          <w:tcPr>
            <w:tcW w:w="1417" w:type="dxa"/>
            <w:tcBorders>
              <w:top w:val="nil"/>
              <w:left w:val="nil"/>
              <w:bottom w:val="single" w:sz="4" w:space="0" w:color="000000"/>
              <w:right w:val="single" w:sz="4" w:space="0" w:color="000000"/>
            </w:tcBorders>
            <w:noWrap/>
            <w:vAlign w:val="center"/>
          </w:tcPr>
          <w:p w:rsidR="00E81214" w:rsidRPr="00346C06" w:rsidRDefault="00E81214" w:rsidP="00031B9C">
            <w:pPr>
              <w:jc w:val="right"/>
              <w:rPr>
                <w:rFonts w:ascii="Tahoma" w:hAnsi="Tahoma" w:cs="Tahoma"/>
                <w:b/>
                <w:bCs/>
              </w:rPr>
            </w:pPr>
          </w:p>
        </w:tc>
      </w:tr>
      <w:tr w:rsidR="00E81214" w:rsidRPr="00346C06" w:rsidTr="00031B9C">
        <w:trPr>
          <w:trHeight w:val="499"/>
        </w:trPr>
        <w:tc>
          <w:tcPr>
            <w:tcW w:w="7372" w:type="dxa"/>
            <w:gridSpan w:val="5"/>
            <w:tcBorders>
              <w:top w:val="single" w:sz="4" w:space="0" w:color="000000"/>
              <w:left w:val="single" w:sz="4" w:space="0" w:color="000000"/>
              <w:bottom w:val="single" w:sz="4" w:space="0" w:color="000000"/>
              <w:right w:val="nil"/>
            </w:tcBorders>
            <w:noWrap/>
            <w:vAlign w:val="center"/>
            <w:hideMark/>
          </w:tcPr>
          <w:p w:rsidR="00E81214" w:rsidRPr="00346C06" w:rsidRDefault="00E81214" w:rsidP="00031B9C">
            <w:pPr>
              <w:jc w:val="center"/>
              <w:rPr>
                <w:rFonts w:ascii="Tahoma" w:hAnsi="Tahoma" w:cs="Tahoma"/>
                <w:b/>
                <w:bCs/>
              </w:rPr>
            </w:pPr>
            <w:r w:rsidRPr="00346C06">
              <w:rPr>
                <w:rFonts w:ascii="Tahoma" w:hAnsi="Tahoma" w:cs="Tahoma"/>
                <w:b/>
                <w:bCs/>
              </w:rPr>
              <w:t xml:space="preserve">ΤΕΛΙΚΟ ΣΥΝΟΛΟ </w:t>
            </w:r>
          </w:p>
        </w:tc>
        <w:tc>
          <w:tcPr>
            <w:tcW w:w="1134" w:type="dxa"/>
            <w:tcBorders>
              <w:top w:val="nil"/>
              <w:left w:val="nil"/>
              <w:bottom w:val="single" w:sz="4" w:space="0" w:color="000000"/>
              <w:right w:val="single" w:sz="4" w:space="0" w:color="000000"/>
            </w:tcBorders>
            <w:vAlign w:val="center"/>
            <w:hideMark/>
          </w:tcPr>
          <w:p w:rsidR="00E81214" w:rsidRPr="00346C06" w:rsidRDefault="00E81214" w:rsidP="00031B9C">
            <w:pPr>
              <w:jc w:val="right"/>
              <w:rPr>
                <w:rFonts w:ascii="Tahoma" w:hAnsi="Tahoma" w:cs="Tahoma"/>
              </w:rPr>
            </w:pPr>
            <w:r w:rsidRPr="00346C06">
              <w:rPr>
                <w:rFonts w:ascii="Tahoma" w:hAnsi="Tahoma" w:cs="Tahoma"/>
              </w:rPr>
              <w:t> </w:t>
            </w:r>
          </w:p>
        </w:tc>
        <w:tc>
          <w:tcPr>
            <w:tcW w:w="1417" w:type="dxa"/>
            <w:tcBorders>
              <w:top w:val="nil"/>
              <w:left w:val="nil"/>
              <w:bottom w:val="single" w:sz="4" w:space="0" w:color="000000"/>
              <w:right w:val="single" w:sz="4" w:space="0" w:color="000000"/>
            </w:tcBorders>
            <w:noWrap/>
            <w:vAlign w:val="center"/>
          </w:tcPr>
          <w:p w:rsidR="00E81214" w:rsidRPr="00346C06" w:rsidRDefault="00E81214" w:rsidP="00031B9C">
            <w:pPr>
              <w:jc w:val="right"/>
              <w:rPr>
                <w:rFonts w:ascii="Tahoma" w:hAnsi="Tahoma" w:cs="Tahoma"/>
                <w:b/>
                <w:bCs/>
              </w:rPr>
            </w:pPr>
          </w:p>
        </w:tc>
      </w:tr>
    </w:tbl>
    <w:p w:rsidR="00E81214" w:rsidRPr="00346C06" w:rsidRDefault="00E81214" w:rsidP="00E81214">
      <w:pPr>
        <w:rPr>
          <w:rFonts w:ascii="Tahoma" w:hAnsi="Tahoma" w:cs="Tahoma"/>
        </w:rPr>
      </w:pPr>
    </w:p>
    <w:tbl>
      <w:tblPr>
        <w:tblW w:w="9923" w:type="dxa"/>
        <w:tblInd w:w="-743" w:type="dxa"/>
        <w:tblLayout w:type="fixed"/>
        <w:tblLook w:val="04A0" w:firstRow="1" w:lastRow="0" w:firstColumn="1" w:lastColumn="0" w:noHBand="0" w:noVBand="1"/>
      </w:tblPr>
      <w:tblGrid>
        <w:gridCol w:w="709"/>
        <w:gridCol w:w="4537"/>
        <w:gridCol w:w="850"/>
        <w:gridCol w:w="992"/>
        <w:gridCol w:w="284"/>
        <w:gridCol w:w="1134"/>
        <w:gridCol w:w="1417"/>
      </w:tblGrid>
      <w:tr w:rsidR="00E81214" w:rsidRPr="00346C06" w:rsidTr="00031B9C">
        <w:trPr>
          <w:trHeight w:val="340"/>
        </w:trPr>
        <w:tc>
          <w:tcPr>
            <w:tcW w:w="9923" w:type="dxa"/>
            <w:gridSpan w:val="7"/>
            <w:tcBorders>
              <w:top w:val="single" w:sz="4" w:space="0" w:color="000000"/>
              <w:left w:val="single" w:sz="4" w:space="0" w:color="000000"/>
              <w:bottom w:val="single" w:sz="4" w:space="0" w:color="000000"/>
              <w:right w:val="single" w:sz="4" w:space="0" w:color="000000"/>
            </w:tcBorders>
            <w:vAlign w:val="center"/>
            <w:hideMark/>
          </w:tcPr>
          <w:p w:rsidR="00E81214" w:rsidRPr="00346C06" w:rsidRDefault="00E81214" w:rsidP="00031B9C">
            <w:pPr>
              <w:jc w:val="center"/>
              <w:rPr>
                <w:rFonts w:ascii="Tahoma" w:hAnsi="Tahoma" w:cs="Tahoma"/>
                <w:b/>
                <w:bCs/>
              </w:rPr>
            </w:pPr>
            <w:r w:rsidRPr="00346C06">
              <w:rPr>
                <w:rFonts w:ascii="Tahoma" w:hAnsi="Tahoma" w:cs="Tahoma"/>
                <w:b/>
                <w:bCs/>
              </w:rPr>
              <w:t>ΕΝΤΥΠΟ ΟΙΚΟΝΟΜΙΚΗΣ ΠΡΟΣΦΟΡΑΣ ΟΜΑΔΑΣ Β</w:t>
            </w:r>
          </w:p>
        </w:tc>
      </w:tr>
      <w:tr w:rsidR="00E81214" w:rsidRPr="00346C06" w:rsidTr="00031B9C">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Α/Α</w:t>
            </w:r>
          </w:p>
        </w:tc>
        <w:tc>
          <w:tcPr>
            <w:tcW w:w="4537"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Τύπος</w:t>
            </w:r>
          </w:p>
        </w:tc>
        <w:tc>
          <w:tcPr>
            <w:tcW w:w="850"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 xml:space="preserve">Μον. Μέτρ. </w:t>
            </w:r>
          </w:p>
        </w:tc>
        <w:tc>
          <w:tcPr>
            <w:tcW w:w="992"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Ποσότ.</w:t>
            </w:r>
          </w:p>
        </w:tc>
        <w:tc>
          <w:tcPr>
            <w:tcW w:w="1418" w:type="dxa"/>
            <w:gridSpan w:val="2"/>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Τιμή Μον.</w:t>
            </w:r>
          </w:p>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w:t>
            </w:r>
          </w:p>
        </w:tc>
        <w:tc>
          <w:tcPr>
            <w:tcW w:w="1417" w:type="dxa"/>
            <w:tcBorders>
              <w:top w:val="single" w:sz="8" w:space="0" w:color="000000"/>
              <w:left w:val="nil"/>
              <w:bottom w:val="single" w:sz="8" w:space="0" w:color="000000"/>
              <w:right w:val="single" w:sz="8" w:space="0" w:color="000000"/>
            </w:tcBorders>
            <w:vAlign w:val="center"/>
            <w:hideMark/>
          </w:tcPr>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Κόστος</w:t>
            </w:r>
          </w:p>
          <w:p w:rsidR="00E81214" w:rsidRPr="00346C06" w:rsidRDefault="00E81214" w:rsidP="00031B9C">
            <w:pPr>
              <w:jc w:val="center"/>
              <w:rPr>
                <w:rFonts w:ascii="Tahoma" w:hAnsi="Tahoma" w:cs="Tahoma"/>
                <w:b/>
                <w:bCs/>
                <w:color w:val="000000"/>
              </w:rPr>
            </w:pPr>
            <w:r w:rsidRPr="00346C06">
              <w:rPr>
                <w:rFonts w:ascii="Tahoma" w:hAnsi="Tahoma" w:cs="Tahoma"/>
                <w:b/>
                <w:bCs/>
                <w:color w:val="000000"/>
              </w:rPr>
              <w:t xml:space="preserve"> €</w:t>
            </w:r>
          </w:p>
        </w:tc>
      </w:tr>
      <w:tr w:rsidR="00E81214" w:rsidRPr="00346C06" w:rsidTr="00031B9C">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E81214" w:rsidRPr="00346C06" w:rsidRDefault="00E81214" w:rsidP="00031B9C">
            <w:pPr>
              <w:jc w:val="center"/>
              <w:rPr>
                <w:rFonts w:ascii="Tahoma" w:hAnsi="Tahoma" w:cs="Tahoma"/>
                <w:color w:val="000000"/>
              </w:rPr>
            </w:pPr>
            <w:r w:rsidRPr="00346C06">
              <w:rPr>
                <w:rFonts w:ascii="Tahoma" w:hAnsi="Tahoma" w:cs="Tahoma"/>
                <w:color w:val="000000"/>
              </w:rPr>
              <w:t>1</w:t>
            </w:r>
          </w:p>
        </w:tc>
        <w:tc>
          <w:tcPr>
            <w:tcW w:w="4537" w:type="dxa"/>
            <w:tcBorders>
              <w:top w:val="nil"/>
              <w:left w:val="nil"/>
              <w:bottom w:val="single" w:sz="8" w:space="0" w:color="000000"/>
              <w:right w:val="single" w:sz="8" w:space="0" w:color="000000"/>
            </w:tcBorders>
            <w:shd w:val="clear" w:color="auto" w:fill="FFFFFF"/>
            <w:vAlign w:val="center"/>
            <w:hideMark/>
          </w:tcPr>
          <w:p w:rsidR="00E81214" w:rsidRPr="00346C06" w:rsidRDefault="00E81214" w:rsidP="00031B9C">
            <w:pPr>
              <w:jc w:val="both"/>
              <w:rPr>
                <w:rFonts w:ascii="Tahoma" w:hAnsi="Tahoma" w:cs="Tahoma"/>
                <w:color w:val="000000"/>
              </w:rPr>
            </w:pPr>
            <w:r w:rsidRPr="00346C06">
              <w:rPr>
                <w:rFonts w:ascii="Tahoma" w:hAnsi="Tahoma" w:cs="Tahoma"/>
              </w:rPr>
              <w:t>ΟΜΑΔΑ Β</w:t>
            </w:r>
          </w:p>
        </w:tc>
        <w:tc>
          <w:tcPr>
            <w:tcW w:w="850" w:type="dxa"/>
            <w:tcBorders>
              <w:top w:val="nil"/>
              <w:left w:val="nil"/>
              <w:bottom w:val="single" w:sz="8" w:space="0" w:color="000000"/>
              <w:right w:val="single" w:sz="8" w:space="0" w:color="000000"/>
            </w:tcBorders>
            <w:shd w:val="clear" w:color="auto" w:fill="FFFFFF"/>
            <w:noWrap/>
            <w:vAlign w:val="center"/>
            <w:hideMark/>
          </w:tcPr>
          <w:p w:rsidR="00E81214" w:rsidRPr="00346C06" w:rsidRDefault="00E81214" w:rsidP="00031B9C">
            <w:pPr>
              <w:jc w:val="center"/>
              <w:rPr>
                <w:rFonts w:ascii="Tahoma" w:hAnsi="Tahoma" w:cs="Tahoma"/>
                <w:color w:val="000000"/>
              </w:rPr>
            </w:pPr>
            <w:r w:rsidRPr="00346C06">
              <w:rPr>
                <w:rFonts w:ascii="Tahoma" w:hAnsi="Tahoma" w:cs="Tahoma"/>
                <w:color w:val="000000"/>
              </w:rPr>
              <w:t>τμχ</w:t>
            </w:r>
          </w:p>
        </w:tc>
        <w:tc>
          <w:tcPr>
            <w:tcW w:w="992" w:type="dxa"/>
            <w:tcBorders>
              <w:top w:val="nil"/>
              <w:left w:val="nil"/>
              <w:bottom w:val="single" w:sz="8" w:space="0" w:color="000000"/>
              <w:right w:val="single" w:sz="8" w:space="0" w:color="000000"/>
            </w:tcBorders>
            <w:vAlign w:val="center"/>
            <w:hideMark/>
          </w:tcPr>
          <w:p w:rsidR="00E81214" w:rsidRPr="00346C06" w:rsidRDefault="00E81214" w:rsidP="00031B9C">
            <w:pPr>
              <w:jc w:val="right"/>
              <w:rPr>
                <w:rFonts w:ascii="Tahoma" w:hAnsi="Tahoma" w:cs="Tahoma"/>
                <w:color w:val="000000"/>
              </w:rPr>
            </w:pPr>
            <w:r w:rsidRPr="00346C06">
              <w:rPr>
                <w:rFonts w:ascii="Tahoma" w:hAnsi="Tahoma" w:cs="Tahoma"/>
                <w:color w:val="000000"/>
              </w:rPr>
              <w:t>1</w:t>
            </w:r>
          </w:p>
        </w:tc>
        <w:tc>
          <w:tcPr>
            <w:tcW w:w="1418" w:type="dxa"/>
            <w:gridSpan w:val="2"/>
            <w:tcBorders>
              <w:top w:val="single" w:sz="8" w:space="0" w:color="000000"/>
              <w:left w:val="nil"/>
              <w:bottom w:val="single" w:sz="8" w:space="0" w:color="000000"/>
              <w:right w:val="nil"/>
            </w:tcBorders>
            <w:vAlign w:val="center"/>
          </w:tcPr>
          <w:p w:rsidR="00E81214" w:rsidRPr="00346C06" w:rsidRDefault="00E81214" w:rsidP="00031B9C">
            <w:pPr>
              <w:jc w:val="right"/>
              <w:rPr>
                <w:rFonts w:ascii="Tahoma" w:hAnsi="Tahoma" w:cs="Tahoma"/>
                <w:color w:val="000000"/>
              </w:rPr>
            </w:pP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E81214" w:rsidRPr="00346C06" w:rsidRDefault="00E81214" w:rsidP="00031B9C">
            <w:pPr>
              <w:rPr>
                <w:rFonts w:ascii="Tahoma" w:hAnsi="Tahoma" w:cs="Tahoma"/>
              </w:rPr>
            </w:pPr>
          </w:p>
        </w:tc>
      </w:tr>
      <w:tr w:rsidR="00E81214" w:rsidRPr="00346C06" w:rsidTr="00031B9C">
        <w:trPr>
          <w:trHeight w:val="340"/>
        </w:trPr>
        <w:tc>
          <w:tcPr>
            <w:tcW w:w="7372" w:type="dxa"/>
            <w:gridSpan w:val="5"/>
            <w:tcBorders>
              <w:top w:val="single" w:sz="4" w:space="0" w:color="000000"/>
              <w:left w:val="single" w:sz="4" w:space="0" w:color="000000"/>
              <w:bottom w:val="single" w:sz="4" w:space="0" w:color="000000"/>
              <w:right w:val="nil"/>
            </w:tcBorders>
            <w:noWrap/>
            <w:vAlign w:val="center"/>
            <w:hideMark/>
          </w:tcPr>
          <w:p w:rsidR="00E81214" w:rsidRPr="00346C06" w:rsidRDefault="00E81214" w:rsidP="00031B9C">
            <w:pPr>
              <w:jc w:val="center"/>
              <w:rPr>
                <w:rFonts w:ascii="Tahoma" w:hAnsi="Tahoma" w:cs="Tahoma"/>
                <w:b/>
                <w:bCs/>
                <w:lang w:val="en-US"/>
              </w:rPr>
            </w:pPr>
            <w:r w:rsidRPr="00346C06">
              <w:rPr>
                <w:rFonts w:ascii="Tahoma" w:hAnsi="Tahoma" w:cs="Tahoma"/>
                <w:b/>
                <w:bCs/>
                <w:lang w:val="en-US"/>
              </w:rPr>
              <w:t>ΑΘΡΟΙΣΜΑ</w:t>
            </w:r>
          </w:p>
        </w:tc>
        <w:tc>
          <w:tcPr>
            <w:tcW w:w="1134" w:type="dxa"/>
            <w:tcBorders>
              <w:top w:val="nil"/>
              <w:left w:val="nil"/>
              <w:bottom w:val="single" w:sz="4" w:space="0" w:color="000000"/>
              <w:right w:val="single" w:sz="4" w:space="0" w:color="000000"/>
            </w:tcBorders>
            <w:vAlign w:val="center"/>
            <w:hideMark/>
          </w:tcPr>
          <w:p w:rsidR="00E81214" w:rsidRPr="00346C06" w:rsidRDefault="00E81214" w:rsidP="00031B9C">
            <w:pPr>
              <w:jc w:val="right"/>
              <w:rPr>
                <w:rFonts w:ascii="Tahoma" w:hAnsi="Tahoma" w:cs="Tahoma"/>
              </w:rPr>
            </w:pPr>
            <w:r w:rsidRPr="00346C06">
              <w:rPr>
                <w:rFonts w:ascii="Tahoma" w:hAnsi="Tahoma" w:cs="Tahoma"/>
              </w:rPr>
              <w:t> </w:t>
            </w:r>
          </w:p>
        </w:tc>
        <w:tc>
          <w:tcPr>
            <w:tcW w:w="1417" w:type="dxa"/>
            <w:tcBorders>
              <w:top w:val="nil"/>
              <w:left w:val="nil"/>
              <w:bottom w:val="single" w:sz="4" w:space="0" w:color="000000"/>
              <w:right w:val="single" w:sz="4" w:space="0" w:color="000000"/>
            </w:tcBorders>
            <w:noWrap/>
            <w:vAlign w:val="center"/>
          </w:tcPr>
          <w:p w:rsidR="00E81214" w:rsidRPr="00346C06" w:rsidRDefault="00E81214" w:rsidP="00031B9C">
            <w:pPr>
              <w:jc w:val="right"/>
              <w:rPr>
                <w:rFonts w:ascii="Tahoma" w:hAnsi="Tahoma" w:cs="Tahoma"/>
                <w:b/>
                <w:bCs/>
              </w:rPr>
            </w:pPr>
          </w:p>
        </w:tc>
      </w:tr>
      <w:tr w:rsidR="00E81214" w:rsidRPr="00346C06" w:rsidTr="00031B9C">
        <w:trPr>
          <w:trHeight w:val="422"/>
        </w:trPr>
        <w:tc>
          <w:tcPr>
            <w:tcW w:w="7372" w:type="dxa"/>
            <w:gridSpan w:val="5"/>
            <w:tcBorders>
              <w:top w:val="single" w:sz="4" w:space="0" w:color="000000"/>
              <w:left w:val="single" w:sz="4" w:space="0" w:color="000000"/>
              <w:bottom w:val="single" w:sz="4" w:space="0" w:color="000000"/>
              <w:right w:val="nil"/>
            </w:tcBorders>
            <w:noWrap/>
            <w:vAlign w:val="center"/>
            <w:hideMark/>
          </w:tcPr>
          <w:p w:rsidR="00E81214" w:rsidRPr="00346C06" w:rsidRDefault="00E81214" w:rsidP="00031B9C">
            <w:pPr>
              <w:jc w:val="center"/>
              <w:rPr>
                <w:rFonts w:ascii="Tahoma" w:hAnsi="Tahoma" w:cs="Tahoma"/>
                <w:b/>
                <w:bCs/>
              </w:rPr>
            </w:pPr>
            <w:r w:rsidRPr="00346C06">
              <w:rPr>
                <w:rFonts w:ascii="Tahoma" w:hAnsi="Tahoma" w:cs="Tahoma"/>
                <w:b/>
                <w:bCs/>
              </w:rPr>
              <w:t>ΦΠΑ</w:t>
            </w:r>
          </w:p>
        </w:tc>
        <w:tc>
          <w:tcPr>
            <w:tcW w:w="1134" w:type="dxa"/>
            <w:tcBorders>
              <w:top w:val="nil"/>
              <w:left w:val="nil"/>
              <w:bottom w:val="single" w:sz="4" w:space="0" w:color="000000"/>
              <w:right w:val="single" w:sz="4" w:space="0" w:color="000000"/>
            </w:tcBorders>
            <w:vAlign w:val="center"/>
            <w:hideMark/>
          </w:tcPr>
          <w:p w:rsidR="00E81214" w:rsidRPr="00346C06" w:rsidRDefault="00E81214" w:rsidP="00031B9C">
            <w:pPr>
              <w:jc w:val="center"/>
              <w:rPr>
                <w:rFonts w:ascii="Tahoma" w:hAnsi="Tahoma" w:cs="Tahoma"/>
              </w:rPr>
            </w:pPr>
            <w:r w:rsidRPr="00346C06">
              <w:rPr>
                <w:rFonts w:ascii="Tahoma" w:hAnsi="Tahoma" w:cs="Tahoma"/>
              </w:rPr>
              <w:t>24,00%</w:t>
            </w:r>
          </w:p>
        </w:tc>
        <w:tc>
          <w:tcPr>
            <w:tcW w:w="1417" w:type="dxa"/>
            <w:tcBorders>
              <w:top w:val="nil"/>
              <w:left w:val="nil"/>
              <w:bottom w:val="single" w:sz="4" w:space="0" w:color="000000"/>
              <w:right w:val="single" w:sz="4" w:space="0" w:color="000000"/>
            </w:tcBorders>
            <w:noWrap/>
            <w:vAlign w:val="center"/>
          </w:tcPr>
          <w:p w:rsidR="00E81214" w:rsidRPr="00346C06" w:rsidRDefault="00E81214" w:rsidP="00031B9C">
            <w:pPr>
              <w:jc w:val="right"/>
              <w:rPr>
                <w:rFonts w:ascii="Tahoma" w:hAnsi="Tahoma" w:cs="Tahoma"/>
                <w:b/>
                <w:bCs/>
              </w:rPr>
            </w:pPr>
          </w:p>
        </w:tc>
      </w:tr>
      <w:tr w:rsidR="00E81214" w:rsidRPr="00346C06" w:rsidTr="00031B9C">
        <w:trPr>
          <w:trHeight w:val="499"/>
        </w:trPr>
        <w:tc>
          <w:tcPr>
            <w:tcW w:w="7372" w:type="dxa"/>
            <w:gridSpan w:val="5"/>
            <w:tcBorders>
              <w:top w:val="single" w:sz="4" w:space="0" w:color="000000"/>
              <w:left w:val="single" w:sz="4" w:space="0" w:color="000000"/>
              <w:bottom w:val="single" w:sz="4" w:space="0" w:color="000000"/>
              <w:right w:val="nil"/>
            </w:tcBorders>
            <w:noWrap/>
            <w:vAlign w:val="center"/>
            <w:hideMark/>
          </w:tcPr>
          <w:p w:rsidR="00E81214" w:rsidRPr="00346C06" w:rsidRDefault="00E81214" w:rsidP="00031B9C">
            <w:pPr>
              <w:jc w:val="center"/>
              <w:rPr>
                <w:rFonts w:ascii="Tahoma" w:hAnsi="Tahoma" w:cs="Tahoma"/>
                <w:b/>
                <w:bCs/>
              </w:rPr>
            </w:pPr>
            <w:r w:rsidRPr="00346C06">
              <w:rPr>
                <w:rFonts w:ascii="Tahoma" w:hAnsi="Tahoma" w:cs="Tahoma"/>
                <w:b/>
                <w:bCs/>
              </w:rPr>
              <w:t xml:space="preserve">ΤΕΛΙΚΟ ΣΥΝΟΛΟ </w:t>
            </w:r>
          </w:p>
        </w:tc>
        <w:tc>
          <w:tcPr>
            <w:tcW w:w="1134" w:type="dxa"/>
            <w:tcBorders>
              <w:top w:val="nil"/>
              <w:left w:val="nil"/>
              <w:bottom w:val="single" w:sz="4" w:space="0" w:color="000000"/>
              <w:right w:val="single" w:sz="4" w:space="0" w:color="000000"/>
            </w:tcBorders>
            <w:vAlign w:val="center"/>
            <w:hideMark/>
          </w:tcPr>
          <w:p w:rsidR="00E81214" w:rsidRPr="00346C06" w:rsidRDefault="00E81214" w:rsidP="00031B9C">
            <w:pPr>
              <w:jc w:val="right"/>
              <w:rPr>
                <w:rFonts w:ascii="Tahoma" w:hAnsi="Tahoma" w:cs="Tahoma"/>
              </w:rPr>
            </w:pPr>
            <w:r w:rsidRPr="00346C06">
              <w:rPr>
                <w:rFonts w:ascii="Tahoma" w:hAnsi="Tahoma" w:cs="Tahoma"/>
              </w:rPr>
              <w:t> </w:t>
            </w:r>
          </w:p>
        </w:tc>
        <w:tc>
          <w:tcPr>
            <w:tcW w:w="1417" w:type="dxa"/>
            <w:tcBorders>
              <w:top w:val="nil"/>
              <w:left w:val="nil"/>
              <w:bottom w:val="single" w:sz="4" w:space="0" w:color="000000"/>
              <w:right w:val="single" w:sz="4" w:space="0" w:color="000000"/>
            </w:tcBorders>
            <w:noWrap/>
            <w:vAlign w:val="center"/>
          </w:tcPr>
          <w:p w:rsidR="00E81214" w:rsidRPr="00346C06" w:rsidRDefault="00E81214" w:rsidP="00031B9C">
            <w:pPr>
              <w:jc w:val="right"/>
              <w:rPr>
                <w:rFonts w:ascii="Tahoma" w:hAnsi="Tahoma" w:cs="Tahoma"/>
                <w:b/>
                <w:bCs/>
              </w:rPr>
            </w:pPr>
          </w:p>
        </w:tc>
      </w:tr>
    </w:tbl>
    <w:p w:rsidR="00E81214" w:rsidRPr="00346C06" w:rsidRDefault="00E81214" w:rsidP="00E81214">
      <w:pPr>
        <w:jc w:val="both"/>
        <w:rPr>
          <w:rFonts w:ascii="Tahoma" w:hAnsi="Tahoma" w:cs="Tahoma"/>
        </w:rPr>
      </w:pPr>
    </w:p>
    <w:p w:rsidR="00E81214" w:rsidRPr="00346C06" w:rsidRDefault="00E81214" w:rsidP="00E81214">
      <w:pPr>
        <w:jc w:val="both"/>
        <w:rPr>
          <w:rFonts w:ascii="Tahoma" w:hAnsi="Tahoma" w:cs="Tahoma"/>
        </w:rPr>
      </w:pPr>
      <w:r w:rsidRPr="00346C06">
        <w:rPr>
          <w:rFonts w:ascii="Tahoma" w:hAnsi="Tahoma" w:cs="Tahom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τις τυχόν υπέρ τρίτων κρατήσεις, έξοδα μεταφοράς, εγκατάστασης και κάθε τέλος, δασμό, ασφάλιστρα ή επιβάρυνση.</w:t>
      </w:r>
    </w:p>
    <w:p w:rsidR="00E81214" w:rsidRPr="00346C06" w:rsidRDefault="00E81214" w:rsidP="00E81214">
      <w:pPr>
        <w:jc w:val="both"/>
        <w:rPr>
          <w:rFonts w:ascii="Tahoma" w:hAnsi="Tahoma" w:cs="Tahoma"/>
        </w:rPr>
      </w:pPr>
      <w:r w:rsidRPr="00346C06">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E81214" w:rsidRPr="00346C06" w:rsidRDefault="00E81214" w:rsidP="00E81214">
      <w:pPr>
        <w:jc w:val="both"/>
        <w:rPr>
          <w:rFonts w:ascii="Tahoma" w:hAnsi="Tahoma" w:cs="Tahoma"/>
        </w:rPr>
      </w:pPr>
      <w:r w:rsidRPr="00346C06">
        <w:rPr>
          <w:rFonts w:ascii="Tahoma" w:hAnsi="Tahoma" w:cs="Tahoma"/>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E81214" w:rsidRPr="00346C06" w:rsidRDefault="00E81214" w:rsidP="00E81214">
      <w:pPr>
        <w:jc w:val="both"/>
        <w:rPr>
          <w:rFonts w:ascii="Tahoma" w:hAnsi="Tahoma" w:cs="Tahoma"/>
        </w:rPr>
      </w:pPr>
      <w:r w:rsidRPr="00346C06">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E81214" w:rsidRPr="00346C06" w:rsidRDefault="00E81214" w:rsidP="00E81214">
      <w:pPr>
        <w:spacing w:after="60"/>
        <w:jc w:val="both"/>
        <w:rPr>
          <w:rFonts w:ascii="Tahoma" w:hAnsi="Tahoma" w:cs="Tahoma"/>
        </w:rPr>
      </w:pPr>
      <w:r w:rsidRPr="00346C06">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E8624B" w:rsidRPr="00550D0C" w:rsidRDefault="00E8624B" w:rsidP="00E8624B">
      <w:pPr>
        <w:jc w:val="both"/>
        <w:rPr>
          <w:rFonts w:ascii="Book Antiqua" w:hAnsi="Book Antiqua"/>
          <w:sz w:val="22"/>
          <w:szCs w:val="22"/>
        </w:rPr>
      </w:pPr>
    </w:p>
    <w:p w:rsidR="00E8624B" w:rsidRDefault="00E8624B" w:rsidP="00E8624B">
      <w:pPr>
        <w:jc w:val="center"/>
        <w:rPr>
          <w:rFonts w:ascii="Tahoma" w:hAnsi="Tahoma" w:cs="Tahoma"/>
          <w:b/>
          <w:sz w:val="28"/>
          <w:szCs w:val="28"/>
        </w:rPr>
      </w:pPr>
      <w:r w:rsidRPr="004034BB">
        <w:rPr>
          <w:rFonts w:ascii="Tahoma" w:hAnsi="Tahoma" w:cs="Tahoma"/>
          <w:b/>
          <w:sz w:val="28"/>
          <w:szCs w:val="28"/>
        </w:rPr>
        <w:t xml:space="preserve">ΆΡΘΡΟ 2. </w:t>
      </w:r>
    </w:p>
    <w:p w:rsidR="00E8624B" w:rsidRPr="004034BB" w:rsidRDefault="00E8624B" w:rsidP="00E8624B">
      <w:pPr>
        <w:jc w:val="center"/>
        <w:rPr>
          <w:rFonts w:ascii="Tahoma" w:hAnsi="Tahoma" w:cs="Tahoma"/>
          <w:b/>
          <w:sz w:val="28"/>
          <w:szCs w:val="28"/>
        </w:rPr>
      </w:pPr>
      <w:r w:rsidRPr="004034BB">
        <w:rPr>
          <w:rFonts w:ascii="Tahoma" w:hAnsi="Tahoma" w:cs="Tahoma"/>
          <w:b/>
          <w:sz w:val="28"/>
          <w:szCs w:val="28"/>
        </w:rPr>
        <w:t>ΔΙΑΔΙΚΑΣΙΑ ΔΙΑΓΩΝΙΣΜΟΥ</w:t>
      </w:r>
    </w:p>
    <w:p w:rsidR="00E8624B" w:rsidRPr="0044499C" w:rsidRDefault="00E8624B" w:rsidP="00E8624B">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ανάδειξη της χαμηλότερη τιμής θα διενεργηθεί την </w:t>
      </w:r>
      <w:r w:rsidR="005626B8" w:rsidRPr="00CE670B">
        <w:rPr>
          <w:rFonts w:ascii="Tahoma" w:hAnsi="Tahoma" w:cs="Tahoma"/>
          <w:b/>
        </w:rPr>
        <w:t>Τρίτη</w:t>
      </w:r>
      <w:r w:rsidRPr="00CE670B">
        <w:rPr>
          <w:rFonts w:ascii="Tahoma" w:hAnsi="Tahoma" w:cs="Tahoma"/>
          <w:b/>
        </w:rPr>
        <w:t xml:space="preserve"> </w:t>
      </w:r>
      <w:r w:rsidR="005626B8" w:rsidRPr="00CE670B">
        <w:rPr>
          <w:rFonts w:ascii="Tahoma" w:hAnsi="Tahoma" w:cs="Tahoma"/>
          <w:b/>
        </w:rPr>
        <w:t>10</w:t>
      </w:r>
      <w:r w:rsidRPr="00CE670B">
        <w:rPr>
          <w:rFonts w:ascii="Tahoma" w:hAnsi="Tahoma" w:cs="Tahoma"/>
          <w:b/>
        </w:rPr>
        <w:t xml:space="preserve"> </w:t>
      </w:r>
      <w:r w:rsidR="005626B8" w:rsidRPr="00CE670B">
        <w:rPr>
          <w:rFonts w:ascii="Tahoma" w:hAnsi="Tahoma" w:cs="Tahoma"/>
          <w:b/>
        </w:rPr>
        <w:t>Σεπτεμβρίου</w:t>
      </w:r>
      <w:r w:rsidRPr="00CE670B">
        <w:rPr>
          <w:rFonts w:ascii="Tahoma" w:hAnsi="Tahoma" w:cs="Tahoma"/>
          <w:b/>
        </w:rPr>
        <w:t xml:space="preserve"> 2019</w:t>
      </w:r>
      <w:r w:rsidRPr="005626B8">
        <w:rPr>
          <w:rFonts w:ascii="Tahoma" w:hAnsi="Tahoma" w:cs="Tahoma"/>
          <w:b/>
        </w:rPr>
        <w:t xml:space="preserve"> και ώρα 11:00</w:t>
      </w:r>
      <w:r w:rsidRPr="005626B8">
        <w:rPr>
          <w:rFonts w:ascii="Tahoma" w:hAnsi="Tahoma" w:cs="Tahoma"/>
        </w:rPr>
        <w:t xml:space="preserve"> από την ορισμένη τριμελή επιτρ</w:t>
      </w:r>
      <w:r w:rsidRPr="007C41CB">
        <w:rPr>
          <w:rFonts w:ascii="Tahoma" w:hAnsi="Tahoma" w:cs="Tahoma"/>
        </w:rPr>
        <w:t xml:space="preserve">οπή Αξιολόγησης η οποία συστάθηκε </w:t>
      </w:r>
      <w:r w:rsidRPr="007C41CB">
        <w:rPr>
          <w:rFonts w:ascii="Tahoma" w:hAnsi="Tahoma" w:cs="Tahoma"/>
        </w:rPr>
        <w:lastRenderedPageBreak/>
        <w:t>στην 4</w:t>
      </w:r>
      <w:r w:rsidR="00E81214">
        <w:rPr>
          <w:rFonts w:ascii="Tahoma" w:hAnsi="Tahoma" w:cs="Tahoma"/>
        </w:rPr>
        <w:t>1</w:t>
      </w:r>
      <w:r w:rsidRPr="007C41CB">
        <w:rPr>
          <w:rFonts w:ascii="Tahoma" w:hAnsi="Tahoma" w:cs="Tahoma"/>
        </w:rPr>
        <w:t>2</w:t>
      </w:r>
      <w:r w:rsidRPr="007C41CB">
        <w:rPr>
          <w:rFonts w:ascii="Tahoma" w:hAnsi="Tahoma" w:cs="Tahoma"/>
          <w:vertAlign w:val="superscript"/>
        </w:rPr>
        <w:t>η</w:t>
      </w:r>
      <w:r w:rsidRPr="007C41CB">
        <w:rPr>
          <w:rFonts w:ascii="Tahoma" w:hAnsi="Tahoma" w:cs="Tahoma"/>
        </w:rPr>
        <w:t>/2</w:t>
      </w:r>
      <w:r w:rsidR="00E81214">
        <w:rPr>
          <w:rFonts w:ascii="Tahoma" w:hAnsi="Tahoma" w:cs="Tahoma"/>
        </w:rPr>
        <w:t>8</w:t>
      </w:r>
      <w:r w:rsidRPr="007C41CB">
        <w:rPr>
          <w:rFonts w:ascii="Tahoma" w:hAnsi="Tahoma" w:cs="Tahoma"/>
        </w:rPr>
        <w:t>-0</w:t>
      </w:r>
      <w:r w:rsidR="00E81214">
        <w:rPr>
          <w:rFonts w:ascii="Tahoma" w:hAnsi="Tahoma" w:cs="Tahoma"/>
        </w:rPr>
        <w:t>6</w:t>
      </w:r>
      <w:r w:rsidRPr="007C41CB">
        <w:rPr>
          <w:rFonts w:ascii="Tahoma" w:hAnsi="Tahoma" w:cs="Tahoma"/>
        </w:rPr>
        <w:t xml:space="preserve">-2019 τακτική συνεδρίαση της Συγκλήτου, Θέμα </w:t>
      </w:r>
      <w:r w:rsidR="00E81214">
        <w:rPr>
          <w:rFonts w:ascii="Tahoma" w:hAnsi="Tahoma" w:cs="Tahoma"/>
        </w:rPr>
        <w:t>4</w:t>
      </w:r>
      <w:r w:rsidRPr="007C41CB">
        <w:rPr>
          <w:rFonts w:ascii="Tahoma" w:hAnsi="Tahoma" w:cs="Tahoma"/>
          <w:vertAlign w:val="superscript"/>
        </w:rPr>
        <w:t>ο</w:t>
      </w:r>
      <w:r w:rsidRPr="007C41CB">
        <w:rPr>
          <w:rFonts w:ascii="Tahoma" w:hAnsi="Tahoma" w:cs="Tahoma"/>
        </w:rPr>
        <w:t xml:space="preserve"> Τεχνικά (ΑΔΑ: </w:t>
      </w:r>
      <w:r w:rsidR="00E81214">
        <w:rPr>
          <w:rFonts w:ascii="Tahoma" w:hAnsi="Tahoma" w:cs="Tahoma"/>
        </w:rPr>
        <w:t>6ΗΩΔ469Β7Γ-12Ζ</w:t>
      </w:r>
      <w:r w:rsidRPr="007C41CB">
        <w:rPr>
          <w:rFonts w:ascii="Tahoma" w:hAnsi="Tahoma" w:cs="Tahoma"/>
        </w:rPr>
        <w:t>).</w:t>
      </w:r>
    </w:p>
    <w:p w:rsidR="00E8624B" w:rsidRPr="0044499C" w:rsidRDefault="00E8624B" w:rsidP="00E8624B">
      <w:pPr>
        <w:ind w:firstLine="720"/>
        <w:jc w:val="both"/>
        <w:rPr>
          <w:rFonts w:ascii="Tahoma" w:hAnsi="Tahoma" w:cs="Tahoma"/>
        </w:rPr>
      </w:pPr>
      <w:r w:rsidRPr="0044499C">
        <w:rPr>
          <w:rFonts w:ascii="Tahoma" w:hAnsi="Tahoma" w:cs="Tahoma"/>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E8624B" w:rsidRPr="0044499C" w:rsidRDefault="00E8624B" w:rsidP="00E8624B">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E8624B" w:rsidRPr="00550D0C" w:rsidRDefault="00E8624B" w:rsidP="00E8624B">
      <w:pPr>
        <w:jc w:val="both"/>
        <w:rPr>
          <w:rFonts w:ascii="Book Antiqua" w:hAnsi="Book Antiqua"/>
          <w:sz w:val="22"/>
          <w:szCs w:val="22"/>
        </w:rPr>
      </w:pPr>
    </w:p>
    <w:p w:rsidR="00E8624B" w:rsidRDefault="00E8624B" w:rsidP="00E8624B">
      <w:pPr>
        <w:jc w:val="center"/>
        <w:rPr>
          <w:rFonts w:ascii="Tahoma" w:hAnsi="Tahoma" w:cs="Tahoma"/>
          <w:b/>
          <w:sz w:val="28"/>
          <w:szCs w:val="28"/>
        </w:rPr>
      </w:pPr>
      <w:r w:rsidRPr="00A26E30">
        <w:rPr>
          <w:rFonts w:ascii="Tahoma" w:hAnsi="Tahoma" w:cs="Tahoma"/>
          <w:b/>
          <w:sz w:val="28"/>
          <w:szCs w:val="28"/>
        </w:rPr>
        <w:t>ΆΡΘΡΟ 3.</w:t>
      </w:r>
    </w:p>
    <w:p w:rsidR="00E8624B" w:rsidRPr="00A26E30" w:rsidRDefault="00E8624B" w:rsidP="00E8624B">
      <w:pPr>
        <w:jc w:val="center"/>
        <w:rPr>
          <w:rFonts w:ascii="Tahoma" w:hAnsi="Tahoma" w:cs="Tahoma"/>
          <w:b/>
          <w:sz w:val="28"/>
          <w:szCs w:val="28"/>
        </w:rPr>
      </w:pPr>
      <w:r w:rsidRPr="00A26E30">
        <w:rPr>
          <w:rFonts w:ascii="Tahoma" w:hAnsi="Tahoma" w:cs="Tahoma"/>
          <w:b/>
          <w:sz w:val="28"/>
          <w:szCs w:val="28"/>
        </w:rPr>
        <w:t>ΤΙΜΕΣ ΠΡΟΣΦΟΡΩΝ – ΝΟΜΙΣΜΑ</w:t>
      </w:r>
    </w:p>
    <w:p w:rsidR="00E8624B" w:rsidRPr="0044499C" w:rsidRDefault="00E8624B" w:rsidP="00E8624B">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E8624B" w:rsidRPr="00550D0C" w:rsidRDefault="00E8624B" w:rsidP="00E8624B">
      <w:pPr>
        <w:jc w:val="both"/>
        <w:rPr>
          <w:rFonts w:ascii="Book Antiqua" w:hAnsi="Book Antiqua"/>
          <w:sz w:val="22"/>
          <w:szCs w:val="22"/>
        </w:rPr>
      </w:pPr>
    </w:p>
    <w:p w:rsidR="00E8624B" w:rsidRDefault="00E8624B" w:rsidP="00E8624B">
      <w:pPr>
        <w:jc w:val="center"/>
        <w:rPr>
          <w:rFonts w:ascii="Tahoma" w:hAnsi="Tahoma" w:cs="Tahoma"/>
          <w:b/>
          <w:sz w:val="28"/>
          <w:szCs w:val="28"/>
        </w:rPr>
      </w:pPr>
      <w:r w:rsidRPr="00A26E30">
        <w:rPr>
          <w:rFonts w:ascii="Tahoma" w:hAnsi="Tahoma" w:cs="Tahoma"/>
          <w:b/>
          <w:sz w:val="28"/>
          <w:szCs w:val="28"/>
        </w:rPr>
        <w:t xml:space="preserve">ΆΡΘΡΟ 4. </w:t>
      </w:r>
    </w:p>
    <w:p w:rsidR="00E8624B" w:rsidRPr="00A26E30" w:rsidRDefault="00E8624B" w:rsidP="00E8624B">
      <w:pPr>
        <w:jc w:val="center"/>
        <w:rPr>
          <w:rFonts w:ascii="Tahoma" w:hAnsi="Tahoma" w:cs="Tahoma"/>
          <w:b/>
          <w:sz w:val="28"/>
          <w:szCs w:val="28"/>
        </w:rPr>
      </w:pPr>
      <w:r w:rsidRPr="00A26E30">
        <w:rPr>
          <w:rFonts w:ascii="Tahoma" w:hAnsi="Tahoma" w:cs="Tahoma"/>
          <w:b/>
          <w:sz w:val="28"/>
          <w:szCs w:val="28"/>
        </w:rPr>
        <w:t>ΧΡΟΝΟΣ ΙΣΧΥΟΣ ΠΡΟΣΦΟΡΩΝ</w:t>
      </w:r>
    </w:p>
    <w:p w:rsidR="00E8624B" w:rsidRPr="0044499C" w:rsidRDefault="00E8624B" w:rsidP="00E8624B">
      <w:pPr>
        <w:ind w:firstLine="720"/>
        <w:jc w:val="both"/>
        <w:rPr>
          <w:rFonts w:ascii="Tahoma" w:hAnsi="Tahoma" w:cs="Tahoma"/>
        </w:rPr>
      </w:pPr>
      <w:r w:rsidRPr="0044499C">
        <w:rPr>
          <w:rFonts w:ascii="Tahoma" w:hAnsi="Tahoma" w:cs="Tahoma"/>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E8624B" w:rsidRPr="00550D0C" w:rsidRDefault="00E8624B" w:rsidP="00E8624B">
      <w:pPr>
        <w:jc w:val="both"/>
        <w:rPr>
          <w:rFonts w:ascii="Book Antiqua" w:hAnsi="Book Antiqua"/>
          <w:sz w:val="22"/>
          <w:szCs w:val="22"/>
        </w:rPr>
      </w:pPr>
    </w:p>
    <w:p w:rsidR="00E8624B" w:rsidRDefault="00E8624B" w:rsidP="00E8624B">
      <w:pPr>
        <w:jc w:val="center"/>
        <w:rPr>
          <w:rFonts w:ascii="Tahoma" w:hAnsi="Tahoma" w:cs="Tahoma"/>
          <w:b/>
          <w:sz w:val="28"/>
          <w:szCs w:val="28"/>
        </w:rPr>
      </w:pPr>
      <w:r w:rsidRPr="00A26E30">
        <w:rPr>
          <w:rFonts w:ascii="Tahoma" w:hAnsi="Tahoma" w:cs="Tahoma"/>
          <w:b/>
          <w:sz w:val="28"/>
          <w:szCs w:val="28"/>
        </w:rPr>
        <w:t xml:space="preserve">ΆΡΘΡΟ 5. </w:t>
      </w:r>
    </w:p>
    <w:p w:rsidR="00E8624B" w:rsidRPr="00A26E30" w:rsidRDefault="00E8624B" w:rsidP="00E8624B">
      <w:pPr>
        <w:jc w:val="center"/>
        <w:rPr>
          <w:rFonts w:ascii="Tahoma" w:hAnsi="Tahoma" w:cs="Tahoma"/>
          <w:b/>
          <w:sz w:val="28"/>
          <w:szCs w:val="28"/>
        </w:rPr>
      </w:pPr>
      <w:r w:rsidRPr="00A26E30">
        <w:rPr>
          <w:rFonts w:ascii="Tahoma" w:hAnsi="Tahoma" w:cs="Tahoma"/>
          <w:b/>
          <w:sz w:val="28"/>
          <w:szCs w:val="28"/>
        </w:rPr>
        <w:t>ΠΑΡΑΔΟΣΗ – ΔΙΑΡΚΕΙΑ ΣΥΜΒΑΣΗΣ</w:t>
      </w:r>
    </w:p>
    <w:p w:rsidR="00E81214" w:rsidRPr="00346C06" w:rsidRDefault="00E8624B" w:rsidP="00E81214">
      <w:pPr>
        <w:tabs>
          <w:tab w:val="left" w:pos="0"/>
        </w:tabs>
        <w:jc w:val="both"/>
        <w:rPr>
          <w:rFonts w:ascii="Tahoma" w:hAnsi="Tahoma" w:cs="Tahoma"/>
          <w:lang w:eastAsia="en-US"/>
        </w:rPr>
      </w:pPr>
      <w:r w:rsidRPr="0044499C">
        <w:rPr>
          <w:rFonts w:ascii="Tahoma" w:hAnsi="Tahoma" w:cs="Tahoma"/>
        </w:rPr>
        <w:t xml:space="preserve">Τα είδη και οι απαιτούμενες εργασίες θα παραδοθούν/πραγματοποιηθούν </w:t>
      </w:r>
      <w:r w:rsidRPr="00346C06">
        <w:rPr>
          <w:rFonts w:ascii="Tahoma" w:hAnsi="Tahoma" w:cs="Tahoma"/>
        </w:rPr>
        <w:t>αμέσως μετά την υπογραφή της σύμβασης και σε συνεννόηση με την Τεχνική Υπηρεσία.</w:t>
      </w:r>
      <w:r w:rsidR="00E81214" w:rsidRPr="00346C06">
        <w:rPr>
          <w:rFonts w:ascii="Tahoma" w:hAnsi="Tahoma" w:cs="Tahoma"/>
          <w:lang w:eastAsia="en-US"/>
        </w:rPr>
        <w:t xml:space="preserve"> </w:t>
      </w:r>
    </w:p>
    <w:p w:rsidR="00E81214" w:rsidRPr="00346C06" w:rsidRDefault="00E81214" w:rsidP="00E81214">
      <w:pPr>
        <w:tabs>
          <w:tab w:val="left" w:pos="0"/>
          <w:tab w:val="left" w:pos="709"/>
        </w:tabs>
        <w:jc w:val="both"/>
        <w:rPr>
          <w:rFonts w:ascii="Tahoma" w:hAnsi="Tahoma" w:cs="Tahoma"/>
          <w:lang w:eastAsia="en-US"/>
        </w:rPr>
      </w:pPr>
      <w:r w:rsidRPr="00346C06">
        <w:rPr>
          <w:rFonts w:ascii="Tahoma" w:hAnsi="Tahoma" w:cs="Tahoma"/>
          <w:lang w:eastAsia="en-US"/>
        </w:rPr>
        <w:t xml:space="preserve">Η διάρκεια της προμήθειας - εγκατάστασης υπολογίζεται σε </w:t>
      </w:r>
      <w:r w:rsidRPr="00346C06">
        <w:rPr>
          <w:rFonts w:ascii="Tahoma" w:hAnsi="Tahoma" w:cs="Tahoma"/>
          <w:b/>
          <w:lang w:eastAsia="en-US"/>
        </w:rPr>
        <w:t>ενενήντα ημέρες (90)</w:t>
      </w:r>
      <w:r w:rsidRPr="00346C06">
        <w:rPr>
          <w:rFonts w:ascii="Tahoma" w:hAnsi="Tahoma" w:cs="Tahoma"/>
          <w:lang w:eastAsia="en-US"/>
        </w:rPr>
        <w:t xml:space="preserve"> από την ημερομηνία υπογραφής της σύμβασης ενώ η διάρκεια της υποχρεωτικής συντήρησης του εξοπλισμού του κτηρίου σε δύο (2) έτη από την ημερομηνία παραλαβής της προμήθειας.</w:t>
      </w:r>
    </w:p>
    <w:p w:rsidR="00E81214" w:rsidRPr="00346C06" w:rsidRDefault="00E81214" w:rsidP="00E81214">
      <w:pPr>
        <w:tabs>
          <w:tab w:val="left" w:pos="426"/>
          <w:tab w:val="left" w:pos="709"/>
        </w:tabs>
        <w:jc w:val="both"/>
        <w:rPr>
          <w:rFonts w:ascii="Tahoma" w:hAnsi="Tahoma" w:cs="Tahoma"/>
          <w:color w:val="000000"/>
          <w:lang w:eastAsia="en-US"/>
        </w:rPr>
      </w:pPr>
      <w:r w:rsidRPr="00346C06">
        <w:rPr>
          <w:rFonts w:ascii="Tahoma" w:hAnsi="Tahoma" w:cs="Tahoma"/>
          <w:lang w:eastAsia="en-US"/>
        </w:rPr>
        <w:t>Η Υπηρεσία έχει το δικαίωμα να διακόψει την προμήθεια των υπηρεσιών και υλικών για όσο χρονικό διάστημα κρίνει απαραίτητο λόγω απρόβλεπτων συνθηκών (καιρικές συνθήκες, κ.α.) που θα δημιουργούν πρόβλημα στην εκτέλεση της. Ο χρόνος αυτός δεν θα προσμετρείται στο χρόνο παράδοσης.</w:t>
      </w:r>
    </w:p>
    <w:p w:rsidR="00E81214" w:rsidRPr="00346C06" w:rsidRDefault="00E81214" w:rsidP="00E81214">
      <w:pPr>
        <w:tabs>
          <w:tab w:val="left" w:pos="426"/>
          <w:tab w:val="left" w:pos="709"/>
        </w:tabs>
        <w:jc w:val="both"/>
        <w:rPr>
          <w:rFonts w:ascii="Tahoma" w:hAnsi="Tahoma" w:cs="Tahoma"/>
          <w:lang w:eastAsia="en-US"/>
        </w:rPr>
      </w:pPr>
      <w:r w:rsidRPr="00346C06">
        <w:rPr>
          <w:rFonts w:ascii="Tahoma" w:hAnsi="Tahoma" w:cs="Tahoma"/>
          <w:lang w:eastAsia="en-US"/>
        </w:rPr>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w:t>
      </w:r>
      <w:r w:rsidRPr="00346C06">
        <w:rPr>
          <w:rFonts w:ascii="Tahoma" w:hAnsi="Tahoma" w:cs="Tahoma"/>
          <w:lang w:eastAsia="en-US"/>
        </w:rPr>
        <w:lastRenderedPageBreak/>
        <w:t>αποκλίσεις από τις τεχνικές προδιαγραφές η υπηρεσία έχει το δικαίωµα να απορρίψει µέρος ή το σύνολο της ποσότητας υλικών και να ζητήσει την άµεση αντικατάστασή τους µε είδη που να συμφωνούν απόλυτα µε τις τεχνικές προδιαγραφές.</w:t>
      </w:r>
    </w:p>
    <w:p w:rsidR="00E81214" w:rsidRPr="00346C06" w:rsidRDefault="00E81214" w:rsidP="00E81214">
      <w:pPr>
        <w:pStyle w:val="a3"/>
        <w:rPr>
          <w:rFonts w:ascii="Tahoma" w:hAnsi="Tahoma" w:cs="Tahoma"/>
          <w:szCs w:val="24"/>
          <w:lang w:val="el-GR"/>
        </w:rPr>
      </w:pPr>
      <w:r w:rsidRPr="00346C06">
        <w:rPr>
          <w:rFonts w:ascii="Tahoma" w:hAnsi="Tahoma" w:cs="Tahoma"/>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E81214" w:rsidRPr="00346C06" w:rsidRDefault="00E81214" w:rsidP="00E81214">
      <w:pPr>
        <w:tabs>
          <w:tab w:val="left" w:pos="426"/>
          <w:tab w:val="left" w:pos="709"/>
        </w:tabs>
        <w:jc w:val="both"/>
        <w:rPr>
          <w:rFonts w:ascii="Tahoma" w:hAnsi="Tahoma" w:cs="Tahoma"/>
        </w:rPr>
      </w:pPr>
      <w:r w:rsidRPr="00346C06">
        <w:rPr>
          <w:rFonts w:ascii="Tahoma" w:hAnsi="Tahoma" w:cs="Tahoma"/>
          <w:u w:val="single"/>
          <w:lang w:eastAsia="en-US"/>
        </w:rPr>
        <w:t>Η οριστική παραλαβή θα γίνει αφού παραδοθούν όλα τα υλικά και οι εργασίες περαιωμένα</w:t>
      </w:r>
      <w:r w:rsidRPr="00346C06">
        <w:rPr>
          <w:rFonts w:ascii="Tahoma" w:hAnsi="Tahoma" w:cs="Tahoma"/>
        </w:rPr>
        <w:t xml:space="preserve"> </w:t>
      </w:r>
    </w:p>
    <w:p w:rsidR="00E8624B" w:rsidRPr="00346C06" w:rsidRDefault="00E8624B" w:rsidP="00E8624B">
      <w:pPr>
        <w:pStyle w:val="a3"/>
        <w:ind w:firstLine="720"/>
        <w:jc w:val="both"/>
        <w:rPr>
          <w:rFonts w:ascii="Tahoma" w:hAnsi="Tahoma" w:cs="Tahoma"/>
          <w:szCs w:val="24"/>
          <w:lang w:val="el-GR"/>
        </w:rPr>
      </w:pPr>
    </w:p>
    <w:p w:rsidR="00E8624B" w:rsidRPr="0044499C" w:rsidRDefault="00E8624B" w:rsidP="00E8624B">
      <w:pPr>
        <w:pStyle w:val="a3"/>
        <w:jc w:val="both"/>
        <w:rPr>
          <w:rFonts w:ascii="Tahoma" w:hAnsi="Tahoma" w:cs="Tahoma"/>
          <w:szCs w:val="24"/>
          <w:lang w:val="el-GR"/>
        </w:rPr>
      </w:pPr>
      <w:r w:rsidRPr="00346C06">
        <w:rPr>
          <w:rFonts w:ascii="Tahoma" w:hAnsi="Tahoma" w:cs="Tahoma"/>
          <w:szCs w:val="24"/>
          <w:lang w:val="el-GR"/>
        </w:rPr>
        <w:t>-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w:t>
      </w:r>
      <w:r w:rsidRPr="0044499C">
        <w:rPr>
          <w:rFonts w:ascii="Tahoma" w:hAnsi="Tahoma" w:cs="Tahoma"/>
          <w:szCs w:val="24"/>
          <w:lang w:val="el-GR"/>
        </w:rPr>
        <w:t xml:space="preserve"> και φορολογική ενημερότητα) έχουν λήξει θα πρέπει να κατατεθούν εκ νέου και να είναι σε ισχύ. </w:t>
      </w:r>
    </w:p>
    <w:p w:rsidR="00E8624B" w:rsidRPr="00550D0C" w:rsidRDefault="00E8624B" w:rsidP="00E8624B">
      <w:pPr>
        <w:jc w:val="both"/>
        <w:rPr>
          <w:rFonts w:ascii="Book Antiqua" w:hAnsi="Book Antiqua"/>
          <w:sz w:val="22"/>
          <w:szCs w:val="22"/>
        </w:rPr>
      </w:pPr>
    </w:p>
    <w:p w:rsidR="00E8624B" w:rsidRDefault="00E8624B" w:rsidP="00E8624B">
      <w:pPr>
        <w:jc w:val="center"/>
        <w:rPr>
          <w:rFonts w:ascii="Tahoma" w:hAnsi="Tahoma" w:cs="Tahoma"/>
          <w:b/>
          <w:sz w:val="28"/>
          <w:szCs w:val="28"/>
        </w:rPr>
      </w:pPr>
      <w:r w:rsidRPr="00A26E30">
        <w:rPr>
          <w:rFonts w:ascii="Tahoma" w:hAnsi="Tahoma" w:cs="Tahoma"/>
          <w:b/>
          <w:sz w:val="28"/>
          <w:szCs w:val="28"/>
        </w:rPr>
        <w:t xml:space="preserve">ΆΡΘΡΟ 6. </w:t>
      </w:r>
    </w:p>
    <w:p w:rsidR="00E8624B" w:rsidRPr="00A26E30" w:rsidRDefault="00E8624B" w:rsidP="00E8624B">
      <w:pPr>
        <w:jc w:val="center"/>
        <w:rPr>
          <w:rFonts w:ascii="Tahoma" w:hAnsi="Tahoma" w:cs="Tahoma"/>
          <w:b/>
          <w:sz w:val="28"/>
          <w:szCs w:val="28"/>
        </w:rPr>
      </w:pPr>
      <w:r w:rsidRPr="00A26E30">
        <w:rPr>
          <w:rFonts w:ascii="Tahoma" w:hAnsi="Tahoma" w:cs="Tahoma"/>
          <w:b/>
          <w:sz w:val="28"/>
          <w:szCs w:val="28"/>
        </w:rPr>
        <w:t>ΠΛΗΡΩΜΗ – ΚΡΑΤΗΣΕΙΣ</w:t>
      </w:r>
    </w:p>
    <w:p w:rsidR="00E8624B" w:rsidRPr="0044499C" w:rsidRDefault="00E8624B" w:rsidP="00E8624B">
      <w:pPr>
        <w:pStyle w:val="a5"/>
        <w:ind w:left="0"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E8624B" w:rsidRPr="0044499C" w:rsidRDefault="00E8624B" w:rsidP="00E8624B">
      <w:pPr>
        <w:pStyle w:val="a3"/>
        <w:ind w:firstLine="720"/>
        <w:jc w:val="both"/>
        <w:rPr>
          <w:rFonts w:ascii="Tahoma" w:hAnsi="Tahoma" w:cs="Tahoma"/>
          <w:szCs w:val="24"/>
          <w:lang w:val="el-GR"/>
        </w:rPr>
      </w:pPr>
      <w:r w:rsidRPr="0044499C">
        <w:rPr>
          <w:rFonts w:ascii="Tahoma" w:hAnsi="Tahoma" w:cs="Tahoma"/>
          <w:szCs w:val="24"/>
          <w:lang w:val="el-GR"/>
        </w:rPr>
        <w:t>Ο ανάδοχος βαρύνεται με  παρακράτηση φόρου 4% για την οποία  χορηγείται σχετική βεβαίωση, κράτηση 0,0</w:t>
      </w:r>
      <w:r w:rsidR="008A29A7">
        <w:rPr>
          <w:rFonts w:ascii="Tahoma" w:hAnsi="Tahoma" w:cs="Tahoma"/>
          <w:szCs w:val="24"/>
          <w:lang w:val="el-GR"/>
        </w:rPr>
        <w:t>7</w:t>
      </w:r>
      <w:r w:rsidRPr="0044499C">
        <w:rPr>
          <w:rFonts w:ascii="Tahoma" w:hAnsi="Tahoma" w:cs="Tahoma"/>
          <w:szCs w:val="24"/>
          <w:lang w:val="el-GR"/>
        </w:rPr>
        <w:t>% υπέρ της Ενιαίας Ανεξάρτητης Αρχής Δημοσίων Συμβάσεων καθώς και με κάθε άλλη νόμιμη επιβάρυνση.</w:t>
      </w:r>
    </w:p>
    <w:p w:rsidR="00E8624B" w:rsidRPr="0044499C" w:rsidRDefault="00E8624B" w:rsidP="00E8624B">
      <w:pPr>
        <w:pStyle w:val="a3"/>
        <w:jc w:val="both"/>
        <w:rPr>
          <w:rFonts w:ascii="Tahoma" w:hAnsi="Tahoma" w:cs="Tahoma"/>
          <w:szCs w:val="24"/>
          <w:lang w:val="el-GR"/>
        </w:rPr>
      </w:pPr>
    </w:p>
    <w:p w:rsidR="00E8624B"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7. </w:t>
      </w:r>
    </w:p>
    <w:p w:rsidR="00E8624B" w:rsidRPr="00A26E30"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ΕΓΓΥΗΣΕΙΣ</w:t>
      </w:r>
    </w:p>
    <w:p w:rsidR="00CD3147" w:rsidRPr="00346C06" w:rsidRDefault="00CD3147" w:rsidP="00CD3147">
      <w:pPr>
        <w:tabs>
          <w:tab w:val="left" w:pos="851"/>
        </w:tabs>
        <w:jc w:val="both"/>
        <w:rPr>
          <w:rFonts w:ascii="Tahoma" w:hAnsi="Tahoma" w:cs="Tahoma"/>
          <w:lang w:eastAsia="en-US"/>
        </w:rPr>
      </w:pPr>
      <w:r w:rsidRPr="00346C06">
        <w:rPr>
          <w:rFonts w:ascii="Tahoma" w:hAnsi="Tahoma" w:cs="Tahoma"/>
          <w:lang w:eastAsia="en-US"/>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CD3147" w:rsidRPr="00346C06" w:rsidRDefault="00CD3147" w:rsidP="00CD3147">
      <w:pPr>
        <w:tabs>
          <w:tab w:val="left" w:pos="851"/>
        </w:tabs>
        <w:jc w:val="both"/>
        <w:rPr>
          <w:rFonts w:ascii="Tahoma" w:hAnsi="Tahoma" w:cs="Tahoma"/>
          <w:lang w:eastAsia="en-US"/>
        </w:rPr>
      </w:pPr>
      <w:r w:rsidRPr="00346C06">
        <w:rPr>
          <w:rFonts w:ascii="Tahoma" w:hAnsi="Tahoma" w:cs="Tahoma"/>
          <w:lang w:eastAsia="en-US"/>
        </w:rPr>
        <w:t>Η εγγύηση πρέπει να ισχύει τουλάχιστον επί ένα μήνα μετά τη λήξη του χρόνου ισχύος της προσφοράς που ζητά η διακήρυξη.</w:t>
      </w:r>
    </w:p>
    <w:p w:rsidR="00CD3147" w:rsidRPr="00346C06" w:rsidRDefault="00CD3147" w:rsidP="00CD3147">
      <w:pPr>
        <w:tabs>
          <w:tab w:val="left" w:pos="851"/>
        </w:tabs>
        <w:jc w:val="both"/>
        <w:rPr>
          <w:rFonts w:ascii="Tahoma" w:hAnsi="Tahoma" w:cs="Tahoma"/>
          <w:lang w:eastAsia="en-US"/>
        </w:rPr>
      </w:pPr>
      <w:r w:rsidRPr="00346C06">
        <w:rPr>
          <w:rFonts w:ascii="Tahoma" w:hAnsi="Tahoma" w:cs="Tahoma"/>
          <w:lang w:eastAsia="en-US"/>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40 ημερών από την υπογραφή της σύμβασης (Ν. 4412/2016 άρθρο 72).</w:t>
      </w:r>
    </w:p>
    <w:p w:rsidR="00CD3147" w:rsidRPr="00346C06" w:rsidRDefault="00CD3147" w:rsidP="00CD3147">
      <w:pPr>
        <w:spacing w:after="120"/>
        <w:jc w:val="both"/>
        <w:rPr>
          <w:rFonts w:ascii="Tahoma" w:hAnsi="Tahoma" w:cs="Tahoma"/>
        </w:rPr>
      </w:pPr>
      <w:r w:rsidRPr="00346C06">
        <w:rPr>
          <w:rFonts w:ascii="Tahoma" w:hAnsi="Tahoma" w:cs="Tahoma"/>
          <w:lang w:eastAsia="en-US"/>
        </w:rPr>
        <w:t xml:space="preserve">γ) Απαιτείται εγγυητική επιστολή καλής λειτουργίας. Μετά την οριστική παραλαβή των υλικών εγκατάστασης κ.λ.π.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Pr="00346C06">
        <w:rPr>
          <w:rFonts w:ascii="Tahoma" w:hAnsi="Tahoma" w:cs="Tahoma"/>
        </w:rPr>
        <w:t xml:space="preserve">το ύψος της </w:t>
      </w:r>
      <w:r w:rsidRPr="00346C06">
        <w:rPr>
          <w:rFonts w:ascii="Tahoma" w:hAnsi="Tahoma" w:cs="Tahoma"/>
        </w:rPr>
        <w:lastRenderedPageBreak/>
        <w:t xml:space="preserve">οποίας καθορίζεται στο ποσό των </w:t>
      </w:r>
      <w:r w:rsidRPr="00346C06">
        <w:rPr>
          <w:rFonts w:ascii="Tahoma" w:hAnsi="Tahoma" w:cs="Tahoma"/>
          <w:b/>
        </w:rPr>
        <w:t>1.500,00€ για την Ομάδα Α και 1.500,00€ για την Ομάδα Β</w:t>
      </w:r>
      <w:r w:rsidRPr="00346C06">
        <w:rPr>
          <w:rFonts w:ascii="Tahoma" w:hAnsi="Tahoma" w:cs="Tahoma"/>
        </w:rPr>
        <w:t xml:space="preserve"> και η διάρκειά της σε 24μήνες από την ημερομηνία έκδοσής της. (Ν. 4412/2016 άρθρο 72 παρ. 2)</w:t>
      </w:r>
    </w:p>
    <w:p w:rsidR="00E8624B" w:rsidRPr="00550D0C" w:rsidRDefault="00E8624B" w:rsidP="00E8624B">
      <w:pPr>
        <w:jc w:val="both"/>
        <w:rPr>
          <w:rFonts w:ascii="Book Antiqua" w:hAnsi="Book Antiqua"/>
          <w:sz w:val="22"/>
          <w:szCs w:val="22"/>
        </w:rPr>
      </w:pPr>
    </w:p>
    <w:p w:rsidR="00E8624B"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8. </w:t>
      </w:r>
    </w:p>
    <w:p w:rsidR="00E8624B" w:rsidRPr="00A26E30"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ΕΝΣΤΑΣΕΙΣ</w:t>
      </w:r>
    </w:p>
    <w:p w:rsidR="00E8624B" w:rsidRPr="0044499C" w:rsidRDefault="00E8624B" w:rsidP="00E8624B">
      <w:pPr>
        <w:pStyle w:val="a3"/>
        <w:jc w:val="both"/>
        <w:rPr>
          <w:rFonts w:ascii="Tahoma" w:hAnsi="Tahoma" w:cs="Tahoma"/>
          <w:szCs w:val="24"/>
          <w:lang w:val="el-GR"/>
        </w:rPr>
      </w:pPr>
      <w:r w:rsidRPr="0044499C">
        <w:rPr>
          <w:rFonts w:ascii="Tahoma" w:hAnsi="Tahoma" w:cs="Tahoma"/>
          <w:szCs w:val="24"/>
          <w:lang w:val="el-GR"/>
        </w:rPr>
        <w:t>Σύμφωνα με το άρθρο 127 του Ν. 4412/2016</w:t>
      </w:r>
    </w:p>
    <w:p w:rsidR="00E8624B" w:rsidRPr="00550D0C" w:rsidRDefault="00E8624B" w:rsidP="00E8624B">
      <w:pPr>
        <w:pStyle w:val="a3"/>
        <w:jc w:val="both"/>
        <w:rPr>
          <w:rFonts w:ascii="Book Antiqua" w:hAnsi="Book Antiqua"/>
          <w:sz w:val="22"/>
          <w:szCs w:val="22"/>
          <w:lang w:val="el-GR"/>
        </w:rPr>
      </w:pPr>
    </w:p>
    <w:p w:rsidR="00E8624B"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ΆΡΘΡΟ 9.</w:t>
      </w:r>
    </w:p>
    <w:p w:rsidR="00E8624B" w:rsidRPr="00A26E30"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rsidR="00E8624B" w:rsidRPr="0044499C" w:rsidRDefault="00E8624B" w:rsidP="00E8624B">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E8624B" w:rsidRPr="00550D0C" w:rsidRDefault="00E8624B" w:rsidP="00E8624B">
      <w:pPr>
        <w:pStyle w:val="a3"/>
        <w:jc w:val="both"/>
        <w:rPr>
          <w:rFonts w:ascii="Book Antiqua" w:hAnsi="Book Antiqua"/>
          <w:sz w:val="22"/>
          <w:szCs w:val="22"/>
          <w:lang w:val="el-GR"/>
        </w:rPr>
      </w:pPr>
    </w:p>
    <w:p w:rsidR="00E8624B"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10. </w:t>
      </w:r>
    </w:p>
    <w:p w:rsidR="00E8624B" w:rsidRPr="00A26E30"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rsidR="00E8624B" w:rsidRPr="0044499C" w:rsidRDefault="00E8624B" w:rsidP="00E8624B">
      <w:pPr>
        <w:pStyle w:val="a3"/>
        <w:jc w:val="both"/>
        <w:rPr>
          <w:rFonts w:ascii="Tahoma" w:hAnsi="Tahoma" w:cs="Tahoma"/>
          <w:szCs w:val="24"/>
          <w:lang w:val="el-GR"/>
        </w:rPr>
      </w:pPr>
      <w:r w:rsidRPr="0044499C">
        <w:rPr>
          <w:rFonts w:ascii="Tahoma" w:hAnsi="Tahoma" w:cs="Tahoma"/>
          <w:szCs w:val="24"/>
          <w:lang w:val="el-GR"/>
        </w:rPr>
        <w:t xml:space="preserve">Ο διαγωνισμός θα διενεργηθεί σύμφωνα με τον Ν. 4412/2016. </w:t>
      </w:r>
    </w:p>
    <w:p w:rsidR="00E8624B" w:rsidRPr="0044499C" w:rsidRDefault="00E8624B" w:rsidP="00E8624B">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E8624B" w:rsidRPr="00550D0C" w:rsidRDefault="00E8624B" w:rsidP="00E8624B">
      <w:pPr>
        <w:pStyle w:val="a3"/>
        <w:jc w:val="both"/>
        <w:rPr>
          <w:rFonts w:ascii="Book Antiqua" w:hAnsi="Book Antiqua"/>
          <w:sz w:val="22"/>
          <w:szCs w:val="22"/>
          <w:lang w:val="el-GR"/>
        </w:rPr>
      </w:pPr>
    </w:p>
    <w:p w:rsidR="00E8624B"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Ά</w:t>
      </w:r>
      <w:r>
        <w:rPr>
          <w:rFonts w:ascii="Tahoma" w:hAnsi="Tahoma" w:cs="Tahoma"/>
          <w:b/>
          <w:sz w:val="28"/>
          <w:szCs w:val="28"/>
          <w:lang w:val="el-GR"/>
        </w:rPr>
        <w:t>Ρ</w:t>
      </w:r>
      <w:r w:rsidRPr="00A26E30">
        <w:rPr>
          <w:rFonts w:ascii="Tahoma" w:hAnsi="Tahoma" w:cs="Tahoma"/>
          <w:b/>
          <w:sz w:val="28"/>
          <w:szCs w:val="28"/>
          <w:lang w:val="el-GR"/>
        </w:rPr>
        <w:t xml:space="preserve">ΘΡΟ 11. </w:t>
      </w:r>
    </w:p>
    <w:p w:rsidR="00E8624B" w:rsidRPr="00A26E30" w:rsidRDefault="00E8624B" w:rsidP="00E8624B">
      <w:pPr>
        <w:pStyle w:val="a3"/>
        <w:jc w:val="center"/>
        <w:rPr>
          <w:rFonts w:ascii="Tahoma" w:hAnsi="Tahoma" w:cs="Tahoma"/>
          <w:b/>
          <w:sz w:val="28"/>
          <w:szCs w:val="28"/>
          <w:lang w:val="el-GR"/>
        </w:rPr>
      </w:pPr>
      <w:r w:rsidRPr="00A26E30">
        <w:rPr>
          <w:rFonts w:ascii="Tahoma" w:hAnsi="Tahoma" w:cs="Tahoma"/>
          <w:b/>
          <w:sz w:val="28"/>
          <w:szCs w:val="28"/>
          <w:lang w:val="el-GR"/>
        </w:rPr>
        <w:t>ΔΗΜΟΣΙΟΤΗΤΑ</w:t>
      </w:r>
    </w:p>
    <w:p w:rsidR="00E8624B" w:rsidRPr="0044499C" w:rsidRDefault="00E8624B" w:rsidP="00E8624B">
      <w:pPr>
        <w:pStyle w:val="a3"/>
        <w:jc w:val="both"/>
        <w:rPr>
          <w:rFonts w:ascii="Tahoma" w:hAnsi="Tahoma" w:cs="Tahoma"/>
          <w:szCs w:val="24"/>
          <w:lang w:val="el-GR"/>
        </w:rPr>
      </w:pPr>
      <w:r w:rsidRPr="0044499C">
        <w:rPr>
          <w:rFonts w:ascii="Tahoma" w:hAnsi="Tahoma" w:cs="Tahom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8" w:history="1">
        <w:r w:rsidR="009021E9" w:rsidRPr="005267C0">
          <w:rPr>
            <w:rStyle w:val="-"/>
            <w:rFonts w:ascii="Tahoma" w:hAnsi="Tahoma" w:cs="Tahoma"/>
            <w:szCs w:val="24"/>
            <w:lang w:val="en-US"/>
          </w:rPr>
          <w:t>www</w:t>
        </w:r>
        <w:r w:rsidR="009021E9" w:rsidRPr="005267C0">
          <w:rPr>
            <w:rStyle w:val="-"/>
            <w:rFonts w:ascii="Tahoma" w:hAnsi="Tahoma" w:cs="Tahoma"/>
            <w:szCs w:val="24"/>
            <w:lang w:val="el-GR"/>
          </w:rPr>
          <w:t>.</w:t>
        </w:r>
        <w:r w:rsidR="009021E9" w:rsidRPr="005267C0">
          <w:rPr>
            <w:rStyle w:val="-"/>
            <w:rFonts w:ascii="Tahoma" w:hAnsi="Tahoma" w:cs="Tahoma"/>
            <w:szCs w:val="24"/>
            <w:lang w:val="en-US"/>
          </w:rPr>
          <w:t>uoc</w:t>
        </w:r>
        <w:r w:rsidR="009021E9" w:rsidRPr="005267C0">
          <w:rPr>
            <w:rStyle w:val="-"/>
            <w:rFonts w:ascii="Tahoma" w:hAnsi="Tahoma" w:cs="Tahoma"/>
            <w:szCs w:val="24"/>
            <w:lang w:val="el-GR"/>
          </w:rPr>
          <w:t>.</w:t>
        </w:r>
        <w:r w:rsidR="009021E9" w:rsidRPr="005267C0">
          <w:rPr>
            <w:rStyle w:val="-"/>
            <w:rFonts w:ascii="Tahoma" w:hAnsi="Tahoma" w:cs="Tahoma"/>
            <w:szCs w:val="24"/>
            <w:lang w:val="en-US"/>
          </w:rPr>
          <w:t>gr</w:t>
        </w:r>
      </w:hyperlink>
      <w:r w:rsidRPr="0044499C">
        <w:rPr>
          <w:rFonts w:ascii="Tahoma" w:hAnsi="Tahoma" w:cs="Tahoma"/>
          <w:szCs w:val="24"/>
          <w:lang w:val="el-GR"/>
        </w:rPr>
        <w:t xml:space="preserve">).   </w:t>
      </w:r>
    </w:p>
    <w:p w:rsidR="00E8624B" w:rsidRPr="00550D0C" w:rsidRDefault="00E8624B" w:rsidP="00E8624B">
      <w:pPr>
        <w:pStyle w:val="a3"/>
        <w:jc w:val="both"/>
        <w:rPr>
          <w:rFonts w:ascii="Book Antiqua" w:hAnsi="Book Antiqua"/>
          <w:sz w:val="22"/>
          <w:szCs w:val="22"/>
          <w:lang w:val="el-GR"/>
        </w:rPr>
      </w:pPr>
    </w:p>
    <w:p w:rsidR="00E8624B" w:rsidRDefault="00E8624B" w:rsidP="00E8624B">
      <w:pPr>
        <w:jc w:val="center"/>
        <w:rPr>
          <w:rFonts w:ascii="Tahoma" w:hAnsi="Tahoma" w:cs="Tahoma"/>
          <w:b/>
          <w:bCs/>
        </w:rPr>
      </w:pPr>
    </w:p>
    <w:p w:rsidR="00E8624B" w:rsidRPr="0044499C" w:rsidRDefault="00E8624B" w:rsidP="00E8624B">
      <w:pPr>
        <w:jc w:val="center"/>
        <w:rPr>
          <w:rFonts w:ascii="Tahoma" w:hAnsi="Tahoma" w:cs="Tahoma"/>
          <w:b/>
          <w:bCs/>
        </w:rPr>
      </w:pPr>
      <w:r w:rsidRPr="0044499C">
        <w:rPr>
          <w:rFonts w:ascii="Tahoma" w:hAnsi="Tahoma" w:cs="Tahoma"/>
          <w:b/>
          <w:bCs/>
        </w:rPr>
        <w:t>Ο ΑΝΤΙΠΡΥΤΑΝΗΣ</w:t>
      </w:r>
    </w:p>
    <w:p w:rsidR="00E8624B" w:rsidRPr="0044499C" w:rsidRDefault="00E8624B" w:rsidP="00E8624B">
      <w:pPr>
        <w:pStyle w:val="a3"/>
        <w:jc w:val="center"/>
        <w:rPr>
          <w:rFonts w:ascii="Tahoma" w:hAnsi="Tahoma" w:cs="Tahoma"/>
          <w:szCs w:val="24"/>
          <w:lang w:val="el-GR"/>
        </w:rPr>
      </w:pPr>
      <w:r w:rsidRPr="0044499C">
        <w:rPr>
          <w:rFonts w:ascii="Tahoma" w:hAnsi="Tahoma" w:cs="Tahoma"/>
          <w:szCs w:val="24"/>
          <w:lang w:val="el-GR"/>
        </w:rPr>
        <w:t xml:space="preserve">ΟΙΚΟΝΟΜΙΚΟΥ ΠΡΟΓΡΑΜΜΑΤΙΣΜΟΥ ΥΠΟΔΟΜΩΝ </w:t>
      </w:r>
    </w:p>
    <w:p w:rsidR="00E8624B" w:rsidRPr="0044499C" w:rsidRDefault="00E8624B" w:rsidP="00E8624B">
      <w:pPr>
        <w:pStyle w:val="a3"/>
        <w:jc w:val="center"/>
        <w:rPr>
          <w:rFonts w:ascii="Tahoma" w:hAnsi="Tahoma" w:cs="Tahoma"/>
          <w:b/>
          <w:bCs/>
          <w:szCs w:val="24"/>
          <w:lang w:val="el-GR"/>
        </w:rPr>
      </w:pPr>
      <w:r w:rsidRPr="0044499C">
        <w:rPr>
          <w:rFonts w:ascii="Tahoma" w:hAnsi="Tahoma" w:cs="Tahoma"/>
          <w:szCs w:val="24"/>
          <w:lang w:val="el-GR"/>
        </w:rPr>
        <w:t>&amp; ΑΝΑΠΤΥΞΗΣ</w:t>
      </w:r>
    </w:p>
    <w:p w:rsidR="00E8624B" w:rsidRPr="0044499C" w:rsidRDefault="00E8624B" w:rsidP="00E8624B">
      <w:pPr>
        <w:pStyle w:val="a3"/>
        <w:jc w:val="center"/>
        <w:rPr>
          <w:rFonts w:ascii="Tahoma" w:hAnsi="Tahoma" w:cs="Tahoma"/>
          <w:b/>
          <w:bCs/>
          <w:szCs w:val="24"/>
          <w:lang w:val="el-GR"/>
        </w:rPr>
      </w:pPr>
    </w:p>
    <w:p w:rsidR="00E8624B" w:rsidRPr="0044499C" w:rsidRDefault="00E8624B" w:rsidP="00E8624B">
      <w:pPr>
        <w:pStyle w:val="a3"/>
        <w:jc w:val="center"/>
        <w:rPr>
          <w:rFonts w:ascii="Tahoma" w:hAnsi="Tahoma" w:cs="Tahoma"/>
          <w:b/>
          <w:bCs/>
          <w:szCs w:val="24"/>
          <w:lang w:val="el-GR"/>
        </w:rPr>
      </w:pPr>
    </w:p>
    <w:p w:rsidR="00E8624B" w:rsidRPr="0044499C" w:rsidRDefault="00E8624B" w:rsidP="00E8624B">
      <w:pPr>
        <w:pStyle w:val="a3"/>
        <w:jc w:val="center"/>
        <w:rPr>
          <w:rFonts w:ascii="Tahoma" w:hAnsi="Tahoma" w:cs="Tahoma"/>
          <w:b/>
          <w:bCs/>
          <w:szCs w:val="24"/>
          <w:lang w:val="el-GR"/>
        </w:rPr>
      </w:pPr>
    </w:p>
    <w:p w:rsidR="00E8624B" w:rsidRPr="00346C06" w:rsidRDefault="00E8624B" w:rsidP="00346C06">
      <w:pPr>
        <w:pStyle w:val="a3"/>
        <w:jc w:val="center"/>
        <w:rPr>
          <w:rFonts w:ascii="Tahoma" w:hAnsi="Tahoma" w:cs="Tahoma"/>
          <w:b/>
          <w:szCs w:val="24"/>
          <w:lang w:val="el-GR"/>
        </w:rPr>
      </w:pPr>
      <w:r w:rsidRPr="0044499C">
        <w:rPr>
          <w:rFonts w:ascii="Tahoma" w:hAnsi="Tahoma" w:cs="Tahoma"/>
          <w:b/>
          <w:szCs w:val="24"/>
          <w:lang w:val="el-GR"/>
        </w:rPr>
        <w:t>ΠΑΝΑΓΙΩΤΗΣ ΤΣΑΚΑΛΙΔΗΣ</w:t>
      </w:r>
    </w:p>
    <w:p w:rsidR="00E8624B" w:rsidRDefault="00E8624B"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5626B8" w:rsidRDefault="005626B8" w:rsidP="00E8624B">
      <w:pPr>
        <w:jc w:val="center"/>
        <w:rPr>
          <w:rFonts w:ascii="Palatino Linotype" w:hAnsi="Palatino Linotype"/>
          <w:b/>
          <w:bCs/>
          <w:sz w:val="22"/>
          <w:szCs w:val="22"/>
        </w:rPr>
      </w:pPr>
    </w:p>
    <w:p w:rsidR="00CD3147" w:rsidRPr="00151BAA" w:rsidRDefault="00CD3147" w:rsidP="00CD3147">
      <w:pPr>
        <w:jc w:val="center"/>
        <w:rPr>
          <w:b/>
          <w:u w:val="single"/>
        </w:rPr>
      </w:pPr>
      <w:r w:rsidRPr="00151BAA">
        <w:rPr>
          <w:b/>
          <w:u w:val="single"/>
        </w:rPr>
        <w:lastRenderedPageBreak/>
        <w:t>Τεχνικές Προδιαγραφές</w:t>
      </w:r>
    </w:p>
    <w:p w:rsidR="00CD3147" w:rsidRDefault="00CD3147" w:rsidP="00CD3147">
      <w:pPr>
        <w:jc w:val="center"/>
      </w:pPr>
      <w:bookmarkStart w:id="25" w:name="OLE_LINK108"/>
      <w:r w:rsidRPr="00151BAA">
        <w:rPr>
          <w:b/>
          <w:u w:val="single"/>
        </w:rPr>
        <w:t>Προμήθεια ειδών και τοποθέτηση τους για μετατροπή χώρου του κτιρίου Δ8 σε Σταθμό ραδιοφων</w:t>
      </w:r>
      <w:r>
        <w:rPr>
          <w:b/>
          <w:u w:val="single"/>
        </w:rPr>
        <w:t>ικών εκπομπών στην Πανεπιστημιό</w:t>
      </w:r>
      <w:r w:rsidRPr="00151BAA">
        <w:rPr>
          <w:b/>
          <w:u w:val="single"/>
        </w:rPr>
        <w:t>πολη Ρεθύμνου</w:t>
      </w:r>
      <w:r w:rsidRPr="00D1472E">
        <w:rPr>
          <w:rFonts w:ascii="Comic Sans MS" w:hAnsi="Comic Sans MS"/>
          <w:b/>
          <w:bCs/>
          <w:sz w:val="22"/>
          <w:szCs w:val="22"/>
          <w:u w:val="single"/>
        </w:rPr>
        <w:t>.</w:t>
      </w:r>
      <w:bookmarkEnd w:id="25"/>
    </w:p>
    <w:p w:rsidR="00CD3147" w:rsidRDefault="00CD3147" w:rsidP="00CD3147">
      <w:pPr>
        <w:jc w:val="both"/>
      </w:pPr>
    </w:p>
    <w:p w:rsidR="00CD3147" w:rsidRDefault="00CD3147" w:rsidP="00CD3147">
      <w:pPr>
        <w:widowControl w:val="0"/>
        <w:autoSpaceDE w:val="0"/>
        <w:autoSpaceDN w:val="0"/>
        <w:adjustRightInd w:val="0"/>
        <w:spacing w:line="360" w:lineRule="auto"/>
        <w:jc w:val="both"/>
      </w:pPr>
      <w:r>
        <w:rPr>
          <w:sz w:val="22"/>
          <w:szCs w:val="22"/>
        </w:rPr>
        <w:t xml:space="preserve">Η </w:t>
      </w:r>
      <w:r w:rsidRPr="00E979E2">
        <w:rPr>
          <w:sz w:val="22"/>
          <w:szCs w:val="22"/>
        </w:rPr>
        <w:t xml:space="preserve">παρακάτω τεχνική πρόταση – λύση </w:t>
      </w:r>
      <w:r>
        <w:rPr>
          <w:sz w:val="22"/>
          <w:szCs w:val="22"/>
        </w:rPr>
        <w:t>προδιαγράφει τον προς προμήθεια εξοπλισμό</w:t>
      </w:r>
      <w:r w:rsidRPr="00E979E2">
        <w:rPr>
          <w:sz w:val="22"/>
          <w:szCs w:val="22"/>
        </w:rPr>
        <w:t xml:space="preserve"> </w:t>
      </w:r>
      <w:r>
        <w:rPr>
          <w:sz w:val="22"/>
          <w:szCs w:val="22"/>
        </w:rPr>
        <w:t xml:space="preserve">και τις απαραίτητες εργασίες </w:t>
      </w:r>
      <w:r w:rsidRPr="00DC5E5A">
        <w:t>για τη μετατροπή χώρου του κτιρίου Δ8 σε Σταθμό ραδιοφων</w:t>
      </w:r>
      <w:r>
        <w:t>ικών εκπομπών στην Πανεπιστημιό</w:t>
      </w:r>
      <w:r w:rsidRPr="00DC5E5A">
        <w:t>πολη Ρεθύμνου</w:t>
      </w:r>
      <w:r>
        <w:t>.</w:t>
      </w:r>
    </w:p>
    <w:p w:rsidR="00CD3147" w:rsidRPr="00DC5E5A" w:rsidRDefault="00CD3147" w:rsidP="00CD3147">
      <w:pPr>
        <w:widowControl w:val="0"/>
        <w:autoSpaceDE w:val="0"/>
        <w:autoSpaceDN w:val="0"/>
        <w:adjustRightInd w:val="0"/>
        <w:spacing w:line="360" w:lineRule="auto"/>
        <w:jc w:val="both"/>
        <w:rPr>
          <w:sz w:val="22"/>
          <w:szCs w:val="22"/>
        </w:rPr>
      </w:pPr>
      <w:r>
        <w:t xml:space="preserve">Η παραπάνω προμήθεια αποτελείται από δύο ομάδες ειδών και εργασιών. Οι συμμετέχοντες θα μπορούν να καταθέσουν προσφορά είτε για κάθε ομάδα χωριστά είτε και για τις δύο ομάδες. </w:t>
      </w:r>
    </w:p>
    <w:p w:rsidR="00CD3147" w:rsidRPr="00E979E2" w:rsidRDefault="00CD3147" w:rsidP="00CD3147">
      <w:pPr>
        <w:widowControl w:val="0"/>
        <w:autoSpaceDE w:val="0"/>
        <w:autoSpaceDN w:val="0"/>
        <w:adjustRightInd w:val="0"/>
        <w:spacing w:line="360" w:lineRule="auto"/>
        <w:ind w:firstLine="384"/>
        <w:jc w:val="both"/>
        <w:rPr>
          <w:b/>
          <w:u w:val="single"/>
        </w:rPr>
      </w:pPr>
      <w:r w:rsidRPr="00E979E2">
        <w:rPr>
          <w:b/>
          <w:u w:val="single"/>
        </w:rPr>
        <w:t>Ομάδα Α</w:t>
      </w:r>
    </w:p>
    <w:p w:rsidR="00CD3147" w:rsidRPr="00DC5E5A" w:rsidRDefault="00CD3147" w:rsidP="00CD3147">
      <w:pPr>
        <w:widowControl w:val="0"/>
        <w:autoSpaceDE w:val="0"/>
        <w:autoSpaceDN w:val="0"/>
        <w:adjustRightInd w:val="0"/>
        <w:spacing w:line="360" w:lineRule="auto"/>
        <w:jc w:val="both"/>
        <w:rPr>
          <w:b/>
        </w:rPr>
      </w:pPr>
      <w:r w:rsidRPr="00DC5E5A">
        <w:rPr>
          <w:b/>
        </w:rPr>
        <w:t xml:space="preserve">1.Μεταφορά υλικού χώρου  (κατ’ αποκοπή)                                                   </w:t>
      </w:r>
    </w:p>
    <w:p w:rsidR="00CD3147" w:rsidRPr="00DC5E5A" w:rsidRDefault="00CD3147" w:rsidP="00CD3147">
      <w:pPr>
        <w:widowControl w:val="0"/>
        <w:autoSpaceDE w:val="0"/>
        <w:autoSpaceDN w:val="0"/>
        <w:adjustRightInd w:val="0"/>
        <w:spacing w:line="360" w:lineRule="auto"/>
        <w:jc w:val="both"/>
        <w:rPr>
          <w:b/>
        </w:rPr>
      </w:pPr>
      <w:r w:rsidRPr="00DC5E5A">
        <w:rPr>
          <w:b/>
        </w:rPr>
        <w:t xml:space="preserve">2.Κλείσιμο οπής σκάλας με σκυρόδεμα και μαρμάρινη επίστρωση 0,75κ.μ. σκυρόδεμα </w:t>
      </w:r>
    </w:p>
    <w:p w:rsidR="00CD3147" w:rsidRPr="00E979E2" w:rsidRDefault="00CD3147" w:rsidP="00CD3147">
      <w:pPr>
        <w:widowControl w:val="0"/>
        <w:autoSpaceDE w:val="0"/>
        <w:autoSpaceDN w:val="0"/>
        <w:adjustRightInd w:val="0"/>
        <w:spacing w:line="360" w:lineRule="auto"/>
        <w:jc w:val="both"/>
      </w:pPr>
      <w:r w:rsidRPr="00E979E2">
        <w:t xml:space="preserve"> 2.2. Επίστρωση με μάρμαρα (τύπου Καβάλας 0,30*0,60 μ): 5,00τ.μ</w:t>
      </w:r>
      <w:r>
        <w:t>.</w:t>
      </w:r>
    </w:p>
    <w:p w:rsidR="00CD3147" w:rsidRPr="00E979E2" w:rsidRDefault="00CD3147" w:rsidP="00CD3147">
      <w:pPr>
        <w:widowControl w:val="0"/>
        <w:autoSpaceDE w:val="0"/>
        <w:autoSpaceDN w:val="0"/>
        <w:adjustRightInd w:val="0"/>
        <w:spacing w:line="360" w:lineRule="auto"/>
        <w:rPr>
          <w:b/>
        </w:rPr>
      </w:pPr>
      <w:r w:rsidRPr="00E979E2">
        <w:t xml:space="preserve"> 2.3. Σοβατεπί:11,50μ</w:t>
      </w:r>
      <w:r>
        <w:t>μ</w:t>
      </w:r>
      <w:r w:rsidRPr="00E979E2">
        <w:t xml:space="preserve">                                                                        </w:t>
      </w:r>
    </w:p>
    <w:p w:rsidR="00CD3147" w:rsidRPr="00DC5E5A" w:rsidRDefault="00CD3147" w:rsidP="00CD3147">
      <w:pPr>
        <w:widowControl w:val="0"/>
        <w:tabs>
          <w:tab w:val="left" w:pos="284"/>
        </w:tabs>
        <w:autoSpaceDE w:val="0"/>
        <w:autoSpaceDN w:val="0"/>
        <w:adjustRightInd w:val="0"/>
        <w:spacing w:line="360" w:lineRule="auto"/>
        <w:jc w:val="both"/>
        <w:rPr>
          <w:b/>
        </w:rPr>
      </w:pPr>
      <w:r w:rsidRPr="00DC5E5A">
        <w:rPr>
          <w:b/>
        </w:rPr>
        <w:t>3. Τοίχος πάχους 10 εκ. από γυψοσανίδα πάχους 12,5</w:t>
      </w:r>
      <w:r w:rsidRPr="00DC5E5A">
        <w:rPr>
          <w:b/>
          <w:lang w:val="en-US"/>
        </w:rPr>
        <w:t>mm</w:t>
      </w:r>
      <w:r w:rsidRPr="00DC5E5A">
        <w:rPr>
          <w:b/>
        </w:rPr>
        <w:t xml:space="preserve"> με τοποθέτηση  ενδιάμεσα στρώματος από πετροβάμβακα πάχους 5 εκ.  (25,38τ.μ.) </w:t>
      </w:r>
    </w:p>
    <w:p w:rsidR="00CD3147" w:rsidRPr="00DC5E5A" w:rsidRDefault="00CD3147" w:rsidP="00CD3147">
      <w:pPr>
        <w:widowControl w:val="0"/>
        <w:tabs>
          <w:tab w:val="left" w:pos="284"/>
        </w:tabs>
        <w:autoSpaceDE w:val="0"/>
        <w:autoSpaceDN w:val="0"/>
        <w:adjustRightInd w:val="0"/>
        <w:spacing w:line="360" w:lineRule="auto"/>
        <w:jc w:val="both"/>
        <w:rPr>
          <w:b/>
        </w:rPr>
      </w:pPr>
      <w:r w:rsidRPr="00DC5E5A">
        <w:rPr>
          <w:b/>
        </w:rPr>
        <w:t>4. Ψευδοροφή από γυψοσανίδα πάχους 12,5</w:t>
      </w:r>
      <w:r w:rsidRPr="00DC5E5A">
        <w:rPr>
          <w:b/>
          <w:lang w:val="en-US"/>
        </w:rPr>
        <w:t>mm</w:t>
      </w:r>
      <w:r w:rsidRPr="00DC5E5A">
        <w:rPr>
          <w:b/>
        </w:rPr>
        <w:t xml:space="preserve"> με τοποθέτηση στρώματος από πετροβάμβακα πάχους 5 εκ.  30,00τ.μ. </w:t>
      </w:r>
    </w:p>
    <w:p w:rsidR="00CD3147" w:rsidRPr="00DC5E5A" w:rsidRDefault="00CD3147" w:rsidP="00CD3147">
      <w:pPr>
        <w:widowControl w:val="0"/>
        <w:tabs>
          <w:tab w:val="left" w:pos="284"/>
        </w:tabs>
        <w:autoSpaceDE w:val="0"/>
        <w:autoSpaceDN w:val="0"/>
        <w:adjustRightInd w:val="0"/>
        <w:spacing w:line="360" w:lineRule="auto"/>
        <w:jc w:val="both"/>
        <w:rPr>
          <w:b/>
        </w:rPr>
      </w:pPr>
      <w:r w:rsidRPr="00DC5E5A">
        <w:rPr>
          <w:b/>
        </w:rPr>
        <w:t>5. Επένδυση τοίχων από γυψοσανίδα πάχους 12,5</w:t>
      </w:r>
      <w:r w:rsidRPr="00DC5E5A">
        <w:rPr>
          <w:b/>
          <w:lang w:val="en-US"/>
        </w:rPr>
        <w:t>mm</w:t>
      </w:r>
      <w:r w:rsidRPr="00DC5E5A">
        <w:rPr>
          <w:b/>
        </w:rPr>
        <w:t xml:space="preserve"> με τοποθέτηση  πετροβάμβακα 5 εκ. (24,30τ.μ.)                                                               </w:t>
      </w:r>
    </w:p>
    <w:p w:rsidR="00CD3147" w:rsidRPr="00DC5E5A" w:rsidRDefault="00CD3147" w:rsidP="00CD3147">
      <w:pPr>
        <w:widowControl w:val="0"/>
        <w:autoSpaceDE w:val="0"/>
        <w:autoSpaceDN w:val="0"/>
        <w:adjustRightInd w:val="0"/>
        <w:spacing w:line="360" w:lineRule="auto"/>
        <w:jc w:val="both"/>
        <w:rPr>
          <w:b/>
        </w:rPr>
      </w:pPr>
      <w:r w:rsidRPr="00DC5E5A">
        <w:rPr>
          <w:b/>
        </w:rPr>
        <w:t>6.Ηχομόνωση χώρου εκπομπής από υφασμάτινα ηχοαποροφητικά πάνελ (</w:t>
      </w:r>
      <w:r w:rsidRPr="00DC5E5A">
        <w:rPr>
          <w:b/>
          <w:lang w:val="en-US"/>
        </w:rPr>
        <w:t>acoustic</w:t>
      </w:r>
      <w:r w:rsidRPr="00DC5E5A">
        <w:rPr>
          <w:b/>
        </w:rPr>
        <w:t xml:space="preserve"> </w:t>
      </w:r>
      <w:r w:rsidRPr="00DC5E5A">
        <w:rPr>
          <w:b/>
          <w:lang w:val="en-US"/>
        </w:rPr>
        <w:t>fabric</w:t>
      </w:r>
      <w:r w:rsidRPr="00DC5E5A">
        <w:rPr>
          <w:b/>
        </w:rPr>
        <w:t xml:space="preserve"> </w:t>
      </w:r>
      <w:r w:rsidRPr="00DC5E5A">
        <w:rPr>
          <w:b/>
          <w:lang w:val="en-US"/>
        </w:rPr>
        <w:t>panel</w:t>
      </w:r>
      <w:r w:rsidRPr="00DC5E5A">
        <w:rPr>
          <w:b/>
        </w:rPr>
        <w:t>) (25,38τ.μ.)</w:t>
      </w:r>
    </w:p>
    <w:p w:rsidR="00CD3147" w:rsidRPr="00F20BE2" w:rsidRDefault="00CD3147" w:rsidP="00CD3147">
      <w:pPr>
        <w:widowControl w:val="0"/>
        <w:autoSpaceDE w:val="0"/>
        <w:autoSpaceDN w:val="0"/>
        <w:adjustRightInd w:val="0"/>
        <w:spacing w:line="360" w:lineRule="auto"/>
        <w:jc w:val="both"/>
      </w:pPr>
      <w:r w:rsidRPr="00F20BE2">
        <w:t xml:space="preserve">Τα υφασµάτινα ηχοαπορροφητικά panel </w:t>
      </w:r>
      <w:r>
        <w:t>θα ε</w:t>
      </w:r>
      <w:r w:rsidRPr="00F20BE2">
        <w:t>ίναι κατάλληλα για την επένδυση τοίχων και οροφών. Έχουν πυρήνα πολυουρεθάνης, ενώ περιβάλλονται από ακουστικό ύφασµα</w:t>
      </w:r>
      <w:r>
        <w:t>.</w:t>
      </w:r>
      <w:r w:rsidRPr="00F20BE2">
        <w:t xml:space="preserve"> </w:t>
      </w:r>
      <w:r>
        <w:t xml:space="preserve">Θα είναι κατάλληλα </w:t>
      </w:r>
      <w:r w:rsidRPr="00F20BE2">
        <w:t xml:space="preserve">για χώρους όπου υπάρχει ανάγκη για ακουστική επεξεργασία και είναι ζητούµενο το καλό αισθητικό αποτέλεσµα. </w:t>
      </w:r>
      <w:r>
        <w:t xml:space="preserve">Θα είναι σε πλάκες διαστάσεων </w:t>
      </w:r>
      <w:r w:rsidRPr="000520D6">
        <w:t>100</w:t>
      </w:r>
      <w:r>
        <w:rPr>
          <w:lang w:val="en-US"/>
        </w:rPr>
        <w:t>x</w:t>
      </w:r>
      <w:r w:rsidRPr="000520D6">
        <w:t>50</w:t>
      </w:r>
      <w:r>
        <w:rPr>
          <w:lang w:val="en-US"/>
        </w:rPr>
        <w:t>x</w:t>
      </w:r>
      <w:r w:rsidRPr="000520D6">
        <w:t xml:space="preserve">5cm </w:t>
      </w:r>
      <w:r>
        <w:t xml:space="preserve">πάχους </w:t>
      </w:r>
      <w:r w:rsidRPr="00F20BE2">
        <w:t xml:space="preserve">5 cm </w:t>
      </w:r>
      <w:r>
        <w:t xml:space="preserve">τουλάχιστον </w:t>
      </w:r>
      <w:r w:rsidRPr="00F20BE2">
        <w:t xml:space="preserve">(το παχύτερο προσφέρει µεγαλύτερη ηχοαπορρόφηση) και σε </w:t>
      </w:r>
      <w:r>
        <w:t>απόχρωση επιλογής της υπηρεσίας</w:t>
      </w:r>
      <w:r w:rsidRPr="00F20BE2">
        <w:t xml:space="preserve">. </w:t>
      </w:r>
      <w:r>
        <w:t>Θα τ</w:t>
      </w:r>
      <w:r w:rsidRPr="00F20BE2">
        <w:t>οποθετούνται µε απευθείας συγκόλληση µε ταινία στήριξης ή βενζινόκολλα.</w:t>
      </w:r>
    </w:p>
    <w:p w:rsidR="00CD3147" w:rsidRPr="00CD3147" w:rsidRDefault="00CD3147" w:rsidP="00CD3147">
      <w:pPr>
        <w:widowControl w:val="0"/>
        <w:autoSpaceDE w:val="0"/>
        <w:autoSpaceDN w:val="0"/>
        <w:adjustRightInd w:val="0"/>
        <w:spacing w:line="360" w:lineRule="auto"/>
        <w:jc w:val="both"/>
        <w:rPr>
          <w:b/>
        </w:rPr>
      </w:pPr>
      <w:r w:rsidRPr="00DC5E5A">
        <w:rPr>
          <w:b/>
        </w:rPr>
        <w:t>7.Τοποθέτηση ηχοαποροφητικής πόρτας 1,00*2,20 μ (1 τμχ)</w:t>
      </w:r>
    </w:p>
    <w:p w:rsidR="00CD3147" w:rsidRPr="000520D6" w:rsidRDefault="00CD3147" w:rsidP="00CD3147">
      <w:pPr>
        <w:widowControl w:val="0"/>
        <w:autoSpaceDE w:val="0"/>
        <w:autoSpaceDN w:val="0"/>
        <w:adjustRightInd w:val="0"/>
        <w:spacing w:line="360" w:lineRule="auto"/>
        <w:jc w:val="both"/>
      </w:pPr>
      <w:r w:rsidRPr="000520D6">
        <w:t xml:space="preserve">Μονόφυλλη θύρα με </w:t>
      </w:r>
      <w:r w:rsidRPr="000520D6">
        <w:rPr>
          <w:lang w:val="en-US"/>
        </w:rPr>
        <w:t>Rw</w:t>
      </w:r>
      <w:r w:rsidRPr="000520D6">
        <w:t>=45</w:t>
      </w:r>
      <w:r w:rsidRPr="000520D6">
        <w:rPr>
          <w:lang w:val="en-US"/>
        </w:rPr>
        <w:t>dB</w:t>
      </w:r>
      <w:r w:rsidRPr="000520D6">
        <w:t xml:space="preserve">, </w:t>
      </w:r>
      <w:r>
        <w:t>με δ</w:t>
      </w:r>
      <w:r w:rsidRPr="000520D6">
        <w:t xml:space="preserve">ιπλή </w:t>
      </w:r>
      <w:r>
        <w:t>σ</w:t>
      </w:r>
      <w:r w:rsidRPr="000520D6">
        <w:t>ειρά ελα</w:t>
      </w:r>
      <w:r>
        <w:t>σ</w:t>
      </w:r>
      <w:r w:rsidRPr="000520D6">
        <w:t xml:space="preserve">τικά προφίλ </w:t>
      </w:r>
      <w:r>
        <w:t xml:space="preserve">για στεγανότητα </w:t>
      </w:r>
      <w:r w:rsidRPr="000520D6">
        <w:t>ήχο</w:t>
      </w:r>
      <w:r>
        <w:t xml:space="preserve">υ. </w:t>
      </w:r>
      <w:r w:rsidRPr="000520D6">
        <w:t>Απλό πόμολο, κλειδαριά ασφαλείας και μόνιμο κατωκά</w:t>
      </w:r>
      <w:r>
        <w:t>σ</w:t>
      </w:r>
      <w:r w:rsidRPr="000520D6">
        <w:t>ι</w:t>
      </w:r>
      <w:r>
        <w:t xml:space="preserve">. Χρωματισμός </w:t>
      </w:r>
      <w:r>
        <w:rPr>
          <w:lang w:val="en-US"/>
        </w:rPr>
        <w:t>RAL</w:t>
      </w:r>
      <w:r>
        <w:t xml:space="preserve"> σε</w:t>
      </w:r>
      <w:r w:rsidRPr="00F20BE2">
        <w:t xml:space="preserve"> </w:t>
      </w:r>
      <w:r>
        <w:t xml:space="preserve">απόχρωση επιλογής της υπηρεσίας. </w:t>
      </w:r>
      <w:r w:rsidRPr="000520D6">
        <w:t xml:space="preserve"> </w:t>
      </w:r>
    </w:p>
    <w:p w:rsidR="00CD3147" w:rsidRPr="00DC5E5A" w:rsidRDefault="00CD3147" w:rsidP="00CD3147">
      <w:pPr>
        <w:widowControl w:val="0"/>
        <w:autoSpaceDE w:val="0"/>
        <w:autoSpaceDN w:val="0"/>
        <w:adjustRightInd w:val="0"/>
        <w:spacing w:line="360" w:lineRule="auto"/>
        <w:jc w:val="both"/>
        <w:rPr>
          <w:b/>
        </w:rPr>
      </w:pPr>
      <w:r w:rsidRPr="00DC5E5A">
        <w:rPr>
          <w:b/>
        </w:rPr>
        <w:lastRenderedPageBreak/>
        <w:t>8.Τοποθέτηση</w:t>
      </w:r>
      <w:r>
        <w:rPr>
          <w:b/>
        </w:rPr>
        <w:t xml:space="preserve"> μίας</w:t>
      </w:r>
      <w:r w:rsidRPr="00DC5E5A">
        <w:rPr>
          <w:b/>
        </w:rPr>
        <w:t xml:space="preserve"> ξύλινης πρεσσαριστής θύρας χώρου αναμονής διαστ. 0,90</w:t>
      </w:r>
      <w:r w:rsidRPr="00DC5E5A">
        <w:rPr>
          <w:b/>
          <w:lang w:val="en-US"/>
        </w:rPr>
        <w:t>x</w:t>
      </w:r>
      <w:r w:rsidRPr="00DC5E5A">
        <w:rPr>
          <w:b/>
        </w:rPr>
        <w:t>2,20</w:t>
      </w:r>
      <w:r w:rsidRPr="00DC5E5A">
        <w:rPr>
          <w:b/>
          <w:lang w:val="en-US"/>
        </w:rPr>
        <w:t>m</w:t>
      </w:r>
      <w:r>
        <w:rPr>
          <w:b/>
        </w:rPr>
        <w:t xml:space="preserve"> περίπου</w:t>
      </w:r>
      <w:r w:rsidRPr="00DC5E5A">
        <w:rPr>
          <w:b/>
        </w:rPr>
        <w:t>.</w:t>
      </w:r>
    </w:p>
    <w:p w:rsidR="00CD3147" w:rsidRDefault="00CD3147" w:rsidP="00CD3147">
      <w:pPr>
        <w:widowControl w:val="0"/>
        <w:autoSpaceDE w:val="0"/>
        <w:autoSpaceDN w:val="0"/>
        <w:adjustRightInd w:val="0"/>
        <w:spacing w:line="360" w:lineRule="auto"/>
        <w:jc w:val="both"/>
      </w:pPr>
      <w:r>
        <w:t>Θα γίνει π</w:t>
      </w:r>
      <w:r w:rsidRPr="00B918DD">
        <w:t xml:space="preserve">ρομήθεια και τοποθέτηση </w:t>
      </w:r>
      <w:r w:rsidRPr="006A6651">
        <w:t>πρεσαριστ</w:t>
      </w:r>
      <w:r>
        <w:t>ής</w:t>
      </w:r>
      <w:r w:rsidRPr="006A6651">
        <w:t xml:space="preserve"> </w:t>
      </w:r>
      <w:r>
        <w:t>θύρας</w:t>
      </w:r>
      <w:r w:rsidRPr="006A6651">
        <w:t xml:space="preserve"> από ξυλεία τύπου Σουηδίας, σύμφωνα με την μελέτη και την ΕΤΕΠ 03-08-01-00 "Ξύλινα κουφώματα", με περιθώρια (περβάζια) 2x5,5 cm και στις δύο όψεις με φύλλα πρεσσαριστά με κόντρα - πλακέ, πλήρη ή με φεγγίτη, συνολικού πάχους 5 cm αποτελούμενα από πλαίσιο 4x7 cm με ενίσχυση στο ύψος της κλειδαριάς με ξύλο διαστάσεων 4x5x40 cm, με σκελετό σταυρωτό από ξύλα "μισοχαρακτά" 4x5 cm ανά 15 cm το πολύ ή από πήχεις σταυρωτές "μισοχαρακτές"</w:t>
      </w:r>
      <w:r>
        <w:t xml:space="preserve">, </w:t>
      </w:r>
      <w:r w:rsidRPr="006A6651">
        <w:t xml:space="preserve">με χωνευτή κλειδαριά και χειρολαβές </w:t>
      </w:r>
      <w:r>
        <w:t>διαστάσεων από 0,80-1,00</w:t>
      </w:r>
      <w:r>
        <w:rPr>
          <w:lang w:val="en-US"/>
        </w:rPr>
        <w:t>m</w:t>
      </w:r>
      <w:r w:rsidRPr="006A6651">
        <w:t xml:space="preserve"> </w:t>
      </w:r>
      <w:r>
        <w:t>πλάτος και 2,20</w:t>
      </w:r>
      <w:r>
        <w:rPr>
          <w:lang w:val="en-US"/>
        </w:rPr>
        <w:t>m</w:t>
      </w:r>
      <w:r w:rsidRPr="006A6651">
        <w:t xml:space="preserve"> </w:t>
      </w:r>
      <w:r>
        <w:t xml:space="preserve">περίπου ύψος, </w:t>
      </w:r>
      <w:r w:rsidRPr="006A6651">
        <w:t>συμπεριλαμβανομένης και της ξύλινης κάσας</w:t>
      </w:r>
      <w:r>
        <w:t>, βαμμένη πλήρης με τα μικρουλικά σύνδεσης</w:t>
      </w:r>
      <w:r w:rsidRPr="006A6651">
        <w:t>.</w:t>
      </w:r>
    </w:p>
    <w:p w:rsidR="00CD3147" w:rsidRPr="00DC5E5A" w:rsidRDefault="00CD3147" w:rsidP="00CD3147">
      <w:pPr>
        <w:widowControl w:val="0"/>
        <w:autoSpaceDE w:val="0"/>
        <w:autoSpaceDN w:val="0"/>
        <w:adjustRightInd w:val="0"/>
        <w:spacing w:line="360" w:lineRule="auto"/>
        <w:jc w:val="both"/>
        <w:rPr>
          <w:b/>
        </w:rPr>
      </w:pPr>
      <w:r w:rsidRPr="00DC5E5A">
        <w:rPr>
          <w:b/>
        </w:rPr>
        <w:t xml:space="preserve">9. Τοποθέτηση </w:t>
      </w:r>
      <w:r>
        <w:rPr>
          <w:b/>
        </w:rPr>
        <w:t xml:space="preserve">μίας </w:t>
      </w:r>
      <w:r w:rsidRPr="00DC5E5A">
        <w:rPr>
          <w:b/>
        </w:rPr>
        <w:t>θύρας κύριας εισόδου, ασφαλείας από αλουμίνιο λευκού χρώματος.</w:t>
      </w:r>
    </w:p>
    <w:p w:rsidR="00CD3147" w:rsidRPr="000520D6" w:rsidRDefault="00CD3147" w:rsidP="00CD3147">
      <w:pPr>
        <w:widowControl w:val="0"/>
        <w:autoSpaceDE w:val="0"/>
        <w:autoSpaceDN w:val="0"/>
        <w:adjustRightInd w:val="0"/>
        <w:spacing w:line="360" w:lineRule="auto"/>
        <w:jc w:val="both"/>
      </w:pPr>
      <w:r>
        <w:t>Η θύρα θα έχει τις παρακάτω τεχνικές προδιαγραφές :</w:t>
      </w:r>
    </w:p>
    <w:p w:rsidR="00CD3147" w:rsidRPr="007B165E" w:rsidRDefault="00CD3147" w:rsidP="00CD3147">
      <w:pPr>
        <w:widowControl w:val="0"/>
        <w:autoSpaceDE w:val="0"/>
        <w:autoSpaceDN w:val="0"/>
        <w:adjustRightInd w:val="0"/>
        <w:spacing w:line="360" w:lineRule="auto"/>
        <w:jc w:val="both"/>
        <w:rPr>
          <w:bCs/>
        </w:rPr>
      </w:pPr>
      <w:r w:rsidRPr="007B165E">
        <w:t>- </w:t>
      </w:r>
      <w:r w:rsidRPr="007B165E">
        <w:rPr>
          <w:bCs/>
        </w:rPr>
        <w:t>Εγγύηση καλής λειτουργίας 2 ετών τουλάχιστον</w:t>
      </w:r>
    </w:p>
    <w:p w:rsidR="00CD3147" w:rsidRPr="007B165E" w:rsidRDefault="00CD3147" w:rsidP="00CD3147">
      <w:pPr>
        <w:widowControl w:val="0"/>
        <w:autoSpaceDE w:val="0"/>
        <w:autoSpaceDN w:val="0"/>
        <w:adjustRightInd w:val="0"/>
        <w:spacing w:line="360" w:lineRule="auto"/>
        <w:jc w:val="both"/>
        <w:rPr>
          <w:bCs/>
        </w:rPr>
      </w:pPr>
      <w:r w:rsidRPr="007B165E">
        <w:t>- </w:t>
      </w:r>
      <w:r w:rsidRPr="007B165E">
        <w:rPr>
          <w:bCs/>
        </w:rPr>
        <w:t>Πιστοποίηση Αντιδιάρρηξης CLASS 3 EUROPEAN STANDARDS UNE-ENV 1628-30:2000</w:t>
      </w:r>
    </w:p>
    <w:p w:rsidR="00CD3147" w:rsidRPr="007B165E" w:rsidRDefault="00CD3147" w:rsidP="00CD3147">
      <w:pPr>
        <w:widowControl w:val="0"/>
        <w:autoSpaceDE w:val="0"/>
        <w:autoSpaceDN w:val="0"/>
        <w:adjustRightInd w:val="0"/>
        <w:spacing w:line="360" w:lineRule="auto"/>
        <w:jc w:val="both"/>
        <w:rPr>
          <w:bCs/>
        </w:rPr>
      </w:pPr>
      <w:r w:rsidRPr="007B165E">
        <w:t>- </w:t>
      </w:r>
      <w:r w:rsidRPr="007B165E">
        <w:rPr>
          <w:bCs/>
        </w:rPr>
        <w:t>Ηχομόνωση 35 Db τουλάχιστον</w:t>
      </w:r>
    </w:p>
    <w:p w:rsidR="00CD3147" w:rsidRPr="007B165E" w:rsidRDefault="00CD3147" w:rsidP="00CD3147">
      <w:pPr>
        <w:widowControl w:val="0"/>
        <w:autoSpaceDE w:val="0"/>
        <w:autoSpaceDN w:val="0"/>
        <w:adjustRightInd w:val="0"/>
        <w:spacing w:line="360" w:lineRule="auto"/>
        <w:jc w:val="both"/>
      </w:pPr>
      <w:r w:rsidRPr="007B165E">
        <w:t xml:space="preserve">- Μεταλλική ατσάλινη κάσα πάχους 20/10 με ηλεκτροστατική βαφή φούρνου χρώματος </w:t>
      </w:r>
      <w:r>
        <w:t>λευκού ή επιλογής της υπηρεσίας.</w:t>
      </w:r>
    </w:p>
    <w:p w:rsidR="00CD3147" w:rsidRDefault="00CD3147" w:rsidP="00CD3147">
      <w:pPr>
        <w:widowControl w:val="0"/>
        <w:autoSpaceDE w:val="0"/>
        <w:autoSpaceDN w:val="0"/>
        <w:adjustRightInd w:val="0"/>
        <w:spacing w:line="360" w:lineRule="auto"/>
        <w:jc w:val="both"/>
      </w:pPr>
      <w:r w:rsidRPr="007B165E">
        <w:t>-</w:t>
      </w:r>
      <w:r>
        <w:t xml:space="preserve"> </w:t>
      </w:r>
      <w:r w:rsidRPr="007B165E">
        <w:t>Μονή</w:t>
      </w:r>
      <w:r>
        <w:t xml:space="preserve"> </w:t>
      </w:r>
      <w:r w:rsidRPr="007B165E">
        <w:t>Θωράκιση</w:t>
      </w:r>
    </w:p>
    <w:p w:rsidR="00CD3147" w:rsidRDefault="00CD3147" w:rsidP="00CD3147">
      <w:pPr>
        <w:widowControl w:val="0"/>
        <w:autoSpaceDE w:val="0"/>
        <w:autoSpaceDN w:val="0"/>
        <w:adjustRightInd w:val="0"/>
        <w:spacing w:line="360" w:lineRule="auto"/>
        <w:jc w:val="both"/>
      </w:pPr>
      <w:r w:rsidRPr="007B165E">
        <w:t>-</w:t>
      </w:r>
      <w:r>
        <w:t xml:space="preserve"> </w:t>
      </w:r>
      <w:r w:rsidRPr="007B165E">
        <w:t>Ενιαίο ατσάλινο ηλεκτρογαλβανισμένο φύλλο εξωτερικά</w:t>
      </w:r>
    </w:p>
    <w:p w:rsidR="00CD3147" w:rsidRPr="007B165E" w:rsidRDefault="00CD3147" w:rsidP="00CD3147">
      <w:pPr>
        <w:widowControl w:val="0"/>
        <w:autoSpaceDE w:val="0"/>
        <w:autoSpaceDN w:val="0"/>
        <w:adjustRightInd w:val="0"/>
        <w:spacing w:line="360" w:lineRule="auto"/>
        <w:jc w:val="both"/>
      </w:pPr>
      <w:r w:rsidRPr="007B165E">
        <w:t>- Τρεις ενδιάμεσες κάθετες νευρώσεις σε σχήμα Π εσωτερικά</w:t>
      </w:r>
    </w:p>
    <w:p w:rsidR="00CD3147" w:rsidRPr="007B165E" w:rsidRDefault="00CD3147" w:rsidP="00CD3147">
      <w:pPr>
        <w:widowControl w:val="0"/>
        <w:autoSpaceDE w:val="0"/>
        <w:autoSpaceDN w:val="0"/>
        <w:adjustRightInd w:val="0"/>
        <w:spacing w:line="360" w:lineRule="auto"/>
        <w:jc w:val="both"/>
      </w:pPr>
      <w:r w:rsidRPr="007B165E">
        <w:t xml:space="preserve">- Κύλινδρος </w:t>
      </w:r>
      <w:r>
        <w:t>ασφαλείας</w:t>
      </w:r>
    </w:p>
    <w:p w:rsidR="00CD3147" w:rsidRDefault="00CD3147" w:rsidP="00CD3147">
      <w:pPr>
        <w:widowControl w:val="0"/>
        <w:autoSpaceDE w:val="0"/>
        <w:autoSpaceDN w:val="0"/>
        <w:adjustRightInd w:val="0"/>
        <w:spacing w:line="360" w:lineRule="auto"/>
        <w:jc w:val="both"/>
        <w:rPr>
          <w:b/>
          <w:bCs/>
        </w:rPr>
      </w:pPr>
      <w:r w:rsidRPr="007B165E">
        <w:t>- </w:t>
      </w:r>
      <w:r w:rsidRPr="007B165E">
        <w:rPr>
          <w:b/>
          <w:bCs/>
        </w:rPr>
        <w:t>Κλειδαριά κυλίνδρου  γραναζωτή με κύλινδρο και καταπέλτη</w:t>
      </w:r>
    </w:p>
    <w:p w:rsidR="00CD3147" w:rsidRDefault="00CD3147" w:rsidP="00CD3147">
      <w:pPr>
        <w:widowControl w:val="0"/>
        <w:autoSpaceDE w:val="0"/>
        <w:autoSpaceDN w:val="0"/>
        <w:adjustRightInd w:val="0"/>
        <w:spacing w:line="360" w:lineRule="auto"/>
        <w:jc w:val="both"/>
      </w:pPr>
      <w:r w:rsidRPr="007B165E">
        <w:t>-</w:t>
      </w:r>
      <w:r>
        <w:t xml:space="preserve"> </w:t>
      </w:r>
      <w:r w:rsidRPr="007B165E">
        <w:t>Defender ατσάλινο στην κλειδαριά</w:t>
      </w:r>
    </w:p>
    <w:p w:rsidR="00CD3147" w:rsidRDefault="00CD3147" w:rsidP="00CD3147">
      <w:pPr>
        <w:widowControl w:val="0"/>
        <w:autoSpaceDE w:val="0"/>
        <w:autoSpaceDN w:val="0"/>
        <w:adjustRightInd w:val="0"/>
        <w:spacing w:line="360" w:lineRule="auto"/>
        <w:jc w:val="both"/>
      </w:pPr>
      <w:r w:rsidRPr="007B165E">
        <w:t>-Μηχανισμός μερικού ανοίγματος</w:t>
      </w:r>
    </w:p>
    <w:p w:rsidR="00CD3147" w:rsidRDefault="00CD3147" w:rsidP="00CD3147">
      <w:pPr>
        <w:widowControl w:val="0"/>
        <w:autoSpaceDE w:val="0"/>
        <w:autoSpaceDN w:val="0"/>
        <w:adjustRightInd w:val="0"/>
        <w:spacing w:line="360" w:lineRule="auto"/>
        <w:jc w:val="both"/>
      </w:pPr>
      <w:r w:rsidRPr="007B165E">
        <w:t>-Ματάκι ευρείας γωνίας 180 μοιρών</w:t>
      </w:r>
    </w:p>
    <w:p w:rsidR="00CD3147" w:rsidRDefault="00CD3147" w:rsidP="00CD3147">
      <w:pPr>
        <w:widowControl w:val="0"/>
        <w:autoSpaceDE w:val="0"/>
        <w:autoSpaceDN w:val="0"/>
        <w:adjustRightInd w:val="0"/>
        <w:spacing w:line="360" w:lineRule="auto"/>
        <w:jc w:val="both"/>
      </w:pPr>
      <w:r w:rsidRPr="007B165E">
        <w:t>-Ειδικό περιμετρικό λάστιχο στεγάνωσης</w:t>
      </w:r>
    </w:p>
    <w:p w:rsidR="00CD3147" w:rsidRDefault="00CD3147" w:rsidP="00CD3147">
      <w:pPr>
        <w:widowControl w:val="0"/>
        <w:autoSpaceDE w:val="0"/>
        <w:autoSpaceDN w:val="0"/>
        <w:adjustRightInd w:val="0"/>
        <w:spacing w:line="360" w:lineRule="auto"/>
        <w:jc w:val="both"/>
      </w:pPr>
      <w:r w:rsidRPr="007B165E">
        <w:t>- Ρυθμιζόμενοι μεντεσέδες βαρέως τύπου</w:t>
      </w:r>
    </w:p>
    <w:p w:rsidR="00CD3147" w:rsidRDefault="00CD3147" w:rsidP="00CD3147">
      <w:pPr>
        <w:widowControl w:val="0"/>
        <w:autoSpaceDE w:val="0"/>
        <w:autoSpaceDN w:val="0"/>
        <w:adjustRightInd w:val="0"/>
        <w:spacing w:line="360" w:lineRule="auto"/>
        <w:jc w:val="both"/>
      </w:pPr>
      <w:r w:rsidRPr="007B165E">
        <w:t>- Ρυθμιζόμενος αεροφράκτης</w:t>
      </w:r>
    </w:p>
    <w:p w:rsidR="00CD3147" w:rsidRDefault="00CD3147" w:rsidP="00CD3147">
      <w:pPr>
        <w:widowControl w:val="0"/>
        <w:autoSpaceDE w:val="0"/>
        <w:autoSpaceDN w:val="0"/>
        <w:adjustRightInd w:val="0"/>
        <w:spacing w:line="360" w:lineRule="auto"/>
        <w:jc w:val="both"/>
      </w:pPr>
      <w:r w:rsidRPr="007B165E">
        <w:t>- Σετ πόμολα Bronze ή Inox</w:t>
      </w:r>
    </w:p>
    <w:p w:rsidR="00CD3147" w:rsidRDefault="00CD3147" w:rsidP="00CD3147">
      <w:pPr>
        <w:widowControl w:val="0"/>
        <w:autoSpaceDE w:val="0"/>
        <w:autoSpaceDN w:val="0"/>
        <w:adjustRightInd w:val="0"/>
        <w:spacing w:line="360" w:lineRule="auto"/>
        <w:jc w:val="both"/>
      </w:pPr>
      <w:r w:rsidRPr="007B165E">
        <w:t>-5 κλειδιά</w:t>
      </w:r>
    </w:p>
    <w:p w:rsidR="00CD3147" w:rsidRDefault="00CD3147" w:rsidP="00CD3147">
      <w:pPr>
        <w:widowControl w:val="0"/>
        <w:autoSpaceDE w:val="0"/>
        <w:autoSpaceDN w:val="0"/>
        <w:adjustRightInd w:val="0"/>
        <w:spacing w:line="360" w:lineRule="auto"/>
        <w:jc w:val="both"/>
      </w:pPr>
      <w:r w:rsidRPr="007B165E">
        <w:t>-Λαμάκια στερέωσης επενδύσεων εξωτερικά</w:t>
      </w:r>
    </w:p>
    <w:p w:rsidR="00CD3147" w:rsidRPr="00DD7E32" w:rsidRDefault="00CD3147" w:rsidP="00CD3147">
      <w:pPr>
        <w:widowControl w:val="0"/>
        <w:autoSpaceDE w:val="0"/>
        <w:autoSpaceDN w:val="0"/>
        <w:adjustRightInd w:val="0"/>
        <w:spacing w:line="360" w:lineRule="auto"/>
        <w:jc w:val="both"/>
      </w:pPr>
      <w:r w:rsidRPr="00DD7E32">
        <w:lastRenderedPageBreak/>
        <w:t>-</w:t>
      </w:r>
      <w:r w:rsidRPr="00DD7E32">
        <w:rPr>
          <w:bCs/>
        </w:rPr>
        <w:t> Θερμικά Χαρακτηριστικά Κ=2,7 W/m2 k</w:t>
      </w:r>
      <w:r>
        <w:rPr>
          <w:bCs/>
        </w:rPr>
        <w:t xml:space="preserve"> τουλάχιστον</w:t>
      </w:r>
    </w:p>
    <w:p w:rsidR="00CD3147" w:rsidRPr="00DC5E5A" w:rsidRDefault="00CD3147" w:rsidP="00CD3147">
      <w:pPr>
        <w:widowControl w:val="0"/>
        <w:autoSpaceDE w:val="0"/>
        <w:autoSpaceDN w:val="0"/>
        <w:adjustRightInd w:val="0"/>
        <w:spacing w:line="360" w:lineRule="auto"/>
        <w:jc w:val="both"/>
        <w:rPr>
          <w:b/>
        </w:rPr>
      </w:pPr>
      <w:r w:rsidRPr="00DC5E5A">
        <w:rPr>
          <w:b/>
        </w:rPr>
        <w:t>10.</w:t>
      </w:r>
      <w:r>
        <w:rPr>
          <w:b/>
        </w:rPr>
        <w:t xml:space="preserve"> </w:t>
      </w:r>
      <w:r w:rsidRPr="00DC5E5A">
        <w:rPr>
          <w:b/>
        </w:rPr>
        <w:t>Ηλεκτρική εγκατάσταση (ισχυρά και ασθενή ρεύματα προμήθεια ειδών και εγκατάσταση)  (Κατ’ αποκοπή)</w:t>
      </w:r>
    </w:p>
    <w:p w:rsidR="00CD3147" w:rsidRDefault="00CD3147" w:rsidP="00CD3147">
      <w:pPr>
        <w:autoSpaceDE w:val="0"/>
        <w:autoSpaceDN w:val="0"/>
        <w:adjustRightInd w:val="0"/>
        <w:spacing w:line="360" w:lineRule="auto"/>
        <w:jc w:val="both"/>
        <w:rPr>
          <w:color w:val="222222"/>
        </w:rPr>
      </w:pPr>
      <w:r>
        <w:rPr>
          <w:color w:val="222222"/>
        </w:rPr>
        <w:t xml:space="preserve">Θα γίνουν ηλεκτρολογικές εργασίες </w:t>
      </w:r>
      <w:bookmarkStart w:id="26" w:name="OLE_LINK130"/>
      <w:r>
        <w:rPr>
          <w:color w:val="222222"/>
        </w:rPr>
        <w:t>ισχυρών και Ασθενών Ρευμάτων</w:t>
      </w:r>
      <w:bookmarkEnd w:id="26"/>
      <w:r>
        <w:rPr>
          <w:color w:val="222222"/>
        </w:rPr>
        <w:t xml:space="preserve"> και προμήθεια υλικών απαραίτητων για την εγκατάσταση των παθητικών υποδομών και η προμήθεια κι εγκατάσταση του απαραίτητου εξοπλισμού για την εξυπηρέτηση των δικτυακών αναγκών των χώρων του σταθμού. Απαραίτητη η</w:t>
      </w:r>
      <w:r w:rsidRPr="002B262E">
        <w:t xml:space="preserve"> δυνατότητα το πρόγραμμα του Σταθμού να μπορεί να διακόπτεται σε περίπτωση κατάληψης, μέσω τηλεχειρισμού από τον πίνακα του Σταθμού</w:t>
      </w:r>
      <w:r>
        <w:t xml:space="preserve"> (για την περίπτωση αυτή ο πίνακας θα διασυνδεθεί με τον υποσταθμό ρεύματος με ένα καλώδιο ΝΥΜ 3*6</w:t>
      </w:r>
      <w:r>
        <w:rPr>
          <w:lang w:val="en-US"/>
        </w:rPr>
        <w:t>mm</w:t>
      </w:r>
      <w:r w:rsidRPr="00B42A75">
        <w:rPr>
          <w:vertAlign w:val="superscript"/>
        </w:rPr>
        <w:t>2</w:t>
      </w:r>
      <w:r w:rsidRPr="00B42A75">
        <w:t>)</w:t>
      </w:r>
      <w:r w:rsidRPr="002B262E">
        <w:t>.</w:t>
      </w:r>
    </w:p>
    <w:p w:rsidR="00CD3147" w:rsidRPr="00DC5E5A" w:rsidRDefault="00CD3147" w:rsidP="00CD3147">
      <w:pPr>
        <w:widowControl w:val="0"/>
        <w:autoSpaceDE w:val="0"/>
        <w:autoSpaceDN w:val="0"/>
        <w:adjustRightInd w:val="0"/>
        <w:spacing w:line="360" w:lineRule="auto"/>
        <w:jc w:val="both"/>
        <w:rPr>
          <w:b/>
        </w:rPr>
      </w:pPr>
      <w:r w:rsidRPr="00DC5E5A">
        <w:rPr>
          <w:b/>
        </w:rPr>
        <w:t xml:space="preserve">11. Τοποθέτηση </w:t>
      </w:r>
      <w:r>
        <w:rPr>
          <w:b/>
        </w:rPr>
        <w:t>πέντε (</w:t>
      </w:r>
      <w:r w:rsidRPr="00DC5E5A">
        <w:rPr>
          <w:b/>
        </w:rPr>
        <w:t>5</w:t>
      </w:r>
      <w:r>
        <w:rPr>
          <w:b/>
        </w:rPr>
        <w:t>)</w:t>
      </w:r>
      <w:r w:rsidRPr="00DC5E5A">
        <w:rPr>
          <w:b/>
        </w:rPr>
        <w:t xml:space="preserve"> φωτιστικών σωμάτων ψευδοροφής 60*60εκ. (</w:t>
      </w:r>
      <w:r w:rsidRPr="00DC5E5A">
        <w:rPr>
          <w:b/>
          <w:lang w:val="en-US"/>
        </w:rPr>
        <w:t>LED</w:t>
      </w:r>
      <w:r w:rsidRPr="00DC5E5A">
        <w:rPr>
          <w:b/>
        </w:rPr>
        <w:t>) (κατ΄ αποκοπή)</w:t>
      </w:r>
    </w:p>
    <w:p w:rsidR="00CD3147" w:rsidRPr="00DC5E5A" w:rsidRDefault="00CD3147" w:rsidP="00CD3147">
      <w:pPr>
        <w:widowControl w:val="0"/>
        <w:autoSpaceDE w:val="0"/>
        <w:autoSpaceDN w:val="0"/>
        <w:adjustRightInd w:val="0"/>
        <w:spacing w:line="360" w:lineRule="auto"/>
        <w:jc w:val="both"/>
        <w:rPr>
          <w:b/>
        </w:rPr>
      </w:pPr>
      <w:r w:rsidRPr="00DC5E5A">
        <w:rPr>
          <w:b/>
        </w:rPr>
        <w:t>12.Χρωματισμοί τοίχων με λευκό πλαστικό ακρυλικό χρώμα  (85,68τ.μ.)</w:t>
      </w:r>
    </w:p>
    <w:p w:rsidR="00CD3147" w:rsidRPr="00DC5E5A" w:rsidRDefault="00CD3147" w:rsidP="00CD3147">
      <w:pPr>
        <w:widowControl w:val="0"/>
        <w:autoSpaceDE w:val="0"/>
        <w:autoSpaceDN w:val="0"/>
        <w:adjustRightInd w:val="0"/>
        <w:spacing w:line="360" w:lineRule="auto"/>
        <w:jc w:val="both"/>
        <w:rPr>
          <w:b/>
        </w:rPr>
      </w:pPr>
      <w:r w:rsidRPr="00DC5E5A">
        <w:rPr>
          <w:b/>
        </w:rPr>
        <w:t>13.Προμήθεια και τοποθέτηση</w:t>
      </w:r>
      <w:r>
        <w:rPr>
          <w:b/>
        </w:rPr>
        <w:t xml:space="preserve"> δύο</w:t>
      </w:r>
      <w:r w:rsidRPr="00DC5E5A">
        <w:rPr>
          <w:b/>
        </w:rPr>
        <w:t xml:space="preserve"> </w:t>
      </w:r>
      <w:r>
        <w:rPr>
          <w:b/>
        </w:rPr>
        <w:t>(</w:t>
      </w:r>
      <w:r w:rsidRPr="00DC5E5A">
        <w:rPr>
          <w:b/>
        </w:rPr>
        <w:t>2</w:t>
      </w:r>
      <w:r>
        <w:rPr>
          <w:b/>
        </w:rPr>
        <w:t>)</w:t>
      </w:r>
      <w:r w:rsidRPr="00DC5E5A">
        <w:rPr>
          <w:b/>
        </w:rPr>
        <w:t xml:space="preserve"> κλιματιστικών μηχανημάτων 9.000</w:t>
      </w:r>
      <w:r w:rsidRPr="00DC5E5A">
        <w:rPr>
          <w:b/>
          <w:lang w:val="en-US"/>
        </w:rPr>
        <w:t>btu</w:t>
      </w:r>
      <w:r w:rsidRPr="00DC5E5A">
        <w:rPr>
          <w:b/>
        </w:rPr>
        <w:t>/</w:t>
      </w:r>
      <w:r w:rsidRPr="00DC5E5A">
        <w:rPr>
          <w:b/>
          <w:lang w:val="en-US"/>
        </w:rPr>
        <w:t>h</w:t>
      </w:r>
      <w:r w:rsidRPr="00DC5E5A">
        <w:rPr>
          <w:b/>
        </w:rPr>
        <w:t xml:space="preserve"> το καθένα με τις παρακάτω τεχνικές προδιαγραφές :</w:t>
      </w:r>
    </w:p>
    <w:p w:rsidR="00CD3147" w:rsidRPr="00E979E2" w:rsidRDefault="00CD3147" w:rsidP="00CD3147">
      <w:pPr>
        <w:tabs>
          <w:tab w:val="num" w:pos="720"/>
          <w:tab w:val="left" w:pos="885"/>
        </w:tabs>
        <w:spacing w:after="200" w:line="276" w:lineRule="auto"/>
        <w:ind w:right="162"/>
        <w:jc w:val="both"/>
      </w:pPr>
      <w:r>
        <w:rPr>
          <w:b/>
        </w:rPr>
        <w:t xml:space="preserve">α. </w:t>
      </w:r>
      <w:r w:rsidRPr="00E979E2">
        <w:rPr>
          <w:b/>
        </w:rPr>
        <w:t>Σύνοψη τεχνικών χαρακτηριστικών</w:t>
      </w:r>
    </w:p>
    <w:tbl>
      <w:tblPr>
        <w:tblW w:w="11051" w:type="dxa"/>
        <w:tblInd w:w="-1168" w:type="dxa"/>
        <w:tblLayout w:type="fixed"/>
        <w:tblLook w:val="04A0" w:firstRow="1" w:lastRow="0" w:firstColumn="1" w:lastColumn="0" w:noHBand="0" w:noVBand="1"/>
      </w:tblPr>
      <w:tblGrid>
        <w:gridCol w:w="1134"/>
        <w:gridCol w:w="1276"/>
        <w:gridCol w:w="12"/>
        <w:gridCol w:w="1514"/>
        <w:gridCol w:w="1559"/>
        <w:gridCol w:w="1418"/>
        <w:gridCol w:w="1417"/>
        <w:gridCol w:w="1418"/>
        <w:gridCol w:w="1303"/>
      </w:tblGrid>
      <w:tr w:rsidR="00CD3147" w:rsidRPr="00E979E2" w:rsidTr="00031B9C">
        <w:trPr>
          <w:trHeight w:val="512"/>
        </w:trPr>
        <w:tc>
          <w:tcPr>
            <w:tcW w:w="1134" w:type="dxa"/>
            <w:tcBorders>
              <w:top w:val="nil"/>
              <w:left w:val="nil"/>
              <w:bottom w:val="nil"/>
              <w:right w:val="single" w:sz="4" w:space="0" w:color="auto"/>
            </w:tcBorders>
            <w:vAlign w:val="center"/>
          </w:tcPr>
          <w:p w:rsidR="00CD3147" w:rsidRPr="00E979E2" w:rsidRDefault="00CD3147" w:rsidP="00031B9C">
            <w:pPr>
              <w:spacing w:line="276" w:lineRule="auto"/>
              <w:rPr>
                <w:rFonts w:ascii="Palatino Linotype" w:hAnsi="Palatino Linotype" w:cs="Arial"/>
                <w:lang w:eastAsia="en-US"/>
              </w:rPr>
            </w:pPr>
          </w:p>
        </w:tc>
        <w:tc>
          <w:tcPr>
            <w:tcW w:w="9917" w:type="dxa"/>
            <w:gridSpan w:val="8"/>
            <w:tcBorders>
              <w:top w:val="single" w:sz="4" w:space="0" w:color="auto"/>
              <w:left w:val="single" w:sz="4" w:space="0" w:color="auto"/>
              <w:bottom w:val="nil"/>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b/>
                <w:lang w:eastAsia="en-US"/>
              </w:rPr>
            </w:pPr>
            <w:r w:rsidRPr="00E979E2">
              <w:rPr>
                <w:rFonts w:ascii="Palatino Linotype" w:hAnsi="Palatino Linotype" w:cs="Arial"/>
                <w:b/>
                <w:lang w:eastAsia="en-US"/>
              </w:rPr>
              <w:t xml:space="preserve">Ελάχιστες τιμές (μετρήσεις κατά </w:t>
            </w:r>
            <w:r w:rsidRPr="00E979E2">
              <w:rPr>
                <w:rFonts w:ascii="Palatino Linotype" w:hAnsi="Palatino Linotype" w:cs="Arial"/>
                <w:b/>
                <w:lang w:val="en-US" w:eastAsia="en-US"/>
              </w:rPr>
              <w:t>EUROVENT</w:t>
            </w:r>
            <w:r w:rsidRPr="00E979E2">
              <w:rPr>
                <w:rFonts w:ascii="Palatino Linotype" w:hAnsi="Palatino Linotype" w:cs="Arial"/>
                <w:b/>
                <w:lang w:eastAsia="en-US"/>
              </w:rPr>
              <w:t>)</w:t>
            </w:r>
          </w:p>
        </w:tc>
      </w:tr>
      <w:tr w:rsidR="00CD3147" w:rsidRPr="00E979E2" w:rsidTr="00031B9C">
        <w:trPr>
          <w:trHeight w:val="607"/>
        </w:trPr>
        <w:tc>
          <w:tcPr>
            <w:tcW w:w="1134" w:type="dxa"/>
            <w:vAlign w:val="center"/>
          </w:tcPr>
          <w:p w:rsidR="00CD3147" w:rsidRPr="00E979E2" w:rsidRDefault="00CD3147" w:rsidP="00031B9C">
            <w:pPr>
              <w:spacing w:line="276" w:lineRule="auto"/>
              <w:rPr>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D3147" w:rsidRPr="00E979E2" w:rsidRDefault="00CD3147" w:rsidP="00031B9C">
            <w:pPr>
              <w:spacing w:line="276" w:lineRule="auto"/>
              <w:jc w:val="center"/>
              <w:rPr>
                <w:b/>
                <w:lang w:eastAsia="en-US"/>
              </w:rPr>
            </w:pPr>
            <w:r w:rsidRPr="00E979E2">
              <w:rPr>
                <w:b/>
                <w:lang w:eastAsia="en-US"/>
              </w:rPr>
              <w:t>kw σχεδιασμού ψύξη ≥</w:t>
            </w:r>
          </w:p>
        </w:tc>
        <w:tc>
          <w:tcPr>
            <w:tcW w:w="1526" w:type="dxa"/>
            <w:gridSpan w:val="2"/>
            <w:tcBorders>
              <w:top w:val="single" w:sz="4" w:space="0" w:color="auto"/>
              <w:left w:val="nil"/>
              <w:bottom w:val="single" w:sz="4" w:space="0" w:color="auto"/>
              <w:right w:val="single" w:sz="4" w:space="0" w:color="auto"/>
            </w:tcBorders>
            <w:vAlign w:val="center"/>
            <w:hideMark/>
          </w:tcPr>
          <w:p w:rsidR="00CD3147" w:rsidRPr="00E979E2" w:rsidRDefault="00CD3147" w:rsidP="00031B9C">
            <w:pPr>
              <w:spacing w:line="276" w:lineRule="auto"/>
              <w:jc w:val="center"/>
              <w:rPr>
                <w:b/>
                <w:lang w:eastAsia="en-US"/>
              </w:rPr>
            </w:pPr>
            <w:r w:rsidRPr="00E979E2">
              <w:rPr>
                <w:b/>
                <w:lang w:eastAsia="en-US"/>
              </w:rPr>
              <w:t>EER @+35</w:t>
            </w:r>
            <w:r w:rsidRPr="00E979E2">
              <w:rPr>
                <w:b/>
                <w:vertAlign w:val="superscript"/>
                <w:lang w:eastAsia="en-US"/>
              </w:rPr>
              <w:t>0</w:t>
            </w:r>
            <w:r w:rsidRPr="00E979E2">
              <w:rPr>
                <w:b/>
                <w:lang w:val="en-US" w:eastAsia="en-US"/>
              </w:rPr>
              <w:t>C</w:t>
            </w:r>
            <w:r w:rsidRPr="00E979E2">
              <w:rPr>
                <w:b/>
                <w:lang w:eastAsia="en-US"/>
              </w:rPr>
              <w:t xml:space="preserve">  </w:t>
            </w:r>
            <w:bookmarkStart w:id="27" w:name="OLE_LINK73"/>
            <w:bookmarkStart w:id="28" w:name="OLE_LINK74"/>
            <w:bookmarkStart w:id="29" w:name="OLE_LINK78"/>
            <w:bookmarkStart w:id="30" w:name="OLE_LINK79"/>
            <w:r w:rsidRPr="00E979E2">
              <w:rPr>
                <w:b/>
                <w:lang w:eastAsia="en-US"/>
              </w:rPr>
              <w:t>≥</w:t>
            </w:r>
            <w:bookmarkEnd w:id="27"/>
            <w:bookmarkEnd w:id="28"/>
            <w:bookmarkEnd w:id="29"/>
            <w:bookmarkEnd w:id="30"/>
          </w:p>
        </w:tc>
        <w:tc>
          <w:tcPr>
            <w:tcW w:w="1559" w:type="dxa"/>
            <w:tcBorders>
              <w:top w:val="single" w:sz="4" w:space="0" w:color="auto"/>
              <w:left w:val="nil"/>
              <w:bottom w:val="single" w:sz="4" w:space="0" w:color="auto"/>
              <w:right w:val="single" w:sz="4" w:space="0" w:color="auto"/>
            </w:tcBorders>
            <w:vAlign w:val="center"/>
            <w:hideMark/>
          </w:tcPr>
          <w:p w:rsidR="00CD3147" w:rsidRPr="00E979E2" w:rsidRDefault="00CD3147" w:rsidP="00031B9C">
            <w:pPr>
              <w:spacing w:line="276" w:lineRule="auto"/>
              <w:jc w:val="center"/>
              <w:rPr>
                <w:b/>
                <w:lang w:eastAsia="en-US"/>
              </w:rPr>
            </w:pPr>
            <w:r w:rsidRPr="00E979E2">
              <w:rPr>
                <w:b/>
                <w:lang w:eastAsia="en-US"/>
              </w:rPr>
              <w:t>kw σχεδιασμού θέρμανση ≥</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3147" w:rsidRPr="00E979E2" w:rsidRDefault="00CD3147" w:rsidP="00031B9C">
            <w:pPr>
              <w:spacing w:line="276" w:lineRule="auto"/>
              <w:jc w:val="center"/>
              <w:rPr>
                <w:b/>
                <w:lang w:eastAsia="en-US"/>
              </w:rPr>
            </w:pPr>
            <w:r w:rsidRPr="00E979E2">
              <w:rPr>
                <w:b/>
                <w:lang w:val="en-US" w:eastAsia="en-US"/>
              </w:rPr>
              <w:t>COP</w:t>
            </w:r>
            <w:r w:rsidRPr="00E979E2">
              <w:rPr>
                <w:b/>
                <w:lang w:eastAsia="en-US"/>
              </w:rPr>
              <w:t xml:space="preserve"> @+7</w:t>
            </w:r>
            <w:r w:rsidRPr="00E979E2">
              <w:rPr>
                <w:b/>
                <w:vertAlign w:val="superscript"/>
                <w:lang w:eastAsia="en-US"/>
              </w:rPr>
              <w:t>0</w:t>
            </w:r>
            <w:r w:rsidRPr="00E979E2">
              <w:rPr>
                <w:b/>
                <w:lang w:val="en-US" w:eastAsia="en-US"/>
              </w:rPr>
              <w:t>C</w:t>
            </w:r>
            <w:r w:rsidRPr="00E979E2">
              <w:rPr>
                <w:b/>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3147" w:rsidRPr="00E979E2" w:rsidRDefault="00CD3147" w:rsidP="00031B9C">
            <w:pPr>
              <w:spacing w:line="276" w:lineRule="auto"/>
              <w:jc w:val="center"/>
              <w:rPr>
                <w:b/>
                <w:lang w:val="en-US" w:eastAsia="en-US"/>
              </w:rPr>
            </w:pPr>
            <w:r w:rsidRPr="00E979E2">
              <w:rPr>
                <w:b/>
                <w:lang w:val="en-US" w:eastAsia="en-US"/>
              </w:rPr>
              <w:t>Acoustic env.</w:t>
            </w:r>
          </w:p>
          <w:p w:rsidR="00CD3147" w:rsidRPr="00E979E2" w:rsidRDefault="00CD3147" w:rsidP="00031B9C">
            <w:pPr>
              <w:spacing w:line="276" w:lineRule="auto"/>
              <w:jc w:val="center"/>
              <w:rPr>
                <w:b/>
                <w:lang w:val="en-US" w:eastAsia="en-US"/>
              </w:rPr>
            </w:pPr>
            <w:r w:rsidRPr="00E979E2">
              <w:rPr>
                <w:b/>
                <w:lang w:eastAsia="en-US"/>
              </w:rPr>
              <w:t xml:space="preserve">db εσωτ. </w:t>
            </w:r>
          </w:p>
          <w:p w:rsidR="00CD3147" w:rsidRPr="00E979E2" w:rsidRDefault="00CD3147" w:rsidP="00031B9C">
            <w:pPr>
              <w:spacing w:line="276" w:lineRule="auto"/>
              <w:jc w:val="center"/>
              <w:rPr>
                <w:b/>
                <w:lang w:eastAsia="en-US"/>
              </w:rPr>
            </w:pPr>
            <w:r w:rsidRPr="00E979E2">
              <w:rPr>
                <w:b/>
                <w:lang w:eastAsia="en-US"/>
              </w:rPr>
              <w:t>≤</w:t>
            </w:r>
          </w:p>
        </w:tc>
        <w:tc>
          <w:tcPr>
            <w:tcW w:w="1418" w:type="dxa"/>
            <w:tcBorders>
              <w:top w:val="single" w:sz="4" w:space="0" w:color="auto"/>
              <w:left w:val="nil"/>
              <w:bottom w:val="single" w:sz="4" w:space="0" w:color="auto"/>
              <w:right w:val="single" w:sz="4" w:space="0" w:color="auto"/>
            </w:tcBorders>
            <w:vAlign w:val="center"/>
            <w:hideMark/>
          </w:tcPr>
          <w:p w:rsidR="00CD3147" w:rsidRPr="00E979E2" w:rsidRDefault="00CD3147" w:rsidP="00031B9C">
            <w:pPr>
              <w:spacing w:line="276" w:lineRule="auto"/>
              <w:jc w:val="center"/>
              <w:rPr>
                <w:b/>
                <w:lang w:val="en-US" w:eastAsia="en-US"/>
              </w:rPr>
            </w:pPr>
            <w:r w:rsidRPr="00E979E2">
              <w:rPr>
                <w:b/>
                <w:lang w:val="en-US" w:eastAsia="en-US"/>
              </w:rPr>
              <w:t>Acoustic env.</w:t>
            </w:r>
          </w:p>
          <w:p w:rsidR="00CD3147" w:rsidRPr="00E979E2" w:rsidRDefault="00CD3147" w:rsidP="00031B9C">
            <w:pPr>
              <w:spacing w:line="276" w:lineRule="auto"/>
              <w:jc w:val="center"/>
              <w:rPr>
                <w:b/>
                <w:lang w:val="en-US" w:eastAsia="en-US"/>
              </w:rPr>
            </w:pPr>
            <w:r w:rsidRPr="00E979E2">
              <w:rPr>
                <w:b/>
                <w:lang w:eastAsia="en-US"/>
              </w:rPr>
              <w:t xml:space="preserve">db εξωτ. </w:t>
            </w:r>
          </w:p>
          <w:p w:rsidR="00CD3147" w:rsidRPr="00E979E2" w:rsidRDefault="00CD3147" w:rsidP="00031B9C">
            <w:pPr>
              <w:spacing w:line="276" w:lineRule="auto"/>
              <w:jc w:val="center"/>
              <w:rPr>
                <w:b/>
                <w:lang w:eastAsia="en-US"/>
              </w:rPr>
            </w:pPr>
            <w:r w:rsidRPr="00E979E2">
              <w:rPr>
                <w:b/>
                <w:lang w:eastAsia="en-US"/>
              </w:rPr>
              <w:t>≤</w:t>
            </w:r>
          </w:p>
        </w:tc>
        <w:tc>
          <w:tcPr>
            <w:tcW w:w="1303" w:type="dxa"/>
            <w:tcBorders>
              <w:top w:val="single" w:sz="4" w:space="0" w:color="auto"/>
              <w:left w:val="nil"/>
              <w:bottom w:val="single" w:sz="4" w:space="0" w:color="auto"/>
              <w:right w:val="single" w:sz="4" w:space="0" w:color="auto"/>
            </w:tcBorders>
            <w:hideMark/>
          </w:tcPr>
          <w:p w:rsidR="00CD3147" w:rsidRPr="00E979E2" w:rsidRDefault="00CD3147" w:rsidP="00031B9C">
            <w:pPr>
              <w:spacing w:line="276" w:lineRule="auto"/>
              <w:jc w:val="center"/>
              <w:rPr>
                <w:b/>
                <w:lang w:eastAsia="en-US"/>
              </w:rPr>
            </w:pPr>
            <w:r w:rsidRPr="00E979E2">
              <w:rPr>
                <w:b/>
                <w:lang w:eastAsia="en-US"/>
              </w:rPr>
              <w:t>Κατηγορία</w:t>
            </w:r>
          </w:p>
          <w:p w:rsidR="00CD3147" w:rsidRPr="00E979E2" w:rsidRDefault="00CD3147" w:rsidP="00031B9C">
            <w:pPr>
              <w:spacing w:line="276" w:lineRule="auto"/>
              <w:jc w:val="center"/>
              <w:rPr>
                <w:b/>
                <w:lang w:eastAsia="en-US"/>
              </w:rPr>
            </w:pPr>
            <w:r w:rsidRPr="00E979E2">
              <w:rPr>
                <w:b/>
                <w:lang w:eastAsia="en-US"/>
              </w:rPr>
              <w:t>Ψύξη/θέρμ.</w:t>
            </w:r>
          </w:p>
          <w:p w:rsidR="00CD3147" w:rsidRPr="00E979E2" w:rsidRDefault="00CD3147" w:rsidP="00031B9C">
            <w:pPr>
              <w:spacing w:line="276" w:lineRule="auto"/>
              <w:jc w:val="center"/>
              <w:rPr>
                <w:b/>
                <w:lang w:eastAsia="en-US"/>
              </w:rPr>
            </w:pPr>
            <w:r w:rsidRPr="00E979E2">
              <w:rPr>
                <w:b/>
                <w:lang w:eastAsia="en-US"/>
              </w:rPr>
              <w:t>≥</w:t>
            </w:r>
          </w:p>
        </w:tc>
      </w:tr>
      <w:tr w:rsidR="00CD3147" w:rsidRPr="00E979E2" w:rsidTr="00031B9C">
        <w:trPr>
          <w:trHeight w:val="929"/>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CD3147" w:rsidRPr="00E979E2" w:rsidRDefault="00CD3147" w:rsidP="00031B9C">
            <w:pPr>
              <w:spacing w:line="276" w:lineRule="auto"/>
              <w:jc w:val="center"/>
              <w:rPr>
                <w:rFonts w:ascii="Palatino Linotype" w:hAnsi="Palatino Linotype" w:cs="Arial"/>
                <w:b/>
                <w:lang w:eastAsia="en-US"/>
              </w:rPr>
            </w:pPr>
            <w:r w:rsidRPr="00E979E2">
              <w:rPr>
                <w:rFonts w:ascii="Palatino Linotype" w:hAnsi="Palatino Linotype" w:cs="Arial"/>
                <w:b/>
                <w:lang w:eastAsia="en-US"/>
              </w:rPr>
              <w:t>Τοίχου (Btu/h)</w:t>
            </w:r>
          </w:p>
          <w:p w:rsidR="00CD3147" w:rsidRPr="00E979E2" w:rsidRDefault="00CD3147" w:rsidP="00031B9C">
            <w:pPr>
              <w:spacing w:line="276" w:lineRule="auto"/>
              <w:jc w:val="center"/>
              <w:rPr>
                <w:rFonts w:ascii="Palatino Linotype" w:hAnsi="Palatino Linotype" w:cs="Arial"/>
                <w:b/>
                <w:lang w:eastAsia="en-US"/>
              </w:rPr>
            </w:pPr>
            <w:r w:rsidRPr="00E979E2">
              <w:rPr>
                <w:rFonts w:ascii="Palatino Linotype" w:hAnsi="Palatino Linotype" w:cs="Arial"/>
                <w:b/>
                <w:lang w:eastAsia="en-US"/>
              </w:rPr>
              <w:t>9000</w:t>
            </w:r>
          </w:p>
        </w:tc>
        <w:tc>
          <w:tcPr>
            <w:tcW w:w="1288" w:type="dxa"/>
            <w:gridSpan w:val="2"/>
            <w:tcBorders>
              <w:top w:val="nil"/>
              <w:left w:val="nil"/>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eastAsia="en-US"/>
              </w:rPr>
            </w:pPr>
            <w:r w:rsidRPr="00E979E2">
              <w:rPr>
                <w:rFonts w:ascii="Palatino Linotype" w:hAnsi="Palatino Linotype" w:cs="Arial"/>
                <w:lang w:val="en-US" w:eastAsia="en-US"/>
              </w:rPr>
              <w:t>2,</w:t>
            </w:r>
            <w:r w:rsidRPr="00E979E2">
              <w:rPr>
                <w:rFonts w:ascii="Palatino Linotype" w:hAnsi="Palatino Linotype" w:cs="Arial"/>
                <w:lang w:eastAsia="en-US"/>
              </w:rPr>
              <w:t>40</w:t>
            </w:r>
          </w:p>
        </w:tc>
        <w:tc>
          <w:tcPr>
            <w:tcW w:w="1514" w:type="dxa"/>
            <w:tcBorders>
              <w:top w:val="nil"/>
              <w:left w:val="nil"/>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val="en-US" w:eastAsia="en-US"/>
              </w:rPr>
            </w:pPr>
            <w:r w:rsidRPr="00E979E2">
              <w:rPr>
                <w:rFonts w:ascii="Palatino Linotype" w:hAnsi="Palatino Linotype" w:cs="Arial"/>
                <w:lang w:val="en-US" w:eastAsia="en-US"/>
              </w:rPr>
              <w:t>3</w:t>
            </w:r>
            <w:r w:rsidRPr="00E979E2">
              <w:rPr>
                <w:rFonts w:ascii="Palatino Linotype" w:hAnsi="Palatino Linotype" w:cs="Arial"/>
                <w:lang w:eastAsia="en-US"/>
              </w:rPr>
              <w:t>,</w:t>
            </w:r>
            <w:r w:rsidRPr="00E979E2">
              <w:rPr>
                <w:rFonts w:ascii="Palatino Linotype" w:hAnsi="Palatino Linotype" w:cs="Arial"/>
                <w:lang w:val="en-US" w:eastAsia="en-US"/>
              </w:rPr>
              <w:t>50</w:t>
            </w:r>
          </w:p>
        </w:tc>
        <w:tc>
          <w:tcPr>
            <w:tcW w:w="1559" w:type="dxa"/>
            <w:tcBorders>
              <w:top w:val="nil"/>
              <w:left w:val="nil"/>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eastAsia="en-US"/>
              </w:rPr>
            </w:pPr>
            <w:r w:rsidRPr="00E979E2">
              <w:rPr>
                <w:rFonts w:ascii="Palatino Linotype" w:hAnsi="Palatino Linotype" w:cs="Arial"/>
                <w:lang w:eastAsia="en-US"/>
              </w:rPr>
              <w:t>2,40</w:t>
            </w:r>
          </w:p>
        </w:tc>
        <w:tc>
          <w:tcPr>
            <w:tcW w:w="1418" w:type="dxa"/>
            <w:tcBorders>
              <w:top w:val="nil"/>
              <w:left w:val="single" w:sz="4" w:space="0" w:color="auto"/>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val="en-US" w:eastAsia="en-US"/>
              </w:rPr>
            </w:pPr>
            <w:r w:rsidRPr="00E979E2">
              <w:rPr>
                <w:rFonts w:ascii="Palatino Linotype" w:hAnsi="Palatino Linotype" w:cs="Arial"/>
                <w:lang w:val="en-US" w:eastAsia="en-US"/>
              </w:rPr>
              <w:t>3,80</w:t>
            </w:r>
          </w:p>
        </w:tc>
        <w:tc>
          <w:tcPr>
            <w:tcW w:w="1417" w:type="dxa"/>
            <w:tcBorders>
              <w:top w:val="nil"/>
              <w:left w:val="single" w:sz="4" w:space="0" w:color="auto"/>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eastAsia="en-US"/>
              </w:rPr>
            </w:pPr>
            <w:r w:rsidRPr="00E979E2">
              <w:rPr>
                <w:rFonts w:ascii="Palatino Linotype" w:hAnsi="Palatino Linotype" w:cs="Arial"/>
                <w:lang w:eastAsia="en-US"/>
              </w:rPr>
              <w:t>55</w:t>
            </w:r>
          </w:p>
        </w:tc>
        <w:tc>
          <w:tcPr>
            <w:tcW w:w="1418" w:type="dxa"/>
            <w:tcBorders>
              <w:top w:val="nil"/>
              <w:left w:val="nil"/>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eastAsia="en-US"/>
              </w:rPr>
            </w:pPr>
            <w:r w:rsidRPr="00E979E2">
              <w:rPr>
                <w:rFonts w:ascii="Palatino Linotype" w:hAnsi="Palatino Linotype" w:cs="Arial"/>
                <w:lang w:eastAsia="en-US"/>
              </w:rPr>
              <w:t>65</w:t>
            </w:r>
          </w:p>
        </w:tc>
        <w:tc>
          <w:tcPr>
            <w:tcW w:w="1303" w:type="dxa"/>
            <w:tcBorders>
              <w:top w:val="nil"/>
              <w:left w:val="nil"/>
              <w:bottom w:val="single" w:sz="4" w:space="0" w:color="auto"/>
              <w:right w:val="single" w:sz="4" w:space="0" w:color="auto"/>
            </w:tcBorders>
            <w:vAlign w:val="center"/>
            <w:hideMark/>
          </w:tcPr>
          <w:p w:rsidR="00CD3147" w:rsidRPr="00E979E2" w:rsidRDefault="00CD3147" w:rsidP="00031B9C">
            <w:pPr>
              <w:spacing w:line="276" w:lineRule="auto"/>
              <w:jc w:val="center"/>
              <w:rPr>
                <w:rFonts w:ascii="Palatino Linotype" w:hAnsi="Palatino Linotype" w:cs="Arial"/>
                <w:lang w:eastAsia="en-US"/>
              </w:rPr>
            </w:pPr>
            <w:r w:rsidRPr="00E979E2">
              <w:rPr>
                <w:rFonts w:ascii="Palatino Linotype" w:hAnsi="Palatino Linotype" w:cs="Arial"/>
                <w:lang w:eastAsia="en-US"/>
              </w:rPr>
              <w:t>Α</w:t>
            </w:r>
          </w:p>
        </w:tc>
      </w:tr>
    </w:tbl>
    <w:p w:rsidR="00CD3147" w:rsidRPr="00E979E2" w:rsidRDefault="00CD3147" w:rsidP="00CD3147">
      <w:pPr>
        <w:tabs>
          <w:tab w:val="num" w:pos="720"/>
          <w:tab w:val="left" w:pos="885"/>
        </w:tabs>
        <w:ind w:right="162"/>
        <w:jc w:val="both"/>
        <w:rPr>
          <w:b/>
          <w:bCs/>
        </w:rPr>
      </w:pPr>
    </w:p>
    <w:p w:rsidR="00CD3147" w:rsidRPr="00E979E2" w:rsidRDefault="00CD3147" w:rsidP="00CD3147">
      <w:pPr>
        <w:tabs>
          <w:tab w:val="num" w:pos="720"/>
          <w:tab w:val="left" w:pos="885"/>
        </w:tabs>
        <w:spacing w:after="200" w:line="276" w:lineRule="auto"/>
        <w:ind w:right="162"/>
        <w:jc w:val="both"/>
        <w:rPr>
          <w:b/>
          <w:bCs/>
        </w:rPr>
      </w:pPr>
      <w:r>
        <w:rPr>
          <w:b/>
          <w:bCs/>
        </w:rPr>
        <w:t xml:space="preserve">β. </w:t>
      </w:r>
      <w:r w:rsidRPr="00E979E2">
        <w:rPr>
          <w:b/>
          <w:bCs/>
        </w:rPr>
        <w:t>Γενικά τεχνικά χαρακτηριστικά/προδιαγραφές</w:t>
      </w:r>
    </w:p>
    <w:p w:rsidR="00CD3147" w:rsidRPr="00E979E2" w:rsidRDefault="00CD3147" w:rsidP="00CD3147">
      <w:pPr>
        <w:numPr>
          <w:ilvl w:val="0"/>
          <w:numId w:val="7"/>
        </w:numPr>
        <w:tabs>
          <w:tab w:val="left" w:pos="0"/>
        </w:tabs>
        <w:suppressAutoHyphens/>
        <w:autoSpaceDE w:val="0"/>
        <w:autoSpaceDN w:val="0"/>
        <w:adjustRightInd w:val="0"/>
        <w:spacing w:after="200" w:line="276" w:lineRule="auto"/>
        <w:jc w:val="both"/>
        <w:rPr>
          <w:bCs/>
        </w:rPr>
      </w:pPr>
      <w:r w:rsidRPr="00E979E2">
        <w:rPr>
          <w:bCs/>
        </w:rPr>
        <w:t>Η απόδοση που αναγράφεται (</w:t>
      </w:r>
      <w:r w:rsidRPr="00E979E2">
        <w:rPr>
          <w:bCs/>
          <w:lang w:val="en-US"/>
        </w:rPr>
        <w:t>kw</w:t>
      </w:r>
      <w:r w:rsidRPr="00E979E2">
        <w:rPr>
          <w:bCs/>
        </w:rPr>
        <w:t>) είναι η ελάχιστη σχεδιασμού στην Ψύξη και θέρμανση.</w:t>
      </w:r>
    </w:p>
    <w:p w:rsidR="00CD3147" w:rsidRPr="00E979E2" w:rsidRDefault="00CD3147" w:rsidP="00CD3147">
      <w:pPr>
        <w:numPr>
          <w:ilvl w:val="0"/>
          <w:numId w:val="7"/>
        </w:numPr>
        <w:tabs>
          <w:tab w:val="left" w:pos="0"/>
        </w:tabs>
        <w:suppressAutoHyphens/>
        <w:autoSpaceDE w:val="0"/>
        <w:autoSpaceDN w:val="0"/>
        <w:adjustRightInd w:val="0"/>
        <w:spacing w:after="200" w:line="276" w:lineRule="auto"/>
        <w:jc w:val="both"/>
        <w:rPr>
          <w:b/>
        </w:rPr>
      </w:pPr>
      <w:r w:rsidRPr="00E979E2">
        <w:rPr>
          <w:bCs/>
        </w:rPr>
        <w:t>Τα μηχανήματα θα είναι καινούργια – αχρησιμοποίητα και θα παραδοθούν σε πλήρη λειτουργία.</w:t>
      </w:r>
    </w:p>
    <w:p w:rsidR="00CD3147" w:rsidRPr="00E979E2" w:rsidRDefault="00CD3147" w:rsidP="00CD3147">
      <w:pPr>
        <w:numPr>
          <w:ilvl w:val="0"/>
          <w:numId w:val="7"/>
        </w:numPr>
        <w:suppressAutoHyphens/>
        <w:spacing w:after="200" w:line="276" w:lineRule="auto"/>
        <w:jc w:val="both"/>
        <w:rPr>
          <w:b/>
        </w:rPr>
      </w:pPr>
      <w:r w:rsidRPr="00E979E2">
        <w:t>Θα είναι διαιρούμενου τύπου (</w:t>
      </w:r>
      <w:r w:rsidRPr="00E979E2">
        <w:rPr>
          <w:lang w:val="en-US"/>
        </w:rPr>
        <w:t>split</w:t>
      </w:r>
      <w:r w:rsidRPr="00E979E2">
        <w:t xml:space="preserve"> </w:t>
      </w:r>
      <w:r w:rsidRPr="00E979E2">
        <w:rPr>
          <w:lang w:val="en-US"/>
        </w:rPr>
        <w:t>unit</w:t>
      </w:r>
      <w:r w:rsidRPr="00E979E2">
        <w:t xml:space="preserve">), τοίχου, ψύξης-θέρμανσης, τεχνολογίας </w:t>
      </w:r>
      <w:r w:rsidRPr="00E979E2">
        <w:rPr>
          <w:b/>
          <w:lang w:val="en-US"/>
        </w:rPr>
        <w:t>inverter</w:t>
      </w:r>
      <w:r w:rsidRPr="00E979E2">
        <w:rPr>
          <w:b/>
        </w:rPr>
        <w:t xml:space="preserve">, </w:t>
      </w:r>
      <w:r w:rsidRPr="00E979E2">
        <w:t>μονοφασικά.</w:t>
      </w:r>
      <w:r w:rsidRPr="00E979E2">
        <w:rPr>
          <w:b/>
        </w:rPr>
        <w:t xml:space="preserve"> </w:t>
      </w:r>
    </w:p>
    <w:p w:rsidR="00CD3147" w:rsidRPr="00E979E2" w:rsidRDefault="00CD3147" w:rsidP="00CD3147">
      <w:pPr>
        <w:numPr>
          <w:ilvl w:val="0"/>
          <w:numId w:val="7"/>
        </w:numPr>
        <w:suppressAutoHyphens/>
        <w:spacing w:after="200" w:line="276" w:lineRule="auto"/>
        <w:jc w:val="both"/>
      </w:pPr>
      <w:r w:rsidRPr="00E979E2">
        <w:t>Το ψυκτικό μέσο θα είναι οικολογικό (</w:t>
      </w:r>
      <w:r w:rsidRPr="00E979E2">
        <w:rPr>
          <w:lang w:val="en-US"/>
        </w:rPr>
        <w:t>Freon</w:t>
      </w:r>
      <w:r w:rsidRPr="00E979E2">
        <w:t xml:space="preserve"> </w:t>
      </w:r>
      <w:r w:rsidRPr="00E979E2">
        <w:rPr>
          <w:lang w:val="en-US"/>
        </w:rPr>
        <w:t>R</w:t>
      </w:r>
      <w:r w:rsidRPr="00E979E2">
        <w:t xml:space="preserve">-410Α ή </w:t>
      </w:r>
      <w:r w:rsidRPr="00E979E2">
        <w:rPr>
          <w:lang w:val="en-US"/>
        </w:rPr>
        <w:t>R</w:t>
      </w:r>
      <w:r w:rsidRPr="00E979E2">
        <w:t xml:space="preserve">-32 ). </w:t>
      </w:r>
    </w:p>
    <w:p w:rsidR="00CD3147" w:rsidRPr="00E979E2" w:rsidRDefault="00CD3147" w:rsidP="00CD3147">
      <w:pPr>
        <w:numPr>
          <w:ilvl w:val="0"/>
          <w:numId w:val="7"/>
        </w:numPr>
        <w:suppressAutoHyphens/>
        <w:spacing w:after="200" w:line="276" w:lineRule="auto"/>
        <w:jc w:val="both"/>
      </w:pPr>
      <w:r w:rsidRPr="00E979E2">
        <w:lastRenderedPageBreak/>
        <w:t xml:space="preserve">Η απόδοσή τους θα είναι όπως φαίνεται στον παραπάνω πίνακα και θα πιστοποιείται κατά </w:t>
      </w:r>
      <w:r w:rsidRPr="00E979E2">
        <w:rPr>
          <w:lang w:val="en-US"/>
        </w:rPr>
        <w:t>EUROVENT</w:t>
      </w:r>
      <w:r w:rsidRPr="00E979E2">
        <w:t>. Να είναι ενεργειακής κλάσης τουλάχιστον «</w:t>
      </w:r>
      <w:r w:rsidRPr="00E979E2">
        <w:rPr>
          <w:b/>
        </w:rPr>
        <w:t>Α</w:t>
      </w:r>
      <w:r w:rsidRPr="00E979E2">
        <w:t xml:space="preserve">» τόσο σε θέρμανση όσο και σε ψύξη. </w:t>
      </w:r>
      <w:r w:rsidRPr="00E979E2">
        <w:rPr>
          <w:u w:val="single"/>
        </w:rPr>
        <w:t>Να κατατεθούν τα αντίστοιχα έγγραφα.</w:t>
      </w:r>
      <w:r w:rsidRPr="00E979E2">
        <w:t xml:space="preserve"> </w:t>
      </w:r>
    </w:p>
    <w:p w:rsidR="00CD3147" w:rsidRPr="00E979E2" w:rsidRDefault="00CD3147" w:rsidP="00CD3147">
      <w:pPr>
        <w:numPr>
          <w:ilvl w:val="0"/>
          <w:numId w:val="7"/>
        </w:numPr>
        <w:suppressAutoHyphens/>
        <w:spacing w:after="200" w:line="276" w:lineRule="auto"/>
        <w:jc w:val="both"/>
      </w:pPr>
      <w:bookmarkStart w:id="31" w:name="OLE_LINK65"/>
      <w:bookmarkStart w:id="32" w:name="OLE_LINK66"/>
      <w:r w:rsidRPr="00E979E2">
        <w:t xml:space="preserve">Όλες οι εξωτερικές και εσωτερικές μονάδες πρέπει να είναι προσυγκροτημένες και λειτουργικά ελεγμένες στο εργοστάσιο κατασκευής τους. Πρέπει να είναι πιστοποιημένες για την ασφάλεια τους σύμφωνα με τους Ευρωπαϊκούς κανονισμούς με τη </w:t>
      </w:r>
      <w:r w:rsidRPr="00E979E2">
        <w:rPr>
          <w:b/>
        </w:rPr>
        <w:t>σήμανση CE</w:t>
      </w:r>
      <w:r w:rsidRPr="00E979E2">
        <w:t xml:space="preserve">, ενώ ο οίκος κατασκευής τους είναι πιστοποιημένος κατά </w:t>
      </w:r>
      <w:r w:rsidRPr="00E979E2">
        <w:rPr>
          <w:b/>
        </w:rPr>
        <w:t>ΕΝ ISO 9001</w:t>
      </w:r>
      <w:r w:rsidRPr="00E979E2">
        <w:t xml:space="preserve"> για το σύστημα διασφάλισης της ποιότητας και κατά </w:t>
      </w:r>
      <w:r w:rsidRPr="00E979E2">
        <w:rPr>
          <w:b/>
        </w:rPr>
        <w:t>ΕΝ ISO 14001</w:t>
      </w:r>
      <w:r w:rsidRPr="00E979E2">
        <w:t xml:space="preserve"> για την προστασία του περιβάλλοντος. </w:t>
      </w:r>
      <w:r w:rsidRPr="00E979E2">
        <w:rPr>
          <w:u w:val="single"/>
        </w:rPr>
        <w:t>Να κατατεθούν τα αντίστοιχα έγγραφα στην Ελληνική ή Αγγλική γλώσσα..</w:t>
      </w:r>
      <w:bookmarkEnd w:id="31"/>
      <w:bookmarkEnd w:id="32"/>
      <w:r w:rsidRPr="00E979E2">
        <w:t xml:space="preserve"> </w:t>
      </w:r>
    </w:p>
    <w:p w:rsidR="00CD3147" w:rsidRPr="00E979E2" w:rsidRDefault="00CD3147" w:rsidP="00CD3147">
      <w:pPr>
        <w:numPr>
          <w:ilvl w:val="0"/>
          <w:numId w:val="7"/>
        </w:numPr>
        <w:suppressAutoHyphens/>
        <w:spacing w:after="200" w:line="276" w:lineRule="auto"/>
        <w:jc w:val="both"/>
      </w:pPr>
      <w:r w:rsidRPr="00E979E2">
        <w:t xml:space="preserve">Οι εξωτερικές μονάδες να είναι κατάλληλες για υπαίθρια τοποθέτηση (π.χ. στο δώμα), με υψομετρική διαφορά από την εσωτερική τουλάχιστον 10 m και σε απόσταση από τις εσωτερικές  τουλάχιστον 15 m (μήκος σωληνώσεων). </w:t>
      </w:r>
    </w:p>
    <w:p w:rsidR="00CD3147" w:rsidRPr="00E979E2" w:rsidRDefault="00CD3147" w:rsidP="00CD3147">
      <w:pPr>
        <w:numPr>
          <w:ilvl w:val="0"/>
          <w:numId w:val="7"/>
        </w:numPr>
        <w:suppressAutoHyphens/>
        <w:spacing w:after="200" w:line="276" w:lineRule="auto"/>
        <w:jc w:val="both"/>
      </w:pPr>
      <w:r w:rsidRPr="00E979E2">
        <w:t>Επίσης θα πρέπει να υπάρχει αυτόματη λειτουργία για διαδικασία αυτόματης απόψυξης.</w:t>
      </w:r>
    </w:p>
    <w:p w:rsidR="00CD3147" w:rsidRPr="00E979E2" w:rsidRDefault="00CD3147" w:rsidP="00CD3147">
      <w:pPr>
        <w:numPr>
          <w:ilvl w:val="0"/>
          <w:numId w:val="7"/>
        </w:numPr>
        <w:suppressAutoHyphens/>
        <w:spacing w:after="200" w:line="276" w:lineRule="auto"/>
        <w:jc w:val="both"/>
      </w:pPr>
      <w:r w:rsidRPr="00E979E2">
        <w:t>Τα μηχανήματα να έχουν την δυνατότητα απρόσκοπτης και συνεχούς λειτουργίας και σε ακραίες κλιματολογικές συνθήκες θερμοκρασίας και υγρασίας του εξωτερικού περιβάλλοντος (περιοχής Ρεθύμνου Κρήτης).</w:t>
      </w:r>
    </w:p>
    <w:p w:rsidR="00CD3147" w:rsidRPr="00E979E2" w:rsidRDefault="00CD3147" w:rsidP="00CD3147">
      <w:pPr>
        <w:numPr>
          <w:ilvl w:val="0"/>
          <w:numId w:val="7"/>
        </w:numPr>
        <w:suppressAutoHyphens/>
        <w:spacing w:after="200" w:line="276" w:lineRule="auto"/>
        <w:jc w:val="both"/>
      </w:pPr>
      <w:r w:rsidRPr="00E979E2">
        <w:t xml:space="preserve">Οι κλιματιστικές μονάδες θα συνοδεύονται από γραπτή </w:t>
      </w:r>
      <w:r w:rsidRPr="00E979E2">
        <w:rPr>
          <w:b/>
        </w:rPr>
        <w:t>εγγύηση</w:t>
      </w:r>
      <w:r w:rsidRPr="00E979E2">
        <w:t xml:space="preserve"> καλής λειτουργίας τουλάχιστον </w:t>
      </w:r>
      <w:r w:rsidRPr="00E979E2">
        <w:rPr>
          <w:b/>
        </w:rPr>
        <w:t>πέντε ετών</w:t>
      </w:r>
      <w:r w:rsidRPr="00E979E2">
        <w:t xml:space="preserve"> στον συμπιεστή και τουλάχιστον </w:t>
      </w:r>
      <w:r w:rsidRPr="00E979E2">
        <w:rPr>
          <w:b/>
        </w:rPr>
        <w:t xml:space="preserve">δύο ετών </w:t>
      </w:r>
      <w:r w:rsidRPr="00E979E2">
        <w:t>για τα υπόλοιπα μέρη.</w:t>
      </w:r>
    </w:p>
    <w:p w:rsidR="00CD3147" w:rsidRPr="00E979E2" w:rsidRDefault="00CD3147" w:rsidP="00CD3147">
      <w:pPr>
        <w:numPr>
          <w:ilvl w:val="0"/>
          <w:numId w:val="7"/>
        </w:numPr>
        <w:suppressAutoHyphens/>
        <w:spacing w:after="200" w:line="276" w:lineRule="auto"/>
        <w:jc w:val="both"/>
      </w:pPr>
      <w:r w:rsidRPr="00E979E2">
        <w:t>Η εναλλαγή Ψύξης - Θέρμανσης να γίνεται από το χειριστήριο της κάθε μονάδας, χωρίς την παρέμβαση τεχνικού.</w:t>
      </w:r>
    </w:p>
    <w:p w:rsidR="00CD3147" w:rsidRPr="00E979E2" w:rsidRDefault="00CD3147" w:rsidP="00CD3147">
      <w:pPr>
        <w:numPr>
          <w:ilvl w:val="0"/>
          <w:numId w:val="7"/>
        </w:numPr>
        <w:suppressAutoHyphens/>
        <w:spacing w:after="200" w:line="276" w:lineRule="auto"/>
        <w:jc w:val="both"/>
      </w:pPr>
      <w:r w:rsidRPr="00E979E2">
        <w:t xml:space="preserve">Να έχουν σύστημα αυτοπροστασίας από διακυμάνσεις ή διακοπές του ηλεκτρικού δικτύου (±15% για 230/400V) . </w:t>
      </w:r>
    </w:p>
    <w:p w:rsidR="00CD3147" w:rsidRPr="00E979E2" w:rsidRDefault="00CD3147" w:rsidP="00CD3147">
      <w:pPr>
        <w:numPr>
          <w:ilvl w:val="0"/>
          <w:numId w:val="7"/>
        </w:numPr>
        <w:suppressAutoHyphens/>
        <w:spacing w:after="200" w:line="276" w:lineRule="auto"/>
        <w:jc w:val="both"/>
      </w:pPr>
      <w:r w:rsidRPr="00E979E2">
        <w:t>Σε περίπτωση διακοπής ηλεκτρικού ρεύματος να μην γίνεται αυτόματη επανεκκίνηση.</w:t>
      </w:r>
    </w:p>
    <w:p w:rsidR="00CD3147" w:rsidRPr="00E979E2" w:rsidRDefault="00CD3147" w:rsidP="00CD3147">
      <w:pPr>
        <w:numPr>
          <w:ilvl w:val="0"/>
          <w:numId w:val="7"/>
        </w:numPr>
        <w:suppressAutoHyphens/>
        <w:spacing w:after="200" w:line="276" w:lineRule="auto"/>
        <w:jc w:val="both"/>
        <w:rPr>
          <w:i/>
        </w:rPr>
      </w:pPr>
      <w:r w:rsidRPr="00E979E2">
        <w:t>Η εγκατάσταση των μηχανημάτων θα γίνει σύμφωνα με τους κανόνες της τέχνης και της επιστήμης, σε χώρους που θα υποδείξει η Τεχνική Υπηρεσία. Το συνεργείο εγκατάστασης θα πρέπει να είναι εξουσιοδοτημένο και κατάλληλο για την εργασία αυτήν.</w:t>
      </w:r>
      <w:r w:rsidRPr="00E979E2">
        <w:rPr>
          <w:i/>
        </w:rPr>
        <w:t xml:space="preserve"> </w:t>
      </w:r>
      <w:r w:rsidRPr="00E979E2">
        <w:t>Για τις ηλεκτρολογικές εργασίες θα τηρηθεί το</w:t>
      </w:r>
      <w:r w:rsidRPr="00E979E2">
        <w:rPr>
          <w:lang w:val="en-US"/>
        </w:rPr>
        <w:t xml:space="preserve"> </w:t>
      </w:r>
      <w:r w:rsidRPr="00E979E2">
        <w:t xml:space="preserve">πρότυπο </w:t>
      </w:r>
      <w:r w:rsidRPr="00E979E2">
        <w:rPr>
          <w:lang w:val="en-US"/>
        </w:rPr>
        <w:t>HD 384.</w:t>
      </w:r>
    </w:p>
    <w:p w:rsidR="00CD3147" w:rsidRPr="00E979E2" w:rsidRDefault="00CD3147" w:rsidP="00CD3147">
      <w:pPr>
        <w:numPr>
          <w:ilvl w:val="0"/>
          <w:numId w:val="7"/>
        </w:numPr>
        <w:suppressAutoHyphens/>
        <w:spacing w:after="200" w:line="276" w:lineRule="auto"/>
        <w:jc w:val="both"/>
      </w:pPr>
      <w:r w:rsidRPr="00E979E2">
        <w:t xml:space="preserve">Οι ψυκτικές σωληνώσεις θα είναι μονωμένες σε όλο το μήκος τους, θα διέρχονται μέσα από καλαίσθητη οριζόντια οπή που θα κάνει το συνεργείο εγκατάστασης ή και από υπάρχουσες Η/Μ διελεύσεις. Σε καμία περίπτωση δεν θα γίνει κάθετη διάτρηση της υπάρχουσας υγρομόνωσης των δωμάτων. Στα </w:t>
      </w:r>
      <w:r w:rsidRPr="00E979E2">
        <w:lastRenderedPageBreak/>
        <w:t>ορατά σημεία, οι σωληνώσεις θα είναι τοποθετημένες μέσα σε πλαστικό κανάλι κατάλληλων διαστάσεων (τουλάχιστον 60</w:t>
      </w:r>
      <w:r w:rsidRPr="00E979E2">
        <w:rPr>
          <w:lang w:val="en-US"/>
        </w:rPr>
        <w:t>x</w:t>
      </w:r>
      <w:r w:rsidRPr="00E979E2">
        <w:t>40</w:t>
      </w:r>
      <w:r w:rsidRPr="00E979E2">
        <w:rPr>
          <w:lang w:val="en-US"/>
        </w:rPr>
        <w:t>mm</w:t>
      </w:r>
      <w:r w:rsidRPr="00E979E2">
        <w:t xml:space="preserve">). </w:t>
      </w:r>
    </w:p>
    <w:p w:rsidR="00CD3147" w:rsidRPr="00E979E2" w:rsidRDefault="00CD3147" w:rsidP="00CD3147">
      <w:pPr>
        <w:numPr>
          <w:ilvl w:val="0"/>
          <w:numId w:val="7"/>
        </w:numPr>
        <w:suppressAutoHyphens/>
        <w:spacing w:after="200" w:line="276" w:lineRule="auto"/>
        <w:jc w:val="both"/>
      </w:pPr>
      <w:r w:rsidRPr="00E979E2">
        <w:t xml:space="preserve">Οι ζημιές που τυχόν δημιουργηθούν εξαιτίας των εργασιών εγκατάστασης, όπως και η στεγάνωση των διελεύσεων, θα αποκατασταθούν με ευθύνη και έξοδα του αναδόχου. </w:t>
      </w:r>
    </w:p>
    <w:p w:rsidR="00CD3147" w:rsidRPr="00E979E2" w:rsidRDefault="00CD3147" w:rsidP="00CD3147">
      <w:pPr>
        <w:numPr>
          <w:ilvl w:val="0"/>
          <w:numId w:val="7"/>
        </w:numPr>
        <w:suppressAutoHyphens/>
        <w:spacing w:after="200" w:line="276" w:lineRule="auto"/>
        <w:jc w:val="both"/>
      </w:pPr>
      <w:r w:rsidRPr="00E979E2">
        <w:t>Τα εξωτερικά μηχανήματα θα τοποθετηθούν και στερεωθούν σε δική τους βάση που θα συμπεριλαμβάνεται στην τιμή (χωρίς διάτρηση της υπάρχουσας υγρομόνωσης).</w:t>
      </w:r>
    </w:p>
    <w:p w:rsidR="00CD3147" w:rsidRPr="00E979E2" w:rsidRDefault="00CD3147" w:rsidP="00CD3147">
      <w:pPr>
        <w:numPr>
          <w:ilvl w:val="0"/>
          <w:numId w:val="7"/>
        </w:numPr>
        <w:suppressAutoHyphens/>
        <w:spacing w:after="200" w:line="276" w:lineRule="auto"/>
        <w:jc w:val="both"/>
      </w:pPr>
      <w:r w:rsidRPr="00E979E2">
        <w:t xml:space="preserve">Οι κλιματιστικές μονάδες </w:t>
      </w:r>
      <w:r w:rsidRPr="00E979E2">
        <w:rPr>
          <w:u w:val="single"/>
        </w:rPr>
        <w:t>θα παραδοθούν σε λειτουργία</w:t>
      </w:r>
      <w:r w:rsidRPr="00E979E2">
        <w:t>, πλήρως εγκατεστημένες και συνδεδεμένες με ευθύνη και έξοδα του αναδόχου, με κατάλληλα ασφαλισμένες ηλεκτρικές παροχές κατάλληλης διατομής (η ελάχιστη διατομή δεν μπορεί να είναι μικρότερη από 3Χ2,5</w:t>
      </w:r>
      <w:r w:rsidRPr="00E979E2">
        <w:rPr>
          <w:lang w:val="en-US"/>
        </w:rPr>
        <w:t>mm</w:t>
      </w:r>
      <w:r w:rsidRPr="00E979E2">
        <w:rPr>
          <w:vertAlign w:val="superscript"/>
        </w:rPr>
        <w:t>2</w:t>
      </w:r>
      <w:r w:rsidRPr="00E979E2">
        <w:t xml:space="preserve">), από υπάρχοντες ηλεκτρικούς πίνακες ή υφιστάμενες παροχές που θα υποδείξει η Τεχνική Υπηρεσία. </w:t>
      </w:r>
    </w:p>
    <w:p w:rsidR="00CD3147" w:rsidRPr="00E979E2" w:rsidRDefault="00CD3147" w:rsidP="00CD3147">
      <w:pPr>
        <w:numPr>
          <w:ilvl w:val="0"/>
          <w:numId w:val="7"/>
        </w:numPr>
        <w:suppressAutoHyphens/>
        <w:spacing w:after="200" w:line="276" w:lineRule="auto"/>
        <w:jc w:val="both"/>
      </w:pPr>
      <w:r w:rsidRPr="00E979E2">
        <w:t xml:space="preserve">Η αποχέτευση των μονάδων θα συνδεθεί είτε στο υφιστάμενο δίκτυο των μη λειτουργικών κυκλωμάτων ή εκεί που μπορεί εξωτερικά σε υδρορροές, με κατάλληλα εξαρτήματα. </w:t>
      </w:r>
    </w:p>
    <w:p w:rsidR="00CD3147" w:rsidRPr="00E979E2" w:rsidRDefault="00CD3147" w:rsidP="00CD3147">
      <w:pPr>
        <w:numPr>
          <w:ilvl w:val="0"/>
          <w:numId w:val="7"/>
        </w:numPr>
        <w:suppressAutoHyphens/>
        <w:spacing w:after="200" w:line="276" w:lineRule="auto"/>
        <w:jc w:val="both"/>
      </w:pPr>
      <w:r w:rsidRPr="00E979E2">
        <w:t xml:space="preserve">Στους χώρους που απαιτείται αποξήλωση παλαιών κλιματιστικών μονάδων, αυτή να γίνει με ασφάλεια με ευθύνη και έξοδα του αναδόχου. </w:t>
      </w:r>
    </w:p>
    <w:p w:rsidR="00CD3147" w:rsidRPr="00E979E2" w:rsidRDefault="00CD3147" w:rsidP="00CD3147">
      <w:pPr>
        <w:numPr>
          <w:ilvl w:val="0"/>
          <w:numId w:val="7"/>
        </w:numPr>
        <w:suppressAutoHyphens/>
        <w:spacing w:after="200" w:line="276" w:lineRule="auto"/>
        <w:jc w:val="both"/>
      </w:pPr>
      <w:r w:rsidRPr="00E979E2">
        <w:t>Οι τιμές θα προσφερθούν συμπληρώνοντας το φύλλο οικονομικής προσφοράς.</w:t>
      </w:r>
    </w:p>
    <w:p w:rsidR="00CD3147" w:rsidRPr="00E979E2" w:rsidRDefault="00CD3147" w:rsidP="00CD3147">
      <w:pPr>
        <w:numPr>
          <w:ilvl w:val="0"/>
          <w:numId w:val="7"/>
        </w:numPr>
        <w:suppressAutoHyphens/>
        <w:spacing w:after="200" w:line="276" w:lineRule="auto"/>
        <w:jc w:val="both"/>
      </w:pPr>
      <w:r w:rsidRPr="00E979E2">
        <w:t>Μετά το πέρας της εγκατάστασης, θα παραδοθούν στην Ελληνική γλώσσα οι οδηγίες χρήσης και οι οδηγίες συντήρησης στην Τεχνική Υπηρεσία. Στους Χρήστες θα γίνει και η επίδειξη της λειτουργίας τους.</w:t>
      </w:r>
    </w:p>
    <w:p w:rsidR="00CD3147" w:rsidRPr="00E979E2" w:rsidRDefault="00CD3147" w:rsidP="00CD3147">
      <w:pPr>
        <w:numPr>
          <w:ilvl w:val="0"/>
          <w:numId w:val="7"/>
        </w:numPr>
        <w:tabs>
          <w:tab w:val="left" w:pos="567"/>
        </w:tabs>
        <w:suppressAutoHyphens/>
        <w:autoSpaceDE w:val="0"/>
        <w:autoSpaceDN w:val="0"/>
        <w:adjustRightInd w:val="0"/>
        <w:spacing w:after="200" w:line="276" w:lineRule="auto"/>
        <w:jc w:val="both"/>
        <w:rPr>
          <w:color w:val="000000"/>
        </w:rPr>
      </w:pPr>
      <w:r w:rsidRPr="00E979E2">
        <w:rPr>
          <w:color w:val="000000"/>
        </w:rPr>
        <w:t xml:space="preserve">Ο προσφέρων πρέπει να γνωρίζει με δική του ευθύνη (πριν την κατάθεση της τεχνικής και οικονομικής προσφοράς του) τις ιδιαιτερότητες του κάθε χώρου εγκατάστασης. </w:t>
      </w:r>
    </w:p>
    <w:p w:rsidR="00CD3147" w:rsidRPr="00DC5E5A" w:rsidRDefault="00CD3147" w:rsidP="00CD3147">
      <w:pPr>
        <w:widowControl w:val="0"/>
        <w:autoSpaceDE w:val="0"/>
        <w:autoSpaceDN w:val="0"/>
        <w:adjustRightInd w:val="0"/>
        <w:spacing w:line="360" w:lineRule="auto"/>
        <w:jc w:val="both"/>
        <w:rPr>
          <w:b/>
        </w:rPr>
      </w:pPr>
      <w:r w:rsidRPr="00DC5E5A">
        <w:rPr>
          <w:b/>
        </w:rPr>
        <w:t>14.</w:t>
      </w:r>
      <w:r>
        <w:rPr>
          <w:b/>
        </w:rPr>
        <w:t xml:space="preserve"> Προμήθεια και τ</w:t>
      </w:r>
      <w:r w:rsidRPr="00DC5E5A">
        <w:rPr>
          <w:b/>
        </w:rPr>
        <w:t xml:space="preserve">οποθέτηση μαρμάρινο σοβατεπί τοίχων γυψοσανίδας λευκού χρώματος (τύπου Καβάλας 33,65μ.μ) </w:t>
      </w:r>
    </w:p>
    <w:p w:rsidR="00CD3147" w:rsidRPr="00DC5E5A" w:rsidRDefault="00CD3147" w:rsidP="00CD3147">
      <w:pPr>
        <w:widowControl w:val="0"/>
        <w:autoSpaceDE w:val="0"/>
        <w:autoSpaceDN w:val="0"/>
        <w:adjustRightInd w:val="0"/>
        <w:spacing w:line="360" w:lineRule="auto"/>
        <w:jc w:val="both"/>
        <w:rPr>
          <w:b/>
        </w:rPr>
      </w:pPr>
      <w:r w:rsidRPr="00DC5E5A">
        <w:rPr>
          <w:b/>
        </w:rPr>
        <w:t>15.Προμήθεια και τοποθέτηση μίας πινακίδας σήμανσης χώρου διαστάσεων 40</w:t>
      </w:r>
      <w:r w:rsidRPr="00DC5E5A">
        <w:rPr>
          <w:b/>
          <w:lang w:val="en-US"/>
        </w:rPr>
        <w:t>x</w:t>
      </w:r>
      <w:r w:rsidRPr="00DC5E5A">
        <w:rPr>
          <w:b/>
        </w:rPr>
        <w:t>60</w:t>
      </w:r>
      <w:r w:rsidRPr="00DC5E5A">
        <w:rPr>
          <w:b/>
          <w:lang w:val="en-US"/>
        </w:rPr>
        <w:t>cm</w:t>
      </w:r>
      <w:r w:rsidRPr="00DC5E5A">
        <w:rPr>
          <w:b/>
        </w:rPr>
        <w:t>, από υλικό επιλογής της υπηρεσίας</w:t>
      </w:r>
    </w:p>
    <w:p w:rsidR="00CD3147" w:rsidRPr="00DC5E5A" w:rsidRDefault="00CD3147" w:rsidP="00CD3147">
      <w:pPr>
        <w:widowControl w:val="0"/>
        <w:autoSpaceDE w:val="0"/>
        <w:autoSpaceDN w:val="0"/>
        <w:adjustRightInd w:val="0"/>
        <w:spacing w:line="360" w:lineRule="auto"/>
        <w:jc w:val="both"/>
        <w:rPr>
          <w:b/>
        </w:rPr>
      </w:pPr>
      <w:r w:rsidRPr="00DC5E5A">
        <w:rPr>
          <w:b/>
        </w:rPr>
        <w:t xml:space="preserve">16.Προμήθεια και τοποθέτηση δαπέδου τύπου </w:t>
      </w:r>
      <w:r w:rsidRPr="00DC5E5A">
        <w:rPr>
          <w:b/>
          <w:lang w:val="en-US"/>
        </w:rPr>
        <w:t>laminate</w:t>
      </w:r>
      <w:r w:rsidRPr="00DC5E5A">
        <w:rPr>
          <w:b/>
        </w:rPr>
        <w:t xml:space="preserve"> 30τ.μ. για το χώρο του Σταθμού πάνω από το μαρμάρινο δάπεδο.</w:t>
      </w:r>
    </w:p>
    <w:p w:rsidR="00CD3147" w:rsidRDefault="00CD3147" w:rsidP="00CD3147">
      <w:pPr>
        <w:widowControl w:val="0"/>
        <w:autoSpaceDE w:val="0"/>
        <w:autoSpaceDN w:val="0"/>
        <w:adjustRightInd w:val="0"/>
        <w:spacing w:line="360" w:lineRule="auto"/>
        <w:jc w:val="both"/>
      </w:pPr>
      <w:r>
        <w:t>Τα τεχνικά χαρακτηριστικά του δαπέδου θα είναι σύμφωνα με τα παρακάτω :</w:t>
      </w:r>
    </w:p>
    <w:p w:rsidR="00CD3147" w:rsidRPr="00DC5E5A" w:rsidRDefault="00CD3147" w:rsidP="00CD3147">
      <w:pPr>
        <w:numPr>
          <w:ilvl w:val="0"/>
          <w:numId w:val="8"/>
        </w:numPr>
        <w:shd w:val="clear" w:color="auto" w:fill="FFFFFF"/>
        <w:spacing w:line="360" w:lineRule="auto"/>
        <w:ind w:left="450"/>
        <w:textAlignment w:val="baseline"/>
      </w:pPr>
      <w:r w:rsidRPr="00DC5E5A">
        <w:t xml:space="preserve">Πάχος 8 </w:t>
      </w:r>
      <w:r w:rsidRPr="00DC5E5A">
        <w:rPr>
          <w:lang w:val="en-US"/>
        </w:rPr>
        <w:t xml:space="preserve">mm </w:t>
      </w:r>
      <w:r w:rsidRPr="00DC5E5A">
        <w:t>τουλάχιστον</w:t>
      </w:r>
    </w:p>
    <w:p w:rsidR="00CD3147" w:rsidRPr="00DC5E5A" w:rsidRDefault="00CD3147" w:rsidP="00CD3147">
      <w:pPr>
        <w:numPr>
          <w:ilvl w:val="0"/>
          <w:numId w:val="8"/>
        </w:numPr>
        <w:shd w:val="clear" w:color="auto" w:fill="FFFFFF"/>
        <w:spacing w:line="360" w:lineRule="auto"/>
        <w:ind w:left="450"/>
        <w:textAlignment w:val="baseline"/>
      </w:pPr>
      <w:r w:rsidRPr="00B42A75">
        <w:t>Class AC4</w:t>
      </w:r>
      <w:r w:rsidRPr="00DC5E5A">
        <w:t xml:space="preserve"> τουλάχιστον</w:t>
      </w:r>
    </w:p>
    <w:p w:rsidR="00CD3147" w:rsidRPr="00DC5E5A" w:rsidRDefault="00CD3147" w:rsidP="00CD3147">
      <w:pPr>
        <w:numPr>
          <w:ilvl w:val="0"/>
          <w:numId w:val="8"/>
        </w:numPr>
        <w:shd w:val="clear" w:color="auto" w:fill="FFFFFF"/>
        <w:spacing w:line="360" w:lineRule="auto"/>
        <w:ind w:left="450"/>
        <w:textAlignment w:val="baseline"/>
      </w:pPr>
      <w:r w:rsidRPr="00DC5E5A">
        <w:lastRenderedPageBreak/>
        <w:t>Μεγάλη ευκολία τοποθέτησης.</w:t>
      </w:r>
    </w:p>
    <w:p w:rsidR="00CD3147" w:rsidRPr="00B42A75" w:rsidRDefault="00CD3147" w:rsidP="00CD3147">
      <w:pPr>
        <w:numPr>
          <w:ilvl w:val="0"/>
          <w:numId w:val="8"/>
        </w:numPr>
        <w:shd w:val="clear" w:color="auto" w:fill="FFFFFF"/>
        <w:spacing w:line="360" w:lineRule="auto"/>
        <w:ind w:left="450"/>
        <w:textAlignment w:val="baseline"/>
      </w:pPr>
      <w:r w:rsidRPr="00B42A75">
        <w:t>Μεγάλη ποικιλία σε είδη απομιμήσεων ξύλων</w:t>
      </w:r>
      <w:r w:rsidRPr="00DC5E5A">
        <w:t xml:space="preserve"> και χρωματική επιλογή από την Υπηρεσία</w:t>
      </w:r>
      <w:r w:rsidRPr="00B42A75">
        <w:t>.</w:t>
      </w:r>
    </w:p>
    <w:p w:rsidR="00CD3147" w:rsidRPr="00B42A75" w:rsidRDefault="00CD3147" w:rsidP="00CD3147">
      <w:pPr>
        <w:numPr>
          <w:ilvl w:val="0"/>
          <w:numId w:val="8"/>
        </w:numPr>
        <w:shd w:val="clear" w:color="auto" w:fill="FFFFFF"/>
        <w:spacing w:line="360" w:lineRule="auto"/>
        <w:ind w:left="450"/>
        <w:textAlignment w:val="baseline"/>
      </w:pPr>
      <w:r w:rsidRPr="00B42A75">
        <w:t xml:space="preserve">Στιβαρή κατασκευή made in </w:t>
      </w:r>
      <w:r w:rsidRPr="00DC5E5A">
        <w:rPr>
          <w:lang w:val="en-US"/>
        </w:rPr>
        <w:t>EU</w:t>
      </w:r>
      <w:r w:rsidRPr="00B42A75">
        <w:t>, με όλα τα απαραίτητα πιστοποιητικά και 100% ανακυκλώσιμα υλικά.</w:t>
      </w:r>
    </w:p>
    <w:p w:rsidR="00CD3147" w:rsidRPr="00B42A75" w:rsidRDefault="00CD3147" w:rsidP="00CD3147">
      <w:pPr>
        <w:numPr>
          <w:ilvl w:val="0"/>
          <w:numId w:val="8"/>
        </w:numPr>
        <w:shd w:val="clear" w:color="auto" w:fill="FFFFFF"/>
        <w:spacing w:line="360" w:lineRule="auto"/>
        <w:ind w:left="450"/>
        <w:textAlignment w:val="baseline"/>
      </w:pPr>
      <w:r w:rsidRPr="00DC5E5A">
        <w:t>Α</w:t>
      </w:r>
      <w:r w:rsidRPr="00B42A75">
        <w:t>ντ</w:t>
      </w:r>
      <w:r w:rsidRPr="00DC5E5A">
        <w:t>οχή</w:t>
      </w:r>
      <w:r w:rsidRPr="00B42A75">
        <w:t xml:space="preserve"> στους λεκέδες και είναι πολύ εύκολα στο καθάρισμα.</w:t>
      </w:r>
    </w:p>
    <w:p w:rsidR="00CD3147" w:rsidRPr="00B42A75" w:rsidRDefault="00CD3147" w:rsidP="00CD3147">
      <w:pPr>
        <w:numPr>
          <w:ilvl w:val="0"/>
          <w:numId w:val="8"/>
        </w:numPr>
        <w:shd w:val="clear" w:color="auto" w:fill="FFFFFF"/>
        <w:spacing w:line="360" w:lineRule="auto"/>
        <w:ind w:left="450"/>
        <w:textAlignment w:val="baseline"/>
      </w:pPr>
      <w:r w:rsidRPr="00DC5E5A">
        <w:t>Πιστοποίηση</w:t>
      </w:r>
      <w:r w:rsidRPr="00B42A75">
        <w:t xml:space="preserve"> CE και οικολογικό πιστοποιητικό </w:t>
      </w:r>
      <w:r w:rsidRPr="00DC5E5A">
        <w:t xml:space="preserve">( π.χ. </w:t>
      </w:r>
      <w:r w:rsidRPr="00B42A75">
        <w:t>PEFC</w:t>
      </w:r>
      <w:r w:rsidRPr="00DC5E5A">
        <w:t>)</w:t>
      </w:r>
      <w:r w:rsidRPr="00B42A75">
        <w:t>.</w:t>
      </w:r>
    </w:p>
    <w:p w:rsidR="00CD3147" w:rsidRPr="00B42A75" w:rsidRDefault="00CD3147" w:rsidP="00CD3147">
      <w:pPr>
        <w:numPr>
          <w:ilvl w:val="0"/>
          <w:numId w:val="8"/>
        </w:numPr>
        <w:shd w:val="clear" w:color="auto" w:fill="FFFFFF"/>
        <w:spacing w:line="360" w:lineRule="auto"/>
        <w:ind w:left="450"/>
        <w:textAlignment w:val="baseline"/>
      </w:pPr>
      <w:r w:rsidRPr="00B42A75">
        <w:t xml:space="preserve">Εγγύηση για χρήση </w:t>
      </w:r>
      <w:r w:rsidRPr="00DC5E5A">
        <w:t>1</w:t>
      </w:r>
      <w:r w:rsidRPr="00B42A75">
        <w:t>5 χρόνια</w:t>
      </w:r>
      <w:r w:rsidRPr="00DC5E5A">
        <w:t xml:space="preserve"> τουλάχιστον</w:t>
      </w:r>
    </w:p>
    <w:p w:rsidR="00CD3147" w:rsidRPr="00DC5E5A" w:rsidRDefault="00CD3147" w:rsidP="00CD3147">
      <w:pPr>
        <w:widowControl w:val="0"/>
        <w:autoSpaceDE w:val="0"/>
        <w:autoSpaceDN w:val="0"/>
        <w:adjustRightInd w:val="0"/>
        <w:spacing w:line="360" w:lineRule="auto"/>
        <w:jc w:val="both"/>
      </w:pPr>
    </w:p>
    <w:p w:rsidR="00CD3147" w:rsidRPr="00B42A75" w:rsidRDefault="00CD3147" w:rsidP="00CD3147">
      <w:pPr>
        <w:widowControl w:val="0"/>
        <w:autoSpaceDE w:val="0"/>
        <w:autoSpaceDN w:val="0"/>
        <w:adjustRightInd w:val="0"/>
        <w:spacing w:line="360" w:lineRule="auto"/>
        <w:jc w:val="both"/>
      </w:pPr>
    </w:p>
    <w:p w:rsidR="00CD3147" w:rsidRPr="00DC5E5A" w:rsidRDefault="00CD3147" w:rsidP="00CD3147">
      <w:pPr>
        <w:widowControl w:val="0"/>
        <w:autoSpaceDE w:val="0"/>
        <w:autoSpaceDN w:val="0"/>
        <w:adjustRightInd w:val="0"/>
        <w:spacing w:line="360" w:lineRule="auto"/>
        <w:jc w:val="both"/>
        <w:rPr>
          <w:b/>
        </w:rPr>
      </w:pPr>
      <w:r w:rsidRPr="00DC5E5A">
        <w:rPr>
          <w:b/>
        </w:rPr>
        <w:t>17. Προμήθεια και τοποθέτηση εξοπλισμού ήχου ως ο παρακάτω πίνακας :</w:t>
      </w:r>
    </w:p>
    <w:tbl>
      <w:tblPr>
        <w:tblW w:w="9923" w:type="dxa"/>
        <w:tblInd w:w="-601" w:type="dxa"/>
        <w:tblLayout w:type="fixed"/>
        <w:tblLook w:val="04A0" w:firstRow="1" w:lastRow="0" w:firstColumn="1" w:lastColumn="0" w:noHBand="0" w:noVBand="1"/>
      </w:tblPr>
      <w:tblGrid>
        <w:gridCol w:w="709"/>
        <w:gridCol w:w="4395"/>
        <w:gridCol w:w="850"/>
        <w:gridCol w:w="1134"/>
        <w:gridCol w:w="2835"/>
      </w:tblGrid>
      <w:tr w:rsidR="00CD3147" w:rsidRPr="008068EA" w:rsidTr="00031B9C">
        <w:trPr>
          <w:trHeight w:val="795"/>
        </w:trPr>
        <w:tc>
          <w:tcPr>
            <w:tcW w:w="70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CD3147" w:rsidRPr="008068EA" w:rsidRDefault="00CD3147" w:rsidP="00031B9C">
            <w:pPr>
              <w:jc w:val="center"/>
              <w:rPr>
                <w:sz w:val="22"/>
                <w:szCs w:val="22"/>
              </w:rPr>
            </w:pPr>
            <w:r w:rsidRPr="008068EA">
              <w:rPr>
                <w:b/>
                <w:bCs/>
                <w:sz w:val="22"/>
                <w:szCs w:val="22"/>
              </w:rPr>
              <w:t>α/α</w:t>
            </w:r>
          </w:p>
        </w:tc>
        <w:tc>
          <w:tcPr>
            <w:tcW w:w="4395" w:type="dxa"/>
            <w:tcBorders>
              <w:top w:val="single" w:sz="12" w:space="0" w:color="auto"/>
              <w:left w:val="nil"/>
              <w:bottom w:val="single" w:sz="4" w:space="0" w:color="auto"/>
              <w:right w:val="single" w:sz="4" w:space="0" w:color="auto"/>
            </w:tcBorders>
            <w:shd w:val="clear" w:color="auto" w:fill="auto"/>
            <w:vAlign w:val="center"/>
            <w:hideMark/>
          </w:tcPr>
          <w:p w:rsidR="00CD3147" w:rsidRPr="008068EA" w:rsidRDefault="00CD3147" w:rsidP="00031B9C">
            <w:pPr>
              <w:rPr>
                <w:b/>
                <w:bCs/>
                <w:sz w:val="22"/>
                <w:szCs w:val="22"/>
              </w:rPr>
            </w:pPr>
            <w:r w:rsidRPr="008068EA">
              <w:rPr>
                <w:b/>
                <w:bCs/>
                <w:sz w:val="22"/>
                <w:szCs w:val="22"/>
              </w:rPr>
              <w:t>Περιγραφή υλικών</w:t>
            </w:r>
          </w:p>
        </w:tc>
        <w:tc>
          <w:tcPr>
            <w:tcW w:w="850" w:type="dxa"/>
            <w:tcBorders>
              <w:top w:val="single" w:sz="12" w:space="0" w:color="auto"/>
              <w:left w:val="nil"/>
              <w:bottom w:val="single" w:sz="4" w:space="0" w:color="auto"/>
              <w:right w:val="single" w:sz="4" w:space="0" w:color="auto"/>
            </w:tcBorders>
            <w:shd w:val="clear" w:color="auto" w:fill="auto"/>
            <w:vAlign w:val="center"/>
            <w:hideMark/>
          </w:tcPr>
          <w:p w:rsidR="00CD3147" w:rsidRPr="008068EA" w:rsidRDefault="00CD3147" w:rsidP="00031B9C">
            <w:pPr>
              <w:jc w:val="center"/>
              <w:rPr>
                <w:b/>
                <w:bCs/>
                <w:sz w:val="22"/>
                <w:szCs w:val="22"/>
              </w:rPr>
            </w:pPr>
            <w:r w:rsidRPr="008068EA">
              <w:rPr>
                <w:b/>
                <w:bCs/>
                <w:sz w:val="22"/>
                <w:szCs w:val="22"/>
              </w:rPr>
              <w:t>Μ.Μ.</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rsidR="00CD3147" w:rsidRPr="008068EA" w:rsidRDefault="00CD3147" w:rsidP="00031B9C">
            <w:pPr>
              <w:jc w:val="center"/>
              <w:rPr>
                <w:b/>
                <w:bCs/>
                <w:sz w:val="22"/>
                <w:szCs w:val="22"/>
                <w:lang w:val="en-US"/>
              </w:rPr>
            </w:pPr>
            <w:r w:rsidRPr="008068EA">
              <w:rPr>
                <w:b/>
                <w:bCs/>
                <w:sz w:val="22"/>
                <w:szCs w:val="22"/>
              </w:rPr>
              <w:t>Ποσότ</w:t>
            </w:r>
            <w:r w:rsidRPr="008068EA">
              <w:rPr>
                <w:b/>
                <w:bCs/>
                <w:sz w:val="22"/>
                <w:szCs w:val="22"/>
                <w:lang w:val="en-US"/>
              </w:rPr>
              <w:t xml:space="preserve">. </w:t>
            </w:r>
          </w:p>
        </w:tc>
        <w:tc>
          <w:tcPr>
            <w:tcW w:w="2835" w:type="dxa"/>
            <w:tcBorders>
              <w:top w:val="single" w:sz="12" w:space="0" w:color="auto"/>
              <w:left w:val="nil"/>
              <w:bottom w:val="single" w:sz="4" w:space="0" w:color="auto"/>
              <w:right w:val="single" w:sz="12" w:space="0" w:color="auto"/>
            </w:tcBorders>
            <w:shd w:val="clear" w:color="auto" w:fill="auto"/>
            <w:vAlign w:val="center"/>
          </w:tcPr>
          <w:p w:rsidR="00CD3147" w:rsidRPr="008068EA" w:rsidRDefault="00CD3147" w:rsidP="00031B9C">
            <w:pPr>
              <w:jc w:val="center"/>
              <w:rPr>
                <w:sz w:val="22"/>
                <w:szCs w:val="22"/>
              </w:rPr>
            </w:pPr>
            <w:r w:rsidRPr="008068EA">
              <w:rPr>
                <w:sz w:val="22"/>
                <w:szCs w:val="22"/>
              </w:rPr>
              <w:t>Παρατηρήσεις / Ενδεικτικός τύπος</w:t>
            </w:r>
          </w:p>
        </w:tc>
      </w:tr>
      <w:tr w:rsidR="00CD3147" w:rsidRPr="008068EA" w:rsidTr="00031B9C">
        <w:trPr>
          <w:trHeight w:val="645"/>
        </w:trPr>
        <w:tc>
          <w:tcPr>
            <w:tcW w:w="709" w:type="dxa"/>
            <w:tcBorders>
              <w:top w:val="nil"/>
              <w:left w:val="single" w:sz="12" w:space="0" w:color="auto"/>
              <w:bottom w:val="single" w:sz="4" w:space="0" w:color="auto"/>
              <w:right w:val="single" w:sz="4" w:space="0" w:color="auto"/>
            </w:tcBorders>
            <w:shd w:val="clear" w:color="auto" w:fill="auto"/>
            <w:noWrap/>
            <w:vAlign w:val="center"/>
            <w:hideMark/>
          </w:tcPr>
          <w:p w:rsidR="00CD3147" w:rsidRPr="008068EA" w:rsidRDefault="00CD3147" w:rsidP="00031B9C">
            <w:pPr>
              <w:jc w:val="center"/>
              <w:rPr>
                <w:sz w:val="22"/>
                <w:szCs w:val="22"/>
                <w:lang w:val="en-US"/>
              </w:rPr>
            </w:pPr>
            <w:r w:rsidRPr="008068EA">
              <w:rPr>
                <w:sz w:val="22"/>
                <w:szCs w:val="22"/>
                <w:lang w:val="en-US"/>
              </w:rPr>
              <w:t>1</w:t>
            </w:r>
          </w:p>
        </w:tc>
        <w:tc>
          <w:tcPr>
            <w:tcW w:w="4395" w:type="dxa"/>
            <w:tcBorders>
              <w:top w:val="nil"/>
              <w:left w:val="nil"/>
              <w:bottom w:val="single" w:sz="4" w:space="0" w:color="auto"/>
              <w:right w:val="single" w:sz="4" w:space="0" w:color="auto"/>
            </w:tcBorders>
            <w:shd w:val="clear" w:color="auto" w:fill="auto"/>
            <w:vAlign w:val="center"/>
            <w:hideMark/>
          </w:tcPr>
          <w:p w:rsidR="00CD3147" w:rsidRPr="008068EA" w:rsidRDefault="00CD3147" w:rsidP="00031B9C">
            <w:pPr>
              <w:rPr>
                <w:sz w:val="22"/>
                <w:szCs w:val="22"/>
                <w:lang w:val="en-US"/>
              </w:rPr>
            </w:pPr>
            <w:r w:rsidRPr="008068EA">
              <w:t>Πινακίδα</w:t>
            </w:r>
            <w:r w:rsidRPr="008068EA">
              <w:rPr>
                <w:lang w:val="en-US"/>
              </w:rPr>
              <w:t xml:space="preserve"> ON AIR</w:t>
            </w:r>
          </w:p>
        </w:tc>
        <w:tc>
          <w:tcPr>
            <w:tcW w:w="850" w:type="dxa"/>
            <w:tcBorders>
              <w:top w:val="nil"/>
              <w:left w:val="nil"/>
              <w:bottom w:val="single" w:sz="4" w:space="0" w:color="auto"/>
              <w:right w:val="single" w:sz="4" w:space="0" w:color="auto"/>
            </w:tcBorders>
            <w:shd w:val="clear" w:color="auto" w:fill="auto"/>
            <w:vAlign w:val="center"/>
            <w:hideMark/>
          </w:tcPr>
          <w:p w:rsidR="00CD3147" w:rsidRPr="008068EA" w:rsidRDefault="00CD3147" w:rsidP="00031B9C">
            <w:pPr>
              <w:jc w:val="center"/>
              <w:rPr>
                <w:sz w:val="22"/>
                <w:szCs w:val="22"/>
                <w:lang w:val="en-US"/>
              </w:rPr>
            </w:pPr>
            <w:r w:rsidRPr="008068EA">
              <w:rPr>
                <w:sz w:val="22"/>
                <w:szCs w:val="22"/>
              </w:rPr>
              <w:t>τμχ</w:t>
            </w:r>
          </w:p>
        </w:tc>
        <w:tc>
          <w:tcPr>
            <w:tcW w:w="1134" w:type="dxa"/>
            <w:tcBorders>
              <w:top w:val="nil"/>
              <w:left w:val="nil"/>
              <w:bottom w:val="single" w:sz="4" w:space="0" w:color="auto"/>
              <w:right w:val="single" w:sz="4" w:space="0" w:color="auto"/>
            </w:tcBorders>
            <w:shd w:val="clear" w:color="auto" w:fill="auto"/>
            <w:noWrap/>
            <w:vAlign w:val="center"/>
            <w:hideMark/>
          </w:tcPr>
          <w:p w:rsidR="00CD3147" w:rsidRPr="008068EA" w:rsidRDefault="00CD3147" w:rsidP="00031B9C">
            <w:pPr>
              <w:jc w:val="right"/>
              <w:rPr>
                <w:sz w:val="22"/>
                <w:szCs w:val="22"/>
                <w:lang w:val="en-US"/>
              </w:rPr>
            </w:pPr>
            <w:r w:rsidRPr="008068EA">
              <w:rPr>
                <w:sz w:val="22"/>
                <w:szCs w:val="22"/>
                <w:lang w:val="en-US"/>
              </w:rPr>
              <w:t>2,00</w:t>
            </w:r>
          </w:p>
        </w:tc>
        <w:tc>
          <w:tcPr>
            <w:tcW w:w="2835" w:type="dxa"/>
            <w:tcBorders>
              <w:top w:val="nil"/>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lang w:val="en-US"/>
              </w:rPr>
            </w:pPr>
          </w:p>
        </w:tc>
      </w:tr>
      <w:tr w:rsidR="00CD3147" w:rsidRPr="008068EA" w:rsidTr="00031B9C">
        <w:trPr>
          <w:trHeight w:val="675"/>
        </w:trPr>
        <w:tc>
          <w:tcPr>
            <w:tcW w:w="709" w:type="dxa"/>
            <w:tcBorders>
              <w:top w:val="nil"/>
              <w:left w:val="single" w:sz="12" w:space="0" w:color="auto"/>
              <w:bottom w:val="single" w:sz="4" w:space="0" w:color="auto"/>
              <w:right w:val="single" w:sz="4" w:space="0" w:color="auto"/>
            </w:tcBorders>
            <w:shd w:val="clear" w:color="auto" w:fill="auto"/>
            <w:noWrap/>
            <w:vAlign w:val="center"/>
            <w:hideMark/>
          </w:tcPr>
          <w:p w:rsidR="00CD3147" w:rsidRPr="008068EA" w:rsidRDefault="00CD3147" w:rsidP="00031B9C">
            <w:pPr>
              <w:jc w:val="center"/>
              <w:rPr>
                <w:sz w:val="22"/>
                <w:szCs w:val="22"/>
                <w:lang w:val="en-US"/>
              </w:rPr>
            </w:pPr>
            <w:r w:rsidRPr="008068EA">
              <w:rPr>
                <w:sz w:val="22"/>
                <w:szCs w:val="22"/>
                <w:lang w:val="en-US"/>
              </w:rPr>
              <w:t>2</w:t>
            </w:r>
          </w:p>
        </w:tc>
        <w:tc>
          <w:tcPr>
            <w:tcW w:w="4395" w:type="dxa"/>
            <w:tcBorders>
              <w:top w:val="nil"/>
              <w:left w:val="nil"/>
              <w:bottom w:val="single" w:sz="4" w:space="0" w:color="auto"/>
              <w:right w:val="single" w:sz="4" w:space="0" w:color="auto"/>
            </w:tcBorders>
            <w:shd w:val="clear" w:color="auto" w:fill="auto"/>
            <w:vAlign w:val="center"/>
            <w:hideMark/>
          </w:tcPr>
          <w:p w:rsidR="00CD3147" w:rsidRPr="008068EA" w:rsidRDefault="00CD3147" w:rsidP="00031B9C">
            <w:pPr>
              <w:rPr>
                <w:sz w:val="22"/>
                <w:szCs w:val="22"/>
                <w:lang w:val="en-US"/>
              </w:rPr>
            </w:pPr>
            <w:r w:rsidRPr="008068EA">
              <w:rPr>
                <w:lang w:val="en-US"/>
              </w:rPr>
              <w:t>Ethernet network IO controller 8-channel relay - imatic android/ios</w:t>
            </w:r>
          </w:p>
        </w:tc>
        <w:tc>
          <w:tcPr>
            <w:tcW w:w="850" w:type="dxa"/>
            <w:tcBorders>
              <w:top w:val="nil"/>
              <w:left w:val="nil"/>
              <w:bottom w:val="single" w:sz="4" w:space="0" w:color="auto"/>
              <w:right w:val="single" w:sz="4" w:space="0" w:color="auto"/>
            </w:tcBorders>
            <w:shd w:val="clear" w:color="auto" w:fill="auto"/>
            <w:noWrap/>
            <w:vAlign w:val="center"/>
            <w:hideMark/>
          </w:tcPr>
          <w:p w:rsidR="00CD3147" w:rsidRPr="008068EA" w:rsidRDefault="00CD3147" w:rsidP="00031B9C">
            <w:pPr>
              <w:jc w:val="center"/>
              <w:rPr>
                <w:sz w:val="22"/>
                <w:szCs w:val="22"/>
              </w:rPr>
            </w:pPr>
            <w:r w:rsidRPr="008068EA">
              <w:rPr>
                <w:sz w:val="22"/>
                <w:szCs w:val="22"/>
              </w:rPr>
              <w:t>τμχ</w:t>
            </w:r>
          </w:p>
        </w:tc>
        <w:tc>
          <w:tcPr>
            <w:tcW w:w="1134" w:type="dxa"/>
            <w:tcBorders>
              <w:top w:val="nil"/>
              <w:left w:val="nil"/>
              <w:bottom w:val="single" w:sz="4" w:space="0" w:color="auto"/>
              <w:right w:val="single" w:sz="4" w:space="0" w:color="auto"/>
            </w:tcBorders>
            <w:shd w:val="clear" w:color="auto" w:fill="auto"/>
            <w:noWrap/>
            <w:vAlign w:val="center"/>
            <w:hideMark/>
          </w:tcPr>
          <w:p w:rsidR="00CD3147" w:rsidRPr="008068EA" w:rsidRDefault="00CD3147" w:rsidP="00031B9C">
            <w:pPr>
              <w:jc w:val="right"/>
              <w:rPr>
                <w:sz w:val="22"/>
                <w:szCs w:val="22"/>
              </w:rPr>
            </w:pPr>
            <w:r w:rsidRPr="008068EA">
              <w:rPr>
                <w:sz w:val="22"/>
                <w:szCs w:val="22"/>
              </w:rPr>
              <w:t>1,00</w:t>
            </w:r>
          </w:p>
        </w:tc>
        <w:tc>
          <w:tcPr>
            <w:tcW w:w="2835" w:type="dxa"/>
            <w:tcBorders>
              <w:top w:val="nil"/>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3147" w:rsidRPr="008068EA" w:rsidRDefault="00CD3147" w:rsidP="00031B9C">
            <w:pPr>
              <w:jc w:val="center"/>
              <w:rPr>
                <w:sz w:val="22"/>
                <w:szCs w:val="22"/>
              </w:rPr>
            </w:pPr>
            <w:r w:rsidRPr="008068EA">
              <w:rPr>
                <w:sz w:val="22"/>
                <w:szCs w:val="22"/>
              </w:rPr>
              <w:t>3</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CD3147" w:rsidRPr="008068EA" w:rsidRDefault="00CD3147" w:rsidP="00031B9C">
            <w:pPr>
              <w:rPr>
                <w:sz w:val="22"/>
                <w:szCs w:val="22"/>
              </w:rPr>
            </w:pPr>
            <w:r w:rsidRPr="008068EA">
              <w:t>Ηλεκτρόπυρος με κλειδί</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D3147" w:rsidRPr="008068EA" w:rsidRDefault="00CD3147" w:rsidP="00031B9C">
            <w:pPr>
              <w:jc w:val="right"/>
              <w:rPr>
                <w:sz w:val="22"/>
                <w:szCs w:val="22"/>
              </w:rPr>
            </w:pPr>
            <w:r w:rsidRPr="008068EA">
              <w:rPr>
                <w:sz w:val="22"/>
                <w:szCs w:val="22"/>
              </w:rPr>
              <w:t>2,00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4</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Τροφοδοτικό με μπαταρία</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1</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5</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Ηλεκτρικός πίνακας  6 αναχωρήσεων 10Α με χώρο για το κοντρολερ</w:t>
            </w:r>
          </w:p>
          <w:p w:rsidR="00CD3147" w:rsidRPr="008068EA" w:rsidRDefault="00CD3147" w:rsidP="00031B9C"/>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1</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6</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pPr>
              <w:rPr>
                <w:lang w:val="en-US"/>
              </w:rPr>
            </w:pPr>
            <w:r w:rsidRPr="008068EA">
              <w:t>Κάρτα</w:t>
            </w:r>
            <w:r w:rsidRPr="008068EA">
              <w:rPr>
                <w:lang w:val="en-US"/>
              </w:rPr>
              <w:t xml:space="preserve"> </w:t>
            </w:r>
            <w:r w:rsidRPr="008068EA">
              <w:t>ήχου</w:t>
            </w:r>
            <w:r w:rsidRPr="008068EA">
              <w:rPr>
                <w:lang w:val="en-US"/>
              </w:rPr>
              <w:t xml:space="preserve"> 4 </w:t>
            </w:r>
            <w:r w:rsidRPr="008068EA">
              <w:t>είσόδων</w:t>
            </w:r>
            <w:r w:rsidRPr="008068EA">
              <w:rPr>
                <w:lang w:val="en-US"/>
              </w:rPr>
              <w:t xml:space="preserve"> </w:t>
            </w:r>
            <w:r w:rsidRPr="008068EA">
              <w:t>μικροφώνου</w:t>
            </w:r>
            <w:r w:rsidRPr="008068EA">
              <w:rPr>
                <w:lang w:val="en-US"/>
              </w:rPr>
              <w:t xml:space="preserve"> </w:t>
            </w:r>
            <w:r w:rsidRPr="008068EA">
              <w:t>με</w:t>
            </w:r>
            <w:r w:rsidRPr="008068EA">
              <w:rPr>
                <w:lang w:val="en-US"/>
              </w:rPr>
              <w:t xml:space="preserve"> phantom 8 line input 6 line out</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2</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jc w:val="center"/>
            </w:pPr>
            <w:r w:rsidRPr="008068EA">
              <w:t>Presonus Studio 1810</w:t>
            </w: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7</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8 chanel controler motorized</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2</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jc w:val="center"/>
            </w:pPr>
            <w:r w:rsidRPr="008068EA">
              <w:t>Presonus Faderport 8</w:t>
            </w: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8</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4 Deck DJ controler</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2</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center"/>
              <w:rPr>
                <w:sz w:val="22"/>
                <w:szCs w:val="22"/>
              </w:rPr>
            </w:pPr>
            <w:r w:rsidRPr="008068EA">
              <w:t>Behringer CMD Studio 4a</w:t>
            </w: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9</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Ζεύξη</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1</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jc w:val="center"/>
            </w:pPr>
            <w:r w:rsidRPr="008068EA">
              <w:t>Ubiquiti PBE-5AC-500</w:t>
            </w: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10</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DAC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rPr>
            </w:pPr>
            <w:r w:rsidRPr="008068EA">
              <w:rPr>
                <w:sz w:val="22"/>
                <w:szCs w:val="22"/>
                <w:lang w:val="en-US"/>
              </w:rPr>
              <w:t>1</w:t>
            </w:r>
            <w:r w:rsidRPr="008068EA">
              <w:rPr>
                <w:sz w:val="22"/>
                <w:szCs w:val="22"/>
              </w:rPr>
              <w:t>,00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11</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r w:rsidRPr="008068EA">
              <w:t>Ακουστικά</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lang w:val="en-US"/>
              </w:rPr>
            </w:pPr>
            <w:r w:rsidRPr="008068EA">
              <w:rPr>
                <w:sz w:val="22"/>
                <w:szCs w:val="22"/>
                <w:lang w:val="en-US"/>
              </w:rPr>
              <w:t>4,00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center"/>
            </w:pPr>
            <w:r w:rsidRPr="008068EA">
              <w:t xml:space="preserve">AKG K-72 </w:t>
            </w:r>
          </w:p>
          <w:p w:rsidR="00CD3147" w:rsidRPr="008068EA" w:rsidRDefault="00CD3147" w:rsidP="00031B9C">
            <w:pPr>
              <w:jc w:val="center"/>
              <w:rPr>
                <w:sz w:val="22"/>
                <w:szCs w:val="22"/>
              </w:rPr>
            </w:pPr>
            <w:r w:rsidRPr="008068EA">
              <w:t>Ακουστικά STUDIO</w:t>
            </w: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12</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pPr>
            <w:r w:rsidRPr="008068EA">
              <w:t>Μικρόφωνα</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lang w:val="en-US"/>
              </w:rPr>
            </w:pPr>
            <w:r w:rsidRPr="008068EA">
              <w:rPr>
                <w:sz w:val="22"/>
                <w:szCs w:val="22"/>
                <w:lang w:val="en-US"/>
              </w:rPr>
              <w:t>4,00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13</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pPr>
            <w:r w:rsidRPr="008068EA">
              <w:t>ΗΥ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lang w:val="en-US"/>
              </w:rPr>
            </w:pPr>
            <w:r w:rsidRPr="008068EA">
              <w:rPr>
                <w:sz w:val="22"/>
                <w:szCs w:val="22"/>
                <w:lang w:val="en-US"/>
              </w:rPr>
              <w:t>2,00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lastRenderedPageBreak/>
              <w:t>14</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pPr>
            <w:r w:rsidRPr="008068EA">
              <w:t>Καλώδιο μικροφώνου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lang w:val="en-US"/>
              </w:rPr>
            </w:pPr>
            <w:r w:rsidRPr="008068EA">
              <w:rPr>
                <w:sz w:val="22"/>
                <w:szCs w:val="22"/>
                <w:lang w:val="en-US"/>
              </w:rPr>
              <w:t>100,00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r w:rsidR="00CD3147" w:rsidRPr="008068EA" w:rsidTr="00031B9C">
        <w:trPr>
          <w:trHeight w:val="615"/>
        </w:trPr>
        <w:tc>
          <w:tcPr>
            <w:tcW w:w="70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lang w:val="en-US"/>
              </w:rPr>
            </w:pPr>
            <w:r w:rsidRPr="008068EA">
              <w:rPr>
                <w:sz w:val="22"/>
                <w:szCs w:val="22"/>
                <w:lang w:val="en-US"/>
              </w:rPr>
              <w:t>15</w:t>
            </w:r>
          </w:p>
        </w:tc>
        <w:tc>
          <w:tcPr>
            <w:tcW w:w="4395" w:type="dxa"/>
            <w:tcBorders>
              <w:top w:val="single" w:sz="4" w:space="0" w:color="auto"/>
              <w:left w:val="nil"/>
              <w:bottom w:val="single" w:sz="4" w:space="0" w:color="auto"/>
              <w:right w:val="single" w:sz="4" w:space="0" w:color="auto"/>
            </w:tcBorders>
            <w:shd w:val="clear" w:color="auto" w:fill="auto"/>
            <w:vAlign w:val="center"/>
          </w:tcPr>
          <w:p w:rsidR="00CD3147" w:rsidRPr="008068EA" w:rsidRDefault="00CD3147" w:rsidP="00031B9C">
            <w:pPr>
              <w:widowControl w:val="0"/>
              <w:autoSpaceDE w:val="0"/>
              <w:autoSpaceDN w:val="0"/>
              <w:adjustRightInd w:val="0"/>
              <w:spacing w:line="360" w:lineRule="auto"/>
            </w:pPr>
            <w:r w:rsidRPr="008068EA">
              <w:t>Βύσματα</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center"/>
              <w:rPr>
                <w:sz w:val="22"/>
                <w:szCs w:val="22"/>
              </w:rPr>
            </w:pPr>
            <w:r w:rsidRPr="008068EA">
              <w:rPr>
                <w:sz w:val="22"/>
                <w:szCs w:val="22"/>
              </w:rPr>
              <w:t>τμχ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3147" w:rsidRPr="008068EA" w:rsidRDefault="00CD3147" w:rsidP="00031B9C">
            <w:pPr>
              <w:jc w:val="right"/>
              <w:rPr>
                <w:sz w:val="22"/>
                <w:szCs w:val="22"/>
                <w:lang w:val="en-US"/>
              </w:rPr>
            </w:pPr>
            <w:r w:rsidRPr="008068EA">
              <w:rPr>
                <w:sz w:val="22"/>
                <w:szCs w:val="22"/>
                <w:lang w:val="en-US"/>
              </w:rPr>
              <w:t>20,00</w:t>
            </w:r>
          </w:p>
        </w:tc>
        <w:tc>
          <w:tcPr>
            <w:tcW w:w="2835" w:type="dxa"/>
            <w:tcBorders>
              <w:top w:val="single" w:sz="4" w:space="0" w:color="auto"/>
              <w:left w:val="nil"/>
              <w:bottom w:val="single" w:sz="4" w:space="0" w:color="auto"/>
              <w:right w:val="single" w:sz="12" w:space="0" w:color="auto"/>
            </w:tcBorders>
            <w:shd w:val="clear" w:color="auto" w:fill="auto"/>
            <w:vAlign w:val="center"/>
          </w:tcPr>
          <w:p w:rsidR="00CD3147" w:rsidRPr="008068EA" w:rsidRDefault="00CD3147" w:rsidP="00031B9C">
            <w:pPr>
              <w:jc w:val="right"/>
              <w:rPr>
                <w:sz w:val="22"/>
                <w:szCs w:val="22"/>
              </w:rPr>
            </w:pPr>
          </w:p>
        </w:tc>
      </w:tr>
    </w:tbl>
    <w:p w:rsidR="00CD3147" w:rsidRDefault="00CD3147" w:rsidP="00CD3147">
      <w:pPr>
        <w:widowControl w:val="0"/>
        <w:autoSpaceDE w:val="0"/>
        <w:autoSpaceDN w:val="0"/>
        <w:adjustRightInd w:val="0"/>
        <w:spacing w:line="360" w:lineRule="auto"/>
        <w:jc w:val="both"/>
        <w:rPr>
          <w:b/>
          <w:u w:val="single"/>
        </w:rPr>
      </w:pPr>
    </w:p>
    <w:p w:rsidR="00CD3147" w:rsidRPr="00DC5E5A" w:rsidRDefault="00CD3147" w:rsidP="00CD3147">
      <w:pPr>
        <w:shd w:val="clear" w:color="auto" w:fill="FFFFFF"/>
        <w:spacing w:after="150"/>
        <w:rPr>
          <w:b/>
        </w:rPr>
      </w:pPr>
      <w:r>
        <w:rPr>
          <w:highlight w:val="yellow"/>
        </w:rPr>
        <w:br w:type="page"/>
      </w:r>
      <w:r w:rsidRPr="00DC5E5A">
        <w:rPr>
          <w:b/>
        </w:rPr>
        <w:lastRenderedPageBreak/>
        <w:t>18.Προμήθεια επίπλων ως παρακάτω:</w:t>
      </w:r>
    </w:p>
    <w:p w:rsidR="00CD3147" w:rsidRPr="00A45D1D" w:rsidRDefault="00CD3147" w:rsidP="00CD3147">
      <w:pPr>
        <w:shd w:val="clear" w:color="auto" w:fill="FFFFFF"/>
        <w:spacing w:after="150"/>
        <w:rPr>
          <w:b/>
          <w:u w:val="single"/>
        </w:rPr>
      </w:pPr>
      <w:r w:rsidRPr="00A45D1D">
        <w:rPr>
          <w:b/>
          <w:u w:val="single"/>
        </w:rPr>
        <w:t>Μία τράπεζα συμβουλίου διαστ. 200x100x75mm περίπου,</w:t>
      </w:r>
      <w:r w:rsidRPr="00A45D1D">
        <w:rPr>
          <w:rFonts w:ascii="Arial" w:hAnsi="Arial" w:cs="Arial"/>
          <w:b/>
          <w:u w:val="single"/>
        </w:rPr>
        <w:t xml:space="preserve">             </w:t>
      </w:r>
      <w:r w:rsidRPr="00A45D1D">
        <w:rPr>
          <w:b/>
          <w:u w:val="single"/>
        </w:rPr>
        <w:t xml:space="preserve">  </w:t>
      </w:r>
    </w:p>
    <w:p w:rsidR="00CD3147" w:rsidRDefault="00CD3147" w:rsidP="00CD3147">
      <w:pPr>
        <w:shd w:val="clear" w:color="auto" w:fill="FFFFFF"/>
        <w:spacing w:after="150"/>
        <w:jc w:val="both"/>
        <w:rPr>
          <w:color w:val="333333"/>
        </w:rPr>
      </w:pPr>
      <w:r>
        <w:rPr>
          <w:color w:val="333333"/>
        </w:rPr>
        <w:t xml:space="preserve">Τράπεζα Συμβουλίου </w:t>
      </w:r>
      <w:r w:rsidRPr="00663415">
        <w:rPr>
          <w:color w:val="333333"/>
        </w:rPr>
        <w:t>από μοριοσανίδα με επένδυση laminate πάχους 3</w:t>
      </w:r>
      <w:r>
        <w:rPr>
          <w:color w:val="333333"/>
        </w:rPr>
        <w:t>5</w:t>
      </w:r>
      <w:r>
        <w:rPr>
          <w:color w:val="333333"/>
          <w:lang w:val="en-US"/>
        </w:rPr>
        <w:t>mm</w:t>
      </w:r>
      <w:r w:rsidRPr="00663415">
        <w:rPr>
          <w:color w:val="333333"/>
        </w:rPr>
        <w:t xml:space="preserve"> </w:t>
      </w:r>
      <w:r>
        <w:rPr>
          <w:color w:val="333333"/>
        </w:rPr>
        <w:t>τουλάχιστον χρώματος</w:t>
      </w:r>
      <w:r w:rsidRPr="00663415">
        <w:rPr>
          <w:color w:val="333333"/>
        </w:rPr>
        <w:t xml:space="preserve"> επιλογής </w:t>
      </w:r>
      <w:r>
        <w:rPr>
          <w:color w:val="333333"/>
        </w:rPr>
        <w:t xml:space="preserve">της υπηρεσίας. Η </w:t>
      </w:r>
      <w:r w:rsidRPr="00663415">
        <w:rPr>
          <w:color w:val="333333"/>
        </w:rPr>
        <w:t xml:space="preserve">επιφάνεια </w:t>
      </w:r>
      <w:r>
        <w:rPr>
          <w:color w:val="333333"/>
        </w:rPr>
        <w:t xml:space="preserve">θα </w:t>
      </w:r>
      <w:r w:rsidRPr="00663415">
        <w:rPr>
          <w:color w:val="333333"/>
        </w:rPr>
        <w:t xml:space="preserve">στηρίζεται σε μεταλλικά πόδια στρογγυλής διατομής σε </w:t>
      </w:r>
      <w:r>
        <w:rPr>
          <w:color w:val="333333"/>
        </w:rPr>
        <w:t>χρώματος</w:t>
      </w:r>
      <w:r w:rsidRPr="00663415">
        <w:rPr>
          <w:color w:val="333333"/>
        </w:rPr>
        <w:t xml:space="preserve"> επιλογής </w:t>
      </w:r>
      <w:r>
        <w:rPr>
          <w:color w:val="333333"/>
        </w:rPr>
        <w:t>της υπηρεσίας</w:t>
      </w:r>
      <w:r w:rsidRPr="00663415">
        <w:rPr>
          <w:color w:val="333333"/>
        </w:rPr>
        <w:t>.</w:t>
      </w:r>
      <w:r>
        <w:rPr>
          <w:color w:val="333333"/>
        </w:rPr>
        <w:t xml:space="preserve"> Θα έχει εγγύηση ένα έτος τουλάχιστον.</w:t>
      </w:r>
    </w:p>
    <w:p w:rsidR="00CD3147" w:rsidRDefault="00CD3147" w:rsidP="00CD3147">
      <w:pPr>
        <w:shd w:val="clear" w:color="auto" w:fill="FFFFFF"/>
        <w:spacing w:after="150"/>
        <w:jc w:val="both"/>
        <w:rPr>
          <w:color w:val="333333"/>
        </w:rPr>
      </w:pPr>
      <w:r w:rsidRPr="00663415">
        <w:rPr>
          <w:rFonts w:ascii="Calibri" w:eastAsia="Calibri" w:hAnsi="Calibri"/>
          <w:noProof/>
          <w:sz w:val="22"/>
          <w:szCs w:val="22"/>
        </w:rPr>
        <w:drawing>
          <wp:inline distT="0" distB="0" distL="0" distR="0">
            <wp:extent cx="5200650" cy="2324100"/>
            <wp:effectExtent l="0" t="0" r="0" b="0"/>
            <wp:docPr id="4" name="Εικόνα 4" descr="Î£ÏÎ½ÎµÎ´ÏÎ¹Î±ÎºÏ ÎÏÎ±Î¹ÏÏÎ¿Ï 36 ÏÎ¹Î»Î¹Î¿ÏÏ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ÏÎ½ÎµÎ´ÏÎ¹Î±ÎºÏ ÎÏÎ±Î¹ÏÏÎ¿Ï 36 ÏÎ¹Î»Î¹Î¿ÏÏÏÎ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324100"/>
                    </a:xfrm>
                    <a:prstGeom prst="rect">
                      <a:avLst/>
                    </a:prstGeom>
                    <a:noFill/>
                    <a:ln>
                      <a:noFill/>
                    </a:ln>
                  </pic:spPr>
                </pic:pic>
              </a:graphicData>
            </a:graphic>
          </wp:inline>
        </w:drawing>
      </w:r>
    </w:p>
    <w:p w:rsidR="00CD3147" w:rsidRDefault="00CD3147" w:rsidP="00CD3147">
      <w:pPr>
        <w:shd w:val="clear" w:color="auto" w:fill="FFFFFF"/>
        <w:spacing w:after="150"/>
        <w:jc w:val="center"/>
        <w:rPr>
          <w:color w:val="333333"/>
        </w:rPr>
      </w:pPr>
      <w:r>
        <w:rPr>
          <w:color w:val="333333"/>
        </w:rPr>
        <w:t>Ενδεικτικός τύπος</w:t>
      </w:r>
    </w:p>
    <w:p w:rsidR="00CD3147" w:rsidRPr="00A45D1D" w:rsidRDefault="00CD3147" w:rsidP="00CD3147">
      <w:pPr>
        <w:shd w:val="clear" w:color="auto" w:fill="FFFFFF"/>
        <w:spacing w:after="150"/>
        <w:rPr>
          <w:b/>
          <w:u w:val="single"/>
        </w:rPr>
      </w:pPr>
      <w:r w:rsidRPr="00A45D1D">
        <w:rPr>
          <w:b/>
          <w:u w:val="single"/>
        </w:rPr>
        <w:t>Έξι καθίσματα συνεδριακού τύπου με μπράτσα.</w:t>
      </w:r>
    </w:p>
    <w:p w:rsidR="00CD3147" w:rsidRDefault="00CD3147" w:rsidP="00CD3147">
      <w:pPr>
        <w:shd w:val="clear" w:color="auto" w:fill="FFFFFF"/>
        <w:spacing w:line="300" w:lineRule="atLeast"/>
        <w:jc w:val="both"/>
        <w:rPr>
          <w:color w:val="54453B"/>
        </w:rPr>
      </w:pPr>
      <w:r w:rsidRPr="00560EAB">
        <w:rPr>
          <w:color w:val="54453B"/>
        </w:rPr>
        <w:t xml:space="preserve">Τα καθίσματα θα είναι ιδανικά για χώρους συνεδριάσεων κ.α.. </w:t>
      </w:r>
      <w:r w:rsidRPr="00560EAB">
        <w:rPr>
          <w:color w:val="54453B"/>
        </w:rPr>
        <w:br/>
        <w:t xml:space="preserve">Θα είναι επενδυμένα με </w:t>
      </w:r>
      <w:r>
        <w:rPr>
          <w:color w:val="54453B"/>
        </w:rPr>
        <w:t>ύφασμα</w:t>
      </w:r>
      <w:r w:rsidRPr="00560EAB">
        <w:rPr>
          <w:color w:val="54453B"/>
        </w:rPr>
        <w:t xml:space="preserve"> </w:t>
      </w:r>
      <w:r>
        <w:rPr>
          <w:color w:val="54453B"/>
        </w:rPr>
        <w:t>χρώματος επιλογής της Υπηρεσίας.</w:t>
      </w:r>
      <w:r w:rsidRPr="00560EAB">
        <w:rPr>
          <w:color w:val="54453B"/>
        </w:rPr>
        <w:t xml:space="preserve"> Θα διαθέτουν ψηλή πλάτη και μπράτσα προσφέροντας ιδιαίτερη άνεση στον χρήστη. Επιπλέον </w:t>
      </w:r>
      <w:r>
        <w:rPr>
          <w:color w:val="54453B"/>
        </w:rPr>
        <w:t xml:space="preserve">θα </w:t>
      </w:r>
      <w:r w:rsidRPr="00560EAB">
        <w:rPr>
          <w:color w:val="54453B"/>
        </w:rPr>
        <w:t>έχ</w:t>
      </w:r>
      <w:r>
        <w:rPr>
          <w:color w:val="54453B"/>
        </w:rPr>
        <w:t>ουν</w:t>
      </w:r>
      <w:r w:rsidRPr="00560EAB">
        <w:rPr>
          <w:color w:val="54453B"/>
        </w:rPr>
        <w:t xml:space="preserve"> ιδιαίτερα παχιά και μαλακή επένδυση σε όλα τα σημεία και μεγάλη έδρα για να ταιριάζει σε όλους τους σωματότυπους.</w:t>
      </w:r>
      <w:r>
        <w:rPr>
          <w:color w:val="54453B"/>
        </w:rPr>
        <w:t xml:space="preserve"> Θα έχουν </w:t>
      </w:r>
      <w:r w:rsidRPr="00560EAB">
        <w:rPr>
          <w:color w:val="54453B"/>
        </w:rPr>
        <w:t xml:space="preserve">πολύ ανθεκτική βάση με τέσσερις ακτίνες. Το μέγιστο συνιστώμενο βάρος χρήστη </w:t>
      </w:r>
      <w:r>
        <w:rPr>
          <w:color w:val="54453B"/>
        </w:rPr>
        <w:t xml:space="preserve">θα </w:t>
      </w:r>
      <w:r w:rsidRPr="00560EAB">
        <w:rPr>
          <w:color w:val="54453B"/>
        </w:rPr>
        <w:t xml:space="preserve">είναι 100 </w:t>
      </w:r>
      <w:r>
        <w:rPr>
          <w:color w:val="54453B"/>
        </w:rPr>
        <w:t>kg, τουλάχιστον.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150"/>
      </w:tblGrid>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Χρώμα</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Επιλογής</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Υλικό</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Ύφασμα</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Πλάτη</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Ψηλή</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Ύψος πλάτης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400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Υλικό πλάτης</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Ύφασμα</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Πλάτη</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Ψηλή</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Ύψος πλάτης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400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Υλικό πλάτης</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Ύφασμα</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Πλάτος έδρας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470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Βάθος έδρας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480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Υλικό καθίσματος</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Ύφασμα</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Ύψος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830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Πλάτος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620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Βάθος (mm)</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640 περίπου</w:t>
            </w:r>
          </w:p>
        </w:tc>
      </w:tr>
      <w:tr w:rsidR="00CD3147" w:rsidRPr="008A018F" w:rsidTr="00031B9C">
        <w:trPr>
          <w:trHeight w:hRule="exact" w:val="340"/>
        </w:trPr>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Εγγύηση</w:t>
            </w:r>
          </w:p>
        </w:tc>
        <w:tc>
          <w:tcPr>
            <w:tcW w:w="4311" w:type="dxa"/>
            <w:shd w:val="clear" w:color="auto" w:fill="auto"/>
            <w:vAlign w:val="center"/>
          </w:tcPr>
          <w:p w:rsidR="00CD3147" w:rsidRPr="008A018F" w:rsidRDefault="00CD3147" w:rsidP="00031B9C">
            <w:pPr>
              <w:widowControl w:val="0"/>
              <w:autoSpaceDE w:val="0"/>
              <w:autoSpaceDN w:val="0"/>
              <w:adjustRightInd w:val="0"/>
              <w:jc w:val="center"/>
            </w:pPr>
            <w:r w:rsidRPr="008A018F">
              <w:t>1 έτος τουλάχιστον</w:t>
            </w:r>
          </w:p>
        </w:tc>
      </w:tr>
    </w:tbl>
    <w:p w:rsidR="00CD3147" w:rsidRDefault="00CD3147" w:rsidP="00CD3147">
      <w:pPr>
        <w:shd w:val="clear" w:color="auto" w:fill="FFFFFF"/>
        <w:jc w:val="both"/>
        <w:rPr>
          <w:color w:val="54453B"/>
        </w:rPr>
      </w:pPr>
    </w:p>
    <w:p w:rsidR="00CD3147" w:rsidRPr="00560EAB" w:rsidRDefault="00CD3147" w:rsidP="00CD3147">
      <w:pPr>
        <w:rPr>
          <w:color w:val="54453B"/>
        </w:rPr>
      </w:pPr>
      <w:r>
        <w:rPr>
          <w:rFonts w:ascii="Arial" w:hAnsi="Arial" w:cs="Arial"/>
        </w:rPr>
        <w:lastRenderedPageBreak/>
        <w:t xml:space="preserve"> </w:t>
      </w:r>
      <w:r w:rsidRPr="00560EAB">
        <w:rPr>
          <w:rFonts w:ascii="Calibri" w:eastAsia="Calibri" w:hAnsi="Calibri"/>
          <w:noProof/>
          <w:sz w:val="22"/>
          <w:szCs w:val="22"/>
        </w:rPr>
        <w:drawing>
          <wp:inline distT="0" distB="0" distL="0" distR="0">
            <wp:extent cx="5276850" cy="3867150"/>
            <wp:effectExtent l="0" t="0" r="0" b="0"/>
            <wp:docPr id="3" name="Εικόνα 3" descr="http://www.simeonidisoffice.gr/Resize_Image.aspx?ImgHt=500&amp;&amp;IptFl=data/products/CASEL-VISITOR.jpg&amp;CrpYN=%CE%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simeonidisoffice.gr/Resize_Image.aspx?ImgHt=500&amp;&amp;IptFl=data/products/CASEL-VISITOR.jpg&amp;CrpYN=%CE%9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3867150"/>
                    </a:xfrm>
                    <a:prstGeom prst="rect">
                      <a:avLst/>
                    </a:prstGeom>
                    <a:noFill/>
                    <a:ln>
                      <a:noFill/>
                    </a:ln>
                  </pic:spPr>
                </pic:pic>
              </a:graphicData>
            </a:graphic>
          </wp:inline>
        </w:drawing>
      </w:r>
    </w:p>
    <w:p w:rsidR="00CD3147" w:rsidRDefault="00CD3147" w:rsidP="00CD3147">
      <w:pPr>
        <w:shd w:val="clear" w:color="auto" w:fill="FFFFFF"/>
        <w:spacing w:after="150"/>
        <w:jc w:val="center"/>
        <w:rPr>
          <w:color w:val="333333"/>
        </w:rPr>
      </w:pPr>
      <w:r>
        <w:rPr>
          <w:color w:val="333333"/>
        </w:rPr>
        <w:t>Ενδεικτικός τύπος</w:t>
      </w:r>
    </w:p>
    <w:p w:rsidR="00CD3147" w:rsidRPr="00A45D1D" w:rsidRDefault="00CD3147" w:rsidP="00CD3147">
      <w:pPr>
        <w:widowControl w:val="0"/>
        <w:autoSpaceDE w:val="0"/>
        <w:autoSpaceDN w:val="0"/>
        <w:adjustRightInd w:val="0"/>
        <w:spacing w:line="360" w:lineRule="auto"/>
        <w:jc w:val="both"/>
        <w:rPr>
          <w:b/>
          <w:u w:val="single"/>
        </w:rPr>
      </w:pPr>
      <w:r w:rsidRPr="00A45D1D">
        <w:rPr>
          <w:b/>
          <w:u w:val="single"/>
        </w:rPr>
        <w:t>Δύο διθέσιους μεταλλικούς καναπέδες χώρου αναμονής</w:t>
      </w:r>
      <w:r>
        <w:rPr>
          <w:b/>
          <w:u w:val="single"/>
        </w:rPr>
        <w:t>.</w:t>
      </w:r>
      <w:r w:rsidRPr="00A45D1D">
        <w:rPr>
          <w:rFonts w:ascii="Arial" w:hAnsi="Arial" w:cs="Arial"/>
          <w:b/>
          <w:u w:val="single"/>
        </w:rPr>
        <w:t xml:space="preserve">          </w:t>
      </w:r>
      <w:r w:rsidRPr="00A45D1D">
        <w:rPr>
          <w:b/>
          <w:u w:val="single"/>
        </w:rPr>
        <w:t xml:space="preserve">   </w:t>
      </w:r>
    </w:p>
    <w:p w:rsidR="00CD3147" w:rsidRPr="00C66C0F" w:rsidRDefault="00CD3147" w:rsidP="00CD3147">
      <w:pPr>
        <w:shd w:val="clear" w:color="auto" w:fill="FFFFFF"/>
        <w:spacing w:after="150"/>
        <w:jc w:val="both"/>
        <w:rPr>
          <w:color w:val="54453B"/>
        </w:rPr>
      </w:pPr>
      <w:r w:rsidRPr="00C66C0F">
        <w:rPr>
          <w:color w:val="54453B"/>
        </w:rPr>
        <w:t xml:space="preserve">Καναπές </w:t>
      </w:r>
      <w:r>
        <w:rPr>
          <w:color w:val="54453B"/>
        </w:rPr>
        <w:t>δ</w:t>
      </w:r>
      <w:r w:rsidRPr="00C66C0F">
        <w:rPr>
          <w:color w:val="54453B"/>
        </w:rPr>
        <w:t>ιθέσιος για χρήση σε εσωτερικούς χώρους,</w:t>
      </w:r>
      <w:r>
        <w:rPr>
          <w:color w:val="54453B"/>
        </w:rPr>
        <w:t xml:space="preserve"> </w:t>
      </w:r>
      <w:r w:rsidRPr="00C66C0F">
        <w:rPr>
          <w:color w:val="54453B"/>
        </w:rPr>
        <w:t>κυρίως χώρους αναμονής.</w:t>
      </w:r>
      <w:r>
        <w:rPr>
          <w:color w:val="54453B"/>
        </w:rPr>
        <w:t xml:space="preserve"> Θα δ</w:t>
      </w:r>
      <w:r w:rsidRPr="00C66C0F">
        <w:rPr>
          <w:color w:val="54453B"/>
        </w:rPr>
        <w:t xml:space="preserve">ιαθέτει </w:t>
      </w:r>
      <w:r>
        <w:rPr>
          <w:color w:val="54453B"/>
        </w:rPr>
        <w:t xml:space="preserve">δύο </w:t>
      </w:r>
      <w:r w:rsidRPr="00C66C0F">
        <w:rPr>
          <w:color w:val="54453B"/>
        </w:rPr>
        <w:t>καθίσματα και τραπεζάκι αναμονής ανάμεσα τους.</w:t>
      </w:r>
      <w:r>
        <w:rPr>
          <w:color w:val="54453B"/>
        </w:rPr>
        <w:t xml:space="preserve"> </w:t>
      </w:r>
      <w:r w:rsidRPr="00C66C0F">
        <w:rPr>
          <w:color w:val="54453B"/>
        </w:rPr>
        <w:t>Το κάθισμα</w:t>
      </w:r>
      <w:r>
        <w:rPr>
          <w:color w:val="54453B"/>
        </w:rPr>
        <w:t xml:space="preserve"> θα</w:t>
      </w:r>
      <w:r w:rsidRPr="00C66C0F">
        <w:rPr>
          <w:color w:val="54453B"/>
        </w:rPr>
        <w:t xml:space="preserve"> είναι από ατσάλινο σκελετό σε γκρι χρώμα και </w:t>
      </w:r>
      <w:r>
        <w:rPr>
          <w:color w:val="54453B"/>
        </w:rPr>
        <w:t xml:space="preserve">υφασμάτινη </w:t>
      </w:r>
      <w:r w:rsidRPr="00C66C0F">
        <w:rPr>
          <w:color w:val="54453B"/>
        </w:rPr>
        <w:t xml:space="preserve">επένδυση </w:t>
      </w:r>
      <w:r>
        <w:rPr>
          <w:color w:val="54453B"/>
        </w:rPr>
        <w:t xml:space="preserve">χρώματος επιλογής της Υπηρεσίας. </w:t>
      </w:r>
      <w:r w:rsidRPr="00C66C0F">
        <w:rPr>
          <w:color w:val="54453B"/>
        </w:rPr>
        <w:t>Τα μπράτσα και τα πόδια από ατσάλι χρωμιομένο.</w:t>
      </w:r>
      <w:r>
        <w:rPr>
          <w:color w:val="54453B"/>
        </w:rPr>
        <w:t xml:space="preserve"> </w:t>
      </w:r>
      <w:r>
        <w:rPr>
          <w:color w:val="333333"/>
        </w:rPr>
        <w:t>Θα έχει εγγύηση ένα έτος τουλάχιστον.</w:t>
      </w:r>
    </w:p>
    <w:p w:rsidR="00CD3147" w:rsidRDefault="00CD3147" w:rsidP="00CD3147">
      <w:pPr>
        <w:widowControl w:val="0"/>
        <w:autoSpaceDE w:val="0"/>
        <w:autoSpaceDN w:val="0"/>
        <w:adjustRightInd w:val="0"/>
        <w:spacing w:line="360" w:lineRule="auto"/>
        <w:jc w:val="both"/>
        <w:rPr>
          <w:highlight w:val="yellow"/>
        </w:rPr>
      </w:pPr>
      <w:r w:rsidRPr="00D36343">
        <w:rPr>
          <w:rFonts w:ascii="Calibri" w:eastAsia="Calibri" w:hAnsi="Calibri"/>
          <w:noProof/>
          <w:sz w:val="22"/>
          <w:szCs w:val="22"/>
        </w:rPr>
        <w:drawing>
          <wp:inline distT="0" distB="0" distL="0" distR="0">
            <wp:extent cx="5276850" cy="3248025"/>
            <wp:effectExtent l="0" t="0" r="0" b="9525"/>
            <wp:docPr id="2" name="Εικόνα 2" descr="ÎÎ±Î½Î±ÏÎ­Ï Î±Î½Î±Î¼Î¿Î½Î®Ï Î³Î¹Î± Î¹Î±ÏÏÎµÎ¯Î¿,ÏÏÏÎ¼Î¯Î¿Ï Î¼Îµ Î´ÎµÏÎ¼Î±ÏÎ¯Î½Î· ÎºÎ±Î¹ ÏÏÎ±ÏÎµÎ¶Î¬ÎºÎ¹ 08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ÎÎ±Î½Î±ÏÎ­Ï Î±Î½Î±Î¼Î¿Î½Î®Ï Î³Î¹Î± Î¹Î±ÏÏÎµÎ¯Î¿,ÏÏÏÎ¼Î¯Î¿Ï Î¼Îµ Î´ÎµÏÎ¼Î±ÏÎ¯Î½Î· ÎºÎ±Î¹ ÏÏÎ±ÏÎµÎ¶Î¬ÎºÎ¹ 080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248025"/>
                    </a:xfrm>
                    <a:prstGeom prst="rect">
                      <a:avLst/>
                    </a:prstGeom>
                    <a:noFill/>
                    <a:ln>
                      <a:noFill/>
                    </a:ln>
                  </pic:spPr>
                </pic:pic>
              </a:graphicData>
            </a:graphic>
          </wp:inline>
        </w:drawing>
      </w:r>
    </w:p>
    <w:p w:rsidR="00CD3147" w:rsidRDefault="00CD3147" w:rsidP="00CD3147">
      <w:pPr>
        <w:shd w:val="clear" w:color="auto" w:fill="FFFFFF"/>
        <w:spacing w:after="150"/>
        <w:jc w:val="center"/>
        <w:rPr>
          <w:color w:val="333333"/>
        </w:rPr>
      </w:pPr>
      <w:r>
        <w:rPr>
          <w:color w:val="333333"/>
        </w:rPr>
        <w:lastRenderedPageBreak/>
        <w:t>Ενδεικτικός τύπος</w:t>
      </w:r>
    </w:p>
    <w:p w:rsidR="00CD3147" w:rsidRDefault="00CD3147" w:rsidP="00CD3147">
      <w:pPr>
        <w:widowControl w:val="0"/>
        <w:autoSpaceDE w:val="0"/>
        <w:autoSpaceDN w:val="0"/>
        <w:adjustRightInd w:val="0"/>
        <w:spacing w:line="360" w:lineRule="auto"/>
        <w:jc w:val="both"/>
        <w:rPr>
          <w:b/>
          <w:u w:val="single"/>
        </w:rPr>
      </w:pPr>
    </w:p>
    <w:p w:rsidR="00CD3147" w:rsidRPr="00DC5E5A" w:rsidRDefault="00CD3147" w:rsidP="00CD3147">
      <w:pPr>
        <w:widowControl w:val="0"/>
        <w:autoSpaceDE w:val="0"/>
        <w:autoSpaceDN w:val="0"/>
        <w:adjustRightInd w:val="0"/>
        <w:spacing w:line="360" w:lineRule="auto"/>
        <w:jc w:val="both"/>
        <w:rPr>
          <w:rFonts w:ascii="Calibri" w:eastAsia="Calibri" w:hAnsi="Calibri"/>
          <w:noProof/>
          <w:sz w:val="22"/>
          <w:szCs w:val="22"/>
        </w:rPr>
      </w:pPr>
      <w:r w:rsidRPr="00DC5E5A">
        <w:rPr>
          <w:b/>
          <w:u w:val="single"/>
        </w:rPr>
        <w:t>Ένα τραπεζάκι χώρου αναμονής</w:t>
      </w:r>
      <w:r>
        <w:rPr>
          <w:b/>
          <w:u w:val="single"/>
        </w:rPr>
        <w:t>.</w:t>
      </w:r>
      <w:r w:rsidRPr="00DC5E5A">
        <w:rPr>
          <w:rFonts w:ascii="Calibri" w:eastAsia="Calibri" w:hAnsi="Calibri"/>
          <w:noProof/>
          <w:sz w:val="22"/>
          <w:szCs w:val="22"/>
        </w:rPr>
        <w:t xml:space="preserve">                                          </w:t>
      </w:r>
    </w:p>
    <w:p w:rsidR="00CD3147" w:rsidRPr="00D36343" w:rsidRDefault="00CD3147" w:rsidP="00CD3147">
      <w:pPr>
        <w:spacing w:after="160" w:line="259" w:lineRule="auto"/>
        <w:rPr>
          <w:rFonts w:ascii="Calibri" w:eastAsia="Calibri" w:hAnsi="Calibri"/>
          <w:sz w:val="22"/>
          <w:szCs w:val="22"/>
          <w:lang w:eastAsia="en-US"/>
        </w:rPr>
      </w:pPr>
      <w:r w:rsidRPr="00D36343">
        <w:rPr>
          <w:rFonts w:ascii="Calibri" w:eastAsia="Calibri" w:hAnsi="Calibri"/>
          <w:noProof/>
          <w:sz w:val="22"/>
          <w:szCs w:val="22"/>
        </w:rPr>
        <w:drawing>
          <wp:inline distT="0" distB="0" distL="0" distR="0">
            <wp:extent cx="5276850" cy="3733800"/>
            <wp:effectExtent l="0" t="0" r="0" b="0"/>
            <wp:docPr id="1" name="Εικόνα 1" descr="https://www.souridi-office.gr/wp-content/uploads/2019/02/accesgraf-7.1-800x800-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www.souridi-office.gr/wp-content/uploads/2019/02/accesgraf-7.1-800x800-800x6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3733800"/>
                    </a:xfrm>
                    <a:prstGeom prst="rect">
                      <a:avLst/>
                    </a:prstGeom>
                    <a:noFill/>
                    <a:ln>
                      <a:noFill/>
                    </a:ln>
                  </pic:spPr>
                </pic:pic>
              </a:graphicData>
            </a:graphic>
          </wp:inline>
        </w:drawing>
      </w:r>
    </w:p>
    <w:p w:rsidR="00CD3147" w:rsidRPr="00D36343" w:rsidRDefault="00CD3147" w:rsidP="00CD3147">
      <w:pPr>
        <w:widowControl w:val="0"/>
        <w:autoSpaceDE w:val="0"/>
        <w:autoSpaceDN w:val="0"/>
        <w:adjustRightInd w:val="0"/>
        <w:spacing w:line="360" w:lineRule="auto"/>
        <w:jc w:val="both"/>
      </w:pPr>
      <w:r w:rsidRPr="00D36343">
        <w:t>Τραπεζάκι αναμονής με μεταλλικό σκελετό τετράγωνης διατομής 500x500mm</w:t>
      </w:r>
      <w:r w:rsidRPr="00216536">
        <w:t xml:space="preserve"> </w:t>
      </w:r>
      <w:r>
        <w:t xml:space="preserve">περίπου </w:t>
      </w:r>
      <w:r w:rsidRPr="00D36343">
        <w:t>και επιφάνειες από μελαμίνη</w:t>
      </w:r>
      <w:r>
        <w:t xml:space="preserve">. </w:t>
      </w:r>
      <w:r w:rsidRPr="00D36343">
        <w:t xml:space="preserve">Ηλεκτροστατική βαφή σε χρωματισμό επιλογής </w:t>
      </w:r>
      <w:r>
        <w:t>της υπηρεσίας</w:t>
      </w:r>
      <w:r w:rsidRPr="00D36343">
        <w:t xml:space="preserve"> </w:t>
      </w:r>
      <w:r>
        <w:t>και</w:t>
      </w:r>
      <w:r w:rsidRPr="00D36343">
        <w:t xml:space="preserve"> σκελετ</w:t>
      </w:r>
      <w:r>
        <w:t>ό</w:t>
      </w:r>
      <w:r w:rsidRPr="00D36343">
        <w:t xml:space="preserve"> χρωμίου.</w:t>
      </w:r>
    </w:p>
    <w:p w:rsidR="00CD3147" w:rsidRPr="00D36343" w:rsidRDefault="00CD3147" w:rsidP="00CD3147">
      <w:pPr>
        <w:widowControl w:val="0"/>
        <w:autoSpaceDE w:val="0"/>
        <w:autoSpaceDN w:val="0"/>
        <w:adjustRightInd w:val="0"/>
        <w:spacing w:line="360" w:lineRule="auto"/>
        <w:jc w:val="both"/>
      </w:pPr>
      <w:r w:rsidRPr="00D36343">
        <w:t xml:space="preserve">Στο κάτω μέρος του σκελετού </w:t>
      </w:r>
      <w:r>
        <w:t>θα φέρει</w:t>
      </w:r>
      <w:r w:rsidRPr="00D36343">
        <w:t xml:space="preserve"> αντιολισθητικά πέλματα.</w:t>
      </w:r>
      <w:r>
        <w:t xml:space="preserve"> </w:t>
      </w:r>
    </w:p>
    <w:p w:rsidR="00CD3147" w:rsidRDefault="00CD3147" w:rsidP="00CD3147">
      <w:pPr>
        <w:widowControl w:val="0"/>
        <w:autoSpaceDE w:val="0"/>
        <w:autoSpaceDN w:val="0"/>
        <w:adjustRightInd w:val="0"/>
        <w:spacing w:line="360" w:lineRule="auto"/>
        <w:jc w:val="both"/>
      </w:pPr>
    </w:p>
    <w:p w:rsidR="00CD3147" w:rsidRPr="00DC5E5A" w:rsidRDefault="00CD3147" w:rsidP="00CD3147">
      <w:pPr>
        <w:widowControl w:val="0"/>
        <w:autoSpaceDE w:val="0"/>
        <w:autoSpaceDN w:val="0"/>
        <w:adjustRightInd w:val="0"/>
        <w:spacing w:line="360" w:lineRule="auto"/>
        <w:jc w:val="both"/>
        <w:rPr>
          <w:b/>
        </w:rPr>
      </w:pPr>
      <w:r w:rsidRPr="00DC5E5A">
        <w:rPr>
          <w:b/>
        </w:rPr>
        <w:t xml:space="preserve">19.Προμήθεια </w:t>
      </w:r>
      <w:r>
        <w:rPr>
          <w:b/>
        </w:rPr>
        <w:t xml:space="preserve">και τοποθέτηση </w:t>
      </w:r>
      <w:r w:rsidRPr="00DC5E5A">
        <w:rPr>
          <w:b/>
        </w:rPr>
        <w:t xml:space="preserve">μονάδας αερισμού και ανάκτησης ενέργειας, κατάλληλη για τοποθέτηση σε τοίχο, με τις παρακάτω προδιαγραφές :                                                                                  </w:t>
      </w:r>
    </w:p>
    <w:p w:rsidR="00CD3147" w:rsidRDefault="00CD3147" w:rsidP="00CD3147">
      <w:pPr>
        <w:widowControl w:val="0"/>
        <w:autoSpaceDE w:val="0"/>
        <w:autoSpaceDN w:val="0"/>
        <w:adjustRightInd w:val="0"/>
        <w:spacing w:line="360" w:lineRule="auto"/>
        <w:jc w:val="both"/>
      </w:pPr>
      <w:r w:rsidRPr="0042249E">
        <w:t xml:space="preserve">Μονάδα αερισμού και ανάκτησης ενέργειας, κατάλληλη για τοποθέτηση σε τοίχο, ενεργειακής κλάσης Α τουλάχιστον σύμφωνα με ErP 2018, με χαμηλή κατανάλωση και αθόρυβη λειτουργία. Το κέλυφος θα είναι από πλαστικό υψηλής ποιότητας σε χρώμα λευκό RAL9010. Ο ανεμιστήρας θα είναι τεχνολογίας EC (DC inverter), με αναστροφή. Ο εναλλάκτης θα είναι κεραμικός υψηλής απόδοσης. Θα υπάρχει φίλτρο κατακράτησης σκόνης. Θα διαθέτει τηλεσκοπικό λαιμό, εξωτερική περσίδα με πλέγμα προστασίας, προστασία βροχής και ηχομόνωση, αντιπαγωτική προστασία, ενσωματωμένο έλεγχος υγρασίας, δέκτη IR, φωτισμό led, πλαίσιο στήριξης σε τοίχο για εύκολη τοποθέτηση και συντήρηση, δυνατότητα συνδυασμού περισσοτέρων </w:t>
      </w:r>
      <w:r w:rsidRPr="0042249E">
        <w:lastRenderedPageBreak/>
        <w:t>μονάδων και τέλος τηλεχειριστήριο πολλαπλών λειτουργιών.</w:t>
      </w:r>
    </w:p>
    <w:p w:rsidR="00CD3147" w:rsidRDefault="00CD3147" w:rsidP="00CD3147">
      <w:pPr>
        <w:widowControl w:val="0"/>
        <w:autoSpaceDE w:val="0"/>
        <w:autoSpaceDN w:val="0"/>
        <w:adjustRightInd w:val="0"/>
        <w:spacing w:line="360" w:lineRule="auto"/>
        <w:jc w:val="both"/>
      </w:pPr>
    </w:p>
    <w:p w:rsidR="00CD3147" w:rsidRDefault="00CD3147" w:rsidP="00CD3147">
      <w:pPr>
        <w:widowControl w:val="0"/>
        <w:autoSpaceDE w:val="0"/>
        <w:autoSpaceDN w:val="0"/>
        <w:adjustRightInd w:val="0"/>
        <w:spacing w:line="360" w:lineRule="auto"/>
        <w:jc w:val="both"/>
      </w:pPr>
    </w:p>
    <w:p w:rsidR="00CD3147" w:rsidRDefault="00CD3147" w:rsidP="00CD3147">
      <w:pPr>
        <w:widowControl w:val="0"/>
        <w:autoSpaceDE w:val="0"/>
        <w:autoSpaceDN w:val="0"/>
        <w:adjustRightInd w:val="0"/>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2736"/>
        <w:gridCol w:w="2780"/>
      </w:tblGrid>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ascii="Calibri" w:eastAsia="Calibri" w:hAnsi="Calibri"/>
              </w:rPr>
              <w:br w:type="page"/>
            </w:r>
            <w:r w:rsidRPr="008A018F">
              <w:rPr>
                <w:rFonts w:eastAsia="Calibri"/>
                <w:color w:val="000000"/>
                <w:lang w:eastAsia="en-US"/>
              </w:rPr>
              <w:t>Διατομή σωλήνα</w:t>
            </w:r>
          </w:p>
        </w:tc>
        <w:tc>
          <w:tcPr>
            <w:tcW w:w="2841" w:type="dxa"/>
            <w:shd w:val="clear" w:color="auto" w:fill="auto"/>
          </w:tcPr>
          <w:p w:rsidR="00CD3147" w:rsidRPr="008A018F" w:rsidRDefault="00CD3147" w:rsidP="00031B9C">
            <w:pPr>
              <w:tabs>
                <w:tab w:val="left" w:pos="360"/>
              </w:tabs>
              <w:jc w:val="center"/>
              <w:rPr>
                <w:rFonts w:eastAsia="Calibri"/>
                <w:color w:val="000000"/>
                <w:lang w:eastAsia="en-US"/>
              </w:rPr>
            </w:pPr>
            <w:r w:rsidRPr="008A018F">
              <w:rPr>
                <w:rFonts w:eastAsia="Calibri"/>
                <w:color w:val="000000"/>
                <w:lang w:eastAsia="en-US"/>
              </w:rPr>
              <w:t>Φ</w:t>
            </w:r>
          </w:p>
        </w:tc>
        <w:tc>
          <w:tcPr>
            <w:tcW w:w="2841" w:type="dxa"/>
            <w:shd w:val="clear" w:color="auto" w:fill="auto"/>
          </w:tcPr>
          <w:p w:rsidR="00CD3147" w:rsidRPr="008A018F" w:rsidRDefault="00CD3147" w:rsidP="00031B9C">
            <w:pPr>
              <w:tabs>
                <w:tab w:val="left" w:pos="360"/>
              </w:tabs>
              <w:jc w:val="center"/>
              <w:rPr>
                <w:rFonts w:eastAsia="Calibri"/>
                <w:color w:val="000000"/>
                <w:lang w:eastAsia="en-US"/>
              </w:rPr>
            </w:pPr>
            <w:r w:rsidRPr="008A018F">
              <w:rPr>
                <w:rFonts w:eastAsia="Calibri"/>
                <w:color w:val="000000"/>
                <w:lang w:eastAsia="en-US"/>
              </w:rPr>
              <w:t>≈160</w:t>
            </w:r>
            <w:r w:rsidRPr="008A018F">
              <w:rPr>
                <w:rFonts w:eastAsia="Calibri"/>
                <w:color w:val="000000"/>
                <w:lang w:val="en-US" w:eastAsia="en-US"/>
              </w:rPr>
              <w:t>mm</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Τάση λειτουργίας</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V</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230</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 xml:space="preserve">Παροχή αέρα σε </w:t>
            </w:r>
          </w:p>
        </w:tc>
        <w:tc>
          <w:tcPr>
            <w:tcW w:w="2841" w:type="dxa"/>
            <w:shd w:val="clear" w:color="auto" w:fill="auto"/>
          </w:tcPr>
          <w:p w:rsidR="00CD3147" w:rsidRPr="008A018F" w:rsidRDefault="00CD3147" w:rsidP="00031B9C">
            <w:pPr>
              <w:tabs>
                <w:tab w:val="left" w:pos="360"/>
              </w:tabs>
              <w:jc w:val="center"/>
              <w:rPr>
                <w:rFonts w:eastAsia="Calibri"/>
                <w:color w:val="000000"/>
                <w:lang w:val="en-US" w:eastAsia="en-US"/>
              </w:rPr>
            </w:pPr>
            <w:r w:rsidRPr="008A018F">
              <w:rPr>
                <w:rFonts w:eastAsia="Calibri"/>
                <w:color w:val="000000"/>
                <w:lang w:eastAsia="en-US"/>
              </w:rPr>
              <w:t>m³/h</w:t>
            </w:r>
          </w:p>
        </w:tc>
        <w:tc>
          <w:tcPr>
            <w:tcW w:w="2841" w:type="dxa"/>
            <w:shd w:val="clear" w:color="auto" w:fill="auto"/>
          </w:tcPr>
          <w:p w:rsidR="00CD3147" w:rsidRPr="008A018F" w:rsidRDefault="00CD3147" w:rsidP="00031B9C">
            <w:pPr>
              <w:tabs>
                <w:tab w:val="left" w:pos="360"/>
              </w:tabs>
              <w:jc w:val="center"/>
              <w:rPr>
                <w:rFonts w:eastAsia="Calibri"/>
                <w:color w:val="000000"/>
                <w:lang w:val="en-US" w:eastAsia="en-US"/>
              </w:rPr>
            </w:pPr>
            <w:r w:rsidRPr="008A018F">
              <w:rPr>
                <w:rFonts w:eastAsia="Calibri"/>
                <w:color w:val="000000"/>
                <w:lang w:eastAsia="en-US"/>
              </w:rPr>
              <w:t>≈ 20/30/40/50/60</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Βαθμός ανάκτησης</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 82/78/74/72/70</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Ενεργειακή κλάση τουλάχιστον</w:t>
            </w:r>
          </w:p>
        </w:tc>
        <w:tc>
          <w:tcPr>
            <w:tcW w:w="2841" w:type="dxa"/>
            <w:shd w:val="clear" w:color="auto" w:fill="auto"/>
          </w:tcPr>
          <w:p w:rsidR="00CD3147" w:rsidRPr="008A018F" w:rsidRDefault="00CD3147" w:rsidP="00031B9C">
            <w:pPr>
              <w:tabs>
                <w:tab w:val="left" w:pos="360"/>
              </w:tabs>
              <w:jc w:val="center"/>
              <w:rPr>
                <w:rFonts w:eastAsia="Calibri"/>
                <w:color w:val="000000"/>
                <w:lang w:val="en-US" w:eastAsia="en-US"/>
              </w:rPr>
            </w:pPr>
          </w:p>
        </w:tc>
        <w:tc>
          <w:tcPr>
            <w:tcW w:w="2841" w:type="dxa"/>
            <w:shd w:val="clear" w:color="auto" w:fill="auto"/>
            <w:vAlign w:val="center"/>
          </w:tcPr>
          <w:p w:rsidR="00CD3147" w:rsidRPr="008A018F" w:rsidRDefault="00CD3147" w:rsidP="00031B9C">
            <w:pPr>
              <w:tabs>
                <w:tab w:val="left" w:pos="360"/>
              </w:tabs>
              <w:jc w:val="center"/>
              <w:rPr>
                <w:rFonts w:eastAsia="Calibri"/>
                <w:color w:val="000000"/>
                <w:lang w:val="en-US" w:eastAsia="en-US"/>
              </w:rPr>
            </w:pPr>
            <w:r w:rsidRPr="008A018F">
              <w:rPr>
                <w:rFonts w:eastAsia="Calibri"/>
                <w:color w:val="000000"/>
                <w:lang w:val="en-US" w:eastAsia="en-US"/>
              </w:rPr>
              <w:t>A</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 xml:space="preserve">Κατανάλωση </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W</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 6/4,5/3,5/2,5/2</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 xml:space="preserve">Στάθμη θορύβου </w:t>
            </w:r>
            <w:r w:rsidRPr="008A018F">
              <w:rPr>
                <w:rFonts w:eastAsia="Calibri"/>
                <w:color w:val="000000"/>
                <w:lang w:val="en-US" w:eastAsia="en-US"/>
              </w:rPr>
              <w:t>(3m)</w:t>
            </w:r>
          </w:p>
        </w:tc>
        <w:tc>
          <w:tcPr>
            <w:tcW w:w="2841" w:type="dxa"/>
            <w:shd w:val="clear" w:color="auto" w:fill="auto"/>
          </w:tcPr>
          <w:p w:rsidR="00CD3147" w:rsidRPr="008A018F" w:rsidRDefault="00CD3147" w:rsidP="00031B9C">
            <w:pPr>
              <w:tabs>
                <w:tab w:val="left" w:pos="360"/>
              </w:tabs>
              <w:jc w:val="center"/>
              <w:rPr>
                <w:rFonts w:eastAsia="Calibri"/>
                <w:color w:val="000000"/>
                <w:lang w:val="en-US" w:eastAsia="en-US"/>
              </w:rPr>
            </w:pPr>
            <w:r w:rsidRPr="008A018F">
              <w:rPr>
                <w:rFonts w:eastAsia="Calibri"/>
                <w:color w:val="000000"/>
                <w:lang w:val="en-US" w:eastAsia="en-US"/>
              </w:rPr>
              <w:t>dB(A)</w:t>
            </w:r>
          </w:p>
        </w:tc>
        <w:tc>
          <w:tcPr>
            <w:tcW w:w="2841" w:type="dxa"/>
            <w:shd w:val="clear" w:color="auto" w:fill="auto"/>
          </w:tcPr>
          <w:p w:rsidR="00CD3147" w:rsidRPr="008A018F" w:rsidRDefault="00CD3147" w:rsidP="00031B9C">
            <w:pPr>
              <w:tabs>
                <w:tab w:val="left" w:pos="360"/>
              </w:tabs>
              <w:jc w:val="center"/>
              <w:rPr>
                <w:rFonts w:eastAsia="Calibri"/>
                <w:color w:val="000000"/>
                <w:lang w:val="en-US" w:eastAsia="en-US"/>
              </w:rPr>
            </w:pPr>
            <w:r w:rsidRPr="008A018F">
              <w:rPr>
                <w:rFonts w:eastAsia="Calibri"/>
                <w:color w:val="000000"/>
                <w:lang w:eastAsia="en-US"/>
              </w:rPr>
              <w:t xml:space="preserve">≈ </w:t>
            </w:r>
            <w:r w:rsidRPr="008A018F">
              <w:rPr>
                <w:rFonts w:eastAsia="Calibri"/>
                <w:color w:val="000000"/>
                <w:lang w:val="en-US" w:eastAsia="en-US"/>
              </w:rPr>
              <w:t>29/24/20/14/10</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 xml:space="preserve">Διαστάσεις </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val="en-US" w:eastAsia="en-US"/>
              </w:rPr>
            </w:pPr>
            <w:r w:rsidRPr="008A018F">
              <w:rPr>
                <w:rFonts w:eastAsia="Calibri"/>
                <w:color w:val="000000"/>
                <w:lang w:eastAsia="en-US"/>
              </w:rPr>
              <w:t>mm</w:t>
            </w:r>
          </w:p>
        </w:tc>
        <w:tc>
          <w:tcPr>
            <w:tcW w:w="2841" w:type="dxa"/>
            <w:shd w:val="clear" w:color="auto" w:fill="auto"/>
          </w:tcPr>
          <w:p w:rsidR="00CD3147" w:rsidRPr="008A018F" w:rsidRDefault="00CD3147" w:rsidP="00031B9C">
            <w:pPr>
              <w:tabs>
                <w:tab w:val="left" w:pos="360"/>
              </w:tabs>
              <w:jc w:val="center"/>
              <w:rPr>
                <w:rFonts w:eastAsia="Calibri"/>
                <w:color w:val="000000"/>
                <w:lang w:val="en-US" w:eastAsia="en-US"/>
              </w:rPr>
            </w:pPr>
            <w:r w:rsidRPr="008A018F">
              <w:rPr>
                <w:rFonts w:eastAsia="Calibri"/>
                <w:color w:val="000000"/>
                <w:lang w:eastAsia="en-US"/>
              </w:rPr>
              <w:t>≈  218x218x76</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 xml:space="preserve">Βάρος </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 xml:space="preserve">Kg </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  4,5</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Βαθμός προστασίας τουλάχιστον</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IP</w:t>
            </w:r>
          </w:p>
        </w:tc>
        <w:tc>
          <w:tcPr>
            <w:tcW w:w="2841" w:type="dxa"/>
            <w:shd w:val="clear" w:color="auto" w:fill="auto"/>
          </w:tcPr>
          <w:p w:rsidR="00CD3147" w:rsidRPr="008A018F" w:rsidRDefault="00CD3147" w:rsidP="00031B9C">
            <w:pPr>
              <w:tabs>
                <w:tab w:val="left" w:pos="360"/>
              </w:tabs>
              <w:jc w:val="center"/>
              <w:rPr>
                <w:rFonts w:eastAsia="Calibri"/>
                <w:color w:val="000000"/>
                <w:lang w:eastAsia="en-US"/>
              </w:rPr>
            </w:pPr>
            <w:r w:rsidRPr="008A018F">
              <w:rPr>
                <w:rFonts w:eastAsia="Calibri"/>
                <w:color w:val="000000"/>
                <w:lang w:eastAsia="en-US"/>
              </w:rPr>
              <w:t>X4</w:t>
            </w:r>
          </w:p>
        </w:tc>
      </w:tr>
      <w:tr w:rsidR="00CD3147" w:rsidRPr="008A018F" w:rsidTr="00031B9C">
        <w:tc>
          <w:tcPr>
            <w:tcW w:w="2840"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Εύρος Θερμοκρασιών</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°C</w:t>
            </w:r>
          </w:p>
        </w:tc>
        <w:tc>
          <w:tcPr>
            <w:tcW w:w="2841" w:type="dxa"/>
            <w:shd w:val="clear" w:color="auto" w:fill="auto"/>
          </w:tcPr>
          <w:p w:rsidR="00CD3147" w:rsidRPr="008A018F" w:rsidRDefault="00CD3147" w:rsidP="00031B9C">
            <w:pPr>
              <w:autoSpaceDE w:val="0"/>
              <w:autoSpaceDN w:val="0"/>
              <w:adjustRightInd w:val="0"/>
              <w:jc w:val="center"/>
              <w:rPr>
                <w:rFonts w:eastAsia="Calibri"/>
                <w:color w:val="000000"/>
                <w:lang w:eastAsia="en-US"/>
              </w:rPr>
            </w:pPr>
            <w:r w:rsidRPr="008A018F">
              <w:rPr>
                <w:rFonts w:eastAsia="Calibri"/>
                <w:color w:val="000000"/>
                <w:lang w:eastAsia="en-US"/>
              </w:rPr>
              <w:t>-20  ÷  +50</w:t>
            </w:r>
          </w:p>
        </w:tc>
      </w:tr>
    </w:tbl>
    <w:p w:rsidR="00CD3147" w:rsidRDefault="00CD3147" w:rsidP="00CD3147">
      <w:pPr>
        <w:autoSpaceDE w:val="0"/>
        <w:autoSpaceDN w:val="0"/>
        <w:adjustRightInd w:val="0"/>
        <w:jc w:val="both"/>
        <w:rPr>
          <w:rFonts w:eastAsia="Calibri"/>
          <w:color w:val="000000"/>
          <w:lang w:eastAsia="en-US"/>
        </w:rPr>
      </w:pPr>
    </w:p>
    <w:p w:rsidR="00CD3147" w:rsidRPr="0042249E" w:rsidRDefault="00CD3147" w:rsidP="00CD3147">
      <w:pPr>
        <w:autoSpaceDE w:val="0"/>
        <w:autoSpaceDN w:val="0"/>
        <w:adjustRightInd w:val="0"/>
        <w:spacing w:line="360" w:lineRule="auto"/>
        <w:jc w:val="both"/>
        <w:rPr>
          <w:rFonts w:eastAsia="Calibri"/>
          <w:color w:val="000000"/>
          <w:lang w:eastAsia="en-US"/>
        </w:rPr>
      </w:pPr>
      <w:r w:rsidRPr="0042249E">
        <w:rPr>
          <w:rFonts w:eastAsia="Calibri"/>
          <w:color w:val="000000"/>
          <w:lang w:eastAsia="en-US"/>
        </w:rPr>
        <w:t xml:space="preserve">Θα αποτελείται από, τηλεσκοπικό λαιμό για προσαρμογή στο πάχος του τοίχου, τμήμα ανάκτησης θερμότητας με κεραμικό εναλλάκτη, πλαίσιο στήριξης σε τοίχο για εύκολη τοποθέτηση και συντήρηση, δέκτη IR, φωτισμό led, εφεδρικό κουμπί αφής, βασική εξωτερική περσίδα με πλέγμα προστασίας, </w:t>
      </w:r>
      <w:r>
        <w:rPr>
          <w:rFonts w:eastAsia="Calibri"/>
          <w:color w:val="000000"/>
          <w:lang w:eastAsia="en-US"/>
        </w:rPr>
        <w:t xml:space="preserve">εξωτερικό καπάκι ειδικά για την προστασία νερού, </w:t>
      </w:r>
      <w:r w:rsidRPr="0042249E">
        <w:rPr>
          <w:rFonts w:eastAsia="Calibri"/>
          <w:color w:val="000000"/>
          <w:lang w:eastAsia="en-US"/>
        </w:rPr>
        <w:t>φίλτρο κατακράτησης σκόνης με εύκολη επίσκεψη για καθαρισμό.</w:t>
      </w:r>
    </w:p>
    <w:p w:rsidR="00CD3147" w:rsidRPr="0042249E" w:rsidRDefault="00CD3147" w:rsidP="00CD3147">
      <w:pPr>
        <w:autoSpaceDE w:val="0"/>
        <w:autoSpaceDN w:val="0"/>
        <w:adjustRightInd w:val="0"/>
        <w:spacing w:line="360" w:lineRule="auto"/>
        <w:jc w:val="both"/>
        <w:rPr>
          <w:rFonts w:eastAsia="Calibri"/>
          <w:lang w:eastAsia="en-US"/>
        </w:rPr>
      </w:pPr>
      <w:r w:rsidRPr="0042249E">
        <w:rPr>
          <w:rFonts w:eastAsia="Calibri"/>
          <w:color w:val="000000"/>
          <w:lang w:eastAsia="en-US"/>
        </w:rPr>
        <w:t>Πρόσοψη υψηλής αισθητικής από πολύ ανθεκτικό πλαστικό σε λευκό χρώμα RAL9010.</w:t>
      </w:r>
    </w:p>
    <w:p w:rsidR="00CD3147" w:rsidRPr="0042249E" w:rsidRDefault="00CD3147" w:rsidP="00CD3147">
      <w:pPr>
        <w:autoSpaceDE w:val="0"/>
        <w:autoSpaceDN w:val="0"/>
        <w:adjustRightInd w:val="0"/>
        <w:jc w:val="both"/>
        <w:rPr>
          <w:rFonts w:ascii="Comic Sans MS" w:eastAsia="Calibri" w:hAnsi="Comic Sans MS"/>
          <w:sz w:val="22"/>
          <w:szCs w:val="22"/>
          <w:lang w:eastAsia="en-US"/>
        </w:rPr>
      </w:pPr>
    </w:p>
    <w:p w:rsidR="00CD3147" w:rsidRPr="00723A2A" w:rsidRDefault="00CD3147" w:rsidP="00CD3147">
      <w:pPr>
        <w:widowControl w:val="0"/>
        <w:autoSpaceDE w:val="0"/>
        <w:autoSpaceDN w:val="0"/>
        <w:adjustRightInd w:val="0"/>
        <w:spacing w:line="360" w:lineRule="auto"/>
        <w:jc w:val="both"/>
        <w:rPr>
          <w:b/>
          <w:u w:val="single"/>
        </w:rPr>
      </w:pPr>
      <w:r w:rsidRPr="00CD3147">
        <w:rPr>
          <w:b/>
          <w:u w:val="single"/>
        </w:rPr>
        <w:br w:type="page"/>
      </w:r>
      <w:r w:rsidRPr="00723A2A">
        <w:rPr>
          <w:b/>
          <w:u w:val="single"/>
        </w:rPr>
        <w:lastRenderedPageBreak/>
        <w:t xml:space="preserve">ΟΜΑΔΑ Β                                                          </w:t>
      </w:r>
    </w:p>
    <w:p w:rsidR="00CD3147" w:rsidRPr="00B23F93" w:rsidRDefault="00CD3147" w:rsidP="00CD3147">
      <w:pPr>
        <w:widowControl w:val="0"/>
        <w:autoSpaceDE w:val="0"/>
        <w:autoSpaceDN w:val="0"/>
        <w:adjustRightInd w:val="0"/>
        <w:spacing w:line="360" w:lineRule="auto"/>
        <w:jc w:val="both"/>
      </w:pPr>
      <w:r>
        <w:t>20</w:t>
      </w:r>
      <w:r w:rsidRPr="00B23F93">
        <w:t>. Θωρακισμένη επένδυση με χρήση τυποποιημένων μεταλλικών πλακών</w:t>
      </w:r>
      <w:r>
        <w:t xml:space="preserve"> των υπόγειων χώρων του προς μετατροπή χώρου</w:t>
      </w:r>
      <w:r>
        <w:rPr>
          <w:b/>
        </w:rPr>
        <w:t xml:space="preserve"> για την αποφυγή της ηλεκτρομαγνητικής ακτινοβολίας.</w:t>
      </w:r>
    </w:p>
    <w:tbl>
      <w:tblPr>
        <w:tblW w:w="9498" w:type="dxa"/>
        <w:tblInd w:w="-587" w:type="dxa"/>
        <w:tblLayout w:type="fixed"/>
        <w:tblLook w:val="04A0" w:firstRow="1" w:lastRow="0" w:firstColumn="1" w:lastColumn="0" w:noHBand="0" w:noVBand="1"/>
      </w:tblPr>
      <w:tblGrid>
        <w:gridCol w:w="707"/>
        <w:gridCol w:w="6239"/>
        <w:gridCol w:w="1276"/>
        <w:gridCol w:w="1276"/>
      </w:tblGrid>
      <w:tr w:rsidR="00CD3147" w:rsidRPr="00B23F93" w:rsidTr="00031B9C">
        <w:trPr>
          <w:trHeight w:val="589"/>
        </w:trPr>
        <w:tc>
          <w:tcPr>
            <w:tcW w:w="9498"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CD3147" w:rsidRPr="00386F25" w:rsidRDefault="00CD3147" w:rsidP="00031B9C">
            <w:pPr>
              <w:jc w:val="center"/>
              <w:rPr>
                <w:b/>
                <w:bCs/>
                <w:sz w:val="22"/>
                <w:szCs w:val="22"/>
              </w:rPr>
            </w:pPr>
            <w:r w:rsidRPr="00386F25">
              <w:rPr>
                <w:b/>
                <w:bCs/>
                <w:sz w:val="22"/>
                <w:szCs w:val="22"/>
              </w:rPr>
              <w:t>Χώρος διαστάσεων 3,5x2,65m Μετασχηματιστή 1000kVA</w:t>
            </w:r>
          </w:p>
        </w:tc>
      </w:tr>
      <w:tr w:rsidR="00CD3147" w:rsidRPr="00B23F93" w:rsidTr="00031B9C">
        <w:trPr>
          <w:trHeight w:val="795"/>
        </w:trPr>
        <w:tc>
          <w:tcPr>
            <w:tcW w:w="707" w:type="dxa"/>
            <w:tcBorders>
              <w:top w:val="nil"/>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b/>
                <w:bCs/>
                <w:sz w:val="22"/>
                <w:szCs w:val="22"/>
              </w:rPr>
              <w:t>α/α</w:t>
            </w:r>
          </w:p>
        </w:tc>
        <w:tc>
          <w:tcPr>
            <w:tcW w:w="6239"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rPr>
                <w:b/>
                <w:bCs/>
                <w:sz w:val="22"/>
                <w:szCs w:val="22"/>
              </w:rPr>
            </w:pPr>
            <w:r w:rsidRPr="00386F25">
              <w:rPr>
                <w:b/>
                <w:bCs/>
                <w:sz w:val="22"/>
                <w:szCs w:val="22"/>
              </w:rPr>
              <w:t>Περιγραφή υλικών</w:t>
            </w:r>
          </w:p>
        </w:tc>
        <w:tc>
          <w:tcPr>
            <w:tcW w:w="1276"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jc w:val="center"/>
              <w:rPr>
                <w:b/>
                <w:bCs/>
                <w:sz w:val="22"/>
                <w:szCs w:val="22"/>
              </w:rPr>
            </w:pPr>
            <w:r w:rsidRPr="00386F25">
              <w:rPr>
                <w:b/>
                <w:bCs/>
                <w:sz w:val="22"/>
                <w:szCs w:val="22"/>
              </w:rPr>
              <w:t>Μονάδα μέτρησης</w:t>
            </w:r>
          </w:p>
        </w:tc>
        <w:tc>
          <w:tcPr>
            <w:tcW w:w="1276" w:type="dxa"/>
            <w:tcBorders>
              <w:top w:val="nil"/>
              <w:left w:val="nil"/>
              <w:bottom w:val="single" w:sz="4" w:space="0" w:color="auto"/>
              <w:right w:val="single" w:sz="12" w:space="0" w:color="auto"/>
            </w:tcBorders>
            <w:shd w:val="clear" w:color="auto" w:fill="auto"/>
            <w:noWrap/>
            <w:vAlign w:val="center"/>
            <w:hideMark/>
          </w:tcPr>
          <w:p w:rsidR="00CD3147" w:rsidRPr="00386F25" w:rsidRDefault="00CD3147" w:rsidP="00031B9C">
            <w:pPr>
              <w:jc w:val="center"/>
              <w:rPr>
                <w:b/>
                <w:bCs/>
                <w:sz w:val="22"/>
                <w:szCs w:val="22"/>
              </w:rPr>
            </w:pPr>
            <w:r w:rsidRPr="00386F25">
              <w:rPr>
                <w:b/>
                <w:bCs/>
                <w:sz w:val="22"/>
                <w:szCs w:val="22"/>
              </w:rPr>
              <w:t xml:space="preserve">Ποσότ. </w:t>
            </w:r>
          </w:p>
        </w:tc>
      </w:tr>
      <w:tr w:rsidR="00CD3147" w:rsidRPr="00B23F93" w:rsidTr="00031B9C">
        <w:trPr>
          <w:trHeight w:val="645"/>
        </w:trPr>
        <w:tc>
          <w:tcPr>
            <w:tcW w:w="707" w:type="dxa"/>
            <w:tcBorders>
              <w:top w:val="nil"/>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1</w:t>
            </w:r>
          </w:p>
        </w:tc>
        <w:tc>
          <w:tcPr>
            <w:tcW w:w="6239"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4,7mm 1m2 st (1W), με κράμα μετάλλου υψηλής διαπερατότητας και αγωγιμότητας</w:t>
            </w:r>
          </w:p>
        </w:tc>
        <w:tc>
          <w:tcPr>
            <w:tcW w:w="1276"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nil"/>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2,00</w:t>
            </w:r>
          </w:p>
        </w:tc>
      </w:tr>
      <w:tr w:rsidR="00CD3147" w:rsidRPr="00B23F93" w:rsidTr="00031B9C">
        <w:trPr>
          <w:trHeight w:val="675"/>
        </w:trPr>
        <w:tc>
          <w:tcPr>
            <w:tcW w:w="707" w:type="dxa"/>
            <w:tcBorders>
              <w:top w:val="nil"/>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2</w:t>
            </w:r>
          </w:p>
        </w:tc>
        <w:tc>
          <w:tcPr>
            <w:tcW w:w="6239"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4,7mm 1m2 st (3W), με κράμα μετάλλου υψηλής διαπερατότητας και αγωγιμότητας</w:t>
            </w:r>
          </w:p>
        </w:tc>
        <w:tc>
          <w:tcPr>
            <w:tcW w:w="1276" w:type="dxa"/>
            <w:tcBorders>
              <w:top w:val="nil"/>
              <w:left w:val="nil"/>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nil"/>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12,00</w:t>
            </w:r>
          </w:p>
        </w:tc>
      </w:tr>
      <w:tr w:rsidR="00CD3147" w:rsidRPr="00B23F93" w:rsidTr="00031B9C">
        <w:trPr>
          <w:trHeight w:val="615"/>
        </w:trPr>
        <w:tc>
          <w:tcPr>
            <w:tcW w:w="70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3</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4,7mm 0,5m2 st (1W), με κράμα μετάλλου υψηλής διαπερατότητας και αγωγιμότητας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single" w:sz="4" w:space="0" w:color="auto"/>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4,00</w:t>
            </w:r>
          </w:p>
        </w:tc>
      </w:tr>
      <w:tr w:rsidR="00CD3147" w:rsidRPr="00B23F93" w:rsidTr="00031B9C">
        <w:trPr>
          <w:trHeight w:val="735"/>
        </w:trPr>
        <w:tc>
          <w:tcPr>
            <w:tcW w:w="707" w:type="dxa"/>
            <w:tcBorders>
              <w:top w:val="single" w:sz="4" w:space="0" w:color="auto"/>
              <w:left w:val="single" w:sz="12" w:space="0" w:color="auto"/>
              <w:bottom w:val="nil"/>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4</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4,7mm 0,5m2 sp (3W), με κράμα μετάλλου υψηλής διαπερατότητας και αγωγιμότητας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single" w:sz="4" w:space="0" w:color="auto"/>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4,00</w:t>
            </w:r>
          </w:p>
        </w:tc>
      </w:tr>
      <w:tr w:rsidR="00CD3147" w:rsidRPr="00B23F93" w:rsidTr="00031B9C">
        <w:trPr>
          <w:trHeight w:val="765"/>
        </w:trPr>
        <w:tc>
          <w:tcPr>
            <w:tcW w:w="707" w:type="dxa"/>
            <w:tcBorders>
              <w:top w:val="single" w:sz="4" w:space="0" w:color="auto"/>
              <w:left w:val="single" w:sz="12" w:space="0" w:color="auto"/>
              <w:bottom w:val="nil"/>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5</w:t>
            </w:r>
          </w:p>
        </w:tc>
        <w:tc>
          <w:tcPr>
            <w:tcW w:w="6239" w:type="dxa"/>
            <w:tcBorders>
              <w:top w:val="single" w:sz="4" w:space="0" w:color="auto"/>
              <w:left w:val="nil"/>
              <w:bottom w:val="nil"/>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4,7mm 0,25m2 sp (1W), με κράμα μετάλλου υψηλής διαπερατότητας και αγωγιμότητας</w:t>
            </w:r>
          </w:p>
        </w:tc>
        <w:tc>
          <w:tcPr>
            <w:tcW w:w="1276" w:type="dxa"/>
            <w:tcBorders>
              <w:top w:val="single" w:sz="4" w:space="0" w:color="auto"/>
              <w:left w:val="nil"/>
              <w:bottom w:val="nil"/>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single" w:sz="4" w:space="0" w:color="auto"/>
              <w:left w:val="nil"/>
              <w:bottom w:val="nil"/>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1,00</w:t>
            </w:r>
          </w:p>
        </w:tc>
      </w:tr>
      <w:tr w:rsidR="00CD3147" w:rsidRPr="00B23F93" w:rsidTr="00031B9C">
        <w:trPr>
          <w:trHeight w:val="465"/>
        </w:trPr>
        <w:tc>
          <w:tcPr>
            <w:tcW w:w="70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6</w:t>
            </w:r>
          </w:p>
        </w:tc>
        <w:tc>
          <w:tcPr>
            <w:tcW w:w="6239" w:type="dxa"/>
            <w:tcBorders>
              <w:top w:val="single" w:sz="4" w:space="0" w:color="auto"/>
              <w:left w:val="nil"/>
              <w:bottom w:val="single" w:sz="4"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Γωνιακό προφίλ για θωράκιση 4,7mm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single" w:sz="4" w:space="0" w:color="auto"/>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17,00</w:t>
            </w:r>
          </w:p>
        </w:tc>
      </w:tr>
      <w:tr w:rsidR="00CD3147" w:rsidRPr="00B23F93" w:rsidTr="00031B9C">
        <w:trPr>
          <w:trHeight w:val="165"/>
        </w:trPr>
        <w:tc>
          <w:tcPr>
            <w:tcW w:w="9498" w:type="dxa"/>
            <w:gridSpan w:val="4"/>
            <w:tcBorders>
              <w:top w:val="single" w:sz="4" w:space="0" w:color="auto"/>
              <w:left w:val="nil"/>
              <w:bottom w:val="nil"/>
              <w:right w:val="single" w:sz="4" w:space="0" w:color="auto"/>
            </w:tcBorders>
            <w:shd w:val="clear" w:color="auto" w:fill="auto"/>
            <w:noWrap/>
            <w:vAlign w:val="center"/>
            <w:hideMark/>
          </w:tcPr>
          <w:p w:rsidR="00CD3147" w:rsidRPr="00386F25" w:rsidRDefault="00CD3147" w:rsidP="00031B9C">
            <w:pPr>
              <w:jc w:val="center"/>
              <w:rPr>
                <w:sz w:val="22"/>
                <w:szCs w:val="22"/>
              </w:rPr>
            </w:pPr>
          </w:p>
        </w:tc>
      </w:tr>
      <w:tr w:rsidR="00CD3147" w:rsidRPr="00B23F93" w:rsidTr="00031B9C">
        <w:trPr>
          <w:trHeight w:val="450"/>
        </w:trPr>
        <w:tc>
          <w:tcPr>
            <w:tcW w:w="9498"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CD3147" w:rsidRPr="00386F25" w:rsidRDefault="00CD3147" w:rsidP="00031B9C">
            <w:pPr>
              <w:jc w:val="center"/>
              <w:rPr>
                <w:b/>
                <w:bCs/>
                <w:sz w:val="22"/>
                <w:szCs w:val="22"/>
              </w:rPr>
            </w:pPr>
            <w:r w:rsidRPr="00386F25">
              <w:rPr>
                <w:b/>
                <w:bCs/>
                <w:sz w:val="22"/>
                <w:szCs w:val="22"/>
              </w:rPr>
              <w:t>Χώρος διαστάσεων 5,90x2,90m πινάκων Μέσης Τάσης</w:t>
            </w:r>
          </w:p>
        </w:tc>
      </w:tr>
      <w:tr w:rsidR="00CD3147" w:rsidRPr="00B23F93" w:rsidTr="00031B9C">
        <w:trPr>
          <w:trHeight w:val="795"/>
        </w:trPr>
        <w:tc>
          <w:tcPr>
            <w:tcW w:w="707" w:type="dxa"/>
            <w:tcBorders>
              <w:top w:val="nil"/>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b/>
                <w:bCs/>
                <w:sz w:val="22"/>
                <w:szCs w:val="22"/>
              </w:rPr>
              <w:t>α/α</w:t>
            </w:r>
          </w:p>
        </w:tc>
        <w:tc>
          <w:tcPr>
            <w:tcW w:w="6239"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rPr>
                <w:b/>
                <w:bCs/>
                <w:sz w:val="22"/>
                <w:szCs w:val="22"/>
              </w:rPr>
            </w:pPr>
            <w:r w:rsidRPr="00386F25">
              <w:rPr>
                <w:b/>
                <w:bCs/>
                <w:sz w:val="22"/>
                <w:szCs w:val="22"/>
              </w:rPr>
              <w:t>Περιγραφή υλικών</w:t>
            </w:r>
          </w:p>
        </w:tc>
        <w:tc>
          <w:tcPr>
            <w:tcW w:w="1276"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jc w:val="center"/>
              <w:rPr>
                <w:b/>
                <w:bCs/>
                <w:sz w:val="22"/>
                <w:szCs w:val="22"/>
              </w:rPr>
            </w:pPr>
            <w:r w:rsidRPr="00386F25">
              <w:rPr>
                <w:b/>
                <w:bCs/>
                <w:sz w:val="22"/>
                <w:szCs w:val="22"/>
              </w:rPr>
              <w:t>Μονάδα μέτρησης</w:t>
            </w:r>
          </w:p>
        </w:tc>
        <w:tc>
          <w:tcPr>
            <w:tcW w:w="1276" w:type="dxa"/>
            <w:tcBorders>
              <w:top w:val="nil"/>
              <w:left w:val="nil"/>
              <w:bottom w:val="single" w:sz="4" w:space="0" w:color="auto"/>
              <w:right w:val="single" w:sz="12" w:space="0" w:color="auto"/>
            </w:tcBorders>
            <w:shd w:val="clear" w:color="auto" w:fill="auto"/>
            <w:noWrap/>
            <w:vAlign w:val="center"/>
            <w:hideMark/>
          </w:tcPr>
          <w:p w:rsidR="00CD3147" w:rsidRPr="00386F25" w:rsidRDefault="00CD3147" w:rsidP="00031B9C">
            <w:pPr>
              <w:jc w:val="center"/>
              <w:rPr>
                <w:b/>
                <w:bCs/>
                <w:sz w:val="22"/>
                <w:szCs w:val="22"/>
              </w:rPr>
            </w:pPr>
            <w:r w:rsidRPr="00386F25">
              <w:rPr>
                <w:b/>
                <w:bCs/>
                <w:sz w:val="22"/>
                <w:szCs w:val="22"/>
              </w:rPr>
              <w:t xml:space="preserve">Ποσότ </w:t>
            </w:r>
          </w:p>
        </w:tc>
      </w:tr>
      <w:tr w:rsidR="00CD3147" w:rsidRPr="00B23F93" w:rsidTr="00031B9C">
        <w:trPr>
          <w:trHeight w:val="690"/>
        </w:trPr>
        <w:tc>
          <w:tcPr>
            <w:tcW w:w="707" w:type="dxa"/>
            <w:tcBorders>
              <w:top w:val="nil"/>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1</w:t>
            </w:r>
          </w:p>
        </w:tc>
        <w:tc>
          <w:tcPr>
            <w:tcW w:w="6239" w:type="dxa"/>
            <w:tcBorders>
              <w:top w:val="nil"/>
              <w:left w:val="nil"/>
              <w:bottom w:val="single" w:sz="4"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2,7mm 1m2 st (3W), με κράμα μετάλλου υψηλής διαπερατότητας και αγωγιμότητας</w:t>
            </w:r>
          </w:p>
        </w:tc>
        <w:tc>
          <w:tcPr>
            <w:tcW w:w="1276" w:type="dxa"/>
            <w:tcBorders>
              <w:top w:val="nil"/>
              <w:left w:val="nil"/>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nil"/>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12,00</w:t>
            </w:r>
          </w:p>
        </w:tc>
      </w:tr>
      <w:tr w:rsidR="00CD3147" w:rsidRPr="00B23F93" w:rsidTr="00031B9C">
        <w:trPr>
          <w:trHeight w:val="701"/>
        </w:trPr>
        <w:tc>
          <w:tcPr>
            <w:tcW w:w="707" w:type="dxa"/>
            <w:tcBorders>
              <w:top w:val="nil"/>
              <w:left w:val="single" w:sz="12" w:space="0" w:color="auto"/>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2</w:t>
            </w:r>
          </w:p>
        </w:tc>
        <w:tc>
          <w:tcPr>
            <w:tcW w:w="6239" w:type="dxa"/>
            <w:tcBorders>
              <w:top w:val="nil"/>
              <w:left w:val="nil"/>
              <w:bottom w:val="nil"/>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Θωράκιση ΜΤ 2,7mm 1m2 sp (1W), με κράμα μετάλλου υψηλής διαπερατότητας και αγωγιμότητας</w:t>
            </w:r>
          </w:p>
        </w:tc>
        <w:tc>
          <w:tcPr>
            <w:tcW w:w="1276" w:type="dxa"/>
            <w:tcBorders>
              <w:top w:val="nil"/>
              <w:left w:val="nil"/>
              <w:bottom w:val="single" w:sz="4"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nil"/>
              <w:left w:val="nil"/>
              <w:bottom w:val="single" w:sz="4"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6,00</w:t>
            </w:r>
          </w:p>
        </w:tc>
      </w:tr>
      <w:tr w:rsidR="00CD3147" w:rsidRPr="00B23F93" w:rsidTr="00031B9C">
        <w:trPr>
          <w:trHeight w:val="390"/>
        </w:trPr>
        <w:tc>
          <w:tcPr>
            <w:tcW w:w="707" w:type="dxa"/>
            <w:tcBorders>
              <w:top w:val="nil"/>
              <w:left w:val="single" w:sz="12" w:space="0" w:color="auto"/>
              <w:bottom w:val="single" w:sz="12"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3</w:t>
            </w:r>
          </w:p>
        </w:tc>
        <w:tc>
          <w:tcPr>
            <w:tcW w:w="6239" w:type="dxa"/>
            <w:tcBorders>
              <w:top w:val="single" w:sz="4" w:space="0" w:color="auto"/>
              <w:left w:val="nil"/>
              <w:bottom w:val="single" w:sz="12" w:space="0" w:color="auto"/>
              <w:right w:val="single" w:sz="4" w:space="0" w:color="auto"/>
            </w:tcBorders>
            <w:shd w:val="clear" w:color="auto" w:fill="auto"/>
            <w:vAlign w:val="center"/>
            <w:hideMark/>
          </w:tcPr>
          <w:p w:rsidR="00CD3147" w:rsidRPr="00386F25" w:rsidRDefault="00CD3147" w:rsidP="00031B9C">
            <w:pPr>
              <w:rPr>
                <w:sz w:val="22"/>
                <w:szCs w:val="22"/>
              </w:rPr>
            </w:pPr>
            <w:r w:rsidRPr="00386F25">
              <w:rPr>
                <w:sz w:val="22"/>
                <w:szCs w:val="22"/>
              </w:rPr>
              <w:t>Γωνιακό προφίλ για θωράκιση 4,7mm</w:t>
            </w:r>
          </w:p>
        </w:tc>
        <w:tc>
          <w:tcPr>
            <w:tcW w:w="1276" w:type="dxa"/>
            <w:tcBorders>
              <w:top w:val="nil"/>
              <w:left w:val="nil"/>
              <w:bottom w:val="single" w:sz="12" w:space="0" w:color="auto"/>
              <w:right w:val="single" w:sz="4" w:space="0" w:color="auto"/>
            </w:tcBorders>
            <w:shd w:val="clear" w:color="auto" w:fill="auto"/>
            <w:noWrap/>
            <w:vAlign w:val="center"/>
            <w:hideMark/>
          </w:tcPr>
          <w:p w:rsidR="00CD3147" w:rsidRPr="00386F25" w:rsidRDefault="00CD3147" w:rsidP="00031B9C">
            <w:pPr>
              <w:jc w:val="center"/>
              <w:rPr>
                <w:sz w:val="22"/>
                <w:szCs w:val="22"/>
              </w:rPr>
            </w:pPr>
            <w:r w:rsidRPr="00386F25">
              <w:rPr>
                <w:sz w:val="22"/>
                <w:szCs w:val="22"/>
              </w:rPr>
              <w:t>τμχ</w:t>
            </w:r>
          </w:p>
        </w:tc>
        <w:tc>
          <w:tcPr>
            <w:tcW w:w="1276" w:type="dxa"/>
            <w:tcBorders>
              <w:top w:val="nil"/>
              <w:left w:val="nil"/>
              <w:bottom w:val="single" w:sz="12" w:space="0" w:color="auto"/>
              <w:right w:val="single" w:sz="12" w:space="0" w:color="auto"/>
            </w:tcBorders>
            <w:shd w:val="clear" w:color="auto" w:fill="auto"/>
            <w:noWrap/>
            <w:vAlign w:val="center"/>
            <w:hideMark/>
          </w:tcPr>
          <w:p w:rsidR="00CD3147" w:rsidRPr="00386F25" w:rsidRDefault="00CD3147" w:rsidP="00031B9C">
            <w:pPr>
              <w:jc w:val="right"/>
              <w:rPr>
                <w:sz w:val="22"/>
                <w:szCs w:val="22"/>
              </w:rPr>
            </w:pPr>
            <w:r w:rsidRPr="00386F25">
              <w:rPr>
                <w:sz w:val="22"/>
                <w:szCs w:val="22"/>
              </w:rPr>
              <w:t>18,00</w:t>
            </w:r>
          </w:p>
        </w:tc>
      </w:tr>
    </w:tbl>
    <w:p w:rsidR="00CD3147" w:rsidRPr="00EA773B" w:rsidRDefault="00CD3147" w:rsidP="00CD3147">
      <w:pPr>
        <w:widowControl w:val="0"/>
        <w:autoSpaceDE w:val="0"/>
        <w:autoSpaceDN w:val="0"/>
        <w:adjustRightInd w:val="0"/>
        <w:spacing w:before="120" w:line="360" w:lineRule="auto"/>
        <w:jc w:val="both"/>
      </w:pPr>
      <w:r w:rsidRPr="00EA773B">
        <w:t>Θωρακισμένη επένδυση με χρήση τυποποιημένων μεταλλικών πλακών 500x500x4,7mm &amp; 1000x1000x4,7mm κατασκευασμένων από κράμα μετάλλου υψηλής μαγνητικής διαπερατότητας (μr) ≥ 3500 και αγωγιμότητας (σr) ≥  0,01, οι οποίες με συνδυασμό των μεθόδων απορρόφησης και ανάκλασης αποτρέπουν την εισχώρηση του μαγνητικού πεδίου εκτός του χώρου του Υ/Σ. Οι πλάκες θα φέρουν ειδική διαμόρφωση στα άκρα τους ώστε να εφάπτονται τέλεια μεταξύ τους εξασφαλίζοντας 100% κάλυψη της επιφάνειας που θωρακίζουν.</w:t>
      </w:r>
    </w:p>
    <w:p w:rsidR="00CD3147" w:rsidRPr="00EA773B" w:rsidRDefault="00CD3147" w:rsidP="00CD3147">
      <w:pPr>
        <w:widowControl w:val="0"/>
        <w:autoSpaceDE w:val="0"/>
        <w:autoSpaceDN w:val="0"/>
        <w:adjustRightInd w:val="0"/>
        <w:spacing w:line="360" w:lineRule="auto"/>
        <w:jc w:val="both"/>
      </w:pPr>
      <w:r w:rsidRPr="00EA773B">
        <w:t xml:space="preserve">Τα υλικά θωράκισης θα πρέπει να συνοδεύονται από πιστοποιητικό συμμόρφωσης που </w:t>
      </w:r>
      <w:r w:rsidRPr="00EA773B">
        <w:lastRenderedPageBreak/>
        <w:t>δηλώνει ότι τα αποτελέσματα των δοκιμών καλύπτουν τα αποδεκτά όρια του μαγνητικού πεδίου που ορίζονται από τα πρότυπα EN 61000-4-8.</w:t>
      </w:r>
    </w:p>
    <w:p w:rsidR="00CD3147" w:rsidRPr="00346C06" w:rsidRDefault="00CD3147" w:rsidP="00CD3147">
      <w:pPr>
        <w:widowControl w:val="0"/>
        <w:autoSpaceDE w:val="0"/>
        <w:autoSpaceDN w:val="0"/>
        <w:adjustRightInd w:val="0"/>
        <w:spacing w:line="360" w:lineRule="auto"/>
        <w:jc w:val="both"/>
        <w:rPr>
          <w:sz w:val="22"/>
          <w:szCs w:val="22"/>
        </w:rPr>
      </w:pPr>
      <w:r w:rsidRPr="00346C06">
        <w:rPr>
          <w:sz w:val="22"/>
          <w:szCs w:val="22"/>
        </w:rPr>
        <w:t>Και για τις δύο ομάδες</w:t>
      </w:r>
    </w:p>
    <w:p w:rsidR="00CD3147" w:rsidRPr="00346C06" w:rsidRDefault="00CD3147" w:rsidP="00CD3147">
      <w:pPr>
        <w:numPr>
          <w:ilvl w:val="0"/>
          <w:numId w:val="6"/>
        </w:numPr>
        <w:spacing w:line="360" w:lineRule="auto"/>
        <w:ind w:left="0"/>
        <w:jc w:val="both"/>
        <w:rPr>
          <w:b/>
          <w:sz w:val="22"/>
          <w:szCs w:val="22"/>
        </w:rPr>
      </w:pPr>
      <w:r w:rsidRPr="00346C06">
        <w:rPr>
          <w:rFonts w:eastAsia="Calibri"/>
          <w:b/>
          <w:sz w:val="22"/>
          <w:szCs w:val="22"/>
          <w:lang w:eastAsia="en-US"/>
        </w:rPr>
        <w:t>Αποδεκτά υλικά</w:t>
      </w:r>
    </w:p>
    <w:p w:rsidR="00CD3147" w:rsidRPr="00346C06" w:rsidRDefault="00CD3147" w:rsidP="00CD3147">
      <w:pPr>
        <w:spacing w:after="160" w:line="360" w:lineRule="auto"/>
        <w:jc w:val="both"/>
        <w:rPr>
          <w:bCs/>
          <w:color w:val="000000"/>
          <w:sz w:val="22"/>
          <w:szCs w:val="22"/>
        </w:rPr>
      </w:pPr>
      <w:bookmarkStart w:id="33" w:name="OLE_LINK89"/>
      <w:r w:rsidRPr="00346C06">
        <w:rPr>
          <w:rFonts w:eastAsia="Calibri"/>
          <w:b/>
          <w:sz w:val="22"/>
          <w:szCs w:val="22"/>
          <w:lang w:eastAsia="en-US"/>
        </w:rPr>
        <w:t xml:space="preserve">Αποδεκτά υλικά </w:t>
      </w:r>
      <w:bookmarkEnd w:id="33"/>
      <w:r w:rsidRPr="00346C06">
        <w:rPr>
          <w:rFonts w:eastAsia="Calibri"/>
          <w:b/>
          <w:sz w:val="22"/>
          <w:szCs w:val="22"/>
          <w:lang w:eastAsia="en-US"/>
        </w:rPr>
        <w:t xml:space="preserve">προς προμήθεια και τοποθέτηση (ηλεκτρολογικό υλικό, κλιματιστικά μηχανήματα, μηχάνημα αερισμού, γυψοσανίδες, χρώματα) είναι αυτά που προέρχονται από </w:t>
      </w:r>
      <w:bookmarkStart w:id="34" w:name="OLE_LINK27"/>
      <w:r w:rsidRPr="00346C06">
        <w:rPr>
          <w:rFonts w:eastAsia="Calibri"/>
          <w:b/>
          <w:sz w:val="22"/>
          <w:szCs w:val="22"/>
          <w:lang w:eastAsia="en-US"/>
        </w:rPr>
        <w:t xml:space="preserve">βιομηχανικές μονάδες που εφαρμόζουν παραγωγική διαδικασία πιστοποιημένη κατά </w:t>
      </w:r>
      <w:bookmarkStart w:id="35" w:name="OLE_LINK9"/>
      <w:r w:rsidRPr="00346C06">
        <w:rPr>
          <w:rFonts w:eastAsia="Calibri"/>
          <w:b/>
          <w:sz w:val="22"/>
          <w:szCs w:val="22"/>
          <w:lang w:eastAsia="en-US"/>
        </w:rPr>
        <w:t>ISO 9001:2015</w:t>
      </w:r>
      <w:bookmarkEnd w:id="34"/>
      <w:bookmarkEnd w:id="35"/>
      <w:r w:rsidRPr="00346C06">
        <w:rPr>
          <w:rFonts w:eastAsia="Calibri"/>
          <w:b/>
          <w:sz w:val="22"/>
          <w:szCs w:val="22"/>
          <w:lang w:eastAsia="en-US"/>
        </w:rPr>
        <w:t xml:space="preserve"> από διαπιστευμένο φορέα πιστοποίησης που πρέπει να προσκομιστούν από τον Ανάδοχο. Επίσης τα υλικά</w:t>
      </w:r>
      <w:r w:rsidRPr="00346C06">
        <w:rPr>
          <w:bCs/>
          <w:color w:val="000000"/>
          <w:sz w:val="22"/>
          <w:szCs w:val="22"/>
        </w:rPr>
        <w:t xml:space="preserve"> </w:t>
      </w:r>
      <w:r w:rsidRPr="00346C06">
        <w:rPr>
          <w:rFonts w:eastAsia="Calibri"/>
          <w:b/>
          <w:sz w:val="22"/>
          <w:szCs w:val="22"/>
          <w:lang w:eastAsia="en-US"/>
        </w:rPr>
        <w:t xml:space="preserve">θα φέρουν σήμανση CE (ηλεκτρολογικό υλικό, κλιματιστικά μηχανήματα, μηχάνημα αερισμού, γυψοσανίδες, δάπεδο </w:t>
      </w:r>
      <w:r w:rsidRPr="00346C06">
        <w:rPr>
          <w:rFonts w:eastAsia="Calibri"/>
          <w:b/>
          <w:sz w:val="22"/>
          <w:szCs w:val="22"/>
          <w:lang w:val="en-US" w:eastAsia="en-US"/>
        </w:rPr>
        <w:t>laminate</w:t>
      </w:r>
      <w:r w:rsidRPr="00346C06">
        <w:rPr>
          <w:rFonts w:eastAsia="Calibri"/>
          <w:b/>
          <w:sz w:val="22"/>
          <w:szCs w:val="22"/>
          <w:lang w:eastAsia="en-US"/>
        </w:rPr>
        <w:t>) και όπου αυτό απαιτείται σύμφωνα με τη νομοθεσία.</w:t>
      </w:r>
      <w:r w:rsidRPr="00346C06">
        <w:rPr>
          <w:bCs/>
          <w:color w:val="000000"/>
          <w:sz w:val="22"/>
          <w:szCs w:val="22"/>
        </w:rPr>
        <w:t xml:space="preserve"> </w:t>
      </w:r>
    </w:p>
    <w:p w:rsidR="00E8624B" w:rsidRDefault="00CD3147" w:rsidP="00CD3147">
      <w:pPr>
        <w:jc w:val="center"/>
        <w:rPr>
          <w:rFonts w:ascii="Palatino Linotype" w:hAnsi="Palatino Linotype"/>
          <w:b/>
          <w:bCs/>
          <w:sz w:val="22"/>
          <w:szCs w:val="22"/>
        </w:rPr>
      </w:pPr>
      <w:r>
        <w:rPr>
          <w:bCs/>
          <w:color w:val="000000"/>
        </w:rPr>
        <w:br w:type="page"/>
      </w:r>
    </w:p>
    <w:p w:rsidR="00031B9C" w:rsidRPr="008676BA" w:rsidRDefault="00031B9C" w:rsidP="00031B9C">
      <w:pPr>
        <w:jc w:val="center"/>
        <w:rPr>
          <w:rFonts w:ascii="Palatino Linotype" w:hAnsi="Palatino Linotype"/>
          <w:b/>
          <w:bCs/>
          <w:sz w:val="22"/>
          <w:szCs w:val="22"/>
        </w:rPr>
      </w:pPr>
      <w:r w:rsidRPr="008676BA">
        <w:rPr>
          <w:rFonts w:ascii="Palatino Linotype" w:hAnsi="Palatino Linotype"/>
          <w:b/>
          <w:bCs/>
          <w:sz w:val="22"/>
          <w:szCs w:val="22"/>
        </w:rPr>
        <w:lastRenderedPageBreak/>
        <w:t>ΤΥΠΟΠΟΙΗΜΕΝΟ ΕΝΤΥΠΟ ΥΠΕΥΘΥΝΗΣ ΔΗΛΩΣΗΣ (TEΥΔ)</w:t>
      </w:r>
    </w:p>
    <w:p w:rsidR="00031B9C" w:rsidRPr="008676BA" w:rsidRDefault="00031B9C" w:rsidP="00031B9C">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031B9C" w:rsidRPr="008676BA" w:rsidRDefault="00031B9C" w:rsidP="00031B9C">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031B9C" w:rsidRDefault="00031B9C" w:rsidP="00031B9C">
      <w:pPr>
        <w:jc w:val="center"/>
        <w:rPr>
          <w:rFonts w:ascii="Palatino Linotype" w:hAnsi="Palatino Linotype"/>
          <w:b/>
          <w:bCs/>
          <w:sz w:val="22"/>
          <w:szCs w:val="22"/>
          <w:u w:val="single"/>
        </w:rPr>
      </w:pPr>
    </w:p>
    <w:p w:rsidR="00031B9C" w:rsidRPr="008676BA" w:rsidRDefault="00031B9C" w:rsidP="00031B9C">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031B9C" w:rsidRPr="008676BA" w:rsidRDefault="00031B9C" w:rsidP="00031B9C">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031B9C" w:rsidRPr="008676BA" w:rsidTr="00031B9C">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031B9C" w:rsidRPr="008676BA" w:rsidRDefault="00031B9C" w:rsidP="00031B9C">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031B9C" w:rsidRPr="008676BA" w:rsidRDefault="00031B9C" w:rsidP="00031B9C">
            <w:pPr>
              <w:jc w:val="both"/>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w:t>
            </w:r>
            <w:r>
              <w:rPr>
                <w:rFonts w:ascii="Palatino Linotype" w:hAnsi="Palatino Linotype"/>
                <w:sz w:val="22"/>
                <w:szCs w:val="22"/>
              </w:rPr>
              <w:t xml:space="preserve"> Τ.Κ. </w:t>
            </w:r>
            <w:r w:rsidRPr="008676BA">
              <w:rPr>
                <w:rFonts w:ascii="Palatino Linotype" w:hAnsi="Palatino Linotype"/>
                <w:sz w:val="22"/>
                <w:szCs w:val="22"/>
              </w:rPr>
              <w:t>74100</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Ηλ. ταχυδρομείο:</w:t>
            </w:r>
            <w:r>
              <w:rPr>
                <w:rFonts w:ascii="Palatino Linotype" w:hAnsi="Palatino Linotype"/>
                <w:sz w:val="22"/>
                <w:szCs w:val="22"/>
              </w:rPr>
              <w:t xml:space="preserve"> </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031B9C" w:rsidRPr="00CD02CD" w:rsidTr="00031B9C">
        <w:trPr>
          <w:jc w:val="center"/>
        </w:trPr>
        <w:tc>
          <w:tcPr>
            <w:tcW w:w="8557" w:type="dxa"/>
            <w:tcBorders>
              <w:left w:val="single" w:sz="1" w:space="0" w:color="000000"/>
              <w:bottom w:val="single" w:sz="1" w:space="0" w:color="000000"/>
              <w:right w:val="single" w:sz="1" w:space="0" w:color="000000"/>
            </w:tcBorders>
            <w:shd w:val="clear" w:color="auto" w:fill="B2B2B2"/>
          </w:tcPr>
          <w:p w:rsidR="00031B9C" w:rsidRPr="00CD02CD" w:rsidRDefault="00031B9C" w:rsidP="00031B9C">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031B9C" w:rsidRPr="00CD02CD" w:rsidRDefault="00031B9C" w:rsidP="00031B9C">
            <w:pPr>
              <w:pStyle w:val="3"/>
              <w:jc w:val="both"/>
              <w:rPr>
                <w:rFonts w:ascii="Tahoma" w:hAnsi="Tahoma" w:cs="Tahoma"/>
                <w:b/>
                <w:bCs/>
                <w:color w:val="auto"/>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Pr="00CD02CD">
              <w:rPr>
                <w:rFonts w:ascii="Book Antiqua" w:hAnsi="Book Antiqua"/>
                <w:bCs/>
                <w:color w:val="auto"/>
                <w:sz w:val="22"/>
                <w:szCs w:val="22"/>
              </w:rPr>
              <w:t>«</w:t>
            </w:r>
            <w:r>
              <w:rPr>
                <w:rFonts w:ascii="Book Antiqua" w:hAnsi="Book Antiqua"/>
                <w:bCs/>
                <w:color w:val="auto"/>
                <w:sz w:val="22"/>
                <w:szCs w:val="22"/>
              </w:rPr>
              <w:t>ΠΡΟΜΗΘΕΙΑ ΕΙΔΩΝ ΚΑΙ ΤΟΠΟΘΕΤΗΣΗ ΤΟΥΣ ΓΙΑ ΜΕΤΑΤΡΟΠΗ ΧΩΡΟΥ ΤΟΥ ΚΤΗΡΙΟΥ Δ8 ΣΕ ΣΤΑΘΜΟ ΡΑΔΙΟΦΩΝΙΚΩΝ ΕΚΠΟΜΠΩΝ ΣΤΗΝ ΠΑΝΕΠΙΣΤΗΜΙΟΥΠΟΛΗ ΡΕΘΥΜΝΟΥ</w:t>
            </w:r>
            <w:r w:rsidRPr="00CD02CD">
              <w:rPr>
                <w:rFonts w:ascii="Tahoma" w:hAnsi="Tahoma" w:cs="Tahoma"/>
                <w:b/>
                <w:bCs/>
                <w:color w:val="auto"/>
              </w:rPr>
              <w:t>»</w:t>
            </w:r>
            <w:r w:rsidRPr="00CD02CD">
              <w:rPr>
                <w:rFonts w:ascii="Tahoma" w:hAnsi="Tahoma" w:cs="Tahoma"/>
                <w:bCs/>
                <w:color w:val="auto"/>
              </w:rPr>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Pr>
                <w:rFonts w:ascii="Book Antiqua" w:hAnsi="Book Antiqua"/>
                <w:bCs/>
                <w:color w:val="auto"/>
                <w:sz w:val="22"/>
                <w:szCs w:val="22"/>
              </w:rPr>
              <w:t>44100000-1</w:t>
            </w:r>
            <w:r w:rsidRPr="00CD02CD">
              <w:rPr>
                <w:color w:val="auto"/>
              </w:rPr>
              <w:t>]-</w:t>
            </w:r>
            <w:r>
              <w:rPr>
                <w:color w:val="auto"/>
              </w:rPr>
              <w:t>Κατασκευαστικά υλικά και παρόμοια είδη</w:t>
            </w:r>
            <w:r w:rsidRPr="00CD02CD">
              <w:rPr>
                <w:rFonts w:ascii="Book Antiqua" w:hAnsi="Book Antiqua"/>
                <w:bCs/>
                <w:color w:val="auto"/>
                <w:sz w:val="22"/>
                <w:szCs w:val="22"/>
              </w:rPr>
              <w:t>)</w:t>
            </w:r>
          </w:p>
          <w:p w:rsidR="00031B9C" w:rsidRPr="00CD02CD" w:rsidRDefault="00031B9C" w:rsidP="00031B9C">
            <w:pPr>
              <w:jc w:val="both"/>
              <w:rPr>
                <w:rFonts w:ascii="Palatino Linotype" w:hAnsi="Palatino Linotype"/>
                <w:sz w:val="22"/>
                <w:szCs w:val="22"/>
              </w:rPr>
            </w:pPr>
            <w:r w:rsidRPr="00CD02CD">
              <w:rPr>
                <w:rFonts w:ascii="Palatino Linotype" w:hAnsi="Palatino Linotype"/>
                <w:sz w:val="22"/>
                <w:szCs w:val="22"/>
              </w:rPr>
              <w:t>Η σύμβαση αναφέρεται σε έργα, προμήθειες, ή υπηρεσίες : ΠΡΟΜΗΘΕΙΑ</w:t>
            </w:r>
          </w:p>
          <w:p w:rsidR="00031B9C" w:rsidRPr="00CD02CD" w:rsidRDefault="00031B9C" w:rsidP="00031B9C">
            <w:pPr>
              <w:rPr>
                <w:rFonts w:ascii="Palatino Linotype" w:hAnsi="Palatino Linotype"/>
                <w:sz w:val="22"/>
                <w:szCs w:val="22"/>
              </w:rPr>
            </w:pPr>
          </w:p>
          <w:p w:rsidR="00031B9C" w:rsidRPr="00CD02CD" w:rsidRDefault="00031B9C" w:rsidP="005626B8">
            <w:pPr>
              <w:jc w:val="both"/>
              <w:rPr>
                <w:rFonts w:ascii="Palatino Linotype" w:hAnsi="Palatino Linotype"/>
                <w:sz w:val="22"/>
                <w:szCs w:val="22"/>
              </w:rPr>
            </w:pPr>
            <w:r w:rsidRPr="00CD02CD">
              <w:rPr>
                <w:rFonts w:ascii="Palatino Linotype" w:hAnsi="Palatino Linotype"/>
                <w:sz w:val="22"/>
                <w:szCs w:val="22"/>
              </w:rPr>
              <w:t>- Αριθμός αναφοράς που αποδίδεται στον φάκελο από την αναθέτουσα αρχή (</w:t>
            </w:r>
            <w:r w:rsidRPr="00CD02CD">
              <w:rPr>
                <w:rFonts w:ascii="Palatino Linotype" w:hAnsi="Palatino Linotype"/>
                <w:i/>
                <w:sz w:val="22"/>
                <w:szCs w:val="22"/>
              </w:rPr>
              <w:t>εάν υπάρχει</w:t>
            </w:r>
            <w:r w:rsidRPr="00CD02CD">
              <w:rPr>
                <w:rFonts w:ascii="Palatino Linotype" w:hAnsi="Palatino Linotype"/>
                <w:sz w:val="22"/>
                <w:szCs w:val="22"/>
              </w:rPr>
              <w:t xml:space="preserve">): </w:t>
            </w:r>
            <w:r w:rsidR="005626B8" w:rsidRPr="005626B8">
              <w:rPr>
                <w:rFonts w:ascii="Palatino Linotype" w:hAnsi="Palatino Linotype"/>
                <w:sz w:val="22"/>
                <w:szCs w:val="22"/>
              </w:rPr>
              <w:t>10625</w:t>
            </w:r>
            <w:r w:rsidRPr="005626B8">
              <w:rPr>
                <w:rFonts w:ascii="Palatino Linotype" w:hAnsi="Palatino Linotype"/>
                <w:sz w:val="22"/>
                <w:szCs w:val="22"/>
              </w:rPr>
              <w:t>/2019</w:t>
            </w:r>
          </w:p>
        </w:tc>
      </w:tr>
    </w:tbl>
    <w:p w:rsidR="00031B9C" w:rsidRPr="008676BA" w:rsidRDefault="00031B9C" w:rsidP="00031B9C">
      <w:pPr>
        <w:rPr>
          <w:rFonts w:ascii="Palatino Linotype" w:hAnsi="Palatino Linotype"/>
          <w:sz w:val="22"/>
          <w:szCs w:val="22"/>
        </w:rPr>
      </w:pPr>
    </w:p>
    <w:p w:rsidR="00031B9C" w:rsidRPr="008676BA" w:rsidRDefault="00031B9C" w:rsidP="00031B9C">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031B9C" w:rsidRPr="008676BA" w:rsidRDefault="00031B9C" w:rsidP="00031B9C">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031B9C" w:rsidRPr="008676BA" w:rsidRDefault="00031B9C" w:rsidP="00031B9C">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031B9C" w:rsidRPr="008676BA" w:rsidRDefault="00031B9C" w:rsidP="00031B9C">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Τηλέφωνο:</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Ηλ. ταχυδρομείο:</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bCs/>
                <w:i/>
                <w:iCs/>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tc>
      </w:tr>
      <w:tr w:rsidR="00031B9C" w:rsidRPr="008676BA" w:rsidTr="00031B9C">
        <w:trPr>
          <w:jc w:val="center"/>
        </w:trPr>
        <w:tc>
          <w:tcPr>
            <w:tcW w:w="4479" w:type="dxa"/>
            <w:tcBorders>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031B9C" w:rsidRPr="008676BA" w:rsidRDefault="00031B9C" w:rsidP="00031B9C">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031B9C" w:rsidRPr="008676BA" w:rsidRDefault="00031B9C" w:rsidP="00031B9C">
            <w:pPr>
              <w:rPr>
                <w:rFonts w:ascii="Palatino Linotype" w:hAnsi="Palatino Linotype"/>
                <w:b/>
                <w:sz w:val="22"/>
                <w:szCs w:val="22"/>
                <w:u w:val="single"/>
              </w:rPr>
            </w:pPr>
            <w:r w:rsidRPr="008676BA">
              <w:rPr>
                <w:rFonts w:ascii="Palatino Linotype" w:hAnsi="Palatino Linotype"/>
                <w:b/>
                <w:sz w:val="22"/>
                <w:szCs w:val="22"/>
              </w:rPr>
              <w:t>Εάν όχι:</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δ) []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tc>
      </w:tr>
      <w:tr w:rsidR="00031B9C" w:rsidRPr="008676BA" w:rsidTr="00031B9C">
        <w:trPr>
          <w:jc w:val="center"/>
        </w:trPr>
        <w:tc>
          <w:tcPr>
            <w:tcW w:w="4479" w:type="dxa"/>
            <w:tcBorders>
              <w:left w:val="single" w:sz="4" w:space="0" w:color="000000"/>
              <w:bottom w:val="single" w:sz="4" w:space="0" w:color="000000"/>
            </w:tcBorders>
            <w:shd w:val="clear" w:color="auto" w:fill="auto"/>
          </w:tcPr>
          <w:p w:rsidR="00031B9C" w:rsidRPr="008676BA" w:rsidRDefault="00031B9C" w:rsidP="00031B9C">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bCs/>
                <w:i/>
                <w:iCs/>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tc>
      </w:tr>
      <w:tr w:rsidR="00031B9C" w:rsidRPr="008676BA" w:rsidTr="00031B9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031B9C" w:rsidRPr="008676BA" w:rsidRDefault="00031B9C" w:rsidP="00031B9C">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031B9C" w:rsidRPr="008676BA" w:rsidRDefault="00031B9C" w:rsidP="00031B9C">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bCs/>
                <w:i/>
                <w:iCs/>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z w:val="22"/>
                <w:szCs w:val="22"/>
              </w:rPr>
            </w:pPr>
            <w:r w:rsidRPr="0079270A">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79270A" w:rsidRDefault="00031B9C" w:rsidP="00031B9C">
            <w:pPr>
              <w:rPr>
                <w:rFonts w:ascii="Palatino Linotype" w:hAnsi="Palatino Linotype"/>
                <w:sz w:val="22"/>
                <w:szCs w:val="22"/>
              </w:rPr>
            </w:pPr>
            <w:r w:rsidRPr="0079270A">
              <w:rPr>
                <w:rFonts w:ascii="Palatino Linotype" w:hAnsi="Palatino Linotype"/>
                <w:sz w:val="22"/>
                <w:szCs w:val="22"/>
              </w:rPr>
              <w:t>[   ]</w:t>
            </w:r>
          </w:p>
        </w:tc>
      </w:tr>
    </w:tbl>
    <w:p w:rsidR="00031B9C" w:rsidRPr="008676BA" w:rsidRDefault="00031B9C" w:rsidP="00031B9C">
      <w:pPr>
        <w:rPr>
          <w:rFonts w:ascii="Palatino Linotype" w:hAnsi="Palatino Linotype"/>
          <w:sz w:val="22"/>
          <w:szCs w:val="22"/>
        </w:rPr>
      </w:pPr>
    </w:p>
    <w:p w:rsidR="00031B9C" w:rsidRPr="008676BA" w:rsidRDefault="00031B9C" w:rsidP="00031B9C">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031B9C" w:rsidRPr="008676BA" w:rsidRDefault="00031B9C" w:rsidP="00031B9C">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color w:val="000000"/>
                <w:sz w:val="22"/>
                <w:szCs w:val="22"/>
              </w:rPr>
            </w:pPr>
            <w:r w:rsidRPr="008676BA">
              <w:rPr>
                <w:rFonts w:ascii="Palatino Linotype" w:hAnsi="Palatino Linotype"/>
                <w:sz w:val="22"/>
                <w:szCs w:val="22"/>
              </w:rPr>
              <w:t>Ονοματεπώνυμο</w:t>
            </w:r>
          </w:p>
          <w:p w:rsidR="00031B9C" w:rsidRPr="008676BA" w:rsidRDefault="00031B9C" w:rsidP="00031B9C">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bl>
    <w:p w:rsidR="00031B9C" w:rsidRPr="008676BA" w:rsidRDefault="00031B9C" w:rsidP="00031B9C">
      <w:pPr>
        <w:pStyle w:val="SectionTitle"/>
        <w:ind w:left="850" w:firstLine="0"/>
        <w:rPr>
          <w:rFonts w:ascii="Palatino Linotype" w:hAnsi="Palatino Linotype"/>
          <w:sz w:val="22"/>
        </w:rPr>
      </w:pPr>
    </w:p>
    <w:p w:rsidR="00031B9C" w:rsidRPr="008676BA" w:rsidRDefault="00031B9C" w:rsidP="00031B9C">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[]Ναι []Όχι</w:t>
            </w:r>
          </w:p>
        </w:tc>
      </w:tr>
    </w:tbl>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B9C" w:rsidRPr="008676BA" w:rsidRDefault="00031B9C" w:rsidP="00031B9C">
      <w:pPr>
        <w:jc w:val="center"/>
        <w:rPr>
          <w:rFonts w:ascii="Palatino Linotype" w:hAnsi="Palatino Linotype"/>
          <w:sz w:val="22"/>
          <w:szCs w:val="22"/>
        </w:rPr>
      </w:pPr>
    </w:p>
    <w:p w:rsidR="00031B9C" w:rsidRPr="008676BA" w:rsidRDefault="00031B9C" w:rsidP="00031B9C">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031B9C" w:rsidRPr="008676BA" w:rsidRDefault="00031B9C" w:rsidP="00031B9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[]Ναι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bl>
    <w:p w:rsidR="00031B9C" w:rsidRPr="008676BA" w:rsidRDefault="00031B9C" w:rsidP="00031B9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B9C" w:rsidRPr="008676BA" w:rsidRDefault="00031B9C" w:rsidP="00031B9C">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031B9C" w:rsidRPr="008676BA" w:rsidRDefault="00031B9C" w:rsidP="00031B9C">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031B9C" w:rsidRPr="008676BA" w:rsidRDefault="00031B9C" w:rsidP="00031B9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031B9C" w:rsidRPr="008676BA" w:rsidRDefault="00031B9C" w:rsidP="00031B9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031B9C" w:rsidRPr="008676BA" w:rsidRDefault="00031B9C" w:rsidP="00031B9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031B9C" w:rsidRPr="008676BA" w:rsidRDefault="00031B9C" w:rsidP="00031B9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031B9C" w:rsidRPr="008676BA" w:rsidRDefault="00031B9C" w:rsidP="00031B9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031B9C" w:rsidRPr="008676BA" w:rsidRDefault="00031B9C" w:rsidP="00031B9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031B9C" w:rsidRPr="008676BA" w:rsidRDefault="00031B9C" w:rsidP="00031B9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031B9C" w:rsidRPr="008676BA" w:rsidTr="00031B9C">
        <w:trPr>
          <w:jc w:val="center"/>
        </w:trPr>
        <w:tc>
          <w:tcPr>
            <w:tcW w:w="4479" w:type="dxa"/>
            <w:tcBorders>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i/>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α) Ημερομηνία:[   ],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σημείο-(-α): [   ],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λόγος(-οι):[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 [……]</w:t>
            </w:r>
          </w:p>
          <w:p w:rsidR="00031B9C" w:rsidRPr="008676BA" w:rsidRDefault="00031B9C" w:rsidP="00031B9C">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 Ναι [] Όχι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bl>
    <w:p w:rsidR="00031B9C" w:rsidRPr="008676BA" w:rsidRDefault="00031B9C" w:rsidP="00031B9C">
      <w:pPr>
        <w:pStyle w:val="SectionTitle"/>
        <w:rPr>
          <w:rFonts w:ascii="Palatino Linotype" w:hAnsi="Palatino Linotype"/>
          <w:sz w:val="22"/>
        </w:rPr>
      </w:pPr>
    </w:p>
    <w:p w:rsidR="00031B9C" w:rsidRPr="008676BA" w:rsidRDefault="00031B9C" w:rsidP="00031B9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31B9C" w:rsidRPr="008676BA" w:rsidTr="00031B9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 Ναι [] Όχι </w:t>
            </w:r>
          </w:p>
        </w:tc>
      </w:tr>
      <w:tr w:rsidR="00031B9C" w:rsidRPr="008676BA" w:rsidTr="00031B9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031B9C" w:rsidRPr="008676BA" w:rsidRDefault="00031B9C" w:rsidP="00031B9C">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031B9C" w:rsidRPr="008676BA" w:rsidRDefault="00031B9C" w:rsidP="00031B9C">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31B9C" w:rsidRPr="008676BA" w:rsidTr="00031B9C">
              <w:tc>
                <w:tcPr>
                  <w:tcW w:w="2036" w:type="dxa"/>
                  <w:tcBorders>
                    <w:top w:val="single" w:sz="1" w:space="0" w:color="000000"/>
                    <w:left w:val="single" w:sz="1" w:space="0" w:color="000000"/>
                    <w:bottom w:val="single" w:sz="1"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bCs/>
                      <w:sz w:val="22"/>
                      <w:szCs w:val="22"/>
                    </w:rPr>
                    <w:t>ΦΟΡΟΙ</w:t>
                  </w:r>
                </w:p>
                <w:p w:rsidR="00031B9C" w:rsidRPr="008676BA" w:rsidRDefault="00031B9C" w:rsidP="00031B9C">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031B9C" w:rsidRPr="008676BA" w:rsidTr="00031B9C">
              <w:tc>
                <w:tcPr>
                  <w:tcW w:w="2036" w:type="dxa"/>
                  <w:tcBorders>
                    <w:left w:val="single" w:sz="1" w:space="0" w:color="000000"/>
                    <w:bottom w:val="single" w:sz="1" w:space="0" w:color="000000"/>
                  </w:tcBorders>
                  <w:shd w:val="clear" w:color="auto" w:fill="auto"/>
                </w:tcPr>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γ.1) [] Ναι [] Όχι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 Ναι [] Όχι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γ.2)[……]·</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δ) [] Ναι [] Όχι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γ.1) [] Ναι [] Όχι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 Ναι [] Όχι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γ.2)[……]·</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δ) [] Ναι [] Όχι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bl>
          <w:p w:rsidR="00031B9C" w:rsidRPr="008676BA" w:rsidRDefault="00031B9C" w:rsidP="00031B9C">
            <w:pPr>
              <w:rPr>
                <w:rFonts w:ascii="Palatino Linotype" w:hAnsi="Palatino Linotype"/>
                <w:sz w:val="22"/>
                <w:szCs w:val="22"/>
              </w:rPr>
            </w:pPr>
          </w:p>
        </w:tc>
      </w:tr>
      <w:tr w:rsidR="00031B9C" w:rsidRPr="008676BA" w:rsidTr="00031B9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w:t>
            </w:r>
          </w:p>
        </w:tc>
      </w:tr>
    </w:tbl>
    <w:p w:rsidR="00031B9C" w:rsidRPr="008676BA" w:rsidRDefault="00031B9C" w:rsidP="00031B9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tc>
      </w:tr>
      <w:tr w:rsidR="00031B9C" w:rsidRPr="008676BA" w:rsidTr="00031B9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b/>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α) πτώχευση, ή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γ) ειδική εκκαθάριση, ή</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031B9C" w:rsidRPr="008676BA" w:rsidRDefault="00031B9C" w:rsidP="00031B9C">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031B9C" w:rsidRPr="008676BA" w:rsidRDefault="00031B9C" w:rsidP="00031B9C">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Εάν ναι:</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031B9C" w:rsidRPr="008676BA" w:rsidTr="00031B9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lastRenderedPageBreak/>
              <w:t>[.......................]</w:t>
            </w:r>
          </w:p>
        </w:tc>
      </w:tr>
      <w:tr w:rsidR="00031B9C" w:rsidRPr="008676BA" w:rsidTr="00031B9C">
        <w:trPr>
          <w:trHeight w:val="257"/>
          <w:jc w:val="center"/>
        </w:trPr>
        <w:tc>
          <w:tcPr>
            <w:tcW w:w="4479" w:type="dxa"/>
            <w:vMerge/>
            <w:tcBorders>
              <w:left w:val="single" w:sz="4" w:space="0" w:color="000000"/>
              <w:bottom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b/>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1544"/>
          <w:jc w:val="center"/>
        </w:trPr>
        <w:tc>
          <w:tcPr>
            <w:tcW w:w="4479" w:type="dxa"/>
            <w:vMerge w:val="restart"/>
            <w:tcBorders>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514"/>
          <w:jc w:val="center"/>
        </w:trPr>
        <w:tc>
          <w:tcPr>
            <w:tcW w:w="4479" w:type="dxa"/>
            <w:vMerge/>
            <w:tcBorders>
              <w:left w:val="single" w:sz="4" w:space="0" w:color="000000"/>
              <w:bottom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lastRenderedPageBreak/>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tc>
      </w:tr>
    </w:tbl>
    <w:p w:rsidR="00031B9C" w:rsidRPr="008676BA" w:rsidRDefault="00031B9C" w:rsidP="00031B9C">
      <w:pPr>
        <w:pStyle w:val="ChapterTitle"/>
        <w:rPr>
          <w:rFonts w:ascii="Palatino Linotype" w:hAnsi="Palatino Linotype"/>
        </w:rPr>
      </w:pPr>
    </w:p>
    <w:p w:rsidR="00031B9C" w:rsidRPr="008676BA" w:rsidRDefault="00031B9C" w:rsidP="00031B9C">
      <w:pPr>
        <w:jc w:val="center"/>
        <w:rPr>
          <w:rFonts w:ascii="Palatino Linotype" w:hAnsi="Palatino Linotype"/>
          <w:b/>
          <w:bCs/>
          <w:sz w:val="22"/>
          <w:szCs w:val="22"/>
        </w:rPr>
      </w:pPr>
    </w:p>
    <w:p w:rsidR="00031B9C" w:rsidRPr="008676BA" w:rsidRDefault="00031B9C" w:rsidP="00031B9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 Ναι [] Όχι </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031B9C" w:rsidRPr="008676BA" w:rsidRDefault="00031B9C" w:rsidP="00031B9C">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031B9C" w:rsidRPr="008676BA" w:rsidRDefault="00031B9C" w:rsidP="00031B9C">
            <w:pPr>
              <w:rPr>
                <w:rFonts w:ascii="Palatino Linotype" w:hAnsi="Palatino Linotype"/>
                <w:b/>
                <w:i/>
                <w:sz w:val="22"/>
                <w:szCs w:val="22"/>
              </w:rPr>
            </w:pPr>
            <w:r w:rsidRPr="008676BA">
              <w:rPr>
                <w:rFonts w:ascii="Palatino Linotype" w:hAnsi="Palatino Linotype"/>
                <w:i/>
                <w:sz w:val="22"/>
                <w:szCs w:val="22"/>
              </w:rPr>
              <w:t>[] Ναι [] Όχι</w:t>
            </w:r>
          </w:p>
          <w:p w:rsidR="00031B9C" w:rsidRPr="008676BA" w:rsidRDefault="00031B9C" w:rsidP="00031B9C">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w:t>
            </w:r>
          </w:p>
        </w:tc>
      </w:tr>
    </w:tbl>
    <w:p w:rsidR="00031B9C" w:rsidRPr="008676BA" w:rsidRDefault="00031B9C" w:rsidP="00031B9C">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031B9C" w:rsidRPr="008676BA" w:rsidRDefault="00031B9C" w:rsidP="00031B9C">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031B9C" w:rsidRPr="008676BA" w:rsidRDefault="00031B9C" w:rsidP="00031B9C">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tc>
      </w:tr>
    </w:tbl>
    <w:p w:rsidR="00031B9C" w:rsidRPr="008676BA" w:rsidRDefault="00031B9C" w:rsidP="00031B9C">
      <w:pPr>
        <w:pStyle w:val="SectionTitle"/>
        <w:rPr>
          <w:rFonts w:ascii="Palatino Linotype" w:hAnsi="Palatino Linotype"/>
          <w:sz w:val="22"/>
        </w:rPr>
      </w:pPr>
    </w:p>
    <w:p w:rsidR="00031B9C" w:rsidRPr="008676BA" w:rsidRDefault="00031B9C" w:rsidP="00031B9C">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i/>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w:t>
            </w:r>
          </w:p>
        </w:tc>
      </w:tr>
      <w:tr w:rsidR="00031B9C" w:rsidRPr="008676BA" w:rsidTr="00031B9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Ναι [] Όχι</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 …] [] Ναι [] Όχι</w:t>
            </w: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031B9C" w:rsidRPr="008676BA" w:rsidRDefault="00031B9C" w:rsidP="00031B9C">
      <w:pPr>
        <w:jc w:val="center"/>
        <w:rPr>
          <w:rFonts w:ascii="Palatino Linotype" w:hAnsi="Palatino Linotype"/>
          <w:b/>
          <w:bCs/>
          <w:sz w:val="22"/>
          <w:szCs w:val="22"/>
        </w:rPr>
      </w:pPr>
    </w:p>
    <w:p w:rsidR="00031B9C" w:rsidRPr="008676BA" w:rsidRDefault="00031B9C" w:rsidP="00031B9C">
      <w:pPr>
        <w:jc w:val="center"/>
        <w:rPr>
          <w:rFonts w:ascii="Palatino Linotype" w:hAnsi="Palatino Linotype"/>
          <w:b/>
          <w:bCs/>
          <w:sz w:val="22"/>
          <w:szCs w:val="22"/>
        </w:rPr>
      </w:pPr>
    </w:p>
    <w:p w:rsidR="00031B9C" w:rsidRPr="008676BA" w:rsidRDefault="00031B9C" w:rsidP="00031B9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031B9C" w:rsidRPr="008676BA" w:rsidRDefault="00031B9C" w:rsidP="00031B9C">
            <w:pPr>
              <w:rPr>
                <w:rFonts w:ascii="Palatino Linotype" w:hAnsi="Palatino Linotype"/>
                <w:strike/>
                <w:sz w:val="22"/>
                <w:szCs w:val="22"/>
              </w:rPr>
            </w:pPr>
            <w:r w:rsidRPr="008676BA">
              <w:rPr>
                <w:rFonts w:ascii="Palatino Linotype" w:hAnsi="Palatino Linotype"/>
                <w:b/>
                <w:bCs/>
                <w:strike/>
                <w:sz w:val="22"/>
                <w:szCs w:val="22"/>
              </w:rPr>
              <w:t>και/ή,</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[……],[……][…]νόμισμα</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B9C" w:rsidRPr="008676BA" w:rsidRDefault="00031B9C" w:rsidP="00031B9C">
            <w:pPr>
              <w:rPr>
                <w:rFonts w:ascii="Palatino Linotype" w:hAnsi="Palatino Linotype"/>
                <w:strike/>
                <w:sz w:val="22"/>
                <w:szCs w:val="22"/>
              </w:rPr>
            </w:pPr>
            <w:r w:rsidRPr="008676BA">
              <w:rPr>
                <w:rFonts w:ascii="Palatino Linotype" w:hAnsi="Palatino Linotype"/>
                <w:b/>
                <w:bCs/>
                <w:strike/>
                <w:sz w:val="22"/>
                <w:szCs w:val="22"/>
              </w:rPr>
              <w:t>και/ή,</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 νόμισμα</w:t>
            </w: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B9C" w:rsidRPr="008676BA" w:rsidRDefault="00031B9C" w:rsidP="00031B9C">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031B9C" w:rsidRPr="008676BA" w:rsidRDefault="00031B9C" w:rsidP="00031B9C">
            <w:pPr>
              <w:snapToGrid w:val="0"/>
              <w:rPr>
                <w:rFonts w:ascii="Palatino Linotype" w:hAnsi="Palatino Linotype"/>
                <w:strike/>
                <w:sz w:val="22"/>
                <w:szCs w:val="22"/>
              </w:rPr>
            </w:pPr>
          </w:p>
          <w:p w:rsidR="00031B9C" w:rsidRPr="008676BA" w:rsidRDefault="00031B9C" w:rsidP="00031B9C">
            <w:pPr>
              <w:snapToGrid w:val="0"/>
              <w:rPr>
                <w:rFonts w:ascii="Palatino Linotype" w:hAnsi="Palatino Linotype"/>
                <w:strike/>
                <w:sz w:val="22"/>
                <w:szCs w:val="22"/>
              </w:rPr>
            </w:pPr>
          </w:p>
          <w:p w:rsidR="00031B9C" w:rsidRPr="008676BA" w:rsidRDefault="00031B9C" w:rsidP="00031B9C">
            <w:pPr>
              <w:snapToGrid w:val="0"/>
              <w:rPr>
                <w:rFonts w:ascii="Palatino Linotype" w:hAnsi="Palatino Linotype"/>
                <w:i/>
                <w:strike/>
                <w:sz w:val="22"/>
                <w:szCs w:val="22"/>
              </w:rPr>
            </w:pPr>
          </w:p>
          <w:p w:rsidR="00031B9C" w:rsidRPr="008676BA" w:rsidRDefault="00031B9C" w:rsidP="00031B9C">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31B9C" w:rsidRPr="008676BA" w:rsidRDefault="00031B9C" w:rsidP="00031B9C">
            <w:pPr>
              <w:snapToGrid w:val="0"/>
              <w:rPr>
                <w:rFonts w:ascii="Palatino Linotype" w:hAnsi="Palatino Linotype"/>
                <w:strike/>
                <w:sz w:val="22"/>
                <w:szCs w:val="22"/>
              </w:rPr>
            </w:pPr>
            <w:r w:rsidRPr="008676BA">
              <w:rPr>
                <w:rFonts w:ascii="Palatino Linotype" w:hAnsi="Palatino Linotype"/>
                <w:i/>
                <w:strik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[……][…]νόμισμα</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w:t>
            </w:r>
          </w:p>
        </w:tc>
      </w:tr>
    </w:tbl>
    <w:p w:rsidR="00031B9C" w:rsidRPr="008676BA" w:rsidRDefault="00031B9C" w:rsidP="00031B9C">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Έργα: [……]</w:t>
            </w:r>
          </w:p>
          <w:p w:rsidR="00031B9C" w:rsidRPr="008676BA" w:rsidRDefault="00031B9C" w:rsidP="00031B9C">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031B9C" w:rsidRPr="008676BA" w:rsidRDefault="00031B9C" w:rsidP="00031B9C">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 xml:space="preserve">1β) Μόνο για </w:t>
            </w:r>
            <w:r w:rsidRPr="0079270A">
              <w:rPr>
                <w:rFonts w:ascii="Palatino Linotype" w:hAnsi="Palatino Linotype"/>
                <w:b/>
                <w:i/>
                <w:strike/>
                <w:sz w:val="22"/>
                <w:szCs w:val="22"/>
              </w:rPr>
              <w:t>δημόσιες συμβάσεις προμηθειών και δημόσιες συμβάσεις υπηρεσιών</w:t>
            </w:r>
            <w:r w:rsidRPr="0079270A">
              <w:rPr>
                <w:rFonts w:ascii="Palatino Linotype" w:hAnsi="Palatino Linotype"/>
                <w:strike/>
                <w:sz w:val="22"/>
                <w:szCs w:val="22"/>
              </w:rPr>
              <w:t>:</w:t>
            </w:r>
          </w:p>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Κατά τη διάρκεια της περιόδου αναφοράς</w:t>
            </w:r>
            <w:r w:rsidRPr="0079270A">
              <w:rPr>
                <w:rStyle w:val="ad"/>
                <w:rFonts w:ascii="Palatino Linotype" w:hAnsi="Palatino Linotype"/>
                <w:strike/>
                <w:sz w:val="22"/>
                <w:szCs w:val="22"/>
                <w:vertAlign w:val="superscript"/>
              </w:rPr>
              <w:endnoteReference w:id="39"/>
            </w:r>
            <w:r w:rsidRPr="0079270A">
              <w:rPr>
                <w:rFonts w:ascii="Palatino Linotype" w:hAnsi="Palatino Linotype"/>
                <w:strike/>
                <w:sz w:val="22"/>
                <w:szCs w:val="22"/>
              </w:rPr>
              <w:t xml:space="preserve">, ο οικονομικός φορέας έχει </w:t>
            </w:r>
            <w:r w:rsidRPr="0079270A">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9270A">
              <w:rPr>
                <w:rStyle w:val="ad"/>
                <w:rFonts w:ascii="Palatino Linotype" w:hAnsi="Palatino Linotype"/>
                <w:strike/>
                <w:sz w:val="22"/>
                <w:szCs w:val="22"/>
                <w:vertAlign w:val="superscript"/>
              </w:rPr>
              <w:endnoteReference w:id="40"/>
            </w:r>
            <w:r w:rsidRPr="0079270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 xml:space="preserve">Αριθμός ετών (ΠΡΟΗΓΟΥΜΕΝΗ ΤΡΙΕΤΙΑ): </w:t>
            </w:r>
          </w:p>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031B9C" w:rsidRPr="0079270A" w:rsidTr="00031B9C">
              <w:tc>
                <w:tcPr>
                  <w:tcW w:w="1057"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B9C" w:rsidRPr="0079270A" w:rsidRDefault="00031B9C" w:rsidP="00031B9C">
                  <w:pPr>
                    <w:rPr>
                      <w:rFonts w:ascii="Palatino Linotype" w:hAnsi="Palatino Linotype"/>
                      <w:strike/>
                      <w:sz w:val="22"/>
                      <w:szCs w:val="22"/>
                    </w:rPr>
                  </w:pPr>
                  <w:r w:rsidRPr="0079270A">
                    <w:rPr>
                      <w:rFonts w:ascii="Palatino Linotype" w:hAnsi="Palatino Linotype"/>
                      <w:strike/>
                      <w:sz w:val="22"/>
                      <w:szCs w:val="22"/>
                    </w:rPr>
                    <w:t>παραλήπτες</w:t>
                  </w:r>
                </w:p>
              </w:tc>
            </w:tr>
            <w:tr w:rsidR="00031B9C" w:rsidRPr="0079270A" w:rsidTr="00031B9C">
              <w:tc>
                <w:tcPr>
                  <w:tcW w:w="1057"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B9C" w:rsidRPr="0079270A" w:rsidRDefault="00031B9C" w:rsidP="00031B9C">
                  <w:pPr>
                    <w:snapToGrid w:val="0"/>
                    <w:rPr>
                      <w:rFonts w:ascii="Palatino Linotype" w:hAnsi="Palatino Linotype"/>
                      <w:strike/>
                      <w:sz w:val="22"/>
                      <w:szCs w:val="22"/>
                    </w:rPr>
                  </w:pPr>
                </w:p>
              </w:tc>
            </w:tr>
          </w:tbl>
          <w:p w:rsidR="00031B9C" w:rsidRPr="0079270A" w:rsidRDefault="00031B9C" w:rsidP="00031B9C">
            <w:pPr>
              <w:rPr>
                <w:rFonts w:ascii="Palatino Linotype" w:hAnsi="Palatino Linotype"/>
                <w:strike/>
                <w:sz w:val="22"/>
                <w:szCs w:val="22"/>
              </w:rPr>
            </w:pP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z w:val="22"/>
                <w:szCs w:val="22"/>
              </w:rPr>
            </w:pPr>
            <w:r w:rsidRPr="0079270A">
              <w:rPr>
                <w:rFonts w:ascii="Palatino Linotype" w:hAnsi="Palatino Linotype"/>
                <w:sz w:val="22"/>
                <w:szCs w:val="22"/>
              </w:rPr>
              <w:t xml:space="preserve">2) Ο οικονομικός φορέας μπορεί να χρησιμοποιήσει το ακόλουθο </w:t>
            </w:r>
            <w:r w:rsidRPr="0079270A">
              <w:rPr>
                <w:rFonts w:ascii="Palatino Linotype" w:hAnsi="Palatino Linotype"/>
                <w:b/>
                <w:sz w:val="22"/>
                <w:szCs w:val="22"/>
              </w:rPr>
              <w:t>τεχνικό προσωπικό ή τις ακόλουθες τεχνικές υπηρεσίες</w:t>
            </w:r>
            <w:r w:rsidRPr="0079270A">
              <w:rPr>
                <w:rStyle w:val="ad"/>
                <w:rFonts w:ascii="Palatino Linotype" w:hAnsi="Palatino Linotype"/>
                <w:sz w:val="22"/>
                <w:szCs w:val="22"/>
                <w:vertAlign w:val="superscript"/>
              </w:rPr>
              <w:endnoteReference w:id="41"/>
            </w:r>
            <w:r w:rsidRPr="0079270A">
              <w:rPr>
                <w:rFonts w:ascii="Palatino Linotype" w:hAnsi="Palatino Linotype"/>
                <w:sz w:val="22"/>
                <w:szCs w:val="22"/>
              </w:rPr>
              <w:t>, ιδίως τους υπεύθυνους για τον έλεγχο της ποιότητας:</w:t>
            </w:r>
          </w:p>
          <w:p w:rsidR="00031B9C" w:rsidRPr="008676BA" w:rsidRDefault="00031B9C" w:rsidP="00031B9C">
            <w:pPr>
              <w:rPr>
                <w:rFonts w:ascii="Palatino Linotype" w:hAnsi="Palatino Linotype"/>
                <w:sz w:val="22"/>
                <w:szCs w:val="22"/>
              </w:rPr>
            </w:pPr>
            <w:r w:rsidRPr="0079270A">
              <w:rPr>
                <w:rFonts w:ascii="Palatino Linotype" w:hAnsi="Palatino Linotyp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lastRenderedPageBreak/>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79270A" w:rsidRDefault="00031B9C" w:rsidP="00031B9C">
            <w:pPr>
              <w:rPr>
                <w:rFonts w:ascii="Palatino Linotype" w:hAnsi="Palatino Linotype"/>
                <w:sz w:val="22"/>
                <w:szCs w:val="22"/>
              </w:rPr>
            </w:pPr>
            <w:r w:rsidRPr="0079270A">
              <w:rPr>
                <w:rFonts w:ascii="Palatino Linotype" w:hAnsi="Palatino Linotype"/>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B9C" w:rsidRPr="0079270A" w:rsidRDefault="00031B9C" w:rsidP="00031B9C">
            <w:pPr>
              <w:rPr>
                <w:rFonts w:ascii="Palatino Linotype" w:hAnsi="Palatino Linotype"/>
                <w:sz w:val="22"/>
                <w:szCs w:val="22"/>
              </w:rPr>
            </w:pPr>
            <w:r w:rsidRPr="0079270A">
              <w:rPr>
                <w:rFonts w:ascii="Palatino Linotype" w:hAnsi="Palatino Linotype"/>
                <w:sz w:val="22"/>
                <w:szCs w:val="22"/>
              </w:rPr>
              <w:t xml:space="preserve">Ο οικονομικός φορέας </w:t>
            </w:r>
            <w:r w:rsidRPr="0079270A">
              <w:rPr>
                <w:rFonts w:ascii="Palatino Linotype" w:hAnsi="Palatino Linotype"/>
                <w:b/>
                <w:sz w:val="22"/>
                <w:szCs w:val="22"/>
              </w:rPr>
              <w:t>θα</w:t>
            </w:r>
            <w:r w:rsidRPr="0079270A">
              <w:rPr>
                <w:rFonts w:ascii="Palatino Linotype" w:hAnsi="Palatino Linotype"/>
                <w:sz w:val="22"/>
                <w:szCs w:val="22"/>
              </w:rPr>
              <w:t xml:space="preserve"> επιτρέπει τη διενέργεια </w:t>
            </w:r>
            <w:r w:rsidRPr="0079270A">
              <w:rPr>
                <w:rFonts w:ascii="Palatino Linotype" w:hAnsi="Palatino Linotype"/>
                <w:b/>
                <w:sz w:val="22"/>
                <w:szCs w:val="22"/>
              </w:rPr>
              <w:t>ελέγχων</w:t>
            </w:r>
            <w:r w:rsidRPr="0079270A">
              <w:rPr>
                <w:rStyle w:val="ad"/>
                <w:rFonts w:ascii="Palatino Linotype" w:hAnsi="Palatino Linotype"/>
                <w:sz w:val="22"/>
                <w:szCs w:val="22"/>
                <w:vertAlign w:val="superscript"/>
              </w:rPr>
              <w:endnoteReference w:id="42"/>
            </w:r>
            <w:r w:rsidRPr="0079270A">
              <w:rPr>
                <w:rFonts w:ascii="Palatino Linotype" w:hAnsi="Palatino Linotype"/>
                <w:sz w:val="22"/>
                <w:szCs w:val="22"/>
              </w:rPr>
              <w:t xml:space="preserve"> όσον αφορά το </w:t>
            </w:r>
            <w:r w:rsidRPr="0079270A">
              <w:rPr>
                <w:rFonts w:ascii="Palatino Linotype" w:hAnsi="Palatino Linotype"/>
                <w:b/>
                <w:sz w:val="22"/>
                <w:szCs w:val="22"/>
              </w:rPr>
              <w:t>παραγωγικό δυναμικό</w:t>
            </w:r>
            <w:r w:rsidRPr="0079270A">
              <w:rPr>
                <w:rFonts w:ascii="Palatino Linotype" w:hAnsi="Palatino Linotype"/>
                <w:sz w:val="22"/>
                <w:szCs w:val="22"/>
              </w:rPr>
              <w:t xml:space="preserve"> ή τις </w:t>
            </w:r>
            <w:r w:rsidRPr="0079270A">
              <w:rPr>
                <w:rFonts w:ascii="Palatino Linotype" w:hAnsi="Palatino Linotype"/>
                <w:b/>
                <w:sz w:val="22"/>
                <w:szCs w:val="22"/>
              </w:rPr>
              <w:t>τεχνικές ικανότητες</w:t>
            </w:r>
            <w:r w:rsidRPr="0079270A">
              <w:rPr>
                <w:rFonts w:ascii="Palatino Linotype" w:hAnsi="Palatino Linotype"/>
                <w:sz w:val="22"/>
                <w:szCs w:val="22"/>
              </w:rPr>
              <w:t xml:space="preserve"> του οικονομικού φορέα και, εφόσον κρίνεται αναγκαίο, όσον αφορά τα </w:t>
            </w:r>
            <w:r w:rsidRPr="0079270A">
              <w:rPr>
                <w:rFonts w:ascii="Palatino Linotype" w:hAnsi="Palatino Linotype"/>
                <w:b/>
                <w:sz w:val="22"/>
                <w:szCs w:val="22"/>
              </w:rPr>
              <w:t>μέσα μελέτης και έρευνας</w:t>
            </w:r>
            <w:r w:rsidRPr="0079270A">
              <w:rPr>
                <w:rFonts w:ascii="Palatino Linotype" w:hAnsi="Palatino Linotype"/>
                <w:sz w:val="22"/>
                <w:szCs w:val="22"/>
              </w:rPr>
              <w:t xml:space="preserve"> που αυτός διαθέτει καθώς και τα </w:t>
            </w:r>
            <w:r w:rsidRPr="0079270A">
              <w:rPr>
                <w:rFonts w:ascii="Palatino Linotype" w:hAnsi="Palatino Linotype"/>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031B9C" w:rsidRPr="008676BA" w:rsidRDefault="00031B9C" w:rsidP="00031B9C">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031B9C" w:rsidRPr="008676BA" w:rsidRDefault="00031B9C" w:rsidP="00031B9C">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α)[......................................……]</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β)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 [.........]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 [.........]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 [.........]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 [.........]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 [.........] </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 [.........] </w:t>
            </w:r>
          </w:p>
        </w:tc>
      </w:tr>
      <w:tr w:rsidR="00031B9C" w:rsidRPr="008676BA" w:rsidTr="00031B9C">
        <w:trPr>
          <w:jc w:val="center"/>
        </w:trPr>
        <w:tc>
          <w:tcPr>
            <w:tcW w:w="4479" w:type="dxa"/>
            <w:tcBorders>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lastRenderedPageBreak/>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i/>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031B9C" w:rsidRPr="008676BA" w:rsidRDefault="00031B9C" w:rsidP="00031B9C">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B9C" w:rsidRPr="008676BA" w:rsidRDefault="00031B9C" w:rsidP="00031B9C">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snapToGrid w:val="0"/>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 Ναι [] Όχι</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sz w:val="22"/>
                <w:szCs w:val="22"/>
              </w:rPr>
              <w:t>[….............................................]</w:t>
            </w:r>
          </w:p>
          <w:p w:rsidR="00031B9C" w:rsidRPr="008676BA" w:rsidRDefault="00031B9C" w:rsidP="00031B9C">
            <w:pPr>
              <w:rPr>
                <w:rFonts w:ascii="Palatino Linotype" w:hAnsi="Palatino Linotype"/>
                <w:sz w:val="22"/>
                <w:szCs w:val="22"/>
              </w:rPr>
            </w:pP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031B9C" w:rsidRPr="008676BA" w:rsidRDefault="00031B9C" w:rsidP="00031B9C">
      <w:pPr>
        <w:pStyle w:val="SectionTitle"/>
        <w:ind w:firstLine="0"/>
        <w:rPr>
          <w:rFonts w:ascii="Palatino Linotype" w:hAnsi="Palatino Linotype"/>
          <w:sz w:val="22"/>
        </w:rPr>
      </w:pPr>
    </w:p>
    <w:p w:rsidR="00031B9C" w:rsidRPr="008676BA" w:rsidRDefault="00031B9C" w:rsidP="00031B9C">
      <w:pPr>
        <w:jc w:val="center"/>
        <w:rPr>
          <w:rFonts w:ascii="Palatino Linotype" w:hAnsi="Palatino Linotype"/>
          <w:b/>
          <w:bCs/>
          <w:sz w:val="22"/>
          <w:szCs w:val="22"/>
        </w:rPr>
      </w:pPr>
    </w:p>
    <w:p w:rsidR="00031B9C" w:rsidRPr="008676BA" w:rsidRDefault="00031B9C" w:rsidP="00031B9C">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FF12E3" w:rsidRDefault="00031B9C" w:rsidP="00031B9C">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FF12E3" w:rsidRDefault="00031B9C" w:rsidP="00031B9C">
            <w:pPr>
              <w:rPr>
                <w:rFonts w:ascii="Palatino Linotype" w:hAnsi="Palatino Linotype"/>
                <w:sz w:val="22"/>
                <w:szCs w:val="22"/>
              </w:rPr>
            </w:pPr>
            <w:r w:rsidRPr="00FF12E3">
              <w:rPr>
                <w:rFonts w:ascii="Palatino Linotype" w:hAnsi="Palatino Linotype"/>
                <w:b/>
                <w:i/>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FF12E3" w:rsidRDefault="00031B9C" w:rsidP="00031B9C">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031B9C" w:rsidRPr="00FF12E3" w:rsidRDefault="00031B9C" w:rsidP="00031B9C">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B9C" w:rsidRPr="00FF12E3" w:rsidRDefault="00031B9C" w:rsidP="00031B9C">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FF12E3" w:rsidRDefault="00031B9C" w:rsidP="00031B9C">
            <w:pPr>
              <w:rPr>
                <w:rFonts w:ascii="Palatino Linotype" w:hAnsi="Palatino Linotype"/>
                <w:sz w:val="22"/>
                <w:szCs w:val="22"/>
              </w:rPr>
            </w:pPr>
            <w:r w:rsidRPr="00FF12E3">
              <w:rPr>
                <w:rFonts w:ascii="Palatino Linotype" w:hAnsi="Palatino Linotype"/>
                <w:sz w:val="22"/>
                <w:szCs w:val="22"/>
              </w:rPr>
              <w:t>[] Ναι [] Όχι</w:t>
            </w: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i/>
                <w:sz w:val="22"/>
                <w:szCs w:val="22"/>
              </w:rPr>
            </w:pPr>
            <w:r w:rsidRPr="00FF12E3">
              <w:rPr>
                <w:rFonts w:ascii="Palatino Linotype" w:hAnsi="Palatino Linotype"/>
                <w:sz w:val="22"/>
                <w:szCs w:val="22"/>
              </w:rPr>
              <w:t>[……] [……]</w:t>
            </w: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FF12E3" w:rsidRDefault="00031B9C" w:rsidP="00031B9C">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031B9C" w:rsidRPr="00FF12E3" w:rsidRDefault="00031B9C" w:rsidP="00031B9C">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FF12E3" w:rsidRDefault="00031B9C" w:rsidP="00031B9C">
            <w:pPr>
              <w:rPr>
                <w:rFonts w:ascii="Palatino Linotype" w:hAnsi="Palatino Linotype"/>
                <w:sz w:val="22"/>
                <w:szCs w:val="22"/>
              </w:rPr>
            </w:pPr>
            <w:r w:rsidRPr="00FF12E3">
              <w:rPr>
                <w:rFonts w:ascii="Palatino Linotype" w:hAnsi="Palatino Linotype"/>
                <w:sz w:val="22"/>
                <w:szCs w:val="22"/>
              </w:rPr>
              <w:t>[] Ναι [] Όχι</w:t>
            </w: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sz w:val="22"/>
                <w:szCs w:val="22"/>
              </w:rPr>
            </w:pPr>
          </w:p>
          <w:p w:rsidR="00031B9C" w:rsidRPr="00FF12E3" w:rsidRDefault="00031B9C" w:rsidP="00031B9C">
            <w:pPr>
              <w:rPr>
                <w:rFonts w:ascii="Palatino Linotype" w:hAnsi="Palatino Linotype"/>
                <w:i/>
                <w:sz w:val="22"/>
                <w:szCs w:val="22"/>
              </w:rPr>
            </w:pPr>
            <w:r w:rsidRPr="00FF12E3">
              <w:rPr>
                <w:rFonts w:ascii="Palatino Linotype" w:hAnsi="Palatino Linotype"/>
                <w:sz w:val="22"/>
                <w:szCs w:val="22"/>
              </w:rPr>
              <w:t>[……] [……]</w:t>
            </w: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i/>
                <w:sz w:val="22"/>
                <w:szCs w:val="22"/>
              </w:rPr>
            </w:pPr>
          </w:p>
          <w:p w:rsidR="00031B9C" w:rsidRPr="00FF12E3" w:rsidRDefault="00031B9C" w:rsidP="00031B9C">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031B9C" w:rsidRPr="008676BA" w:rsidRDefault="00031B9C" w:rsidP="00031B9C">
      <w:pPr>
        <w:jc w:val="center"/>
        <w:rPr>
          <w:rFonts w:ascii="Palatino Linotype" w:hAnsi="Palatino Linotype"/>
          <w:sz w:val="22"/>
          <w:szCs w:val="22"/>
        </w:rPr>
      </w:pPr>
    </w:p>
    <w:p w:rsidR="00031B9C" w:rsidRPr="008676BA" w:rsidRDefault="00031B9C" w:rsidP="00031B9C">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031B9C" w:rsidRPr="008676BA" w:rsidRDefault="00031B9C" w:rsidP="00031B9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B9C" w:rsidRPr="008676BA" w:rsidRDefault="00031B9C" w:rsidP="00031B9C">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031B9C" w:rsidRPr="008676BA" w:rsidTr="00031B9C">
        <w:trPr>
          <w:jc w:val="center"/>
        </w:trPr>
        <w:tc>
          <w:tcPr>
            <w:tcW w:w="4479" w:type="dxa"/>
            <w:tcBorders>
              <w:top w:val="single" w:sz="4" w:space="0" w:color="000000"/>
              <w:left w:val="single" w:sz="4" w:space="0" w:color="000000"/>
              <w:bottom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B9C" w:rsidRPr="008676BA" w:rsidRDefault="00031B9C" w:rsidP="00031B9C">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w:t>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strike/>
                <w:sz w:val="22"/>
                <w:szCs w:val="22"/>
              </w:rPr>
            </w:pPr>
          </w:p>
          <w:p w:rsidR="00031B9C" w:rsidRPr="008676BA" w:rsidRDefault="00031B9C" w:rsidP="00031B9C">
            <w:pPr>
              <w:rPr>
                <w:rFonts w:ascii="Palatino Linotype" w:hAnsi="Palatino Linotype"/>
                <w:i/>
                <w:strike/>
                <w:sz w:val="22"/>
                <w:szCs w:val="22"/>
              </w:rPr>
            </w:pPr>
          </w:p>
          <w:p w:rsidR="00031B9C" w:rsidRPr="008676BA" w:rsidRDefault="00031B9C" w:rsidP="00031B9C">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031B9C" w:rsidRPr="008676BA" w:rsidRDefault="00031B9C" w:rsidP="00031B9C">
      <w:pPr>
        <w:pStyle w:val="ChapterTitle"/>
        <w:rPr>
          <w:rFonts w:ascii="Palatino Linotype" w:hAnsi="Palatino Linotype"/>
        </w:rPr>
      </w:pPr>
    </w:p>
    <w:p w:rsidR="00031B9C" w:rsidRPr="008676BA" w:rsidRDefault="00031B9C" w:rsidP="00031B9C">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031B9C" w:rsidRPr="008676BA" w:rsidRDefault="00031B9C" w:rsidP="00031B9C">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031B9C" w:rsidRPr="008676BA" w:rsidRDefault="00031B9C" w:rsidP="00031B9C">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031B9C" w:rsidRPr="008676BA" w:rsidRDefault="00031B9C" w:rsidP="00031B9C">
      <w:pPr>
        <w:rPr>
          <w:rFonts w:ascii="Palatino Linotype" w:hAnsi="Palatino Linotype"/>
          <w:i/>
          <w:sz w:val="22"/>
          <w:szCs w:val="22"/>
        </w:rPr>
      </w:pPr>
    </w:p>
    <w:p w:rsidR="00031B9C" w:rsidRPr="008676BA" w:rsidRDefault="00031B9C" w:rsidP="00031B9C">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031B9C" w:rsidRPr="008676BA" w:rsidRDefault="00031B9C" w:rsidP="00031B9C">
      <w:pPr>
        <w:rPr>
          <w:sz w:val="22"/>
          <w:szCs w:val="22"/>
        </w:rPr>
      </w:pPr>
      <w:r w:rsidRPr="008676BA">
        <w:rPr>
          <w:rFonts w:ascii="Palatino Linotype" w:hAnsi="Palatino Linotype"/>
          <w:i/>
          <w:sz w:val="22"/>
          <w:szCs w:val="22"/>
        </w:rPr>
        <w:br w:type="page"/>
      </w:r>
    </w:p>
    <w:p w:rsidR="00031B9C" w:rsidRPr="00C52E6C" w:rsidRDefault="00031B9C" w:rsidP="00031B9C">
      <w:pPr>
        <w:jc w:val="both"/>
      </w:pPr>
    </w:p>
    <w:p w:rsidR="00031B9C" w:rsidRDefault="00031B9C" w:rsidP="00031B9C"/>
    <w:p w:rsidR="00031B9C" w:rsidRDefault="00031B9C" w:rsidP="00031B9C"/>
    <w:p w:rsidR="00031B9C" w:rsidRDefault="00031B9C" w:rsidP="00031B9C"/>
    <w:p w:rsidR="00031B9C" w:rsidRDefault="00031B9C" w:rsidP="00031B9C"/>
    <w:p w:rsidR="005044E5" w:rsidRDefault="005044E5"/>
    <w:sectPr w:rsidR="005044E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B9C" w:rsidRDefault="00031B9C" w:rsidP="00031B9C">
      <w:r>
        <w:separator/>
      </w:r>
    </w:p>
  </w:endnote>
  <w:endnote w:type="continuationSeparator" w:id="0">
    <w:p w:rsidR="00031B9C" w:rsidRDefault="00031B9C" w:rsidP="00031B9C">
      <w:r>
        <w:continuationSeparator/>
      </w:r>
    </w:p>
  </w:endnote>
  <w:endnote w:id="1">
    <w:p w:rsidR="00031B9C" w:rsidRPr="002F6B21" w:rsidRDefault="00031B9C" w:rsidP="00031B9C">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31B9C" w:rsidRPr="002F6B21" w:rsidRDefault="00031B9C" w:rsidP="00031B9C">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031B9C" w:rsidRPr="00F62DFA" w:rsidRDefault="00031B9C" w:rsidP="00031B9C">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31B9C" w:rsidRPr="00F62DFA" w:rsidRDefault="00031B9C" w:rsidP="00031B9C">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31B9C" w:rsidRPr="00F62DFA" w:rsidRDefault="00031B9C" w:rsidP="00031B9C">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31B9C" w:rsidRPr="002F6B21" w:rsidRDefault="00031B9C" w:rsidP="00031B9C">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31B9C" w:rsidRPr="002F6B21" w:rsidRDefault="00031B9C" w:rsidP="00031B9C">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031B9C" w:rsidRPr="002F6B21" w:rsidRDefault="00031B9C" w:rsidP="00031B9C">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031B9C" w:rsidRPr="002F6B21" w:rsidRDefault="00031B9C" w:rsidP="00031B9C">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031B9C" w:rsidRPr="002F6B21" w:rsidRDefault="00031B9C" w:rsidP="00031B9C">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31B9C" w:rsidRPr="002F6B21" w:rsidRDefault="00031B9C" w:rsidP="00031B9C">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31B9C" w:rsidRPr="002F6B21" w:rsidRDefault="00031B9C" w:rsidP="00031B9C">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31B9C" w:rsidRPr="002F6B21" w:rsidRDefault="00031B9C" w:rsidP="00031B9C">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031B9C" w:rsidRPr="002F6B21" w:rsidRDefault="00031B9C" w:rsidP="00031B9C">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31B9C" w:rsidRPr="002F6B21" w:rsidRDefault="00031B9C" w:rsidP="00031B9C">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31B9C" w:rsidRPr="002F6B21" w:rsidRDefault="00031B9C" w:rsidP="00031B9C">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31B9C" w:rsidRPr="002F6B21" w:rsidRDefault="00031B9C" w:rsidP="00031B9C">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31B9C" w:rsidRPr="002F6B21" w:rsidRDefault="00031B9C" w:rsidP="00031B9C">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31B9C" w:rsidRPr="002F6B21" w:rsidRDefault="00031B9C" w:rsidP="00031B9C">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31B9C" w:rsidRPr="002F6B21" w:rsidRDefault="00031B9C" w:rsidP="00031B9C">
      <w:pPr>
        <w:pStyle w:val="af0"/>
        <w:tabs>
          <w:tab w:val="left" w:pos="284"/>
        </w:tabs>
        <w:ind w:firstLine="0"/>
      </w:pPr>
      <w:r w:rsidRPr="00F62DFA">
        <w:rPr>
          <w:rStyle w:val="ad"/>
        </w:rPr>
        <w:endnoteRef/>
      </w:r>
      <w:r w:rsidRPr="002F6B21">
        <w:tab/>
        <w:t>Επαναλάβετε όσες φορές χρειάζεται.</w:t>
      </w:r>
    </w:p>
  </w:endnote>
  <w:endnote w:id="18">
    <w:p w:rsidR="00031B9C" w:rsidRPr="002F6B21" w:rsidRDefault="00031B9C" w:rsidP="00031B9C">
      <w:pPr>
        <w:pStyle w:val="af0"/>
        <w:tabs>
          <w:tab w:val="left" w:pos="284"/>
        </w:tabs>
        <w:ind w:firstLine="0"/>
      </w:pPr>
      <w:r w:rsidRPr="00F62DFA">
        <w:rPr>
          <w:rStyle w:val="ad"/>
        </w:rPr>
        <w:endnoteRef/>
      </w:r>
      <w:r w:rsidRPr="002F6B21">
        <w:tab/>
        <w:t>Επαναλάβετε όσες φορές χρειάζεται.</w:t>
      </w:r>
    </w:p>
  </w:endnote>
  <w:endnote w:id="19">
    <w:p w:rsidR="00031B9C" w:rsidRPr="002F6B21" w:rsidRDefault="00031B9C" w:rsidP="00031B9C">
      <w:pPr>
        <w:pStyle w:val="af0"/>
        <w:tabs>
          <w:tab w:val="left" w:pos="284"/>
        </w:tabs>
        <w:ind w:firstLine="0"/>
      </w:pPr>
      <w:r w:rsidRPr="00F62DFA">
        <w:rPr>
          <w:rStyle w:val="ad"/>
        </w:rPr>
        <w:endnoteRef/>
      </w:r>
      <w:r w:rsidRPr="002F6B21">
        <w:tab/>
        <w:t>Επαναλάβετε όσες φορές χρειάζεται.</w:t>
      </w:r>
    </w:p>
  </w:endnote>
  <w:endnote w:id="20">
    <w:p w:rsidR="00031B9C" w:rsidRPr="002F6B21" w:rsidRDefault="00031B9C" w:rsidP="00031B9C">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31B9C" w:rsidRPr="002F6B21" w:rsidRDefault="00031B9C" w:rsidP="00031B9C">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31B9C" w:rsidRPr="002F6B21" w:rsidRDefault="00031B9C" w:rsidP="00031B9C">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31B9C" w:rsidRPr="002F6B21" w:rsidRDefault="00031B9C" w:rsidP="00031B9C">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31B9C" w:rsidRPr="002F6B21" w:rsidRDefault="00031B9C" w:rsidP="00031B9C">
      <w:pPr>
        <w:pStyle w:val="af0"/>
        <w:tabs>
          <w:tab w:val="left" w:pos="284"/>
        </w:tabs>
        <w:ind w:firstLine="0"/>
      </w:pPr>
      <w:r w:rsidRPr="00F62DFA">
        <w:rPr>
          <w:rStyle w:val="ad"/>
        </w:rPr>
        <w:endnoteRef/>
      </w:r>
      <w:r w:rsidRPr="002F6B21">
        <w:tab/>
        <w:t>Επαναλάβετε όσες φορές χρειάζεται.</w:t>
      </w:r>
    </w:p>
  </w:endnote>
  <w:endnote w:id="25">
    <w:p w:rsidR="00031B9C" w:rsidRPr="002F6B21" w:rsidRDefault="00031B9C" w:rsidP="00031B9C">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31B9C" w:rsidRPr="002F6B21" w:rsidRDefault="00031B9C" w:rsidP="00031B9C">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31B9C" w:rsidRPr="002F6B21" w:rsidRDefault="00031B9C" w:rsidP="00031B9C">
      <w:pPr>
        <w:pStyle w:val="af0"/>
        <w:tabs>
          <w:tab w:val="left" w:pos="284"/>
        </w:tabs>
        <w:ind w:firstLine="0"/>
      </w:pPr>
      <w:r w:rsidRPr="00F62DFA">
        <w:rPr>
          <w:rStyle w:val="ad"/>
        </w:rPr>
        <w:endnoteRef/>
      </w:r>
      <w:r w:rsidRPr="002F6B21">
        <w:tab/>
        <w:t>Άρθρο 73 παρ. 5.</w:t>
      </w:r>
    </w:p>
  </w:endnote>
  <w:endnote w:id="28">
    <w:p w:rsidR="00031B9C" w:rsidRPr="002F6B21" w:rsidRDefault="00031B9C" w:rsidP="00031B9C">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31B9C" w:rsidRPr="002F6B21" w:rsidRDefault="00031B9C" w:rsidP="00031B9C">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031B9C" w:rsidRPr="002F6B21" w:rsidRDefault="00031B9C" w:rsidP="00031B9C">
      <w:pPr>
        <w:pStyle w:val="af0"/>
        <w:tabs>
          <w:tab w:val="left" w:pos="284"/>
        </w:tabs>
        <w:ind w:firstLine="0"/>
      </w:pPr>
      <w:r w:rsidRPr="00F62DFA">
        <w:rPr>
          <w:rStyle w:val="ad"/>
        </w:rPr>
        <w:endnoteRef/>
      </w:r>
      <w:r w:rsidRPr="002F6B21">
        <w:tab/>
        <w:t>Πρβλ άρθρο 48.</w:t>
      </w:r>
    </w:p>
  </w:endnote>
  <w:endnote w:id="31">
    <w:p w:rsidR="00031B9C" w:rsidRPr="002F6B21" w:rsidRDefault="00031B9C" w:rsidP="00031B9C">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31B9C" w:rsidRPr="002F6B21" w:rsidRDefault="00031B9C" w:rsidP="00031B9C">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31B9C" w:rsidRPr="002F6B21" w:rsidRDefault="00031B9C" w:rsidP="00031B9C">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31B9C" w:rsidRPr="002F6B21" w:rsidRDefault="00031B9C" w:rsidP="00031B9C">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31B9C" w:rsidRPr="002F6B21" w:rsidRDefault="00031B9C" w:rsidP="00031B9C">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31B9C" w:rsidRPr="002F6B21" w:rsidRDefault="00031B9C" w:rsidP="00031B9C">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031B9C" w:rsidRPr="002F6B21" w:rsidRDefault="00031B9C" w:rsidP="00031B9C">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031B9C" w:rsidRPr="002F6B21" w:rsidRDefault="00031B9C" w:rsidP="00031B9C">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31B9C" w:rsidRPr="002F6B21" w:rsidRDefault="00031B9C" w:rsidP="00031B9C">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31B9C" w:rsidRPr="002F6B21" w:rsidRDefault="00031B9C" w:rsidP="00031B9C">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31B9C" w:rsidRPr="002F6B21" w:rsidRDefault="00031B9C" w:rsidP="00031B9C">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31B9C" w:rsidRPr="002F6B21" w:rsidRDefault="00031B9C" w:rsidP="00031B9C">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31B9C" w:rsidRPr="002F6B21" w:rsidRDefault="00031B9C" w:rsidP="00031B9C">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31B9C" w:rsidRPr="002F6B21" w:rsidRDefault="00031B9C" w:rsidP="00031B9C">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031B9C" w:rsidRPr="002F6B21" w:rsidRDefault="00031B9C" w:rsidP="00031B9C">
      <w:pPr>
        <w:pStyle w:val="af0"/>
        <w:tabs>
          <w:tab w:val="left" w:pos="284"/>
        </w:tabs>
        <w:ind w:firstLine="0"/>
      </w:pPr>
      <w:r w:rsidRPr="00F62DFA">
        <w:rPr>
          <w:rStyle w:val="ad"/>
        </w:rPr>
        <w:endnoteRef/>
      </w:r>
      <w:r w:rsidRPr="002F6B21">
        <w:tab/>
        <w:t>Επαναλάβετε όσες φορές χρειάζεται.</w:t>
      </w:r>
    </w:p>
  </w:endnote>
  <w:endnote w:id="46">
    <w:p w:rsidR="00031B9C" w:rsidRPr="002F6B21" w:rsidRDefault="00031B9C" w:rsidP="00031B9C">
      <w:pPr>
        <w:pStyle w:val="af0"/>
        <w:tabs>
          <w:tab w:val="left" w:pos="284"/>
        </w:tabs>
        <w:ind w:firstLine="0"/>
      </w:pPr>
      <w:r w:rsidRPr="00F62DFA">
        <w:rPr>
          <w:rStyle w:val="ad"/>
        </w:rPr>
        <w:endnoteRef/>
      </w:r>
      <w:r w:rsidRPr="002F6B21">
        <w:tab/>
        <w:t>Επαναλάβετε όσες φορές χρειάζεται.</w:t>
      </w:r>
    </w:p>
  </w:endnote>
  <w:endnote w:id="47">
    <w:p w:rsidR="00031B9C" w:rsidRPr="002F6B21" w:rsidRDefault="00031B9C" w:rsidP="00031B9C">
      <w:pPr>
        <w:pStyle w:val="af0"/>
        <w:tabs>
          <w:tab w:val="left" w:pos="284"/>
        </w:tabs>
        <w:ind w:firstLine="0"/>
      </w:pPr>
      <w:r w:rsidRPr="00F62DFA">
        <w:rPr>
          <w:rStyle w:val="ad"/>
        </w:rPr>
        <w:endnoteRef/>
      </w:r>
      <w:r w:rsidRPr="002F6B21">
        <w:tab/>
        <w:t>Πρβλ και άρθρο 1 ν. 4250/2014</w:t>
      </w:r>
    </w:p>
  </w:endnote>
  <w:endnote w:id="48">
    <w:p w:rsidR="00031B9C" w:rsidRPr="002F6B21" w:rsidRDefault="00031B9C" w:rsidP="00031B9C">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HellasArial">
    <w:altName w:val="Courier New"/>
    <w:charset w:val="00"/>
    <w:family w:val="swiss"/>
    <w:pitch w:val="variable"/>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166410"/>
      <w:docPartObj>
        <w:docPartGallery w:val="Page Numbers (Bottom of Page)"/>
        <w:docPartUnique/>
      </w:docPartObj>
    </w:sdtPr>
    <w:sdtContent>
      <w:p w:rsidR="001C7EDC" w:rsidRDefault="001C7EDC">
        <w:pPr>
          <w:pStyle w:val="a7"/>
          <w:jc w:val="right"/>
        </w:pPr>
        <w:r>
          <w:fldChar w:fldCharType="begin"/>
        </w:r>
        <w:r>
          <w:instrText>PAGE   \* MERGEFORMAT</w:instrText>
        </w:r>
        <w:r>
          <w:fldChar w:fldCharType="separate"/>
        </w:r>
        <w:r>
          <w:rPr>
            <w:noProof/>
          </w:rPr>
          <w:t>2</w:t>
        </w:r>
        <w:r>
          <w:fldChar w:fldCharType="end"/>
        </w:r>
      </w:p>
    </w:sdtContent>
  </w:sdt>
  <w:p w:rsidR="001C7EDC" w:rsidRDefault="001C7E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B9C" w:rsidRDefault="00031B9C" w:rsidP="00031B9C">
      <w:r>
        <w:separator/>
      </w:r>
    </w:p>
  </w:footnote>
  <w:footnote w:type="continuationSeparator" w:id="0">
    <w:p w:rsidR="00031B9C" w:rsidRDefault="00031B9C" w:rsidP="00031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3B01819"/>
    <w:multiLevelType w:val="hybridMultilevel"/>
    <w:tmpl w:val="E13A2C6E"/>
    <w:lvl w:ilvl="0" w:tplc="0408000D">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15:restartNumberingAfterBreak="0">
    <w:nsid w:val="056E0E55"/>
    <w:multiLevelType w:val="hybridMultilevel"/>
    <w:tmpl w:val="099028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E570E6"/>
    <w:multiLevelType w:val="hybridMultilevel"/>
    <w:tmpl w:val="DCD8056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E6796"/>
    <w:multiLevelType w:val="multilevel"/>
    <w:tmpl w:val="069E5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E05F2E"/>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70968C9"/>
    <w:multiLevelType w:val="hybridMultilevel"/>
    <w:tmpl w:val="84BE03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8D100E"/>
    <w:multiLevelType w:val="hybridMultilevel"/>
    <w:tmpl w:val="FEA20FE6"/>
    <w:lvl w:ilvl="0" w:tplc="556C743A">
      <w:start w:val="1"/>
      <w:numFmt w:val="lowerRoman"/>
      <w:lvlText w:val="%1."/>
      <w:lvlJc w:val="righ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D73126"/>
    <w:multiLevelType w:val="hybridMultilevel"/>
    <w:tmpl w:val="614643C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D06A70"/>
    <w:multiLevelType w:val="hybridMultilevel"/>
    <w:tmpl w:val="44FCC780"/>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6A3761A"/>
    <w:multiLevelType w:val="hybridMultilevel"/>
    <w:tmpl w:val="2302533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3120CC"/>
    <w:multiLevelType w:val="hybridMultilevel"/>
    <w:tmpl w:val="F0941760"/>
    <w:lvl w:ilvl="0" w:tplc="04080001">
      <w:start w:val="1"/>
      <w:numFmt w:val="bullet"/>
      <w:lvlText w:val=""/>
      <w:lvlJc w:val="left"/>
      <w:pPr>
        <w:tabs>
          <w:tab w:val="num" w:pos="786"/>
        </w:tabs>
        <w:ind w:left="786" w:hanging="360"/>
      </w:pPr>
      <w:rPr>
        <w:rFonts w:ascii="Symbol" w:hAnsi="Symbol" w:hint="default"/>
        <w:b w:val="0"/>
        <w:i w:val="0"/>
        <w:sz w:val="22"/>
        <w:szCs w:val="22"/>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15:restartNumberingAfterBreak="0">
    <w:nsid w:val="2DA36FF0"/>
    <w:multiLevelType w:val="hybridMultilevel"/>
    <w:tmpl w:val="332EF1E6"/>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B7430"/>
    <w:multiLevelType w:val="hybridMultilevel"/>
    <w:tmpl w:val="854C2D34"/>
    <w:lvl w:ilvl="0" w:tplc="FD2C4E3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3F4C7F4A"/>
    <w:multiLevelType w:val="hybridMultilevel"/>
    <w:tmpl w:val="0002B2D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0" w15:restartNumberingAfterBreak="0">
    <w:nsid w:val="40DB59D2"/>
    <w:multiLevelType w:val="hybridMultilevel"/>
    <w:tmpl w:val="414E9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3C0581E"/>
    <w:multiLevelType w:val="hybridMultilevel"/>
    <w:tmpl w:val="74D0CC72"/>
    <w:lvl w:ilvl="0" w:tplc="C798B814">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4F665F4"/>
    <w:multiLevelType w:val="hybridMultilevel"/>
    <w:tmpl w:val="288CCC6A"/>
    <w:lvl w:ilvl="0" w:tplc="9A5C6AC2">
      <w:start w:val="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7012F78"/>
    <w:multiLevelType w:val="hybridMultilevel"/>
    <w:tmpl w:val="7FB4AB3A"/>
    <w:lvl w:ilvl="0" w:tplc="1C5EB148">
      <w:start w:val="1"/>
      <w:numFmt w:val="bullet"/>
      <w:lvlText w:val=""/>
      <w:lvlJc w:val="left"/>
      <w:pPr>
        <w:tabs>
          <w:tab w:val="num" w:pos="420"/>
        </w:tabs>
        <w:ind w:left="4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AC4E91"/>
    <w:multiLevelType w:val="hybridMultilevel"/>
    <w:tmpl w:val="EEFAA6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EAD0BB2"/>
    <w:multiLevelType w:val="hybridMultilevel"/>
    <w:tmpl w:val="BA34F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3A04DB"/>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E16A7E"/>
    <w:multiLevelType w:val="hybridMultilevel"/>
    <w:tmpl w:val="A56EEA9E"/>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39A6"/>
    <w:multiLevelType w:val="multilevel"/>
    <w:tmpl w:val="CE483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B0E2E"/>
    <w:multiLevelType w:val="hybridMultilevel"/>
    <w:tmpl w:val="6B38C28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1" w15:restartNumberingAfterBreak="0">
    <w:nsid w:val="633C517C"/>
    <w:multiLevelType w:val="hybridMultilevel"/>
    <w:tmpl w:val="7660AF56"/>
    <w:lvl w:ilvl="0" w:tplc="9D704148">
      <w:start w:val="2"/>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AFD2FFF"/>
    <w:multiLevelType w:val="hybridMultilevel"/>
    <w:tmpl w:val="6DDCFF18"/>
    <w:lvl w:ilvl="0" w:tplc="3AC4CC62">
      <w:start w:val="1"/>
      <w:numFmt w:val="decimal"/>
      <w:lvlText w:val="%1."/>
      <w:lvlJc w:val="left"/>
      <w:pPr>
        <w:ind w:left="720" w:hanging="360"/>
      </w:pPr>
      <w:rPr>
        <w:rFonts w:ascii="Tahoma" w:eastAsia="Arial Unicode MS" w:hAnsi="Tahoma" w:cs="Tahoma" w:hint="default"/>
        <w:b/>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742407"/>
    <w:multiLevelType w:val="hybridMultilevel"/>
    <w:tmpl w:val="CE3A0138"/>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D05E2"/>
    <w:multiLevelType w:val="hybridMultilevel"/>
    <w:tmpl w:val="5F281562"/>
    <w:lvl w:ilvl="0" w:tplc="0408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65974"/>
    <w:multiLevelType w:val="hybridMultilevel"/>
    <w:tmpl w:val="2E327F8A"/>
    <w:lvl w:ilvl="0" w:tplc="5FD858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07D3F41"/>
    <w:multiLevelType w:val="hybridMultilevel"/>
    <w:tmpl w:val="D092E91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1" w15:restartNumberingAfterBreak="0">
    <w:nsid w:val="767830C9"/>
    <w:multiLevelType w:val="hybridMultilevel"/>
    <w:tmpl w:val="7396DFA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7F954450"/>
    <w:multiLevelType w:val="hybridMultilevel"/>
    <w:tmpl w:val="D4B0099E"/>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39"/>
  </w:num>
  <w:num w:numId="4">
    <w:abstractNumId w:val="33"/>
  </w:num>
  <w:num w:numId="5">
    <w:abstractNumId w:val="9"/>
  </w:num>
  <w:num w:numId="6">
    <w:abstractNumId w:val="22"/>
  </w:num>
  <w:num w:numId="7">
    <w:abstractNumId w:val="15"/>
  </w:num>
  <w:num w:numId="8">
    <w:abstractNumId w:val="29"/>
  </w:num>
  <w:num w:numId="9">
    <w:abstractNumId w:val="23"/>
  </w:num>
  <w:num w:numId="10">
    <w:abstractNumId w:val="40"/>
  </w:num>
  <w:num w:numId="11">
    <w:abstractNumId w:val="0"/>
  </w:num>
  <w:num w:numId="12">
    <w:abstractNumId w:val="4"/>
  </w:num>
  <w:num w:numId="13">
    <w:abstractNumId w:val="8"/>
  </w:num>
  <w:num w:numId="14">
    <w:abstractNumId w:val="42"/>
  </w:num>
  <w:num w:numId="15">
    <w:abstractNumId w:val="11"/>
  </w:num>
  <w:num w:numId="16">
    <w:abstractNumId w:val="34"/>
  </w:num>
  <w:num w:numId="17">
    <w:abstractNumId w:val="32"/>
  </w:num>
  <w:num w:numId="18">
    <w:abstractNumId w:val="6"/>
  </w:num>
  <w:num w:numId="19">
    <w:abstractNumId w:val="20"/>
  </w:num>
  <w:num w:numId="20">
    <w:abstractNumId w:val="21"/>
  </w:num>
  <w:num w:numId="21">
    <w:abstractNumId w:val="30"/>
  </w:num>
  <w:num w:numId="22">
    <w:abstractNumId w:val="10"/>
  </w:num>
  <w:num w:numId="23">
    <w:abstractNumId w:val="3"/>
  </w:num>
  <w:num w:numId="24">
    <w:abstractNumId w:val="5"/>
  </w:num>
  <w:num w:numId="25">
    <w:abstractNumId w:val="18"/>
  </w:num>
  <w:num w:numId="26">
    <w:abstractNumId w:val="31"/>
  </w:num>
  <w:num w:numId="27">
    <w:abstractNumId w:val="16"/>
  </w:num>
  <w:num w:numId="28">
    <w:abstractNumId w:val="24"/>
  </w:num>
  <w:num w:numId="29">
    <w:abstractNumId w:val="36"/>
  </w:num>
  <w:num w:numId="30">
    <w:abstractNumId w:val="1"/>
  </w:num>
  <w:num w:numId="31">
    <w:abstractNumId w:val="35"/>
  </w:num>
  <w:num w:numId="32">
    <w:abstractNumId w:val="43"/>
  </w:num>
  <w:num w:numId="33">
    <w:abstractNumId w:val="17"/>
  </w:num>
  <w:num w:numId="34">
    <w:abstractNumId w:val="28"/>
  </w:num>
  <w:num w:numId="35">
    <w:abstractNumId w:val="27"/>
  </w:num>
  <w:num w:numId="36">
    <w:abstractNumId w:val="41"/>
  </w:num>
  <w:num w:numId="37">
    <w:abstractNumId w:val="38"/>
  </w:num>
  <w:num w:numId="38">
    <w:abstractNumId w:val="12"/>
  </w:num>
  <w:num w:numId="39">
    <w:abstractNumId w:val="19"/>
  </w:num>
  <w:num w:numId="40">
    <w:abstractNumId w:val="37"/>
  </w:num>
  <w:num w:numId="41">
    <w:abstractNumId w:val="26"/>
  </w:num>
  <w:num w:numId="42">
    <w:abstractNumId w:val="25"/>
  </w:num>
  <w:num w:numId="43">
    <w:abstractNumId w:val="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4B"/>
    <w:rsid w:val="00031B9C"/>
    <w:rsid w:val="001C7EDC"/>
    <w:rsid w:val="00346C06"/>
    <w:rsid w:val="005044E5"/>
    <w:rsid w:val="005626B8"/>
    <w:rsid w:val="00635118"/>
    <w:rsid w:val="00694862"/>
    <w:rsid w:val="00786764"/>
    <w:rsid w:val="0079270A"/>
    <w:rsid w:val="008A29A7"/>
    <w:rsid w:val="009021E9"/>
    <w:rsid w:val="00CD3147"/>
    <w:rsid w:val="00CD4D80"/>
    <w:rsid w:val="00CE670B"/>
    <w:rsid w:val="00E20107"/>
    <w:rsid w:val="00E33F2A"/>
    <w:rsid w:val="00E81214"/>
    <w:rsid w:val="00E862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76CA5-A824-4C91-93AE-389B938A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24B"/>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E8624B"/>
    <w:pPr>
      <w:keepNext/>
      <w:jc w:val="both"/>
      <w:outlineLvl w:val="0"/>
    </w:pPr>
    <w:rPr>
      <w:rFonts w:ascii="Arial" w:hAnsi="Arial"/>
      <w:b/>
      <w:bCs/>
    </w:rPr>
  </w:style>
  <w:style w:type="paragraph" w:styleId="2">
    <w:name w:val="heading 2"/>
    <w:basedOn w:val="a"/>
    <w:next w:val="a"/>
    <w:link w:val="2Char"/>
    <w:qFormat/>
    <w:rsid w:val="00031B9C"/>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E862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031B9C"/>
    <w:pPr>
      <w:keepNext/>
      <w:spacing w:before="240" w:after="60"/>
      <w:outlineLvl w:val="3"/>
    </w:pPr>
    <w:rPr>
      <w:b/>
      <w:bCs/>
      <w:sz w:val="28"/>
      <w:szCs w:val="28"/>
      <w:lang w:eastAsia="en-US"/>
    </w:rPr>
  </w:style>
  <w:style w:type="paragraph" w:styleId="5">
    <w:name w:val="heading 5"/>
    <w:basedOn w:val="a"/>
    <w:next w:val="a"/>
    <w:link w:val="5Char"/>
    <w:qFormat/>
    <w:rsid w:val="00031B9C"/>
    <w:pPr>
      <w:spacing w:before="240" w:after="60"/>
      <w:outlineLvl w:val="4"/>
    </w:pPr>
    <w:rPr>
      <w:b/>
      <w:bCs/>
      <w:i/>
      <w:iCs/>
      <w:sz w:val="26"/>
      <w:szCs w:val="26"/>
      <w:lang w:eastAsia="en-US"/>
    </w:rPr>
  </w:style>
  <w:style w:type="paragraph" w:styleId="6">
    <w:name w:val="heading 6"/>
    <w:basedOn w:val="a"/>
    <w:next w:val="a"/>
    <w:link w:val="6Char"/>
    <w:qFormat/>
    <w:rsid w:val="00031B9C"/>
    <w:pPr>
      <w:spacing w:before="240" w:after="60"/>
      <w:outlineLvl w:val="5"/>
    </w:pPr>
    <w:rPr>
      <w:b/>
      <w:bCs/>
      <w:sz w:val="22"/>
      <w:szCs w:val="22"/>
      <w:lang w:eastAsia="en-US"/>
    </w:rPr>
  </w:style>
  <w:style w:type="paragraph" w:styleId="7">
    <w:name w:val="heading 7"/>
    <w:basedOn w:val="a"/>
    <w:next w:val="a"/>
    <w:link w:val="7Char"/>
    <w:qFormat/>
    <w:rsid w:val="00031B9C"/>
    <w:pPr>
      <w:spacing w:before="240" w:after="60"/>
      <w:outlineLvl w:val="6"/>
    </w:pPr>
    <w:rPr>
      <w:lang w:eastAsia="en-US"/>
    </w:rPr>
  </w:style>
  <w:style w:type="paragraph" w:styleId="8">
    <w:name w:val="heading 8"/>
    <w:basedOn w:val="a"/>
    <w:next w:val="a"/>
    <w:link w:val="8Char"/>
    <w:qFormat/>
    <w:rsid w:val="00031B9C"/>
    <w:pPr>
      <w:spacing w:before="240" w:after="60"/>
      <w:outlineLvl w:val="7"/>
    </w:pPr>
    <w:rPr>
      <w:i/>
      <w:iCs/>
      <w:lang w:eastAsia="en-US"/>
    </w:rPr>
  </w:style>
  <w:style w:type="paragraph" w:styleId="9">
    <w:name w:val="heading 9"/>
    <w:basedOn w:val="a"/>
    <w:next w:val="a"/>
    <w:link w:val="9Char"/>
    <w:qFormat/>
    <w:rsid w:val="00031B9C"/>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E8624B"/>
    <w:rPr>
      <w:rFonts w:ascii="Arial" w:eastAsia="Times New Roman" w:hAnsi="Arial" w:cs="Times New Roman"/>
      <w:b/>
      <w:bCs/>
      <w:sz w:val="24"/>
      <w:szCs w:val="24"/>
      <w:lang w:eastAsia="el-GR"/>
    </w:rPr>
  </w:style>
  <w:style w:type="character" w:customStyle="1" w:styleId="2Char">
    <w:name w:val="Επικεφαλίδα 2 Char"/>
    <w:basedOn w:val="a0"/>
    <w:link w:val="2"/>
    <w:rsid w:val="00031B9C"/>
    <w:rPr>
      <w:rFonts w:ascii="Arial" w:eastAsia="Times New Roman" w:hAnsi="Arial" w:cs="Arial"/>
      <w:b/>
      <w:bCs/>
      <w:i/>
      <w:iCs/>
      <w:sz w:val="28"/>
      <w:szCs w:val="28"/>
    </w:rPr>
  </w:style>
  <w:style w:type="character" w:customStyle="1" w:styleId="3Char">
    <w:name w:val="Επικεφαλίδα 3 Char"/>
    <w:basedOn w:val="a0"/>
    <w:link w:val="3"/>
    <w:rsid w:val="00E8624B"/>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031B9C"/>
    <w:rPr>
      <w:rFonts w:ascii="Times New Roman" w:eastAsia="Times New Roman" w:hAnsi="Times New Roman" w:cs="Times New Roman"/>
      <w:b/>
      <w:bCs/>
      <w:sz w:val="28"/>
      <w:szCs w:val="28"/>
    </w:rPr>
  </w:style>
  <w:style w:type="character" w:customStyle="1" w:styleId="5Char">
    <w:name w:val="Επικεφαλίδα 5 Char"/>
    <w:basedOn w:val="a0"/>
    <w:link w:val="5"/>
    <w:rsid w:val="00031B9C"/>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031B9C"/>
    <w:rPr>
      <w:rFonts w:ascii="Times New Roman" w:eastAsia="Times New Roman" w:hAnsi="Times New Roman" w:cs="Times New Roman"/>
      <w:b/>
      <w:bCs/>
    </w:rPr>
  </w:style>
  <w:style w:type="character" w:customStyle="1" w:styleId="7Char">
    <w:name w:val="Επικεφαλίδα 7 Char"/>
    <w:basedOn w:val="a0"/>
    <w:link w:val="7"/>
    <w:rsid w:val="00031B9C"/>
    <w:rPr>
      <w:rFonts w:ascii="Times New Roman" w:eastAsia="Times New Roman" w:hAnsi="Times New Roman" w:cs="Times New Roman"/>
      <w:sz w:val="24"/>
      <w:szCs w:val="24"/>
    </w:rPr>
  </w:style>
  <w:style w:type="character" w:customStyle="1" w:styleId="8Char">
    <w:name w:val="Επικεφαλίδα 8 Char"/>
    <w:basedOn w:val="a0"/>
    <w:link w:val="8"/>
    <w:rsid w:val="00031B9C"/>
    <w:rPr>
      <w:rFonts w:ascii="Times New Roman" w:eastAsia="Times New Roman" w:hAnsi="Times New Roman" w:cs="Times New Roman"/>
      <w:i/>
      <w:iCs/>
      <w:sz w:val="24"/>
      <w:szCs w:val="24"/>
    </w:rPr>
  </w:style>
  <w:style w:type="character" w:customStyle="1" w:styleId="9Char">
    <w:name w:val="Επικεφαλίδα 9 Char"/>
    <w:basedOn w:val="a0"/>
    <w:link w:val="9"/>
    <w:rsid w:val="00031B9C"/>
    <w:rPr>
      <w:rFonts w:ascii="Arial" w:eastAsia="Times New Roman" w:hAnsi="Arial" w:cs="Arial"/>
    </w:rPr>
  </w:style>
  <w:style w:type="paragraph" w:styleId="a3">
    <w:name w:val="Body Text"/>
    <w:basedOn w:val="a"/>
    <w:link w:val="Char"/>
    <w:rsid w:val="00E8624B"/>
    <w:rPr>
      <w:rFonts w:ascii="Arial" w:hAnsi="Arial"/>
      <w:szCs w:val="20"/>
      <w:lang w:val="en-GB"/>
    </w:rPr>
  </w:style>
  <w:style w:type="character" w:customStyle="1" w:styleId="Char">
    <w:name w:val="Σώμα κειμένου Char"/>
    <w:basedOn w:val="a0"/>
    <w:link w:val="a3"/>
    <w:rsid w:val="00E8624B"/>
    <w:rPr>
      <w:rFonts w:ascii="Arial" w:eastAsia="Times New Roman" w:hAnsi="Arial" w:cs="Times New Roman"/>
      <w:sz w:val="24"/>
      <w:szCs w:val="20"/>
      <w:lang w:val="en-GB" w:eastAsia="el-GR"/>
    </w:rPr>
  </w:style>
  <w:style w:type="character" w:styleId="-">
    <w:name w:val="Hyperlink"/>
    <w:basedOn w:val="a0"/>
    <w:uiPriority w:val="99"/>
    <w:unhideWhenUsed/>
    <w:rsid w:val="00E8624B"/>
    <w:rPr>
      <w:color w:val="0563C1" w:themeColor="hyperlink"/>
      <w:u w:val="single"/>
    </w:rPr>
  </w:style>
  <w:style w:type="paragraph" w:styleId="a4">
    <w:name w:val="List Paragraph"/>
    <w:basedOn w:val="a"/>
    <w:uiPriority w:val="34"/>
    <w:qFormat/>
    <w:rsid w:val="00E8624B"/>
    <w:pPr>
      <w:ind w:left="720"/>
      <w:contextualSpacing/>
    </w:pPr>
  </w:style>
  <w:style w:type="paragraph" w:styleId="a5">
    <w:name w:val="Body Text Indent"/>
    <w:basedOn w:val="a"/>
    <w:link w:val="Char0"/>
    <w:rsid w:val="00E8624B"/>
    <w:pPr>
      <w:spacing w:after="120"/>
      <w:ind w:left="283"/>
    </w:pPr>
  </w:style>
  <w:style w:type="character" w:customStyle="1" w:styleId="Char0">
    <w:name w:val="Σώμα κείμενου με εσοχή Char"/>
    <w:basedOn w:val="a0"/>
    <w:link w:val="a5"/>
    <w:rsid w:val="00E8624B"/>
    <w:rPr>
      <w:rFonts w:ascii="Times New Roman" w:eastAsia="Times New Roman" w:hAnsi="Times New Roman" w:cs="Times New Roman"/>
      <w:sz w:val="24"/>
      <w:szCs w:val="24"/>
      <w:lang w:eastAsia="el-GR"/>
    </w:rPr>
  </w:style>
  <w:style w:type="paragraph" w:customStyle="1" w:styleId="gloss">
    <w:name w:val="gloss"/>
    <w:basedOn w:val="a"/>
    <w:rsid w:val="00E8624B"/>
    <w:rPr>
      <w:rFonts w:ascii="HellasArial" w:hAnsi="HellasArial"/>
      <w:sz w:val="20"/>
      <w:szCs w:val="20"/>
      <w:lang w:val="fr-FR"/>
    </w:rPr>
  </w:style>
  <w:style w:type="paragraph" w:customStyle="1" w:styleId="Default">
    <w:name w:val="Default"/>
    <w:rsid w:val="00E862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031B9C"/>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031B9C"/>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031B9C"/>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031B9C"/>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031B9C"/>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031B9C"/>
    <w:rPr>
      <w:b/>
      <w:bCs/>
    </w:rPr>
  </w:style>
  <w:style w:type="paragraph" w:styleId="a7">
    <w:name w:val="footer"/>
    <w:basedOn w:val="a"/>
    <w:link w:val="Char1"/>
    <w:uiPriority w:val="99"/>
    <w:rsid w:val="00031B9C"/>
    <w:pPr>
      <w:tabs>
        <w:tab w:val="center" w:pos="4153"/>
        <w:tab w:val="right" w:pos="8306"/>
      </w:tabs>
    </w:pPr>
    <w:rPr>
      <w:sz w:val="20"/>
      <w:szCs w:val="20"/>
    </w:rPr>
  </w:style>
  <w:style w:type="character" w:customStyle="1" w:styleId="Char1">
    <w:name w:val="Υποσέλιδο Char"/>
    <w:basedOn w:val="a0"/>
    <w:link w:val="a7"/>
    <w:uiPriority w:val="99"/>
    <w:rsid w:val="00031B9C"/>
    <w:rPr>
      <w:rFonts w:ascii="Times New Roman" w:eastAsia="Times New Roman" w:hAnsi="Times New Roman" w:cs="Times New Roman"/>
      <w:sz w:val="20"/>
      <w:szCs w:val="20"/>
      <w:lang w:eastAsia="el-GR"/>
    </w:rPr>
  </w:style>
  <w:style w:type="character" w:styleId="a8">
    <w:name w:val="page number"/>
    <w:basedOn w:val="a0"/>
    <w:rsid w:val="00031B9C"/>
  </w:style>
  <w:style w:type="character" w:customStyle="1" w:styleId="Char2">
    <w:name w:val="Κείμενο πλαισίου Char"/>
    <w:basedOn w:val="a0"/>
    <w:link w:val="a9"/>
    <w:semiHidden/>
    <w:rsid w:val="00031B9C"/>
    <w:rPr>
      <w:rFonts w:ascii="Tahoma" w:eastAsia="Times New Roman" w:hAnsi="Tahoma" w:cs="Tahoma"/>
      <w:sz w:val="16"/>
      <w:szCs w:val="16"/>
      <w:lang w:eastAsia="el-GR"/>
    </w:rPr>
  </w:style>
  <w:style w:type="paragraph" w:styleId="a9">
    <w:name w:val="Balloon Text"/>
    <w:basedOn w:val="a"/>
    <w:link w:val="Char2"/>
    <w:semiHidden/>
    <w:rsid w:val="00031B9C"/>
    <w:rPr>
      <w:rFonts w:ascii="Tahoma" w:hAnsi="Tahoma" w:cs="Tahoma"/>
      <w:sz w:val="16"/>
      <w:szCs w:val="16"/>
    </w:rPr>
  </w:style>
  <w:style w:type="character" w:customStyle="1" w:styleId="Char10">
    <w:name w:val="Κείμενο πλαισίου Char1"/>
    <w:basedOn w:val="a0"/>
    <w:uiPriority w:val="99"/>
    <w:semiHidden/>
    <w:rsid w:val="00031B9C"/>
    <w:rPr>
      <w:rFonts w:ascii="Segoe UI" w:eastAsia="Times New Roman" w:hAnsi="Segoe UI" w:cs="Segoe UI"/>
      <w:sz w:val="18"/>
      <w:szCs w:val="18"/>
      <w:lang w:eastAsia="el-GR"/>
    </w:rPr>
  </w:style>
  <w:style w:type="character" w:customStyle="1" w:styleId="FontStyle13">
    <w:name w:val="Font Style13"/>
    <w:rsid w:val="00031B9C"/>
    <w:rPr>
      <w:rFonts w:ascii="Tahoma" w:hAnsi="Tahoma" w:cs="Tahoma"/>
      <w:sz w:val="18"/>
      <w:szCs w:val="18"/>
    </w:rPr>
  </w:style>
  <w:style w:type="paragraph" w:styleId="20">
    <w:name w:val="Body Text Indent 2"/>
    <w:basedOn w:val="a"/>
    <w:link w:val="2Char0"/>
    <w:rsid w:val="00031B9C"/>
    <w:pPr>
      <w:spacing w:after="120" w:line="480" w:lineRule="auto"/>
      <w:ind w:left="283"/>
    </w:pPr>
    <w:rPr>
      <w:sz w:val="20"/>
      <w:szCs w:val="20"/>
    </w:rPr>
  </w:style>
  <w:style w:type="character" w:customStyle="1" w:styleId="2Char0">
    <w:name w:val="Σώμα κείμενου με εσοχή 2 Char"/>
    <w:basedOn w:val="a0"/>
    <w:link w:val="20"/>
    <w:rsid w:val="00031B9C"/>
    <w:rPr>
      <w:rFonts w:ascii="Times New Roman" w:eastAsia="Times New Roman" w:hAnsi="Times New Roman" w:cs="Times New Roman"/>
      <w:sz w:val="20"/>
      <w:szCs w:val="20"/>
      <w:lang w:eastAsia="el-GR"/>
    </w:rPr>
  </w:style>
  <w:style w:type="paragraph" w:styleId="21">
    <w:name w:val="Body Text 2"/>
    <w:basedOn w:val="a"/>
    <w:link w:val="2Char1"/>
    <w:rsid w:val="00031B9C"/>
    <w:pPr>
      <w:spacing w:after="120" w:line="480" w:lineRule="auto"/>
    </w:pPr>
    <w:rPr>
      <w:sz w:val="20"/>
      <w:szCs w:val="20"/>
    </w:rPr>
  </w:style>
  <w:style w:type="character" w:customStyle="1" w:styleId="2Char1">
    <w:name w:val="Σώμα κείμενου 2 Char"/>
    <w:basedOn w:val="a0"/>
    <w:link w:val="21"/>
    <w:rsid w:val="00031B9C"/>
    <w:rPr>
      <w:rFonts w:ascii="Times New Roman" w:eastAsia="Times New Roman" w:hAnsi="Times New Roman" w:cs="Times New Roman"/>
      <w:sz w:val="20"/>
      <w:szCs w:val="20"/>
      <w:lang w:eastAsia="el-GR"/>
    </w:rPr>
  </w:style>
  <w:style w:type="character" w:customStyle="1" w:styleId="aa">
    <w:name w:val="Σώμα κειμένου + Έντονη γραφή"/>
    <w:rsid w:val="00031B9C"/>
    <w:rPr>
      <w:b/>
      <w:bCs/>
      <w:sz w:val="24"/>
      <w:lang w:val="el-GR" w:eastAsia="el-GR" w:bidi="ar-SA"/>
    </w:rPr>
  </w:style>
  <w:style w:type="character" w:customStyle="1" w:styleId="10">
    <w:name w:val="Σώμα κειμένου + Έντονη γραφή1"/>
    <w:rsid w:val="00031B9C"/>
    <w:rPr>
      <w:b/>
      <w:bCs/>
      <w:sz w:val="24"/>
      <w:u w:val="single"/>
      <w:lang w:val="el-GR" w:eastAsia="el-GR" w:bidi="ar-SA"/>
    </w:rPr>
  </w:style>
  <w:style w:type="character" w:customStyle="1" w:styleId="30">
    <w:name w:val="Επικεφαλίδα #3_"/>
    <w:link w:val="31"/>
    <w:rsid w:val="00031B9C"/>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031B9C"/>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031B9C"/>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031B9C"/>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031B9C"/>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031B9C"/>
    <w:pPr>
      <w:tabs>
        <w:tab w:val="center" w:pos="4153"/>
        <w:tab w:val="right" w:pos="8306"/>
      </w:tabs>
    </w:pPr>
    <w:rPr>
      <w:sz w:val="20"/>
      <w:szCs w:val="20"/>
    </w:rPr>
  </w:style>
  <w:style w:type="character" w:customStyle="1" w:styleId="Char3">
    <w:name w:val="Κεφαλίδα Char"/>
    <w:basedOn w:val="a0"/>
    <w:link w:val="ac"/>
    <w:rsid w:val="00031B9C"/>
    <w:rPr>
      <w:rFonts w:ascii="Times New Roman" w:eastAsia="Times New Roman" w:hAnsi="Times New Roman" w:cs="Times New Roman"/>
      <w:sz w:val="20"/>
      <w:szCs w:val="20"/>
      <w:lang w:eastAsia="el-GR"/>
    </w:rPr>
  </w:style>
  <w:style w:type="character" w:customStyle="1" w:styleId="apple-converted-space">
    <w:name w:val="apple-converted-space"/>
    <w:rsid w:val="00031B9C"/>
  </w:style>
  <w:style w:type="character" w:customStyle="1" w:styleId="ad">
    <w:name w:val="Χαρακτήρες υποσημείωσης"/>
    <w:rsid w:val="00031B9C"/>
  </w:style>
  <w:style w:type="character" w:customStyle="1" w:styleId="ae">
    <w:name w:val="Σύμβολο υποσημείωσης"/>
    <w:rsid w:val="00031B9C"/>
    <w:rPr>
      <w:vertAlign w:val="superscript"/>
    </w:rPr>
  </w:style>
  <w:style w:type="character" w:customStyle="1" w:styleId="DeltaViewInsertion">
    <w:name w:val="DeltaView Insertion"/>
    <w:rsid w:val="00031B9C"/>
    <w:rPr>
      <w:b/>
      <w:i/>
      <w:spacing w:val="0"/>
      <w:lang w:val="el-GR"/>
    </w:rPr>
  </w:style>
  <w:style w:type="character" w:customStyle="1" w:styleId="NormalBoldChar">
    <w:name w:val="NormalBold Char"/>
    <w:rsid w:val="00031B9C"/>
    <w:rPr>
      <w:rFonts w:ascii="Times New Roman" w:eastAsia="Times New Roman" w:hAnsi="Times New Roman" w:cs="Times New Roman"/>
      <w:b/>
      <w:sz w:val="24"/>
      <w:lang w:val="el-GR"/>
    </w:rPr>
  </w:style>
  <w:style w:type="character" w:styleId="af">
    <w:name w:val="endnote reference"/>
    <w:rsid w:val="00031B9C"/>
    <w:rPr>
      <w:vertAlign w:val="superscript"/>
    </w:rPr>
  </w:style>
  <w:style w:type="paragraph" w:customStyle="1" w:styleId="ChapterTitle">
    <w:name w:val="ChapterTitle"/>
    <w:basedOn w:val="a"/>
    <w:next w:val="a"/>
    <w:rsid w:val="00031B9C"/>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031B9C"/>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031B9C"/>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031B9C"/>
    <w:rPr>
      <w:rFonts w:ascii="Calibri" w:eastAsia="Times New Roman" w:hAnsi="Calibri" w:cs="Calibri"/>
      <w:kern w:val="1"/>
      <w:sz w:val="20"/>
      <w:szCs w:val="20"/>
      <w:lang w:eastAsia="zh-CN"/>
    </w:rPr>
  </w:style>
  <w:style w:type="character" w:customStyle="1" w:styleId="13">
    <w:name w:val="Επικεφαλίδα #1_"/>
    <w:basedOn w:val="a0"/>
    <w:link w:val="14"/>
    <w:rsid w:val="00031B9C"/>
    <w:rPr>
      <w:rFonts w:ascii="Arial" w:eastAsia="Arial" w:hAnsi="Arial" w:cs="Arial"/>
      <w:b/>
      <w:bCs/>
      <w:sz w:val="28"/>
      <w:szCs w:val="28"/>
      <w:shd w:val="clear" w:color="auto" w:fill="FFFFFF"/>
    </w:rPr>
  </w:style>
  <w:style w:type="paragraph" w:customStyle="1" w:styleId="14">
    <w:name w:val="Επικεφαλίδα #1"/>
    <w:basedOn w:val="a"/>
    <w:link w:val="13"/>
    <w:rsid w:val="00031B9C"/>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031B9C"/>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031B9C"/>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03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1238</TotalTime>
  <Pages>47</Pages>
  <Words>9119</Words>
  <Characters>54992</Characters>
  <Application>Microsoft Office Word</Application>
  <DocSecurity>0</DocSecurity>
  <Lines>2199</Lines>
  <Paragraphs>1034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12</cp:revision>
  <dcterms:created xsi:type="dcterms:W3CDTF">2019-08-26T11:16:00Z</dcterms:created>
  <dcterms:modified xsi:type="dcterms:W3CDTF">2019-08-27T10:09:00Z</dcterms:modified>
</cp:coreProperties>
</file>