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ayout w:type="fixed"/>
        <w:tblLook w:val="0000"/>
      </w:tblPr>
      <w:tblGrid>
        <w:gridCol w:w="9270"/>
        <w:gridCol w:w="236"/>
        <w:gridCol w:w="667"/>
      </w:tblGrid>
      <w:tr w:rsidR="00DF3E5C" w:rsidRPr="006073CF" w:rsidTr="00AB25CC">
        <w:tc>
          <w:tcPr>
            <w:tcW w:w="9270" w:type="dxa"/>
          </w:tcPr>
          <w:p w:rsidR="00DF3E5C" w:rsidRPr="006073CF" w:rsidRDefault="00DF3E5C" w:rsidP="00AB25CC">
            <w:pPr>
              <w:rPr>
                <w:rFonts w:asciiTheme="majorHAnsi" w:hAnsiTheme="majorHAnsi"/>
                <w:b/>
                <w:bCs/>
                <w:sz w:val="22"/>
                <w:szCs w:val="22"/>
                <w:lang w:val="en-US"/>
              </w:rPr>
            </w:pPr>
          </w:p>
          <w:p w:rsidR="00DF3E5C" w:rsidRPr="006073CF" w:rsidRDefault="00BB5EB6" w:rsidP="00AB25CC">
            <w:pPr>
              <w:rPr>
                <w:rFonts w:asciiTheme="majorHAnsi" w:hAnsiTheme="majorHAnsi"/>
                <w:b/>
                <w:bCs/>
                <w:sz w:val="22"/>
                <w:szCs w:val="22"/>
              </w:rPr>
            </w:pPr>
            <w:r>
              <w:rPr>
                <w:rFonts w:asciiTheme="majorHAnsi" w:hAnsiTheme="majorHAnsi"/>
                <w:b/>
                <w:bCs/>
                <w:noProof/>
                <w:sz w:val="22"/>
                <w:szCs w:val="22"/>
              </w:rPr>
              <w:pict>
                <v:shapetype id="_x0000_t202" coordsize="21600,21600" o:spt="202" path="m,l,21600r21600,l21600,xe">
                  <v:stroke joinstyle="miter"/>
                  <v:path gradientshapeok="t" o:connecttype="rect"/>
                </v:shapetype>
                <v:shape id="_x0000_s1027" type="#_x0000_t202" style="position:absolute;margin-left:67.05pt;margin-top:.8pt;width:410.85pt;height:83.2pt;z-index:251658240" filled="f" stroked="f">
                  <v:textbox style="mso-next-textbox:#_x0000_s1027">
                    <w:txbxContent>
                      <w:p w:rsidR="00B24DAA" w:rsidRPr="0067238C" w:rsidRDefault="00B24DAA"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B24DAA" w:rsidRPr="00FD36AA" w:rsidRDefault="00B24DAA"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B24DAA" w:rsidRDefault="00B24DAA"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B24DAA" w:rsidRPr="00D54DD5" w:rsidRDefault="00B24DAA"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B24DAA" w:rsidRPr="00D54DD5" w:rsidRDefault="00B24DAA"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w:r>
            <w:r w:rsidR="00BA3FB1" w:rsidRPr="006073CF">
              <w:rPr>
                <w:rFonts w:asciiTheme="majorHAnsi" w:hAnsiTheme="majorHAnsi"/>
                <w:noProof/>
                <w:sz w:val="22"/>
                <w:szCs w:val="22"/>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6073CF" w:rsidRDefault="00DF3E5C" w:rsidP="00AB25CC">
            <w:pPr>
              <w:rPr>
                <w:rFonts w:asciiTheme="majorHAnsi" w:hAnsiTheme="majorHAnsi"/>
                <w:b/>
                <w:bCs/>
                <w:sz w:val="22"/>
                <w:szCs w:val="22"/>
              </w:rPr>
            </w:pPr>
          </w:p>
          <w:p w:rsidR="00DF3E5C" w:rsidRPr="006073CF" w:rsidRDefault="00DF3E5C" w:rsidP="00AB25CC">
            <w:pPr>
              <w:rPr>
                <w:rFonts w:asciiTheme="majorHAnsi" w:hAnsiTheme="majorHAnsi"/>
                <w:b/>
                <w:bCs/>
                <w:sz w:val="22"/>
                <w:szCs w:val="22"/>
              </w:rPr>
            </w:pPr>
          </w:p>
          <w:tbl>
            <w:tblPr>
              <w:tblW w:w="9356" w:type="dxa"/>
              <w:tblLayout w:type="fixed"/>
              <w:tblLook w:val="04A0"/>
            </w:tblPr>
            <w:tblGrid>
              <w:gridCol w:w="1390"/>
              <w:gridCol w:w="2296"/>
              <w:gridCol w:w="142"/>
              <w:gridCol w:w="5386"/>
              <w:gridCol w:w="142"/>
            </w:tblGrid>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Ταχ. Δ/νση</w:t>
                  </w:r>
                </w:p>
              </w:tc>
              <w:tc>
                <w:tcPr>
                  <w:tcW w:w="2296" w:type="dxa"/>
                </w:tcPr>
                <w:p w:rsidR="00DF3E5C" w:rsidRPr="006073CF" w:rsidRDefault="00DF3E5C" w:rsidP="00AB25CC">
                  <w:pPr>
                    <w:rPr>
                      <w:rFonts w:asciiTheme="majorHAnsi" w:hAnsiTheme="majorHAnsi"/>
                      <w:sz w:val="22"/>
                      <w:szCs w:val="22"/>
                    </w:rPr>
                  </w:pPr>
                  <w:r w:rsidRPr="006073CF">
                    <w:rPr>
                      <w:rFonts w:asciiTheme="majorHAnsi" w:hAnsiTheme="majorHAnsi"/>
                      <w:sz w:val="22"/>
                      <w:szCs w:val="22"/>
                    </w:rPr>
                    <w:t>: Κτήριο Διοίκησης Ι</w:t>
                  </w:r>
                </w:p>
                <w:p w:rsidR="00DF3E5C" w:rsidRPr="006073CF" w:rsidRDefault="00DF3E5C" w:rsidP="00AB25CC">
                  <w:pPr>
                    <w:rPr>
                      <w:rFonts w:asciiTheme="majorHAnsi" w:hAnsiTheme="majorHAnsi"/>
                      <w:sz w:val="22"/>
                      <w:szCs w:val="22"/>
                    </w:rPr>
                  </w:pPr>
                  <w:r w:rsidRPr="006073CF">
                    <w:rPr>
                      <w:rFonts w:asciiTheme="majorHAnsi" w:hAnsiTheme="majorHAnsi"/>
                      <w:sz w:val="22"/>
                      <w:szCs w:val="22"/>
                    </w:rPr>
                    <w:t xml:space="preserve">Πανεπιστημιούπολη Βουτών </w:t>
                  </w:r>
                </w:p>
                <w:p w:rsidR="00DF3E5C" w:rsidRPr="006073CF" w:rsidRDefault="00DF3E5C" w:rsidP="00AB25CC">
                  <w:pPr>
                    <w:rPr>
                      <w:rFonts w:asciiTheme="majorHAnsi" w:hAnsiTheme="majorHAnsi"/>
                      <w:sz w:val="22"/>
                      <w:szCs w:val="22"/>
                    </w:rPr>
                  </w:pPr>
                  <w:r w:rsidRPr="006073CF">
                    <w:rPr>
                      <w:rFonts w:asciiTheme="majorHAnsi" w:hAnsiTheme="majorHAnsi"/>
                      <w:sz w:val="22"/>
                      <w:szCs w:val="22"/>
                    </w:rPr>
                    <w:t>70013  ΗΡΑΚΛΕΙΟ</w:t>
                  </w:r>
                </w:p>
              </w:tc>
              <w:tc>
                <w:tcPr>
                  <w:tcW w:w="5528" w:type="dxa"/>
                  <w:gridSpan w:val="2"/>
                </w:tcPr>
                <w:p w:rsidR="00DF3E5C" w:rsidRPr="006073CF" w:rsidRDefault="00DF3E5C" w:rsidP="00AB25CC">
                  <w:pPr>
                    <w:jc w:val="right"/>
                    <w:rPr>
                      <w:rFonts w:asciiTheme="majorHAnsi" w:hAnsiTheme="majorHAnsi"/>
                      <w:b/>
                      <w:bCs/>
                      <w:sz w:val="22"/>
                      <w:szCs w:val="22"/>
                    </w:rPr>
                  </w:pPr>
                </w:p>
              </w:tc>
            </w:tr>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Πληροφ.</w:t>
                  </w:r>
                </w:p>
              </w:tc>
              <w:tc>
                <w:tcPr>
                  <w:tcW w:w="2296" w:type="dxa"/>
                </w:tcPr>
                <w:p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 xml:space="preserve">: </w:t>
                  </w:r>
                  <w:r w:rsidR="00DC2C78" w:rsidRPr="006073CF">
                    <w:rPr>
                      <w:rFonts w:asciiTheme="majorHAnsi" w:hAnsiTheme="majorHAnsi"/>
                      <w:bCs/>
                      <w:sz w:val="22"/>
                      <w:szCs w:val="22"/>
                    </w:rPr>
                    <w:t>Π. Σαλεμή</w:t>
                  </w:r>
                </w:p>
              </w:tc>
              <w:tc>
                <w:tcPr>
                  <w:tcW w:w="5528" w:type="dxa"/>
                  <w:gridSpan w:val="2"/>
                </w:tcPr>
                <w:p w:rsidR="00DF3E5C" w:rsidRPr="006073CF" w:rsidRDefault="00DF3E5C" w:rsidP="00D1316A">
                  <w:pPr>
                    <w:jc w:val="right"/>
                    <w:rPr>
                      <w:rFonts w:asciiTheme="majorHAnsi" w:hAnsiTheme="majorHAnsi"/>
                      <w:b/>
                      <w:bCs/>
                      <w:sz w:val="22"/>
                      <w:szCs w:val="22"/>
                    </w:rPr>
                  </w:pPr>
                  <w:r w:rsidRPr="006073CF">
                    <w:rPr>
                      <w:rFonts w:asciiTheme="majorHAnsi" w:hAnsiTheme="majorHAnsi"/>
                      <w:b/>
                      <w:bCs/>
                      <w:sz w:val="22"/>
                      <w:szCs w:val="22"/>
                    </w:rPr>
                    <w:t>Ηράκλειο</w:t>
                  </w:r>
                  <w:r w:rsidR="00D1316A">
                    <w:rPr>
                      <w:rFonts w:asciiTheme="majorHAnsi" w:hAnsiTheme="majorHAnsi"/>
                      <w:b/>
                      <w:bCs/>
                      <w:sz w:val="22"/>
                      <w:szCs w:val="22"/>
                      <w:lang w:val="en-US"/>
                    </w:rPr>
                    <w:t xml:space="preserve"> 27/07/2021</w:t>
                  </w:r>
                  <w:r w:rsidRPr="006073CF">
                    <w:rPr>
                      <w:rFonts w:asciiTheme="majorHAnsi" w:hAnsiTheme="majorHAnsi"/>
                      <w:b/>
                      <w:bCs/>
                      <w:sz w:val="22"/>
                      <w:szCs w:val="22"/>
                    </w:rPr>
                    <w:t xml:space="preserve"> </w:t>
                  </w:r>
                </w:p>
              </w:tc>
            </w:tr>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Τηλ.</w:t>
                  </w:r>
                </w:p>
              </w:tc>
              <w:tc>
                <w:tcPr>
                  <w:tcW w:w="2296" w:type="dxa"/>
                </w:tcPr>
                <w:p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r w:rsidR="000066DC" w:rsidRPr="006073CF">
                    <w:rPr>
                      <w:rFonts w:asciiTheme="majorHAnsi" w:hAnsiTheme="majorHAnsi"/>
                      <w:bCs/>
                      <w:sz w:val="22"/>
                      <w:szCs w:val="22"/>
                    </w:rPr>
                    <w:t>2810393</w:t>
                  </w:r>
                  <w:r w:rsidR="00DC2C78" w:rsidRPr="006073CF">
                    <w:rPr>
                      <w:rFonts w:asciiTheme="majorHAnsi" w:hAnsiTheme="majorHAnsi"/>
                      <w:bCs/>
                      <w:sz w:val="22"/>
                      <w:szCs w:val="22"/>
                    </w:rPr>
                    <w:t>137</w:t>
                  </w:r>
                </w:p>
              </w:tc>
              <w:tc>
                <w:tcPr>
                  <w:tcW w:w="5528" w:type="dxa"/>
                  <w:gridSpan w:val="2"/>
                </w:tcPr>
                <w:p w:rsidR="00DF3E5C" w:rsidRPr="00D1316A" w:rsidRDefault="004449E2" w:rsidP="00D1316A">
                  <w:pPr>
                    <w:jc w:val="right"/>
                    <w:rPr>
                      <w:rFonts w:asciiTheme="majorHAnsi" w:hAnsiTheme="majorHAnsi"/>
                      <w:b/>
                      <w:bCs/>
                      <w:sz w:val="22"/>
                      <w:szCs w:val="22"/>
                      <w:lang w:val="en-US"/>
                    </w:rPr>
                  </w:pPr>
                  <w:r w:rsidRPr="006073CF">
                    <w:rPr>
                      <w:rFonts w:asciiTheme="majorHAnsi" w:hAnsiTheme="majorHAnsi"/>
                      <w:b/>
                      <w:bCs/>
                      <w:sz w:val="22"/>
                      <w:szCs w:val="22"/>
                    </w:rPr>
                    <w:t xml:space="preserve">   </w:t>
                  </w:r>
                  <w:r w:rsidR="00DF3E5C" w:rsidRPr="006073CF">
                    <w:rPr>
                      <w:rFonts w:asciiTheme="majorHAnsi" w:hAnsiTheme="majorHAnsi"/>
                      <w:b/>
                      <w:bCs/>
                      <w:sz w:val="22"/>
                      <w:szCs w:val="22"/>
                    </w:rPr>
                    <w:t>Αρ. Γεν. Πρωτ.:</w:t>
                  </w:r>
                  <w:r w:rsidR="00D1316A">
                    <w:rPr>
                      <w:rFonts w:asciiTheme="majorHAnsi" w:hAnsiTheme="majorHAnsi"/>
                      <w:b/>
                      <w:bCs/>
                      <w:sz w:val="22"/>
                      <w:szCs w:val="22"/>
                      <w:lang w:val="en-US"/>
                    </w:rPr>
                    <w:t>15053</w:t>
                  </w:r>
                </w:p>
              </w:tc>
            </w:tr>
            <w:tr w:rsidR="00DF3E5C" w:rsidRPr="006073CF" w:rsidTr="006073CF">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lang w:val="en-US"/>
                    </w:rPr>
                    <w:t>Email</w:t>
                  </w:r>
                </w:p>
              </w:tc>
              <w:tc>
                <w:tcPr>
                  <w:tcW w:w="2438" w:type="dxa"/>
                  <w:gridSpan w:val="2"/>
                </w:tcPr>
                <w:p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r w:rsidR="00DC2C78" w:rsidRPr="006073CF">
                    <w:rPr>
                      <w:rFonts w:asciiTheme="majorHAnsi" w:hAnsiTheme="majorHAnsi"/>
                      <w:bCs/>
                      <w:sz w:val="22"/>
                      <w:szCs w:val="22"/>
                      <w:lang w:val="en-US"/>
                    </w:rPr>
                    <w:t>salemi</w:t>
                  </w:r>
                  <w:r w:rsidR="000066DC" w:rsidRPr="006073CF">
                    <w:rPr>
                      <w:rFonts w:asciiTheme="majorHAnsi" w:hAnsiTheme="majorHAnsi"/>
                      <w:bCs/>
                      <w:sz w:val="22"/>
                      <w:szCs w:val="22"/>
                    </w:rPr>
                    <w:t>@</w:t>
                  </w:r>
                  <w:r w:rsidR="000066DC" w:rsidRPr="006073CF">
                    <w:rPr>
                      <w:rFonts w:asciiTheme="majorHAnsi" w:hAnsiTheme="majorHAnsi"/>
                      <w:bCs/>
                      <w:sz w:val="22"/>
                      <w:szCs w:val="22"/>
                      <w:lang w:val="en-US"/>
                    </w:rPr>
                    <w:t>admin</w:t>
                  </w:r>
                  <w:r w:rsidR="000066DC" w:rsidRPr="006073CF">
                    <w:rPr>
                      <w:rFonts w:asciiTheme="majorHAnsi" w:hAnsiTheme="majorHAnsi"/>
                      <w:bCs/>
                      <w:sz w:val="22"/>
                      <w:szCs w:val="22"/>
                    </w:rPr>
                    <w:t>.</w:t>
                  </w:r>
                  <w:r w:rsidR="000066DC" w:rsidRPr="006073CF">
                    <w:rPr>
                      <w:rFonts w:asciiTheme="majorHAnsi" w:hAnsiTheme="majorHAnsi"/>
                      <w:bCs/>
                      <w:sz w:val="22"/>
                      <w:szCs w:val="22"/>
                      <w:lang w:val="en-US"/>
                    </w:rPr>
                    <w:t>uoc</w:t>
                  </w:r>
                  <w:r w:rsidR="000066DC" w:rsidRPr="006073CF">
                    <w:rPr>
                      <w:rFonts w:asciiTheme="majorHAnsi" w:hAnsiTheme="majorHAnsi"/>
                      <w:bCs/>
                      <w:sz w:val="22"/>
                      <w:szCs w:val="22"/>
                    </w:rPr>
                    <w:t>.</w:t>
                  </w:r>
                  <w:r w:rsidR="000066DC" w:rsidRPr="006073CF">
                    <w:rPr>
                      <w:rFonts w:asciiTheme="majorHAnsi" w:hAnsiTheme="majorHAnsi"/>
                      <w:bCs/>
                      <w:sz w:val="22"/>
                      <w:szCs w:val="22"/>
                      <w:lang w:val="en-US"/>
                    </w:rPr>
                    <w:t>gr</w:t>
                  </w:r>
                </w:p>
              </w:tc>
              <w:tc>
                <w:tcPr>
                  <w:tcW w:w="5528" w:type="dxa"/>
                  <w:gridSpan w:val="2"/>
                </w:tcPr>
                <w:p w:rsidR="00DF3E5C" w:rsidRPr="006073CF" w:rsidRDefault="00DF3E5C" w:rsidP="00AB25CC">
                  <w:pPr>
                    <w:jc w:val="right"/>
                    <w:rPr>
                      <w:rFonts w:asciiTheme="majorHAnsi" w:hAnsiTheme="majorHAnsi"/>
                      <w:b/>
                      <w:bCs/>
                      <w:sz w:val="22"/>
                      <w:szCs w:val="22"/>
                    </w:rPr>
                  </w:pPr>
                </w:p>
              </w:tc>
            </w:tr>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Ιστοσελίδα</w:t>
                  </w:r>
                </w:p>
              </w:tc>
              <w:tc>
                <w:tcPr>
                  <w:tcW w:w="2296" w:type="dxa"/>
                </w:tcPr>
                <w:p w:rsidR="00DF3E5C" w:rsidRPr="006073CF" w:rsidRDefault="00DF3E5C" w:rsidP="00AB25CC">
                  <w:pPr>
                    <w:rPr>
                      <w:rFonts w:asciiTheme="majorHAnsi" w:hAnsiTheme="majorHAnsi"/>
                      <w:bCs/>
                      <w:sz w:val="22"/>
                      <w:szCs w:val="22"/>
                    </w:rPr>
                  </w:pPr>
                  <w:r w:rsidRPr="006073CF">
                    <w:rPr>
                      <w:rFonts w:asciiTheme="majorHAnsi" w:hAnsiTheme="majorHAnsi"/>
                      <w:bCs/>
                      <w:sz w:val="22"/>
                      <w:szCs w:val="22"/>
                    </w:rPr>
                    <w:t>:</w:t>
                  </w:r>
                  <w:r w:rsidRPr="006073CF">
                    <w:rPr>
                      <w:rFonts w:asciiTheme="majorHAnsi" w:hAnsiTheme="majorHAnsi"/>
                      <w:bCs/>
                      <w:sz w:val="22"/>
                      <w:szCs w:val="22"/>
                      <w:lang w:val="en-US"/>
                    </w:rPr>
                    <w:t>https</w:t>
                  </w:r>
                  <w:r w:rsidRPr="006073CF">
                    <w:rPr>
                      <w:rFonts w:asciiTheme="majorHAnsi" w:hAnsiTheme="majorHAnsi"/>
                      <w:bCs/>
                      <w:sz w:val="22"/>
                      <w:szCs w:val="22"/>
                    </w:rPr>
                    <w:t>://</w:t>
                  </w:r>
                  <w:r w:rsidRPr="006073CF">
                    <w:rPr>
                      <w:rFonts w:asciiTheme="majorHAnsi" w:hAnsiTheme="majorHAnsi"/>
                      <w:bCs/>
                      <w:sz w:val="22"/>
                      <w:szCs w:val="22"/>
                      <w:lang w:val="en-US"/>
                    </w:rPr>
                    <w:t>www</w:t>
                  </w:r>
                  <w:r w:rsidRPr="006073CF">
                    <w:rPr>
                      <w:rFonts w:asciiTheme="majorHAnsi" w:hAnsiTheme="majorHAnsi"/>
                      <w:bCs/>
                      <w:sz w:val="22"/>
                      <w:szCs w:val="22"/>
                    </w:rPr>
                    <w:t>.</w:t>
                  </w:r>
                  <w:r w:rsidRPr="006073CF">
                    <w:rPr>
                      <w:rFonts w:asciiTheme="majorHAnsi" w:hAnsiTheme="majorHAnsi"/>
                      <w:bCs/>
                      <w:sz w:val="22"/>
                      <w:szCs w:val="22"/>
                      <w:lang w:val="en-US"/>
                    </w:rPr>
                    <w:t>uoc</w:t>
                  </w:r>
                  <w:r w:rsidRPr="006073CF">
                    <w:rPr>
                      <w:rFonts w:asciiTheme="majorHAnsi" w:hAnsiTheme="majorHAnsi"/>
                      <w:bCs/>
                      <w:sz w:val="22"/>
                      <w:szCs w:val="22"/>
                    </w:rPr>
                    <w:t>.</w:t>
                  </w:r>
                  <w:r w:rsidRPr="006073CF">
                    <w:rPr>
                      <w:rFonts w:asciiTheme="majorHAnsi" w:hAnsiTheme="majorHAnsi"/>
                      <w:bCs/>
                      <w:sz w:val="22"/>
                      <w:szCs w:val="22"/>
                      <w:lang w:val="en-US"/>
                    </w:rPr>
                    <w:t>gr</w:t>
                  </w:r>
                </w:p>
              </w:tc>
              <w:tc>
                <w:tcPr>
                  <w:tcW w:w="5528" w:type="dxa"/>
                  <w:gridSpan w:val="2"/>
                </w:tcPr>
                <w:p w:rsidR="00DF3E5C" w:rsidRPr="006073CF" w:rsidRDefault="00DF3E5C" w:rsidP="00AB25CC">
                  <w:pPr>
                    <w:jc w:val="right"/>
                    <w:rPr>
                      <w:rFonts w:asciiTheme="majorHAnsi" w:hAnsiTheme="majorHAnsi"/>
                      <w:b/>
                      <w:bCs/>
                      <w:sz w:val="22"/>
                      <w:szCs w:val="22"/>
                    </w:rPr>
                  </w:pPr>
                </w:p>
              </w:tc>
            </w:tr>
          </w:tbl>
          <w:p w:rsidR="00DF3E5C" w:rsidRPr="006073CF" w:rsidRDefault="00DF3E5C" w:rsidP="00FD05D8">
            <w:pPr>
              <w:jc w:val="right"/>
              <w:rPr>
                <w:rFonts w:asciiTheme="majorHAnsi" w:hAnsiTheme="majorHAnsi"/>
                <w:sz w:val="22"/>
                <w:szCs w:val="22"/>
              </w:rPr>
            </w:pPr>
            <w:r w:rsidRPr="006073CF">
              <w:rPr>
                <w:rFonts w:asciiTheme="majorHAnsi" w:hAnsiTheme="majorHAnsi"/>
                <w:b/>
                <w:bCs/>
                <w:sz w:val="22"/>
                <w:szCs w:val="22"/>
              </w:rPr>
              <w:t xml:space="preserve">                                                                                                 </w:t>
            </w:r>
          </w:p>
          <w:p w:rsidR="00DF3E5C" w:rsidRPr="006073CF" w:rsidRDefault="00DF3E5C" w:rsidP="00AB25CC">
            <w:pPr>
              <w:jc w:val="center"/>
              <w:rPr>
                <w:rFonts w:asciiTheme="majorHAnsi" w:hAnsiTheme="majorHAnsi"/>
                <w:b/>
                <w:bCs/>
                <w:sz w:val="22"/>
                <w:szCs w:val="22"/>
              </w:rPr>
            </w:pPr>
          </w:p>
          <w:p w:rsidR="00DF3E5C" w:rsidRPr="006073CF" w:rsidRDefault="00DF3E5C" w:rsidP="00AB25CC">
            <w:pPr>
              <w:rPr>
                <w:rFonts w:asciiTheme="majorHAnsi" w:hAnsiTheme="majorHAnsi"/>
                <w:sz w:val="22"/>
                <w:szCs w:val="22"/>
              </w:rPr>
            </w:pPr>
          </w:p>
        </w:tc>
        <w:tc>
          <w:tcPr>
            <w:tcW w:w="236" w:type="dxa"/>
          </w:tcPr>
          <w:p w:rsidR="00DF3E5C" w:rsidRPr="006073CF" w:rsidRDefault="00DF3E5C" w:rsidP="00AB25CC">
            <w:pPr>
              <w:rPr>
                <w:rFonts w:asciiTheme="majorHAnsi" w:hAnsiTheme="majorHAnsi"/>
                <w:sz w:val="22"/>
                <w:szCs w:val="22"/>
              </w:rPr>
            </w:pPr>
          </w:p>
        </w:tc>
        <w:tc>
          <w:tcPr>
            <w:tcW w:w="667" w:type="dxa"/>
          </w:tcPr>
          <w:p w:rsidR="00DF3E5C" w:rsidRPr="006073CF" w:rsidRDefault="00DF3E5C" w:rsidP="00AB25CC">
            <w:pPr>
              <w:rPr>
                <w:rFonts w:asciiTheme="majorHAnsi" w:hAnsiTheme="majorHAnsi"/>
                <w:sz w:val="22"/>
                <w:szCs w:val="22"/>
              </w:rPr>
            </w:pPr>
          </w:p>
          <w:p w:rsidR="00DF3E5C" w:rsidRPr="006073CF" w:rsidRDefault="00DF3E5C" w:rsidP="00AB25CC">
            <w:pPr>
              <w:ind w:left="1006"/>
              <w:rPr>
                <w:rFonts w:asciiTheme="majorHAnsi" w:hAnsiTheme="majorHAnsi"/>
                <w:b/>
                <w:bCs/>
                <w:color w:val="FF0000"/>
                <w:sz w:val="22"/>
                <w:szCs w:val="22"/>
              </w:rPr>
            </w:pPr>
            <w:r w:rsidRPr="006073CF">
              <w:rPr>
                <w:rFonts w:asciiTheme="majorHAnsi" w:hAnsiTheme="majorHAnsi"/>
                <w:b/>
                <w:bCs/>
                <w:color w:val="FF0000"/>
                <w:sz w:val="22"/>
                <w:szCs w:val="22"/>
              </w:rPr>
              <w:t xml:space="preserve">                      </w:t>
            </w: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sz w:val="22"/>
                <w:szCs w:val="22"/>
              </w:rPr>
            </w:pPr>
            <w:r w:rsidRPr="006073CF">
              <w:rPr>
                <w:rFonts w:asciiTheme="majorHAnsi" w:hAnsiTheme="majorHAnsi"/>
                <w:b/>
                <w:bCs/>
                <w:color w:val="FF0000"/>
                <w:sz w:val="22"/>
                <w:szCs w:val="22"/>
              </w:rPr>
              <w:t xml:space="preserve"> </w:t>
            </w:r>
            <w:r w:rsidRPr="006073CF">
              <w:rPr>
                <w:rFonts w:asciiTheme="majorHAnsi" w:hAnsiTheme="majorHAnsi"/>
                <w:b/>
                <w:bCs/>
                <w:sz w:val="22"/>
                <w:szCs w:val="22"/>
                <w:highlight w:val="yellow"/>
              </w:rPr>
              <w:t xml:space="preserve">                      </w:t>
            </w:r>
          </w:p>
        </w:tc>
      </w:tr>
    </w:tbl>
    <w:p w:rsidR="00DF3D75" w:rsidRPr="00591D71" w:rsidRDefault="00DF3D75" w:rsidP="00DF3D75">
      <w:pPr>
        <w:pStyle w:val="a0"/>
        <w:spacing w:line="280" w:lineRule="atLeast"/>
        <w:ind w:right="-285"/>
        <w:rPr>
          <w:rFonts w:asciiTheme="majorHAnsi" w:hAnsiTheme="majorHAnsi"/>
          <w:b/>
          <w:bCs/>
          <w:sz w:val="22"/>
          <w:szCs w:val="22"/>
        </w:rPr>
      </w:pPr>
      <w:r w:rsidRPr="006073CF">
        <w:rPr>
          <w:rFonts w:asciiTheme="majorHAnsi" w:hAnsiTheme="majorHAnsi"/>
          <w:b/>
          <w:sz w:val="22"/>
          <w:szCs w:val="22"/>
        </w:rPr>
        <w:t xml:space="preserve">ΘΕΜΑ: Πρόσκληση υποβολής προσφορών για την </w:t>
      </w:r>
      <w:r w:rsidR="0009304B" w:rsidRPr="006073CF">
        <w:rPr>
          <w:rFonts w:asciiTheme="majorHAnsi" w:hAnsiTheme="majorHAnsi"/>
          <w:b/>
          <w:bCs/>
          <w:sz w:val="22"/>
          <w:szCs w:val="22"/>
        </w:rPr>
        <w:t>προμήθεια εργαστηριακού υλικού για την κάλυψη των αναγκών των τμημάτων Βιολογίας, Ιατρικής, Χημείας και Επιστήμης και Τεχνολογίας Υλικών του Πανεπιστημίου Κρήτης</w:t>
      </w:r>
    </w:p>
    <w:p w:rsidR="0009304B" w:rsidRPr="00591D71" w:rsidRDefault="0009304B" w:rsidP="00DF3D75">
      <w:pPr>
        <w:pStyle w:val="a0"/>
        <w:spacing w:line="280" w:lineRule="atLeast"/>
        <w:ind w:right="-285"/>
        <w:rPr>
          <w:rFonts w:asciiTheme="majorHAnsi" w:hAnsiTheme="majorHAnsi"/>
          <w:b/>
          <w:sz w:val="22"/>
          <w:szCs w:val="22"/>
          <w:highlight w:val="yellow"/>
        </w:rPr>
      </w:pPr>
    </w:p>
    <w:p w:rsidR="00DF3D75" w:rsidRPr="006073CF" w:rsidRDefault="00DF3D75" w:rsidP="00DF3D75">
      <w:pPr>
        <w:pStyle w:val="a0"/>
        <w:spacing w:line="280" w:lineRule="atLeast"/>
        <w:ind w:right="-285"/>
        <w:jc w:val="center"/>
        <w:rPr>
          <w:rFonts w:asciiTheme="majorHAnsi" w:hAnsiTheme="majorHAnsi"/>
          <w:b/>
          <w:sz w:val="22"/>
          <w:szCs w:val="22"/>
        </w:rPr>
      </w:pPr>
      <w:r w:rsidRPr="006073CF">
        <w:rPr>
          <w:rFonts w:asciiTheme="majorHAnsi" w:hAnsiTheme="majorHAnsi"/>
          <w:b/>
          <w:sz w:val="22"/>
          <w:szCs w:val="22"/>
        </w:rPr>
        <w:t>ΠΡΟΣΚΛΗΣΗ ΕΚΔΗΛΩΣΗΣ ΕΝΔΙΑΦΕΡΟΝΤΟΣ</w:t>
      </w:r>
    </w:p>
    <w:p w:rsidR="00DF3D75" w:rsidRPr="006073CF" w:rsidRDefault="00DF3D75" w:rsidP="00DF3D75">
      <w:pPr>
        <w:pStyle w:val="a0"/>
        <w:spacing w:line="280" w:lineRule="atLeast"/>
        <w:ind w:right="-285"/>
        <w:jc w:val="center"/>
        <w:rPr>
          <w:rFonts w:asciiTheme="majorHAnsi" w:hAnsiTheme="majorHAnsi"/>
          <w:b/>
          <w:sz w:val="22"/>
          <w:szCs w:val="22"/>
          <w:highlight w:val="yellow"/>
        </w:rPr>
      </w:pPr>
    </w:p>
    <w:tbl>
      <w:tblPr>
        <w:tblStyle w:val="a8"/>
        <w:tblW w:w="0" w:type="auto"/>
        <w:tblLayout w:type="fixed"/>
        <w:tblLook w:val="04A0"/>
      </w:tblPr>
      <w:tblGrid>
        <w:gridCol w:w="4519"/>
        <w:gridCol w:w="4520"/>
      </w:tblGrid>
      <w:tr w:rsidR="00DF3D75" w:rsidRPr="006073CF" w:rsidTr="000066DC">
        <w:tc>
          <w:tcPr>
            <w:tcW w:w="4519"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b/>
                <w:bCs/>
                <w:sz w:val="22"/>
                <w:szCs w:val="22"/>
              </w:rPr>
              <w:t>Αναθέτουσα Αρχή:</w:t>
            </w:r>
          </w:p>
        </w:tc>
        <w:tc>
          <w:tcPr>
            <w:tcW w:w="4520"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sz w:val="22"/>
                <w:szCs w:val="22"/>
              </w:rPr>
              <w:t>Πανεπιστήμιο Κρήτης</w:t>
            </w:r>
          </w:p>
        </w:tc>
      </w:tr>
      <w:tr w:rsidR="00DC49A0" w:rsidRPr="006073CF" w:rsidTr="00591E69">
        <w:tc>
          <w:tcPr>
            <w:tcW w:w="4519" w:type="dxa"/>
          </w:tcPr>
          <w:p w:rsidR="00DC49A0" w:rsidRPr="006073CF" w:rsidRDefault="00DC49A0" w:rsidP="00591E69">
            <w:pPr>
              <w:spacing w:after="120"/>
              <w:contextualSpacing/>
              <w:rPr>
                <w:rFonts w:asciiTheme="majorHAnsi" w:hAnsiTheme="majorHAnsi" w:cstheme="minorHAnsi"/>
                <w:b/>
                <w:bCs/>
                <w:sz w:val="22"/>
                <w:szCs w:val="22"/>
              </w:rPr>
            </w:pPr>
            <w:r w:rsidRPr="006073CF">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rsidR="00DC49A0" w:rsidRPr="006073CF" w:rsidRDefault="00DC49A0" w:rsidP="00591E69">
            <w:pPr>
              <w:spacing w:after="120"/>
              <w:contextualSpacing/>
              <w:rPr>
                <w:rFonts w:asciiTheme="majorHAnsi" w:hAnsiTheme="majorHAnsi" w:cstheme="minorHAnsi"/>
                <w:sz w:val="22"/>
                <w:szCs w:val="22"/>
              </w:rPr>
            </w:pPr>
            <w:r w:rsidRPr="006073CF">
              <w:rPr>
                <w:rFonts w:asciiTheme="majorHAnsi" w:hAnsiTheme="majorHAnsi" w:cstheme="minorHAnsi"/>
                <w:sz w:val="22"/>
                <w:szCs w:val="22"/>
              </w:rPr>
              <w:t>4310</w:t>
            </w:r>
          </w:p>
        </w:tc>
      </w:tr>
      <w:tr w:rsidR="00DF3D75" w:rsidRPr="006073CF" w:rsidTr="000066DC">
        <w:tc>
          <w:tcPr>
            <w:tcW w:w="4519"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b/>
                <w:bCs/>
                <w:sz w:val="22"/>
                <w:szCs w:val="22"/>
              </w:rPr>
              <w:t>ΚΑΕ:</w:t>
            </w:r>
          </w:p>
        </w:tc>
        <w:tc>
          <w:tcPr>
            <w:tcW w:w="4520" w:type="dxa"/>
          </w:tcPr>
          <w:p w:rsidR="00DF3D75" w:rsidRPr="006073CF" w:rsidRDefault="0009304B" w:rsidP="000066DC">
            <w:pPr>
              <w:spacing w:after="120"/>
              <w:contextualSpacing/>
              <w:rPr>
                <w:rFonts w:asciiTheme="majorHAnsi" w:hAnsiTheme="majorHAnsi" w:cstheme="minorHAnsi"/>
                <w:sz w:val="22"/>
                <w:szCs w:val="22"/>
                <w:lang w:val="en-US"/>
              </w:rPr>
            </w:pPr>
            <w:r w:rsidRPr="006073CF">
              <w:rPr>
                <w:rFonts w:asciiTheme="majorHAnsi" w:hAnsiTheme="majorHAnsi" w:cstheme="minorHAnsi"/>
                <w:sz w:val="22"/>
                <w:szCs w:val="22"/>
                <w:lang w:val="en-US"/>
              </w:rPr>
              <w:t>4121, 1359</w:t>
            </w:r>
          </w:p>
        </w:tc>
      </w:tr>
      <w:tr w:rsidR="00DF3D75" w:rsidRPr="006073CF" w:rsidTr="000066DC">
        <w:tc>
          <w:tcPr>
            <w:tcW w:w="4519"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b/>
                <w:bCs/>
                <w:sz w:val="22"/>
                <w:szCs w:val="22"/>
                <w:lang w:val="en-US"/>
              </w:rPr>
              <w:t>CPV :</w:t>
            </w:r>
          </w:p>
        </w:tc>
        <w:tc>
          <w:tcPr>
            <w:tcW w:w="4520" w:type="dxa"/>
          </w:tcPr>
          <w:p w:rsidR="00DF3D75" w:rsidRPr="006073CF" w:rsidRDefault="006073CF" w:rsidP="000066DC">
            <w:pPr>
              <w:spacing w:after="120"/>
              <w:contextualSpacing/>
              <w:rPr>
                <w:rFonts w:asciiTheme="majorHAnsi" w:hAnsiTheme="majorHAnsi" w:cstheme="minorHAnsi"/>
                <w:sz w:val="22"/>
                <w:szCs w:val="22"/>
              </w:rPr>
            </w:pPr>
            <w:r w:rsidRPr="006073CF">
              <w:rPr>
                <w:rFonts w:asciiTheme="majorHAnsi" w:eastAsia="Arial" w:hAnsiTheme="majorHAnsi" w:cs="Arial"/>
                <w:w w:val="95"/>
                <w:sz w:val="22"/>
                <w:szCs w:val="22"/>
              </w:rPr>
              <w:t>33790000-4,  33696500-0</w:t>
            </w:r>
          </w:p>
        </w:tc>
      </w:tr>
      <w:tr w:rsidR="00DF3D75" w:rsidRPr="006073CF" w:rsidTr="004008BE">
        <w:tc>
          <w:tcPr>
            <w:tcW w:w="4519" w:type="dxa"/>
            <w:vAlign w:val="center"/>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b/>
                <w:bCs/>
                <w:sz w:val="22"/>
                <w:szCs w:val="22"/>
              </w:rPr>
              <w:t>Κριτήριο Ανάθεσης:</w:t>
            </w:r>
          </w:p>
        </w:tc>
        <w:tc>
          <w:tcPr>
            <w:tcW w:w="4520"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sz w:val="22"/>
                <w:szCs w:val="22"/>
              </w:rPr>
              <w:t>Πλέον συμφέρουσα από οικονομική άποψη προσφορά μόνο βάσει τιμής</w:t>
            </w:r>
          </w:p>
        </w:tc>
      </w:tr>
      <w:tr w:rsidR="00DF3D75" w:rsidRPr="006073CF" w:rsidTr="004008BE">
        <w:tc>
          <w:tcPr>
            <w:tcW w:w="4519" w:type="dxa"/>
            <w:vAlign w:val="center"/>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b/>
                <w:bCs/>
                <w:sz w:val="22"/>
                <w:szCs w:val="22"/>
              </w:rPr>
              <w:t>Προϋπολογισθείσα δαπάνη:</w:t>
            </w:r>
          </w:p>
        </w:tc>
        <w:tc>
          <w:tcPr>
            <w:tcW w:w="4520" w:type="dxa"/>
          </w:tcPr>
          <w:p w:rsidR="00DF3D75" w:rsidRPr="006073CF" w:rsidRDefault="0009304B" w:rsidP="000066DC">
            <w:pPr>
              <w:spacing w:after="120"/>
              <w:contextualSpacing/>
              <w:jc w:val="both"/>
              <w:rPr>
                <w:rFonts w:asciiTheme="majorHAnsi" w:hAnsiTheme="majorHAnsi" w:cstheme="minorHAnsi"/>
                <w:b/>
                <w:sz w:val="22"/>
                <w:szCs w:val="22"/>
              </w:rPr>
            </w:pPr>
            <w:r w:rsidRPr="006073CF">
              <w:rPr>
                <w:rFonts w:asciiTheme="majorHAnsi" w:hAnsiTheme="majorHAnsi"/>
                <w:b/>
                <w:bCs/>
                <w:sz w:val="22"/>
                <w:szCs w:val="22"/>
              </w:rPr>
              <w:t>33.886,63€</w:t>
            </w:r>
          </w:p>
        </w:tc>
      </w:tr>
      <w:tr w:rsidR="00DF3D75" w:rsidRPr="006073CF" w:rsidTr="004008BE">
        <w:tc>
          <w:tcPr>
            <w:tcW w:w="4519" w:type="dxa"/>
            <w:vAlign w:val="center"/>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b/>
                <w:bCs/>
                <w:sz w:val="22"/>
                <w:szCs w:val="22"/>
              </w:rPr>
              <w:t>Καταληκτική ημερομηνία υποβολής προσφορών:</w:t>
            </w:r>
          </w:p>
        </w:tc>
        <w:tc>
          <w:tcPr>
            <w:tcW w:w="4520" w:type="dxa"/>
            <w:vAlign w:val="center"/>
          </w:tcPr>
          <w:p w:rsidR="00DF3D75" w:rsidRPr="006073CF" w:rsidRDefault="0009304B" w:rsidP="004008BE">
            <w:pPr>
              <w:spacing w:after="120"/>
              <w:contextualSpacing/>
              <w:rPr>
                <w:rFonts w:asciiTheme="majorHAnsi" w:hAnsiTheme="majorHAnsi" w:cstheme="minorHAnsi"/>
                <w:b/>
                <w:sz w:val="22"/>
                <w:szCs w:val="22"/>
                <w:lang w:val="en-US"/>
              </w:rPr>
            </w:pPr>
            <w:r w:rsidRPr="006073CF">
              <w:rPr>
                <w:rFonts w:asciiTheme="majorHAnsi" w:hAnsiTheme="majorHAnsi" w:cstheme="minorHAnsi"/>
                <w:b/>
                <w:sz w:val="22"/>
                <w:szCs w:val="22"/>
                <w:lang w:val="en-US"/>
              </w:rPr>
              <w:t>06/09/2021</w:t>
            </w:r>
          </w:p>
        </w:tc>
      </w:tr>
      <w:tr w:rsidR="00DF3D75" w:rsidRPr="006073CF" w:rsidTr="004008BE">
        <w:tc>
          <w:tcPr>
            <w:tcW w:w="4519" w:type="dxa"/>
            <w:vAlign w:val="center"/>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b/>
                <w:bCs/>
                <w:sz w:val="22"/>
                <w:szCs w:val="22"/>
              </w:rPr>
              <w:t>Διάρκεια ισχύος προσφορών:</w:t>
            </w:r>
          </w:p>
        </w:tc>
        <w:tc>
          <w:tcPr>
            <w:tcW w:w="4520" w:type="dxa"/>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Pr="006073CF" w:rsidRDefault="00DF3D75" w:rsidP="00DF3D75">
      <w:pPr>
        <w:pStyle w:val="a0"/>
        <w:spacing w:line="280" w:lineRule="atLeast"/>
        <w:ind w:right="-285"/>
        <w:jc w:val="center"/>
        <w:rPr>
          <w:rFonts w:asciiTheme="majorHAnsi" w:hAnsiTheme="majorHAnsi"/>
          <w:b/>
          <w:sz w:val="22"/>
          <w:szCs w:val="22"/>
          <w:highlight w:val="yellow"/>
        </w:rPr>
      </w:pPr>
    </w:p>
    <w:p w:rsidR="00DF3D75" w:rsidRPr="006073CF" w:rsidRDefault="00DF3D75" w:rsidP="00612453">
      <w:pPr>
        <w:pStyle w:val="3"/>
        <w:numPr>
          <w:ilvl w:val="0"/>
          <w:numId w:val="1"/>
        </w:numPr>
        <w:spacing w:after="200"/>
        <w:ind w:left="284" w:hanging="284"/>
        <w:contextualSpacing/>
        <w:rPr>
          <w:rFonts w:asciiTheme="majorHAnsi" w:hAnsiTheme="majorHAnsi" w:cstheme="minorHAnsi"/>
          <w:sz w:val="22"/>
          <w:szCs w:val="22"/>
        </w:rPr>
      </w:pPr>
      <w:r w:rsidRPr="006073CF">
        <w:rPr>
          <w:rFonts w:asciiTheme="majorHAnsi" w:hAnsiTheme="majorHAnsi" w:cstheme="minorHAnsi"/>
          <w:sz w:val="22"/>
          <w:szCs w:val="22"/>
        </w:rPr>
        <w:t xml:space="preserve">Αντικείμενο της υπό ανάθεση </w:t>
      </w:r>
      <w:r w:rsidR="00EC04BB" w:rsidRPr="006073CF">
        <w:rPr>
          <w:rFonts w:asciiTheme="majorHAnsi" w:hAnsiTheme="majorHAnsi" w:cstheme="minorHAnsi"/>
          <w:sz w:val="22"/>
          <w:szCs w:val="22"/>
        </w:rPr>
        <w:t xml:space="preserve">προμήθειας </w:t>
      </w:r>
      <w:r w:rsidRPr="006073CF">
        <w:rPr>
          <w:rFonts w:asciiTheme="majorHAnsi" w:hAnsiTheme="majorHAnsi" w:cstheme="minorHAnsi"/>
          <w:sz w:val="22"/>
          <w:szCs w:val="22"/>
        </w:rPr>
        <w:t>και προϋπολογισμός</w:t>
      </w:r>
      <w:r w:rsidR="00DA217D" w:rsidRPr="006073CF">
        <w:rPr>
          <w:rFonts w:asciiTheme="majorHAnsi" w:hAnsiTheme="majorHAnsi" w:cstheme="minorHAnsi"/>
          <w:sz w:val="22"/>
          <w:szCs w:val="22"/>
        </w:rPr>
        <w:t>.</w:t>
      </w:r>
    </w:p>
    <w:p w:rsidR="0009304B" w:rsidRPr="006073CF" w:rsidRDefault="00DF3D75" w:rsidP="0009304B">
      <w:pPr>
        <w:pStyle w:val="a0"/>
        <w:spacing w:line="280" w:lineRule="atLeast"/>
        <w:ind w:right="-285"/>
        <w:rPr>
          <w:rFonts w:asciiTheme="majorHAnsi" w:hAnsiTheme="majorHAnsi"/>
          <w:b/>
          <w:bCs/>
          <w:sz w:val="22"/>
          <w:szCs w:val="22"/>
        </w:rPr>
      </w:pPr>
      <w:r w:rsidRPr="006073CF">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6073CF">
        <w:rPr>
          <w:rFonts w:asciiTheme="majorHAnsi" w:hAnsiTheme="majorHAnsi" w:cstheme="minorHAnsi"/>
          <w:sz w:val="22"/>
          <w:szCs w:val="22"/>
        </w:rPr>
        <w:t xml:space="preserve"> </w:t>
      </w:r>
      <w:r w:rsidR="0009304B" w:rsidRPr="006073CF">
        <w:rPr>
          <w:rFonts w:asciiTheme="majorHAnsi" w:hAnsiTheme="majorHAnsi"/>
          <w:b/>
          <w:bCs/>
          <w:sz w:val="22"/>
          <w:szCs w:val="22"/>
        </w:rPr>
        <w:t>προμήθεια εργαστηριακού υλικού για την κάλυψη των αναγκών των τμημάτων Βιολογίας, Ιατρικής, Χημείας και Επιστήμης και Τεχνολογίας Υλικών</w:t>
      </w:r>
      <w:r w:rsidR="006073CF">
        <w:rPr>
          <w:rFonts w:asciiTheme="majorHAnsi" w:hAnsiTheme="majorHAnsi"/>
          <w:b/>
          <w:bCs/>
          <w:sz w:val="22"/>
          <w:szCs w:val="22"/>
        </w:rPr>
        <w:t xml:space="preserve">. </w:t>
      </w:r>
    </w:p>
    <w:p w:rsidR="004008BE" w:rsidRPr="006073CF" w:rsidRDefault="004008BE" w:rsidP="004008BE">
      <w:pPr>
        <w:autoSpaceDE w:val="0"/>
        <w:autoSpaceDN w:val="0"/>
        <w:adjustRightInd w:val="0"/>
        <w:jc w:val="both"/>
        <w:rPr>
          <w:rFonts w:asciiTheme="majorHAnsi" w:hAnsiTheme="majorHAnsi"/>
          <w:sz w:val="22"/>
          <w:szCs w:val="22"/>
        </w:rPr>
      </w:pPr>
    </w:p>
    <w:p w:rsidR="006073CF" w:rsidRPr="006073CF" w:rsidRDefault="004008BE" w:rsidP="006073CF">
      <w:pPr>
        <w:jc w:val="both"/>
        <w:outlineLvl w:val="0"/>
        <w:rPr>
          <w:rFonts w:asciiTheme="majorHAnsi" w:hAnsiTheme="majorHAnsi"/>
          <w:sz w:val="22"/>
          <w:szCs w:val="22"/>
        </w:rPr>
      </w:pPr>
      <w:r w:rsidRPr="006073CF">
        <w:rPr>
          <w:rFonts w:asciiTheme="majorHAnsi" w:hAnsiTheme="majorHAnsi"/>
          <w:sz w:val="22"/>
          <w:szCs w:val="22"/>
        </w:rPr>
        <w:t xml:space="preserve">Το αντικείμενο της πρόσκλησης αποτελείται από τα ακόλουθα </w:t>
      </w:r>
      <w:r w:rsidR="006073CF" w:rsidRPr="006073CF">
        <w:rPr>
          <w:rFonts w:asciiTheme="majorHAnsi" w:hAnsiTheme="majorHAnsi"/>
          <w:sz w:val="22"/>
          <w:szCs w:val="22"/>
        </w:rPr>
        <w:t>εννέα (9)</w:t>
      </w:r>
      <w:r w:rsidRPr="006073CF">
        <w:rPr>
          <w:rFonts w:asciiTheme="majorHAnsi" w:hAnsiTheme="majorHAnsi"/>
          <w:sz w:val="22"/>
          <w:szCs w:val="22"/>
        </w:rPr>
        <w:t xml:space="preserve"> Τμήματα</w:t>
      </w:r>
      <w:r w:rsidR="006073CF" w:rsidRPr="006073CF">
        <w:rPr>
          <w:rFonts w:asciiTheme="majorHAnsi" w:hAnsiTheme="majorHAnsi"/>
          <w:sz w:val="22"/>
          <w:szCs w:val="22"/>
        </w:rPr>
        <w:t xml:space="preserve"> </w:t>
      </w:r>
    </w:p>
    <w:p w:rsidR="006073CF" w:rsidRPr="006073CF" w:rsidRDefault="006073CF" w:rsidP="006073CF">
      <w:pPr>
        <w:jc w:val="both"/>
        <w:outlineLvl w:val="0"/>
        <w:rPr>
          <w:rFonts w:asciiTheme="majorHAnsi" w:hAnsiTheme="majorHAnsi"/>
          <w:b/>
          <w:sz w:val="22"/>
          <w:szCs w:val="22"/>
          <w:u w:val="single"/>
        </w:rPr>
      </w:pPr>
      <w:r w:rsidRPr="006073CF">
        <w:rPr>
          <w:rFonts w:asciiTheme="majorHAnsi" w:hAnsiTheme="majorHAnsi"/>
          <w:b/>
          <w:sz w:val="22"/>
          <w:szCs w:val="22"/>
          <w:u w:val="single"/>
        </w:rPr>
        <w:t xml:space="preserve">Η επιλογή για την προμήθεια των ειδών θα γίνει ανά είδος. </w:t>
      </w:r>
    </w:p>
    <w:tbl>
      <w:tblPr>
        <w:tblStyle w:val="a8"/>
        <w:tblW w:w="8329" w:type="dxa"/>
        <w:tblInd w:w="284" w:type="dxa"/>
        <w:tblLayout w:type="fixed"/>
        <w:tblLook w:val="04A0"/>
      </w:tblPr>
      <w:tblGrid>
        <w:gridCol w:w="817"/>
        <w:gridCol w:w="4394"/>
        <w:gridCol w:w="2268"/>
        <w:gridCol w:w="850"/>
      </w:tblGrid>
      <w:tr w:rsidR="006073CF" w:rsidRPr="00870563" w:rsidTr="006073CF">
        <w:tc>
          <w:tcPr>
            <w:tcW w:w="817" w:type="dxa"/>
          </w:tcPr>
          <w:p w:rsidR="006073CF" w:rsidRPr="00870563" w:rsidRDefault="006073CF" w:rsidP="006073CF">
            <w:pPr>
              <w:pStyle w:val="a5"/>
              <w:spacing w:before="60" w:after="60"/>
              <w:ind w:left="0" w:right="183"/>
              <w:jc w:val="center"/>
              <w:rPr>
                <w:rFonts w:asciiTheme="majorHAnsi" w:hAnsiTheme="majorHAnsi"/>
                <w:b/>
              </w:rPr>
            </w:pPr>
            <w:r w:rsidRPr="00870563">
              <w:rPr>
                <w:rFonts w:asciiTheme="majorHAnsi" w:hAnsiTheme="majorHAnsi"/>
                <w:b/>
              </w:rPr>
              <w:t>α/α</w:t>
            </w:r>
          </w:p>
        </w:tc>
        <w:tc>
          <w:tcPr>
            <w:tcW w:w="4394" w:type="dxa"/>
          </w:tcPr>
          <w:p w:rsidR="006073CF" w:rsidRPr="00870563" w:rsidRDefault="006073CF" w:rsidP="006073CF">
            <w:pPr>
              <w:pStyle w:val="a5"/>
              <w:spacing w:before="60" w:after="60"/>
              <w:ind w:left="0" w:right="509"/>
              <w:jc w:val="center"/>
              <w:rPr>
                <w:rFonts w:asciiTheme="majorHAnsi" w:hAnsiTheme="majorHAnsi"/>
                <w:b/>
              </w:rPr>
            </w:pPr>
            <w:r w:rsidRPr="00870563">
              <w:rPr>
                <w:rFonts w:asciiTheme="majorHAnsi" w:hAnsiTheme="majorHAnsi"/>
                <w:b/>
              </w:rPr>
              <w:t>Τμήματα</w:t>
            </w:r>
          </w:p>
        </w:tc>
        <w:tc>
          <w:tcPr>
            <w:tcW w:w="2268" w:type="dxa"/>
          </w:tcPr>
          <w:p w:rsidR="006073CF" w:rsidRPr="00870563" w:rsidRDefault="006073CF" w:rsidP="006073CF">
            <w:pPr>
              <w:pStyle w:val="a5"/>
              <w:tabs>
                <w:tab w:val="left" w:pos="1731"/>
              </w:tabs>
              <w:spacing w:before="60" w:after="60"/>
              <w:ind w:left="0" w:right="34"/>
              <w:jc w:val="center"/>
              <w:rPr>
                <w:rFonts w:asciiTheme="majorHAnsi" w:hAnsiTheme="majorHAnsi"/>
                <w:b/>
              </w:rPr>
            </w:pPr>
            <w:r w:rsidRPr="00870563">
              <w:rPr>
                <w:rFonts w:asciiTheme="majorHAnsi" w:hAnsiTheme="majorHAnsi"/>
                <w:b/>
              </w:rPr>
              <w:t xml:space="preserve">Προϋπολογισμός </w:t>
            </w:r>
          </w:p>
          <w:p w:rsidR="006073CF" w:rsidRPr="00870563" w:rsidRDefault="006073CF" w:rsidP="006073CF">
            <w:pPr>
              <w:pStyle w:val="a5"/>
              <w:spacing w:before="60" w:after="60"/>
              <w:ind w:left="0" w:right="51"/>
              <w:jc w:val="center"/>
              <w:rPr>
                <w:rFonts w:asciiTheme="majorHAnsi" w:hAnsiTheme="majorHAnsi"/>
                <w:b/>
              </w:rPr>
            </w:pPr>
            <w:r w:rsidRPr="00870563">
              <w:rPr>
                <w:rFonts w:asciiTheme="majorHAnsi" w:hAnsiTheme="majorHAnsi"/>
                <w:b/>
              </w:rPr>
              <w:t>σε €</w:t>
            </w:r>
          </w:p>
        </w:tc>
        <w:tc>
          <w:tcPr>
            <w:tcW w:w="850" w:type="dxa"/>
          </w:tcPr>
          <w:p w:rsidR="006073CF" w:rsidRPr="00870563" w:rsidRDefault="006073CF" w:rsidP="006073CF">
            <w:pPr>
              <w:pStyle w:val="a5"/>
              <w:tabs>
                <w:tab w:val="left" w:pos="1731"/>
              </w:tabs>
              <w:spacing w:before="60" w:after="60"/>
              <w:ind w:left="0" w:right="34"/>
              <w:jc w:val="center"/>
              <w:rPr>
                <w:rFonts w:asciiTheme="majorHAnsi" w:hAnsiTheme="majorHAnsi"/>
                <w:b/>
                <w:lang w:val="en-US"/>
              </w:rPr>
            </w:pPr>
            <w:r w:rsidRPr="00870563">
              <w:rPr>
                <w:rFonts w:asciiTheme="majorHAnsi" w:hAnsiTheme="majorHAnsi"/>
                <w:b/>
                <w:lang w:val="en-US"/>
              </w:rPr>
              <w:t>KAE</w:t>
            </w:r>
          </w:p>
        </w:tc>
      </w:tr>
      <w:tr w:rsidR="006073CF" w:rsidRPr="00870563" w:rsidTr="006073CF">
        <w:tc>
          <w:tcPr>
            <w:tcW w:w="817" w:type="dxa"/>
          </w:tcPr>
          <w:p w:rsidR="006073CF" w:rsidRPr="00870563" w:rsidRDefault="006073CF" w:rsidP="006073CF">
            <w:pPr>
              <w:pStyle w:val="a5"/>
              <w:spacing w:before="60" w:after="60"/>
              <w:ind w:left="0" w:right="183"/>
              <w:jc w:val="center"/>
              <w:rPr>
                <w:rFonts w:asciiTheme="majorHAnsi" w:hAnsiTheme="majorHAnsi"/>
                <w:b/>
              </w:rPr>
            </w:pPr>
            <w:r w:rsidRPr="00870563">
              <w:rPr>
                <w:rFonts w:asciiTheme="majorHAnsi" w:hAnsiTheme="majorHAnsi"/>
                <w:b/>
              </w:rPr>
              <w:t>1</w:t>
            </w:r>
          </w:p>
        </w:tc>
        <w:tc>
          <w:tcPr>
            <w:tcW w:w="4394" w:type="dxa"/>
          </w:tcPr>
          <w:p w:rsidR="006073CF" w:rsidRPr="00870563" w:rsidRDefault="006073CF" w:rsidP="006073CF">
            <w:pPr>
              <w:pStyle w:val="a5"/>
              <w:spacing w:before="60" w:after="60"/>
              <w:ind w:left="0" w:right="509"/>
              <w:rPr>
                <w:rFonts w:asciiTheme="majorHAnsi" w:hAnsiTheme="majorHAnsi"/>
                <w:b/>
              </w:rPr>
            </w:pPr>
            <w:r w:rsidRPr="00870563">
              <w:rPr>
                <w:rFonts w:asciiTheme="majorHAnsi" w:hAnsiTheme="majorHAnsi"/>
                <w:b/>
              </w:rPr>
              <w:t>Χημικά  Αντιδραστήρια– ΤΕΤΥ</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2.430,00</w:t>
            </w:r>
          </w:p>
        </w:tc>
        <w:tc>
          <w:tcPr>
            <w:tcW w:w="850"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4121</w:t>
            </w:r>
          </w:p>
        </w:tc>
      </w:tr>
      <w:tr w:rsidR="006073CF" w:rsidRPr="00870563" w:rsidTr="006073CF">
        <w:tc>
          <w:tcPr>
            <w:tcW w:w="817" w:type="dxa"/>
          </w:tcPr>
          <w:p w:rsidR="006073CF" w:rsidRPr="00870563" w:rsidRDefault="006073CF" w:rsidP="006073CF">
            <w:pPr>
              <w:pStyle w:val="a5"/>
              <w:spacing w:before="60" w:after="60"/>
              <w:ind w:left="0" w:right="183"/>
              <w:jc w:val="center"/>
              <w:rPr>
                <w:rFonts w:asciiTheme="majorHAnsi" w:hAnsiTheme="majorHAnsi"/>
                <w:b/>
              </w:rPr>
            </w:pPr>
            <w:r w:rsidRPr="00870563">
              <w:rPr>
                <w:rFonts w:asciiTheme="majorHAnsi" w:hAnsiTheme="majorHAnsi"/>
                <w:b/>
              </w:rPr>
              <w:t>2</w:t>
            </w:r>
          </w:p>
        </w:tc>
        <w:tc>
          <w:tcPr>
            <w:tcW w:w="4394" w:type="dxa"/>
          </w:tcPr>
          <w:p w:rsidR="006073CF" w:rsidRPr="00870563" w:rsidRDefault="006073CF" w:rsidP="006073CF">
            <w:pPr>
              <w:pStyle w:val="a5"/>
              <w:spacing w:before="60" w:after="60"/>
              <w:ind w:left="0" w:right="509"/>
              <w:rPr>
                <w:rFonts w:asciiTheme="majorHAnsi" w:hAnsiTheme="majorHAnsi"/>
                <w:b/>
              </w:rPr>
            </w:pPr>
            <w:r w:rsidRPr="00870563">
              <w:rPr>
                <w:rFonts w:asciiTheme="majorHAnsi" w:hAnsiTheme="majorHAnsi"/>
                <w:b/>
              </w:rPr>
              <w:t xml:space="preserve"> Αναλώσιμα - ΤΕΤΥ</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8.072,19</w:t>
            </w:r>
          </w:p>
        </w:tc>
        <w:tc>
          <w:tcPr>
            <w:tcW w:w="850"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4121</w:t>
            </w:r>
          </w:p>
        </w:tc>
      </w:tr>
      <w:tr w:rsidR="006073CF" w:rsidRPr="00870563" w:rsidTr="006073CF">
        <w:tc>
          <w:tcPr>
            <w:tcW w:w="817" w:type="dxa"/>
          </w:tcPr>
          <w:p w:rsidR="006073CF" w:rsidRPr="00870563" w:rsidRDefault="006073CF" w:rsidP="006073CF">
            <w:pPr>
              <w:pStyle w:val="a5"/>
              <w:spacing w:before="60" w:after="60"/>
              <w:ind w:left="0" w:right="183"/>
              <w:jc w:val="center"/>
              <w:rPr>
                <w:rFonts w:asciiTheme="majorHAnsi" w:hAnsiTheme="majorHAnsi"/>
                <w:b/>
              </w:rPr>
            </w:pPr>
            <w:r w:rsidRPr="00870563">
              <w:rPr>
                <w:rFonts w:asciiTheme="majorHAnsi" w:hAnsiTheme="majorHAnsi"/>
                <w:b/>
              </w:rPr>
              <w:t>3</w:t>
            </w:r>
          </w:p>
        </w:tc>
        <w:tc>
          <w:tcPr>
            <w:tcW w:w="4394" w:type="dxa"/>
          </w:tcPr>
          <w:p w:rsidR="006073CF" w:rsidRPr="00870563" w:rsidRDefault="006073CF" w:rsidP="006073CF">
            <w:pPr>
              <w:pStyle w:val="a5"/>
              <w:spacing w:before="60" w:after="60"/>
              <w:ind w:left="0" w:right="509"/>
              <w:rPr>
                <w:rFonts w:asciiTheme="majorHAnsi" w:hAnsiTheme="majorHAnsi"/>
                <w:b/>
              </w:rPr>
            </w:pPr>
            <w:r w:rsidRPr="00870563">
              <w:rPr>
                <w:rFonts w:asciiTheme="majorHAnsi" w:hAnsiTheme="majorHAnsi"/>
                <w:b/>
              </w:rPr>
              <w:t>Χημικά – Τμήματος Βιολογίας</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2.489,00</w:t>
            </w:r>
          </w:p>
        </w:tc>
        <w:tc>
          <w:tcPr>
            <w:tcW w:w="850"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1359</w:t>
            </w:r>
          </w:p>
        </w:tc>
      </w:tr>
      <w:tr w:rsidR="006073CF" w:rsidRPr="00870563" w:rsidTr="006073CF">
        <w:trPr>
          <w:trHeight w:val="320"/>
        </w:trPr>
        <w:tc>
          <w:tcPr>
            <w:tcW w:w="817" w:type="dxa"/>
          </w:tcPr>
          <w:p w:rsidR="006073CF" w:rsidRPr="00870563" w:rsidRDefault="006073CF" w:rsidP="006073CF">
            <w:pPr>
              <w:pStyle w:val="a5"/>
              <w:spacing w:before="60" w:after="60"/>
              <w:ind w:left="0" w:right="183"/>
              <w:jc w:val="center"/>
              <w:rPr>
                <w:rFonts w:asciiTheme="majorHAnsi" w:hAnsiTheme="majorHAnsi"/>
                <w:b/>
                <w:lang w:val="en-US"/>
              </w:rPr>
            </w:pPr>
            <w:r w:rsidRPr="00870563">
              <w:rPr>
                <w:rFonts w:asciiTheme="majorHAnsi" w:hAnsiTheme="majorHAnsi"/>
                <w:b/>
                <w:lang w:val="en-US"/>
              </w:rPr>
              <w:lastRenderedPageBreak/>
              <w:t>4</w:t>
            </w:r>
          </w:p>
        </w:tc>
        <w:tc>
          <w:tcPr>
            <w:tcW w:w="4394" w:type="dxa"/>
          </w:tcPr>
          <w:p w:rsidR="006073CF" w:rsidRPr="00870563" w:rsidRDefault="006073CF" w:rsidP="006073CF">
            <w:pPr>
              <w:spacing w:before="60" w:after="60"/>
              <w:ind w:right="-483"/>
              <w:jc w:val="both"/>
              <w:rPr>
                <w:rFonts w:asciiTheme="majorHAnsi" w:hAnsiTheme="majorHAnsi"/>
                <w:b/>
              </w:rPr>
            </w:pPr>
            <w:r w:rsidRPr="00870563">
              <w:rPr>
                <w:rFonts w:asciiTheme="majorHAnsi" w:hAnsiTheme="majorHAnsi"/>
                <w:b/>
              </w:rPr>
              <w:t>Αναλώσιμα – Τμήματος Βιολογίας</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2.059,00</w:t>
            </w:r>
          </w:p>
        </w:tc>
        <w:tc>
          <w:tcPr>
            <w:tcW w:w="850"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4121</w:t>
            </w:r>
          </w:p>
        </w:tc>
      </w:tr>
      <w:tr w:rsidR="006073CF" w:rsidRPr="00870563" w:rsidTr="006073CF">
        <w:trPr>
          <w:trHeight w:val="320"/>
        </w:trPr>
        <w:tc>
          <w:tcPr>
            <w:tcW w:w="817" w:type="dxa"/>
          </w:tcPr>
          <w:p w:rsidR="006073CF" w:rsidRPr="00870563" w:rsidRDefault="006073CF" w:rsidP="006073CF">
            <w:pPr>
              <w:pStyle w:val="a5"/>
              <w:spacing w:before="60" w:after="60"/>
              <w:ind w:left="0" w:right="183"/>
              <w:jc w:val="center"/>
              <w:rPr>
                <w:rFonts w:asciiTheme="majorHAnsi" w:hAnsiTheme="majorHAnsi"/>
                <w:b/>
              </w:rPr>
            </w:pPr>
            <w:r w:rsidRPr="00870563">
              <w:rPr>
                <w:rFonts w:asciiTheme="majorHAnsi" w:hAnsiTheme="majorHAnsi"/>
                <w:b/>
              </w:rPr>
              <w:t>5</w:t>
            </w:r>
          </w:p>
        </w:tc>
        <w:tc>
          <w:tcPr>
            <w:tcW w:w="4394" w:type="dxa"/>
          </w:tcPr>
          <w:p w:rsidR="006073CF" w:rsidRPr="00870563" w:rsidRDefault="006073CF" w:rsidP="006073CF">
            <w:pPr>
              <w:spacing w:before="60" w:after="60"/>
              <w:ind w:right="-483"/>
              <w:jc w:val="both"/>
              <w:rPr>
                <w:rFonts w:asciiTheme="majorHAnsi" w:hAnsiTheme="majorHAnsi"/>
                <w:b/>
              </w:rPr>
            </w:pPr>
            <w:r w:rsidRPr="00870563">
              <w:rPr>
                <w:rFonts w:asciiTheme="majorHAnsi" w:hAnsiTheme="majorHAnsi"/>
                <w:b/>
              </w:rPr>
              <w:t>Μικροόργανα - Τμήματος Βιολογίας</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1.030,00</w:t>
            </w:r>
          </w:p>
        </w:tc>
        <w:tc>
          <w:tcPr>
            <w:tcW w:w="850"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4121</w:t>
            </w:r>
          </w:p>
        </w:tc>
      </w:tr>
      <w:tr w:rsidR="006073CF" w:rsidRPr="00870563" w:rsidTr="006073CF">
        <w:tc>
          <w:tcPr>
            <w:tcW w:w="817" w:type="dxa"/>
          </w:tcPr>
          <w:p w:rsidR="006073CF" w:rsidRPr="00870563" w:rsidRDefault="006073CF" w:rsidP="006073CF">
            <w:pPr>
              <w:pStyle w:val="a5"/>
              <w:spacing w:before="60" w:after="60"/>
              <w:ind w:left="0" w:right="183"/>
              <w:jc w:val="center"/>
              <w:rPr>
                <w:rFonts w:asciiTheme="majorHAnsi" w:hAnsiTheme="majorHAnsi"/>
                <w:b/>
              </w:rPr>
            </w:pPr>
            <w:r w:rsidRPr="00870563">
              <w:rPr>
                <w:rFonts w:asciiTheme="majorHAnsi" w:hAnsiTheme="majorHAnsi"/>
                <w:b/>
              </w:rPr>
              <w:t>6</w:t>
            </w:r>
          </w:p>
        </w:tc>
        <w:tc>
          <w:tcPr>
            <w:tcW w:w="4394" w:type="dxa"/>
          </w:tcPr>
          <w:p w:rsidR="006073CF" w:rsidRPr="00870563" w:rsidRDefault="006073CF" w:rsidP="006073CF">
            <w:pPr>
              <w:pStyle w:val="a5"/>
              <w:spacing w:before="60" w:after="60"/>
              <w:ind w:left="0" w:right="509"/>
              <w:rPr>
                <w:rFonts w:asciiTheme="majorHAnsi" w:hAnsiTheme="majorHAnsi"/>
                <w:b/>
              </w:rPr>
            </w:pPr>
            <w:r w:rsidRPr="00870563">
              <w:rPr>
                <w:rFonts w:asciiTheme="majorHAnsi" w:hAnsiTheme="majorHAnsi"/>
                <w:b/>
              </w:rPr>
              <w:t>Χημικά αντιδραστήρια – Ειδικά Αναλώσιμα  -Ιατρικής Σχολής</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1.498,79</w:t>
            </w:r>
          </w:p>
        </w:tc>
        <w:tc>
          <w:tcPr>
            <w:tcW w:w="850" w:type="dxa"/>
          </w:tcPr>
          <w:p w:rsidR="006073CF" w:rsidRPr="00870563" w:rsidRDefault="006073CF" w:rsidP="006073CF">
            <w:pPr>
              <w:pStyle w:val="a5"/>
              <w:spacing w:before="60" w:after="60"/>
              <w:ind w:left="0" w:right="34"/>
              <w:jc w:val="right"/>
              <w:rPr>
                <w:rFonts w:asciiTheme="majorHAnsi" w:hAnsiTheme="majorHAnsi"/>
                <w:b/>
              </w:rPr>
            </w:pPr>
            <w:r>
              <w:rPr>
                <w:rFonts w:asciiTheme="majorHAnsi" w:hAnsiTheme="majorHAnsi"/>
                <w:b/>
              </w:rPr>
              <w:t>1359</w:t>
            </w:r>
          </w:p>
        </w:tc>
      </w:tr>
      <w:tr w:rsidR="006073CF" w:rsidRPr="00870563" w:rsidTr="006073CF">
        <w:tc>
          <w:tcPr>
            <w:tcW w:w="817" w:type="dxa"/>
          </w:tcPr>
          <w:p w:rsidR="006073CF" w:rsidRPr="00870563" w:rsidRDefault="006073CF" w:rsidP="006073CF">
            <w:pPr>
              <w:pStyle w:val="a5"/>
              <w:spacing w:before="60" w:after="60"/>
              <w:ind w:left="0" w:right="183"/>
              <w:jc w:val="center"/>
              <w:rPr>
                <w:rFonts w:asciiTheme="majorHAnsi" w:hAnsiTheme="majorHAnsi"/>
                <w:b/>
              </w:rPr>
            </w:pPr>
            <w:r w:rsidRPr="00870563">
              <w:rPr>
                <w:rFonts w:asciiTheme="majorHAnsi" w:hAnsiTheme="majorHAnsi"/>
                <w:b/>
              </w:rPr>
              <w:t>7</w:t>
            </w:r>
          </w:p>
        </w:tc>
        <w:tc>
          <w:tcPr>
            <w:tcW w:w="4394" w:type="dxa"/>
          </w:tcPr>
          <w:p w:rsidR="006073CF" w:rsidRPr="00870563" w:rsidRDefault="006073CF" w:rsidP="006073CF">
            <w:pPr>
              <w:pStyle w:val="a5"/>
              <w:spacing w:before="60" w:after="60"/>
              <w:ind w:left="0" w:right="509"/>
              <w:rPr>
                <w:rFonts w:asciiTheme="majorHAnsi" w:hAnsiTheme="majorHAnsi"/>
                <w:b/>
              </w:rPr>
            </w:pPr>
            <w:r w:rsidRPr="00870563">
              <w:rPr>
                <w:rFonts w:asciiTheme="majorHAnsi" w:hAnsiTheme="majorHAnsi"/>
                <w:b/>
              </w:rPr>
              <w:t>Μικροόργανα - Ιατρικής Σχολής</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1.302,00</w:t>
            </w:r>
          </w:p>
        </w:tc>
        <w:tc>
          <w:tcPr>
            <w:tcW w:w="850" w:type="dxa"/>
          </w:tcPr>
          <w:p w:rsidR="006073CF" w:rsidRPr="00870563" w:rsidRDefault="006073CF" w:rsidP="006073CF">
            <w:pPr>
              <w:pStyle w:val="a5"/>
              <w:spacing w:before="60" w:after="60"/>
              <w:ind w:left="0" w:right="34"/>
              <w:jc w:val="right"/>
              <w:rPr>
                <w:rFonts w:asciiTheme="majorHAnsi" w:hAnsiTheme="majorHAnsi"/>
                <w:b/>
              </w:rPr>
            </w:pPr>
            <w:r>
              <w:rPr>
                <w:rFonts w:asciiTheme="majorHAnsi" w:hAnsiTheme="majorHAnsi"/>
                <w:b/>
              </w:rPr>
              <w:t>4121</w:t>
            </w:r>
          </w:p>
        </w:tc>
      </w:tr>
      <w:tr w:rsidR="006073CF" w:rsidRPr="00870563" w:rsidTr="006073CF">
        <w:tc>
          <w:tcPr>
            <w:tcW w:w="817" w:type="dxa"/>
          </w:tcPr>
          <w:p w:rsidR="006073CF" w:rsidRPr="00870563" w:rsidRDefault="006073CF" w:rsidP="006073CF">
            <w:pPr>
              <w:pStyle w:val="a5"/>
              <w:spacing w:before="60" w:after="60"/>
              <w:ind w:left="0" w:right="183"/>
              <w:jc w:val="center"/>
              <w:rPr>
                <w:rFonts w:asciiTheme="majorHAnsi" w:hAnsiTheme="majorHAnsi"/>
                <w:b/>
              </w:rPr>
            </w:pPr>
            <w:r w:rsidRPr="00870563">
              <w:rPr>
                <w:rFonts w:asciiTheme="majorHAnsi" w:hAnsiTheme="majorHAnsi"/>
                <w:b/>
              </w:rPr>
              <w:t>8</w:t>
            </w:r>
          </w:p>
        </w:tc>
        <w:tc>
          <w:tcPr>
            <w:tcW w:w="4394" w:type="dxa"/>
          </w:tcPr>
          <w:p w:rsidR="006073CF" w:rsidRPr="00870563" w:rsidRDefault="006073CF" w:rsidP="006073CF">
            <w:pPr>
              <w:pStyle w:val="a5"/>
              <w:spacing w:before="60" w:after="60"/>
              <w:ind w:left="0" w:right="509"/>
              <w:rPr>
                <w:rFonts w:asciiTheme="majorHAnsi" w:hAnsiTheme="majorHAnsi"/>
                <w:b/>
              </w:rPr>
            </w:pPr>
            <w:r w:rsidRPr="00870563">
              <w:rPr>
                <w:rFonts w:asciiTheme="majorHAnsi" w:hAnsiTheme="majorHAnsi"/>
                <w:b/>
              </w:rPr>
              <w:t>Χημικά Αντιδραστήρια Τμήματος Χημείας</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7.410,49</w:t>
            </w:r>
          </w:p>
        </w:tc>
        <w:tc>
          <w:tcPr>
            <w:tcW w:w="850"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1359</w:t>
            </w:r>
          </w:p>
        </w:tc>
      </w:tr>
      <w:tr w:rsidR="006073CF" w:rsidRPr="00870563" w:rsidTr="006073CF">
        <w:tc>
          <w:tcPr>
            <w:tcW w:w="817" w:type="dxa"/>
          </w:tcPr>
          <w:p w:rsidR="006073CF" w:rsidRPr="00870563" w:rsidRDefault="006073CF" w:rsidP="006073CF">
            <w:pPr>
              <w:pStyle w:val="a5"/>
              <w:spacing w:before="60" w:after="60"/>
              <w:ind w:left="0" w:right="183"/>
              <w:jc w:val="center"/>
              <w:rPr>
                <w:rFonts w:asciiTheme="majorHAnsi" w:hAnsiTheme="majorHAnsi"/>
                <w:b/>
              </w:rPr>
            </w:pPr>
            <w:r w:rsidRPr="00870563">
              <w:rPr>
                <w:rFonts w:asciiTheme="majorHAnsi" w:hAnsiTheme="majorHAnsi"/>
                <w:b/>
              </w:rPr>
              <w:t>9</w:t>
            </w:r>
          </w:p>
        </w:tc>
        <w:tc>
          <w:tcPr>
            <w:tcW w:w="4394" w:type="dxa"/>
          </w:tcPr>
          <w:p w:rsidR="006073CF" w:rsidRPr="00870563" w:rsidRDefault="006073CF" w:rsidP="006073CF">
            <w:pPr>
              <w:pStyle w:val="a5"/>
              <w:spacing w:before="60" w:after="60"/>
              <w:ind w:left="0" w:right="509"/>
              <w:rPr>
                <w:rFonts w:asciiTheme="majorHAnsi" w:hAnsiTheme="majorHAnsi"/>
                <w:b/>
              </w:rPr>
            </w:pPr>
            <w:r w:rsidRPr="00870563">
              <w:rPr>
                <w:rFonts w:asciiTheme="majorHAnsi" w:hAnsiTheme="majorHAnsi"/>
                <w:b/>
              </w:rPr>
              <w:t>Αναλώσιμα Τμήματος Χημείας</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7.595,16</w:t>
            </w:r>
          </w:p>
        </w:tc>
        <w:tc>
          <w:tcPr>
            <w:tcW w:w="850"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4121</w:t>
            </w:r>
          </w:p>
        </w:tc>
      </w:tr>
      <w:tr w:rsidR="006073CF" w:rsidRPr="00870563" w:rsidTr="006073CF">
        <w:tc>
          <w:tcPr>
            <w:tcW w:w="817" w:type="dxa"/>
          </w:tcPr>
          <w:p w:rsidR="006073CF" w:rsidRPr="00870563" w:rsidRDefault="006073CF" w:rsidP="006073CF">
            <w:pPr>
              <w:pStyle w:val="a5"/>
              <w:spacing w:before="60" w:after="60"/>
              <w:ind w:left="0" w:right="183"/>
              <w:jc w:val="center"/>
              <w:rPr>
                <w:rFonts w:asciiTheme="majorHAnsi" w:hAnsiTheme="majorHAnsi"/>
                <w:b/>
              </w:rPr>
            </w:pPr>
          </w:p>
        </w:tc>
        <w:tc>
          <w:tcPr>
            <w:tcW w:w="4394" w:type="dxa"/>
          </w:tcPr>
          <w:p w:rsidR="006073CF" w:rsidRPr="00870563" w:rsidRDefault="006073CF" w:rsidP="006073CF">
            <w:pPr>
              <w:pStyle w:val="a5"/>
              <w:spacing w:before="60" w:after="60"/>
              <w:ind w:left="0" w:right="509"/>
              <w:jc w:val="both"/>
              <w:rPr>
                <w:rFonts w:asciiTheme="majorHAnsi" w:hAnsiTheme="majorHAnsi"/>
                <w:b/>
              </w:rPr>
            </w:pPr>
            <w:r w:rsidRPr="00870563">
              <w:rPr>
                <w:rFonts w:asciiTheme="majorHAnsi" w:hAnsiTheme="majorHAnsi"/>
                <w:b/>
              </w:rPr>
              <w:t>ΣΥΝΟΛΟ</w:t>
            </w:r>
          </w:p>
        </w:tc>
        <w:tc>
          <w:tcPr>
            <w:tcW w:w="2268" w:type="dxa"/>
          </w:tcPr>
          <w:p w:rsidR="006073CF" w:rsidRPr="00870563" w:rsidRDefault="006073CF" w:rsidP="006073CF">
            <w:pPr>
              <w:pStyle w:val="a5"/>
              <w:spacing w:before="60" w:after="60"/>
              <w:ind w:left="0" w:right="34"/>
              <w:jc w:val="right"/>
              <w:rPr>
                <w:rFonts w:asciiTheme="majorHAnsi" w:hAnsiTheme="majorHAnsi"/>
                <w:b/>
              </w:rPr>
            </w:pPr>
            <w:r w:rsidRPr="00870563">
              <w:rPr>
                <w:rFonts w:asciiTheme="majorHAnsi" w:hAnsiTheme="majorHAnsi"/>
                <w:b/>
              </w:rPr>
              <w:t>33.886,63</w:t>
            </w:r>
          </w:p>
        </w:tc>
        <w:tc>
          <w:tcPr>
            <w:tcW w:w="850" w:type="dxa"/>
          </w:tcPr>
          <w:p w:rsidR="006073CF" w:rsidRPr="00870563" w:rsidRDefault="006073CF" w:rsidP="006073CF">
            <w:pPr>
              <w:pStyle w:val="a5"/>
              <w:spacing w:before="60" w:after="60"/>
              <w:ind w:left="0" w:right="34"/>
              <w:jc w:val="right"/>
              <w:rPr>
                <w:rFonts w:asciiTheme="majorHAnsi" w:hAnsiTheme="majorHAnsi"/>
                <w:b/>
                <w:lang w:val="en-US"/>
              </w:rPr>
            </w:pPr>
          </w:p>
        </w:tc>
      </w:tr>
    </w:tbl>
    <w:p w:rsidR="006073CF" w:rsidRPr="006073CF" w:rsidRDefault="006073CF" w:rsidP="006073CF">
      <w:pPr>
        <w:jc w:val="both"/>
        <w:outlineLvl w:val="0"/>
        <w:rPr>
          <w:rFonts w:asciiTheme="majorHAnsi" w:hAnsiTheme="majorHAnsi"/>
          <w:sz w:val="22"/>
          <w:szCs w:val="22"/>
        </w:rPr>
      </w:pPr>
    </w:p>
    <w:p w:rsidR="00DF3D75" w:rsidRPr="00BB0E40" w:rsidRDefault="00DF3D75" w:rsidP="000756B4">
      <w:pPr>
        <w:spacing w:after="100"/>
        <w:jc w:val="both"/>
        <w:rPr>
          <w:rFonts w:asciiTheme="majorHAnsi" w:hAnsiTheme="majorHAnsi" w:cstheme="minorHAnsi"/>
          <w:sz w:val="22"/>
          <w:szCs w:val="22"/>
        </w:rPr>
      </w:pPr>
    </w:p>
    <w:p w:rsidR="00224F28" w:rsidRPr="00224F28" w:rsidRDefault="00DF3D75" w:rsidP="00224F28">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6073CF">
        <w:rPr>
          <w:rFonts w:asciiTheme="majorHAnsi" w:hAnsiTheme="majorHAnsi"/>
          <w:b/>
          <w:bCs/>
          <w:sz w:val="22"/>
          <w:szCs w:val="22"/>
        </w:rPr>
        <w:t xml:space="preserve"> 33.886,63€</w:t>
      </w:r>
      <w:r w:rsidRPr="00BB0E40">
        <w:rPr>
          <w:rFonts w:asciiTheme="majorHAnsi" w:hAnsiTheme="majorHAnsi" w:cstheme="minorHAnsi"/>
          <w:b/>
          <w:sz w:val="22"/>
          <w:szCs w:val="22"/>
        </w:rPr>
        <w:t>,</w:t>
      </w:r>
      <w:r w:rsidRPr="00BB0E40">
        <w:rPr>
          <w:rFonts w:asciiTheme="majorHAnsi" w:hAnsiTheme="majorHAnsi" w:cstheme="minorHAnsi"/>
          <w:sz w:val="22"/>
          <w:szCs w:val="22"/>
        </w:rPr>
        <w:t xml:space="preserve">  συμπεριλαμβανομένου Φ.Π.Α. και θα βαρύνει </w:t>
      </w:r>
      <w:r w:rsidR="004E4319" w:rsidRPr="004E4319">
        <w:rPr>
          <w:rFonts w:asciiTheme="majorHAnsi" w:hAnsiTheme="majorHAnsi" w:cstheme="minorHAnsi"/>
          <w:sz w:val="22"/>
          <w:szCs w:val="22"/>
        </w:rPr>
        <w:t xml:space="preserve">τις πιστώσεις του εθνικού σκέλους του </w:t>
      </w:r>
      <w:r w:rsidR="006073CF">
        <w:rPr>
          <w:rFonts w:asciiTheme="majorHAnsi" w:hAnsiTheme="majorHAnsi" w:cstheme="minorHAnsi"/>
          <w:sz w:val="22"/>
          <w:szCs w:val="22"/>
        </w:rPr>
        <w:t xml:space="preserve">Τακτικού Προϋπολογισμού </w:t>
      </w:r>
      <w:r w:rsidR="00224F28" w:rsidRPr="00224F28">
        <w:rPr>
          <w:rFonts w:asciiTheme="majorHAnsi" w:hAnsiTheme="majorHAnsi" w:cstheme="minorHAnsi"/>
          <w:sz w:val="22"/>
          <w:szCs w:val="22"/>
        </w:rPr>
        <w:t xml:space="preserve"> του </w:t>
      </w:r>
      <w:r w:rsidR="00517C80" w:rsidRPr="00224F28">
        <w:rPr>
          <w:rFonts w:asciiTheme="majorHAnsi" w:hAnsiTheme="majorHAnsi" w:cstheme="minorHAnsi"/>
          <w:sz w:val="22"/>
          <w:szCs w:val="22"/>
        </w:rPr>
        <w:t xml:space="preserve">εκάστοτε </w:t>
      </w:r>
      <w:r w:rsidR="00224F28" w:rsidRPr="00224F28">
        <w:rPr>
          <w:rFonts w:asciiTheme="majorHAnsi" w:hAnsiTheme="majorHAnsi" w:cstheme="minorHAnsi"/>
          <w:sz w:val="22"/>
          <w:szCs w:val="22"/>
        </w:rPr>
        <w:t>Ακαδημαϊκού Τμήματος που υπέβαλε το αίτημα, οικονομικού έτους 2021</w:t>
      </w:r>
      <w:r w:rsidR="006073CF">
        <w:rPr>
          <w:rFonts w:asciiTheme="majorHAnsi" w:hAnsiTheme="majorHAnsi" w:cstheme="minorHAnsi"/>
          <w:sz w:val="22"/>
          <w:szCs w:val="22"/>
        </w:rPr>
        <w:t xml:space="preserve"> </w:t>
      </w:r>
      <w:r w:rsidR="00517C80">
        <w:rPr>
          <w:rFonts w:asciiTheme="majorHAnsi" w:hAnsiTheme="majorHAnsi" w:cstheme="minorHAnsi"/>
          <w:sz w:val="22"/>
          <w:szCs w:val="22"/>
        </w:rPr>
        <w:t xml:space="preserve"> και αφορά </w:t>
      </w:r>
      <w:r w:rsidR="00224F28" w:rsidRPr="00224F28">
        <w:rPr>
          <w:rFonts w:asciiTheme="majorHAnsi" w:hAnsiTheme="majorHAnsi" w:cstheme="minorHAnsi"/>
          <w:sz w:val="22"/>
          <w:szCs w:val="22"/>
        </w:rPr>
        <w:t>στους ΚΑΕ 1359</w:t>
      </w:r>
      <w:r w:rsidR="00517C80">
        <w:rPr>
          <w:rFonts w:asciiTheme="majorHAnsi" w:hAnsiTheme="majorHAnsi" w:cstheme="minorHAnsi"/>
          <w:sz w:val="22"/>
          <w:szCs w:val="22"/>
        </w:rPr>
        <w:t xml:space="preserve"> </w:t>
      </w:r>
      <w:r w:rsidR="00224F28" w:rsidRPr="00224F28">
        <w:rPr>
          <w:rFonts w:asciiTheme="majorHAnsi" w:hAnsiTheme="majorHAnsi" w:cstheme="minorHAnsi"/>
          <w:sz w:val="22"/>
          <w:szCs w:val="22"/>
        </w:rPr>
        <w:t>&amp; 4121</w:t>
      </w:r>
      <w:r w:rsidR="00517C80">
        <w:rPr>
          <w:rFonts w:asciiTheme="majorHAnsi" w:hAnsiTheme="majorHAnsi" w:cstheme="minorHAnsi"/>
          <w:sz w:val="22"/>
          <w:szCs w:val="22"/>
        </w:rPr>
        <w:t>.</w:t>
      </w:r>
    </w:p>
    <w:p w:rsidR="006073CF" w:rsidRDefault="000756B4" w:rsidP="00DF3D75">
      <w:pPr>
        <w:tabs>
          <w:tab w:val="left" w:pos="567"/>
        </w:tabs>
        <w:autoSpaceDE w:val="0"/>
        <w:autoSpaceDN w:val="0"/>
        <w:adjustRightInd w:val="0"/>
        <w:jc w:val="both"/>
        <w:rPr>
          <w:rFonts w:asciiTheme="majorHAnsi" w:hAnsiTheme="majorHAnsi" w:cstheme="minorHAnsi"/>
          <w:sz w:val="22"/>
          <w:szCs w:val="22"/>
        </w:rPr>
      </w:pPr>
      <w:r w:rsidRPr="00D2566F">
        <w:rPr>
          <w:rFonts w:asciiTheme="majorHAnsi" w:hAnsiTheme="majorHAnsi" w:cstheme="minorHAnsi"/>
          <w:sz w:val="22"/>
          <w:szCs w:val="22"/>
        </w:rPr>
        <w:t>Αποφάσεις Ανάληψης Υποχρέωσης: 7180/13511/12-07-2021 με ΑΔΑ</w:t>
      </w:r>
      <w:r w:rsidR="00D2566F">
        <w:rPr>
          <w:rFonts w:asciiTheme="majorHAnsi" w:hAnsiTheme="majorHAnsi" w:cstheme="minorHAnsi"/>
          <w:sz w:val="22"/>
          <w:szCs w:val="22"/>
        </w:rPr>
        <w:t xml:space="preserve"> </w:t>
      </w:r>
      <w:r w:rsidRPr="00D2566F">
        <w:rPr>
          <w:rFonts w:asciiTheme="majorHAnsi" w:hAnsiTheme="majorHAnsi" w:cstheme="minorHAnsi"/>
          <w:sz w:val="22"/>
          <w:szCs w:val="22"/>
        </w:rPr>
        <w:t>ΨΟΨ1469Β7Γ-4ΛΓ, 7181/13511/12-07-2021με ΑΔΑ ΩΓΟΖ469Β7Γ-6ΗΗ, 7182/13511/12-07-2021 με ΑΔΑ 6ΘΓΖ469Β7Γ-ΣΟΩ, 7183/13511/12-07-2021 με ΑΔΑ 6ΛΚΞ469Β7Γ-ΨΝΜ.</w:t>
      </w:r>
    </w:p>
    <w:p w:rsidR="00DF3D75" w:rsidRPr="00D2566F" w:rsidRDefault="004E4319" w:rsidP="00DF3D75">
      <w:pPr>
        <w:tabs>
          <w:tab w:val="left" w:pos="567"/>
        </w:tabs>
        <w:autoSpaceDE w:val="0"/>
        <w:autoSpaceDN w:val="0"/>
        <w:adjustRightInd w:val="0"/>
        <w:jc w:val="both"/>
        <w:rPr>
          <w:rFonts w:asciiTheme="majorHAnsi" w:hAnsiTheme="majorHAnsi" w:cstheme="minorHAnsi"/>
          <w:sz w:val="22"/>
          <w:szCs w:val="22"/>
        </w:rPr>
      </w:pPr>
      <w:r w:rsidRPr="00D2566F">
        <w:rPr>
          <w:rFonts w:asciiTheme="majorHAnsi" w:hAnsiTheme="majorHAnsi" w:cstheme="minorHAnsi"/>
          <w:sz w:val="22"/>
          <w:szCs w:val="22"/>
        </w:rPr>
        <w:t>Ε</w:t>
      </w:r>
      <w:r w:rsidR="00DF3D75" w:rsidRPr="00D2566F">
        <w:rPr>
          <w:rFonts w:asciiTheme="majorHAnsi" w:hAnsiTheme="majorHAnsi" w:cstheme="minorHAnsi"/>
          <w:sz w:val="22"/>
          <w:szCs w:val="22"/>
        </w:rPr>
        <w:t>γκεκριμέν</w:t>
      </w:r>
      <w:r w:rsidR="000756B4" w:rsidRPr="00D2566F">
        <w:rPr>
          <w:rFonts w:asciiTheme="majorHAnsi" w:hAnsiTheme="majorHAnsi" w:cstheme="minorHAnsi"/>
          <w:sz w:val="22"/>
          <w:szCs w:val="22"/>
        </w:rPr>
        <w:t>ο</w:t>
      </w:r>
      <w:r w:rsidRPr="00D2566F">
        <w:rPr>
          <w:rFonts w:asciiTheme="majorHAnsi" w:hAnsiTheme="majorHAnsi" w:cstheme="minorHAnsi"/>
          <w:sz w:val="22"/>
          <w:szCs w:val="22"/>
        </w:rPr>
        <w:t xml:space="preserve"> </w:t>
      </w:r>
      <w:r w:rsidR="000756B4" w:rsidRPr="00D2566F">
        <w:rPr>
          <w:rFonts w:asciiTheme="majorHAnsi" w:hAnsiTheme="majorHAnsi" w:cstheme="minorHAnsi"/>
          <w:sz w:val="22"/>
          <w:szCs w:val="22"/>
        </w:rPr>
        <w:t xml:space="preserve">αίτημα </w:t>
      </w:r>
      <w:r w:rsidR="00DF3D75" w:rsidRPr="00D2566F">
        <w:rPr>
          <w:rFonts w:asciiTheme="majorHAnsi" w:hAnsiTheme="majorHAnsi" w:cstheme="minorHAnsi"/>
          <w:sz w:val="22"/>
          <w:szCs w:val="22"/>
        </w:rPr>
        <w:t xml:space="preserve"> στο ΚΗΜΔΗΣ </w:t>
      </w:r>
      <w:r w:rsidRPr="00D2566F">
        <w:rPr>
          <w:rFonts w:asciiTheme="majorHAnsi" w:hAnsiTheme="majorHAnsi" w:cstheme="minorHAnsi"/>
          <w:sz w:val="22"/>
          <w:szCs w:val="22"/>
        </w:rPr>
        <w:t>21REQ00</w:t>
      </w:r>
      <w:r w:rsidR="00D2566F" w:rsidRPr="00D2566F">
        <w:rPr>
          <w:rFonts w:asciiTheme="majorHAnsi" w:hAnsiTheme="majorHAnsi" w:cstheme="minorHAnsi"/>
          <w:sz w:val="22"/>
          <w:szCs w:val="22"/>
        </w:rPr>
        <w:t>8901973 2021-07-12</w:t>
      </w:r>
      <w:r w:rsidRPr="00D2566F">
        <w:rPr>
          <w:rFonts w:asciiTheme="majorHAnsi" w:hAnsiTheme="majorHAnsi" w:cstheme="minorHAnsi"/>
          <w:sz w:val="22"/>
          <w:szCs w:val="22"/>
        </w:rPr>
        <w:t>.</w:t>
      </w:r>
    </w:p>
    <w:p w:rsidR="00DF3D75" w:rsidRPr="00D2566F" w:rsidRDefault="00DF3D75" w:rsidP="00DF3D75">
      <w:pPr>
        <w:spacing w:after="100"/>
        <w:contextualSpacing/>
        <w:jc w:val="both"/>
        <w:rPr>
          <w:rFonts w:asciiTheme="majorHAnsi" w:hAnsiTheme="majorHAnsi" w:cstheme="minorHAnsi"/>
          <w:sz w:val="22"/>
          <w:szCs w:val="22"/>
          <w:u w:val="single"/>
        </w:rPr>
      </w:pPr>
      <w:r w:rsidRPr="00D2566F">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D2566F">
          <w:rPr>
            <w:rStyle w:val="-"/>
            <w:rFonts w:asciiTheme="majorHAnsi" w:hAnsiTheme="majorHAnsi" w:cstheme="minorHAnsi"/>
            <w:sz w:val="22"/>
            <w:szCs w:val="22"/>
          </w:rPr>
          <w:t>http://www.</w:t>
        </w:r>
        <w:r w:rsidRPr="00D2566F">
          <w:rPr>
            <w:rStyle w:val="-"/>
            <w:rFonts w:asciiTheme="majorHAnsi" w:hAnsiTheme="majorHAnsi" w:cstheme="minorHAnsi"/>
            <w:sz w:val="22"/>
            <w:szCs w:val="22"/>
            <w:lang w:val="en-US"/>
          </w:rPr>
          <w:t>uoc</w:t>
        </w:r>
        <w:r w:rsidRPr="00D2566F">
          <w:rPr>
            <w:rStyle w:val="-"/>
            <w:rFonts w:asciiTheme="majorHAnsi" w:hAnsiTheme="majorHAnsi" w:cstheme="minorHAnsi"/>
            <w:sz w:val="22"/>
            <w:szCs w:val="22"/>
          </w:rPr>
          <w:t>.gr</w:t>
        </w:r>
      </w:hyperlink>
      <w:r w:rsidRPr="00D2566F">
        <w:rPr>
          <w:rFonts w:asciiTheme="majorHAnsi" w:hAnsiTheme="majorHAnsi" w:cstheme="minorHAnsi"/>
          <w:sz w:val="22"/>
          <w:szCs w:val="22"/>
        </w:rPr>
        <w:t xml:space="preserve"> στο μητρώο συμβάσεων ΚΗΜΔΗΣ και στην ιστοσελίδα </w:t>
      </w:r>
      <w:hyperlink r:id="rId10" w:history="1">
        <w:r w:rsidRPr="00D2566F">
          <w:rPr>
            <w:rStyle w:val="-"/>
            <w:rFonts w:asciiTheme="majorHAnsi" w:hAnsiTheme="majorHAnsi" w:cstheme="minorHAnsi"/>
            <w:sz w:val="22"/>
            <w:szCs w:val="22"/>
            <w:lang w:val="en-US"/>
          </w:rPr>
          <w:t>www</w:t>
        </w:r>
        <w:r w:rsidRPr="00D2566F">
          <w:rPr>
            <w:rStyle w:val="-"/>
            <w:rFonts w:asciiTheme="majorHAnsi" w:hAnsiTheme="majorHAnsi" w:cstheme="minorHAnsi"/>
            <w:sz w:val="22"/>
            <w:szCs w:val="22"/>
          </w:rPr>
          <w:t>.2810.</w:t>
        </w:r>
        <w:r w:rsidRPr="00D2566F">
          <w:rPr>
            <w:rStyle w:val="-"/>
            <w:rFonts w:asciiTheme="majorHAnsi" w:hAnsiTheme="majorHAnsi" w:cstheme="minorHAnsi"/>
            <w:sz w:val="22"/>
            <w:szCs w:val="22"/>
            <w:lang w:val="en-US"/>
          </w:rPr>
          <w:t>gr</w:t>
        </w:r>
      </w:hyperlink>
      <w:r w:rsidRPr="00D2566F">
        <w:rPr>
          <w:rFonts w:asciiTheme="majorHAnsi" w:hAnsiTheme="majorHAnsi" w:cstheme="minorHAnsi"/>
          <w:sz w:val="22"/>
          <w:szCs w:val="22"/>
        </w:rPr>
        <w:t>.</w:t>
      </w:r>
    </w:p>
    <w:p w:rsidR="00DF3D75" w:rsidRPr="00224F28" w:rsidRDefault="00DF3D75" w:rsidP="00DF3D75">
      <w:pPr>
        <w:ind w:firstLine="284"/>
        <w:contextualSpacing/>
        <w:jc w:val="both"/>
        <w:rPr>
          <w:rFonts w:asciiTheme="majorHAnsi" w:hAnsiTheme="majorHAnsi" w:cstheme="minorHAnsi"/>
          <w:sz w:val="22"/>
          <w:szCs w:val="22"/>
          <w:highlight w:val="yellow"/>
        </w:rPr>
      </w:pPr>
    </w:p>
    <w:p w:rsidR="00DF3D75" w:rsidRPr="00D2566F" w:rsidRDefault="00DF3D75" w:rsidP="00612453">
      <w:pPr>
        <w:pStyle w:val="3"/>
        <w:numPr>
          <w:ilvl w:val="0"/>
          <w:numId w:val="1"/>
        </w:numPr>
        <w:spacing w:after="200"/>
        <w:ind w:left="284" w:hanging="284"/>
        <w:rPr>
          <w:rFonts w:asciiTheme="majorHAnsi" w:hAnsiTheme="majorHAnsi" w:cstheme="minorHAnsi"/>
          <w:sz w:val="22"/>
          <w:szCs w:val="22"/>
        </w:rPr>
      </w:pPr>
      <w:r w:rsidRPr="00D2566F">
        <w:rPr>
          <w:rFonts w:asciiTheme="majorHAnsi" w:hAnsiTheme="majorHAnsi" w:cstheme="minorHAnsi"/>
          <w:sz w:val="22"/>
          <w:szCs w:val="22"/>
        </w:rPr>
        <w:t>Περιεχόμενο και υποβολή προσφορών</w:t>
      </w:r>
    </w:p>
    <w:p w:rsidR="00DF3D75" w:rsidRPr="00D2566F" w:rsidRDefault="00DF3D75" w:rsidP="00DF3D75">
      <w:pPr>
        <w:contextualSpacing/>
        <w:jc w:val="both"/>
        <w:rPr>
          <w:rFonts w:asciiTheme="majorHAnsi" w:hAnsiTheme="majorHAnsi" w:cstheme="minorHAnsi"/>
          <w:sz w:val="22"/>
          <w:szCs w:val="22"/>
        </w:rPr>
      </w:pPr>
      <w:r w:rsidRPr="00D2566F">
        <w:rPr>
          <w:rFonts w:asciiTheme="majorHAnsi" w:hAnsiTheme="majorHAnsi" w:cstheme="minorHAnsi"/>
          <w:sz w:val="22"/>
          <w:szCs w:val="22"/>
        </w:rPr>
        <w:t>Οι προσφέροντες, καλούνται να υποβάλλουν</w:t>
      </w:r>
      <w:r w:rsidR="004E4319" w:rsidRPr="00D2566F">
        <w:rPr>
          <w:rFonts w:asciiTheme="majorHAnsi" w:hAnsiTheme="majorHAnsi" w:cstheme="minorHAnsi"/>
          <w:sz w:val="22"/>
          <w:szCs w:val="22"/>
        </w:rPr>
        <w:t xml:space="preserve"> </w:t>
      </w:r>
      <w:r w:rsidRPr="00D2566F">
        <w:rPr>
          <w:rFonts w:asciiTheme="majorHAnsi" w:hAnsiTheme="majorHAnsi" w:cstheme="minorHAnsi"/>
          <w:sz w:val="22"/>
          <w:szCs w:val="22"/>
        </w:rPr>
        <w:t xml:space="preserve">την οικονομική τους προσφορά σε ενιαίο φάκελο που  </w:t>
      </w:r>
      <w:r w:rsidRPr="00D2566F">
        <w:rPr>
          <w:rFonts w:asciiTheme="majorHAnsi" w:hAnsiTheme="majorHAnsi" w:cstheme="minorHAnsi"/>
          <w:sz w:val="22"/>
          <w:szCs w:val="22"/>
          <w:u w:val="single"/>
        </w:rPr>
        <w:t>θα αναγράφει</w:t>
      </w:r>
      <w:r w:rsidRPr="00D2566F">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F35CFD" w:rsidRDefault="00DF3D75" w:rsidP="00DC2FD7">
      <w:pPr>
        <w:contextualSpacing/>
        <w:jc w:val="both"/>
        <w:rPr>
          <w:rFonts w:asciiTheme="majorHAnsi" w:hAnsiTheme="majorHAnsi" w:cstheme="minorHAnsi"/>
          <w:sz w:val="22"/>
          <w:szCs w:val="22"/>
        </w:rPr>
      </w:pPr>
      <w:r w:rsidRPr="00D2566F">
        <w:rPr>
          <w:rFonts w:asciiTheme="majorHAnsi" w:hAnsiTheme="majorHAnsi" w:cstheme="minorHAnsi"/>
          <w:sz w:val="22"/>
          <w:szCs w:val="22"/>
        </w:rPr>
        <w:t xml:space="preserve">Ο φάκελος της προσφοράς </w:t>
      </w:r>
      <w:r w:rsidRPr="00D2566F">
        <w:rPr>
          <w:rFonts w:asciiTheme="majorHAnsi" w:hAnsiTheme="majorHAnsi" w:cstheme="minorHAnsi"/>
          <w:sz w:val="22"/>
          <w:szCs w:val="22"/>
          <w:u w:val="single"/>
        </w:rPr>
        <w:t>θα περιλαμβάνε</w:t>
      </w:r>
      <w:r w:rsidR="00DC2FD7" w:rsidRPr="00D2566F">
        <w:rPr>
          <w:rFonts w:asciiTheme="majorHAnsi" w:hAnsiTheme="majorHAnsi" w:cstheme="minorHAnsi"/>
          <w:sz w:val="22"/>
          <w:szCs w:val="22"/>
          <w:u w:val="single"/>
        </w:rPr>
        <w:t>ι</w:t>
      </w:r>
      <w:r w:rsidR="00DC2FD7" w:rsidRPr="00D2566F">
        <w:rPr>
          <w:rFonts w:asciiTheme="majorHAnsi" w:hAnsiTheme="majorHAnsi" w:cstheme="minorHAnsi"/>
          <w:sz w:val="22"/>
          <w:szCs w:val="22"/>
        </w:rPr>
        <w:t xml:space="preserve"> </w:t>
      </w:r>
      <w:r w:rsidRPr="00D2566F">
        <w:rPr>
          <w:rFonts w:asciiTheme="majorHAnsi" w:hAnsiTheme="majorHAnsi" w:cstheme="minorHAnsi"/>
          <w:sz w:val="22"/>
          <w:szCs w:val="22"/>
        </w:rPr>
        <w:t>Οικονομική προσφορά, υπογεγραμμένη από τον προσφέροντα ή το νόμιμο αυτού εκπρόσωπο</w:t>
      </w:r>
      <w:r w:rsidR="00DA217D" w:rsidRPr="00D2566F">
        <w:rPr>
          <w:rFonts w:asciiTheme="majorHAnsi" w:hAnsiTheme="majorHAnsi" w:cstheme="minorHAnsi"/>
          <w:sz w:val="22"/>
          <w:szCs w:val="22"/>
        </w:rPr>
        <w:t>.</w:t>
      </w:r>
    </w:p>
    <w:p w:rsidR="00DF3D75" w:rsidRPr="002B65BF" w:rsidRDefault="00DF3D75" w:rsidP="00DF3D75">
      <w:pPr>
        <w:pStyle w:val="2"/>
        <w:tabs>
          <w:tab w:val="left" w:pos="360"/>
        </w:tabs>
        <w:jc w:val="both"/>
        <w:rPr>
          <w:rFonts w:eastAsia="Times New Roman" w:cstheme="minorHAnsi"/>
          <w:b w:val="0"/>
          <w:bCs w:val="0"/>
          <w:color w:val="auto"/>
          <w:sz w:val="22"/>
          <w:szCs w:val="22"/>
        </w:rPr>
      </w:pPr>
      <w:r w:rsidRPr="00B24DAA">
        <w:rPr>
          <w:rFonts w:eastAsia="Times New Roman" w:cstheme="minorHAnsi"/>
          <w:b w:val="0"/>
          <w:bCs w:val="0"/>
          <w:color w:val="auto"/>
          <w:sz w:val="22"/>
          <w:szCs w:val="22"/>
        </w:rPr>
        <w:t xml:space="preserve">Οι προσφορές κατατίθενται μέχρι και την </w:t>
      </w:r>
      <w:r w:rsidR="00517C80" w:rsidRPr="00B24DAA">
        <w:rPr>
          <w:rFonts w:eastAsia="Times New Roman" w:cstheme="minorHAnsi"/>
          <w:bCs w:val="0"/>
          <w:color w:val="auto"/>
          <w:sz w:val="22"/>
          <w:szCs w:val="22"/>
        </w:rPr>
        <w:t>0</w:t>
      </w:r>
      <w:r w:rsidR="00DA217D" w:rsidRPr="00B24DAA">
        <w:rPr>
          <w:rFonts w:eastAsia="Times New Roman" w:cstheme="minorHAnsi"/>
          <w:bCs w:val="0"/>
          <w:color w:val="auto"/>
          <w:sz w:val="22"/>
          <w:szCs w:val="22"/>
        </w:rPr>
        <w:t>6</w:t>
      </w:r>
      <w:r w:rsidR="00DA217D" w:rsidRPr="00B24DAA">
        <w:rPr>
          <w:rFonts w:eastAsia="Times New Roman" w:cstheme="minorHAnsi"/>
          <w:bCs w:val="0"/>
          <w:color w:val="auto"/>
          <w:sz w:val="22"/>
          <w:szCs w:val="22"/>
          <w:vertAlign w:val="superscript"/>
        </w:rPr>
        <w:t>η</w:t>
      </w:r>
      <w:r w:rsidR="00517C80" w:rsidRPr="00B24DAA">
        <w:rPr>
          <w:rFonts w:eastAsia="Times New Roman" w:cstheme="minorHAnsi"/>
          <w:bCs w:val="0"/>
          <w:color w:val="auto"/>
          <w:sz w:val="22"/>
          <w:szCs w:val="22"/>
        </w:rPr>
        <w:t>/9</w:t>
      </w:r>
      <w:r w:rsidR="00DA217D" w:rsidRPr="00B24DAA">
        <w:rPr>
          <w:rFonts w:eastAsia="Times New Roman" w:cstheme="minorHAnsi"/>
          <w:bCs w:val="0"/>
          <w:color w:val="auto"/>
          <w:sz w:val="22"/>
          <w:szCs w:val="22"/>
        </w:rPr>
        <w:t>/2021</w:t>
      </w:r>
      <w:r w:rsidRPr="00B24DAA">
        <w:rPr>
          <w:rFonts w:eastAsia="Times New Roman" w:cstheme="minorHAnsi"/>
          <w:b w:val="0"/>
          <w:bCs w:val="0"/>
          <w:color w:val="auto"/>
          <w:sz w:val="22"/>
          <w:szCs w:val="22"/>
        </w:rPr>
        <w:t xml:space="preserve"> και ώρα </w:t>
      </w:r>
      <w:r w:rsidRPr="00B24DAA">
        <w:rPr>
          <w:rFonts w:eastAsia="Times New Roman" w:cstheme="minorHAnsi"/>
          <w:bCs w:val="0"/>
          <w:color w:val="auto"/>
          <w:sz w:val="22"/>
          <w:szCs w:val="22"/>
        </w:rPr>
        <w:t>14:00</w:t>
      </w:r>
      <w:r w:rsidRPr="00B24DAA">
        <w:rPr>
          <w:rFonts w:eastAsia="Times New Roman" w:cstheme="minorHAnsi"/>
          <w:b w:val="0"/>
          <w:bCs w:val="0"/>
          <w:color w:val="auto"/>
          <w:sz w:val="22"/>
          <w:szCs w:val="22"/>
        </w:rPr>
        <w:t xml:space="preserve"> στο Τμήμα Πρωτοκόλλου,</w:t>
      </w:r>
      <w:r w:rsidRPr="002B65BF">
        <w:rPr>
          <w:rFonts w:eastAsia="Times New Roman" w:cstheme="minorHAnsi"/>
          <w:b w:val="0"/>
          <w:bCs w:val="0"/>
          <w:color w:val="auto"/>
          <w:sz w:val="22"/>
          <w:szCs w:val="22"/>
        </w:rPr>
        <w:t xml:space="preserve"> Κτήριο Διοίκησης Ι (Ισόγειο – Γρ</w:t>
      </w:r>
      <w:r w:rsidR="002664E9">
        <w:rPr>
          <w:rFonts w:eastAsia="Times New Roman" w:cstheme="minorHAnsi"/>
          <w:b w:val="0"/>
          <w:bCs w:val="0"/>
          <w:color w:val="auto"/>
          <w:sz w:val="22"/>
          <w:szCs w:val="22"/>
        </w:rPr>
        <w:t>α</w:t>
      </w:r>
      <w:r w:rsidRPr="002B65BF">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Default="00DF3D75" w:rsidP="00DF3D75">
      <w:pPr>
        <w:pStyle w:val="a0"/>
        <w:spacing w:line="240" w:lineRule="auto"/>
        <w:rPr>
          <w:rFonts w:asciiTheme="majorHAnsi" w:hAnsiTheme="majorHAnsi" w:cstheme="minorHAnsi"/>
          <w:sz w:val="22"/>
          <w:szCs w:val="22"/>
        </w:rPr>
      </w:pPr>
      <w:r w:rsidRPr="002664E9">
        <w:rPr>
          <w:rFonts w:asciiTheme="majorHAnsi" w:hAnsiTheme="majorHAnsi" w:cstheme="minorHAnsi"/>
          <w:sz w:val="22"/>
          <w:szCs w:val="22"/>
        </w:rPr>
        <w:t>Αναλυτικά τα είδη</w:t>
      </w:r>
      <w:r w:rsidR="00DA217D">
        <w:rPr>
          <w:rFonts w:asciiTheme="majorHAnsi" w:hAnsiTheme="majorHAnsi" w:cstheme="minorHAnsi"/>
          <w:sz w:val="22"/>
          <w:szCs w:val="22"/>
        </w:rPr>
        <w:t xml:space="preserve"> και οι υπηρεσίες</w:t>
      </w:r>
      <w:r w:rsidRPr="002664E9">
        <w:rPr>
          <w:rFonts w:asciiTheme="majorHAnsi" w:hAnsiTheme="majorHAnsi" w:cstheme="minorHAnsi"/>
          <w:sz w:val="22"/>
          <w:szCs w:val="22"/>
        </w:rPr>
        <w:t xml:space="preserve"> </w:t>
      </w:r>
      <w:r w:rsidR="00DA217D">
        <w:rPr>
          <w:rFonts w:asciiTheme="majorHAnsi" w:hAnsiTheme="majorHAnsi" w:cstheme="minorHAnsi"/>
          <w:sz w:val="22"/>
          <w:szCs w:val="22"/>
        </w:rPr>
        <w:t>της προμήθειας</w:t>
      </w:r>
      <w:r w:rsidRPr="002664E9">
        <w:rPr>
          <w:rFonts w:asciiTheme="majorHAnsi" w:hAnsiTheme="majorHAnsi" w:cstheme="minorHAnsi"/>
          <w:sz w:val="22"/>
          <w:szCs w:val="22"/>
        </w:rPr>
        <w:t xml:space="preserve"> και οι ζητούμενες ποσότητες, καθώς και οι τεχνικές προδιαγρα</w:t>
      </w:r>
      <w:r w:rsidR="00DA217D">
        <w:rPr>
          <w:rFonts w:asciiTheme="majorHAnsi" w:hAnsiTheme="majorHAnsi" w:cstheme="minorHAnsi"/>
          <w:sz w:val="22"/>
          <w:szCs w:val="22"/>
        </w:rPr>
        <w:t xml:space="preserve">φές, αναφέρονται στο </w:t>
      </w:r>
      <w:r w:rsidR="00DA217D" w:rsidRPr="00B24DAA">
        <w:rPr>
          <w:rFonts w:asciiTheme="majorHAnsi" w:hAnsiTheme="majorHAnsi" w:cstheme="minorHAnsi"/>
          <w:b/>
          <w:sz w:val="22"/>
          <w:szCs w:val="22"/>
        </w:rPr>
        <w:t>ΠΑΡΑΡΤΗΜΑ</w:t>
      </w:r>
      <w:r w:rsidRPr="002664E9">
        <w:rPr>
          <w:rFonts w:asciiTheme="majorHAnsi" w:hAnsiTheme="majorHAnsi" w:cstheme="minorHAnsi"/>
          <w:sz w:val="22"/>
          <w:szCs w:val="22"/>
        </w:rPr>
        <w:t xml:space="preserve"> που ακολουθεί.</w:t>
      </w:r>
    </w:p>
    <w:p w:rsidR="00DC2FD7" w:rsidRPr="00BB0E40" w:rsidRDefault="00DC2FD7" w:rsidP="00DF3D75">
      <w:pPr>
        <w:pStyle w:val="a0"/>
        <w:spacing w:line="240" w:lineRule="auto"/>
        <w:rPr>
          <w:rFonts w:asciiTheme="majorHAnsi" w:hAnsiTheme="majorHAnsi" w:cstheme="minorHAnsi"/>
          <w:sz w:val="22"/>
          <w:szCs w:val="22"/>
        </w:rPr>
      </w:pPr>
    </w:p>
    <w:p w:rsidR="00DF3D75" w:rsidRPr="00BB0E40" w:rsidRDefault="00DF3D75" w:rsidP="00DF3D75">
      <w:pPr>
        <w:pStyle w:val="a0"/>
        <w:spacing w:line="240" w:lineRule="auto"/>
        <w:rPr>
          <w:rFonts w:asciiTheme="majorHAnsi" w:hAnsiTheme="majorHAnsi" w:cstheme="minorHAnsi"/>
          <w:b/>
          <w:sz w:val="22"/>
          <w:szCs w:val="22"/>
        </w:rPr>
      </w:pPr>
      <w:r w:rsidRPr="00BB0E40">
        <w:rPr>
          <w:rFonts w:asciiTheme="majorHAnsi" w:hAnsiTheme="majorHAnsi" w:cstheme="minorHAnsi"/>
          <w:b/>
          <w:sz w:val="22"/>
          <w:szCs w:val="22"/>
        </w:rPr>
        <w:t xml:space="preserve">Χρόνος παράδοσης : Εντός </w:t>
      </w:r>
      <w:r w:rsidR="00D2566F">
        <w:rPr>
          <w:rFonts w:asciiTheme="majorHAnsi" w:hAnsiTheme="majorHAnsi" w:cstheme="minorHAnsi"/>
          <w:b/>
          <w:sz w:val="22"/>
          <w:szCs w:val="22"/>
        </w:rPr>
        <w:t>30</w:t>
      </w:r>
      <w:r w:rsidRPr="00BB0E40">
        <w:rPr>
          <w:rFonts w:asciiTheme="majorHAnsi" w:hAnsiTheme="majorHAnsi" w:cstheme="minorHAnsi"/>
          <w:b/>
          <w:sz w:val="22"/>
          <w:szCs w:val="22"/>
        </w:rPr>
        <w:t xml:space="preserve"> ημερολογιακών ημερών από την ημερομηνία </w:t>
      </w:r>
      <w:r w:rsidR="00591D71">
        <w:rPr>
          <w:rFonts w:asciiTheme="majorHAnsi" w:hAnsiTheme="majorHAnsi" w:cstheme="minorHAnsi"/>
          <w:b/>
          <w:sz w:val="22"/>
          <w:szCs w:val="22"/>
        </w:rPr>
        <w:t>ανάρτηση</w:t>
      </w:r>
      <w:r w:rsidRPr="00BB0E40">
        <w:rPr>
          <w:rFonts w:asciiTheme="majorHAnsi" w:hAnsiTheme="majorHAnsi" w:cstheme="minorHAnsi"/>
          <w:b/>
          <w:sz w:val="22"/>
          <w:szCs w:val="22"/>
        </w:rPr>
        <w:t xml:space="preserve"> της σύμβασης</w:t>
      </w:r>
      <w:r w:rsidR="00D2566F">
        <w:rPr>
          <w:rFonts w:asciiTheme="majorHAnsi" w:hAnsiTheme="majorHAnsi" w:cstheme="minorHAnsi"/>
          <w:b/>
          <w:sz w:val="22"/>
          <w:szCs w:val="22"/>
        </w:rPr>
        <w:t xml:space="preserve"> ή της ανάθεσης</w:t>
      </w:r>
      <w:r w:rsidRPr="00BB0E40">
        <w:rPr>
          <w:rFonts w:asciiTheme="majorHAnsi" w:hAnsiTheme="majorHAnsi" w:cstheme="minorHAnsi"/>
          <w:b/>
          <w:sz w:val="22"/>
          <w:szCs w:val="22"/>
        </w:rPr>
        <w:t>.</w:t>
      </w:r>
    </w:p>
    <w:p w:rsidR="00DF3D75" w:rsidRPr="002664E9" w:rsidRDefault="00DC2FD7" w:rsidP="00DF3D75">
      <w:pPr>
        <w:autoSpaceDE w:val="0"/>
        <w:autoSpaceDN w:val="0"/>
        <w:adjustRightInd w:val="0"/>
        <w:jc w:val="both"/>
        <w:rPr>
          <w:rFonts w:asciiTheme="majorHAnsi" w:hAnsiTheme="majorHAnsi" w:cstheme="minorHAnsi"/>
          <w:b/>
          <w:sz w:val="22"/>
          <w:szCs w:val="22"/>
          <w:u w:val="single"/>
        </w:rPr>
      </w:pPr>
      <w:r>
        <w:rPr>
          <w:rFonts w:asciiTheme="majorHAnsi" w:hAnsiTheme="majorHAnsi" w:cstheme="minorHAnsi"/>
          <w:b/>
          <w:sz w:val="22"/>
          <w:szCs w:val="22"/>
          <w:u w:val="single"/>
        </w:rPr>
        <w:t xml:space="preserve">Η προμήθεια θα γίνει </w:t>
      </w:r>
      <w:r w:rsidR="00DF3D75" w:rsidRPr="002664E9">
        <w:rPr>
          <w:rFonts w:asciiTheme="majorHAnsi" w:hAnsiTheme="majorHAnsi" w:cstheme="minorHAnsi"/>
          <w:b/>
          <w:sz w:val="22"/>
          <w:szCs w:val="22"/>
          <w:u w:val="single"/>
        </w:rPr>
        <w:t xml:space="preserve">με </w:t>
      </w:r>
      <w:r w:rsidR="002520FF">
        <w:rPr>
          <w:rFonts w:asciiTheme="majorHAnsi" w:hAnsiTheme="majorHAnsi" w:cstheme="minorHAnsi"/>
          <w:b/>
          <w:sz w:val="22"/>
          <w:szCs w:val="22"/>
          <w:u w:val="single"/>
        </w:rPr>
        <w:t>ευθύνη</w:t>
      </w:r>
      <w:r w:rsidR="00DF3D75" w:rsidRPr="002664E9">
        <w:rPr>
          <w:rFonts w:asciiTheme="majorHAnsi" w:hAnsiTheme="majorHAnsi" w:cstheme="minorHAnsi"/>
          <w:b/>
          <w:sz w:val="22"/>
          <w:szCs w:val="22"/>
          <w:u w:val="single"/>
        </w:rPr>
        <w:t xml:space="preserve"> και </w:t>
      </w:r>
      <w:r w:rsidR="002520FF">
        <w:rPr>
          <w:rFonts w:asciiTheme="majorHAnsi" w:hAnsiTheme="majorHAnsi" w:cstheme="minorHAnsi"/>
          <w:b/>
          <w:sz w:val="22"/>
          <w:szCs w:val="22"/>
          <w:u w:val="single"/>
        </w:rPr>
        <w:t>έξοδα</w:t>
      </w:r>
      <w:r w:rsidR="00DF3D75" w:rsidRPr="002664E9">
        <w:rPr>
          <w:rFonts w:asciiTheme="majorHAnsi" w:hAnsiTheme="majorHAnsi" w:cstheme="minorHAnsi"/>
          <w:b/>
          <w:sz w:val="22"/>
          <w:szCs w:val="22"/>
          <w:u w:val="single"/>
        </w:rPr>
        <w:t xml:space="preserve"> του </w:t>
      </w:r>
      <w:r w:rsidR="002520FF">
        <w:rPr>
          <w:rFonts w:asciiTheme="majorHAnsi" w:hAnsiTheme="majorHAnsi" w:cstheme="minorHAnsi"/>
          <w:b/>
          <w:sz w:val="22"/>
          <w:szCs w:val="22"/>
          <w:u w:val="single"/>
        </w:rPr>
        <w:t>αναδόχου</w:t>
      </w:r>
      <w:r w:rsidR="00DF3D75" w:rsidRPr="002664E9">
        <w:rPr>
          <w:rFonts w:asciiTheme="majorHAnsi" w:hAnsiTheme="majorHAnsi" w:cstheme="minorHAnsi"/>
          <w:b/>
          <w:sz w:val="22"/>
          <w:szCs w:val="22"/>
          <w:u w:val="single"/>
        </w:rPr>
        <w:t xml:space="preserve">, στα κτήρια του Πανεπιστημίου Κρήτης στο </w:t>
      </w:r>
      <w:r w:rsidR="002520FF">
        <w:rPr>
          <w:rFonts w:asciiTheme="majorHAnsi" w:hAnsiTheme="majorHAnsi" w:cstheme="minorHAnsi"/>
          <w:b/>
          <w:sz w:val="22"/>
          <w:szCs w:val="22"/>
          <w:u w:val="single"/>
        </w:rPr>
        <w:t>Ηράκλειο</w:t>
      </w:r>
      <w:r w:rsidR="00DF3D75" w:rsidRPr="002664E9">
        <w:rPr>
          <w:rFonts w:asciiTheme="majorHAnsi" w:hAnsiTheme="majorHAnsi" w:cstheme="minorHAnsi"/>
          <w:b/>
          <w:sz w:val="22"/>
          <w:szCs w:val="22"/>
          <w:u w:val="single"/>
        </w:rPr>
        <w:t xml:space="preserve"> σε </w:t>
      </w:r>
      <w:r w:rsidR="002520FF">
        <w:rPr>
          <w:rFonts w:asciiTheme="majorHAnsi" w:hAnsiTheme="majorHAnsi" w:cstheme="minorHAnsi"/>
          <w:b/>
          <w:sz w:val="22"/>
          <w:szCs w:val="22"/>
          <w:u w:val="single"/>
        </w:rPr>
        <w:t>χώρους</w:t>
      </w:r>
      <w:r w:rsidR="00DF3D75" w:rsidRPr="002664E9">
        <w:rPr>
          <w:rFonts w:asciiTheme="majorHAnsi" w:hAnsiTheme="majorHAnsi" w:cstheme="minorHAnsi"/>
          <w:b/>
          <w:sz w:val="22"/>
          <w:szCs w:val="22"/>
          <w:u w:val="single"/>
        </w:rPr>
        <w:t xml:space="preserve">  που θα </w:t>
      </w:r>
      <w:r w:rsidR="002520FF">
        <w:rPr>
          <w:rFonts w:asciiTheme="majorHAnsi" w:hAnsiTheme="majorHAnsi" w:cstheme="minorHAnsi"/>
          <w:b/>
          <w:sz w:val="22"/>
          <w:szCs w:val="22"/>
          <w:u w:val="single"/>
        </w:rPr>
        <w:t>υποδειχθούν</w:t>
      </w:r>
      <w:r w:rsidR="00DF3D75" w:rsidRPr="002664E9">
        <w:rPr>
          <w:rFonts w:asciiTheme="majorHAnsi" w:hAnsiTheme="majorHAnsi" w:cstheme="minorHAnsi"/>
          <w:b/>
          <w:sz w:val="22"/>
          <w:szCs w:val="22"/>
          <w:u w:val="single"/>
        </w:rPr>
        <w:t xml:space="preserve"> </w:t>
      </w:r>
      <w:r w:rsidR="002520FF">
        <w:rPr>
          <w:rFonts w:asciiTheme="majorHAnsi" w:hAnsiTheme="majorHAnsi" w:cstheme="minorHAnsi"/>
          <w:b/>
          <w:sz w:val="22"/>
          <w:szCs w:val="22"/>
          <w:u w:val="single"/>
        </w:rPr>
        <w:t>από</w:t>
      </w:r>
      <w:r w:rsidR="00DF3D75" w:rsidRPr="002664E9">
        <w:rPr>
          <w:rFonts w:asciiTheme="majorHAnsi" w:hAnsiTheme="majorHAnsi" w:cstheme="minorHAnsi"/>
          <w:b/>
          <w:sz w:val="22"/>
          <w:szCs w:val="22"/>
          <w:u w:val="single"/>
        </w:rPr>
        <w:t xml:space="preserve"> την </w:t>
      </w:r>
      <w:r w:rsidR="002664E9" w:rsidRPr="002664E9">
        <w:rPr>
          <w:rFonts w:asciiTheme="majorHAnsi" w:hAnsiTheme="majorHAnsi" w:cstheme="minorHAnsi"/>
          <w:b/>
          <w:sz w:val="22"/>
          <w:szCs w:val="22"/>
          <w:u w:val="single"/>
        </w:rPr>
        <w:t>Υ</w:t>
      </w:r>
      <w:r w:rsidR="00DF3D75" w:rsidRPr="002664E9">
        <w:rPr>
          <w:rFonts w:asciiTheme="majorHAnsi" w:hAnsiTheme="majorHAnsi" w:cstheme="minorHAnsi"/>
          <w:b/>
          <w:sz w:val="22"/>
          <w:szCs w:val="22"/>
          <w:u w:val="single"/>
        </w:rPr>
        <w:t>πηρεσία.</w:t>
      </w:r>
    </w:p>
    <w:p w:rsidR="00DF3D75" w:rsidRPr="00BB0E40" w:rsidRDefault="00591D71" w:rsidP="00DF3D75">
      <w:pPr>
        <w:spacing w:line="240" w:lineRule="atLeast"/>
        <w:jc w:val="both"/>
        <w:rPr>
          <w:rFonts w:asciiTheme="majorHAnsi" w:hAnsiTheme="majorHAnsi" w:cstheme="minorHAnsi"/>
          <w:b/>
          <w:sz w:val="22"/>
          <w:szCs w:val="22"/>
          <w:u w:val="single"/>
        </w:rPr>
      </w:pPr>
      <w:r>
        <w:rPr>
          <w:rFonts w:asciiTheme="majorHAnsi" w:hAnsiTheme="majorHAnsi" w:cstheme="minorHAnsi"/>
          <w:sz w:val="22"/>
          <w:szCs w:val="22"/>
        </w:rPr>
        <w:t>Οι π</w:t>
      </w:r>
      <w:r w:rsidR="00DF3D75" w:rsidRPr="002664E9">
        <w:rPr>
          <w:rFonts w:asciiTheme="majorHAnsi" w:hAnsiTheme="majorHAnsi" w:cstheme="minorHAnsi"/>
          <w:sz w:val="22"/>
          <w:szCs w:val="22"/>
        </w:rPr>
        <w:t>ροσφορές</w:t>
      </w:r>
      <w:r>
        <w:rPr>
          <w:rFonts w:asciiTheme="majorHAnsi" w:hAnsiTheme="majorHAnsi" w:cstheme="minorHAnsi"/>
          <w:sz w:val="22"/>
          <w:szCs w:val="22"/>
        </w:rPr>
        <w:t xml:space="preserve"> θα πρέπει να δοθούν αν</w:t>
      </w:r>
      <w:r w:rsidR="00D2566F">
        <w:rPr>
          <w:rFonts w:asciiTheme="majorHAnsi" w:hAnsiTheme="majorHAnsi" w:cstheme="minorHAnsi"/>
          <w:sz w:val="22"/>
          <w:szCs w:val="22"/>
        </w:rPr>
        <w:t xml:space="preserve">ά είδος. </w:t>
      </w:r>
      <w:r w:rsidR="00D2566F">
        <w:rPr>
          <w:rFonts w:asciiTheme="majorHAnsi" w:hAnsiTheme="majorHAnsi" w:cstheme="minorHAnsi"/>
          <w:b/>
          <w:sz w:val="22"/>
          <w:szCs w:val="22"/>
          <w:u w:val="single"/>
        </w:rPr>
        <w:t>Η</w:t>
      </w:r>
      <w:r w:rsidR="00DF3D75" w:rsidRPr="002664E9">
        <w:rPr>
          <w:rFonts w:asciiTheme="majorHAnsi" w:hAnsiTheme="majorHAnsi" w:cstheme="minorHAnsi"/>
          <w:b/>
          <w:sz w:val="22"/>
          <w:szCs w:val="22"/>
          <w:u w:val="single"/>
        </w:rPr>
        <w:t xml:space="preserve"> οικονομική προσφορά, δεν θα πρέπει να υπερβαίνει την προϋπολογισμένη δαπάνη ανά </w:t>
      </w:r>
      <w:r w:rsidR="00D2566F">
        <w:rPr>
          <w:rFonts w:asciiTheme="majorHAnsi" w:hAnsiTheme="majorHAnsi" w:cstheme="minorHAnsi"/>
          <w:b/>
          <w:sz w:val="22"/>
          <w:szCs w:val="22"/>
          <w:u w:val="single"/>
        </w:rPr>
        <w:t>είδος</w:t>
      </w:r>
      <w:r w:rsidR="00DF3D75" w:rsidRPr="002664E9">
        <w:rPr>
          <w:rFonts w:asciiTheme="majorHAnsi" w:hAnsiTheme="majorHAnsi" w:cstheme="minorHAnsi"/>
          <w:b/>
          <w:sz w:val="22"/>
          <w:szCs w:val="22"/>
          <w:u w:val="single"/>
        </w:rPr>
        <w:t>.</w:t>
      </w:r>
    </w:p>
    <w:p w:rsidR="00DF3D75" w:rsidRPr="00BB0E40" w:rsidRDefault="00D2566F" w:rsidP="00DF3D75">
      <w:pPr>
        <w:spacing w:before="200"/>
        <w:jc w:val="both"/>
        <w:rPr>
          <w:rFonts w:asciiTheme="majorHAnsi" w:hAnsiTheme="majorHAnsi" w:cstheme="minorHAnsi"/>
          <w:b/>
          <w:sz w:val="22"/>
          <w:szCs w:val="22"/>
        </w:rPr>
      </w:pPr>
      <w:r>
        <w:rPr>
          <w:rFonts w:asciiTheme="majorHAnsi" w:hAnsiTheme="majorHAnsi" w:cstheme="minorHAnsi"/>
          <w:b/>
          <w:sz w:val="22"/>
          <w:szCs w:val="22"/>
        </w:rPr>
        <w:t>Η</w:t>
      </w:r>
      <w:r w:rsidR="002664E9">
        <w:rPr>
          <w:rFonts w:asciiTheme="majorHAnsi" w:hAnsiTheme="majorHAnsi" w:cstheme="minorHAnsi"/>
          <w:b/>
          <w:sz w:val="22"/>
          <w:szCs w:val="22"/>
        </w:rPr>
        <w:t xml:space="preserve"> ανάθεση θα γίνει </w:t>
      </w:r>
      <w:r w:rsidR="00DF3D75" w:rsidRPr="002664E9">
        <w:rPr>
          <w:rFonts w:asciiTheme="majorHAnsi" w:hAnsiTheme="majorHAnsi" w:cstheme="minorHAnsi"/>
          <w:b/>
          <w:sz w:val="22"/>
          <w:szCs w:val="22"/>
        </w:rPr>
        <w:t xml:space="preserve">ανά </w:t>
      </w:r>
      <w:r>
        <w:rPr>
          <w:rFonts w:asciiTheme="majorHAnsi" w:hAnsiTheme="majorHAnsi" w:cstheme="minorHAnsi"/>
          <w:b/>
          <w:sz w:val="22"/>
          <w:szCs w:val="22"/>
        </w:rPr>
        <w:t>είδος</w:t>
      </w:r>
      <w:r w:rsidR="00DF3D75" w:rsidRPr="002664E9">
        <w:rPr>
          <w:rFonts w:asciiTheme="majorHAnsi" w:hAnsiTheme="majorHAnsi" w:cstheme="minorHAnsi"/>
          <w:b/>
          <w:sz w:val="22"/>
          <w:szCs w:val="22"/>
        </w:rPr>
        <w:t xml:space="preserve"> σ</w:t>
      </w:r>
      <w:r w:rsidR="00DF3D75" w:rsidRPr="00BB0E40">
        <w:rPr>
          <w:rFonts w:asciiTheme="majorHAnsi" w:hAnsiTheme="majorHAnsi" w:cstheme="minorHAnsi"/>
          <w:b/>
          <w:sz w:val="22"/>
          <w:szCs w:val="22"/>
        </w:rPr>
        <w:t>την εταιρεία</w:t>
      </w:r>
      <w:r w:rsidR="002664E9">
        <w:rPr>
          <w:rFonts w:asciiTheme="majorHAnsi" w:hAnsiTheme="majorHAnsi" w:cstheme="minorHAnsi"/>
          <w:b/>
          <w:sz w:val="22"/>
          <w:szCs w:val="22"/>
        </w:rPr>
        <w:t>/ες</w:t>
      </w:r>
      <w:r w:rsidR="00DF3D75" w:rsidRPr="00BB0E40">
        <w:rPr>
          <w:rFonts w:asciiTheme="majorHAnsi" w:hAnsiTheme="majorHAnsi" w:cstheme="minorHAnsi"/>
          <w:b/>
          <w:sz w:val="22"/>
          <w:szCs w:val="22"/>
        </w:rPr>
        <w:t xml:space="preserve"> με την πλέον συμφέρουσα από οικονομική άποψη προσφορά βάσει της τιμής,  που πληροί τις τεχνικές </w:t>
      </w:r>
      <w:r w:rsidR="00DF3D75">
        <w:rPr>
          <w:rFonts w:asciiTheme="majorHAnsi" w:hAnsiTheme="majorHAnsi" w:cstheme="minorHAnsi"/>
          <w:b/>
          <w:sz w:val="22"/>
          <w:szCs w:val="22"/>
        </w:rPr>
        <w:t>προδιαγραφές του Π</w:t>
      </w:r>
      <w:r w:rsidR="002520FF">
        <w:rPr>
          <w:rFonts w:asciiTheme="majorHAnsi" w:hAnsiTheme="majorHAnsi" w:cstheme="minorHAnsi"/>
          <w:b/>
          <w:sz w:val="22"/>
          <w:szCs w:val="22"/>
        </w:rPr>
        <w:t>ΑΡΑΡΤΗΜΑΤΟΣ</w:t>
      </w:r>
      <w:r w:rsidR="00DF3D75" w:rsidRPr="00BB0E40">
        <w:rPr>
          <w:rFonts w:asciiTheme="majorHAnsi" w:hAnsiTheme="majorHAnsi" w:cstheme="minorHAnsi"/>
          <w:b/>
          <w:sz w:val="22"/>
          <w:szCs w:val="22"/>
        </w:rPr>
        <w:t>.</w:t>
      </w:r>
    </w:p>
    <w:p w:rsidR="00DF3D75" w:rsidRPr="00BB0E40" w:rsidRDefault="00DF3D75" w:rsidP="00DF3D75">
      <w:pPr>
        <w:pStyle w:val="10"/>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17257C" w:rsidRDefault="00DF3D75" w:rsidP="00DF3D75">
      <w:pPr>
        <w:contextualSpacing/>
        <w:jc w:val="both"/>
        <w:rPr>
          <w:rFonts w:asciiTheme="majorHAnsi" w:hAnsiTheme="majorHAnsi" w:cstheme="minorHAnsi"/>
          <w:sz w:val="22"/>
          <w:szCs w:val="22"/>
          <w:u w:val="single"/>
        </w:rPr>
      </w:pPr>
      <w:r w:rsidRPr="0017257C">
        <w:rPr>
          <w:rFonts w:asciiTheme="majorHAnsi" w:hAnsiTheme="majorHAnsi" w:cstheme="minorHAnsi"/>
          <w:sz w:val="22"/>
          <w:szCs w:val="22"/>
          <w:u w:val="sing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0"/>
        <w:spacing w:after="0" w:line="240" w:lineRule="auto"/>
        <w:ind w:left="0"/>
        <w:jc w:val="both"/>
        <w:rPr>
          <w:rFonts w:asciiTheme="majorHAnsi" w:hAnsiTheme="majorHAnsi" w:cstheme="minorHAnsi"/>
        </w:rPr>
      </w:pPr>
    </w:p>
    <w:p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591D71" w:rsidRDefault="00591D71" w:rsidP="00DF3D75">
      <w:pPr>
        <w:jc w:val="both"/>
        <w:rPr>
          <w:rFonts w:asciiTheme="majorHAnsi" w:hAnsiTheme="majorHAnsi" w:cstheme="minorHAnsi"/>
          <w:sz w:val="22"/>
          <w:szCs w:val="22"/>
          <w:u w:val="single"/>
        </w:rPr>
      </w:pPr>
      <w:bookmarkStart w:id="0" w:name="_GoBack"/>
    </w:p>
    <w:p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w:t>
      </w:r>
      <w:r w:rsidR="00591D71">
        <w:rPr>
          <w:rFonts w:asciiTheme="majorHAnsi" w:hAnsiTheme="majorHAnsi" w:cstheme="minorHAnsi"/>
          <w:sz w:val="22"/>
          <w:szCs w:val="22"/>
        </w:rPr>
        <w:t xml:space="preserve">προμήθεια </w:t>
      </w:r>
      <w:r w:rsidRPr="00BB0E40">
        <w:rPr>
          <w:rFonts w:asciiTheme="majorHAnsi" w:hAnsiTheme="majorHAnsi" w:cstheme="minorHAnsi"/>
          <w:sz w:val="22"/>
          <w:szCs w:val="22"/>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612453">
      <w:pPr>
        <w:pStyle w:val="3"/>
        <w:numPr>
          <w:ilvl w:val="0"/>
          <w:numId w:val="1"/>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γίνει σε Ευρώ, βάσει του τιμολογίου του αναδόχου, στο οποίο θα αναγράφεται </w:t>
      </w:r>
      <w:r w:rsidRPr="00BB0E40">
        <w:rPr>
          <w:rFonts w:asciiTheme="majorHAnsi" w:hAnsiTheme="majorHAnsi" w:cstheme="minorHAnsi"/>
          <w:sz w:val="22"/>
          <w:szCs w:val="22"/>
        </w:rPr>
        <w:t>ο αριθμός πρωτοκόλλου της Σύμβασης</w:t>
      </w:r>
      <w:r w:rsidR="00D2566F">
        <w:rPr>
          <w:rFonts w:asciiTheme="majorHAnsi" w:hAnsiTheme="majorHAnsi" w:cstheme="minorHAnsi"/>
          <w:sz w:val="22"/>
          <w:szCs w:val="22"/>
        </w:rPr>
        <w:t xml:space="preserve"> ή Ανάθεσης</w:t>
      </w:r>
      <w:r w:rsidRPr="00BB0E40">
        <w:rPr>
          <w:rFonts w:asciiTheme="majorHAnsi" w:hAnsiTheme="majorHAnsi" w:cstheme="minorHAnsi"/>
          <w:sz w:val="22"/>
          <w:szCs w:val="22"/>
        </w:rPr>
        <w:t xml:space="preserve">,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Ind w:w="266" w:type="dxa"/>
        <w:tblLayout w:type="fixed"/>
        <w:tblLook w:val="04A0"/>
      </w:tblPr>
      <w:tblGrid>
        <w:gridCol w:w="9306"/>
        <w:gridCol w:w="2020"/>
        <w:gridCol w:w="2172"/>
        <w:gridCol w:w="1250"/>
        <w:gridCol w:w="1251"/>
        <w:gridCol w:w="1807"/>
        <w:gridCol w:w="1667"/>
      </w:tblGrid>
      <w:tr w:rsidR="00DF3D75" w:rsidRPr="00BB0E40" w:rsidTr="000066DC">
        <w:trPr>
          <w:trHeight w:val="264"/>
          <w:jc w:val="center"/>
        </w:trPr>
        <w:tc>
          <w:tcPr>
            <w:tcW w:w="9306" w:type="dxa"/>
            <w:tcBorders>
              <w:top w:val="nil"/>
              <w:left w:val="nil"/>
              <w:bottom w:val="nil"/>
              <w:right w:val="nil"/>
            </w:tcBorders>
            <w:shd w:val="clear" w:color="auto" w:fill="auto"/>
            <w:noWrap/>
          </w:tcPr>
          <w:p w:rsidR="00DF3D75" w:rsidRPr="00BB0E40" w:rsidRDefault="00DF3D75" w:rsidP="000066DC">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0066DC">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0066DC">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0066DC">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0066DC">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0066DC">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0066DC">
            <w:pPr>
              <w:jc w:val="center"/>
              <w:rPr>
                <w:rFonts w:asciiTheme="majorHAnsi" w:hAnsiTheme="majorHAnsi" w:cstheme="minorHAnsi"/>
                <w:sz w:val="22"/>
                <w:szCs w:val="22"/>
              </w:rPr>
            </w:pPr>
          </w:p>
        </w:tc>
      </w:tr>
    </w:tbl>
    <w:p w:rsidR="00DF3D75" w:rsidRDefault="00DF3D75" w:rsidP="00DF3D75">
      <w:pPr>
        <w:pStyle w:val="a0"/>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FE5B10">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4449E2">
        <w:rPr>
          <w:rFonts w:asciiTheme="majorHAnsi" w:hAnsiTheme="majorHAnsi" w:cstheme="minorHAnsi"/>
          <w:sz w:val="22"/>
          <w:szCs w:val="22"/>
        </w:rPr>
        <w:t>28103931</w:t>
      </w:r>
      <w:r w:rsidR="00D2566F">
        <w:rPr>
          <w:rFonts w:asciiTheme="majorHAnsi" w:hAnsiTheme="majorHAnsi" w:cstheme="minorHAnsi"/>
          <w:sz w:val="22"/>
          <w:szCs w:val="22"/>
        </w:rPr>
        <w:t>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004449E2">
        <w:rPr>
          <w:rFonts w:asciiTheme="majorHAnsi" w:hAnsiTheme="majorHAnsi" w:cstheme="minorHAnsi"/>
          <w:sz w:val="22"/>
          <w:szCs w:val="22"/>
        </w:rPr>
        <w:t xml:space="preserve"> </w:t>
      </w:r>
      <w:hyperlink r:id="rId11" w:history="1">
        <w:r w:rsidR="00D2566F" w:rsidRPr="00322E1F">
          <w:rPr>
            <w:rStyle w:val="-"/>
            <w:rFonts w:asciiTheme="majorHAnsi" w:hAnsiTheme="majorHAnsi" w:cstheme="minorHAnsi"/>
            <w:sz w:val="22"/>
            <w:szCs w:val="22"/>
            <w:lang w:val="en-US"/>
          </w:rPr>
          <w:t>salemi</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admin</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uoc</w:t>
        </w:r>
        <w:r w:rsidR="00D2566F" w:rsidRPr="00322E1F">
          <w:rPr>
            <w:rStyle w:val="-"/>
            <w:rFonts w:asciiTheme="majorHAnsi" w:hAnsiTheme="majorHAnsi" w:cstheme="minorHAnsi"/>
            <w:sz w:val="22"/>
            <w:szCs w:val="22"/>
          </w:rPr>
          <w:t>.</w:t>
        </w:r>
        <w:r w:rsidR="00D2566F" w:rsidRPr="00322E1F">
          <w:rPr>
            <w:rStyle w:val="-"/>
            <w:rFonts w:asciiTheme="majorHAnsi" w:hAnsiTheme="majorHAnsi" w:cstheme="minorHAnsi"/>
            <w:sz w:val="22"/>
            <w:szCs w:val="22"/>
            <w:lang w:val="en-US"/>
          </w:rPr>
          <w:t>gr</w:t>
        </w:r>
      </w:hyperlink>
      <w:r w:rsidR="004449E2" w:rsidRPr="004449E2">
        <w:rPr>
          <w:rFonts w:asciiTheme="majorHAnsi" w:hAnsiTheme="majorHAnsi" w:cstheme="minorHAnsi"/>
          <w:sz w:val="22"/>
          <w:szCs w:val="22"/>
        </w:rPr>
        <w:t xml:space="preserve"> </w:t>
      </w:r>
      <w:r w:rsidR="004449E2">
        <w:rPr>
          <w:rFonts w:asciiTheme="majorHAnsi" w:hAnsiTheme="majorHAnsi" w:cstheme="minorHAnsi"/>
          <w:sz w:val="22"/>
          <w:szCs w:val="22"/>
        </w:rPr>
        <w:t>(</w:t>
      </w:r>
      <w:r w:rsidR="00D2566F">
        <w:rPr>
          <w:rFonts w:asciiTheme="majorHAnsi" w:hAnsiTheme="majorHAnsi" w:cstheme="minorHAnsi"/>
          <w:sz w:val="22"/>
          <w:szCs w:val="22"/>
        </w:rPr>
        <w:t>Π. Σαλεμή</w:t>
      </w:r>
      <w:r>
        <w:rPr>
          <w:rFonts w:asciiTheme="majorHAnsi" w:hAnsiTheme="majorHAnsi" w:cstheme="minorHAnsi"/>
          <w:sz w:val="22"/>
          <w:szCs w:val="22"/>
        </w:rPr>
        <w:t>)</w:t>
      </w:r>
    </w:p>
    <w:p w:rsidR="00DF3D75" w:rsidRPr="00BB0E40" w:rsidRDefault="00DF3D75" w:rsidP="00DF3D75">
      <w:pPr>
        <w:pStyle w:val="a0"/>
        <w:spacing w:line="280" w:lineRule="atLeast"/>
        <w:rPr>
          <w:rFonts w:asciiTheme="majorHAnsi" w:hAnsiTheme="majorHAnsi" w:cstheme="minorHAnsi"/>
          <w:sz w:val="22"/>
          <w:szCs w:val="22"/>
        </w:rPr>
      </w:pPr>
    </w:p>
    <w:p w:rsidR="00591D71" w:rsidRPr="00591D71" w:rsidRDefault="00DF3D75" w:rsidP="00DF3D75">
      <w:pPr>
        <w:pStyle w:val="a0"/>
        <w:spacing w:line="280" w:lineRule="atLeast"/>
        <w:rPr>
          <w:rFonts w:ascii="Cambria" w:hAnsi="Cambria" w:cs="Calibri"/>
          <w:sz w:val="22"/>
          <w:szCs w:val="22"/>
        </w:rPr>
      </w:pPr>
      <w:r w:rsidRPr="00591D71">
        <w:rPr>
          <w:rFonts w:ascii="Cambria" w:hAnsi="Cambria" w:cs="Calibri"/>
          <w:sz w:val="22"/>
          <w:szCs w:val="22"/>
        </w:rPr>
        <w:t xml:space="preserve">Για τεχνικές πληροφορίες οι ενδιαφερόμενοι μπορούν να απευθύνονται </w:t>
      </w:r>
      <w:r w:rsidR="00591D71" w:rsidRPr="00591D71">
        <w:rPr>
          <w:rFonts w:ascii="Cambria" w:hAnsi="Cambria" w:cs="Calibri"/>
          <w:sz w:val="22"/>
          <w:szCs w:val="22"/>
        </w:rPr>
        <w:t>:</w:t>
      </w:r>
    </w:p>
    <w:p w:rsidR="00CB6524" w:rsidRPr="00003B12" w:rsidRDefault="00CB6524" w:rsidP="00CB6524">
      <w:pPr>
        <w:autoSpaceDE w:val="0"/>
        <w:autoSpaceDN w:val="0"/>
        <w:adjustRightInd w:val="0"/>
        <w:ind w:right="-342"/>
        <w:rPr>
          <w:rFonts w:asciiTheme="majorHAnsi" w:hAnsiTheme="majorHAnsi" w:cstheme="minorHAnsi"/>
          <w:b/>
          <w:sz w:val="22"/>
          <w:szCs w:val="22"/>
        </w:rPr>
      </w:pPr>
      <w:r w:rsidRPr="00003B12">
        <w:rPr>
          <w:rFonts w:asciiTheme="majorHAnsi" w:hAnsiTheme="majorHAnsi" w:cstheme="minorHAnsi"/>
          <w:b/>
          <w:sz w:val="22"/>
          <w:szCs w:val="22"/>
        </w:rPr>
        <w:t xml:space="preserve">Για τα Τμήματα 1 &amp; 2 : </w:t>
      </w:r>
    </w:p>
    <w:p w:rsidR="00DA217D" w:rsidRDefault="00CB6524" w:rsidP="00CB6524">
      <w:pPr>
        <w:autoSpaceDE w:val="0"/>
        <w:autoSpaceDN w:val="0"/>
        <w:adjustRightInd w:val="0"/>
        <w:ind w:right="-342"/>
        <w:rPr>
          <w:rFonts w:asciiTheme="majorHAnsi" w:hAnsiTheme="majorHAnsi" w:cstheme="minorHAnsi"/>
          <w:sz w:val="22"/>
          <w:szCs w:val="22"/>
        </w:rPr>
      </w:pPr>
      <w:r>
        <w:rPr>
          <w:rFonts w:asciiTheme="majorHAnsi" w:hAnsiTheme="majorHAnsi" w:cstheme="minorHAnsi"/>
          <w:sz w:val="22"/>
          <w:szCs w:val="22"/>
        </w:rPr>
        <w:t>Ε. Σπανάκης (</w:t>
      </w:r>
      <w:hyperlink r:id="rId12" w:history="1">
        <w:r w:rsidRPr="00320235">
          <w:rPr>
            <w:rStyle w:val="-"/>
            <w:rFonts w:asciiTheme="majorHAnsi" w:hAnsiTheme="majorHAnsi" w:cstheme="minorHAnsi"/>
            <w:sz w:val="22"/>
            <w:szCs w:val="22"/>
            <w:lang w:val="en-US"/>
          </w:rPr>
          <w:t>spanakis</w:t>
        </w:r>
        <w:r w:rsidRPr="00320235">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materials</w:t>
        </w:r>
        <w:r w:rsidRPr="00320235">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uoc</w:t>
        </w:r>
        <w:r w:rsidRPr="00320235">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gr</w:t>
        </w:r>
      </w:hyperlink>
      <w:r w:rsidRPr="00CB6524">
        <w:rPr>
          <w:rFonts w:asciiTheme="majorHAnsi" w:hAnsiTheme="majorHAnsi" w:cstheme="minorHAnsi"/>
          <w:sz w:val="22"/>
          <w:szCs w:val="22"/>
        </w:rPr>
        <w:t xml:space="preserve">) </w:t>
      </w:r>
      <w:r>
        <w:rPr>
          <w:rFonts w:asciiTheme="majorHAnsi" w:hAnsiTheme="majorHAnsi" w:cstheme="minorHAnsi"/>
          <w:sz w:val="22"/>
          <w:szCs w:val="22"/>
        </w:rPr>
        <w:t>τηλ</w:t>
      </w:r>
      <w:r w:rsidRPr="00CB6524">
        <w:rPr>
          <w:rFonts w:asciiTheme="majorHAnsi" w:hAnsiTheme="majorHAnsi" w:cstheme="minorHAnsi"/>
          <w:sz w:val="22"/>
          <w:szCs w:val="22"/>
        </w:rPr>
        <w:t>. 2810 393053</w:t>
      </w:r>
    </w:p>
    <w:p w:rsidR="00CB6524" w:rsidRDefault="00CB6524" w:rsidP="00CB6524">
      <w:pPr>
        <w:autoSpaceDE w:val="0"/>
        <w:autoSpaceDN w:val="0"/>
        <w:adjustRightInd w:val="0"/>
        <w:ind w:right="-342"/>
        <w:rPr>
          <w:rFonts w:asciiTheme="majorHAnsi" w:hAnsiTheme="majorHAnsi" w:cstheme="minorHAnsi"/>
          <w:sz w:val="22"/>
          <w:szCs w:val="22"/>
        </w:rPr>
      </w:pPr>
      <w:r>
        <w:rPr>
          <w:rFonts w:asciiTheme="majorHAnsi" w:hAnsiTheme="majorHAnsi" w:cstheme="minorHAnsi"/>
          <w:sz w:val="22"/>
          <w:szCs w:val="22"/>
        </w:rPr>
        <w:t>Κ. Στούμπος (</w:t>
      </w:r>
      <w:hyperlink r:id="rId13" w:history="1">
        <w:r w:rsidRPr="00320235">
          <w:rPr>
            <w:rStyle w:val="-"/>
            <w:rFonts w:asciiTheme="majorHAnsi" w:hAnsiTheme="majorHAnsi" w:cstheme="minorHAnsi"/>
            <w:sz w:val="22"/>
            <w:szCs w:val="22"/>
            <w:lang w:val="en-US"/>
          </w:rPr>
          <w:t>cstoumpos</w:t>
        </w:r>
        <w:r w:rsidRPr="00CB6524">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materials</w:t>
        </w:r>
        <w:r w:rsidRPr="00CB6524">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uoc</w:t>
        </w:r>
        <w:r w:rsidRPr="00CB6524">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gr</w:t>
        </w:r>
      </w:hyperlink>
      <w:r w:rsidRPr="00CB6524">
        <w:rPr>
          <w:rFonts w:asciiTheme="majorHAnsi" w:hAnsiTheme="majorHAnsi" w:cstheme="minorHAnsi"/>
          <w:sz w:val="22"/>
          <w:szCs w:val="22"/>
        </w:rPr>
        <w:t xml:space="preserve">) </w:t>
      </w:r>
      <w:r>
        <w:rPr>
          <w:rFonts w:asciiTheme="majorHAnsi" w:hAnsiTheme="majorHAnsi" w:cstheme="minorHAnsi"/>
          <w:sz w:val="22"/>
          <w:szCs w:val="22"/>
        </w:rPr>
        <w:t>τηλ. 2810 545037</w:t>
      </w:r>
    </w:p>
    <w:p w:rsidR="00CB6524" w:rsidRPr="00003B12" w:rsidRDefault="00003B12" w:rsidP="00CB6524">
      <w:pPr>
        <w:autoSpaceDE w:val="0"/>
        <w:autoSpaceDN w:val="0"/>
        <w:adjustRightInd w:val="0"/>
        <w:ind w:right="-342"/>
        <w:rPr>
          <w:rFonts w:asciiTheme="majorHAnsi" w:hAnsiTheme="majorHAnsi" w:cstheme="minorHAnsi"/>
          <w:b/>
          <w:sz w:val="22"/>
          <w:szCs w:val="22"/>
        </w:rPr>
      </w:pPr>
      <w:r w:rsidRPr="00003B12">
        <w:rPr>
          <w:rFonts w:asciiTheme="majorHAnsi" w:hAnsiTheme="majorHAnsi" w:cstheme="minorHAnsi"/>
          <w:b/>
          <w:sz w:val="22"/>
          <w:szCs w:val="22"/>
        </w:rPr>
        <w:t>Για τα Τμήματα 3, 4 &amp; 5:</w:t>
      </w:r>
    </w:p>
    <w:p w:rsidR="00003B12" w:rsidRDefault="00003B12" w:rsidP="00CB6524">
      <w:pPr>
        <w:autoSpaceDE w:val="0"/>
        <w:autoSpaceDN w:val="0"/>
        <w:adjustRightInd w:val="0"/>
        <w:ind w:right="-342"/>
        <w:rPr>
          <w:rFonts w:asciiTheme="majorHAnsi" w:hAnsiTheme="majorHAnsi" w:cstheme="minorHAnsi"/>
          <w:sz w:val="22"/>
          <w:szCs w:val="22"/>
        </w:rPr>
      </w:pPr>
      <w:r>
        <w:rPr>
          <w:rFonts w:asciiTheme="majorHAnsi" w:hAnsiTheme="majorHAnsi" w:cstheme="minorHAnsi"/>
          <w:sz w:val="22"/>
          <w:szCs w:val="22"/>
        </w:rPr>
        <w:t>Ε. Κουϊμτζόγλου (</w:t>
      </w:r>
      <w:hyperlink r:id="rId14" w:history="1">
        <w:r w:rsidRPr="00320235">
          <w:rPr>
            <w:rStyle w:val="-"/>
            <w:rFonts w:asciiTheme="majorHAnsi" w:hAnsiTheme="majorHAnsi" w:cstheme="minorHAnsi"/>
            <w:sz w:val="22"/>
            <w:szCs w:val="22"/>
            <w:lang w:val="en-US"/>
          </w:rPr>
          <w:t>elenakou</w:t>
        </w:r>
        <w:r w:rsidRPr="00320235">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uoc</w:t>
        </w:r>
        <w:r w:rsidRPr="00320235">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gr</w:t>
        </w:r>
      </w:hyperlink>
      <w:r w:rsidRPr="00003B12">
        <w:rPr>
          <w:rFonts w:asciiTheme="majorHAnsi" w:hAnsiTheme="majorHAnsi" w:cstheme="minorHAnsi"/>
          <w:sz w:val="22"/>
          <w:szCs w:val="22"/>
        </w:rPr>
        <w:t>)</w:t>
      </w:r>
      <w:r>
        <w:rPr>
          <w:rFonts w:asciiTheme="majorHAnsi" w:hAnsiTheme="majorHAnsi" w:cstheme="minorHAnsi"/>
          <w:sz w:val="22"/>
          <w:szCs w:val="22"/>
        </w:rPr>
        <w:t xml:space="preserve"> τηλ. 2810394460</w:t>
      </w:r>
    </w:p>
    <w:p w:rsidR="00003B12" w:rsidRDefault="00003B12" w:rsidP="00CB6524">
      <w:pPr>
        <w:autoSpaceDE w:val="0"/>
        <w:autoSpaceDN w:val="0"/>
        <w:adjustRightInd w:val="0"/>
        <w:ind w:right="-342"/>
        <w:rPr>
          <w:rFonts w:asciiTheme="majorHAnsi" w:hAnsiTheme="majorHAnsi" w:cstheme="minorHAnsi"/>
          <w:sz w:val="22"/>
          <w:szCs w:val="22"/>
        </w:rPr>
      </w:pPr>
      <w:r>
        <w:rPr>
          <w:rFonts w:asciiTheme="majorHAnsi" w:hAnsiTheme="majorHAnsi" w:cstheme="minorHAnsi"/>
          <w:sz w:val="22"/>
          <w:szCs w:val="22"/>
        </w:rPr>
        <w:t>Α. Παπαδάκη (</w:t>
      </w:r>
      <w:hyperlink r:id="rId15" w:history="1">
        <w:r w:rsidRPr="00320235">
          <w:rPr>
            <w:rStyle w:val="-"/>
            <w:rFonts w:asciiTheme="majorHAnsi" w:hAnsiTheme="majorHAnsi" w:cstheme="minorHAnsi"/>
            <w:sz w:val="22"/>
            <w:szCs w:val="22"/>
            <w:lang w:val="en-US"/>
          </w:rPr>
          <w:t>apapadaki</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uoc</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gr</w:t>
        </w:r>
      </w:hyperlink>
      <w:r w:rsidRPr="00003B12">
        <w:rPr>
          <w:rFonts w:asciiTheme="majorHAnsi" w:hAnsiTheme="majorHAnsi" w:cstheme="minorHAnsi"/>
          <w:sz w:val="22"/>
          <w:szCs w:val="22"/>
        </w:rPr>
        <w:t xml:space="preserve">) </w:t>
      </w:r>
      <w:r>
        <w:rPr>
          <w:rFonts w:asciiTheme="majorHAnsi" w:hAnsiTheme="majorHAnsi" w:cstheme="minorHAnsi"/>
          <w:sz w:val="22"/>
          <w:szCs w:val="22"/>
        </w:rPr>
        <w:t>τηλ. 2810 394058</w:t>
      </w:r>
    </w:p>
    <w:p w:rsidR="00003B12" w:rsidRPr="00003B12" w:rsidRDefault="00003B12" w:rsidP="00CB6524">
      <w:pPr>
        <w:autoSpaceDE w:val="0"/>
        <w:autoSpaceDN w:val="0"/>
        <w:adjustRightInd w:val="0"/>
        <w:ind w:right="-342"/>
        <w:rPr>
          <w:rFonts w:asciiTheme="majorHAnsi" w:hAnsiTheme="majorHAnsi" w:cstheme="minorHAnsi"/>
          <w:b/>
          <w:sz w:val="22"/>
          <w:szCs w:val="22"/>
        </w:rPr>
      </w:pPr>
      <w:r w:rsidRPr="00003B12">
        <w:rPr>
          <w:rFonts w:asciiTheme="majorHAnsi" w:hAnsiTheme="majorHAnsi" w:cstheme="minorHAnsi"/>
          <w:b/>
          <w:sz w:val="22"/>
          <w:szCs w:val="22"/>
        </w:rPr>
        <w:t>Για τα Τμήματα 6 &amp; 7:</w:t>
      </w:r>
    </w:p>
    <w:p w:rsidR="00003B12" w:rsidRDefault="00003B12" w:rsidP="00CB6524">
      <w:pPr>
        <w:autoSpaceDE w:val="0"/>
        <w:autoSpaceDN w:val="0"/>
        <w:adjustRightInd w:val="0"/>
        <w:ind w:right="-342"/>
        <w:rPr>
          <w:rFonts w:asciiTheme="majorHAnsi" w:hAnsiTheme="majorHAnsi" w:cstheme="minorHAnsi"/>
          <w:sz w:val="22"/>
          <w:szCs w:val="22"/>
        </w:rPr>
      </w:pPr>
      <w:r>
        <w:rPr>
          <w:rFonts w:asciiTheme="majorHAnsi" w:hAnsiTheme="majorHAnsi" w:cstheme="minorHAnsi"/>
          <w:sz w:val="22"/>
          <w:szCs w:val="22"/>
        </w:rPr>
        <w:t>Ι. Σπυριδάκη (</w:t>
      </w:r>
      <w:hyperlink r:id="rId16" w:history="1">
        <w:r w:rsidRPr="00320235">
          <w:rPr>
            <w:rStyle w:val="-"/>
            <w:rFonts w:asciiTheme="majorHAnsi" w:hAnsiTheme="majorHAnsi" w:cstheme="minorHAnsi"/>
            <w:sz w:val="22"/>
            <w:szCs w:val="22"/>
            <w:lang w:val="en-US"/>
          </w:rPr>
          <w:t>ispyridaki</w:t>
        </w:r>
        <w:r w:rsidRPr="00320235">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uoc</w:t>
        </w:r>
        <w:r w:rsidRPr="00320235">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gr</w:t>
        </w:r>
        <w:r w:rsidRPr="00320235">
          <w:rPr>
            <w:rStyle w:val="-"/>
            <w:rFonts w:asciiTheme="majorHAnsi" w:hAnsiTheme="majorHAnsi" w:cstheme="minorHAnsi"/>
            <w:sz w:val="22"/>
            <w:szCs w:val="22"/>
          </w:rPr>
          <w:t xml:space="preserve">) </w:t>
        </w:r>
      </w:hyperlink>
      <w:r>
        <w:rPr>
          <w:rFonts w:asciiTheme="majorHAnsi" w:hAnsiTheme="majorHAnsi" w:cstheme="minorHAnsi"/>
          <w:sz w:val="22"/>
          <w:szCs w:val="22"/>
        </w:rPr>
        <w:t xml:space="preserve">  τηλ. 2810 394838</w:t>
      </w:r>
    </w:p>
    <w:p w:rsidR="00003B12" w:rsidRDefault="00003B12" w:rsidP="00CB6524">
      <w:pPr>
        <w:autoSpaceDE w:val="0"/>
        <w:autoSpaceDN w:val="0"/>
        <w:adjustRightInd w:val="0"/>
        <w:ind w:right="-342"/>
        <w:rPr>
          <w:rFonts w:asciiTheme="majorHAnsi" w:hAnsiTheme="majorHAnsi" w:cstheme="minorHAnsi"/>
          <w:sz w:val="22"/>
          <w:szCs w:val="22"/>
        </w:rPr>
      </w:pPr>
      <w:r>
        <w:rPr>
          <w:rFonts w:asciiTheme="majorHAnsi" w:hAnsiTheme="majorHAnsi" w:cstheme="minorHAnsi"/>
          <w:sz w:val="22"/>
          <w:szCs w:val="22"/>
        </w:rPr>
        <w:t>Α. Τσαπάρα (</w:t>
      </w:r>
      <w:hyperlink r:id="rId17" w:history="1">
        <w:r w:rsidRPr="00320235">
          <w:rPr>
            <w:rStyle w:val="-"/>
            <w:rFonts w:asciiTheme="majorHAnsi" w:hAnsiTheme="majorHAnsi" w:cstheme="minorHAnsi"/>
            <w:sz w:val="22"/>
            <w:szCs w:val="22"/>
            <w:lang w:val="en-US"/>
          </w:rPr>
          <w:t>atsapara</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med</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uoc</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gr</w:t>
        </w:r>
      </w:hyperlink>
      <w:r w:rsidRPr="00003B12">
        <w:rPr>
          <w:rFonts w:asciiTheme="majorHAnsi" w:hAnsiTheme="majorHAnsi" w:cstheme="minorHAnsi"/>
          <w:sz w:val="22"/>
          <w:szCs w:val="22"/>
        </w:rPr>
        <w:t xml:space="preserve">) </w:t>
      </w:r>
      <w:r>
        <w:rPr>
          <w:rFonts w:asciiTheme="majorHAnsi" w:hAnsiTheme="majorHAnsi" w:cstheme="minorHAnsi"/>
          <w:sz w:val="22"/>
          <w:szCs w:val="22"/>
        </w:rPr>
        <w:t>τηλ. 2810 394534</w:t>
      </w:r>
    </w:p>
    <w:p w:rsidR="00003B12" w:rsidRPr="00003B12" w:rsidRDefault="00003B12" w:rsidP="00CB6524">
      <w:pPr>
        <w:autoSpaceDE w:val="0"/>
        <w:autoSpaceDN w:val="0"/>
        <w:adjustRightInd w:val="0"/>
        <w:ind w:right="-342"/>
        <w:rPr>
          <w:rFonts w:asciiTheme="majorHAnsi" w:hAnsiTheme="majorHAnsi" w:cstheme="minorHAnsi"/>
          <w:b/>
          <w:sz w:val="22"/>
          <w:szCs w:val="22"/>
        </w:rPr>
      </w:pPr>
      <w:r w:rsidRPr="00003B12">
        <w:rPr>
          <w:rFonts w:asciiTheme="majorHAnsi" w:hAnsiTheme="majorHAnsi" w:cstheme="minorHAnsi"/>
          <w:b/>
          <w:sz w:val="22"/>
          <w:szCs w:val="22"/>
        </w:rPr>
        <w:t>Για τα Τμήματα 8 &amp; 9:</w:t>
      </w:r>
    </w:p>
    <w:p w:rsidR="00003B12" w:rsidRDefault="00003B12" w:rsidP="00CB6524">
      <w:pPr>
        <w:autoSpaceDE w:val="0"/>
        <w:autoSpaceDN w:val="0"/>
        <w:adjustRightInd w:val="0"/>
        <w:ind w:right="-342"/>
        <w:rPr>
          <w:rFonts w:asciiTheme="majorHAnsi" w:hAnsiTheme="majorHAnsi" w:cstheme="minorHAnsi"/>
          <w:sz w:val="22"/>
          <w:szCs w:val="22"/>
        </w:rPr>
      </w:pPr>
      <w:r>
        <w:rPr>
          <w:rFonts w:asciiTheme="majorHAnsi" w:hAnsiTheme="majorHAnsi" w:cstheme="minorHAnsi"/>
          <w:sz w:val="22"/>
          <w:szCs w:val="22"/>
        </w:rPr>
        <w:t>Γ. Κουβαράκης (</w:t>
      </w:r>
      <w:hyperlink r:id="rId18" w:history="1">
        <w:r w:rsidRPr="00320235">
          <w:rPr>
            <w:rStyle w:val="-"/>
            <w:rFonts w:asciiTheme="majorHAnsi" w:hAnsiTheme="majorHAnsi" w:cstheme="minorHAnsi"/>
            <w:sz w:val="22"/>
            <w:szCs w:val="22"/>
            <w:lang w:val="en-US"/>
          </w:rPr>
          <w:t>gkouvarakis</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chemistry</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uoc</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gr</w:t>
        </w:r>
      </w:hyperlink>
      <w:r w:rsidRPr="00003B12">
        <w:rPr>
          <w:rFonts w:asciiTheme="majorHAnsi" w:hAnsiTheme="majorHAnsi" w:cstheme="minorHAnsi"/>
          <w:sz w:val="22"/>
          <w:szCs w:val="22"/>
        </w:rPr>
        <w:t xml:space="preserve">) </w:t>
      </w:r>
      <w:r>
        <w:rPr>
          <w:rFonts w:asciiTheme="majorHAnsi" w:hAnsiTheme="majorHAnsi" w:cstheme="minorHAnsi"/>
          <w:sz w:val="22"/>
          <w:szCs w:val="22"/>
        </w:rPr>
        <w:t>τηλ. 2810 545076</w:t>
      </w:r>
    </w:p>
    <w:p w:rsidR="00003B12" w:rsidRPr="00003B12" w:rsidRDefault="00003B12" w:rsidP="00CB6524">
      <w:pPr>
        <w:autoSpaceDE w:val="0"/>
        <w:autoSpaceDN w:val="0"/>
        <w:adjustRightInd w:val="0"/>
        <w:ind w:right="-342"/>
        <w:rPr>
          <w:rFonts w:asciiTheme="majorHAnsi" w:hAnsiTheme="majorHAnsi" w:cstheme="minorHAnsi"/>
          <w:sz w:val="22"/>
          <w:szCs w:val="22"/>
        </w:rPr>
      </w:pPr>
      <w:r>
        <w:rPr>
          <w:rFonts w:asciiTheme="majorHAnsi" w:hAnsiTheme="majorHAnsi" w:cstheme="minorHAnsi"/>
          <w:sz w:val="22"/>
          <w:szCs w:val="22"/>
        </w:rPr>
        <w:t>Μ. Αποστολάκη (</w:t>
      </w:r>
      <w:hyperlink r:id="rId19" w:history="1">
        <w:r w:rsidRPr="00320235">
          <w:rPr>
            <w:rStyle w:val="-"/>
            <w:rFonts w:asciiTheme="majorHAnsi" w:hAnsiTheme="majorHAnsi" w:cstheme="minorHAnsi"/>
            <w:sz w:val="22"/>
            <w:szCs w:val="22"/>
            <w:lang w:val="en-US"/>
          </w:rPr>
          <w:t>mapostolak</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chemistry</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uoc</w:t>
        </w:r>
        <w:r w:rsidRPr="00003B12">
          <w:rPr>
            <w:rStyle w:val="-"/>
            <w:rFonts w:asciiTheme="majorHAnsi" w:hAnsiTheme="majorHAnsi" w:cstheme="minorHAnsi"/>
            <w:sz w:val="22"/>
            <w:szCs w:val="22"/>
          </w:rPr>
          <w:t>.</w:t>
        </w:r>
        <w:r w:rsidRPr="00320235">
          <w:rPr>
            <w:rStyle w:val="-"/>
            <w:rFonts w:asciiTheme="majorHAnsi" w:hAnsiTheme="majorHAnsi" w:cstheme="minorHAnsi"/>
            <w:sz w:val="22"/>
            <w:szCs w:val="22"/>
            <w:lang w:val="en-US"/>
          </w:rPr>
          <w:t>gr</w:t>
        </w:r>
      </w:hyperlink>
      <w:r w:rsidRPr="00003B12">
        <w:rPr>
          <w:rFonts w:asciiTheme="majorHAnsi" w:hAnsiTheme="majorHAnsi" w:cstheme="minorHAnsi"/>
          <w:sz w:val="22"/>
          <w:szCs w:val="22"/>
        </w:rPr>
        <w:t xml:space="preserve">) </w:t>
      </w:r>
      <w:r>
        <w:rPr>
          <w:rFonts w:asciiTheme="majorHAnsi" w:hAnsiTheme="majorHAnsi" w:cstheme="minorHAnsi"/>
          <w:sz w:val="22"/>
          <w:szCs w:val="22"/>
        </w:rPr>
        <w:t>τηλ. 2810 545079</w:t>
      </w:r>
    </w:p>
    <w:p w:rsidR="00003B12" w:rsidRPr="00003B12" w:rsidRDefault="00003B12" w:rsidP="00CB6524">
      <w:pPr>
        <w:autoSpaceDE w:val="0"/>
        <w:autoSpaceDN w:val="0"/>
        <w:adjustRightInd w:val="0"/>
        <w:ind w:right="-342"/>
        <w:rPr>
          <w:rFonts w:asciiTheme="majorHAnsi" w:hAnsiTheme="majorHAnsi" w:cstheme="minorHAnsi"/>
          <w:sz w:val="22"/>
          <w:szCs w:val="22"/>
        </w:rPr>
      </w:pPr>
    </w:p>
    <w:p w:rsidR="00DA217D" w:rsidRDefault="00DA217D" w:rsidP="00DF3D75">
      <w:pPr>
        <w:autoSpaceDE w:val="0"/>
        <w:autoSpaceDN w:val="0"/>
        <w:adjustRightInd w:val="0"/>
        <w:ind w:left="3240" w:right="-342" w:firstLine="720"/>
        <w:jc w:val="center"/>
        <w:rPr>
          <w:rFonts w:asciiTheme="majorHAnsi" w:hAnsiTheme="majorHAnsi" w:cstheme="minorHAnsi"/>
          <w:sz w:val="22"/>
          <w:szCs w:val="22"/>
        </w:rPr>
      </w:pP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rsidR="002A6647" w:rsidRDefault="002A6647" w:rsidP="002A6647">
      <w:pPr>
        <w:pStyle w:val="a0"/>
        <w:spacing w:line="280" w:lineRule="atLeast"/>
        <w:ind w:right="-285"/>
        <w:jc w:val="center"/>
        <w:rPr>
          <w:rFonts w:asciiTheme="majorHAnsi" w:hAnsiTheme="majorHAnsi"/>
          <w:b/>
          <w:sz w:val="22"/>
          <w:szCs w:val="22"/>
        </w:rPr>
      </w:pPr>
    </w:p>
    <w:p w:rsidR="002A6647" w:rsidRDefault="002A6647" w:rsidP="002A6647">
      <w:pPr>
        <w:pStyle w:val="a0"/>
        <w:spacing w:line="280" w:lineRule="atLeast"/>
        <w:ind w:right="-285"/>
        <w:jc w:val="center"/>
        <w:rPr>
          <w:rFonts w:asciiTheme="majorHAnsi" w:hAnsiTheme="majorHAnsi"/>
          <w:b/>
          <w:sz w:val="22"/>
          <w:szCs w:val="22"/>
        </w:rPr>
        <w:sectPr w:rsidR="002A6647" w:rsidSect="000756B4">
          <w:footerReference w:type="default" r:id="rId20"/>
          <w:pgSz w:w="11906" w:h="16838"/>
          <w:pgMar w:top="1134" w:right="1418" w:bottom="1418" w:left="1134" w:header="709" w:footer="709" w:gutter="0"/>
          <w:pgNumType w:start="1"/>
          <w:cols w:space="708"/>
          <w:docGrid w:linePitch="360"/>
        </w:sectPr>
      </w:pPr>
    </w:p>
    <w:p w:rsidR="002A6647" w:rsidRDefault="002A6647" w:rsidP="002A6647">
      <w:pPr>
        <w:pStyle w:val="a0"/>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rsidR="002A6647" w:rsidRDefault="002A6647" w:rsidP="002A6647">
      <w:pPr>
        <w:pStyle w:val="a0"/>
        <w:spacing w:line="280" w:lineRule="atLeast"/>
        <w:ind w:right="-285"/>
        <w:jc w:val="center"/>
        <w:rPr>
          <w:rFonts w:asciiTheme="majorHAnsi" w:hAnsiTheme="majorHAnsi"/>
          <w:b/>
          <w:sz w:val="22"/>
          <w:szCs w:val="22"/>
        </w:rPr>
      </w:pP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1. </w:t>
      </w:r>
      <w:r w:rsidRPr="00717294">
        <w:rPr>
          <w:rFonts w:ascii="Garamond" w:hAnsi="Garamond"/>
          <w:b/>
          <w:sz w:val="24"/>
          <w:szCs w:val="24"/>
          <w:u w:val="single"/>
        </w:rPr>
        <w:t>ΧΗΜΙΚΑ ΑΝΤΙΔΡΑΣΤΗΡΙΑ</w:t>
      </w:r>
      <w:r>
        <w:rPr>
          <w:rFonts w:ascii="Garamond" w:hAnsi="Garamond"/>
          <w:b/>
          <w:sz w:val="24"/>
          <w:szCs w:val="24"/>
          <w:u w:val="single"/>
        </w:rPr>
        <w:t xml:space="preserve"> ΤΕΤΥ</w:t>
      </w:r>
    </w:p>
    <w:p w:rsidR="00C40952" w:rsidRPr="00717294" w:rsidRDefault="00C40952" w:rsidP="00C40952">
      <w:pPr>
        <w:suppressAutoHyphens/>
        <w:rPr>
          <w:rFonts w:ascii="Garamond" w:hAnsi="Garamond"/>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2808"/>
        <w:gridCol w:w="1575"/>
        <w:gridCol w:w="3201"/>
        <w:gridCol w:w="1723"/>
        <w:gridCol w:w="1636"/>
        <w:gridCol w:w="1447"/>
        <w:gridCol w:w="1527"/>
      </w:tblGrid>
      <w:tr w:rsidR="007D2495" w:rsidRPr="00717294" w:rsidTr="007D2495">
        <w:trPr>
          <w:tblHeader/>
          <w:jc w:val="center"/>
        </w:trPr>
        <w:tc>
          <w:tcPr>
            <w:tcW w:w="0" w:type="auto"/>
            <w:shd w:val="clear" w:color="auto" w:fill="DBE5F1" w:themeFill="accent1" w:themeFillTint="33"/>
          </w:tcPr>
          <w:p w:rsidR="007D2495" w:rsidRPr="007D2495" w:rsidRDefault="007D2495" w:rsidP="00C40952">
            <w:pPr>
              <w:jc w:val="center"/>
              <w:rPr>
                <w:rFonts w:ascii="Garamond" w:hAnsi="Garamond"/>
                <w:b/>
                <w:bCs/>
                <w:sz w:val="24"/>
                <w:szCs w:val="24"/>
              </w:rPr>
            </w:pPr>
            <w:r>
              <w:rPr>
                <w:rFonts w:ascii="Garamond" w:hAnsi="Garamond"/>
                <w:b/>
                <w:bCs/>
                <w:sz w:val="24"/>
                <w:szCs w:val="24"/>
              </w:rPr>
              <w:t>α/α</w:t>
            </w:r>
          </w:p>
        </w:tc>
        <w:tc>
          <w:tcPr>
            <w:tcW w:w="0" w:type="auto"/>
            <w:shd w:val="clear" w:color="auto" w:fill="DBE5F1" w:themeFill="accent1" w:themeFillTint="33"/>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ΠΕΡΙΓΡΑΦΗ ΕΙΔΟΥΣ</w:t>
            </w:r>
          </w:p>
        </w:tc>
        <w:tc>
          <w:tcPr>
            <w:tcW w:w="0" w:type="auto"/>
            <w:shd w:val="clear" w:color="auto" w:fill="DBE5F1" w:themeFill="accent1" w:themeFillTint="33"/>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ΠΟΙΟΤΗΤΑ</w:t>
            </w:r>
          </w:p>
        </w:tc>
        <w:tc>
          <w:tcPr>
            <w:tcW w:w="0" w:type="auto"/>
            <w:shd w:val="clear" w:color="auto" w:fill="DBE5F1" w:themeFill="accent1" w:themeFillTint="33"/>
            <w:noWrap/>
            <w:vAlign w:val="center"/>
            <w:hideMark/>
          </w:tcPr>
          <w:p w:rsidR="007D2495" w:rsidRPr="00717294" w:rsidRDefault="007D2495" w:rsidP="00C40952">
            <w:pPr>
              <w:jc w:val="center"/>
              <w:rPr>
                <w:rFonts w:ascii="Garamond" w:hAnsi="Garamond"/>
                <w:b/>
                <w:sz w:val="24"/>
                <w:szCs w:val="24"/>
              </w:rPr>
            </w:pPr>
            <w:r w:rsidRPr="00717294">
              <w:rPr>
                <w:rFonts w:ascii="Garamond" w:hAnsi="Garamond"/>
                <w:b/>
                <w:sz w:val="24"/>
                <w:szCs w:val="24"/>
              </w:rPr>
              <w:t>ΕΙΔΙΚΕΣ ΠΡΟΔΙΑΓΡΑΦΕΣ</w:t>
            </w:r>
          </w:p>
        </w:tc>
        <w:tc>
          <w:tcPr>
            <w:tcW w:w="0" w:type="auto"/>
            <w:shd w:val="clear" w:color="auto" w:fill="DBE5F1" w:themeFill="accent1" w:themeFillTint="33"/>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ΣΥΣΚΕΥΑΣΙΑ</w:t>
            </w:r>
          </w:p>
        </w:tc>
        <w:tc>
          <w:tcPr>
            <w:tcW w:w="0" w:type="auto"/>
            <w:shd w:val="clear" w:color="auto" w:fill="DBE5F1" w:themeFill="accent1" w:themeFillTint="33"/>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ΠΟΣΟΤΗΤΑ</w:t>
            </w:r>
          </w:p>
        </w:tc>
        <w:tc>
          <w:tcPr>
            <w:tcW w:w="0" w:type="auto"/>
            <w:shd w:val="clear" w:color="auto" w:fill="DBE5F1" w:themeFill="accent1" w:themeFillTint="33"/>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ΤΙΜΗ ΜΟΝΑΔΑΣ</w:t>
            </w:r>
          </w:p>
        </w:tc>
        <w:tc>
          <w:tcPr>
            <w:tcW w:w="0" w:type="auto"/>
            <w:shd w:val="clear" w:color="auto" w:fill="DBE5F1" w:themeFill="accent1" w:themeFillTint="33"/>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ΣΥΝΟΛΙΚΗ ΤΙΜΗ</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1</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Methanol </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Honeywell - 32213  ή αντίστοιχης ποιότητας</w:t>
            </w:r>
          </w:p>
        </w:tc>
        <w:tc>
          <w:tcPr>
            <w:tcW w:w="0" w:type="auto"/>
            <w:shd w:val="clear" w:color="auto" w:fill="auto"/>
            <w:vAlign w:val="center"/>
            <w:hideMark/>
          </w:tcPr>
          <w:p w:rsidR="007D2495" w:rsidRPr="00717294" w:rsidRDefault="007D2495" w:rsidP="00C40952">
            <w:pPr>
              <w:jc w:val="center"/>
              <w:rPr>
                <w:rFonts w:ascii="Garamond" w:hAnsi="Garamond"/>
                <w:sz w:val="24"/>
                <w:szCs w:val="24"/>
                <w:lang w:val="it-IT"/>
              </w:rPr>
            </w:pPr>
            <w:r w:rsidRPr="00717294">
              <w:rPr>
                <w:rFonts w:ascii="Garamond" w:hAnsi="Garamond"/>
                <w:sz w:val="24"/>
                <w:szCs w:val="24"/>
                <w:lang w:val="en-US"/>
              </w:rPr>
              <w:t xml:space="preserve">puriss. p.a., ACS reagent, reag. </w:t>
            </w:r>
            <w:r w:rsidRPr="00717294">
              <w:rPr>
                <w:rFonts w:ascii="Garamond" w:hAnsi="Garamond"/>
                <w:sz w:val="24"/>
                <w:szCs w:val="24"/>
                <w:lang w:val="it-IT"/>
              </w:rPr>
              <w:t>ISO, reag. Ph. Eur., ≥99.0% (GC)</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 lt</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12,00 €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96,00 €</w:t>
            </w:r>
          </w:p>
        </w:tc>
      </w:tr>
      <w:tr w:rsidR="007D2495" w:rsidRPr="00717294" w:rsidTr="007D2495">
        <w:trPr>
          <w:jc w:val="center"/>
        </w:trPr>
        <w:tc>
          <w:tcPr>
            <w:tcW w:w="0" w:type="auto"/>
          </w:tcPr>
          <w:p w:rsidR="007D2495" w:rsidRPr="00717294" w:rsidRDefault="007D2495" w:rsidP="00C40952">
            <w:pPr>
              <w:jc w:val="center"/>
              <w:rPr>
                <w:rFonts w:ascii="Garamond" w:hAnsi="Garamond"/>
                <w:color w:val="000000"/>
                <w:sz w:val="24"/>
                <w:szCs w:val="24"/>
              </w:rPr>
            </w:pPr>
            <w:r>
              <w:rPr>
                <w:rFonts w:ascii="Garamond" w:hAnsi="Garamond"/>
                <w:color w:val="000000"/>
                <w:sz w:val="24"/>
                <w:szCs w:val="24"/>
              </w:rPr>
              <w:t>2</w:t>
            </w:r>
          </w:p>
        </w:tc>
        <w:tc>
          <w:tcPr>
            <w:tcW w:w="0" w:type="auto"/>
            <w:shd w:val="clear" w:color="auto" w:fill="auto"/>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Ethanol</w:t>
            </w:r>
          </w:p>
        </w:tc>
        <w:tc>
          <w:tcPr>
            <w:tcW w:w="0" w:type="auto"/>
            <w:shd w:val="clear" w:color="auto" w:fill="auto"/>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Acros 463700025 ή αντίστοιχης ποιότητας</w:t>
            </w:r>
          </w:p>
        </w:tc>
        <w:tc>
          <w:tcPr>
            <w:tcW w:w="0" w:type="auto"/>
            <w:shd w:val="clear" w:color="auto" w:fill="auto"/>
            <w:vAlign w:val="center"/>
            <w:hideMark/>
          </w:tcPr>
          <w:p w:rsidR="007D2495" w:rsidRPr="00717294" w:rsidRDefault="007D2495" w:rsidP="00C40952">
            <w:pPr>
              <w:jc w:val="center"/>
              <w:rPr>
                <w:rFonts w:ascii="Garamond" w:hAnsi="Garamond"/>
                <w:color w:val="000000"/>
                <w:sz w:val="24"/>
                <w:szCs w:val="24"/>
                <w:lang w:val="en-US"/>
              </w:rPr>
            </w:pPr>
            <w:r w:rsidRPr="00717294">
              <w:rPr>
                <w:rFonts w:ascii="Garamond" w:hAnsi="Garamond"/>
                <w:color w:val="000000"/>
                <w:sz w:val="24"/>
                <w:szCs w:val="24"/>
                <w:lang w:val="en-US"/>
              </w:rPr>
              <w:t xml:space="preserve">Denaturated with 1%iPr-OH,1% MEK,0.001% Bitrex®, ≥96% (GC) </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 lt</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180,00 €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3</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L-(+)-Lactic acid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Sigma 27715 ή αντίστοιχης ποιότητας</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 80%</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lt</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90,00 €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90,00 €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4</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Tin(II) 2-ethylhexanoate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Sigma S3252 ή αντίστοιχης ποιότητας</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 90%</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g</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60,00 €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5</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Glycolic acid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8.04104 Sigma-Aldrich  ή αντίστοιχης ποιότητας</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for synthesis, ≥99% (acidimetric)</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 g</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175,00 €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175,00 €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6</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Iron(III) chloride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157740 Sigma-Aldrich   ή αντίστοιχης ποιότητας</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Reagent grade, ≥ 97%</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Kg</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75,00 €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75,00 €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7</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Salicylic acid </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247588 Sigma-Aldrich ή αντίστοιχης ποιότητας</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ACS reagent, ≥ 99.0% </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g</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25,00 €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8</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Formaldehyde solution</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Carlo Erba - 415666 ή αντίστοιχης ποιότητας</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37 wt. % in H2O</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 lt</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35,00 €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35,00 €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9</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Bradford Reagent</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B6916 Supelco ή αντίστοιχης ποιότητας</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for 0.1-1.4 mg/ml protein </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 ml</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200,00 €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10</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Bovine serum albumin </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05470 Sigma-Aldrich ή αντίστοιχης ποιότητας</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lyophilized powder, crystallized, ≥98.0% (GE) </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 g</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450,00 €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450,00 €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11</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Trifluoroacetic acid</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Honeywell T6508 ή αντίστοιχης ποιότητας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Reagent Grade, 99%</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ml</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85,00 €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85,00 €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12</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Sodium oxalate</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Sigma Aldrich 71800 ή αντίστοιχης ποιότητας</w:t>
            </w:r>
          </w:p>
        </w:tc>
        <w:tc>
          <w:tcPr>
            <w:tcW w:w="0" w:type="auto"/>
            <w:shd w:val="clear" w:color="auto" w:fill="auto"/>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 xml:space="preserve">puriss. p.a., ACS reagent, ≥99.5% (RT) </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100gr</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50,00 €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13</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Potassium iodide</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Honeywell 30315 ή αντίστοιχης ποιότητας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lang w:val="it-IT"/>
              </w:rPr>
              <w:t xml:space="preserve">puriss. p.a., reag. ISO, reag. </w:t>
            </w:r>
            <w:r w:rsidRPr="00717294">
              <w:rPr>
                <w:rFonts w:ascii="Garamond" w:hAnsi="Garamond"/>
                <w:sz w:val="24"/>
                <w:szCs w:val="24"/>
              </w:rPr>
              <w:t>Ph. Eur., ≥99.5%</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250gr</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80,00 €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r>
              <w:rPr>
                <w:rFonts w:ascii="Garamond" w:hAnsi="Garamond"/>
                <w:sz w:val="24"/>
                <w:szCs w:val="24"/>
              </w:rPr>
              <w:t>14</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Sodium sulfide nonohydrate</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Acros Organics 387065000 ή αντίστοιχης ποιότητας</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extra pure</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 gr</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85,00 €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85,00 €</w:t>
            </w:r>
          </w:p>
        </w:tc>
      </w:tr>
      <w:tr w:rsidR="007D2495" w:rsidRPr="00717294" w:rsidTr="007D2495">
        <w:trPr>
          <w:jc w:val="center"/>
        </w:trPr>
        <w:tc>
          <w:tcPr>
            <w:tcW w:w="0" w:type="auto"/>
            <w:shd w:val="clear" w:color="000000" w:fill="FFFFFF"/>
          </w:tcPr>
          <w:p w:rsidR="007D2495" w:rsidRPr="007D2495" w:rsidRDefault="007D2495" w:rsidP="00C40952">
            <w:pPr>
              <w:jc w:val="center"/>
              <w:rPr>
                <w:rFonts w:ascii="Garamond" w:hAnsi="Garamond"/>
                <w:sz w:val="24"/>
                <w:szCs w:val="24"/>
              </w:rPr>
            </w:pPr>
            <w:r>
              <w:rPr>
                <w:rFonts w:ascii="Garamond" w:hAnsi="Garamond"/>
                <w:sz w:val="24"/>
                <w:szCs w:val="24"/>
              </w:rPr>
              <w:t>15</w:t>
            </w:r>
          </w:p>
        </w:tc>
        <w:tc>
          <w:tcPr>
            <w:tcW w:w="0" w:type="auto"/>
            <w:shd w:val="clear" w:color="000000" w:fill="FFFFFF"/>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Buffer solution for pH meter</w:t>
            </w:r>
          </w:p>
        </w:tc>
        <w:tc>
          <w:tcPr>
            <w:tcW w:w="0" w:type="auto"/>
            <w:shd w:val="clear" w:color="000000" w:fill="FFFFFF"/>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 </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pH=4</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³ 100 ml</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12,00 €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12,00 €</w:t>
            </w:r>
          </w:p>
        </w:tc>
      </w:tr>
      <w:tr w:rsidR="007D2495" w:rsidRPr="00717294" w:rsidTr="007D2495">
        <w:trPr>
          <w:jc w:val="center"/>
        </w:trPr>
        <w:tc>
          <w:tcPr>
            <w:tcW w:w="0" w:type="auto"/>
            <w:shd w:val="clear" w:color="000000" w:fill="FFFFFF"/>
          </w:tcPr>
          <w:p w:rsidR="007D2495" w:rsidRPr="007D2495" w:rsidRDefault="007D2495" w:rsidP="00C40952">
            <w:pPr>
              <w:jc w:val="center"/>
              <w:rPr>
                <w:rFonts w:ascii="Garamond" w:hAnsi="Garamond"/>
                <w:sz w:val="24"/>
                <w:szCs w:val="24"/>
              </w:rPr>
            </w:pPr>
            <w:r>
              <w:rPr>
                <w:rFonts w:ascii="Garamond" w:hAnsi="Garamond"/>
                <w:sz w:val="24"/>
                <w:szCs w:val="24"/>
              </w:rPr>
              <w:t>16</w:t>
            </w:r>
          </w:p>
        </w:tc>
        <w:tc>
          <w:tcPr>
            <w:tcW w:w="0" w:type="auto"/>
            <w:shd w:val="clear" w:color="000000" w:fill="FFFFFF"/>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Buffer solution for pH meter</w:t>
            </w:r>
          </w:p>
        </w:tc>
        <w:tc>
          <w:tcPr>
            <w:tcW w:w="0" w:type="auto"/>
            <w:shd w:val="clear" w:color="000000" w:fill="FFFFFF"/>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 </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pH=7</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³ 100 ml</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12,00 €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12,00 €</w:t>
            </w:r>
          </w:p>
        </w:tc>
      </w:tr>
      <w:tr w:rsidR="007D2495" w:rsidRPr="00717294" w:rsidTr="007D2495">
        <w:trPr>
          <w:jc w:val="center"/>
        </w:trPr>
        <w:tc>
          <w:tcPr>
            <w:tcW w:w="0" w:type="auto"/>
            <w:shd w:val="clear" w:color="000000" w:fill="FFFFFF"/>
          </w:tcPr>
          <w:p w:rsidR="007D2495" w:rsidRPr="00717294" w:rsidRDefault="007D2495" w:rsidP="00C40952">
            <w:pPr>
              <w:jc w:val="center"/>
              <w:rPr>
                <w:rFonts w:ascii="Garamond" w:hAnsi="Garamond"/>
                <w:sz w:val="24"/>
                <w:szCs w:val="24"/>
              </w:rPr>
            </w:pPr>
            <w:r>
              <w:rPr>
                <w:rFonts w:ascii="Garamond" w:hAnsi="Garamond"/>
                <w:sz w:val="24"/>
                <w:szCs w:val="24"/>
              </w:rPr>
              <w:t>17</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Copper II oxide</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99,7 metal basis 200 mesh powder</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gr</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90,00 €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90,00 €</w:t>
            </w:r>
          </w:p>
        </w:tc>
      </w:tr>
      <w:tr w:rsidR="007D2495" w:rsidRPr="00717294" w:rsidTr="007D2495">
        <w:trPr>
          <w:jc w:val="center"/>
        </w:trPr>
        <w:tc>
          <w:tcPr>
            <w:tcW w:w="0" w:type="auto"/>
            <w:shd w:val="clear" w:color="000000" w:fill="FFFFFF"/>
          </w:tcPr>
          <w:p w:rsidR="007D2495" w:rsidRPr="00717294" w:rsidRDefault="007D2495" w:rsidP="00C40952">
            <w:pPr>
              <w:jc w:val="center"/>
              <w:rPr>
                <w:rFonts w:ascii="Garamond" w:hAnsi="Garamond"/>
                <w:sz w:val="24"/>
                <w:szCs w:val="24"/>
              </w:rPr>
            </w:pPr>
            <w:r>
              <w:rPr>
                <w:rFonts w:ascii="Garamond" w:hAnsi="Garamond"/>
                <w:sz w:val="24"/>
                <w:szCs w:val="24"/>
              </w:rPr>
              <w:t>18</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N-isopropylamide</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Sigma Aldrich 415324 ή αντίστοιχης ποιότητας</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assay ³ 97%</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 gr</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70,00 €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70,00 €</w:t>
            </w:r>
          </w:p>
        </w:tc>
      </w:tr>
      <w:tr w:rsidR="007D2495" w:rsidRPr="00717294" w:rsidTr="007D2495">
        <w:trPr>
          <w:jc w:val="center"/>
        </w:trPr>
        <w:tc>
          <w:tcPr>
            <w:tcW w:w="0" w:type="auto"/>
            <w:shd w:val="clear" w:color="000000" w:fill="FFFFFF"/>
          </w:tcPr>
          <w:p w:rsidR="007D2495" w:rsidRPr="00717294" w:rsidRDefault="007D2495" w:rsidP="00C40952">
            <w:pPr>
              <w:jc w:val="center"/>
              <w:rPr>
                <w:rFonts w:ascii="Garamond" w:hAnsi="Garamond"/>
                <w:sz w:val="24"/>
                <w:szCs w:val="24"/>
              </w:rPr>
            </w:pPr>
            <w:r>
              <w:rPr>
                <w:rFonts w:ascii="Garamond" w:hAnsi="Garamond"/>
                <w:sz w:val="24"/>
                <w:szCs w:val="24"/>
              </w:rPr>
              <w:t>19</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Tert butyl methacrylate</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Sigma-Aldrich 463353 ή αντίστοιχης ποιότητας</w:t>
            </w:r>
          </w:p>
        </w:tc>
        <w:tc>
          <w:tcPr>
            <w:tcW w:w="0" w:type="auto"/>
            <w:shd w:val="clear" w:color="000000" w:fill="FFFFFF"/>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³ 98%, contains 200 ppm monomethyl ether hydroquinone as inhibitor</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ml</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130,00 €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130,00 €</w:t>
            </w:r>
          </w:p>
        </w:tc>
      </w:tr>
      <w:tr w:rsidR="007D2495" w:rsidRPr="00717294" w:rsidTr="007D2495">
        <w:trPr>
          <w:jc w:val="center"/>
        </w:trPr>
        <w:tc>
          <w:tcPr>
            <w:tcW w:w="0" w:type="auto"/>
            <w:shd w:val="clear" w:color="000000" w:fill="FFFFFF"/>
          </w:tcPr>
          <w:p w:rsidR="007D2495" w:rsidRPr="00717294" w:rsidRDefault="007D2495" w:rsidP="00C40952">
            <w:pPr>
              <w:jc w:val="center"/>
              <w:rPr>
                <w:rFonts w:ascii="Garamond" w:hAnsi="Garamond"/>
                <w:sz w:val="24"/>
                <w:szCs w:val="24"/>
              </w:rPr>
            </w:pPr>
            <w:r>
              <w:rPr>
                <w:rFonts w:ascii="Garamond" w:hAnsi="Garamond"/>
                <w:sz w:val="24"/>
                <w:szCs w:val="24"/>
              </w:rPr>
              <w:t>20</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N butyl methacrylate</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Sigma-Aldrich 235865 ή αντίστοιχης ποιότητας</w:t>
            </w:r>
          </w:p>
        </w:tc>
        <w:tc>
          <w:tcPr>
            <w:tcW w:w="0" w:type="auto"/>
            <w:shd w:val="clear" w:color="000000" w:fill="FFFFFF"/>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99%, contains monomethyl ether hydroquinone as inhibitor</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ml</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35,00 €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35,00 €</w:t>
            </w:r>
          </w:p>
        </w:tc>
      </w:tr>
      <w:tr w:rsidR="007D2495" w:rsidRPr="00717294" w:rsidTr="007D2495">
        <w:trPr>
          <w:jc w:val="center"/>
        </w:trPr>
        <w:tc>
          <w:tcPr>
            <w:tcW w:w="0" w:type="auto"/>
            <w:shd w:val="clear" w:color="000000" w:fill="FFFFFF"/>
          </w:tcPr>
          <w:p w:rsidR="007D2495" w:rsidRPr="00717294" w:rsidRDefault="007D2495" w:rsidP="00C40952">
            <w:pPr>
              <w:jc w:val="center"/>
              <w:rPr>
                <w:rFonts w:ascii="Garamond" w:hAnsi="Garamond"/>
                <w:sz w:val="24"/>
                <w:szCs w:val="24"/>
              </w:rPr>
            </w:pPr>
            <w:r>
              <w:rPr>
                <w:rFonts w:ascii="Garamond" w:hAnsi="Garamond"/>
                <w:sz w:val="24"/>
                <w:szCs w:val="24"/>
              </w:rPr>
              <w:t>21</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TEMED</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Sigma-Aldrich T22501 ή αντίστοιχης ποιότητας</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Reagent, ³ 99%</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ml</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45,00 €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45,00 €</w:t>
            </w:r>
          </w:p>
        </w:tc>
      </w:tr>
      <w:tr w:rsidR="007D2495" w:rsidRPr="00717294" w:rsidTr="007D2495">
        <w:trPr>
          <w:jc w:val="center"/>
        </w:trPr>
        <w:tc>
          <w:tcPr>
            <w:tcW w:w="0" w:type="auto"/>
            <w:shd w:val="clear" w:color="000000" w:fill="FFFFFF"/>
          </w:tcPr>
          <w:p w:rsidR="007D2495" w:rsidRPr="00717294" w:rsidRDefault="007D2495" w:rsidP="00C40952">
            <w:pPr>
              <w:jc w:val="center"/>
              <w:rPr>
                <w:rFonts w:ascii="Garamond" w:hAnsi="Garamond"/>
                <w:sz w:val="24"/>
                <w:szCs w:val="24"/>
              </w:rPr>
            </w:pPr>
            <w:r>
              <w:rPr>
                <w:rFonts w:ascii="Garamond" w:hAnsi="Garamond"/>
                <w:sz w:val="24"/>
                <w:szCs w:val="24"/>
              </w:rPr>
              <w:t>22</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Styrene</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Sigma Aldrich S4972 ή αντίστοιχης ποιότητας</w:t>
            </w:r>
          </w:p>
        </w:tc>
        <w:tc>
          <w:tcPr>
            <w:tcW w:w="0" w:type="auto"/>
            <w:shd w:val="clear" w:color="auto" w:fill="auto"/>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contains 4-tert-butylcatechol as stabilizer, ≥99%</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 L</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70,00 €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70,00 €</w:t>
            </w:r>
          </w:p>
        </w:tc>
      </w:tr>
      <w:tr w:rsidR="007D2495" w:rsidRPr="00717294" w:rsidTr="007D2495">
        <w:trPr>
          <w:jc w:val="center"/>
        </w:trPr>
        <w:tc>
          <w:tcPr>
            <w:tcW w:w="0" w:type="auto"/>
            <w:shd w:val="clear" w:color="000000" w:fill="FFFFFF"/>
          </w:tcPr>
          <w:p w:rsidR="007D2495" w:rsidRPr="00717294" w:rsidRDefault="007D2495" w:rsidP="00C40952">
            <w:pPr>
              <w:jc w:val="center"/>
              <w:rPr>
                <w:rFonts w:ascii="Garamond" w:hAnsi="Garamond"/>
                <w:sz w:val="24"/>
                <w:szCs w:val="24"/>
              </w:rPr>
            </w:pPr>
            <w:r>
              <w:rPr>
                <w:rFonts w:ascii="Garamond" w:hAnsi="Garamond"/>
                <w:sz w:val="24"/>
                <w:szCs w:val="24"/>
              </w:rPr>
              <w:t>23</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Toluene</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Honeywell 32249 ή αντίστοιχης ποιότητας</w:t>
            </w:r>
          </w:p>
        </w:tc>
        <w:tc>
          <w:tcPr>
            <w:tcW w:w="0" w:type="auto"/>
            <w:shd w:val="clear" w:color="auto" w:fill="auto"/>
            <w:vAlign w:val="center"/>
            <w:hideMark/>
          </w:tcPr>
          <w:p w:rsidR="007D2495" w:rsidRPr="00717294" w:rsidRDefault="007D2495" w:rsidP="00C40952">
            <w:pPr>
              <w:jc w:val="center"/>
              <w:rPr>
                <w:rFonts w:ascii="Garamond" w:hAnsi="Garamond"/>
                <w:sz w:val="24"/>
                <w:szCs w:val="24"/>
                <w:lang w:val="it-IT"/>
              </w:rPr>
            </w:pPr>
            <w:r w:rsidRPr="00717294">
              <w:rPr>
                <w:rFonts w:ascii="Garamond" w:hAnsi="Garamond"/>
                <w:sz w:val="24"/>
                <w:szCs w:val="24"/>
                <w:lang w:val="en-US"/>
              </w:rPr>
              <w:t xml:space="preserve">p.a., ACS reagent, reag. </w:t>
            </w:r>
            <w:r w:rsidRPr="00717294">
              <w:rPr>
                <w:rFonts w:ascii="Garamond" w:hAnsi="Garamond"/>
                <w:sz w:val="24"/>
                <w:szCs w:val="24"/>
                <w:lang w:val="it-IT"/>
              </w:rPr>
              <w:t>ISO, reag. Ph. Eur., ≥99.7% (GC)</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 L</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80,00 €</w:t>
            </w:r>
          </w:p>
        </w:tc>
      </w:tr>
      <w:tr w:rsidR="007D2495" w:rsidRPr="00717294" w:rsidTr="007D2495">
        <w:trPr>
          <w:jc w:val="center"/>
        </w:trPr>
        <w:tc>
          <w:tcPr>
            <w:tcW w:w="0" w:type="auto"/>
            <w:shd w:val="clear" w:color="000000" w:fill="FFFFFF"/>
          </w:tcPr>
          <w:p w:rsidR="007D2495" w:rsidRPr="00717294" w:rsidRDefault="007D2495" w:rsidP="00C40952">
            <w:pPr>
              <w:jc w:val="center"/>
              <w:rPr>
                <w:rFonts w:ascii="Garamond" w:hAnsi="Garamond"/>
                <w:sz w:val="24"/>
                <w:szCs w:val="24"/>
              </w:rPr>
            </w:pPr>
            <w:r>
              <w:rPr>
                <w:rFonts w:ascii="Garamond" w:hAnsi="Garamond"/>
                <w:sz w:val="24"/>
                <w:szCs w:val="24"/>
              </w:rPr>
              <w:t>24</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Hexane</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Carlo erba 447042 ή αντίστοιχης ποιότητας</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99% RPE</w:t>
            </w:r>
          </w:p>
        </w:tc>
        <w:tc>
          <w:tcPr>
            <w:tcW w:w="0" w:type="auto"/>
            <w:shd w:val="clear" w:color="000000" w:fill="FFFFFF"/>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 L</w:t>
            </w:r>
          </w:p>
        </w:tc>
        <w:tc>
          <w:tcPr>
            <w:tcW w:w="0" w:type="auto"/>
            <w:shd w:val="clear" w:color="000000" w:fill="FFFFFF"/>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w:t>
            </w:r>
          </w:p>
        </w:tc>
        <w:tc>
          <w:tcPr>
            <w:tcW w:w="0" w:type="auto"/>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40,00 €</w:t>
            </w:r>
          </w:p>
        </w:tc>
        <w:tc>
          <w:tcPr>
            <w:tcW w:w="0" w:type="auto"/>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200,00 €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000000" w:fill="FFFFFF"/>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 </w:t>
            </w:r>
          </w:p>
        </w:tc>
      </w:tr>
      <w:tr w:rsidR="007D2495" w:rsidRPr="00717294" w:rsidTr="007D2495">
        <w:trPr>
          <w:jc w:val="center"/>
        </w:trPr>
        <w:tc>
          <w:tcPr>
            <w:tcW w:w="0" w:type="auto"/>
          </w:tcPr>
          <w:p w:rsidR="007D2495" w:rsidRPr="00717294" w:rsidRDefault="007D2495" w:rsidP="00C40952">
            <w:pPr>
              <w:jc w:val="center"/>
              <w:rPr>
                <w:rFonts w:ascii="Garamond" w:hAnsi="Garamond"/>
                <w:sz w:val="24"/>
                <w:szCs w:val="24"/>
              </w:rPr>
            </w:pP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noWrap/>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ΣΥΝΟΛΟ</w:t>
            </w:r>
          </w:p>
        </w:tc>
        <w:tc>
          <w:tcPr>
            <w:tcW w:w="0" w:type="auto"/>
            <w:shd w:val="clear" w:color="000000" w:fill="FFFFFF"/>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2.430,00 €</w:t>
            </w:r>
          </w:p>
        </w:tc>
      </w:tr>
    </w:tbl>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sidRPr="00717294">
        <w:rPr>
          <w:rFonts w:ascii="Garamond" w:hAnsi="Garamond"/>
          <w:b/>
          <w:sz w:val="24"/>
          <w:szCs w:val="24"/>
          <w:u w:val="single"/>
        </w:rPr>
        <w:br w:type="page"/>
      </w: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2. </w:t>
      </w:r>
      <w:r w:rsidRPr="00717294">
        <w:rPr>
          <w:rFonts w:ascii="Garamond" w:hAnsi="Garamond"/>
          <w:b/>
          <w:sz w:val="24"/>
          <w:szCs w:val="24"/>
          <w:u w:val="single"/>
        </w:rPr>
        <w:t>ΑΝΑΛΩΣΙΜΑ</w:t>
      </w:r>
      <w:r>
        <w:rPr>
          <w:rFonts w:ascii="Garamond" w:hAnsi="Garamond"/>
          <w:b/>
          <w:sz w:val="24"/>
          <w:szCs w:val="24"/>
          <w:u w:val="single"/>
        </w:rPr>
        <w:t xml:space="preserve"> ΤΕΤΥ</w:t>
      </w:r>
    </w:p>
    <w:p w:rsidR="00C40952" w:rsidRPr="00717294" w:rsidRDefault="00C40952" w:rsidP="00C40952">
      <w:pPr>
        <w:suppressAutoHyphens/>
        <w:rPr>
          <w:rFonts w:ascii="Garamond" w:hAnsi="Garamond"/>
          <w:b/>
          <w:sz w:val="24"/>
          <w:szCs w:val="24"/>
          <w:u w:val="single"/>
        </w:rPr>
      </w:pPr>
    </w:p>
    <w:tbl>
      <w:tblPr>
        <w:tblW w:w="15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602"/>
        <w:gridCol w:w="2596"/>
        <w:gridCol w:w="3122"/>
        <w:gridCol w:w="1744"/>
        <w:gridCol w:w="1656"/>
        <w:gridCol w:w="1794"/>
        <w:gridCol w:w="1701"/>
      </w:tblGrid>
      <w:tr w:rsidR="007D2495" w:rsidRPr="00717294" w:rsidTr="007D2495">
        <w:trPr>
          <w:tblHeader/>
          <w:jc w:val="center"/>
        </w:trPr>
        <w:tc>
          <w:tcPr>
            <w:tcW w:w="551" w:type="dxa"/>
            <w:shd w:val="clear" w:color="auto" w:fill="DBE5F1" w:themeFill="accent1" w:themeFillTint="33"/>
          </w:tcPr>
          <w:p w:rsidR="007D2495" w:rsidRPr="007D2495" w:rsidRDefault="007D2495" w:rsidP="00B8195E">
            <w:pPr>
              <w:jc w:val="center"/>
              <w:rPr>
                <w:b/>
                <w:bCs/>
                <w:sz w:val="24"/>
                <w:szCs w:val="24"/>
              </w:rPr>
            </w:pPr>
            <w:r>
              <w:rPr>
                <w:b/>
                <w:bCs/>
                <w:sz w:val="24"/>
                <w:szCs w:val="24"/>
              </w:rPr>
              <w:t>α/α</w:t>
            </w:r>
          </w:p>
        </w:tc>
        <w:tc>
          <w:tcPr>
            <w:tcW w:w="2602" w:type="dxa"/>
            <w:shd w:val="clear" w:color="auto" w:fill="DBE5F1" w:themeFill="accent1" w:themeFillTint="33"/>
            <w:vAlign w:val="center"/>
          </w:tcPr>
          <w:p w:rsidR="007D2495" w:rsidRPr="007D2495" w:rsidRDefault="007D2495" w:rsidP="00B8195E">
            <w:pPr>
              <w:jc w:val="center"/>
              <w:rPr>
                <w:b/>
                <w:bCs/>
                <w:sz w:val="24"/>
                <w:szCs w:val="24"/>
              </w:rPr>
            </w:pPr>
            <w:r w:rsidRPr="007D2495">
              <w:rPr>
                <w:b/>
                <w:bCs/>
                <w:sz w:val="24"/>
                <w:szCs w:val="24"/>
              </w:rPr>
              <w:t>ΠΕΡΙΓΡΑΦΗ ΕΙΔΟΥΣ</w:t>
            </w:r>
          </w:p>
        </w:tc>
        <w:tc>
          <w:tcPr>
            <w:tcW w:w="0" w:type="auto"/>
            <w:shd w:val="clear" w:color="auto" w:fill="DBE5F1" w:themeFill="accent1" w:themeFillTint="33"/>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ΠΟΙΟΤΗΤΑ</w:t>
            </w:r>
          </w:p>
        </w:tc>
        <w:tc>
          <w:tcPr>
            <w:tcW w:w="3122" w:type="dxa"/>
            <w:shd w:val="clear" w:color="auto" w:fill="DBE5F1" w:themeFill="accent1" w:themeFillTint="33"/>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ΕΙΔΙΚΕΣ ΠΡΟΔΙΑΓΡΑΦΕΣ</w:t>
            </w:r>
          </w:p>
        </w:tc>
        <w:tc>
          <w:tcPr>
            <w:tcW w:w="1744" w:type="dxa"/>
            <w:shd w:val="clear" w:color="auto" w:fill="DBE5F1" w:themeFill="accent1" w:themeFillTint="33"/>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ΣΥΣΚΕΥΑΣΙΑ</w:t>
            </w:r>
          </w:p>
        </w:tc>
        <w:tc>
          <w:tcPr>
            <w:tcW w:w="1656" w:type="dxa"/>
            <w:shd w:val="clear" w:color="auto" w:fill="DBE5F1" w:themeFill="accent1" w:themeFillTint="33"/>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ΠΟΣΟΤΗΤΑ</w:t>
            </w:r>
          </w:p>
        </w:tc>
        <w:tc>
          <w:tcPr>
            <w:tcW w:w="1794" w:type="dxa"/>
            <w:shd w:val="clear" w:color="auto" w:fill="DBE5F1" w:themeFill="accent1" w:themeFillTint="33"/>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ΤΙΜΗ ΜΟΝΑΔΑΣ</w:t>
            </w:r>
          </w:p>
        </w:tc>
        <w:tc>
          <w:tcPr>
            <w:tcW w:w="1701" w:type="dxa"/>
            <w:shd w:val="clear" w:color="auto" w:fill="DBE5F1" w:themeFill="accent1" w:themeFillTint="33"/>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ΣΥΝΟΛΙΚΗ ΤΙΜΗ</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w:t>
            </w:r>
          </w:p>
        </w:tc>
        <w:tc>
          <w:tcPr>
            <w:tcW w:w="2602" w:type="dxa"/>
            <w:vAlign w:val="center"/>
          </w:tcPr>
          <w:p w:rsidR="007D2495" w:rsidRPr="006C270A" w:rsidRDefault="007D2495" w:rsidP="00B8195E">
            <w:pPr>
              <w:jc w:val="center"/>
              <w:rPr>
                <w:sz w:val="24"/>
                <w:szCs w:val="24"/>
              </w:rPr>
            </w:pPr>
            <w:r w:rsidRPr="006C270A">
              <w:rPr>
                <w:sz w:val="24"/>
                <w:szCs w:val="24"/>
              </w:rPr>
              <w:t xml:space="preserve">Σύριγγες πλαστικές 1 ml </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sterile, χωρίς βελόνα</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τμχ</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7,00 €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21,00 €</w:t>
            </w:r>
          </w:p>
        </w:tc>
      </w:tr>
      <w:tr w:rsidR="007D2495" w:rsidRPr="00717294" w:rsidTr="007D2495">
        <w:trPr>
          <w:trHeight w:val="1170"/>
          <w:jc w:val="center"/>
        </w:trPr>
        <w:tc>
          <w:tcPr>
            <w:tcW w:w="551" w:type="dxa"/>
          </w:tcPr>
          <w:p w:rsidR="007D2495" w:rsidRPr="006C270A" w:rsidRDefault="007D2495" w:rsidP="00B8195E">
            <w:pPr>
              <w:jc w:val="center"/>
              <w:rPr>
                <w:sz w:val="24"/>
                <w:szCs w:val="24"/>
              </w:rPr>
            </w:pPr>
            <w:r>
              <w:rPr>
                <w:sz w:val="24"/>
                <w:szCs w:val="24"/>
              </w:rPr>
              <w:t>2</w:t>
            </w:r>
          </w:p>
        </w:tc>
        <w:tc>
          <w:tcPr>
            <w:tcW w:w="2602" w:type="dxa"/>
            <w:vAlign w:val="center"/>
          </w:tcPr>
          <w:p w:rsidR="007D2495" w:rsidRPr="006C270A" w:rsidRDefault="007D2495" w:rsidP="00B8195E">
            <w:pPr>
              <w:jc w:val="center"/>
              <w:rPr>
                <w:sz w:val="24"/>
                <w:szCs w:val="24"/>
              </w:rPr>
            </w:pPr>
            <w:r w:rsidRPr="006C270A">
              <w:rPr>
                <w:sz w:val="24"/>
                <w:szCs w:val="24"/>
              </w:rPr>
              <w:t>Σύριγγες πλαστικές 2 ml ή  2,5 ml</w:t>
            </w:r>
          </w:p>
        </w:tc>
        <w:tc>
          <w:tcPr>
            <w:tcW w:w="0" w:type="auto"/>
            <w:shd w:val="clear" w:color="auto" w:fill="auto"/>
            <w:vAlign w:val="center"/>
            <w:hideMark/>
          </w:tcPr>
          <w:p w:rsidR="007D2495" w:rsidRPr="00FD5014" w:rsidRDefault="007D2495" w:rsidP="00C40952">
            <w:pPr>
              <w:jc w:val="center"/>
              <w:rPr>
                <w:rFonts w:ascii="Garamond" w:hAnsi="Garamond"/>
                <w:sz w:val="24"/>
                <w:szCs w:val="24"/>
                <w:lang w:val="en-US"/>
              </w:rPr>
            </w:pPr>
            <w:r w:rsidRPr="00717294">
              <w:rPr>
                <w:rFonts w:ascii="Garamond" w:hAnsi="Garamond"/>
                <w:sz w:val="24"/>
                <w:szCs w:val="24"/>
              </w:rPr>
              <w:t>πχ</w:t>
            </w:r>
            <w:r w:rsidRPr="00FD5014">
              <w:rPr>
                <w:rFonts w:ascii="Garamond" w:hAnsi="Garamond"/>
                <w:sz w:val="24"/>
                <w:szCs w:val="24"/>
                <w:lang w:val="en-US"/>
              </w:rPr>
              <w:t xml:space="preserve"> Becton Dickinson BD DISCARDIT II Syringe </w:t>
            </w:r>
            <w:r w:rsidRPr="00717294">
              <w:rPr>
                <w:rFonts w:ascii="Garamond" w:hAnsi="Garamond"/>
                <w:sz w:val="24"/>
                <w:szCs w:val="24"/>
              </w:rPr>
              <w:t>ή</w:t>
            </w:r>
            <w:r w:rsidRPr="00FD5014">
              <w:rPr>
                <w:rFonts w:ascii="Garamond" w:hAnsi="Garamond"/>
                <w:sz w:val="24"/>
                <w:szCs w:val="24"/>
                <w:lang w:val="en-US"/>
              </w:rPr>
              <w:t xml:space="preserve"> </w:t>
            </w:r>
            <w:r w:rsidRPr="00717294">
              <w:rPr>
                <w:rFonts w:ascii="Garamond" w:hAnsi="Garamond"/>
                <w:sz w:val="24"/>
                <w:szCs w:val="24"/>
              </w:rPr>
              <w:t>αντίστοιχης</w:t>
            </w:r>
            <w:r w:rsidRPr="00FD5014">
              <w:rPr>
                <w:rFonts w:ascii="Garamond" w:hAnsi="Garamond"/>
                <w:sz w:val="24"/>
                <w:szCs w:val="24"/>
                <w:lang w:val="en-US"/>
              </w:rPr>
              <w:t xml:space="preserve"> </w:t>
            </w:r>
            <w:r w:rsidRPr="00717294">
              <w:rPr>
                <w:rFonts w:ascii="Garamond" w:hAnsi="Garamond"/>
                <w:sz w:val="24"/>
                <w:szCs w:val="24"/>
              </w:rPr>
              <w:t>ποιότητας</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αποστειρωμένες, με βελόνα, χωρίς μαύρο στεγανωτικό λαστιχένιο δακτύλιο</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τμχ</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15,00 €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90,00 €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w:t>
            </w:r>
          </w:p>
        </w:tc>
        <w:tc>
          <w:tcPr>
            <w:tcW w:w="2602" w:type="dxa"/>
            <w:vAlign w:val="center"/>
          </w:tcPr>
          <w:p w:rsidR="007D2495" w:rsidRPr="006C270A" w:rsidRDefault="007D2495" w:rsidP="00B8195E">
            <w:pPr>
              <w:jc w:val="center"/>
              <w:rPr>
                <w:sz w:val="24"/>
                <w:szCs w:val="24"/>
              </w:rPr>
            </w:pPr>
            <w:r w:rsidRPr="006C270A">
              <w:rPr>
                <w:sz w:val="24"/>
                <w:szCs w:val="24"/>
              </w:rPr>
              <w:t>Κρυσταλλωτήριο 300  ml</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Διαμ. 95 mm - Υψος: 55mm όπως το Ilmabor TGI I-330 33795206 ή αντίστοιχων προδιαγραφών</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Boro 3.3 without spout  </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τμχ</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11,00 €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55,00 €</w:t>
            </w:r>
          </w:p>
        </w:tc>
      </w:tr>
      <w:tr w:rsidR="007D2495" w:rsidRPr="00717294" w:rsidTr="007D2495">
        <w:trPr>
          <w:jc w:val="center"/>
        </w:trPr>
        <w:tc>
          <w:tcPr>
            <w:tcW w:w="551" w:type="dxa"/>
          </w:tcPr>
          <w:p w:rsidR="007D2495" w:rsidRPr="006C270A" w:rsidRDefault="007D2495" w:rsidP="00B8195E">
            <w:pPr>
              <w:jc w:val="center"/>
              <w:rPr>
                <w:color w:val="000000"/>
                <w:sz w:val="24"/>
                <w:szCs w:val="24"/>
              </w:rPr>
            </w:pPr>
            <w:r>
              <w:rPr>
                <w:color w:val="000000"/>
                <w:sz w:val="24"/>
                <w:szCs w:val="24"/>
              </w:rPr>
              <w:t>4</w:t>
            </w:r>
          </w:p>
        </w:tc>
        <w:tc>
          <w:tcPr>
            <w:tcW w:w="2602" w:type="dxa"/>
            <w:vAlign w:val="center"/>
          </w:tcPr>
          <w:p w:rsidR="007D2495" w:rsidRPr="006C270A" w:rsidRDefault="007D2495" w:rsidP="00B8195E">
            <w:pPr>
              <w:jc w:val="center"/>
              <w:rPr>
                <w:color w:val="000000"/>
                <w:sz w:val="24"/>
                <w:szCs w:val="24"/>
              </w:rPr>
            </w:pPr>
            <w:r w:rsidRPr="006C270A">
              <w:rPr>
                <w:color w:val="000000"/>
                <w:sz w:val="24"/>
                <w:szCs w:val="24"/>
              </w:rPr>
              <w:t>UV Disposable Cuvettes - Macro</w:t>
            </w:r>
          </w:p>
        </w:tc>
        <w:tc>
          <w:tcPr>
            <w:tcW w:w="0" w:type="auto"/>
            <w:shd w:val="clear" w:color="auto" w:fill="auto"/>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Sarstedt 67741 ή αντίστοιχης ποιότητας</w:t>
            </w:r>
          </w:p>
        </w:tc>
        <w:tc>
          <w:tcPr>
            <w:tcW w:w="3122" w:type="dxa"/>
            <w:shd w:val="clear" w:color="auto" w:fill="auto"/>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polystyrene 4,0-4,5ml 2 sides optical, height: 45 mm , base 12,5mm x 12,5 mm suitable for use beginning at 330 nm</w:t>
            </w:r>
          </w:p>
        </w:tc>
        <w:tc>
          <w:tcPr>
            <w:tcW w:w="1744" w:type="dxa"/>
            <w:shd w:val="clear" w:color="auto" w:fill="auto"/>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100 τμχ</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15,00 €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45,00 €</w:t>
            </w:r>
          </w:p>
        </w:tc>
      </w:tr>
      <w:tr w:rsidR="007D2495" w:rsidRPr="00717294" w:rsidTr="007D2495">
        <w:trPr>
          <w:jc w:val="center"/>
        </w:trPr>
        <w:tc>
          <w:tcPr>
            <w:tcW w:w="551" w:type="dxa"/>
          </w:tcPr>
          <w:p w:rsidR="007D2495" w:rsidRPr="006C270A" w:rsidRDefault="007D2495" w:rsidP="00B8195E">
            <w:pPr>
              <w:jc w:val="center"/>
              <w:rPr>
                <w:color w:val="000000"/>
                <w:sz w:val="24"/>
                <w:szCs w:val="24"/>
              </w:rPr>
            </w:pPr>
            <w:r>
              <w:rPr>
                <w:color w:val="000000"/>
                <w:sz w:val="24"/>
                <w:szCs w:val="24"/>
              </w:rPr>
              <w:t>5</w:t>
            </w:r>
          </w:p>
        </w:tc>
        <w:tc>
          <w:tcPr>
            <w:tcW w:w="2602" w:type="dxa"/>
            <w:vAlign w:val="center"/>
          </w:tcPr>
          <w:p w:rsidR="007D2495" w:rsidRPr="006C270A" w:rsidRDefault="007D2495" w:rsidP="00B8195E">
            <w:pPr>
              <w:jc w:val="center"/>
              <w:rPr>
                <w:color w:val="000000"/>
                <w:sz w:val="24"/>
                <w:szCs w:val="24"/>
              </w:rPr>
            </w:pPr>
            <w:r w:rsidRPr="006C270A">
              <w:rPr>
                <w:color w:val="000000"/>
                <w:sz w:val="24"/>
                <w:szCs w:val="24"/>
              </w:rPr>
              <w:t>PARAFILM "M",  Laboratory film</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Isolab - 058.01.001 ή αντίστοιχης ποιότητας</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2 in. x 250ft  </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1 τμχ </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45,00 €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180,00 €</w:t>
            </w:r>
          </w:p>
        </w:tc>
      </w:tr>
      <w:tr w:rsidR="007D2495" w:rsidRPr="00717294" w:rsidTr="007D2495">
        <w:trPr>
          <w:jc w:val="center"/>
        </w:trPr>
        <w:tc>
          <w:tcPr>
            <w:tcW w:w="551" w:type="dxa"/>
          </w:tcPr>
          <w:p w:rsidR="007D2495" w:rsidRPr="006C270A" w:rsidRDefault="007D2495" w:rsidP="00B8195E">
            <w:pPr>
              <w:jc w:val="center"/>
              <w:rPr>
                <w:color w:val="000000"/>
                <w:sz w:val="24"/>
                <w:szCs w:val="24"/>
              </w:rPr>
            </w:pPr>
            <w:r>
              <w:rPr>
                <w:color w:val="000000"/>
                <w:sz w:val="24"/>
                <w:szCs w:val="24"/>
              </w:rPr>
              <w:t>6</w:t>
            </w:r>
          </w:p>
        </w:tc>
        <w:tc>
          <w:tcPr>
            <w:tcW w:w="2602" w:type="dxa"/>
            <w:vAlign w:val="center"/>
          </w:tcPr>
          <w:p w:rsidR="007D2495" w:rsidRPr="006C270A" w:rsidRDefault="007D2495" w:rsidP="00B8195E">
            <w:pPr>
              <w:jc w:val="center"/>
              <w:rPr>
                <w:color w:val="000000"/>
                <w:sz w:val="24"/>
                <w:szCs w:val="24"/>
              </w:rPr>
            </w:pPr>
            <w:r w:rsidRPr="006C270A">
              <w:rPr>
                <w:color w:val="000000"/>
                <w:sz w:val="24"/>
                <w:szCs w:val="24"/>
              </w:rPr>
              <w:t>Πλαστικό μπουκάλι 250ml</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Kartell 3231 ή αντίστοιχης ποιότητας</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Αδιαφανές (μαύρο ή γκρί) για φωτοευαίσθητα ανιτιδραστήρια, με βιδωτό καπάκι και στενό λαιμό, PE ή PP</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10,00 €</w:t>
            </w:r>
          </w:p>
        </w:tc>
      </w:tr>
      <w:tr w:rsidR="007D2495" w:rsidRPr="00717294" w:rsidTr="007D2495">
        <w:trPr>
          <w:jc w:val="center"/>
        </w:trPr>
        <w:tc>
          <w:tcPr>
            <w:tcW w:w="551" w:type="dxa"/>
          </w:tcPr>
          <w:p w:rsidR="007D2495" w:rsidRPr="006C270A" w:rsidRDefault="007D2495" w:rsidP="00B8195E">
            <w:pPr>
              <w:jc w:val="center"/>
              <w:rPr>
                <w:color w:val="000000"/>
                <w:sz w:val="24"/>
                <w:szCs w:val="24"/>
              </w:rPr>
            </w:pPr>
            <w:r>
              <w:rPr>
                <w:color w:val="000000"/>
                <w:sz w:val="24"/>
                <w:szCs w:val="24"/>
              </w:rPr>
              <w:t>7</w:t>
            </w:r>
          </w:p>
        </w:tc>
        <w:tc>
          <w:tcPr>
            <w:tcW w:w="2602" w:type="dxa"/>
            <w:vAlign w:val="bottom"/>
          </w:tcPr>
          <w:p w:rsidR="007D2495" w:rsidRPr="006C270A" w:rsidRDefault="007D2495" w:rsidP="00B8195E">
            <w:pPr>
              <w:jc w:val="center"/>
              <w:rPr>
                <w:color w:val="000000"/>
                <w:sz w:val="24"/>
                <w:szCs w:val="24"/>
              </w:rPr>
            </w:pPr>
            <w:r w:rsidRPr="006C270A">
              <w:rPr>
                <w:color w:val="000000"/>
                <w:sz w:val="24"/>
                <w:szCs w:val="24"/>
              </w:rPr>
              <w:t>Μεταλλική σπάτουλα</w:t>
            </w:r>
          </w:p>
        </w:tc>
        <w:tc>
          <w:tcPr>
            <w:tcW w:w="0" w:type="auto"/>
            <w:shd w:val="clear" w:color="auto" w:fill="auto"/>
            <w:vAlign w:val="bottom"/>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Isolab 047.06.180 ή αντίστοιχης ποιότητας</w:t>
            </w:r>
          </w:p>
        </w:tc>
        <w:tc>
          <w:tcPr>
            <w:tcW w:w="3122" w:type="dxa"/>
            <w:shd w:val="clear" w:color="auto" w:fill="auto"/>
            <w:vAlign w:val="bottom"/>
            <w:hideMark/>
          </w:tcPr>
          <w:p w:rsidR="007D2495" w:rsidRPr="00717294" w:rsidRDefault="007D2495" w:rsidP="00C40952">
            <w:pPr>
              <w:jc w:val="center"/>
              <w:rPr>
                <w:rFonts w:ascii="Garamond" w:hAnsi="Garamond"/>
                <w:color w:val="000000"/>
                <w:sz w:val="24"/>
                <w:szCs w:val="24"/>
                <w:lang w:val="en-US"/>
              </w:rPr>
            </w:pPr>
            <w:r w:rsidRPr="00717294">
              <w:rPr>
                <w:rFonts w:ascii="Garamond" w:hAnsi="Garamond"/>
                <w:color w:val="000000"/>
                <w:sz w:val="24"/>
                <w:szCs w:val="24"/>
                <w:lang w:val="en-US"/>
              </w:rPr>
              <w:t xml:space="preserve">180mm double spatoulas, </w:t>
            </w:r>
            <w:r w:rsidRPr="00717294">
              <w:rPr>
                <w:rFonts w:ascii="Garamond" w:hAnsi="Garamond"/>
                <w:b/>
                <w:bCs/>
                <w:color w:val="000000"/>
                <w:sz w:val="24"/>
                <w:szCs w:val="24"/>
                <w:lang w:val="en-US"/>
              </w:rPr>
              <w:t>micro</w:t>
            </w:r>
            <w:r w:rsidRPr="00717294">
              <w:rPr>
                <w:rFonts w:ascii="Garamond" w:hAnsi="Garamond"/>
                <w:color w:val="000000"/>
                <w:sz w:val="24"/>
                <w:szCs w:val="24"/>
                <w:lang w:val="en-US"/>
              </w:rPr>
              <w:t>-size spoon one side, stainless steel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22,50 €</w:t>
            </w:r>
          </w:p>
        </w:tc>
      </w:tr>
      <w:tr w:rsidR="007D2495" w:rsidRPr="00717294" w:rsidTr="007D2495">
        <w:trPr>
          <w:jc w:val="center"/>
        </w:trPr>
        <w:tc>
          <w:tcPr>
            <w:tcW w:w="551" w:type="dxa"/>
          </w:tcPr>
          <w:p w:rsidR="007D2495" w:rsidRPr="006C270A" w:rsidRDefault="007D2495" w:rsidP="00B8195E">
            <w:pPr>
              <w:jc w:val="center"/>
              <w:rPr>
                <w:color w:val="000000"/>
                <w:sz w:val="24"/>
                <w:szCs w:val="24"/>
              </w:rPr>
            </w:pPr>
            <w:r>
              <w:rPr>
                <w:color w:val="000000"/>
                <w:sz w:val="24"/>
                <w:szCs w:val="24"/>
              </w:rPr>
              <w:t>8</w:t>
            </w:r>
          </w:p>
        </w:tc>
        <w:tc>
          <w:tcPr>
            <w:tcW w:w="2602" w:type="dxa"/>
            <w:vAlign w:val="bottom"/>
          </w:tcPr>
          <w:p w:rsidR="007D2495" w:rsidRPr="006C270A" w:rsidRDefault="007D2495" w:rsidP="00B8195E">
            <w:pPr>
              <w:jc w:val="center"/>
              <w:rPr>
                <w:color w:val="000000"/>
                <w:sz w:val="24"/>
                <w:szCs w:val="24"/>
              </w:rPr>
            </w:pPr>
            <w:r w:rsidRPr="006C270A">
              <w:rPr>
                <w:color w:val="000000"/>
                <w:sz w:val="24"/>
                <w:szCs w:val="24"/>
              </w:rPr>
              <w:t>Μεταλλική σπάτουλα</w:t>
            </w:r>
          </w:p>
        </w:tc>
        <w:tc>
          <w:tcPr>
            <w:tcW w:w="0" w:type="auto"/>
            <w:shd w:val="clear" w:color="auto" w:fill="auto"/>
            <w:vAlign w:val="bottom"/>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Isolab 047.01.180 ή αντίστοιχης ποιότητας</w:t>
            </w:r>
          </w:p>
        </w:tc>
        <w:tc>
          <w:tcPr>
            <w:tcW w:w="3122" w:type="dxa"/>
            <w:shd w:val="clear" w:color="auto" w:fill="auto"/>
            <w:vAlign w:val="bottom"/>
            <w:hideMark/>
          </w:tcPr>
          <w:p w:rsidR="007D2495" w:rsidRPr="00717294" w:rsidRDefault="007D2495" w:rsidP="00C40952">
            <w:pPr>
              <w:jc w:val="center"/>
              <w:rPr>
                <w:rFonts w:ascii="Garamond" w:hAnsi="Garamond"/>
                <w:color w:val="000000"/>
                <w:sz w:val="24"/>
                <w:szCs w:val="24"/>
                <w:lang w:val="en-US"/>
              </w:rPr>
            </w:pPr>
            <w:r w:rsidRPr="00717294">
              <w:rPr>
                <w:rFonts w:ascii="Garamond" w:hAnsi="Garamond"/>
                <w:color w:val="000000"/>
                <w:sz w:val="24"/>
                <w:szCs w:val="24"/>
                <w:lang w:val="en-US"/>
              </w:rPr>
              <w:t xml:space="preserve">180mm double spatoulas, </w:t>
            </w:r>
            <w:r w:rsidRPr="00717294">
              <w:rPr>
                <w:rFonts w:ascii="Garamond" w:hAnsi="Garamond"/>
                <w:b/>
                <w:bCs/>
                <w:color w:val="000000"/>
                <w:sz w:val="24"/>
                <w:szCs w:val="24"/>
                <w:lang w:val="en-US"/>
              </w:rPr>
              <w:t>macro</w:t>
            </w:r>
            <w:r w:rsidRPr="00717294">
              <w:rPr>
                <w:rFonts w:ascii="Garamond" w:hAnsi="Garamond"/>
                <w:color w:val="000000"/>
                <w:sz w:val="24"/>
                <w:szCs w:val="24"/>
                <w:lang w:val="en-US"/>
              </w:rPr>
              <w:t>-size spoon one side, stainless steel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25,00 €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9</w:t>
            </w:r>
          </w:p>
        </w:tc>
        <w:tc>
          <w:tcPr>
            <w:tcW w:w="2602" w:type="dxa"/>
            <w:vAlign w:val="center"/>
          </w:tcPr>
          <w:p w:rsidR="007D2495" w:rsidRPr="006C270A" w:rsidRDefault="007D2495" w:rsidP="00B8195E">
            <w:pPr>
              <w:jc w:val="center"/>
              <w:rPr>
                <w:sz w:val="24"/>
                <w:szCs w:val="24"/>
              </w:rPr>
            </w:pPr>
            <w:r w:rsidRPr="006C270A">
              <w:rPr>
                <w:sz w:val="24"/>
                <w:szCs w:val="24"/>
              </w:rPr>
              <w:t>Pipette tips 50-1000μl</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transparent, level rings, suitable for Gilson pipettes</w:t>
            </w:r>
            <w:r w:rsidRPr="00717294">
              <w:rPr>
                <w:rFonts w:ascii="Garamond" w:hAnsi="Garamond"/>
                <w:sz w:val="24"/>
                <w:szCs w:val="24"/>
                <w:lang w:val="en-US"/>
              </w:rPr>
              <w:br/>
              <w:t>and structurally identical designs, PP, without filter</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500/bag</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32,00 €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10</w:t>
            </w:r>
          </w:p>
        </w:tc>
        <w:tc>
          <w:tcPr>
            <w:tcW w:w="2602" w:type="dxa"/>
            <w:vAlign w:val="center"/>
          </w:tcPr>
          <w:p w:rsidR="007D2495" w:rsidRPr="006C270A" w:rsidRDefault="007D2495" w:rsidP="00B8195E">
            <w:pPr>
              <w:jc w:val="center"/>
              <w:rPr>
                <w:sz w:val="24"/>
                <w:szCs w:val="24"/>
              </w:rPr>
            </w:pPr>
            <w:r w:rsidRPr="006C270A">
              <w:rPr>
                <w:sz w:val="24"/>
                <w:szCs w:val="24"/>
              </w:rPr>
              <w:t>Pipette tips 2-200μl</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yellow, natural filling, level rings, suitable for Gilson pipettes</w:t>
            </w:r>
            <w:r w:rsidRPr="00717294">
              <w:rPr>
                <w:rFonts w:ascii="Garamond" w:hAnsi="Garamond"/>
                <w:sz w:val="24"/>
                <w:szCs w:val="24"/>
                <w:lang w:val="en-US"/>
              </w:rPr>
              <w:br/>
              <w:t xml:space="preserve">and structurally identical designs, PP, without filter </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500/bag</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11</w:t>
            </w:r>
          </w:p>
        </w:tc>
        <w:tc>
          <w:tcPr>
            <w:tcW w:w="2602" w:type="dxa"/>
            <w:vAlign w:val="center"/>
          </w:tcPr>
          <w:p w:rsidR="007D2495" w:rsidRPr="006C270A" w:rsidRDefault="007D2495" w:rsidP="00B8195E">
            <w:pPr>
              <w:jc w:val="center"/>
              <w:rPr>
                <w:sz w:val="24"/>
                <w:szCs w:val="24"/>
              </w:rPr>
            </w:pPr>
            <w:r w:rsidRPr="006C270A">
              <w:rPr>
                <w:sz w:val="24"/>
                <w:szCs w:val="24"/>
              </w:rPr>
              <w:t>Microcentrifyge tube 2ml</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Sarstedt - 72695500  ή αντίστοιχης ποιότητας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PP, safe-lock cap</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250/bag</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13,00 €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52,00 €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12</w:t>
            </w:r>
          </w:p>
        </w:tc>
        <w:tc>
          <w:tcPr>
            <w:tcW w:w="2602" w:type="dxa"/>
            <w:vAlign w:val="center"/>
          </w:tcPr>
          <w:p w:rsidR="007D2495" w:rsidRPr="006C270A" w:rsidRDefault="007D2495" w:rsidP="00B8195E">
            <w:pPr>
              <w:jc w:val="center"/>
              <w:rPr>
                <w:sz w:val="24"/>
                <w:szCs w:val="24"/>
              </w:rPr>
            </w:pPr>
            <w:r w:rsidRPr="006C270A">
              <w:rPr>
                <w:sz w:val="24"/>
                <w:szCs w:val="24"/>
              </w:rPr>
              <w:t>Centrifuge Tube 15ml</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Sarstedt - 62554009 ή αντίστοιχης ποιότητας</w:t>
            </w:r>
          </w:p>
        </w:tc>
        <w:tc>
          <w:tcPr>
            <w:tcW w:w="3122" w:type="dxa"/>
            <w:shd w:val="clear" w:color="auto" w:fill="auto"/>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lang w:val="en-US"/>
              </w:rPr>
              <w:t>120 x 17mm, Conical Bottom, Graduated, Clear PP, with Screw Cap</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50/pack</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40,00 €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13</w:t>
            </w:r>
          </w:p>
        </w:tc>
        <w:tc>
          <w:tcPr>
            <w:tcW w:w="2602" w:type="dxa"/>
            <w:vAlign w:val="center"/>
          </w:tcPr>
          <w:p w:rsidR="007D2495" w:rsidRPr="006C270A" w:rsidRDefault="007D2495" w:rsidP="00B8195E">
            <w:pPr>
              <w:jc w:val="center"/>
              <w:rPr>
                <w:sz w:val="24"/>
                <w:szCs w:val="24"/>
              </w:rPr>
            </w:pPr>
            <w:r w:rsidRPr="006C270A">
              <w:rPr>
                <w:sz w:val="24"/>
                <w:szCs w:val="24"/>
              </w:rPr>
              <w:t>Διηθητικό χαρτί</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FD5014" w:rsidRDefault="007D2495" w:rsidP="00C40952">
            <w:pPr>
              <w:jc w:val="center"/>
              <w:rPr>
                <w:rFonts w:ascii="Garamond" w:hAnsi="Garamond"/>
                <w:sz w:val="24"/>
                <w:szCs w:val="24"/>
                <w:lang w:val="en-US"/>
              </w:rPr>
            </w:pPr>
            <w:r w:rsidRPr="00FD5014">
              <w:rPr>
                <w:rFonts w:ascii="Garamond" w:hAnsi="Garamond"/>
                <w:sz w:val="24"/>
                <w:szCs w:val="24"/>
                <w:lang w:val="en-US"/>
              </w:rPr>
              <w:t xml:space="preserve">39 x 39 cm, Cellulose, </w:t>
            </w:r>
            <w:r w:rsidRPr="00717294">
              <w:rPr>
                <w:rFonts w:ascii="Garamond" w:hAnsi="Garamond"/>
                <w:sz w:val="24"/>
                <w:szCs w:val="24"/>
              </w:rPr>
              <w:t>βάρους</w:t>
            </w:r>
            <w:r w:rsidRPr="00FD5014">
              <w:rPr>
                <w:rFonts w:ascii="Garamond" w:hAnsi="Garamond"/>
                <w:sz w:val="24"/>
                <w:szCs w:val="24"/>
                <w:lang w:val="en-US"/>
              </w:rPr>
              <w:t xml:space="preserve"> 50-60g </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500/pack</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50,00 €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14</w:t>
            </w:r>
          </w:p>
        </w:tc>
        <w:tc>
          <w:tcPr>
            <w:tcW w:w="2602" w:type="dxa"/>
            <w:vAlign w:val="center"/>
          </w:tcPr>
          <w:p w:rsidR="007D2495" w:rsidRPr="006C270A" w:rsidRDefault="007D2495" w:rsidP="00B8195E">
            <w:pPr>
              <w:jc w:val="center"/>
              <w:rPr>
                <w:sz w:val="24"/>
                <w:szCs w:val="24"/>
              </w:rPr>
            </w:pPr>
            <w:r w:rsidRPr="006C270A">
              <w:rPr>
                <w:sz w:val="24"/>
                <w:szCs w:val="24"/>
              </w:rPr>
              <w:t>Disposable cuvettes</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Sarstedt 67742 ή αντίστοιχης ποιότητας</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lang w:val="en-US"/>
              </w:rPr>
              <w:t xml:space="preserve">Standard 10mm, PS, max vol. 3ml - work. </w:t>
            </w:r>
            <w:r w:rsidRPr="00717294">
              <w:rPr>
                <w:rFonts w:ascii="Garamond" w:hAnsi="Garamond"/>
                <w:sz w:val="24"/>
                <w:szCs w:val="24"/>
              </w:rPr>
              <w:t>Vol. 1,6ml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100/pack</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13,00 €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39,00 €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15</w:t>
            </w:r>
          </w:p>
        </w:tc>
        <w:tc>
          <w:tcPr>
            <w:tcW w:w="2602" w:type="dxa"/>
            <w:vAlign w:val="center"/>
          </w:tcPr>
          <w:p w:rsidR="007D2495" w:rsidRPr="006C270A" w:rsidRDefault="007D2495" w:rsidP="00B8195E">
            <w:pPr>
              <w:jc w:val="center"/>
              <w:rPr>
                <w:sz w:val="24"/>
                <w:szCs w:val="24"/>
              </w:rPr>
            </w:pPr>
            <w:r w:rsidRPr="006C270A">
              <w:rPr>
                <w:sz w:val="24"/>
                <w:szCs w:val="24"/>
              </w:rPr>
              <w:t>Microslides (αντικειμενοφορείς)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Knittel 010.01.004 ή αντίστοιχης ποιότητας</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τροχισμένες &amp; εσμυρισμένες,                    76 x 26 mm</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6,00 €</w:t>
            </w:r>
          </w:p>
        </w:tc>
      </w:tr>
      <w:tr w:rsidR="007D2495" w:rsidRPr="00717294" w:rsidTr="007D2495">
        <w:trPr>
          <w:jc w:val="center"/>
        </w:trPr>
        <w:tc>
          <w:tcPr>
            <w:tcW w:w="551" w:type="dxa"/>
          </w:tcPr>
          <w:p w:rsidR="007D2495" w:rsidRPr="007D2495" w:rsidRDefault="007D2495" w:rsidP="00B8195E">
            <w:pPr>
              <w:jc w:val="center"/>
              <w:rPr>
                <w:sz w:val="24"/>
                <w:szCs w:val="24"/>
              </w:rPr>
            </w:pPr>
            <w:r>
              <w:rPr>
                <w:sz w:val="24"/>
                <w:szCs w:val="24"/>
              </w:rPr>
              <w:t>16</w:t>
            </w:r>
          </w:p>
        </w:tc>
        <w:tc>
          <w:tcPr>
            <w:tcW w:w="2602" w:type="dxa"/>
            <w:vAlign w:val="center"/>
          </w:tcPr>
          <w:p w:rsidR="007D2495" w:rsidRPr="006C270A" w:rsidRDefault="007D2495" w:rsidP="00B8195E">
            <w:pPr>
              <w:jc w:val="center"/>
              <w:rPr>
                <w:sz w:val="24"/>
                <w:szCs w:val="24"/>
                <w:lang w:val="en-US"/>
              </w:rPr>
            </w:pPr>
            <w:r w:rsidRPr="006C270A">
              <w:rPr>
                <w:sz w:val="24"/>
                <w:szCs w:val="24"/>
                <w:lang w:val="en-US"/>
              </w:rPr>
              <w:t>Silica gel on TLC-PET foils</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D2495">
              <w:rPr>
                <w:rFonts w:ascii="Garamond" w:hAnsi="Garamond"/>
                <w:sz w:val="24"/>
                <w:szCs w:val="24"/>
                <w:lang w:val="en-US"/>
              </w:rPr>
              <w:t xml:space="preserve"> </w:t>
            </w:r>
            <w:r w:rsidRPr="00717294">
              <w:rPr>
                <w:rFonts w:ascii="Garamond" w:hAnsi="Garamond"/>
                <w:sz w:val="24"/>
                <w:szCs w:val="24"/>
              </w:rPr>
              <w:t>Sigma-Aldrich 99577 ή αντίστοιχης ποιότητας</w:t>
            </w:r>
          </w:p>
        </w:tc>
        <w:tc>
          <w:tcPr>
            <w:tcW w:w="3122" w:type="dxa"/>
            <w:shd w:val="clear" w:color="auto" w:fill="auto"/>
            <w:vAlign w:val="center"/>
            <w:hideMark/>
          </w:tcPr>
          <w:p w:rsidR="007D2495" w:rsidRPr="00FD5014" w:rsidRDefault="007D2495" w:rsidP="00C40952">
            <w:pPr>
              <w:jc w:val="center"/>
              <w:rPr>
                <w:rFonts w:ascii="Garamond" w:hAnsi="Garamond"/>
                <w:sz w:val="24"/>
                <w:szCs w:val="24"/>
                <w:lang w:val="en-US"/>
              </w:rPr>
            </w:pPr>
            <w:r w:rsidRPr="00FD5014">
              <w:rPr>
                <w:rFonts w:ascii="Garamond" w:hAnsi="Garamond"/>
                <w:sz w:val="24"/>
                <w:szCs w:val="24"/>
                <w:lang w:val="en-US"/>
              </w:rPr>
              <w:t>with fluorescent indicator 254 nm, silica gel matrix</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290,00 €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580,00 €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17</w:t>
            </w:r>
          </w:p>
        </w:tc>
        <w:tc>
          <w:tcPr>
            <w:tcW w:w="2602" w:type="dxa"/>
            <w:vAlign w:val="center"/>
          </w:tcPr>
          <w:p w:rsidR="007D2495" w:rsidRPr="006C270A" w:rsidRDefault="007D2495" w:rsidP="00B8195E">
            <w:pPr>
              <w:jc w:val="center"/>
              <w:rPr>
                <w:sz w:val="24"/>
                <w:szCs w:val="24"/>
              </w:rPr>
            </w:pPr>
            <w:r w:rsidRPr="006C270A">
              <w:rPr>
                <w:sz w:val="24"/>
                <w:szCs w:val="24"/>
              </w:rPr>
              <w:t>Ηθμοί Gooch</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por 3 50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22,00 €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220,00 €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18</w:t>
            </w:r>
          </w:p>
        </w:tc>
        <w:tc>
          <w:tcPr>
            <w:tcW w:w="2602" w:type="dxa"/>
            <w:vAlign w:val="center"/>
          </w:tcPr>
          <w:p w:rsidR="007D2495" w:rsidRPr="006C270A" w:rsidRDefault="007D2495" w:rsidP="00B8195E">
            <w:pPr>
              <w:jc w:val="center"/>
              <w:rPr>
                <w:sz w:val="24"/>
                <w:szCs w:val="24"/>
              </w:rPr>
            </w:pPr>
            <w:r w:rsidRPr="006C270A">
              <w:rPr>
                <w:sz w:val="24"/>
                <w:szCs w:val="24"/>
              </w:rPr>
              <w:t xml:space="preserve">pHμετρικό χαρτί 1-14 </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strips</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15,00 €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45,00 €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19</w:t>
            </w:r>
          </w:p>
        </w:tc>
        <w:tc>
          <w:tcPr>
            <w:tcW w:w="2602" w:type="dxa"/>
            <w:vAlign w:val="center"/>
          </w:tcPr>
          <w:p w:rsidR="007D2495" w:rsidRPr="006C270A" w:rsidRDefault="007D2495" w:rsidP="00B8195E">
            <w:pPr>
              <w:jc w:val="center"/>
              <w:rPr>
                <w:sz w:val="24"/>
                <w:szCs w:val="24"/>
              </w:rPr>
            </w:pPr>
            <w:r w:rsidRPr="006C270A">
              <w:rPr>
                <w:sz w:val="24"/>
                <w:szCs w:val="24"/>
              </w:rPr>
              <w:t>Υδατόλουτρα</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Isolab 049.05.900 ή αντίστοιχης ποιότητας</w:t>
            </w:r>
          </w:p>
        </w:tc>
        <w:tc>
          <w:tcPr>
            <w:tcW w:w="3122" w:type="dxa"/>
            <w:shd w:val="clear" w:color="auto" w:fill="auto"/>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rPr>
              <w:t>Διαμ</w:t>
            </w:r>
            <w:r w:rsidRPr="00717294">
              <w:rPr>
                <w:rFonts w:ascii="Garamond" w:hAnsi="Garamond"/>
                <w:sz w:val="24"/>
                <w:szCs w:val="24"/>
                <w:lang w:val="en-US"/>
              </w:rPr>
              <w:t xml:space="preserve">. 140 </w:t>
            </w:r>
            <w:r w:rsidRPr="00717294">
              <w:rPr>
                <w:rFonts w:ascii="Garamond" w:hAnsi="Garamond"/>
                <w:sz w:val="24"/>
                <w:szCs w:val="24"/>
              </w:rPr>
              <w:t>ή</w:t>
            </w:r>
            <w:r w:rsidRPr="00717294">
              <w:rPr>
                <w:rFonts w:ascii="Garamond" w:hAnsi="Garamond"/>
                <w:sz w:val="24"/>
                <w:szCs w:val="24"/>
                <w:lang w:val="en-US"/>
              </w:rPr>
              <w:t xml:space="preserve"> 150mm - </w:t>
            </w:r>
            <w:r w:rsidRPr="00717294">
              <w:rPr>
                <w:rFonts w:ascii="Garamond" w:hAnsi="Garamond"/>
                <w:sz w:val="24"/>
                <w:szCs w:val="24"/>
              </w:rPr>
              <w:t>Υψος</w:t>
            </w:r>
            <w:r w:rsidRPr="00717294">
              <w:rPr>
                <w:rFonts w:ascii="Garamond" w:hAnsi="Garamond"/>
                <w:sz w:val="24"/>
                <w:szCs w:val="24"/>
                <w:lang w:val="en-US"/>
              </w:rPr>
              <w:t>: 75mm, Boro 3.3 with spout , 900ml - 1lt</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40,00 €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20</w:t>
            </w:r>
          </w:p>
        </w:tc>
        <w:tc>
          <w:tcPr>
            <w:tcW w:w="2602" w:type="dxa"/>
            <w:vAlign w:val="center"/>
          </w:tcPr>
          <w:p w:rsidR="007D2495" w:rsidRPr="006C270A" w:rsidRDefault="007D2495" w:rsidP="00B8195E">
            <w:pPr>
              <w:jc w:val="center"/>
              <w:rPr>
                <w:sz w:val="24"/>
                <w:szCs w:val="24"/>
              </w:rPr>
            </w:pPr>
            <w:r w:rsidRPr="006C270A">
              <w:rPr>
                <w:sz w:val="24"/>
                <w:szCs w:val="24"/>
              </w:rPr>
              <w:t>Πλαστικά σταγονόμετρα (pasteur pipettes)</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1,5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18,00 €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18,00 €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21</w:t>
            </w:r>
          </w:p>
        </w:tc>
        <w:tc>
          <w:tcPr>
            <w:tcW w:w="2602" w:type="dxa"/>
            <w:vAlign w:val="center"/>
          </w:tcPr>
          <w:p w:rsidR="007D2495" w:rsidRPr="006C270A" w:rsidRDefault="007D2495" w:rsidP="00B8195E">
            <w:pPr>
              <w:jc w:val="center"/>
              <w:rPr>
                <w:sz w:val="24"/>
                <w:szCs w:val="24"/>
              </w:rPr>
            </w:pPr>
            <w:r w:rsidRPr="006C270A">
              <w:rPr>
                <w:sz w:val="24"/>
                <w:szCs w:val="24"/>
              </w:rPr>
              <w:t>Πουάρ φούσκες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red rubber με βαλβίδες</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7,00 €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56,00 €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22</w:t>
            </w:r>
          </w:p>
        </w:tc>
        <w:tc>
          <w:tcPr>
            <w:tcW w:w="2602" w:type="dxa"/>
            <w:vAlign w:val="center"/>
          </w:tcPr>
          <w:p w:rsidR="007D2495" w:rsidRPr="006C270A" w:rsidRDefault="007D2495" w:rsidP="00B8195E">
            <w:pPr>
              <w:jc w:val="center"/>
              <w:rPr>
                <w:sz w:val="24"/>
                <w:szCs w:val="24"/>
              </w:rPr>
            </w:pPr>
            <w:r w:rsidRPr="006C270A">
              <w:rPr>
                <w:sz w:val="24"/>
                <w:szCs w:val="24"/>
              </w:rPr>
              <w:t>Χωνιά γυάλινα</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 cm</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35,00 €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23</w:t>
            </w:r>
          </w:p>
        </w:tc>
        <w:tc>
          <w:tcPr>
            <w:tcW w:w="2602" w:type="dxa"/>
            <w:vAlign w:val="center"/>
          </w:tcPr>
          <w:p w:rsidR="007D2495" w:rsidRPr="006C270A" w:rsidRDefault="007D2495" w:rsidP="00B8195E">
            <w:pPr>
              <w:jc w:val="center"/>
              <w:rPr>
                <w:sz w:val="24"/>
                <w:szCs w:val="24"/>
              </w:rPr>
            </w:pPr>
            <w:r w:rsidRPr="006C270A">
              <w:rPr>
                <w:sz w:val="24"/>
                <w:szCs w:val="24"/>
              </w:rPr>
              <w:t>Ποτήρια προπυλενίου</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ml, με καπάκι</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24</w:t>
            </w:r>
          </w:p>
        </w:tc>
        <w:tc>
          <w:tcPr>
            <w:tcW w:w="2602" w:type="dxa"/>
            <w:vAlign w:val="center"/>
          </w:tcPr>
          <w:p w:rsidR="007D2495" w:rsidRPr="006C270A" w:rsidRDefault="007D2495" w:rsidP="00B8195E">
            <w:pPr>
              <w:jc w:val="center"/>
              <w:rPr>
                <w:sz w:val="24"/>
                <w:szCs w:val="24"/>
              </w:rPr>
            </w:pPr>
            <w:r w:rsidRPr="006C270A">
              <w:rPr>
                <w:sz w:val="24"/>
                <w:szCs w:val="24"/>
              </w:rPr>
              <w:t>Σιφώνια πλήρωσης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14,00 €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25</w:t>
            </w:r>
          </w:p>
        </w:tc>
        <w:tc>
          <w:tcPr>
            <w:tcW w:w="2602" w:type="dxa"/>
            <w:vAlign w:val="center"/>
          </w:tcPr>
          <w:p w:rsidR="007D2495" w:rsidRPr="006C270A" w:rsidRDefault="007D2495" w:rsidP="00B8195E">
            <w:pPr>
              <w:jc w:val="center"/>
              <w:rPr>
                <w:sz w:val="24"/>
                <w:szCs w:val="24"/>
              </w:rPr>
            </w:pPr>
            <w:r w:rsidRPr="006C270A">
              <w:rPr>
                <w:sz w:val="24"/>
                <w:szCs w:val="24"/>
              </w:rPr>
              <w:t>Σιφώνια πλήρωσης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36,00 €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26</w:t>
            </w:r>
          </w:p>
        </w:tc>
        <w:tc>
          <w:tcPr>
            <w:tcW w:w="2602" w:type="dxa"/>
            <w:vAlign w:val="center"/>
          </w:tcPr>
          <w:p w:rsidR="007D2495" w:rsidRPr="006C270A" w:rsidRDefault="007D2495" w:rsidP="00B8195E">
            <w:pPr>
              <w:jc w:val="center"/>
              <w:rPr>
                <w:sz w:val="24"/>
                <w:szCs w:val="24"/>
              </w:rPr>
            </w:pPr>
            <w:r w:rsidRPr="006C270A">
              <w:rPr>
                <w:sz w:val="24"/>
                <w:szCs w:val="24"/>
              </w:rPr>
              <w:t>Σιφώνια πλήρωσης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39,00 €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27</w:t>
            </w:r>
          </w:p>
        </w:tc>
        <w:tc>
          <w:tcPr>
            <w:tcW w:w="2602" w:type="dxa"/>
            <w:vAlign w:val="center"/>
          </w:tcPr>
          <w:p w:rsidR="007D2495" w:rsidRPr="006C270A" w:rsidRDefault="007D2495" w:rsidP="00B8195E">
            <w:pPr>
              <w:jc w:val="center"/>
              <w:rPr>
                <w:sz w:val="24"/>
                <w:szCs w:val="24"/>
              </w:rPr>
            </w:pPr>
            <w:r w:rsidRPr="006C270A">
              <w:rPr>
                <w:sz w:val="24"/>
                <w:szCs w:val="24"/>
              </w:rPr>
              <w:t>Σιφώνια μέτρησης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8,00 €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28</w:t>
            </w:r>
          </w:p>
        </w:tc>
        <w:tc>
          <w:tcPr>
            <w:tcW w:w="2602" w:type="dxa"/>
            <w:vAlign w:val="center"/>
          </w:tcPr>
          <w:p w:rsidR="007D2495" w:rsidRPr="006C270A" w:rsidRDefault="007D2495" w:rsidP="00B8195E">
            <w:pPr>
              <w:jc w:val="center"/>
              <w:rPr>
                <w:sz w:val="24"/>
                <w:szCs w:val="24"/>
              </w:rPr>
            </w:pPr>
            <w:r w:rsidRPr="006C270A">
              <w:rPr>
                <w:sz w:val="24"/>
                <w:szCs w:val="24"/>
              </w:rPr>
              <w:t>Σιφώνια μέτρησης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29</w:t>
            </w:r>
          </w:p>
        </w:tc>
        <w:tc>
          <w:tcPr>
            <w:tcW w:w="2602" w:type="dxa"/>
            <w:vAlign w:val="center"/>
          </w:tcPr>
          <w:p w:rsidR="007D2495" w:rsidRPr="006C270A" w:rsidRDefault="007D2495" w:rsidP="00B8195E">
            <w:pPr>
              <w:jc w:val="center"/>
              <w:rPr>
                <w:sz w:val="24"/>
                <w:szCs w:val="24"/>
              </w:rPr>
            </w:pPr>
            <w:r w:rsidRPr="006C270A">
              <w:rPr>
                <w:sz w:val="24"/>
                <w:szCs w:val="24"/>
              </w:rPr>
              <w:t>Κωνικές φιάλες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32,00 €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30</w:t>
            </w:r>
          </w:p>
        </w:tc>
        <w:tc>
          <w:tcPr>
            <w:tcW w:w="2602" w:type="dxa"/>
            <w:vAlign w:val="center"/>
          </w:tcPr>
          <w:p w:rsidR="007D2495" w:rsidRPr="006C270A" w:rsidRDefault="007D2495" w:rsidP="00B8195E">
            <w:pPr>
              <w:jc w:val="center"/>
              <w:rPr>
                <w:sz w:val="24"/>
                <w:szCs w:val="24"/>
              </w:rPr>
            </w:pPr>
            <w:r w:rsidRPr="006C270A">
              <w:rPr>
                <w:sz w:val="24"/>
                <w:szCs w:val="24"/>
              </w:rPr>
              <w:t>Κωνικές φιάλες διήθησης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12,50 €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50,00 €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31</w:t>
            </w:r>
          </w:p>
        </w:tc>
        <w:tc>
          <w:tcPr>
            <w:tcW w:w="2602" w:type="dxa"/>
            <w:vAlign w:val="center"/>
          </w:tcPr>
          <w:p w:rsidR="007D2495" w:rsidRPr="006C270A" w:rsidRDefault="007D2495" w:rsidP="00B8195E">
            <w:pPr>
              <w:jc w:val="center"/>
              <w:rPr>
                <w:sz w:val="24"/>
                <w:szCs w:val="24"/>
              </w:rPr>
            </w:pPr>
            <w:r w:rsidRPr="006C270A">
              <w:rPr>
                <w:sz w:val="24"/>
                <w:szCs w:val="24"/>
              </w:rPr>
              <w:t>Ογκομετρικοί κύλινδροι</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65,00 €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32</w:t>
            </w:r>
          </w:p>
        </w:tc>
        <w:tc>
          <w:tcPr>
            <w:tcW w:w="2602" w:type="dxa"/>
            <w:vAlign w:val="center"/>
          </w:tcPr>
          <w:p w:rsidR="007D2495" w:rsidRPr="006C270A" w:rsidRDefault="007D2495" w:rsidP="00B8195E">
            <w:pPr>
              <w:jc w:val="center"/>
              <w:rPr>
                <w:sz w:val="24"/>
                <w:szCs w:val="24"/>
              </w:rPr>
            </w:pPr>
            <w:r w:rsidRPr="006C270A">
              <w:rPr>
                <w:sz w:val="24"/>
                <w:szCs w:val="24"/>
              </w:rPr>
              <w:t>Ογκομετρικοί κύλινδροι</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80,00 €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33</w:t>
            </w:r>
          </w:p>
        </w:tc>
        <w:tc>
          <w:tcPr>
            <w:tcW w:w="2602" w:type="dxa"/>
            <w:vAlign w:val="center"/>
          </w:tcPr>
          <w:p w:rsidR="007D2495" w:rsidRPr="006C270A" w:rsidRDefault="007D2495" w:rsidP="00B8195E">
            <w:pPr>
              <w:jc w:val="center"/>
              <w:rPr>
                <w:sz w:val="24"/>
                <w:szCs w:val="24"/>
              </w:rPr>
            </w:pPr>
            <w:r w:rsidRPr="006C270A">
              <w:rPr>
                <w:sz w:val="24"/>
                <w:szCs w:val="24"/>
              </w:rPr>
              <w:t>Ογκομετρικοί κύλινδροι</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9,00 €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54,00 €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34</w:t>
            </w:r>
          </w:p>
        </w:tc>
        <w:tc>
          <w:tcPr>
            <w:tcW w:w="2602" w:type="dxa"/>
            <w:vAlign w:val="center"/>
          </w:tcPr>
          <w:p w:rsidR="007D2495" w:rsidRPr="006C270A" w:rsidRDefault="007D2495" w:rsidP="00B8195E">
            <w:pPr>
              <w:jc w:val="center"/>
              <w:rPr>
                <w:sz w:val="24"/>
                <w:szCs w:val="24"/>
              </w:rPr>
            </w:pPr>
            <w:r w:rsidRPr="006C270A">
              <w:rPr>
                <w:sz w:val="24"/>
                <w:szCs w:val="24"/>
              </w:rPr>
              <w:t>Ποτήρια ζέσης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40,00 €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35</w:t>
            </w:r>
          </w:p>
        </w:tc>
        <w:tc>
          <w:tcPr>
            <w:tcW w:w="2602" w:type="dxa"/>
            <w:vAlign w:val="center"/>
          </w:tcPr>
          <w:p w:rsidR="007D2495" w:rsidRPr="006C270A" w:rsidRDefault="007D2495" w:rsidP="00B8195E">
            <w:pPr>
              <w:jc w:val="center"/>
              <w:rPr>
                <w:sz w:val="24"/>
                <w:szCs w:val="24"/>
              </w:rPr>
            </w:pPr>
            <w:r w:rsidRPr="006C270A">
              <w:rPr>
                <w:sz w:val="24"/>
                <w:szCs w:val="24"/>
              </w:rPr>
              <w:t>Ποτήρια ζέσης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70,00 €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36</w:t>
            </w:r>
          </w:p>
        </w:tc>
        <w:tc>
          <w:tcPr>
            <w:tcW w:w="2602" w:type="dxa"/>
            <w:vAlign w:val="center"/>
          </w:tcPr>
          <w:p w:rsidR="007D2495" w:rsidRPr="006C270A" w:rsidRDefault="007D2495" w:rsidP="00B8195E">
            <w:pPr>
              <w:jc w:val="center"/>
              <w:rPr>
                <w:sz w:val="24"/>
                <w:szCs w:val="24"/>
              </w:rPr>
            </w:pPr>
            <w:r w:rsidRPr="006C270A">
              <w:rPr>
                <w:sz w:val="24"/>
                <w:szCs w:val="24"/>
              </w:rPr>
              <w:t>Ποτήρια ζέσης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28,00 €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37</w:t>
            </w:r>
          </w:p>
        </w:tc>
        <w:tc>
          <w:tcPr>
            <w:tcW w:w="2602" w:type="dxa"/>
            <w:vAlign w:val="center"/>
          </w:tcPr>
          <w:p w:rsidR="007D2495" w:rsidRPr="006C270A" w:rsidRDefault="007D2495" w:rsidP="00B8195E">
            <w:pPr>
              <w:jc w:val="center"/>
              <w:rPr>
                <w:sz w:val="24"/>
                <w:szCs w:val="24"/>
              </w:rPr>
            </w:pPr>
            <w:r w:rsidRPr="006C270A">
              <w:rPr>
                <w:sz w:val="24"/>
                <w:szCs w:val="24"/>
              </w:rPr>
              <w:t>Ποτήρια ζέσης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600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16,00 €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38</w:t>
            </w:r>
          </w:p>
        </w:tc>
        <w:tc>
          <w:tcPr>
            <w:tcW w:w="2602" w:type="dxa"/>
            <w:vAlign w:val="center"/>
          </w:tcPr>
          <w:p w:rsidR="007D2495" w:rsidRPr="006C270A" w:rsidRDefault="007D2495" w:rsidP="00B8195E">
            <w:pPr>
              <w:jc w:val="center"/>
              <w:rPr>
                <w:sz w:val="24"/>
                <w:szCs w:val="24"/>
              </w:rPr>
            </w:pPr>
            <w:r w:rsidRPr="006C270A">
              <w:rPr>
                <w:sz w:val="24"/>
                <w:szCs w:val="24"/>
              </w:rPr>
              <w:t>Ογκομετρικές φιάλες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60,00 €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39</w:t>
            </w:r>
          </w:p>
        </w:tc>
        <w:tc>
          <w:tcPr>
            <w:tcW w:w="2602" w:type="dxa"/>
            <w:vAlign w:val="center"/>
          </w:tcPr>
          <w:p w:rsidR="007D2495" w:rsidRPr="006C270A" w:rsidRDefault="007D2495" w:rsidP="00B8195E">
            <w:pPr>
              <w:jc w:val="center"/>
              <w:rPr>
                <w:sz w:val="24"/>
                <w:szCs w:val="24"/>
              </w:rPr>
            </w:pPr>
            <w:r w:rsidRPr="006C270A">
              <w:rPr>
                <w:sz w:val="24"/>
                <w:szCs w:val="24"/>
              </w:rPr>
              <w:t>Ογκομετρικές φιάλες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6,50 €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65,00 €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40</w:t>
            </w:r>
          </w:p>
        </w:tc>
        <w:tc>
          <w:tcPr>
            <w:tcW w:w="2602" w:type="dxa"/>
            <w:vAlign w:val="center"/>
          </w:tcPr>
          <w:p w:rsidR="007D2495" w:rsidRPr="006C270A" w:rsidRDefault="007D2495" w:rsidP="00B8195E">
            <w:pPr>
              <w:jc w:val="center"/>
              <w:rPr>
                <w:sz w:val="24"/>
                <w:szCs w:val="24"/>
              </w:rPr>
            </w:pPr>
            <w:r w:rsidRPr="006C270A">
              <w:rPr>
                <w:sz w:val="24"/>
                <w:szCs w:val="24"/>
              </w:rPr>
              <w:t>Ογκομετρικές φιάλες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7,00 €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7,00 €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41</w:t>
            </w:r>
          </w:p>
        </w:tc>
        <w:tc>
          <w:tcPr>
            <w:tcW w:w="2602" w:type="dxa"/>
            <w:vAlign w:val="center"/>
          </w:tcPr>
          <w:p w:rsidR="007D2495" w:rsidRPr="006C270A" w:rsidRDefault="007D2495" w:rsidP="00B8195E">
            <w:pPr>
              <w:jc w:val="center"/>
              <w:rPr>
                <w:sz w:val="24"/>
                <w:szCs w:val="24"/>
              </w:rPr>
            </w:pPr>
            <w:r w:rsidRPr="006C270A">
              <w:rPr>
                <w:sz w:val="24"/>
                <w:szCs w:val="24"/>
              </w:rPr>
              <w:t>Ογκομετρικές φιάλες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18,00 €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18,00 €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42</w:t>
            </w:r>
          </w:p>
        </w:tc>
        <w:tc>
          <w:tcPr>
            <w:tcW w:w="2602" w:type="dxa"/>
            <w:vAlign w:val="center"/>
          </w:tcPr>
          <w:p w:rsidR="007D2495" w:rsidRPr="006C270A" w:rsidRDefault="007D2495" w:rsidP="00B8195E">
            <w:pPr>
              <w:jc w:val="center"/>
              <w:rPr>
                <w:sz w:val="24"/>
                <w:szCs w:val="24"/>
              </w:rPr>
            </w:pPr>
            <w:r w:rsidRPr="006C270A">
              <w:rPr>
                <w:sz w:val="24"/>
                <w:szCs w:val="24"/>
              </w:rPr>
              <w:t>Ογκομετρικές φιάλες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43</w:t>
            </w:r>
          </w:p>
        </w:tc>
        <w:tc>
          <w:tcPr>
            <w:tcW w:w="2602" w:type="dxa"/>
            <w:vAlign w:val="center"/>
          </w:tcPr>
          <w:p w:rsidR="007D2495" w:rsidRPr="006C270A" w:rsidRDefault="007D2495" w:rsidP="00B8195E">
            <w:pPr>
              <w:jc w:val="center"/>
              <w:rPr>
                <w:sz w:val="24"/>
                <w:szCs w:val="24"/>
              </w:rPr>
            </w:pPr>
            <w:r w:rsidRPr="006C270A">
              <w:rPr>
                <w:sz w:val="24"/>
                <w:szCs w:val="24"/>
              </w:rPr>
              <w:t>Σφαιρικές φιάλες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32,00 €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44</w:t>
            </w:r>
          </w:p>
        </w:tc>
        <w:tc>
          <w:tcPr>
            <w:tcW w:w="2602" w:type="dxa"/>
            <w:vAlign w:val="center"/>
          </w:tcPr>
          <w:p w:rsidR="007D2495" w:rsidRPr="006C270A" w:rsidRDefault="007D2495" w:rsidP="00B8195E">
            <w:pPr>
              <w:jc w:val="center"/>
              <w:rPr>
                <w:sz w:val="24"/>
                <w:szCs w:val="24"/>
              </w:rPr>
            </w:pPr>
            <w:r w:rsidRPr="006C270A">
              <w:rPr>
                <w:sz w:val="24"/>
                <w:szCs w:val="24"/>
              </w:rPr>
              <w:t>Σφαιρικές φιάλες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250 ml boro 3.3</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8</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5,00 €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40,00 €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45</w:t>
            </w:r>
          </w:p>
        </w:tc>
        <w:tc>
          <w:tcPr>
            <w:tcW w:w="2602" w:type="dxa"/>
            <w:vAlign w:val="bottom"/>
          </w:tcPr>
          <w:p w:rsidR="007D2495" w:rsidRPr="006C270A" w:rsidRDefault="007D2495" w:rsidP="00B8195E">
            <w:pPr>
              <w:jc w:val="center"/>
              <w:rPr>
                <w:sz w:val="24"/>
                <w:szCs w:val="24"/>
              </w:rPr>
            </w:pPr>
            <w:r w:rsidRPr="006C270A">
              <w:rPr>
                <w:sz w:val="24"/>
                <w:szCs w:val="24"/>
              </w:rPr>
              <w:t>Φωτόμετρο UV</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Biochrom Libra S2</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79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1.160,00 €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1.160,00 €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46</w:t>
            </w:r>
          </w:p>
        </w:tc>
        <w:tc>
          <w:tcPr>
            <w:tcW w:w="2602" w:type="dxa"/>
            <w:vAlign w:val="bottom"/>
          </w:tcPr>
          <w:p w:rsidR="007D2495" w:rsidRPr="006C270A" w:rsidRDefault="007D2495" w:rsidP="00B8195E">
            <w:pPr>
              <w:jc w:val="center"/>
              <w:rPr>
                <w:sz w:val="24"/>
                <w:szCs w:val="24"/>
              </w:rPr>
            </w:pPr>
            <w:r w:rsidRPr="006C270A">
              <w:rPr>
                <w:sz w:val="24"/>
                <w:szCs w:val="24"/>
              </w:rPr>
              <w:t>Magnetic stirring bars</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PTFE - cylindrical - 10 x 6 mm</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w:t>
            </w:r>
          </w:p>
        </w:tc>
        <w:tc>
          <w:tcPr>
            <w:tcW w:w="179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47</w:t>
            </w:r>
          </w:p>
        </w:tc>
        <w:tc>
          <w:tcPr>
            <w:tcW w:w="2602" w:type="dxa"/>
            <w:vAlign w:val="bottom"/>
          </w:tcPr>
          <w:p w:rsidR="007D2495" w:rsidRPr="006C270A" w:rsidRDefault="007D2495" w:rsidP="00B8195E">
            <w:pPr>
              <w:jc w:val="center"/>
              <w:rPr>
                <w:sz w:val="24"/>
                <w:szCs w:val="24"/>
              </w:rPr>
            </w:pPr>
            <w:r w:rsidRPr="006C270A">
              <w:rPr>
                <w:sz w:val="24"/>
                <w:szCs w:val="24"/>
              </w:rPr>
              <w:t>Magnetic stirring bars</w:t>
            </w:r>
          </w:p>
        </w:tc>
        <w:tc>
          <w:tcPr>
            <w:tcW w:w="0" w:type="auto"/>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PTFE - cylindrical - 20 x 6 mm</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w:t>
            </w:r>
          </w:p>
        </w:tc>
        <w:tc>
          <w:tcPr>
            <w:tcW w:w="179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48</w:t>
            </w:r>
          </w:p>
        </w:tc>
        <w:tc>
          <w:tcPr>
            <w:tcW w:w="2602" w:type="dxa"/>
            <w:vAlign w:val="bottom"/>
          </w:tcPr>
          <w:p w:rsidR="007D2495" w:rsidRPr="006C270A" w:rsidRDefault="007D2495" w:rsidP="00B8195E">
            <w:pPr>
              <w:jc w:val="center"/>
              <w:rPr>
                <w:sz w:val="24"/>
                <w:szCs w:val="24"/>
              </w:rPr>
            </w:pPr>
            <w:r w:rsidRPr="006C270A">
              <w:rPr>
                <w:sz w:val="24"/>
                <w:szCs w:val="24"/>
              </w:rPr>
              <w:t>Magnetic stirring bars</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PTFE - cylindrical - 25 x 6 mm</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10</w:t>
            </w:r>
          </w:p>
        </w:tc>
        <w:tc>
          <w:tcPr>
            <w:tcW w:w="179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49</w:t>
            </w:r>
          </w:p>
        </w:tc>
        <w:tc>
          <w:tcPr>
            <w:tcW w:w="2602" w:type="dxa"/>
            <w:vAlign w:val="center"/>
          </w:tcPr>
          <w:p w:rsidR="007D2495" w:rsidRPr="006C270A" w:rsidRDefault="007D2495" w:rsidP="00B8195E">
            <w:pPr>
              <w:jc w:val="center"/>
              <w:rPr>
                <w:sz w:val="24"/>
                <w:szCs w:val="24"/>
              </w:rPr>
            </w:pPr>
            <w:r w:rsidRPr="006C270A">
              <w:rPr>
                <w:sz w:val="24"/>
                <w:szCs w:val="24"/>
              </w:rPr>
              <w:t>Στήλη απιονισμού Ζ600 κομπλέ</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 set</w:t>
            </w:r>
          </w:p>
        </w:tc>
        <w:tc>
          <w:tcPr>
            <w:tcW w:w="1656"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1794" w:type="dxa"/>
            <w:shd w:val="clear" w:color="auto" w:fill="auto"/>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517,30 €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1.034,60 €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50</w:t>
            </w:r>
          </w:p>
        </w:tc>
        <w:tc>
          <w:tcPr>
            <w:tcW w:w="2602" w:type="dxa"/>
            <w:vAlign w:val="center"/>
          </w:tcPr>
          <w:p w:rsidR="007D2495" w:rsidRPr="006C270A" w:rsidRDefault="007D2495" w:rsidP="00B8195E">
            <w:pPr>
              <w:jc w:val="center"/>
              <w:rPr>
                <w:sz w:val="24"/>
                <w:szCs w:val="24"/>
              </w:rPr>
            </w:pPr>
            <w:r w:rsidRPr="006C270A">
              <w:rPr>
                <w:sz w:val="24"/>
                <w:szCs w:val="24"/>
              </w:rPr>
              <w:t>Φιαλίδια</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με βιδωτό πώμα, aluminium liner, (125/κουτί) Wheaton LL6253024</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Clear glass 20 mL  </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x 1 box (pkg/100)</w:t>
            </w:r>
          </w:p>
        </w:tc>
        <w:tc>
          <w:tcPr>
            <w:tcW w:w="1656"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71,71 €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286,84 €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51</w:t>
            </w:r>
          </w:p>
        </w:tc>
        <w:tc>
          <w:tcPr>
            <w:tcW w:w="2602" w:type="dxa"/>
            <w:vAlign w:val="center"/>
          </w:tcPr>
          <w:p w:rsidR="007D2495" w:rsidRPr="006C270A" w:rsidRDefault="007D2495" w:rsidP="00B8195E">
            <w:pPr>
              <w:jc w:val="center"/>
              <w:rPr>
                <w:sz w:val="24"/>
                <w:szCs w:val="24"/>
              </w:rPr>
            </w:pPr>
            <w:r w:rsidRPr="006C270A">
              <w:rPr>
                <w:sz w:val="24"/>
                <w:szCs w:val="24"/>
              </w:rPr>
              <w:t>Φιαλίδια</w:t>
            </w:r>
          </w:p>
        </w:tc>
        <w:tc>
          <w:tcPr>
            <w:tcW w:w="0" w:type="auto"/>
            <w:shd w:val="clear" w:color="auto" w:fill="auto"/>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rPr>
              <w:t>μεβιδωτόπώμα</w:t>
            </w:r>
            <w:r w:rsidRPr="00717294">
              <w:rPr>
                <w:rFonts w:ascii="Garamond" w:hAnsi="Garamond"/>
                <w:sz w:val="24"/>
                <w:szCs w:val="24"/>
                <w:lang w:val="en-US"/>
              </w:rPr>
              <w:t xml:space="preserve"> Solid Cap with Teflon Liner, Supelco 27134</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Clear glass 4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x 1 box (pkg/100)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70,00 €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280,00 €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52</w:t>
            </w:r>
          </w:p>
        </w:tc>
        <w:tc>
          <w:tcPr>
            <w:tcW w:w="2602" w:type="dxa"/>
            <w:vAlign w:val="center"/>
          </w:tcPr>
          <w:p w:rsidR="007D2495" w:rsidRPr="006C270A" w:rsidRDefault="007D2495" w:rsidP="00B8195E">
            <w:pPr>
              <w:jc w:val="center"/>
              <w:rPr>
                <w:sz w:val="24"/>
                <w:szCs w:val="24"/>
              </w:rPr>
            </w:pPr>
            <w:r w:rsidRPr="006C270A">
              <w:rPr>
                <w:sz w:val="24"/>
                <w:szCs w:val="24"/>
              </w:rPr>
              <w:t>Φιαλίδια</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με πώμα screw top, solid cap Supelco 27173 ή αντίστοιχης ποιότητας</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Clear glass 22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x 1 box (pkg/100)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4</w:t>
            </w:r>
          </w:p>
        </w:tc>
        <w:tc>
          <w:tcPr>
            <w:tcW w:w="1794"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95,00 €</w:t>
            </w:r>
          </w:p>
        </w:tc>
        <w:tc>
          <w:tcPr>
            <w:tcW w:w="1701" w:type="dxa"/>
            <w:shd w:val="clear" w:color="auto" w:fill="auto"/>
            <w:noWrap/>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380,00 €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53</w:t>
            </w:r>
          </w:p>
        </w:tc>
        <w:tc>
          <w:tcPr>
            <w:tcW w:w="2602" w:type="dxa"/>
            <w:vAlign w:val="center"/>
          </w:tcPr>
          <w:p w:rsidR="007D2495" w:rsidRPr="006C270A" w:rsidRDefault="007D2495" w:rsidP="00B8195E">
            <w:pPr>
              <w:jc w:val="center"/>
              <w:rPr>
                <w:sz w:val="24"/>
                <w:szCs w:val="24"/>
              </w:rPr>
            </w:pPr>
            <w:r w:rsidRPr="006C270A">
              <w:rPr>
                <w:sz w:val="24"/>
                <w:szCs w:val="24"/>
              </w:rPr>
              <w:t>Φιαλίδια</w:t>
            </w:r>
          </w:p>
        </w:tc>
        <w:tc>
          <w:tcPr>
            <w:tcW w:w="0" w:type="auto"/>
            <w:shd w:val="clear" w:color="auto" w:fill="auto"/>
            <w:vAlign w:val="center"/>
            <w:hideMark/>
          </w:tcPr>
          <w:p w:rsidR="007D2495" w:rsidRPr="00717294" w:rsidRDefault="007D2495" w:rsidP="00C40952">
            <w:pPr>
              <w:jc w:val="center"/>
              <w:rPr>
                <w:rFonts w:ascii="Garamond" w:hAnsi="Garamond"/>
                <w:sz w:val="24"/>
                <w:szCs w:val="24"/>
                <w:lang w:val="en-US"/>
              </w:rPr>
            </w:pPr>
            <w:r w:rsidRPr="00717294">
              <w:rPr>
                <w:rFonts w:ascii="Garamond" w:hAnsi="Garamond"/>
                <w:sz w:val="24"/>
                <w:szCs w:val="24"/>
              </w:rPr>
              <w:t>μεπώμα</w:t>
            </w:r>
            <w:r w:rsidRPr="00717294">
              <w:rPr>
                <w:rFonts w:ascii="Garamond" w:hAnsi="Garamond"/>
                <w:sz w:val="24"/>
                <w:szCs w:val="24"/>
                <w:lang w:val="en-US"/>
              </w:rPr>
              <w:t xml:space="preserve"> Screw Top, Solid Cap with Teflon Liner, Supelco 27172-u</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Clear glass 22 mL</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x 1 box (pkg/100)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3</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133,00 €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399,00 €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54</w:t>
            </w:r>
          </w:p>
        </w:tc>
        <w:tc>
          <w:tcPr>
            <w:tcW w:w="2602" w:type="dxa"/>
            <w:vAlign w:val="center"/>
          </w:tcPr>
          <w:p w:rsidR="007D2495" w:rsidRPr="006C270A" w:rsidRDefault="007D2495" w:rsidP="00B8195E">
            <w:pPr>
              <w:jc w:val="center"/>
              <w:rPr>
                <w:sz w:val="24"/>
                <w:szCs w:val="24"/>
              </w:rPr>
            </w:pPr>
            <w:r w:rsidRPr="006C270A">
              <w:rPr>
                <w:sz w:val="24"/>
                <w:szCs w:val="24"/>
              </w:rPr>
              <w:t>Λαστιχένα αεροστεγή πώματα</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white rubber</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Suba seal No. 25</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x 1 box/100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200,14 €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200,14 €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55</w:t>
            </w:r>
          </w:p>
        </w:tc>
        <w:tc>
          <w:tcPr>
            <w:tcW w:w="2602" w:type="dxa"/>
            <w:vAlign w:val="center"/>
          </w:tcPr>
          <w:p w:rsidR="007D2495" w:rsidRPr="006C270A" w:rsidRDefault="007D2495" w:rsidP="00B8195E">
            <w:pPr>
              <w:jc w:val="center"/>
              <w:rPr>
                <w:sz w:val="24"/>
                <w:szCs w:val="24"/>
              </w:rPr>
            </w:pPr>
            <w:r w:rsidRPr="006C270A">
              <w:rPr>
                <w:sz w:val="24"/>
                <w:szCs w:val="24"/>
              </w:rPr>
              <w:t>Λαστιχένα αεροστεγή πώματα</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white rubber</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Suba seal No. 37</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x 1 box/100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252,59 €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505,18 €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56</w:t>
            </w:r>
          </w:p>
        </w:tc>
        <w:tc>
          <w:tcPr>
            <w:tcW w:w="2602" w:type="dxa"/>
            <w:vAlign w:val="center"/>
          </w:tcPr>
          <w:p w:rsidR="007D2495" w:rsidRPr="006C270A" w:rsidRDefault="007D2495" w:rsidP="00B8195E">
            <w:pPr>
              <w:jc w:val="center"/>
              <w:rPr>
                <w:sz w:val="24"/>
                <w:szCs w:val="24"/>
              </w:rPr>
            </w:pPr>
            <w:r w:rsidRPr="006C270A">
              <w:rPr>
                <w:sz w:val="24"/>
                <w:szCs w:val="24"/>
              </w:rPr>
              <w:t>Λαστιχένα αεροστεγή πώματα</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white rubber</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Suba seal No. 45</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x 1 box/100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335,42 €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670,84 €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57</w:t>
            </w:r>
          </w:p>
        </w:tc>
        <w:tc>
          <w:tcPr>
            <w:tcW w:w="2602" w:type="dxa"/>
            <w:vAlign w:val="center"/>
          </w:tcPr>
          <w:p w:rsidR="007D2495" w:rsidRPr="006C270A" w:rsidRDefault="007D2495" w:rsidP="00B8195E">
            <w:pPr>
              <w:jc w:val="center"/>
              <w:rPr>
                <w:sz w:val="24"/>
                <w:szCs w:val="24"/>
              </w:rPr>
            </w:pPr>
            <w:r w:rsidRPr="006C270A">
              <w:rPr>
                <w:sz w:val="24"/>
                <w:szCs w:val="24"/>
              </w:rPr>
              <w:t xml:space="preserve">Φίλτρα σύριγγας </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από Υδρόφoβο teflon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Μέγεθος πόρων: 0.45 μm, Διάμετρος φίλτρου: 15  mm </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x pkg/50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90,00 €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180,00 €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58</w:t>
            </w:r>
          </w:p>
        </w:tc>
        <w:tc>
          <w:tcPr>
            <w:tcW w:w="2602" w:type="dxa"/>
            <w:vAlign w:val="center"/>
          </w:tcPr>
          <w:p w:rsidR="007D2495" w:rsidRPr="006C270A" w:rsidRDefault="007D2495" w:rsidP="00B8195E">
            <w:pPr>
              <w:jc w:val="center"/>
              <w:rPr>
                <w:sz w:val="24"/>
                <w:szCs w:val="24"/>
              </w:rPr>
            </w:pPr>
            <w:r w:rsidRPr="006C270A">
              <w:rPr>
                <w:sz w:val="24"/>
                <w:szCs w:val="24"/>
              </w:rPr>
              <w:t>Φιλτρα συριγγας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Υδροφιλο PVDF, WHA67790404</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Μέγεθος πόρων: 0.45 μm, Διάμετρος φίλτρου: 25 mm </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 x pkg/100</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2</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175,00 €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350,00 €</w:t>
            </w:r>
          </w:p>
        </w:tc>
      </w:tr>
      <w:tr w:rsidR="007D2495" w:rsidRPr="00717294" w:rsidTr="007D2495">
        <w:trPr>
          <w:jc w:val="center"/>
        </w:trPr>
        <w:tc>
          <w:tcPr>
            <w:tcW w:w="551" w:type="dxa"/>
          </w:tcPr>
          <w:p w:rsidR="007D2495" w:rsidRPr="006C270A" w:rsidRDefault="007D2495" w:rsidP="00B8195E">
            <w:pPr>
              <w:jc w:val="center"/>
              <w:rPr>
                <w:sz w:val="24"/>
                <w:szCs w:val="24"/>
              </w:rPr>
            </w:pPr>
            <w:r>
              <w:rPr>
                <w:sz w:val="24"/>
                <w:szCs w:val="24"/>
              </w:rPr>
              <w:t>59</w:t>
            </w:r>
          </w:p>
        </w:tc>
        <w:tc>
          <w:tcPr>
            <w:tcW w:w="2602" w:type="dxa"/>
            <w:vAlign w:val="center"/>
          </w:tcPr>
          <w:p w:rsidR="007D2495" w:rsidRPr="006C270A" w:rsidRDefault="007D2495" w:rsidP="00B8195E">
            <w:pPr>
              <w:jc w:val="center"/>
              <w:rPr>
                <w:sz w:val="24"/>
                <w:szCs w:val="24"/>
              </w:rPr>
            </w:pPr>
            <w:r w:rsidRPr="006C270A">
              <w:rPr>
                <w:sz w:val="24"/>
                <w:szCs w:val="24"/>
              </w:rPr>
              <w:t>Φίλτρα σύριγγας</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από Υδρόφoβο teflon Whatman 6798-2504</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xml:space="preserve">Μέγεθος πόρων: 0.45 μm, Διάμετρος φίλτρου: 25 mm </w:t>
            </w:r>
          </w:p>
        </w:tc>
        <w:tc>
          <w:tcPr>
            <w:tcW w:w="1744" w:type="dxa"/>
            <w:shd w:val="clear" w:color="auto" w:fill="auto"/>
            <w:vAlign w:val="bottom"/>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1</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97,09 €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97,09 €</w:t>
            </w:r>
          </w:p>
        </w:tc>
      </w:tr>
      <w:tr w:rsidR="007D2495" w:rsidRPr="00717294" w:rsidTr="007D2495">
        <w:trPr>
          <w:jc w:val="center"/>
        </w:trPr>
        <w:tc>
          <w:tcPr>
            <w:tcW w:w="551" w:type="dxa"/>
          </w:tcPr>
          <w:p w:rsidR="007D2495" w:rsidRPr="006C270A" w:rsidRDefault="007D2495" w:rsidP="00B8195E">
            <w:pPr>
              <w:jc w:val="center"/>
              <w:rPr>
                <w:sz w:val="24"/>
                <w:szCs w:val="24"/>
              </w:rPr>
            </w:pPr>
          </w:p>
        </w:tc>
        <w:tc>
          <w:tcPr>
            <w:tcW w:w="2602" w:type="dxa"/>
            <w:vAlign w:val="center"/>
          </w:tcPr>
          <w:p w:rsidR="007D2495" w:rsidRPr="006C270A" w:rsidRDefault="007D2495" w:rsidP="00B8195E">
            <w:pPr>
              <w:jc w:val="center"/>
              <w:rPr>
                <w:sz w:val="24"/>
                <w:szCs w:val="24"/>
              </w:rPr>
            </w:pPr>
            <w:r w:rsidRPr="006C270A">
              <w:rPr>
                <w:sz w:val="24"/>
                <w:szCs w:val="24"/>
              </w:rPr>
              <w:t> </w:t>
            </w:r>
          </w:p>
        </w:tc>
        <w:tc>
          <w:tcPr>
            <w:tcW w:w="0" w:type="auto"/>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3122"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1744" w:type="dxa"/>
            <w:shd w:val="clear" w:color="auto" w:fill="auto"/>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1656" w:type="dxa"/>
            <w:shd w:val="clear" w:color="auto" w:fill="auto"/>
            <w:noWrap/>
            <w:vAlign w:val="center"/>
            <w:hideMark/>
          </w:tcPr>
          <w:p w:rsidR="007D2495" w:rsidRPr="00717294" w:rsidRDefault="007D2495" w:rsidP="00C40952">
            <w:pPr>
              <w:jc w:val="center"/>
              <w:rPr>
                <w:rFonts w:ascii="Garamond" w:hAnsi="Garamond"/>
                <w:sz w:val="24"/>
                <w:szCs w:val="24"/>
              </w:rPr>
            </w:pPr>
            <w:r w:rsidRPr="00717294">
              <w:rPr>
                <w:rFonts w:ascii="Garamond" w:hAnsi="Garamond"/>
                <w:sz w:val="24"/>
                <w:szCs w:val="24"/>
              </w:rPr>
              <w:t> </w:t>
            </w:r>
          </w:p>
        </w:tc>
        <w:tc>
          <w:tcPr>
            <w:tcW w:w="1794" w:type="dxa"/>
            <w:shd w:val="clear" w:color="auto" w:fill="auto"/>
            <w:noWrap/>
            <w:vAlign w:val="center"/>
            <w:hideMark/>
          </w:tcPr>
          <w:p w:rsidR="007D2495" w:rsidRPr="00717294" w:rsidRDefault="007D2495" w:rsidP="00C40952">
            <w:pPr>
              <w:jc w:val="center"/>
              <w:rPr>
                <w:rFonts w:ascii="Garamond" w:hAnsi="Garamond"/>
                <w:color w:val="000000"/>
                <w:sz w:val="24"/>
                <w:szCs w:val="24"/>
              </w:rPr>
            </w:pPr>
            <w:r w:rsidRPr="00717294">
              <w:rPr>
                <w:rFonts w:ascii="Garamond" w:hAnsi="Garamond"/>
                <w:color w:val="000000"/>
                <w:sz w:val="24"/>
                <w:szCs w:val="24"/>
              </w:rPr>
              <w:t> </w:t>
            </w:r>
          </w:p>
        </w:tc>
        <w:tc>
          <w:tcPr>
            <w:tcW w:w="1701" w:type="dxa"/>
            <w:shd w:val="clear" w:color="auto" w:fill="auto"/>
            <w:vAlign w:val="center"/>
            <w:hideMark/>
          </w:tcPr>
          <w:p w:rsidR="007D2495" w:rsidRPr="00717294" w:rsidRDefault="007D2495" w:rsidP="00C40952">
            <w:pPr>
              <w:jc w:val="center"/>
              <w:rPr>
                <w:rFonts w:ascii="Garamond" w:hAnsi="Garamond"/>
                <w:b/>
                <w:bCs/>
                <w:sz w:val="24"/>
                <w:szCs w:val="24"/>
              </w:rPr>
            </w:pPr>
            <w:r w:rsidRPr="00717294">
              <w:rPr>
                <w:rFonts w:ascii="Garamond" w:hAnsi="Garamond"/>
                <w:b/>
                <w:bCs/>
                <w:sz w:val="24"/>
                <w:szCs w:val="24"/>
              </w:rPr>
              <w:t>8.072,19 € </w:t>
            </w:r>
          </w:p>
        </w:tc>
      </w:tr>
    </w:tbl>
    <w:p w:rsidR="00C40952" w:rsidRPr="00717294" w:rsidRDefault="00C40952" w:rsidP="00C40952">
      <w:pPr>
        <w:suppressAutoHyphens/>
        <w:jc w:val="center"/>
        <w:rPr>
          <w:rFonts w:ascii="Garamond" w:hAnsi="Garamond"/>
          <w:b/>
          <w:sz w:val="24"/>
          <w:szCs w:val="24"/>
          <w:u w:val="single"/>
        </w:rPr>
      </w:pPr>
    </w:p>
    <w:p w:rsidR="007D2495" w:rsidRDefault="007D2495" w:rsidP="00C40952">
      <w:pPr>
        <w:suppressAutoHyphens/>
        <w:rPr>
          <w:rFonts w:ascii="Garamond" w:hAnsi="Garamond"/>
          <w:b/>
          <w:sz w:val="24"/>
          <w:szCs w:val="24"/>
          <w:u w:val="single"/>
        </w:rPr>
      </w:pPr>
    </w:p>
    <w:p w:rsidR="007D2495" w:rsidRDefault="007D2495" w:rsidP="00C40952">
      <w:pPr>
        <w:suppressAutoHyphens/>
        <w:rPr>
          <w:rFonts w:ascii="Garamond" w:hAnsi="Garamond"/>
          <w:b/>
          <w:sz w:val="24"/>
          <w:szCs w:val="24"/>
          <w:u w:val="single"/>
        </w:rPr>
      </w:pPr>
    </w:p>
    <w:p w:rsidR="007D2495" w:rsidRDefault="007D2495" w:rsidP="00C40952">
      <w:pPr>
        <w:suppressAutoHyphens/>
        <w:rPr>
          <w:rFonts w:ascii="Garamond" w:hAnsi="Garamond"/>
          <w:b/>
          <w:sz w:val="24"/>
          <w:szCs w:val="24"/>
          <w:u w:val="single"/>
        </w:rPr>
      </w:pPr>
    </w:p>
    <w:p w:rsidR="007D2495" w:rsidRDefault="007D2495" w:rsidP="00C40952">
      <w:pPr>
        <w:suppressAutoHyphens/>
        <w:rPr>
          <w:rFonts w:ascii="Garamond" w:hAnsi="Garamond"/>
          <w:b/>
          <w:sz w:val="24"/>
          <w:szCs w:val="24"/>
          <w:u w:val="single"/>
        </w:rPr>
      </w:pPr>
    </w:p>
    <w:p w:rsidR="007D2495" w:rsidRDefault="007D2495" w:rsidP="00C40952">
      <w:pPr>
        <w:suppressAutoHyphens/>
        <w:rPr>
          <w:rFonts w:ascii="Garamond" w:hAnsi="Garamond"/>
          <w:b/>
          <w:sz w:val="24"/>
          <w:szCs w:val="24"/>
          <w:u w:val="single"/>
        </w:rPr>
      </w:pPr>
    </w:p>
    <w:p w:rsidR="007D2495" w:rsidRDefault="007D2495" w:rsidP="00C40952">
      <w:pPr>
        <w:suppressAutoHyphens/>
        <w:rPr>
          <w:rFonts w:ascii="Garamond" w:hAnsi="Garamond"/>
          <w:b/>
          <w:sz w:val="24"/>
          <w:szCs w:val="24"/>
          <w:u w:val="single"/>
        </w:rPr>
      </w:pPr>
    </w:p>
    <w:p w:rsidR="007D2495" w:rsidRDefault="007D2495"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3. </w:t>
      </w:r>
      <w:r w:rsidRPr="00717294">
        <w:rPr>
          <w:rFonts w:ascii="Garamond" w:hAnsi="Garamond"/>
          <w:b/>
          <w:sz w:val="24"/>
          <w:szCs w:val="24"/>
          <w:u w:val="single"/>
        </w:rPr>
        <w:t>ΧΗΜΙΚΑ ΑΝΤΙΔΡΑΣΤΗΡΙΑ</w:t>
      </w:r>
      <w:r>
        <w:rPr>
          <w:rFonts w:ascii="Garamond" w:hAnsi="Garamond"/>
          <w:b/>
          <w:sz w:val="24"/>
          <w:szCs w:val="24"/>
          <w:u w:val="single"/>
        </w:rPr>
        <w:t xml:space="preserve"> ΤΜ. ΒΙΟΛΟΓΙΑΣ</w:t>
      </w:r>
    </w:p>
    <w:p w:rsidR="00C40952" w:rsidRPr="00717294" w:rsidRDefault="00C40952" w:rsidP="00C40952">
      <w:pPr>
        <w:suppressAutoHyphens/>
        <w:rPr>
          <w:rFonts w:ascii="Garamond" w:hAnsi="Garamond"/>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3415"/>
        <w:gridCol w:w="2768"/>
        <w:gridCol w:w="1656"/>
        <w:gridCol w:w="5223"/>
        <w:gridCol w:w="909"/>
      </w:tblGrid>
      <w:tr w:rsidR="00C40952" w:rsidRPr="00717294" w:rsidTr="00C40952">
        <w:trPr>
          <w:tblHeader/>
          <w:jc w:val="center"/>
        </w:trPr>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ΑΑ</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ΕΙΔΟΣ</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ΠΟΙΟΤΗΤΑ</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ΠΟΣΟΤΗΤΑ</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ΚΩΔΙΚΟΣ</w:t>
            </w:r>
          </w:p>
        </w:tc>
        <w:tc>
          <w:tcPr>
            <w:tcW w:w="0" w:type="auto"/>
            <w:shd w:val="clear" w:color="auto" w:fill="FDE9D9" w:themeFill="accent6" w:themeFillTint="33"/>
            <w:vAlign w:val="center"/>
            <w:hideMark/>
          </w:tcPr>
          <w:p w:rsidR="00C40952" w:rsidRPr="00717294" w:rsidRDefault="00C40952" w:rsidP="00C40952">
            <w:pPr>
              <w:jc w:val="center"/>
              <w:rPr>
                <w:rFonts w:ascii="Garamond" w:hAnsi="Garamond"/>
                <w:b/>
                <w:bCs/>
                <w:color w:val="000000"/>
                <w:sz w:val="24"/>
                <w:szCs w:val="24"/>
              </w:rPr>
            </w:pPr>
            <w:r w:rsidRPr="00717294">
              <w:rPr>
                <w:rFonts w:ascii="Garamond" w:hAnsi="Garamond"/>
                <w:b/>
                <w:bCs/>
                <w:color w:val="000000"/>
                <w:sz w:val="24"/>
                <w:szCs w:val="24"/>
              </w:rPr>
              <w:t>Τελική τιμή με ΦΠΑ</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Benedict reagent</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Για ποιοτικό προσδιορισμό σακχάρων</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 x 500ml</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Labchem - BENR-QLA-500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165</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2</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Sulphuric acid</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 L</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Honeywell 30743-2,5Lt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20</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3</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Agar</w:t>
            </w:r>
          </w:p>
        </w:tc>
        <w:tc>
          <w:tcPr>
            <w:tcW w:w="0" w:type="auto"/>
            <w:shd w:val="clear" w:color="auto" w:fill="auto"/>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xml:space="preserve">powder for microbiology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 x 1kg</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Sigma-Aldrich 05040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470</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4</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Bradford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Solution for protein determination</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500ml</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Applichem A6932,0500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120</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5</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DNase I </w:t>
            </w:r>
          </w:p>
        </w:tc>
        <w:tc>
          <w:tcPr>
            <w:tcW w:w="0" w:type="auto"/>
            <w:shd w:val="clear" w:color="auto" w:fill="auto"/>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Solid salt-free from bovine pancreas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 mg</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Applichem  A3778,0050 ή </w:t>
            </w:r>
            <w:r w:rsidRPr="00717294">
              <w:rPr>
                <w:rFonts w:ascii="Garamond" w:hAnsi="Garamond"/>
                <w:sz w:val="24"/>
                <w:szCs w:val="24"/>
              </w:rPr>
              <w:br/>
              <w:t>αντίστοιχης ποιότητας</w:t>
            </w:r>
          </w:p>
        </w:tc>
        <w:tc>
          <w:tcPr>
            <w:tcW w:w="0" w:type="auto"/>
            <w:shd w:val="clear" w:color="auto" w:fill="auto"/>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71</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6</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 xml:space="preserve">Peptone from casein, enzymatic digest </w:t>
            </w:r>
          </w:p>
        </w:tc>
        <w:tc>
          <w:tcPr>
            <w:tcW w:w="0" w:type="auto"/>
            <w:shd w:val="clear" w:color="auto" w:fill="auto"/>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For biotechnological purposes</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 x 1 Kg</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Sigma-Aldrich 82303-1KG-F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260</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7</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Methanol</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it-IT"/>
              </w:rPr>
            </w:pPr>
            <w:r w:rsidRPr="00717294">
              <w:rPr>
                <w:rFonts w:ascii="Garamond" w:hAnsi="Garamond"/>
                <w:sz w:val="24"/>
                <w:szCs w:val="24"/>
                <w:lang w:val="en-US"/>
              </w:rPr>
              <w:t xml:space="preserve">puriss. p.a., ACS reagent, Reag. </w:t>
            </w:r>
            <w:r w:rsidRPr="00717294">
              <w:rPr>
                <w:rFonts w:ascii="Garamond" w:hAnsi="Garamond"/>
                <w:sz w:val="24"/>
                <w:szCs w:val="24"/>
                <w:lang w:val="it-IT"/>
              </w:rPr>
              <w:t>ISO, Reag. Ph. Eur., ≥99.8% (GC)</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 x 2,5 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Honeywell 32213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32</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8</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it-IT"/>
              </w:rPr>
            </w:pPr>
            <w:r w:rsidRPr="00717294">
              <w:rPr>
                <w:rFonts w:ascii="Garamond" w:hAnsi="Garamond"/>
                <w:color w:val="000000"/>
                <w:sz w:val="24"/>
                <w:szCs w:val="24"/>
                <w:lang w:val="it-IT"/>
              </w:rPr>
              <w:t xml:space="preserve">5-Bromo-4-chloro-3-indolyl </w:t>
            </w:r>
            <w:r w:rsidRPr="00717294">
              <w:rPr>
                <w:rFonts w:ascii="Garamond" w:hAnsi="Garamond"/>
                <w:color w:val="000000"/>
                <w:sz w:val="24"/>
                <w:szCs w:val="24"/>
              </w:rPr>
              <w:t>β</w:t>
            </w:r>
            <w:r w:rsidRPr="00717294">
              <w:rPr>
                <w:rFonts w:ascii="Garamond" w:hAnsi="Garamond"/>
                <w:color w:val="000000"/>
                <w:sz w:val="24"/>
                <w:szCs w:val="24"/>
                <w:lang w:val="it-IT"/>
              </w:rPr>
              <w:t>-D-galactopyranoside (X-gal), minimum 98% powder</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it-IT"/>
              </w:rPr>
            </w:pPr>
            <w:r w:rsidRPr="00717294">
              <w:rPr>
                <w:rFonts w:ascii="Garamond" w:hAnsi="Garamond"/>
                <w:sz w:val="24"/>
                <w:szCs w:val="24"/>
                <w:lang w:val="it-IT"/>
              </w:rPr>
              <w:t>X-Gal BioChemica</w:t>
            </w:r>
            <w:r w:rsidRPr="00717294">
              <w:rPr>
                <w:rFonts w:ascii="Garamond" w:hAnsi="Garamond"/>
                <w:sz w:val="24"/>
                <w:szCs w:val="24"/>
                <w:lang w:val="it-IT"/>
              </w:rPr>
              <w:br/>
              <w:t>Assay (HPLC): min. 99 %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 g</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AppliChem/ PanReac Γερμανίας A1007,0001 ή αντίστοιχης ποιότητας </w:t>
            </w:r>
          </w:p>
        </w:tc>
        <w:tc>
          <w:tcPr>
            <w:tcW w:w="0" w:type="auto"/>
            <w:shd w:val="clear" w:color="000000" w:fill="FFFFFF"/>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155</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9</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EcoRI-HF, 5 U/</w:t>
            </w:r>
            <w:r w:rsidRPr="00717294">
              <w:rPr>
                <w:rFonts w:ascii="Garamond" w:hAnsi="Garamond"/>
                <w:color w:val="000000"/>
                <w:sz w:val="24"/>
                <w:szCs w:val="24"/>
              </w:rPr>
              <w:t>μ</w:t>
            </w:r>
            <w:r w:rsidRPr="00717294">
              <w:rPr>
                <w:rFonts w:ascii="Garamond" w:hAnsi="Garamond"/>
                <w:color w:val="000000"/>
                <w:sz w:val="24"/>
                <w:szCs w:val="24"/>
                <w:lang w:val="en-US"/>
              </w:rPr>
              <w:t>l or 10 U/</w:t>
            </w:r>
            <w:r w:rsidRPr="00717294">
              <w:rPr>
                <w:rFonts w:ascii="Garamond" w:hAnsi="Garamond"/>
                <w:color w:val="000000"/>
                <w:sz w:val="24"/>
                <w:szCs w:val="24"/>
              </w:rPr>
              <w:t>μ</w:t>
            </w:r>
            <w:r w:rsidRPr="00717294">
              <w:rPr>
                <w:rFonts w:ascii="Garamond" w:hAnsi="Garamond"/>
                <w:color w:val="000000"/>
                <w:sz w:val="24"/>
                <w:szCs w:val="24"/>
                <w:lang w:val="en-US"/>
              </w:rPr>
              <w:t xml:space="preserve">l </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 5 U/</w:t>
            </w:r>
            <w:r w:rsidRPr="00717294">
              <w:rPr>
                <w:rFonts w:ascii="Garamond" w:hAnsi="Garamond"/>
                <w:sz w:val="24"/>
                <w:szCs w:val="24"/>
              </w:rPr>
              <w:t>μ</w:t>
            </w:r>
            <w:r w:rsidRPr="00717294">
              <w:rPr>
                <w:rFonts w:ascii="Garamond" w:hAnsi="Garamond"/>
                <w:sz w:val="24"/>
                <w:szCs w:val="24"/>
                <w:lang w:val="en-US"/>
              </w:rPr>
              <w:t>l or 10 U/</w:t>
            </w:r>
            <w:r w:rsidRPr="00717294">
              <w:rPr>
                <w:rFonts w:ascii="Garamond" w:hAnsi="Garamond"/>
                <w:sz w:val="24"/>
                <w:szCs w:val="24"/>
              </w:rPr>
              <w:t>μ</w:t>
            </w:r>
            <w:r w:rsidRPr="00717294">
              <w:rPr>
                <w:rFonts w:ascii="Garamond" w:hAnsi="Garamond"/>
                <w:sz w:val="24"/>
                <w:szCs w:val="24"/>
                <w:lang w:val="en-US"/>
              </w:rPr>
              <w:t>l  High Fidelity</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10000 Units</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ENZYQUEST ΕΛΛΑΔΟΣ RE014S ή αντίστοιχης ποιότητας </w:t>
            </w:r>
          </w:p>
        </w:tc>
        <w:tc>
          <w:tcPr>
            <w:tcW w:w="0" w:type="auto"/>
            <w:shd w:val="clear" w:color="auto" w:fill="auto"/>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50</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10</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Fetal Bovine Serum (South America)- 500ml</w:t>
            </w:r>
          </w:p>
        </w:tc>
        <w:tc>
          <w:tcPr>
            <w:tcW w:w="0" w:type="auto"/>
            <w:shd w:val="clear" w:color="auto" w:fill="auto"/>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FL/ 500ml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 x 500ml</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Biosera-FB-1001/500 ή </w:t>
            </w:r>
            <w:r w:rsidRPr="00717294">
              <w:rPr>
                <w:rFonts w:ascii="Garamond" w:hAnsi="Garamond"/>
                <w:sz w:val="24"/>
                <w:szCs w:val="24"/>
              </w:rPr>
              <w:br/>
              <w:t>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420</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11</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DMEM High Glucose (4500 mg/L ), without L-Glutamine with Sodium Pyruvate with Sodium Bicarbonate - 500ml</w:t>
            </w:r>
          </w:p>
        </w:tc>
        <w:tc>
          <w:tcPr>
            <w:tcW w:w="0" w:type="auto"/>
            <w:shd w:val="clear" w:color="auto" w:fill="auto"/>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FL/ 500ml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 x 500ml</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BIOSERA ΓΑΛΛΙΑΣ LM-D1112/500 ή </w:t>
            </w:r>
            <w:r w:rsidRPr="00717294">
              <w:rPr>
                <w:rFonts w:ascii="Garamond" w:hAnsi="Garamond"/>
                <w:sz w:val="24"/>
                <w:szCs w:val="24"/>
              </w:rPr>
              <w:br/>
              <w:t>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25</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12</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Lymphosep, Lymphocyte Separation Media - 500ml</w:t>
            </w:r>
          </w:p>
        </w:tc>
        <w:tc>
          <w:tcPr>
            <w:tcW w:w="0" w:type="auto"/>
            <w:shd w:val="clear" w:color="auto" w:fill="auto"/>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xml:space="preserve">Ισότονο διάλυμα 1.077 ± 0.001 για διαχωρισμό με διαφορική φυγοκέντρηση λεμφοκυττάρων, στείρο, χαμηλής περιεκτικότητας σε ενδοτοξίνη &lt;10 EU/ml.  pH: 7.0 ± 0.5, Osmolality: 300 mOsm/kg±20 Ελεγμένο για παρουσία βακτηρίων (σε αερόβιες/αναερόβιες συνθήκες), μύκητες και ζύμες. Με πιστοποιητικό ανάλυσης ανά παρτίδα.  Συσκευασία των 500 ml.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 x 500ml</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BIOSERA ΓΑΛΛΙΑΣ LM-T1702/500 ή </w:t>
            </w:r>
            <w:r w:rsidRPr="00717294">
              <w:rPr>
                <w:rFonts w:ascii="Garamond" w:hAnsi="Garamond"/>
                <w:sz w:val="24"/>
                <w:szCs w:val="24"/>
              </w:rPr>
              <w:br/>
              <w:t>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75</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13</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Ibidi Mounting medium 15ml for fluorescence microscopy</w:t>
            </w:r>
          </w:p>
        </w:tc>
        <w:tc>
          <w:tcPr>
            <w:tcW w:w="0" w:type="auto"/>
            <w:shd w:val="clear" w:color="auto" w:fill="auto"/>
            <w:vAlign w:val="center"/>
            <w:hideMark/>
          </w:tcPr>
          <w:p w:rsidR="00C40952" w:rsidRPr="00717294" w:rsidRDefault="00C40952" w:rsidP="00C40952">
            <w:pPr>
              <w:rPr>
                <w:rFonts w:ascii="Garamond" w:hAnsi="Garamond"/>
                <w:color w:val="000000"/>
                <w:sz w:val="24"/>
                <w:szCs w:val="24"/>
              </w:rPr>
            </w:pPr>
            <w:bookmarkStart w:id="1" w:name="RANGE!C16"/>
            <w:r w:rsidRPr="00717294">
              <w:rPr>
                <w:rFonts w:ascii="Garamond" w:hAnsi="Garamond"/>
                <w:color w:val="000000"/>
                <w:sz w:val="24"/>
                <w:szCs w:val="24"/>
              </w:rPr>
              <w:t>FL/ 15ml</w:t>
            </w:r>
            <w:bookmarkEnd w:id="1"/>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 x 15 ml</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IBIDI ΓΕΡΜΑΝΙΑΣ 50001 ή </w:t>
            </w:r>
            <w:r w:rsidRPr="00717294">
              <w:rPr>
                <w:rFonts w:ascii="Garamond" w:hAnsi="Garamond"/>
                <w:sz w:val="24"/>
                <w:szCs w:val="24"/>
              </w:rPr>
              <w:br/>
              <w:t>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85</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14</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RABBIT ANTI HUMAN IgG (H/L)</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recognizes the heavy and light chains of human IgG. It may react with the light chains of other human immunoglobulins. Product Type: Polyclonal Antibody Isotype: Polyclonal IgG Preservative Stabilisers: 0.09% Sodium Azide (NaN3) Immunogen: Human IgG.Approx. Protein Concentrations: IgG concentration 1.0mg/ml Buffer Solution: Borate buffered saline Applications: ELISA, Immunofluorescence, Western Blotting Size: 1mg</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 mg</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 MILLIPORE ΗΠΑ AP101ή </w:t>
            </w:r>
            <w:r w:rsidRPr="00717294">
              <w:rPr>
                <w:rFonts w:ascii="Garamond" w:hAnsi="Garamond"/>
                <w:sz w:val="24"/>
                <w:szCs w:val="24"/>
              </w:rPr>
              <w:br/>
              <w:t>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250</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15</w:t>
            </w:r>
          </w:p>
        </w:tc>
        <w:tc>
          <w:tcPr>
            <w:tcW w:w="0" w:type="auto"/>
            <w:shd w:val="clear" w:color="auto" w:fill="auto"/>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Sodium cholate</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 xml:space="preserve">Sodium Cholate BioChemica </w:t>
            </w:r>
            <w:r w:rsidRPr="00717294">
              <w:rPr>
                <w:rFonts w:ascii="Garamond" w:hAnsi="Garamond"/>
                <w:color w:val="000000"/>
                <w:sz w:val="24"/>
                <w:szCs w:val="24"/>
                <w:lang w:val="en-US"/>
              </w:rPr>
              <w:br/>
              <w:t>Assay (HPLC): min. 99 %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100 g </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Acros - 4051910003 ή </w:t>
            </w:r>
            <w:r w:rsidRPr="00717294">
              <w:rPr>
                <w:rFonts w:ascii="Garamond" w:hAnsi="Garamond"/>
                <w:sz w:val="24"/>
                <w:szCs w:val="24"/>
              </w:rPr>
              <w:br/>
              <w:t>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165</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16</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Nitric acid</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it-IT"/>
              </w:rPr>
              <w:t xml:space="preserve">puriss. p.a., reag. ISO, reag. </w:t>
            </w:r>
            <w:r w:rsidRPr="00717294">
              <w:rPr>
                <w:rFonts w:ascii="Garamond" w:hAnsi="Garamond"/>
                <w:color w:val="000000"/>
                <w:sz w:val="24"/>
                <w:szCs w:val="24"/>
                <w:lang w:val="en-US"/>
              </w:rPr>
              <w:t xml:space="preserve">Ph. Eur., for determinations with dithizone, ≥65%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 L</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Honeywll - 30709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22</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17</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Propanol</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it-IT"/>
              </w:rPr>
            </w:pPr>
            <w:r w:rsidRPr="00717294">
              <w:rPr>
                <w:rFonts w:ascii="Garamond" w:hAnsi="Garamond"/>
                <w:color w:val="000000"/>
                <w:sz w:val="24"/>
                <w:szCs w:val="24"/>
                <w:lang w:val="en-US"/>
              </w:rPr>
              <w:t xml:space="preserve">puriss. p.a., ACS reagent, reag. </w:t>
            </w:r>
            <w:r w:rsidRPr="00717294">
              <w:rPr>
                <w:rFonts w:ascii="Garamond" w:hAnsi="Garamond"/>
                <w:color w:val="000000"/>
                <w:sz w:val="24"/>
                <w:szCs w:val="24"/>
                <w:lang w:val="it-IT"/>
              </w:rPr>
              <w:t xml:space="preserve">ISO, reag. Ph. Eur., ≥99.8% (GC)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 x 2,5 L</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Honeywll - 33539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75</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18</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Acetone</w:t>
            </w:r>
          </w:p>
        </w:tc>
        <w:tc>
          <w:tcPr>
            <w:tcW w:w="0" w:type="auto"/>
            <w:shd w:val="clear" w:color="auto" w:fill="auto"/>
            <w:vAlign w:val="center"/>
            <w:hideMark/>
          </w:tcPr>
          <w:p w:rsidR="00C40952" w:rsidRPr="00717294" w:rsidRDefault="00C40952" w:rsidP="00C40952">
            <w:pPr>
              <w:rPr>
                <w:rFonts w:ascii="Garamond" w:hAnsi="Garamond"/>
                <w:color w:val="000000"/>
                <w:sz w:val="24"/>
                <w:szCs w:val="24"/>
                <w:lang w:val="it-IT"/>
              </w:rPr>
            </w:pPr>
            <w:r w:rsidRPr="00717294">
              <w:rPr>
                <w:rFonts w:ascii="Garamond" w:hAnsi="Garamond"/>
                <w:color w:val="000000"/>
                <w:sz w:val="24"/>
                <w:szCs w:val="24"/>
                <w:lang w:val="en-US"/>
              </w:rPr>
              <w:t xml:space="preserve">puriss. p.a., ACS reagent, reag. </w:t>
            </w:r>
            <w:r w:rsidRPr="00717294">
              <w:rPr>
                <w:rFonts w:ascii="Garamond" w:hAnsi="Garamond"/>
                <w:color w:val="000000"/>
                <w:sz w:val="24"/>
                <w:szCs w:val="24"/>
                <w:lang w:val="it-IT"/>
              </w:rPr>
              <w:t xml:space="preserve">ISO, reag. Ph. Eur., ≥99.5% (GC)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 x 2,5 L</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Honeywll - 32201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50</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19</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Diethylether/ Analytical Reagent</w:t>
            </w:r>
          </w:p>
        </w:tc>
        <w:tc>
          <w:tcPr>
            <w:tcW w:w="0" w:type="auto"/>
            <w:shd w:val="clear" w:color="auto" w:fill="auto"/>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Analytical Reagent</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 L</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Sigma-Aldrich 32203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50</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 </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auto" w:fill="auto"/>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 </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auto" w:fill="auto"/>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jc w:val="right"/>
              <w:rPr>
                <w:rFonts w:ascii="Garamond" w:hAnsi="Garamond"/>
                <w:b/>
                <w:bCs/>
                <w:color w:val="FF0000"/>
                <w:sz w:val="24"/>
                <w:szCs w:val="24"/>
              </w:rPr>
            </w:pPr>
            <w:r w:rsidRPr="00717294">
              <w:rPr>
                <w:rFonts w:ascii="Garamond" w:hAnsi="Garamond"/>
                <w:b/>
                <w:bCs/>
                <w:color w:val="FF0000"/>
                <w:sz w:val="24"/>
                <w:szCs w:val="24"/>
              </w:rPr>
              <w:t>Σύνολο:</w:t>
            </w:r>
          </w:p>
        </w:tc>
        <w:tc>
          <w:tcPr>
            <w:tcW w:w="0" w:type="auto"/>
            <w:shd w:val="clear" w:color="auto" w:fill="auto"/>
            <w:noWrap/>
            <w:vAlign w:val="center"/>
            <w:hideMark/>
          </w:tcPr>
          <w:p w:rsidR="00C40952" w:rsidRPr="00717294" w:rsidRDefault="00C40952" w:rsidP="00C40952">
            <w:pPr>
              <w:jc w:val="center"/>
              <w:rPr>
                <w:rFonts w:ascii="Garamond" w:hAnsi="Garamond"/>
                <w:b/>
                <w:bCs/>
                <w:color w:val="000000"/>
                <w:sz w:val="24"/>
                <w:szCs w:val="24"/>
              </w:rPr>
            </w:pPr>
            <w:r w:rsidRPr="00717294">
              <w:rPr>
                <w:rFonts w:ascii="Garamond" w:hAnsi="Garamond"/>
                <w:b/>
                <w:bCs/>
                <w:color w:val="000000"/>
                <w:sz w:val="24"/>
                <w:szCs w:val="24"/>
              </w:rPr>
              <w:t>2489</w:t>
            </w:r>
          </w:p>
        </w:tc>
      </w:tr>
    </w:tbl>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sidRPr="00717294">
        <w:rPr>
          <w:rFonts w:ascii="Garamond" w:hAnsi="Garamond"/>
          <w:b/>
          <w:sz w:val="24"/>
          <w:szCs w:val="24"/>
          <w:u w:val="single"/>
        </w:rPr>
        <w:br w:type="page"/>
      </w: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4. </w:t>
      </w:r>
      <w:r w:rsidRPr="00717294">
        <w:rPr>
          <w:rFonts w:ascii="Garamond" w:hAnsi="Garamond"/>
          <w:b/>
          <w:sz w:val="24"/>
          <w:szCs w:val="24"/>
          <w:u w:val="single"/>
        </w:rPr>
        <w:t>ΑΝΑΛΩΣΙΜΑ</w:t>
      </w:r>
      <w:r>
        <w:rPr>
          <w:rFonts w:ascii="Garamond" w:hAnsi="Garamond"/>
          <w:b/>
          <w:sz w:val="24"/>
          <w:szCs w:val="24"/>
          <w:u w:val="single"/>
        </w:rPr>
        <w:t xml:space="preserve"> ΤΜ. ΒΙΟΛΟΓΙΑΣ</w:t>
      </w:r>
    </w:p>
    <w:p w:rsidR="00C40952" w:rsidRPr="00717294" w:rsidRDefault="00C40952" w:rsidP="00C40952">
      <w:pPr>
        <w:suppressAutoHyphens/>
        <w:rPr>
          <w:rFonts w:ascii="Garamond" w:hAnsi="Garamond"/>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2722"/>
        <w:gridCol w:w="3891"/>
        <w:gridCol w:w="1731"/>
        <w:gridCol w:w="4598"/>
        <w:gridCol w:w="1029"/>
      </w:tblGrid>
      <w:tr w:rsidR="00C40952" w:rsidRPr="00717294" w:rsidTr="00C40952">
        <w:trPr>
          <w:tblHeader/>
          <w:jc w:val="center"/>
        </w:trPr>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ΑΑ</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ΕΙΔΟΣ</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ΠΟΙΟΤΗΤΑ</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ΠΟΣΟΤΗΤΑ</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ΚΩΔΙΚΟΣ</w:t>
            </w:r>
          </w:p>
        </w:tc>
        <w:tc>
          <w:tcPr>
            <w:tcW w:w="0" w:type="auto"/>
            <w:shd w:val="clear" w:color="auto" w:fill="FDE9D9" w:themeFill="accent6" w:themeFillTint="33"/>
            <w:vAlign w:val="center"/>
            <w:hideMark/>
          </w:tcPr>
          <w:p w:rsidR="00C40952" w:rsidRPr="00717294" w:rsidRDefault="00C40952" w:rsidP="00C40952">
            <w:pPr>
              <w:jc w:val="center"/>
              <w:rPr>
                <w:rFonts w:ascii="Garamond" w:hAnsi="Garamond"/>
                <w:b/>
                <w:bCs/>
                <w:color w:val="000000"/>
                <w:sz w:val="24"/>
                <w:szCs w:val="24"/>
              </w:rPr>
            </w:pPr>
            <w:r w:rsidRPr="00717294">
              <w:rPr>
                <w:rFonts w:ascii="Garamond" w:hAnsi="Garamond"/>
                <w:b/>
                <w:bCs/>
                <w:color w:val="000000"/>
                <w:sz w:val="24"/>
                <w:szCs w:val="24"/>
              </w:rPr>
              <w:t>Τελική τιμή με ΦΠΑ</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Πλάκες Neubauer</w:t>
            </w:r>
          </w:p>
        </w:tc>
        <w:tc>
          <w:tcPr>
            <w:tcW w:w="0" w:type="auto"/>
            <w:shd w:val="clear" w:color="000000" w:fill="FFFFFF"/>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Double</w:t>
            </w:r>
            <w:r w:rsidRPr="00C40952">
              <w:rPr>
                <w:rFonts w:ascii="Garamond" w:hAnsi="Garamond"/>
                <w:sz w:val="24"/>
                <w:szCs w:val="24"/>
                <w:lang w:val="en-US"/>
              </w:rPr>
              <w:t xml:space="preserve"> </w:t>
            </w:r>
            <w:r w:rsidRPr="00717294">
              <w:rPr>
                <w:rFonts w:ascii="Garamond" w:hAnsi="Garamond"/>
                <w:sz w:val="24"/>
                <w:szCs w:val="24"/>
                <w:lang w:val="en-US"/>
              </w:rPr>
              <w:t>net</w:t>
            </w:r>
            <w:r w:rsidRPr="00C40952">
              <w:rPr>
                <w:rFonts w:ascii="Garamond" w:hAnsi="Garamond"/>
                <w:sz w:val="24"/>
                <w:szCs w:val="24"/>
                <w:lang w:val="en-US"/>
              </w:rPr>
              <w:t xml:space="preserve"> </w:t>
            </w:r>
            <w:r w:rsidRPr="00717294">
              <w:rPr>
                <w:rFonts w:ascii="Garamond" w:hAnsi="Garamond"/>
                <w:sz w:val="24"/>
                <w:szCs w:val="24"/>
                <w:lang w:val="en-US"/>
              </w:rPr>
              <w:t>graduation</w:t>
            </w:r>
            <w:r w:rsidRPr="00C40952">
              <w:rPr>
                <w:rFonts w:ascii="Garamond" w:hAnsi="Garamond"/>
                <w:sz w:val="24"/>
                <w:szCs w:val="24"/>
                <w:lang w:val="en-US"/>
              </w:rPr>
              <w:t xml:space="preserve">, </w:t>
            </w:r>
            <w:r w:rsidRPr="00717294">
              <w:rPr>
                <w:rFonts w:ascii="Garamond" w:hAnsi="Garamond"/>
                <w:sz w:val="24"/>
                <w:szCs w:val="24"/>
                <w:lang w:val="en-US"/>
              </w:rPr>
              <w:t>neubauer</w:t>
            </w:r>
            <w:r w:rsidRPr="00C40952">
              <w:rPr>
                <w:rFonts w:ascii="Garamond" w:hAnsi="Garamond"/>
                <w:sz w:val="24"/>
                <w:szCs w:val="24"/>
                <w:lang w:val="en-US"/>
              </w:rPr>
              <w:t xml:space="preserve"> </w:t>
            </w:r>
            <w:r w:rsidRPr="00717294">
              <w:rPr>
                <w:rFonts w:ascii="Garamond" w:hAnsi="Garamond"/>
                <w:sz w:val="24"/>
                <w:szCs w:val="24"/>
                <w:lang w:val="en-US"/>
              </w:rPr>
              <w:t>improved</w:t>
            </w:r>
            <w:r w:rsidRPr="00C40952">
              <w:rPr>
                <w:rFonts w:ascii="Garamond" w:hAnsi="Garamond"/>
                <w:sz w:val="24"/>
                <w:szCs w:val="24"/>
                <w:lang w:val="en-US"/>
              </w:rPr>
              <w:t>, 0.1</w:t>
            </w:r>
            <w:r w:rsidRPr="00717294">
              <w:rPr>
                <w:rFonts w:ascii="Garamond" w:hAnsi="Garamond"/>
                <w:sz w:val="24"/>
                <w:szCs w:val="24"/>
                <w:lang w:val="en-US"/>
              </w:rPr>
              <w:t>mm depth, 1.0mm2 total measure</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 τμχ</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Ilmabor7533137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155</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2</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EPPENDORFS</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lang w:val="en-US"/>
              </w:rPr>
              <w:t xml:space="preserve">Reaction tubes, 1.5 ml, PP, with attached lid, with moulded graduation and frosted writing space. </w:t>
            </w:r>
            <w:r w:rsidRPr="00717294">
              <w:rPr>
                <w:rFonts w:ascii="Garamond" w:hAnsi="Garamond"/>
                <w:sz w:val="24"/>
                <w:szCs w:val="24"/>
              </w:rPr>
              <w:t>ΑΠΟΣΤΕΙΡΩΣΙΜΑ.</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1000τμχ</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Sarstedt 72.690.001 ή 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12</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3</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Tips for Gilson pipettes</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lang w:val="en-US"/>
              </w:rPr>
              <w:t>Pipette tips,  100 or 200-1000</w:t>
            </w:r>
            <w:r w:rsidRPr="00717294">
              <w:rPr>
                <w:rFonts w:ascii="Garamond" w:hAnsi="Garamond"/>
                <w:sz w:val="24"/>
                <w:szCs w:val="24"/>
              </w:rPr>
              <w:t>μ</w:t>
            </w:r>
            <w:r w:rsidRPr="00717294">
              <w:rPr>
                <w:rFonts w:ascii="Garamond" w:hAnsi="Garamond"/>
                <w:sz w:val="24"/>
                <w:szCs w:val="24"/>
                <w:lang w:val="en-US"/>
              </w:rPr>
              <w:t xml:space="preserve">L,  PP,transparent, calibration rings, fits Eppendorf, Gilson, and products of identical design. </w:t>
            </w:r>
            <w:r w:rsidRPr="00717294">
              <w:rPr>
                <w:rFonts w:ascii="Garamond" w:hAnsi="Garamond"/>
                <w:sz w:val="24"/>
                <w:szCs w:val="24"/>
              </w:rPr>
              <w:t>Without filter. 250 pcs./bag. ΑΠΟΣΤΕΙΡΩΣΙΜΑ.</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4000τμχ</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Sarstedt 70.762 ή 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4</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Tips for Gilson pipettes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lang w:val="en-US"/>
              </w:rPr>
              <w:t xml:space="preserve">Pipette tips 10 - 200 µl,  PP, suitable for Eppendorf, Gilson and structurally identical designs, 500 pieces packed in the bag. </w:t>
            </w:r>
            <w:r w:rsidRPr="00717294">
              <w:rPr>
                <w:rFonts w:ascii="Garamond" w:hAnsi="Garamond"/>
                <w:sz w:val="24"/>
                <w:szCs w:val="24"/>
              </w:rPr>
              <w:t>Without filter. ΑΠΟΣΤΕΙΡΩΣΙΜΑ.</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10.000τμχ</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Sarstedt 70.760.002 ή 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74</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5</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Petri Dishes </w:t>
            </w:r>
          </w:p>
        </w:tc>
        <w:tc>
          <w:tcPr>
            <w:tcW w:w="0" w:type="auto"/>
            <w:shd w:val="clear" w:color="000000"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Petri dish 92x16mm with caps, Polystyrene (PS)  </w:t>
            </w:r>
            <w:r w:rsidRPr="00717294">
              <w:rPr>
                <w:rFonts w:ascii="Garamond" w:hAnsi="Garamond"/>
                <w:sz w:val="24"/>
                <w:szCs w:val="24"/>
                <w:lang w:val="en-US"/>
              </w:rPr>
              <w:br/>
              <w:t xml:space="preserve">Transparent,  machine sterile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 x 480/case</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Sarstedt 82.1473 ή 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181</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6</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Χαρτιά καθαρισμού φακών, Cleaning lens tissue</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lens cleaning tissue, 100x150mm</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40 x (100/pkg)</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Isolab 080.65.003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100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7</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Αντικειμενοφόροι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Microslides,τροχισμένες &amp; εσμυρισμένες (αντικειμενοφόρες) , 76 x 26 mm</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30 x (50/pkg)</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Knittel 010.01.004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110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8</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Καλυπτρίδες </w:t>
            </w:r>
          </w:p>
        </w:tc>
        <w:tc>
          <w:tcPr>
            <w:tcW w:w="0" w:type="auto"/>
            <w:shd w:val="clear" w:color="000000"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Microscope glass cover slip  (</w:t>
            </w:r>
            <w:r w:rsidRPr="00717294">
              <w:rPr>
                <w:rFonts w:ascii="Garamond" w:hAnsi="Garamond"/>
                <w:sz w:val="24"/>
                <w:szCs w:val="24"/>
              </w:rPr>
              <w:t>Καλυπτρίδες</w:t>
            </w:r>
            <w:r w:rsidRPr="00717294">
              <w:rPr>
                <w:rFonts w:ascii="Garamond" w:hAnsi="Garamond"/>
                <w:sz w:val="24"/>
                <w:szCs w:val="24"/>
                <w:lang w:val="en-US"/>
              </w:rPr>
              <w:t xml:space="preserve">) , Glass, 25 x 25 mm </w:t>
            </w:r>
            <w:r w:rsidRPr="00717294">
              <w:rPr>
                <w:rFonts w:ascii="Garamond" w:hAnsi="Garamond"/>
                <w:sz w:val="24"/>
                <w:szCs w:val="24"/>
              </w:rPr>
              <w:t>ή</w:t>
            </w:r>
            <w:r w:rsidRPr="00717294">
              <w:rPr>
                <w:rFonts w:ascii="Garamond" w:hAnsi="Garamond"/>
                <w:sz w:val="24"/>
                <w:szCs w:val="24"/>
                <w:lang w:val="en-US"/>
              </w:rPr>
              <w:t xml:space="preserve"> 24 x 24 mm</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 x (100/pkg)</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Knittel 011.01.003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132</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9</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pHμετρικά χαρτιά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strips of universal indicator paper pH 1-14, εμβαπτισμένα σε ΤΟΥΛΑΧΙΣΤΟΝ ΤΕΣΣΕΡΙΣ ΔΕΙΚΤΕΣ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 x (200/pkg)</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PANPEHA Aldrich Whatmann 10360005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170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10</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Tubes 15 ml sterile</w:t>
            </w:r>
          </w:p>
        </w:tc>
        <w:tc>
          <w:tcPr>
            <w:tcW w:w="0" w:type="auto"/>
            <w:shd w:val="clear" w:color="000000"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Tube 15 ml, 120 x 17 mm, conical base, PP, with print, assembled cap, 50 sterile and pyrogen-free pieces packed in the bag</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40 x 50/pkg (1000 τεμ)</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Sarstedt/62.554.502  ή 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305</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11</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Tubes 50 ml, sterile</w:t>
            </w:r>
          </w:p>
        </w:tc>
        <w:tc>
          <w:tcPr>
            <w:tcW w:w="0" w:type="auto"/>
            <w:shd w:val="clear" w:color="000000"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Tubes 50 ml, 114-115 x 28-30 mm, conical base, PP, with print, assembled  cap, 25 sterile and pyrogen-free pieces packed in the bag</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40 x 25/pkg (750 τεμ)</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Sarstedt/62.547.254  ή 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160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12</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Pasteur pipettes</w:t>
            </w:r>
          </w:p>
        </w:tc>
        <w:tc>
          <w:tcPr>
            <w:tcW w:w="0" w:type="auto"/>
            <w:shd w:val="clear" w:color="000000"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soda-lime glass, 230mm length</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15 x (250/box)</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200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13</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Καλυπτρίδες 24 x 50mm</w:t>
            </w:r>
          </w:p>
        </w:tc>
        <w:tc>
          <w:tcPr>
            <w:tcW w:w="0" w:type="auto"/>
            <w:shd w:val="clear" w:color="000000"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Microscope glass cover slip  (</w:t>
            </w:r>
            <w:r w:rsidRPr="00717294">
              <w:rPr>
                <w:rFonts w:ascii="Garamond" w:hAnsi="Garamond"/>
                <w:sz w:val="24"/>
                <w:szCs w:val="24"/>
              </w:rPr>
              <w:t>Καλυπτρίδες</w:t>
            </w:r>
            <w:r w:rsidRPr="00717294">
              <w:rPr>
                <w:rFonts w:ascii="Garamond" w:hAnsi="Garamond"/>
                <w:sz w:val="24"/>
                <w:szCs w:val="24"/>
                <w:lang w:val="en-US"/>
              </w:rPr>
              <w:t>) , Glass, 24 x 50 mm</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 x 100/pkg</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Knittel 011.01.008 ή αντίστοιχης ποιότητας</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7</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14</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Πουαρ για γυαλινες πιπετες 5-25mL</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Πουαρ ασφαλείας με τρεις βαλβιδες</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 τεμ</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w:t>
            </w:r>
          </w:p>
        </w:tc>
        <w:tc>
          <w:tcPr>
            <w:tcW w:w="0" w:type="auto"/>
            <w:shd w:val="clear" w:color="auto" w:fill="auto"/>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62</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15</w:t>
            </w:r>
          </w:p>
        </w:tc>
        <w:tc>
          <w:tcPr>
            <w:tcW w:w="0" w:type="auto"/>
            <w:shd w:val="clear" w:color="000000" w:fill="FFFFFF"/>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 xml:space="preserve">Petri dishes, polyestyren, vented, 60x15mm or 55x14, </w:t>
            </w:r>
            <w:r w:rsidRPr="00717294">
              <w:rPr>
                <w:rFonts w:ascii="Garamond" w:hAnsi="Garamond"/>
                <w:sz w:val="24"/>
                <w:szCs w:val="24"/>
              </w:rPr>
              <w:t>αποστειρωμένα</w:t>
            </w:r>
            <w:r w:rsidRPr="00717294">
              <w:rPr>
                <w:rFonts w:ascii="Garamond" w:hAnsi="Garamond"/>
                <w:sz w:val="24"/>
                <w:szCs w:val="24"/>
                <w:lang w:val="en-US"/>
              </w:rPr>
              <w:t>, with cams</w:t>
            </w:r>
          </w:p>
        </w:tc>
        <w:tc>
          <w:tcPr>
            <w:tcW w:w="0" w:type="auto"/>
            <w:shd w:val="clear" w:color="000000" w:fill="FFFFFF"/>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 xml:space="preserve">60 x 15 mm, PS, transparent, with ventilation cams, sterile, 20 pcs./tube bag (stacked)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4x500</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 Sarstedt  821194500 ή αντίστοιχης ποιότητας</w:t>
            </w:r>
          </w:p>
        </w:tc>
        <w:tc>
          <w:tcPr>
            <w:tcW w:w="0" w:type="auto"/>
            <w:shd w:val="clear" w:color="000000" w:fill="FFFFFF"/>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300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16</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Σύριγγες απλές άνευ βελόνης 60 ml αποστειρωμένες, plastic</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Πλαστικές αποστειρωμένες άνευ βελόνης</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 τεμ</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 ICO ή αντίστοιχης ποιότητας</w:t>
            </w:r>
          </w:p>
        </w:tc>
        <w:tc>
          <w:tcPr>
            <w:tcW w:w="0" w:type="auto"/>
            <w:shd w:val="clear" w:color="000000" w:fill="FFFFFF"/>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80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17</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Χάρτινη ταινία αποστείρωσης/ για υγρή αποστείρωση σε κλίβανο</w:t>
            </w:r>
          </w:p>
        </w:tc>
        <w:tc>
          <w:tcPr>
            <w:tcW w:w="0" w:type="auto"/>
            <w:shd w:val="clear" w:color="000000" w:fill="FFFFFF"/>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Steam indicator tape, white to black colour change, 25mm width</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 Roll of 50m</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7</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18</w:t>
            </w:r>
          </w:p>
        </w:tc>
        <w:tc>
          <w:tcPr>
            <w:tcW w:w="0" w:type="auto"/>
            <w:shd w:val="clear" w:color="000000" w:fill="FFFFFF"/>
            <w:vAlign w:val="center"/>
            <w:hideMark/>
          </w:tcPr>
          <w:p w:rsidR="00C40952" w:rsidRPr="00FD5014" w:rsidRDefault="00C40952" w:rsidP="00C40952">
            <w:pPr>
              <w:rPr>
                <w:rFonts w:ascii="Garamond" w:hAnsi="Garamond"/>
                <w:sz w:val="24"/>
                <w:szCs w:val="24"/>
                <w:lang w:val="en-US"/>
              </w:rPr>
            </w:pPr>
            <w:r w:rsidRPr="00FD5014">
              <w:rPr>
                <w:rFonts w:ascii="Garamond" w:hAnsi="Garamond"/>
                <w:sz w:val="24"/>
                <w:szCs w:val="24"/>
                <w:lang w:val="en-US"/>
              </w:rPr>
              <w:t xml:space="preserve">PARAFILM,  Parafilm/Laboratory film/2 IN.x250FT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75 meters x 5 cm</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 roll</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Isolab 058.01.001 ή </w:t>
            </w:r>
            <w:r w:rsidRPr="00717294">
              <w:rPr>
                <w:rFonts w:ascii="Garamond" w:hAnsi="Garamond"/>
                <w:sz w:val="24"/>
                <w:szCs w:val="24"/>
              </w:rPr>
              <w:br/>
              <w:t>αντίστοιχης ποιότητας</w:t>
            </w:r>
          </w:p>
        </w:tc>
        <w:tc>
          <w:tcPr>
            <w:tcW w:w="0" w:type="auto"/>
            <w:shd w:val="clear" w:color="000000" w:fill="FFFFFF"/>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40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19</w:t>
            </w:r>
          </w:p>
        </w:tc>
        <w:tc>
          <w:tcPr>
            <w:tcW w:w="0" w:type="auto"/>
            <w:shd w:val="clear" w:color="auto" w:fill="auto"/>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15 ml tubes</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350 τεμ</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Sarstedt-62.553.542 ή </w:t>
            </w:r>
            <w:r w:rsidRPr="00717294">
              <w:rPr>
                <w:rFonts w:ascii="Garamond" w:hAnsi="Garamond"/>
                <w:sz w:val="24"/>
                <w:szCs w:val="24"/>
              </w:rPr>
              <w:br/>
              <w:t>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59</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20</w:t>
            </w:r>
          </w:p>
        </w:tc>
        <w:tc>
          <w:tcPr>
            <w:tcW w:w="0" w:type="auto"/>
            <w:shd w:val="clear" w:color="auto" w:fill="auto"/>
            <w:vAlign w:val="center"/>
            <w:hideMark/>
          </w:tcPr>
          <w:p w:rsidR="00C40952" w:rsidRPr="00717294" w:rsidRDefault="00C40952" w:rsidP="00C40952">
            <w:pPr>
              <w:rPr>
                <w:rFonts w:ascii="Garamond" w:hAnsi="Garamond"/>
                <w:sz w:val="24"/>
                <w:szCs w:val="24"/>
                <w:lang w:val="it-IT"/>
              </w:rPr>
            </w:pPr>
            <w:r w:rsidRPr="00717294">
              <w:rPr>
                <w:rFonts w:ascii="Garamond" w:hAnsi="Garamond"/>
                <w:sz w:val="24"/>
                <w:szCs w:val="24"/>
                <w:lang w:val="it-IT"/>
              </w:rPr>
              <w:t>Blow-0 pipette 5ml, individual sterile</w:t>
            </w:r>
          </w:p>
        </w:tc>
        <w:tc>
          <w:tcPr>
            <w:tcW w:w="0" w:type="auto"/>
            <w:shd w:val="clear" w:color="000000" w:fill="FFFFFF"/>
            <w:vAlign w:val="center"/>
            <w:hideMark/>
          </w:tcPr>
          <w:p w:rsidR="00C40952" w:rsidRPr="00717294" w:rsidRDefault="00C40952" w:rsidP="00C40952">
            <w:pPr>
              <w:jc w:val="center"/>
              <w:rPr>
                <w:rFonts w:ascii="Garamond" w:hAnsi="Garamond"/>
                <w:sz w:val="24"/>
                <w:szCs w:val="24"/>
                <w:lang w:val="it-IT"/>
              </w:rPr>
            </w:pPr>
            <w:r w:rsidRPr="00717294">
              <w:rPr>
                <w:rFonts w:ascii="Garamond" w:hAnsi="Garamond"/>
                <w:sz w:val="24"/>
                <w:szCs w:val="24"/>
                <w:lang w:val="it-IT"/>
              </w:rPr>
              <w:t>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250 τεμ</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Sarstedt-83.1253.001 ή </w:t>
            </w:r>
            <w:r w:rsidRPr="00717294">
              <w:rPr>
                <w:rFonts w:ascii="Garamond" w:hAnsi="Garamond"/>
                <w:sz w:val="24"/>
                <w:szCs w:val="24"/>
              </w:rPr>
              <w:br/>
              <w:t>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21</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Tips for Gilson pipettes</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lang w:val="en-US"/>
              </w:rPr>
              <w:t>Pipette tips,  100 or 200-1000</w:t>
            </w:r>
            <w:r w:rsidRPr="00717294">
              <w:rPr>
                <w:rFonts w:ascii="Garamond" w:hAnsi="Garamond"/>
                <w:sz w:val="24"/>
                <w:szCs w:val="24"/>
              </w:rPr>
              <w:t>μ</w:t>
            </w:r>
            <w:r w:rsidRPr="00717294">
              <w:rPr>
                <w:rFonts w:ascii="Garamond" w:hAnsi="Garamond"/>
                <w:sz w:val="24"/>
                <w:szCs w:val="24"/>
                <w:lang w:val="en-US"/>
              </w:rPr>
              <w:t xml:space="preserve">L,  PP,transparent, calibration rings, fits Eppendorf, Gilson, and products of identical design. </w:t>
            </w:r>
            <w:r w:rsidRPr="00717294">
              <w:rPr>
                <w:rFonts w:ascii="Garamond" w:hAnsi="Garamond"/>
                <w:sz w:val="24"/>
                <w:szCs w:val="24"/>
              </w:rPr>
              <w:t>Without filter. 250 pcs./bag. ΑΠΟΣΤΕΙΡΩΣΙΜΑ.</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5000τμχ</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Sarstedt 70.762 ή 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38</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22</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Tips for Gilson pipettes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lang w:val="en-US"/>
              </w:rPr>
              <w:t xml:space="preserve">Pipette tips 10 - 200 µl,  PP, suitable for Eppendorf, Gilson and structurally identical designs, 500 pieces packed in the bag. </w:t>
            </w:r>
            <w:r w:rsidRPr="00717294">
              <w:rPr>
                <w:rFonts w:ascii="Garamond" w:hAnsi="Garamond"/>
                <w:sz w:val="24"/>
                <w:szCs w:val="24"/>
              </w:rPr>
              <w:t>Without filter. ΑΠΟΣΤΕΙΡΩΣΙΜΑ.</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2000τμχ</w:t>
            </w:r>
          </w:p>
        </w:tc>
        <w:tc>
          <w:tcPr>
            <w:tcW w:w="0" w:type="auto"/>
            <w:shd w:val="clear" w:color="000000" w:fill="FFFFFF"/>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Sarstedt 70.760.002 ή αντίστοιχης ποιότητας</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15</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23</w:t>
            </w:r>
          </w:p>
        </w:tc>
        <w:tc>
          <w:tcPr>
            <w:tcW w:w="0" w:type="auto"/>
            <w:shd w:val="clear" w:color="000000" w:fill="FFFFFF"/>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Blue tips, for Gilson pipettes</w:t>
            </w:r>
          </w:p>
        </w:tc>
        <w:tc>
          <w:tcPr>
            <w:tcW w:w="0" w:type="auto"/>
            <w:shd w:val="clear" w:color="000000" w:fill="FFFFFF"/>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5000τμχ</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Greiner 740290 ή αντίστοιχης ποιότητας</w:t>
            </w:r>
          </w:p>
        </w:tc>
        <w:tc>
          <w:tcPr>
            <w:tcW w:w="0" w:type="auto"/>
            <w:shd w:val="clear" w:color="000000" w:fill="FFFFFF"/>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80</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24</w:t>
            </w:r>
          </w:p>
        </w:tc>
        <w:tc>
          <w:tcPr>
            <w:tcW w:w="0" w:type="auto"/>
            <w:shd w:val="clear" w:color="000000" w:fill="FFFFFF"/>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Yellow tips, for Gilson pipettes</w:t>
            </w:r>
          </w:p>
        </w:tc>
        <w:tc>
          <w:tcPr>
            <w:tcW w:w="0" w:type="auto"/>
            <w:shd w:val="clear" w:color="000000" w:fill="FFFFFF"/>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10000τμχ</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Greiner 739290 ή αντίστοιχης ποιότητας</w:t>
            </w:r>
          </w:p>
        </w:tc>
        <w:tc>
          <w:tcPr>
            <w:tcW w:w="0" w:type="auto"/>
            <w:shd w:val="clear" w:color="000000" w:fill="FFFFFF"/>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132</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C40952" w:rsidRPr="00717294" w:rsidRDefault="00C40952" w:rsidP="00C40952">
            <w:pPr>
              <w:rPr>
                <w:rFonts w:ascii="Garamond" w:hAnsi="Garamond"/>
                <w:b/>
                <w:sz w:val="24"/>
                <w:szCs w:val="24"/>
              </w:rPr>
            </w:pPr>
            <w:r w:rsidRPr="00717294">
              <w:rPr>
                <w:rFonts w:ascii="Garamond" w:hAnsi="Garamond"/>
                <w:b/>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w:t>
            </w:r>
          </w:p>
        </w:tc>
        <w:tc>
          <w:tcPr>
            <w:tcW w:w="0" w:type="auto"/>
            <w:shd w:val="clear" w:color="000000" w:fill="FFFFFF"/>
            <w:vAlign w:val="center"/>
            <w:hideMark/>
          </w:tcPr>
          <w:p w:rsidR="00C40952" w:rsidRPr="00717294" w:rsidRDefault="00C40952" w:rsidP="00C40952">
            <w:pPr>
              <w:jc w:val="right"/>
              <w:rPr>
                <w:rFonts w:ascii="Garamond" w:hAnsi="Garamond"/>
                <w:b/>
                <w:bCs/>
                <w:color w:val="FF0000"/>
                <w:sz w:val="24"/>
                <w:szCs w:val="24"/>
              </w:rPr>
            </w:pPr>
            <w:r w:rsidRPr="00717294">
              <w:rPr>
                <w:rFonts w:ascii="Garamond" w:hAnsi="Garamond"/>
                <w:b/>
                <w:bCs/>
                <w:color w:val="FF0000"/>
                <w:sz w:val="24"/>
                <w:szCs w:val="24"/>
              </w:rPr>
              <w:t>Σύνολο:</w:t>
            </w:r>
          </w:p>
        </w:tc>
        <w:tc>
          <w:tcPr>
            <w:tcW w:w="0" w:type="auto"/>
            <w:shd w:val="clear" w:color="000000" w:fill="FFFFFF"/>
            <w:vAlign w:val="center"/>
            <w:hideMark/>
          </w:tcPr>
          <w:p w:rsidR="00C40952" w:rsidRPr="00717294" w:rsidRDefault="00C40952" w:rsidP="00C40952">
            <w:pPr>
              <w:rPr>
                <w:rFonts w:ascii="Garamond" w:hAnsi="Garamond"/>
                <w:b/>
                <w:bCs/>
                <w:sz w:val="24"/>
                <w:szCs w:val="24"/>
              </w:rPr>
            </w:pPr>
            <w:r w:rsidRPr="00717294">
              <w:rPr>
                <w:rFonts w:ascii="Garamond" w:hAnsi="Garamond"/>
                <w:b/>
                <w:bCs/>
                <w:sz w:val="24"/>
                <w:szCs w:val="24"/>
              </w:rPr>
              <w:t>2059</w:t>
            </w:r>
          </w:p>
        </w:tc>
      </w:tr>
    </w:tbl>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sidRPr="00717294">
        <w:rPr>
          <w:rFonts w:ascii="Garamond" w:hAnsi="Garamond"/>
          <w:b/>
          <w:sz w:val="24"/>
          <w:szCs w:val="24"/>
          <w:u w:val="single"/>
        </w:rPr>
        <w:br w:type="page"/>
      </w: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ΤΜΗΜΑ 5.</w:t>
      </w:r>
      <w:r w:rsidRPr="00717294">
        <w:rPr>
          <w:rFonts w:ascii="Garamond" w:hAnsi="Garamond"/>
          <w:b/>
          <w:sz w:val="24"/>
          <w:szCs w:val="24"/>
          <w:u w:val="single"/>
        </w:rPr>
        <w:t>ΜΙΚΡΟΟΡΓΑΝΑ</w:t>
      </w:r>
      <w:r>
        <w:rPr>
          <w:rFonts w:ascii="Garamond" w:hAnsi="Garamond"/>
          <w:b/>
          <w:sz w:val="24"/>
          <w:szCs w:val="24"/>
          <w:u w:val="single"/>
        </w:rPr>
        <w:t xml:space="preserve"> ΤΜ. ΒΙΟΛΟΓΙΑΣ</w:t>
      </w:r>
    </w:p>
    <w:p w:rsidR="00C40952" w:rsidRPr="00717294" w:rsidRDefault="00C40952" w:rsidP="00C40952">
      <w:pPr>
        <w:suppressAutoHyphens/>
        <w:rPr>
          <w:rFonts w:ascii="Garamond" w:hAnsi="Garamond"/>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1896"/>
        <w:gridCol w:w="7518"/>
        <w:gridCol w:w="1656"/>
        <w:gridCol w:w="1349"/>
        <w:gridCol w:w="1552"/>
      </w:tblGrid>
      <w:tr w:rsidR="00C40952" w:rsidRPr="00717294" w:rsidTr="00C40952">
        <w:trPr>
          <w:tblHeader/>
          <w:jc w:val="center"/>
        </w:trPr>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ΑΑ</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ΕΙΔΟΣ</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ΠΟΙΟΤΗΤΑ</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ΠΟΣΟΤΗΤΑ</w:t>
            </w:r>
          </w:p>
        </w:tc>
        <w:tc>
          <w:tcPr>
            <w:tcW w:w="0" w:type="auto"/>
            <w:shd w:val="clear" w:color="auto" w:fill="FDE9D9" w:themeFill="accent6"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ΚΩΔΙΚΟΣ</w:t>
            </w:r>
          </w:p>
        </w:tc>
        <w:tc>
          <w:tcPr>
            <w:tcW w:w="0" w:type="auto"/>
            <w:shd w:val="clear" w:color="auto" w:fill="FDE9D9" w:themeFill="accent6" w:themeFillTint="33"/>
            <w:vAlign w:val="center"/>
            <w:hideMark/>
          </w:tcPr>
          <w:p w:rsidR="00C40952" w:rsidRPr="00717294" w:rsidRDefault="00C40952" w:rsidP="00C40952">
            <w:pPr>
              <w:jc w:val="center"/>
              <w:rPr>
                <w:rFonts w:ascii="Garamond" w:hAnsi="Garamond"/>
                <w:b/>
                <w:bCs/>
                <w:color w:val="000000"/>
                <w:sz w:val="24"/>
                <w:szCs w:val="24"/>
              </w:rPr>
            </w:pPr>
            <w:r w:rsidRPr="00717294">
              <w:rPr>
                <w:rFonts w:ascii="Garamond" w:hAnsi="Garamond"/>
                <w:b/>
                <w:bCs/>
                <w:color w:val="000000"/>
                <w:sz w:val="24"/>
                <w:szCs w:val="24"/>
              </w:rPr>
              <w:t>Τελική τιμή με ΦΠΑ</w:t>
            </w:r>
          </w:p>
        </w:tc>
      </w:tr>
      <w:tr w:rsidR="00C40952" w:rsidRPr="00717294" w:rsidTr="00C40952">
        <w:trPr>
          <w:jc w:val="center"/>
        </w:trPr>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Πιπέτα Gilson , 20-200μl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πιπέτα ρυθμιζόμενου όγκου με εύρος όγκου 20-200μl, με αυτόματη απόρριψη ρύγχους, σειρά Optipette, μοντέλο OP200, UV Resistant Body &amp; Shafts </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5605</w:t>
            </w:r>
          </w:p>
        </w:tc>
        <w:tc>
          <w:tcPr>
            <w:tcW w:w="0" w:type="auto"/>
            <w:shd w:val="clear" w:color="000000" w:fill="FFFFFF"/>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280</w:t>
            </w:r>
          </w:p>
        </w:tc>
      </w:tr>
      <w:tr w:rsidR="00C40952" w:rsidRPr="00717294" w:rsidTr="00C40952">
        <w:trPr>
          <w:jc w:val="center"/>
        </w:trPr>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xml:space="preserve">Φορητό Φωτόμετρο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Model Number: VIS-721</w:t>
            </w:r>
          </w:p>
        </w:tc>
        <w:tc>
          <w:tcPr>
            <w:tcW w:w="0" w:type="auto"/>
            <w:shd w:val="clear" w:color="000000"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VIS-721</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750</w:t>
            </w:r>
          </w:p>
        </w:tc>
      </w:tr>
      <w:tr w:rsidR="00C40952" w:rsidRPr="00D1316A"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lang w:val="en-US"/>
              </w:rPr>
            </w:pPr>
            <w:r w:rsidRPr="00717294">
              <w:rPr>
                <w:rFonts w:ascii="Garamond" w:hAnsi="Garamond"/>
                <w:sz w:val="24"/>
                <w:szCs w:val="24"/>
                <w:lang w:val="en-US"/>
              </w:rPr>
              <w:t>Optical System: Czerny-Turner (1200L/mm</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lang w:val="en-US"/>
              </w:rPr>
            </w:pPr>
            <w:r w:rsidRPr="00717294">
              <w:rPr>
                <w:rFonts w:ascii="Garamond" w:hAnsi="Garamond"/>
                <w:color w:val="000000"/>
                <w:sz w:val="24"/>
                <w:szCs w:val="24"/>
                <w:lang w:val="en-US"/>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lang w:val="en-US"/>
              </w:rPr>
            </w:pPr>
            <w:r w:rsidRPr="00717294">
              <w:rPr>
                <w:rFonts w:ascii="Garamond" w:hAnsi="Garamond"/>
                <w:color w:val="000000"/>
                <w:sz w:val="24"/>
                <w:szCs w:val="24"/>
                <w:lang w:val="en-US"/>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lang w:val="en-US"/>
              </w:rPr>
            </w:pPr>
            <w:r w:rsidRPr="00717294">
              <w:rPr>
                <w:rFonts w:ascii="Garamond" w:hAnsi="Garamond"/>
                <w:b/>
                <w:color w:val="000000"/>
                <w:sz w:val="24"/>
                <w:szCs w:val="24"/>
                <w:lang w:val="en-US"/>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lang w:val="en-US"/>
              </w:rPr>
            </w:pPr>
            <w:r w:rsidRPr="00717294">
              <w:rPr>
                <w:rFonts w:ascii="Garamond" w:hAnsi="Garamond"/>
                <w:color w:val="000000"/>
                <w:sz w:val="24"/>
                <w:szCs w:val="24"/>
                <w:lang w:val="en-US"/>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lang w:val="en-US"/>
              </w:rPr>
            </w:pPr>
            <w:r w:rsidRPr="00717294">
              <w:rPr>
                <w:rFonts w:ascii="Garamond" w:hAnsi="Garamond"/>
                <w:color w:val="000000"/>
                <w:sz w:val="24"/>
                <w:szCs w:val="24"/>
                <w:lang w:val="en-US"/>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Grating);</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Wavelength Range: 350-1020nm;</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Wavelength Accuracy: +/-2nm;</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Bandwidth: 6nm;</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Wavelength Repeatability: &lt;=1nm;</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Wavelength Set: Manually;</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D1316A"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FD5014" w:rsidRDefault="00C40952" w:rsidP="00C40952">
            <w:pPr>
              <w:rPr>
                <w:rFonts w:ascii="Garamond" w:hAnsi="Garamond"/>
                <w:sz w:val="24"/>
                <w:szCs w:val="24"/>
                <w:lang w:val="en-US"/>
              </w:rPr>
            </w:pPr>
            <w:r w:rsidRPr="00FD5014">
              <w:rPr>
                <w:rFonts w:ascii="Garamond" w:hAnsi="Garamond"/>
                <w:sz w:val="24"/>
                <w:szCs w:val="24"/>
                <w:lang w:val="en-US"/>
              </w:rPr>
              <w:t>Work Mode: T. A. C;</w:t>
            </w:r>
          </w:p>
        </w:tc>
        <w:tc>
          <w:tcPr>
            <w:tcW w:w="0" w:type="auto"/>
            <w:shd w:val="clear" w:color="000000" w:fill="FFFFFF"/>
            <w:noWrap/>
            <w:vAlign w:val="center"/>
            <w:hideMark/>
          </w:tcPr>
          <w:p w:rsidR="00C40952" w:rsidRPr="00FD5014" w:rsidRDefault="00C40952" w:rsidP="00C40952">
            <w:pPr>
              <w:jc w:val="center"/>
              <w:rPr>
                <w:rFonts w:ascii="Garamond" w:hAnsi="Garamond"/>
                <w:color w:val="000000"/>
                <w:sz w:val="24"/>
                <w:szCs w:val="24"/>
                <w:lang w:val="en-US"/>
              </w:rPr>
            </w:pPr>
            <w:r w:rsidRPr="00FD5014">
              <w:rPr>
                <w:rFonts w:ascii="Garamond" w:hAnsi="Garamond"/>
                <w:color w:val="000000"/>
                <w:sz w:val="24"/>
                <w:szCs w:val="24"/>
                <w:lang w:val="en-US"/>
              </w:rPr>
              <w:t> </w:t>
            </w:r>
          </w:p>
        </w:tc>
        <w:tc>
          <w:tcPr>
            <w:tcW w:w="0" w:type="auto"/>
            <w:shd w:val="clear" w:color="000000" w:fill="FFFFFF"/>
            <w:noWrap/>
            <w:vAlign w:val="center"/>
            <w:hideMark/>
          </w:tcPr>
          <w:p w:rsidR="00C40952" w:rsidRPr="00FD5014" w:rsidRDefault="00C40952" w:rsidP="00C40952">
            <w:pPr>
              <w:jc w:val="center"/>
              <w:rPr>
                <w:rFonts w:ascii="Garamond" w:hAnsi="Garamond"/>
                <w:color w:val="000000"/>
                <w:sz w:val="24"/>
                <w:szCs w:val="24"/>
                <w:lang w:val="en-US"/>
              </w:rPr>
            </w:pPr>
            <w:r w:rsidRPr="00FD5014">
              <w:rPr>
                <w:rFonts w:ascii="Garamond" w:hAnsi="Garamond"/>
                <w:color w:val="000000"/>
                <w:sz w:val="24"/>
                <w:szCs w:val="24"/>
                <w:lang w:val="en-US"/>
              </w:rPr>
              <w:t> </w:t>
            </w:r>
          </w:p>
        </w:tc>
        <w:tc>
          <w:tcPr>
            <w:tcW w:w="0" w:type="auto"/>
            <w:shd w:val="clear" w:color="000000" w:fill="FFFFFF"/>
            <w:noWrap/>
            <w:vAlign w:val="center"/>
            <w:hideMark/>
          </w:tcPr>
          <w:p w:rsidR="00C40952" w:rsidRPr="00FD5014" w:rsidRDefault="00C40952" w:rsidP="00C40952">
            <w:pPr>
              <w:jc w:val="center"/>
              <w:rPr>
                <w:rFonts w:ascii="Garamond" w:hAnsi="Garamond"/>
                <w:b/>
                <w:color w:val="000000"/>
                <w:sz w:val="24"/>
                <w:szCs w:val="24"/>
                <w:lang w:val="en-US"/>
              </w:rPr>
            </w:pPr>
            <w:r w:rsidRPr="00FD5014">
              <w:rPr>
                <w:rFonts w:ascii="Garamond" w:hAnsi="Garamond"/>
                <w:b/>
                <w:color w:val="000000"/>
                <w:sz w:val="24"/>
                <w:szCs w:val="24"/>
                <w:lang w:val="en-US"/>
              </w:rPr>
              <w:t> </w:t>
            </w:r>
          </w:p>
        </w:tc>
      </w:tr>
      <w:tr w:rsidR="00C40952" w:rsidRPr="00717294" w:rsidTr="00C40952">
        <w:trPr>
          <w:jc w:val="center"/>
        </w:trPr>
        <w:tc>
          <w:tcPr>
            <w:tcW w:w="0" w:type="auto"/>
            <w:shd w:val="clear" w:color="000000" w:fill="FFFFFF"/>
            <w:noWrap/>
            <w:vAlign w:val="center"/>
            <w:hideMark/>
          </w:tcPr>
          <w:p w:rsidR="00C40952" w:rsidRPr="00FD5014" w:rsidRDefault="00C40952" w:rsidP="00C40952">
            <w:pPr>
              <w:jc w:val="center"/>
              <w:rPr>
                <w:rFonts w:ascii="Garamond" w:hAnsi="Garamond"/>
                <w:color w:val="000000"/>
                <w:sz w:val="24"/>
                <w:szCs w:val="24"/>
                <w:lang w:val="en-US"/>
              </w:rPr>
            </w:pPr>
            <w:r w:rsidRPr="00FD5014">
              <w:rPr>
                <w:rFonts w:ascii="Garamond" w:hAnsi="Garamond"/>
                <w:color w:val="000000"/>
                <w:sz w:val="24"/>
                <w:szCs w:val="24"/>
                <w:lang w:val="en-US"/>
              </w:rPr>
              <w:t> </w:t>
            </w:r>
          </w:p>
        </w:tc>
        <w:tc>
          <w:tcPr>
            <w:tcW w:w="0" w:type="auto"/>
            <w:shd w:val="clear" w:color="000000" w:fill="FFFFFF"/>
            <w:noWrap/>
            <w:vAlign w:val="center"/>
            <w:hideMark/>
          </w:tcPr>
          <w:p w:rsidR="00C40952" w:rsidRPr="00FD5014" w:rsidRDefault="00C40952" w:rsidP="00C40952">
            <w:pPr>
              <w:rPr>
                <w:rFonts w:ascii="Garamond" w:hAnsi="Garamond"/>
                <w:color w:val="000000"/>
                <w:sz w:val="24"/>
                <w:szCs w:val="24"/>
                <w:lang w:val="en-US"/>
              </w:rPr>
            </w:pPr>
            <w:r w:rsidRPr="00FD5014">
              <w:rPr>
                <w:rFonts w:ascii="Garamond" w:hAnsi="Garamond"/>
                <w:color w:val="000000"/>
                <w:sz w:val="24"/>
                <w:szCs w:val="24"/>
                <w:lang w:val="en-US"/>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Photometric Accuracy: +/-1%T;</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Stability: +/-0.004A/H @500nm;</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Stray Light: &lt;=0.3%T;</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Display Mode: LED;</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Detector: Silicon Photodiode;</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Interface: RS232C.</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Included Accessories</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Main Instrument 1 Unit</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Power Cable 1 Unit</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4 x 10mm Glass Cuvettes</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Cell Holder 1 Unit</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Tungsten Lamp 1 Unit</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rPr>
                <w:rFonts w:ascii="Garamond" w:hAnsi="Garamond"/>
                <w:sz w:val="24"/>
                <w:szCs w:val="24"/>
              </w:rPr>
            </w:pPr>
            <w:r w:rsidRPr="00717294">
              <w:rPr>
                <w:rFonts w:ascii="Garamond" w:hAnsi="Garamond"/>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 </w:t>
            </w:r>
          </w:p>
        </w:tc>
      </w:tr>
      <w:tr w:rsidR="00C40952" w:rsidRPr="00717294" w:rsidTr="00C40952">
        <w:trPr>
          <w:jc w:val="center"/>
        </w:trPr>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noWrap/>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w:t>
            </w:r>
          </w:p>
        </w:tc>
        <w:tc>
          <w:tcPr>
            <w:tcW w:w="0" w:type="auto"/>
            <w:shd w:val="clear" w:color="000000" w:fill="FFFFFF"/>
            <w:vAlign w:val="center"/>
            <w:hideMark/>
          </w:tcPr>
          <w:p w:rsidR="00C40952" w:rsidRPr="00717294" w:rsidRDefault="00C40952" w:rsidP="00C40952">
            <w:pPr>
              <w:jc w:val="right"/>
              <w:rPr>
                <w:rFonts w:ascii="Garamond" w:hAnsi="Garamond"/>
                <w:b/>
                <w:bCs/>
                <w:color w:val="FF0000"/>
                <w:sz w:val="24"/>
                <w:szCs w:val="24"/>
              </w:rPr>
            </w:pPr>
            <w:r w:rsidRPr="00717294">
              <w:rPr>
                <w:rFonts w:ascii="Garamond" w:hAnsi="Garamond"/>
                <w:b/>
                <w:bCs/>
                <w:color w:val="FF0000"/>
                <w:sz w:val="24"/>
                <w:szCs w:val="24"/>
              </w:rPr>
              <w:t>Σύνολο:</w:t>
            </w:r>
          </w:p>
        </w:tc>
        <w:tc>
          <w:tcPr>
            <w:tcW w:w="0" w:type="auto"/>
            <w:shd w:val="clear" w:color="000000" w:fill="FFFFFF"/>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1030</w:t>
            </w:r>
          </w:p>
        </w:tc>
      </w:tr>
    </w:tbl>
    <w:p w:rsidR="00C40952" w:rsidRPr="00717294"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6. </w:t>
      </w:r>
      <w:r w:rsidRPr="00717294">
        <w:rPr>
          <w:rFonts w:ascii="Garamond" w:hAnsi="Garamond"/>
          <w:b/>
          <w:sz w:val="24"/>
          <w:szCs w:val="24"/>
          <w:u w:val="single"/>
        </w:rPr>
        <w:t>ΧΗΜΙΚΑ ΑΝΤΙΔΡΑΣΤΗΡΙΑ – ΕΙΔΙΚΑ ΑΝΑΛΩΣΙΜΑ</w:t>
      </w:r>
      <w:r>
        <w:rPr>
          <w:rFonts w:ascii="Garamond" w:hAnsi="Garamond"/>
          <w:b/>
          <w:sz w:val="24"/>
          <w:szCs w:val="24"/>
          <w:u w:val="single"/>
        </w:rPr>
        <w:t xml:space="preserve"> ΙΑΤΡΙΚΗΣ ΣΧΟΛΗΣ</w:t>
      </w:r>
    </w:p>
    <w:p w:rsidR="00C40952" w:rsidRPr="00717294" w:rsidRDefault="00C40952" w:rsidP="00C40952">
      <w:pPr>
        <w:suppressAutoHyphens/>
        <w:rPr>
          <w:rFonts w:ascii="Garamond" w:hAnsi="Garamond"/>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2214"/>
        <w:gridCol w:w="1076"/>
        <w:gridCol w:w="1076"/>
        <w:gridCol w:w="1088"/>
        <w:gridCol w:w="1088"/>
        <w:gridCol w:w="865"/>
        <w:gridCol w:w="865"/>
        <w:gridCol w:w="563"/>
        <w:gridCol w:w="563"/>
        <w:gridCol w:w="724"/>
        <w:gridCol w:w="724"/>
        <w:gridCol w:w="876"/>
        <w:gridCol w:w="2325"/>
      </w:tblGrid>
      <w:tr w:rsidR="00C40952" w:rsidRPr="00717294" w:rsidTr="00C40952">
        <w:trPr>
          <w:tblHeader/>
          <w:jc w:val="center"/>
        </w:trPr>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αα</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ΑΝΤΙΔΡΑΣΤΗΡΙΑ</w:t>
            </w:r>
          </w:p>
        </w:tc>
        <w:tc>
          <w:tcPr>
            <w:tcW w:w="0" w:type="auto"/>
            <w:gridSpan w:val="2"/>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ΠΟΙΟΤΗΤΑ /ΕΙΔΙΚΕΣ ΠΡΟΔΙΑΓΡΑΦΕΣ</w:t>
            </w:r>
          </w:p>
        </w:tc>
        <w:tc>
          <w:tcPr>
            <w:tcW w:w="0" w:type="auto"/>
            <w:gridSpan w:val="2"/>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ΠΑΡΑΤΗΡΗΣΕΙΣ - ΕΝΔΕΙΚΤΙΚΟΙ ΚΩΔΙΚΟΙ ΚΑΤΑΛΟΓΩΝ</w:t>
            </w:r>
          </w:p>
        </w:tc>
        <w:tc>
          <w:tcPr>
            <w:tcW w:w="0" w:type="auto"/>
            <w:gridSpan w:val="2"/>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ΣΥΣΚΕΥΑΣΙΑ</w:t>
            </w:r>
          </w:p>
        </w:tc>
        <w:tc>
          <w:tcPr>
            <w:tcW w:w="0" w:type="auto"/>
            <w:gridSpan w:val="2"/>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ποσότητα</w:t>
            </w:r>
          </w:p>
        </w:tc>
        <w:tc>
          <w:tcPr>
            <w:tcW w:w="0" w:type="auto"/>
            <w:gridSpan w:val="2"/>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τιμή/μονάδα</w:t>
            </w:r>
          </w:p>
        </w:tc>
        <w:tc>
          <w:tcPr>
            <w:tcW w:w="0" w:type="auto"/>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κόστος</w:t>
            </w:r>
          </w:p>
        </w:tc>
        <w:tc>
          <w:tcPr>
            <w:tcW w:w="0" w:type="auto"/>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Κόστος</w:t>
            </w:r>
            <w:r>
              <w:rPr>
                <w:rFonts w:ascii="Garamond" w:hAnsi="Garamond" w:cs="Arial"/>
                <w:b/>
                <w:bCs/>
                <w:sz w:val="24"/>
                <w:szCs w:val="24"/>
              </w:rPr>
              <w:t xml:space="preserve"> συμπεριλαμβανομένου </w:t>
            </w:r>
            <w:r w:rsidRPr="00717294">
              <w:rPr>
                <w:rFonts w:ascii="Garamond" w:hAnsi="Garamond" w:cs="Arial"/>
                <w:b/>
                <w:bCs/>
                <w:sz w:val="24"/>
                <w:szCs w:val="24"/>
              </w:rPr>
              <w:t>ΦΠΑ</w:t>
            </w:r>
          </w:p>
        </w:tc>
      </w:tr>
      <w:tr w:rsidR="00C40952"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1</w:t>
            </w:r>
          </w:p>
        </w:tc>
        <w:tc>
          <w:tcPr>
            <w:tcW w:w="0" w:type="auto"/>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Sephadex G-100</w:t>
            </w:r>
          </w:p>
        </w:tc>
        <w:tc>
          <w:tcPr>
            <w:tcW w:w="0" w:type="auto"/>
            <w:gridSpan w:val="2"/>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medium</w:t>
            </w:r>
          </w:p>
        </w:tc>
        <w:tc>
          <w:tcPr>
            <w:tcW w:w="0" w:type="auto"/>
            <w:gridSpan w:val="2"/>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Sigma-Aldrich S6147 ή αντίστοιχης ποιότητας</w:t>
            </w:r>
          </w:p>
        </w:tc>
        <w:tc>
          <w:tcPr>
            <w:tcW w:w="0" w:type="auto"/>
            <w:gridSpan w:val="2"/>
            <w:shd w:val="clear" w:color="000000" w:fill="FFFFFF"/>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25gr</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255,00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255,00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316,20</w:t>
            </w:r>
          </w:p>
        </w:tc>
      </w:tr>
      <w:tr w:rsidR="00C40952"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2</w:t>
            </w:r>
          </w:p>
        </w:tc>
        <w:tc>
          <w:tcPr>
            <w:tcW w:w="0" w:type="auto"/>
            <w:shd w:val="clear" w:color="000000" w:fill="FFFFFF"/>
            <w:vAlign w:val="center"/>
            <w:hideMark/>
          </w:tcPr>
          <w:p w:rsidR="00C40952" w:rsidRPr="0045333F" w:rsidRDefault="00C40952" w:rsidP="00C40952">
            <w:pPr>
              <w:rPr>
                <w:rFonts w:ascii="Garamond" w:hAnsi="Garamond" w:cs="Arial"/>
                <w:sz w:val="24"/>
                <w:szCs w:val="24"/>
                <w:lang w:val="en-US"/>
              </w:rPr>
            </w:pPr>
            <w:r w:rsidRPr="0045333F">
              <w:rPr>
                <w:rFonts w:ascii="Garamond" w:hAnsi="Garamond" w:cs="Arial"/>
                <w:sz w:val="24"/>
                <w:szCs w:val="24"/>
                <w:lang w:val="en-US"/>
              </w:rPr>
              <w:t>Adenosine 5’-diphosphate sodium salt,</w:t>
            </w:r>
          </w:p>
        </w:tc>
        <w:tc>
          <w:tcPr>
            <w:tcW w:w="0" w:type="auto"/>
            <w:gridSpan w:val="2"/>
            <w:shd w:val="clear" w:color="000000" w:fill="FFFFFF"/>
            <w:vAlign w:val="center"/>
            <w:hideMark/>
          </w:tcPr>
          <w:p w:rsidR="00C40952" w:rsidRPr="00717294" w:rsidRDefault="00C40952" w:rsidP="00C40952">
            <w:pPr>
              <w:rPr>
                <w:rFonts w:ascii="Garamond" w:hAnsi="Garamond" w:cs="Arial"/>
                <w:sz w:val="24"/>
                <w:szCs w:val="24"/>
              </w:rPr>
            </w:pPr>
            <w:r w:rsidRPr="0045333F">
              <w:rPr>
                <w:rFonts w:ascii="Garamond" w:hAnsi="Garamond" w:cs="Arial"/>
                <w:sz w:val="24"/>
                <w:szCs w:val="24"/>
                <w:lang w:val="en-US"/>
              </w:rPr>
              <w:t xml:space="preserve"> </w:t>
            </w:r>
            <w:r w:rsidRPr="00717294">
              <w:rPr>
                <w:rFonts w:ascii="Garamond" w:hAnsi="Garamond" w:cs="Arial"/>
                <w:sz w:val="24"/>
                <w:szCs w:val="24"/>
              </w:rPr>
              <w:t>≥95% (HPLC)</w:t>
            </w:r>
          </w:p>
        </w:tc>
        <w:tc>
          <w:tcPr>
            <w:tcW w:w="0" w:type="auto"/>
            <w:gridSpan w:val="2"/>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A2754 (Sigma-Aldrich) ή αντίστοιχης ποιότητας</w:t>
            </w:r>
          </w:p>
        </w:tc>
        <w:tc>
          <w:tcPr>
            <w:tcW w:w="0" w:type="auto"/>
            <w:gridSpan w:val="2"/>
            <w:shd w:val="clear" w:color="000000" w:fill="FFFFFF"/>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100mg</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31,00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31,00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38,44</w:t>
            </w:r>
          </w:p>
        </w:tc>
      </w:tr>
      <w:tr w:rsidR="00C40952"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3</w:t>
            </w:r>
          </w:p>
        </w:tc>
        <w:tc>
          <w:tcPr>
            <w:tcW w:w="0" w:type="auto"/>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Ηλεκτρόδιο Πεχαμέτρου</w:t>
            </w:r>
          </w:p>
        </w:tc>
        <w:tc>
          <w:tcPr>
            <w:tcW w:w="0" w:type="auto"/>
            <w:gridSpan w:val="2"/>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 xml:space="preserve">Συνδυασμένο ηλεκτρόδιο υάλου, για ηλεκτρονικό ph-meter Crison, με μήκος 120mm, καλώδιο μήκους 1m και σύνδεσμο BNC </w:t>
            </w:r>
          </w:p>
        </w:tc>
        <w:tc>
          <w:tcPr>
            <w:tcW w:w="0" w:type="auto"/>
            <w:gridSpan w:val="2"/>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CRI5012</w:t>
            </w:r>
          </w:p>
        </w:tc>
        <w:tc>
          <w:tcPr>
            <w:tcW w:w="0" w:type="auto"/>
            <w:gridSpan w:val="2"/>
            <w:shd w:val="clear" w:color="000000" w:fill="FFFFFF"/>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τεμάχιο</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2</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139,00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278,00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344,72</w:t>
            </w:r>
          </w:p>
        </w:tc>
      </w:tr>
      <w:tr w:rsidR="00C40952"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4</w:t>
            </w:r>
          </w:p>
        </w:tc>
        <w:tc>
          <w:tcPr>
            <w:tcW w:w="0" w:type="auto"/>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Αναγέννηση στήλης  απιονισμού ΙΟΝΕL Ζ2004</w:t>
            </w:r>
          </w:p>
        </w:tc>
        <w:tc>
          <w:tcPr>
            <w:tcW w:w="0" w:type="auto"/>
            <w:gridSpan w:val="2"/>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Z2000 series</w:t>
            </w:r>
          </w:p>
        </w:tc>
        <w:tc>
          <w:tcPr>
            <w:tcW w:w="0" w:type="auto"/>
            <w:gridSpan w:val="2"/>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Παράδοση &amp; ταυτόχρονη παραλαβή της χρησιμοποιημένης</w:t>
            </w:r>
          </w:p>
        </w:tc>
        <w:tc>
          <w:tcPr>
            <w:tcW w:w="0" w:type="auto"/>
            <w:gridSpan w:val="2"/>
            <w:shd w:val="clear" w:color="auto" w:fill="auto"/>
            <w:noWrap/>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τεμάχιο</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115,00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115,00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142,60</w:t>
            </w:r>
          </w:p>
        </w:tc>
      </w:tr>
      <w:tr w:rsidR="00C40952"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5</w:t>
            </w:r>
          </w:p>
        </w:tc>
        <w:tc>
          <w:tcPr>
            <w:tcW w:w="0" w:type="auto"/>
            <w:shd w:val="clear" w:color="auto" w:fill="auto"/>
            <w:noWrap/>
            <w:vAlign w:val="center"/>
            <w:hideMark/>
          </w:tcPr>
          <w:p w:rsidR="00C40952" w:rsidRPr="00717294" w:rsidRDefault="00C40952" w:rsidP="00C40952">
            <w:pPr>
              <w:rPr>
                <w:rFonts w:ascii="Garamond" w:hAnsi="Garamond" w:cs="Arial"/>
                <w:color w:val="000000"/>
                <w:sz w:val="24"/>
                <w:szCs w:val="24"/>
              </w:rPr>
            </w:pPr>
            <w:r w:rsidRPr="00717294">
              <w:rPr>
                <w:rFonts w:ascii="Garamond" w:hAnsi="Garamond" w:cs="Arial"/>
                <w:color w:val="000000"/>
                <w:sz w:val="24"/>
                <w:szCs w:val="24"/>
              </w:rPr>
              <w:t xml:space="preserve"> TLC Plates </w:t>
            </w:r>
          </w:p>
        </w:tc>
        <w:tc>
          <w:tcPr>
            <w:tcW w:w="0" w:type="auto"/>
            <w:gridSpan w:val="2"/>
            <w:shd w:val="clear" w:color="auto" w:fill="auto"/>
            <w:vAlign w:val="center"/>
            <w:hideMark/>
          </w:tcPr>
          <w:p w:rsidR="00C40952" w:rsidRPr="0045333F" w:rsidRDefault="00C40952" w:rsidP="00C40952">
            <w:pPr>
              <w:rPr>
                <w:rFonts w:ascii="Garamond" w:hAnsi="Garamond" w:cs="Arial"/>
                <w:sz w:val="24"/>
                <w:szCs w:val="24"/>
                <w:lang w:val="en-US"/>
              </w:rPr>
            </w:pPr>
            <w:r w:rsidRPr="0045333F">
              <w:rPr>
                <w:rFonts w:ascii="Garamond" w:hAnsi="Garamond" w:cs="Arial"/>
                <w:sz w:val="24"/>
                <w:szCs w:val="24"/>
                <w:lang w:val="en-US"/>
              </w:rPr>
              <w:t>L × W 20 cm × 20 cm, silica gel 60 matrix, binder, Polymeric, fluorescent indicator F254</w:t>
            </w:r>
          </w:p>
        </w:tc>
        <w:tc>
          <w:tcPr>
            <w:tcW w:w="0" w:type="auto"/>
            <w:gridSpan w:val="2"/>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1.05735.0001 (Merck)</w:t>
            </w:r>
          </w:p>
        </w:tc>
        <w:tc>
          <w:tcPr>
            <w:tcW w:w="0" w:type="auto"/>
            <w:gridSpan w:val="2"/>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Pk /25</w:t>
            </w:r>
          </w:p>
        </w:tc>
        <w:tc>
          <w:tcPr>
            <w:tcW w:w="0" w:type="auto"/>
            <w:gridSpan w:val="2"/>
            <w:shd w:val="clear" w:color="auto" w:fill="auto"/>
            <w:noWrap/>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1</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122,00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122,00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151,28</w:t>
            </w:r>
          </w:p>
        </w:tc>
      </w:tr>
      <w:tr w:rsidR="00C40952" w:rsidRPr="00717294" w:rsidTr="00C40952">
        <w:trPr>
          <w:jc w:val="center"/>
        </w:trPr>
        <w:tc>
          <w:tcPr>
            <w:tcW w:w="0" w:type="auto"/>
            <w:shd w:val="clear" w:color="auto" w:fill="auto"/>
            <w:vAlign w:val="center"/>
            <w:hideMark/>
          </w:tcPr>
          <w:p w:rsidR="00C40952" w:rsidRPr="00717294" w:rsidRDefault="00B36FC8" w:rsidP="00C40952">
            <w:pPr>
              <w:jc w:val="center"/>
              <w:rPr>
                <w:rFonts w:ascii="Garamond" w:hAnsi="Garamond" w:cs="Arial"/>
                <w:sz w:val="24"/>
                <w:szCs w:val="24"/>
              </w:rPr>
            </w:pPr>
            <w:r>
              <w:rPr>
                <w:rFonts w:ascii="Garamond" w:hAnsi="Garamond" w:cs="Arial"/>
                <w:sz w:val="24"/>
                <w:szCs w:val="24"/>
              </w:rPr>
              <w:t>6</w:t>
            </w:r>
          </w:p>
        </w:tc>
        <w:tc>
          <w:tcPr>
            <w:tcW w:w="0" w:type="auto"/>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 xml:space="preserve">Ethanol Absolute </w:t>
            </w:r>
          </w:p>
        </w:tc>
        <w:tc>
          <w:tcPr>
            <w:tcW w:w="0" w:type="auto"/>
            <w:gridSpan w:val="2"/>
            <w:shd w:val="clear" w:color="auto" w:fill="auto"/>
            <w:vAlign w:val="center"/>
            <w:hideMark/>
          </w:tcPr>
          <w:p w:rsidR="00C40952" w:rsidRPr="00717294" w:rsidRDefault="00C40952" w:rsidP="00C40952">
            <w:pPr>
              <w:rPr>
                <w:rFonts w:ascii="Garamond" w:hAnsi="Garamond" w:cs="Arial"/>
                <w:color w:val="000000"/>
                <w:sz w:val="24"/>
                <w:szCs w:val="24"/>
                <w:lang w:val="en-US"/>
              </w:rPr>
            </w:pPr>
            <w:r w:rsidRPr="00717294">
              <w:rPr>
                <w:rFonts w:ascii="Garamond" w:hAnsi="Garamond" w:cs="Arial"/>
                <w:color w:val="000000"/>
                <w:sz w:val="24"/>
                <w:szCs w:val="24"/>
                <w:lang w:val="en-US"/>
              </w:rPr>
              <w:t xml:space="preserve">99.8+%, for analysis, absolute, AR, meets the spec. of BP and Ph. Eur. </w:t>
            </w:r>
          </w:p>
        </w:tc>
        <w:tc>
          <w:tcPr>
            <w:tcW w:w="0" w:type="auto"/>
            <w:gridSpan w:val="2"/>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Fisher E/0650D F/17 ή αντίστοιχης ποιότητας</w:t>
            </w:r>
          </w:p>
        </w:tc>
        <w:tc>
          <w:tcPr>
            <w:tcW w:w="0" w:type="auto"/>
            <w:gridSpan w:val="2"/>
            <w:shd w:val="clear" w:color="auto" w:fill="auto"/>
            <w:noWrap/>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2,5lt</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2</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120,00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240,00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297,60</w:t>
            </w:r>
          </w:p>
        </w:tc>
      </w:tr>
      <w:tr w:rsidR="00C40952" w:rsidRPr="00717294" w:rsidTr="00C40952">
        <w:trPr>
          <w:jc w:val="center"/>
        </w:trPr>
        <w:tc>
          <w:tcPr>
            <w:tcW w:w="0" w:type="auto"/>
            <w:shd w:val="clear" w:color="auto" w:fill="auto"/>
            <w:vAlign w:val="center"/>
            <w:hideMark/>
          </w:tcPr>
          <w:p w:rsidR="00C40952" w:rsidRPr="00717294" w:rsidRDefault="00B36FC8" w:rsidP="00C40952">
            <w:pPr>
              <w:jc w:val="center"/>
              <w:rPr>
                <w:rFonts w:ascii="Garamond" w:hAnsi="Garamond" w:cs="Arial"/>
                <w:sz w:val="24"/>
                <w:szCs w:val="24"/>
              </w:rPr>
            </w:pPr>
            <w:r>
              <w:rPr>
                <w:rFonts w:ascii="Garamond" w:hAnsi="Garamond" w:cs="Arial"/>
                <w:sz w:val="24"/>
                <w:szCs w:val="24"/>
              </w:rPr>
              <w:t>7</w:t>
            </w:r>
          </w:p>
        </w:tc>
        <w:tc>
          <w:tcPr>
            <w:tcW w:w="0" w:type="auto"/>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Γλυκερόλη</w:t>
            </w:r>
          </w:p>
        </w:tc>
        <w:tc>
          <w:tcPr>
            <w:tcW w:w="0" w:type="auto"/>
            <w:gridSpan w:val="2"/>
            <w:shd w:val="clear" w:color="auto" w:fill="auto"/>
            <w:vAlign w:val="center"/>
            <w:hideMark/>
          </w:tcPr>
          <w:p w:rsidR="00C40952" w:rsidRPr="00717294" w:rsidRDefault="00C40952" w:rsidP="00C40952">
            <w:pPr>
              <w:rPr>
                <w:rFonts w:ascii="Garamond" w:hAnsi="Garamond" w:cs="Arial"/>
                <w:color w:val="000000"/>
                <w:sz w:val="24"/>
                <w:szCs w:val="24"/>
                <w:lang w:val="en-US"/>
              </w:rPr>
            </w:pPr>
            <w:r w:rsidRPr="00717294">
              <w:rPr>
                <w:rFonts w:ascii="Garamond" w:hAnsi="Garamond" w:cs="Arial"/>
                <w:color w:val="000000"/>
                <w:sz w:val="24"/>
                <w:szCs w:val="24"/>
                <w:lang w:val="en-US"/>
              </w:rPr>
              <w:t>puriss., meets analytical specification of BP, FCC, Ph.EUR., USP, E422, anhydrous, 99.0-101.0% (alkalimetric)</w:t>
            </w:r>
          </w:p>
        </w:tc>
        <w:tc>
          <w:tcPr>
            <w:tcW w:w="0" w:type="auto"/>
            <w:gridSpan w:val="2"/>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Fisher G/0650D F/15 ή αντίστοιχης ποιότητας</w:t>
            </w:r>
          </w:p>
        </w:tc>
        <w:tc>
          <w:tcPr>
            <w:tcW w:w="0" w:type="auto"/>
            <w:gridSpan w:val="2"/>
            <w:shd w:val="clear" w:color="auto" w:fill="auto"/>
            <w:noWrap/>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1lt</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15,00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15,00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18,60</w:t>
            </w:r>
          </w:p>
        </w:tc>
      </w:tr>
      <w:tr w:rsidR="00C40952" w:rsidRPr="00717294" w:rsidTr="00C40952">
        <w:trPr>
          <w:jc w:val="center"/>
        </w:trPr>
        <w:tc>
          <w:tcPr>
            <w:tcW w:w="0" w:type="auto"/>
            <w:shd w:val="clear" w:color="auto" w:fill="auto"/>
            <w:vAlign w:val="center"/>
            <w:hideMark/>
          </w:tcPr>
          <w:p w:rsidR="00C40952" w:rsidRPr="00717294" w:rsidRDefault="00B36FC8" w:rsidP="00C40952">
            <w:pPr>
              <w:jc w:val="center"/>
              <w:rPr>
                <w:rFonts w:ascii="Garamond" w:hAnsi="Garamond" w:cs="Arial"/>
                <w:sz w:val="24"/>
                <w:szCs w:val="24"/>
              </w:rPr>
            </w:pPr>
            <w:r>
              <w:rPr>
                <w:rFonts w:ascii="Garamond" w:hAnsi="Garamond" w:cs="Arial"/>
                <w:sz w:val="24"/>
                <w:szCs w:val="24"/>
              </w:rPr>
              <w:t>8</w:t>
            </w:r>
          </w:p>
        </w:tc>
        <w:tc>
          <w:tcPr>
            <w:tcW w:w="0" w:type="auto"/>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Γλυκίνη</w:t>
            </w:r>
          </w:p>
        </w:tc>
        <w:tc>
          <w:tcPr>
            <w:tcW w:w="0" w:type="auto"/>
            <w:gridSpan w:val="2"/>
            <w:shd w:val="clear" w:color="auto" w:fill="auto"/>
            <w:vAlign w:val="center"/>
            <w:hideMark/>
          </w:tcPr>
          <w:p w:rsidR="00C40952" w:rsidRPr="00717294" w:rsidRDefault="00C40952" w:rsidP="00C40952">
            <w:pPr>
              <w:rPr>
                <w:rFonts w:ascii="Garamond" w:hAnsi="Garamond" w:cs="Arial"/>
                <w:color w:val="000000"/>
                <w:sz w:val="24"/>
                <w:szCs w:val="24"/>
                <w:lang w:val="en-US"/>
              </w:rPr>
            </w:pPr>
            <w:r w:rsidRPr="00717294">
              <w:rPr>
                <w:rFonts w:ascii="Garamond" w:hAnsi="Garamond" w:cs="Arial"/>
                <w:color w:val="000000"/>
                <w:sz w:val="24"/>
                <w:szCs w:val="24"/>
                <w:lang w:val="en-US"/>
              </w:rPr>
              <w:t>puriss. P.a., Reag. Ph. Eur., buffer substance, 99,7-101% (calc. to the dried substance)</w:t>
            </w:r>
          </w:p>
        </w:tc>
        <w:tc>
          <w:tcPr>
            <w:tcW w:w="0" w:type="auto"/>
            <w:gridSpan w:val="2"/>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Sigma-Aldrich 33226 ή αντίστοιχης ποιότητας</w:t>
            </w:r>
          </w:p>
        </w:tc>
        <w:tc>
          <w:tcPr>
            <w:tcW w:w="0" w:type="auto"/>
            <w:gridSpan w:val="2"/>
            <w:shd w:val="clear" w:color="auto" w:fill="auto"/>
            <w:noWrap/>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1Kg</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30,20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30,20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37,45</w:t>
            </w:r>
          </w:p>
        </w:tc>
      </w:tr>
      <w:tr w:rsidR="00C40952" w:rsidRPr="00717294" w:rsidTr="00C40952">
        <w:trPr>
          <w:jc w:val="center"/>
        </w:trPr>
        <w:tc>
          <w:tcPr>
            <w:tcW w:w="0" w:type="auto"/>
            <w:shd w:val="clear" w:color="auto" w:fill="auto"/>
            <w:vAlign w:val="center"/>
            <w:hideMark/>
          </w:tcPr>
          <w:p w:rsidR="00C40952" w:rsidRPr="00717294" w:rsidRDefault="00B36FC8" w:rsidP="00C40952">
            <w:pPr>
              <w:jc w:val="center"/>
              <w:rPr>
                <w:rFonts w:ascii="Garamond" w:hAnsi="Garamond" w:cs="Arial"/>
                <w:sz w:val="24"/>
                <w:szCs w:val="24"/>
              </w:rPr>
            </w:pPr>
            <w:r>
              <w:rPr>
                <w:rFonts w:ascii="Garamond" w:hAnsi="Garamond" w:cs="Arial"/>
                <w:sz w:val="24"/>
                <w:szCs w:val="24"/>
              </w:rPr>
              <w:t>9</w:t>
            </w:r>
          </w:p>
        </w:tc>
        <w:tc>
          <w:tcPr>
            <w:tcW w:w="0" w:type="auto"/>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 xml:space="preserve">Methanol </w:t>
            </w:r>
          </w:p>
        </w:tc>
        <w:tc>
          <w:tcPr>
            <w:tcW w:w="0" w:type="auto"/>
            <w:gridSpan w:val="2"/>
            <w:shd w:val="clear" w:color="auto" w:fill="auto"/>
            <w:vAlign w:val="center"/>
            <w:hideMark/>
          </w:tcPr>
          <w:p w:rsidR="00C40952" w:rsidRPr="0045333F" w:rsidRDefault="00C40952" w:rsidP="00C40952">
            <w:pPr>
              <w:rPr>
                <w:rFonts w:ascii="Garamond" w:hAnsi="Garamond" w:cs="Arial"/>
                <w:color w:val="000000"/>
                <w:sz w:val="24"/>
                <w:szCs w:val="24"/>
                <w:lang w:val="en-US"/>
              </w:rPr>
            </w:pPr>
            <w:r w:rsidRPr="00717294">
              <w:rPr>
                <w:rFonts w:ascii="Garamond" w:hAnsi="Garamond" w:cs="Arial"/>
                <w:color w:val="000000"/>
                <w:sz w:val="24"/>
                <w:szCs w:val="24"/>
                <w:lang w:val="en-US"/>
              </w:rPr>
              <w:t xml:space="preserve">puris. P.a., ACS reagent, reag. </w:t>
            </w:r>
            <w:r w:rsidRPr="0045333F">
              <w:rPr>
                <w:rFonts w:ascii="Garamond" w:hAnsi="Garamond" w:cs="Arial"/>
                <w:color w:val="000000"/>
                <w:sz w:val="24"/>
                <w:szCs w:val="24"/>
                <w:lang w:val="en-US"/>
              </w:rPr>
              <w:t>ISO, reag. Ph. Eur., &gt;/99,8% (GC)</w:t>
            </w:r>
          </w:p>
        </w:tc>
        <w:tc>
          <w:tcPr>
            <w:tcW w:w="0" w:type="auto"/>
            <w:gridSpan w:val="2"/>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Honeywell 32213 ή αντίστοιχης ποιότητας</w:t>
            </w:r>
          </w:p>
        </w:tc>
        <w:tc>
          <w:tcPr>
            <w:tcW w:w="0" w:type="auto"/>
            <w:gridSpan w:val="2"/>
            <w:shd w:val="clear" w:color="auto" w:fill="auto"/>
            <w:noWrap/>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2,5lt</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3</w:t>
            </w:r>
          </w:p>
        </w:tc>
        <w:tc>
          <w:tcPr>
            <w:tcW w:w="0" w:type="auto"/>
            <w:gridSpan w:val="2"/>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8,50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25,50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31,62</w:t>
            </w:r>
          </w:p>
        </w:tc>
      </w:tr>
      <w:tr w:rsidR="00C40952" w:rsidRPr="00717294" w:rsidTr="00C40952">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40952" w:rsidRPr="0045333F" w:rsidRDefault="00B36FC8" w:rsidP="00C40952">
            <w:pPr>
              <w:jc w:val="center"/>
              <w:rPr>
                <w:rFonts w:ascii="Garamond" w:hAnsi="Garamond" w:cs="Arial"/>
                <w:sz w:val="24"/>
                <w:szCs w:val="24"/>
              </w:rPr>
            </w:pPr>
            <w:r>
              <w:rPr>
                <w:rFonts w:ascii="Garamond" w:hAnsi="Garamond" w:cs="Arial"/>
                <w:sz w:val="24"/>
                <w:szCs w:val="24"/>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40952" w:rsidRPr="0045333F" w:rsidRDefault="00C40952" w:rsidP="00C40952">
            <w:pPr>
              <w:rPr>
                <w:rFonts w:ascii="Garamond" w:hAnsi="Garamond" w:cs="Arial"/>
                <w:sz w:val="24"/>
                <w:szCs w:val="24"/>
              </w:rPr>
            </w:pPr>
            <w:r w:rsidRPr="0045333F">
              <w:rPr>
                <w:rFonts w:ascii="Garamond" w:hAnsi="Garamond" w:cs="Arial"/>
                <w:sz w:val="24"/>
                <w:szCs w:val="24"/>
              </w:rPr>
              <w:t>Αναγέννηση στήλης απιονισμού ΙΟΝΕL Ζ1200</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0952" w:rsidRPr="0045333F" w:rsidRDefault="00C40952" w:rsidP="00C40952">
            <w:pPr>
              <w:rPr>
                <w:rFonts w:ascii="Garamond" w:hAnsi="Garamond" w:cs="Arial"/>
                <w:color w:val="000000"/>
                <w:sz w:val="24"/>
                <w:szCs w:val="24"/>
                <w:lang w:val="en-US"/>
              </w:rPr>
            </w:pPr>
            <w:r w:rsidRPr="0045333F">
              <w:rPr>
                <w:rFonts w:ascii="Garamond" w:hAnsi="Garamond" w:cs="Arial"/>
                <w:color w:val="000000"/>
                <w:sz w:val="24"/>
                <w:szCs w:val="24"/>
                <w:lang w:val="en-US"/>
              </w:rPr>
              <w:t>Z1200 series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0952" w:rsidRPr="0045333F" w:rsidRDefault="00C40952" w:rsidP="00C40952">
            <w:pPr>
              <w:rPr>
                <w:rFonts w:ascii="Garamond" w:hAnsi="Garamond" w:cs="Arial"/>
                <w:sz w:val="24"/>
                <w:szCs w:val="24"/>
              </w:rPr>
            </w:pPr>
            <w:r w:rsidRPr="0045333F">
              <w:rPr>
                <w:rFonts w:ascii="Garamond" w:hAnsi="Garamond" w:cs="Arial"/>
                <w:sz w:val="24"/>
                <w:szCs w:val="24"/>
              </w:rPr>
              <w:t>Παράδοση &amp; ταυτόχρονη παραλαβή της χρησιμοποιημένης</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952" w:rsidRPr="0045333F" w:rsidRDefault="00C40952" w:rsidP="00C40952">
            <w:pPr>
              <w:jc w:val="center"/>
              <w:rPr>
                <w:rFonts w:ascii="Garamond" w:hAnsi="Garamond" w:cs="Arial"/>
                <w:sz w:val="24"/>
                <w:szCs w:val="24"/>
              </w:rPr>
            </w:pPr>
            <w:r w:rsidRPr="0045333F">
              <w:rPr>
                <w:rFonts w:ascii="Garamond" w:hAnsi="Garamond" w:cs="Arial"/>
                <w:sz w:val="24"/>
                <w:szCs w:val="24"/>
              </w:rPr>
              <w:t>τεμάχιο</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0952" w:rsidRPr="0045333F" w:rsidRDefault="00C40952" w:rsidP="00C40952">
            <w:pPr>
              <w:jc w:val="center"/>
              <w:rPr>
                <w:rFonts w:ascii="Garamond" w:hAnsi="Garamond" w:cs="Arial"/>
                <w:color w:val="000000"/>
                <w:sz w:val="24"/>
                <w:szCs w:val="24"/>
              </w:rPr>
            </w:pPr>
            <w:r w:rsidRPr="0045333F">
              <w:rPr>
                <w:rFonts w:ascii="Garamond" w:hAnsi="Garamond" w:cs="Arial"/>
                <w:color w:val="000000"/>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0952" w:rsidRPr="0045333F" w:rsidRDefault="00C40952" w:rsidP="00C40952">
            <w:pPr>
              <w:jc w:val="center"/>
              <w:rPr>
                <w:rFonts w:ascii="Garamond" w:hAnsi="Garamond" w:cs="Arial"/>
                <w:color w:val="000000"/>
                <w:sz w:val="24"/>
                <w:szCs w:val="24"/>
              </w:rPr>
            </w:pPr>
            <w:r w:rsidRPr="0045333F">
              <w:rPr>
                <w:rFonts w:ascii="Garamond" w:hAnsi="Garamond" w:cs="Arial"/>
                <w:color w:val="000000"/>
                <w:sz w:val="24"/>
                <w:szCs w:val="24"/>
              </w:rPr>
              <w:t>97,00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40952" w:rsidRPr="0045333F" w:rsidRDefault="00C40952" w:rsidP="00C40952">
            <w:pPr>
              <w:jc w:val="center"/>
              <w:rPr>
                <w:rFonts w:ascii="Garamond" w:hAnsi="Garamond" w:cs="Arial"/>
                <w:sz w:val="24"/>
                <w:szCs w:val="24"/>
              </w:rPr>
            </w:pPr>
            <w:r w:rsidRPr="0045333F">
              <w:rPr>
                <w:rFonts w:ascii="Garamond" w:hAnsi="Garamond" w:cs="Arial"/>
                <w:sz w:val="24"/>
                <w:szCs w:val="24"/>
              </w:rPr>
              <w:t>97,00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40952" w:rsidRPr="00717294" w:rsidRDefault="00C40952" w:rsidP="00C40952">
            <w:pPr>
              <w:jc w:val="center"/>
              <w:rPr>
                <w:rFonts w:ascii="Garamond" w:hAnsi="Garamond" w:cs="Arial"/>
                <w:b/>
                <w:sz w:val="24"/>
                <w:szCs w:val="24"/>
              </w:rPr>
            </w:pPr>
            <w:r w:rsidRPr="0045333F">
              <w:rPr>
                <w:rFonts w:ascii="Garamond" w:hAnsi="Garamond" w:cs="Arial"/>
                <w:b/>
                <w:sz w:val="24"/>
                <w:szCs w:val="24"/>
              </w:rPr>
              <w:t>120,28</w:t>
            </w:r>
          </w:p>
        </w:tc>
      </w:tr>
      <w:tr w:rsidR="00C40952"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 </w:t>
            </w:r>
          </w:p>
        </w:tc>
        <w:tc>
          <w:tcPr>
            <w:tcW w:w="0" w:type="auto"/>
            <w:gridSpan w:val="2"/>
            <w:shd w:val="clear" w:color="auto" w:fill="auto"/>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Συνολικός προϋπολογισμός:</w:t>
            </w:r>
          </w:p>
        </w:tc>
        <w:tc>
          <w:tcPr>
            <w:tcW w:w="0" w:type="auto"/>
            <w:gridSpan w:val="2"/>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 </w:t>
            </w:r>
          </w:p>
        </w:tc>
        <w:tc>
          <w:tcPr>
            <w:tcW w:w="0" w:type="auto"/>
            <w:gridSpan w:val="2"/>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 </w:t>
            </w:r>
          </w:p>
        </w:tc>
        <w:tc>
          <w:tcPr>
            <w:tcW w:w="0" w:type="auto"/>
            <w:gridSpan w:val="2"/>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 </w:t>
            </w:r>
          </w:p>
        </w:tc>
        <w:tc>
          <w:tcPr>
            <w:tcW w:w="0" w:type="auto"/>
            <w:gridSpan w:val="2"/>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 </w:t>
            </w:r>
          </w:p>
        </w:tc>
        <w:tc>
          <w:tcPr>
            <w:tcW w:w="0" w:type="auto"/>
            <w:gridSpan w:val="2"/>
            <w:shd w:val="clear" w:color="auto" w:fill="auto"/>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1208,70</w:t>
            </w:r>
          </w:p>
        </w:tc>
        <w:tc>
          <w:tcPr>
            <w:tcW w:w="0" w:type="auto"/>
            <w:shd w:val="clear" w:color="auto" w:fill="auto"/>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1498,79</w:t>
            </w:r>
          </w:p>
        </w:tc>
      </w:tr>
    </w:tbl>
    <w:p w:rsidR="00C40952"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7. </w:t>
      </w:r>
      <w:r w:rsidRPr="00717294">
        <w:rPr>
          <w:rFonts w:ascii="Garamond" w:hAnsi="Garamond"/>
          <w:b/>
          <w:sz w:val="24"/>
          <w:szCs w:val="24"/>
          <w:u w:val="single"/>
        </w:rPr>
        <w:t>ΜΙΚΡΟΟΡΓΑΝΑ</w:t>
      </w:r>
      <w:r>
        <w:rPr>
          <w:rFonts w:ascii="Garamond" w:hAnsi="Garamond"/>
          <w:b/>
          <w:sz w:val="24"/>
          <w:szCs w:val="24"/>
          <w:u w:val="single"/>
        </w:rPr>
        <w:t xml:space="preserve"> ΙΑΤΡΙΚΗΣ ΣΧΟΛΗΣ</w:t>
      </w:r>
    </w:p>
    <w:p w:rsidR="00C40952" w:rsidRPr="00717294" w:rsidRDefault="00C40952" w:rsidP="00C40952">
      <w:pPr>
        <w:suppressAutoHyphens/>
        <w:rPr>
          <w:rFonts w:ascii="Garamond" w:hAnsi="Garamond"/>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354"/>
        <w:gridCol w:w="2837"/>
        <w:gridCol w:w="2374"/>
        <w:gridCol w:w="1744"/>
        <w:gridCol w:w="1134"/>
        <w:gridCol w:w="1458"/>
        <w:gridCol w:w="936"/>
        <w:gridCol w:w="1209"/>
      </w:tblGrid>
      <w:tr w:rsidR="00993125" w:rsidRPr="00717294" w:rsidTr="00C40952">
        <w:trPr>
          <w:jc w:val="center"/>
        </w:trPr>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αα</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ΑΝΤΙΔΡΑΣΤΗΡΙΑ</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ΠΟΙΟΤΗΤΑ /ΕΙΔΙΚΕΣ ΠΡΟΔΙΑΓΡΑΦΕΣ</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ΠΑΡΑΤΗΡΗΣΕΙΣ - ΕΝΔΕΙΚΤΙΚΟΙ ΚΩΔΙΚΟΙ ΚΑΤΑΛΟΓΩΝ</w:t>
            </w:r>
          </w:p>
        </w:tc>
        <w:tc>
          <w:tcPr>
            <w:tcW w:w="0" w:type="auto"/>
            <w:shd w:val="clear" w:color="auto" w:fill="E5DFEC" w:themeFill="accent4" w:themeFillTint="33"/>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ΣΥΣΚΕΥΑΣΙΑ</w:t>
            </w:r>
          </w:p>
        </w:tc>
        <w:tc>
          <w:tcPr>
            <w:tcW w:w="0" w:type="auto"/>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ποσότητα</w:t>
            </w:r>
          </w:p>
        </w:tc>
        <w:tc>
          <w:tcPr>
            <w:tcW w:w="0" w:type="auto"/>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τιμή/μονάδα</w:t>
            </w:r>
          </w:p>
        </w:tc>
        <w:tc>
          <w:tcPr>
            <w:tcW w:w="0" w:type="auto"/>
            <w:shd w:val="clear" w:color="auto" w:fill="E5DFEC" w:themeFill="accent4" w:themeFillTint="33"/>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κόστος</w:t>
            </w:r>
          </w:p>
        </w:tc>
        <w:tc>
          <w:tcPr>
            <w:tcW w:w="0" w:type="auto"/>
            <w:shd w:val="clear" w:color="auto" w:fill="E5DFEC" w:themeFill="accent4" w:themeFillTint="33"/>
            <w:vAlign w:val="center"/>
            <w:hideMark/>
          </w:tcPr>
          <w:p w:rsidR="00C40952" w:rsidRPr="00717294" w:rsidRDefault="00993125" w:rsidP="00993125">
            <w:pPr>
              <w:jc w:val="center"/>
              <w:rPr>
                <w:rFonts w:ascii="Garamond" w:hAnsi="Garamond" w:cs="Arial"/>
                <w:b/>
                <w:bCs/>
                <w:sz w:val="24"/>
                <w:szCs w:val="24"/>
              </w:rPr>
            </w:pPr>
            <w:r w:rsidRPr="00717294">
              <w:rPr>
                <w:rFonts w:ascii="Garamond" w:hAnsi="Garamond" w:cs="Arial"/>
                <w:b/>
                <w:bCs/>
                <w:sz w:val="24"/>
                <w:szCs w:val="24"/>
              </w:rPr>
              <w:t>Κ</w:t>
            </w:r>
            <w:r w:rsidR="00C40952" w:rsidRPr="00717294">
              <w:rPr>
                <w:rFonts w:ascii="Garamond" w:hAnsi="Garamond" w:cs="Arial"/>
                <w:b/>
                <w:bCs/>
                <w:sz w:val="24"/>
                <w:szCs w:val="24"/>
              </w:rPr>
              <w:t>όστος</w:t>
            </w:r>
            <w:r>
              <w:rPr>
                <w:rFonts w:ascii="Garamond" w:hAnsi="Garamond" w:cs="Arial"/>
                <w:b/>
                <w:bCs/>
                <w:sz w:val="24"/>
                <w:szCs w:val="24"/>
              </w:rPr>
              <w:t xml:space="preserve"> συμπ/νου ΦΠΑ </w:t>
            </w:r>
          </w:p>
        </w:tc>
      </w:tr>
      <w:tr w:rsidR="00993125"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1</w:t>
            </w:r>
          </w:p>
        </w:tc>
        <w:tc>
          <w:tcPr>
            <w:tcW w:w="0" w:type="auto"/>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Στήλη απιονισμού</w:t>
            </w:r>
          </w:p>
        </w:tc>
        <w:tc>
          <w:tcPr>
            <w:tcW w:w="0" w:type="auto"/>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πληρες σετ με στηρίγματα/αναρτητήρες και σωλήνες για σύνδεση με παροχή ύδατος</w:t>
            </w:r>
          </w:p>
        </w:tc>
        <w:tc>
          <w:tcPr>
            <w:tcW w:w="0" w:type="auto"/>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 xml:space="preserve"> IONEL Κωδ. Ζ1200</w:t>
            </w:r>
          </w:p>
        </w:tc>
        <w:tc>
          <w:tcPr>
            <w:tcW w:w="0" w:type="auto"/>
            <w:shd w:val="clear" w:color="000000" w:fill="FFFFFF"/>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τεμάχιο</w:t>
            </w:r>
          </w:p>
        </w:tc>
        <w:tc>
          <w:tcPr>
            <w:tcW w:w="0" w:type="auto"/>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580,00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580,00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719,20</w:t>
            </w:r>
          </w:p>
        </w:tc>
      </w:tr>
      <w:tr w:rsidR="00993125"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2</w:t>
            </w:r>
          </w:p>
        </w:tc>
        <w:tc>
          <w:tcPr>
            <w:tcW w:w="0" w:type="auto"/>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Οκτακάναλη μικροπιπέτα ρυθμιζόμενου όγκου 30-300μl</w:t>
            </w:r>
          </w:p>
        </w:tc>
        <w:tc>
          <w:tcPr>
            <w:tcW w:w="0" w:type="auto"/>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ρυθμιζόμενου όγκου 30-300μl με διαβάθμιση/προσαύξηση (increment) κατά 1μl, αποστειρώσιμη σε αυτόκαυστο</w:t>
            </w:r>
          </w:p>
        </w:tc>
        <w:tc>
          <w:tcPr>
            <w:tcW w:w="0" w:type="auto"/>
            <w:shd w:val="clear" w:color="000000" w:fill="FFFFFF"/>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NPM-8K (NICHIRYO) ή αντίστοιχης ποιότητας</w:t>
            </w:r>
          </w:p>
        </w:tc>
        <w:tc>
          <w:tcPr>
            <w:tcW w:w="0" w:type="auto"/>
            <w:shd w:val="clear" w:color="000000" w:fill="FFFFFF"/>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τεμάχιο</w:t>
            </w:r>
          </w:p>
        </w:tc>
        <w:tc>
          <w:tcPr>
            <w:tcW w:w="0" w:type="auto"/>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cs="Arial"/>
                <w:color w:val="000000"/>
                <w:sz w:val="24"/>
                <w:szCs w:val="24"/>
              </w:rPr>
            </w:pPr>
            <w:r w:rsidRPr="00717294">
              <w:rPr>
                <w:rFonts w:ascii="Garamond" w:hAnsi="Garamond" w:cs="Arial"/>
                <w:color w:val="000000"/>
                <w:sz w:val="24"/>
                <w:szCs w:val="24"/>
              </w:rPr>
              <w:t>470,00</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470,00</w:t>
            </w:r>
          </w:p>
        </w:tc>
        <w:tc>
          <w:tcPr>
            <w:tcW w:w="0" w:type="auto"/>
            <w:shd w:val="clear" w:color="auto" w:fill="auto"/>
            <w:vAlign w:val="center"/>
            <w:hideMark/>
          </w:tcPr>
          <w:p w:rsidR="00C40952" w:rsidRPr="00717294" w:rsidRDefault="00C40952" w:rsidP="00C40952">
            <w:pPr>
              <w:jc w:val="center"/>
              <w:rPr>
                <w:rFonts w:ascii="Garamond" w:hAnsi="Garamond" w:cs="Arial"/>
                <w:b/>
                <w:sz w:val="24"/>
                <w:szCs w:val="24"/>
              </w:rPr>
            </w:pPr>
            <w:r w:rsidRPr="00717294">
              <w:rPr>
                <w:rFonts w:ascii="Garamond" w:hAnsi="Garamond" w:cs="Arial"/>
                <w:b/>
                <w:sz w:val="24"/>
                <w:szCs w:val="24"/>
              </w:rPr>
              <w:t>582,80</w:t>
            </w:r>
          </w:p>
        </w:tc>
      </w:tr>
      <w:tr w:rsidR="00993125"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 </w:t>
            </w:r>
          </w:p>
        </w:tc>
        <w:tc>
          <w:tcPr>
            <w:tcW w:w="0" w:type="auto"/>
            <w:gridSpan w:val="2"/>
            <w:shd w:val="clear" w:color="auto" w:fill="auto"/>
            <w:vAlign w:val="center"/>
            <w:hideMark/>
          </w:tcPr>
          <w:p w:rsidR="00C40952" w:rsidRPr="00717294" w:rsidRDefault="00C40952" w:rsidP="00C40952">
            <w:pPr>
              <w:rPr>
                <w:rFonts w:ascii="Garamond" w:hAnsi="Garamond" w:cs="Arial"/>
                <w:b/>
                <w:bCs/>
                <w:sz w:val="24"/>
                <w:szCs w:val="24"/>
              </w:rPr>
            </w:pPr>
            <w:r w:rsidRPr="00717294">
              <w:rPr>
                <w:rFonts w:ascii="Garamond" w:hAnsi="Garamond" w:cs="Arial"/>
                <w:b/>
                <w:bCs/>
                <w:sz w:val="24"/>
                <w:szCs w:val="24"/>
              </w:rPr>
              <w:t>Συνολικός προϋπολογισμός:</w:t>
            </w:r>
          </w:p>
        </w:tc>
        <w:tc>
          <w:tcPr>
            <w:tcW w:w="0" w:type="auto"/>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 </w:t>
            </w:r>
          </w:p>
        </w:tc>
        <w:tc>
          <w:tcPr>
            <w:tcW w:w="0" w:type="auto"/>
            <w:shd w:val="clear" w:color="auto" w:fill="auto"/>
            <w:vAlign w:val="center"/>
            <w:hideMark/>
          </w:tcPr>
          <w:p w:rsidR="00C40952" w:rsidRPr="00717294" w:rsidRDefault="00C40952" w:rsidP="00C40952">
            <w:pPr>
              <w:rPr>
                <w:rFonts w:ascii="Garamond" w:hAnsi="Garamond" w:cs="Arial"/>
                <w:sz w:val="24"/>
                <w:szCs w:val="24"/>
              </w:rPr>
            </w:pPr>
            <w:r w:rsidRPr="00717294">
              <w:rPr>
                <w:rFonts w:ascii="Garamond" w:hAnsi="Garamond" w:cs="Arial"/>
                <w:sz w:val="24"/>
                <w:szCs w:val="24"/>
              </w:rPr>
              <w:t> </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 </w:t>
            </w:r>
          </w:p>
        </w:tc>
        <w:tc>
          <w:tcPr>
            <w:tcW w:w="0" w:type="auto"/>
            <w:shd w:val="clear" w:color="auto" w:fill="auto"/>
            <w:vAlign w:val="center"/>
            <w:hideMark/>
          </w:tcPr>
          <w:p w:rsidR="00C40952" w:rsidRPr="00717294" w:rsidRDefault="00C40952" w:rsidP="00C40952">
            <w:pPr>
              <w:jc w:val="center"/>
              <w:rPr>
                <w:rFonts w:ascii="Garamond" w:hAnsi="Garamond" w:cs="Arial"/>
                <w:sz w:val="24"/>
                <w:szCs w:val="24"/>
              </w:rPr>
            </w:pPr>
            <w:r w:rsidRPr="00717294">
              <w:rPr>
                <w:rFonts w:ascii="Garamond" w:hAnsi="Garamond" w:cs="Arial"/>
                <w:sz w:val="24"/>
                <w:szCs w:val="24"/>
              </w:rPr>
              <w:t> </w:t>
            </w:r>
          </w:p>
        </w:tc>
        <w:tc>
          <w:tcPr>
            <w:tcW w:w="0" w:type="auto"/>
            <w:shd w:val="clear" w:color="auto" w:fill="auto"/>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1050,00</w:t>
            </w:r>
          </w:p>
        </w:tc>
        <w:tc>
          <w:tcPr>
            <w:tcW w:w="0" w:type="auto"/>
            <w:shd w:val="clear" w:color="auto" w:fill="auto"/>
            <w:vAlign w:val="center"/>
            <w:hideMark/>
          </w:tcPr>
          <w:p w:rsidR="00C40952" w:rsidRPr="00717294" w:rsidRDefault="00C40952" w:rsidP="00C40952">
            <w:pPr>
              <w:jc w:val="center"/>
              <w:rPr>
                <w:rFonts w:ascii="Garamond" w:hAnsi="Garamond" w:cs="Arial"/>
                <w:b/>
                <w:bCs/>
                <w:sz w:val="24"/>
                <w:szCs w:val="24"/>
              </w:rPr>
            </w:pPr>
            <w:r w:rsidRPr="00717294">
              <w:rPr>
                <w:rFonts w:ascii="Garamond" w:hAnsi="Garamond" w:cs="Arial"/>
                <w:b/>
                <w:bCs/>
                <w:sz w:val="24"/>
                <w:szCs w:val="24"/>
              </w:rPr>
              <w:t>1302,00</w:t>
            </w:r>
          </w:p>
        </w:tc>
      </w:tr>
    </w:tbl>
    <w:p w:rsidR="00C40952" w:rsidRPr="00717294" w:rsidRDefault="00C40952" w:rsidP="00C40952">
      <w:pPr>
        <w:suppressAutoHyphens/>
        <w:rPr>
          <w:rFonts w:ascii="Garamond" w:hAnsi="Garamond"/>
          <w:b/>
          <w:sz w:val="24"/>
          <w:szCs w:val="24"/>
          <w:u w:val="single"/>
        </w:rPr>
      </w:pPr>
      <w:r w:rsidRPr="00717294">
        <w:rPr>
          <w:rFonts w:ascii="Garamond" w:hAnsi="Garamond"/>
          <w:b/>
          <w:sz w:val="24"/>
          <w:szCs w:val="24"/>
          <w:u w:val="single"/>
        </w:rPr>
        <w:br w:type="page"/>
      </w:r>
    </w:p>
    <w:p w:rsidR="00C40952" w:rsidRPr="00717294" w:rsidRDefault="00C40952" w:rsidP="00C40952">
      <w:pPr>
        <w:suppressAutoHyphens/>
        <w:jc w:val="center"/>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8. </w:t>
      </w:r>
      <w:r w:rsidRPr="00717294">
        <w:rPr>
          <w:rFonts w:ascii="Garamond" w:hAnsi="Garamond"/>
          <w:b/>
          <w:sz w:val="24"/>
          <w:szCs w:val="24"/>
          <w:u w:val="single"/>
        </w:rPr>
        <w:t>ΧΗΜΙΚΑ ΑΝΤΙΔΡΑΣΤΗΡΙΑ</w:t>
      </w:r>
      <w:r>
        <w:rPr>
          <w:rFonts w:ascii="Garamond" w:hAnsi="Garamond"/>
          <w:b/>
          <w:sz w:val="24"/>
          <w:szCs w:val="24"/>
          <w:u w:val="single"/>
        </w:rPr>
        <w:t xml:space="preserve"> ΤΜ. ΧΗΜΕΙΑΣ</w:t>
      </w:r>
    </w:p>
    <w:p w:rsidR="00C40952" w:rsidRPr="00717294" w:rsidRDefault="00C40952" w:rsidP="00C40952">
      <w:pPr>
        <w:suppressAutoHyphens/>
        <w:rPr>
          <w:rFonts w:ascii="Garamond" w:hAnsi="Garamond"/>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765"/>
        <w:gridCol w:w="4403"/>
        <w:gridCol w:w="1377"/>
        <w:gridCol w:w="1213"/>
        <w:gridCol w:w="1306"/>
        <w:gridCol w:w="1519"/>
        <w:gridCol w:w="1255"/>
      </w:tblGrid>
      <w:tr w:rsidR="00C40952" w:rsidRPr="00717294" w:rsidTr="00C40952">
        <w:trPr>
          <w:tblHeader/>
          <w:jc w:val="center"/>
        </w:trPr>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A/A</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Είδος</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Ποιότητα/Προδιαγραφές</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Συσκευασία</w:t>
            </w:r>
          </w:p>
        </w:tc>
        <w:tc>
          <w:tcPr>
            <w:tcW w:w="0" w:type="auto"/>
            <w:shd w:val="clear" w:color="auto" w:fill="F2DBDB" w:themeFill="accent2" w:themeFillTint="33"/>
            <w:noWrap/>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Ποσότητα</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Τιμή μονάδας  χωρις ΦΠΑ</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Τιμή μονάδας  με ΦΠΑ</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Σύνολο    με ΦΠΑ</w:t>
            </w:r>
          </w:p>
        </w:tc>
      </w:tr>
      <w:tr w:rsidR="00C40952" w:rsidRPr="00717294" w:rsidTr="00C40952">
        <w:trPr>
          <w:trHeight w:val="912"/>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1.3.5 benzenetricarboxylic acid (trimesic acid)</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 ≥98%</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100 g</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85,00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105,40</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105,40</w:t>
            </w:r>
          </w:p>
        </w:tc>
      </w:tr>
      <w:tr w:rsidR="00C40952" w:rsidRPr="00717294" w:rsidTr="00C40952">
        <w:trPr>
          <w:trHeight w:val="417"/>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Acetic Acid</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puriss p.a., ACS reagent, ≥99,8%</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2,5lt</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17,00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21,08</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21,08</w:t>
            </w:r>
          </w:p>
        </w:tc>
      </w:tr>
      <w:tr w:rsidR="00C40952" w:rsidRPr="00717294" w:rsidTr="00C40952">
        <w:trPr>
          <w:trHeight w:val="417"/>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Acetone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for spectroscopy Uvasol®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2,5lt</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137,30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170,25</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170,25</w:t>
            </w:r>
          </w:p>
        </w:tc>
      </w:tr>
      <w:tr w:rsidR="00C40952" w:rsidRPr="00717294" w:rsidTr="00C40952">
        <w:trPr>
          <w:trHeight w:val="417"/>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Acetone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βιομηχανική</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16kg (~21lt)</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53,00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65,72</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591,48</w:t>
            </w:r>
          </w:p>
        </w:tc>
      </w:tr>
      <w:tr w:rsidR="00C40952" w:rsidRPr="00717294" w:rsidTr="00C40952">
        <w:trPr>
          <w:trHeight w:val="627"/>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Acetone</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it-IT"/>
              </w:rPr>
            </w:pPr>
            <w:r w:rsidRPr="00717294">
              <w:rPr>
                <w:rFonts w:ascii="Garamond" w:hAnsi="Garamond"/>
                <w:sz w:val="24"/>
                <w:szCs w:val="24"/>
                <w:lang w:val="en-US"/>
              </w:rPr>
              <w:t xml:space="preserve">puriss. p.a., ACS reagent, reag. </w:t>
            </w:r>
            <w:r w:rsidRPr="00717294">
              <w:rPr>
                <w:rFonts w:ascii="Garamond" w:hAnsi="Garamond"/>
                <w:sz w:val="24"/>
                <w:szCs w:val="24"/>
                <w:lang w:val="it-IT"/>
              </w:rPr>
              <w:t xml:space="preserve">ISO, reag. Ph. Eur., ≥99.5% (GC)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6</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12,40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15,38</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92,26</w:t>
            </w:r>
          </w:p>
        </w:tc>
      </w:tr>
      <w:tr w:rsidR="00C40952" w:rsidRPr="00717294" w:rsidTr="00C40952">
        <w:trPr>
          <w:trHeight w:val="387"/>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6</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Acetylacetone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Reagent Grade, ≥99%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139,50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172,98</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345,96</w:t>
            </w:r>
          </w:p>
        </w:tc>
      </w:tr>
      <w:tr w:rsidR="00C40952" w:rsidRPr="00717294" w:rsidTr="00C40952">
        <w:trPr>
          <w:trHeight w:val="582"/>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7</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aluminum nitrate nonahydrate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ACS reagent, ≥98%</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Kgr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68,00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84,32</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84,32</w:t>
            </w:r>
          </w:p>
        </w:tc>
      </w:tr>
      <w:tr w:rsidR="00C40952" w:rsidRPr="00717294" w:rsidTr="00C40952">
        <w:trPr>
          <w:trHeight w:val="582"/>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8</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Ammonium chloride </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puriss., 99.5-100.5% (calc. to the dried substance)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Kgr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18,80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23,31</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46,62</w:t>
            </w:r>
          </w:p>
        </w:tc>
      </w:tr>
      <w:tr w:rsidR="00C40952" w:rsidRPr="00717294" w:rsidTr="00C40952">
        <w:trPr>
          <w:trHeight w:val="432"/>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Barium carbonate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ACS reagent, ≥99%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 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48,70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60,39</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60,39</w:t>
            </w:r>
          </w:p>
        </w:tc>
      </w:tr>
      <w:tr w:rsidR="00C40952" w:rsidRPr="00717294" w:rsidTr="00C40952">
        <w:trPr>
          <w:trHeight w:val="432"/>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Barium nitrate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ACS reagent, ≥99%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 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22,30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27,65</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27,65</w:t>
            </w:r>
          </w:p>
        </w:tc>
      </w:tr>
      <w:tr w:rsidR="00C40952" w:rsidRPr="00717294" w:rsidTr="00C40952">
        <w:trPr>
          <w:trHeight w:val="432"/>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Benzaldehyde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ReagentPlus®, ≥99%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1lt</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41,00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50,84</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50,84</w:t>
            </w:r>
          </w:p>
        </w:tc>
      </w:tr>
      <w:tr w:rsidR="00C40952" w:rsidRPr="00717294" w:rsidTr="00C40952">
        <w:trPr>
          <w:trHeight w:val="432"/>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Bromobenzene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99%, pure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1lt</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104,50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129,58</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129,58</w:t>
            </w:r>
          </w:p>
        </w:tc>
      </w:tr>
      <w:tr w:rsidR="00C40952" w:rsidRPr="00717294" w:rsidTr="00C40952">
        <w:trPr>
          <w:trHeight w:val="432"/>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13</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Calcium chloride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dried, powder, 97%</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1Kg</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57,30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71,05</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213,16</w:t>
            </w:r>
          </w:p>
        </w:tc>
      </w:tr>
      <w:tr w:rsidR="00C40952" w:rsidRPr="00717294" w:rsidTr="00C40952">
        <w:trPr>
          <w:trHeight w:val="627"/>
          <w:jc w:val="center"/>
        </w:trPr>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14</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Calcium nitrate tetrahydrate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ACS reagent, 99%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 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25,30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31,37</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31,37</w:t>
            </w:r>
          </w:p>
        </w:tc>
      </w:tr>
      <w:tr w:rsidR="00C40952" w:rsidRPr="00612453" w:rsidTr="00C40952">
        <w:trPr>
          <w:trHeight w:val="882"/>
          <w:jc w:val="center"/>
        </w:trPr>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15</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Chloroform</w:t>
            </w:r>
          </w:p>
        </w:tc>
        <w:tc>
          <w:tcPr>
            <w:tcW w:w="0" w:type="auto"/>
            <w:shd w:val="clear" w:color="auto" w:fill="auto"/>
            <w:vAlign w:val="center"/>
            <w:hideMark/>
          </w:tcPr>
          <w:p w:rsidR="00C40952" w:rsidRPr="00612453" w:rsidRDefault="00C40952" w:rsidP="00C40952">
            <w:pPr>
              <w:jc w:val="center"/>
              <w:rPr>
                <w:rFonts w:ascii="Garamond" w:hAnsi="Garamond"/>
                <w:sz w:val="24"/>
                <w:szCs w:val="24"/>
                <w:lang w:val="en-US"/>
              </w:rPr>
            </w:pPr>
            <w:r w:rsidRPr="00612453">
              <w:rPr>
                <w:rFonts w:ascii="Garamond" w:hAnsi="Garamond"/>
                <w:sz w:val="24"/>
                <w:szCs w:val="24"/>
                <w:lang w:val="it-IT"/>
              </w:rPr>
              <w:t xml:space="preserve">puriss. p.a., reag. ISO, reag. </w:t>
            </w:r>
            <w:r w:rsidRPr="00612453">
              <w:rPr>
                <w:rFonts w:ascii="Garamond" w:hAnsi="Garamond"/>
                <w:sz w:val="24"/>
                <w:szCs w:val="24"/>
                <w:lang w:val="en-US"/>
              </w:rPr>
              <w:t xml:space="preserve">Ph. Eur., 99.0-99.4% (GC) with ~1% ethanol as stabilizer </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2,5L</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23,80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29,51</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29,51</w:t>
            </w:r>
          </w:p>
        </w:tc>
      </w:tr>
      <w:tr w:rsidR="00C40952" w:rsidRPr="00612453" w:rsidTr="00C40952">
        <w:trPr>
          <w:trHeight w:val="642"/>
          <w:jc w:val="center"/>
        </w:trPr>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16</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Cobalt (II) acetate tetrahydrate</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 xml:space="preserve"> ≥98%</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250 g</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75,40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93,50</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93,50</w:t>
            </w:r>
          </w:p>
        </w:tc>
      </w:tr>
      <w:tr w:rsidR="00C40952" w:rsidRPr="00612453" w:rsidTr="00C40952">
        <w:trPr>
          <w:trHeight w:val="936"/>
          <w:jc w:val="center"/>
        </w:trPr>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17</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 xml:space="preserve">Diethyl ether </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lang w:val="en-US"/>
              </w:rPr>
              <w:t xml:space="preserve">contains BHT as inhibitor, puriss. p.a., ACS reagent, reag. </w:t>
            </w:r>
            <w:r w:rsidRPr="00612453">
              <w:rPr>
                <w:rFonts w:ascii="Garamond" w:hAnsi="Garamond"/>
                <w:sz w:val="24"/>
                <w:szCs w:val="24"/>
              </w:rPr>
              <w:t>ISO, reag. Ph. Eur., ≥99.8%</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2,5lt</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7</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21,00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26,04</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182,28</w:t>
            </w:r>
          </w:p>
        </w:tc>
      </w:tr>
      <w:tr w:rsidR="00C40952" w:rsidRPr="00612453" w:rsidTr="00C40952">
        <w:trPr>
          <w:trHeight w:val="402"/>
          <w:jc w:val="center"/>
        </w:trPr>
        <w:tc>
          <w:tcPr>
            <w:tcW w:w="0" w:type="auto"/>
            <w:shd w:val="clear" w:color="auto" w:fill="auto"/>
            <w:noWrap/>
            <w:vAlign w:val="center"/>
            <w:hideMark/>
          </w:tcPr>
          <w:p w:rsidR="00C40952" w:rsidRPr="00612453" w:rsidRDefault="00B36FC8" w:rsidP="00C40952">
            <w:pPr>
              <w:jc w:val="center"/>
              <w:rPr>
                <w:rFonts w:ascii="Garamond" w:hAnsi="Garamond"/>
                <w:sz w:val="24"/>
                <w:szCs w:val="24"/>
              </w:rPr>
            </w:pPr>
            <w:r>
              <w:rPr>
                <w:rFonts w:ascii="Garamond" w:hAnsi="Garamond"/>
                <w:sz w:val="24"/>
                <w:szCs w:val="24"/>
              </w:rPr>
              <w:t>18</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EDTA acid</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BioUltra, anhydrous, ≥99% (titration)</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100g</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28,10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34,84</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69,69</w:t>
            </w:r>
          </w:p>
        </w:tc>
      </w:tr>
      <w:tr w:rsidR="00C40952" w:rsidRPr="00612453" w:rsidTr="00C40952">
        <w:trPr>
          <w:trHeight w:val="402"/>
          <w:jc w:val="center"/>
        </w:trPr>
        <w:tc>
          <w:tcPr>
            <w:tcW w:w="0" w:type="auto"/>
            <w:shd w:val="clear" w:color="auto" w:fill="auto"/>
            <w:noWrap/>
            <w:vAlign w:val="center"/>
            <w:hideMark/>
          </w:tcPr>
          <w:p w:rsidR="00C40952" w:rsidRPr="00612453" w:rsidRDefault="00B36FC8" w:rsidP="00C40952">
            <w:pPr>
              <w:jc w:val="center"/>
              <w:rPr>
                <w:rFonts w:ascii="Garamond" w:hAnsi="Garamond"/>
                <w:sz w:val="24"/>
                <w:szCs w:val="24"/>
              </w:rPr>
            </w:pPr>
            <w:r>
              <w:rPr>
                <w:rFonts w:ascii="Garamond" w:hAnsi="Garamond"/>
                <w:sz w:val="24"/>
                <w:szCs w:val="24"/>
              </w:rPr>
              <w:t>19</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Ethanol</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for spectroscopy Uvasol®</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500ml</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67,50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83,70</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167,40</w:t>
            </w:r>
          </w:p>
        </w:tc>
      </w:tr>
      <w:tr w:rsidR="00C40952" w:rsidRPr="00612453" w:rsidTr="00C40952">
        <w:trPr>
          <w:trHeight w:val="1359"/>
          <w:jc w:val="center"/>
        </w:trPr>
        <w:tc>
          <w:tcPr>
            <w:tcW w:w="0" w:type="auto"/>
            <w:shd w:val="clear" w:color="auto" w:fill="auto"/>
            <w:noWrap/>
            <w:vAlign w:val="center"/>
            <w:hideMark/>
          </w:tcPr>
          <w:p w:rsidR="00C40952" w:rsidRPr="00612453" w:rsidRDefault="00B36FC8" w:rsidP="00C40952">
            <w:pPr>
              <w:jc w:val="center"/>
              <w:rPr>
                <w:rFonts w:ascii="Garamond" w:hAnsi="Garamond"/>
                <w:sz w:val="24"/>
                <w:szCs w:val="24"/>
              </w:rPr>
            </w:pPr>
            <w:r>
              <w:rPr>
                <w:rFonts w:ascii="Garamond" w:hAnsi="Garamond"/>
                <w:sz w:val="24"/>
                <w:szCs w:val="24"/>
              </w:rPr>
              <w:t>20</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Ethanol Absolute, denaturated</w:t>
            </w:r>
          </w:p>
        </w:tc>
        <w:tc>
          <w:tcPr>
            <w:tcW w:w="0" w:type="auto"/>
            <w:shd w:val="clear" w:color="auto" w:fill="auto"/>
            <w:vAlign w:val="center"/>
            <w:hideMark/>
          </w:tcPr>
          <w:p w:rsidR="00C40952" w:rsidRPr="00612453" w:rsidRDefault="00C40952" w:rsidP="00C40952">
            <w:pPr>
              <w:jc w:val="center"/>
              <w:rPr>
                <w:rFonts w:ascii="Garamond" w:hAnsi="Garamond"/>
                <w:sz w:val="24"/>
                <w:szCs w:val="24"/>
                <w:lang w:val="en-US"/>
              </w:rPr>
            </w:pPr>
            <w:r w:rsidRPr="00612453">
              <w:rPr>
                <w:rFonts w:ascii="Garamond" w:hAnsi="Garamond"/>
                <w:sz w:val="24"/>
                <w:szCs w:val="24"/>
                <w:lang w:val="en-US"/>
              </w:rPr>
              <w:t>Methyl ethyl ketone (GC) 1.0 - 1.5 Vol.%, 2-propanol (GC) 1.0 - 1.5 Vol.%, Bitrex min. 1,0 g/100 l, Assay (GC, without denaturant) min. 99.8%.</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2,5lt</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13</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20,00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24,80</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322,40</w:t>
            </w:r>
          </w:p>
        </w:tc>
      </w:tr>
      <w:tr w:rsidR="00C40952" w:rsidRPr="00612453" w:rsidTr="00C40952">
        <w:trPr>
          <w:trHeight w:val="657"/>
          <w:jc w:val="center"/>
        </w:trPr>
        <w:tc>
          <w:tcPr>
            <w:tcW w:w="0" w:type="auto"/>
            <w:shd w:val="clear" w:color="auto" w:fill="auto"/>
            <w:noWrap/>
            <w:vAlign w:val="center"/>
            <w:hideMark/>
          </w:tcPr>
          <w:p w:rsidR="00C40952" w:rsidRPr="00612453" w:rsidRDefault="00B36FC8" w:rsidP="00C40952">
            <w:pPr>
              <w:jc w:val="center"/>
              <w:rPr>
                <w:rFonts w:ascii="Garamond" w:hAnsi="Garamond"/>
                <w:sz w:val="24"/>
                <w:szCs w:val="24"/>
              </w:rPr>
            </w:pPr>
            <w:r>
              <w:rPr>
                <w:rFonts w:ascii="Garamond" w:hAnsi="Garamond"/>
                <w:sz w:val="24"/>
                <w:szCs w:val="24"/>
              </w:rPr>
              <w:t>21</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Fermentest -dujardin Salleron</w:t>
            </w:r>
          </w:p>
        </w:tc>
        <w:tc>
          <w:tcPr>
            <w:tcW w:w="0" w:type="auto"/>
            <w:shd w:val="clear" w:color="auto" w:fill="auto"/>
            <w:vAlign w:val="center"/>
            <w:hideMark/>
          </w:tcPr>
          <w:p w:rsidR="00C40952" w:rsidRPr="00612453" w:rsidRDefault="00C40952" w:rsidP="00C40952">
            <w:pPr>
              <w:jc w:val="center"/>
              <w:rPr>
                <w:rFonts w:ascii="Garamond" w:hAnsi="Garamond"/>
                <w:sz w:val="24"/>
                <w:szCs w:val="24"/>
                <w:lang w:val="en-US"/>
              </w:rPr>
            </w:pPr>
            <w:r w:rsidRPr="00612453">
              <w:rPr>
                <w:rFonts w:ascii="Garamond" w:hAnsi="Garamond"/>
                <w:sz w:val="24"/>
                <w:szCs w:val="24"/>
                <w:lang w:val="en-US"/>
              </w:rPr>
              <w:t>Quick determination of reducing sugars</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pkg /36 tablets</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6</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37,80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46,87</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281,23</w:t>
            </w:r>
          </w:p>
        </w:tc>
      </w:tr>
      <w:tr w:rsidR="00C40952" w:rsidRPr="00612453" w:rsidTr="00C40952">
        <w:trPr>
          <w:trHeight w:val="447"/>
          <w:jc w:val="center"/>
        </w:trPr>
        <w:tc>
          <w:tcPr>
            <w:tcW w:w="0" w:type="auto"/>
            <w:shd w:val="clear" w:color="auto" w:fill="auto"/>
            <w:noWrap/>
            <w:vAlign w:val="center"/>
            <w:hideMark/>
          </w:tcPr>
          <w:p w:rsidR="00C40952" w:rsidRPr="00612453" w:rsidRDefault="00B36FC8" w:rsidP="00C40952">
            <w:pPr>
              <w:jc w:val="center"/>
              <w:rPr>
                <w:rFonts w:ascii="Garamond" w:hAnsi="Garamond"/>
                <w:sz w:val="24"/>
                <w:szCs w:val="24"/>
              </w:rPr>
            </w:pPr>
            <w:r>
              <w:rPr>
                <w:rFonts w:ascii="Garamond" w:hAnsi="Garamond"/>
                <w:sz w:val="24"/>
                <w:szCs w:val="24"/>
              </w:rPr>
              <w:t>22</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 xml:space="preserve">Formic acid </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 xml:space="preserve">puriss., 98.0-100% </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1lt</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20,50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25,42</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25,42</w:t>
            </w:r>
          </w:p>
        </w:tc>
      </w:tr>
      <w:tr w:rsidR="00C40952" w:rsidRPr="00612453" w:rsidTr="00C40952">
        <w:trPr>
          <w:trHeight w:val="852"/>
          <w:jc w:val="center"/>
        </w:trPr>
        <w:tc>
          <w:tcPr>
            <w:tcW w:w="0" w:type="auto"/>
            <w:shd w:val="clear" w:color="auto" w:fill="auto"/>
            <w:noWrap/>
            <w:vAlign w:val="center"/>
            <w:hideMark/>
          </w:tcPr>
          <w:p w:rsidR="00C40952" w:rsidRPr="00612453" w:rsidRDefault="00B36FC8" w:rsidP="00C40952">
            <w:pPr>
              <w:jc w:val="center"/>
              <w:rPr>
                <w:rFonts w:ascii="Garamond" w:hAnsi="Garamond"/>
                <w:sz w:val="24"/>
                <w:szCs w:val="24"/>
              </w:rPr>
            </w:pPr>
            <w:r>
              <w:rPr>
                <w:rFonts w:ascii="Garamond" w:hAnsi="Garamond"/>
                <w:sz w:val="24"/>
                <w:szCs w:val="24"/>
              </w:rPr>
              <w:t>23</w:t>
            </w:r>
          </w:p>
        </w:tc>
        <w:tc>
          <w:tcPr>
            <w:tcW w:w="0" w:type="auto"/>
            <w:shd w:val="clear" w:color="auto" w:fill="auto"/>
            <w:vAlign w:val="center"/>
            <w:hideMark/>
          </w:tcPr>
          <w:p w:rsidR="00C40952" w:rsidRPr="00612453" w:rsidRDefault="00C40952" w:rsidP="00C40952">
            <w:pPr>
              <w:jc w:val="center"/>
              <w:rPr>
                <w:rFonts w:ascii="Garamond" w:hAnsi="Garamond"/>
                <w:sz w:val="24"/>
                <w:szCs w:val="24"/>
                <w:lang w:val="en-US"/>
              </w:rPr>
            </w:pPr>
            <w:r w:rsidRPr="00612453">
              <w:rPr>
                <w:rFonts w:ascii="Garamond" w:hAnsi="Garamond"/>
                <w:sz w:val="24"/>
                <w:szCs w:val="24"/>
                <w:lang w:val="en-US"/>
              </w:rPr>
              <w:t>Goat anti-Bovine alpha-Lactalbumin Antibody HRP Conjugated</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Polyclonal, 1 mg/ml</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1mg</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160,00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198,40</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198,40</w:t>
            </w:r>
          </w:p>
        </w:tc>
      </w:tr>
      <w:tr w:rsidR="00C40952" w:rsidRPr="00612453" w:rsidTr="00C40952">
        <w:trPr>
          <w:trHeight w:val="627"/>
          <w:jc w:val="center"/>
        </w:trPr>
        <w:tc>
          <w:tcPr>
            <w:tcW w:w="0" w:type="auto"/>
            <w:shd w:val="clear" w:color="auto" w:fill="auto"/>
            <w:noWrap/>
            <w:vAlign w:val="center"/>
            <w:hideMark/>
          </w:tcPr>
          <w:p w:rsidR="00C40952" w:rsidRPr="00612453" w:rsidRDefault="00B36FC8" w:rsidP="00C40952">
            <w:pPr>
              <w:jc w:val="center"/>
              <w:rPr>
                <w:rFonts w:ascii="Garamond" w:hAnsi="Garamond"/>
                <w:sz w:val="24"/>
                <w:szCs w:val="24"/>
              </w:rPr>
            </w:pPr>
            <w:r>
              <w:rPr>
                <w:rFonts w:ascii="Garamond" w:hAnsi="Garamond"/>
                <w:sz w:val="24"/>
                <w:szCs w:val="24"/>
              </w:rPr>
              <w:t>24</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Hydrochloric acid</w:t>
            </w:r>
          </w:p>
        </w:tc>
        <w:tc>
          <w:tcPr>
            <w:tcW w:w="0" w:type="auto"/>
            <w:shd w:val="clear" w:color="auto" w:fill="auto"/>
            <w:vAlign w:val="center"/>
            <w:hideMark/>
          </w:tcPr>
          <w:p w:rsidR="00C40952" w:rsidRPr="00612453" w:rsidRDefault="00C40952" w:rsidP="00C40952">
            <w:pPr>
              <w:jc w:val="center"/>
              <w:rPr>
                <w:rFonts w:ascii="Garamond" w:hAnsi="Garamond"/>
                <w:sz w:val="24"/>
                <w:szCs w:val="24"/>
                <w:lang w:val="en-US"/>
              </w:rPr>
            </w:pPr>
            <w:r w:rsidRPr="00612453">
              <w:rPr>
                <w:rFonts w:ascii="Garamond" w:hAnsi="Garamond"/>
                <w:sz w:val="24"/>
                <w:szCs w:val="24"/>
                <w:lang w:val="en-US"/>
              </w:rPr>
              <w:t>puriss p.a. ACS reagent, reag. ISO, reag Ph. Eur. Fuming, &gt;=37%, APHA: &lt;=10</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2,5lt</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8</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10,50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13,02</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104,16</w:t>
            </w:r>
          </w:p>
        </w:tc>
      </w:tr>
      <w:tr w:rsidR="00C40952" w:rsidRPr="00612453" w:rsidTr="00C40952">
        <w:trPr>
          <w:trHeight w:val="627"/>
          <w:jc w:val="center"/>
        </w:trPr>
        <w:tc>
          <w:tcPr>
            <w:tcW w:w="0" w:type="auto"/>
            <w:shd w:val="clear" w:color="auto" w:fill="auto"/>
            <w:noWrap/>
            <w:vAlign w:val="center"/>
            <w:hideMark/>
          </w:tcPr>
          <w:p w:rsidR="00C40952" w:rsidRPr="00612453" w:rsidRDefault="00B36FC8" w:rsidP="00C40952">
            <w:pPr>
              <w:jc w:val="center"/>
              <w:rPr>
                <w:rFonts w:ascii="Garamond" w:hAnsi="Garamond"/>
                <w:sz w:val="24"/>
                <w:szCs w:val="24"/>
              </w:rPr>
            </w:pPr>
            <w:r>
              <w:rPr>
                <w:rFonts w:ascii="Garamond" w:hAnsi="Garamond"/>
                <w:sz w:val="24"/>
                <w:szCs w:val="24"/>
              </w:rPr>
              <w:t>25</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Iminodiacetic acid Agarose</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saline suspension</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25ml</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1</w:t>
            </w:r>
          </w:p>
        </w:tc>
        <w:tc>
          <w:tcPr>
            <w:tcW w:w="0" w:type="auto"/>
            <w:shd w:val="clear" w:color="auto" w:fill="auto"/>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530,00</w:t>
            </w:r>
          </w:p>
        </w:tc>
        <w:tc>
          <w:tcPr>
            <w:tcW w:w="0" w:type="auto"/>
            <w:shd w:val="clear" w:color="auto" w:fill="auto"/>
            <w:noWrap/>
            <w:vAlign w:val="center"/>
            <w:hideMark/>
          </w:tcPr>
          <w:p w:rsidR="00C40952" w:rsidRPr="00612453" w:rsidRDefault="00C40952" w:rsidP="00C40952">
            <w:pPr>
              <w:jc w:val="center"/>
              <w:rPr>
                <w:rFonts w:ascii="Garamond" w:hAnsi="Garamond"/>
                <w:sz w:val="24"/>
                <w:szCs w:val="24"/>
              </w:rPr>
            </w:pPr>
            <w:r w:rsidRPr="00612453">
              <w:rPr>
                <w:rFonts w:ascii="Garamond" w:hAnsi="Garamond"/>
                <w:sz w:val="24"/>
                <w:szCs w:val="24"/>
              </w:rPr>
              <w:t>657,20</w:t>
            </w:r>
          </w:p>
        </w:tc>
        <w:tc>
          <w:tcPr>
            <w:tcW w:w="0" w:type="auto"/>
            <w:shd w:val="clear" w:color="auto" w:fill="auto"/>
            <w:noWrap/>
            <w:vAlign w:val="center"/>
            <w:hideMark/>
          </w:tcPr>
          <w:p w:rsidR="00C40952" w:rsidRPr="00612453" w:rsidRDefault="00C40952" w:rsidP="00C40952">
            <w:pPr>
              <w:jc w:val="center"/>
              <w:rPr>
                <w:rFonts w:ascii="Garamond" w:hAnsi="Garamond"/>
                <w:b/>
                <w:sz w:val="24"/>
                <w:szCs w:val="24"/>
              </w:rPr>
            </w:pPr>
            <w:r w:rsidRPr="00612453">
              <w:rPr>
                <w:rFonts w:ascii="Garamond" w:hAnsi="Garamond"/>
                <w:b/>
                <w:sz w:val="24"/>
                <w:szCs w:val="24"/>
              </w:rPr>
              <w:t>657,20</w:t>
            </w:r>
          </w:p>
        </w:tc>
      </w:tr>
      <w:tr w:rsidR="00C40952" w:rsidRPr="00717294" w:rsidTr="00C40952">
        <w:trPr>
          <w:trHeight w:val="642"/>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26</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Magnesium </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purum, for Grignard reactions, ≥99.5%, turnings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42,50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52,70</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52,70</w:t>
            </w:r>
          </w:p>
        </w:tc>
      </w:tr>
      <w:tr w:rsidR="00C40952" w:rsidRPr="00717294" w:rsidTr="00C40952">
        <w:trPr>
          <w:trHeight w:val="432"/>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27</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Maleic anhydride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puriss., ≥99.0% (NT)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45,00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55,80</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55,80</w:t>
            </w:r>
          </w:p>
        </w:tc>
      </w:tr>
      <w:tr w:rsidR="00C40952" w:rsidRPr="00717294" w:rsidTr="00C40952">
        <w:trPr>
          <w:trHeight w:val="447"/>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28</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Methanol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for spectroscopy Uvasol®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2,5lt</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99,50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123,38</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246,76</w:t>
            </w:r>
          </w:p>
        </w:tc>
      </w:tr>
      <w:tr w:rsidR="00C40952" w:rsidRPr="00717294" w:rsidTr="00C40952">
        <w:trPr>
          <w:trHeight w:val="624"/>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29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methanol</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it-IT"/>
              </w:rPr>
            </w:pPr>
            <w:r w:rsidRPr="00717294">
              <w:rPr>
                <w:rFonts w:ascii="Garamond" w:hAnsi="Garamond"/>
                <w:sz w:val="24"/>
                <w:szCs w:val="24"/>
                <w:lang w:val="en-US"/>
              </w:rPr>
              <w:t xml:space="preserve">puriss. p.a., ACS reagent, reag. </w:t>
            </w:r>
            <w:r w:rsidRPr="00717294">
              <w:rPr>
                <w:rFonts w:ascii="Garamond" w:hAnsi="Garamond"/>
                <w:sz w:val="24"/>
                <w:szCs w:val="24"/>
                <w:lang w:val="it-IT"/>
              </w:rPr>
              <w:t>ISO, reag. Ph. Eur., ≥99.8% (GC)</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 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8,30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10,29</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20,58</w:t>
            </w:r>
          </w:p>
        </w:tc>
      </w:tr>
      <w:tr w:rsidR="00C40952" w:rsidRPr="00717294" w:rsidTr="00C40952">
        <w:trPr>
          <w:trHeight w:val="897"/>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30</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Nitric acid</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it-IT"/>
              </w:rPr>
              <w:t xml:space="preserve">puriss. p.a., reag. ISO, reag. </w:t>
            </w:r>
            <w:r w:rsidRPr="00717294">
              <w:rPr>
                <w:rFonts w:ascii="Garamond" w:hAnsi="Garamond"/>
                <w:sz w:val="24"/>
                <w:szCs w:val="24"/>
                <w:lang w:val="en-US"/>
              </w:rPr>
              <w:t xml:space="preserve">Ph. Eur., for determinations with dithizone, ≥65%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2,5lt</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16</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18,50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22,94</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367,04</w:t>
            </w:r>
          </w:p>
        </w:tc>
      </w:tr>
      <w:tr w:rsidR="00C40952" w:rsidRPr="00717294" w:rsidTr="00C40952">
        <w:trPr>
          <w:trHeight w:val="432"/>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ortho -Phosphoric acid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85% SLR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15,80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19,59</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19,59</w:t>
            </w:r>
          </w:p>
        </w:tc>
      </w:tr>
      <w:tr w:rsidR="00C40952" w:rsidRPr="00717294" w:rsidTr="00C40952">
        <w:trPr>
          <w:trHeight w:val="912"/>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Petroleum ether/benzene </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puriss. p.a., ACS reagent, reag. ISO, low boiling point hydrogen treated naphtha, bp≥ 90% 40-60 °C (≥ 90%)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2,5L</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20,70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25,67</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25,67</w:t>
            </w:r>
          </w:p>
        </w:tc>
      </w:tr>
      <w:tr w:rsidR="00C40952" w:rsidRPr="00717294" w:rsidTr="00C40952">
        <w:trPr>
          <w:trHeight w:val="582"/>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33</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Petroleum ether/benzine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RPE-For analysis, 40 - 65°C</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5lt</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27,50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34,10</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68,20</w:t>
            </w:r>
          </w:p>
        </w:tc>
      </w:tr>
      <w:tr w:rsidR="00C40952" w:rsidRPr="00717294" w:rsidTr="00C40952">
        <w:trPr>
          <w:trHeight w:val="432"/>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34</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phenolophthalein</w:t>
            </w:r>
          </w:p>
        </w:tc>
        <w:tc>
          <w:tcPr>
            <w:tcW w:w="0" w:type="auto"/>
            <w:shd w:val="clear" w:color="auto" w:fill="auto"/>
            <w:vAlign w:val="center"/>
            <w:hideMark/>
          </w:tcPr>
          <w:p w:rsidR="00C40952" w:rsidRPr="00FD5014" w:rsidRDefault="00C40952" w:rsidP="00C40952">
            <w:pPr>
              <w:jc w:val="center"/>
              <w:rPr>
                <w:rFonts w:ascii="Garamond" w:hAnsi="Garamond"/>
                <w:sz w:val="24"/>
                <w:szCs w:val="24"/>
                <w:lang w:val="en-US"/>
              </w:rPr>
            </w:pPr>
            <w:r w:rsidRPr="00FD5014">
              <w:rPr>
                <w:rFonts w:ascii="Garamond" w:hAnsi="Garamond"/>
                <w:sz w:val="24"/>
                <w:szCs w:val="24"/>
                <w:lang w:val="en-US"/>
              </w:rPr>
              <w:t>indicator ACS,Reag. Ph Eur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100gr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25,30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31,37</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31,37</w:t>
            </w:r>
          </w:p>
        </w:tc>
      </w:tr>
      <w:tr w:rsidR="00C40952" w:rsidRPr="00717294" w:rsidTr="00C40952">
        <w:trPr>
          <w:trHeight w:val="432"/>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35</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potassium bromide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&gt;99%, for analysis</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 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35,60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44,14</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44,14</w:t>
            </w:r>
          </w:p>
        </w:tc>
      </w:tr>
      <w:tr w:rsidR="00C40952" w:rsidRPr="00717294" w:rsidTr="00C40952">
        <w:trPr>
          <w:trHeight w:val="432"/>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36</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Potassium chlorate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p.a   99%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 kg</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67,20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83,33</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83,33</w:t>
            </w:r>
          </w:p>
        </w:tc>
      </w:tr>
      <w:tr w:rsidR="00C40952" w:rsidRPr="00717294" w:rsidTr="00C40952">
        <w:trPr>
          <w:trHeight w:val="612"/>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37</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Potassium hydroxide </w:t>
            </w:r>
          </w:p>
        </w:tc>
        <w:tc>
          <w:tcPr>
            <w:tcW w:w="0" w:type="auto"/>
            <w:shd w:val="clear" w:color="auto" w:fill="auto"/>
            <w:vAlign w:val="center"/>
            <w:hideMark/>
          </w:tcPr>
          <w:p w:rsidR="00C40952" w:rsidRPr="00FD5014" w:rsidRDefault="00C40952" w:rsidP="00C40952">
            <w:pPr>
              <w:jc w:val="center"/>
              <w:rPr>
                <w:rFonts w:ascii="Garamond" w:hAnsi="Garamond"/>
                <w:sz w:val="24"/>
                <w:szCs w:val="24"/>
                <w:lang w:val="en-US"/>
              </w:rPr>
            </w:pPr>
            <w:r w:rsidRPr="00FD5014">
              <w:rPr>
                <w:rFonts w:ascii="Garamond" w:hAnsi="Garamond"/>
                <w:sz w:val="24"/>
                <w:szCs w:val="24"/>
                <w:lang w:val="en-US"/>
              </w:rPr>
              <w:t xml:space="preserve">puriss. p.a., Reag. Ph. Eur., ≥85%, pellets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1kg</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17,00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21,08</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42,16</w:t>
            </w:r>
          </w:p>
        </w:tc>
      </w:tr>
      <w:tr w:rsidR="00C40952" w:rsidRPr="00717294" w:rsidTr="00C40952">
        <w:trPr>
          <w:trHeight w:val="447"/>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38</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Potassium iodate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for analysis, 99.9% min</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 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128,20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158,97</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317,94</w:t>
            </w:r>
          </w:p>
        </w:tc>
      </w:tr>
      <w:tr w:rsidR="00C40952" w:rsidRPr="00717294" w:rsidTr="00C40952">
        <w:trPr>
          <w:trHeight w:val="597"/>
          <w:jc w:val="center"/>
        </w:trPr>
        <w:tc>
          <w:tcPr>
            <w:tcW w:w="0" w:type="auto"/>
            <w:shd w:val="clear" w:color="auto" w:fill="auto"/>
            <w:noWrap/>
            <w:vAlign w:val="center"/>
            <w:hideMark/>
          </w:tcPr>
          <w:p w:rsidR="00C40952" w:rsidRPr="00717294" w:rsidRDefault="00B36FC8" w:rsidP="00C40952">
            <w:pPr>
              <w:jc w:val="center"/>
              <w:rPr>
                <w:rFonts w:ascii="Garamond" w:hAnsi="Garamond"/>
                <w:sz w:val="24"/>
                <w:szCs w:val="24"/>
              </w:rPr>
            </w:pPr>
            <w:r>
              <w:rPr>
                <w:rFonts w:ascii="Garamond" w:hAnsi="Garamond"/>
                <w:sz w:val="24"/>
                <w:szCs w:val="24"/>
              </w:rPr>
              <w:t>39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Potassium iodide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lang w:val="it-IT"/>
              </w:rPr>
              <w:t xml:space="preserve">puriss. p.a., reag. ISO, reag. </w:t>
            </w:r>
            <w:r w:rsidRPr="00717294">
              <w:rPr>
                <w:rFonts w:ascii="Garamond" w:hAnsi="Garamond"/>
                <w:sz w:val="24"/>
                <w:szCs w:val="24"/>
              </w:rPr>
              <w:t xml:space="preserve">Ph. Eur., ≥99.5%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41,00</w:t>
            </w:r>
          </w:p>
        </w:tc>
        <w:tc>
          <w:tcPr>
            <w:tcW w:w="0" w:type="auto"/>
            <w:shd w:val="clear" w:color="auto" w:fill="auto"/>
            <w:noWrap/>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50,84</w:t>
            </w:r>
          </w:p>
        </w:tc>
        <w:tc>
          <w:tcPr>
            <w:tcW w:w="0" w:type="auto"/>
            <w:shd w:val="clear" w:color="auto" w:fill="auto"/>
            <w:noWrap/>
            <w:vAlign w:val="center"/>
            <w:hideMark/>
          </w:tcPr>
          <w:p w:rsidR="00C40952" w:rsidRPr="00717294" w:rsidRDefault="00C40952" w:rsidP="00C40952">
            <w:pPr>
              <w:jc w:val="center"/>
              <w:rPr>
                <w:rFonts w:ascii="Garamond" w:hAnsi="Garamond"/>
                <w:b/>
                <w:sz w:val="24"/>
                <w:szCs w:val="24"/>
              </w:rPr>
            </w:pPr>
            <w:r w:rsidRPr="00717294">
              <w:rPr>
                <w:rFonts w:ascii="Garamond" w:hAnsi="Garamond"/>
                <w:b/>
                <w:sz w:val="24"/>
                <w:szCs w:val="24"/>
              </w:rPr>
              <w:t>50,84</w:t>
            </w:r>
          </w:p>
        </w:tc>
      </w:tr>
      <w:tr w:rsidR="00C40952" w:rsidRPr="00612453" w:rsidTr="00C40952">
        <w:trPr>
          <w:trHeight w:val="43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40</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 xml:space="preserve">Potassium iodide </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 xml:space="preserve">puriss. p.a.,  ≥99.5% </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250 gr</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29,80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36,95</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36,95</w:t>
            </w:r>
          </w:p>
        </w:tc>
      </w:tr>
      <w:tr w:rsidR="00C40952" w:rsidRPr="00612453" w:rsidTr="00C40952">
        <w:trPr>
          <w:trHeight w:val="43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Potassium thiocyanate</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p.a., ≥99.0% (AT)</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 kg</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65,20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80,85</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80,85</w:t>
            </w:r>
          </w:p>
        </w:tc>
      </w:tr>
      <w:tr w:rsidR="00C40952" w:rsidRPr="00612453" w:rsidTr="00C40952">
        <w:trPr>
          <w:trHeight w:val="43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42</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Propan-1-ol</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extra pure, SLR, &gt;=99%</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2,5lt</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53,50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66,34</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132,68</w:t>
            </w:r>
          </w:p>
        </w:tc>
      </w:tr>
      <w:tr w:rsidR="00C40952" w:rsidRPr="00612453" w:rsidTr="00C40952">
        <w:trPr>
          <w:trHeight w:val="64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43</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 xml:space="preserve">Propanol-2 </w:t>
            </w:r>
          </w:p>
        </w:tc>
        <w:tc>
          <w:tcPr>
            <w:tcW w:w="0" w:type="auto"/>
            <w:shd w:val="clear" w:color="auto" w:fill="auto"/>
            <w:vAlign w:val="center"/>
            <w:hideMark/>
          </w:tcPr>
          <w:p w:rsidR="00C40952" w:rsidRPr="00612453" w:rsidRDefault="00C40952" w:rsidP="00C40952">
            <w:pPr>
              <w:jc w:val="center"/>
              <w:rPr>
                <w:rFonts w:ascii="Garamond" w:hAnsi="Garamond"/>
                <w:sz w:val="22"/>
                <w:szCs w:val="22"/>
                <w:lang w:val="it-IT"/>
              </w:rPr>
            </w:pPr>
            <w:r w:rsidRPr="00612453">
              <w:rPr>
                <w:rFonts w:ascii="Garamond" w:hAnsi="Garamond"/>
                <w:sz w:val="22"/>
                <w:szCs w:val="22"/>
                <w:lang w:val="en-US"/>
              </w:rPr>
              <w:t xml:space="preserve">puriss. p.a., ACS reagent, reag. </w:t>
            </w:r>
            <w:r w:rsidRPr="00612453">
              <w:rPr>
                <w:rFonts w:ascii="Garamond" w:hAnsi="Garamond"/>
                <w:sz w:val="22"/>
                <w:szCs w:val="22"/>
                <w:lang w:val="it-IT"/>
              </w:rPr>
              <w:t xml:space="preserve">ISO, reag. Ph. Eur., ≥99.8% (GC) </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2,5lt</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19,80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24,55</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49,10</w:t>
            </w:r>
          </w:p>
        </w:tc>
      </w:tr>
      <w:tr w:rsidR="00C40952" w:rsidRPr="00612453" w:rsidTr="00C40952">
        <w:trPr>
          <w:trHeight w:val="507"/>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44</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silver nitrate solution</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volumetric, 1.0 M AgNO</w:t>
            </w:r>
            <w:r w:rsidRPr="00612453">
              <w:rPr>
                <w:rFonts w:ascii="Garamond" w:hAnsi="Garamond"/>
                <w:sz w:val="22"/>
                <w:szCs w:val="22"/>
                <w:vertAlign w:val="subscript"/>
              </w:rPr>
              <w:t xml:space="preserve">3 </w:t>
            </w:r>
            <w:r w:rsidRPr="00612453">
              <w:rPr>
                <w:rFonts w:ascii="Garamond" w:hAnsi="Garamond"/>
                <w:sz w:val="22"/>
                <w:szCs w:val="22"/>
              </w:rPr>
              <w:t xml:space="preserve">(1.0N) </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Lt</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280,80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348,19</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348,19</w:t>
            </w:r>
          </w:p>
        </w:tc>
      </w:tr>
      <w:tr w:rsidR="00C40952" w:rsidRPr="00612453" w:rsidTr="00612453">
        <w:trPr>
          <w:trHeight w:val="507"/>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45</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Sodium bismuthate hydrate</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ACS reagent &gt;=80%</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25 gr</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87,20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108,13</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108,13</w:t>
            </w:r>
          </w:p>
        </w:tc>
      </w:tr>
      <w:tr w:rsidR="00C40952" w:rsidRPr="00612453" w:rsidTr="00C40952">
        <w:trPr>
          <w:trHeight w:val="61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46</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Sodium hydroxide</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lang w:val="en-US"/>
              </w:rPr>
              <w:t xml:space="preserve">puriss. p.a., ACS reagent, reag. </w:t>
            </w:r>
            <w:r w:rsidRPr="00612453">
              <w:rPr>
                <w:rFonts w:ascii="Garamond" w:hAnsi="Garamond"/>
                <w:sz w:val="22"/>
                <w:szCs w:val="22"/>
              </w:rPr>
              <w:t>Ph. Eur., K ≤0.02%, ≥98%, pellets</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1kg</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7</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13,50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16,74</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117,18</w:t>
            </w:r>
          </w:p>
        </w:tc>
      </w:tr>
      <w:tr w:rsidR="00C40952" w:rsidRPr="00612453" w:rsidTr="00C40952">
        <w:trPr>
          <w:trHeight w:val="597"/>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47</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 xml:space="preserve">Sodium perchlorate monohydrate </w:t>
            </w:r>
          </w:p>
        </w:tc>
        <w:tc>
          <w:tcPr>
            <w:tcW w:w="0" w:type="auto"/>
            <w:shd w:val="clear" w:color="auto" w:fill="auto"/>
            <w:vAlign w:val="center"/>
            <w:hideMark/>
          </w:tcPr>
          <w:p w:rsidR="00C40952" w:rsidRPr="00612453" w:rsidRDefault="00C40952" w:rsidP="00C40952">
            <w:pPr>
              <w:jc w:val="center"/>
              <w:rPr>
                <w:rFonts w:ascii="Garamond" w:hAnsi="Garamond"/>
                <w:sz w:val="22"/>
                <w:szCs w:val="22"/>
                <w:lang w:val="fr-FR"/>
              </w:rPr>
            </w:pPr>
            <w:r w:rsidRPr="00612453">
              <w:rPr>
                <w:rFonts w:ascii="Garamond" w:hAnsi="Garamond"/>
                <w:sz w:val="22"/>
                <w:szCs w:val="22"/>
                <w:lang w:val="fr-FR"/>
              </w:rPr>
              <w:t xml:space="preserve">Purum p.a., crystallized, ≥98.0% (T) </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250g</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4</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17,40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21,58</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86,30</w:t>
            </w:r>
          </w:p>
        </w:tc>
      </w:tr>
      <w:tr w:rsidR="00C40952" w:rsidRPr="00612453" w:rsidTr="00C40952">
        <w:trPr>
          <w:trHeight w:val="46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48</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Strontium nitrate</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ACS reagent, ≥99.0%</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500 gr</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100,00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124,00</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124,00</w:t>
            </w:r>
          </w:p>
        </w:tc>
      </w:tr>
      <w:tr w:rsidR="00C40952" w:rsidRPr="00612453" w:rsidTr="00C40952">
        <w:trPr>
          <w:trHeight w:val="46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49</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 xml:space="preserve">tert-Butyl methyl ether </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 xml:space="preserve">CHROMASOLV™, for HPLC, ≥99.8% </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2,5lt</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52,30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64,85</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64,85</w:t>
            </w:r>
          </w:p>
        </w:tc>
      </w:tr>
      <w:tr w:rsidR="00C40952" w:rsidRPr="00612453" w:rsidTr="00C40952">
        <w:trPr>
          <w:trHeight w:val="46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50</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Thioacetamide</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assay 98%</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500 gr</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228,00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282,72</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282,72</w:t>
            </w:r>
          </w:p>
        </w:tc>
      </w:tr>
      <w:tr w:rsidR="00C40952" w:rsidRPr="00612453" w:rsidTr="00C40952">
        <w:trPr>
          <w:trHeight w:val="597"/>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51</w:t>
            </w:r>
          </w:p>
        </w:tc>
        <w:tc>
          <w:tcPr>
            <w:tcW w:w="0" w:type="auto"/>
            <w:shd w:val="clear" w:color="auto" w:fill="auto"/>
            <w:vAlign w:val="center"/>
            <w:hideMark/>
          </w:tcPr>
          <w:p w:rsidR="00C40952" w:rsidRPr="00612453" w:rsidRDefault="00C40952" w:rsidP="00C40952">
            <w:pPr>
              <w:jc w:val="center"/>
              <w:rPr>
                <w:rFonts w:ascii="Garamond" w:hAnsi="Garamond"/>
                <w:sz w:val="22"/>
                <w:szCs w:val="22"/>
                <w:lang w:val="en-US"/>
              </w:rPr>
            </w:pPr>
            <w:r w:rsidRPr="00612453">
              <w:rPr>
                <w:rFonts w:ascii="Garamond" w:hAnsi="Garamond"/>
                <w:sz w:val="22"/>
                <w:szCs w:val="22"/>
                <w:lang w:val="en-US"/>
              </w:rPr>
              <w:t>Tin foil stick 0.04 mm thick</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 xml:space="preserve">ABOUT 0.04 MM THICK </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pkg/200 sticks</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45,90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56,92</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113,83</w:t>
            </w:r>
          </w:p>
        </w:tc>
      </w:tr>
      <w:tr w:rsidR="00C40952" w:rsidRPr="00612453" w:rsidTr="00612453">
        <w:trPr>
          <w:trHeight w:val="435"/>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52</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 xml:space="preserve">Tyrosinase from mushroom </w:t>
            </w:r>
          </w:p>
        </w:tc>
        <w:tc>
          <w:tcPr>
            <w:tcW w:w="0" w:type="auto"/>
            <w:shd w:val="clear" w:color="auto" w:fill="auto"/>
            <w:vAlign w:val="center"/>
            <w:hideMark/>
          </w:tcPr>
          <w:p w:rsidR="00C40952" w:rsidRPr="00612453" w:rsidRDefault="00C40952" w:rsidP="00C40952">
            <w:pPr>
              <w:jc w:val="center"/>
              <w:rPr>
                <w:rFonts w:ascii="Garamond" w:hAnsi="Garamond"/>
                <w:sz w:val="22"/>
                <w:szCs w:val="22"/>
                <w:lang w:val="en-US"/>
              </w:rPr>
            </w:pPr>
            <w:r w:rsidRPr="00612453">
              <w:rPr>
                <w:rFonts w:ascii="Garamond" w:hAnsi="Garamond"/>
                <w:sz w:val="22"/>
                <w:szCs w:val="22"/>
                <w:lang w:val="en-US"/>
              </w:rPr>
              <w:t xml:space="preserve">lyophilized powder, ≥1000 unit/mg solid </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25KU</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142,00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176,08</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176,08</w:t>
            </w:r>
          </w:p>
        </w:tc>
      </w:tr>
      <w:tr w:rsidR="00C40952" w:rsidRPr="00612453" w:rsidTr="00C40952">
        <w:trPr>
          <w:trHeight w:val="58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53</w:t>
            </w:r>
          </w:p>
        </w:tc>
        <w:tc>
          <w:tcPr>
            <w:tcW w:w="0" w:type="auto"/>
            <w:shd w:val="clear" w:color="auto" w:fill="auto"/>
            <w:vAlign w:val="center"/>
            <w:hideMark/>
          </w:tcPr>
          <w:p w:rsidR="00C40952" w:rsidRPr="00612453" w:rsidRDefault="00C40952" w:rsidP="00C40952">
            <w:pPr>
              <w:jc w:val="center"/>
              <w:rPr>
                <w:rFonts w:ascii="Garamond" w:hAnsi="Garamond"/>
                <w:sz w:val="22"/>
                <w:szCs w:val="22"/>
                <w:lang w:val="en-US"/>
              </w:rPr>
            </w:pPr>
            <w:r w:rsidRPr="00612453">
              <w:rPr>
                <w:rFonts w:ascii="Garamond" w:hAnsi="Garamond"/>
                <w:sz w:val="22"/>
                <w:szCs w:val="22"/>
              </w:rPr>
              <w:t>α</w:t>
            </w:r>
            <w:r w:rsidRPr="00612453">
              <w:rPr>
                <w:rFonts w:ascii="Garamond" w:hAnsi="Garamond"/>
                <w:sz w:val="22"/>
                <w:szCs w:val="22"/>
                <w:lang w:val="en-US"/>
              </w:rPr>
              <w:t>-Amylase from Bacillus subtilis</w:t>
            </w:r>
          </w:p>
        </w:tc>
        <w:tc>
          <w:tcPr>
            <w:tcW w:w="0" w:type="auto"/>
            <w:shd w:val="clear" w:color="auto" w:fill="auto"/>
            <w:vAlign w:val="center"/>
            <w:hideMark/>
          </w:tcPr>
          <w:p w:rsidR="00C40952" w:rsidRPr="00612453" w:rsidRDefault="00C40952" w:rsidP="00C40952">
            <w:pPr>
              <w:jc w:val="center"/>
              <w:rPr>
                <w:rFonts w:ascii="Garamond" w:hAnsi="Garamond"/>
                <w:sz w:val="22"/>
                <w:szCs w:val="22"/>
                <w:lang w:val="en-US"/>
              </w:rPr>
            </w:pPr>
            <w:r w:rsidRPr="00612453">
              <w:rPr>
                <w:rFonts w:ascii="Garamond" w:hAnsi="Garamond"/>
                <w:sz w:val="22"/>
                <w:szCs w:val="22"/>
                <w:lang w:val="en-US"/>
              </w:rPr>
              <w:t>powder, yellow-brown, ~50 U/mg</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10G</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100,00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124,00</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124,00</w:t>
            </w:r>
          </w:p>
        </w:tc>
      </w:tr>
      <w:tr w:rsidR="00C40952" w:rsidRPr="00612453" w:rsidTr="00C40952">
        <w:trPr>
          <w:trHeight w:val="432"/>
          <w:jc w:val="center"/>
        </w:trPr>
        <w:tc>
          <w:tcPr>
            <w:tcW w:w="0" w:type="auto"/>
            <w:shd w:val="clear" w:color="auto" w:fill="auto"/>
            <w:noWrap/>
            <w:vAlign w:val="center"/>
            <w:hideMark/>
          </w:tcPr>
          <w:p w:rsidR="00C40952" w:rsidRPr="00612453" w:rsidRDefault="00B36FC8" w:rsidP="00C40952">
            <w:pPr>
              <w:jc w:val="center"/>
              <w:rPr>
                <w:rFonts w:ascii="Garamond" w:hAnsi="Garamond"/>
                <w:sz w:val="22"/>
                <w:szCs w:val="22"/>
              </w:rPr>
            </w:pPr>
            <w:r>
              <w:rPr>
                <w:rFonts w:ascii="Garamond" w:hAnsi="Garamond"/>
                <w:sz w:val="22"/>
                <w:szCs w:val="22"/>
              </w:rPr>
              <w:t>54</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D(+)-SUCROSE AGR</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 xml:space="preserve"> ≥ 99.8%</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1KG</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2</w:t>
            </w:r>
          </w:p>
        </w:tc>
        <w:tc>
          <w:tcPr>
            <w:tcW w:w="0" w:type="auto"/>
            <w:shd w:val="clear" w:color="auto" w:fill="auto"/>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15,30</w:t>
            </w:r>
          </w:p>
        </w:tc>
        <w:tc>
          <w:tcPr>
            <w:tcW w:w="0" w:type="auto"/>
            <w:shd w:val="clear" w:color="auto" w:fill="auto"/>
            <w:noWrap/>
            <w:vAlign w:val="center"/>
            <w:hideMark/>
          </w:tcPr>
          <w:p w:rsidR="00C40952" w:rsidRPr="00612453" w:rsidRDefault="00C40952" w:rsidP="00C40952">
            <w:pPr>
              <w:jc w:val="center"/>
              <w:rPr>
                <w:rFonts w:ascii="Garamond" w:hAnsi="Garamond"/>
                <w:sz w:val="22"/>
                <w:szCs w:val="22"/>
              </w:rPr>
            </w:pPr>
            <w:r w:rsidRPr="00612453">
              <w:rPr>
                <w:rFonts w:ascii="Garamond" w:hAnsi="Garamond"/>
                <w:sz w:val="22"/>
                <w:szCs w:val="22"/>
              </w:rPr>
              <w:t>18,97</w:t>
            </w:r>
          </w:p>
        </w:tc>
        <w:tc>
          <w:tcPr>
            <w:tcW w:w="0" w:type="auto"/>
            <w:shd w:val="clear" w:color="auto" w:fill="auto"/>
            <w:noWrap/>
            <w:vAlign w:val="center"/>
            <w:hideMark/>
          </w:tcPr>
          <w:p w:rsidR="00C40952" w:rsidRPr="00612453" w:rsidRDefault="00C40952" w:rsidP="00C40952">
            <w:pPr>
              <w:jc w:val="center"/>
              <w:rPr>
                <w:rFonts w:ascii="Garamond" w:hAnsi="Garamond"/>
                <w:b/>
                <w:sz w:val="22"/>
                <w:szCs w:val="22"/>
              </w:rPr>
            </w:pPr>
            <w:r w:rsidRPr="00612453">
              <w:rPr>
                <w:rFonts w:ascii="Garamond" w:hAnsi="Garamond"/>
                <w:b/>
                <w:sz w:val="22"/>
                <w:szCs w:val="22"/>
              </w:rPr>
              <w:t>37,94</w:t>
            </w:r>
          </w:p>
        </w:tc>
      </w:tr>
      <w:tr w:rsidR="00C40952" w:rsidRPr="00717294" w:rsidTr="00C40952">
        <w:trPr>
          <w:trHeight w:val="432"/>
          <w:jc w:val="center"/>
        </w:trPr>
        <w:tc>
          <w:tcPr>
            <w:tcW w:w="0" w:type="auto"/>
            <w:shd w:val="clear" w:color="auto" w:fill="auto"/>
            <w:noWrap/>
            <w:vAlign w:val="center"/>
          </w:tcPr>
          <w:p w:rsidR="00C40952" w:rsidRPr="00717294" w:rsidRDefault="00C40952" w:rsidP="00C40952">
            <w:pPr>
              <w:jc w:val="center"/>
              <w:rPr>
                <w:rFonts w:ascii="Garamond" w:hAnsi="Garamond"/>
                <w:sz w:val="24"/>
                <w:szCs w:val="24"/>
              </w:rPr>
            </w:pPr>
          </w:p>
        </w:tc>
        <w:tc>
          <w:tcPr>
            <w:tcW w:w="0" w:type="auto"/>
            <w:shd w:val="clear" w:color="auto" w:fill="auto"/>
            <w:vAlign w:val="center"/>
          </w:tcPr>
          <w:p w:rsidR="00C40952" w:rsidRPr="00717294" w:rsidRDefault="00C40952" w:rsidP="00C40952">
            <w:pPr>
              <w:jc w:val="center"/>
              <w:rPr>
                <w:rFonts w:ascii="Garamond" w:hAnsi="Garamond"/>
                <w:sz w:val="24"/>
                <w:szCs w:val="24"/>
              </w:rPr>
            </w:pPr>
          </w:p>
        </w:tc>
        <w:tc>
          <w:tcPr>
            <w:tcW w:w="0" w:type="auto"/>
            <w:shd w:val="clear" w:color="auto" w:fill="auto"/>
            <w:vAlign w:val="center"/>
          </w:tcPr>
          <w:p w:rsidR="00C40952" w:rsidRPr="00717294" w:rsidRDefault="00C40952" w:rsidP="00C40952">
            <w:pPr>
              <w:jc w:val="center"/>
              <w:rPr>
                <w:rFonts w:ascii="Garamond" w:hAnsi="Garamond"/>
                <w:sz w:val="24"/>
                <w:szCs w:val="24"/>
              </w:rPr>
            </w:pPr>
          </w:p>
        </w:tc>
        <w:tc>
          <w:tcPr>
            <w:tcW w:w="0" w:type="auto"/>
            <w:shd w:val="clear" w:color="auto" w:fill="auto"/>
            <w:vAlign w:val="center"/>
          </w:tcPr>
          <w:p w:rsidR="00C40952" w:rsidRPr="00717294" w:rsidRDefault="00C40952" w:rsidP="00C40952">
            <w:pPr>
              <w:jc w:val="center"/>
              <w:rPr>
                <w:rFonts w:ascii="Garamond" w:hAnsi="Garamond"/>
                <w:sz w:val="24"/>
                <w:szCs w:val="24"/>
              </w:rPr>
            </w:pPr>
          </w:p>
        </w:tc>
        <w:tc>
          <w:tcPr>
            <w:tcW w:w="0" w:type="auto"/>
            <w:shd w:val="clear" w:color="auto" w:fill="auto"/>
            <w:vAlign w:val="center"/>
          </w:tcPr>
          <w:p w:rsidR="00C40952" w:rsidRPr="00717294" w:rsidRDefault="00C40952" w:rsidP="00C40952">
            <w:pPr>
              <w:jc w:val="center"/>
              <w:rPr>
                <w:rFonts w:ascii="Garamond" w:hAnsi="Garamond"/>
                <w:sz w:val="24"/>
                <w:szCs w:val="24"/>
              </w:rPr>
            </w:pPr>
          </w:p>
        </w:tc>
        <w:tc>
          <w:tcPr>
            <w:tcW w:w="0" w:type="auto"/>
            <w:shd w:val="clear" w:color="auto" w:fill="auto"/>
            <w:vAlign w:val="center"/>
          </w:tcPr>
          <w:p w:rsidR="00C40952" w:rsidRPr="00717294" w:rsidRDefault="00C40952" w:rsidP="00C40952">
            <w:pPr>
              <w:jc w:val="center"/>
              <w:rPr>
                <w:rFonts w:ascii="Garamond" w:hAnsi="Garamond"/>
                <w:sz w:val="24"/>
                <w:szCs w:val="24"/>
              </w:rPr>
            </w:pPr>
          </w:p>
        </w:tc>
        <w:tc>
          <w:tcPr>
            <w:tcW w:w="0" w:type="auto"/>
            <w:shd w:val="clear" w:color="auto" w:fill="auto"/>
            <w:noWrap/>
            <w:vAlign w:val="center"/>
          </w:tcPr>
          <w:p w:rsidR="00C40952" w:rsidRPr="00717294" w:rsidRDefault="00C40952" w:rsidP="00C40952">
            <w:pPr>
              <w:jc w:val="center"/>
              <w:rPr>
                <w:rFonts w:ascii="Garamond" w:hAnsi="Garamond"/>
                <w:b/>
                <w:sz w:val="24"/>
                <w:szCs w:val="24"/>
              </w:rPr>
            </w:pPr>
            <w:r w:rsidRPr="00717294">
              <w:rPr>
                <w:rFonts w:ascii="Garamond" w:hAnsi="Garamond"/>
                <w:b/>
                <w:sz w:val="24"/>
                <w:szCs w:val="24"/>
              </w:rPr>
              <w:t>ΣΥΝΟΛΟ:</w:t>
            </w:r>
          </w:p>
        </w:tc>
        <w:tc>
          <w:tcPr>
            <w:tcW w:w="0" w:type="auto"/>
            <w:shd w:val="clear" w:color="auto" w:fill="auto"/>
            <w:noWrap/>
            <w:vAlign w:val="center"/>
          </w:tcPr>
          <w:p w:rsidR="00C40952" w:rsidRPr="00717294" w:rsidRDefault="00C40952" w:rsidP="00C40952">
            <w:pPr>
              <w:jc w:val="center"/>
              <w:rPr>
                <w:rFonts w:ascii="Garamond" w:hAnsi="Garamond"/>
                <w:b/>
                <w:sz w:val="24"/>
                <w:szCs w:val="24"/>
              </w:rPr>
            </w:pPr>
            <w:r w:rsidRPr="00717294">
              <w:rPr>
                <w:rFonts w:ascii="Garamond" w:hAnsi="Garamond"/>
                <w:b/>
                <w:sz w:val="24"/>
                <w:szCs w:val="24"/>
              </w:rPr>
              <w:t>7.410,49€</w:t>
            </w:r>
          </w:p>
        </w:tc>
      </w:tr>
    </w:tbl>
    <w:p w:rsidR="00C40952" w:rsidRPr="00717294" w:rsidRDefault="00C40952" w:rsidP="00C40952">
      <w:pPr>
        <w:suppressAutoHyphens/>
        <w:rPr>
          <w:rFonts w:ascii="Garamond" w:hAnsi="Garamond"/>
          <w:b/>
          <w:sz w:val="24"/>
          <w:szCs w:val="24"/>
          <w:u w:val="single"/>
        </w:rPr>
      </w:pPr>
    </w:p>
    <w:p w:rsidR="00C40952" w:rsidRPr="00717294" w:rsidRDefault="00C40952" w:rsidP="00C40952">
      <w:pPr>
        <w:suppressAutoHyphens/>
        <w:rPr>
          <w:rFonts w:ascii="Garamond" w:hAnsi="Garamond"/>
          <w:b/>
          <w:sz w:val="24"/>
          <w:szCs w:val="24"/>
          <w:u w:val="single"/>
        </w:rPr>
      </w:pPr>
    </w:p>
    <w:p w:rsidR="00C40952" w:rsidRPr="0045333F" w:rsidRDefault="00C40952" w:rsidP="00C40952">
      <w:pPr>
        <w:suppressAutoHyphens/>
        <w:rPr>
          <w:rFonts w:ascii="Garamond" w:hAnsi="Garamond"/>
          <w:b/>
          <w:sz w:val="24"/>
          <w:szCs w:val="24"/>
          <w:u w:val="single"/>
        </w:rPr>
      </w:pPr>
      <w:r>
        <w:rPr>
          <w:rFonts w:ascii="Garamond" w:hAnsi="Garamond"/>
          <w:b/>
          <w:sz w:val="24"/>
          <w:szCs w:val="24"/>
          <w:u w:val="single"/>
        </w:rPr>
        <w:t xml:space="preserve">ΤΜΗΜΑ 9. </w:t>
      </w:r>
      <w:r w:rsidRPr="0045333F">
        <w:rPr>
          <w:rFonts w:ascii="Garamond" w:hAnsi="Garamond"/>
          <w:b/>
          <w:sz w:val="24"/>
          <w:szCs w:val="24"/>
          <w:u w:val="single"/>
        </w:rPr>
        <w:t>ΑΝΑΛΩΣΙΜΑ</w:t>
      </w:r>
      <w:r>
        <w:rPr>
          <w:rFonts w:ascii="Garamond" w:hAnsi="Garamond"/>
          <w:b/>
          <w:sz w:val="24"/>
          <w:szCs w:val="24"/>
          <w:u w:val="single"/>
        </w:rPr>
        <w:t xml:space="preserve"> ΤΜ. ΧΗΜΕΙΑΣ</w:t>
      </w:r>
    </w:p>
    <w:p w:rsidR="00C40952" w:rsidRPr="0045333F" w:rsidRDefault="00C40952" w:rsidP="00C40952">
      <w:pPr>
        <w:suppressAutoHyphens/>
        <w:rPr>
          <w:rFonts w:ascii="Garamond" w:hAnsi="Garamond"/>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3155"/>
        <w:gridCol w:w="3968"/>
        <w:gridCol w:w="1517"/>
        <w:gridCol w:w="1213"/>
        <w:gridCol w:w="1262"/>
        <w:gridCol w:w="1490"/>
        <w:gridCol w:w="1232"/>
      </w:tblGrid>
      <w:tr w:rsidR="00C40952" w:rsidRPr="00717294" w:rsidTr="00C40952">
        <w:trPr>
          <w:tblHeader/>
          <w:jc w:val="center"/>
        </w:trPr>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A/A</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Είδος</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Ποιότητα/Προδιαγραφές</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Συσκευασία</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Ποσότητα</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Τιμή μονάδας  χωρις ΦΠΑ</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Τιμή μονάδας  με ΦΠΑ</w:t>
            </w:r>
          </w:p>
        </w:tc>
        <w:tc>
          <w:tcPr>
            <w:tcW w:w="0" w:type="auto"/>
            <w:shd w:val="clear" w:color="auto" w:fill="F2DBDB" w:themeFill="accent2" w:themeFillTint="33"/>
            <w:vAlign w:val="center"/>
            <w:hideMark/>
          </w:tcPr>
          <w:p w:rsidR="00C40952" w:rsidRPr="00717294" w:rsidRDefault="00C40952" w:rsidP="00C40952">
            <w:pPr>
              <w:jc w:val="center"/>
              <w:rPr>
                <w:rFonts w:ascii="Garamond" w:hAnsi="Garamond"/>
                <w:b/>
                <w:bCs/>
                <w:sz w:val="24"/>
                <w:szCs w:val="24"/>
              </w:rPr>
            </w:pPr>
            <w:r w:rsidRPr="00717294">
              <w:rPr>
                <w:rFonts w:ascii="Garamond" w:hAnsi="Garamond"/>
                <w:b/>
                <w:bCs/>
                <w:sz w:val="24"/>
                <w:szCs w:val="24"/>
              </w:rPr>
              <w:t>Σύνολο    με ΦΠΑ</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w:t>
            </w:r>
          </w:p>
        </w:tc>
        <w:tc>
          <w:tcPr>
            <w:tcW w:w="0" w:type="auto"/>
            <w:shd w:val="clear" w:color="FFFFCC" w:fill="FFFFFF"/>
            <w:vAlign w:val="center"/>
            <w:hideMark/>
          </w:tcPr>
          <w:p w:rsidR="00C40952" w:rsidRPr="0045333F" w:rsidRDefault="00C40952" w:rsidP="00C40952">
            <w:pPr>
              <w:jc w:val="center"/>
              <w:rPr>
                <w:rFonts w:ascii="Garamond" w:hAnsi="Garamond"/>
                <w:sz w:val="24"/>
                <w:szCs w:val="24"/>
                <w:lang w:val="en-US"/>
              </w:rPr>
            </w:pPr>
            <w:r w:rsidRPr="0045333F">
              <w:rPr>
                <w:rFonts w:ascii="Garamond" w:hAnsi="Garamond"/>
                <w:sz w:val="24"/>
                <w:szCs w:val="24"/>
                <w:lang w:val="en-US"/>
              </w:rPr>
              <w:t>Autoclavable polypropylene aspirator bottles 25Lt</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capacity 25lt, with screw leak proof stopcock, with 2 handles.</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41,90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51,96</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103,91</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Beaker,  with graduation and spout, 1000ml  </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borosilicate 3.3</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4,90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6,08</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60,76</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κυψελίδες</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Cuvette polystyrene, 4ml, made of PS, 2 sides optical, height: 45 mm , layer thickness: 10 mm, suitable for use beginning at 330 nm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pkg/ 100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16</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8,00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9,92</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158,72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glass reference electrode with pin connector</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Double junction, reference, Ag/AgCl, flow rate moderate,ceramic wick, −5-100 °C temperature, pin connector</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245,00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303,80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303,80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Hamilton® syringe, 700 series, fixed needle </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705N, volume 50 </w:t>
            </w:r>
            <w:r w:rsidRPr="00717294">
              <w:rPr>
                <w:rFonts w:ascii="Garamond" w:hAnsi="Garamond"/>
                <w:sz w:val="24"/>
                <w:szCs w:val="24"/>
              </w:rPr>
              <w:t>μ</w:t>
            </w:r>
            <w:r w:rsidRPr="00717294">
              <w:rPr>
                <w:rFonts w:ascii="Garamond" w:hAnsi="Garamond"/>
                <w:sz w:val="24"/>
                <w:szCs w:val="24"/>
                <w:lang w:val="en-US"/>
              </w:rPr>
              <w:t xml:space="preserve">L, needle size 22s ga (bevel tip), needle L 51 mm (2 in.) </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58,00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71,92</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71,92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6</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laboratory funnel</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general use - glass - 100mm</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6,32</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31,62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laboratory funnel</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general use - glass - 60mm</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3,20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3,97</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19,84</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8</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Magnetic stirring bar, 25 x 06 mm</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PTFE, cylindrical</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1,50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1,86</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55,80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9</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Micro tubes</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Micro tube 1,5ml. Μικροσωληνάρια με ενσωματωμένο πιεστό πώμα, κωνική βάση και εξωτερική διαβάθμιση.</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bag /500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12</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7,30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9,05</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108,62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pH μετρικό χαρτί</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pH 1-10 (τουλάχιστον) universal indicator, σε ρολό 4-5 m με χρωματική κλίμακα pH 1-2-3-4-5-6-7-8-9-10</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τμχ (ρολό των 5μ)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4,50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5,58</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11,16</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11</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pipette tip</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Ρύγχη πιπεττών 1000μl, λευκά, PCR</w:t>
            </w:r>
            <w:r w:rsidRPr="00717294">
              <w:rPr>
                <w:rFonts w:ascii="Garamond" w:hAnsi="Garamond"/>
                <w:sz w:val="24"/>
                <w:szCs w:val="24"/>
              </w:rPr>
              <w:br/>
              <w:t>Performance Tested (DNA-free, DNase-/RNase-free, PCR</w:t>
            </w:r>
            <w:r w:rsidRPr="00717294">
              <w:rPr>
                <w:rFonts w:ascii="Garamond" w:hAnsi="Garamond"/>
                <w:sz w:val="24"/>
                <w:szCs w:val="24"/>
              </w:rPr>
              <w:br/>
              <w:t>Inhibitor-free), με διαβάθμιση στα 100,500 και 1000μl,</w:t>
            </w:r>
            <w:r w:rsidRPr="00717294">
              <w:rPr>
                <w:rFonts w:ascii="Garamond" w:hAnsi="Garamond"/>
                <w:sz w:val="24"/>
                <w:szCs w:val="24"/>
              </w:rPr>
              <w:br/>
              <w:t>συμμορφωμένα με ISO 8655-2, IVD, CE, κατάλληλα για τους</w:t>
            </w:r>
            <w:r w:rsidRPr="00717294">
              <w:rPr>
                <w:rFonts w:ascii="Garamond" w:hAnsi="Garamond"/>
                <w:sz w:val="24"/>
                <w:szCs w:val="24"/>
              </w:rPr>
              <w:br/>
              <w:t>παρακάτω τύπους πιπεττών: Eppendorf 100-1000μl Gilson Pipetman 200-1000μl</w:t>
            </w:r>
            <w:r w:rsidRPr="00717294">
              <w:rPr>
                <w:rFonts w:ascii="Garamond" w:hAnsi="Garamond"/>
                <w:sz w:val="24"/>
                <w:szCs w:val="24"/>
              </w:rPr>
              <w:br/>
              <w:t>Labsystem / Finnpipette 200 – 1000μl  Brand 50 - 1000μl.</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 xml:space="preserve"> bag/500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28</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4,60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5,70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159,71</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12</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pipette tip</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Ρύγχη πιπεττών 200μl, λευκά, PCR</w:t>
            </w:r>
            <w:r w:rsidRPr="00717294">
              <w:rPr>
                <w:rFonts w:ascii="Garamond" w:hAnsi="Garamond"/>
                <w:sz w:val="24"/>
                <w:szCs w:val="24"/>
              </w:rPr>
              <w:br/>
              <w:t>Performance Tested (DNA-free, DNase-/RNase-free, PCR</w:t>
            </w:r>
            <w:r w:rsidRPr="00717294">
              <w:rPr>
                <w:rFonts w:ascii="Garamond" w:hAnsi="Garamond"/>
                <w:sz w:val="24"/>
                <w:szCs w:val="24"/>
              </w:rPr>
              <w:br/>
              <w:t>Inhibitor-free),με διαβάθμιση στα 10,50 και 100μl,</w:t>
            </w:r>
            <w:r w:rsidRPr="00717294">
              <w:rPr>
                <w:rFonts w:ascii="Garamond" w:hAnsi="Garamond"/>
                <w:sz w:val="24"/>
                <w:szCs w:val="24"/>
              </w:rPr>
              <w:br/>
              <w:t>συμμορφωμένα με ISO 8655-2, IVD, CE, κατάλληλα για τους</w:t>
            </w:r>
            <w:r w:rsidRPr="00717294">
              <w:rPr>
                <w:rFonts w:ascii="Garamond" w:hAnsi="Garamond"/>
                <w:sz w:val="24"/>
                <w:szCs w:val="24"/>
              </w:rPr>
              <w:br/>
              <w:t>παρακάτω τύπους πιπεττών: Eppendorf 2-20μl και 10 - 100μl</w:t>
            </w:r>
            <w:r w:rsidRPr="00717294">
              <w:rPr>
                <w:rFonts w:ascii="Garamond" w:hAnsi="Garamond"/>
                <w:sz w:val="24"/>
                <w:szCs w:val="24"/>
              </w:rPr>
              <w:br/>
              <w:t>Pipetman/Gilson(P20) 2 - 20μl (P100) 20 –100μl (P200) 20 - 200μl  Labsystem</w:t>
            </w:r>
            <w:r w:rsidRPr="00717294">
              <w:rPr>
                <w:rFonts w:ascii="Garamond" w:hAnsi="Garamond"/>
                <w:sz w:val="24"/>
                <w:szCs w:val="24"/>
              </w:rPr>
              <w:br/>
              <w:t xml:space="preserve">orange/ Finnpipette 5 - 40μl Labsystem yellow/ Finnpipette 40 – 200μl </w:t>
            </w:r>
            <w:r w:rsidRPr="00717294">
              <w:rPr>
                <w:rFonts w:ascii="Garamond" w:hAnsi="Garamond"/>
                <w:sz w:val="24"/>
                <w:szCs w:val="24"/>
              </w:rPr>
              <w:br/>
              <w:t>Βrand 2 - 100μl και Brand Multichannel 5 -200μl</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bag/1000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16</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5,70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7,07</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113,09</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13</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Φορητό ψηφιακό θερμόμετρο Pt100</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περιοχής μέτρησης -200C… +850C, με διαβάθμιση 0,01°C</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270,00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334,80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334,80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14</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Φίλτρα πλαστικά</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 0.45μm (όπως Whatman - 10462100)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pkg/50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85,00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105,40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105,40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15</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Φίλτρα μεμβράνης</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membrane filters mixed cellulose ester  ME27, diam. 25 mm, pore size 0.8 </w:t>
            </w:r>
            <w:r w:rsidRPr="00717294">
              <w:rPr>
                <w:rFonts w:ascii="Garamond" w:hAnsi="Garamond"/>
                <w:sz w:val="24"/>
                <w:szCs w:val="24"/>
              </w:rPr>
              <w:t>μ</w:t>
            </w:r>
            <w:r w:rsidRPr="00717294">
              <w:rPr>
                <w:rFonts w:ascii="Garamond" w:hAnsi="Garamond"/>
                <w:sz w:val="24"/>
                <w:szCs w:val="24"/>
                <w:lang w:val="en-US"/>
              </w:rPr>
              <w:t>m (</w:t>
            </w:r>
            <w:r w:rsidRPr="00717294">
              <w:rPr>
                <w:rFonts w:ascii="Garamond" w:hAnsi="Garamond"/>
                <w:sz w:val="24"/>
                <w:szCs w:val="24"/>
              </w:rPr>
              <w:t>όπως</w:t>
            </w:r>
            <w:r w:rsidRPr="00717294">
              <w:rPr>
                <w:rFonts w:ascii="Garamond" w:hAnsi="Garamond"/>
                <w:sz w:val="24"/>
                <w:szCs w:val="24"/>
                <w:lang w:val="en-US"/>
              </w:rPr>
              <w:t xml:space="preserve"> Whatman® - 1040-0906) </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pkg /100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126,80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157,23</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157,23</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16</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Σφαιρικές φιάλες 25ml</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rPr>
              <w:t>Υάλινες</w:t>
            </w:r>
            <w:r w:rsidRPr="00717294">
              <w:rPr>
                <w:rFonts w:ascii="Garamond" w:hAnsi="Garamond"/>
                <w:sz w:val="24"/>
                <w:szCs w:val="24"/>
                <w:lang w:val="en-US"/>
              </w:rPr>
              <w:t xml:space="preserve">, </w:t>
            </w:r>
            <w:r w:rsidRPr="00717294">
              <w:rPr>
                <w:rFonts w:ascii="Garamond" w:hAnsi="Garamond"/>
                <w:sz w:val="24"/>
                <w:szCs w:val="24"/>
              </w:rPr>
              <w:t>πυρανθεκτικές</w:t>
            </w:r>
            <w:r w:rsidRPr="00717294">
              <w:rPr>
                <w:rFonts w:ascii="Garamond" w:hAnsi="Garamond"/>
                <w:sz w:val="24"/>
                <w:szCs w:val="24"/>
                <w:lang w:val="en-US"/>
              </w:rPr>
              <w:t>, borosilicate glass, NS14/23 neck size, round bottom</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6,20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74,40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17</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Προστατευτικά γυαλιά</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εργαστηριακά, πλαστίκά</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50</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6,00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7,44</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372,00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18</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Ποτήρια ζέσεως 100 ml</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Borosilicate με διαβάθμιση και χείλος. Low form</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1,90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2,36</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23,56</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19</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Πλαστικοί υδροβολείς 500 ml</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500 ml</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9</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2,50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3,10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27,90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20</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Πιππέτες παστέρ</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Κοντές, glass</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pack/250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10,70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13,27</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26,54</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21</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Πιππέτες παστέρ</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Μακρυές, glass</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pack/250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11,20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13,89</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41,66</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22</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Ογκομετρικοί κύλινδροι 50ml</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hexagonal glass base, tall form, 50 ml</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6,60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8,18</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81,84</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23</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Ογκομετρικοί κύλινδροι 10ml</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hexagonal glass base, tall form, 10ml</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6,32</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63,24</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24</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Ογκομετρικοί κύλινδροι 100ml</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hexagonal glass base, tall form, 100 ml</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8,80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88,04</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25</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Ογκομετρικές φιάλες 25 ml</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25ml, κλάσης Α, με πλαστικό πώμα</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5,40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6,70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66,96</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26</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 xml:space="preserve">Μεταλλικο μανομετρο </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φ 63, Σπ 1/4, 0-40bar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14,00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17,36</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34,72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27</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Λαβίδες μεταλλικές για προχοϊδες</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Universal clamps, aluminium (DIN 12894) 180mm length, 0-80 max.opening</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8</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16,90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20,96</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167,65</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28</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Κωνική φιάλη (erlenmeyer flask)</w:t>
            </w:r>
          </w:p>
        </w:tc>
        <w:tc>
          <w:tcPr>
            <w:tcW w:w="0" w:type="auto"/>
            <w:shd w:val="clear" w:color="auto" w:fill="auto"/>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100ml, narrow neck, Clear borosilicate 3.3 glass </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30</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3,72</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111,60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29</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κυψελίδες</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lang w:val="it-IT"/>
              </w:rPr>
              <w:t xml:space="preserve">Semi-micro cuvette, </w:t>
            </w:r>
            <w:r w:rsidRPr="00717294">
              <w:rPr>
                <w:rFonts w:ascii="Garamond" w:hAnsi="Garamond"/>
                <w:sz w:val="24"/>
                <w:szCs w:val="24"/>
              </w:rPr>
              <w:t>όγκου</w:t>
            </w:r>
            <w:r w:rsidRPr="00717294">
              <w:rPr>
                <w:rFonts w:ascii="Garamond" w:hAnsi="Garamond"/>
                <w:sz w:val="24"/>
                <w:szCs w:val="24"/>
                <w:lang w:val="it-IT"/>
              </w:rPr>
              <w:t xml:space="preserve"> 1,6ml.</w:t>
            </w:r>
            <w:r w:rsidRPr="00717294">
              <w:rPr>
                <w:rFonts w:ascii="Garamond" w:hAnsi="Garamond"/>
                <w:sz w:val="24"/>
                <w:szCs w:val="24"/>
                <w:lang w:val="it-IT"/>
              </w:rPr>
              <w:br/>
            </w:r>
            <w:r w:rsidRPr="00717294">
              <w:rPr>
                <w:rFonts w:ascii="Garamond" w:hAnsi="Garamond"/>
                <w:sz w:val="24"/>
                <w:szCs w:val="24"/>
              </w:rPr>
              <w:t>Τετράγωνη κυψελίδα από PS, με δύο οπτικές πλευρές, οπτική</w:t>
            </w:r>
            <w:r w:rsidRPr="00717294">
              <w:rPr>
                <w:rFonts w:ascii="Garamond" w:hAnsi="Garamond"/>
                <w:sz w:val="24"/>
                <w:szCs w:val="24"/>
              </w:rPr>
              <w:br/>
              <w:t>διαδρομή 10mm. Σε ειδική συσκευασία από φελιζόλ.</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pkg/100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8</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4,77</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5,91</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47,32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30</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rPr>
              <w:t>Ηθμοίμεπορώδες</w:t>
            </w:r>
            <w:r w:rsidRPr="00717294">
              <w:rPr>
                <w:rFonts w:ascii="Garamond" w:hAnsi="Garamond"/>
                <w:sz w:val="24"/>
                <w:szCs w:val="24"/>
                <w:lang w:val="en-US"/>
              </w:rPr>
              <w:t xml:space="preserve"> glass funnel filter with sintere glass disc</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όγκου 50ml, πορώδες 3</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20,00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24,80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173,60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31</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Διπλοκοχλίες (για λαβίδες)</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Bossheads aluminium (DIN 12895) 16.5mm d/Ø</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9,10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11,28</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112,84</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32</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Διηθητικό χαρτί</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39cmx39cm, cellulose, βάρους 60gr</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pkg/ 500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39,00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48,36</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48,36</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33</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Γυάλινος αντάπτορας θηλυκός 29φ, αρσενικός 19φ, expansion adapter</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Expansion adapter cone 19/26 - socket 29/32</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8,00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9,92</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29,76</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34</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rPr>
              <w:t>Γυάλινοεπίθεμα</w:t>
            </w:r>
            <w:r w:rsidRPr="00717294">
              <w:rPr>
                <w:rFonts w:ascii="Garamond" w:hAnsi="Garamond"/>
                <w:sz w:val="24"/>
                <w:szCs w:val="24"/>
                <w:lang w:val="en-US"/>
              </w:rPr>
              <w:t xml:space="preserve"> 29</w:t>
            </w:r>
            <w:r w:rsidRPr="00717294">
              <w:rPr>
                <w:rFonts w:ascii="Garamond" w:hAnsi="Garamond"/>
                <w:sz w:val="24"/>
                <w:szCs w:val="24"/>
              </w:rPr>
              <w:t>φ</w:t>
            </w:r>
            <w:r w:rsidRPr="00717294">
              <w:rPr>
                <w:rFonts w:ascii="Garamond" w:hAnsi="Garamond"/>
                <w:sz w:val="24"/>
                <w:szCs w:val="24"/>
                <w:lang w:val="en-US"/>
              </w:rPr>
              <w:t>, ground joint socket</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Ground joint, socket</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2,90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3,60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10,79</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35</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Γυάλινες ογκομετρικές φιάλες</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50ml, κλάσης Α, με πλαστικό πώμα</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20</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5,90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7,32</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146,32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36</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Γυάλινες ογκομετρικές φιάλες</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25ml, κλάσης Α, με πλαστικό πώμα</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20</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5,40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6,70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133,92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37</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Γυάλινες ογκομετρικές φιάλες</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20ml, κλάσης Α, με πλαστικό πώμα</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14</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5,30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6,57</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92,01</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38</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Γυάλινες ογκομετρικές φιάλες</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10ml, κλάσης Α, με πλαστικό πώμα</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4,70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5,83</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128,22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39</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Γυάλινες ογκομετρικές φιάλες</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100ml, κλάσης Α, με πλαστικό πώμα</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7,50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9,30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176,70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40</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Small</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Νιτριλίου vivid series, χωρίς πούδρα</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Pack/100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19</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14,80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15,69</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298,07</w:t>
            </w:r>
          </w:p>
        </w:tc>
      </w:tr>
      <w:tr w:rsidR="00C40952"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Medium</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Latex, με πούδρα</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συσκευασία των 100 γαντιών</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7,90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8,37</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83,74</w:t>
            </w:r>
          </w:p>
        </w:tc>
      </w:tr>
      <w:tr w:rsidR="00C40952"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42</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Medium</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Νιτριλίου vivid series, χωρίς πούδρα</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Pack/100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14,80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15,69</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329,45</w:t>
            </w:r>
          </w:p>
        </w:tc>
      </w:tr>
      <w:tr w:rsidR="00C40952" w:rsidRPr="00717294" w:rsidTr="00C40952">
        <w:trPr>
          <w:jc w:val="center"/>
        </w:trPr>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43</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Large</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Latex, με πούδρα</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pkg/100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7,90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8,37</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83,74</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44</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Large</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Γάντια Νιτριλίου vivid series, χωρίς πούδρα</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pkg/100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24</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14,80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15,69</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376,51</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45</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Αναγέννηση ρητίνης στήλης παραγωγής απιονισμένου νερού</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Ionel, Z2000 η ισοδύναμης ποιότητας. παράδοση της νέας με ταυτόχρονη παραλαβή της άδειας στήλης</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τεμ.</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9</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115,00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142,60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1283,40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46</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Αισθητήριο εμβαπτιζόμενο ψηφιακού θερμομέτρου  PT100</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περιοχή μέτρησης -50C…+400C, 1/10DIN , L=150mmΧ3mm</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245,00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303,80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303,80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47</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lang w:val="en-US"/>
              </w:rPr>
              <w:t xml:space="preserve">Universal indicator paper, rolls. For the determination of pH values.    </w:t>
            </w:r>
            <w:r w:rsidRPr="00717294">
              <w:rPr>
                <w:rFonts w:ascii="Garamond" w:hAnsi="Garamond"/>
                <w:sz w:val="24"/>
                <w:szCs w:val="24"/>
              </w:rPr>
              <w:t xml:space="preserve">Range pH: 1-14.  Plastic dispensing reel with 1 roll of 5m. </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Roll (5 m) with colour scale</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roll</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4,30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5,33</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53,32</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48</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TLC plates</w:t>
            </w:r>
          </w:p>
        </w:tc>
        <w:tc>
          <w:tcPr>
            <w:tcW w:w="0" w:type="auto"/>
            <w:shd w:val="clear" w:color="FFFFCC" w:fill="FFFFFF"/>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Προσροφητικό υλικό siliga gel με αλουμινένιο υπόστρωμα (aluminum sheets) μέγεθος 20cmx20cm, δείκτης φθορισμού 254nm</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pack/25</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2</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120,00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148,80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297,60</w:t>
            </w:r>
          </w:p>
        </w:tc>
      </w:tr>
      <w:tr w:rsidR="00C40952" w:rsidRPr="00717294" w:rsidTr="00C40952">
        <w:trPr>
          <w:jc w:val="center"/>
        </w:trPr>
        <w:tc>
          <w:tcPr>
            <w:tcW w:w="0" w:type="auto"/>
            <w:shd w:val="clear" w:color="FFFFCC" w:fill="FFFFFF"/>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49</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 xml:space="preserve">Precision balance 440 + DAkkS  </w:t>
            </w:r>
            <w:r w:rsidRPr="00717294">
              <w:rPr>
                <w:rFonts w:ascii="Garamond" w:hAnsi="Garamond"/>
                <w:sz w:val="24"/>
                <w:szCs w:val="24"/>
                <w:lang w:val="en-US"/>
              </w:rPr>
              <w:br/>
              <w:t>Certificate Calibration + Test weight 1 kg M1 + PLASTIC BOX for individual weight 1kg</w:t>
            </w:r>
          </w:p>
        </w:tc>
        <w:tc>
          <w:tcPr>
            <w:tcW w:w="0" w:type="auto"/>
            <w:shd w:val="clear" w:color="FFFFCC" w:fill="FFFFFF"/>
            <w:vAlign w:val="center"/>
            <w:hideMark/>
          </w:tcPr>
          <w:p w:rsidR="00C40952" w:rsidRPr="00717294" w:rsidRDefault="00C40952" w:rsidP="00C40952">
            <w:pPr>
              <w:jc w:val="center"/>
              <w:rPr>
                <w:rFonts w:ascii="Garamond" w:hAnsi="Garamond"/>
                <w:sz w:val="24"/>
                <w:szCs w:val="24"/>
                <w:lang w:val="en-US"/>
              </w:rPr>
            </w:pPr>
            <w:r w:rsidRPr="00717294">
              <w:rPr>
                <w:rFonts w:ascii="Garamond" w:hAnsi="Garamond"/>
                <w:sz w:val="24"/>
                <w:szCs w:val="24"/>
                <w:lang w:val="en-US"/>
              </w:rPr>
              <w:t>max weighting 1000</w:t>
            </w:r>
            <w:r w:rsidRPr="00717294">
              <w:rPr>
                <w:rFonts w:ascii="Garamond" w:hAnsi="Garamond"/>
                <w:sz w:val="24"/>
                <w:szCs w:val="24"/>
                <w:lang w:val="en-US"/>
              </w:rPr>
              <w:br/>
              <w:t>readability 0,01</w:t>
            </w:r>
            <w:r w:rsidRPr="00717294">
              <w:rPr>
                <w:rFonts w:ascii="Garamond" w:hAnsi="Garamond"/>
                <w:sz w:val="24"/>
                <w:szCs w:val="24"/>
                <w:lang w:val="en-US"/>
              </w:rPr>
              <w:br/>
              <w:t>min weightiing 0,2</w:t>
            </w:r>
            <w:r w:rsidRPr="00717294">
              <w:rPr>
                <w:rFonts w:ascii="Garamond" w:hAnsi="Garamond"/>
                <w:sz w:val="24"/>
                <w:szCs w:val="24"/>
                <w:lang w:val="en-US"/>
              </w:rPr>
              <w:br/>
              <w:t>weihting plate 130×130</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τμχ</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1</w:t>
            </w:r>
          </w:p>
        </w:tc>
        <w:tc>
          <w:tcPr>
            <w:tcW w:w="0" w:type="auto"/>
            <w:shd w:val="clear" w:color="auto" w:fill="auto"/>
            <w:vAlign w:val="center"/>
            <w:hideMark/>
          </w:tcPr>
          <w:p w:rsidR="00C40952" w:rsidRPr="00717294" w:rsidRDefault="00C40952" w:rsidP="00C40952">
            <w:pPr>
              <w:jc w:val="center"/>
              <w:rPr>
                <w:rFonts w:ascii="Garamond" w:hAnsi="Garamond"/>
                <w:sz w:val="24"/>
                <w:szCs w:val="24"/>
              </w:rPr>
            </w:pPr>
            <w:r w:rsidRPr="00717294">
              <w:rPr>
                <w:rFonts w:ascii="Garamond" w:hAnsi="Garamond"/>
                <w:sz w:val="24"/>
                <w:szCs w:val="24"/>
              </w:rPr>
              <w:t>330,00</w:t>
            </w:r>
          </w:p>
        </w:tc>
        <w:tc>
          <w:tcPr>
            <w:tcW w:w="0" w:type="auto"/>
            <w:shd w:val="clear" w:color="auto" w:fill="auto"/>
            <w:vAlign w:val="center"/>
            <w:hideMark/>
          </w:tcPr>
          <w:p w:rsidR="00C40952" w:rsidRPr="00717294" w:rsidRDefault="00C40952" w:rsidP="00C40952">
            <w:pPr>
              <w:jc w:val="center"/>
              <w:rPr>
                <w:rFonts w:ascii="Garamond" w:hAnsi="Garamond"/>
                <w:color w:val="000000"/>
                <w:sz w:val="24"/>
                <w:szCs w:val="24"/>
              </w:rPr>
            </w:pPr>
            <w:r w:rsidRPr="00717294">
              <w:rPr>
                <w:rFonts w:ascii="Garamond" w:hAnsi="Garamond"/>
                <w:color w:val="000000"/>
                <w:sz w:val="24"/>
                <w:szCs w:val="24"/>
              </w:rPr>
              <w:t>409,20</w:t>
            </w:r>
          </w:p>
        </w:tc>
        <w:tc>
          <w:tcPr>
            <w:tcW w:w="0" w:type="auto"/>
            <w:shd w:val="clear" w:color="auto" w:fill="auto"/>
            <w:vAlign w:val="center"/>
            <w:hideMark/>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409,20</w:t>
            </w:r>
          </w:p>
        </w:tc>
      </w:tr>
      <w:tr w:rsidR="00C40952" w:rsidRPr="00717294" w:rsidTr="00C40952">
        <w:trPr>
          <w:jc w:val="center"/>
        </w:trPr>
        <w:tc>
          <w:tcPr>
            <w:tcW w:w="0" w:type="auto"/>
            <w:shd w:val="clear" w:color="FFFFCC" w:fill="FFFFFF"/>
            <w:vAlign w:val="center"/>
          </w:tcPr>
          <w:p w:rsidR="00C40952" w:rsidRPr="00717294" w:rsidRDefault="00C40952" w:rsidP="00C40952">
            <w:pPr>
              <w:jc w:val="center"/>
              <w:rPr>
                <w:rFonts w:ascii="Garamond" w:hAnsi="Garamond"/>
                <w:color w:val="000000"/>
                <w:sz w:val="24"/>
                <w:szCs w:val="24"/>
              </w:rPr>
            </w:pPr>
          </w:p>
        </w:tc>
        <w:tc>
          <w:tcPr>
            <w:tcW w:w="0" w:type="auto"/>
            <w:shd w:val="clear" w:color="FFFFCC" w:fill="FFFFFF"/>
            <w:vAlign w:val="center"/>
          </w:tcPr>
          <w:p w:rsidR="00C40952" w:rsidRPr="00717294" w:rsidRDefault="00C40952" w:rsidP="00C40952">
            <w:pPr>
              <w:jc w:val="center"/>
              <w:rPr>
                <w:rFonts w:ascii="Garamond" w:hAnsi="Garamond"/>
                <w:sz w:val="24"/>
                <w:szCs w:val="24"/>
                <w:lang w:val="en-US"/>
              </w:rPr>
            </w:pPr>
          </w:p>
        </w:tc>
        <w:tc>
          <w:tcPr>
            <w:tcW w:w="0" w:type="auto"/>
            <w:shd w:val="clear" w:color="FFFFCC" w:fill="FFFFFF"/>
            <w:vAlign w:val="center"/>
          </w:tcPr>
          <w:p w:rsidR="00C40952" w:rsidRPr="00717294" w:rsidRDefault="00C40952" w:rsidP="00C40952">
            <w:pPr>
              <w:jc w:val="center"/>
              <w:rPr>
                <w:rFonts w:ascii="Garamond" w:hAnsi="Garamond"/>
                <w:sz w:val="24"/>
                <w:szCs w:val="24"/>
                <w:lang w:val="en-US"/>
              </w:rPr>
            </w:pPr>
          </w:p>
        </w:tc>
        <w:tc>
          <w:tcPr>
            <w:tcW w:w="0" w:type="auto"/>
            <w:shd w:val="clear" w:color="auto" w:fill="auto"/>
            <w:vAlign w:val="center"/>
          </w:tcPr>
          <w:p w:rsidR="00C40952" w:rsidRPr="00717294" w:rsidRDefault="00C40952" w:rsidP="00C40952">
            <w:pPr>
              <w:jc w:val="center"/>
              <w:rPr>
                <w:rFonts w:ascii="Garamond" w:hAnsi="Garamond"/>
                <w:sz w:val="24"/>
                <w:szCs w:val="24"/>
              </w:rPr>
            </w:pPr>
          </w:p>
        </w:tc>
        <w:tc>
          <w:tcPr>
            <w:tcW w:w="0" w:type="auto"/>
            <w:shd w:val="clear" w:color="auto" w:fill="auto"/>
            <w:vAlign w:val="center"/>
          </w:tcPr>
          <w:p w:rsidR="00C40952" w:rsidRPr="00717294" w:rsidRDefault="00C40952" w:rsidP="00C40952">
            <w:pPr>
              <w:jc w:val="center"/>
              <w:rPr>
                <w:rFonts w:ascii="Garamond" w:hAnsi="Garamond"/>
                <w:color w:val="000000"/>
                <w:sz w:val="24"/>
                <w:szCs w:val="24"/>
              </w:rPr>
            </w:pPr>
          </w:p>
        </w:tc>
        <w:tc>
          <w:tcPr>
            <w:tcW w:w="0" w:type="auto"/>
            <w:shd w:val="clear" w:color="auto" w:fill="auto"/>
            <w:vAlign w:val="center"/>
          </w:tcPr>
          <w:p w:rsidR="00C40952" w:rsidRPr="00717294" w:rsidRDefault="00C40952" w:rsidP="00C40952">
            <w:pPr>
              <w:jc w:val="center"/>
              <w:rPr>
                <w:rFonts w:ascii="Garamond" w:hAnsi="Garamond"/>
                <w:sz w:val="24"/>
                <w:szCs w:val="24"/>
              </w:rPr>
            </w:pPr>
          </w:p>
        </w:tc>
        <w:tc>
          <w:tcPr>
            <w:tcW w:w="0" w:type="auto"/>
            <w:shd w:val="clear" w:color="auto" w:fill="auto"/>
            <w:vAlign w:val="center"/>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ΣΥΝΟΛΟ:</w:t>
            </w:r>
          </w:p>
        </w:tc>
        <w:tc>
          <w:tcPr>
            <w:tcW w:w="0" w:type="auto"/>
            <w:shd w:val="clear" w:color="auto" w:fill="auto"/>
            <w:vAlign w:val="center"/>
          </w:tcPr>
          <w:p w:rsidR="00C40952" w:rsidRPr="00717294" w:rsidRDefault="00C40952" w:rsidP="00C40952">
            <w:pPr>
              <w:jc w:val="center"/>
              <w:rPr>
                <w:rFonts w:ascii="Garamond" w:hAnsi="Garamond"/>
                <w:b/>
                <w:color w:val="000000"/>
                <w:sz w:val="24"/>
                <w:szCs w:val="24"/>
              </w:rPr>
            </w:pPr>
            <w:r w:rsidRPr="00717294">
              <w:rPr>
                <w:rFonts w:ascii="Garamond" w:hAnsi="Garamond"/>
                <w:b/>
                <w:color w:val="000000"/>
                <w:sz w:val="24"/>
                <w:szCs w:val="24"/>
              </w:rPr>
              <w:t>7.595,16€</w:t>
            </w:r>
          </w:p>
        </w:tc>
      </w:tr>
    </w:tbl>
    <w:p w:rsidR="00C40952" w:rsidRPr="00717294" w:rsidRDefault="00C40952" w:rsidP="00C40952">
      <w:pPr>
        <w:suppressAutoHyphens/>
        <w:rPr>
          <w:rFonts w:ascii="Garamond" w:hAnsi="Garamond"/>
          <w:b/>
          <w:sz w:val="24"/>
          <w:szCs w:val="24"/>
          <w:u w:val="single"/>
        </w:rPr>
      </w:pPr>
    </w:p>
    <w:p w:rsidR="00461FE1" w:rsidRDefault="00461FE1">
      <w:pPr>
        <w:rPr>
          <w:rFonts w:asciiTheme="majorHAnsi" w:hAnsiTheme="majorHAnsi"/>
          <w:b/>
          <w:sz w:val="22"/>
          <w:szCs w:val="22"/>
        </w:rPr>
      </w:pPr>
    </w:p>
    <w:p w:rsidR="001B1A05" w:rsidRDefault="001B1A05">
      <w:pPr>
        <w:rPr>
          <w:rFonts w:asciiTheme="majorHAnsi" w:hAnsiTheme="majorHAnsi"/>
          <w:b/>
          <w:sz w:val="22"/>
          <w:szCs w:val="22"/>
        </w:rPr>
      </w:pPr>
    </w:p>
    <w:p w:rsidR="00461FE1" w:rsidRDefault="00461FE1" w:rsidP="00DF3D75">
      <w:pPr>
        <w:pStyle w:val="a0"/>
        <w:spacing w:line="280" w:lineRule="atLeast"/>
        <w:ind w:right="-285"/>
        <w:jc w:val="center"/>
        <w:rPr>
          <w:rFonts w:asciiTheme="majorHAnsi" w:hAnsiTheme="majorHAnsi"/>
          <w:b/>
          <w:sz w:val="22"/>
          <w:szCs w:val="22"/>
        </w:rPr>
      </w:pPr>
    </w:p>
    <w:p w:rsidR="00EC3D60" w:rsidRDefault="00EC3D60" w:rsidP="00DF3D75">
      <w:pPr>
        <w:pStyle w:val="a0"/>
        <w:spacing w:line="280" w:lineRule="atLeast"/>
        <w:ind w:right="-285"/>
        <w:jc w:val="center"/>
        <w:rPr>
          <w:rFonts w:asciiTheme="majorHAnsi" w:hAnsiTheme="majorHAnsi"/>
          <w:b/>
          <w:sz w:val="22"/>
          <w:szCs w:val="22"/>
        </w:rPr>
      </w:pPr>
    </w:p>
    <w:sectPr w:rsidR="00EC3D60" w:rsidSect="00C40952">
      <w:footerReference w:type="default" r:id="rId21"/>
      <w:pgSz w:w="16838" w:h="11906" w:orient="landscape"/>
      <w:pgMar w:top="1134" w:right="1134" w:bottom="1418" w:left="1418"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DAA" w:rsidRDefault="00B24DAA" w:rsidP="004659C7">
      <w:r>
        <w:separator/>
      </w:r>
    </w:p>
  </w:endnote>
  <w:endnote w:type="continuationSeparator" w:id="1">
    <w:p w:rsidR="00B24DAA" w:rsidRDefault="00B24DAA" w:rsidP="00465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Arial Unicode MS"/>
    <w:charset w:val="00"/>
    <w:family w:val="roman"/>
    <w:pitch w:val="variable"/>
    <w:sig w:usb0="00000000" w:usb1="500078FF" w:usb2="00000021" w:usb3="00000000" w:csb0="000001BF" w:csb1="00000000"/>
  </w:font>
  <w:font w:name="DejaVu Sans">
    <w:charset w:val="A1"/>
    <w:family w:val="swiss"/>
    <w:pitch w:val="variable"/>
    <w:sig w:usb0="E7002EFF" w:usb1="D200FDFF" w:usb2="0A046029" w:usb3="00000000" w:csb0="000001FF" w:csb1="00000000"/>
  </w:font>
  <w:font w:name="FreeSans, 'Times New Roman'">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AA" w:rsidRDefault="00B24DAA"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t xml:space="preserve">Σελίδα </w:t>
    </w:r>
    <w:fldSimple w:instr=" PAGE   \* MERGEFORMAT ">
      <w:r w:rsidR="00B36FC8" w:rsidRPr="00B36FC8">
        <w:rPr>
          <w:rFonts w:asciiTheme="majorHAnsi" w:hAnsiTheme="majorHAnsi"/>
          <w:noProof/>
        </w:rPr>
        <w:t>4</w:t>
      </w:r>
    </w:fldSimple>
  </w:p>
  <w:p w:rsidR="00B24DAA" w:rsidRDefault="00B24DAA">
    <w:pPr>
      <w:pStyle w:val="a7"/>
    </w:pPr>
    <w:r>
      <w:t xml:space="preserve">                                           74100 Ρέθυμνο                               70013 Ηράκλειο</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DAA" w:rsidRDefault="00B24DAA"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t xml:space="preserve">Σελίδα </w:t>
    </w:r>
    <w:fldSimple w:instr=" PAGE   \* MERGEFORMAT ">
      <w:r w:rsidR="00B36FC8" w:rsidRPr="00B36FC8">
        <w:rPr>
          <w:rFonts w:asciiTheme="majorHAnsi" w:hAnsiTheme="majorHAnsi"/>
          <w:noProof/>
        </w:rPr>
        <w:t>31</w:t>
      </w:r>
    </w:fldSimple>
  </w:p>
  <w:p w:rsidR="00B24DAA" w:rsidRDefault="00B24DAA">
    <w:pPr>
      <w:pStyle w:val="a7"/>
    </w:pPr>
    <w:r>
      <w:t xml:space="preserve">                                           74100 Ρέθυμνο                               70013 Ηράκλειο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DAA" w:rsidRDefault="00B24DAA" w:rsidP="004659C7">
      <w:r>
        <w:separator/>
      </w:r>
    </w:p>
  </w:footnote>
  <w:footnote w:type="continuationSeparator" w:id="1">
    <w:p w:rsidR="00B24DAA" w:rsidRDefault="00B24DAA" w:rsidP="0046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nsid w:val="717A212D"/>
    <w:multiLevelType w:val="hybridMultilevel"/>
    <w:tmpl w:val="766C7FB2"/>
    <w:lvl w:ilvl="0" w:tplc="04080001">
      <w:start w:val="1"/>
      <w:numFmt w:val="decimal"/>
      <w:lvlText w:val="%1."/>
      <w:lvlJc w:val="left"/>
      <w:pPr>
        <w:ind w:left="360" w:hanging="360"/>
      </w:pPr>
      <w:rPr>
        <w:rFonts w:hint="default"/>
        <w:b/>
        <w:sz w:val="20"/>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75F75"/>
    <w:rsid w:val="00003B12"/>
    <w:rsid w:val="00003DA1"/>
    <w:rsid w:val="000066DC"/>
    <w:rsid w:val="00023F09"/>
    <w:rsid w:val="000356E7"/>
    <w:rsid w:val="000726B7"/>
    <w:rsid w:val="000756B4"/>
    <w:rsid w:val="0008551C"/>
    <w:rsid w:val="0009304B"/>
    <w:rsid w:val="000B34A3"/>
    <w:rsid w:val="00100803"/>
    <w:rsid w:val="0012592C"/>
    <w:rsid w:val="00126593"/>
    <w:rsid w:val="00164612"/>
    <w:rsid w:val="0017257C"/>
    <w:rsid w:val="001851AB"/>
    <w:rsid w:val="00195E2B"/>
    <w:rsid w:val="001B1A05"/>
    <w:rsid w:val="001B399E"/>
    <w:rsid w:val="001E194C"/>
    <w:rsid w:val="001E59EF"/>
    <w:rsid w:val="001F1566"/>
    <w:rsid w:val="001F4455"/>
    <w:rsid w:val="002031A7"/>
    <w:rsid w:val="0020416E"/>
    <w:rsid w:val="00205823"/>
    <w:rsid w:val="00206758"/>
    <w:rsid w:val="002219B5"/>
    <w:rsid w:val="00224F28"/>
    <w:rsid w:val="002520FF"/>
    <w:rsid w:val="002564A9"/>
    <w:rsid w:val="002617DC"/>
    <w:rsid w:val="002664E9"/>
    <w:rsid w:val="00267EE8"/>
    <w:rsid w:val="00286A54"/>
    <w:rsid w:val="00293791"/>
    <w:rsid w:val="002A0742"/>
    <w:rsid w:val="002A6647"/>
    <w:rsid w:val="002B06E9"/>
    <w:rsid w:val="002B4395"/>
    <w:rsid w:val="002B571B"/>
    <w:rsid w:val="002C7532"/>
    <w:rsid w:val="002E7CEA"/>
    <w:rsid w:val="002F3C30"/>
    <w:rsid w:val="002F3E9A"/>
    <w:rsid w:val="002F6F5C"/>
    <w:rsid w:val="003038BC"/>
    <w:rsid w:val="00305619"/>
    <w:rsid w:val="00374788"/>
    <w:rsid w:val="00386906"/>
    <w:rsid w:val="003922A7"/>
    <w:rsid w:val="00392696"/>
    <w:rsid w:val="0039578C"/>
    <w:rsid w:val="003A2031"/>
    <w:rsid w:val="003B1C59"/>
    <w:rsid w:val="003B3CAA"/>
    <w:rsid w:val="003C15C0"/>
    <w:rsid w:val="003C1FF9"/>
    <w:rsid w:val="003E026E"/>
    <w:rsid w:val="003F3A04"/>
    <w:rsid w:val="003F661F"/>
    <w:rsid w:val="004008BE"/>
    <w:rsid w:val="00403D62"/>
    <w:rsid w:val="004449E2"/>
    <w:rsid w:val="004507DD"/>
    <w:rsid w:val="004542A9"/>
    <w:rsid w:val="0045495D"/>
    <w:rsid w:val="00461FE1"/>
    <w:rsid w:val="004647FF"/>
    <w:rsid w:val="004659C7"/>
    <w:rsid w:val="004A247E"/>
    <w:rsid w:val="004C0646"/>
    <w:rsid w:val="004E4319"/>
    <w:rsid w:val="00502004"/>
    <w:rsid w:val="0051033B"/>
    <w:rsid w:val="00517C80"/>
    <w:rsid w:val="00540A74"/>
    <w:rsid w:val="005479B2"/>
    <w:rsid w:val="00556463"/>
    <w:rsid w:val="005744D8"/>
    <w:rsid w:val="005833D9"/>
    <w:rsid w:val="00591D71"/>
    <w:rsid w:val="00591E69"/>
    <w:rsid w:val="005962DF"/>
    <w:rsid w:val="005A3421"/>
    <w:rsid w:val="005C5666"/>
    <w:rsid w:val="005D70C1"/>
    <w:rsid w:val="005F4249"/>
    <w:rsid w:val="005F439D"/>
    <w:rsid w:val="006073CF"/>
    <w:rsid w:val="00612453"/>
    <w:rsid w:val="00625C34"/>
    <w:rsid w:val="0063683C"/>
    <w:rsid w:val="0065024E"/>
    <w:rsid w:val="0065311D"/>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B6689"/>
    <w:rsid w:val="007D1696"/>
    <w:rsid w:val="007D2495"/>
    <w:rsid w:val="007D69CE"/>
    <w:rsid w:val="007E6500"/>
    <w:rsid w:val="008174B6"/>
    <w:rsid w:val="00844C33"/>
    <w:rsid w:val="008476C4"/>
    <w:rsid w:val="00877445"/>
    <w:rsid w:val="008D6738"/>
    <w:rsid w:val="008E0B1F"/>
    <w:rsid w:val="008F6327"/>
    <w:rsid w:val="00900F5C"/>
    <w:rsid w:val="00913621"/>
    <w:rsid w:val="00914C96"/>
    <w:rsid w:val="00934242"/>
    <w:rsid w:val="0094431A"/>
    <w:rsid w:val="00945613"/>
    <w:rsid w:val="00952CED"/>
    <w:rsid w:val="00971BAE"/>
    <w:rsid w:val="009906A2"/>
    <w:rsid w:val="00993125"/>
    <w:rsid w:val="009D4DDE"/>
    <w:rsid w:val="009E063D"/>
    <w:rsid w:val="009F4776"/>
    <w:rsid w:val="00A224F0"/>
    <w:rsid w:val="00A26E6F"/>
    <w:rsid w:val="00A34C30"/>
    <w:rsid w:val="00A47B6E"/>
    <w:rsid w:val="00A505DD"/>
    <w:rsid w:val="00A64D32"/>
    <w:rsid w:val="00A66BCF"/>
    <w:rsid w:val="00A76147"/>
    <w:rsid w:val="00AA2C2D"/>
    <w:rsid w:val="00AA5631"/>
    <w:rsid w:val="00AB25CC"/>
    <w:rsid w:val="00AB7C99"/>
    <w:rsid w:val="00AB7E55"/>
    <w:rsid w:val="00AC4CA1"/>
    <w:rsid w:val="00B11383"/>
    <w:rsid w:val="00B24DAA"/>
    <w:rsid w:val="00B32BF9"/>
    <w:rsid w:val="00B36FC8"/>
    <w:rsid w:val="00B73981"/>
    <w:rsid w:val="00B75F75"/>
    <w:rsid w:val="00BA223E"/>
    <w:rsid w:val="00BA3FB1"/>
    <w:rsid w:val="00BA55AE"/>
    <w:rsid w:val="00BB12D2"/>
    <w:rsid w:val="00BB5EB6"/>
    <w:rsid w:val="00BC1E40"/>
    <w:rsid w:val="00BC320E"/>
    <w:rsid w:val="00BD0BBE"/>
    <w:rsid w:val="00BD2BEF"/>
    <w:rsid w:val="00C151B3"/>
    <w:rsid w:val="00C30755"/>
    <w:rsid w:val="00C40952"/>
    <w:rsid w:val="00C40C5F"/>
    <w:rsid w:val="00C41D66"/>
    <w:rsid w:val="00C45178"/>
    <w:rsid w:val="00C5502A"/>
    <w:rsid w:val="00C75B32"/>
    <w:rsid w:val="00C765A3"/>
    <w:rsid w:val="00C80B13"/>
    <w:rsid w:val="00C81B65"/>
    <w:rsid w:val="00C8580D"/>
    <w:rsid w:val="00C85F30"/>
    <w:rsid w:val="00CA41DB"/>
    <w:rsid w:val="00CA6F3E"/>
    <w:rsid w:val="00CB6524"/>
    <w:rsid w:val="00CD5146"/>
    <w:rsid w:val="00CE0B78"/>
    <w:rsid w:val="00D11519"/>
    <w:rsid w:val="00D1316A"/>
    <w:rsid w:val="00D17A0A"/>
    <w:rsid w:val="00D2509D"/>
    <w:rsid w:val="00D2566F"/>
    <w:rsid w:val="00D54DD5"/>
    <w:rsid w:val="00D65716"/>
    <w:rsid w:val="00D9681B"/>
    <w:rsid w:val="00DA217D"/>
    <w:rsid w:val="00DB4A8F"/>
    <w:rsid w:val="00DC2C78"/>
    <w:rsid w:val="00DC2FD7"/>
    <w:rsid w:val="00DC49A0"/>
    <w:rsid w:val="00DC6E56"/>
    <w:rsid w:val="00DF3D75"/>
    <w:rsid w:val="00DF3E5C"/>
    <w:rsid w:val="00E024C8"/>
    <w:rsid w:val="00E06AE5"/>
    <w:rsid w:val="00E200BD"/>
    <w:rsid w:val="00E21234"/>
    <w:rsid w:val="00E310AD"/>
    <w:rsid w:val="00E8227C"/>
    <w:rsid w:val="00E87FB0"/>
    <w:rsid w:val="00E953DC"/>
    <w:rsid w:val="00EA05B6"/>
    <w:rsid w:val="00EC04BB"/>
    <w:rsid w:val="00EC3D60"/>
    <w:rsid w:val="00ED48D1"/>
    <w:rsid w:val="00EE3C30"/>
    <w:rsid w:val="00EE4076"/>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D46B4"/>
    <w:rsid w:val="00FE5B10"/>
    <w:rsid w:val="00FE6097"/>
    <w:rsid w:val="00FF0196"/>
    <w:rsid w:val="00FF47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Body Text 2" w:qFormat="1"/>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F75"/>
  </w:style>
  <w:style w:type="paragraph" w:styleId="1">
    <w:name w:val="heading 1"/>
    <w:basedOn w:val="Heading"/>
    <w:next w:val="a0"/>
    <w:link w:val="1Char"/>
    <w:qFormat/>
    <w:rsid w:val="00C40952"/>
    <w:pPr>
      <w:tabs>
        <w:tab w:val="num" w:pos="0"/>
      </w:tabs>
      <w:outlineLvl w:val="0"/>
    </w:pPr>
    <w:rPr>
      <w:b/>
      <w:bCs/>
      <w:sz w:val="36"/>
      <w:szCs w:val="36"/>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rsid w:val="00B75F75"/>
    <w:rPr>
      <w:rFonts w:ascii="Tahoma" w:hAnsi="Tahoma" w:cs="Tahoma"/>
      <w:sz w:val="16"/>
      <w:szCs w:val="16"/>
    </w:rPr>
  </w:style>
  <w:style w:type="paragraph" w:styleId="a0">
    <w:name w:val="Body Text"/>
    <w:basedOn w:val="a"/>
    <w:link w:val="Char0"/>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1"/>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1"/>
    <w:link w:val="a0"/>
    <w:rsid w:val="00DF3E5C"/>
    <w:rPr>
      <w:sz w:val="24"/>
      <w:szCs w:val="24"/>
    </w:rPr>
  </w:style>
  <w:style w:type="paragraph" w:styleId="a6">
    <w:name w:val="header"/>
    <w:basedOn w:val="a"/>
    <w:link w:val="Char2"/>
    <w:rsid w:val="004659C7"/>
    <w:pPr>
      <w:tabs>
        <w:tab w:val="center" w:pos="4153"/>
        <w:tab w:val="right" w:pos="8306"/>
      </w:tabs>
    </w:pPr>
  </w:style>
  <w:style w:type="character" w:customStyle="1" w:styleId="Char2">
    <w:name w:val="Κεφαλίδα Char"/>
    <w:basedOn w:val="a1"/>
    <w:link w:val="a6"/>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1"/>
    <w:link w:val="a7"/>
    <w:uiPriority w:val="99"/>
    <w:rsid w:val="004659C7"/>
  </w:style>
  <w:style w:type="character" w:customStyle="1" w:styleId="2Char">
    <w:name w:val="Επικεφαλίδα 2 Char"/>
    <w:basedOn w:val="a1"/>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2"/>
    <w:uiPriority w:val="99"/>
    <w:rsid w:val="00DF3D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1Char">
    <w:name w:val="Char Char1 Char"/>
    <w:basedOn w:val="a"/>
    <w:qFormat/>
    <w:rsid w:val="00EC3D60"/>
    <w:pPr>
      <w:spacing w:after="160" w:line="240" w:lineRule="exact"/>
    </w:pPr>
    <w:rPr>
      <w:rFonts w:ascii="Verdana" w:eastAsia="Batang" w:hAnsi="Verdana"/>
      <w:lang w:val="en-US" w:eastAsia="en-US"/>
    </w:rPr>
  </w:style>
  <w:style w:type="character" w:customStyle="1" w:styleId="1Char">
    <w:name w:val="Επικεφαλίδα 1 Char"/>
    <w:basedOn w:val="a1"/>
    <w:link w:val="1"/>
    <w:rsid w:val="00C40952"/>
    <w:rPr>
      <w:rFonts w:ascii="Liberation Sans" w:eastAsia="Microsoft YaHei" w:hAnsi="Liberation Sans" w:cs="Lucida Sans"/>
      <w:b/>
      <w:bCs/>
      <w:sz w:val="36"/>
      <w:szCs w:val="36"/>
      <w:lang w:eastAsia="en-US"/>
    </w:rPr>
  </w:style>
  <w:style w:type="paragraph" w:styleId="20">
    <w:name w:val="Body Text 2"/>
    <w:basedOn w:val="a"/>
    <w:link w:val="2Char0"/>
    <w:qFormat/>
    <w:rsid w:val="00C40952"/>
    <w:pPr>
      <w:spacing w:after="120" w:line="480" w:lineRule="auto"/>
    </w:pPr>
    <w:rPr>
      <w:rFonts w:ascii="Calibri" w:eastAsia="Calibri" w:hAnsi="Calibri" w:cs="Calibri"/>
      <w:sz w:val="22"/>
      <w:szCs w:val="22"/>
      <w:lang w:eastAsia="en-US"/>
    </w:rPr>
  </w:style>
  <w:style w:type="character" w:customStyle="1" w:styleId="2Char0">
    <w:name w:val="Σώμα κείμενου 2 Char"/>
    <w:basedOn w:val="a1"/>
    <w:link w:val="20"/>
    <w:qFormat/>
    <w:rsid w:val="00C40952"/>
    <w:rPr>
      <w:rFonts w:ascii="Calibri" w:eastAsia="Calibri" w:hAnsi="Calibri" w:cs="Calibri"/>
      <w:sz w:val="22"/>
      <w:szCs w:val="22"/>
      <w:lang w:eastAsia="en-US"/>
    </w:rPr>
  </w:style>
  <w:style w:type="paragraph" w:customStyle="1" w:styleId="Style3">
    <w:name w:val="Style3"/>
    <w:basedOn w:val="a"/>
    <w:qFormat/>
    <w:rsid w:val="00C40952"/>
    <w:pPr>
      <w:widowControl w:val="0"/>
      <w:autoSpaceDE w:val="0"/>
      <w:autoSpaceDN w:val="0"/>
      <w:adjustRightInd w:val="0"/>
      <w:spacing w:line="270" w:lineRule="exact"/>
      <w:jc w:val="both"/>
    </w:pPr>
    <w:rPr>
      <w:rFonts w:ascii="Palatino Linotype" w:hAnsi="Palatino Linotype"/>
      <w:sz w:val="24"/>
      <w:szCs w:val="24"/>
    </w:rPr>
  </w:style>
  <w:style w:type="paragraph" w:customStyle="1" w:styleId="CharChar1CharCharChar">
    <w:name w:val="Char Char1 Char Char Char"/>
    <w:basedOn w:val="a"/>
    <w:qFormat/>
    <w:rsid w:val="00C40952"/>
    <w:pPr>
      <w:spacing w:after="160" w:line="240" w:lineRule="exact"/>
    </w:pPr>
    <w:rPr>
      <w:rFonts w:ascii="Verdana" w:eastAsia="Batang" w:hAnsi="Verdana"/>
      <w:lang w:val="en-US" w:eastAsia="en-US"/>
    </w:rPr>
  </w:style>
  <w:style w:type="paragraph" w:customStyle="1" w:styleId="22">
    <w:name w:val="Σώμα κείμενου με εσοχή 22"/>
    <w:basedOn w:val="a"/>
    <w:qFormat/>
    <w:rsid w:val="00C40952"/>
    <w:pPr>
      <w:suppressAutoHyphens/>
      <w:spacing w:after="120" w:line="480" w:lineRule="auto"/>
      <w:ind w:left="283"/>
    </w:pPr>
    <w:rPr>
      <w:rFonts w:ascii="Calibri" w:eastAsia="Calibri" w:hAnsi="Calibri" w:cs="Calibri"/>
      <w:sz w:val="22"/>
      <w:szCs w:val="22"/>
      <w:lang w:eastAsia="ar-SA"/>
    </w:rPr>
  </w:style>
  <w:style w:type="numbering" w:customStyle="1" w:styleId="11">
    <w:name w:val="Χωρίς λίστα1"/>
    <w:next w:val="a3"/>
    <w:uiPriority w:val="99"/>
    <w:semiHidden/>
    <w:unhideWhenUsed/>
    <w:rsid w:val="00C40952"/>
  </w:style>
  <w:style w:type="paragraph" w:customStyle="1" w:styleId="Heading">
    <w:name w:val="Heading"/>
    <w:basedOn w:val="a"/>
    <w:next w:val="a0"/>
    <w:qFormat/>
    <w:rsid w:val="00C40952"/>
    <w:pPr>
      <w:keepNext/>
      <w:suppressAutoHyphens/>
      <w:spacing w:before="240" w:after="120"/>
    </w:pPr>
    <w:rPr>
      <w:rFonts w:ascii="Liberation Sans" w:eastAsia="Microsoft YaHei" w:hAnsi="Liberation Sans" w:cs="Lucida Sans"/>
      <w:sz w:val="28"/>
      <w:szCs w:val="28"/>
      <w:lang w:eastAsia="en-US"/>
    </w:rPr>
  </w:style>
  <w:style w:type="paragraph" w:styleId="a9">
    <w:name w:val="List"/>
    <w:basedOn w:val="a0"/>
    <w:rsid w:val="00C40952"/>
    <w:pPr>
      <w:suppressAutoHyphens/>
      <w:spacing w:after="140" w:line="240" w:lineRule="auto"/>
      <w:jc w:val="left"/>
    </w:pPr>
    <w:rPr>
      <w:rFonts w:ascii="Calibri" w:eastAsia="Calibri" w:hAnsi="Calibri" w:cs="Lucida Sans"/>
      <w:sz w:val="22"/>
      <w:szCs w:val="22"/>
      <w:lang w:eastAsia="en-US"/>
    </w:rPr>
  </w:style>
  <w:style w:type="paragraph" w:styleId="aa">
    <w:name w:val="caption"/>
    <w:basedOn w:val="a"/>
    <w:qFormat/>
    <w:rsid w:val="00C40952"/>
    <w:pPr>
      <w:suppressLineNumbers/>
      <w:suppressAutoHyphens/>
      <w:spacing w:before="120" w:after="120"/>
    </w:pPr>
    <w:rPr>
      <w:rFonts w:ascii="Calibri" w:eastAsia="Calibri" w:hAnsi="Calibri" w:cs="Lucida Sans"/>
      <w:i/>
      <w:iCs/>
      <w:sz w:val="24"/>
      <w:szCs w:val="24"/>
      <w:lang w:eastAsia="en-US"/>
    </w:rPr>
  </w:style>
  <w:style w:type="paragraph" w:customStyle="1" w:styleId="Index">
    <w:name w:val="Index"/>
    <w:basedOn w:val="a"/>
    <w:qFormat/>
    <w:rsid w:val="00C40952"/>
    <w:pPr>
      <w:suppressLineNumbers/>
      <w:suppressAutoHyphens/>
    </w:pPr>
    <w:rPr>
      <w:rFonts w:ascii="Calibri" w:eastAsia="Calibri" w:hAnsi="Calibri" w:cs="Lucida Sans"/>
      <w:sz w:val="22"/>
      <w:szCs w:val="22"/>
      <w:lang w:eastAsia="en-US"/>
    </w:rPr>
  </w:style>
  <w:style w:type="paragraph" w:customStyle="1" w:styleId="Standard">
    <w:name w:val="Standard"/>
    <w:qFormat/>
    <w:rsid w:val="00C40952"/>
    <w:pPr>
      <w:widowControl w:val="0"/>
      <w:suppressAutoHyphens/>
      <w:textAlignment w:val="baseline"/>
    </w:pPr>
    <w:rPr>
      <w:rFonts w:ascii="Liberation Serif" w:eastAsia="DejaVu Sans" w:hAnsi="Liberation Serif" w:cs="FreeSans, 'Times New Roman'"/>
      <w:color w:val="00000A"/>
      <w:sz w:val="24"/>
      <w:szCs w:val="24"/>
      <w:lang w:eastAsia="zh-CN" w:bidi="hi-IN"/>
    </w:rPr>
  </w:style>
  <w:style w:type="paragraph" w:customStyle="1" w:styleId="TableParagraph">
    <w:name w:val="Table Paragraph"/>
    <w:basedOn w:val="a"/>
    <w:uiPriority w:val="1"/>
    <w:qFormat/>
    <w:rsid w:val="00C40952"/>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1">
    <w:name w:val="Table Grid1"/>
    <w:basedOn w:val="a2"/>
    <w:uiPriority w:val="99"/>
    <w:rsid w:val="00C40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C40952"/>
  </w:style>
  <w:style w:type="table" w:customStyle="1" w:styleId="TableNormal">
    <w:name w:val="Table Normal"/>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Title"/>
    <w:basedOn w:val="a"/>
    <w:next w:val="ac"/>
    <w:link w:val="Char4"/>
    <w:qFormat/>
    <w:rsid w:val="00C40952"/>
    <w:pPr>
      <w:suppressAutoHyphens/>
      <w:jc w:val="center"/>
    </w:pPr>
    <w:rPr>
      <w:b/>
      <w:sz w:val="28"/>
      <w:lang w:eastAsia="ar-SA"/>
    </w:rPr>
  </w:style>
  <w:style w:type="character" w:customStyle="1" w:styleId="Char4">
    <w:name w:val="Τίτλος Char"/>
    <w:basedOn w:val="a1"/>
    <w:link w:val="ab"/>
    <w:rsid w:val="00C40952"/>
    <w:rPr>
      <w:b/>
      <w:sz w:val="28"/>
      <w:lang w:eastAsia="ar-SA"/>
    </w:rPr>
  </w:style>
  <w:style w:type="paragraph" w:styleId="ac">
    <w:name w:val="Subtitle"/>
    <w:basedOn w:val="a"/>
    <w:next w:val="a"/>
    <w:link w:val="Char5"/>
    <w:uiPriority w:val="11"/>
    <w:qFormat/>
    <w:rsid w:val="00C40952"/>
    <w:pPr>
      <w:numPr>
        <w:ilvl w:val="1"/>
      </w:numPr>
      <w:suppressAutoHyphens/>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Char5">
    <w:name w:val="Υπότιτλος Char"/>
    <w:basedOn w:val="a1"/>
    <w:link w:val="ac"/>
    <w:uiPriority w:val="11"/>
    <w:rsid w:val="00C40952"/>
    <w:rPr>
      <w:rFonts w:asciiTheme="minorHAnsi" w:eastAsiaTheme="minorEastAsia" w:hAnsiTheme="minorHAnsi" w:cstheme="minorBidi"/>
      <w:color w:val="5A5A5A" w:themeColor="text1" w:themeTint="A5"/>
      <w:spacing w:val="15"/>
      <w:sz w:val="22"/>
      <w:szCs w:val="22"/>
      <w:lang w:eastAsia="en-US"/>
    </w:rPr>
  </w:style>
  <w:style w:type="character" w:customStyle="1" w:styleId="6">
    <w:name w:val="Σώμα κειμένου (6)"/>
    <w:basedOn w:val="a1"/>
    <w:rsid w:val="00C40952"/>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styleId="ad">
    <w:name w:val="Strong"/>
    <w:qFormat/>
    <w:rsid w:val="00C40952"/>
    <w:rPr>
      <w:b/>
      <w:bCs/>
    </w:rPr>
  </w:style>
  <w:style w:type="character" w:customStyle="1" w:styleId="markedcontent">
    <w:name w:val="markedcontent"/>
    <w:basedOn w:val="a1"/>
    <w:rsid w:val="00C40952"/>
  </w:style>
  <w:style w:type="character" w:customStyle="1" w:styleId="Char">
    <w:name w:val="Κείμενο πλαισίου Char"/>
    <w:basedOn w:val="a1"/>
    <w:link w:val="a4"/>
    <w:uiPriority w:val="99"/>
    <w:semiHidden/>
    <w:rsid w:val="00C40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stoumpos@materials.uoc.gr" TargetMode="External"/><Relationship Id="rId18" Type="http://schemas.openxmlformats.org/officeDocument/2006/relationships/hyperlink" Target="mailto:gkouvarakis@chemistry.uoc.g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panakis@materials.uoc.gr" TargetMode="External"/><Relationship Id="rId17" Type="http://schemas.openxmlformats.org/officeDocument/2006/relationships/hyperlink" Target="mailto:atsapara@med.uoc.gr" TargetMode="External"/><Relationship Id="rId2" Type="http://schemas.openxmlformats.org/officeDocument/2006/relationships/numbering" Target="numbering.xml"/><Relationship Id="rId16" Type="http://schemas.openxmlformats.org/officeDocument/2006/relationships/hyperlink" Target="mailto:ispyridaki@uoc.gr)%20&#964;&#951;&#95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hyperlink" Target="mailto:apapadaki@uoc.gr" TargetMode="External"/><Relationship Id="rId23" Type="http://schemas.openxmlformats.org/officeDocument/2006/relationships/theme" Target="theme/theme1.xml"/><Relationship Id="rId10" Type="http://schemas.openxmlformats.org/officeDocument/2006/relationships/hyperlink" Target="http://www.2810.gr" TargetMode="External"/><Relationship Id="rId19" Type="http://schemas.openxmlformats.org/officeDocument/2006/relationships/hyperlink" Target="mailto:mapostolak@chemistry.uoc.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mailto:elenakou@uoc.gr"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6B09-D309-4CD4-B5CE-6A7E43EE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31</Pages>
  <Words>5979</Words>
  <Characters>33615</Characters>
  <Application>Microsoft Office Word</Application>
  <DocSecurity>0</DocSecurity>
  <Lines>280</Lines>
  <Paragraphs>79</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39515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salemi</cp:lastModifiedBy>
  <cp:revision>14</cp:revision>
  <cp:lastPrinted>2021-07-27T10:40:00Z</cp:lastPrinted>
  <dcterms:created xsi:type="dcterms:W3CDTF">2021-07-21T09:35:00Z</dcterms:created>
  <dcterms:modified xsi:type="dcterms:W3CDTF">2021-07-27T10:50:00Z</dcterms:modified>
</cp:coreProperties>
</file>