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B34" w:rsidRPr="00126124" w:rsidRDefault="00C70A7B" w:rsidP="006C2B34">
      <w:pPr>
        <w:ind w:left="-810" w:firstLine="810"/>
        <w:rPr>
          <w:rFonts w:asciiTheme="minorHAnsi" w:hAnsiTheme="minorHAnsi" w:cstheme="minorHAnsi"/>
          <w:b/>
          <w:bCs/>
          <w:sz w:val="20"/>
          <w:szCs w:val="20"/>
        </w:rPr>
      </w:pPr>
      <w:r>
        <w:rPr>
          <w:rFonts w:asciiTheme="minorHAnsi" w:hAnsiTheme="minorHAnsi" w:cstheme="minorHAnsi"/>
          <w:noProof/>
          <w:sz w:val="20"/>
          <w:szCs w:val="20"/>
          <w:lang w:eastAsia="el-GR"/>
        </w:rPr>
        <mc:AlternateContent>
          <mc:Choice Requires="wps">
            <w:drawing>
              <wp:anchor distT="0" distB="0" distL="114300" distR="114300" simplePos="0" relativeHeight="251657728" behindDoc="0" locked="0" layoutInCell="1" allowOverlap="1">
                <wp:simplePos x="0" y="0"/>
                <wp:positionH relativeFrom="column">
                  <wp:posOffset>851535</wp:posOffset>
                </wp:positionH>
                <wp:positionV relativeFrom="paragraph">
                  <wp:posOffset>10160</wp:posOffset>
                </wp:positionV>
                <wp:extent cx="5344160" cy="736600"/>
                <wp:effectExtent l="190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825" w:rsidRPr="008215D2" w:rsidRDefault="00701825" w:rsidP="00C84D9A">
                            <w:pPr>
                              <w:spacing w:after="0" w:line="240" w:lineRule="auto"/>
                              <w:rPr>
                                <w:rFonts w:asciiTheme="majorHAnsi" w:hAnsiTheme="majorHAnsi" w:cs="Arial"/>
                                <w:b/>
                                <w:bCs/>
                              </w:rPr>
                            </w:pPr>
                            <w:r w:rsidRPr="008215D2">
                              <w:rPr>
                                <w:rFonts w:asciiTheme="majorHAnsi" w:hAnsiTheme="majorHAnsi" w:cs="Arial"/>
                                <w:b/>
                                <w:bCs/>
                              </w:rPr>
                              <w:t>ΕΛΛΗΝΙΚΗ  ΔΗΜΟΚΡΑΤΙΑ</w:t>
                            </w:r>
                            <w:r w:rsidRPr="008215D2">
                              <w:rPr>
                                <w:rFonts w:asciiTheme="majorHAnsi" w:hAnsiTheme="majorHAnsi" w:cs="Arial"/>
                                <w:b/>
                                <w:bCs/>
                              </w:rPr>
                              <w:tab/>
                              <w:t xml:space="preserve">          </w:t>
                            </w:r>
                            <w:r w:rsidRPr="008215D2">
                              <w:rPr>
                                <w:rFonts w:asciiTheme="majorHAnsi" w:hAnsiTheme="majorHAnsi" w:cs="Arial"/>
                                <w:b/>
                                <w:bCs/>
                              </w:rPr>
                              <w:tab/>
                            </w:r>
                            <w:r w:rsidRPr="008215D2">
                              <w:rPr>
                                <w:rFonts w:asciiTheme="majorHAnsi" w:hAnsiTheme="majorHAnsi" w:cs="Arial"/>
                                <w:b/>
                                <w:bCs/>
                              </w:rPr>
                              <w:tab/>
                              <w:t xml:space="preserve"> </w:t>
                            </w:r>
                          </w:p>
                          <w:p w:rsidR="00701825" w:rsidRPr="008215D2" w:rsidRDefault="00701825" w:rsidP="00C84D9A">
                            <w:pPr>
                              <w:spacing w:after="0" w:line="240" w:lineRule="auto"/>
                              <w:rPr>
                                <w:rFonts w:asciiTheme="majorHAnsi" w:hAnsiTheme="majorHAnsi" w:cs="Arial"/>
                                <w:b/>
                                <w:bCs/>
                              </w:rPr>
                            </w:pPr>
                            <w:r w:rsidRPr="008215D2">
                              <w:rPr>
                                <w:rFonts w:asciiTheme="majorHAnsi" w:hAnsiTheme="majorHAnsi" w:cs="Arial"/>
                                <w:b/>
                                <w:bCs/>
                              </w:rPr>
                              <w:t xml:space="preserve">ΠΑΝΕΠΙΣΤΗΜΙΟ ΚΡΗΤΗΣ    </w:t>
                            </w:r>
                          </w:p>
                          <w:p w:rsidR="00701825" w:rsidRPr="006760B1" w:rsidRDefault="00701825" w:rsidP="00866CB7">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 o:spid="_x0000_s1026" type="#_x0000_t202" style="position:absolute;left:0;text-align:left;margin-left:67.05pt;margin-top:.8pt;width:420.8pt;height: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" filled="f" stroked="f">
                <v:textbox>
                  <w:txbxContent>
                    <w:p w:rsidR="00701825" w:rsidRPr="008215D2" w:rsidRDefault="00701825" w:rsidP="00C84D9A">
                      <w:pPr>
                        <w:spacing w:after="0" w:line="240" w:lineRule="auto"/>
                        <w:rPr>
                          <w:rFonts w:asciiTheme="majorHAnsi" w:hAnsiTheme="majorHAnsi" w:cs="Arial"/>
                          <w:b/>
                          <w:bCs/>
                        </w:rPr>
                      </w:pPr>
                      <w:r w:rsidRPr="008215D2">
                        <w:rPr>
                          <w:rFonts w:asciiTheme="majorHAnsi" w:hAnsiTheme="majorHAnsi" w:cs="Arial"/>
                          <w:b/>
                          <w:bCs/>
                        </w:rPr>
                        <w:t>ΕΛΛΗΝΙΚΗ  ΔΗΜΟΚΡΑΤΙΑ</w:t>
                      </w:r>
                      <w:r w:rsidRPr="008215D2">
                        <w:rPr>
                          <w:rFonts w:asciiTheme="majorHAnsi" w:hAnsiTheme="majorHAnsi" w:cs="Arial"/>
                          <w:b/>
                          <w:bCs/>
                        </w:rPr>
                        <w:tab/>
                        <w:t xml:space="preserve">          </w:t>
                      </w:r>
                      <w:r w:rsidRPr="008215D2">
                        <w:rPr>
                          <w:rFonts w:asciiTheme="majorHAnsi" w:hAnsiTheme="majorHAnsi" w:cs="Arial"/>
                          <w:b/>
                          <w:bCs/>
                        </w:rPr>
                        <w:tab/>
                      </w:r>
                      <w:r w:rsidRPr="008215D2">
                        <w:rPr>
                          <w:rFonts w:asciiTheme="majorHAnsi" w:hAnsiTheme="majorHAnsi" w:cs="Arial"/>
                          <w:b/>
                          <w:bCs/>
                        </w:rPr>
                        <w:tab/>
                        <w:t xml:space="preserve"> </w:t>
                      </w:r>
                    </w:p>
                    <w:p w:rsidR="00701825" w:rsidRPr="008215D2" w:rsidRDefault="00701825" w:rsidP="00C84D9A">
                      <w:pPr>
                        <w:spacing w:after="0" w:line="240" w:lineRule="auto"/>
                        <w:rPr>
                          <w:rFonts w:asciiTheme="majorHAnsi" w:hAnsiTheme="majorHAnsi" w:cs="Arial"/>
                          <w:b/>
                          <w:bCs/>
                        </w:rPr>
                      </w:pPr>
                      <w:r w:rsidRPr="008215D2">
                        <w:rPr>
                          <w:rFonts w:asciiTheme="majorHAnsi" w:hAnsiTheme="majorHAnsi" w:cs="Arial"/>
                          <w:b/>
                          <w:bCs/>
                        </w:rPr>
                        <w:t xml:space="preserve">ΠΑΝΕΠΙΣΤΗΜΙΟ ΚΡΗΤΗΣ    </w:t>
                      </w:r>
                    </w:p>
                    <w:p w:rsidR="00701825" w:rsidRPr="006760B1" w:rsidRDefault="00701825" w:rsidP="00866CB7">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r w:rsidR="00042409" w:rsidRPr="00126124">
        <w:rPr>
          <w:rFonts w:asciiTheme="minorHAnsi" w:hAnsiTheme="minorHAnsi" w:cstheme="minorHAnsi"/>
          <w:noProof/>
          <w:sz w:val="20"/>
          <w:szCs w:val="20"/>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8215D2" w:rsidTr="00BF4D65">
        <w:tc>
          <w:tcPr>
            <w:tcW w:w="5508" w:type="dxa"/>
          </w:tcPr>
          <w:p w:rsidR="006C2B34" w:rsidRPr="008215D2" w:rsidRDefault="006C2B34" w:rsidP="00952D75">
            <w:pPr>
              <w:spacing w:after="0" w:line="240" w:lineRule="auto"/>
              <w:rPr>
                <w:rFonts w:asciiTheme="majorHAnsi" w:eastAsia="Times New Roman" w:hAnsiTheme="majorHAnsi" w:cstheme="minorHAnsi"/>
                <w:b/>
                <w:bCs/>
                <w:lang w:eastAsia="el-GR"/>
              </w:rPr>
            </w:pPr>
            <w:r w:rsidRPr="008215D2">
              <w:rPr>
                <w:rFonts w:asciiTheme="majorHAnsi" w:eastAsia="Times New Roman" w:hAnsiTheme="majorHAnsi" w:cstheme="minorHAnsi"/>
                <w:b/>
                <w:bCs/>
                <w:lang w:eastAsia="el-GR"/>
              </w:rPr>
              <w:t>ΥΠΟΔ/ΝΣΗ ΟΙΚΟΝΟΜΙΚΗΣ ΔΙΑΧΕΙΡΙΣΗΣ</w:t>
            </w:r>
          </w:p>
          <w:p w:rsidR="006C2B34" w:rsidRPr="008215D2" w:rsidRDefault="006C2B34" w:rsidP="00952D75">
            <w:pPr>
              <w:spacing w:after="0" w:line="240" w:lineRule="auto"/>
              <w:rPr>
                <w:rFonts w:asciiTheme="majorHAnsi" w:eastAsia="Times New Roman" w:hAnsiTheme="majorHAnsi" w:cstheme="minorHAnsi"/>
                <w:b/>
                <w:bCs/>
                <w:lang w:eastAsia="el-GR"/>
              </w:rPr>
            </w:pPr>
            <w:r w:rsidRPr="008215D2">
              <w:rPr>
                <w:rFonts w:asciiTheme="majorHAnsi" w:eastAsia="Times New Roman" w:hAnsiTheme="majorHAnsi" w:cstheme="minorHAnsi"/>
                <w:b/>
                <w:bCs/>
                <w:lang w:eastAsia="el-GR"/>
              </w:rPr>
              <w:t xml:space="preserve">ΤΜΗΜΑ ΠΡΟΜΗΘΕΙΩΝ </w:t>
            </w:r>
          </w:p>
          <w:p w:rsidR="006C2B34" w:rsidRPr="008215D2" w:rsidRDefault="006C2B34" w:rsidP="00952D75">
            <w:pPr>
              <w:spacing w:after="0" w:line="240" w:lineRule="auto"/>
              <w:rPr>
                <w:rFonts w:asciiTheme="majorHAnsi" w:eastAsia="Times New Roman" w:hAnsiTheme="majorHAnsi" w:cstheme="minorHAnsi"/>
                <w:b/>
                <w:bCs/>
                <w:lang w:eastAsia="el-GR"/>
              </w:rPr>
            </w:pPr>
            <w:r w:rsidRPr="008215D2">
              <w:rPr>
                <w:rFonts w:asciiTheme="majorHAnsi" w:eastAsia="Times New Roman" w:hAnsiTheme="majorHAnsi" w:cstheme="minorHAnsi"/>
                <w:b/>
                <w:bCs/>
                <w:lang w:eastAsia="el-GR"/>
              </w:rPr>
              <w:t xml:space="preserve">Κτήριο Διοίκησης </w:t>
            </w:r>
          </w:p>
          <w:p w:rsidR="006C2B34" w:rsidRPr="008215D2" w:rsidRDefault="006C2B34" w:rsidP="00952D75">
            <w:pPr>
              <w:spacing w:after="0" w:line="240" w:lineRule="auto"/>
              <w:rPr>
                <w:rFonts w:asciiTheme="majorHAnsi" w:eastAsia="Times New Roman" w:hAnsiTheme="majorHAnsi" w:cstheme="minorHAnsi"/>
                <w:b/>
                <w:bCs/>
                <w:lang w:eastAsia="el-GR"/>
              </w:rPr>
            </w:pPr>
            <w:r w:rsidRPr="008215D2">
              <w:rPr>
                <w:rFonts w:asciiTheme="majorHAnsi" w:eastAsia="Times New Roman" w:hAnsiTheme="majorHAnsi" w:cstheme="minorHAnsi"/>
                <w:b/>
                <w:bCs/>
                <w:lang w:eastAsia="el-GR"/>
              </w:rPr>
              <w:t xml:space="preserve">Πανεπιστημιούπολη </w:t>
            </w:r>
            <w:proofErr w:type="spellStart"/>
            <w:r w:rsidRPr="008215D2">
              <w:rPr>
                <w:rFonts w:asciiTheme="majorHAnsi" w:eastAsia="Times New Roman" w:hAnsiTheme="majorHAnsi" w:cstheme="minorHAnsi"/>
                <w:b/>
                <w:bCs/>
                <w:lang w:eastAsia="el-GR"/>
              </w:rPr>
              <w:t>Βουτών</w:t>
            </w:r>
            <w:proofErr w:type="spellEnd"/>
          </w:p>
          <w:p w:rsidR="006C2B34" w:rsidRPr="008215D2" w:rsidRDefault="006C2B34" w:rsidP="00952D75">
            <w:pPr>
              <w:spacing w:after="0" w:line="240" w:lineRule="auto"/>
              <w:rPr>
                <w:rFonts w:asciiTheme="majorHAnsi" w:eastAsia="Times New Roman" w:hAnsiTheme="majorHAnsi" w:cstheme="minorHAnsi"/>
                <w:b/>
                <w:bCs/>
                <w:lang w:eastAsia="el-GR"/>
              </w:rPr>
            </w:pPr>
            <w:r w:rsidRPr="008215D2">
              <w:rPr>
                <w:rFonts w:asciiTheme="majorHAnsi" w:eastAsia="Times New Roman" w:hAnsiTheme="majorHAnsi" w:cstheme="minorHAnsi"/>
                <w:b/>
                <w:bCs/>
                <w:lang w:eastAsia="el-GR"/>
              </w:rPr>
              <w:t>70013 Ηράκλειο</w:t>
            </w:r>
          </w:p>
          <w:p w:rsidR="006C2B34" w:rsidRPr="008215D2" w:rsidRDefault="00BB6A12" w:rsidP="00CC05AF">
            <w:pPr>
              <w:spacing w:after="0" w:line="240" w:lineRule="auto"/>
              <w:rPr>
                <w:rFonts w:asciiTheme="majorHAnsi" w:hAnsiTheme="majorHAnsi" w:cstheme="minorHAnsi"/>
              </w:rPr>
            </w:pPr>
            <w:proofErr w:type="spellStart"/>
            <w:r w:rsidRPr="008215D2">
              <w:rPr>
                <w:rFonts w:asciiTheme="majorHAnsi" w:eastAsia="Times New Roman" w:hAnsiTheme="majorHAnsi" w:cstheme="minorHAnsi"/>
                <w:b/>
                <w:bCs/>
                <w:lang w:eastAsia="el-GR"/>
              </w:rPr>
              <w:t>Τηλ</w:t>
            </w:r>
            <w:proofErr w:type="spellEnd"/>
            <w:r w:rsidRPr="008215D2">
              <w:rPr>
                <w:rFonts w:asciiTheme="majorHAnsi" w:eastAsia="Times New Roman" w:hAnsiTheme="majorHAnsi" w:cstheme="minorHAnsi"/>
                <w:b/>
                <w:bCs/>
                <w:lang w:eastAsia="el-GR"/>
              </w:rPr>
              <w:t>:  2810 3931</w:t>
            </w:r>
            <w:r w:rsidR="00866CB7" w:rsidRPr="008215D2">
              <w:rPr>
                <w:rFonts w:asciiTheme="majorHAnsi" w:eastAsia="Times New Roman" w:hAnsiTheme="majorHAnsi" w:cstheme="minorHAnsi"/>
                <w:b/>
                <w:bCs/>
                <w:lang w:eastAsia="el-GR"/>
              </w:rPr>
              <w:t>4</w:t>
            </w:r>
            <w:r w:rsidR="00514351" w:rsidRPr="008215D2">
              <w:rPr>
                <w:rFonts w:asciiTheme="majorHAnsi" w:eastAsia="Times New Roman" w:hAnsiTheme="majorHAnsi" w:cstheme="minorHAnsi"/>
                <w:b/>
                <w:bCs/>
                <w:lang w:eastAsia="el-GR"/>
              </w:rPr>
              <w:t>1</w:t>
            </w:r>
            <w:r w:rsidR="00CC05AF" w:rsidRPr="008215D2">
              <w:rPr>
                <w:rFonts w:asciiTheme="majorHAnsi" w:eastAsia="Times New Roman" w:hAnsiTheme="majorHAnsi" w:cstheme="minorHAnsi"/>
                <w:b/>
                <w:bCs/>
                <w:lang w:eastAsia="el-GR"/>
              </w:rPr>
              <w:t xml:space="preserve"> </w:t>
            </w:r>
          </w:p>
        </w:tc>
        <w:tc>
          <w:tcPr>
            <w:tcW w:w="3600" w:type="dxa"/>
          </w:tcPr>
          <w:p w:rsidR="006C2B34" w:rsidRPr="008215D2" w:rsidRDefault="006C2B34" w:rsidP="00BF4D65">
            <w:pPr>
              <w:rPr>
                <w:rFonts w:asciiTheme="majorHAnsi" w:hAnsiTheme="majorHAnsi" w:cstheme="minorHAnsi"/>
              </w:rPr>
            </w:pPr>
          </w:p>
          <w:p w:rsidR="006C2B34" w:rsidRPr="008215D2" w:rsidRDefault="006C2B34" w:rsidP="00BF4D65">
            <w:pPr>
              <w:rPr>
                <w:rFonts w:asciiTheme="majorHAnsi" w:hAnsiTheme="majorHAnsi" w:cstheme="minorHAnsi"/>
                <w:b/>
                <w:highlight w:val="yellow"/>
                <w:lang w:val="en-US"/>
              </w:rPr>
            </w:pPr>
            <w:r w:rsidRPr="008215D2">
              <w:rPr>
                <w:rFonts w:asciiTheme="majorHAnsi" w:hAnsiTheme="majorHAnsi" w:cstheme="minorHAnsi"/>
                <w:b/>
                <w:color w:val="FF0000"/>
              </w:rPr>
              <w:t xml:space="preserve">       </w:t>
            </w:r>
            <w:r w:rsidR="00591A6C" w:rsidRPr="008215D2">
              <w:rPr>
                <w:rFonts w:asciiTheme="majorHAnsi" w:hAnsiTheme="majorHAnsi" w:cstheme="minorHAnsi"/>
                <w:b/>
                <w:color w:val="FF0000"/>
              </w:rPr>
              <w:t xml:space="preserve">  </w:t>
            </w:r>
            <w:r w:rsidR="007125AB">
              <w:rPr>
                <w:rFonts w:asciiTheme="majorHAnsi" w:hAnsiTheme="majorHAnsi" w:cstheme="minorHAnsi"/>
                <w:b/>
                <w:color w:val="FF0000"/>
              </w:rPr>
              <w:t xml:space="preserve">            </w:t>
            </w:r>
            <w:r w:rsidRPr="008215D2">
              <w:rPr>
                <w:rFonts w:asciiTheme="majorHAnsi" w:hAnsiTheme="majorHAnsi" w:cstheme="minorHAnsi"/>
                <w:b/>
                <w:color w:val="FF0000"/>
              </w:rPr>
              <w:t xml:space="preserve"> </w:t>
            </w:r>
            <w:r w:rsidRPr="008215D2">
              <w:rPr>
                <w:rFonts w:asciiTheme="majorHAnsi" w:hAnsiTheme="majorHAnsi" w:cstheme="minorHAnsi"/>
                <w:b/>
              </w:rPr>
              <w:t xml:space="preserve">Ηράκλειο </w:t>
            </w:r>
            <w:r w:rsidR="007125AB">
              <w:rPr>
                <w:rFonts w:asciiTheme="majorHAnsi" w:hAnsiTheme="majorHAnsi" w:cstheme="minorHAnsi"/>
                <w:b/>
              </w:rPr>
              <w:t>14/02/2022</w:t>
            </w:r>
            <w:r w:rsidRPr="008215D2">
              <w:rPr>
                <w:rFonts w:asciiTheme="majorHAnsi" w:hAnsiTheme="majorHAnsi" w:cstheme="minorHAnsi"/>
                <w:b/>
              </w:rPr>
              <w:t xml:space="preserve"> </w:t>
            </w:r>
          </w:p>
          <w:p w:rsidR="006C2B34" w:rsidRPr="008215D2" w:rsidRDefault="006C2B34" w:rsidP="00CC05AF">
            <w:pPr>
              <w:rPr>
                <w:rFonts w:asciiTheme="majorHAnsi" w:hAnsiTheme="majorHAnsi" w:cstheme="minorHAnsi"/>
                <w:b/>
                <w:lang w:val="en-US"/>
              </w:rPr>
            </w:pPr>
            <w:r w:rsidRPr="008215D2">
              <w:rPr>
                <w:rFonts w:asciiTheme="majorHAnsi" w:hAnsiTheme="majorHAnsi" w:cstheme="minorHAnsi"/>
                <w:b/>
              </w:rPr>
              <w:t xml:space="preserve">                        </w:t>
            </w:r>
            <w:proofErr w:type="spellStart"/>
            <w:r w:rsidRPr="008215D2">
              <w:rPr>
                <w:rFonts w:asciiTheme="majorHAnsi" w:hAnsiTheme="majorHAnsi" w:cstheme="minorHAnsi"/>
                <w:b/>
              </w:rPr>
              <w:t>Αρ</w:t>
            </w:r>
            <w:proofErr w:type="spellEnd"/>
            <w:r w:rsidRPr="008215D2">
              <w:rPr>
                <w:rFonts w:asciiTheme="majorHAnsi" w:hAnsiTheme="majorHAnsi" w:cstheme="minorHAnsi"/>
                <w:b/>
              </w:rPr>
              <w:t xml:space="preserve">. </w:t>
            </w:r>
            <w:proofErr w:type="spellStart"/>
            <w:r w:rsidRPr="008215D2">
              <w:rPr>
                <w:rFonts w:asciiTheme="majorHAnsi" w:hAnsiTheme="majorHAnsi" w:cstheme="minorHAnsi"/>
                <w:b/>
              </w:rPr>
              <w:t>Πρωτ</w:t>
            </w:r>
            <w:proofErr w:type="spellEnd"/>
            <w:r w:rsidRPr="008215D2">
              <w:rPr>
                <w:rFonts w:asciiTheme="majorHAnsi" w:hAnsiTheme="majorHAnsi" w:cstheme="minorHAnsi"/>
                <w:b/>
              </w:rPr>
              <w:t xml:space="preserve">:  </w:t>
            </w:r>
            <w:r w:rsidR="007125AB">
              <w:rPr>
                <w:rFonts w:asciiTheme="majorHAnsi" w:hAnsiTheme="majorHAnsi" w:cstheme="minorHAnsi"/>
                <w:b/>
              </w:rPr>
              <w:t>2916</w:t>
            </w:r>
            <w:bookmarkStart w:id="0" w:name="_GoBack"/>
            <w:bookmarkEnd w:id="0"/>
          </w:p>
        </w:tc>
      </w:tr>
    </w:tbl>
    <w:p w:rsidR="0025086F" w:rsidRPr="008215D2" w:rsidRDefault="0025086F" w:rsidP="0025086F">
      <w:pPr>
        <w:spacing w:after="120" w:line="240" w:lineRule="auto"/>
        <w:contextualSpacing/>
        <w:jc w:val="both"/>
        <w:rPr>
          <w:rFonts w:asciiTheme="majorHAnsi" w:hAnsiTheme="majorHAnsi" w:cstheme="minorHAnsi"/>
          <w:b/>
        </w:rPr>
      </w:pPr>
    </w:p>
    <w:p w:rsidR="0025086F" w:rsidRPr="008215D2" w:rsidRDefault="0025086F" w:rsidP="0025086F">
      <w:pPr>
        <w:spacing w:after="120" w:line="240" w:lineRule="auto"/>
        <w:contextualSpacing/>
        <w:jc w:val="both"/>
        <w:rPr>
          <w:rFonts w:asciiTheme="majorHAnsi" w:hAnsiTheme="majorHAnsi" w:cstheme="minorHAnsi"/>
          <w:b/>
        </w:rPr>
      </w:pPr>
    </w:p>
    <w:p w:rsidR="008215D2" w:rsidRPr="008215D2" w:rsidRDefault="0025086F" w:rsidP="008215D2">
      <w:pPr>
        <w:pStyle w:val="ad"/>
        <w:spacing w:line="280" w:lineRule="atLeast"/>
        <w:ind w:right="-285"/>
        <w:rPr>
          <w:rFonts w:asciiTheme="majorHAnsi" w:eastAsia="Times New Roman" w:hAnsiTheme="majorHAnsi" w:cstheme="minorHAnsi"/>
          <w:b/>
          <w:lang w:eastAsia="el-GR"/>
        </w:rPr>
      </w:pPr>
      <w:r w:rsidRPr="008215D2">
        <w:rPr>
          <w:rFonts w:asciiTheme="majorHAnsi" w:hAnsiTheme="majorHAnsi" w:cstheme="minorHAnsi"/>
          <w:b/>
        </w:rPr>
        <w:t xml:space="preserve">ΘΕΜΑ: </w:t>
      </w:r>
      <w:r w:rsidRPr="008215D2">
        <w:rPr>
          <w:rFonts w:asciiTheme="majorHAnsi" w:hAnsiTheme="majorHAnsi" w:cstheme="minorHAnsi"/>
        </w:rPr>
        <w:t xml:space="preserve">Πρόσκληση υποβολής προσφορών για την </w:t>
      </w:r>
      <w:bookmarkStart w:id="1" w:name="_Hlk90377248"/>
      <w:r w:rsidR="008215D2" w:rsidRPr="008215D2">
        <w:rPr>
          <w:rFonts w:asciiTheme="majorHAnsi" w:eastAsia="Times New Roman" w:hAnsiTheme="majorHAnsi" w:cstheme="minorHAnsi"/>
          <w:b/>
          <w:bCs/>
          <w:lang w:eastAsia="el-GR"/>
        </w:rPr>
        <w:t xml:space="preserve">ανάθεση του έργου της διακίνησης της επείγουσας αλληλογραφίας του Πανεπιστημίου Κρήτης, στο Ηράκλειο, σε εταιρεία ταχυμεταφορών, </w:t>
      </w:r>
      <w:r w:rsidR="008215D2" w:rsidRPr="008215D2">
        <w:rPr>
          <w:rFonts w:asciiTheme="majorHAnsi" w:eastAsia="Times New Roman" w:hAnsiTheme="majorHAnsi" w:cstheme="minorHAnsi"/>
          <w:b/>
          <w:lang w:eastAsia="el-GR"/>
        </w:rPr>
        <w:t>για τα έτη 2022 &amp; 2023</w:t>
      </w:r>
      <w:bookmarkEnd w:id="1"/>
      <w:r w:rsidR="008215D2" w:rsidRPr="008215D2">
        <w:rPr>
          <w:rFonts w:asciiTheme="majorHAnsi" w:eastAsia="Times New Roman" w:hAnsiTheme="majorHAnsi" w:cstheme="minorHAnsi"/>
          <w:b/>
          <w:lang w:eastAsia="el-GR"/>
        </w:rPr>
        <w:t>.</w:t>
      </w:r>
    </w:p>
    <w:p w:rsidR="0025086F" w:rsidRPr="008215D2" w:rsidRDefault="0025086F" w:rsidP="0025086F">
      <w:pPr>
        <w:spacing w:after="120" w:line="240" w:lineRule="auto"/>
        <w:contextualSpacing/>
        <w:jc w:val="both"/>
        <w:rPr>
          <w:rFonts w:asciiTheme="majorHAnsi" w:hAnsiTheme="majorHAnsi" w:cstheme="minorHAnsi"/>
        </w:rPr>
      </w:pPr>
    </w:p>
    <w:tbl>
      <w:tblPr>
        <w:tblW w:w="9696" w:type="dxa"/>
        <w:jc w:val="center"/>
        <w:tblLook w:val="04A0" w:firstRow="1" w:lastRow="0" w:firstColumn="1" w:lastColumn="0" w:noHBand="0" w:noVBand="1"/>
      </w:tblPr>
      <w:tblGrid>
        <w:gridCol w:w="3338"/>
        <w:gridCol w:w="6358"/>
      </w:tblGrid>
      <w:tr w:rsidR="0052477B" w:rsidRPr="008215D2" w:rsidTr="00C1658D">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8215D2" w:rsidRDefault="0025086F" w:rsidP="0025086F">
            <w:pPr>
              <w:spacing w:after="0" w:line="240" w:lineRule="auto"/>
              <w:contextualSpacing/>
              <w:rPr>
                <w:rFonts w:asciiTheme="majorHAnsi" w:eastAsia="Times New Roman" w:hAnsiTheme="majorHAnsi" w:cstheme="minorHAnsi"/>
                <w:b/>
                <w:bCs/>
                <w:lang w:eastAsia="el-GR"/>
              </w:rPr>
            </w:pPr>
            <w:r w:rsidRPr="008215D2">
              <w:rPr>
                <w:rFonts w:asciiTheme="majorHAnsi" w:eastAsia="Times New Roman" w:hAnsiTheme="majorHAnsi" w:cstheme="minorHAnsi"/>
                <w:b/>
                <w:bCs/>
                <w:lang w:eastAsia="el-GR"/>
              </w:rPr>
              <w:t>Αναθέτουσα Αρχή:</w:t>
            </w:r>
          </w:p>
        </w:tc>
        <w:tc>
          <w:tcPr>
            <w:tcW w:w="6358" w:type="dxa"/>
            <w:tcBorders>
              <w:top w:val="single" w:sz="4" w:space="0" w:color="auto"/>
              <w:left w:val="nil"/>
              <w:bottom w:val="single" w:sz="4" w:space="0" w:color="auto"/>
              <w:right w:val="single" w:sz="4" w:space="0" w:color="auto"/>
            </w:tcBorders>
            <w:shd w:val="clear" w:color="auto" w:fill="auto"/>
            <w:vAlign w:val="center"/>
          </w:tcPr>
          <w:p w:rsidR="0025086F" w:rsidRPr="008215D2" w:rsidRDefault="004D206E" w:rsidP="0025086F">
            <w:pPr>
              <w:spacing w:after="0" w:line="276" w:lineRule="auto"/>
              <w:contextualSpacing/>
              <w:rPr>
                <w:rFonts w:asciiTheme="majorHAnsi" w:eastAsia="Times New Roman" w:hAnsiTheme="majorHAnsi" w:cstheme="minorHAnsi"/>
                <w:lang w:eastAsia="el-GR"/>
              </w:rPr>
            </w:pPr>
            <w:r w:rsidRPr="008215D2">
              <w:rPr>
                <w:rFonts w:asciiTheme="majorHAnsi" w:hAnsiTheme="majorHAnsi" w:cstheme="minorHAnsi"/>
              </w:rPr>
              <w:t>Πανεπιστήμιο</w:t>
            </w:r>
            <w:r w:rsidR="00D12E38" w:rsidRPr="008215D2">
              <w:rPr>
                <w:rFonts w:asciiTheme="majorHAnsi" w:hAnsiTheme="majorHAnsi" w:cstheme="minorHAnsi"/>
              </w:rPr>
              <w:t xml:space="preserve"> Κρήτης</w:t>
            </w:r>
          </w:p>
        </w:tc>
      </w:tr>
      <w:tr w:rsidR="0052477B" w:rsidRPr="008215D2"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8215D2" w:rsidRDefault="0025086F" w:rsidP="0025086F">
            <w:pPr>
              <w:spacing w:after="0" w:line="240" w:lineRule="auto"/>
              <w:contextualSpacing/>
              <w:rPr>
                <w:rFonts w:asciiTheme="majorHAnsi" w:eastAsia="Times New Roman" w:hAnsiTheme="majorHAnsi" w:cstheme="minorHAnsi"/>
                <w:b/>
                <w:bCs/>
                <w:lang w:eastAsia="el-GR"/>
              </w:rPr>
            </w:pPr>
            <w:r w:rsidRPr="008215D2">
              <w:rPr>
                <w:rFonts w:asciiTheme="majorHAnsi" w:eastAsia="Times New Roman" w:hAnsiTheme="majorHAnsi" w:cstheme="minorHAnsi"/>
                <w:b/>
                <w:bCs/>
                <w:lang w:eastAsia="el-GR"/>
              </w:rPr>
              <w:t>ΚΑΕ:</w:t>
            </w:r>
          </w:p>
        </w:tc>
        <w:tc>
          <w:tcPr>
            <w:tcW w:w="6358" w:type="dxa"/>
            <w:tcBorders>
              <w:top w:val="nil"/>
              <w:left w:val="nil"/>
              <w:bottom w:val="single" w:sz="4" w:space="0" w:color="auto"/>
              <w:right w:val="single" w:sz="4" w:space="0" w:color="auto"/>
            </w:tcBorders>
            <w:shd w:val="clear" w:color="auto" w:fill="auto"/>
            <w:vAlign w:val="center"/>
          </w:tcPr>
          <w:p w:rsidR="0025086F" w:rsidRPr="008215D2" w:rsidRDefault="00BB6A12" w:rsidP="0025086F">
            <w:pPr>
              <w:spacing w:after="0" w:line="276" w:lineRule="auto"/>
              <w:contextualSpacing/>
              <w:rPr>
                <w:rFonts w:asciiTheme="majorHAnsi" w:eastAsia="Times New Roman" w:hAnsiTheme="majorHAnsi" w:cstheme="minorHAnsi"/>
                <w:lang w:val="en-US" w:eastAsia="el-GR"/>
              </w:rPr>
            </w:pPr>
            <w:r w:rsidRPr="008215D2">
              <w:rPr>
                <w:rFonts w:asciiTheme="majorHAnsi" w:eastAsia="Times New Roman" w:hAnsiTheme="majorHAnsi" w:cstheme="minorHAnsi"/>
                <w:lang w:eastAsia="el-GR"/>
              </w:rPr>
              <w:t>1731</w:t>
            </w:r>
          </w:p>
        </w:tc>
      </w:tr>
      <w:tr w:rsidR="0052477B" w:rsidRPr="008215D2"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8215D2" w:rsidRDefault="0025086F" w:rsidP="0025086F">
            <w:pPr>
              <w:spacing w:after="0" w:line="240" w:lineRule="auto"/>
              <w:contextualSpacing/>
              <w:rPr>
                <w:rFonts w:asciiTheme="majorHAnsi" w:eastAsia="Times New Roman" w:hAnsiTheme="majorHAnsi" w:cstheme="minorHAnsi"/>
                <w:b/>
                <w:bCs/>
                <w:lang w:eastAsia="el-GR"/>
              </w:rPr>
            </w:pPr>
            <w:r w:rsidRPr="008215D2">
              <w:rPr>
                <w:rFonts w:asciiTheme="majorHAnsi" w:eastAsia="Times New Roman" w:hAnsiTheme="majorHAnsi" w:cstheme="minorHAnsi"/>
                <w:b/>
                <w:bCs/>
                <w:lang w:val="en-US" w:eastAsia="el-GR"/>
              </w:rPr>
              <w:t>CPV :</w:t>
            </w:r>
          </w:p>
        </w:tc>
        <w:tc>
          <w:tcPr>
            <w:tcW w:w="6358" w:type="dxa"/>
            <w:tcBorders>
              <w:top w:val="nil"/>
              <w:left w:val="nil"/>
              <w:bottom w:val="single" w:sz="4" w:space="0" w:color="auto"/>
              <w:right w:val="single" w:sz="4" w:space="0" w:color="auto"/>
            </w:tcBorders>
            <w:shd w:val="clear" w:color="auto" w:fill="auto"/>
            <w:vAlign w:val="center"/>
          </w:tcPr>
          <w:p w:rsidR="0025086F" w:rsidRPr="008215D2" w:rsidRDefault="008215D2" w:rsidP="0025086F">
            <w:pPr>
              <w:spacing w:after="0" w:line="276" w:lineRule="auto"/>
              <w:contextualSpacing/>
              <w:rPr>
                <w:rFonts w:asciiTheme="majorHAnsi" w:eastAsia="Times New Roman" w:hAnsiTheme="majorHAnsi" w:cstheme="minorHAnsi"/>
                <w:lang w:eastAsia="el-GR"/>
              </w:rPr>
            </w:pPr>
            <w:r w:rsidRPr="008215D2">
              <w:rPr>
                <w:rFonts w:asciiTheme="majorHAnsi" w:hAnsiTheme="majorHAnsi"/>
              </w:rPr>
              <w:t>64110000-0</w:t>
            </w:r>
          </w:p>
        </w:tc>
      </w:tr>
      <w:tr w:rsidR="0052477B" w:rsidRPr="008215D2"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8215D2" w:rsidRDefault="0025086F" w:rsidP="0025086F">
            <w:pPr>
              <w:spacing w:after="0" w:line="240" w:lineRule="auto"/>
              <w:contextualSpacing/>
              <w:rPr>
                <w:rFonts w:asciiTheme="majorHAnsi" w:eastAsia="Times New Roman" w:hAnsiTheme="majorHAnsi" w:cstheme="minorHAnsi"/>
                <w:b/>
                <w:bCs/>
                <w:lang w:eastAsia="el-GR"/>
              </w:rPr>
            </w:pPr>
            <w:r w:rsidRPr="008215D2">
              <w:rPr>
                <w:rFonts w:asciiTheme="majorHAnsi" w:eastAsia="Times New Roman" w:hAnsiTheme="majorHAnsi" w:cstheme="minorHAnsi"/>
                <w:b/>
                <w:bCs/>
                <w:lang w:eastAsia="el-GR"/>
              </w:rPr>
              <w:t>Κριτήριο Ανάθεσης:</w:t>
            </w:r>
          </w:p>
        </w:tc>
        <w:tc>
          <w:tcPr>
            <w:tcW w:w="6358" w:type="dxa"/>
            <w:tcBorders>
              <w:top w:val="nil"/>
              <w:left w:val="nil"/>
              <w:bottom w:val="single" w:sz="4" w:space="0" w:color="auto"/>
              <w:right w:val="single" w:sz="4" w:space="0" w:color="auto"/>
            </w:tcBorders>
            <w:shd w:val="clear" w:color="auto" w:fill="auto"/>
            <w:vAlign w:val="center"/>
          </w:tcPr>
          <w:p w:rsidR="0025086F" w:rsidRPr="008215D2" w:rsidRDefault="006A2447" w:rsidP="00BB6A12">
            <w:pPr>
              <w:spacing w:after="0" w:line="276" w:lineRule="auto"/>
              <w:contextualSpacing/>
              <w:rPr>
                <w:rFonts w:asciiTheme="majorHAnsi" w:eastAsia="Times New Roman" w:hAnsiTheme="majorHAnsi" w:cstheme="minorHAnsi"/>
                <w:bCs/>
                <w:lang w:eastAsia="el-GR"/>
              </w:rPr>
            </w:pPr>
            <w:r>
              <w:rPr>
                <w:rFonts w:asciiTheme="majorHAnsi" w:eastAsia="Times New Roman" w:hAnsiTheme="majorHAnsi" w:cstheme="minorHAnsi"/>
                <w:bCs/>
                <w:lang w:eastAsia="el-GR"/>
              </w:rPr>
              <w:t>Πλέον συμφέρουσα από οικονομική άποψη προσφορά (μικρότερη συγκριτική τιμή)</w:t>
            </w:r>
          </w:p>
        </w:tc>
      </w:tr>
      <w:tr w:rsidR="0052477B" w:rsidRPr="008215D2"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8215D2" w:rsidRDefault="0025086F" w:rsidP="0025086F">
            <w:pPr>
              <w:spacing w:after="0" w:line="240" w:lineRule="auto"/>
              <w:contextualSpacing/>
              <w:rPr>
                <w:rFonts w:asciiTheme="majorHAnsi" w:eastAsia="Times New Roman" w:hAnsiTheme="majorHAnsi" w:cstheme="minorHAnsi"/>
                <w:b/>
                <w:bCs/>
                <w:lang w:eastAsia="el-GR"/>
              </w:rPr>
            </w:pPr>
            <w:r w:rsidRPr="008215D2">
              <w:rPr>
                <w:rFonts w:asciiTheme="majorHAnsi" w:eastAsia="Times New Roman" w:hAnsiTheme="majorHAnsi" w:cstheme="minorHAnsi"/>
                <w:b/>
                <w:bCs/>
                <w:lang w:eastAsia="el-GR"/>
              </w:rPr>
              <w:t>Προϋπολογισθείσα δαπάνη:</w:t>
            </w:r>
          </w:p>
        </w:tc>
        <w:tc>
          <w:tcPr>
            <w:tcW w:w="6358" w:type="dxa"/>
            <w:tcBorders>
              <w:top w:val="nil"/>
              <w:left w:val="nil"/>
              <w:bottom w:val="single" w:sz="4" w:space="0" w:color="auto"/>
              <w:right w:val="single" w:sz="4" w:space="0" w:color="auto"/>
            </w:tcBorders>
            <w:shd w:val="clear" w:color="auto" w:fill="auto"/>
            <w:vAlign w:val="center"/>
          </w:tcPr>
          <w:p w:rsidR="00CA153E" w:rsidRPr="008215D2" w:rsidRDefault="008215D2" w:rsidP="00CA153E">
            <w:pPr>
              <w:spacing w:after="0" w:line="276" w:lineRule="auto"/>
              <w:contextualSpacing/>
              <w:rPr>
                <w:rFonts w:asciiTheme="majorHAnsi" w:hAnsiTheme="majorHAnsi" w:cstheme="minorHAnsi"/>
                <w:lang w:val="en-US"/>
              </w:rPr>
            </w:pPr>
            <w:r>
              <w:rPr>
                <w:rFonts w:asciiTheme="majorHAnsi" w:hAnsiTheme="majorHAnsi" w:cstheme="minorHAnsi"/>
                <w:b/>
                <w:lang w:val="en-US"/>
              </w:rPr>
              <w:t>4.000</w:t>
            </w:r>
            <w:r>
              <w:rPr>
                <w:rFonts w:asciiTheme="majorHAnsi" w:hAnsiTheme="majorHAnsi" w:cstheme="minorHAnsi"/>
                <w:b/>
              </w:rPr>
              <w:t>,</w:t>
            </w:r>
            <w:r>
              <w:rPr>
                <w:rFonts w:asciiTheme="majorHAnsi" w:hAnsiTheme="majorHAnsi" w:cstheme="minorHAnsi"/>
                <w:b/>
                <w:lang w:val="en-US"/>
              </w:rPr>
              <w:t>00€</w:t>
            </w:r>
          </w:p>
        </w:tc>
      </w:tr>
      <w:tr w:rsidR="0052477B" w:rsidRPr="008215D2"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8215D2" w:rsidRDefault="0025086F" w:rsidP="0025086F">
            <w:pPr>
              <w:spacing w:after="0" w:line="240" w:lineRule="auto"/>
              <w:contextualSpacing/>
              <w:rPr>
                <w:rFonts w:asciiTheme="majorHAnsi" w:eastAsia="Times New Roman" w:hAnsiTheme="majorHAnsi" w:cstheme="minorHAnsi"/>
                <w:b/>
                <w:bCs/>
                <w:lang w:eastAsia="el-GR"/>
              </w:rPr>
            </w:pPr>
            <w:r w:rsidRPr="008215D2">
              <w:rPr>
                <w:rFonts w:asciiTheme="majorHAnsi" w:eastAsia="Times New Roman" w:hAnsiTheme="majorHAnsi" w:cstheme="minorHAnsi"/>
                <w:b/>
                <w:bCs/>
                <w:lang w:eastAsia="el-GR"/>
              </w:rPr>
              <w:t>Καταληκτική ημερομηνία υποβολής προσφορών:</w:t>
            </w:r>
          </w:p>
        </w:tc>
        <w:tc>
          <w:tcPr>
            <w:tcW w:w="6358" w:type="dxa"/>
            <w:tcBorders>
              <w:top w:val="nil"/>
              <w:left w:val="nil"/>
              <w:bottom w:val="single" w:sz="4" w:space="0" w:color="auto"/>
              <w:right w:val="single" w:sz="4" w:space="0" w:color="auto"/>
            </w:tcBorders>
            <w:shd w:val="clear" w:color="auto" w:fill="auto"/>
            <w:vAlign w:val="center"/>
          </w:tcPr>
          <w:p w:rsidR="0025086F" w:rsidRPr="008215D2" w:rsidRDefault="00B54018" w:rsidP="00591A6C">
            <w:pPr>
              <w:spacing w:after="0" w:line="276" w:lineRule="auto"/>
              <w:contextualSpacing/>
              <w:rPr>
                <w:rFonts w:asciiTheme="majorHAnsi" w:eastAsia="Times New Roman" w:hAnsiTheme="majorHAnsi" w:cstheme="minorHAnsi"/>
                <w:lang w:eastAsia="el-GR"/>
              </w:rPr>
            </w:pPr>
            <w:r>
              <w:rPr>
                <w:rFonts w:asciiTheme="majorHAnsi" w:eastAsia="Times New Roman" w:hAnsiTheme="majorHAnsi" w:cstheme="minorHAnsi"/>
                <w:lang w:eastAsia="el-GR"/>
              </w:rPr>
              <w:t>24/02/2022</w:t>
            </w:r>
          </w:p>
        </w:tc>
      </w:tr>
      <w:tr w:rsidR="0052477B" w:rsidRPr="008215D2" w:rsidTr="00C1658D">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8215D2" w:rsidRDefault="0025086F" w:rsidP="0025086F">
            <w:pPr>
              <w:spacing w:after="0" w:line="240" w:lineRule="auto"/>
              <w:contextualSpacing/>
              <w:rPr>
                <w:rFonts w:asciiTheme="majorHAnsi" w:eastAsia="Times New Roman" w:hAnsiTheme="majorHAnsi" w:cstheme="minorHAnsi"/>
                <w:b/>
                <w:bCs/>
                <w:lang w:eastAsia="el-GR"/>
              </w:rPr>
            </w:pPr>
            <w:r w:rsidRPr="008215D2">
              <w:rPr>
                <w:rFonts w:asciiTheme="majorHAnsi" w:eastAsia="Times New Roman" w:hAnsiTheme="majorHAnsi" w:cstheme="minorHAnsi"/>
                <w:b/>
                <w:bCs/>
                <w:lang w:eastAsia="el-GR"/>
              </w:rPr>
              <w:t>Διάρκεια ισχύος προσφορών:</w:t>
            </w:r>
          </w:p>
        </w:tc>
        <w:tc>
          <w:tcPr>
            <w:tcW w:w="6358" w:type="dxa"/>
            <w:tcBorders>
              <w:top w:val="nil"/>
              <w:left w:val="nil"/>
              <w:bottom w:val="single" w:sz="4" w:space="0" w:color="auto"/>
              <w:right w:val="single" w:sz="4" w:space="0" w:color="auto"/>
            </w:tcBorders>
            <w:shd w:val="clear" w:color="auto" w:fill="auto"/>
            <w:vAlign w:val="center"/>
          </w:tcPr>
          <w:p w:rsidR="0025086F" w:rsidRPr="008215D2" w:rsidRDefault="0025086F" w:rsidP="00BB6A12">
            <w:pPr>
              <w:spacing w:after="0" w:line="276" w:lineRule="auto"/>
              <w:contextualSpacing/>
              <w:rPr>
                <w:rFonts w:asciiTheme="majorHAnsi" w:eastAsia="Times New Roman" w:hAnsiTheme="majorHAnsi" w:cstheme="minorHAnsi"/>
                <w:lang w:eastAsia="el-GR"/>
              </w:rPr>
            </w:pPr>
            <w:r w:rsidRPr="008215D2">
              <w:rPr>
                <w:rFonts w:asciiTheme="majorHAnsi" w:eastAsia="Times New Roman" w:hAnsiTheme="majorHAnsi" w:cstheme="minorHAnsi"/>
                <w:lang w:eastAsia="el-GR"/>
              </w:rPr>
              <w:t>1</w:t>
            </w:r>
            <w:r w:rsidR="00BB6A12" w:rsidRPr="008215D2">
              <w:rPr>
                <w:rFonts w:asciiTheme="majorHAnsi" w:eastAsia="Times New Roman" w:hAnsiTheme="majorHAnsi" w:cstheme="minorHAnsi"/>
                <w:lang w:eastAsia="el-GR"/>
              </w:rPr>
              <w:t>2</w:t>
            </w:r>
            <w:r w:rsidRPr="008215D2">
              <w:rPr>
                <w:rFonts w:asciiTheme="majorHAnsi" w:eastAsia="Times New Roman" w:hAnsiTheme="majorHAnsi" w:cstheme="minorHAnsi"/>
                <w:lang w:eastAsia="el-GR"/>
              </w:rPr>
              <w:t>0 μέρες από την επομένη της καταληκτικής ημερομηνίας για την υποβολή των προσφορών</w:t>
            </w:r>
          </w:p>
        </w:tc>
      </w:tr>
    </w:tbl>
    <w:p w:rsidR="0025086F" w:rsidRPr="008215D2" w:rsidRDefault="0025086F" w:rsidP="0025086F">
      <w:pPr>
        <w:spacing w:after="120" w:line="240" w:lineRule="auto"/>
        <w:contextualSpacing/>
        <w:jc w:val="both"/>
        <w:rPr>
          <w:rFonts w:asciiTheme="majorHAnsi" w:hAnsiTheme="majorHAnsi" w:cstheme="minorHAnsi"/>
          <w:b/>
        </w:rPr>
      </w:pPr>
    </w:p>
    <w:p w:rsidR="0025086F" w:rsidRPr="008215D2" w:rsidRDefault="0025086F" w:rsidP="0025086F">
      <w:pPr>
        <w:pStyle w:val="3"/>
        <w:numPr>
          <w:ilvl w:val="0"/>
          <w:numId w:val="5"/>
        </w:numPr>
        <w:spacing w:after="200"/>
        <w:ind w:left="284" w:hanging="284"/>
        <w:contextualSpacing/>
        <w:rPr>
          <w:rFonts w:asciiTheme="majorHAnsi" w:hAnsiTheme="majorHAnsi" w:cstheme="minorHAnsi"/>
          <w:sz w:val="22"/>
          <w:szCs w:val="22"/>
        </w:rPr>
      </w:pPr>
      <w:r w:rsidRPr="008215D2">
        <w:rPr>
          <w:rFonts w:asciiTheme="majorHAnsi" w:hAnsiTheme="majorHAnsi" w:cstheme="minorHAnsi"/>
          <w:sz w:val="22"/>
          <w:szCs w:val="22"/>
        </w:rPr>
        <w:t>Αντικείμενο της υπό ανάθεση υπηρεσίας και προϋπολογισμός</w:t>
      </w:r>
    </w:p>
    <w:p w:rsidR="00BB6A12" w:rsidRPr="008215D2" w:rsidRDefault="00D12E38" w:rsidP="00BB6A12">
      <w:pPr>
        <w:spacing w:after="120" w:line="240" w:lineRule="auto"/>
        <w:contextualSpacing/>
        <w:jc w:val="both"/>
        <w:rPr>
          <w:rFonts w:asciiTheme="majorHAnsi" w:hAnsiTheme="majorHAnsi" w:cstheme="minorHAnsi"/>
        </w:rPr>
      </w:pPr>
      <w:r w:rsidRPr="008215D2">
        <w:rPr>
          <w:rFonts w:asciiTheme="majorHAnsi" w:hAnsiTheme="majorHAnsi" w:cstheme="minorHAnsi"/>
        </w:rPr>
        <w:t>Το Πανεπιστήμιο Κρήτης</w:t>
      </w:r>
      <w:r w:rsidR="0025086F" w:rsidRPr="008215D2">
        <w:rPr>
          <w:rFonts w:asciiTheme="majorHAnsi" w:hAnsiTheme="majorHAnsi" w:cstheme="minorHAnsi"/>
        </w:rPr>
        <w:t xml:space="preserve"> προβαίνει σε δημόσια πρόσκληση εκδήλωσης ενδιαφέροντος για την </w:t>
      </w:r>
      <w:r w:rsidR="008215D2" w:rsidRPr="008215D2">
        <w:rPr>
          <w:rFonts w:asciiTheme="majorHAnsi" w:eastAsia="Times New Roman" w:hAnsiTheme="majorHAnsi" w:cstheme="minorHAnsi"/>
          <w:b/>
          <w:bCs/>
          <w:lang w:eastAsia="el-GR"/>
        </w:rPr>
        <w:t xml:space="preserve">ανάθεση του έργου της διακίνησης της επείγουσας αλληλογραφίας του Πανεπιστημίου Κρήτης, στο Ηράκλειο, σε εταιρεία ταχυμεταφορών, </w:t>
      </w:r>
      <w:r w:rsidR="008215D2" w:rsidRPr="008215D2">
        <w:rPr>
          <w:rFonts w:asciiTheme="majorHAnsi" w:eastAsia="Times New Roman" w:hAnsiTheme="majorHAnsi" w:cstheme="minorHAnsi"/>
          <w:b/>
          <w:lang w:eastAsia="el-GR"/>
        </w:rPr>
        <w:t>για τα έτη 2022 &amp; 2023</w:t>
      </w:r>
      <w:r w:rsidR="00BB6A12" w:rsidRPr="008215D2">
        <w:rPr>
          <w:rFonts w:asciiTheme="majorHAnsi" w:hAnsiTheme="majorHAnsi" w:cstheme="minorHAnsi"/>
        </w:rPr>
        <w:t>.</w:t>
      </w:r>
    </w:p>
    <w:p w:rsidR="0025086F" w:rsidRPr="008215D2" w:rsidRDefault="0025086F" w:rsidP="0025086F">
      <w:pPr>
        <w:spacing w:after="100"/>
        <w:ind w:firstLine="284"/>
        <w:jc w:val="both"/>
        <w:rPr>
          <w:rFonts w:asciiTheme="majorHAnsi" w:hAnsiTheme="majorHAnsi" w:cstheme="minorHAnsi"/>
        </w:rPr>
      </w:pPr>
    </w:p>
    <w:p w:rsidR="00CA153E" w:rsidRPr="008215D2" w:rsidRDefault="0025086F" w:rsidP="00CC05AF">
      <w:pPr>
        <w:tabs>
          <w:tab w:val="left" w:pos="567"/>
        </w:tabs>
        <w:autoSpaceDE w:val="0"/>
        <w:autoSpaceDN w:val="0"/>
        <w:adjustRightInd w:val="0"/>
        <w:jc w:val="both"/>
        <w:rPr>
          <w:rFonts w:asciiTheme="majorHAnsi" w:eastAsia="Times New Roman" w:hAnsiTheme="majorHAnsi" w:cstheme="minorHAnsi"/>
          <w:lang w:eastAsia="el-GR"/>
        </w:rPr>
      </w:pPr>
      <w:r w:rsidRPr="008215D2">
        <w:rPr>
          <w:rFonts w:asciiTheme="majorHAnsi" w:hAnsiTheme="majorHAnsi" w:cstheme="minorHAnsi"/>
        </w:rPr>
        <w:t>Ο συνολικός προϋπολογισμός ανέρχεται σ</w:t>
      </w:r>
      <w:r w:rsidR="00D12E38" w:rsidRPr="008215D2">
        <w:rPr>
          <w:rFonts w:asciiTheme="majorHAnsi" w:hAnsiTheme="majorHAnsi" w:cstheme="minorHAnsi"/>
        </w:rPr>
        <w:t>το ποσό των</w:t>
      </w:r>
      <w:r w:rsidR="00B4359D" w:rsidRPr="008215D2">
        <w:rPr>
          <w:rFonts w:asciiTheme="majorHAnsi" w:hAnsiTheme="majorHAnsi" w:cstheme="minorHAnsi"/>
        </w:rPr>
        <w:t xml:space="preserve"> </w:t>
      </w:r>
      <w:r w:rsidR="00D12E38" w:rsidRPr="008215D2">
        <w:rPr>
          <w:rFonts w:asciiTheme="majorHAnsi" w:hAnsiTheme="majorHAnsi" w:cstheme="minorHAnsi"/>
        </w:rPr>
        <w:t xml:space="preserve"> </w:t>
      </w:r>
      <w:r w:rsidR="008215D2" w:rsidRPr="008215D2">
        <w:rPr>
          <w:rFonts w:asciiTheme="majorHAnsi" w:hAnsiTheme="majorHAnsi" w:cstheme="minorHAnsi"/>
          <w:b/>
        </w:rPr>
        <w:t>4.000</w:t>
      </w:r>
      <w:r w:rsidR="008215D2">
        <w:rPr>
          <w:rFonts w:asciiTheme="majorHAnsi" w:hAnsiTheme="majorHAnsi" w:cstheme="minorHAnsi"/>
          <w:b/>
        </w:rPr>
        <w:t>,00</w:t>
      </w:r>
      <w:r w:rsidR="00BB6A12" w:rsidRPr="008215D2">
        <w:rPr>
          <w:rFonts w:asciiTheme="majorHAnsi" w:eastAsia="Times New Roman" w:hAnsiTheme="majorHAnsi" w:cstheme="minorHAnsi"/>
          <w:b/>
        </w:rPr>
        <w:t>€,</w:t>
      </w:r>
      <w:r w:rsidR="00BB6A12" w:rsidRPr="008215D2">
        <w:rPr>
          <w:rFonts w:asciiTheme="majorHAnsi" w:hAnsiTheme="majorHAnsi" w:cstheme="minorHAnsi"/>
        </w:rPr>
        <w:t xml:space="preserve">  </w:t>
      </w:r>
      <w:r w:rsidRPr="008215D2">
        <w:rPr>
          <w:rFonts w:asciiTheme="majorHAnsi" w:hAnsiTheme="majorHAnsi" w:cstheme="minorHAnsi"/>
        </w:rPr>
        <w:t xml:space="preserve">συμπεριλαμβανομένου Φ.Π.Α. και θα βαρύνει τον προϋπολογισμό </w:t>
      </w:r>
      <w:r w:rsidR="00D12E38" w:rsidRPr="008215D2">
        <w:rPr>
          <w:rFonts w:asciiTheme="majorHAnsi" w:hAnsiTheme="majorHAnsi" w:cstheme="minorHAnsi"/>
        </w:rPr>
        <w:t xml:space="preserve">του δευτερεύοντος </w:t>
      </w:r>
      <w:proofErr w:type="spellStart"/>
      <w:r w:rsidR="00D12E38" w:rsidRPr="008215D2">
        <w:rPr>
          <w:rFonts w:asciiTheme="majorHAnsi" w:hAnsiTheme="majorHAnsi" w:cstheme="minorHAnsi"/>
        </w:rPr>
        <w:t>διατάκτη</w:t>
      </w:r>
      <w:proofErr w:type="spellEnd"/>
      <w:r w:rsidR="00D12E38" w:rsidRPr="008215D2">
        <w:rPr>
          <w:rFonts w:asciiTheme="majorHAnsi" w:hAnsiTheme="majorHAnsi" w:cstheme="minorHAnsi"/>
        </w:rPr>
        <w:t xml:space="preserve"> του Πανεπιστημίου Κρήτης</w:t>
      </w:r>
      <w:r w:rsidRPr="008215D2">
        <w:rPr>
          <w:rFonts w:asciiTheme="majorHAnsi" w:hAnsiTheme="majorHAnsi" w:cstheme="minorHAnsi"/>
        </w:rPr>
        <w:t>, οικονομι</w:t>
      </w:r>
      <w:r w:rsidR="00AC68CD" w:rsidRPr="008215D2">
        <w:rPr>
          <w:rFonts w:asciiTheme="majorHAnsi" w:hAnsiTheme="majorHAnsi" w:cstheme="minorHAnsi"/>
        </w:rPr>
        <w:t>κού έτους 20</w:t>
      </w:r>
      <w:r w:rsidR="00E11BE6" w:rsidRPr="008215D2">
        <w:rPr>
          <w:rFonts w:asciiTheme="majorHAnsi" w:hAnsiTheme="majorHAnsi" w:cstheme="minorHAnsi"/>
        </w:rPr>
        <w:t>2</w:t>
      </w:r>
      <w:r w:rsidR="0057366C" w:rsidRPr="0057366C">
        <w:rPr>
          <w:rFonts w:asciiTheme="majorHAnsi" w:hAnsiTheme="majorHAnsi" w:cstheme="minorHAnsi"/>
        </w:rPr>
        <w:t xml:space="preserve">2 </w:t>
      </w:r>
      <w:r w:rsidR="0057366C">
        <w:rPr>
          <w:rFonts w:asciiTheme="majorHAnsi" w:hAnsiTheme="majorHAnsi" w:cstheme="minorHAnsi"/>
        </w:rPr>
        <w:t>και 2023</w:t>
      </w:r>
      <w:r w:rsidR="00AC68CD" w:rsidRPr="008215D2">
        <w:rPr>
          <w:rFonts w:asciiTheme="majorHAnsi" w:hAnsiTheme="majorHAnsi" w:cstheme="minorHAnsi"/>
        </w:rPr>
        <w:t xml:space="preserve">, στον ΚΑΕ </w:t>
      </w:r>
      <w:r w:rsidR="008215D2">
        <w:rPr>
          <w:rFonts w:asciiTheme="majorHAnsi" w:eastAsia="Times New Roman" w:hAnsiTheme="majorHAnsi" w:cstheme="minorHAnsi"/>
          <w:lang w:eastAsia="el-GR"/>
        </w:rPr>
        <w:t>0824</w:t>
      </w:r>
      <w:r w:rsidR="00CD23F0" w:rsidRPr="008215D2">
        <w:rPr>
          <w:rFonts w:asciiTheme="majorHAnsi" w:eastAsia="Times New Roman" w:hAnsiTheme="majorHAnsi" w:cstheme="minorHAnsi"/>
          <w:lang w:eastAsia="el-GR"/>
        </w:rPr>
        <w:t>,</w:t>
      </w:r>
      <w:r w:rsidR="00693E9C" w:rsidRPr="008215D2">
        <w:rPr>
          <w:rFonts w:asciiTheme="majorHAnsi" w:eastAsia="Times New Roman" w:hAnsiTheme="majorHAnsi" w:cstheme="minorHAnsi"/>
          <w:lang w:eastAsia="el-GR"/>
        </w:rPr>
        <w:t xml:space="preserve"> </w:t>
      </w:r>
      <w:r w:rsidR="00CC05AF" w:rsidRPr="008215D2">
        <w:rPr>
          <w:rFonts w:asciiTheme="majorHAnsi" w:hAnsiTheme="majorHAnsi" w:cstheme="minorHAnsi"/>
        </w:rPr>
        <w:t xml:space="preserve">εγκεκριμένο αίτημα στο ΚΗΜΔΗΣ </w:t>
      </w:r>
      <w:r w:rsidR="00426D30" w:rsidRPr="00426D30">
        <w:rPr>
          <w:rFonts w:asciiTheme="majorHAnsi" w:hAnsiTheme="majorHAnsi" w:cstheme="minorHAnsi"/>
        </w:rPr>
        <w:t>22</w:t>
      </w:r>
      <w:r w:rsidR="00426D30" w:rsidRPr="00426D30">
        <w:rPr>
          <w:rFonts w:asciiTheme="majorHAnsi" w:hAnsiTheme="majorHAnsi" w:cstheme="minorHAnsi"/>
          <w:lang w:val="en-US"/>
        </w:rPr>
        <w:t>REQ</w:t>
      </w:r>
      <w:r w:rsidR="00426D30" w:rsidRPr="00426D30">
        <w:rPr>
          <w:rFonts w:asciiTheme="majorHAnsi" w:hAnsiTheme="majorHAnsi" w:cstheme="minorHAnsi"/>
        </w:rPr>
        <w:t>010024354 2022-02-09</w:t>
      </w:r>
      <w:r w:rsidR="00CC05AF" w:rsidRPr="00426D30">
        <w:rPr>
          <w:rFonts w:asciiTheme="majorHAnsi" w:hAnsiTheme="majorHAnsi" w:cstheme="minorHAnsi"/>
        </w:rPr>
        <w:t xml:space="preserve">, </w:t>
      </w:r>
      <w:r w:rsidR="00CD23F0" w:rsidRPr="00426D30">
        <w:rPr>
          <w:rFonts w:asciiTheme="majorHAnsi" w:eastAsia="Times New Roman" w:hAnsiTheme="majorHAnsi" w:cstheme="minorHAnsi"/>
          <w:lang w:eastAsia="el-GR"/>
        </w:rPr>
        <w:t xml:space="preserve">με </w:t>
      </w:r>
      <w:r w:rsidR="00CA153E" w:rsidRPr="00426D30">
        <w:rPr>
          <w:rFonts w:asciiTheme="majorHAnsi" w:eastAsia="Times New Roman" w:hAnsiTheme="majorHAnsi" w:cstheme="minorHAnsi"/>
          <w:lang w:eastAsia="el-GR"/>
        </w:rPr>
        <w:t>Απ</w:t>
      </w:r>
      <w:r w:rsidR="00CC05AF" w:rsidRPr="00426D30">
        <w:rPr>
          <w:rFonts w:asciiTheme="majorHAnsi" w:eastAsia="Times New Roman" w:hAnsiTheme="majorHAnsi" w:cstheme="minorHAnsi"/>
          <w:lang w:eastAsia="el-GR"/>
        </w:rPr>
        <w:t>ό</w:t>
      </w:r>
      <w:r w:rsidR="00CA153E" w:rsidRPr="00426D30">
        <w:rPr>
          <w:rFonts w:asciiTheme="majorHAnsi" w:eastAsia="Times New Roman" w:hAnsiTheme="majorHAnsi" w:cstheme="minorHAnsi"/>
          <w:lang w:eastAsia="el-GR"/>
        </w:rPr>
        <w:t>φ</w:t>
      </w:r>
      <w:r w:rsidR="00CC05AF" w:rsidRPr="00426D30">
        <w:rPr>
          <w:rFonts w:asciiTheme="majorHAnsi" w:eastAsia="Times New Roman" w:hAnsiTheme="majorHAnsi" w:cstheme="minorHAnsi"/>
          <w:lang w:eastAsia="el-GR"/>
        </w:rPr>
        <w:t>α</w:t>
      </w:r>
      <w:r w:rsidR="00CA153E" w:rsidRPr="00426D30">
        <w:rPr>
          <w:rFonts w:asciiTheme="majorHAnsi" w:eastAsia="Times New Roman" w:hAnsiTheme="majorHAnsi" w:cstheme="minorHAnsi"/>
          <w:lang w:eastAsia="el-GR"/>
        </w:rPr>
        <w:t>σ</w:t>
      </w:r>
      <w:r w:rsidR="00CC05AF" w:rsidRPr="00426D30">
        <w:rPr>
          <w:rFonts w:asciiTheme="majorHAnsi" w:eastAsia="Times New Roman" w:hAnsiTheme="majorHAnsi" w:cstheme="minorHAnsi"/>
          <w:lang w:eastAsia="el-GR"/>
        </w:rPr>
        <w:t xml:space="preserve">η ανάληψης υποχρέωσης </w:t>
      </w:r>
      <w:proofErr w:type="spellStart"/>
      <w:r w:rsidR="00CC05AF" w:rsidRPr="00426D30">
        <w:rPr>
          <w:rFonts w:asciiTheme="majorHAnsi" w:eastAsia="Times New Roman" w:hAnsiTheme="majorHAnsi" w:cstheme="minorHAnsi"/>
          <w:lang w:eastAsia="el-GR"/>
        </w:rPr>
        <w:t>αρ</w:t>
      </w:r>
      <w:proofErr w:type="spellEnd"/>
      <w:r w:rsidR="00CC05AF" w:rsidRPr="00426D30">
        <w:rPr>
          <w:rFonts w:asciiTheme="majorHAnsi" w:eastAsia="Times New Roman" w:hAnsiTheme="majorHAnsi" w:cstheme="minorHAnsi"/>
          <w:lang w:eastAsia="el-GR"/>
        </w:rPr>
        <w:t xml:space="preserve"> </w:t>
      </w:r>
      <w:r w:rsidR="00426D30" w:rsidRPr="00426D30">
        <w:rPr>
          <w:rFonts w:asciiTheme="majorHAnsi" w:eastAsia="Times New Roman" w:hAnsiTheme="majorHAnsi" w:cstheme="minorHAnsi"/>
          <w:lang w:eastAsia="el-GR"/>
        </w:rPr>
        <w:t>7013</w:t>
      </w:r>
      <w:r w:rsidR="00CC05AF" w:rsidRPr="00426D30">
        <w:rPr>
          <w:rFonts w:asciiTheme="majorHAnsi" w:eastAsia="Times New Roman" w:hAnsiTheme="majorHAnsi" w:cstheme="minorHAnsi"/>
          <w:lang w:eastAsia="el-GR"/>
        </w:rPr>
        <w:t xml:space="preserve">, </w:t>
      </w:r>
      <w:proofErr w:type="spellStart"/>
      <w:r w:rsidR="00CC05AF" w:rsidRPr="00426D30">
        <w:rPr>
          <w:rFonts w:asciiTheme="majorHAnsi" w:eastAsia="Times New Roman" w:hAnsiTheme="majorHAnsi" w:cstheme="minorHAnsi"/>
          <w:lang w:eastAsia="el-GR"/>
        </w:rPr>
        <w:t>αρ</w:t>
      </w:r>
      <w:proofErr w:type="spellEnd"/>
      <w:r w:rsidR="00CC05AF" w:rsidRPr="00426D30">
        <w:rPr>
          <w:rFonts w:asciiTheme="majorHAnsi" w:eastAsia="Times New Roman" w:hAnsiTheme="majorHAnsi" w:cstheme="minorHAnsi"/>
          <w:lang w:eastAsia="el-GR"/>
        </w:rPr>
        <w:t xml:space="preserve">. </w:t>
      </w:r>
      <w:proofErr w:type="spellStart"/>
      <w:r w:rsidR="00CC05AF" w:rsidRPr="00426D30">
        <w:rPr>
          <w:rFonts w:asciiTheme="majorHAnsi" w:eastAsia="Times New Roman" w:hAnsiTheme="majorHAnsi" w:cstheme="minorHAnsi"/>
          <w:lang w:eastAsia="el-GR"/>
        </w:rPr>
        <w:t>πρωτ</w:t>
      </w:r>
      <w:proofErr w:type="spellEnd"/>
      <w:r w:rsidR="00CC05AF" w:rsidRPr="00426D30">
        <w:rPr>
          <w:rFonts w:asciiTheme="majorHAnsi" w:eastAsia="Times New Roman" w:hAnsiTheme="majorHAnsi" w:cstheme="minorHAnsi"/>
          <w:lang w:eastAsia="el-GR"/>
        </w:rPr>
        <w:t xml:space="preserve">. </w:t>
      </w:r>
      <w:r w:rsidR="00426D30" w:rsidRPr="006A2447">
        <w:rPr>
          <w:rFonts w:asciiTheme="majorHAnsi" w:eastAsia="Times New Roman" w:hAnsiTheme="majorHAnsi" w:cstheme="minorHAnsi"/>
          <w:lang w:eastAsia="el-GR"/>
        </w:rPr>
        <w:t>363/12-01-2022</w:t>
      </w:r>
      <w:r w:rsidR="00CC05AF" w:rsidRPr="00426D30">
        <w:rPr>
          <w:rFonts w:asciiTheme="majorHAnsi" w:eastAsia="Times New Roman" w:hAnsiTheme="majorHAnsi" w:cstheme="minorHAnsi"/>
          <w:lang w:eastAsia="el-GR"/>
        </w:rPr>
        <w:t xml:space="preserve">, και ΑΔΑ </w:t>
      </w:r>
      <w:r w:rsidR="00426D30" w:rsidRPr="006A2447">
        <w:rPr>
          <w:rFonts w:asciiTheme="majorHAnsi" w:eastAsia="Times New Roman" w:hAnsiTheme="majorHAnsi" w:cstheme="minorHAnsi"/>
          <w:lang w:eastAsia="el-GR"/>
        </w:rPr>
        <w:t>6</w:t>
      </w:r>
      <w:r w:rsidR="00426D30" w:rsidRPr="00426D30">
        <w:rPr>
          <w:rFonts w:asciiTheme="majorHAnsi" w:eastAsia="Times New Roman" w:hAnsiTheme="majorHAnsi" w:cstheme="minorHAnsi"/>
          <w:lang w:eastAsia="el-GR"/>
        </w:rPr>
        <w:t>ΠΔ8469Β7Γ-26Π</w:t>
      </w:r>
      <w:r w:rsidR="00514351" w:rsidRPr="00426D30">
        <w:rPr>
          <w:rFonts w:asciiTheme="majorHAnsi" w:eastAsia="Times New Roman" w:hAnsiTheme="majorHAnsi" w:cstheme="minorHAnsi"/>
          <w:lang w:eastAsia="el-GR"/>
        </w:rPr>
        <w:t>.</w:t>
      </w:r>
    </w:p>
    <w:p w:rsidR="0025086F" w:rsidRPr="008215D2" w:rsidRDefault="0025086F" w:rsidP="00DE5E59">
      <w:pPr>
        <w:spacing w:after="100" w:line="240" w:lineRule="auto"/>
        <w:contextualSpacing/>
        <w:jc w:val="both"/>
        <w:rPr>
          <w:rFonts w:asciiTheme="majorHAnsi" w:hAnsiTheme="majorHAnsi" w:cstheme="minorHAnsi"/>
        </w:rPr>
      </w:pPr>
      <w:r w:rsidRPr="008215D2">
        <w:rPr>
          <w:rFonts w:asciiTheme="majorHAnsi" w:hAnsiTheme="majorHAnsi" w:cstheme="minorHAnsi"/>
        </w:rPr>
        <w:t xml:space="preserve">Η παρούσα πρόσκληση θα δημοσιευθεί  στην ιστοσελίδα </w:t>
      </w:r>
      <w:r w:rsidR="00D12E38" w:rsidRPr="008215D2">
        <w:rPr>
          <w:rFonts w:asciiTheme="majorHAnsi" w:hAnsiTheme="majorHAnsi" w:cstheme="minorHAnsi"/>
        </w:rPr>
        <w:t>του Πανεπιστημίου Κρή</w:t>
      </w:r>
      <w:r w:rsidR="00AC68CD" w:rsidRPr="008215D2">
        <w:rPr>
          <w:rFonts w:asciiTheme="majorHAnsi" w:hAnsiTheme="majorHAnsi" w:cstheme="minorHAnsi"/>
        </w:rPr>
        <w:t>της</w:t>
      </w:r>
      <w:r w:rsidRPr="008215D2">
        <w:rPr>
          <w:rFonts w:asciiTheme="majorHAnsi" w:hAnsiTheme="majorHAnsi" w:cstheme="minorHAnsi"/>
        </w:rPr>
        <w:t xml:space="preserve"> στην ηλεκτρονική διεύθυνση: </w:t>
      </w:r>
      <w:hyperlink r:id="rId8" w:history="1">
        <w:r w:rsidR="00D12E38" w:rsidRPr="008215D2">
          <w:rPr>
            <w:rStyle w:val="-"/>
            <w:rFonts w:asciiTheme="majorHAnsi" w:hAnsiTheme="majorHAnsi" w:cstheme="minorHAnsi"/>
          </w:rPr>
          <w:t>http://www.</w:t>
        </w:r>
        <w:r w:rsidR="00D12E38" w:rsidRPr="008215D2">
          <w:rPr>
            <w:rStyle w:val="-"/>
            <w:rFonts w:asciiTheme="majorHAnsi" w:hAnsiTheme="majorHAnsi" w:cstheme="minorHAnsi"/>
            <w:lang w:val="en-US"/>
          </w:rPr>
          <w:t>uoc</w:t>
        </w:r>
        <w:r w:rsidR="00D12E38" w:rsidRPr="008215D2">
          <w:rPr>
            <w:rStyle w:val="-"/>
            <w:rFonts w:asciiTheme="majorHAnsi" w:hAnsiTheme="majorHAnsi" w:cstheme="minorHAnsi"/>
          </w:rPr>
          <w:t>.gr</w:t>
        </w:r>
      </w:hyperlink>
      <w:r w:rsidR="00AC68CD" w:rsidRPr="008215D2">
        <w:rPr>
          <w:rFonts w:asciiTheme="majorHAnsi" w:hAnsiTheme="majorHAnsi" w:cstheme="minorHAnsi"/>
        </w:rPr>
        <w:t xml:space="preserve"> </w:t>
      </w:r>
      <w:r w:rsidR="00072947" w:rsidRPr="008215D2">
        <w:rPr>
          <w:rFonts w:asciiTheme="majorHAnsi" w:hAnsiTheme="majorHAnsi" w:cstheme="minorHAnsi"/>
        </w:rPr>
        <w:t xml:space="preserve">στο μητρώο συμβάσεων </w:t>
      </w:r>
      <w:r w:rsidR="00740115" w:rsidRPr="008215D2">
        <w:rPr>
          <w:rFonts w:asciiTheme="majorHAnsi" w:hAnsiTheme="majorHAnsi" w:cstheme="minorHAnsi"/>
        </w:rPr>
        <w:t>ΚΗΜΔ</w:t>
      </w:r>
      <w:r w:rsidR="00CC05AF" w:rsidRPr="008215D2">
        <w:rPr>
          <w:rFonts w:asciiTheme="majorHAnsi" w:hAnsiTheme="majorHAnsi" w:cstheme="minorHAnsi"/>
        </w:rPr>
        <w:t>Η</w:t>
      </w:r>
      <w:r w:rsidR="00740115" w:rsidRPr="008215D2">
        <w:rPr>
          <w:rFonts w:asciiTheme="majorHAnsi" w:hAnsiTheme="majorHAnsi" w:cstheme="minorHAnsi"/>
        </w:rPr>
        <w:t>Σ</w:t>
      </w:r>
      <w:r w:rsidR="00072947" w:rsidRPr="008215D2">
        <w:rPr>
          <w:rFonts w:asciiTheme="majorHAnsi" w:hAnsiTheme="majorHAnsi" w:cstheme="minorHAnsi"/>
        </w:rPr>
        <w:t xml:space="preserve"> και στην ιστοσελίδα </w:t>
      </w:r>
      <w:hyperlink r:id="rId9" w:history="1">
        <w:r w:rsidR="00072947" w:rsidRPr="008215D2">
          <w:rPr>
            <w:rStyle w:val="-"/>
            <w:rFonts w:asciiTheme="majorHAnsi" w:hAnsiTheme="majorHAnsi" w:cstheme="minorHAnsi"/>
            <w:lang w:val="en-US"/>
          </w:rPr>
          <w:t>www</w:t>
        </w:r>
        <w:r w:rsidR="00072947" w:rsidRPr="008215D2">
          <w:rPr>
            <w:rStyle w:val="-"/>
            <w:rFonts w:asciiTheme="majorHAnsi" w:hAnsiTheme="majorHAnsi" w:cstheme="minorHAnsi"/>
          </w:rPr>
          <w:t>.2810.</w:t>
        </w:r>
        <w:r w:rsidR="00072947" w:rsidRPr="008215D2">
          <w:rPr>
            <w:rStyle w:val="-"/>
            <w:rFonts w:asciiTheme="majorHAnsi" w:hAnsiTheme="majorHAnsi" w:cstheme="minorHAnsi"/>
            <w:lang w:val="en-US"/>
          </w:rPr>
          <w:t>gr</w:t>
        </w:r>
      </w:hyperlink>
      <w:r w:rsidRPr="008215D2">
        <w:rPr>
          <w:rFonts w:asciiTheme="majorHAnsi" w:hAnsiTheme="majorHAnsi" w:cstheme="minorHAnsi"/>
        </w:rPr>
        <w:t>.</w:t>
      </w:r>
    </w:p>
    <w:p w:rsidR="0025086F" w:rsidRDefault="0025086F" w:rsidP="0025086F">
      <w:pPr>
        <w:pStyle w:val="3"/>
        <w:numPr>
          <w:ilvl w:val="0"/>
          <w:numId w:val="5"/>
        </w:numPr>
        <w:spacing w:after="200"/>
        <w:ind w:left="284" w:hanging="284"/>
        <w:rPr>
          <w:rFonts w:asciiTheme="majorHAnsi" w:hAnsiTheme="majorHAnsi" w:cstheme="minorHAnsi"/>
          <w:sz w:val="22"/>
          <w:szCs w:val="22"/>
        </w:rPr>
      </w:pPr>
      <w:r w:rsidRPr="008215D2">
        <w:rPr>
          <w:rFonts w:asciiTheme="majorHAnsi" w:hAnsiTheme="majorHAnsi" w:cstheme="minorHAnsi"/>
          <w:sz w:val="22"/>
          <w:szCs w:val="22"/>
        </w:rPr>
        <w:t>Περιεχόμενο και υποβολή προσφορών</w:t>
      </w:r>
    </w:p>
    <w:p w:rsidR="003C633F" w:rsidRDefault="003C633F" w:rsidP="003C633F">
      <w:pPr>
        <w:contextualSpacing/>
        <w:jc w:val="both"/>
        <w:rPr>
          <w:rFonts w:asciiTheme="majorHAnsi" w:hAnsiTheme="majorHAnsi" w:cstheme="minorHAnsi"/>
        </w:rPr>
      </w:pPr>
      <w:r w:rsidRPr="00BB0E40">
        <w:rPr>
          <w:rFonts w:asciiTheme="majorHAnsi" w:hAnsiTheme="majorHAnsi" w:cstheme="minorHAnsi"/>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u w:val="single"/>
        </w:rPr>
        <w:t>θα αναγράφει</w:t>
      </w:r>
      <w:r>
        <w:rPr>
          <w:rFonts w:asciiTheme="majorHAnsi" w:hAnsiTheme="majorHAnsi" w:cstheme="minorHAnsi"/>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3C633F" w:rsidRPr="00BB0E40" w:rsidRDefault="003C633F" w:rsidP="003C633F">
      <w:pPr>
        <w:contextualSpacing/>
        <w:jc w:val="both"/>
        <w:rPr>
          <w:rFonts w:asciiTheme="majorHAnsi" w:hAnsiTheme="majorHAnsi" w:cstheme="minorHAnsi"/>
        </w:rPr>
      </w:pPr>
      <w:r>
        <w:rPr>
          <w:rFonts w:asciiTheme="majorHAnsi" w:hAnsiTheme="majorHAnsi" w:cstheme="minorHAnsi"/>
        </w:rPr>
        <w:t xml:space="preserve">Ο φάκελος της προσφοράς </w:t>
      </w:r>
      <w:r w:rsidRPr="00F35CFD">
        <w:rPr>
          <w:rFonts w:asciiTheme="majorHAnsi" w:hAnsiTheme="majorHAnsi" w:cstheme="minorHAnsi"/>
          <w:u w:val="single"/>
        </w:rPr>
        <w:t>θα  περιλαμβάνε</w:t>
      </w:r>
      <w:r w:rsidRPr="00BB0E40">
        <w:rPr>
          <w:rFonts w:asciiTheme="majorHAnsi" w:hAnsiTheme="majorHAnsi" w:cstheme="minorHAnsi"/>
        </w:rPr>
        <w:t xml:space="preserve">ι: </w:t>
      </w:r>
    </w:p>
    <w:p w:rsidR="00B470DA" w:rsidRDefault="003C633F" w:rsidP="003C633F">
      <w:pPr>
        <w:spacing w:after="100"/>
        <w:jc w:val="both"/>
        <w:rPr>
          <w:rFonts w:asciiTheme="majorHAnsi" w:hAnsiTheme="majorHAnsi" w:cstheme="minorHAnsi"/>
        </w:rPr>
      </w:pPr>
      <w:r w:rsidRPr="00F35CFD">
        <w:rPr>
          <w:rFonts w:asciiTheme="majorHAnsi" w:hAnsiTheme="majorHAnsi" w:cstheme="minorHAnsi"/>
        </w:rPr>
        <w:t>α) Οικονομική προσφορά, υπογεγραμμένη από τον προσφέροντα ή το νόμιμο αυτού εκπρόσωπο</w:t>
      </w:r>
      <w:r w:rsidRPr="003C633F">
        <w:rPr>
          <w:rFonts w:asciiTheme="majorHAnsi" w:hAnsiTheme="majorHAnsi" w:cstheme="minorHAnsi"/>
        </w:rPr>
        <w:t>,</w:t>
      </w:r>
      <w:r>
        <w:rPr>
          <w:rFonts w:asciiTheme="majorHAnsi" w:hAnsiTheme="majorHAnsi" w:cstheme="minorHAnsi"/>
        </w:rPr>
        <w:t xml:space="preserve"> σύμφωνα με τον πίνακα που ακολουθεί στο Παρ</w:t>
      </w:r>
      <w:r w:rsidR="00B470DA">
        <w:rPr>
          <w:rFonts w:asciiTheme="majorHAnsi" w:hAnsiTheme="majorHAnsi" w:cstheme="minorHAnsi"/>
        </w:rPr>
        <w:t>ά</w:t>
      </w:r>
      <w:r>
        <w:rPr>
          <w:rFonts w:asciiTheme="majorHAnsi" w:hAnsiTheme="majorHAnsi" w:cstheme="minorHAnsi"/>
        </w:rPr>
        <w:t>ρτημα</w:t>
      </w:r>
      <w:r w:rsidR="00B470DA">
        <w:rPr>
          <w:rFonts w:asciiTheme="majorHAnsi" w:hAnsiTheme="majorHAnsi" w:cstheme="minorHAnsi"/>
        </w:rPr>
        <w:t xml:space="preserve"> Ι,</w:t>
      </w:r>
    </w:p>
    <w:p w:rsidR="003C633F" w:rsidRPr="00F35CFD" w:rsidRDefault="003C633F" w:rsidP="003C633F">
      <w:pPr>
        <w:spacing w:after="100"/>
        <w:jc w:val="both"/>
        <w:rPr>
          <w:rFonts w:asciiTheme="majorHAnsi" w:hAnsiTheme="majorHAnsi" w:cstheme="minorHAnsi"/>
        </w:rPr>
      </w:pPr>
      <w:r>
        <w:rPr>
          <w:rFonts w:asciiTheme="majorHAnsi" w:hAnsiTheme="majorHAnsi" w:cstheme="minorHAnsi"/>
        </w:rPr>
        <w:t xml:space="preserve">β)τεχνική προσφορά σύμφωνα με το Παράρτημα </w:t>
      </w:r>
      <w:r w:rsidR="00B470DA">
        <w:rPr>
          <w:rFonts w:asciiTheme="majorHAnsi" w:hAnsiTheme="majorHAnsi" w:cstheme="minorHAnsi"/>
        </w:rPr>
        <w:t xml:space="preserve">Ι </w:t>
      </w:r>
      <w:r>
        <w:rPr>
          <w:rFonts w:asciiTheme="majorHAnsi" w:hAnsiTheme="majorHAnsi" w:cstheme="minorHAnsi"/>
        </w:rPr>
        <w:t>της παρούσας .</w:t>
      </w:r>
    </w:p>
    <w:p w:rsidR="0025086F" w:rsidRPr="008215D2" w:rsidRDefault="0025086F" w:rsidP="0025086F">
      <w:pPr>
        <w:spacing w:line="240" w:lineRule="auto"/>
        <w:ind w:firstLine="284"/>
        <w:contextualSpacing/>
        <w:jc w:val="both"/>
        <w:rPr>
          <w:rFonts w:asciiTheme="majorHAnsi" w:hAnsiTheme="majorHAnsi" w:cstheme="minorHAnsi"/>
        </w:rPr>
      </w:pPr>
    </w:p>
    <w:p w:rsidR="00243623" w:rsidRDefault="00243623" w:rsidP="00243623">
      <w:pPr>
        <w:keepNext/>
        <w:keepLines/>
        <w:tabs>
          <w:tab w:val="left" w:pos="360"/>
        </w:tabs>
        <w:spacing w:before="200" w:after="0" w:line="240" w:lineRule="auto"/>
        <w:ind w:right="-285"/>
        <w:jc w:val="both"/>
        <w:outlineLvl w:val="1"/>
        <w:rPr>
          <w:rFonts w:asciiTheme="majorHAnsi" w:eastAsia="Times New Roman" w:hAnsiTheme="majorHAnsi" w:cstheme="minorHAnsi"/>
          <w:lang w:eastAsia="el-GR"/>
        </w:rPr>
      </w:pPr>
      <w:r w:rsidRPr="00243623">
        <w:rPr>
          <w:rFonts w:asciiTheme="majorHAnsi" w:eastAsia="Times New Roman" w:hAnsiTheme="majorHAnsi" w:cstheme="minorHAnsi"/>
          <w:lang w:eastAsia="el-GR"/>
        </w:rPr>
        <w:t xml:space="preserve">Οι προσφορές κατατίθενται μέχρι και την </w:t>
      </w:r>
      <w:r w:rsidR="00B54018">
        <w:rPr>
          <w:rFonts w:asciiTheme="majorHAnsi" w:eastAsia="Times New Roman" w:hAnsiTheme="majorHAnsi" w:cstheme="minorHAnsi"/>
          <w:lang w:eastAsia="el-GR"/>
        </w:rPr>
        <w:t>Πέμπτη, 24/02/2022</w:t>
      </w:r>
      <w:r w:rsidRPr="00243623">
        <w:rPr>
          <w:rFonts w:asciiTheme="majorHAnsi" w:eastAsia="Times New Roman" w:hAnsiTheme="majorHAnsi" w:cstheme="minorHAnsi"/>
          <w:lang w:eastAsia="el-GR"/>
        </w:rPr>
        <w:t xml:space="preserve"> και ώρα </w:t>
      </w:r>
      <w:r w:rsidRPr="00243623">
        <w:rPr>
          <w:rFonts w:asciiTheme="majorHAnsi" w:eastAsia="Times New Roman" w:hAnsiTheme="majorHAnsi" w:cstheme="minorHAnsi"/>
          <w:b/>
          <w:lang w:eastAsia="el-GR"/>
        </w:rPr>
        <w:t>1</w:t>
      </w:r>
      <w:r w:rsidR="00426D30">
        <w:rPr>
          <w:rFonts w:asciiTheme="majorHAnsi" w:eastAsia="Times New Roman" w:hAnsiTheme="majorHAnsi" w:cstheme="minorHAnsi"/>
          <w:b/>
          <w:lang w:eastAsia="el-GR"/>
        </w:rPr>
        <w:t>4</w:t>
      </w:r>
      <w:r w:rsidRPr="00243623">
        <w:rPr>
          <w:rFonts w:asciiTheme="majorHAnsi" w:eastAsia="Times New Roman" w:hAnsiTheme="majorHAnsi" w:cstheme="minorHAnsi"/>
          <w:b/>
          <w:lang w:eastAsia="el-GR"/>
        </w:rPr>
        <w:t>:00</w:t>
      </w:r>
      <w:r w:rsidRPr="00243623">
        <w:rPr>
          <w:rFonts w:asciiTheme="majorHAnsi" w:eastAsia="Times New Roman" w:hAnsiTheme="majorHAnsi" w:cstheme="minorHAnsi"/>
          <w:lang w:eastAsia="el-GR"/>
        </w:rPr>
        <w:t xml:space="preserve"> στο Τμήμα Πρωτοκόλλου, Κτήριο Διοίκησης Ι (Ισόγειο – Γραφείο 20)  του Πανεπιστημίου Κρήτης, (Πανεπιστημιούπολη </w:t>
      </w:r>
      <w:proofErr w:type="spellStart"/>
      <w:r w:rsidRPr="00243623">
        <w:rPr>
          <w:rFonts w:asciiTheme="majorHAnsi" w:eastAsia="Times New Roman" w:hAnsiTheme="majorHAnsi" w:cstheme="minorHAnsi"/>
          <w:lang w:eastAsia="el-GR"/>
        </w:rPr>
        <w:t>Βουτών</w:t>
      </w:r>
      <w:proofErr w:type="spellEnd"/>
      <w:r w:rsidRPr="00243623">
        <w:rPr>
          <w:rFonts w:asciiTheme="majorHAnsi" w:eastAsia="Times New Roman" w:hAnsiTheme="majorHAnsi" w:cstheme="minorHAnsi"/>
          <w:lang w:eastAsia="el-GR"/>
        </w:rPr>
        <w:t xml:space="preserve">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5200E2" w:rsidRPr="00243623" w:rsidRDefault="005200E2" w:rsidP="00243623">
      <w:pPr>
        <w:keepNext/>
        <w:keepLines/>
        <w:tabs>
          <w:tab w:val="left" w:pos="360"/>
        </w:tabs>
        <w:spacing w:before="200" w:after="0" w:line="240" w:lineRule="auto"/>
        <w:ind w:right="-285"/>
        <w:jc w:val="both"/>
        <w:outlineLvl w:val="1"/>
        <w:rPr>
          <w:rFonts w:asciiTheme="majorHAnsi" w:eastAsia="Times New Roman" w:hAnsiTheme="majorHAnsi" w:cstheme="minorHAnsi"/>
          <w:lang w:eastAsia="el-GR"/>
        </w:rPr>
      </w:pPr>
    </w:p>
    <w:p w:rsidR="00243623" w:rsidRDefault="00243623" w:rsidP="00243623">
      <w:pPr>
        <w:spacing w:line="240" w:lineRule="atLeast"/>
        <w:jc w:val="both"/>
        <w:rPr>
          <w:rFonts w:asciiTheme="majorHAnsi" w:hAnsiTheme="majorHAnsi" w:cstheme="minorHAnsi"/>
          <w:bCs/>
        </w:rPr>
      </w:pPr>
      <w:r w:rsidRPr="00243623">
        <w:rPr>
          <w:rFonts w:asciiTheme="majorHAnsi" w:hAnsiTheme="majorHAnsi" w:cstheme="minorHAnsi"/>
          <w:bCs/>
        </w:rPr>
        <w:t>Ο χρόνος διάρκειας της ανάθεσης του έργου της διακίνησης της επείγουσας αλληλογραφίας του Πανεπιστημίου Κρήτης, στο Ηράκλειο, σε εταιρεία ταχυμεταφορών, θα είναι από την ημερομηνία υπογραφής της σύμβασης έως και 31/12/202</w:t>
      </w:r>
      <w:r>
        <w:rPr>
          <w:rFonts w:asciiTheme="majorHAnsi" w:hAnsiTheme="majorHAnsi" w:cstheme="minorHAnsi"/>
          <w:bCs/>
        </w:rPr>
        <w:t>3</w:t>
      </w:r>
      <w:r w:rsidRPr="00243623">
        <w:rPr>
          <w:rFonts w:asciiTheme="majorHAnsi" w:hAnsiTheme="majorHAnsi" w:cstheme="minorHAnsi"/>
          <w:bCs/>
        </w:rPr>
        <w:t>.</w:t>
      </w:r>
    </w:p>
    <w:p w:rsidR="00B470DA" w:rsidRDefault="00B470DA" w:rsidP="00243623">
      <w:pPr>
        <w:spacing w:line="240" w:lineRule="atLeast"/>
        <w:jc w:val="both"/>
        <w:rPr>
          <w:rFonts w:asciiTheme="majorHAnsi" w:hAnsiTheme="majorHAnsi" w:cstheme="minorHAnsi"/>
          <w:bCs/>
        </w:rPr>
      </w:pPr>
      <w:r w:rsidRPr="001B7615">
        <w:rPr>
          <w:rFonts w:asciiTheme="majorHAnsi" w:hAnsiTheme="majorHAnsi" w:cstheme="minorHAnsi"/>
          <w:b/>
          <w:u w:val="single"/>
        </w:rPr>
        <w:t>Σε κάθε περίπτωση η οικονομική προσφορά, δεν θα πρέπει να υπερβαίνει την προϋπολογισμένη δαπάνη</w:t>
      </w:r>
      <w:r>
        <w:rPr>
          <w:rFonts w:asciiTheme="majorHAnsi" w:hAnsiTheme="majorHAnsi" w:cstheme="minorHAnsi"/>
          <w:b/>
          <w:u w:val="single"/>
        </w:rPr>
        <w:t>.</w:t>
      </w:r>
    </w:p>
    <w:p w:rsidR="006F73C5" w:rsidRDefault="006F73C5" w:rsidP="006F73C5">
      <w:pPr>
        <w:spacing w:line="240" w:lineRule="atLeast"/>
        <w:jc w:val="both"/>
        <w:rPr>
          <w:rFonts w:asciiTheme="majorHAnsi" w:hAnsiTheme="majorHAnsi" w:cstheme="minorHAnsi"/>
          <w:bCs/>
        </w:rPr>
      </w:pPr>
      <w:r w:rsidRPr="006F73C5">
        <w:rPr>
          <w:rFonts w:asciiTheme="majorHAnsi" w:hAnsiTheme="majorHAnsi" w:cstheme="minorHAnsi"/>
          <w:bCs/>
        </w:rPr>
        <w:t>Προσφορές μπορούν να καταθέσουν οι επιχειρήσεις που διαθέτουν Ειδική ή Γενική Άδεια και είναι εγγεγραμμένες στο Μητρώο Ταχυδρομικών Επιχειρήσεων που τηρείται από την Εθνική Επιτροπή Τηλεπικοινωνιών και Ταχυδρομείων (Ε.Ε.Τ.Τ.) σύμφωνα με τον Νόμο 2668/1998 (ΦΕΚ 282/Α/18.12.1998) «Οργάνωση του Τομέα Παροχής Ταχυδρομικών Υπηρεσιών και άλλες Διατάξεις» όπως αυτός τροποποιήθηκε με το Ν. 3185/2003 (ΦΕΚ 229/Α/26.09.2003).</w:t>
      </w:r>
    </w:p>
    <w:p w:rsidR="006F73C5" w:rsidRPr="006F73C5" w:rsidRDefault="006F73C5" w:rsidP="006F73C5">
      <w:pPr>
        <w:spacing w:line="240" w:lineRule="atLeast"/>
        <w:jc w:val="both"/>
        <w:rPr>
          <w:rFonts w:asciiTheme="majorHAnsi" w:hAnsiTheme="majorHAnsi" w:cstheme="minorHAnsi"/>
          <w:bCs/>
        </w:rPr>
      </w:pPr>
      <w:r w:rsidRPr="006F73C5">
        <w:rPr>
          <w:rFonts w:asciiTheme="majorHAnsi" w:hAnsiTheme="majorHAnsi" w:cstheme="minorHAnsi"/>
          <w:bCs/>
        </w:rPr>
        <w:t xml:space="preserve">Οι ενδιαφερόμενοι μαζί με την προσφορά τους θα πρέπει να καταθέσουν θεωρημένο αντίγραφο της Ειδικής ή Γενικής Άδειας που αναφέρεται στο προηγούμενο άρθρο. </w:t>
      </w:r>
    </w:p>
    <w:p w:rsidR="005200E2" w:rsidRPr="005200E2" w:rsidRDefault="005200E2" w:rsidP="005200E2">
      <w:pPr>
        <w:spacing w:after="0" w:line="240" w:lineRule="auto"/>
        <w:contextualSpacing/>
        <w:jc w:val="both"/>
        <w:rPr>
          <w:rFonts w:asciiTheme="majorHAnsi" w:hAnsiTheme="majorHAnsi" w:cstheme="minorHAnsi"/>
          <w:bCs/>
        </w:rPr>
      </w:pPr>
    </w:p>
    <w:p w:rsidR="00740115" w:rsidRPr="005200E2" w:rsidRDefault="00740115" w:rsidP="00740115">
      <w:pPr>
        <w:spacing w:after="0" w:line="240" w:lineRule="auto"/>
        <w:contextualSpacing/>
        <w:jc w:val="both"/>
        <w:rPr>
          <w:rFonts w:asciiTheme="majorHAnsi" w:hAnsiTheme="majorHAnsi" w:cstheme="minorHAnsi"/>
          <w:bCs/>
        </w:rPr>
      </w:pPr>
    </w:p>
    <w:p w:rsidR="0025086F" w:rsidRPr="008215D2" w:rsidRDefault="0025086F" w:rsidP="0025086F">
      <w:pPr>
        <w:pStyle w:val="3"/>
        <w:numPr>
          <w:ilvl w:val="0"/>
          <w:numId w:val="5"/>
        </w:numPr>
        <w:spacing w:after="200"/>
        <w:ind w:left="357" w:hanging="357"/>
        <w:rPr>
          <w:rFonts w:asciiTheme="majorHAnsi" w:hAnsiTheme="majorHAnsi" w:cstheme="minorHAnsi"/>
          <w:sz w:val="22"/>
          <w:szCs w:val="22"/>
        </w:rPr>
      </w:pPr>
      <w:r w:rsidRPr="008215D2">
        <w:rPr>
          <w:rFonts w:asciiTheme="majorHAnsi" w:hAnsiTheme="majorHAnsi" w:cstheme="minorHAnsi"/>
          <w:sz w:val="22"/>
          <w:szCs w:val="22"/>
        </w:rPr>
        <w:t xml:space="preserve">Ισχύς των προσφορών </w:t>
      </w:r>
    </w:p>
    <w:p w:rsidR="0025086F" w:rsidRPr="008215D2" w:rsidRDefault="0025086F" w:rsidP="0025086F">
      <w:pPr>
        <w:pStyle w:val="1"/>
        <w:spacing w:after="0" w:line="240" w:lineRule="auto"/>
        <w:ind w:left="0" w:firstLine="284"/>
        <w:jc w:val="both"/>
        <w:rPr>
          <w:rFonts w:asciiTheme="majorHAnsi" w:hAnsiTheme="majorHAnsi" w:cstheme="minorHAnsi"/>
        </w:rPr>
      </w:pPr>
      <w:r w:rsidRPr="008215D2">
        <w:rPr>
          <w:rFonts w:asciiTheme="majorHAnsi" w:hAnsiTheme="majorHAnsi" w:cstheme="minorHAnsi"/>
        </w:rPr>
        <w:t xml:space="preserve">Οι προσφορές ισχύουν και δεσμεύουν τους συμμετέχοντες στην πρόσκληση για </w:t>
      </w:r>
      <w:proofErr w:type="spellStart"/>
      <w:r w:rsidRPr="008215D2">
        <w:rPr>
          <w:rFonts w:asciiTheme="majorHAnsi" w:hAnsiTheme="majorHAnsi" w:cstheme="minorHAnsi"/>
          <w:b/>
        </w:rPr>
        <w:t>εκατόν</w:t>
      </w:r>
      <w:proofErr w:type="spellEnd"/>
      <w:r w:rsidRPr="008215D2">
        <w:rPr>
          <w:rFonts w:asciiTheme="majorHAnsi" w:hAnsiTheme="majorHAnsi" w:cstheme="minorHAnsi"/>
          <w:b/>
        </w:rPr>
        <w:t xml:space="preserve"> </w:t>
      </w:r>
      <w:r w:rsidR="00CD23F0" w:rsidRPr="008215D2">
        <w:rPr>
          <w:rFonts w:asciiTheme="majorHAnsi" w:hAnsiTheme="majorHAnsi" w:cstheme="minorHAnsi"/>
          <w:b/>
        </w:rPr>
        <w:t>είκοσι</w:t>
      </w:r>
      <w:r w:rsidRPr="008215D2">
        <w:rPr>
          <w:rFonts w:asciiTheme="majorHAnsi" w:hAnsiTheme="majorHAnsi" w:cstheme="minorHAnsi"/>
          <w:b/>
        </w:rPr>
        <w:t xml:space="preserve"> (1</w:t>
      </w:r>
      <w:r w:rsidR="000C6482" w:rsidRPr="008215D2">
        <w:rPr>
          <w:rFonts w:asciiTheme="majorHAnsi" w:hAnsiTheme="majorHAnsi" w:cstheme="minorHAnsi"/>
          <w:b/>
        </w:rPr>
        <w:t>2</w:t>
      </w:r>
      <w:r w:rsidRPr="008215D2">
        <w:rPr>
          <w:rFonts w:asciiTheme="majorHAnsi" w:hAnsiTheme="majorHAnsi" w:cstheme="minorHAnsi"/>
          <w:b/>
        </w:rPr>
        <w:t>0)</w:t>
      </w:r>
      <w:r w:rsidRPr="008215D2">
        <w:rPr>
          <w:rFonts w:asciiTheme="majorHAnsi" w:hAnsiTheme="majorHAnsi" w:cstheme="minorHAnsi"/>
        </w:rPr>
        <w:t xml:space="preserve"> </w:t>
      </w:r>
      <w:r w:rsidR="00CD23F0" w:rsidRPr="008215D2">
        <w:rPr>
          <w:rFonts w:asciiTheme="majorHAnsi" w:hAnsiTheme="majorHAnsi" w:cstheme="minorHAnsi"/>
        </w:rPr>
        <w:t>η</w:t>
      </w:r>
      <w:r w:rsidRPr="008215D2">
        <w:rPr>
          <w:rFonts w:asciiTheme="majorHAnsi" w:hAnsiTheme="majorHAnsi" w:cstheme="minorHAnsi"/>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8215D2" w:rsidRDefault="0025086F" w:rsidP="00B65778">
      <w:pPr>
        <w:pStyle w:val="1"/>
        <w:spacing w:after="0" w:line="240" w:lineRule="auto"/>
        <w:ind w:left="0" w:firstLine="284"/>
        <w:jc w:val="both"/>
        <w:rPr>
          <w:rFonts w:asciiTheme="majorHAnsi" w:hAnsiTheme="majorHAnsi" w:cstheme="minorHAnsi"/>
        </w:rPr>
      </w:pPr>
      <w:r w:rsidRPr="008215D2">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8215D2" w:rsidRDefault="00B65778" w:rsidP="00B65778">
      <w:pPr>
        <w:pStyle w:val="1"/>
        <w:spacing w:after="0" w:line="240" w:lineRule="auto"/>
        <w:ind w:left="0" w:firstLine="284"/>
        <w:jc w:val="both"/>
        <w:rPr>
          <w:rFonts w:asciiTheme="majorHAnsi" w:hAnsiTheme="majorHAnsi" w:cstheme="minorHAnsi"/>
        </w:rPr>
      </w:pPr>
    </w:p>
    <w:p w:rsidR="00D20D59" w:rsidRPr="008215D2" w:rsidRDefault="00D20D59" w:rsidP="00B65778">
      <w:pPr>
        <w:pStyle w:val="1"/>
        <w:spacing w:after="0" w:line="240" w:lineRule="auto"/>
        <w:ind w:left="0" w:firstLine="284"/>
        <w:jc w:val="both"/>
        <w:rPr>
          <w:rFonts w:asciiTheme="majorHAnsi" w:hAnsiTheme="majorHAnsi" w:cstheme="minorHAnsi"/>
        </w:rPr>
      </w:pPr>
    </w:p>
    <w:p w:rsidR="0025086F" w:rsidRPr="008215D2" w:rsidRDefault="0025086F" w:rsidP="0025086F">
      <w:pPr>
        <w:pStyle w:val="3"/>
        <w:numPr>
          <w:ilvl w:val="0"/>
          <w:numId w:val="5"/>
        </w:numPr>
        <w:spacing w:after="200"/>
        <w:ind w:left="357" w:hanging="357"/>
        <w:rPr>
          <w:rFonts w:asciiTheme="majorHAnsi" w:hAnsiTheme="majorHAnsi" w:cstheme="minorHAnsi"/>
          <w:sz w:val="22"/>
          <w:szCs w:val="22"/>
        </w:rPr>
      </w:pPr>
      <w:r w:rsidRPr="008215D2">
        <w:rPr>
          <w:rFonts w:asciiTheme="majorHAnsi" w:hAnsiTheme="majorHAnsi" w:cstheme="minorHAnsi"/>
          <w:sz w:val="22"/>
          <w:szCs w:val="22"/>
        </w:rPr>
        <w:t>Αξιολόγηση των προσφορών- ανάθεση</w:t>
      </w:r>
    </w:p>
    <w:p w:rsidR="0025086F" w:rsidRPr="008215D2" w:rsidRDefault="005200E2" w:rsidP="0025086F">
      <w:pPr>
        <w:spacing w:line="240" w:lineRule="auto"/>
        <w:ind w:firstLine="284"/>
        <w:contextualSpacing/>
        <w:jc w:val="both"/>
        <w:rPr>
          <w:rFonts w:asciiTheme="majorHAnsi" w:hAnsiTheme="majorHAnsi" w:cstheme="minorHAnsi"/>
        </w:rPr>
      </w:pPr>
      <w:r w:rsidRPr="005200E2">
        <w:rPr>
          <w:rFonts w:asciiTheme="majorHAnsi" w:hAnsiTheme="majorHAnsi" w:cstheme="minorHAnsi"/>
          <w:b/>
          <w:bCs/>
        </w:rPr>
        <w:t>Η ανάθεση θα γίνει, στην εταιρεία της οποίας η προσφορά έχει την μικρότερη συγκριτική τιμή, μεταξύ των προσφορών που ήταν σύμφωνες με τις  παρούσες προδιαγραφές</w:t>
      </w:r>
      <w:r w:rsidRPr="005200E2">
        <w:rPr>
          <w:rFonts w:asciiTheme="majorHAnsi" w:hAnsiTheme="majorHAnsi" w:cstheme="minorHAnsi"/>
        </w:rPr>
        <w:t>.</w:t>
      </w:r>
      <w:r>
        <w:rPr>
          <w:rFonts w:asciiTheme="majorHAnsi" w:hAnsiTheme="majorHAnsi" w:cstheme="minorHAnsi"/>
        </w:rPr>
        <w:t xml:space="preserve"> </w:t>
      </w:r>
      <w:r w:rsidR="0025086F" w:rsidRPr="008215D2">
        <w:rPr>
          <w:rFonts w:asciiTheme="majorHAnsi" w:hAnsiTheme="majorHAnsi" w:cstheme="minorHAnsi"/>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0025086F" w:rsidRPr="008215D2">
        <w:rPr>
          <w:rFonts w:asciiTheme="majorHAnsi" w:hAnsiTheme="majorHAnsi" w:cstheme="minorHAnsi"/>
        </w:rPr>
        <w:t>αρ</w:t>
      </w:r>
      <w:proofErr w:type="spellEnd"/>
      <w:r w:rsidR="0025086F" w:rsidRPr="008215D2">
        <w:rPr>
          <w:rFonts w:asciiTheme="majorHAnsi" w:hAnsiTheme="majorHAnsi" w:cstheme="minorHAnsi"/>
        </w:rPr>
        <w:t>. 90 του Ν. 4412/2016 (ΦΕΚ Α΄147).</w:t>
      </w:r>
    </w:p>
    <w:p w:rsidR="0025086F" w:rsidRPr="008215D2" w:rsidRDefault="0025086F" w:rsidP="0025086F">
      <w:pPr>
        <w:spacing w:line="240" w:lineRule="auto"/>
        <w:ind w:firstLine="284"/>
        <w:contextualSpacing/>
        <w:jc w:val="both"/>
        <w:rPr>
          <w:rFonts w:asciiTheme="majorHAnsi" w:hAnsiTheme="majorHAnsi" w:cstheme="minorHAnsi"/>
        </w:rPr>
      </w:pPr>
      <w:r w:rsidRPr="008215D2">
        <w:rPr>
          <w:rFonts w:asciiTheme="majorHAnsi" w:hAnsiTheme="majorHAnsi" w:cstheme="minorHAnsi"/>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C04B79" w:rsidRPr="008215D2" w:rsidRDefault="0025086F" w:rsidP="0025086F">
      <w:pPr>
        <w:spacing w:line="240" w:lineRule="auto"/>
        <w:ind w:firstLine="284"/>
        <w:contextualSpacing/>
        <w:jc w:val="both"/>
        <w:rPr>
          <w:rFonts w:asciiTheme="majorHAnsi" w:hAnsiTheme="majorHAnsi" w:cstheme="minorHAnsi"/>
        </w:rPr>
      </w:pPr>
      <w:r w:rsidRPr="008215D2">
        <w:rPr>
          <w:rFonts w:asciiTheme="majorHAnsi" w:hAnsiTheme="majorHAnsi" w:cstheme="minorHAnsi"/>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8215D2">
        <w:rPr>
          <w:rFonts w:asciiTheme="majorHAnsi" w:hAnsiTheme="majorHAnsi" w:cstheme="minorHAnsi"/>
        </w:rPr>
        <w:t>το Πανεπιστήμιο Κρήτης</w:t>
      </w:r>
      <w:r w:rsidRPr="008215D2">
        <w:rPr>
          <w:rFonts w:asciiTheme="majorHAnsi" w:hAnsiTheme="majorHAnsi" w:cstheme="minorHAnsi"/>
        </w:rPr>
        <w:t xml:space="preserve"> προσκομίζοντας τα απαιτούμενα δικαιολογητικά. </w:t>
      </w:r>
    </w:p>
    <w:p w:rsidR="00C04B79" w:rsidRPr="008215D2" w:rsidRDefault="00C04B79" w:rsidP="00C04B79">
      <w:pPr>
        <w:spacing w:line="240" w:lineRule="auto"/>
        <w:ind w:firstLine="284"/>
        <w:contextualSpacing/>
        <w:jc w:val="both"/>
        <w:rPr>
          <w:rFonts w:asciiTheme="majorHAnsi" w:hAnsiTheme="majorHAnsi" w:cstheme="minorHAnsi"/>
        </w:rPr>
      </w:pPr>
    </w:p>
    <w:p w:rsidR="00C04B79" w:rsidRPr="00C04B79" w:rsidRDefault="00C04B79" w:rsidP="00C04B79">
      <w:pPr>
        <w:spacing w:after="0" w:line="240" w:lineRule="auto"/>
        <w:jc w:val="both"/>
        <w:rPr>
          <w:rFonts w:asciiTheme="majorHAnsi" w:eastAsia="Times New Roman" w:hAnsiTheme="majorHAnsi" w:cstheme="minorHAnsi"/>
          <w:lang w:eastAsia="el-GR"/>
        </w:rPr>
      </w:pPr>
      <w:r w:rsidRPr="00C04B79">
        <w:rPr>
          <w:rFonts w:asciiTheme="majorHAnsi" w:eastAsia="Times New Roman" w:hAnsiTheme="majorHAnsi" w:cstheme="minorHAnsi"/>
          <w:u w:val="single"/>
          <w:lang w:eastAsia="el-GR"/>
        </w:rPr>
        <w:t>Ο οικονομικός φορέας ο οποίος θα επιλεγεί</w:t>
      </w:r>
      <w:r w:rsidRPr="00C04B79">
        <w:rPr>
          <w:rFonts w:asciiTheme="majorHAnsi" w:eastAsia="Times New Roman" w:hAnsiTheme="majorHAnsi" w:cstheme="minorHAnsi"/>
          <w:lang w:eastAsia="el-GR"/>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rsidR="00C04B79" w:rsidRPr="00C04B79" w:rsidRDefault="00C04B79" w:rsidP="00C04B79">
      <w:pPr>
        <w:spacing w:after="0" w:line="240" w:lineRule="auto"/>
        <w:jc w:val="both"/>
        <w:rPr>
          <w:rFonts w:asciiTheme="majorHAnsi" w:eastAsia="Times New Roman" w:hAnsiTheme="majorHAnsi" w:cstheme="minorHAnsi"/>
          <w:lang w:eastAsia="el-GR"/>
        </w:rPr>
      </w:pPr>
      <w:r w:rsidRPr="00C04B79">
        <w:rPr>
          <w:rFonts w:asciiTheme="majorHAnsi" w:eastAsia="Times New Roman" w:hAnsiTheme="majorHAnsi" w:cstheme="minorHAnsi"/>
          <w:lang w:eastAsia="el-GR"/>
        </w:rPr>
        <w:t xml:space="preserve">α.   Απόσπασμα ποινικού μητρώου (Η υποχρέωση αφορά ιδίως: </w:t>
      </w:r>
      <w:proofErr w:type="spellStart"/>
      <w:r w:rsidRPr="00C04B79">
        <w:rPr>
          <w:rFonts w:asciiTheme="majorHAnsi" w:eastAsia="Times New Roman" w:hAnsiTheme="majorHAnsi" w:cstheme="minorHAnsi"/>
          <w:lang w:eastAsia="el-GR"/>
        </w:rPr>
        <w:t>αα</w:t>
      </w:r>
      <w:proofErr w:type="spellEnd"/>
      <w:r w:rsidRPr="00C04B79">
        <w:rPr>
          <w:rFonts w:asciiTheme="majorHAnsi" w:eastAsia="Times New Roman" w:hAnsiTheme="majorHAnsi" w:cstheme="minorHAnsi"/>
          <w:lang w:eastAsia="el-GR"/>
        </w:rPr>
        <w:t xml:space="preserve">) στις περιπτώσεις εταιρειών περιορισμένης ευθύνης (Ε.Π.Ε.) και προσωπικών εταιρειών (Ο.Ε. και Ε.Ε.), τους διαχειριστές, </w:t>
      </w:r>
      <w:proofErr w:type="spellStart"/>
      <w:r w:rsidRPr="00C04B79">
        <w:rPr>
          <w:rFonts w:asciiTheme="majorHAnsi" w:eastAsia="Times New Roman" w:hAnsiTheme="majorHAnsi" w:cstheme="minorHAnsi"/>
          <w:lang w:eastAsia="el-GR"/>
        </w:rPr>
        <w:t>ββ</w:t>
      </w:r>
      <w:proofErr w:type="spellEnd"/>
      <w:r w:rsidRPr="00C04B79">
        <w:rPr>
          <w:rFonts w:asciiTheme="majorHAnsi" w:eastAsia="Times New Roman" w:hAnsiTheme="majorHAnsi" w:cstheme="minorHAnsi"/>
          <w:lang w:eastAsia="el-GR"/>
        </w:rPr>
        <w:t xml:space="preserve">) στις περιπτώσεις ανωνύμων εταιρειών (Α.Ε.), τον Διευθύνοντα Σύμβουλο, καθώς και όλα τα μέλη του Διοικητικού Συμβουλίου), ή εναλλακτικά υπεύθυνη δήλωση που να δηλώνεται ότι δεν συντρέχουν οι λόγοι αποκλεισμού της  παρ. 1, του άρθρου 73 του Ν.4412 (εκ μέρους του οικονομικού φορέα σε </w:t>
      </w:r>
      <w:r w:rsidRPr="00C04B79">
        <w:rPr>
          <w:rFonts w:asciiTheme="majorHAnsi" w:eastAsia="Times New Roman" w:hAnsiTheme="majorHAnsi" w:cstheme="minorHAnsi"/>
          <w:lang w:eastAsia="el-GR"/>
        </w:rPr>
        <w:lastRenderedPageBreak/>
        <w:t xml:space="preserve">περίπτωση φυσικού προσώπου ή σε περίπτωση νομικού προσώπου την υποβολή αυτής εκ μέρους του </w:t>
      </w:r>
      <w:proofErr w:type="spellStart"/>
      <w:r w:rsidRPr="00C04B79">
        <w:rPr>
          <w:rFonts w:asciiTheme="majorHAnsi" w:eastAsia="Times New Roman" w:hAnsiTheme="majorHAnsi" w:cstheme="minorHAnsi"/>
          <w:lang w:eastAsia="el-GR"/>
        </w:rPr>
        <w:t>νομίμου</w:t>
      </w:r>
      <w:proofErr w:type="spellEnd"/>
      <w:r w:rsidRPr="00C04B79">
        <w:rPr>
          <w:rFonts w:asciiTheme="majorHAnsi" w:eastAsia="Times New Roman" w:hAnsiTheme="majorHAnsi" w:cstheme="minorHAnsi"/>
          <w:lang w:eastAsia="el-GR"/>
        </w:rPr>
        <w:t xml:space="preserve"> εκπροσώπου)</w:t>
      </w:r>
    </w:p>
    <w:p w:rsidR="00C04B79" w:rsidRPr="00C04B79" w:rsidRDefault="00C04B79" w:rsidP="00C04B79">
      <w:pPr>
        <w:spacing w:after="0" w:line="240" w:lineRule="auto"/>
        <w:jc w:val="both"/>
        <w:rPr>
          <w:rFonts w:asciiTheme="majorHAnsi" w:eastAsia="Times New Roman" w:hAnsiTheme="majorHAnsi" w:cstheme="minorHAnsi"/>
          <w:lang w:eastAsia="el-GR"/>
        </w:rPr>
      </w:pPr>
      <w:r w:rsidRPr="00C04B79">
        <w:rPr>
          <w:rFonts w:asciiTheme="majorHAnsi" w:eastAsia="Times New Roman" w:hAnsiTheme="majorHAnsi" w:cstheme="minorHAnsi"/>
          <w:lang w:eastAsia="el-GR"/>
        </w:rPr>
        <w:t>β.  Φορολογική ενημερότητα</w:t>
      </w:r>
    </w:p>
    <w:p w:rsidR="0025086F" w:rsidRDefault="00C04B79" w:rsidP="00C04B79">
      <w:pPr>
        <w:spacing w:after="0" w:line="240" w:lineRule="auto"/>
        <w:jc w:val="both"/>
        <w:rPr>
          <w:rFonts w:asciiTheme="majorHAnsi" w:eastAsia="Times New Roman" w:hAnsiTheme="majorHAnsi" w:cstheme="minorHAnsi"/>
          <w:lang w:eastAsia="el-GR"/>
        </w:rPr>
      </w:pPr>
      <w:r w:rsidRPr="00C04B79">
        <w:rPr>
          <w:rFonts w:asciiTheme="majorHAnsi" w:eastAsia="Times New Roman" w:hAnsiTheme="majorHAnsi" w:cstheme="minorHAnsi"/>
          <w:lang w:eastAsia="el-GR"/>
        </w:rPr>
        <w:t>γ.  Ασφαλιστική ενημερότητα</w:t>
      </w:r>
    </w:p>
    <w:p w:rsidR="00C04B79" w:rsidRPr="00C04B79" w:rsidRDefault="00C04B79" w:rsidP="00C04B79">
      <w:pPr>
        <w:spacing w:after="0" w:line="240" w:lineRule="auto"/>
        <w:jc w:val="both"/>
        <w:rPr>
          <w:rFonts w:asciiTheme="majorHAnsi" w:eastAsia="Times New Roman" w:hAnsiTheme="majorHAnsi" w:cstheme="minorHAnsi"/>
          <w:lang w:eastAsia="el-GR"/>
        </w:rPr>
      </w:pPr>
    </w:p>
    <w:p w:rsidR="0025086F" w:rsidRPr="008215D2" w:rsidRDefault="0025086F" w:rsidP="0025086F">
      <w:pPr>
        <w:pStyle w:val="3"/>
        <w:numPr>
          <w:ilvl w:val="0"/>
          <w:numId w:val="5"/>
        </w:numPr>
        <w:spacing w:after="200"/>
        <w:ind w:left="357" w:hanging="357"/>
        <w:rPr>
          <w:rFonts w:asciiTheme="majorHAnsi" w:hAnsiTheme="majorHAnsi" w:cstheme="minorHAnsi"/>
          <w:b w:val="0"/>
          <w:sz w:val="22"/>
          <w:szCs w:val="22"/>
        </w:rPr>
      </w:pPr>
      <w:r w:rsidRPr="008215D2">
        <w:rPr>
          <w:rFonts w:asciiTheme="majorHAnsi" w:hAnsiTheme="majorHAnsi" w:cstheme="minorHAnsi"/>
          <w:sz w:val="22"/>
          <w:szCs w:val="22"/>
        </w:rPr>
        <w:t>Πληρωμή</w:t>
      </w:r>
    </w:p>
    <w:p w:rsidR="0025086F" w:rsidRPr="008215D2" w:rsidRDefault="0025086F" w:rsidP="0025086F">
      <w:pPr>
        <w:spacing w:line="240" w:lineRule="auto"/>
        <w:ind w:firstLine="284"/>
        <w:contextualSpacing/>
        <w:jc w:val="both"/>
        <w:rPr>
          <w:rFonts w:asciiTheme="majorHAnsi" w:hAnsiTheme="majorHAnsi" w:cstheme="minorHAnsi"/>
        </w:rPr>
      </w:pPr>
      <w:r w:rsidRPr="008215D2">
        <w:rPr>
          <w:rFonts w:asciiTheme="majorHAnsi" w:eastAsia="Tahoma" w:hAnsiTheme="majorHAnsi" w:cstheme="minorHAnsi"/>
        </w:rPr>
        <w:t xml:space="preserve">Η πληρωμή θα γίνεται σε Ευρώ, </w:t>
      </w:r>
      <w:r w:rsidR="00D21ADF" w:rsidRPr="00D21ADF">
        <w:rPr>
          <w:rFonts w:asciiTheme="majorHAnsi" w:eastAsia="Tahoma" w:hAnsiTheme="majorHAnsi" w:cstheme="minorHAnsi"/>
        </w:rPr>
        <w:t>τμηματικά, με έκδοση τιμολογίων ανά μήνα, και χωριστά για κάθε Τμήμα και Υπηρεσία του Π.Κ. για τα/τις οποία/</w:t>
      </w:r>
      <w:proofErr w:type="spellStart"/>
      <w:r w:rsidR="00D21ADF" w:rsidRPr="00D21ADF">
        <w:rPr>
          <w:rFonts w:asciiTheme="majorHAnsi" w:eastAsia="Tahoma" w:hAnsiTheme="majorHAnsi" w:cstheme="minorHAnsi"/>
        </w:rPr>
        <w:t>ες</w:t>
      </w:r>
      <w:proofErr w:type="spellEnd"/>
      <w:r w:rsidR="00D21ADF" w:rsidRPr="00D21ADF">
        <w:rPr>
          <w:rFonts w:asciiTheme="majorHAnsi" w:eastAsia="Tahoma" w:hAnsiTheme="majorHAnsi" w:cstheme="minorHAnsi"/>
        </w:rPr>
        <w:t xml:space="preserve"> θα οριστούν από τον ανάδοχο αντίστοιχοι κωδικοί χρέωσης για το σκοπό αυτό</w:t>
      </w:r>
      <w:r w:rsidRPr="008215D2">
        <w:rPr>
          <w:rFonts w:asciiTheme="majorHAnsi" w:hAnsiTheme="majorHAnsi" w:cstheme="minorHAnsi"/>
        </w:rPr>
        <w:t xml:space="preserve">, με την προσκόμιση των </w:t>
      </w:r>
      <w:proofErr w:type="spellStart"/>
      <w:r w:rsidRPr="008215D2">
        <w:rPr>
          <w:rFonts w:asciiTheme="majorHAnsi" w:hAnsiTheme="majorHAnsi" w:cstheme="minorHAnsi"/>
        </w:rPr>
        <w:t>νομίμων</w:t>
      </w:r>
      <w:proofErr w:type="spellEnd"/>
      <w:r w:rsidRPr="008215D2">
        <w:rPr>
          <w:rFonts w:asciiTheme="majorHAnsi" w:hAnsiTheme="majorHAnsi" w:cstheme="minorHAnsi"/>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8215D2" w:rsidRDefault="0025086F" w:rsidP="0025086F">
      <w:pPr>
        <w:spacing w:line="240" w:lineRule="auto"/>
        <w:ind w:firstLine="284"/>
        <w:contextualSpacing/>
        <w:jc w:val="both"/>
        <w:rPr>
          <w:rFonts w:asciiTheme="majorHAnsi" w:hAnsiTheme="majorHAnsi" w:cstheme="minorHAnsi"/>
        </w:rPr>
      </w:pPr>
      <w:r w:rsidRPr="008215D2">
        <w:rPr>
          <w:rFonts w:asciiTheme="majorHAnsi" w:hAnsiTheme="majorHAnsi" w:cstheme="minorHAnsi"/>
        </w:rPr>
        <w:t xml:space="preserve">Από την πληρωμή </w:t>
      </w:r>
      <w:proofErr w:type="spellStart"/>
      <w:r w:rsidRPr="008215D2">
        <w:rPr>
          <w:rFonts w:asciiTheme="majorHAnsi" w:hAnsiTheme="majorHAnsi" w:cstheme="minorHAnsi"/>
        </w:rPr>
        <w:t>παρακρατούνται</w:t>
      </w:r>
      <w:proofErr w:type="spellEnd"/>
      <w:r w:rsidRPr="008215D2">
        <w:rPr>
          <w:rFonts w:asciiTheme="majorHAnsi" w:hAnsiTheme="majorHAnsi" w:cstheme="minorHAnsi"/>
        </w:rPr>
        <w:t xml:space="preserve"> οι ισχύουσες κάθε φορά νόμιμες κρατήσεις καθώς και φόρος εισοδήματος επί της καθαρής αξίας του τιμολογίου</w:t>
      </w:r>
      <w:r w:rsidR="000C6482" w:rsidRPr="008215D2">
        <w:rPr>
          <w:rFonts w:asciiTheme="majorHAnsi" w:hAnsiTheme="majorHAnsi" w:cstheme="minorHAnsi"/>
        </w:rPr>
        <w:t>.</w:t>
      </w:r>
    </w:p>
    <w:p w:rsidR="009B3217" w:rsidRPr="008215D2" w:rsidRDefault="009B3217" w:rsidP="00EC6628">
      <w:pPr>
        <w:spacing w:after="0" w:line="240" w:lineRule="auto"/>
        <w:ind w:left="709" w:hanging="284"/>
        <w:jc w:val="both"/>
        <w:rPr>
          <w:rFonts w:asciiTheme="majorHAnsi" w:hAnsiTheme="majorHAnsi" w:cstheme="minorHAnsi"/>
        </w:rPr>
      </w:pPr>
      <w:r w:rsidRPr="008215D2">
        <w:rPr>
          <w:rFonts w:asciiTheme="majorHAnsi" w:hAnsiTheme="majorHAnsi" w:cstheme="minorHAnsi"/>
        </w:rPr>
        <w:t xml:space="preserve"> </w:t>
      </w:r>
    </w:p>
    <w:tbl>
      <w:tblPr>
        <w:tblW w:w="19473" w:type="dxa"/>
        <w:jc w:val="center"/>
        <w:tblLook w:val="04A0" w:firstRow="1" w:lastRow="0" w:firstColumn="1" w:lastColumn="0" w:noHBand="0" w:noVBand="1"/>
      </w:tblPr>
      <w:tblGrid>
        <w:gridCol w:w="9306"/>
        <w:gridCol w:w="2020"/>
        <w:gridCol w:w="2172"/>
        <w:gridCol w:w="1250"/>
        <w:gridCol w:w="1251"/>
        <w:gridCol w:w="1807"/>
        <w:gridCol w:w="1667"/>
      </w:tblGrid>
      <w:tr w:rsidR="009B3217" w:rsidRPr="008215D2" w:rsidTr="00BF4D65">
        <w:trPr>
          <w:trHeight w:val="264"/>
          <w:jc w:val="center"/>
        </w:trPr>
        <w:tc>
          <w:tcPr>
            <w:tcW w:w="9306" w:type="dxa"/>
            <w:tcBorders>
              <w:top w:val="nil"/>
              <w:left w:val="nil"/>
              <w:bottom w:val="nil"/>
              <w:right w:val="nil"/>
            </w:tcBorders>
            <w:shd w:val="clear" w:color="auto" w:fill="auto"/>
            <w:noWrap/>
          </w:tcPr>
          <w:p w:rsidR="009B3217" w:rsidRPr="008215D2" w:rsidRDefault="009B3217" w:rsidP="00BF4D65">
            <w:pPr>
              <w:rPr>
                <w:rFonts w:asciiTheme="majorHAnsi" w:hAnsiTheme="majorHAnsi" w:cstheme="minorHAnsi"/>
                <w:b/>
              </w:rPr>
            </w:pPr>
          </w:p>
        </w:tc>
        <w:tc>
          <w:tcPr>
            <w:tcW w:w="2020" w:type="dxa"/>
            <w:tcBorders>
              <w:top w:val="nil"/>
              <w:left w:val="nil"/>
              <w:bottom w:val="nil"/>
              <w:right w:val="nil"/>
            </w:tcBorders>
            <w:shd w:val="clear" w:color="auto" w:fill="auto"/>
            <w:noWrap/>
            <w:vAlign w:val="bottom"/>
          </w:tcPr>
          <w:p w:rsidR="009B3217" w:rsidRPr="008215D2" w:rsidRDefault="009B3217" w:rsidP="00BF4D65">
            <w:pPr>
              <w:rPr>
                <w:rFonts w:asciiTheme="majorHAnsi" w:hAnsiTheme="majorHAnsi" w:cstheme="minorHAnsi"/>
              </w:rPr>
            </w:pPr>
          </w:p>
        </w:tc>
        <w:tc>
          <w:tcPr>
            <w:tcW w:w="2172" w:type="dxa"/>
            <w:tcBorders>
              <w:top w:val="nil"/>
              <w:left w:val="nil"/>
              <w:bottom w:val="nil"/>
              <w:right w:val="nil"/>
            </w:tcBorders>
            <w:shd w:val="clear" w:color="auto" w:fill="auto"/>
            <w:noWrap/>
            <w:vAlign w:val="bottom"/>
          </w:tcPr>
          <w:p w:rsidR="009B3217" w:rsidRPr="008215D2" w:rsidRDefault="009B3217" w:rsidP="00BF4D65">
            <w:pPr>
              <w:rPr>
                <w:rFonts w:asciiTheme="majorHAnsi" w:hAnsiTheme="majorHAnsi" w:cstheme="minorHAnsi"/>
              </w:rPr>
            </w:pPr>
          </w:p>
        </w:tc>
        <w:tc>
          <w:tcPr>
            <w:tcW w:w="1250" w:type="dxa"/>
            <w:tcBorders>
              <w:top w:val="nil"/>
              <w:left w:val="nil"/>
              <w:bottom w:val="nil"/>
              <w:right w:val="nil"/>
            </w:tcBorders>
            <w:shd w:val="clear" w:color="auto" w:fill="auto"/>
            <w:noWrap/>
            <w:vAlign w:val="bottom"/>
          </w:tcPr>
          <w:p w:rsidR="009B3217" w:rsidRPr="008215D2" w:rsidRDefault="009B3217" w:rsidP="00BF4D65">
            <w:pPr>
              <w:rPr>
                <w:rFonts w:asciiTheme="majorHAnsi" w:hAnsiTheme="majorHAnsi" w:cstheme="minorHAnsi"/>
              </w:rPr>
            </w:pPr>
          </w:p>
        </w:tc>
        <w:tc>
          <w:tcPr>
            <w:tcW w:w="1251" w:type="dxa"/>
            <w:tcBorders>
              <w:top w:val="nil"/>
              <w:left w:val="nil"/>
              <w:bottom w:val="nil"/>
              <w:right w:val="nil"/>
            </w:tcBorders>
            <w:shd w:val="clear" w:color="auto" w:fill="auto"/>
            <w:noWrap/>
            <w:vAlign w:val="bottom"/>
          </w:tcPr>
          <w:p w:rsidR="009B3217" w:rsidRPr="008215D2" w:rsidRDefault="009B3217" w:rsidP="00BF4D65">
            <w:pPr>
              <w:jc w:val="center"/>
              <w:rPr>
                <w:rFonts w:asciiTheme="majorHAnsi" w:hAnsiTheme="majorHAnsi" w:cstheme="minorHAnsi"/>
              </w:rPr>
            </w:pPr>
          </w:p>
        </w:tc>
        <w:tc>
          <w:tcPr>
            <w:tcW w:w="1807" w:type="dxa"/>
            <w:tcBorders>
              <w:top w:val="nil"/>
              <w:left w:val="nil"/>
              <w:bottom w:val="nil"/>
              <w:right w:val="nil"/>
            </w:tcBorders>
            <w:shd w:val="clear" w:color="auto" w:fill="auto"/>
            <w:noWrap/>
            <w:vAlign w:val="bottom"/>
          </w:tcPr>
          <w:p w:rsidR="009B3217" w:rsidRPr="008215D2" w:rsidRDefault="009B3217" w:rsidP="00BF4D65">
            <w:pPr>
              <w:jc w:val="center"/>
              <w:rPr>
                <w:rFonts w:asciiTheme="majorHAnsi" w:hAnsiTheme="majorHAnsi" w:cstheme="minorHAnsi"/>
              </w:rPr>
            </w:pPr>
          </w:p>
        </w:tc>
        <w:tc>
          <w:tcPr>
            <w:tcW w:w="1667" w:type="dxa"/>
            <w:tcBorders>
              <w:top w:val="nil"/>
              <w:left w:val="nil"/>
              <w:bottom w:val="nil"/>
              <w:right w:val="nil"/>
            </w:tcBorders>
            <w:shd w:val="clear" w:color="auto" w:fill="auto"/>
            <w:noWrap/>
            <w:vAlign w:val="bottom"/>
          </w:tcPr>
          <w:p w:rsidR="009B3217" w:rsidRPr="008215D2" w:rsidRDefault="009B3217" w:rsidP="00BF4D65">
            <w:pPr>
              <w:jc w:val="center"/>
              <w:rPr>
                <w:rFonts w:asciiTheme="majorHAnsi" w:hAnsiTheme="majorHAnsi" w:cstheme="minorHAnsi"/>
              </w:rPr>
            </w:pPr>
          </w:p>
        </w:tc>
      </w:tr>
    </w:tbl>
    <w:p w:rsidR="00E70BAC" w:rsidRPr="008215D2" w:rsidRDefault="00E70BAC" w:rsidP="00E70BAC">
      <w:pPr>
        <w:pStyle w:val="ad"/>
        <w:spacing w:line="280" w:lineRule="atLeast"/>
        <w:rPr>
          <w:rFonts w:asciiTheme="majorHAnsi" w:hAnsiTheme="majorHAnsi" w:cstheme="minorHAnsi"/>
          <w:bCs/>
        </w:rPr>
      </w:pPr>
      <w:r w:rsidRPr="008215D2">
        <w:rPr>
          <w:rFonts w:asciiTheme="majorHAnsi" w:hAnsiTheme="majorHAnsi" w:cstheme="minorHAnsi"/>
          <w:bCs/>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8215D2">
        <w:rPr>
          <w:rFonts w:asciiTheme="majorHAnsi" w:hAnsiTheme="majorHAnsi" w:cstheme="minorHAnsi"/>
          <w:bCs/>
        </w:rPr>
        <w:t>Βούτες</w:t>
      </w:r>
      <w:proofErr w:type="spellEnd"/>
      <w:r w:rsidRPr="008215D2">
        <w:rPr>
          <w:rFonts w:asciiTheme="majorHAnsi" w:hAnsiTheme="majorHAnsi" w:cstheme="minorHAnsi"/>
          <w:bCs/>
        </w:rPr>
        <w:t xml:space="preserve"> και στο </w:t>
      </w:r>
      <w:proofErr w:type="spellStart"/>
      <w:r w:rsidRPr="008215D2">
        <w:rPr>
          <w:rFonts w:asciiTheme="majorHAnsi" w:hAnsiTheme="majorHAnsi" w:cstheme="minorHAnsi"/>
          <w:bCs/>
        </w:rPr>
        <w:t>τηλ</w:t>
      </w:r>
      <w:proofErr w:type="spellEnd"/>
      <w:r w:rsidRPr="008215D2">
        <w:rPr>
          <w:rFonts w:asciiTheme="majorHAnsi" w:hAnsiTheme="majorHAnsi" w:cstheme="minorHAnsi"/>
          <w:bCs/>
        </w:rPr>
        <w:t xml:space="preserve">. 2810-393141 (κα. Σ. Μυλωνά, email: </w:t>
      </w:r>
      <w:hyperlink r:id="rId10" w:history="1">
        <w:r w:rsidRPr="008215D2">
          <w:rPr>
            <w:rStyle w:val="-"/>
            <w:rFonts w:asciiTheme="majorHAnsi" w:hAnsiTheme="majorHAnsi" w:cstheme="minorHAnsi"/>
            <w:bCs/>
          </w:rPr>
          <w:t>smylona@uoc.gr</w:t>
        </w:r>
      </w:hyperlink>
      <w:r w:rsidRPr="008215D2">
        <w:rPr>
          <w:rFonts w:asciiTheme="majorHAnsi" w:hAnsiTheme="majorHAnsi" w:cstheme="minorHAnsi"/>
          <w:bCs/>
        </w:rPr>
        <w:t xml:space="preserve"> ).</w:t>
      </w:r>
    </w:p>
    <w:p w:rsidR="009B3217" w:rsidRPr="008215D2" w:rsidRDefault="009B3217" w:rsidP="0025086F">
      <w:pPr>
        <w:spacing w:line="240" w:lineRule="auto"/>
        <w:ind w:firstLine="284"/>
        <w:contextualSpacing/>
        <w:jc w:val="both"/>
        <w:rPr>
          <w:rFonts w:asciiTheme="majorHAnsi" w:hAnsiTheme="majorHAnsi" w:cstheme="minorHAnsi"/>
        </w:rPr>
      </w:pPr>
    </w:p>
    <w:p w:rsidR="0025086F" w:rsidRPr="008215D2" w:rsidRDefault="0025086F" w:rsidP="0025086F">
      <w:pPr>
        <w:spacing w:line="240" w:lineRule="auto"/>
        <w:contextualSpacing/>
        <w:rPr>
          <w:rFonts w:asciiTheme="majorHAnsi" w:eastAsia="Meiryo" w:hAnsiTheme="majorHAnsi" w:cstheme="minorHAnsi"/>
          <w:b/>
        </w:rPr>
      </w:pPr>
    </w:p>
    <w:p w:rsidR="0030626D" w:rsidRPr="008215D2" w:rsidRDefault="0030626D" w:rsidP="00B4359D">
      <w:pPr>
        <w:autoSpaceDE w:val="0"/>
        <w:autoSpaceDN w:val="0"/>
        <w:adjustRightInd w:val="0"/>
        <w:spacing w:after="0" w:line="240" w:lineRule="auto"/>
        <w:ind w:left="3686" w:right="-340" w:hanging="23"/>
        <w:jc w:val="center"/>
        <w:rPr>
          <w:rFonts w:asciiTheme="majorHAnsi" w:hAnsiTheme="majorHAnsi" w:cstheme="minorHAnsi"/>
          <w:bCs/>
        </w:rPr>
      </w:pPr>
    </w:p>
    <w:p w:rsidR="00825879" w:rsidRPr="008215D2" w:rsidRDefault="00825879" w:rsidP="00825879">
      <w:pPr>
        <w:tabs>
          <w:tab w:val="left" w:pos="993"/>
          <w:tab w:val="center" w:pos="7655"/>
        </w:tabs>
        <w:spacing w:after="0" w:line="240" w:lineRule="auto"/>
        <w:ind w:left="4680"/>
        <w:jc w:val="center"/>
        <w:rPr>
          <w:rFonts w:asciiTheme="majorHAnsi" w:hAnsiTheme="majorHAnsi" w:cstheme="minorHAnsi"/>
          <w:b/>
        </w:rPr>
      </w:pPr>
      <w:r w:rsidRPr="008215D2">
        <w:rPr>
          <w:rFonts w:asciiTheme="majorHAnsi" w:eastAsia="Times New Roman" w:hAnsiTheme="majorHAnsi"/>
          <w:b/>
          <w:lang w:eastAsia="el-GR"/>
        </w:rPr>
        <w:t xml:space="preserve">Ο </w:t>
      </w:r>
      <w:r w:rsidRPr="008215D2">
        <w:rPr>
          <w:rFonts w:asciiTheme="majorHAnsi" w:hAnsiTheme="majorHAnsi" w:cstheme="minorHAnsi"/>
          <w:b/>
        </w:rPr>
        <w:t xml:space="preserve">Αντιπρύτανης Οικονομικών &amp; Υποδομών </w:t>
      </w:r>
    </w:p>
    <w:p w:rsidR="00825879" w:rsidRPr="008215D2" w:rsidRDefault="00825879" w:rsidP="00825879">
      <w:pPr>
        <w:tabs>
          <w:tab w:val="left" w:pos="993"/>
          <w:tab w:val="center" w:pos="7655"/>
        </w:tabs>
        <w:spacing w:after="0" w:line="240" w:lineRule="auto"/>
        <w:ind w:left="4680"/>
        <w:jc w:val="center"/>
        <w:rPr>
          <w:rFonts w:asciiTheme="majorHAnsi" w:hAnsiTheme="majorHAnsi" w:cstheme="minorHAnsi"/>
          <w:b/>
        </w:rPr>
      </w:pPr>
      <w:r w:rsidRPr="008215D2">
        <w:rPr>
          <w:rFonts w:asciiTheme="majorHAnsi" w:hAnsiTheme="majorHAnsi" w:cstheme="minorHAnsi"/>
          <w:b/>
        </w:rPr>
        <w:t>του Πανεπιστημίου Κρήτης</w:t>
      </w:r>
    </w:p>
    <w:p w:rsidR="00825879" w:rsidRPr="008215D2" w:rsidRDefault="00825879" w:rsidP="00825879">
      <w:pPr>
        <w:tabs>
          <w:tab w:val="left" w:pos="993"/>
          <w:tab w:val="center" w:pos="7655"/>
        </w:tabs>
        <w:spacing w:after="0" w:line="240" w:lineRule="auto"/>
        <w:ind w:left="4680"/>
        <w:jc w:val="center"/>
        <w:rPr>
          <w:rFonts w:asciiTheme="majorHAnsi" w:hAnsiTheme="majorHAnsi" w:cstheme="minorHAnsi"/>
          <w:b/>
        </w:rPr>
      </w:pPr>
    </w:p>
    <w:p w:rsidR="00825879" w:rsidRPr="008215D2" w:rsidRDefault="00825879" w:rsidP="00825879">
      <w:pPr>
        <w:tabs>
          <w:tab w:val="left" w:pos="993"/>
          <w:tab w:val="center" w:pos="7655"/>
        </w:tabs>
        <w:spacing w:after="0" w:line="240" w:lineRule="auto"/>
        <w:ind w:left="4680"/>
        <w:jc w:val="center"/>
        <w:rPr>
          <w:rFonts w:asciiTheme="majorHAnsi" w:hAnsiTheme="majorHAnsi" w:cstheme="minorHAnsi"/>
          <w:b/>
        </w:rPr>
      </w:pPr>
    </w:p>
    <w:p w:rsidR="00825879" w:rsidRPr="008215D2" w:rsidRDefault="00825879" w:rsidP="00825879">
      <w:pPr>
        <w:tabs>
          <w:tab w:val="left" w:pos="993"/>
          <w:tab w:val="center" w:pos="7655"/>
        </w:tabs>
        <w:spacing w:after="0" w:line="240" w:lineRule="auto"/>
        <w:ind w:left="4680"/>
        <w:jc w:val="center"/>
        <w:rPr>
          <w:rFonts w:asciiTheme="majorHAnsi" w:hAnsiTheme="majorHAnsi" w:cstheme="minorHAnsi"/>
          <w:b/>
        </w:rPr>
      </w:pPr>
    </w:p>
    <w:p w:rsidR="00701825" w:rsidRDefault="005200E2" w:rsidP="005200E2">
      <w:pPr>
        <w:tabs>
          <w:tab w:val="left" w:pos="993"/>
          <w:tab w:val="center" w:pos="7655"/>
        </w:tabs>
        <w:spacing w:after="0" w:line="240" w:lineRule="auto"/>
        <w:ind w:left="4680"/>
        <w:jc w:val="center"/>
        <w:rPr>
          <w:rFonts w:asciiTheme="majorHAnsi" w:hAnsiTheme="majorHAnsi" w:cstheme="minorHAnsi"/>
          <w:b/>
        </w:rPr>
      </w:pPr>
      <w:r>
        <w:rPr>
          <w:rFonts w:asciiTheme="majorHAnsi" w:hAnsiTheme="majorHAnsi" w:cstheme="minorHAnsi"/>
          <w:b/>
        </w:rPr>
        <w:t>Καθηγητής Κωνσταντίνος Σπανουδάκης</w:t>
      </w: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9812B1" w:rsidRDefault="009812B1" w:rsidP="005200E2">
      <w:pPr>
        <w:tabs>
          <w:tab w:val="left" w:pos="993"/>
          <w:tab w:val="center" w:pos="7655"/>
        </w:tabs>
        <w:spacing w:after="0" w:line="240" w:lineRule="auto"/>
        <w:ind w:left="4680"/>
        <w:jc w:val="center"/>
        <w:rPr>
          <w:rFonts w:asciiTheme="majorHAnsi" w:hAnsiTheme="majorHAnsi" w:cstheme="minorHAnsi"/>
          <w:b/>
        </w:rPr>
      </w:pPr>
    </w:p>
    <w:p w:rsidR="009812B1" w:rsidRDefault="009812B1" w:rsidP="005200E2">
      <w:pPr>
        <w:tabs>
          <w:tab w:val="left" w:pos="993"/>
          <w:tab w:val="center" w:pos="7655"/>
        </w:tabs>
        <w:spacing w:after="0" w:line="240" w:lineRule="auto"/>
        <w:ind w:left="4680"/>
        <w:jc w:val="center"/>
        <w:rPr>
          <w:rFonts w:asciiTheme="majorHAnsi" w:hAnsiTheme="majorHAnsi" w:cstheme="minorHAnsi"/>
          <w:b/>
        </w:rPr>
      </w:pPr>
    </w:p>
    <w:p w:rsidR="009812B1" w:rsidRDefault="009812B1"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B470DA">
      <w:pPr>
        <w:tabs>
          <w:tab w:val="left" w:pos="993"/>
          <w:tab w:val="center" w:pos="7655"/>
        </w:tabs>
        <w:spacing w:after="0" w:line="240" w:lineRule="auto"/>
        <w:ind w:left="4680"/>
        <w:rPr>
          <w:rFonts w:asciiTheme="majorHAnsi" w:hAnsiTheme="majorHAnsi" w:cstheme="minorHAnsi"/>
          <w:b/>
        </w:rPr>
      </w:pPr>
      <w:r>
        <w:rPr>
          <w:rFonts w:asciiTheme="majorHAnsi" w:hAnsiTheme="majorHAnsi"/>
          <w:b/>
        </w:rPr>
        <w:lastRenderedPageBreak/>
        <w:t>ΠΑΡΑΡΤΗΜΑ Ι</w:t>
      </w: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555927" w:rsidRPr="00555927" w:rsidRDefault="00555927" w:rsidP="00555927">
      <w:pPr>
        <w:numPr>
          <w:ilvl w:val="0"/>
          <w:numId w:val="31"/>
        </w:numPr>
        <w:spacing w:before="60" w:after="60" w:line="280" w:lineRule="atLeast"/>
        <w:ind w:left="360"/>
        <w:jc w:val="both"/>
        <w:rPr>
          <w:rFonts w:asciiTheme="majorHAnsi" w:eastAsia="Times New Roman" w:hAnsiTheme="majorHAnsi" w:cs="Calibri"/>
          <w:u w:val="single"/>
          <w:lang w:eastAsia="el-GR"/>
        </w:rPr>
      </w:pPr>
      <w:r w:rsidRPr="00555927">
        <w:rPr>
          <w:rFonts w:asciiTheme="majorHAnsi" w:eastAsia="Times New Roman" w:hAnsiTheme="majorHAnsi" w:cs="Calibri"/>
          <w:u w:val="single"/>
          <w:lang w:eastAsia="el-GR"/>
        </w:rPr>
        <w:t>Τεχνική Προσφορά</w:t>
      </w:r>
    </w:p>
    <w:p w:rsidR="00555927" w:rsidRPr="00555927" w:rsidRDefault="00555927" w:rsidP="00555927">
      <w:pPr>
        <w:spacing w:after="120" w:line="240" w:lineRule="auto"/>
        <w:jc w:val="both"/>
        <w:rPr>
          <w:rFonts w:asciiTheme="majorHAnsi" w:eastAsia="Times New Roman" w:hAnsiTheme="majorHAnsi" w:cs="Calibri"/>
          <w:lang w:eastAsia="el-GR"/>
        </w:rPr>
      </w:pPr>
      <w:r w:rsidRPr="00555927">
        <w:rPr>
          <w:rFonts w:asciiTheme="majorHAnsi" w:eastAsia="Times New Roman" w:hAnsiTheme="majorHAnsi" w:cs="Calibri"/>
          <w:lang w:eastAsia="el-GR"/>
        </w:rPr>
        <w:t>Στο φάκελο αυτό τοποθετούνται όλα τα στοιχεία που αφορούν στις προδιαγραφές των προσφερόμενων υπηρεσιών (πλήρως και αναλυτικώς περιγραφόμενες).</w:t>
      </w:r>
    </w:p>
    <w:p w:rsidR="00555927" w:rsidRPr="00555927" w:rsidRDefault="00555927" w:rsidP="00555927">
      <w:pPr>
        <w:spacing w:after="120" w:line="240" w:lineRule="auto"/>
        <w:jc w:val="both"/>
        <w:rPr>
          <w:rFonts w:asciiTheme="majorHAnsi" w:eastAsia="Times New Roman" w:hAnsiTheme="majorHAnsi" w:cs="Calibri"/>
          <w:lang w:eastAsia="el-GR"/>
        </w:rPr>
      </w:pPr>
      <w:r w:rsidRPr="00555927">
        <w:rPr>
          <w:rFonts w:asciiTheme="majorHAnsi" w:eastAsia="Times New Roman" w:hAnsiTheme="majorHAnsi" w:cs="Calibri"/>
          <w:lang w:eastAsia="el-GR"/>
        </w:rPr>
        <w:t>Στην προσφορά θα πρέπει να καταδεικνύεται η ποιότητα των παρεχόμενων ταχυδρομικών υπηρεσιών.</w:t>
      </w:r>
    </w:p>
    <w:p w:rsidR="00555927" w:rsidRPr="00555927" w:rsidRDefault="00555927" w:rsidP="00555927">
      <w:pPr>
        <w:spacing w:after="120" w:line="240" w:lineRule="auto"/>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Ειδικότερα, θα πρέπει να παρέχονται στοιχεία που αφορούν στην ακρίβεια, στην απόδοση και στην ταχύτητα διεκπεραίωσης των αποστολών και συγκεκριμένα στοιχεία σχετικά με: </w:t>
      </w:r>
    </w:p>
    <w:p w:rsidR="00555927" w:rsidRPr="00555927" w:rsidRDefault="00555927" w:rsidP="00555927">
      <w:pPr>
        <w:spacing w:after="120" w:line="240" w:lineRule="auto"/>
        <w:ind w:left="360" w:hanging="360"/>
        <w:jc w:val="both"/>
        <w:rPr>
          <w:rFonts w:asciiTheme="majorHAnsi" w:eastAsia="Times New Roman" w:hAnsiTheme="majorHAnsi" w:cs="Calibri"/>
          <w:lang w:eastAsia="el-GR"/>
        </w:rPr>
      </w:pPr>
      <w:r w:rsidRPr="00555927">
        <w:rPr>
          <w:rFonts w:asciiTheme="majorHAnsi" w:eastAsia="Times New Roman" w:hAnsiTheme="majorHAnsi" w:cs="Calibri"/>
          <w:lang w:eastAsia="el-GR"/>
        </w:rPr>
        <w:t>α. την παράδοση φακέλων/</w:t>
      </w:r>
      <w:proofErr w:type="spellStart"/>
      <w:r w:rsidRPr="00555927">
        <w:rPr>
          <w:rFonts w:asciiTheme="majorHAnsi" w:eastAsia="Times New Roman" w:hAnsiTheme="majorHAnsi" w:cs="Calibri"/>
          <w:lang w:eastAsia="el-GR"/>
        </w:rPr>
        <w:t>μικροδεμάτων</w:t>
      </w:r>
      <w:proofErr w:type="spellEnd"/>
      <w:r w:rsidRPr="00555927">
        <w:rPr>
          <w:rFonts w:asciiTheme="majorHAnsi" w:eastAsia="Times New Roman" w:hAnsiTheme="majorHAnsi" w:cs="Calibri"/>
          <w:lang w:eastAsia="el-GR"/>
        </w:rPr>
        <w:t xml:space="preserve"> σε συγκεκριμένες περιοχές.</w:t>
      </w:r>
    </w:p>
    <w:p w:rsidR="00555927" w:rsidRPr="00555927" w:rsidRDefault="00555927" w:rsidP="00555927">
      <w:pPr>
        <w:spacing w:before="60" w:after="60" w:line="240" w:lineRule="auto"/>
        <w:ind w:left="360" w:hanging="360"/>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β. </w:t>
      </w:r>
      <w:r w:rsidRPr="00555927">
        <w:rPr>
          <w:rFonts w:asciiTheme="majorHAnsi" w:eastAsia="Times New Roman" w:hAnsiTheme="majorHAnsi" w:cs="Calibri"/>
          <w:lang w:eastAsia="el-GR"/>
        </w:rPr>
        <w:tab/>
        <w:t>Την παράδοση επειγόντων δεμάτων / φακέλων σε καθορισμένη ώρα.</w:t>
      </w:r>
    </w:p>
    <w:p w:rsidR="00555927" w:rsidRPr="00555927" w:rsidRDefault="00555927" w:rsidP="00555927">
      <w:pPr>
        <w:spacing w:before="60" w:after="60" w:line="280" w:lineRule="atLeast"/>
        <w:ind w:left="360" w:hanging="360"/>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γ.   Την επιστροφή αποδεικτικού παραλαβής και πρωτοκόλλου κατάθεσης, σε περίπτωση κατάθεσης σε δημόσια Υπηρεσία. </w:t>
      </w:r>
    </w:p>
    <w:p w:rsidR="00555927" w:rsidRPr="00555927" w:rsidRDefault="00555927" w:rsidP="00555927">
      <w:pPr>
        <w:spacing w:before="60" w:after="60" w:line="280" w:lineRule="atLeast"/>
        <w:ind w:left="360" w:hanging="360"/>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δ. </w:t>
      </w:r>
      <w:r w:rsidRPr="00555927">
        <w:rPr>
          <w:rFonts w:asciiTheme="majorHAnsi" w:eastAsia="Times New Roman" w:hAnsiTheme="majorHAnsi" w:cs="Calibri"/>
          <w:lang w:eastAsia="el-GR"/>
        </w:rPr>
        <w:tab/>
        <w:t xml:space="preserve">Τη δυνατότητα ηλεκτρονικής παρακολούθησης – ελέγχου της πορείας των αποστολών, από τις Υπηρεσίες του Πανεπιστημίου. </w:t>
      </w:r>
    </w:p>
    <w:p w:rsidR="00555927" w:rsidRPr="00555927" w:rsidRDefault="00555927" w:rsidP="00555927">
      <w:pPr>
        <w:spacing w:before="60" w:after="60" w:line="280" w:lineRule="atLeast"/>
        <w:ind w:left="360" w:hanging="360"/>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ε. </w:t>
      </w:r>
      <w:r w:rsidRPr="00555927">
        <w:rPr>
          <w:rFonts w:asciiTheme="majorHAnsi" w:eastAsia="Times New Roman" w:hAnsiTheme="majorHAnsi" w:cs="Calibri"/>
          <w:lang w:eastAsia="el-GR"/>
        </w:rPr>
        <w:tab/>
        <w:t>Τη δυνατότητα χρέωσης του παραλήπτη.</w:t>
      </w:r>
    </w:p>
    <w:p w:rsidR="00555927" w:rsidRPr="00555927" w:rsidRDefault="00555927" w:rsidP="00555927">
      <w:pPr>
        <w:spacing w:before="60" w:after="6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Επίσης, θα πρέπει να παρέχονται στοιχεία που αφορούν στις περιπτώσεις υποχρέωσης καταβολής αποζημίωσης από την υποψήφια εταιρεία ταχυμεταφοράς και στην ασφάλεια των αποστολών και ειδικότερα:</w:t>
      </w:r>
    </w:p>
    <w:p w:rsidR="00555927" w:rsidRPr="00555927" w:rsidRDefault="00555927" w:rsidP="00555927">
      <w:pPr>
        <w:spacing w:before="60" w:after="60" w:line="280" w:lineRule="atLeast"/>
        <w:ind w:left="360" w:hanging="360"/>
        <w:jc w:val="both"/>
        <w:rPr>
          <w:rFonts w:asciiTheme="majorHAnsi" w:eastAsia="Times New Roman" w:hAnsiTheme="majorHAnsi" w:cs="Calibri"/>
          <w:lang w:eastAsia="el-GR"/>
        </w:rPr>
      </w:pPr>
      <w:r w:rsidRPr="00555927">
        <w:rPr>
          <w:rFonts w:asciiTheme="majorHAnsi" w:eastAsia="Times New Roman" w:hAnsiTheme="majorHAnsi" w:cs="Calibri"/>
          <w:lang w:eastAsia="el-GR"/>
        </w:rPr>
        <w:t>α.</w:t>
      </w:r>
      <w:r w:rsidRPr="00555927">
        <w:rPr>
          <w:rFonts w:asciiTheme="majorHAnsi" w:eastAsia="Times New Roman" w:hAnsiTheme="majorHAnsi" w:cs="Calibri"/>
          <w:lang w:eastAsia="el-GR"/>
        </w:rPr>
        <w:tab/>
        <w:t xml:space="preserve">η καταβολή αποζημίωσης σε περίπτωση απώλειας δέματος/φακέλου, όπως επίσης και τις διαδικασίες που θα πρέπει να ακολουθηθούν. </w:t>
      </w:r>
    </w:p>
    <w:p w:rsidR="00555927" w:rsidRPr="00555927" w:rsidRDefault="00555927" w:rsidP="00555927">
      <w:pPr>
        <w:spacing w:before="60" w:after="60" w:line="280" w:lineRule="atLeast"/>
        <w:ind w:left="360" w:hanging="360"/>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β. </w:t>
      </w:r>
      <w:r w:rsidRPr="00555927">
        <w:rPr>
          <w:rFonts w:asciiTheme="majorHAnsi" w:eastAsia="Times New Roman" w:hAnsiTheme="majorHAnsi" w:cs="Calibri"/>
          <w:lang w:eastAsia="el-GR"/>
        </w:rPr>
        <w:tab/>
        <w:t xml:space="preserve">η ελάχιστη αποζημίωση σε περίπτωση καθυστέρησης επίδοσης του φακέλου/ δέματος, ανά ημέρα καθυστέρησης.  </w:t>
      </w:r>
    </w:p>
    <w:p w:rsidR="00555927" w:rsidRPr="00555927" w:rsidRDefault="00555927" w:rsidP="00555927">
      <w:pPr>
        <w:spacing w:after="0" w:line="280" w:lineRule="atLeast"/>
        <w:ind w:left="360" w:hanging="360"/>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γ. </w:t>
      </w:r>
      <w:r w:rsidRPr="00555927">
        <w:rPr>
          <w:rFonts w:asciiTheme="majorHAnsi" w:eastAsia="Times New Roman" w:hAnsiTheme="majorHAnsi" w:cs="Calibri"/>
          <w:lang w:eastAsia="el-GR"/>
        </w:rPr>
        <w:tab/>
        <w:t>η ασφάλιση των αποστολών και το αντίτιμο που θα πρέπει να καταβάλλεται, ανά περίπτωση.</w:t>
      </w:r>
    </w:p>
    <w:p w:rsidR="00555927" w:rsidRPr="00555927" w:rsidRDefault="00555927" w:rsidP="00555927">
      <w:pPr>
        <w:spacing w:after="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Ο υποψήφιος θα πρέπει να υποβάλλει πίνακα με τα στοιχεία των αντιπροσώπων ή συνεργατών της εταιρείας (επωνυμία, διεύθυνση, τηλέφωνο, </w:t>
      </w:r>
      <w:proofErr w:type="spellStart"/>
      <w:r w:rsidRPr="00555927">
        <w:rPr>
          <w:rFonts w:asciiTheme="majorHAnsi" w:eastAsia="Times New Roman" w:hAnsiTheme="majorHAnsi" w:cs="Calibri"/>
          <w:lang w:eastAsia="el-GR"/>
        </w:rPr>
        <w:t>fax</w:t>
      </w:r>
      <w:proofErr w:type="spellEnd"/>
      <w:r w:rsidRPr="00555927">
        <w:rPr>
          <w:rFonts w:asciiTheme="majorHAnsi" w:eastAsia="Times New Roman" w:hAnsiTheme="majorHAnsi" w:cs="Calibri"/>
          <w:lang w:eastAsia="el-GR"/>
        </w:rPr>
        <w:t>) σε όλη την Ελλάδα και οπωσδήποτε για τις πόλεις του Ηρακλείου και του Ρεθύμνου.</w:t>
      </w:r>
    </w:p>
    <w:p w:rsidR="00555927" w:rsidRPr="00555927" w:rsidRDefault="00555927" w:rsidP="00555927">
      <w:pPr>
        <w:spacing w:after="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Στην τεχνική προσφορά η προσφέρουσα εταιρεία, εφόσον συνεργάζεται με άλλη εταιρεία/</w:t>
      </w:r>
      <w:proofErr w:type="spellStart"/>
      <w:r w:rsidRPr="00555927">
        <w:rPr>
          <w:rFonts w:asciiTheme="majorHAnsi" w:eastAsia="Times New Roman" w:hAnsiTheme="majorHAnsi" w:cs="Calibri"/>
          <w:lang w:eastAsia="el-GR"/>
        </w:rPr>
        <w:t>ες</w:t>
      </w:r>
      <w:proofErr w:type="spellEnd"/>
      <w:r w:rsidRPr="00555927">
        <w:rPr>
          <w:rFonts w:asciiTheme="majorHAnsi" w:eastAsia="Times New Roman" w:hAnsiTheme="majorHAnsi" w:cs="Calibri"/>
          <w:lang w:eastAsia="el-GR"/>
        </w:rPr>
        <w:t xml:space="preserve"> ταχυμεταφοράς, πρέπει να προσδιορίσει-περιγράψει στο έγγραφο της το είδος της συνεργασίας που έχει με αυτή. </w:t>
      </w:r>
    </w:p>
    <w:p w:rsidR="00555927" w:rsidRPr="00555927" w:rsidRDefault="00555927" w:rsidP="00555927">
      <w:pPr>
        <w:spacing w:after="0" w:line="280" w:lineRule="atLeast"/>
        <w:jc w:val="both"/>
        <w:rPr>
          <w:rFonts w:asciiTheme="majorHAnsi" w:eastAsia="Times New Roman" w:hAnsiTheme="majorHAnsi" w:cs="Calibri"/>
          <w:lang w:eastAsia="el-GR"/>
        </w:rPr>
      </w:pPr>
    </w:p>
    <w:p w:rsidR="00555927" w:rsidRPr="00555927" w:rsidRDefault="00555927" w:rsidP="00555927">
      <w:pPr>
        <w:numPr>
          <w:ilvl w:val="0"/>
          <w:numId w:val="31"/>
        </w:numPr>
        <w:spacing w:after="0" w:line="280" w:lineRule="atLeast"/>
        <w:ind w:left="360"/>
        <w:jc w:val="both"/>
        <w:rPr>
          <w:rFonts w:asciiTheme="majorHAnsi" w:eastAsia="Times New Roman" w:hAnsiTheme="majorHAnsi" w:cs="Calibri"/>
          <w:u w:val="single"/>
          <w:lang w:eastAsia="el-GR"/>
        </w:rPr>
      </w:pPr>
      <w:r w:rsidRPr="00555927">
        <w:rPr>
          <w:rFonts w:asciiTheme="majorHAnsi" w:eastAsia="Times New Roman" w:hAnsiTheme="majorHAnsi" w:cs="Calibri"/>
          <w:u w:val="single"/>
          <w:lang w:eastAsia="el-GR"/>
        </w:rPr>
        <w:t>Οικονομική Προσφορά</w:t>
      </w:r>
    </w:p>
    <w:p w:rsidR="00555927" w:rsidRPr="00555927" w:rsidRDefault="00555927" w:rsidP="00555927">
      <w:pPr>
        <w:spacing w:after="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Στο φάκελο αυτό τοποθετείται η οικονομική προσφορά, η οποία θα πρέπει να περιλαμβάνει τα ακόλουθα:</w:t>
      </w:r>
    </w:p>
    <w:p w:rsidR="00555927" w:rsidRPr="00555927" w:rsidRDefault="00555927" w:rsidP="00555927">
      <w:pPr>
        <w:spacing w:before="60" w:after="60" w:line="280" w:lineRule="atLeast"/>
        <w:ind w:left="360" w:hanging="360"/>
        <w:jc w:val="both"/>
        <w:rPr>
          <w:rFonts w:asciiTheme="majorHAnsi" w:eastAsia="Times New Roman" w:hAnsiTheme="majorHAnsi" w:cs="Calibri"/>
          <w:lang w:eastAsia="el-GR"/>
        </w:rPr>
      </w:pPr>
      <w:r w:rsidRPr="00555927">
        <w:rPr>
          <w:rFonts w:asciiTheme="majorHAnsi" w:eastAsia="Times New Roman" w:hAnsiTheme="majorHAnsi" w:cs="Calibri"/>
          <w:lang w:eastAsia="el-GR"/>
        </w:rPr>
        <w:t>Α. Συμπληρωμένο τον Πίνακα Οικονομικής Προσφοράς που ακολουθεί. Οι τιμές θα είναι χωρίς ΦΠΑ για κάθε μία από τις αναφερόμενες στον πίνακα υπηρεσίες.</w:t>
      </w:r>
    </w:p>
    <w:p w:rsidR="00555927" w:rsidRDefault="00555927" w:rsidP="00555927">
      <w:pPr>
        <w:spacing w:before="60" w:after="60" w:line="280" w:lineRule="atLeast"/>
        <w:ind w:left="720"/>
        <w:jc w:val="both"/>
        <w:rPr>
          <w:rFonts w:asciiTheme="majorHAnsi" w:eastAsia="Times New Roman" w:hAnsiTheme="majorHAnsi" w:cs="Calibri"/>
          <w:lang w:eastAsia="el-GR"/>
        </w:rPr>
      </w:pPr>
    </w:p>
    <w:p w:rsidR="00555927" w:rsidRDefault="00555927" w:rsidP="00555927">
      <w:pPr>
        <w:spacing w:before="60" w:after="60" w:line="280" w:lineRule="atLeast"/>
        <w:ind w:left="720"/>
        <w:jc w:val="both"/>
        <w:rPr>
          <w:rFonts w:asciiTheme="majorHAnsi" w:eastAsia="Times New Roman" w:hAnsiTheme="majorHAnsi" w:cs="Calibri"/>
          <w:lang w:eastAsia="el-GR"/>
        </w:rPr>
      </w:pPr>
    </w:p>
    <w:p w:rsidR="00555927" w:rsidRDefault="00555927" w:rsidP="00555927">
      <w:pPr>
        <w:spacing w:before="60" w:after="60" w:line="280" w:lineRule="atLeast"/>
        <w:ind w:left="720"/>
        <w:jc w:val="both"/>
        <w:rPr>
          <w:rFonts w:asciiTheme="majorHAnsi" w:eastAsia="Times New Roman" w:hAnsiTheme="majorHAnsi" w:cs="Calibri"/>
          <w:lang w:eastAsia="el-GR"/>
        </w:rPr>
      </w:pPr>
    </w:p>
    <w:p w:rsidR="00605BB1" w:rsidRDefault="00605BB1" w:rsidP="00555927">
      <w:pPr>
        <w:spacing w:before="60" w:after="60" w:line="280" w:lineRule="atLeast"/>
        <w:ind w:left="720"/>
        <w:jc w:val="both"/>
        <w:rPr>
          <w:rFonts w:asciiTheme="majorHAnsi" w:eastAsia="Times New Roman" w:hAnsiTheme="majorHAnsi" w:cs="Calibri"/>
          <w:lang w:eastAsia="el-GR"/>
        </w:rPr>
      </w:pPr>
    </w:p>
    <w:p w:rsidR="00605BB1" w:rsidRDefault="00605BB1" w:rsidP="00555927">
      <w:pPr>
        <w:spacing w:before="60" w:after="60" w:line="280" w:lineRule="atLeast"/>
        <w:ind w:left="720"/>
        <w:jc w:val="both"/>
        <w:rPr>
          <w:rFonts w:asciiTheme="majorHAnsi" w:eastAsia="Times New Roman" w:hAnsiTheme="majorHAnsi" w:cs="Calibri"/>
          <w:lang w:eastAsia="el-GR"/>
        </w:rPr>
      </w:pPr>
    </w:p>
    <w:p w:rsidR="00605BB1" w:rsidRDefault="00605BB1" w:rsidP="00555927">
      <w:pPr>
        <w:spacing w:before="60" w:after="60" w:line="280" w:lineRule="atLeast"/>
        <w:ind w:left="720"/>
        <w:jc w:val="both"/>
        <w:rPr>
          <w:rFonts w:asciiTheme="majorHAnsi" w:eastAsia="Times New Roman" w:hAnsiTheme="majorHAnsi" w:cs="Calibri"/>
          <w:lang w:eastAsia="el-GR"/>
        </w:rPr>
      </w:pPr>
    </w:p>
    <w:p w:rsidR="00555927" w:rsidRPr="00555927" w:rsidRDefault="00555927" w:rsidP="00555927">
      <w:pPr>
        <w:spacing w:before="60" w:after="60" w:line="280" w:lineRule="atLeast"/>
        <w:ind w:left="720"/>
        <w:jc w:val="both"/>
        <w:rPr>
          <w:rFonts w:asciiTheme="majorHAnsi" w:eastAsia="Times New Roman" w:hAnsiTheme="majorHAnsi" w:cs="Calibri"/>
          <w:lang w:eastAsia="el-GR"/>
        </w:rPr>
      </w:pPr>
    </w:p>
    <w:p w:rsidR="00555927" w:rsidRPr="00555927" w:rsidRDefault="00555927" w:rsidP="00555927">
      <w:pPr>
        <w:spacing w:before="60" w:after="60" w:line="280" w:lineRule="atLeast"/>
        <w:ind w:left="720"/>
        <w:jc w:val="both"/>
        <w:rPr>
          <w:rFonts w:asciiTheme="majorHAnsi" w:eastAsia="Times New Roman" w:hAnsiTheme="majorHAnsi" w:cs="Calibri"/>
          <w:lang w:eastAsia="el-GR"/>
        </w:rPr>
      </w:pPr>
    </w:p>
    <w:tbl>
      <w:tblPr>
        <w:tblW w:w="519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
        <w:gridCol w:w="3090"/>
        <w:gridCol w:w="1539"/>
        <w:gridCol w:w="838"/>
        <w:gridCol w:w="1121"/>
        <w:gridCol w:w="977"/>
        <w:gridCol w:w="1630"/>
      </w:tblGrid>
      <w:tr w:rsidR="00555927" w:rsidRPr="00555927" w:rsidTr="004A27B4">
        <w:trPr>
          <w:trHeight w:val="298"/>
        </w:trPr>
        <w:tc>
          <w:tcPr>
            <w:tcW w:w="5000" w:type="pct"/>
            <w:gridSpan w:val="7"/>
            <w:tcBorders>
              <w:top w:val="double" w:sz="4" w:space="0" w:color="auto"/>
              <w:left w:val="double" w:sz="4" w:space="0" w:color="auto"/>
              <w:bottom w:val="single" w:sz="4" w:space="0" w:color="auto"/>
              <w:right w:val="double" w:sz="4" w:space="0" w:color="auto"/>
            </w:tcBorders>
          </w:tcPr>
          <w:p w:rsidR="00555927" w:rsidRPr="00555927" w:rsidRDefault="00555927" w:rsidP="00555927">
            <w:pPr>
              <w:spacing w:before="20" w:after="20" w:line="24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lastRenderedPageBreak/>
              <w:br w:type="page"/>
            </w:r>
            <w:r w:rsidRPr="00555927">
              <w:rPr>
                <w:rFonts w:asciiTheme="majorHAnsi" w:eastAsia="Times New Roman" w:hAnsiTheme="majorHAnsi" w:cs="Calibri"/>
                <w:lang w:eastAsia="el-GR"/>
              </w:rPr>
              <w:br w:type="page"/>
              <w:t>ΠΙΝΑΚΑΣ ΟΙΚΟΝΟΜΙΚΗΣ ΠΡΟΣΦΟΡΑΣ</w:t>
            </w:r>
          </w:p>
        </w:tc>
      </w:tr>
      <w:tr w:rsidR="00555927" w:rsidRPr="00555927" w:rsidTr="004A27B4">
        <w:trPr>
          <w:cantSplit/>
          <w:trHeight w:val="1157"/>
        </w:trPr>
        <w:tc>
          <w:tcPr>
            <w:tcW w:w="447" w:type="pct"/>
            <w:vMerge w:val="restart"/>
            <w:tcBorders>
              <w:top w:val="single" w:sz="4" w:space="0" w:color="auto"/>
              <w:left w:val="double" w:sz="4" w:space="0" w:color="auto"/>
              <w:bottom w:val="single" w:sz="4" w:space="0" w:color="auto"/>
              <w:right w:val="single" w:sz="4" w:space="0" w:color="auto"/>
            </w:tcBorders>
            <w:shd w:val="clear" w:color="auto" w:fill="E6E6E6"/>
            <w:vAlign w:val="center"/>
          </w:tcPr>
          <w:p w:rsidR="00555927" w:rsidRPr="00555927" w:rsidRDefault="00555927" w:rsidP="00555927">
            <w:pPr>
              <w:spacing w:before="20" w:after="20" w:line="24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Α/Α</w:t>
            </w:r>
          </w:p>
          <w:p w:rsidR="00555927" w:rsidRPr="00555927" w:rsidRDefault="00555927" w:rsidP="00555927">
            <w:pPr>
              <w:spacing w:before="20" w:after="20" w:line="24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(1)</w:t>
            </w:r>
          </w:p>
        </w:tc>
        <w:tc>
          <w:tcPr>
            <w:tcW w:w="1530"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55927" w:rsidRPr="00555927" w:rsidRDefault="00555927" w:rsidP="00555927">
            <w:pPr>
              <w:spacing w:before="20" w:after="20" w:line="24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ΕΙΔΟΣ ΕΡΓΑΣΙΑΣ</w:t>
            </w:r>
          </w:p>
          <w:p w:rsidR="00555927" w:rsidRPr="00555927" w:rsidRDefault="00555927" w:rsidP="00555927">
            <w:pPr>
              <w:spacing w:before="20" w:after="20" w:line="24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(2)</w:t>
            </w:r>
          </w:p>
        </w:tc>
        <w:tc>
          <w:tcPr>
            <w:tcW w:w="2216" w:type="pct"/>
            <w:gridSpan w:val="4"/>
            <w:tcBorders>
              <w:top w:val="single" w:sz="4" w:space="0" w:color="auto"/>
              <w:left w:val="single" w:sz="4" w:space="0" w:color="auto"/>
              <w:bottom w:val="single" w:sz="4" w:space="0" w:color="auto"/>
              <w:right w:val="single" w:sz="4" w:space="0" w:color="auto"/>
            </w:tcBorders>
            <w:shd w:val="clear" w:color="auto" w:fill="E6E6E6"/>
          </w:tcPr>
          <w:p w:rsidR="00555927" w:rsidRPr="00555927" w:rsidRDefault="00555927" w:rsidP="00555927">
            <w:pPr>
              <w:spacing w:before="20" w:after="20" w:line="24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ΚΟΣΤΟΣ</w:t>
            </w:r>
          </w:p>
          <w:p w:rsidR="00555927" w:rsidRPr="00555927" w:rsidRDefault="00555927" w:rsidP="00555927">
            <w:pPr>
              <w:spacing w:before="20" w:after="20" w:line="24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Αποστολών / Επιστροφής Αποδεικτικού (χωρίς ΦΠΑ)</w:t>
            </w:r>
          </w:p>
          <w:p w:rsidR="00555927" w:rsidRPr="00555927" w:rsidRDefault="00555927" w:rsidP="00555927">
            <w:pPr>
              <w:spacing w:before="20" w:after="20" w:line="24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(3)</w:t>
            </w:r>
          </w:p>
        </w:tc>
        <w:tc>
          <w:tcPr>
            <w:tcW w:w="807" w:type="pct"/>
            <w:vMerge w:val="restart"/>
            <w:tcBorders>
              <w:top w:val="single" w:sz="4" w:space="0" w:color="auto"/>
              <w:left w:val="single" w:sz="4" w:space="0" w:color="auto"/>
              <w:bottom w:val="single" w:sz="4" w:space="0" w:color="auto"/>
              <w:right w:val="double" w:sz="4" w:space="0" w:color="auto"/>
            </w:tcBorders>
            <w:shd w:val="clear" w:color="auto" w:fill="E6E6E6"/>
            <w:vAlign w:val="center"/>
          </w:tcPr>
          <w:p w:rsidR="00555927" w:rsidRPr="00555927" w:rsidRDefault="00555927" w:rsidP="00555927">
            <w:pPr>
              <w:spacing w:before="20" w:after="20" w:line="24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Συντελεστής Βαρύτητας (%)</w:t>
            </w:r>
          </w:p>
          <w:p w:rsidR="00555927" w:rsidRPr="00555927" w:rsidRDefault="00555927" w:rsidP="00555927">
            <w:pPr>
              <w:spacing w:before="20" w:after="20" w:line="24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(4)</w:t>
            </w:r>
          </w:p>
        </w:tc>
      </w:tr>
      <w:tr w:rsidR="00555927" w:rsidRPr="00555927" w:rsidTr="004A27B4">
        <w:trPr>
          <w:cantSplit/>
          <w:trHeight w:val="289"/>
        </w:trPr>
        <w:tc>
          <w:tcPr>
            <w:tcW w:w="447" w:type="pct"/>
            <w:vMerge/>
            <w:tcBorders>
              <w:top w:val="single" w:sz="4" w:space="0" w:color="auto"/>
              <w:left w:val="double" w:sz="4" w:space="0" w:color="auto"/>
              <w:bottom w:val="single" w:sz="4" w:space="0" w:color="auto"/>
              <w:right w:val="single" w:sz="4" w:space="0" w:color="auto"/>
            </w:tcBorders>
          </w:tcPr>
          <w:p w:rsidR="00555927" w:rsidRPr="00555927" w:rsidRDefault="00555927" w:rsidP="00555927">
            <w:pPr>
              <w:spacing w:before="60" w:after="60" w:line="280" w:lineRule="atLeast"/>
              <w:jc w:val="both"/>
              <w:rPr>
                <w:rFonts w:asciiTheme="majorHAnsi" w:eastAsia="Times New Roman" w:hAnsiTheme="majorHAnsi" w:cs="Calibri"/>
                <w:lang w:eastAsia="el-GR"/>
              </w:rPr>
            </w:pPr>
          </w:p>
        </w:tc>
        <w:tc>
          <w:tcPr>
            <w:tcW w:w="1530" w:type="pct"/>
            <w:vMerge/>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p>
        </w:tc>
        <w:tc>
          <w:tcPr>
            <w:tcW w:w="762" w:type="pct"/>
            <w:tcBorders>
              <w:top w:val="single" w:sz="4" w:space="0" w:color="auto"/>
              <w:left w:val="single" w:sz="4" w:space="0" w:color="auto"/>
              <w:bottom w:val="single" w:sz="4" w:space="0" w:color="auto"/>
              <w:right w:val="single" w:sz="4" w:space="0" w:color="auto"/>
            </w:tcBorders>
            <w:shd w:val="clear" w:color="auto" w:fill="F3F3F3"/>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Βάρος</w:t>
            </w:r>
          </w:p>
        </w:tc>
        <w:tc>
          <w:tcPr>
            <w:tcW w:w="415" w:type="pct"/>
            <w:tcBorders>
              <w:top w:val="single" w:sz="4" w:space="0" w:color="auto"/>
              <w:left w:val="single" w:sz="4" w:space="0" w:color="auto"/>
              <w:bottom w:val="single" w:sz="4" w:space="0" w:color="auto"/>
              <w:right w:val="single" w:sz="4" w:space="0" w:color="auto"/>
            </w:tcBorders>
            <w:shd w:val="clear" w:color="auto" w:fill="F3F3F3"/>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Αξία</w:t>
            </w:r>
          </w:p>
        </w:tc>
        <w:tc>
          <w:tcPr>
            <w:tcW w:w="555" w:type="pct"/>
            <w:tcBorders>
              <w:top w:val="single" w:sz="4" w:space="0" w:color="auto"/>
              <w:left w:val="single" w:sz="4" w:space="0" w:color="auto"/>
              <w:bottom w:val="single" w:sz="4" w:space="0" w:color="auto"/>
              <w:right w:val="single" w:sz="4" w:space="0" w:color="auto"/>
            </w:tcBorders>
            <w:shd w:val="clear" w:color="auto" w:fill="F3F3F3"/>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Βάρος</w:t>
            </w:r>
          </w:p>
        </w:tc>
        <w:tc>
          <w:tcPr>
            <w:tcW w:w="484" w:type="pct"/>
            <w:tcBorders>
              <w:top w:val="single" w:sz="4" w:space="0" w:color="auto"/>
              <w:left w:val="single" w:sz="4" w:space="0" w:color="auto"/>
              <w:bottom w:val="nil"/>
              <w:right w:val="single" w:sz="4" w:space="0" w:color="auto"/>
            </w:tcBorders>
            <w:shd w:val="clear" w:color="auto" w:fill="F3F3F3"/>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Αξία</w:t>
            </w:r>
          </w:p>
        </w:tc>
        <w:tc>
          <w:tcPr>
            <w:tcW w:w="807" w:type="pct"/>
            <w:vMerge/>
            <w:tcBorders>
              <w:top w:val="single" w:sz="4" w:space="0" w:color="auto"/>
              <w:left w:val="single" w:sz="4" w:space="0" w:color="auto"/>
              <w:bottom w:val="single" w:sz="4" w:space="0" w:color="auto"/>
              <w:right w:val="double" w:sz="4" w:space="0" w:color="auto"/>
            </w:tcBorders>
          </w:tcPr>
          <w:p w:rsidR="00555927" w:rsidRPr="00555927" w:rsidRDefault="00555927" w:rsidP="00555927">
            <w:pPr>
              <w:spacing w:before="60" w:after="60" w:line="280" w:lineRule="atLeast"/>
              <w:jc w:val="both"/>
              <w:rPr>
                <w:rFonts w:asciiTheme="majorHAnsi" w:eastAsia="Times New Roman" w:hAnsiTheme="majorHAnsi" w:cs="Calibri"/>
                <w:lang w:eastAsia="el-GR"/>
              </w:rPr>
            </w:pPr>
          </w:p>
        </w:tc>
      </w:tr>
      <w:tr w:rsidR="00555927" w:rsidRPr="00555927" w:rsidTr="004A27B4">
        <w:trPr>
          <w:trHeight w:val="1014"/>
        </w:trPr>
        <w:tc>
          <w:tcPr>
            <w:tcW w:w="447" w:type="pct"/>
            <w:tcBorders>
              <w:top w:val="single" w:sz="4" w:space="0" w:color="auto"/>
              <w:left w:val="doub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1</w:t>
            </w:r>
          </w:p>
        </w:tc>
        <w:tc>
          <w:tcPr>
            <w:tcW w:w="1530"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Παράδοση φακέλων / </w:t>
            </w:r>
            <w:proofErr w:type="spellStart"/>
            <w:r w:rsidRPr="00555927">
              <w:rPr>
                <w:rFonts w:asciiTheme="majorHAnsi" w:eastAsia="Times New Roman" w:hAnsiTheme="majorHAnsi" w:cs="Calibri"/>
                <w:lang w:eastAsia="el-GR"/>
              </w:rPr>
              <w:t>μικροδεμάτων</w:t>
            </w:r>
            <w:proofErr w:type="spellEnd"/>
            <w:r w:rsidRPr="00555927">
              <w:rPr>
                <w:rFonts w:asciiTheme="majorHAnsi" w:eastAsia="Times New Roman" w:hAnsiTheme="majorHAnsi" w:cs="Calibri"/>
                <w:lang w:eastAsia="el-GR"/>
              </w:rPr>
              <w:t xml:space="preserve"> εντός πόλεως Ηρακλείου </w:t>
            </w:r>
          </w:p>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αυθημερόν</w:t>
            </w:r>
            <w:r w:rsidRPr="00555927">
              <w:rPr>
                <w:rFonts w:asciiTheme="majorHAnsi" w:eastAsia="Times New Roman" w:hAnsiTheme="majorHAnsi" w:cs="Calibri"/>
                <w:vertAlign w:val="superscript"/>
                <w:lang w:eastAsia="el-GR"/>
              </w:rPr>
              <w:footnoteReference w:id="1"/>
            </w:r>
            <w:r w:rsidRPr="00555927">
              <w:rPr>
                <w:rFonts w:asciiTheme="majorHAnsi" w:eastAsia="Times New Roman" w:hAnsiTheme="majorHAnsi" w:cs="Calibri"/>
                <w:lang w:eastAsia="el-GR"/>
              </w:rPr>
              <w:t>.</w:t>
            </w:r>
          </w:p>
        </w:tc>
        <w:tc>
          <w:tcPr>
            <w:tcW w:w="762"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Μέχρι </w:t>
            </w:r>
            <w:smartTag w:uri="urn:schemas-microsoft-com:office:smarttags" w:element="metricconverter">
              <w:smartTagPr>
                <w:attr w:name="ProductID" w:val="1 κιλό"/>
              </w:smartTagPr>
              <w:r w:rsidRPr="00555927">
                <w:rPr>
                  <w:rFonts w:asciiTheme="majorHAnsi" w:eastAsia="Times New Roman" w:hAnsiTheme="majorHAnsi" w:cs="Calibri"/>
                  <w:lang w:eastAsia="el-GR"/>
                </w:rPr>
                <w:t>1 κιλό</w:t>
              </w:r>
            </w:smartTag>
            <w:r w:rsidRPr="00555927">
              <w:rPr>
                <w:rFonts w:asciiTheme="majorHAnsi" w:eastAsia="Times New Roman" w:hAnsiTheme="majorHAnsi" w:cs="Calibri"/>
                <w:lang w:eastAsia="el-GR"/>
              </w:rPr>
              <w:t xml:space="preserve"> βάρους:   </w:t>
            </w:r>
          </w:p>
        </w:tc>
        <w:tc>
          <w:tcPr>
            <w:tcW w:w="415"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w:t>
            </w:r>
          </w:p>
        </w:tc>
        <w:tc>
          <w:tcPr>
            <w:tcW w:w="555"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Για κάθε επιπλέον ½ κιλό:</w:t>
            </w:r>
          </w:p>
        </w:tc>
        <w:tc>
          <w:tcPr>
            <w:tcW w:w="484"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w:t>
            </w:r>
          </w:p>
        </w:tc>
        <w:tc>
          <w:tcPr>
            <w:tcW w:w="807" w:type="pct"/>
            <w:tcBorders>
              <w:top w:val="single" w:sz="4" w:space="0" w:color="auto"/>
              <w:left w:val="single" w:sz="4" w:space="0" w:color="auto"/>
              <w:bottom w:val="single" w:sz="4" w:space="0" w:color="auto"/>
              <w:right w:val="doub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10</w:t>
            </w:r>
          </w:p>
        </w:tc>
      </w:tr>
      <w:tr w:rsidR="00555927" w:rsidRPr="00555927" w:rsidTr="004A27B4">
        <w:trPr>
          <w:trHeight w:val="807"/>
        </w:trPr>
        <w:tc>
          <w:tcPr>
            <w:tcW w:w="447" w:type="pct"/>
            <w:tcBorders>
              <w:top w:val="single" w:sz="4" w:space="0" w:color="auto"/>
              <w:left w:val="doub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2</w:t>
            </w:r>
          </w:p>
        </w:tc>
        <w:tc>
          <w:tcPr>
            <w:tcW w:w="1530"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Παράδοση φακέλων / </w:t>
            </w:r>
            <w:proofErr w:type="spellStart"/>
            <w:r w:rsidRPr="00555927">
              <w:rPr>
                <w:rFonts w:asciiTheme="majorHAnsi" w:eastAsia="Times New Roman" w:hAnsiTheme="majorHAnsi" w:cs="Calibri"/>
                <w:lang w:eastAsia="el-GR"/>
              </w:rPr>
              <w:t>μικροδεμάτων</w:t>
            </w:r>
            <w:proofErr w:type="spellEnd"/>
            <w:r w:rsidRPr="00555927">
              <w:rPr>
                <w:rFonts w:asciiTheme="majorHAnsi" w:eastAsia="Times New Roman" w:hAnsiTheme="majorHAnsi" w:cs="Calibri"/>
                <w:lang w:eastAsia="el-GR"/>
              </w:rPr>
              <w:t xml:space="preserve"> εντός Κρήτης, σε 24 ώρες.</w:t>
            </w:r>
          </w:p>
        </w:tc>
        <w:tc>
          <w:tcPr>
            <w:tcW w:w="762"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Μέχρι </w:t>
            </w:r>
            <w:smartTag w:uri="urn:schemas-microsoft-com:office:smarttags" w:element="metricconverter">
              <w:smartTagPr>
                <w:attr w:name="ProductID" w:val="1 κιλό"/>
              </w:smartTagPr>
              <w:r w:rsidRPr="00555927">
                <w:rPr>
                  <w:rFonts w:asciiTheme="majorHAnsi" w:eastAsia="Times New Roman" w:hAnsiTheme="majorHAnsi" w:cs="Calibri"/>
                  <w:lang w:eastAsia="el-GR"/>
                </w:rPr>
                <w:t>1 κιλό</w:t>
              </w:r>
            </w:smartTag>
            <w:r w:rsidRPr="00555927">
              <w:rPr>
                <w:rFonts w:asciiTheme="majorHAnsi" w:eastAsia="Times New Roman" w:hAnsiTheme="majorHAnsi" w:cs="Calibri"/>
                <w:lang w:eastAsia="el-GR"/>
              </w:rPr>
              <w:t xml:space="preserve"> βάρους:   </w:t>
            </w:r>
          </w:p>
        </w:tc>
        <w:tc>
          <w:tcPr>
            <w:tcW w:w="415"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w:t>
            </w:r>
          </w:p>
        </w:tc>
        <w:tc>
          <w:tcPr>
            <w:tcW w:w="555"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Για κάθε επιπλέον ½ κιλό:</w:t>
            </w:r>
          </w:p>
        </w:tc>
        <w:tc>
          <w:tcPr>
            <w:tcW w:w="484"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w:t>
            </w:r>
          </w:p>
        </w:tc>
        <w:tc>
          <w:tcPr>
            <w:tcW w:w="807" w:type="pct"/>
            <w:tcBorders>
              <w:top w:val="single" w:sz="4" w:space="0" w:color="auto"/>
              <w:left w:val="single" w:sz="4" w:space="0" w:color="auto"/>
              <w:bottom w:val="single" w:sz="4" w:space="0" w:color="auto"/>
              <w:right w:val="doub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15</w:t>
            </w:r>
          </w:p>
        </w:tc>
      </w:tr>
      <w:tr w:rsidR="00555927" w:rsidRPr="00555927" w:rsidTr="004A27B4">
        <w:trPr>
          <w:trHeight w:val="741"/>
        </w:trPr>
        <w:tc>
          <w:tcPr>
            <w:tcW w:w="447" w:type="pct"/>
            <w:tcBorders>
              <w:top w:val="single" w:sz="4" w:space="0" w:color="auto"/>
              <w:left w:val="doub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3</w:t>
            </w:r>
          </w:p>
        </w:tc>
        <w:tc>
          <w:tcPr>
            <w:tcW w:w="1530"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Παράδοση φακέλων / </w:t>
            </w:r>
            <w:proofErr w:type="spellStart"/>
            <w:r w:rsidRPr="00555927">
              <w:rPr>
                <w:rFonts w:asciiTheme="majorHAnsi" w:eastAsia="Times New Roman" w:hAnsiTheme="majorHAnsi" w:cs="Calibri"/>
                <w:lang w:eastAsia="el-GR"/>
              </w:rPr>
              <w:t>μικροδεμάτων</w:t>
            </w:r>
            <w:proofErr w:type="spellEnd"/>
            <w:r w:rsidRPr="00555927">
              <w:rPr>
                <w:rFonts w:asciiTheme="majorHAnsi" w:eastAsia="Times New Roman" w:hAnsiTheme="majorHAnsi" w:cs="Calibri"/>
                <w:lang w:eastAsia="el-GR"/>
              </w:rPr>
              <w:t xml:space="preserve"> εντός Ελλάδας, σε 24 ώρες.</w:t>
            </w:r>
          </w:p>
        </w:tc>
        <w:tc>
          <w:tcPr>
            <w:tcW w:w="762"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Μέχρι </w:t>
            </w:r>
            <w:smartTag w:uri="urn:schemas-microsoft-com:office:smarttags" w:element="metricconverter">
              <w:smartTagPr>
                <w:attr w:name="ProductID" w:val="1 κιλό"/>
              </w:smartTagPr>
              <w:r w:rsidRPr="00555927">
                <w:rPr>
                  <w:rFonts w:asciiTheme="majorHAnsi" w:eastAsia="Times New Roman" w:hAnsiTheme="majorHAnsi" w:cs="Calibri"/>
                  <w:lang w:eastAsia="el-GR"/>
                </w:rPr>
                <w:t>1 κιλό</w:t>
              </w:r>
            </w:smartTag>
            <w:r w:rsidRPr="00555927">
              <w:rPr>
                <w:rFonts w:asciiTheme="majorHAnsi" w:eastAsia="Times New Roman" w:hAnsiTheme="majorHAnsi" w:cs="Calibri"/>
                <w:lang w:eastAsia="el-GR"/>
              </w:rPr>
              <w:t xml:space="preserve"> βάρους:   </w:t>
            </w:r>
          </w:p>
        </w:tc>
        <w:tc>
          <w:tcPr>
            <w:tcW w:w="415"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w:t>
            </w:r>
          </w:p>
        </w:tc>
        <w:tc>
          <w:tcPr>
            <w:tcW w:w="555"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Για κάθε επιπλέον ½ κιλό:</w:t>
            </w:r>
          </w:p>
        </w:tc>
        <w:tc>
          <w:tcPr>
            <w:tcW w:w="484"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w:t>
            </w:r>
          </w:p>
        </w:tc>
        <w:tc>
          <w:tcPr>
            <w:tcW w:w="807" w:type="pct"/>
            <w:tcBorders>
              <w:top w:val="single" w:sz="4" w:space="0" w:color="auto"/>
              <w:left w:val="single" w:sz="4" w:space="0" w:color="auto"/>
              <w:bottom w:val="single" w:sz="4" w:space="0" w:color="auto"/>
              <w:right w:val="doub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60</w:t>
            </w:r>
          </w:p>
        </w:tc>
      </w:tr>
      <w:tr w:rsidR="00555927" w:rsidRPr="00555927" w:rsidTr="004A27B4">
        <w:trPr>
          <w:trHeight w:val="741"/>
        </w:trPr>
        <w:tc>
          <w:tcPr>
            <w:tcW w:w="447" w:type="pct"/>
            <w:tcBorders>
              <w:top w:val="single" w:sz="4" w:space="0" w:color="auto"/>
              <w:left w:val="doub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p>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4</w:t>
            </w:r>
          </w:p>
        </w:tc>
        <w:tc>
          <w:tcPr>
            <w:tcW w:w="1530"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Παράδοση φακέλων εκτός Ελλάδας (θα ληφθεί υπόψη η μέση τιμή) </w:t>
            </w:r>
          </w:p>
        </w:tc>
        <w:tc>
          <w:tcPr>
            <w:tcW w:w="762"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Μέχρι </w:t>
            </w:r>
            <w:smartTag w:uri="urn:schemas-microsoft-com:office:smarttags" w:element="metricconverter">
              <w:smartTagPr>
                <w:attr w:name="ProductID" w:val="1 κιλό"/>
              </w:smartTagPr>
              <w:r w:rsidRPr="00555927">
                <w:rPr>
                  <w:rFonts w:asciiTheme="majorHAnsi" w:eastAsia="Times New Roman" w:hAnsiTheme="majorHAnsi" w:cs="Calibri"/>
                  <w:lang w:eastAsia="el-GR"/>
                </w:rPr>
                <w:t>1 κιλό</w:t>
              </w:r>
            </w:smartTag>
            <w:r w:rsidRPr="00555927">
              <w:rPr>
                <w:rFonts w:asciiTheme="majorHAnsi" w:eastAsia="Times New Roman" w:hAnsiTheme="majorHAnsi" w:cs="Calibri"/>
                <w:lang w:eastAsia="el-GR"/>
              </w:rPr>
              <w:t xml:space="preserve"> βάρους: </w:t>
            </w:r>
          </w:p>
        </w:tc>
        <w:tc>
          <w:tcPr>
            <w:tcW w:w="415"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w:t>
            </w:r>
          </w:p>
        </w:tc>
        <w:tc>
          <w:tcPr>
            <w:tcW w:w="555"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Για κάθε επιπλέον ½ κιλό:</w:t>
            </w:r>
          </w:p>
        </w:tc>
        <w:tc>
          <w:tcPr>
            <w:tcW w:w="484" w:type="pct"/>
            <w:tcBorders>
              <w:top w:val="single" w:sz="4" w:space="0" w:color="auto"/>
              <w:left w:val="single" w:sz="4" w:space="0" w:color="auto"/>
              <w:bottom w:val="sing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w:t>
            </w:r>
          </w:p>
        </w:tc>
        <w:tc>
          <w:tcPr>
            <w:tcW w:w="807" w:type="pct"/>
            <w:tcBorders>
              <w:top w:val="single" w:sz="4" w:space="0" w:color="auto"/>
              <w:left w:val="single" w:sz="4" w:space="0" w:color="auto"/>
              <w:bottom w:val="single" w:sz="4" w:space="0" w:color="auto"/>
              <w:right w:val="doub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5</w:t>
            </w:r>
          </w:p>
        </w:tc>
      </w:tr>
      <w:tr w:rsidR="00555927" w:rsidRPr="00555927" w:rsidTr="004A27B4">
        <w:trPr>
          <w:trHeight w:val="1582"/>
        </w:trPr>
        <w:tc>
          <w:tcPr>
            <w:tcW w:w="447" w:type="pct"/>
            <w:tcBorders>
              <w:top w:val="single" w:sz="4" w:space="0" w:color="auto"/>
              <w:left w:val="double" w:sz="4" w:space="0" w:color="auto"/>
              <w:bottom w:val="doub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5</w:t>
            </w:r>
          </w:p>
        </w:tc>
        <w:tc>
          <w:tcPr>
            <w:tcW w:w="1530" w:type="pct"/>
            <w:tcBorders>
              <w:top w:val="single" w:sz="4" w:space="0" w:color="auto"/>
              <w:left w:val="single" w:sz="4" w:space="0" w:color="auto"/>
              <w:bottom w:val="doub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Επιστροφή αποδεικτικού παραλαβής φακέλου ή δέματος, μαζί με τον Αριθμό Πρωτοκόλλου/ Ημερομηνία Κατάθεσης – Παράδοσης του στην Υπηρεσία όπου εστάλη.</w:t>
            </w:r>
          </w:p>
        </w:tc>
        <w:tc>
          <w:tcPr>
            <w:tcW w:w="762" w:type="pct"/>
            <w:tcBorders>
              <w:top w:val="single" w:sz="4" w:space="0" w:color="auto"/>
              <w:left w:val="single" w:sz="4" w:space="0" w:color="auto"/>
              <w:bottom w:val="doub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Με επιβάρυνση </w:t>
            </w:r>
          </w:p>
        </w:tc>
        <w:tc>
          <w:tcPr>
            <w:tcW w:w="415" w:type="pct"/>
            <w:tcBorders>
              <w:top w:val="single" w:sz="4" w:space="0" w:color="auto"/>
              <w:left w:val="single" w:sz="4" w:space="0" w:color="auto"/>
              <w:bottom w:val="double" w:sz="4" w:space="0" w:color="auto"/>
              <w:right w:val="single" w:sz="4" w:space="0" w:color="auto"/>
            </w:tcBorders>
          </w:tcPr>
          <w:p w:rsidR="00555927" w:rsidRPr="00555927" w:rsidRDefault="00555927" w:rsidP="00555927">
            <w:pPr>
              <w:spacing w:before="60" w:after="60" w:line="280" w:lineRule="atLeast"/>
              <w:jc w:val="both"/>
              <w:rPr>
                <w:rFonts w:asciiTheme="majorHAnsi" w:eastAsia="Times New Roman" w:hAnsiTheme="majorHAnsi" w:cs="Calibri"/>
                <w:lang w:eastAsia="el-GR"/>
              </w:rPr>
            </w:pPr>
          </w:p>
          <w:p w:rsidR="00555927" w:rsidRPr="00555927" w:rsidRDefault="00555927" w:rsidP="00555927">
            <w:pPr>
              <w:spacing w:before="60" w:after="6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 €</w:t>
            </w:r>
          </w:p>
        </w:tc>
        <w:tc>
          <w:tcPr>
            <w:tcW w:w="555" w:type="pct"/>
            <w:tcBorders>
              <w:top w:val="single" w:sz="4" w:space="0" w:color="auto"/>
              <w:left w:val="single" w:sz="4" w:space="0" w:color="auto"/>
              <w:bottom w:val="double" w:sz="4" w:space="0" w:color="auto"/>
              <w:right w:val="sing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Χωρίς Επιβάρυνση</w:t>
            </w:r>
          </w:p>
        </w:tc>
        <w:tc>
          <w:tcPr>
            <w:tcW w:w="484" w:type="pct"/>
            <w:tcBorders>
              <w:top w:val="single" w:sz="4" w:space="0" w:color="auto"/>
              <w:left w:val="single" w:sz="4" w:space="0" w:color="auto"/>
              <w:bottom w:val="double" w:sz="4" w:space="0" w:color="auto"/>
              <w:right w:val="single" w:sz="4" w:space="0" w:color="auto"/>
            </w:tcBorders>
          </w:tcPr>
          <w:p w:rsidR="00555927" w:rsidRPr="00555927" w:rsidRDefault="00555927" w:rsidP="00555927">
            <w:pPr>
              <w:spacing w:before="60" w:after="60" w:line="280" w:lineRule="atLeast"/>
              <w:jc w:val="both"/>
              <w:rPr>
                <w:rFonts w:asciiTheme="majorHAnsi" w:eastAsia="Times New Roman" w:hAnsiTheme="majorHAnsi" w:cs="Calibri"/>
                <w:lang w:eastAsia="el-GR"/>
              </w:rPr>
            </w:pPr>
          </w:p>
        </w:tc>
        <w:tc>
          <w:tcPr>
            <w:tcW w:w="807" w:type="pct"/>
            <w:tcBorders>
              <w:top w:val="single" w:sz="4" w:space="0" w:color="auto"/>
              <w:left w:val="single" w:sz="4" w:space="0" w:color="auto"/>
              <w:bottom w:val="double" w:sz="4" w:space="0" w:color="auto"/>
              <w:right w:val="double" w:sz="4" w:space="0" w:color="auto"/>
            </w:tcBorders>
          </w:tcPr>
          <w:p w:rsidR="00555927" w:rsidRPr="00555927" w:rsidRDefault="00555927" w:rsidP="00555927">
            <w:pPr>
              <w:spacing w:before="60" w:after="60" w:line="280" w:lineRule="atLeast"/>
              <w:jc w:val="center"/>
              <w:rPr>
                <w:rFonts w:asciiTheme="majorHAnsi" w:eastAsia="Times New Roman" w:hAnsiTheme="majorHAnsi" w:cs="Calibri"/>
                <w:lang w:eastAsia="el-GR"/>
              </w:rPr>
            </w:pPr>
            <w:r w:rsidRPr="00555927">
              <w:rPr>
                <w:rFonts w:asciiTheme="majorHAnsi" w:eastAsia="Times New Roman" w:hAnsiTheme="majorHAnsi" w:cs="Calibri"/>
                <w:lang w:eastAsia="el-GR"/>
              </w:rPr>
              <w:t>10</w:t>
            </w:r>
          </w:p>
        </w:tc>
      </w:tr>
    </w:tbl>
    <w:p w:rsidR="00555927" w:rsidRPr="00555927" w:rsidRDefault="00555927" w:rsidP="00555927">
      <w:pPr>
        <w:spacing w:before="60" w:after="60" w:line="280" w:lineRule="atLeast"/>
        <w:jc w:val="both"/>
        <w:rPr>
          <w:rFonts w:asciiTheme="majorHAnsi" w:eastAsia="Times New Roman" w:hAnsiTheme="majorHAnsi" w:cs="Calibri"/>
          <w:lang w:eastAsia="el-GR"/>
        </w:rPr>
      </w:pPr>
    </w:p>
    <w:p w:rsidR="00555927" w:rsidRPr="00555927" w:rsidRDefault="00555927" w:rsidP="00555927">
      <w:pPr>
        <w:spacing w:before="60" w:after="6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Τα παραπάνω επιμέρους κόστη (1-5) της οικονομικής προσφοράς θα πολλαπλασιαστούν με τον εκάστοτε συντελεστή βαρύτητας και το άθροισμα των  γινομένων  που θα προκύψουν, θα δώσει τη συγκριτική τιμή της προσφοράς. Ανάδοχος του έργου θα αναδειχθεί η εταιρεία της οποίας η προσφορά έχει τη μικρότερη συγκριτική τιμή.</w:t>
      </w:r>
    </w:p>
    <w:p w:rsidR="00555927" w:rsidRPr="00555927" w:rsidRDefault="00555927" w:rsidP="00555927">
      <w:pPr>
        <w:spacing w:before="60" w:after="6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Η οικονομική προσφορά που δεν έχει συμπληρωθεί σε όλα της τα σημεία σύμφωνα με τον παραπάνω Πίνακα απορρίπτεται ως απαράδεκτη.  </w:t>
      </w:r>
    </w:p>
    <w:p w:rsidR="00555927" w:rsidRPr="00555927" w:rsidRDefault="00555927" w:rsidP="00555927">
      <w:pPr>
        <w:spacing w:before="60" w:after="60" w:line="280" w:lineRule="atLeast"/>
        <w:jc w:val="both"/>
        <w:rPr>
          <w:rFonts w:asciiTheme="majorHAnsi" w:eastAsia="Times New Roman" w:hAnsiTheme="majorHAnsi" w:cs="Calibri"/>
          <w:lang w:eastAsia="el-GR"/>
        </w:rPr>
      </w:pPr>
    </w:p>
    <w:p w:rsidR="00555927" w:rsidRPr="00555927" w:rsidRDefault="00555927" w:rsidP="00555927">
      <w:pPr>
        <w:spacing w:before="60" w:after="6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Β. Τον τιμοκατάλογο της εταιρείας ταχυμεταφοράς για τις μεταφορές εξωτερικού (σε κράτη-μέλη Ε.Ε. και σε χώρες εκτός Ε.Ε.). </w:t>
      </w:r>
    </w:p>
    <w:p w:rsidR="00555927" w:rsidRPr="00555927" w:rsidRDefault="00555927" w:rsidP="00555927">
      <w:pPr>
        <w:spacing w:before="60" w:after="6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Στον τιμοκατάλογο θα πρέπει να δίδονται αναλυτικά οι χρεώσεις (χωρίς ΦΠΑ): α. για αποστολές μέχρι </w:t>
      </w:r>
      <w:smartTag w:uri="urn:schemas-microsoft-com:office:smarttags" w:element="metricconverter">
        <w:smartTagPr>
          <w:attr w:name="ProductID" w:val="1 κιλό"/>
        </w:smartTagPr>
        <w:r w:rsidRPr="00555927">
          <w:rPr>
            <w:rFonts w:asciiTheme="majorHAnsi" w:eastAsia="Times New Roman" w:hAnsiTheme="majorHAnsi" w:cs="Calibri"/>
            <w:lang w:eastAsia="el-GR"/>
          </w:rPr>
          <w:t>1 κιλό</w:t>
        </w:r>
      </w:smartTag>
      <w:r w:rsidRPr="00555927">
        <w:rPr>
          <w:rFonts w:asciiTheme="majorHAnsi" w:eastAsia="Times New Roman" w:hAnsiTheme="majorHAnsi" w:cs="Calibri"/>
          <w:lang w:eastAsia="el-GR"/>
        </w:rPr>
        <w:t xml:space="preserve"> βάρους και β. η χρέωση για κάθε επιπλέον ½ κιλό. </w:t>
      </w:r>
    </w:p>
    <w:p w:rsidR="00555927" w:rsidRPr="00555927" w:rsidRDefault="00555927" w:rsidP="00555927">
      <w:pPr>
        <w:spacing w:before="60" w:after="6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Εφόσον από την προσφορά δεν προκύπτει με σαφήνεια η προσφερόμενη τιμή, η προσφορά απορρίπτεται ως απαράδεκτη. </w:t>
      </w:r>
    </w:p>
    <w:p w:rsidR="00555927" w:rsidRPr="00555927" w:rsidRDefault="00555927" w:rsidP="00555927">
      <w:pPr>
        <w:spacing w:before="60" w:after="6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Οι τιμές των προσφορών θα εκφράζονται σε EURO. Στις τιμές θα περιλαμβάνονται οι τυχόν υπέρ τρίτων κρατήσεις, ως και κάθε άλλη επιβάρυνση. </w:t>
      </w:r>
    </w:p>
    <w:p w:rsidR="00555927" w:rsidRPr="00555927" w:rsidRDefault="00555927" w:rsidP="00555927">
      <w:pPr>
        <w:spacing w:before="60" w:after="60" w:line="28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Οι τιμές των προσφορών δεν υπόκεινται σε μεταβολή κατά τη διάρκεια ισχύος της προσφοράς.</w:t>
      </w:r>
    </w:p>
    <w:p w:rsidR="00555927" w:rsidRPr="00555927" w:rsidRDefault="00555927" w:rsidP="00555927">
      <w:pPr>
        <w:spacing w:after="0" w:line="240" w:lineRule="auto"/>
        <w:rPr>
          <w:rFonts w:asciiTheme="majorHAnsi" w:eastAsia="Times New Roman" w:hAnsiTheme="majorHAnsi" w:cs="Calibri"/>
          <w:lang w:eastAsia="el-GR"/>
        </w:rPr>
      </w:pPr>
    </w:p>
    <w:p w:rsidR="00555927" w:rsidRPr="00555927" w:rsidRDefault="00555927" w:rsidP="00555927">
      <w:pPr>
        <w:spacing w:after="0" w:line="24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lastRenderedPageBreak/>
        <w:t>Η ανάθεση θα γίνει, στην εταιρεία της οποίας η προσφορά έχει την μικρότερη συγκριτική τιμή, μεταξύ των προσφορών που ήταν σύμφωνες με τις  παρούσες προδιαγραφές.</w:t>
      </w:r>
    </w:p>
    <w:p w:rsidR="00555927" w:rsidRPr="00555927" w:rsidRDefault="00555927" w:rsidP="00555927">
      <w:pPr>
        <w:spacing w:after="0" w:line="240" w:lineRule="atLeast"/>
        <w:jc w:val="both"/>
        <w:rPr>
          <w:rFonts w:asciiTheme="majorHAnsi" w:eastAsia="Times New Roman" w:hAnsiTheme="majorHAnsi" w:cs="Calibri"/>
          <w:lang w:eastAsia="el-GR"/>
        </w:rPr>
      </w:pPr>
      <w:r w:rsidRPr="00555927">
        <w:rPr>
          <w:rFonts w:asciiTheme="majorHAnsi" w:eastAsia="Times New Roman" w:hAnsiTheme="majorHAnsi" w:cs="Calibri"/>
          <w:lang w:eastAsia="el-GR"/>
        </w:rPr>
        <w:t xml:space="preserve">Τον ανάδοχο βαρύνει παρακράτηση φόρου 4% ή 8% και κάθε  άλλη  νόμιμη κράτηση. </w:t>
      </w:r>
    </w:p>
    <w:p w:rsidR="00555927" w:rsidRPr="00555927" w:rsidRDefault="00555927" w:rsidP="00555927">
      <w:pPr>
        <w:spacing w:after="0" w:line="240" w:lineRule="auto"/>
        <w:ind w:left="2700"/>
        <w:jc w:val="center"/>
        <w:rPr>
          <w:rFonts w:asciiTheme="majorHAnsi" w:eastAsia="Times New Roman" w:hAnsiTheme="majorHAnsi" w:cs="Calibri"/>
          <w:lang w:eastAsia="el-GR"/>
        </w:rPr>
      </w:pPr>
    </w:p>
    <w:p w:rsidR="00555927" w:rsidRPr="00555927" w:rsidRDefault="00555927" w:rsidP="00555927">
      <w:pPr>
        <w:spacing w:after="0" w:line="240" w:lineRule="auto"/>
        <w:ind w:left="2700"/>
        <w:rPr>
          <w:rFonts w:ascii="Cambria" w:eastAsia="Times New Roman" w:hAnsi="Cambria" w:cs="Calibri"/>
          <w:sz w:val="18"/>
          <w:szCs w:val="18"/>
          <w:lang w:eastAsia="el-GR"/>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Default="00B470DA" w:rsidP="005200E2">
      <w:pPr>
        <w:tabs>
          <w:tab w:val="left" w:pos="993"/>
          <w:tab w:val="center" w:pos="7655"/>
        </w:tabs>
        <w:spacing w:after="0" w:line="240" w:lineRule="auto"/>
        <w:ind w:left="4680"/>
        <w:jc w:val="center"/>
        <w:rPr>
          <w:rFonts w:asciiTheme="majorHAnsi" w:hAnsiTheme="majorHAnsi" w:cstheme="minorHAnsi"/>
          <w:b/>
        </w:rPr>
      </w:pPr>
    </w:p>
    <w:p w:rsidR="00B470DA" w:rsidRPr="008215D2" w:rsidRDefault="00B470DA" w:rsidP="005200E2">
      <w:pPr>
        <w:tabs>
          <w:tab w:val="left" w:pos="993"/>
          <w:tab w:val="center" w:pos="7655"/>
        </w:tabs>
        <w:spacing w:after="0" w:line="240" w:lineRule="auto"/>
        <w:ind w:left="4680"/>
        <w:jc w:val="center"/>
        <w:rPr>
          <w:rFonts w:asciiTheme="majorHAnsi" w:hAnsiTheme="majorHAnsi" w:cstheme="minorHAnsi"/>
          <w:b/>
          <w:u w:val="single"/>
        </w:rPr>
      </w:pPr>
    </w:p>
    <w:sectPr w:rsidR="00B470DA" w:rsidRPr="008215D2" w:rsidSect="0030626D">
      <w:pgSz w:w="11906" w:h="16838" w:code="9"/>
      <w:pgMar w:top="1134" w:right="1077" w:bottom="1134"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E2" w:rsidRDefault="005200E2" w:rsidP="005200E2">
      <w:pPr>
        <w:spacing w:after="0" w:line="240" w:lineRule="auto"/>
      </w:pPr>
      <w:r>
        <w:separator/>
      </w:r>
    </w:p>
  </w:endnote>
  <w:endnote w:type="continuationSeparator" w:id="0">
    <w:p w:rsidR="005200E2" w:rsidRDefault="005200E2" w:rsidP="00520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Meiryo">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E2" w:rsidRDefault="005200E2" w:rsidP="005200E2">
      <w:pPr>
        <w:spacing w:after="0" w:line="240" w:lineRule="auto"/>
      </w:pPr>
      <w:r>
        <w:separator/>
      </w:r>
    </w:p>
  </w:footnote>
  <w:footnote w:type="continuationSeparator" w:id="0">
    <w:p w:rsidR="005200E2" w:rsidRDefault="005200E2" w:rsidP="005200E2">
      <w:pPr>
        <w:spacing w:after="0" w:line="240" w:lineRule="auto"/>
      </w:pPr>
      <w:r>
        <w:continuationSeparator/>
      </w:r>
    </w:p>
  </w:footnote>
  <w:footnote w:id="1">
    <w:p w:rsidR="00555927" w:rsidRPr="00787591" w:rsidRDefault="00555927" w:rsidP="00555927">
      <w:pPr>
        <w:pStyle w:val="af0"/>
        <w:rPr>
          <w:rFonts w:ascii="Garamond" w:hAnsi="Garamond" w:cs="Tahoma"/>
          <w:sz w:val="18"/>
          <w:szCs w:val="18"/>
        </w:rPr>
      </w:pPr>
      <w:r w:rsidRPr="00787591">
        <w:rPr>
          <w:rStyle w:val="af1"/>
          <w:rFonts w:ascii="Garamond" w:hAnsi="Garamond" w:cs="Tahoma"/>
          <w:sz w:val="18"/>
          <w:szCs w:val="18"/>
        </w:rPr>
        <w:footnoteRef/>
      </w:r>
      <w:r w:rsidRPr="00787591">
        <w:rPr>
          <w:rFonts w:ascii="Garamond" w:hAnsi="Garamond" w:cs="Tahoma"/>
          <w:sz w:val="18"/>
          <w:szCs w:val="18"/>
        </w:rPr>
        <w:t xml:space="preserve"> Η συγκεκριμένη εργασία αφορά στις αποστολές του Πανεπιστημίου Κρήτης, οι οποίες πραγματοποιούνται εντός των ορίων </w:t>
      </w:r>
      <w:r>
        <w:rPr>
          <w:rFonts w:ascii="Garamond" w:hAnsi="Garamond" w:cs="Tahoma"/>
          <w:sz w:val="18"/>
          <w:szCs w:val="18"/>
        </w:rPr>
        <w:t xml:space="preserve">της πόλεως  </w:t>
      </w:r>
      <w:r w:rsidRPr="00787591">
        <w:rPr>
          <w:rFonts w:ascii="Garamond" w:hAnsi="Garamond" w:cs="Tahoma"/>
          <w:sz w:val="18"/>
          <w:szCs w:val="18"/>
        </w:rPr>
        <w:t xml:space="preserve">Ηρακλείου.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15:restartNumberingAfterBreak="0">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15:restartNumberingAfterBreak="0">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15:restartNumberingAfterBreak="0">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15:restartNumberingAfterBreak="0">
    <w:nsid w:val="0E767A29"/>
    <w:multiLevelType w:val="hybridMultilevel"/>
    <w:tmpl w:val="858496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6" w15:restartNumberingAfterBreak="0">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7" w15:restartNumberingAfterBreak="0">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8" w15:restartNumberingAfterBreak="0">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9" w15:restartNumberingAfterBreak="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0" w15:restartNumberingAfterBreak="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1" w15:restartNumberingAfterBreak="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15:restartNumberingAfterBreak="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3" w15:restartNumberingAfterBreak="0">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4" w15:restartNumberingAfterBreak="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6" w15:restartNumberingAfterBreak="0">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7" w15:restartNumberingAfterBreak="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8" w15:restartNumberingAfterBreak="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9" w15:restartNumberingAfterBreak="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0" w15:restartNumberingAfterBreak="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1" w15:restartNumberingAfterBreak="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2" w15:restartNumberingAfterBreak="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3" w15:restartNumberingAfterBreak="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4" w15:restartNumberingAfterBreak="0">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5"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6" w15:restartNumberingAfterBreak="0">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7" w15:restartNumberingAfterBreak="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8" w15:restartNumberingAfterBreak="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9" w15:restartNumberingAfterBreak="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abstractNum w:abstractNumId="30" w15:restartNumberingAfterBreak="0">
    <w:nsid w:val="7F1472D6"/>
    <w:multiLevelType w:val="hybridMultilevel"/>
    <w:tmpl w:val="C2E44846"/>
    <w:lvl w:ilvl="0" w:tplc="E20EF7D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29"/>
  </w:num>
  <w:num w:numId="4">
    <w:abstractNumId w:val="0"/>
  </w:num>
  <w:num w:numId="5">
    <w:abstractNumId w:val="25"/>
  </w:num>
  <w:num w:numId="6">
    <w:abstractNumId w:val="6"/>
  </w:num>
  <w:num w:numId="7">
    <w:abstractNumId w:val="19"/>
  </w:num>
  <w:num w:numId="8">
    <w:abstractNumId w:val="10"/>
  </w:num>
  <w:num w:numId="9">
    <w:abstractNumId w:val="2"/>
  </w:num>
  <w:num w:numId="10">
    <w:abstractNumId w:val="21"/>
  </w:num>
  <w:num w:numId="11">
    <w:abstractNumId w:val="24"/>
  </w:num>
  <w:num w:numId="12">
    <w:abstractNumId w:val="8"/>
  </w:num>
  <w:num w:numId="13">
    <w:abstractNumId w:val="3"/>
  </w:num>
  <w:num w:numId="14">
    <w:abstractNumId w:val="28"/>
  </w:num>
  <w:num w:numId="15">
    <w:abstractNumId w:val="26"/>
  </w:num>
  <w:num w:numId="16">
    <w:abstractNumId w:val="18"/>
  </w:num>
  <w:num w:numId="17">
    <w:abstractNumId w:val="22"/>
  </w:num>
  <w:num w:numId="18">
    <w:abstractNumId w:val="27"/>
  </w:num>
  <w:num w:numId="19">
    <w:abstractNumId w:val="7"/>
  </w:num>
  <w:num w:numId="20">
    <w:abstractNumId w:val="15"/>
  </w:num>
  <w:num w:numId="21">
    <w:abstractNumId w:val="23"/>
  </w:num>
  <w:num w:numId="22">
    <w:abstractNumId w:val="12"/>
  </w:num>
  <w:num w:numId="23">
    <w:abstractNumId w:val="13"/>
  </w:num>
  <w:num w:numId="24">
    <w:abstractNumId w:val="17"/>
  </w:num>
  <w:num w:numId="25">
    <w:abstractNumId w:val="20"/>
  </w:num>
  <w:num w:numId="26">
    <w:abstractNumId w:val="1"/>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1"/>
  </w:num>
  <w:num w:numId="30">
    <w:abstractNumId w:val="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7B"/>
    <w:rsid w:val="00006EDE"/>
    <w:rsid w:val="0001097C"/>
    <w:rsid w:val="00010FFF"/>
    <w:rsid w:val="00042409"/>
    <w:rsid w:val="00064B4F"/>
    <w:rsid w:val="00072947"/>
    <w:rsid w:val="000B6D41"/>
    <w:rsid w:val="000C6482"/>
    <w:rsid w:val="000D4EB8"/>
    <w:rsid w:val="000D688F"/>
    <w:rsid w:val="00121F47"/>
    <w:rsid w:val="00126124"/>
    <w:rsid w:val="001679B9"/>
    <w:rsid w:val="00177685"/>
    <w:rsid w:val="00197461"/>
    <w:rsid w:val="001D5BCD"/>
    <w:rsid w:val="00222C49"/>
    <w:rsid w:val="00243623"/>
    <w:rsid w:val="0025086F"/>
    <w:rsid w:val="0026482A"/>
    <w:rsid w:val="002E6D55"/>
    <w:rsid w:val="0030626D"/>
    <w:rsid w:val="00342054"/>
    <w:rsid w:val="003B56FE"/>
    <w:rsid w:val="003C633F"/>
    <w:rsid w:val="003D71ED"/>
    <w:rsid w:val="003E0931"/>
    <w:rsid w:val="003E16A3"/>
    <w:rsid w:val="00426D30"/>
    <w:rsid w:val="004C5434"/>
    <w:rsid w:val="004D206E"/>
    <w:rsid w:val="00514351"/>
    <w:rsid w:val="005200E2"/>
    <w:rsid w:val="0052477B"/>
    <w:rsid w:val="0052743F"/>
    <w:rsid w:val="00555927"/>
    <w:rsid w:val="0057366C"/>
    <w:rsid w:val="0058403D"/>
    <w:rsid w:val="00591A6C"/>
    <w:rsid w:val="005B64D4"/>
    <w:rsid w:val="005D143D"/>
    <w:rsid w:val="00605BB1"/>
    <w:rsid w:val="006160DF"/>
    <w:rsid w:val="0063514C"/>
    <w:rsid w:val="006438EA"/>
    <w:rsid w:val="00674DE0"/>
    <w:rsid w:val="0068007B"/>
    <w:rsid w:val="00693E9C"/>
    <w:rsid w:val="006A2447"/>
    <w:rsid w:val="006C2B34"/>
    <w:rsid w:val="006E0003"/>
    <w:rsid w:val="006F1DCF"/>
    <w:rsid w:val="006F6F17"/>
    <w:rsid w:val="006F73C5"/>
    <w:rsid w:val="00701825"/>
    <w:rsid w:val="007125AB"/>
    <w:rsid w:val="00740115"/>
    <w:rsid w:val="00743056"/>
    <w:rsid w:val="00817D32"/>
    <w:rsid w:val="008215D2"/>
    <w:rsid w:val="00825879"/>
    <w:rsid w:val="00845359"/>
    <w:rsid w:val="00857DE5"/>
    <w:rsid w:val="00866CB7"/>
    <w:rsid w:val="00900A7A"/>
    <w:rsid w:val="009110FE"/>
    <w:rsid w:val="00922E1A"/>
    <w:rsid w:val="0092592A"/>
    <w:rsid w:val="00952D75"/>
    <w:rsid w:val="00972030"/>
    <w:rsid w:val="00974886"/>
    <w:rsid w:val="009812B1"/>
    <w:rsid w:val="009B3217"/>
    <w:rsid w:val="00AB1AE7"/>
    <w:rsid w:val="00AB2288"/>
    <w:rsid w:val="00AC1C4E"/>
    <w:rsid w:val="00AC68CD"/>
    <w:rsid w:val="00B3472C"/>
    <w:rsid w:val="00B4359D"/>
    <w:rsid w:val="00B470DA"/>
    <w:rsid w:val="00B54018"/>
    <w:rsid w:val="00B65778"/>
    <w:rsid w:val="00B9002D"/>
    <w:rsid w:val="00BA489D"/>
    <w:rsid w:val="00BB6A12"/>
    <w:rsid w:val="00BF4D65"/>
    <w:rsid w:val="00C00864"/>
    <w:rsid w:val="00C04B79"/>
    <w:rsid w:val="00C1658D"/>
    <w:rsid w:val="00C70A7B"/>
    <w:rsid w:val="00C8294E"/>
    <w:rsid w:val="00C84D9A"/>
    <w:rsid w:val="00CA153E"/>
    <w:rsid w:val="00CB1533"/>
    <w:rsid w:val="00CC05AF"/>
    <w:rsid w:val="00CD23F0"/>
    <w:rsid w:val="00CD5DB5"/>
    <w:rsid w:val="00D12E38"/>
    <w:rsid w:val="00D20D59"/>
    <w:rsid w:val="00D21ADF"/>
    <w:rsid w:val="00DD24FE"/>
    <w:rsid w:val="00DE5E59"/>
    <w:rsid w:val="00DF1024"/>
    <w:rsid w:val="00E11BE6"/>
    <w:rsid w:val="00E17B05"/>
    <w:rsid w:val="00E70BAC"/>
    <w:rsid w:val="00E74F8E"/>
    <w:rsid w:val="00EC6628"/>
    <w:rsid w:val="00F05B9F"/>
    <w:rsid w:val="00F46A81"/>
    <w:rsid w:val="00F5020D"/>
    <w:rsid w:val="00FA18D6"/>
    <w:rsid w:val="00FA5E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3F3D89"/>
  <w15:docId w15:val="{FB25D2E8-C55D-4DCC-AD34-04107D96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436"/>
    <w:pPr>
      <w:spacing w:after="160" w:line="259" w:lineRule="auto"/>
    </w:pPr>
    <w:rPr>
      <w:sz w:val="22"/>
      <w:szCs w:val="22"/>
      <w:lang w:eastAsia="en-US"/>
    </w:rPr>
  </w:style>
  <w:style w:type="paragraph" w:styleId="2">
    <w:name w:val="heading 2"/>
    <w:basedOn w:val="a"/>
    <w:next w:val="a"/>
    <w:link w:val="2Char"/>
    <w:uiPriority w:val="9"/>
    <w:semiHidden/>
    <w:unhideWhenUsed/>
    <w:qFormat/>
    <w:rsid w:val="002436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character" w:customStyle="1" w:styleId="3Char">
    <w:name w:val="Επικεφαλίδα 3 Char"/>
    <w:link w:val="3"/>
    <w:rsid w:val="00567F86"/>
    <w:rPr>
      <w:rFonts w:ascii="Arial" w:eastAsia="Times New Roman" w:hAnsi="Arial"/>
      <w:b/>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1">
    <w:name w:val="Body Text 2"/>
    <w:basedOn w:val="a"/>
    <w:link w:val="2Char0"/>
    <w:rsid w:val="00567F86"/>
    <w:pPr>
      <w:spacing w:after="120" w:line="480" w:lineRule="auto"/>
    </w:pPr>
    <w:rPr>
      <w:rFonts w:ascii="Arial" w:eastAsia="Times New Roman" w:hAnsi="Arial"/>
      <w:szCs w:val="20"/>
    </w:rPr>
  </w:style>
  <w:style w:type="character" w:customStyle="1" w:styleId="2Char0">
    <w:name w:val="Σώμα κείμενου 2 Char"/>
    <w:link w:val="21"/>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11">
    <w:name w:val="Αναφορά1"/>
    <w:uiPriority w:val="99"/>
    <w:semiHidden/>
    <w:unhideWhenUsed/>
    <w:rsid w:val="00D12E38"/>
    <w:rPr>
      <w:color w:val="2B579A"/>
      <w:shd w:val="clear" w:color="auto" w:fill="E6E6E6"/>
    </w:rPr>
  </w:style>
  <w:style w:type="paragraph" w:styleId="ae">
    <w:name w:val="Title"/>
    <w:basedOn w:val="a"/>
    <w:next w:val="af"/>
    <w:link w:val="Char7"/>
    <w:qFormat/>
    <w:rsid w:val="000D4EB8"/>
    <w:pPr>
      <w:suppressAutoHyphens/>
      <w:spacing w:after="0" w:line="240" w:lineRule="auto"/>
      <w:jc w:val="center"/>
    </w:pPr>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character" w:customStyle="1" w:styleId="Char7">
    <w:name w:val="Τίτλος Char"/>
    <w:basedOn w:val="a0"/>
    <w:link w:val="ae"/>
    <w:rsid w:val="000D4EB8"/>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paragraph" w:styleId="af">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
    <w:rsid w:val="000D4EB8"/>
    <w:rPr>
      <w:rFonts w:ascii="Arial" w:eastAsia="Times New Roman" w:hAnsi="Arial" w:cs="Arial"/>
      <w:sz w:val="24"/>
      <w:szCs w:val="24"/>
    </w:rPr>
  </w:style>
  <w:style w:type="character" w:customStyle="1" w:styleId="UnresolvedMention">
    <w:name w:val="Unresolved Mention"/>
    <w:basedOn w:val="a0"/>
    <w:uiPriority w:val="99"/>
    <w:semiHidden/>
    <w:unhideWhenUsed/>
    <w:rsid w:val="00E70BAC"/>
    <w:rPr>
      <w:color w:val="605E5C"/>
      <w:shd w:val="clear" w:color="auto" w:fill="E1DFDD"/>
    </w:rPr>
  </w:style>
  <w:style w:type="character" w:customStyle="1" w:styleId="2Char">
    <w:name w:val="Επικεφαλίδα 2 Char"/>
    <w:basedOn w:val="a0"/>
    <w:link w:val="2"/>
    <w:uiPriority w:val="9"/>
    <w:semiHidden/>
    <w:rsid w:val="00243623"/>
    <w:rPr>
      <w:rFonts w:asciiTheme="majorHAnsi" w:eastAsiaTheme="majorEastAsia" w:hAnsiTheme="majorHAnsi" w:cstheme="majorBidi"/>
      <w:color w:val="365F91" w:themeColor="accent1" w:themeShade="BF"/>
      <w:sz w:val="26"/>
      <w:szCs w:val="26"/>
      <w:lang w:eastAsia="en-US"/>
    </w:rPr>
  </w:style>
  <w:style w:type="paragraph" w:styleId="af0">
    <w:name w:val="footnote text"/>
    <w:basedOn w:val="a"/>
    <w:link w:val="Char9"/>
    <w:rsid w:val="005200E2"/>
    <w:pPr>
      <w:spacing w:after="0" w:line="240" w:lineRule="auto"/>
    </w:pPr>
    <w:rPr>
      <w:rFonts w:ascii="Times New Roman" w:eastAsia="Times New Roman" w:hAnsi="Times New Roman"/>
      <w:sz w:val="20"/>
      <w:szCs w:val="20"/>
      <w:lang w:eastAsia="el-GR"/>
    </w:rPr>
  </w:style>
  <w:style w:type="character" w:customStyle="1" w:styleId="Char9">
    <w:name w:val="Κείμενο υποσημείωσης Char"/>
    <w:basedOn w:val="a0"/>
    <w:link w:val="af0"/>
    <w:rsid w:val="005200E2"/>
    <w:rPr>
      <w:rFonts w:ascii="Times New Roman" w:eastAsia="Times New Roman" w:hAnsi="Times New Roman"/>
    </w:rPr>
  </w:style>
  <w:style w:type="character" w:styleId="af1">
    <w:name w:val="footnote reference"/>
    <w:rsid w:val="00520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5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mylona@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1733</Words>
  <Characters>9363</Characters>
  <Application>Microsoft Office Word</Application>
  <DocSecurity>0</DocSecurity>
  <Lines>78</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11074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User</cp:lastModifiedBy>
  <cp:revision>15</cp:revision>
  <cp:lastPrinted>2022-02-14T06:50:00Z</cp:lastPrinted>
  <dcterms:created xsi:type="dcterms:W3CDTF">2021-12-16T06:55:00Z</dcterms:created>
  <dcterms:modified xsi:type="dcterms:W3CDTF">2022-02-14T06:51:00Z</dcterms:modified>
</cp:coreProperties>
</file>