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3" w:type="dxa"/>
        <w:tblLayout w:type="fixed"/>
        <w:tblLook w:val="0000" w:firstRow="0" w:lastRow="0" w:firstColumn="0" w:lastColumn="0" w:noHBand="0" w:noVBand="0"/>
      </w:tblPr>
      <w:tblGrid>
        <w:gridCol w:w="9214"/>
        <w:gridCol w:w="292"/>
        <w:gridCol w:w="667"/>
      </w:tblGrid>
      <w:tr w:rsidR="00DF3E5C" w:rsidRPr="002C037F" w:rsidTr="00713D03">
        <w:tc>
          <w:tcPr>
            <w:tcW w:w="9214" w:type="dxa"/>
          </w:tcPr>
          <w:p w:rsidR="00DF3E5C" w:rsidRPr="002C037F" w:rsidRDefault="00DF3E5C" w:rsidP="00AB25CC">
            <w:pPr>
              <w:rPr>
                <w:rFonts w:asciiTheme="majorHAnsi" w:hAnsiTheme="majorHAnsi"/>
                <w:b/>
                <w:bCs/>
                <w:lang w:val="en-US"/>
              </w:rPr>
            </w:pPr>
          </w:p>
          <w:p w:rsidR="00DF3E5C" w:rsidRPr="002C037F" w:rsidRDefault="00025476" w:rsidP="00AB25CC">
            <w:pPr>
              <w:rPr>
                <w:rFonts w:asciiTheme="majorHAnsi" w:hAnsiTheme="majorHAnsi"/>
                <w:b/>
                <w:bCs/>
              </w:rPr>
            </w:pPr>
            <w:r w:rsidRPr="002C037F">
              <w:rPr>
                <w:rFonts w:asciiTheme="majorHAnsi" w:hAnsiTheme="majorHAnsi"/>
                <w:b/>
                <w:bCs/>
                <w:noProof/>
              </w:rPr>
              <mc:AlternateContent>
                <mc:Choice Requires="wps">
                  <w:drawing>
                    <wp:anchor distT="0" distB="0" distL="114300" distR="114300" simplePos="0" relativeHeight="251658240" behindDoc="0" locked="0" layoutInCell="1" allowOverlap="1">
                      <wp:simplePos x="0" y="0"/>
                      <wp:positionH relativeFrom="column">
                        <wp:posOffset>851535</wp:posOffset>
                      </wp:positionH>
                      <wp:positionV relativeFrom="paragraph">
                        <wp:posOffset>10160</wp:posOffset>
                      </wp:positionV>
                      <wp:extent cx="5217795" cy="1056640"/>
                      <wp:effectExtent l="0" t="635"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2C62" w:rsidRPr="002C037F" w:rsidRDefault="00312C62" w:rsidP="00DF3E5C">
                                  <w:pPr>
                                    <w:rPr>
                                      <w:rFonts w:ascii="Cambria" w:hAnsi="Cambria"/>
                                      <w:b/>
                                      <w:bCs/>
                                    </w:rPr>
                                  </w:pPr>
                                  <w:r w:rsidRPr="002C037F">
                                    <w:rPr>
                                      <w:rFonts w:ascii="Cambria" w:hAnsi="Cambria"/>
                                      <w:b/>
                                      <w:bCs/>
                                    </w:rPr>
                                    <w:t>ΕΛΛΗΝΙΚΗ  ΔΗΜΟΚΡΑΤΙΑ</w:t>
                                  </w:r>
                                  <w:r w:rsidRPr="002C037F">
                                    <w:rPr>
                                      <w:rFonts w:ascii="Cambria" w:hAnsi="Cambria"/>
                                      <w:b/>
                                      <w:bCs/>
                                    </w:rPr>
                                    <w:tab/>
                                    <w:t xml:space="preserve">          </w:t>
                                  </w:r>
                                  <w:r w:rsidRPr="002C037F">
                                    <w:rPr>
                                      <w:rFonts w:ascii="Cambria" w:hAnsi="Cambria"/>
                                      <w:b/>
                                      <w:bCs/>
                                    </w:rPr>
                                    <w:tab/>
                                  </w:r>
                                </w:p>
                                <w:p w:rsidR="00312C62" w:rsidRPr="002C037F" w:rsidRDefault="00312C62" w:rsidP="00DF3E5C">
                                  <w:pPr>
                                    <w:rPr>
                                      <w:rFonts w:ascii="Palatino Linotype" w:hAnsi="Palatino Linotype"/>
                                      <w:b/>
                                      <w:bCs/>
                                    </w:rPr>
                                  </w:pPr>
                                  <w:r w:rsidRPr="002C037F">
                                    <w:rPr>
                                      <w:rFonts w:ascii="Cambria" w:hAnsi="Cambria"/>
                                      <w:b/>
                                      <w:bCs/>
                                    </w:rPr>
                                    <w:t>ΠΑΝΕΠΙΣΤΗΜΙΟ ΚΡΗΤΗΣ</w:t>
                                  </w:r>
                                  <w:r w:rsidRPr="002C037F">
                                    <w:rPr>
                                      <w:rFonts w:ascii="Palatino Linotype" w:hAnsi="Palatino Linotype"/>
                                      <w:b/>
                                      <w:bCs/>
                                    </w:rPr>
                                    <w:tab/>
                                    <w:t xml:space="preserve">                             </w:t>
                                  </w:r>
                                </w:p>
                                <w:p w:rsidR="00312C62" w:rsidRPr="002C037F" w:rsidRDefault="00312C62" w:rsidP="0067238C">
                                  <w:pPr>
                                    <w:pBdr>
                                      <w:bottom w:val="thinThickSmallGap" w:sz="24" w:space="3" w:color="800000"/>
                                    </w:pBdr>
                                    <w:ind w:hanging="1701"/>
                                    <w:rPr>
                                      <w:color w:val="000080"/>
                                    </w:rPr>
                                  </w:pPr>
                                  <w:r w:rsidRPr="002C037F">
                                    <w:rPr>
                                      <w:b/>
                                      <w:bCs/>
                                      <w:color w:val="000080"/>
                                    </w:rPr>
                                    <w:t xml:space="preserve">         </w:t>
                                  </w:r>
                                  <w:r w:rsidRPr="002C037F">
                                    <w:rPr>
                                      <w:color w:val="000080"/>
                                    </w:rPr>
                                    <w:t xml:space="preserve">               </w:t>
                                  </w:r>
                                </w:p>
                                <w:p w:rsidR="00312C62" w:rsidRPr="002C037F" w:rsidRDefault="00312C62" w:rsidP="00DF3E5C">
                                  <w:pPr>
                                    <w:rPr>
                                      <w:rFonts w:ascii="Cambria" w:hAnsi="Cambria" w:cs="Arial"/>
                                      <w:b/>
                                    </w:rPr>
                                  </w:pPr>
                                  <w:r w:rsidRPr="002C037F">
                                    <w:rPr>
                                      <w:rFonts w:ascii="Cambria" w:hAnsi="Cambria" w:cs="Arial"/>
                                      <w:b/>
                                    </w:rPr>
                                    <w:t>ΥΠΟΔΙΕΥΘΥΝΣΗ ΟΙΚΟΝΟΜΙΚΗΣ ΔΙΑΧΕΙΡΙΣΗΣ</w:t>
                                  </w:r>
                                </w:p>
                                <w:p w:rsidR="00312C62" w:rsidRPr="00D54DD5" w:rsidRDefault="00312C62" w:rsidP="00DF3E5C">
                                  <w:pPr>
                                    <w:rPr>
                                      <w:rFonts w:ascii="Cambria" w:hAnsi="Cambria" w:cs="Arial"/>
                                      <w:b/>
                                      <w:sz w:val="22"/>
                                      <w:szCs w:val="22"/>
                                    </w:rPr>
                                  </w:pPr>
                                  <w:r w:rsidRPr="002C037F">
                                    <w:rPr>
                                      <w:rFonts w:ascii="Cambria" w:hAnsi="Cambria" w:cs="Arial"/>
                                      <w:b/>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7.05pt;margin-top:.8pt;width:410.85pt;height:8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" filled="f" stroked="f">
                      <v:textbox>
                        <w:txbxContent>
                          <w:p w:rsidR="00312C62" w:rsidRPr="002C037F" w:rsidRDefault="00312C62" w:rsidP="00DF3E5C">
                            <w:pPr>
                              <w:rPr>
                                <w:rFonts w:ascii="Cambria" w:hAnsi="Cambria"/>
                                <w:b/>
                                <w:bCs/>
                              </w:rPr>
                            </w:pPr>
                            <w:r w:rsidRPr="002C037F">
                              <w:rPr>
                                <w:rFonts w:ascii="Cambria" w:hAnsi="Cambria"/>
                                <w:b/>
                                <w:bCs/>
                              </w:rPr>
                              <w:t>ΕΛΛΗΝΙΚΗ  ΔΗΜΟΚΡΑΤΙΑ</w:t>
                            </w:r>
                            <w:r w:rsidRPr="002C037F">
                              <w:rPr>
                                <w:rFonts w:ascii="Cambria" w:hAnsi="Cambria"/>
                                <w:b/>
                                <w:bCs/>
                              </w:rPr>
                              <w:tab/>
                              <w:t xml:space="preserve">          </w:t>
                            </w:r>
                            <w:r w:rsidRPr="002C037F">
                              <w:rPr>
                                <w:rFonts w:ascii="Cambria" w:hAnsi="Cambria"/>
                                <w:b/>
                                <w:bCs/>
                              </w:rPr>
                              <w:tab/>
                            </w:r>
                          </w:p>
                          <w:p w:rsidR="00312C62" w:rsidRPr="002C037F" w:rsidRDefault="00312C62" w:rsidP="00DF3E5C">
                            <w:pPr>
                              <w:rPr>
                                <w:rFonts w:ascii="Palatino Linotype" w:hAnsi="Palatino Linotype"/>
                                <w:b/>
                                <w:bCs/>
                              </w:rPr>
                            </w:pPr>
                            <w:r w:rsidRPr="002C037F">
                              <w:rPr>
                                <w:rFonts w:ascii="Cambria" w:hAnsi="Cambria"/>
                                <w:b/>
                                <w:bCs/>
                              </w:rPr>
                              <w:t>ΠΑΝΕΠΙΣΤΗΜΙΟ ΚΡΗΤΗΣ</w:t>
                            </w:r>
                            <w:r w:rsidRPr="002C037F">
                              <w:rPr>
                                <w:rFonts w:ascii="Palatino Linotype" w:hAnsi="Palatino Linotype"/>
                                <w:b/>
                                <w:bCs/>
                              </w:rPr>
                              <w:tab/>
                              <w:t xml:space="preserve">                             </w:t>
                            </w:r>
                          </w:p>
                          <w:p w:rsidR="00312C62" w:rsidRPr="002C037F" w:rsidRDefault="00312C62" w:rsidP="0067238C">
                            <w:pPr>
                              <w:pBdr>
                                <w:bottom w:val="thinThickSmallGap" w:sz="24" w:space="3" w:color="800000"/>
                              </w:pBdr>
                              <w:ind w:hanging="1701"/>
                              <w:rPr>
                                <w:color w:val="000080"/>
                              </w:rPr>
                            </w:pPr>
                            <w:r w:rsidRPr="002C037F">
                              <w:rPr>
                                <w:b/>
                                <w:bCs/>
                                <w:color w:val="000080"/>
                              </w:rPr>
                              <w:t xml:space="preserve">         </w:t>
                            </w:r>
                            <w:r w:rsidRPr="002C037F">
                              <w:rPr>
                                <w:color w:val="000080"/>
                              </w:rPr>
                              <w:t xml:space="preserve">               </w:t>
                            </w:r>
                          </w:p>
                          <w:p w:rsidR="00312C62" w:rsidRPr="002C037F" w:rsidRDefault="00312C62" w:rsidP="00DF3E5C">
                            <w:pPr>
                              <w:rPr>
                                <w:rFonts w:ascii="Cambria" w:hAnsi="Cambria" w:cs="Arial"/>
                                <w:b/>
                              </w:rPr>
                            </w:pPr>
                            <w:r w:rsidRPr="002C037F">
                              <w:rPr>
                                <w:rFonts w:ascii="Cambria" w:hAnsi="Cambria" w:cs="Arial"/>
                                <w:b/>
                              </w:rPr>
                              <w:t>ΥΠΟΔΙΕΥΘΥΝΣΗ ΟΙΚΟΝΟΜΙΚΗΣ ΔΙΑΧΕΙΡΙΣΗΣ</w:t>
                            </w:r>
                          </w:p>
                          <w:p w:rsidR="00312C62" w:rsidRPr="00D54DD5" w:rsidRDefault="00312C62" w:rsidP="00DF3E5C">
                            <w:pPr>
                              <w:rPr>
                                <w:rFonts w:ascii="Cambria" w:hAnsi="Cambria" w:cs="Arial"/>
                                <w:b/>
                                <w:sz w:val="22"/>
                                <w:szCs w:val="22"/>
                              </w:rPr>
                            </w:pPr>
                            <w:r w:rsidRPr="002C037F">
                              <w:rPr>
                                <w:rFonts w:ascii="Cambria" w:hAnsi="Cambria" w:cs="Arial"/>
                                <w:b/>
                              </w:rPr>
                              <w:t>ΤΜΗΜΑ ΠΡΟΜΗΘΕΙΩΝ</w:t>
                            </w:r>
                          </w:p>
                        </w:txbxContent>
                      </v:textbox>
                    </v:shape>
                  </w:pict>
                </mc:Fallback>
              </mc:AlternateContent>
            </w:r>
            <w:r w:rsidR="00BA3FB1" w:rsidRPr="002C037F">
              <w:rPr>
                <w:rFonts w:ascii="Palatino Linotype" w:hAnsi="Palatino Linotype"/>
                <w:noProof/>
              </w:rPr>
              <w:drawing>
                <wp:inline distT="0" distB="0" distL="0" distR="0">
                  <wp:extent cx="828675" cy="838200"/>
                  <wp:effectExtent l="19050" t="0" r="9525" b="0"/>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8"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p w:rsidR="00DF3E5C" w:rsidRPr="002C037F" w:rsidRDefault="00DF3E5C" w:rsidP="00AB25CC">
            <w:pPr>
              <w:rPr>
                <w:rFonts w:asciiTheme="majorHAnsi" w:hAnsiTheme="majorHAnsi"/>
                <w:b/>
                <w:bCs/>
              </w:rPr>
            </w:pPr>
          </w:p>
          <w:p w:rsidR="00DF3E5C" w:rsidRPr="002C037F" w:rsidRDefault="00DF3E5C" w:rsidP="00AB25CC">
            <w:pPr>
              <w:rPr>
                <w:rFonts w:asciiTheme="majorHAnsi" w:hAnsiTheme="majorHAnsi"/>
                <w:b/>
                <w:bCs/>
              </w:rPr>
            </w:pPr>
          </w:p>
          <w:p w:rsidR="00DF3E5C" w:rsidRPr="002C037F" w:rsidRDefault="00DF3E5C" w:rsidP="00AB25CC">
            <w:pPr>
              <w:rPr>
                <w:rFonts w:asciiTheme="majorHAnsi" w:hAnsiTheme="majorHAnsi"/>
                <w:b/>
                <w:bCs/>
              </w:rPr>
            </w:pPr>
          </w:p>
          <w:tbl>
            <w:tblPr>
              <w:tblW w:w="9214" w:type="dxa"/>
              <w:tblLayout w:type="fixed"/>
              <w:tblLook w:val="04A0" w:firstRow="1" w:lastRow="0" w:firstColumn="1" w:lastColumn="0" w:noHBand="0" w:noVBand="1"/>
            </w:tblPr>
            <w:tblGrid>
              <w:gridCol w:w="1390"/>
              <w:gridCol w:w="2296"/>
              <w:gridCol w:w="5528"/>
            </w:tblGrid>
            <w:tr w:rsidR="00DF3E5C" w:rsidRPr="002C037F" w:rsidTr="00AB25CC">
              <w:tc>
                <w:tcPr>
                  <w:tcW w:w="1390" w:type="dxa"/>
                </w:tcPr>
                <w:p w:rsidR="00DF3E5C" w:rsidRPr="002C037F" w:rsidRDefault="00DF3E5C" w:rsidP="00AB25CC">
                  <w:pPr>
                    <w:rPr>
                      <w:rFonts w:asciiTheme="majorHAnsi" w:hAnsiTheme="majorHAnsi"/>
                      <w:b/>
                      <w:bCs/>
                    </w:rPr>
                  </w:pPr>
                  <w:r w:rsidRPr="002C037F">
                    <w:rPr>
                      <w:rFonts w:asciiTheme="majorHAnsi" w:hAnsiTheme="majorHAnsi"/>
                      <w:b/>
                      <w:bCs/>
                    </w:rPr>
                    <w:t>Ταχ. Δ/νση</w:t>
                  </w:r>
                </w:p>
              </w:tc>
              <w:tc>
                <w:tcPr>
                  <w:tcW w:w="2296" w:type="dxa"/>
                </w:tcPr>
                <w:p w:rsidR="00DF3E5C" w:rsidRPr="002C037F" w:rsidRDefault="00DF3E5C" w:rsidP="00AB25CC">
                  <w:pPr>
                    <w:rPr>
                      <w:rFonts w:asciiTheme="majorHAnsi" w:hAnsiTheme="majorHAnsi"/>
                    </w:rPr>
                  </w:pPr>
                  <w:r w:rsidRPr="002C037F">
                    <w:rPr>
                      <w:rFonts w:asciiTheme="majorHAnsi" w:hAnsiTheme="majorHAnsi"/>
                    </w:rPr>
                    <w:t>: Κτήριο Διοίκησης Ι</w:t>
                  </w:r>
                </w:p>
                <w:p w:rsidR="00DF3E5C" w:rsidRPr="002C037F" w:rsidRDefault="00DF3E5C" w:rsidP="00AB25CC">
                  <w:pPr>
                    <w:rPr>
                      <w:rFonts w:asciiTheme="majorHAnsi" w:hAnsiTheme="majorHAnsi"/>
                    </w:rPr>
                  </w:pPr>
                  <w:r w:rsidRPr="002C037F">
                    <w:rPr>
                      <w:rFonts w:asciiTheme="majorHAnsi" w:hAnsiTheme="majorHAnsi"/>
                    </w:rPr>
                    <w:t xml:space="preserve">Πανεπιστημιούπολη Βουτών </w:t>
                  </w:r>
                </w:p>
                <w:p w:rsidR="00DF3E5C" w:rsidRPr="002C037F" w:rsidRDefault="00DF3E5C" w:rsidP="00AB25CC">
                  <w:pPr>
                    <w:rPr>
                      <w:rFonts w:asciiTheme="majorHAnsi" w:hAnsiTheme="majorHAnsi"/>
                    </w:rPr>
                  </w:pPr>
                  <w:r w:rsidRPr="002C037F">
                    <w:rPr>
                      <w:rFonts w:asciiTheme="majorHAnsi" w:hAnsiTheme="majorHAnsi"/>
                    </w:rPr>
                    <w:t>70013  ΗΡΑΚΛΕΙΟ</w:t>
                  </w:r>
                </w:p>
              </w:tc>
              <w:tc>
                <w:tcPr>
                  <w:tcW w:w="5528" w:type="dxa"/>
                </w:tcPr>
                <w:p w:rsidR="00DF3E5C" w:rsidRPr="002C037F" w:rsidRDefault="00DF3E5C" w:rsidP="00AB25CC">
                  <w:pPr>
                    <w:jc w:val="right"/>
                    <w:rPr>
                      <w:rFonts w:asciiTheme="majorHAnsi" w:hAnsiTheme="majorHAnsi"/>
                      <w:b/>
                      <w:bCs/>
                    </w:rPr>
                  </w:pPr>
                </w:p>
              </w:tc>
            </w:tr>
            <w:tr w:rsidR="00DF3E5C" w:rsidRPr="002C037F" w:rsidTr="00AB25CC">
              <w:tc>
                <w:tcPr>
                  <w:tcW w:w="1390" w:type="dxa"/>
                </w:tcPr>
                <w:p w:rsidR="00DF3E5C" w:rsidRPr="002C037F" w:rsidRDefault="00DF3E5C" w:rsidP="00AB25CC">
                  <w:pPr>
                    <w:rPr>
                      <w:rFonts w:asciiTheme="majorHAnsi" w:hAnsiTheme="majorHAnsi"/>
                      <w:b/>
                      <w:bCs/>
                    </w:rPr>
                  </w:pPr>
                  <w:r w:rsidRPr="002C037F">
                    <w:rPr>
                      <w:rFonts w:asciiTheme="majorHAnsi" w:hAnsiTheme="majorHAnsi"/>
                      <w:b/>
                      <w:bCs/>
                    </w:rPr>
                    <w:t>Πληροφ.</w:t>
                  </w:r>
                </w:p>
              </w:tc>
              <w:tc>
                <w:tcPr>
                  <w:tcW w:w="2296" w:type="dxa"/>
                </w:tcPr>
                <w:p w:rsidR="00DF3E5C" w:rsidRPr="002C037F" w:rsidRDefault="00DF3E5C" w:rsidP="00606EEF">
                  <w:pPr>
                    <w:rPr>
                      <w:rFonts w:asciiTheme="majorHAnsi" w:hAnsiTheme="majorHAnsi"/>
                      <w:bCs/>
                    </w:rPr>
                  </w:pPr>
                  <w:r w:rsidRPr="002C037F">
                    <w:rPr>
                      <w:rFonts w:asciiTheme="majorHAnsi" w:hAnsiTheme="majorHAnsi"/>
                      <w:bCs/>
                    </w:rPr>
                    <w:t>:</w:t>
                  </w:r>
                  <w:r w:rsidR="00A361A9" w:rsidRPr="002C037F">
                    <w:rPr>
                      <w:rFonts w:asciiTheme="majorHAnsi" w:hAnsiTheme="majorHAnsi"/>
                      <w:bCs/>
                    </w:rPr>
                    <w:t>κα Μαριού</w:t>
                  </w:r>
                </w:p>
              </w:tc>
              <w:tc>
                <w:tcPr>
                  <w:tcW w:w="5528" w:type="dxa"/>
                </w:tcPr>
                <w:p w:rsidR="00DF3E5C" w:rsidRPr="0098226F" w:rsidRDefault="00C679E0" w:rsidP="0098226F">
                  <w:pPr>
                    <w:jc w:val="right"/>
                    <w:rPr>
                      <w:rFonts w:asciiTheme="majorHAnsi" w:hAnsiTheme="majorHAnsi"/>
                      <w:b/>
                      <w:bCs/>
                    </w:rPr>
                  </w:pPr>
                  <w:r w:rsidRPr="0098226F">
                    <w:rPr>
                      <w:rFonts w:asciiTheme="majorHAnsi" w:hAnsiTheme="majorHAnsi"/>
                      <w:b/>
                      <w:bCs/>
                    </w:rPr>
                    <w:t xml:space="preserve">      </w:t>
                  </w:r>
                  <w:r w:rsidR="00DF3E5C" w:rsidRPr="0098226F">
                    <w:rPr>
                      <w:rFonts w:asciiTheme="majorHAnsi" w:hAnsiTheme="majorHAnsi"/>
                      <w:b/>
                      <w:bCs/>
                    </w:rPr>
                    <w:t>Ηράκλειο</w:t>
                  </w:r>
                  <w:r w:rsidR="00713D03" w:rsidRPr="0098226F">
                    <w:rPr>
                      <w:rFonts w:asciiTheme="majorHAnsi" w:hAnsiTheme="majorHAnsi"/>
                      <w:b/>
                      <w:bCs/>
                    </w:rPr>
                    <w:t xml:space="preserve"> </w:t>
                  </w:r>
                  <w:r w:rsidR="0098226F" w:rsidRPr="0098226F">
                    <w:rPr>
                      <w:rFonts w:asciiTheme="majorHAnsi" w:hAnsiTheme="majorHAnsi"/>
                      <w:b/>
                      <w:bCs/>
                    </w:rPr>
                    <w:t>2</w:t>
                  </w:r>
                  <w:r w:rsidR="00BC4C1D" w:rsidRPr="0098226F">
                    <w:rPr>
                      <w:rFonts w:asciiTheme="majorHAnsi" w:hAnsiTheme="majorHAnsi"/>
                      <w:b/>
                      <w:bCs/>
                    </w:rPr>
                    <w:t>/3</w:t>
                  </w:r>
                  <w:r w:rsidR="004B7811" w:rsidRPr="0098226F">
                    <w:rPr>
                      <w:rFonts w:asciiTheme="majorHAnsi" w:hAnsiTheme="majorHAnsi"/>
                      <w:b/>
                      <w:bCs/>
                    </w:rPr>
                    <w:t>/202</w:t>
                  </w:r>
                  <w:r w:rsidR="00025476" w:rsidRPr="0098226F">
                    <w:rPr>
                      <w:rFonts w:asciiTheme="majorHAnsi" w:hAnsiTheme="majorHAnsi"/>
                      <w:b/>
                      <w:bCs/>
                    </w:rPr>
                    <w:t>2</w:t>
                  </w:r>
                </w:p>
              </w:tc>
            </w:tr>
            <w:tr w:rsidR="00DF3E5C" w:rsidRPr="002C037F" w:rsidTr="00AB25CC">
              <w:tc>
                <w:tcPr>
                  <w:tcW w:w="1390" w:type="dxa"/>
                </w:tcPr>
                <w:p w:rsidR="00DF3E5C" w:rsidRPr="002C037F" w:rsidRDefault="00DF3E5C" w:rsidP="00AB25CC">
                  <w:pPr>
                    <w:rPr>
                      <w:rFonts w:asciiTheme="majorHAnsi" w:hAnsiTheme="majorHAnsi"/>
                      <w:b/>
                      <w:bCs/>
                    </w:rPr>
                  </w:pPr>
                  <w:r w:rsidRPr="002C037F">
                    <w:rPr>
                      <w:rFonts w:asciiTheme="majorHAnsi" w:hAnsiTheme="majorHAnsi"/>
                      <w:b/>
                      <w:bCs/>
                    </w:rPr>
                    <w:t>Τηλ.</w:t>
                  </w:r>
                </w:p>
              </w:tc>
              <w:tc>
                <w:tcPr>
                  <w:tcW w:w="2296" w:type="dxa"/>
                </w:tcPr>
                <w:p w:rsidR="00DF3E5C" w:rsidRPr="002C037F" w:rsidRDefault="00DF3E5C" w:rsidP="00AB25CC">
                  <w:pPr>
                    <w:rPr>
                      <w:rFonts w:asciiTheme="majorHAnsi" w:hAnsiTheme="majorHAnsi"/>
                      <w:bCs/>
                    </w:rPr>
                  </w:pPr>
                  <w:r w:rsidRPr="002C037F">
                    <w:rPr>
                      <w:rFonts w:asciiTheme="majorHAnsi" w:hAnsiTheme="majorHAnsi"/>
                      <w:bCs/>
                    </w:rPr>
                    <w:t>:</w:t>
                  </w:r>
                  <w:r w:rsidR="00A361A9" w:rsidRPr="002C037F">
                    <w:rPr>
                      <w:rFonts w:asciiTheme="majorHAnsi" w:hAnsiTheme="majorHAnsi"/>
                      <w:bCs/>
                    </w:rPr>
                    <w:t>2810393142</w:t>
                  </w:r>
                </w:p>
              </w:tc>
              <w:tc>
                <w:tcPr>
                  <w:tcW w:w="5528" w:type="dxa"/>
                </w:tcPr>
                <w:p w:rsidR="00DF3E5C" w:rsidRPr="0098226F" w:rsidRDefault="00DF3E5C" w:rsidP="0098226F">
                  <w:pPr>
                    <w:jc w:val="right"/>
                    <w:rPr>
                      <w:rFonts w:asciiTheme="majorHAnsi" w:hAnsiTheme="majorHAnsi"/>
                      <w:b/>
                      <w:bCs/>
                      <w:lang w:val="en-US"/>
                    </w:rPr>
                  </w:pPr>
                  <w:r w:rsidRPr="0098226F">
                    <w:rPr>
                      <w:rFonts w:asciiTheme="majorHAnsi" w:hAnsiTheme="majorHAnsi"/>
                      <w:b/>
                      <w:bCs/>
                    </w:rPr>
                    <w:t>Αρ. Γεν. Πρωτ.:</w:t>
                  </w:r>
                  <w:r w:rsidR="007A3C2D" w:rsidRPr="0098226F">
                    <w:rPr>
                      <w:rFonts w:asciiTheme="majorHAnsi" w:hAnsiTheme="majorHAnsi"/>
                      <w:b/>
                      <w:bCs/>
                    </w:rPr>
                    <w:t xml:space="preserve"> </w:t>
                  </w:r>
                  <w:r w:rsidR="0098226F">
                    <w:rPr>
                      <w:rFonts w:asciiTheme="majorHAnsi" w:hAnsiTheme="majorHAnsi"/>
                      <w:b/>
                      <w:bCs/>
                      <w:lang w:val="en-US"/>
                    </w:rPr>
                    <w:t>4674</w:t>
                  </w:r>
                  <w:bookmarkStart w:id="0" w:name="_GoBack"/>
                  <w:bookmarkEnd w:id="0"/>
                </w:p>
              </w:tc>
            </w:tr>
            <w:tr w:rsidR="00DF3E5C" w:rsidRPr="002C037F" w:rsidTr="00AB25CC">
              <w:tc>
                <w:tcPr>
                  <w:tcW w:w="1390" w:type="dxa"/>
                </w:tcPr>
                <w:p w:rsidR="00DF3E5C" w:rsidRPr="002C037F" w:rsidRDefault="00DF3E5C" w:rsidP="00AB25CC">
                  <w:pPr>
                    <w:rPr>
                      <w:rFonts w:asciiTheme="majorHAnsi" w:hAnsiTheme="majorHAnsi"/>
                      <w:b/>
                      <w:bCs/>
                    </w:rPr>
                  </w:pPr>
                  <w:r w:rsidRPr="002C037F">
                    <w:rPr>
                      <w:rFonts w:asciiTheme="majorHAnsi" w:hAnsiTheme="majorHAnsi"/>
                      <w:b/>
                      <w:bCs/>
                      <w:lang w:val="en-US"/>
                    </w:rPr>
                    <w:t>Email</w:t>
                  </w:r>
                </w:p>
              </w:tc>
              <w:tc>
                <w:tcPr>
                  <w:tcW w:w="2296" w:type="dxa"/>
                </w:tcPr>
                <w:p w:rsidR="00DF3E5C" w:rsidRPr="002C037F" w:rsidRDefault="00DF3E5C" w:rsidP="00AB25CC">
                  <w:pPr>
                    <w:rPr>
                      <w:rFonts w:asciiTheme="majorHAnsi" w:hAnsiTheme="majorHAnsi"/>
                      <w:bCs/>
                    </w:rPr>
                  </w:pPr>
                  <w:r w:rsidRPr="002C037F">
                    <w:rPr>
                      <w:rFonts w:asciiTheme="majorHAnsi" w:hAnsiTheme="majorHAnsi"/>
                      <w:bCs/>
                    </w:rPr>
                    <w:t>:</w:t>
                  </w:r>
                  <w:r w:rsidR="00A361A9" w:rsidRPr="002C037F">
                    <w:rPr>
                      <w:rFonts w:asciiTheme="majorHAnsi" w:hAnsiTheme="majorHAnsi"/>
                      <w:bCs/>
                      <w:lang w:val="en-US"/>
                    </w:rPr>
                    <w:t>mariou</w:t>
                  </w:r>
                  <w:r w:rsidR="00A361A9" w:rsidRPr="002C037F">
                    <w:rPr>
                      <w:rFonts w:asciiTheme="majorHAnsi" w:hAnsiTheme="majorHAnsi"/>
                      <w:bCs/>
                    </w:rPr>
                    <w:t>@</w:t>
                  </w:r>
                  <w:r w:rsidR="00A361A9" w:rsidRPr="002C037F">
                    <w:rPr>
                      <w:rFonts w:asciiTheme="majorHAnsi" w:hAnsiTheme="majorHAnsi"/>
                      <w:bCs/>
                      <w:lang w:val="en-US"/>
                    </w:rPr>
                    <w:t>admin</w:t>
                  </w:r>
                  <w:r w:rsidR="00A361A9" w:rsidRPr="002C037F">
                    <w:rPr>
                      <w:rFonts w:asciiTheme="majorHAnsi" w:hAnsiTheme="majorHAnsi"/>
                      <w:bCs/>
                    </w:rPr>
                    <w:t>.</w:t>
                  </w:r>
                  <w:r w:rsidR="00A361A9" w:rsidRPr="002C037F">
                    <w:rPr>
                      <w:rFonts w:asciiTheme="majorHAnsi" w:hAnsiTheme="majorHAnsi"/>
                      <w:bCs/>
                      <w:lang w:val="en-US"/>
                    </w:rPr>
                    <w:t>uoc</w:t>
                  </w:r>
                  <w:r w:rsidR="00A361A9" w:rsidRPr="002C037F">
                    <w:rPr>
                      <w:rFonts w:asciiTheme="majorHAnsi" w:hAnsiTheme="majorHAnsi"/>
                      <w:bCs/>
                    </w:rPr>
                    <w:t>.</w:t>
                  </w:r>
                  <w:r w:rsidR="00A361A9" w:rsidRPr="002C037F">
                    <w:rPr>
                      <w:rFonts w:asciiTheme="majorHAnsi" w:hAnsiTheme="majorHAnsi"/>
                      <w:bCs/>
                      <w:lang w:val="en-US"/>
                    </w:rPr>
                    <w:t>gr</w:t>
                  </w:r>
                </w:p>
              </w:tc>
              <w:tc>
                <w:tcPr>
                  <w:tcW w:w="5528" w:type="dxa"/>
                </w:tcPr>
                <w:p w:rsidR="00DF3E5C" w:rsidRPr="002C037F" w:rsidRDefault="00DF3E5C" w:rsidP="00AB25CC">
                  <w:pPr>
                    <w:jc w:val="right"/>
                    <w:rPr>
                      <w:rFonts w:asciiTheme="majorHAnsi" w:hAnsiTheme="majorHAnsi"/>
                      <w:b/>
                      <w:bCs/>
                    </w:rPr>
                  </w:pPr>
                </w:p>
              </w:tc>
            </w:tr>
            <w:tr w:rsidR="00DF3E5C" w:rsidRPr="002C037F" w:rsidTr="00AB25CC">
              <w:tc>
                <w:tcPr>
                  <w:tcW w:w="1390" w:type="dxa"/>
                </w:tcPr>
                <w:p w:rsidR="00DF3E5C" w:rsidRPr="002C037F" w:rsidRDefault="00DF3E5C" w:rsidP="00AB25CC">
                  <w:pPr>
                    <w:rPr>
                      <w:rFonts w:asciiTheme="majorHAnsi" w:hAnsiTheme="majorHAnsi"/>
                      <w:b/>
                      <w:bCs/>
                    </w:rPr>
                  </w:pPr>
                  <w:r w:rsidRPr="002C037F">
                    <w:rPr>
                      <w:rFonts w:asciiTheme="majorHAnsi" w:hAnsiTheme="majorHAnsi"/>
                      <w:b/>
                      <w:bCs/>
                    </w:rPr>
                    <w:t>Ιστοσελίδα</w:t>
                  </w:r>
                </w:p>
              </w:tc>
              <w:tc>
                <w:tcPr>
                  <w:tcW w:w="2296" w:type="dxa"/>
                </w:tcPr>
                <w:p w:rsidR="00DF3E5C" w:rsidRPr="002C037F" w:rsidRDefault="00DF3E5C" w:rsidP="00AB25CC">
                  <w:pPr>
                    <w:rPr>
                      <w:rFonts w:asciiTheme="majorHAnsi" w:hAnsiTheme="majorHAnsi"/>
                      <w:bCs/>
                    </w:rPr>
                  </w:pPr>
                  <w:r w:rsidRPr="002C037F">
                    <w:rPr>
                      <w:rFonts w:asciiTheme="majorHAnsi" w:hAnsiTheme="majorHAnsi"/>
                      <w:bCs/>
                    </w:rPr>
                    <w:t>:</w:t>
                  </w:r>
                  <w:r w:rsidRPr="002C037F">
                    <w:rPr>
                      <w:rFonts w:asciiTheme="majorHAnsi" w:hAnsiTheme="majorHAnsi"/>
                      <w:bCs/>
                      <w:lang w:val="en-US"/>
                    </w:rPr>
                    <w:t>https</w:t>
                  </w:r>
                  <w:r w:rsidRPr="002C037F">
                    <w:rPr>
                      <w:rFonts w:asciiTheme="majorHAnsi" w:hAnsiTheme="majorHAnsi"/>
                      <w:bCs/>
                    </w:rPr>
                    <w:t>://</w:t>
                  </w:r>
                  <w:r w:rsidRPr="002C037F">
                    <w:rPr>
                      <w:rFonts w:asciiTheme="majorHAnsi" w:hAnsiTheme="majorHAnsi"/>
                      <w:bCs/>
                      <w:lang w:val="en-US"/>
                    </w:rPr>
                    <w:t>www</w:t>
                  </w:r>
                  <w:r w:rsidRPr="002C037F">
                    <w:rPr>
                      <w:rFonts w:asciiTheme="majorHAnsi" w:hAnsiTheme="majorHAnsi"/>
                      <w:bCs/>
                    </w:rPr>
                    <w:t>.</w:t>
                  </w:r>
                  <w:r w:rsidRPr="002C037F">
                    <w:rPr>
                      <w:rFonts w:asciiTheme="majorHAnsi" w:hAnsiTheme="majorHAnsi"/>
                      <w:bCs/>
                      <w:lang w:val="en-US"/>
                    </w:rPr>
                    <w:t>uoc</w:t>
                  </w:r>
                  <w:r w:rsidRPr="002C037F">
                    <w:rPr>
                      <w:rFonts w:asciiTheme="majorHAnsi" w:hAnsiTheme="majorHAnsi"/>
                      <w:bCs/>
                    </w:rPr>
                    <w:t>.</w:t>
                  </w:r>
                  <w:r w:rsidRPr="002C037F">
                    <w:rPr>
                      <w:rFonts w:asciiTheme="majorHAnsi" w:hAnsiTheme="majorHAnsi"/>
                      <w:bCs/>
                      <w:lang w:val="en-US"/>
                    </w:rPr>
                    <w:t>gr</w:t>
                  </w:r>
                </w:p>
              </w:tc>
              <w:tc>
                <w:tcPr>
                  <w:tcW w:w="5528" w:type="dxa"/>
                </w:tcPr>
                <w:p w:rsidR="00DF3E5C" w:rsidRPr="002C037F" w:rsidRDefault="00DF3E5C" w:rsidP="00AB25CC">
                  <w:pPr>
                    <w:jc w:val="right"/>
                    <w:rPr>
                      <w:rFonts w:asciiTheme="majorHAnsi" w:hAnsiTheme="majorHAnsi"/>
                      <w:b/>
                      <w:bCs/>
                    </w:rPr>
                  </w:pPr>
                </w:p>
              </w:tc>
            </w:tr>
          </w:tbl>
          <w:p w:rsidR="00DF3E5C" w:rsidRPr="002C037F" w:rsidRDefault="00DF3E5C" w:rsidP="00FD05D8">
            <w:pPr>
              <w:jc w:val="right"/>
              <w:rPr>
                <w:rFonts w:asciiTheme="majorHAnsi" w:hAnsiTheme="majorHAnsi"/>
              </w:rPr>
            </w:pPr>
            <w:r w:rsidRPr="002C037F">
              <w:rPr>
                <w:rFonts w:asciiTheme="majorHAnsi" w:hAnsiTheme="majorHAnsi"/>
                <w:b/>
                <w:bCs/>
              </w:rPr>
              <w:t xml:space="preserve">                                                                                                  </w:t>
            </w:r>
          </w:p>
          <w:p w:rsidR="00DF3E5C" w:rsidRPr="002C037F" w:rsidRDefault="00DF3E5C" w:rsidP="00AB25CC">
            <w:pPr>
              <w:rPr>
                <w:rFonts w:asciiTheme="majorHAnsi" w:hAnsiTheme="majorHAnsi"/>
              </w:rPr>
            </w:pPr>
          </w:p>
          <w:p w:rsidR="00982647" w:rsidRPr="002C037F" w:rsidRDefault="00982647" w:rsidP="00AB25CC">
            <w:pPr>
              <w:rPr>
                <w:rFonts w:asciiTheme="majorHAnsi" w:hAnsiTheme="majorHAnsi"/>
              </w:rPr>
            </w:pPr>
          </w:p>
        </w:tc>
        <w:tc>
          <w:tcPr>
            <w:tcW w:w="292" w:type="dxa"/>
          </w:tcPr>
          <w:p w:rsidR="00DF3E5C" w:rsidRPr="002C037F" w:rsidRDefault="00DF3E5C" w:rsidP="00AB25CC">
            <w:pPr>
              <w:rPr>
                <w:rFonts w:asciiTheme="majorHAnsi" w:hAnsiTheme="majorHAnsi"/>
              </w:rPr>
            </w:pPr>
          </w:p>
        </w:tc>
        <w:tc>
          <w:tcPr>
            <w:tcW w:w="667" w:type="dxa"/>
          </w:tcPr>
          <w:p w:rsidR="00DF3E5C" w:rsidRPr="002C037F" w:rsidRDefault="00DF3E5C" w:rsidP="00AB25CC">
            <w:pPr>
              <w:rPr>
                <w:rFonts w:asciiTheme="majorHAnsi" w:hAnsiTheme="majorHAnsi"/>
              </w:rPr>
            </w:pPr>
          </w:p>
          <w:p w:rsidR="00DF3E5C" w:rsidRPr="002C037F" w:rsidRDefault="00DF3E5C" w:rsidP="00AB25CC">
            <w:pPr>
              <w:ind w:left="1006"/>
              <w:rPr>
                <w:rFonts w:asciiTheme="majorHAnsi" w:hAnsiTheme="majorHAnsi"/>
                <w:b/>
                <w:bCs/>
                <w:color w:val="FF0000"/>
              </w:rPr>
            </w:pPr>
            <w:r w:rsidRPr="002C037F">
              <w:rPr>
                <w:rFonts w:asciiTheme="majorHAnsi" w:hAnsiTheme="majorHAnsi"/>
                <w:b/>
                <w:bCs/>
                <w:color w:val="FF0000"/>
              </w:rPr>
              <w:t xml:space="preserve">                      </w:t>
            </w:r>
          </w:p>
          <w:p w:rsidR="00DF3E5C" w:rsidRPr="002C037F" w:rsidRDefault="00DF3E5C" w:rsidP="00AB25CC">
            <w:pPr>
              <w:ind w:left="1006"/>
              <w:rPr>
                <w:rFonts w:asciiTheme="majorHAnsi" w:hAnsiTheme="majorHAnsi"/>
                <w:b/>
                <w:bCs/>
                <w:color w:val="FF0000"/>
              </w:rPr>
            </w:pPr>
          </w:p>
          <w:p w:rsidR="00DF3E5C" w:rsidRPr="002C037F" w:rsidRDefault="00DF3E5C" w:rsidP="00AB25CC">
            <w:pPr>
              <w:ind w:left="1006"/>
              <w:rPr>
                <w:rFonts w:asciiTheme="majorHAnsi" w:hAnsiTheme="majorHAnsi"/>
                <w:b/>
                <w:bCs/>
                <w:color w:val="FF0000"/>
              </w:rPr>
            </w:pPr>
          </w:p>
          <w:p w:rsidR="00DF3E5C" w:rsidRPr="002C037F" w:rsidRDefault="00DF3E5C" w:rsidP="00AB25CC">
            <w:pPr>
              <w:ind w:left="1006"/>
              <w:rPr>
                <w:rFonts w:asciiTheme="majorHAnsi" w:hAnsiTheme="majorHAnsi"/>
                <w:b/>
                <w:bCs/>
                <w:color w:val="FF0000"/>
              </w:rPr>
            </w:pPr>
          </w:p>
          <w:p w:rsidR="00DF3E5C" w:rsidRPr="002C037F" w:rsidRDefault="00DF3E5C" w:rsidP="00AB25CC">
            <w:pPr>
              <w:ind w:left="1006"/>
              <w:rPr>
                <w:rFonts w:asciiTheme="majorHAnsi" w:hAnsiTheme="majorHAnsi"/>
                <w:b/>
                <w:bCs/>
                <w:color w:val="FF0000"/>
              </w:rPr>
            </w:pPr>
          </w:p>
          <w:p w:rsidR="00DF3E5C" w:rsidRPr="002C037F" w:rsidRDefault="00DF3E5C" w:rsidP="00AB25CC">
            <w:pPr>
              <w:ind w:left="1006"/>
              <w:rPr>
                <w:rFonts w:asciiTheme="majorHAnsi" w:hAnsiTheme="majorHAnsi"/>
                <w:b/>
                <w:bCs/>
                <w:color w:val="FF0000"/>
              </w:rPr>
            </w:pPr>
          </w:p>
          <w:p w:rsidR="00DF3E5C" w:rsidRPr="002C037F" w:rsidRDefault="00DF3E5C" w:rsidP="00AB25CC">
            <w:pPr>
              <w:ind w:left="1006"/>
              <w:rPr>
                <w:rFonts w:asciiTheme="majorHAnsi" w:hAnsiTheme="majorHAnsi"/>
                <w:b/>
                <w:bCs/>
                <w:color w:val="FF0000"/>
              </w:rPr>
            </w:pPr>
          </w:p>
          <w:p w:rsidR="00DF3E5C" w:rsidRPr="002C037F" w:rsidRDefault="00DF3E5C" w:rsidP="00AB25CC">
            <w:pPr>
              <w:ind w:left="1006"/>
              <w:rPr>
                <w:rFonts w:asciiTheme="majorHAnsi" w:hAnsiTheme="majorHAnsi"/>
              </w:rPr>
            </w:pPr>
            <w:r w:rsidRPr="002C037F">
              <w:rPr>
                <w:rFonts w:asciiTheme="majorHAnsi" w:hAnsiTheme="majorHAnsi"/>
                <w:b/>
                <w:bCs/>
                <w:color w:val="FF0000"/>
              </w:rPr>
              <w:t xml:space="preserve"> </w:t>
            </w:r>
            <w:r w:rsidRPr="002C037F">
              <w:rPr>
                <w:rFonts w:asciiTheme="majorHAnsi" w:hAnsiTheme="majorHAnsi"/>
                <w:b/>
                <w:bCs/>
                <w:highlight w:val="yellow"/>
              </w:rPr>
              <w:t xml:space="preserve">                      </w:t>
            </w:r>
          </w:p>
        </w:tc>
      </w:tr>
    </w:tbl>
    <w:p w:rsidR="00DF3E5C" w:rsidRPr="002C037F" w:rsidRDefault="00DF3D75" w:rsidP="00F66AE3">
      <w:pPr>
        <w:autoSpaceDE w:val="0"/>
        <w:autoSpaceDN w:val="0"/>
        <w:adjustRightInd w:val="0"/>
        <w:ind w:right="-285"/>
        <w:jc w:val="both"/>
        <w:rPr>
          <w:rFonts w:asciiTheme="majorHAnsi" w:hAnsiTheme="majorHAnsi"/>
          <w:b/>
        </w:rPr>
      </w:pPr>
      <w:r w:rsidRPr="002C037F">
        <w:rPr>
          <w:rFonts w:asciiTheme="majorHAnsi" w:hAnsiTheme="majorHAnsi"/>
          <w:b/>
        </w:rPr>
        <w:t xml:space="preserve">ΘΕΜΑ: </w:t>
      </w:r>
      <w:r w:rsidR="00585991">
        <w:rPr>
          <w:rFonts w:asciiTheme="majorHAnsi" w:hAnsiTheme="majorHAnsi"/>
          <w:b/>
        </w:rPr>
        <w:t>Σ</w:t>
      </w:r>
      <w:r w:rsidR="00585991" w:rsidRPr="00585991">
        <w:rPr>
          <w:rFonts w:asciiTheme="majorHAnsi" w:hAnsiTheme="majorHAnsi"/>
          <w:b/>
        </w:rPr>
        <w:t>υντήρηση των Κέντρων Ενέργειας (Υποσταθμών Μέσης Τάσης και Η/Ζ) των κτηριακών συγκροτημάτων του Πανεπιστημίου Κρήτης στο Ηράκλειο</w:t>
      </w:r>
      <w:r w:rsidR="00585991">
        <w:rPr>
          <w:rFonts w:asciiTheme="majorHAnsi" w:hAnsiTheme="majorHAnsi"/>
          <w:b/>
        </w:rPr>
        <w:t>, για δύο έτη</w:t>
      </w:r>
      <w:r w:rsidR="00C719DD" w:rsidRPr="002C037F">
        <w:rPr>
          <w:rFonts w:asciiTheme="majorHAnsi" w:hAnsiTheme="majorHAnsi"/>
          <w:b/>
        </w:rPr>
        <w:t>.</w:t>
      </w:r>
    </w:p>
    <w:p w:rsidR="002C037F" w:rsidRPr="002C037F" w:rsidRDefault="002C037F" w:rsidP="00DF3D75">
      <w:pPr>
        <w:pStyle w:val="a4"/>
        <w:spacing w:line="280" w:lineRule="atLeast"/>
        <w:ind w:right="-285"/>
        <w:jc w:val="center"/>
        <w:rPr>
          <w:rFonts w:asciiTheme="majorHAnsi" w:hAnsiTheme="majorHAnsi"/>
          <w:b/>
          <w:sz w:val="20"/>
          <w:szCs w:val="20"/>
        </w:rPr>
      </w:pPr>
    </w:p>
    <w:p w:rsidR="00DF3D75" w:rsidRPr="002C037F" w:rsidRDefault="00DF3D75" w:rsidP="00DF3D75">
      <w:pPr>
        <w:pStyle w:val="a4"/>
        <w:spacing w:line="280" w:lineRule="atLeast"/>
        <w:ind w:right="-285"/>
        <w:jc w:val="center"/>
        <w:rPr>
          <w:rFonts w:asciiTheme="majorHAnsi" w:hAnsiTheme="majorHAnsi"/>
          <w:b/>
          <w:sz w:val="20"/>
          <w:szCs w:val="20"/>
        </w:rPr>
      </w:pPr>
      <w:r w:rsidRPr="002C037F">
        <w:rPr>
          <w:rFonts w:asciiTheme="majorHAnsi" w:hAnsiTheme="majorHAnsi"/>
          <w:b/>
          <w:sz w:val="20"/>
          <w:szCs w:val="20"/>
        </w:rPr>
        <w:t>ΠΡΟΣΚΛΗΣΗ ΕΚΔΗΛΩΣΗΣ ΕΝΔΙΑΦΕΡΟΝΤΟΣ</w:t>
      </w:r>
    </w:p>
    <w:p w:rsidR="00DF3D75" w:rsidRPr="002C037F" w:rsidRDefault="00DF3D75" w:rsidP="00DF3D75">
      <w:pPr>
        <w:pStyle w:val="a4"/>
        <w:spacing w:line="280" w:lineRule="atLeast"/>
        <w:ind w:right="-285"/>
        <w:jc w:val="center"/>
        <w:rPr>
          <w:rFonts w:asciiTheme="majorHAnsi" w:hAnsiTheme="majorHAnsi"/>
          <w:b/>
          <w:sz w:val="20"/>
          <w:szCs w:val="20"/>
        </w:rPr>
      </w:pPr>
    </w:p>
    <w:tbl>
      <w:tblPr>
        <w:tblStyle w:val="a8"/>
        <w:tblW w:w="9747" w:type="dxa"/>
        <w:tblLayout w:type="fixed"/>
        <w:tblLook w:val="04A0" w:firstRow="1" w:lastRow="0" w:firstColumn="1" w:lastColumn="0" w:noHBand="0" w:noVBand="1"/>
      </w:tblPr>
      <w:tblGrid>
        <w:gridCol w:w="4928"/>
        <w:gridCol w:w="4819"/>
      </w:tblGrid>
      <w:tr w:rsidR="00DF3D75" w:rsidRPr="002C037F" w:rsidTr="00273676">
        <w:tc>
          <w:tcPr>
            <w:tcW w:w="4928" w:type="dxa"/>
          </w:tcPr>
          <w:p w:rsidR="00DF3D75" w:rsidRPr="002C037F" w:rsidRDefault="00DF3D75" w:rsidP="006C141F">
            <w:pPr>
              <w:spacing w:after="120"/>
              <w:contextualSpacing/>
              <w:jc w:val="both"/>
              <w:rPr>
                <w:rFonts w:asciiTheme="majorHAnsi" w:hAnsiTheme="majorHAnsi" w:cstheme="minorHAnsi"/>
              </w:rPr>
            </w:pPr>
            <w:r w:rsidRPr="002C037F">
              <w:rPr>
                <w:rFonts w:asciiTheme="majorHAnsi" w:hAnsiTheme="majorHAnsi" w:cstheme="minorHAnsi"/>
                <w:b/>
                <w:bCs/>
              </w:rPr>
              <w:t>Αναθέτουσα Αρχή:</w:t>
            </w:r>
          </w:p>
        </w:tc>
        <w:tc>
          <w:tcPr>
            <w:tcW w:w="4819" w:type="dxa"/>
            <w:vAlign w:val="center"/>
          </w:tcPr>
          <w:p w:rsidR="00DF3D75" w:rsidRPr="002C037F" w:rsidRDefault="00DF3D75" w:rsidP="00273676">
            <w:pPr>
              <w:spacing w:after="120"/>
              <w:contextualSpacing/>
              <w:rPr>
                <w:rFonts w:asciiTheme="majorHAnsi" w:hAnsiTheme="majorHAnsi" w:cstheme="minorHAnsi"/>
              </w:rPr>
            </w:pPr>
            <w:r w:rsidRPr="002C037F">
              <w:rPr>
                <w:rFonts w:asciiTheme="majorHAnsi" w:hAnsiTheme="majorHAnsi" w:cstheme="minorHAnsi"/>
              </w:rPr>
              <w:t>Πανεπιστήμιο Κρήτης</w:t>
            </w:r>
          </w:p>
        </w:tc>
      </w:tr>
      <w:tr w:rsidR="00DC49A0" w:rsidRPr="002C037F" w:rsidTr="00273676">
        <w:tc>
          <w:tcPr>
            <w:tcW w:w="4928" w:type="dxa"/>
          </w:tcPr>
          <w:p w:rsidR="00DC49A0" w:rsidRPr="002C037F" w:rsidRDefault="00DC49A0" w:rsidP="00591E69">
            <w:pPr>
              <w:spacing w:after="120"/>
              <w:contextualSpacing/>
              <w:rPr>
                <w:rFonts w:asciiTheme="majorHAnsi" w:hAnsiTheme="majorHAnsi" w:cstheme="minorHAnsi"/>
                <w:b/>
                <w:bCs/>
              </w:rPr>
            </w:pPr>
            <w:r w:rsidRPr="002C037F">
              <w:rPr>
                <w:rFonts w:asciiTheme="majorHAnsi" w:hAnsiTheme="majorHAnsi" w:cstheme="minorHAnsi"/>
                <w:b/>
                <w:bCs/>
              </w:rPr>
              <w:t>Κωδικός Ηλεκτρονικής Τιμολόγησης Αναθέτουσας Αρχής</w:t>
            </w:r>
          </w:p>
        </w:tc>
        <w:tc>
          <w:tcPr>
            <w:tcW w:w="4819" w:type="dxa"/>
            <w:vAlign w:val="center"/>
          </w:tcPr>
          <w:p w:rsidR="00DC49A0" w:rsidRPr="002C037F" w:rsidRDefault="00DC49A0" w:rsidP="00273676">
            <w:pPr>
              <w:spacing w:after="120"/>
              <w:contextualSpacing/>
              <w:rPr>
                <w:rFonts w:asciiTheme="majorHAnsi" w:hAnsiTheme="majorHAnsi" w:cstheme="minorHAnsi"/>
              </w:rPr>
            </w:pPr>
            <w:r w:rsidRPr="002C037F">
              <w:rPr>
                <w:rFonts w:asciiTheme="majorHAnsi" w:hAnsiTheme="majorHAnsi" w:cstheme="minorHAnsi"/>
              </w:rPr>
              <w:t>4310</w:t>
            </w:r>
          </w:p>
        </w:tc>
      </w:tr>
      <w:tr w:rsidR="00DF3D75" w:rsidRPr="002C037F" w:rsidTr="00273676">
        <w:tc>
          <w:tcPr>
            <w:tcW w:w="4928" w:type="dxa"/>
          </w:tcPr>
          <w:p w:rsidR="00DF3D75" w:rsidRPr="002C037F" w:rsidRDefault="00DF3D75" w:rsidP="006C141F">
            <w:pPr>
              <w:spacing w:after="120"/>
              <w:contextualSpacing/>
              <w:jc w:val="both"/>
              <w:rPr>
                <w:rFonts w:asciiTheme="majorHAnsi" w:hAnsiTheme="majorHAnsi" w:cstheme="minorHAnsi"/>
              </w:rPr>
            </w:pPr>
            <w:r w:rsidRPr="002C037F">
              <w:rPr>
                <w:rFonts w:asciiTheme="majorHAnsi" w:hAnsiTheme="majorHAnsi" w:cstheme="minorHAnsi"/>
                <w:b/>
                <w:bCs/>
              </w:rPr>
              <w:t>ΚΑΕ:</w:t>
            </w:r>
          </w:p>
        </w:tc>
        <w:tc>
          <w:tcPr>
            <w:tcW w:w="4819" w:type="dxa"/>
            <w:vAlign w:val="center"/>
          </w:tcPr>
          <w:p w:rsidR="00DF3D75" w:rsidRPr="002C037F" w:rsidRDefault="00585991" w:rsidP="00273676">
            <w:pPr>
              <w:spacing w:after="120"/>
              <w:contextualSpacing/>
              <w:rPr>
                <w:rFonts w:asciiTheme="majorHAnsi" w:hAnsiTheme="majorHAnsi" w:cstheme="minorHAnsi"/>
              </w:rPr>
            </w:pPr>
            <w:r w:rsidRPr="000E30B1">
              <w:rPr>
                <w:rFonts w:asciiTheme="majorHAnsi" w:hAnsiTheme="majorHAnsi" w:cstheme="minorHAnsi"/>
              </w:rPr>
              <w:t>2021ΝΑ34600399 MIS 5149673</w:t>
            </w:r>
          </w:p>
        </w:tc>
      </w:tr>
      <w:tr w:rsidR="00DF3D75" w:rsidRPr="002C037F" w:rsidTr="00273676">
        <w:tc>
          <w:tcPr>
            <w:tcW w:w="4928" w:type="dxa"/>
          </w:tcPr>
          <w:p w:rsidR="00DF3D75" w:rsidRPr="002C037F" w:rsidRDefault="00DF3D75" w:rsidP="006C141F">
            <w:pPr>
              <w:spacing w:after="120"/>
              <w:contextualSpacing/>
              <w:jc w:val="both"/>
              <w:rPr>
                <w:rFonts w:asciiTheme="majorHAnsi" w:hAnsiTheme="majorHAnsi" w:cstheme="minorHAnsi"/>
              </w:rPr>
            </w:pPr>
            <w:r w:rsidRPr="002C037F">
              <w:rPr>
                <w:rFonts w:asciiTheme="majorHAnsi" w:hAnsiTheme="majorHAnsi" w:cstheme="minorHAnsi"/>
                <w:b/>
                <w:bCs/>
                <w:lang w:val="en-US"/>
              </w:rPr>
              <w:t>CPV :</w:t>
            </w:r>
          </w:p>
        </w:tc>
        <w:tc>
          <w:tcPr>
            <w:tcW w:w="4819" w:type="dxa"/>
            <w:vAlign w:val="center"/>
          </w:tcPr>
          <w:p w:rsidR="00DF3D75" w:rsidRPr="000E30B1" w:rsidRDefault="00585991" w:rsidP="00273676">
            <w:pPr>
              <w:spacing w:after="120"/>
              <w:contextualSpacing/>
              <w:rPr>
                <w:rFonts w:asciiTheme="majorHAnsi" w:hAnsiTheme="majorHAnsi" w:cstheme="minorHAnsi"/>
              </w:rPr>
            </w:pPr>
            <w:r w:rsidRPr="000E30B1">
              <w:rPr>
                <w:rFonts w:asciiTheme="majorHAnsi" w:hAnsiTheme="majorHAnsi" w:cstheme="minorHAnsi"/>
              </w:rPr>
              <w:t>50532400-7</w:t>
            </w:r>
          </w:p>
        </w:tc>
      </w:tr>
      <w:tr w:rsidR="00DF3D75" w:rsidRPr="002C037F" w:rsidTr="00273676">
        <w:tc>
          <w:tcPr>
            <w:tcW w:w="4928" w:type="dxa"/>
            <w:vAlign w:val="center"/>
          </w:tcPr>
          <w:p w:rsidR="00DF3D75" w:rsidRPr="002C037F" w:rsidRDefault="00DF3D75" w:rsidP="00273676">
            <w:pPr>
              <w:spacing w:after="120"/>
              <w:contextualSpacing/>
              <w:rPr>
                <w:rFonts w:asciiTheme="majorHAnsi" w:hAnsiTheme="majorHAnsi" w:cstheme="minorHAnsi"/>
              </w:rPr>
            </w:pPr>
            <w:r w:rsidRPr="002C037F">
              <w:rPr>
                <w:rFonts w:asciiTheme="majorHAnsi" w:hAnsiTheme="majorHAnsi" w:cstheme="minorHAnsi"/>
                <w:b/>
                <w:bCs/>
              </w:rPr>
              <w:t>Κριτήριο Ανάθεσης:</w:t>
            </w:r>
          </w:p>
        </w:tc>
        <w:tc>
          <w:tcPr>
            <w:tcW w:w="4819" w:type="dxa"/>
            <w:vAlign w:val="center"/>
          </w:tcPr>
          <w:p w:rsidR="00DF3D75" w:rsidRPr="002C037F" w:rsidRDefault="00DF3D75" w:rsidP="00273676">
            <w:pPr>
              <w:spacing w:after="120"/>
              <w:contextualSpacing/>
              <w:rPr>
                <w:rFonts w:asciiTheme="majorHAnsi" w:hAnsiTheme="majorHAnsi" w:cstheme="minorHAnsi"/>
              </w:rPr>
            </w:pPr>
            <w:r w:rsidRPr="002C037F">
              <w:rPr>
                <w:rFonts w:asciiTheme="majorHAnsi" w:hAnsiTheme="majorHAnsi" w:cstheme="minorHAnsi"/>
              </w:rPr>
              <w:t>Πλέον συμφέρουσα από οικονομική άποψη προσφορά μόνο βάσει τιμής</w:t>
            </w:r>
          </w:p>
        </w:tc>
      </w:tr>
      <w:tr w:rsidR="00DF3D75" w:rsidRPr="002C037F" w:rsidTr="00273676">
        <w:tc>
          <w:tcPr>
            <w:tcW w:w="4928" w:type="dxa"/>
            <w:vAlign w:val="center"/>
          </w:tcPr>
          <w:p w:rsidR="00DF3D75" w:rsidRPr="002C037F" w:rsidRDefault="00DF3D75" w:rsidP="00273676">
            <w:pPr>
              <w:spacing w:after="120"/>
              <w:contextualSpacing/>
              <w:rPr>
                <w:rFonts w:asciiTheme="majorHAnsi" w:hAnsiTheme="majorHAnsi" w:cstheme="minorHAnsi"/>
              </w:rPr>
            </w:pPr>
            <w:r w:rsidRPr="002C037F">
              <w:rPr>
                <w:rFonts w:asciiTheme="majorHAnsi" w:hAnsiTheme="majorHAnsi" w:cstheme="minorHAnsi"/>
                <w:b/>
                <w:bCs/>
              </w:rPr>
              <w:t>Προϋπολογισθείσα δαπάνη:</w:t>
            </w:r>
          </w:p>
        </w:tc>
        <w:tc>
          <w:tcPr>
            <w:tcW w:w="4819" w:type="dxa"/>
            <w:vAlign w:val="center"/>
          </w:tcPr>
          <w:p w:rsidR="00DF3D75" w:rsidRPr="002C037F" w:rsidRDefault="00585991" w:rsidP="00C90E44">
            <w:pPr>
              <w:spacing w:after="120"/>
              <w:contextualSpacing/>
              <w:rPr>
                <w:rFonts w:asciiTheme="majorHAnsi" w:hAnsiTheme="majorHAnsi" w:cstheme="minorHAnsi"/>
                <w:b/>
              </w:rPr>
            </w:pPr>
            <w:r>
              <w:rPr>
                <w:rFonts w:asciiTheme="majorHAnsi" w:hAnsiTheme="majorHAnsi" w:cstheme="minorHAnsi"/>
                <w:b/>
              </w:rPr>
              <w:t>32.000,00</w:t>
            </w:r>
            <w:r w:rsidR="006C141F" w:rsidRPr="002C037F">
              <w:rPr>
                <w:rFonts w:asciiTheme="majorHAnsi" w:hAnsiTheme="majorHAnsi" w:cstheme="minorHAnsi"/>
                <w:b/>
              </w:rPr>
              <w:t>€</w:t>
            </w:r>
          </w:p>
        </w:tc>
      </w:tr>
      <w:tr w:rsidR="00DF3D75" w:rsidRPr="002C037F" w:rsidTr="00273676">
        <w:tc>
          <w:tcPr>
            <w:tcW w:w="4928" w:type="dxa"/>
            <w:vAlign w:val="center"/>
          </w:tcPr>
          <w:p w:rsidR="00DF3D75" w:rsidRPr="002C037F" w:rsidRDefault="00DF3D75" w:rsidP="00273676">
            <w:pPr>
              <w:spacing w:after="120"/>
              <w:contextualSpacing/>
              <w:rPr>
                <w:rFonts w:asciiTheme="majorHAnsi" w:hAnsiTheme="majorHAnsi" w:cstheme="minorHAnsi"/>
              </w:rPr>
            </w:pPr>
            <w:r w:rsidRPr="002C037F">
              <w:rPr>
                <w:rFonts w:asciiTheme="majorHAnsi" w:hAnsiTheme="majorHAnsi" w:cstheme="minorHAnsi"/>
                <w:b/>
                <w:bCs/>
              </w:rPr>
              <w:t>Καταληκτική ημερομηνία υποβολής προσφορών:</w:t>
            </w:r>
          </w:p>
        </w:tc>
        <w:tc>
          <w:tcPr>
            <w:tcW w:w="4819" w:type="dxa"/>
            <w:vAlign w:val="center"/>
          </w:tcPr>
          <w:p w:rsidR="00DF3D75" w:rsidRPr="002C037F" w:rsidRDefault="0098226F" w:rsidP="00713D03">
            <w:pPr>
              <w:spacing w:after="120"/>
              <w:contextualSpacing/>
              <w:rPr>
                <w:rFonts w:asciiTheme="majorHAnsi" w:hAnsiTheme="majorHAnsi" w:cstheme="minorHAnsi"/>
                <w:b/>
              </w:rPr>
            </w:pPr>
            <w:r>
              <w:rPr>
                <w:rFonts w:asciiTheme="majorHAnsi" w:hAnsiTheme="majorHAnsi" w:cstheme="minorHAnsi"/>
                <w:b/>
                <w:lang w:val="en-US"/>
              </w:rPr>
              <w:t>11</w:t>
            </w:r>
            <w:r w:rsidR="00C90E44" w:rsidRPr="002C037F">
              <w:rPr>
                <w:rFonts w:asciiTheme="majorHAnsi" w:hAnsiTheme="majorHAnsi" w:cstheme="minorHAnsi"/>
                <w:b/>
              </w:rPr>
              <w:t>/</w:t>
            </w:r>
            <w:r w:rsidR="00713D03" w:rsidRPr="00BC4C1D">
              <w:rPr>
                <w:rFonts w:asciiTheme="majorHAnsi" w:hAnsiTheme="majorHAnsi" w:cstheme="minorHAnsi"/>
                <w:b/>
              </w:rPr>
              <w:t>3</w:t>
            </w:r>
            <w:r w:rsidR="00124AD7">
              <w:rPr>
                <w:rFonts w:asciiTheme="majorHAnsi" w:hAnsiTheme="majorHAnsi" w:cstheme="minorHAnsi"/>
                <w:b/>
              </w:rPr>
              <w:t>/</w:t>
            </w:r>
            <w:r w:rsidR="00C90E44" w:rsidRPr="002C037F">
              <w:rPr>
                <w:rFonts w:asciiTheme="majorHAnsi" w:hAnsiTheme="majorHAnsi" w:cstheme="minorHAnsi"/>
                <w:b/>
              </w:rPr>
              <w:t>2022</w:t>
            </w:r>
            <w:r w:rsidR="002A5A49" w:rsidRPr="002C037F">
              <w:rPr>
                <w:rFonts w:asciiTheme="majorHAnsi" w:hAnsiTheme="majorHAnsi" w:cstheme="minorHAnsi"/>
                <w:b/>
              </w:rPr>
              <w:t xml:space="preserve"> έως και τις 14:00</w:t>
            </w:r>
          </w:p>
        </w:tc>
      </w:tr>
      <w:tr w:rsidR="00DF3D75" w:rsidRPr="002C037F" w:rsidTr="00273676">
        <w:tc>
          <w:tcPr>
            <w:tcW w:w="4928" w:type="dxa"/>
            <w:vAlign w:val="center"/>
          </w:tcPr>
          <w:p w:rsidR="00DF3D75" w:rsidRPr="002C037F" w:rsidRDefault="00DF3D75" w:rsidP="00273676">
            <w:pPr>
              <w:spacing w:after="120"/>
              <w:contextualSpacing/>
              <w:rPr>
                <w:rFonts w:asciiTheme="majorHAnsi" w:hAnsiTheme="majorHAnsi" w:cstheme="minorHAnsi"/>
              </w:rPr>
            </w:pPr>
            <w:r w:rsidRPr="002C037F">
              <w:rPr>
                <w:rFonts w:asciiTheme="majorHAnsi" w:hAnsiTheme="majorHAnsi" w:cstheme="minorHAnsi"/>
                <w:b/>
                <w:bCs/>
              </w:rPr>
              <w:t>Διάρκεια ισχύος προσφορών:</w:t>
            </w:r>
          </w:p>
        </w:tc>
        <w:tc>
          <w:tcPr>
            <w:tcW w:w="4819" w:type="dxa"/>
            <w:vAlign w:val="center"/>
          </w:tcPr>
          <w:p w:rsidR="00DF3D75" w:rsidRPr="002C037F" w:rsidRDefault="00DF3D75" w:rsidP="00273676">
            <w:pPr>
              <w:spacing w:after="120"/>
              <w:contextualSpacing/>
              <w:rPr>
                <w:rFonts w:asciiTheme="majorHAnsi" w:hAnsiTheme="majorHAnsi" w:cstheme="minorHAnsi"/>
              </w:rPr>
            </w:pPr>
            <w:r w:rsidRPr="002C037F">
              <w:rPr>
                <w:rFonts w:asciiTheme="majorHAnsi" w:hAnsiTheme="majorHAnsi" w:cstheme="minorHAnsi"/>
              </w:rPr>
              <w:t>120 μέρες από την επομένη της καταληκτικής ημερομηνίας για την υποβολή των προσφορών</w:t>
            </w:r>
          </w:p>
        </w:tc>
      </w:tr>
    </w:tbl>
    <w:p w:rsidR="00DF3D75" w:rsidRPr="002C037F" w:rsidRDefault="00DF3D75" w:rsidP="00DF3D75">
      <w:pPr>
        <w:pStyle w:val="a4"/>
        <w:spacing w:line="280" w:lineRule="atLeast"/>
        <w:ind w:right="-285"/>
        <w:jc w:val="center"/>
        <w:rPr>
          <w:rFonts w:asciiTheme="majorHAnsi" w:hAnsiTheme="majorHAnsi"/>
          <w:b/>
          <w:sz w:val="20"/>
          <w:szCs w:val="20"/>
        </w:rPr>
      </w:pPr>
    </w:p>
    <w:p w:rsidR="00B527D3" w:rsidRPr="002C037F" w:rsidRDefault="00B527D3" w:rsidP="00DF3D75">
      <w:pPr>
        <w:pStyle w:val="a4"/>
        <w:spacing w:line="280" w:lineRule="atLeast"/>
        <w:ind w:right="-285"/>
        <w:jc w:val="center"/>
        <w:rPr>
          <w:rFonts w:asciiTheme="majorHAnsi" w:hAnsiTheme="majorHAnsi"/>
          <w:b/>
          <w:sz w:val="20"/>
          <w:szCs w:val="20"/>
        </w:rPr>
      </w:pPr>
    </w:p>
    <w:p w:rsidR="00DF3D75" w:rsidRPr="002C037F" w:rsidRDefault="00965752" w:rsidP="00C679E0">
      <w:pPr>
        <w:pStyle w:val="3"/>
        <w:numPr>
          <w:ilvl w:val="0"/>
          <w:numId w:val="17"/>
        </w:numPr>
        <w:spacing w:after="200"/>
        <w:ind w:left="284" w:right="-285" w:hanging="284"/>
        <w:contextualSpacing/>
        <w:rPr>
          <w:rFonts w:asciiTheme="majorHAnsi" w:hAnsiTheme="majorHAnsi" w:cstheme="minorHAnsi"/>
        </w:rPr>
      </w:pPr>
      <w:r w:rsidRPr="002C037F">
        <w:rPr>
          <w:rFonts w:asciiTheme="majorHAnsi" w:hAnsiTheme="majorHAnsi" w:cstheme="minorHAnsi"/>
        </w:rPr>
        <w:t>Αντικείμενο</w:t>
      </w:r>
      <w:r w:rsidR="00DF3D75" w:rsidRPr="002C037F">
        <w:rPr>
          <w:rFonts w:asciiTheme="majorHAnsi" w:hAnsiTheme="majorHAnsi" w:cstheme="minorHAnsi"/>
        </w:rPr>
        <w:t xml:space="preserve"> και προϋπολογισμός</w:t>
      </w:r>
    </w:p>
    <w:p w:rsidR="00DF3D75" w:rsidRPr="00AE3CBD" w:rsidRDefault="00DF3D75" w:rsidP="00C679E0">
      <w:pPr>
        <w:autoSpaceDE w:val="0"/>
        <w:autoSpaceDN w:val="0"/>
        <w:adjustRightInd w:val="0"/>
        <w:ind w:right="-285"/>
        <w:jc w:val="both"/>
        <w:rPr>
          <w:rFonts w:asciiTheme="majorHAnsi" w:hAnsiTheme="majorHAnsi" w:cstheme="minorHAnsi"/>
        </w:rPr>
      </w:pPr>
      <w:r w:rsidRPr="002C037F">
        <w:rPr>
          <w:rFonts w:asciiTheme="majorHAnsi" w:hAnsiTheme="majorHAnsi" w:cstheme="minorHAnsi"/>
        </w:rPr>
        <w:t xml:space="preserve">Το Πανεπιστήμιο Κρήτης προβαίνει </w:t>
      </w:r>
      <w:r w:rsidR="002C037F">
        <w:rPr>
          <w:rFonts w:asciiTheme="majorHAnsi" w:hAnsiTheme="majorHAnsi" w:cstheme="minorHAnsi"/>
        </w:rPr>
        <w:t xml:space="preserve">σε </w:t>
      </w:r>
      <w:r w:rsidRPr="002C037F">
        <w:rPr>
          <w:rFonts w:asciiTheme="majorHAnsi" w:hAnsiTheme="majorHAnsi" w:cstheme="minorHAnsi"/>
        </w:rPr>
        <w:t xml:space="preserve">δημόσια πρόσκληση εκδήλωσης ενδιαφέροντος για </w:t>
      </w:r>
      <w:r w:rsidR="00C90E44" w:rsidRPr="002C037F">
        <w:rPr>
          <w:rFonts w:asciiTheme="majorHAnsi" w:hAnsiTheme="majorHAnsi"/>
          <w:b/>
        </w:rPr>
        <w:t xml:space="preserve">τη </w:t>
      </w:r>
      <w:r w:rsidR="00585991">
        <w:rPr>
          <w:rFonts w:asciiTheme="majorHAnsi" w:hAnsiTheme="majorHAnsi"/>
          <w:b/>
        </w:rPr>
        <w:t>σ</w:t>
      </w:r>
      <w:r w:rsidR="00585991" w:rsidRPr="00585991">
        <w:rPr>
          <w:rFonts w:asciiTheme="majorHAnsi" w:hAnsiTheme="majorHAnsi"/>
          <w:b/>
        </w:rPr>
        <w:t>υντήρηση των Κέντρων Ενέργειας (Υποσταθμών Μέσης Τάσης και Η/Ζ) των κτηριακών συγκροτημάτων του Πανεπιστημίου Κρήτης στο Ηράκλειο</w:t>
      </w:r>
      <w:r w:rsidR="00585991">
        <w:rPr>
          <w:rFonts w:asciiTheme="majorHAnsi" w:hAnsiTheme="majorHAnsi"/>
          <w:b/>
        </w:rPr>
        <w:t>, για δύο έτη</w:t>
      </w:r>
      <w:r w:rsidR="00FB2F54" w:rsidRPr="00AE3CBD">
        <w:rPr>
          <w:rFonts w:asciiTheme="majorHAnsi" w:hAnsiTheme="majorHAnsi" w:cstheme="minorHAnsi"/>
        </w:rPr>
        <w:t>.</w:t>
      </w:r>
      <w:r w:rsidR="00487AED">
        <w:rPr>
          <w:rFonts w:asciiTheme="majorHAnsi" w:hAnsiTheme="majorHAnsi" w:cstheme="minorHAnsi"/>
        </w:rPr>
        <w:t xml:space="preserve"> </w:t>
      </w:r>
    </w:p>
    <w:p w:rsidR="00E92A74" w:rsidRDefault="00DF3D75" w:rsidP="00585991">
      <w:pPr>
        <w:ind w:right="-285"/>
        <w:contextualSpacing/>
        <w:jc w:val="both"/>
        <w:rPr>
          <w:rFonts w:asciiTheme="majorHAnsi" w:hAnsiTheme="majorHAnsi" w:cstheme="minorHAnsi"/>
        </w:rPr>
      </w:pPr>
      <w:r w:rsidRPr="002C037F">
        <w:rPr>
          <w:rFonts w:asciiTheme="majorHAnsi" w:hAnsiTheme="majorHAnsi" w:cstheme="minorHAnsi"/>
        </w:rPr>
        <w:t xml:space="preserve">Ο συνολικός προϋπολογισμός ανέρχεται στο ποσό των </w:t>
      </w:r>
      <w:r w:rsidR="00585991">
        <w:rPr>
          <w:rFonts w:asciiTheme="majorHAnsi" w:hAnsiTheme="majorHAnsi" w:cstheme="minorHAnsi"/>
          <w:b/>
        </w:rPr>
        <w:t>32</w:t>
      </w:r>
      <w:r w:rsidR="007E0C0E" w:rsidRPr="002C037F">
        <w:rPr>
          <w:rFonts w:asciiTheme="majorHAnsi" w:hAnsiTheme="majorHAnsi" w:cstheme="minorHAnsi"/>
          <w:b/>
        </w:rPr>
        <w:t>.</w:t>
      </w:r>
      <w:r w:rsidR="00585991">
        <w:rPr>
          <w:rFonts w:asciiTheme="majorHAnsi" w:hAnsiTheme="majorHAnsi" w:cstheme="minorHAnsi"/>
          <w:b/>
        </w:rPr>
        <w:t>0</w:t>
      </w:r>
      <w:r w:rsidR="00336EDF" w:rsidRPr="002C037F">
        <w:rPr>
          <w:rFonts w:asciiTheme="majorHAnsi" w:hAnsiTheme="majorHAnsi" w:cstheme="minorHAnsi"/>
          <w:b/>
        </w:rPr>
        <w:t>00</w:t>
      </w:r>
      <w:r w:rsidR="006C141F" w:rsidRPr="002C037F">
        <w:rPr>
          <w:rFonts w:asciiTheme="majorHAnsi" w:hAnsiTheme="majorHAnsi" w:cstheme="minorHAnsi"/>
          <w:b/>
        </w:rPr>
        <w:t>,00</w:t>
      </w:r>
      <w:r w:rsidRPr="002C037F">
        <w:rPr>
          <w:rFonts w:asciiTheme="majorHAnsi" w:hAnsiTheme="majorHAnsi" w:cstheme="minorHAnsi"/>
          <w:b/>
        </w:rPr>
        <w:t xml:space="preserve"> €,</w:t>
      </w:r>
      <w:r w:rsidRPr="002C037F">
        <w:rPr>
          <w:rFonts w:asciiTheme="majorHAnsi" w:hAnsiTheme="majorHAnsi" w:cstheme="minorHAnsi"/>
        </w:rPr>
        <w:t xml:space="preserve">  συμπεριλαμβανομένου Φ.Π.Α.</w:t>
      </w:r>
      <w:r w:rsidR="00336EDF" w:rsidRPr="002C037F">
        <w:rPr>
          <w:rFonts w:asciiTheme="majorHAnsi" w:hAnsiTheme="majorHAnsi" w:cstheme="minorHAnsi"/>
        </w:rPr>
        <w:t xml:space="preserve"> </w:t>
      </w:r>
      <w:r w:rsidR="00E92A74" w:rsidRPr="002C037F">
        <w:rPr>
          <w:rFonts w:asciiTheme="majorHAnsi" w:hAnsiTheme="majorHAnsi" w:cstheme="minorHAnsi"/>
        </w:rPr>
        <w:t xml:space="preserve">Η δαπάνη θα βαρύνει το ΠΔΕ/ΤΠΑ/ΕΠΑ του Υπουργείου Παιδείας και Θρησκευμάτων και συγκεκριμένα το έργο με MIS 5149673  της ΣΑ ΝΑ 346, με κωδικό </w:t>
      </w:r>
      <w:r w:rsidR="00585991" w:rsidRPr="000E30B1">
        <w:rPr>
          <w:rFonts w:asciiTheme="majorHAnsi" w:hAnsiTheme="majorHAnsi" w:cstheme="minorHAnsi"/>
        </w:rPr>
        <w:t xml:space="preserve">2021ΝΑ34600399 </w:t>
      </w:r>
      <w:r w:rsidR="00585991" w:rsidRPr="00585991">
        <w:rPr>
          <w:rFonts w:asciiTheme="majorHAnsi" w:hAnsiTheme="majorHAnsi" w:cstheme="minorHAnsi"/>
        </w:rPr>
        <w:t>(παλιός</w:t>
      </w:r>
      <w:r w:rsidR="00585991">
        <w:rPr>
          <w:rFonts w:asciiTheme="majorHAnsi" w:hAnsiTheme="majorHAnsi" w:cstheme="minorHAnsi"/>
          <w:b/>
        </w:rPr>
        <w:t xml:space="preserve"> </w:t>
      </w:r>
      <w:r w:rsidR="00E92A74" w:rsidRPr="002C037F">
        <w:rPr>
          <w:rFonts w:asciiTheme="majorHAnsi" w:hAnsiTheme="majorHAnsi" w:cstheme="minorHAnsi"/>
        </w:rPr>
        <w:t xml:space="preserve">2020ΣΕ54600045 - Υποέργο </w:t>
      </w:r>
      <w:r w:rsidR="00585991">
        <w:rPr>
          <w:rFonts w:asciiTheme="majorHAnsi" w:hAnsiTheme="majorHAnsi" w:cstheme="minorHAnsi"/>
        </w:rPr>
        <w:t>4).</w:t>
      </w:r>
    </w:p>
    <w:p w:rsidR="00585991" w:rsidRDefault="00585991" w:rsidP="00585991">
      <w:pPr>
        <w:contextualSpacing/>
        <w:jc w:val="both"/>
        <w:rPr>
          <w:rFonts w:asciiTheme="majorHAnsi" w:hAnsiTheme="majorHAnsi" w:cstheme="minorHAnsi"/>
        </w:rPr>
      </w:pPr>
      <w:r>
        <w:rPr>
          <w:rFonts w:asciiTheme="majorHAnsi" w:hAnsiTheme="majorHAnsi" w:cstheme="minorHAnsi"/>
        </w:rPr>
        <w:t xml:space="preserve">Εγκεκριμένο αίτημα </w:t>
      </w:r>
      <w:r w:rsidR="000E30B1">
        <w:rPr>
          <w:rFonts w:asciiTheme="majorHAnsi" w:hAnsiTheme="majorHAnsi" w:cstheme="minorHAnsi"/>
        </w:rPr>
        <w:t xml:space="preserve">στο ΚΗΜΔΗΣ με ΑΔΑΜ </w:t>
      </w:r>
      <w:r w:rsidRPr="00585991">
        <w:rPr>
          <w:rFonts w:asciiTheme="majorHAnsi" w:hAnsiTheme="majorHAnsi" w:cstheme="minorHAnsi"/>
        </w:rPr>
        <w:t>22REQ009970771 2022-01-27</w:t>
      </w:r>
      <w:r>
        <w:t>.</w:t>
      </w:r>
    </w:p>
    <w:p w:rsidR="00585991" w:rsidRPr="002C037F" w:rsidRDefault="00585991" w:rsidP="00E92A74">
      <w:pPr>
        <w:ind w:firstLine="720"/>
        <w:contextualSpacing/>
        <w:jc w:val="both"/>
        <w:rPr>
          <w:rFonts w:ascii="Garamond" w:hAnsi="Garamond"/>
        </w:rPr>
      </w:pPr>
    </w:p>
    <w:p w:rsidR="00DF3D75" w:rsidRPr="002C037F" w:rsidRDefault="00DF3D75" w:rsidP="00C679E0">
      <w:pPr>
        <w:spacing w:after="100"/>
        <w:ind w:right="-285"/>
        <w:contextualSpacing/>
        <w:jc w:val="both"/>
        <w:rPr>
          <w:rFonts w:asciiTheme="majorHAnsi" w:hAnsiTheme="majorHAnsi" w:cstheme="minorHAnsi"/>
          <w:u w:val="single"/>
        </w:rPr>
      </w:pPr>
      <w:r w:rsidRPr="002C037F">
        <w:rPr>
          <w:rFonts w:asciiTheme="majorHAnsi" w:hAnsiTheme="majorHAnsi" w:cstheme="minorHAnsi"/>
        </w:rPr>
        <w:t xml:space="preserve">Η παρούσα πρόσκληση θα δημοσιευθεί στην ιστοσελίδα του Πανεπιστημίου Κρήτης στην ηλεκτρονική διεύθυνση: </w:t>
      </w:r>
      <w:hyperlink r:id="rId9" w:history="1">
        <w:r w:rsidRPr="002C037F">
          <w:rPr>
            <w:rStyle w:val="-"/>
            <w:rFonts w:asciiTheme="majorHAnsi" w:hAnsiTheme="majorHAnsi" w:cstheme="minorHAnsi"/>
          </w:rPr>
          <w:t>http://www.</w:t>
        </w:r>
        <w:r w:rsidRPr="002C037F">
          <w:rPr>
            <w:rStyle w:val="-"/>
            <w:rFonts w:asciiTheme="majorHAnsi" w:hAnsiTheme="majorHAnsi" w:cstheme="minorHAnsi"/>
            <w:lang w:val="en-US"/>
          </w:rPr>
          <w:t>uoc</w:t>
        </w:r>
        <w:r w:rsidRPr="002C037F">
          <w:rPr>
            <w:rStyle w:val="-"/>
            <w:rFonts w:asciiTheme="majorHAnsi" w:hAnsiTheme="majorHAnsi" w:cstheme="minorHAnsi"/>
          </w:rPr>
          <w:t>.gr</w:t>
        </w:r>
      </w:hyperlink>
      <w:r w:rsidRPr="002C037F">
        <w:rPr>
          <w:rFonts w:asciiTheme="majorHAnsi" w:hAnsiTheme="majorHAnsi" w:cstheme="minorHAnsi"/>
        </w:rPr>
        <w:t xml:space="preserve"> στο μητρώο συμβάσεων ΚΗΜΔΗΣ και στην ιστοσελίδα </w:t>
      </w:r>
      <w:hyperlink r:id="rId10" w:history="1">
        <w:r w:rsidRPr="002C037F">
          <w:rPr>
            <w:rStyle w:val="-"/>
            <w:rFonts w:asciiTheme="majorHAnsi" w:hAnsiTheme="majorHAnsi" w:cstheme="minorHAnsi"/>
            <w:lang w:val="en-US"/>
          </w:rPr>
          <w:t>www</w:t>
        </w:r>
        <w:r w:rsidRPr="002C037F">
          <w:rPr>
            <w:rStyle w:val="-"/>
            <w:rFonts w:asciiTheme="majorHAnsi" w:hAnsiTheme="majorHAnsi" w:cstheme="minorHAnsi"/>
          </w:rPr>
          <w:t>.2810.</w:t>
        </w:r>
        <w:r w:rsidRPr="002C037F">
          <w:rPr>
            <w:rStyle w:val="-"/>
            <w:rFonts w:asciiTheme="majorHAnsi" w:hAnsiTheme="majorHAnsi" w:cstheme="minorHAnsi"/>
            <w:lang w:val="en-US"/>
          </w:rPr>
          <w:t>gr</w:t>
        </w:r>
      </w:hyperlink>
      <w:r w:rsidRPr="002C037F">
        <w:rPr>
          <w:rFonts w:asciiTheme="majorHAnsi" w:hAnsiTheme="majorHAnsi" w:cstheme="minorHAnsi"/>
        </w:rPr>
        <w:t>.</w:t>
      </w:r>
    </w:p>
    <w:p w:rsidR="002C037F" w:rsidRDefault="002C037F" w:rsidP="002C037F">
      <w:pPr>
        <w:pStyle w:val="3"/>
        <w:spacing w:after="200"/>
        <w:ind w:right="-285"/>
        <w:rPr>
          <w:rFonts w:asciiTheme="majorHAnsi" w:hAnsiTheme="majorHAnsi" w:cstheme="minorHAnsi"/>
        </w:rPr>
      </w:pPr>
    </w:p>
    <w:p w:rsidR="00DF3D75" w:rsidRPr="002C037F" w:rsidRDefault="00DF3D75" w:rsidP="00C679E0">
      <w:pPr>
        <w:pStyle w:val="3"/>
        <w:numPr>
          <w:ilvl w:val="0"/>
          <w:numId w:val="17"/>
        </w:numPr>
        <w:spacing w:after="200"/>
        <w:ind w:left="284" w:right="-285" w:hanging="284"/>
        <w:rPr>
          <w:rFonts w:asciiTheme="majorHAnsi" w:hAnsiTheme="majorHAnsi" w:cstheme="minorHAnsi"/>
        </w:rPr>
      </w:pPr>
      <w:r w:rsidRPr="002C037F">
        <w:rPr>
          <w:rFonts w:asciiTheme="majorHAnsi" w:hAnsiTheme="majorHAnsi" w:cstheme="minorHAnsi"/>
        </w:rPr>
        <w:t>Περιεχόμενο και υποβολή προσφορών</w:t>
      </w:r>
    </w:p>
    <w:p w:rsidR="00DF3D75" w:rsidRPr="002C037F" w:rsidRDefault="00DF3D75" w:rsidP="00C679E0">
      <w:pPr>
        <w:ind w:right="-285"/>
        <w:contextualSpacing/>
        <w:jc w:val="both"/>
        <w:rPr>
          <w:rFonts w:asciiTheme="majorHAnsi" w:hAnsiTheme="majorHAnsi" w:cstheme="minorHAnsi"/>
        </w:rPr>
      </w:pPr>
      <w:r w:rsidRPr="002C037F">
        <w:rPr>
          <w:rFonts w:asciiTheme="majorHAnsi" w:hAnsiTheme="majorHAnsi" w:cstheme="minorHAnsi"/>
        </w:rPr>
        <w:t xml:space="preserve">Οι προσφέροντες, καλούνται να υποβάλλουν την οικονομική τους προσφορά σε ενιαίο φάκελο που  </w:t>
      </w:r>
      <w:r w:rsidRPr="002C037F">
        <w:rPr>
          <w:rFonts w:asciiTheme="majorHAnsi" w:hAnsiTheme="majorHAnsi" w:cstheme="minorHAnsi"/>
          <w:u w:val="single"/>
        </w:rPr>
        <w:t>θα αναγράφει</w:t>
      </w:r>
      <w:r w:rsidRPr="002C037F">
        <w:rPr>
          <w:rFonts w:asciiTheme="majorHAnsi" w:hAnsiTheme="majorHAnsi" w:cstheme="minorHAnsi"/>
        </w:rPr>
        <w:t xml:space="preserve"> τα στοιχεία του προσφέροντα, τον αριθμό πρωτοκόλλου της Πρόσκλησης Εκδήλωσης Ενδιαφέροντος και θα απευθύνεται στο Τμήμα Προμηθειών του Πανεπιστημίου Κρήτης στο Ηράκλειο. </w:t>
      </w:r>
    </w:p>
    <w:p w:rsidR="00350273" w:rsidRPr="00F66AE3" w:rsidRDefault="00DF3D75" w:rsidP="0055269B">
      <w:pPr>
        <w:ind w:right="-285"/>
        <w:contextualSpacing/>
        <w:jc w:val="both"/>
        <w:rPr>
          <w:rFonts w:asciiTheme="majorHAnsi" w:hAnsiTheme="majorHAnsi" w:cstheme="minorHAnsi"/>
        </w:rPr>
      </w:pPr>
      <w:r w:rsidRPr="002C037F">
        <w:rPr>
          <w:rFonts w:asciiTheme="majorHAnsi" w:hAnsiTheme="majorHAnsi" w:cstheme="minorHAnsi"/>
        </w:rPr>
        <w:t xml:space="preserve">Ο φάκελος της προσφοράς </w:t>
      </w:r>
      <w:r w:rsidRPr="002C037F">
        <w:rPr>
          <w:rFonts w:asciiTheme="majorHAnsi" w:hAnsiTheme="majorHAnsi" w:cstheme="minorHAnsi"/>
          <w:u w:val="single"/>
        </w:rPr>
        <w:t>θα περιλαμβάνει</w:t>
      </w:r>
      <w:r w:rsidR="00C245EF" w:rsidRPr="002C037F">
        <w:rPr>
          <w:rFonts w:asciiTheme="majorHAnsi" w:hAnsiTheme="majorHAnsi" w:cstheme="minorHAnsi"/>
          <w:u w:val="single"/>
        </w:rPr>
        <w:t xml:space="preserve"> </w:t>
      </w:r>
      <w:r w:rsidRPr="002C037F">
        <w:rPr>
          <w:rFonts w:asciiTheme="majorHAnsi" w:hAnsiTheme="majorHAnsi" w:cstheme="minorHAnsi"/>
          <w:u w:val="single"/>
        </w:rPr>
        <w:t>Οικονομική προσφορά</w:t>
      </w:r>
      <w:r w:rsidR="00DE1A47">
        <w:rPr>
          <w:rFonts w:asciiTheme="majorHAnsi" w:hAnsiTheme="majorHAnsi" w:cstheme="minorHAnsi"/>
          <w:u w:val="single"/>
        </w:rPr>
        <w:t xml:space="preserve">  (με συμπλήρωση του σχετικού πίνακα του παραρτήματος)</w:t>
      </w:r>
      <w:r w:rsidRPr="002C037F">
        <w:rPr>
          <w:rFonts w:asciiTheme="majorHAnsi" w:hAnsiTheme="majorHAnsi" w:cstheme="minorHAnsi"/>
        </w:rPr>
        <w:t>, υπογεγραμμένη από τον προσφέροντα ή το νόμιμο αυτού εκπρόσωπο</w:t>
      </w:r>
      <w:r w:rsidR="00C245EF" w:rsidRPr="002C037F">
        <w:rPr>
          <w:rFonts w:asciiTheme="majorHAnsi" w:hAnsiTheme="majorHAnsi" w:cstheme="minorHAnsi"/>
        </w:rPr>
        <w:t xml:space="preserve">, </w:t>
      </w:r>
      <w:r w:rsidR="004C2B27" w:rsidRPr="00F66AE3">
        <w:rPr>
          <w:rFonts w:asciiTheme="majorHAnsi" w:hAnsiTheme="majorHAnsi" w:cstheme="minorHAnsi"/>
          <w:u w:val="single"/>
        </w:rPr>
        <w:t xml:space="preserve">σύμφωνη με </w:t>
      </w:r>
      <w:r w:rsidR="00C245EF" w:rsidRPr="00F66AE3">
        <w:rPr>
          <w:rFonts w:asciiTheme="majorHAnsi" w:hAnsiTheme="majorHAnsi" w:cstheme="minorHAnsi"/>
          <w:u w:val="single"/>
        </w:rPr>
        <w:t xml:space="preserve">το </w:t>
      </w:r>
      <w:r w:rsidR="004C2B27" w:rsidRPr="00F66AE3">
        <w:rPr>
          <w:rFonts w:asciiTheme="majorHAnsi" w:hAnsiTheme="majorHAnsi" w:cstheme="minorHAnsi"/>
          <w:u w:val="single"/>
        </w:rPr>
        <w:t>Παρά</w:t>
      </w:r>
      <w:r w:rsidR="00C245EF" w:rsidRPr="00F66AE3">
        <w:rPr>
          <w:rFonts w:asciiTheme="majorHAnsi" w:hAnsiTheme="majorHAnsi" w:cstheme="minorHAnsi"/>
          <w:u w:val="single"/>
        </w:rPr>
        <w:t>ρτ</w:t>
      </w:r>
      <w:r w:rsidR="004C2B27" w:rsidRPr="00F66AE3">
        <w:rPr>
          <w:rFonts w:asciiTheme="majorHAnsi" w:hAnsiTheme="majorHAnsi" w:cstheme="minorHAnsi"/>
          <w:u w:val="single"/>
        </w:rPr>
        <w:t>η</w:t>
      </w:r>
      <w:r w:rsidR="00C245EF" w:rsidRPr="00F66AE3">
        <w:rPr>
          <w:rFonts w:asciiTheme="majorHAnsi" w:hAnsiTheme="majorHAnsi" w:cstheme="minorHAnsi"/>
          <w:u w:val="single"/>
        </w:rPr>
        <w:t>μα</w:t>
      </w:r>
      <w:r w:rsidR="004C2B27" w:rsidRPr="00F66AE3">
        <w:rPr>
          <w:rFonts w:asciiTheme="majorHAnsi" w:hAnsiTheme="majorHAnsi" w:cstheme="minorHAnsi"/>
          <w:u w:val="single"/>
        </w:rPr>
        <w:t xml:space="preserve"> – Τεχνική Περιγραφή</w:t>
      </w:r>
      <w:r w:rsidRPr="00F66AE3">
        <w:rPr>
          <w:rFonts w:asciiTheme="majorHAnsi" w:hAnsiTheme="majorHAnsi" w:cstheme="minorHAnsi"/>
          <w:u w:val="single"/>
        </w:rPr>
        <w:t>.</w:t>
      </w:r>
      <w:r w:rsidR="00312C62" w:rsidRPr="00F66AE3">
        <w:rPr>
          <w:rFonts w:asciiTheme="majorHAnsi" w:hAnsiTheme="majorHAnsi" w:cstheme="minorHAnsi"/>
        </w:rPr>
        <w:t xml:space="preserve"> </w:t>
      </w:r>
    </w:p>
    <w:p w:rsidR="00350273" w:rsidRDefault="0055269B" w:rsidP="00350273">
      <w:pPr>
        <w:ind w:right="-285"/>
        <w:contextualSpacing/>
        <w:jc w:val="both"/>
        <w:rPr>
          <w:rFonts w:asciiTheme="majorHAnsi" w:hAnsiTheme="majorHAnsi" w:cstheme="minorHAnsi"/>
          <w:b/>
          <w:u w:val="single"/>
        </w:rPr>
      </w:pPr>
      <w:r w:rsidRPr="0055269B">
        <w:rPr>
          <w:rFonts w:asciiTheme="majorHAnsi" w:hAnsiTheme="majorHAnsi" w:cstheme="minorHAnsi"/>
          <w:b/>
          <w:u w:val="single"/>
        </w:rPr>
        <w:t xml:space="preserve">Επίσης πρέπει να περιλαμβάνονται στο φάκελο της προσφοράς </w:t>
      </w:r>
      <w:r>
        <w:rPr>
          <w:rFonts w:asciiTheme="majorHAnsi" w:hAnsiTheme="majorHAnsi" w:cstheme="minorHAnsi"/>
          <w:b/>
          <w:u w:val="single"/>
        </w:rPr>
        <w:t xml:space="preserve">τα δικαιολογητικά </w:t>
      </w:r>
      <w:r w:rsidR="00F66AE3">
        <w:rPr>
          <w:rFonts w:asciiTheme="majorHAnsi" w:hAnsiTheme="majorHAnsi" w:cstheme="minorHAnsi"/>
          <w:b/>
          <w:u w:val="single"/>
        </w:rPr>
        <w:t xml:space="preserve">που ζητούνται </w:t>
      </w:r>
      <w:r w:rsidR="00DE1A47">
        <w:rPr>
          <w:rFonts w:asciiTheme="majorHAnsi" w:hAnsiTheme="majorHAnsi" w:cstheme="minorHAnsi"/>
          <w:b/>
          <w:u w:val="single"/>
        </w:rPr>
        <w:t xml:space="preserve">από το </w:t>
      </w:r>
      <w:r w:rsidR="00F66AE3" w:rsidRPr="002C037F">
        <w:rPr>
          <w:rFonts w:asciiTheme="majorHAnsi" w:hAnsiTheme="majorHAnsi" w:cstheme="minorHAnsi"/>
          <w:b/>
          <w:u w:val="single"/>
        </w:rPr>
        <w:t>Παράρτημα – Τεχνική Περιγραφή</w:t>
      </w:r>
      <w:r w:rsidR="00350273">
        <w:rPr>
          <w:rFonts w:asciiTheme="majorHAnsi" w:hAnsiTheme="majorHAnsi" w:cstheme="minorHAnsi"/>
          <w:b/>
          <w:u w:val="single"/>
        </w:rPr>
        <w:t>.</w:t>
      </w:r>
    </w:p>
    <w:p w:rsidR="00DF3D75" w:rsidRPr="00350273" w:rsidRDefault="00DF3D75" w:rsidP="00350273">
      <w:pPr>
        <w:ind w:right="-285"/>
        <w:contextualSpacing/>
        <w:jc w:val="both"/>
        <w:rPr>
          <w:rFonts w:asciiTheme="majorHAnsi" w:hAnsiTheme="majorHAnsi" w:cstheme="minorHAnsi"/>
          <w:b/>
          <w:bCs/>
        </w:rPr>
      </w:pPr>
      <w:r w:rsidRPr="00350273">
        <w:rPr>
          <w:rFonts w:asciiTheme="majorHAnsi" w:hAnsiTheme="majorHAnsi" w:cstheme="minorHAnsi"/>
        </w:rPr>
        <w:lastRenderedPageBreak/>
        <w:t>Οι προσφορές κατατίθενται στο</w:t>
      </w:r>
      <w:r w:rsidR="009E7577" w:rsidRPr="00350273">
        <w:rPr>
          <w:rFonts w:asciiTheme="majorHAnsi" w:hAnsiTheme="majorHAnsi" w:cstheme="minorHAnsi"/>
        </w:rPr>
        <w:t xml:space="preserve"> Τμήμα Πρωτοκόλλου, Κτήριο Διο</w:t>
      </w:r>
      <w:r w:rsidRPr="00350273">
        <w:rPr>
          <w:rFonts w:asciiTheme="majorHAnsi" w:hAnsiTheme="majorHAnsi" w:cstheme="minorHAnsi"/>
        </w:rPr>
        <w:t>ίκησης Ι (Ισόγειο – Γρ</w:t>
      </w:r>
      <w:r w:rsidR="00C245EF" w:rsidRPr="00350273">
        <w:rPr>
          <w:rFonts w:asciiTheme="majorHAnsi" w:hAnsiTheme="majorHAnsi" w:cstheme="minorHAnsi"/>
        </w:rPr>
        <w:t>α</w:t>
      </w:r>
      <w:r w:rsidRPr="00350273">
        <w:rPr>
          <w:rFonts w:asciiTheme="majorHAnsi" w:hAnsiTheme="majorHAnsi" w:cstheme="minorHAnsi"/>
        </w:rPr>
        <w:t>φείο 20)  του Πανεπιστημίου Κρήτης, (Πανεπιστημιούπολη Βουτών Ηράκλειο Κρήτης). Οι προσφέροντες μπορούν να καταθέτουν την προσφορά τους στην ως άνω διεύθυνση προσωπικώς ή με εκπρόσωπό τους και ταχυδρομικώς.</w:t>
      </w:r>
    </w:p>
    <w:p w:rsidR="00DF3D75" w:rsidRPr="00350273" w:rsidRDefault="00DF3D75" w:rsidP="00C679E0">
      <w:pPr>
        <w:pStyle w:val="a4"/>
        <w:spacing w:line="240" w:lineRule="auto"/>
        <w:ind w:right="-285"/>
        <w:rPr>
          <w:rFonts w:asciiTheme="majorHAnsi" w:hAnsiTheme="majorHAnsi" w:cstheme="minorHAnsi"/>
          <w:sz w:val="20"/>
          <w:szCs w:val="20"/>
        </w:rPr>
      </w:pPr>
      <w:r w:rsidRPr="00350273">
        <w:rPr>
          <w:rFonts w:asciiTheme="majorHAnsi" w:hAnsiTheme="majorHAnsi" w:cstheme="minorHAnsi"/>
          <w:sz w:val="20"/>
          <w:szCs w:val="20"/>
        </w:rPr>
        <w:t xml:space="preserve">Αναλυτικά </w:t>
      </w:r>
      <w:r w:rsidR="004C2B27" w:rsidRPr="00350273">
        <w:rPr>
          <w:rFonts w:asciiTheme="majorHAnsi" w:hAnsiTheme="majorHAnsi" w:cstheme="minorHAnsi"/>
          <w:sz w:val="20"/>
          <w:szCs w:val="20"/>
        </w:rPr>
        <w:t>οι εργασίες</w:t>
      </w:r>
      <w:r w:rsidRPr="00350273">
        <w:rPr>
          <w:rFonts w:asciiTheme="majorHAnsi" w:hAnsiTheme="majorHAnsi" w:cstheme="minorHAnsi"/>
          <w:sz w:val="20"/>
          <w:szCs w:val="20"/>
        </w:rPr>
        <w:t xml:space="preserve"> και οι τεχνικές προδιαγραφές, αναφέρονται στ</w:t>
      </w:r>
      <w:r w:rsidR="004C2B27" w:rsidRPr="00350273">
        <w:rPr>
          <w:rFonts w:asciiTheme="majorHAnsi" w:hAnsiTheme="majorHAnsi" w:cstheme="minorHAnsi"/>
          <w:sz w:val="20"/>
          <w:szCs w:val="20"/>
        </w:rPr>
        <w:t>ο</w:t>
      </w:r>
      <w:r w:rsidRPr="00350273">
        <w:rPr>
          <w:rFonts w:asciiTheme="majorHAnsi" w:hAnsiTheme="majorHAnsi" w:cstheme="minorHAnsi"/>
          <w:sz w:val="20"/>
          <w:szCs w:val="20"/>
        </w:rPr>
        <w:t xml:space="preserve"> ΠΑΡΑΡΤΗΜΑ </w:t>
      </w:r>
      <w:r w:rsidR="007E1BEB" w:rsidRPr="00350273">
        <w:rPr>
          <w:rFonts w:asciiTheme="majorHAnsi" w:hAnsiTheme="majorHAnsi" w:cstheme="minorHAnsi"/>
          <w:sz w:val="20"/>
          <w:szCs w:val="20"/>
        </w:rPr>
        <w:t>που ακολ</w:t>
      </w:r>
      <w:r w:rsidR="004C2B27" w:rsidRPr="00350273">
        <w:rPr>
          <w:rFonts w:asciiTheme="majorHAnsi" w:hAnsiTheme="majorHAnsi" w:cstheme="minorHAnsi"/>
          <w:sz w:val="20"/>
          <w:szCs w:val="20"/>
        </w:rPr>
        <w:t>ουθεί</w:t>
      </w:r>
      <w:r w:rsidRPr="00350273">
        <w:rPr>
          <w:rFonts w:asciiTheme="majorHAnsi" w:hAnsiTheme="majorHAnsi" w:cstheme="minorHAnsi"/>
          <w:sz w:val="20"/>
          <w:szCs w:val="20"/>
        </w:rPr>
        <w:t>.</w:t>
      </w:r>
    </w:p>
    <w:p w:rsidR="00C84352" w:rsidRPr="002C037F" w:rsidRDefault="00DF3D75" w:rsidP="00C679E0">
      <w:pPr>
        <w:pStyle w:val="a4"/>
        <w:spacing w:line="240" w:lineRule="auto"/>
        <w:ind w:right="-285"/>
        <w:rPr>
          <w:rFonts w:asciiTheme="majorHAnsi" w:hAnsiTheme="majorHAnsi" w:cstheme="minorHAnsi"/>
          <w:b/>
          <w:sz w:val="20"/>
          <w:szCs w:val="20"/>
        </w:rPr>
      </w:pPr>
      <w:r w:rsidRPr="002C037F">
        <w:rPr>
          <w:rFonts w:asciiTheme="majorHAnsi" w:hAnsiTheme="majorHAnsi" w:cstheme="minorHAnsi"/>
          <w:b/>
          <w:sz w:val="20"/>
          <w:szCs w:val="20"/>
        </w:rPr>
        <w:t xml:space="preserve">Χρόνος </w:t>
      </w:r>
      <w:r w:rsidR="00336EDF" w:rsidRPr="002C037F">
        <w:rPr>
          <w:rFonts w:asciiTheme="majorHAnsi" w:hAnsiTheme="majorHAnsi" w:cstheme="minorHAnsi"/>
          <w:b/>
          <w:sz w:val="20"/>
          <w:szCs w:val="20"/>
        </w:rPr>
        <w:t>εκτέλεσης</w:t>
      </w:r>
      <w:r w:rsidRPr="002C037F">
        <w:rPr>
          <w:rFonts w:asciiTheme="majorHAnsi" w:hAnsiTheme="majorHAnsi" w:cstheme="minorHAnsi"/>
          <w:b/>
          <w:sz w:val="20"/>
          <w:szCs w:val="20"/>
        </w:rPr>
        <w:t xml:space="preserve"> : </w:t>
      </w:r>
      <w:r w:rsidR="00E92A74" w:rsidRPr="002C037F">
        <w:rPr>
          <w:rFonts w:asciiTheme="majorHAnsi" w:hAnsiTheme="majorHAnsi" w:cstheme="minorHAnsi"/>
          <w:b/>
          <w:sz w:val="20"/>
          <w:szCs w:val="20"/>
        </w:rPr>
        <w:t>α</w:t>
      </w:r>
      <w:r w:rsidR="00C719DD" w:rsidRPr="002C037F">
        <w:rPr>
          <w:rFonts w:asciiTheme="majorHAnsi" w:hAnsiTheme="majorHAnsi" w:cstheme="minorHAnsi" w:hint="eastAsia"/>
          <w:b/>
          <w:sz w:val="20"/>
          <w:szCs w:val="20"/>
        </w:rPr>
        <w:t>πό</w:t>
      </w:r>
      <w:r w:rsidR="00C719DD" w:rsidRPr="002C037F">
        <w:rPr>
          <w:rFonts w:asciiTheme="majorHAnsi" w:hAnsiTheme="majorHAnsi" w:cstheme="minorHAnsi"/>
          <w:b/>
          <w:sz w:val="20"/>
          <w:szCs w:val="20"/>
        </w:rPr>
        <w:t xml:space="preserve"> </w:t>
      </w:r>
      <w:r w:rsidR="00C719DD" w:rsidRPr="002C037F">
        <w:rPr>
          <w:rFonts w:asciiTheme="majorHAnsi" w:hAnsiTheme="majorHAnsi" w:cstheme="minorHAnsi" w:hint="eastAsia"/>
          <w:b/>
          <w:sz w:val="20"/>
          <w:szCs w:val="20"/>
        </w:rPr>
        <w:t>την</w:t>
      </w:r>
      <w:r w:rsidR="00C719DD" w:rsidRPr="002C037F">
        <w:rPr>
          <w:rFonts w:asciiTheme="majorHAnsi" w:hAnsiTheme="majorHAnsi" w:cstheme="minorHAnsi"/>
          <w:b/>
          <w:sz w:val="20"/>
          <w:szCs w:val="20"/>
        </w:rPr>
        <w:t xml:space="preserve"> </w:t>
      </w:r>
      <w:r w:rsidR="00C719DD" w:rsidRPr="002C037F">
        <w:rPr>
          <w:rFonts w:asciiTheme="majorHAnsi" w:hAnsiTheme="majorHAnsi" w:cstheme="minorHAnsi" w:hint="eastAsia"/>
          <w:b/>
          <w:sz w:val="20"/>
          <w:szCs w:val="20"/>
        </w:rPr>
        <w:t>ανάρτηση</w:t>
      </w:r>
      <w:r w:rsidR="00C719DD" w:rsidRPr="002C037F">
        <w:rPr>
          <w:rFonts w:asciiTheme="majorHAnsi" w:hAnsiTheme="majorHAnsi" w:cstheme="minorHAnsi"/>
          <w:b/>
          <w:sz w:val="20"/>
          <w:szCs w:val="20"/>
        </w:rPr>
        <w:t xml:space="preserve"> </w:t>
      </w:r>
      <w:r w:rsidR="00C719DD" w:rsidRPr="002C037F">
        <w:rPr>
          <w:rFonts w:asciiTheme="majorHAnsi" w:hAnsiTheme="majorHAnsi" w:cstheme="minorHAnsi" w:hint="eastAsia"/>
          <w:b/>
          <w:sz w:val="20"/>
          <w:szCs w:val="20"/>
        </w:rPr>
        <w:t>της</w:t>
      </w:r>
      <w:r w:rsidR="00C719DD" w:rsidRPr="002C037F">
        <w:rPr>
          <w:rFonts w:asciiTheme="majorHAnsi" w:hAnsiTheme="majorHAnsi" w:cstheme="minorHAnsi"/>
          <w:b/>
          <w:sz w:val="20"/>
          <w:szCs w:val="20"/>
        </w:rPr>
        <w:t xml:space="preserve"> </w:t>
      </w:r>
      <w:r w:rsidR="00C719DD" w:rsidRPr="002C037F">
        <w:rPr>
          <w:rFonts w:asciiTheme="majorHAnsi" w:hAnsiTheme="majorHAnsi" w:cstheme="minorHAnsi" w:hint="eastAsia"/>
          <w:b/>
          <w:sz w:val="20"/>
          <w:szCs w:val="20"/>
        </w:rPr>
        <w:t>νομικής</w:t>
      </w:r>
      <w:r w:rsidR="00E92A74" w:rsidRPr="002C037F">
        <w:rPr>
          <w:rFonts w:asciiTheme="majorHAnsi" w:hAnsiTheme="majorHAnsi" w:cstheme="minorHAnsi"/>
          <w:b/>
          <w:sz w:val="20"/>
          <w:szCs w:val="20"/>
        </w:rPr>
        <w:t xml:space="preserve"> δέσμευσης</w:t>
      </w:r>
      <w:r w:rsidR="00585991">
        <w:rPr>
          <w:rFonts w:asciiTheme="majorHAnsi" w:hAnsiTheme="majorHAnsi" w:cstheme="minorHAnsi"/>
          <w:b/>
          <w:sz w:val="20"/>
          <w:szCs w:val="20"/>
        </w:rPr>
        <w:t xml:space="preserve"> και για δύο έτη</w:t>
      </w:r>
      <w:r w:rsidR="00C719DD" w:rsidRPr="002C037F">
        <w:rPr>
          <w:rFonts w:asciiTheme="majorHAnsi" w:hAnsiTheme="majorHAnsi" w:cstheme="minorHAnsi"/>
          <w:b/>
          <w:sz w:val="20"/>
          <w:szCs w:val="20"/>
        </w:rPr>
        <w:t>.</w:t>
      </w:r>
    </w:p>
    <w:p w:rsidR="00C719DD" w:rsidRPr="002C037F" w:rsidRDefault="00C719DD" w:rsidP="00C679E0">
      <w:pPr>
        <w:pStyle w:val="a4"/>
        <w:spacing w:line="240" w:lineRule="auto"/>
        <w:ind w:right="-285"/>
        <w:rPr>
          <w:rFonts w:asciiTheme="majorHAnsi" w:hAnsiTheme="majorHAnsi" w:cstheme="minorHAnsi"/>
          <w:b/>
          <w:sz w:val="20"/>
          <w:szCs w:val="20"/>
        </w:rPr>
      </w:pPr>
    </w:p>
    <w:p w:rsidR="00DF3D75" w:rsidRPr="00B46A6F" w:rsidRDefault="00FC763A" w:rsidP="00C679E0">
      <w:pPr>
        <w:autoSpaceDE w:val="0"/>
        <w:autoSpaceDN w:val="0"/>
        <w:adjustRightInd w:val="0"/>
        <w:ind w:right="-285"/>
        <w:jc w:val="both"/>
        <w:rPr>
          <w:rFonts w:asciiTheme="majorHAnsi" w:hAnsiTheme="majorHAnsi" w:cstheme="minorHAnsi"/>
          <w:u w:val="single"/>
        </w:rPr>
      </w:pPr>
      <w:r w:rsidRPr="00B46A6F">
        <w:rPr>
          <w:rFonts w:asciiTheme="majorHAnsi" w:hAnsiTheme="majorHAnsi" w:cstheme="minorHAnsi"/>
          <w:u w:val="single"/>
        </w:rPr>
        <w:t>Οι εργασίες θα γίνουν</w:t>
      </w:r>
      <w:r w:rsidR="00DF3D75" w:rsidRPr="00B46A6F">
        <w:rPr>
          <w:rFonts w:asciiTheme="majorHAnsi" w:hAnsiTheme="majorHAnsi" w:cstheme="minorHAnsi"/>
          <w:u w:val="single"/>
        </w:rPr>
        <w:t xml:space="preserve"> με ευθύνη και έξοδα του αναδόχου, στα κτήρια του Πανεπιστημίου Κρήτης στο Η</w:t>
      </w:r>
      <w:r w:rsidR="009F0AC8" w:rsidRPr="00B46A6F">
        <w:rPr>
          <w:rFonts w:asciiTheme="majorHAnsi" w:hAnsiTheme="majorHAnsi" w:cstheme="minorHAnsi"/>
          <w:u w:val="single"/>
        </w:rPr>
        <w:t xml:space="preserve">ράκλειο </w:t>
      </w:r>
      <w:r w:rsidR="00DF3D75" w:rsidRPr="00B46A6F">
        <w:rPr>
          <w:rFonts w:asciiTheme="majorHAnsi" w:hAnsiTheme="majorHAnsi" w:cstheme="minorHAnsi"/>
          <w:u w:val="single"/>
        </w:rPr>
        <w:t xml:space="preserve">που θα υποδειχθούν από την </w:t>
      </w:r>
      <w:r w:rsidR="009F0AC8" w:rsidRPr="00B46A6F">
        <w:rPr>
          <w:rFonts w:asciiTheme="majorHAnsi" w:hAnsiTheme="majorHAnsi" w:cstheme="minorHAnsi"/>
          <w:u w:val="single"/>
        </w:rPr>
        <w:t>Υ</w:t>
      </w:r>
      <w:r w:rsidR="00DF3D75" w:rsidRPr="00B46A6F">
        <w:rPr>
          <w:rFonts w:asciiTheme="majorHAnsi" w:hAnsiTheme="majorHAnsi" w:cstheme="minorHAnsi"/>
          <w:u w:val="single"/>
        </w:rPr>
        <w:t>πηρεσία.</w:t>
      </w:r>
    </w:p>
    <w:p w:rsidR="00C245EF" w:rsidRPr="002C037F" w:rsidRDefault="00C245EF" w:rsidP="00C679E0">
      <w:pPr>
        <w:spacing w:before="200"/>
        <w:ind w:right="-285"/>
        <w:jc w:val="both"/>
        <w:rPr>
          <w:rFonts w:asciiTheme="majorHAnsi" w:hAnsiTheme="majorHAnsi"/>
        </w:rPr>
      </w:pPr>
      <w:r w:rsidRPr="00AE3CBD">
        <w:rPr>
          <w:rFonts w:asciiTheme="majorHAnsi" w:hAnsiTheme="majorHAnsi"/>
        </w:rPr>
        <w:t xml:space="preserve">Οι προσφορές θα πρέπει να αφορούν στο σύνολο των </w:t>
      </w:r>
      <w:r w:rsidR="004C2B27" w:rsidRPr="00AE3CBD">
        <w:rPr>
          <w:rFonts w:asciiTheme="majorHAnsi" w:hAnsiTheme="majorHAnsi"/>
        </w:rPr>
        <w:t>εργασιών</w:t>
      </w:r>
      <w:r w:rsidRPr="00AE3CBD">
        <w:rPr>
          <w:rFonts w:asciiTheme="majorHAnsi" w:hAnsiTheme="majorHAnsi"/>
        </w:rPr>
        <w:t>.</w:t>
      </w:r>
      <w:r w:rsidRPr="00AE3CBD">
        <w:rPr>
          <w:rFonts w:asciiTheme="majorHAnsi" w:hAnsiTheme="majorHAnsi"/>
          <w:b/>
        </w:rPr>
        <w:t xml:space="preserve"> </w:t>
      </w:r>
      <w:r w:rsidRPr="00AE3CBD">
        <w:rPr>
          <w:rFonts w:asciiTheme="majorHAnsi" w:hAnsiTheme="majorHAnsi"/>
          <w:b/>
          <w:u w:val="single"/>
        </w:rPr>
        <w:t>Η ανάθεση θα γίνει στην εταιρεία με την</w:t>
      </w:r>
      <w:r w:rsidRPr="002C037F">
        <w:rPr>
          <w:rFonts w:asciiTheme="majorHAnsi" w:hAnsiTheme="majorHAnsi"/>
          <w:b/>
          <w:u w:val="single"/>
        </w:rPr>
        <w:t xml:space="preserve"> προσφορά που πληροί τις τεχνικές προδιαγραφές και έχει την πλέον συμφέρουσα από οικονομική άποψη προσφορά μόνο βάσει τιμής.</w:t>
      </w:r>
      <w:r w:rsidRPr="002C037F">
        <w:rPr>
          <w:rFonts w:asciiTheme="majorHAnsi" w:hAnsiTheme="majorHAnsi"/>
        </w:rPr>
        <w:t xml:space="preserve"> </w:t>
      </w:r>
    </w:p>
    <w:p w:rsidR="00C245EF" w:rsidRPr="002C037F" w:rsidRDefault="00C245EF" w:rsidP="00C679E0">
      <w:pPr>
        <w:spacing w:line="240" w:lineRule="atLeast"/>
        <w:ind w:right="-285"/>
        <w:jc w:val="both"/>
        <w:rPr>
          <w:rFonts w:asciiTheme="majorHAnsi" w:hAnsiTheme="majorHAnsi" w:cstheme="minorHAnsi"/>
          <w:b/>
          <w:u w:val="single"/>
        </w:rPr>
      </w:pPr>
    </w:p>
    <w:p w:rsidR="00DF3D75" w:rsidRPr="002C037F" w:rsidRDefault="00DF3D75" w:rsidP="00C679E0">
      <w:pPr>
        <w:pStyle w:val="1"/>
        <w:spacing w:after="0" w:line="240" w:lineRule="auto"/>
        <w:ind w:left="0" w:right="-285"/>
        <w:jc w:val="both"/>
        <w:rPr>
          <w:rFonts w:asciiTheme="majorHAnsi" w:eastAsia="Calibri" w:hAnsiTheme="majorHAnsi" w:cstheme="minorHAnsi"/>
          <w:sz w:val="20"/>
          <w:szCs w:val="20"/>
          <w:lang w:eastAsia="en-US"/>
        </w:rPr>
      </w:pPr>
      <w:r w:rsidRPr="002C037F">
        <w:rPr>
          <w:rFonts w:asciiTheme="majorHAnsi" w:eastAsia="Calibri" w:hAnsiTheme="majorHAnsi" w:cstheme="minorHAnsi"/>
          <w:sz w:val="20"/>
          <w:szCs w:val="20"/>
          <w:lang w:eastAsia="en-US"/>
        </w:rPr>
        <w:t xml:space="preserve">Εναλλακτικές προσφορές καθώς και προσφορές που παρελήφθησαν εκπρόθεσμα δε θα γίνονται δεκτές. </w:t>
      </w:r>
    </w:p>
    <w:p w:rsidR="00DF3D75" w:rsidRPr="002C037F" w:rsidRDefault="00DF3D75" w:rsidP="00C679E0">
      <w:pPr>
        <w:ind w:right="-285"/>
        <w:contextualSpacing/>
        <w:jc w:val="both"/>
        <w:rPr>
          <w:rFonts w:asciiTheme="majorHAnsi" w:hAnsiTheme="majorHAnsi" w:cstheme="minorHAnsi"/>
        </w:rPr>
      </w:pPr>
      <w:r w:rsidRPr="002C037F">
        <w:rPr>
          <w:rFonts w:asciiTheme="majorHAnsi" w:hAnsiTheme="majorHAnsi" w:cstheme="minorHAnsi"/>
        </w:rPr>
        <w:t xml:space="preserve">Οι προσφορές δεν πρέπει να φέρουν παρατυπίες και διορθώσεις (σβησίματα, διαγραφές, προσθήκες, κλπ). Αν υπάρχει διόρθωση, προσθήκη κλπ. θα πρέπει να είναι καθαρογραμμένη και να έχει μονογραφεί από τον προσφέροντα. </w:t>
      </w:r>
    </w:p>
    <w:p w:rsidR="00DF3D75" w:rsidRPr="002C037F" w:rsidRDefault="00DF3D75" w:rsidP="00C679E0">
      <w:pPr>
        <w:ind w:right="-285"/>
        <w:contextualSpacing/>
        <w:jc w:val="both"/>
        <w:rPr>
          <w:rFonts w:asciiTheme="majorHAnsi" w:hAnsiTheme="majorHAnsi" w:cstheme="minorHAnsi"/>
        </w:rPr>
      </w:pPr>
      <w:r w:rsidRPr="002C037F">
        <w:rPr>
          <w:rFonts w:asciiTheme="majorHAnsi" w:hAnsiTheme="majorHAnsi" w:cstheme="minorHAnsi"/>
        </w:rPr>
        <w:t>Οι προσφέροντες δεν δικαιούνται ουδεμία αποζημίωση για δαπάνες σχετικές με τη συμμετοχή τους.</w:t>
      </w:r>
    </w:p>
    <w:p w:rsidR="00DF3D75" w:rsidRPr="002C037F" w:rsidRDefault="00DF3D75" w:rsidP="00C679E0">
      <w:pPr>
        <w:ind w:right="-285"/>
        <w:contextualSpacing/>
        <w:jc w:val="both"/>
        <w:rPr>
          <w:rFonts w:asciiTheme="majorHAnsi" w:hAnsiTheme="majorHAnsi" w:cstheme="minorHAnsi"/>
        </w:rPr>
      </w:pPr>
      <w:r w:rsidRPr="002C037F">
        <w:rPr>
          <w:rFonts w:asciiTheme="majorHAnsi" w:hAnsiTheme="majorHAnsi" w:cstheme="minorHAnsi"/>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rsidR="00DF3D75" w:rsidRPr="002C037F" w:rsidRDefault="00DF3D75" w:rsidP="00C679E0">
      <w:pPr>
        <w:ind w:right="-285"/>
        <w:contextualSpacing/>
        <w:jc w:val="both"/>
        <w:rPr>
          <w:rFonts w:asciiTheme="majorHAnsi" w:hAnsiTheme="majorHAnsi" w:cstheme="minorHAnsi"/>
        </w:rPr>
      </w:pPr>
    </w:p>
    <w:p w:rsidR="00DF3D75" w:rsidRPr="002C037F" w:rsidRDefault="00DF3D75" w:rsidP="00C679E0">
      <w:pPr>
        <w:pStyle w:val="3"/>
        <w:numPr>
          <w:ilvl w:val="0"/>
          <w:numId w:val="17"/>
        </w:numPr>
        <w:spacing w:after="200"/>
        <w:ind w:left="357" w:right="-285" w:hanging="357"/>
        <w:rPr>
          <w:rFonts w:asciiTheme="majorHAnsi" w:hAnsiTheme="majorHAnsi" w:cstheme="minorHAnsi"/>
        </w:rPr>
      </w:pPr>
      <w:r w:rsidRPr="002C037F">
        <w:rPr>
          <w:rFonts w:asciiTheme="majorHAnsi" w:hAnsiTheme="majorHAnsi" w:cstheme="minorHAnsi"/>
        </w:rPr>
        <w:t xml:space="preserve">Ισχύς των προσφορών </w:t>
      </w:r>
    </w:p>
    <w:p w:rsidR="00DF3D75" w:rsidRPr="002C037F" w:rsidRDefault="00DF3D75" w:rsidP="00C679E0">
      <w:pPr>
        <w:pStyle w:val="1"/>
        <w:spacing w:after="0" w:line="240" w:lineRule="auto"/>
        <w:ind w:left="0" w:right="-285" w:firstLine="284"/>
        <w:jc w:val="both"/>
        <w:rPr>
          <w:rFonts w:asciiTheme="majorHAnsi" w:hAnsiTheme="majorHAnsi" w:cstheme="minorHAnsi"/>
          <w:sz w:val="20"/>
          <w:szCs w:val="20"/>
        </w:rPr>
      </w:pPr>
      <w:r w:rsidRPr="002C037F">
        <w:rPr>
          <w:rFonts w:asciiTheme="majorHAnsi" w:hAnsiTheme="majorHAnsi" w:cstheme="minorHAnsi"/>
          <w:sz w:val="20"/>
          <w:szCs w:val="20"/>
        </w:rPr>
        <w:t xml:space="preserve">Οι προσφορές ισχύουν και δεσμεύουν τους συμμετέχοντες στην πρόσκληση για </w:t>
      </w:r>
      <w:r w:rsidRPr="002C037F">
        <w:rPr>
          <w:rFonts w:asciiTheme="majorHAnsi" w:hAnsiTheme="majorHAnsi" w:cstheme="minorHAnsi"/>
          <w:b/>
          <w:sz w:val="20"/>
          <w:szCs w:val="20"/>
        </w:rPr>
        <w:t>εκατόν είκοσι (120)</w:t>
      </w:r>
      <w:r w:rsidRPr="002C037F">
        <w:rPr>
          <w:rFonts w:asciiTheme="majorHAnsi" w:hAnsiTheme="majorHAnsi" w:cstheme="minorHAnsi"/>
          <w:sz w:val="20"/>
          <w:szCs w:val="20"/>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rsidR="00DF3D75" w:rsidRPr="002C037F" w:rsidRDefault="00DF3D75" w:rsidP="00C679E0">
      <w:pPr>
        <w:pStyle w:val="1"/>
        <w:spacing w:after="0" w:line="240" w:lineRule="auto"/>
        <w:ind w:left="0" w:right="-285" w:firstLine="284"/>
        <w:jc w:val="both"/>
        <w:rPr>
          <w:rFonts w:asciiTheme="majorHAnsi" w:hAnsiTheme="majorHAnsi" w:cstheme="minorHAnsi"/>
          <w:sz w:val="20"/>
          <w:szCs w:val="20"/>
        </w:rPr>
      </w:pPr>
      <w:r w:rsidRPr="002C037F">
        <w:rPr>
          <w:rFonts w:asciiTheme="majorHAnsi" w:hAnsiTheme="majorHAnsi" w:cstheme="minorHAnsi"/>
          <w:sz w:val="20"/>
          <w:szCs w:val="20"/>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rsidR="00DF3D75" w:rsidRPr="002C037F" w:rsidRDefault="00DF3D75" w:rsidP="00C679E0">
      <w:pPr>
        <w:pStyle w:val="1"/>
        <w:spacing w:after="0" w:line="240" w:lineRule="auto"/>
        <w:ind w:left="0" w:right="-285"/>
        <w:jc w:val="both"/>
        <w:rPr>
          <w:rFonts w:asciiTheme="majorHAnsi" w:hAnsiTheme="majorHAnsi" w:cstheme="minorHAnsi"/>
          <w:sz w:val="20"/>
          <w:szCs w:val="20"/>
        </w:rPr>
      </w:pPr>
    </w:p>
    <w:p w:rsidR="00DF3D75" w:rsidRPr="002C037F" w:rsidRDefault="00DF3D75" w:rsidP="00C679E0">
      <w:pPr>
        <w:pStyle w:val="3"/>
        <w:numPr>
          <w:ilvl w:val="0"/>
          <w:numId w:val="17"/>
        </w:numPr>
        <w:spacing w:after="200"/>
        <w:ind w:left="357" w:right="-285" w:hanging="357"/>
        <w:rPr>
          <w:rFonts w:asciiTheme="majorHAnsi" w:hAnsiTheme="majorHAnsi" w:cstheme="minorHAnsi"/>
          <w:b w:val="0"/>
        </w:rPr>
      </w:pPr>
      <w:r w:rsidRPr="002C037F">
        <w:rPr>
          <w:rFonts w:asciiTheme="majorHAnsi" w:hAnsiTheme="majorHAnsi" w:cstheme="minorHAnsi"/>
        </w:rPr>
        <w:t>Πληρωμή</w:t>
      </w:r>
    </w:p>
    <w:p w:rsidR="00DF3D75" w:rsidRPr="002C037F" w:rsidRDefault="00DF3D75" w:rsidP="00C679E0">
      <w:pPr>
        <w:ind w:right="-285" w:firstLine="284"/>
        <w:contextualSpacing/>
        <w:jc w:val="both"/>
        <w:rPr>
          <w:rFonts w:asciiTheme="majorHAnsi" w:hAnsiTheme="majorHAnsi" w:cstheme="minorHAnsi"/>
        </w:rPr>
      </w:pPr>
      <w:r w:rsidRPr="002C037F">
        <w:rPr>
          <w:rFonts w:asciiTheme="majorHAnsi" w:eastAsia="Tahoma" w:hAnsiTheme="majorHAnsi" w:cstheme="minorHAnsi"/>
        </w:rPr>
        <w:t>Η πληρωμή θα γίνεται σε Ευρώ, βάσει τ</w:t>
      </w:r>
      <w:r w:rsidR="00C245EF" w:rsidRPr="002C037F">
        <w:rPr>
          <w:rFonts w:asciiTheme="majorHAnsi" w:eastAsia="Tahoma" w:hAnsiTheme="majorHAnsi" w:cstheme="minorHAnsi"/>
        </w:rPr>
        <w:t>ων τιμολογίων</w:t>
      </w:r>
      <w:r w:rsidRPr="002C037F">
        <w:rPr>
          <w:rFonts w:asciiTheme="majorHAnsi" w:eastAsia="Tahoma" w:hAnsiTheme="majorHAnsi" w:cstheme="minorHAnsi"/>
        </w:rPr>
        <w:t xml:space="preserve"> του αναδόχου, στ</w:t>
      </w:r>
      <w:r w:rsidR="00C245EF" w:rsidRPr="002C037F">
        <w:rPr>
          <w:rFonts w:asciiTheme="majorHAnsi" w:eastAsia="Tahoma" w:hAnsiTheme="majorHAnsi" w:cstheme="minorHAnsi"/>
        </w:rPr>
        <w:t>α οποία</w:t>
      </w:r>
      <w:r w:rsidRPr="002C037F">
        <w:rPr>
          <w:rFonts w:asciiTheme="majorHAnsi" w:eastAsia="Tahoma" w:hAnsiTheme="majorHAnsi" w:cstheme="minorHAnsi"/>
        </w:rPr>
        <w:t xml:space="preserve"> θα αναγράφεται </w:t>
      </w:r>
      <w:r w:rsidRPr="002C037F">
        <w:rPr>
          <w:rFonts w:asciiTheme="majorHAnsi" w:hAnsiTheme="majorHAnsi" w:cstheme="minorHAnsi"/>
        </w:rPr>
        <w:t xml:space="preserve">ο αριθμός πρωτοκόλλου της Σύμβασης, με την προσκόμιση των νομίμων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r w:rsidR="007D3865" w:rsidRPr="002C037F">
        <w:rPr>
          <w:rFonts w:asciiTheme="majorHAnsi" w:hAnsiTheme="majorHAnsi" w:cstheme="minorHAnsi"/>
        </w:rPr>
        <w:t>Επίσης μπορεί να γίνεται και τμηματικά.</w:t>
      </w:r>
    </w:p>
    <w:p w:rsidR="00DF3D75" w:rsidRPr="002C037F" w:rsidRDefault="00DF3D75" w:rsidP="00C679E0">
      <w:pPr>
        <w:ind w:right="-285" w:firstLine="284"/>
        <w:contextualSpacing/>
        <w:jc w:val="both"/>
        <w:rPr>
          <w:rFonts w:asciiTheme="majorHAnsi" w:hAnsiTheme="majorHAnsi" w:cstheme="minorHAnsi"/>
        </w:rPr>
      </w:pPr>
      <w:r w:rsidRPr="002C037F">
        <w:rPr>
          <w:rFonts w:asciiTheme="majorHAnsi" w:hAnsiTheme="majorHAnsi" w:cstheme="minorHAnsi"/>
        </w:rPr>
        <w:t>Από την πληρωμή παρακρατούνται οι ισχύουσες κάθε φορά νόμιμες κρατήσεις καθώς και φόρος εισοδήματος επί της καθαρής αξίας του τιμολογίου.</w:t>
      </w:r>
    </w:p>
    <w:tbl>
      <w:tblPr>
        <w:tblW w:w="19473" w:type="dxa"/>
        <w:jc w:val="center"/>
        <w:tblLayout w:type="fixed"/>
        <w:tblLook w:val="04A0" w:firstRow="1" w:lastRow="0" w:firstColumn="1" w:lastColumn="0" w:noHBand="0" w:noVBand="1"/>
      </w:tblPr>
      <w:tblGrid>
        <w:gridCol w:w="9306"/>
        <w:gridCol w:w="2020"/>
        <w:gridCol w:w="2172"/>
        <w:gridCol w:w="1250"/>
        <w:gridCol w:w="1251"/>
        <w:gridCol w:w="1807"/>
        <w:gridCol w:w="1667"/>
      </w:tblGrid>
      <w:tr w:rsidR="00DF3D75" w:rsidRPr="002C037F" w:rsidTr="006C141F">
        <w:trPr>
          <w:trHeight w:val="264"/>
          <w:jc w:val="center"/>
        </w:trPr>
        <w:tc>
          <w:tcPr>
            <w:tcW w:w="9306" w:type="dxa"/>
            <w:tcBorders>
              <w:top w:val="nil"/>
              <w:left w:val="nil"/>
              <w:bottom w:val="nil"/>
              <w:right w:val="nil"/>
            </w:tcBorders>
            <w:shd w:val="clear" w:color="auto" w:fill="auto"/>
            <w:noWrap/>
          </w:tcPr>
          <w:p w:rsidR="00DF3D75" w:rsidRPr="002C037F" w:rsidRDefault="00DF3D75" w:rsidP="00C679E0">
            <w:pPr>
              <w:ind w:right="-285"/>
              <w:rPr>
                <w:rFonts w:asciiTheme="majorHAnsi" w:hAnsiTheme="majorHAnsi" w:cstheme="minorHAnsi"/>
                <w:b/>
              </w:rPr>
            </w:pPr>
          </w:p>
        </w:tc>
        <w:tc>
          <w:tcPr>
            <w:tcW w:w="2020" w:type="dxa"/>
            <w:tcBorders>
              <w:top w:val="nil"/>
              <w:left w:val="nil"/>
              <w:bottom w:val="nil"/>
              <w:right w:val="nil"/>
            </w:tcBorders>
            <w:shd w:val="clear" w:color="auto" w:fill="auto"/>
            <w:noWrap/>
            <w:vAlign w:val="bottom"/>
          </w:tcPr>
          <w:p w:rsidR="00DF3D75" w:rsidRPr="002C037F" w:rsidRDefault="00DF3D75" w:rsidP="00C679E0">
            <w:pPr>
              <w:ind w:right="-285"/>
              <w:rPr>
                <w:rFonts w:asciiTheme="majorHAnsi" w:hAnsiTheme="majorHAnsi" w:cstheme="minorHAnsi"/>
              </w:rPr>
            </w:pPr>
          </w:p>
        </w:tc>
        <w:tc>
          <w:tcPr>
            <w:tcW w:w="2172" w:type="dxa"/>
            <w:tcBorders>
              <w:top w:val="nil"/>
              <w:left w:val="nil"/>
              <w:bottom w:val="nil"/>
              <w:right w:val="nil"/>
            </w:tcBorders>
            <w:shd w:val="clear" w:color="auto" w:fill="auto"/>
            <w:noWrap/>
            <w:vAlign w:val="bottom"/>
          </w:tcPr>
          <w:p w:rsidR="00DF3D75" w:rsidRPr="002C037F" w:rsidRDefault="00DF3D75" w:rsidP="00C679E0">
            <w:pPr>
              <w:ind w:right="-285"/>
              <w:rPr>
                <w:rFonts w:asciiTheme="majorHAnsi" w:hAnsiTheme="majorHAnsi" w:cstheme="minorHAnsi"/>
              </w:rPr>
            </w:pPr>
          </w:p>
        </w:tc>
        <w:tc>
          <w:tcPr>
            <w:tcW w:w="1250" w:type="dxa"/>
            <w:tcBorders>
              <w:top w:val="nil"/>
              <w:left w:val="nil"/>
              <w:bottom w:val="nil"/>
              <w:right w:val="nil"/>
            </w:tcBorders>
            <w:shd w:val="clear" w:color="auto" w:fill="auto"/>
            <w:noWrap/>
            <w:vAlign w:val="bottom"/>
          </w:tcPr>
          <w:p w:rsidR="00DF3D75" w:rsidRPr="002C037F" w:rsidRDefault="00DF3D75" w:rsidP="00C679E0">
            <w:pPr>
              <w:ind w:right="-285"/>
              <w:rPr>
                <w:rFonts w:asciiTheme="majorHAnsi" w:hAnsiTheme="majorHAnsi" w:cstheme="minorHAnsi"/>
              </w:rPr>
            </w:pPr>
          </w:p>
        </w:tc>
        <w:tc>
          <w:tcPr>
            <w:tcW w:w="1251" w:type="dxa"/>
            <w:tcBorders>
              <w:top w:val="nil"/>
              <w:left w:val="nil"/>
              <w:bottom w:val="nil"/>
              <w:right w:val="nil"/>
            </w:tcBorders>
            <w:shd w:val="clear" w:color="auto" w:fill="auto"/>
            <w:noWrap/>
            <w:vAlign w:val="bottom"/>
          </w:tcPr>
          <w:p w:rsidR="00DF3D75" w:rsidRPr="002C037F" w:rsidRDefault="00DF3D75" w:rsidP="00C679E0">
            <w:pPr>
              <w:ind w:right="-285"/>
              <w:jc w:val="center"/>
              <w:rPr>
                <w:rFonts w:asciiTheme="majorHAnsi" w:hAnsiTheme="majorHAnsi" w:cstheme="minorHAnsi"/>
              </w:rPr>
            </w:pPr>
          </w:p>
        </w:tc>
        <w:tc>
          <w:tcPr>
            <w:tcW w:w="1807" w:type="dxa"/>
            <w:tcBorders>
              <w:top w:val="nil"/>
              <w:left w:val="nil"/>
              <w:bottom w:val="nil"/>
              <w:right w:val="nil"/>
            </w:tcBorders>
            <w:shd w:val="clear" w:color="auto" w:fill="auto"/>
            <w:noWrap/>
            <w:vAlign w:val="bottom"/>
          </w:tcPr>
          <w:p w:rsidR="00DF3D75" w:rsidRPr="002C037F" w:rsidRDefault="00DF3D75" w:rsidP="00C679E0">
            <w:pPr>
              <w:ind w:right="-285"/>
              <w:jc w:val="center"/>
              <w:rPr>
                <w:rFonts w:asciiTheme="majorHAnsi" w:hAnsiTheme="majorHAnsi" w:cstheme="minorHAnsi"/>
              </w:rPr>
            </w:pPr>
          </w:p>
        </w:tc>
        <w:tc>
          <w:tcPr>
            <w:tcW w:w="1667" w:type="dxa"/>
            <w:tcBorders>
              <w:top w:val="nil"/>
              <w:left w:val="nil"/>
              <w:bottom w:val="nil"/>
              <w:right w:val="nil"/>
            </w:tcBorders>
            <w:shd w:val="clear" w:color="auto" w:fill="auto"/>
            <w:noWrap/>
            <w:vAlign w:val="bottom"/>
          </w:tcPr>
          <w:p w:rsidR="00DF3D75" w:rsidRPr="002C037F" w:rsidRDefault="00DF3D75" w:rsidP="00C679E0">
            <w:pPr>
              <w:ind w:right="-285"/>
              <w:jc w:val="center"/>
              <w:rPr>
                <w:rFonts w:asciiTheme="majorHAnsi" w:hAnsiTheme="majorHAnsi" w:cstheme="minorHAnsi"/>
              </w:rPr>
            </w:pPr>
          </w:p>
        </w:tc>
      </w:tr>
    </w:tbl>
    <w:p w:rsidR="00DF3D75" w:rsidRPr="002C037F" w:rsidRDefault="00DF3D75" w:rsidP="00C679E0">
      <w:pPr>
        <w:pStyle w:val="a4"/>
        <w:spacing w:line="280" w:lineRule="atLeast"/>
        <w:ind w:right="-285"/>
        <w:rPr>
          <w:rFonts w:asciiTheme="majorHAnsi" w:hAnsiTheme="majorHAnsi" w:cstheme="minorHAnsi"/>
          <w:sz w:val="20"/>
          <w:szCs w:val="20"/>
        </w:rPr>
      </w:pPr>
      <w:r w:rsidRPr="002C037F">
        <w:rPr>
          <w:rFonts w:asciiTheme="majorHAnsi" w:hAnsiTheme="majorHAnsi" w:cstheme="minorHAnsi"/>
          <w:sz w:val="20"/>
          <w:szCs w:val="20"/>
        </w:rPr>
        <w:t>Γενικές πληροφορίες μπορούν να παίρνουν οι ενδιαφερόμενοι όλες τις εργάσιμες ημέρες και ώρες των Δημοσίων Υπηρεσιών από τα γραφεία του Τμήματος Προμηθειών – Κτήριο Διοίκησης Ι</w:t>
      </w:r>
      <w:r w:rsidR="009E7577" w:rsidRPr="002C037F">
        <w:rPr>
          <w:rFonts w:asciiTheme="majorHAnsi" w:hAnsiTheme="majorHAnsi" w:cstheme="minorHAnsi"/>
          <w:sz w:val="20"/>
          <w:szCs w:val="20"/>
        </w:rPr>
        <w:t xml:space="preserve"> </w:t>
      </w:r>
      <w:r w:rsidRPr="002C037F">
        <w:rPr>
          <w:rFonts w:asciiTheme="majorHAnsi" w:hAnsiTheme="majorHAnsi" w:cstheme="minorHAnsi"/>
          <w:sz w:val="20"/>
          <w:szCs w:val="20"/>
        </w:rPr>
        <w:t xml:space="preserve">του Π.Κ στις Βούτες Ηρακλείου και στο τηλ. </w:t>
      </w:r>
      <w:r w:rsidR="00C245EF" w:rsidRPr="002C037F">
        <w:rPr>
          <w:rFonts w:asciiTheme="majorHAnsi" w:hAnsiTheme="majorHAnsi" w:cstheme="minorHAnsi"/>
          <w:sz w:val="20"/>
          <w:szCs w:val="20"/>
        </w:rPr>
        <w:t>2810393142</w:t>
      </w:r>
      <w:r w:rsidRPr="002C037F">
        <w:rPr>
          <w:rFonts w:asciiTheme="majorHAnsi" w:hAnsiTheme="majorHAnsi" w:cstheme="minorHAnsi"/>
          <w:sz w:val="20"/>
          <w:szCs w:val="20"/>
        </w:rPr>
        <w:t xml:space="preserve">  &amp; </w:t>
      </w:r>
      <w:r w:rsidRPr="002C037F">
        <w:rPr>
          <w:rFonts w:asciiTheme="majorHAnsi" w:hAnsiTheme="majorHAnsi" w:cstheme="minorHAnsi"/>
          <w:sz w:val="20"/>
          <w:szCs w:val="20"/>
          <w:lang w:val="en-US"/>
        </w:rPr>
        <w:t>email</w:t>
      </w:r>
      <w:r w:rsidRPr="002C037F">
        <w:rPr>
          <w:rFonts w:asciiTheme="majorHAnsi" w:hAnsiTheme="majorHAnsi" w:cstheme="minorHAnsi"/>
          <w:sz w:val="20"/>
          <w:szCs w:val="20"/>
        </w:rPr>
        <w:t xml:space="preserve"> </w:t>
      </w:r>
      <w:hyperlink r:id="rId11" w:history="1">
        <w:r w:rsidR="00C245EF" w:rsidRPr="002C037F">
          <w:rPr>
            <w:rStyle w:val="-"/>
            <w:rFonts w:asciiTheme="majorHAnsi" w:hAnsiTheme="majorHAnsi" w:cstheme="minorHAnsi"/>
            <w:sz w:val="20"/>
            <w:szCs w:val="20"/>
            <w:lang w:val="en-US"/>
          </w:rPr>
          <w:t>mariou</w:t>
        </w:r>
        <w:r w:rsidR="00C245EF" w:rsidRPr="002C037F">
          <w:rPr>
            <w:rStyle w:val="-"/>
            <w:rFonts w:asciiTheme="majorHAnsi" w:hAnsiTheme="majorHAnsi" w:cstheme="minorHAnsi"/>
            <w:sz w:val="20"/>
            <w:szCs w:val="20"/>
          </w:rPr>
          <w:t>@</w:t>
        </w:r>
        <w:r w:rsidR="00C245EF" w:rsidRPr="002C037F">
          <w:rPr>
            <w:rStyle w:val="-"/>
            <w:rFonts w:asciiTheme="majorHAnsi" w:hAnsiTheme="majorHAnsi" w:cstheme="minorHAnsi"/>
            <w:sz w:val="20"/>
            <w:szCs w:val="20"/>
            <w:lang w:val="en-US"/>
          </w:rPr>
          <w:t>admin</w:t>
        </w:r>
        <w:r w:rsidR="00C245EF" w:rsidRPr="002C037F">
          <w:rPr>
            <w:rStyle w:val="-"/>
            <w:rFonts w:asciiTheme="majorHAnsi" w:hAnsiTheme="majorHAnsi" w:cstheme="minorHAnsi"/>
            <w:sz w:val="20"/>
            <w:szCs w:val="20"/>
          </w:rPr>
          <w:t>.</w:t>
        </w:r>
        <w:r w:rsidR="00C245EF" w:rsidRPr="002C037F">
          <w:rPr>
            <w:rStyle w:val="-"/>
            <w:rFonts w:asciiTheme="majorHAnsi" w:hAnsiTheme="majorHAnsi" w:cstheme="minorHAnsi"/>
            <w:sz w:val="20"/>
            <w:szCs w:val="20"/>
            <w:lang w:val="en-US"/>
          </w:rPr>
          <w:t>uoc</w:t>
        </w:r>
        <w:r w:rsidR="00C245EF" w:rsidRPr="002C037F">
          <w:rPr>
            <w:rStyle w:val="-"/>
            <w:rFonts w:asciiTheme="majorHAnsi" w:hAnsiTheme="majorHAnsi" w:cstheme="minorHAnsi"/>
            <w:sz w:val="20"/>
            <w:szCs w:val="20"/>
          </w:rPr>
          <w:t>.</w:t>
        </w:r>
        <w:r w:rsidR="00C245EF" w:rsidRPr="002C037F">
          <w:rPr>
            <w:rStyle w:val="-"/>
            <w:rFonts w:asciiTheme="majorHAnsi" w:hAnsiTheme="majorHAnsi" w:cstheme="minorHAnsi"/>
            <w:sz w:val="20"/>
            <w:szCs w:val="20"/>
            <w:lang w:val="en-US"/>
          </w:rPr>
          <w:t>gr</w:t>
        </w:r>
      </w:hyperlink>
      <w:r w:rsidR="00C245EF" w:rsidRPr="002C037F">
        <w:rPr>
          <w:rFonts w:asciiTheme="majorHAnsi" w:hAnsiTheme="majorHAnsi" w:cstheme="minorHAnsi"/>
          <w:sz w:val="20"/>
          <w:szCs w:val="20"/>
        </w:rPr>
        <w:t xml:space="preserve"> </w:t>
      </w:r>
      <w:r w:rsidRPr="002C037F">
        <w:rPr>
          <w:rFonts w:asciiTheme="majorHAnsi" w:hAnsiTheme="majorHAnsi" w:cstheme="minorHAnsi"/>
          <w:sz w:val="20"/>
          <w:szCs w:val="20"/>
        </w:rPr>
        <w:t>(κ</w:t>
      </w:r>
      <w:r w:rsidR="00C245EF" w:rsidRPr="002C037F">
        <w:rPr>
          <w:rFonts w:asciiTheme="majorHAnsi" w:hAnsiTheme="majorHAnsi" w:cstheme="minorHAnsi"/>
          <w:sz w:val="20"/>
          <w:szCs w:val="20"/>
        </w:rPr>
        <w:t>α Μαριού</w:t>
      </w:r>
      <w:r w:rsidRPr="002C037F">
        <w:rPr>
          <w:rFonts w:asciiTheme="majorHAnsi" w:hAnsiTheme="majorHAnsi" w:cstheme="minorHAnsi"/>
          <w:sz w:val="20"/>
          <w:szCs w:val="20"/>
        </w:rPr>
        <w:t>).</w:t>
      </w:r>
    </w:p>
    <w:p w:rsidR="00761292" w:rsidRPr="002C037F" w:rsidRDefault="00761292" w:rsidP="00C679E0">
      <w:pPr>
        <w:pStyle w:val="a4"/>
        <w:spacing w:line="280" w:lineRule="atLeast"/>
        <w:ind w:right="-285"/>
        <w:rPr>
          <w:rFonts w:asciiTheme="majorHAnsi" w:hAnsiTheme="majorHAnsi" w:cstheme="minorHAnsi"/>
          <w:sz w:val="20"/>
          <w:szCs w:val="20"/>
        </w:rPr>
      </w:pPr>
    </w:p>
    <w:p w:rsidR="00421635" w:rsidRPr="00B46A6F" w:rsidRDefault="00DF3D75" w:rsidP="00421635">
      <w:pPr>
        <w:autoSpaceDE w:val="0"/>
        <w:autoSpaceDN w:val="0"/>
        <w:adjustRightInd w:val="0"/>
        <w:ind w:right="-285"/>
        <w:jc w:val="both"/>
        <w:rPr>
          <w:rFonts w:ascii="Cambria" w:hAnsi="Cambria" w:cs="Calibri"/>
          <w:b/>
        </w:rPr>
      </w:pPr>
      <w:r w:rsidRPr="00A74A5B">
        <w:rPr>
          <w:rFonts w:ascii="Cambria" w:hAnsi="Cambria" w:cs="Calibri"/>
          <w:b/>
        </w:rPr>
        <w:t xml:space="preserve">Για τεχνικές πληροφορίες οι ενδιαφερόμενοι μπορούν να απευθύνονται </w:t>
      </w:r>
      <w:r w:rsidR="00421635" w:rsidRPr="00A74A5B">
        <w:rPr>
          <w:rFonts w:ascii="Cambria" w:hAnsi="Cambria" w:cs="Calibri"/>
          <w:b/>
        </w:rPr>
        <w:t xml:space="preserve">στο τηλ. </w:t>
      </w:r>
      <w:r w:rsidR="00C719DD" w:rsidRPr="00A74A5B">
        <w:rPr>
          <w:rFonts w:ascii="Cambria" w:hAnsi="Cambria" w:cs="Cambria"/>
          <w:b/>
        </w:rPr>
        <w:t>2810</w:t>
      </w:r>
      <w:r w:rsidR="00C719DD" w:rsidRPr="00B46A6F">
        <w:rPr>
          <w:rFonts w:ascii="Cambria" w:hAnsi="Cambria" w:cs="Cambria"/>
          <w:b/>
        </w:rPr>
        <w:t>‐39</w:t>
      </w:r>
      <w:r w:rsidR="00585991" w:rsidRPr="00B46A6F">
        <w:rPr>
          <w:rFonts w:ascii="Cambria" w:hAnsi="Cambria" w:cs="Cambria"/>
          <w:b/>
        </w:rPr>
        <w:t>3127</w:t>
      </w:r>
      <w:r w:rsidR="00C719DD" w:rsidRPr="00B46A6F">
        <w:rPr>
          <w:rFonts w:ascii="Cambria" w:hAnsi="Cambria" w:cs="Cambria"/>
          <w:b/>
        </w:rPr>
        <w:t xml:space="preserve"> </w:t>
      </w:r>
      <w:r w:rsidR="00B46A6F" w:rsidRPr="00B46A6F">
        <w:rPr>
          <w:rFonts w:asciiTheme="majorHAnsi" w:hAnsiTheme="majorHAnsi" w:cstheme="minorHAnsi"/>
          <w:b/>
        </w:rPr>
        <w:t xml:space="preserve">&amp; </w:t>
      </w:r>
      <w:r w:rsidR="00B46A6F" w:rsidRPr="00B46A6F">
        <w:rPr>
          <w:rFonts w:asciiTheme="majorHAnsi" w:hAnsiTheme="majorHAnsi" w:cstheme="minorHAnsi"/>
          <w:b/>
          <w:lang w:val="en-US"/>
        </w:rPr>
        <w:t>email</w:t>
      </w:r>
      <w:r w:rsidR="00B46A6F" w:rsidRPr="00B46A6F">
        <w:rPr>
          <w:rFonts w:asciiTheme="majorHAnsi" w:hAnsiTheme="majorHAnsi" w:cstheme="minorHAnsi"/>
          <w:b/>
        </w:rPr>
        <w:t xml:space="preserve">  kyriakakis@uoc.gr </w:t>
      </w:r>
      <w:r w:rsidR="00C719DD" w:rsidRPr="00B46A6F">
        <w:rPr>
          <w:rFonts w:ascii="Cambria" w:hAnsi="Cambria" w:cs="Cambria"/>
          <w:b/>
        </w:rPr>
        <w:t xml:space="preserve">(κ. </w:t>
      </w:r>
      <w:r w:rsidR="00585991" w:rsidRPr="00B46A6F">
        <w:rPr>
          <w:rFonts w:ascii="Cambria" w:hAnsi="Cambria" w:cs="Cambria"/>
          <w:b/>
        </w:rPr>
        <w:t>Κυριακάκης</w:t>
      </w:r>
      <w:r w:rsidR="00C719DD" w:rsidRPr="00B46A6F">
        <w:rPr>
          <w:rFonts w:ascii="Cambria" w:hAnsi="Cambria" w:cs="Cambria"/>
          <w:b/>
        </w:rPr>
        <w:t>).</w:t>
      </w:r>
    </w:p>
    <w:p w:rsidR="00DF3D75" w:rsidRPr="00B46A6F" w:rsidRDefault="00DF3D75" w:rsidP="00C679E0">
      <w:pPr>
        <w:ind w:right="-285" w:firstLine="284"/>
        <w:contextualSpacing/>
        <w:jc w:val="both"/>
        <w:rPr>
          <w:rFonts w:asciiTheme="majorHAnsi" w:hAnsiTheme="majorHAnsi" w:cstheme="minorHAnsi"/>
          <w:b/>
        </w:rPr>
      </w:pPr>
    </w:p>
    <w:p w:rsidR="00DF3D75" w:rsidRPr="002C037F" w:rsidRDefault="00DF3D75" w:rsidP="00C679E0">
      <w:pPr>
        <w:autoSpaceDE w:val="0"/>
        <w:autoSpaceDN w:val="0"/>
        <w:adjustRightInd w:val="0"/>
        <w:ind w:right="-285"/>
        <w:rPr>
          <w:rFonts w:asciiTheme="majorHAnsi" w:hAnsiTheme="majorHAnsi" w:cstheme="minorHAnsi"/>
          <w:b/>
        </w:rPr>
      </w:pPr>
    </w:p>
    <w:p w:rsidR="007F73B3" w:rsidRPr="002C037F" w:rsidRDefault="007F73B3" w:rsidP="00C679E0">
      <w:pPr>
        <w:autoSpaceDE w:val="0"/>
        <w:autoSpaceDN w:val="0"/>
        <w:adjustRightInd w:val="0"/>
        <w:ind w:right="-285"/>
        <w:rPr>
          <w:rFonts w:asciiTheme="majorHAnsi" w:hAnsiTheme="majorHAnsi" w:cstheme="minorHAnsi"/>
          <w:b/>
        </w:rPr>
      </w:pPr>
    </w:p>
    <w:p w:rsidR="00DF3D75" w:rsidRPr="002C037F" w:rsidRDefault="007D3865" w:rsidP="00C679E0">
      <w:pPr>
        <w:autoSpaceDE w:val="0"/>
        <w:autoSpaceDN w:val="0"/>
        <w:adjustRightInd w:val="0"/>
        <w:ind w:left="3240" w:right="-285" w:firstLine="720"/>
        <w:jc w:val="center"/>
        <w:rPr>
          <w:rFonts w:asciiTheme="majorHAnsi" w:hAnsiTheme="majorHAnsi" w:cstheme="minorHAnsi"/>
          <w:b/>
        </w:rPr>
      </w:pPr>
      <w:r w:rsidRPr="002C037F">
        <w:rPr>
          <w:rFonts w:asciiTheme="majorHAnsi" w:hAnsiTheme="majorHAnsi" w:cstheme="minorHAnsi"/>
          <w:b/>
        </w:rPr>
        <w:t xml:space="preserve"> </w:t>
      </w:r>
      <w:r w:rsidR="00DF3D75" w:rsidRPr="002C037F">
        <w:rPr>
          <w:rFonts w:asciiTheme="majorHAnsi" w:hAnsiTheme="majorHAnsi" w:cstheme="minorHAnsi"/>
          <w:b/>
        </w:rPr>
        <w:t>Ο Αντιπρύτανης Οικονομικών &amp;</w:t>
      </w:r>
      <w:r w:rsidR="009E7577" w:rsidRPr="002C037F">
        <w:rPr>
          <w:rFonts w:asciiTheme="majorHAnsi" w:hAnsiTheme="majorHAnsi" w:cstheme="minorHAnsi"/>
          <w:b/>
        </w:rPr>
        <w:t xml:space="preserve"> </w:t>
      </w:r>
      <w:r w:rsidR="00DF3D75" w:rsidRPr="002C037F">
        <w:rPr>
          <w:rFonts w:asciiTheme="majorHAnsi" w:hAnsiTheme="majorHAnsi" w:cstheme="minorHAnsi"/>
          <w:b/>
        </w:rPr>
        <w:t>Υποδομών</w:t>
      </w:r>
    </w:p>
    <w:p w:rsidR="00DF3D75" w:rsidRPr="002C037F" w:rsidRDefault="00DF3D75" w:rsidP="00C679E0">
      <w:pPr>
        <w:autoSpaceDE w:val="0"/>
        <w:autoSpaceDN w:val="0"/>
        <w:adjustRightInd w:val="0"/>
        <w:ind w:left="3240" w:right="-285" w:firstLine="720"/>
        <w:jc w:val="center"/>
        <w:rPr>
          <w:rFonts w:asciiTheme="majorHAnsi" w:hAnsiTheme="majorHAnsi" w:cstheme="minorHAnsi"/>
          <w:b/>
        </w:rPr>
      </w:pPr>
      <w:r w:rsidRPr="002C037F">
        <w:rPr>
          <w:rFonts w:asciiTheme="majorHAnsi" w:hAnsiTheme="majorHAnsi" w:cstheme="minorHAnsi"/>
          <w:b/>
        </w:rPr>
        <w:t>του Πανεπιστημίου Κρήτης</w:t>
      </w:r>
    </w:p>
    <w:p w:rsidR="00DF3D75" w:rsidRPr="002C037F" w:rsidRDefault="00DF3D75" w:rsidP="00C679E0">
      <w:pPr>
        <w:ind w:right="-285"/>
        <w:jc w:val="center"/>
        <w:rPr>
          <w:rFonts w:asciiTheme="majorHAnsi" w:hAnsiTheme="majorHAnsi" w:cstheme="minorHAnsi"/>
          <w:b/>
        </w:rPr>
      </w:pPr>
    </w:p>
    <w:p w:rsidR="00DF3D75" w:rsidRPr="002C037F" w:rsidRDefault="00DF3D75" w:rsidP="00C679E0">
      <w:pPr>
        <w:ind w:right="-285"/>
        <w:jc w:val="center"/>
        <w:rPr>
          <w:rFonts w:asciiTheme="majorHAnsi" w:hAnsiTheme="majorHAnsi" w:cstheme="minorHAnsi"/>
          <w:b/>
        </w:rPr>
      </w:pPr>
    </w:p>
    <w:p w:rsidR="00DF3D75" w:rsidRPr="002C037F" w:rsidRDefault="00DF3D75" w:rsidP="00C679E0">
      <w:pPr>
        <w:ind w:right="-285"/>
        <w:jc w:val="center"/>
        <w:rPr>
          <w:rFonts w:asciiTheme="majorHAnsi" w:hAnsiTheme="majorHAnsi" w:cstheme="minorHAnsi"/>
          <w:b/>
        </w:rPr>
      </w:pPr>
    </w:p>
    <w:p w:rsidR="00DF3D75" w:rsidRPr="002C037F" w:rsidRDefault="00DF3D75" w:rsidP="00C679E0">
      <w:pPr>
        <w:ind w:right="-285"/>
        <w:jc w:val="center"/>
        <w:rPr>
          <w:rFonts w:asciiTheme="majorHAnsi" w:hAnsiTheme="majorHAnsi" w:cstheme="minorHAnsi"/>
          <w:b/>
        </w:rPr>
      </w:pPr>
      <w:r w:rsidRPr="002C037F">
        <w:rPr>
          <w:rFonts w:asciiTheme="majorHAnsi" w:hAnsiTheme="majorHAnsi" w:cstheme="minorHAnsi"/>
          <w:b/>
        </w:rPr>
        <w:t xml:space="preserve">                                                         </w:t>
      </w:r>
      <w:r w:rsidR="007D3865" w:rsidRPr="002C037F">
        <w:rPr>
          <w:rFonts w:asciiTheme="majorHAnsi" w:hAnsiTheme="majorHAnsi" w:cstheme="minorHAnsi"/>
          <w:b/>
        </w:rPr>
        <w:t xml:space="preserve">                          </w:t>
      </w:r>
      <w:r w:rsidRPr="002C037F">
        <w:rPr>
          <w:rFonts w:asciiTheme="majorHAnsi" w:hAnsiTheme="majorHAnsi" w:cstheme="minorHAnsi"/>
          <w:b/>
        </w:rPr>
        <w:t>Κωνσταντίνος Σπανουδάκης</w:t>
      </w:r>
    </w:p>
    <w:p w:rsidR="007D3865" w:rsidRPr="002C037F" w:rsidRDefault="007D3865" w:rsidP="007D3865">
      <w:pPr>
        <w:ind w:left="2880" w:right="-285" w:firstLine="720"/>
        <w:jc w:val="center"/>
        <w:rPr>
          <w:rFonts w:asciiTheme="majorHAnsi" w:hAnsiTheme="majorHAnsi" w:cstheme="minorHAnsi"/>
          <w:b/>
        </w:rPr>
      </w:pPr>
      <w:r w:rsidRPr="002C037F">
        <w:rPr>
          <w:rFonts w:asciiTheme="majorHAnsi" w:hAnsiTheme="majorHAnsi" w:cstheme="minorHAnsi"/>
          <w:b/>
        </w:rPr>
        <w:t xml:space="preserve">     Καθηγητής</w:t>
      </w:r>
    </w:p>
    <w:p w:rsidR="00461FE1" w:rsidRPr="002C037F" w:rsidRDefault="00461FE1" w:rsidP="00C679E0">
      <w:pPr>
        <w:ind w:right="-285"/>
        <w:rPr>
          <w:rFonts w:asciiTheme="majorHAnsi" w:hAnsiTheme="majorHAnsi"/>
          <w:b/>
        </w:rPr>
      </w:pPr>
      <w:r w:rsidRPr="002C037F">
        <w:rPr>
          <w:rFonts w:asciiTheme="majorHAnsi" w:hAnsiTheme="majorHAnsi"/>
          <w:b/>
        </w:rPr>
        <w:br w:type="page"/>
      </w:r>
    </w:p>
    <w:p w:rsidR="00461FE1" w:rsidRPr="002C037F" w:rsidRDefault="00461FE1" w:rsidP="00DF3D75">
      <w:pPr>
        <w:pStyle w:val="a4"/>
        <w:spacing w:line="280" w:lineRule="atLeast"/>
        <w:ind w:right="-285"/>
        <w:jc w:val="center"/>
        <w:rPr>
          <w:rFonts w:asciiTheme="majorHAnsi" w:hAnsiTheme="majorHAnsi"/>
          <w:b/>
          <w:sz w:val="20"/>
          <w:szCs w:val="20"/>
        </w:rPr>
      </w:pPr>
    </w:p>
    <w:p w:rsidR="004C2B27" w:rsidRPr="0055269B" w:rsidRDefault="00461FE1" w:rsidP="00D55033">
      <w:pPr>
        <w:pStyle w:val="a4"/>
        <w:spacing w:line="280" w:lineRule="atLeast"/>
        <w:ind w:right="-285"/>
        <w:jc w:val="center"/>
        <w:rPr>
          <w:rFonts w:asciiTheme="majorHAnsi" w:hAnsiTheme="majorHAnsi"/>
          <w:b/>
          <w:sz w:val="20"/>
          <w:szCs w:val="20"/>
        </w:rPr>
      </w:pPr>
      <w:r w:rsidRPr="0055269B">
        <w:rPr>
          <w:rFonts w:asciiTheme="majorHAnsi" w:hAnsiTheme="majorHAnsi"/>
          <w:b/>
          <w:sz w:val="20"/>
          <w:szCs w:val="20"/>
        </w:rPr>
        <w:t>ΠΑΡΑΡΤΗΜΑ</w:t>
      </w:r>
      <w:r w:rsidR="00975311" w:rsidRPr="0055269B">
        <w:rPr>
          <w:rFonts w:asciiTheme="majorHAnsi" w:hAnsiTheme="majorHAnsi"/>
          <w:b/>
          <w:sz w:val="20"/>
          <w:szCs w:val="20"/>
        </w:rPr>
        <w:t xml:space="preserve"> </w:t>
      </w:r>
    </w:p>
    <w:p w:rsidR="00D55033" w:rsidRPr="0055269B" w:rsidRDefault="00D55033" w:rsidP="00D55033">
      <w:pPr>
        <w:pStyle w:val="a4"/>
        <w:spacing w:line="280" w:lineRule="atLeast"/>
        <w:ind w:right="-285"/>
        <w:jc w:val="center"/>
        <w:rPr>
          <w:rFonts w:asciiTheme="majorHAnsi" w:hAnsiTheme="majorHAnsi"/>
          <w:b/>
          <w:sz w:val="20"/>
          <w:szCs w:val="20"/>
        </w:rPr>
      </w:pPr>
      <w:r w:rsidRPr="0055269B">
        <w:rPr>
          <w:rFonts w:asciiTheme="majorHAnsi" w:hAnsiTheme="majorHAnsi"/>
          <w:b/>
          <w:sz w:val="20"/>
          <w:szCs w:val="20"/>
        </w:rPr>
        <w:t>ΤΕΧΝΙΚ</w:t>
      </w:r>
      <w:r w:rsidR="004C2B27" w:rsidRPr="0055269B">
        <w:rPr>
          <w:rFonts w:asciiTheme="majorHAnsi" w:hAnsiTheme="majorHAnsi"/>
          <w:b/>
          <w:sz w:val="20"/>
          <w:szCs w:val="20"/>
        </w:rPr>
        <w:t>Η</w:t>
      </w:r>
      <w:r w:rsidRPr="0055269B">
        <w:rPr>
          <w:rFonts w:asciiTheme="majorHAnsi" w:hAnsiTheme="majorHAnsi"/>
          <w:b/>
          <w:sz w:val="20"/>
          <w:szCs w:val="20"/>
        </w:rPr>
        <w:t xml:space="preserve"> Π</w:t>
      </w:r>
      <w:r w:rsidR="004C2B27" w:rsidRPr="0055269B">
        <w:rPr>
          <w:rFonts w:asciiTheme="majorHAnsi" w:hAnsiTheme="majorHAnsi"/>
          <w:b/>
          <w:sz w:val="20"/>
          <w:szCs w:val="20"/>
        </w:rPr>
        <w:t>ΕΡΙΓΡΑΦΗ</w:t>
      </w:r>
    </w:p>
    <w:p w:rsidR="0055269B" w:rsidRPr="0055269B" w:rsidRDefault="0055269B" w:rsidP="00D55033">
      <w:pPr>
        <w:pStyle w:val="a4"/>
        <w:spacing w:line="280" w:lineRule="atLeast"/>
        <w:ind w:right="-285"/>
        <w:jc w:val="center"/>
        <w:rPr>
          <w:rFonts w:asciiTheme="majorHAnsi" w:hAnsiTheme="majorHAnsi"/>
          <w:b/>
          <w:sz w:val="20"/>
          <w:szCs w:val="20"/>
        </w:rPr>
      </w:pPr>
    </w:p>
    <w:p w:rsidR="0055269B" w:rsidRPr="0055269B" w:rsidRDefault="0055269B" w:rsidP="0055269B">
      <w:pPr>
        <w:suppressAutoHyphens/>
        <w:jc w:val="center"/>
        <w:rPr>
          <w:rFonts w:asciiTheme="majorHAnsi" w:hAnsiTheme="majorHAnsi" w:cs="Tahoma"/>
          <w:b/>
          <w:bCs/>
        </w:rPr>
      </w:pPr>
      <w:r w:rsidRPr="0055269B">
        <w:rPr>
          <w:rFonts w:asciiTheme="majorHAnsi" w:hAnsiTheme="majorHAnsi" w:cs="Tahoma"/>
          <w:b/>
        </w:rPr>
        <w:t xml:space="preserve">Για </w:t>
      </w:r>
      <w:r w:rsidR="00B46A6F">
        <w:rPr>
          <w:rFonts w:asciiTheme="majorHAnsi" w:hAnsiTheme="majorHAnsi" w:cs="Tahoma"/>
          <w:b/>
        </w:rPr>
        <w:t>τη διετή</w:t>
      </w:r>
      <w:r w:rsidRPr="0055269B">
        <w:rPr>
          <w:rFonts w:asciiTheme="majorHAnsi" w:hAnsiTheme="majorHAnsi" w:cs="Tahoma"/>
          <w:b/>
        </w:rPr>
        <w:t xml:space="preserve"> συντήρηση </w:t>
      </w:r>
      <w:r w:rsidRPr="0055269B">
        <w:rPr>
          <w:rFonts w:asciiTheme="majorHAnsi" w:hAnsiTheme="majorHAnsi" w:cs="Tahoma"/>
          <w:b/>
          <w:bCs/>
        </w:rPr>
        <w:t xml:space="preserve">των κέντρων ενέργειας </w:t>
      </w:r>
    </w:p>
    <w:p w:rsidR="0055269B" w:rsidRPr="0055269B" w:rsidRDefault="0055269B" w:rsidP="0055269B">
      <w:pPr>
        <w:suppressAutoHyphens/>
        <w:jc w:val="center"/>
        <w:rPr>
          <w:rFonts w:asciiTheme="majorHAnsi" w:hAnsiTheme="majorHAnsi" w:cs="Tahoma"/>
          <w:b/>
          <w:bCs/>
        </w:rPr>
      </w:pPr>
      <w:r w:rsidRPr="0055269B">
        <w:rPr>
          <w:rFonts w:asciiTheme="majorHAnsi" w:hAnsiTheme="majorHAnsi" w:cs="Tahoma"/>
          <w:b/>
          <w:bCs/>
        </w:rPr>
        <w:t xml:space="preserve">(Υποσταθμών Μέσης Τάσης και Ηλεκτροπαραγωγών Ζευγών) </w:t>
      </w:r>
    </w:p>
    <w:p w:rsidR="0055269B" w:rsidRPr="0055269B" w:rsidRDefault="0055269B" w:rsidP="0055269B">
      <w:pPr>
        <w:suppressAutoHyphens/>
        <w:jc w:val="center"/>
        <w:rPr>
          <w:rFonts w:asciiTheme="majorHAnsi" w:hAnsiTheme="majorHAnsi" w:cs="Tahoma"/>
          <w:b/>
          <w:bCs/>
        </w:rPr>
      </w:pPr>
      <w:r w:rsidRPr="0055269B">
        <w:rPr>
          <w:rFonts w:asciiTheme="majorHAnsi" w:hAnsiTheme="majorHAnsi" w:cs="Tahoma"/>
          <w:b/>
          <w:bCs/>
        </w:rPr>
        <w:t>των κτιριακών συγκροτημάτων του Πανεπιστημίου Κρήτης στο Ηράκλειο</w:t>
      </w:r>
    </w:p>
    <w:p w:rsidR="0055269B" w:rsidRPr="0055269B" w:rsidRDefault="0055269B" w:rsidP="0055269B">
      <w:pPr>
        <w:suppressAutoHyphens/>
        <w:jc w:val="both"/>
        <w:rPr>
          <w:rFonts w:asciiTheme="majorHAnsi" w:hAnsiTheme="majorHAnsi" w:cs="Tahoma"/>
        </w:rPr>
      </w:pPr>
    </w:p>
    <w:p w:rsidR="0055269B" w:rsidRPr="0055269B" w:rsidRDefault="0055269B" w:rsidP="00B46A6F">
      <w:pPr>
        <w:suppressAutoHyphens/>
        <w:jc w:val="both"/>
        <w:rPr>
          <w:rFonts w:asciiTheme="majorHAnsi" w:hAnsiTheme="majorHAnsi" w:cs="Tahoma"/>
        </w:rPr>
      </w:pPr>
      <w:r w:rsidRPr="0055269B">
        <w:rPr>
          <w:rFonts w:asciiTheme="majorHAnsi" w:hAnsiTheme="majorHAnsi" w:cs="Tahoma"/>
        </w:rPr>
        <w:t>Η συντήρηση των κέντρων ενέργειας (Υποσταθμών Μέσης Τάσης και Η/Ζ) θα πραγματοποιηθεί στα παρακάτω κτιριακά συγκροτήματα:</w:t>
      </w:r>
    </w:p>
    <w:p w:rsidR="0055269B" w:rsidRPr="0055269B" w:rsidRDefault="0055269B" w:rsidP="0055269B">
      <w:pPr>
        <w:tabs>
          <w:tab w:val="left" w:pos="0"/>
          <w:tab w:val="left" w:pos="3360"/>
        </w:tabs>
        <w:suppressAutoHyphens/>
        <w:rPr>
          <w:rFonts w:asciiTheme="majorHAnsi" w:hAnsiTheme="majorHAnsi" w:cs="Tahoma"/>
        </w:rPr>
      </w:pPr>
    </w:p>
    <w:p w:rsidR="0055269B" w:rsidRPr="0055269B" w:rsidRDefault="0055269B" w:rsidP="0055269B">
      <w:pPr>
        <w:tabs>
          <w:tab w:val="left" w:pos="360"/>
          <w:tab w:val="left" w:pos="3600"/>
        </w:tabs>
        <w:suppressAutoHyphens/>
        <w:rPr>
          <w:rFonts w:asciiTheme="majorHAnsi" w:hAnsiTheme="majorHAnsi" w:cs="Tahoma"/>
        </w:rPr>
      </w:pPr>
      <w:r w:rsidRPr="0055269B">
        <w:rPr>
          <w:rFonts w:asciiTheme="majorHAnsi" w:hAnsiTheme="majorHAnsi" w:cs="Tahoma"/>
        </w:rPr>
        <w:t>1) Λεωφόρου Κνωσού</w:t>
      </w:r>
      <w:r w:rsidRPr="0055269B">
        <w:rPr>
          <w:rFonts w:asciiTheme="majorHAnsi" w:hAnsiTheme="majorHAnsi" w:cs="Tahoma"/>
        </w:rPr>
        <w:tab/>
        <w:t xml:space="preserve">(στην περιοχή Βενιζελείου) </w:t>
      </w:r>
    </w:p>
    <w:p w:rsidR="0055269B" w:rsidRPr="0055269B" w:rsidRDefault="0055269B" w:rsidP="0055269B">
      <w:pPr>
        <w:tabs>
          <w:tab w:val="left" w:pos="0"/>
          <w:tab w:val="left" w:pos="360"/>
          <w:tab w:val="left" w:pos="3600"/>
        </w:tabs>
        <w:suppressAutoHyphens/>
        <w:rPr>
          <w:rFonts w:asciiTheme="majorHAnsi" w:hAnsiTheme="majorHAnsi" w:cs="Tahoma"/>
        </w:rPr>
      </w:pPr>
      <w:r w:rsidRPr="0055269B">
        <w:rPr>
          <w:rFonts w:asciiTheme="majorHAnsi" w:hAnsiTheme="majorHAnsi" w:cs="Tahoma"/>
        </w:rPr>
        <w:t xml:space="preserve">2) Ιατρικής Σχολής </w:t>
      </w:r>
      <w:r w:rsidRPr="0055269B">
        <w:rPr>
          <w:rFonts w:asciiTheme="majorHAnsi" w:hAnsiTheme="majorHAnsi" w:cs="Tahoma"/>
        </w:rPr>
        <w:tab/>
        <w:t xml:space="preserve">(στην περιοχή Βουτών) </w:t>
      </w:r>
    </w:p>
    <w:p w:rsidR="0055269B" w:rsidRPr="0055269B" w:rsidRDefault="0055269B" w:rsidP="0055269B">
      <w:pPr>
        <w:tabs>
          <w:tab w:val="left" w:pos="0"/>
          <w:tab w:val="left" w:pos="360"/>
          <w:tab w:val="left" w:pos="3600"/>
        </w:tabs>
        <w:suppressAutoHyphens/>
        <w:rPr>
          <w:rFonts w:asciiTheme="majorHAnsi" w:hAnsiTheme="majorHAnsi" w:cs="Tahoma"/>
        </w:rPr>
      </w:pPr>
      <w:r w:rsidRPr="0055269B">
        <w:rPr>
          <w:rFonts w:asciiTheme="majorHAnsi" w:hAnsiTheme="majorHAnsi" w:cs="Tahoma"/>
        </w:rPr>
        <w:t xml:space="preserve">3) Φυσικής-Βιολογίας </w:t>
      </w:r>
      <w:r w:rsidRPr="0055269B">
        <w:rPr>
          <w:rFonts w:asciiTheme="majorHAnsi" w:hAnsiTheme="majorHAnsi" w:cs="Tahoma"/>
        </w:rPr>
        <w:tab/>
        <w:t xml:space="preserve">(στην περιοχή Βουτών) </w:t>
      </w:r>
    </w:p>
    <w:p w:rsidR="0055269B" w:rsidRPr="0055269B" w:rsidRDefault="0055269B" w:rsidP="0055269B">
      <w:pPr>
        <w:tabs>
          <w:tab w:val="left" w:pos="0"/>
          <w:tab w:val="left" w:pos="360"/>
          <w:tab w:val="left" w:pos="3600"/>
        </w:tabs>
        <w:suppressAutoHyphens/>
        <w:rPr>
          <w:rFonts w:asciiTheme="majorHAnsi" w:hAnsiTheme="majorHAnsi" w:cs="Tahoma"/>
        </w:rPr>
      </w:pPr>
      <w:r w:rsidRPr="0055269B">
        <w:rPr>
          <w:rFonts w:asciiTheme="majorHAnsi" w:hAnsiTheme="majorHAnsi" w:cs="Tahoma"/>
        </w:rPr>
        <w:t xml:space="preserve">4) Χημείας </w:t>
      </w:r>
      <w:r w:rsidRPr="0055269B">
        <w:rPr>
          <w:rFonts w:asciiTheme="majorHAnsi" w:hAnsiTheme="majorHAnsi" w:cs="Tahoma"/>
        </w:rPr>
        <w:tab/>
        <w:t xml:space="preserve">(στην περιοχή Βουτών) </w:t>
      </w:r>
    </w:p>
    <w:p w:rsidR="0055269B" w:rsidRPr="0055269B" w:rsidRDefault="0055269B" w:rsidP="0055269B">
      <w:pPr>
        <w:tabs>
          <w:tab w:val="left" w:pos="0"/>
          <w:tab w:val="left" w:pos="360"/>
          <w:tab w:val="left" w:pos="3600"/>
        </w:tabs>
        <w:suppressAutoHyphens/>
        <w:rPr>
          <w:rFonts w:asciiTheme="majorHAnsi" w:hAnsiTheme="majorHAnsi" w:cs="Tahoma"/>
        </w:rPr>
      </w:pPr>
      <w:r w:rsidRPr="0055269B">
        <w:rPr>
          <w:rFonts w:asciiTheme="majorHAnsi" w:hAnsiTheme="majorHAnsi" w:cs="Tahoma"/>
        </w:rPr>
        <w:t xml:space="preserve">5) Κλειστού Γυμναστηρίου </w:t>
      </w:r>
      <w:r w:rsidRPr="0055269B">
        <w:rPr>
          <w:rFonts w:asciiTheme="majorHAnsi" w:hAnsiTheme="majorHAnsi" w:cs="Tahoma"/>
        </w:rPr>
        <w:tab/>
        <w:t xml:space="preserve">(στην περιοχή Βουτών) </w:t>
      </w:r>
    </w:p>
    <w:p w:rsidR="0055269B" w:rsidRPr="0055269B" w:rsidRDefault="0055269B" w:rsidP="0055269B">
      <w:pPr>
        <w:tabs>
          <w:tab w:val="left" w:pos="0"/>
          <w:tab w:val="left" w:pos="360"/>
          <w:tab w:val="left" w:pos="3600"/>
        </w:tabs>
        <w:suppressAutoHyphens/>
        <w:rPr>
          <w:rFonts w:asciiTheme="majorHAnsi" w:hAnsiTheme="majorHAnsi" w:cs="Tahoma"/>
        </w:rPr>
      </w:pPr>
      <w:r w:rsidRPr="0055269B">
        <w:rPr>
          <w:rFonts w:asciiTheme="majorHAnsi" w:hAnsiTheme="majorHAnsi" w:cs="Tahoma"/>
        </w:rPr>
        <w:t>6) Μαθηματικών</w:t>
      </w:r>
      <w:r w:rsidRPr="0055269B">
        <w:rPr>
          <w:rFonts w:asciiTheme="majorHAnsi" w:hAnsiTheme="majorHAnsi" w:cs="Tahoma"/>
        </w:rPr>
        <w:tab/>
        <w:t xml:space="preserve">(στην περιοχή Βουτών) </w:t>
      </w:r>
    </w:p>
    <w:p w:rsidR="0055269B" w:rsidRPr="0055269B" w:rsidRDefault="0055269B" w:rsidP="0055269B">
      <w:pPr>
        <w:tabs>
          <w:tab w:val="left" w:pos="0"/>
          <w:tab w:val="left" w:pos="360"/>
          <w:tab w:val="left" w:pos="3600"/>
        </w:tabs>
        <w:suppressAutoHyphens/>
        <w:rPr>
          <w:rFonts w:asciiTheme="majorHAnsi" w:hAnsiTheme="majorHAnsi" w:cs="Tahoma"/>
        </w:rPr>
      </w:pPr>
      <w:r w:rsidRPr="0055269B">
        <w:rPr>
          <w:rFonts w:asciiTheme="majorHAnsi" w:hAnsiTheme="majorHAnsi" w:cs="Tahoma"/>
        </w:rPr>
        <w:t>7) Επιστήμης Υπολογιστών (Τ.Ε.Υ.)</w:t>
      </w:r>
      <w:r w:rsidRPr="0055269B">
        <w:rPr>
          <w:rFonts w:asciiTheme="majorHAnsi" w:hAnsiTheme="majorHAnsi" w:cs="Tahoma"/>
        </w:rPr>
        <w:tab/>
        <w:t xml:space="preserve">(στην περιοχή Βουτών) </w:t>
      </w:r>
    </w:p>
    <w:p w:rsidR="0055269B" w:rsidRPr="0055269B" w:rsidRDefault="0055269B" w:rsidP="0055269B">
      <w:pPr>
        <w:tabs>
          <w:tab w:val="left" w:pos="0"/>
          <w:tab w:val="left" w:pos="360"/>
          <w:tab w:val="left" w:pos="3600"/>
        </w:tabs>
        <w:suppressAutoHyphens/>
        <w:rPr>
          <w:rFonts w:asciiTheme="majorHAnsi" w:hAnsiTheme="majorHAnsi" w:cs="Tahoma"/>
        </w:rPr>
      </w:pPr>
      <w:r w:rsidRPr="0055269B">
        <w:rPr>
          <w:rFonts w:asciiTheme="majorHAnsi" w:hAnsiTheme="majorHAnsi" w:cs="Tahoma"/>
        </w:rPr>
        <w:t xml:space="preserve">8) Μουσείο Φυσικής Ιστορίας </w:t>
      </w:r>
      <w:r w:rsidRPr="0055269B">
        <w:rPr>
          <w:rFonts w:asciiTheme="majorHAnsi" w:hAnsiTheme="majorHAnsi" w:cs="Tahoma"/>
        </w:rPr>
        <w:tab/>
        <w:t xml:space="preserve">(στην παραλιακή λεωφόρο) </w:t>
      </w:r>
    </w:p>
    <w:p w:rsidR="0055269B" w:rsidRPr="0055269B" w:rsidRDefault="0055269B" w:rsidP="0055269B">
      <w:pPr>
        <w:tabs>
          <w:tab w:val="left" w:pos="360"/>
          <w:tab w:val="left" w:pos="3240"/>
        </w:tabs>
        <w:suppressAutoHyphens/>
        <w:rPr>
          <w:rFonts w:asciiTheme="majorHAnsi" w:hAnsiTheme="majorHAnsi" w:cs="Tahoma"/>
        </w:rPr>
      </w:pPr>
      <w:r w:rsidRPr="0055269B">
        <w:rPr>
          <w:rFonts w:asciiTheme="majorHAnsi" w:hAnsiTheme="majorHAnsi" w:cs="Tahoma"/>
        </w:rPr>
        <w:t>και αφορά:</w:t>
      </w:r>
    </w:p>
    <w:p w:rsidR="0055269B" w:rsidRPr="0055269B" w:rsidRDefault="0055269B" w:rsidP="0055269B">
      <w:pPr>
        <w:numPr>
          <w:ilvl w:val="0"/>
          <w:numId w:val="25"/>
        </w:numPr>
        <w:suppressAutoHyphens/>
        <w:rPr>
          <w:rFonts w:asciiTheme="majorHAnsi" w:hAnsiTheme="majorHAnsi" w:cs="Tahoma"/>
        </w:rPr>
      </w:pPr>
      <w:r w:rsidRPr="0055269B">
        <w:rPr>
          <w:rFonts w:asciiTheme="majorHAnsi" w:hAnsiTheme="majorHAnsi" w:cs="Tahoma"/>
        </w:rPr>
        <w:t>Όλους τους Πίνακες (Πεδία) Μέσης Τάσης,</w:t>
      </w:r>
    </w:p>
    <w:p w:rsidR="0055269B" w:rsidRPr="0055269B" w:rsidRDefault="0055269B" w:rsidP="0055269B">
      <w:pPr>
        <w:numPr>
          <w:ilvl w:val="0"/>
          <w:numId w:val="25"/>
        </w:numPr>
        <w:suppressAutoHyphens/>
        <w:rPr>
          <w:rFonts w:asciiTheme="majorHAnsi" w:hAnsiTheme="majorHAnsi" w:cs="Tahoma"/>
        </w:rPr>
      </w:pPr>
      <w:r w:rsidRPr="0055269B">
        <w:rPr>
          <w:rFonts w:asciiTheme="majorHAnsi" w:hAnsiTheme="majorHAnsi" w:cs="Tahoma"/>
        </w:rPr>
        <w:t>Όλους τους Μετασχηματιστές ισχύος,</w:t>
      </w:r>
    </w:p>
    <w:p w:rsidR="0055269B" w:rsidRPr="0055269B" w:rsidRDefault="0055269B" w:rsidP="0055269B">
      <w:pPr>
        <w:numPr>
          <w:ilvl w:val="0"/>
          <w:numId w:val="25"/>
        </w:numPr>
        <w:suppressAutoHyphens/>
        <w:rPr>
          <w:rFonts w:asciiTheme="majorHAnsi" w:hAnsiTheme="majorHAnsi" w:cs="Tahoma"/>
        </w:rPr>
      </w:pPr>
      <w:r w:rsidRPr="0055269B">
        <w:rPr>
          <w:rFonts w:asciiTheme="majorHAnsi" w:hAnsiTheme="majorHAnsi" w:cs="Tahoma"/>
        </w:rPr>
        <w:t>Όλους τους Γενικούς Πίνακες Διανομής Χαμηλής Τάσης,</w:t>
      </w:r>
    </w:p>
    <w:p w:rsidR="0055269B" w:rsidRPr="0055269B" w:rsidRDefault="0055269B" w:rsidP="0055269B">
      <w:pPr>
        <w:numPr>
          <w:ilvl w:val="0"/>
          <w:numId w:val="25"/>
        </w:numPr>
        <w:suppressAutoHyphens/>
        <w:rPr>
          <w:rFonts w:asciiTheme="majorHAnsi" w:hAnsiTheme="majorHAnsi" w:cs="Tahoma"/>
        </w:rPr>
      </w:pPr>
      <w:r w:rsidRPr="0055269B">
        <w:rPr>
          <w:rFonts w:asciiTheme="majorHAnsi" w:hAnsiTheme="majorHAnsi" w:cs="Tahoma"/>
        </w:rPr>
        <w:t>Όλα τα Ηλεκτροπαραγωγά Ζεύγη (Η/Ζ).</w:t>
      </w:r>
    </w:p>
    <w:p w:rsidR="0055269B" w:rsidRPr="0055269B" w:rsidRDefault="0055269B" w:rsidP="0055269B">
      <w:pPr>
        <w:suppressAutoHyphens/>
        <w:rPr>
          <w:rFonts w:asciiTheme="majorHAnsi" w:hAnsiTheme="majorHAnsi" w:cs="Tahoma"/>
        </w:rPr>
      </w:pPr>
    </w:p>
    <w:p w:rsidR="0055269B" w:rsidRPr="0055269B" w:rsidRDefault="0055269B" w:rsidP="0055269B">
      <w:pPr>
        <w:suppressAutoHyphens/>
        <w:jc w:val="both"/>
        <w:rPr>
          <w:rFonts w:asciiTheme="majorHAnsi" w:hAnsiTheme="majorHAnsi" w:cs="Tahoma"/>
          <w:b/>
          <w:u w:val="single"/>
        </w:rPr>
      </w:pPr>
      <w:r w:rsidRPr="0055269B">
        <w:rPr>
          <w:rFonts w:asciiTheme="majorHAnsi" w:hAnsiTheme="majorHAnsi" w:cs="Tahoma"/>
          <w:b/>
          <w:u w:val="single"/>
        </w:rPr>
        <w:t>Αναλυτικότερα:</w:t>
      </w:r>
    </w:p>
    <w:p w:rsidR="0055269B" w:rsidRPr="0055269B" w:rsidRDefault="0055269B" w:rsidP="0055269B">
      <w:pPr>
        <w:suppressAutoHyphens/>
        <w:jc w:val="both"/>
        <w:rPr>
          <w:rFonts w:asciiTheme="majorHAnsi" w:hAnsiTheme="majorHAnsi" w:cs="Tahoma"/>
          <w:b/>
          <w:u w:val="single"/>
        </w:rPr>
      </w:pPr>
    </w:p>
    <w:p w:rsidR="0055269B" w:rsidRPr="0055269B" w:rsidRDefault="0055269B" w:rsidP="0055269B">
      <w:pPr>
        <w:suppressAutoHyphens/>
        <w:jc w:val="both"/>
        <w:rPr>
          <w:rFonts w:asciiTheme="majorHAnsi" w:hAnsiTheme="majorHAnsi" w:cs="Tahoma"/>
        </w:rPr>
      </w:pPr>
      <w:r w:rsidRPr="0055269B">
        <w:rPr>
          <w:rFonts w:asciiTheme="majorHAnsi" w:hAnsiTheme="majorHAnsi" w:cs="Tahoma"/>
        </w:rPr>
        <w:t xml:space="preserve">(1) Ο Υποσταθμός του κτιριακού συγκροτήματος της </w:t>
      </w:r>
      <w:r w:rsidRPr="0055269B">
        <w:rPr>
          <w:rFonts w:asciiTheme="majorHAnsi" w:hAnsiTheme="majorHAnsi" w:cs="Tahoma"/>
          <w:b/>
        </w:rPr>
        <w:t>Λ. Κνωσού</w:t>
      </w:r>
      <w:r w:rsidRPr="0055269B">
        <w:rPr>
          <w:rFonts w:asciiTheme="majorHAnsi" w:hAnsiTheme="majorHAnsi" w:cs="Tahoma"/>
        </w:rPr>
        <w:t>, περιλαμβάνει δύο ενεργούς μετασχηματιστές (Μ/Σ) ελαίου των 1000 KVA έκαστος, παράλληλης λειτουργίας.</w:t>
      </w:r>
    </w:p>
    <w:p w:rsidR="0055269B" w:rsidRPr="0055269B" w:rsidRDefault="0055269B" w:rsidP="0055269B">
      <w:pPr>
        <w:suppressAutoHyphens/>
        <w:jc w:val="both"/>
        <w:rPr>
          <w:rFonts w:asciiTheme="majorHAnsi" w:hAnsiTheme="majorHAnsi" w:cs="Tahoma"/>
        </w:rPr>
      </w:pPr>
      <w:r w:rsidRPr="0055269B">
        <w:rPr>
          <w:rFonts w:asciiTheme="majorHAnsi" w:hAnsiTheme="majorHAnsi" w:cs="Tahoma"/>
        </w:rPr>
        <w:t xml:space="preserve">(2) Ο Υποσταθμός του κτιριακού συγκροτήματος της </w:t>
      </w:r>
      <w:r w:rsidRPr="0055269B">
        <w:rPr>
          <w:rFonts w:asciiTheme="majorHAnsi" w:hAnsiTheme="majorHAnsi" w:cs="Tahoma"/>
          <w:b/>
        </w:rPr>
        <w:t>Ιατρικής Σχολής</w:t>
      </w:r>
      <w:r w:rsidRPr="0055269B">
        <w:rPr>
          <w:rFonts w:asciiTheme="majorHAnsi" w:hAnsiTheme="majorHAnsi" w:cs="Tahoma"/>
        </w:rPr>
        <w:t>, περιλαμβάνει τρεις ενεργούς μετασχηματιστές (Μ/Σ) ελαίου ένας των 1000 KVA και δύο των 630 KVA έκαστος.</w:t>
      </w:r>
    </w:p>
    <w:p w:rsidR="0055269B" w:rsidRPr="0055269B" w:rsidRDefault="0055269B" w:rsidP="0055269B">
      <w:pPr>
        <w:suppressAutoHyphens/>
        <w:jc w:val="both"/>
        <w:rPr>
          <w:rFonts w:asciiTheme="majorHAnsi" w:hAnsiTheme="majorHAnsi" w:cs="Tahoma"/>
        </w:rPr>
      </w:pPr>
      <w:r w:rsidRPr="0055269B">
        <w:rPr>
          <w:rFonts w:asciiTheme="majorHAnsi" w:hAnsiTheme="majorHAnsi" w:cs="Tahoma"/>
        </w:rPr>
        <w:t xml:space="preserve">(3) Ο Υποσταθμός του κτιριακού συγκροτήματος των τμημάτων </w:t>
      </w:r>
      <w:r w:rsidRPr="0055269B">
        <w:rPr>
          <w:rFonts w:asciiTheme="majorHAnsi" w:hAnsiTheme="majorHAnsi" w:cs="Tahoma"/>
          <w:b/>
        </w:rPr>
        <w:t>Φυσικής-Βιολογίας</w:t>
      </w:r>
      <w:r w:rsidRPr="0055269B">
        <w:rPr>
          <w:rFonts w:asciiTheme="majorHAnsi" w:hAnsiTheme="majorHAnsi" w:cs="Tahoma"/>
        </w:rPr>
        <w:t>, περιλαμβάνει τρεις ενεργούς μετασχηματιστές (Μ/Σ) ελαίου των 800 KVA έκαστος, παράλληλης λειτουργίας.</w:t>
      </w:r>
    </w:p>
    <w:p w:rsidR="0055269B" w:rsidRPr="0055269B" w:rsidRDefault="0055269B" w:rsidP="0055269B">
      <w:pPr>
        <w:suppressAutoHyphens/>
        <w:jc w:val="both"/>
        <w:rPr>
          <w:rFonts w:asciiTheme="majorHAnsi" w:hAnsiTheme="majorHAnsi" w:cs="Tahoma"/>
        </w:rPr>
      </w:pPr>
      <w:r w:rsidRPr="0055269B">
        <w:rPr>
          <w:rFonts w:asciiTheme="majorHAnsi" w:hAnsiTheme="majorHAnsi" w:cs="Tahoma"/>
        </w:rPr>
        <w:t xml:space="preserve">(4) Ο Υποσταθμός του κτιριακού συγκροτήματος του Τμήματος </w:t>
      </w:r>
      <w:r w:rsidRPr="0055269B">
        <w:rPr>
          <w:rFonts w:asciiTheme="majorHAnsi" w:hAnsiTheme="majorHAnsi" w:cs="Tahoma"/>
          <w:b/>
        </w:rPr>
        <w:t>Χημείας</w:t>
      </w:r>
      <w:r w:rsidRPr="0055269B">
        <w:rPr>
          <w:rFonts w:asciiTheme="majorHAnsi" w:hAnsiTheme="majorHAnsi" w:cs="Tahoma"/>
        </w:rPr>
        <w:t>, περιλαμβάνει τρεις ενεργούς μετασχηματιστές (Μ/Σ) ξηρού τύπου των 800 KVA έκαστος, παράλληλης λειτουργίας.</w:t>
      </w:r>
    </w:p>
    <w:p w:rsidR="0055269B" w:rsidRPr="0055269B" w:rsidRDefault="0055269B" w:rsidP="0055269B">
      <w:pPr>
        <w:suppressAutoHyphens/>
        <w:jc w:val="both"/>
        <w:rPr>
          <w:rFonts w:asciiTheme="majorHAnsi" w:hAnsiTheme="majorHAnsi" w:cs="Tahoma"/>
        </w:rPr>
      </w:pPr>
      <w:r w:rsidRPr="0055269B">
        <w:rPr>
          <w:rFonts w:asciiTheme="majorHAnsi" w:hAnsiTheme="majorHAnsi" w:cs="Tahoma"/>
        </w:rPr>
        <w:t xml:space="preserve">(5) Ο Υποσταθμός του κτιρίου του Κλειστού </w:t>
      </w:r>
      <w:r w:rsidRPr="0055269B">
        <w:rPr>
          <w:rFonts w:asciiTheme="majorHAnsi" w:hAnsiTheme="majorHAnsi" w:cs="Tahoma"/>
          <w:b/>
        </w:rPr>
        <w:t>Γυμναστηρίου</w:t>
      </w:r>
      <w:r w:rsidRPr="0055269B">
        <w:rPr>
          <w:rFonts w:asciiTheme="majorHAnsi" w:hAnsiTheme="majorHAnsi" w:cs="Tahoma"/>
        </w:rPr>
        <w:t>, περιλαμβάνει έναν ενεργό μετασχηματιστή (Μ/Σ) ξηρού τύπου των 630 KVA.</w:t>
      </w:r>
    </w:p>
    <w:p w:rsidR="0055269B" w:rsidRPr="0055269B" w:rsidRDefault="0055269B" w:rsidP="0055269B">
      <w:pPr>
        <w:suppressAutoHyphens/>
        <w:jc w:val="both"/>
        <w:rPr>
          <w:rFonts w:asciiTheme="majorHAnsi" w:hAnsiTheme="majorHAnsi" w:cs="Tahoma"/>
        </w:rPr>
      </w:pPr>
      <w:r w:rsidRPr="0055269B">
        <w:rPr>
          <w:rFonts w:asciiTheme="majorHAnsi" w:hAnsiTheme="majorHAnsi" w:cs="Tahoma"/>
        </w:rPr>
        <w:t xml:space="preserve">(6) Ο Υποσταθμός του κτιρίου του Τμήματος </w:t>
      </w:r>
      <w:r w:rsidRPr="0055269B">
        <w:rPr>
          <w:rFonts w:asciiTheme="majorHAnsi" w:hAnsiTheme="majorHAnsi" w:cs="Tahoma"/>
          <w:b/>
        </w:rPr>
        <w:t>Μαθηματικών</w:t>
      </w:r>
      <w:r w:rsidRPr="0055269B">
        <w:rPr>
          <w:rFonts w:asciiTheme="majorHAnsi" w:hAnsiTheme="majorHAnsi" w:cs="Tahoma"/>
        </w:rPr>
        <w:t>, περιλαμβάνει δυο ενεργούς μετασχηματιστές (Μ/Σ) ξηρού τύπου των 1600 KVA έκαστος, παράλληλης λειτουργίας.</w:t>
      </w:r>
    </w:p>
    <w:p w:rsidR="0055269B" w:rsidRPr="0055269B" w:rsidRDefault="0055269B" w:rsidP="0055269B">
      <w:pPr>
        <w:suppressAutoHyphens/>
        <w:jc w:val="both"/>
        <w:rPr>
          <w:rFonts w:asciiTheme="majorHAnsi" w:hAnsiTheme="majorHAnsi" w:cs="Tahoma"/>
        </w:rPr>
      </w:pPr>
      <w:r w:rsidRPr="0055269B">
        <w:rPr>
          <w:rFonts w:asciiTheme="majorHAnsi" w:hAnsiTheme="majorHAnsi" w:cs="Tahoma"/>
        </w:rPr>
        <w:t xml:space="preserve">(7) Ο Υποσταθμός του κτιρίου του Τμήματος Επιστήμης </w:t>
      </w:r>
      <w:r w:rsidRPr="0055269B">
        <w:rPr>
          <w:rFonts w:asciiTheme="majorHAnsi" w:hAnsiTheme="majorHAnsi" w:cs="Tahoma"/>
          <w:b/>
        </w:rPr>
        <w:t>Υπολογιστών (ΤΕΥ)</w:t>
      </w:r>
      <w:r w:rsidRPr="0055269B">
        <w:rPr>
          <w:rFonts w:asciiTheme="majorHAnsi" w:hAnsiTheme="majorHAnsi" w:cs="Tahoma"/>
        </w:rPr>
        <w:t>, περιλαμβάνει δυο ενεργούς μετασχηματιστές (Μ/Σ) ξηρού τύπου των 1600 KVA έκαστος, παράλληλης λειτουργίας.</w:t>
      </w:r>
    </w:p>
    <w:p w:rsidR="0055269B" w:rsidRPr="0055269B" w:rsidRDefault="0055269B" w:rsidP="0055269B">
      <w:pPr>
        <w:suppressAutoHyphens/>
        <w:jc w:val="both"/>
        <w:rPr>
          <w:rFonts w:asciiTheme="majorHAnsi" w:hAnsiTheme="majorHAnsi" w:cs="Tahoma"/>
        </w:rPr>
      </w:pPr>
      <w:r w:rsidRPr="0055269B">
        <w:rPr>
          <w:rFonts w:asciiTheme="majorHAnsi" w:hAnsiTheme="majorHAnsi" w:cs="Tahoma"/>
        </w:rPr>
        <w:t>(8) Ο Υποσταθμός του κτιρίου του Μουσείου Φυσικής Ιστορίας Κρήτης (</w:t>
      </w:r>
      <w:r w:rsidRPr="0055269B">
        <w:rPr>
          <w:rFonts w:asciiTheme="majorHAnsi" w:hAnsiTheme="majorHAnsi" w:cs="Tahoma"/>
          <w:b/>
        </w:rPr>
        <w:t>ΜΦΙΚ</w:t>
      </w:r>
      <w:r w:rsidRPr="0055269B">
        <w:rPr>
          <w:rFonts w:asciiTheme="majorHAnsi" w:hAnsiTheme="majorHAnsi" w:cs="Tahoma"/>
        </w:rPr>
        <w:t>), περιλαμβάνει έναν ενεργό μετασχηματιστή (Μ/Σ) ξηρού τύπου των 800 KVA.</w:t>
      </w:r>
    </w:p>
    <w:p w:rsidR="0055269B" w:rsidRPr="0055269B" w:rsidRDefault="0055269B" w:rsidP="0055269B">
      <w:pPr>
        <w:suppressAutoHyphens/>
        <w:jc w:val="both"/>
        <w:rPr>
          <w:rFonts w:asciiTheme="majorHAnsi" w:hAnsiTheme="majorHAnsi" w:cs="Tahoma"/>
        </w:rPr>
      </w:pPr>
    </w:p>
    <w:p w:rsidR="0055269B" w:rsidRPr="0055269B" w:rsidRDefault="0055269B" w:rsidP="0055269B">
      <w:pPr>
        <w:suppressAutoHyphens/>
        <w:jc w:val="both"/>
        <w:rPr>
          <w:rFonts w:asciiTheme="majorHAnsi" w:hAnsiTheme="majorHAnsi" w:cs="Tahoma"/>
        </w:rPr>
      </w:pPr>
      <w:r w:rsidRPr="0055269B">
        <w:rPr>
          <w:rFonts w:asciiTheme="majorHAnsi" w:hAnsiTheme="majorHAnsi" w:cs="Tahoma"/>
        </w:rPr>
        <w:t>Κάθε Υποσταθμός αποτελείται από:</w:t>
      </w:r>
    </w:p>
    <w:p w:rsidR="0055269B" w:rsidRPr="0055269B" w:rsidRDefault="0055269B" w:rsidP="0055269B">
      <w:pPr>
        <w:numPr>
          <w:ilvl w:val="0"/>
          <w:numId w:val="28"/>
        </w:numPr>
        <w:suppressAutoHyphens/>
        <w:jc w:val="both"/>
        <w:rPr>
          <w:rFonts w:asciiTheme="majorHAnsi" w:hAnsiTheme="majorHAnsi" w:cs="Tahoma"/>
        </w:rPr>
      </w:pPr>
      <w:r w:rsidRPr="0055269B">
        <w:rPr>
          <w:rFonts w:asciiTheme="majorHAnsi" w:hAnsiTheme="majorHAnsi" w:cs="Tahoma"/>
        </w:rPr>
        <w:t>Το διαμέρισμα του Πίνακα Μέσης Τάσης</w:t>
      </w:r>
    </w:p>
    <w:p w:rsidR="0055269B" w:rsidRPr="0055269B" w:rsidRDefault="0055269B" w:rsidP="0055269B">
      <w:pPr>
        <w:numPr>
          <w:ilvl w:val="0"/>
          <w:numId w:val="28"/>
        </w:numPr>
        <w:suppressAutoHyphens/>
        <w:jc w:val="both"/>
        <w:rPr>
          <w:rFonts w:asciiTheme="majorHAnsi" w:hAnsiTheme="majorHAnsi" w:cs="Tahoma"/>
        </w:rPr>
      </w:pPr>
      <w:r w:rsidRPr="0055269B">
        <w:rPr>
          <w:rFonts w:asciiTheme="majorHAnsi" w:hAnsiTheme="majorHAnsi" w:cs="Tahoma"/>
        </w:rPr>
        <w:t>Το ή τα διαμερίσματα των μετασχηματιστών και</w:t>
      </w:r>
    </w:p>
    <w:p w:rsidR="0055269B" w:rsidRPr="0055269B" w:rsidRDefault="0055269B" w:rsidP="0055269B">
      <w:pPr>
        <w:numPr>
          <w:ilvl w:val="0"/>
          <w:numId w:val="28"/>
        </w:numPr>
        <w:suppressAutoHyphens/>
        <w:jc w:val="both"/>
        <w:rPr>
          <w:rFonts w:asciiTheme="majorHAnsi" w:hAnsiTheme="majorHAnsi" w:cs="Tahoma"/>
        </w:rPr>
      </w:pPr>
      <w:r w:rsidRPr="0055269B">
        <w:rPr>
          <w:rFonts w:asciiTheme="majorHAnsi" w:hAnsiTheme="majorHAnsi" w:cs="Tahoma"/>
        </w:rPr>
        <w:t>Το διαμέρισμα του Γενικού Πίνακα Χαμηλής Τάσης.</w:t>
      </w:r>
    </w:p>
    <w:p w:rsidR="0055269B" w:rsidRPr="0055269B" w:rsidRDefault="0055269B" w:rsidP="0055269B">
      <w:pPr>
        <w:numPr>
          <w:ilvl w:val="0"/>
          <w:numId w:val="28"/>
        </w:numPr>
        <w:suppressAutoHyphens/>
        <w:rPr>
          <w:rFonts w:asciiTheme="majorHAnsi" w:hAnsiTheme="majorHAnsi" w:cs="Tahoma"/>
        </w:rPr>
      </w:pPr>
      <w:r w:rsidRPr="0055269B">
        <w:rPr>
          <w:rFonts w:asciiTheme="majorHAnsi" w:hAnsiTheme="majorHAnsi" w:cs="Tahoma"/>
        </w:rPr>
        <w:t xml:space="preserve">Από </w:t>
      </w:r>
      <w:bookmarkStart w:id="1" w:name="__DdeLink__31_1303302046"/>
      <w:r w:rsidRPr="0055269B">
        <w:rPr>
          <w:rFonts w:asciiTheme="majorHAnsi" w:hAnsiTheme="majorHAnsi" w:cs="Tahoma"/>
        </w:rPr>
        <w:t>εφεδρικά Ηλεκτροπαραγωγά Ζεύγη (Η/Ζ)</w:t>
      </w:r>
      <w:bookmarkEnd w:id="1"/>
      <w:r w:rsidRPr="0055269B">
        <w:rPr>
          <w:rFonts w:asciiTheme="majorHAnsi" w:hAnsiTheme="majorHAnsi" w:cs="Tahoma"/>
        </w:rPr>
        <w:t xml:space="preserve"> </w:t>
      </w:r>
    </w:p>
    <w:p w:rsidR="0055269B" w:rsidRPr="0055269B" w:rsidRDefault="0055269B" w:rsidP="0055269B">
      <w:pPr>
        <w:suppressAutoHyphens/>
        <w:jc w:val="both"/>
        <w:rPr>
          <w:rFonts w:asciiTheme="majorHAnsi" w:hAnsiTheme="majorHAnsi" w:cs="Tahoma"/>
        </w:rPr>
      </w:pPr>
      <w:r w:rsidRPr="0055269B">
        <w:rPr>
          <w:rFonts w:asciiTheme="majorHAnsi" w:hAnsiTheme="majorHAnsi" w:cs="Tahoma"/>
        </w:rPr>
        <w:t>Στη περιοχή του κτιριακού συγκροτήματος των τμημάτων Φυσικού και Βιολογικού, βρίσκεται και οικίσκος με Πεδία Διανομής Μέσης Τάσης για τους Υποσταθμούς των Τμημάτων Φυσικού, Βιολογικού, Χημικού, Η/Υ και Μαθηματικού.</w:t>
      </w:r>
    </w:p>
    <w:p w:rsidR="0055269B" w:rsidRPr="0055269B" w:rsidRDefault="0055269B" w:rsidP="0055269B">
      <w:pPr>
        <w:suppressAutoHyphens/>
        <w:rPr>
          <w:rFonts w:asciiTheme="majorHAnsi" w:hAnsiTheme="majorHAnsi" w:cs="Tahoma"/>
        </w:rPr>
      </w:pPr>
    </w:p>
    <w:p w:rsidR="0055269B" w:rsidRPr="0055269B" w:rsidRDefault="0055269B" w:rsidP="0055269B">
      <w:pPr>
        <w:suppressAutoHyphens/>
        <w:rPr>
          <w:rFonts w:asciiTheme="majorHAnsi" w:hAnsiTheme="majorHAnsi" w:cs="Tahoma"/>
        </w:rPr>
      </w:pPr>
      <w:r w:rsidRPr="0055269B">
        <w:rPr>
          <w:rFonts w:asciiTheme="majorHAnsi" w:hAnsiTheme="majorHAnsi" w:cs="Tahoma"/>
        </w:rPr>
        <w:t>Από τα Η/Ζ υποστηρίζονται οι Γενικοί Πίνακες Χαμηλής Τάσης:</w:t>
      </w:r>
    </w:p>
    <w:p w:rsidR="0055269B" w:rsidRPr="0055269B" w:rsidRDefault="0055269B" w:rsidP="0055269B">
      <w:pPr>
        <w:numPr>
          <w:ilvl w:val="0"/>
          <w:numId w:val="26"/>
        </w:numPr>
        <w:suppressAutoHyphens/>
        <w:rPr>
          <w:rFonts w:asciiTheme="majorHAnsi" w:hAnsiTheme="majorHAnsi" w:cs="Tahoma"/>
        </w:rPr>
      </w:pPr>
      <w:r w:rsidRPr="0055269B">
        <w:rPr>
          <w:rFonts w:asciiTheme="majorHAnsi" w:hAnsiTheme="majorHAnsi" w:cs="Tahoma"/>
        </w:rPr>
        <w:t>Της Ιατρικής Σχολής (</w:t>
      </w:r>
      <w:bookmarkStart w:id="2" w:name="__DdeLink__19_1303302046"/>
      <w:r w:rsidRPr="0055269B">
        <w:rPr>
          <w:rFonts w:asciiTheme="majorHAnsi" w:hAnsiTheme="majorHAnsi" w:cs="Tahoma"/>
        </w:rPr>
        <w:t xml:space="preserve">με Η/Ζ των </w:t>
      </w:r>
      <w:bookmarkEnd w:id="2"/>
      <w:r w:rsidRPr="0055269B">
        <w:rPr>
          <w:rFonts w:asciiTheme="majorHAnsi" w:hAnsiTheme="majorHAnsi" w:cs="Tahoma"/>
        </w:rPr>
        <w:t xml:space="preserve">500 kva) </w:t>
      </w:r>
    </w:p>
    <w:p w:rsidR="0055269B" w:rsidRPr="0055269B" w:rsidRDefault="0055269B" w:rsidP="0055269B">
      <w:pPr>
        <w:numPr>
          <w:ilvl w:val="0"/>
          <w:numId w:val="26"/>
        </w:numPr>
        <w:suppressAutoHyphens/>
        <w:rPr>
          <w:rFonts w:asciiTheme="majorHAnsi" w:hAnsiTheme="majorHAnsi" w:cs="Tahoma"/>
        </w:rPr>
      </w:pPr>
      <w:r w:rsidRPr="0055269B">
        <w:rPr>
          <w:rFonts w:asciiTheme="majorHAnsi" w:hAnsiTheme="majorHAnsi" w:cs="Tahoma"/>
        </w:rPr>
        <w:t xml:space="preserve">Των τμημάτων Φυσικής-Βιολογίας (με δύο Η/Ζ των 500 &amp; 800 kva) </w:t>
      </w:r>
    </w:p>
    <w:p w:rsidR="0055269B" w:rsidRPr="0055269B" w:rsidRDefault="0055269B" w:rsidP="0055269B">
      <w:pPr>
        <w:numPr>
          <w:ilvl w:val="0"/>
          <w:numId w:val="26"/>
        </w:numPr>
        <w:suppressAutoHyphens/>
        <w:rPr>
          <w:rFonts w:asciiTheme="majorHAnsi" w:hAnsiTheme="majorHAnsi" w:cs="Tahoma"/>
        </w:rPr>
      </w:pPr>
      <w:r w:rsidRPr="0055269B">
        <w:rPr>
          <w:rFonts w:asciiTheme="majorHAnsi" w:hAnsiTheme="majorHAnsi" w:cs="Tahoma"/>
        </w:rPr>
        <w:t>Χημικού (με Η/Ζ των 500 kva)</w:t>
      </w:r>
    </w:p>
    <w:p w:rsidR="0055269B" w:rsidRPr="0055269B" w:rsidRDefault="0055269B" w:rsidP="0055269B">
      <w:pPr>
        <w:numPr>
          <w:ilvl w:val="0"/>
          <w:numId w:val="26"/>
        </w:numPr>
        <w:suppressAutoHyphens/>
        <w:rPr>
          <w:rFonts w:asciiTheme="majorHAnsi" w:hAnsiTheme="majorHAnsi" w:cs="Tahoma"/>
        </w:rPr>
      </w:pPr>
      <w:r w:rsidRPr="0055269B">
        <w:rPr>
          <w:rFonts w:asciiTheme="majorHAnsi" w:hAnsiTheme="majorHAnsi" w:cs="Tahoma"/>
        </w:rPr>
        <w:t>Μαθηματικού (με Η/Ζ των 1600 kva)</w:t>
      </w:r>
    </w:p>
    <w:p w:rsidR="0055269B" w:rsidRPr="0055269B" w:rsidRDefault="0055269B" w:rsidP="0055269B">
      <w:pPr>
        <w:numPr>
          <w:ilvl w:val="0"/>
          <w:numId w:val="26"/>
        </w:numPr>
        <w:suppressAutoHyphens/>
        <w:rPr>
          <w:rFonts w:asciiTheme="majorHAnsi" w:hAnsiTheme="majorHAnsi" w:cs="Tahoma"/>
        </w:rPr>
      </w:pPr>
      <w:r w:rsidRPr="0055269B">
        <w:rPr>
          <w:rFonts w:asciiTheme="majorHAnsi" w:hAnsiTheme="majorHAnsi" w:cs="Tahoma"/>
        </w:rPr>
        <w:t>ΤΕΥ (με Η/Ζ των 1600 kva)</w:t>
      </w:r>
    </w:p>
    <w:p w:rsidR="0055269B" w:rsidRPr="0055269B" w:rsidRDefault="0055269B" w:rsidP="0055269B">
      <w:pPr>
        <w:numPr>
          <w:ilvl w:val="0"/>
          <w:numId w:val="26"/>
        </w:numPr>
        <w:suppressAutoHyphens/>
        <w:rPr>
          <w:rFonts w:asciiTheme="majorHAnsi" w:hAnsiTheme="majorHAnsi" w:cs="Tahoma"/>
        </w:rPr>
      </w:pPr>
      <w:r w:rsidRPr="0055269B">
        <w:rPr>
          <w:rFonts w:asciiTheme="majorHAnsi" w:hAnsiTheme="majorHAnsi" w:cs="Tahoma"/>
        </w:rPr>
        <w:t xml:space="preserve">Του Λευκού Κτιρίου της Λ. Κνωσού (με Η/Ζ των 315 kva) </w:t>
      </w:r>
    </w:p>
    <w:p w:rsidR="0055269B" w:rsidRPr="0055269B" w:rsidRDefault="0055269B" w:rsidP="0055269B">
      <w:pPr>
        <w:numPr>
          <w:ilvl w:val="0"/>
          <w:numId w:val="26"/>
        </w:numPr>
        <w:suppressAutoHyphens/>
        <w:rPr>
          <w:rFonts w:asciiTheme="majorHAnsi" w:hAnsiTheme="majorHAnsi" w:cs="Tahoma"/>
        </w:rPr>
      </w:pPr>
      <w:r w:rsidRPr="0055269B">
        <w:rPr>
          <w:rFonts w:asciiTheme="majorHAnsi" w:hAnsiTheme="majorHAnsi" w:cs="Tahoma"/>
        </w:rPr>
        <w:t>Του ΜΦΙΚ στην παραλιακή λεωφόρο (με Η/Ζ των 250 kva).</w:t>
      </w:r>
    </w:p>
    <w:p w:rsidR="0055269B" w:rsidRPr="0055269B" w:rsidRDefault="0055269B" w:rsidP="0055269B">
      <w:pPr>
        <w:suppressAutoHyphens/>
        <w:jc w:val="both"/>
        <w:rPr>
          <w:rFonts w:asciiTheme="majorHAnsi" w:hAnsiTheme="majorHAnsi" w:cs="Tahoma"/>
        </w:rPr>
      </w:pPr>
    </w:p>
    <w:p w:rsidR="0055269B" w:rsidRPr="0055269B" w:rsidRDefault="0055269B" w:rsidP="0055269B">
      <w:pPr>
        <w:suppressAutoHyphens/>
        <w:jc w:val="both"/>
        <w:rPr>
          <w:rFonts w:asciiTheme="majorHAnsi" w:hAnsiTheme="majorHAnsi" w:cs="Tahoma"/>
        </w:rPr>
      </w:pPr>
      <w:r w:rsidRPr="0055269B">
        <w:rPr>
          <w:rFonts w:asciiTheme="majorHAnsi" w:hAnsiTheme="majorHAnsi" w:cs="Tahoma"/>
        </w:rPr>
        <w:t>Οι εργασίες συντήρησης περιλαμβάνουν όλες εκείνες που ορίζει ο κάθε κατασκευαστής για τη διατήρηση της λειτουργικότητας σε άριστο επίπεδο, κατ΄ ελάχιστον όμως τις παρακάτω:</w:t>
      </w:r>
    </w:p>
    <w:p w:rsidR="0055269B" w:rsidRPr="0055269B" w:rsidRDefault="0055269B" w:rsidP="0055269B">
      <w:pPr>
        <w:tabs>
          <w:tab w:val="left" w:pos="360"/>
        </w:tabs>
        <w:suppressAutoHyphens/>
        <w:jc w:val="both"/>
        <w:rPr>
          <w:rFonts w:asciiTheme="majorHAnsi" w:hAnsiTheme="majorHAnsi" w:cs="Tahoma"/>
        </w:rPr>
      </w:pPr>
    </w:p>
    <w:p w:rsidR="0055269B" w:rsidRPr="0055269B" w:rsidRDefault="0055269B" w:rsidP="0055269B">
      <w:pPr>
        <w:tabs>
          <w:tab w:val="left" w:pos="360"/>
        </w:tabs>
        <w:suppressAutoHyphens/>
        <w:jc w:val="both"/>
        <w:rPr>
          <w:rFonts w:asciiTheme="majorHAnsi" w:hAnsiTheme="majorHAnsi" w:cs="Tahoma"/>
        </w:rPr>
      </w:pPr>
      <w:r w:rsidRPr="0055269B">
        <w:rPr>
          <w:rFonts w:asciiTheme="majorHAnsi" w:hAnsiTheme="majorHAnsi" w:cs="Tahoma"/>
        </w:rPr>
        <w:t>(1) Για τους Πίνακες Μέσης Τάσης και τα Πεδία Διανομής Μέσης Τάσης:</w:t>
      </w:r>
    </w:p>
    <w:p w:rsidR="0055269B" w:rsidRPr="0055269B" w:rsidRDefault="0055269B" w:rsidP="0055269B">
      <w:pPr>
        <w:numPr>
          <w:ilvl w:val="0"/>
          <w:numId w:val="27"/>
        </w:numPr>
        <w:tabs>
          <w:tab w:val="num" w:pos="426"/>
        </w:tabs>
        <w:suppressAutoHyphens/>
        <w:ind w:left="426" w:hanging="426"/>
        <w:jc w:val="both"/>
        <w:rPr>
          <w:rFonts w:asciiTheme="majorHAnsi" w:hAnsiTheme="majorHAnsi" w:cs="Tahoma"/>
        </w:rPr>
      </w:pPr>
      <w:r w:rsidRPr="0055269B">
        <w:rPr>
          <w:rFonts w:asciiTheme="majorHAnsi" w:hAnsiTheme="majorHAnsi" w:cs="Tahoma"/>
        </w:rPr>
        <w:t>Όλες οι απαραίτητες ενέργειες για τη διακοπή της Μέσης Τάσης από τη ΔΕΗ.</w:t>
      </w:r>
    </w:p>
    <w:p w:rsidR="0055269B" w:rsidRPr="0055269B" w:rsidRDefault="0055269B" w:rsidP="0055269B">
      <w:pPr>
        <w:numPr>
          <w:ilvl w:val="0"/>
          <w:numId w:val="27"/>
        </w:numPr>
        <w:tabs>
          <w:tab w:val="num" w:pos="426"/>
        </w:tabs>
        <w:suppressAutoHyphens/>
        <w:ind w:left="426" w:hanging="426"/>
        <w:jc w:val="both"/>
        <w:rPr>
          <w:rFonts w:asciiTheme="majorHAnsi" w:hAnsiTheme="majorHAnsi" w:cs="Tahoma"/>
        </w:rPr>
      </w:pPr>
      <w:r w:rsidRPr="0055269B">
        <w:rPr>
          <w:rFonts w:asciiTheme="majorHAnsi" w:hAnsiTheme="majorHAnsi" w:cs="Tahoma"/>
        </w:rPr>
        <w:t xml:space="preserve">Ο πλήρης έλεγχος όλων των εντός του πίνακα στοιχείων ότι λειτουργούν κανονικά. </w:t>
      </w:r>
    </w:p>
    <w:p w:rsidR="0055269B" w:rsidRPr="0055269B" w:rsidRDefault="0055269B" w:rsidP="0055269B">
      <w:pPr>
        <w:numPr>
          <w:ilvl w:val="0"/>
          <w:numId w:val="27"/>
        </w:numPr>
        <w:tabs>
          <w:tab w:val="num" w:pos="426"/>
        </w:tabs>
        <w:suppressAutoHyphens/>
        <w:ind w:left="426" w:hanging="426"/>
        <w:jc w:val="both"/>
        <w:rPr>
          <w:rFonts w:asciiTheme="majorHAnsi" w:hAnsiTheme="majorHAnsi" w:cs="Tahoma"/>
        </w:rPr>
      </w:pPr>
      <w:r w:rsidRPr="0055269B">
        <w:rPr>
          <w:rFonts w:asciiTheme="majorHAnsi" w:hAnsiTheme="majorHAnsi" w:cs="Tahoma"/>
        </w:rPr>
        <w:t>Ο καθαρισμός του Πίνακα (μονωτήρες, αποζεύκτες, όργανα, ακροκιβώτια εισαγωγής και αναχωρήσεων κ.λ.π.), καθαρισμός &amp; λίπανση των μηχανικών τμημάτων των αυτόματων διακοπτών, σύσφιξη κοχλιών των ακροδεκτών, έλεγχος και δοκιμές πτώσης αυτών με μηχανικό και ηλεκτρικό τρόπο.</w:t>
      </w:r>
    </w:p>
    <w:p w:rsidR="0055269B" w:rsidRPr="0055269B" w:rsidRDefault="0055269B" w:rsidP="0055269B">
      <w:pPr>
        <w:numPr>
          <w:ilvl w:val="0"/>
          <w:numId w:val="27"/>
        </w:numPr>
        <w:tabs>
          <w:tab w:val="num" w:pos="426"/>
        </w:tabs>
        <w:suppressAutoHyphens/>
        <w:ind w:left="426" w:hanging="426"/>
        <w:jc w:val="both"/>
        <w:rPr>
          <w:rFonts w:asciiTheme="majorHAnsi" w:hAnsiTheme="majorHAnsi" w:cs="Tahoma"/>
        </w:rPr>
      </w:pPr>
      <w:r w:rsidRPr="0055269B">
        <w:rPr>
          <w:rFonts w:asciiTheme="majorHAnsi" w:hAnsiTheme="majorHAnsi" w:cs="Tahoma"/>
        </w:rPr>
        <w:t>Έλεγχος των αυτομάτων διακοπτών και των μηχανισμών λειτουργίας αυτών, καθώς και λίπανση των μηχανισμών αυτών με τα λιπαντικά που προδιαγράφει ο κατασκευαστής των.</w:t>
      </w:r>
    </w:p>
    <w:p w:rsidR="0055269B" w:rsidRPr="0055269B" w:rsidRDefault="0055269B" w:rsidP="0055269B">
      <w:pPr>
        <w:numPr>
          <w:ilvl w:val="0"/>
          <w:numId w:val="27"/>
        </w:numPr>
        <w:tabs>
          <w:tab w:val="num" w:pos="426"/>
        </w:tabs>
        <w:suppressAutoHyphens/>
        <w:ind w:left="426" w:hanging="426"/>
        <w:jc w:val="both"/>
        <w:rPr>
          <w:rFonts w:asciiTheme="majorHAnsi" w:hAnsiTheme="majorHAnsi" w:cs="Tahoma"/>
        </w:rPr>
      </w:pPr>
      <w:r w:rsidRPr="0055269B">
        <w:rPr>
          <w:rFonts w:asciiTheme="majorHAnsi" w:hAnsiTheme="majorHAnsi" w:cs="Tahoma"/>
        </w:rPr>
        <w:t>Έλεγχος των ρελαί προστασίας δια πρωτογενούς εκχύσεως πραγματικής εντάσεως στα ρελαί προστασίας, μέσω των μετασχηματιστών εντάσεως, για να επιβεβαιωθεί η ορθή λειτουργία των, από πλευράς εντάσεως και χρόνου καθυστέρησης του συνόλου μετασχηματιστών εντάσεως-ρελαί.</w:t>
      </w:r>
    </w:p>
    <w:p w:rsidR="0055269B" w:rsidRPr="0055269B" w:rsidRDefault="0055269B" w:rsidP="0055269B">
      <w:pPr>
        <w:numPr>
          <w:ilvl w:val="0"/>
          <w:numId w:val="27"/>
        </w:numPr>
        <w:tabs>
          <w:tab w:val="num" w:pos="426"/>
        </w:tabs>
        <w:suppressAutoHyphens/>
        <w:ind w:left="426" w:hanging="426"/>
        <w:jc w:val="both"/>
        <w:rPr>
          <w:rFonts w:asciiTheme="majorHAnsi" w:hAnsiTheme="majorHAnsi" w:cs="Tahoma"/>
        </w:rPr>
      </w:pPr>
      <w:r w:rsidRPr="0055269B">
        <w:rPr>
          <w:rFonts w:asciiTheme="majorHAnsi" w:hAnsiTheme="majorHAnsi" w:cs="Tahoma"/>
        </w:rPr>
        <w:t>Έλεγχος της λειτουργίας του γειωτή σε κάθε Πίνακα ή Πεδίο Μέσης Τάσης.</w:t>
      </w:r>
    </w:p>
    <w:p w:rsidR="0055269B" w:rsidRPr="0055269B" w:rsidRDefault="0055269B" w:rsidP="0055269B">
      <w:pPr>
        <w:numPr>
          <w:ilvl w:val="0"/>
          <w:numId w:val="27"/>
        </w:numPr>
        <w:tabs>
          <w:tab w:val="num" w:pos="426"/>
        </w:tabs>
        <w:suppressAutoHyphens/>
        <w:ind w:left="426" w:hanging="426"/>
        <w:jc w:val="both"/>
        <w:rPr>
          <w:rFonts w:asciiTheme="majorHAnsi" w:hAnsiTheme="majorHAnsi" w:cs="Tahoma"/>
        </w:rPr>
      </w:pPr>
      <w:r w:rsidRPr="0055269B">
        <w:rPr>
          <w:rFonts w:asciiTheme="majorHAnsi" w:hAnsiTheme="majorHAnsi" w:cs="Tahoma"/>
        </w:rPr>
        <w:t>Έλεγχος λειτουργίας όλων των δυνατοτήτων χειρισμών (απομόνωση-αποκατάσταση φορτίων-γειώσεις).</w:t>
      </w:r>
    </w:p>
    <w:p w:rsidR="0055269B" w:rsidRPr="0055269B" w:rsidRDefault="0055269B" w:rsidP="0055269B">
      <w:pPr>
        <w:numPr>
          <w:ilvl w:val="0"/>
          <w:numId w:val="27"/>
        </w:numPr>
        <w:tabs>
          <w:tab w:val="num" w:pos="426"/>
        </w:tabs>
        <w:suppressAutoHyphens/>
        <w:ind w:left="426" w:hanging="426"/>
        <w:jc w:val="both"/>
        <w:rPr>
          <w:rFonts w:asciiTheme="majorHAnsi" w:hAnsiTheme="majorHAnsi" w:cs="Tahoma"/>
        </w:rPr>
      </w:pPr>
      <w:r w:rsidRPr="0055269B">
        <w:rPr>
          <w:rFonts w:asciiTheme="majorHAnsi" w:hAnsiTheme="majorHAnsi" w:cs="Tahoma"/>
        </w:rPr>
        <w:t>Έλεγχος ανταπόκρισης ότι όταν ανοίξει ο διακόπτης της ΜΤ της κυψέλης του ΜΣ διακόπτεται αυτομάτως ο αντίστοιχος διακόπτης του πίνακα ΧΤ εφόσον υπάρχουν λειτουργικά παράλληλα συνδεδεμένοι ΜΣ.</w:t>
      </w:r>
    </w:p>
    <w:p w:rsidR="0055269B" w:rsidRPr="0055269B" w:rsidRDefault="0055269B" w:rsidP="0055269B">
      <w:pPr>
        <w:suppressAutoHyphens/>
        <w:rPr>
          <w:rFonts w:asciiTheme="majorHAnsi" w:hAnsiTheme="majorHAnsi" w:cs="Tahoma"/>
        </w:rPr>
      </w:pPr>
    </w:p>
    <w:p w:rsidR="0055269B" w:rsidRPr="0055269B" w:rsidRDefault="0055269B" w:rsidP="0055269B">
      <w:pPr>
        <w:suppressAutoHyphens/>
        <w:jc w:val="both"/>
        <w:rPr>
          <w:rFonts w:asciiTheme="majorHAnsi" w:hAnsiTheme="majorHAnsi" w:cs="Tahoma"/>
        </w:rPr>
      </w:pPr>
      <w:r w:rsidRPr="0055269B">
        <w:rPr>
          <w:rFonts w:asciiTheme="majorHAnsi" w:hAnsiTheme="majorHAnsi" w:cs="Tahoma"/>
        </w:rPr>
        <w:t xml:space="preserve">(2) Για τους Μετασχηματιστές Ισχύος: </w:t>
      </w:r>
    </w:p>
    <w:p w:rsidR="0055269B" w:rsidRPr="0055269B" w:rsidRDefault="0055269B" w:rsidP="0055269B">
      <w:pPr>
        <w:numPr>
          <w:ilvl w:val="0"/>
          <w:numId w:val="27"/>
        </w:numPr>
        <w:tabs>
          <w:tab w:val="num" w:pos="426"/>
        </w:tabs>
        <w:suppressAutoHyphens/>
        <w:ind w:left="426" w:hanging="426"/>
        <w:jc w:val="both"/>
        <w:rPr>
          <w:rFonts w:asciiTheme="majorHAnsi" w:hAnsiTheme="majorHAnsi" w:cs="Tahoma"/>
        </w:rPr>
      </w:pPr>
      <w:r w:rsidRPr="0055269B">
        <w:rPr>
          <w:rFonts w:asciiTheme="majorHAnsi" w:hAnsiTheme="majorHAnsi" w:cs="Tahoma"/>
        </w:rPr>
        <w:t>Έλεγχος όλων των συστημάτων ασφαλείας.</w:t>
      </w:r>
    </w:p>
    <w:p w:rsidR="0055269B" w:rsidRPr="0055269B" w:rsidRDefault="0055269B" w:rsidP="0055269B">
      <w:pPr>
        <w:numPr>
          <w:ilvl w:val="0"/>
          <w:numId w:val="27"/>
        </w:numPr>
        <w:tabs>
          <w:tab w:val="num" w:pos="426"/>
        </w:tabs>
        <w:suppressAutoHyphens/>
        <w:ind w:left="426" w:hanging="426"/>
        <w:jc w:val="both"/>
        <w:rPr>
          <w:rFonts w:asciiTheme="majorHAnsi" w:hAnsiTheme="majorHAnsi" w:cs="Tahoma"/>
        </w:rPr>
      </w:pPr>
      <w:r w:rsidRPr="0055269B">
        <w:rPr>
          <w:rFonts w:asciiTheme="majorHAnsi" w:hAnsiTheme="majorHAnsi" w:cs="Tahoma"/>
        </w:rPr>
        <w:t xml:space="preserve">Έλεγχος των εντολών των πλωτήρων </w:t>
      </w:r>
      <w:r w:rsidRPr="0055269B">
        <w:rPr>
          <w:rFonts w:asciiTheme="majorHAnsi" w:hAnsiTheme="majorHAnsi" w:cs="Tahoma"/>
          <w:lang w:val="en-US"/>
        </w:rPr>
        <w:t>Buchholz</w:t>
      </w:r>
      <w:r w:rsidRPr="0055269B">
        <w:rPr>
          <w:rFonts w:asciiTheme="majorHAnsi" w:hAnsiTheme="majorHAnsi" w:cs="Tahoma"/>
        </w:rPr>
        <w:t>.</w:t>
      </w:r>
    </w:p>
    <w:p w:rsidR="0055269B" w:rsidRPr="0055269B" w:rsidRDefault="0055269B" w:rsidP="0055269B">
      <w:pPr>
        <w:numPr>
          <w:ilvl w:val="0"/>
          <w:numId w:val="27"/>
        </w:numPr>
        <w:tabs>
          <w:tab w:val="num" w:pos="426"/>
        </w:tabs>
        <w:suppressAutoHyphens/>
        <w:ind w:left="426" w:hanging="426"/>
        <w:jc w:val="both"/>
        <w:rPr>
          <w:rFonts w:asciiTheme="majorHAnsi" w:hAnsiTheme="majorHAnsi" w:cs="Tahoma"/>
        </w:rPr>
      </w:pPr>
      <w:r w:rsidRPr="0055269B">
        <w:rPr>
          <w:rFonts w:asciiTheme="majorHAnsi" w:hAnsiTheme="majorHAnsi" w:cs="Tahoma"/>
        </w:rPr>
        <w:t xml:space="preserve">Έλεγχος των θερμομέτρων και των άλλων οργάνων θερμοκρασίας εάν υπάρχουν στον Μ/Σ, </w:t>
      </w:r>
      <w:r w:rsidRPr="0055269B">
        <w:rPr>
          <w:rFonts w:asciiTheme="majorHAnsi" w:hAnsiTheme="majorHAnsi" w:cs="Tahoma"/>
          <w:lang w:val="en-US"/>
        </w:rPr>
        <w:t>hot</w:t>
      </w:r>
      <w:r w:rsidRPr="0055269B">
        <w:rPr>
          <w:rFonts w:asciiTheme="majorHAnsi" w:hAnsiTheme="majorHAnsi" w:cs="Tahoma"/>
        </w:rPr>
        <w:t xml:space="preserve"> </w:t>
      </w:r>
      <w:r w:rsidRPr="0055269B">
        <w:rPr>
          <w:rFonts w:asciiTheme="majorHAnsi" w:hAnsiTheme="majorHAnsi" w:cs="Tahoma"/>
          <w:lang w:val="en-US"/>
        </w:rPr>
        <w:t>point</w:t>
      </w:r>
      <w:r w:rsidRPr="0055269B">
        <w:rPr>
          <w:rFonts w:asciiTheme="majorHAnsi" w:hAnsiTheme="majorHAnsi" w:cs="Tahoma"/>
        </w:rPr>
        <w:t>, ομοίωμα τυλίγματος.</w:t>
      </w:r>
    </w:p>
    <w:p w:rsidR="0055269B" w:rsidRPr="0055269B" w:rsidRDefault="0055269B" w:rsidP="0055269B">
      <w:pPr>
        <w:numPr>
          <w:ilvl w:val="0"/>
          <w:numId w:val="27"/>
        </w:numPr>
        <w:tabs>
          <w:tab w:val="num" w:pos="426"/>
        </w:tabs>
        <w:suppressAutoHyphens/>
        <w:ind w:left="426" w:hanging="426"/>
        <w:jc w:val="both"/>
        <w:rPr>
          <w:rFonts w:asciiTheme="majorHAnsi" w:hAnsiTheme="majorHAnsi" w:cs="Tahoma"/>
        </w:rPr>
      </w:pPr>
      <w:r w:rsidRPr="0055269B">
        <w:rPr>
          <w:rFonts w:asciiTheme="majorHAnsi" w:hAnsiTheme="majorHAnsi" w:cs="Tahoma"/>
        </w:rPr>
        <w:t xml:space="preserve">Εάν ο Μ/Σ δεν έχει </w:t>
      </w:r>
      <w:r w:rsidRPr="0055269B">
        <w:rPr>
          <w:rFonts w:asciiTheme="majorHAnsi" w:hAnsiTheme="majorHAnsi" w:cs="Tahoma"/>
          <w:lang w:val="en-US"/>
        </w:rPr>
        <w:t>Buchholz</w:t>
      </w:r>
      <w:r w:rsidRPr="0055269B">
        <w:rPr>
          <w:rFonts w:asciiTheme="majorHAnsi" w:hAnsiTheme="majorHAnsi" w:cs="Tahoma"/>
        </w:rPr>
        <w:t xml:space="preserve"> με δοχείο διαστολής αλλά είναι κλειστός και σφραγισμένος τότε θα έχει ανελλιπώς συσκευή υπερπίεσης η οποία θα ελεγχθεί ότι λειτουργεί σωστά.</w:t>
      </w:r>
    </w:p>
    <w:p w:rsidR="0055269B" w:rsidRPr="0055269B" w:rsidRDefault="0055269B" w:rsidP="0055269B">
      <w:pPr>
        <w:numPr>
          <w:ilvl w:val="0"/>
          <w:numId w:val="27"/>
        </w:numPr>
        <w:tabs>
          <w:tab w:val="num" w:pos="426"/>
        </w:tabs>
        <w:suppressAutoHyphens/>
        <w:ind w:left="426" w:hanging="426"/>
        <w:jc w:val="both"/>
        <w:rPr>
          <w:rFonts w:asciiTheme="majorHAnsi" w:hAnsiTheme="majorHAnsi" w:cs="Tahoma"/>
        </w:rPr>
      </w:pPr>
      <w:r w:rsidRPr="0055269B">
        <w:rPr>
          <w:rFonts w:asciiTheme="majorHAnsi" w:hAnsiTheme="majorHAnsi" w:cs="Tahoma"/>
        </w:rPr>
        <w:t>Έλεγχος και καθαρισμός των μονώσεων των μονωτήρων &amp; ακροκιβωτίων Μέσης Τάσης και των μονωτήρων και ακροδεκτών Χαμηλής Τάσης, σύσφιξη των ακροδεκτών επί αυτών, έλεγχος τυχόν διαρροών ελαίου εξ αυτών.</w:t>
      </w:r>
    </w:p>
    <w:p w:rsidR="0055269B" w:rsidRPr="0055269B" w:rsidRDefault="0055269B" w:rsidP="0055269B">
      <w:pPr>
        <w:numPr>
          <w:ilvl w:val="0"/>
          <w:numId w:val="27"/>
        </w:numPr>
        <w:tabs>
          <w:tab w:val="num" w:pos="426"/>
        </w:tabs>
        <w:suppressAutoHyphens/>
        <w:ind w:left="426" w:hanging="426"/>
        <w:jc w:val="both"/>
        <w:rPr>
          <w:rFonts w:asciiTheme="majorHAnsi" w:hAnsiTheme="majorHAnsi" w:cs="Tahoma"/>
        </w:rPr>
      </w:pPr>
      <w:r w:rsidRPr="0055269B">
        <w:rPr>
          <w:rFonts w:asciiTheme="majorHAnsi" w:hAnsiTheme="majorHAnsi" w:cs="Tahoma"/>
        </w:rPr>
        <w:t xml:space="preserve">Έλεγχος για διαρροή λαδιού του κάθε Μ/Σ ελαίου, έλεγχος στάθμης ελαίου, λήψη δείγματος για τον έλεγχο και συμπλήρωση αν απαιτείται. </w:t>
      </w:r>
    </w:p>
    <w:p w:rsidR="0055269B" w:rsidRPr="0055269B" w:rsidRDefault="0055269B" w:rsidP="0055269B">
      <w:pPr>
        <w:numPr>
          <w:ilvl w:val="0"/>
          <w:numId w:val="27"/>
        </w:numPr>
        <w:tabs>
          <w:tab w:val="num" w:pos="426"/>
        </w:tabs>
        <w:suppressAutoHyphens/>
        <w:ind w:left="426" w:hanging="426"/>
        <w:jc w:val="both"/>
        <w:rPr>
          <w:rFonts w:asciiTheme="majorHAnsi" w:hAnsiTheme="majorHAnsi" w:cs="Tahoma"/>
        </w:rPr>
      </w:pPr>
      <w:r w:rsidRPr="0055269B">
        <w:rPr>
          <w:rFonts w:asciiTheme="majorHAnsi" w:hAnsiTheme="majorHAnsi" w:cs="Tahoma"/>
        </w:rPr>
        <w:t>Μέτρηση &amp; έλεγχος της διηλεκτρικής αντοχής του λαδιού του κάθε Μ/Σ ελαίου.</w:t>
      </w:r>
    </w:p>
    <w:p w:rsidR="0055269B" w:rsidRPr="0055269B" w:rsidRDefault="0055269B" w:rsidP="0055269B">
      <w:pPr>
        <w:numPr>
          <w:ilvl w:val="0"/>
          <w:numId w:val="27"/>
        </w:numPr>
        <w:tabs>
          <w:tab w:val="num" w:pos="426"/>
        </w:tabs>
        <w:suppressAutoHyphens/>
        <w:ind w:left="426" w:hanging="426"/>
        <w:jc w:val="both"/>
        <w:rPr>
          <w:rFonts w:asciiTheme="majorHAnsi" w:hAnsiTheme="majorHAnsi" w:cs="Tahoma"/>
        </w:rPr>
      </w:pPr>
      <w:r w:rsidRPr="0055269B">
        <w:rPr>
          <w:rFonts w:asciiTheme="majorHAnsi" w:hAnsiTheme="majorHAnsi" w:cs="Tahoma"/>
        </w:rPr>
        <w:t>Έλεγχος της σύλικας του κάθε Μ/Σ ελαίου και αντικατάσταση αυτής. Έλεγχος του λαδιού της συσκευής για τη συγκράτηση της σκόνης του αέρα της αναπνοής.</w:t>
      </w:r>
    </w:p>
    <w:p w:rsidR="0055269B" w:rsidRPr="0055269B" w:rsidRDefault="0055269B" w:rsidP="0055269B">
      <w:pPr>
        <w:numPr>
          <w:ilvl w:val="0"/>
          <w:numId w:val="27"/>
        </w:numPr>
        <w:tabs>
          <w:tab w:val="num" w:pos="426"/>
        </w:tabs>
        <w:suppressAutoHyphens/>
        <w:ind w:left="426" w:hanging="426"/>
        <w:jc w:val="both"/>
        <w:rPr>
          <w:rFonts w:asciiTheme="majorHAnsi" w:hAnsiTheme="majorHAnsi" w:cs="Tahoma"/>
        </w:rPr>
      </w:pPr>
      <w:r w:rsidRPr="0055269B">
        <w:rPr>
          <w:rFonts w:asciiTheme="majorHAnsi" w:hAnsiTheme="majorHAnsi" w:cs="Tahoma"/>
        </w:rPr>
        <w:t xml:space="preserve">Γενικός έλεγχος των χώρων των Υποσταθμών (γειώσεις , ακροδέκτες, σύσφιξη κοχλιών, επισκευή φωτισμού, κ.λ.π.) &amp; καθαρισμός αυτών. </w:t>
      </w:r>
    </w:p>
    <w:p w:rsidR="0055269B" w:rsidRPr="0055269B" w:rsidRDefault="0055269B" w:rsidP="0055269B">
      <w:pPr>
        <w:numPr>
          <w:ilvl w:val="0"/>
          <w:numId w:val="27"/>
        </w:numPr>
        <w:tabs>
          <w:tab w:val="num" w:pos="426"/>
        </w:tabs>
        <w:suppressAutoHyphens/>
        <w:ind w:left="426" w:hanging="426"/>
        <w:jc w:val="both"/>
        <w:rPr>
          <w:rFonts w:asciiTheme="majorHAnsi" w:hAnsiTheme="majorHAnsi" w:cs="Tahoma"/>
        </w:rPr>
      </w:pPr>
      <w:r w:rsidRPr="0055269B">
        <w:rPr>
          <w:rFonts w:asciiTheme="majorHAnsi" w:hAnsiTheme="majorHAnsi" w:cs="Tahoma"/>
        </w:rPr>
        <w:t>Μέτρηση ωμικής αντίστασης των τυλιγμάτων στο πρωτεύον και στο δευτερεύον του κάθε Μ/Σ ισχύος.</w:t>
      </w:r>
    </w:p>
    <w:p w:rsidR="0055269B" w:rsidRPr="0055269B" w:rsidRDefault="0055269B" w:rsidP="0055269B">
      <w:pPr>
        <w:numPr>
          <w:ilvl w:val="0"/>
          <w:numId w:val="27"/>
        </w:numPr>
        <w:tabs>
          <w:tab w:val="num" w:pos="426"/>
        </w:tabs>
        <w:suppressAutoHyphens/>
        <w:ind w:left="426" w:hanging="426"/>
        <w:jc w:val="both"/>
        <w:rPr>
          <w:rFonts w:asciiTheme="majorHAnsi" w:hAnsiTheme="majorHAnsi" w:cs="Tahoma"/>
        </w:rPr>
      </w:pPr>
      <w:r w:rsidRPr="0055269B">
        <w:rPr>
          <w:rFonts w:asciiTheme="majorHAnsi" w:hAnsiTheme="majorHAnsi" w:cs="Tahoma"/>
        </w:rPr>
        <w:t>Μέτρηση της μόνωσης των τυλιγμάτων του κάθε Μ/Σ ισχύος μεταξύ των και με την γείωση (Μεταλλικό περίβλημα αυτών) με κατάλληλο όργανο (μέγγερ).</w:t>
      </w:r>
    </w:p>
    <w:p w:rsidR="0055269B" w:rsidRPr="0055269B" w:rsidRDefault="0055269B" w:rsidP="0055269B">
      <w:pPr>
        <w:numPr>
          <w:ilvl w:val="0"/>
          <w:numId w:val="27"/>
        </w:numPr>
        <w:tabs>
          <w:tab w:val="num" w:pos="426"/>
        </w:tabs>
        <w:suppressAutoHyphens/>
        <w:ind w:left="426" w:hanging="426"/>
        <w:jc w:val="both"/>
        <w:rPr>
          <w:rFonts w:asciiTheme="majorHAnsi" w:hAnsiTheme="majorHAnsi" w:cs="Tahoma"/>
        </w:rPr>
      </w:pPr>
      <w:r w:rsidRPr="0055269B">
        <w:rPr>
          <w:rFonts w:asciiTheme="majorHAnsi" w:hAnsiTheme="majorHAnsi" w:cs="Tahoma"/>
        </w:rPr>
        <w:t xml:space="preserve">Έλεγχος και μέτρηση της αντίστασης γείωσης του Υποσταθμού. </w:t>
      </w:r>
    </w:p>
    <w:p w:rsidR="0055269B" w:rsidRPr="0055269B" w:rsidRDefault="0055269B" w:rsidP="0055269B">
      <w:pPr>
        <w:numPr>
          <w:ilvl w:val="0"/>
          <w:numId w:val="27"/>
        </w:numPr>
        <w:tabs>
          <w:tab w:val="num" w:pos="426"/>
        </w:tabs>
        <w:suppressAutoHyphens/>
        <w:ind w:left="426" w:hanging="426"/>
        <w:jc w:val="both"/>
        <w:rPr>
          <w:rFonts w:asciiTheme="majorHAnsi" w:hAnsiTheme="majorHAnsi" w:cs="Tahoma"/>
        </w:rPr>
      </w:pPr>
      <w:r w:rsidRPr="0055269B">
        <w:rPr>
          <w:rFonts w:asciiTheme="majorHAnsi" w:hAnsiTheme="majorHAnsi" w:cs="Tahoma"/>
        </w:rPr>
        <w:t>Ρυθμίσεις, δοκιμές.</w:t>
      </w:r>
    </w:p>
    <w:p w:rsidR="0055269B" w:rsidRPr="0055269B" w:rsidRDefault="0055269B" w:rsidP="0055269B">
      <w:pPr>
        <w:numPr>
          <w:ilvl w:val="0"/>
          <w:numId w:val="27"/>
        </w:numPr>
        <w:tabs>
          <w:tab w:val="num" w:pos="426"/>
        </w:tabs>
        <w:suppressAutoHyphens/>
        <w:ind w:left="426" w:hanging="426"/>
        <w:jc w:val="both"/>
        <w:rPr>
          <w:rFonts w:asciiTheme="majorHAnsi" w:hAnsiTheme="majorHAnsi" w:cs="Tahoma"/>
        </w:rPr>
      </w:pPr>
      <w:r w:rsidRPr="0055269B">
        <w:rPr>
          <w:rFonts w:asciiTheme="majorHAnsi" w:hAnsiTheme="majorHAnsi" w:cs="Tahoma"/>
        </w:rPr>
        <w:t>Σύνταξη πρωτοκόλλου των ελέγχων και μετρήσεων για κάθε Μ/Σ και παράδοσή του στην Τεχνική Υπηρεσία.</w:t>
      </w:r>
    </w:p>
    <w:p w:rsidR="0055269B" w:rsidRPr="0055269B" w:rsidRDefault="0055269B" w:rsidP="0055269B">
      <w:pPr>
        <w:suppressAutoHyphens/>
        <w:rPr>
          <w:rFonts w:asciiTheme="majorHAnsi" w:hAnsiTheme="majorHAnsi" w:cs="Tahoma"/>
          <w:color w:val="FF0000"/>
        </w:rPr>
      </w:pPr>
    </w:p>
    <w:p w:rsidR="0055269B" w:rsidRPr="0055269B" w:rsidRDefault="0055269B" w:rsidP="0055269B">
      <w:pPr>
        <w:suppressAutoHyphens/>
        <w:rPr>
          <w:rFonts w:asciiTheme="majorHAnsi" w:hAnsiTheme="majorHAnsi" w:cs="Tahoma"/>
        </w:rPr>
      </w:pPr>
      <w:r w:rsidRPr="0055269B">
        <w:rPr>
          <w:rFonts w:asciiTheme="majorHAnsi" w:hAnsiTheme="majorHAnsi" w:cs="Tahoma"/>
        </w:rPr>
        <w:t xml:space="preserve">(3) Για τους Γενικούς Πίνακες Χαμηλής Τάσης: </w:t>
      </w:r>
    </w:p>
    <w:p w:rsidR="0055269B" w:rsidRPr="0055269B" w:rsidRDefault="0055269B" w:rsidP="0055269B">
      <w:pPr>
        <w:numPr>
          <w:ilvl w:val="0"/>
          <w:numId w:val="27"/>
        </w:numPr>
        <w:tabs>
          <w:tab w:val="num" w:pos="426"/>
        </w:tabs>
        <w:suppressAutoHyphens/>
        <w:ind w:left="426" w:hanging="426"/>
        <w:jc w:val="both"/>
        <w:rPr>
          <w:rFonts w:asciiTheme="majorHAnsi" w:hAnsiTheme="majorHAnsi" w:cs="Tahoma"/>
        </w:rPr>
      </w:pPr>
      <w:r w:rsidRPr="0055269B">
        <w:rPr>
          <w:rFonts w:asciiTheme="majorHAnsi" w:hAnsiTheme="majorHAnsi" w:cs="Tahoma"/>
        </w:rPr>
        <w:t>Καθαρισμός πίνακα Χαμηλής Τάσης, δηλαδή έλεγχος και καθαρισμός μονωτήρων όλων των στοιχείων του πίνακα, ήτοι των ασφαλειών και των αυτομάτων διακοπτών.</w:t>
      </w:r>
    </w:p>
    <w:p w:rsidR="0055269B" w:rsidRPr="0055269B" w:rsidRDefault="0055269B" w:rsidP="0055269B">
      <w:pPr>
        <w:numPr>
          <w:ilvl w:val="0"/>
          <w:numId w:val="27"/>
        </w:numPr>
        <w:tabs>
          <w:tab w:val="num" w:pos="426"/>
        </w:tabs>
        <w:suppressAutoHyphens/>
        <w:ind w:left="426" w:hanging="426"/>
        <w:jc w:val="both"/>
        <w:rPr>
          <w:rFonts w:asciiTheme="majorHAnsi" w:hAnsiTheme="majorHAnsi" w:cs="Tahoma"/>
        </w:rPr>
      </w:pPr>
      <w:r w:rsidRPr="0055269B">
        <w:rPr>
          <w:rFonts w:asciiTheme="majorHAnsi" w:hAnsiTheme="majorHAnsi" w:cs="Tahoma"/>
        </w:rPr>
        <w:t>Έλεγχος όλων των ευρισκομένων οργάνων ότι λειτουργούν κανονικά.</w:t>
      </w:r>
    </w:p>
    <w:p w:rsidR="0055269B" w:rsidRPr="0055269B" w:rsidRDefault="0055269B" w:rsidP="0055269B">
      <w:pPr>
        <w:numPr>
          <w:ilvl w:val="0"/>
          <w:numId w:val="27"/>
        </w:numPr>
        <w:tabs>
          <w:tab w:val="num" w:pos="426"/>
        </w:tabs>
        <w:suppressAutoHyphens/>
        <w:ind w:left="426" w:hanging="426"/>
        <w:jc w:val="both"/>
        <w:rPr>
          <w:rFonts w:asciiTheme="majorHAnsi" w:hAnsiTheme="majorHAnsi" w:cs="Tahoma"/>
        </w:rPr>
      </w:pPr>
      <w:r w:rsidRPr="0055269B">
        <w:rPr>
          <w:rFonts w:asciiTheme="majorHAnsi" w:hAnsiTheme="majorHAnsi" w:cs="Tahoma"/>
        </w:rPr>
        <w:t xml:space="preserve">Έλεγχος όλων των επαφών και επικάλυψή των με κατάλληλο λιπαντικό. Όταν ευρίσκονται επαφές υπερθερμασμένες να αντικαθίστανται ολόκληρες και να μην συντηρούνται πρόχειρα. </w:t>
      </w:r>
    </w:p>
    <w:p w:rsidR="0055269B" w:rsidRPr="0055269B" w:rsidRDefault="0055269B" w:rsidP="0055269B">
      <w:pPr>
        <w:numPr>
          <w:ilvl w:val="0"/>
          <w:numId w:val="27"/>
        </w:numPr>
        <w:tabs>
          <w:tab w:val="num" w:pos="426"/>
        </w:tabs>
        <w:suppressAutoHyphens/>
        <w:ind w:left="426" w:hanging="426"/>
        <w:jc w:val="both"/>
        <w:rPr>
          <w:rFonts w:asciiTheme="majorHAnsi" w:hAnsiTheme="majorHAnsi" w:cs="Tahoma"/>
        </w:rPr>
      </w:pPr>
      <w:r w:rsidRPr="0055269B">
        <w:rPr>
          <w:rFonts w:asciiTheme="majorHAnsi" w:hAnsiTheme="majorHAnsi" w:cs="Tahoma"/>
        </w:rPr>
        <w:t xml:space="preserve">Έλεγχος σωστής λειτουργίας κυκλωμάτων ισχύος και αυτοματισμού. </w:t>
      </w:r>
    </w:p>
    <w:p w:rsidR="0055269B" w:rsidRPr="0055269B" w:rsidRDefault="0055269B" w:rsidP="0055269B">
      <w:pPr>
        <w:numPr>
          <w:ilvl w:val="0"/>
          <w:numId w:val="27"/>
        </w:numPr>
        <w:tabs>
          <w:tab w:val="num" w:pos="426"/>
        </w:tabs>
        <w:suppressAutoHyphens/>
        <w:ind w:left="426" w:hanging="426"/>
        <w:jc w:val="both"/>
        <w:rPr>
          <w:rFonts w:asciiTheme="majorHAnsi" w:hAnsiTheme="majorHAnsi" w:cs="Tahoma"/>
        </w:rPr>
      </w:pPr>
      <w:r w:rsidRPr="0055269B">
        <w:rPr>
          <w:rFonts w:asciiTheme="majorHAnsi" w:hAnsiTheme="majorHAnsi" w:cs="Tahoma"/>
        </w:rPr>
        <w:t xml:space="preserve">Έλεγχος ακροκιβωτίων σύνδεσης Πίνακα, Ηλεκτρομπαρών (BUS – DAC), σύσφιξη των κοχλιών των ακροδεκτών, έλεγχος, δοκιμές και επαναφορά σε κανονική λειτουργία. </w:t>
      </w:r>
    </w:p>
    <w:p w:rsidR="0055269B" w:rsidRPr="0055269B" w:rsidRDefault="0055269B" w:rsidP="0055269B">
      <w:pPr>
        <w:suppressAutoHyphens/>
        <w:rPr>
          <w:rFonts w:asciiTheme="majorHAnsi" w:hAnsiTheme="majorHAnsi" w:cs="Tahoma"/>
          <w:color w:val="FF0000"/>
        </w:rPr>
      </w:pPr>
    </w:p>
    <w:p w:rsidR="0055269B" w:rsidRPr="0055269B" w:rsidRDefault="0055269B" w:rsidP="0055269B">
      <w:pPr>
        <w:suppressAutoHyphens/>
        <w:rPr>
          <w:rFonts w:asciiTheme="majorHAnsi" w:hAnsiTheme="majorHAnsi" w:cs="Tahoma"/>
        </w:rPr>
      </w:pPr>
      <w:r w:rsidRPr="0055269B">
        <w:rPr>
          <w:rFonts w:asciiTheme="majorHAnsi" w:hAnsiTheme="majorHAnsi" w:cs="Tahoma"/>
        </w:rPr>
        <w:t xml:space="preserve">(4) Για το Κύκλωμα Γειώσεως </w:t>
      </w:r>
    </w:p>
    <w:p w:rsidR="0055269B" w:rsidRPr="0055269B" w:rsidRDefault="0055269B" w:rsidP="0055269B">
      <w:pPr>
        <w:numPr>
          <w:ilvl w:val="0"/>
          <w:numId w:val="27"/>
        </w:numPr>
        <w:tabs>
          <w:tab w:val="num" w:pos="426"/>
        </w:tabs>
        <w:suppressAutoHyphens/>
        <w:ind w:left="426" w:hanging="426"/>
        <w:jc w:val="both"/>
        <w:rPr>
          <w:rFonts w:asciiTheme="majorHAnsi" w:hAnsiTheme="majorHAnsi" w:cs="Tahoma"/>
        </w:rPr>
      </w:pPr>
      <w:r w:rsidRPr="0055269B">
        <w:rPr>
          <w:rFonts w:asciiTheme="majorHAnsi" w:hAnsiTheme="majorHAnsi" w:cs="Tahoma"/>
        </w:rPr>
        <w:t>Έλεγχος όλων των συσκευών εάν είναι συνδεδεμένες με τη γείωση. (σχολαστικά, διότι σε περίπτωση βραχυκυκλώματος υπάρχει πιθανότητα διακοπής ή καταστροφής της γέφυρας γείωσης με το δίκτυο γείωσης).</w:t>
      </w:r>
    </w:p>
    <w:p w:rsidR="0055269B" w:rsidRPr="0055269B" w:rsidRDefault="0055269B" w:rsidP="0055269B">
      <w:pPr>
        <w:numPr>
          <w:ilvl w:val="0"/>
          <w:numId w:val="27"/>
        </w:numPr>
        <w:tabs>
          <w:tab w:val="num" w:pos="426"/>
        </w:tabs>
        <w:suppressAutoHyphens/>
        <w:ind w:left="426" w:hanging="426"/>
        <w:jc w:val="both"/>
        <w:rPr>
          <w:rFonts w:asciiTheme="majorHAnsi" w:hAnsiTheme="majorHAnsi" w:cs="Tahoma"/>
        </w:rPr>
      </w:pPr>
      <w:r w:rsidRPr="0055269B">
        <w:rPr>
          <w:rFonts w:asciiTheme="majorHAnsi" w:hAnsiTheme="majorHAnsi" w:cs="Tahoma"/>
        </w:rPr>
        <w:t xml:space="preserve">Έλεγχος της συνολικής γείωσης με γέφυρα μετρήσεως της ωμικής αντίστασης και καταγραφή στο βιβλίο συντήρησης του υποσταθμού.   </w:t>
      </w:r>
    </w:p>
    <w:p w:rsidR="0055269B" w:rsidRPr="0055269B" w:rsidRDefault="0055269B" w:rsidP="0055269B">
      <w:pPr>
        <w:suppressAutoHyphens/>
        <w:rPr>
          <w:rFonts w:asciiTheme="majorHAnsi" w:hAnsiTheme="majorHAnsi" w:cs="Tahoma"/>
          <w:color w:val="FF0000"/>
        </w:rPr>
      </w:pPr>
    </w:p>
    <w:p w:rsidR="0055269B" w:rsidRPr="0055269B" w:rsidRDefault="0055269B" w:rsidP="0055269B">
      <w:pPr>
        <w:suppressAutoHyphens/>
        <w:rPr>
          <w:rFonts w:asciiTheme="majorHAnsi" w:hAnsiTheme="majorHAnsi" w:cs="Tahoma"/>
        </w:rPr>
      </w:pPr>
      <w:r w:rsidRPr="0055269B">
        <w:rPr>
          <w:rFonts w:asciiTheme="majorHAnsi" w:hAnsiTheme="majorHAnsi" w:cs="Tahoma"/>
        </w:rPr>
        <w:t>5) Για τα εφεδρικά Ηλεκτροπαραγωγά Ζεύγη (Η/Ζ):</w:t>
      </w:r>
    </w:p>
    <w:p w:rsidR="0055269B" w:rsidRPr="0055269B" w:rsidRDefault="0055269B" w:rsidP="0055269B">
      <w:pPr>
        <w:numPr>
          <w:ilvl w:val="0"/>
          <w:numId w:val="27"/>
        </w:numPr>
        <w:tabs>
          <w:tab w:val="num" w:pos="426"/>
        </w:tabs>
        <w:suppressAutoHyphens/>
        <w:ind w:left="426" w:hanging="426"/>
        <w:jc w:val="both"/>
        <w:rPr>
          <w:rFonts w:asciiTheme="majorHAnsi" w:hAnsiTheme="majorHAnsi" w:cs="Tahoma"/>
        </w:rPr>
      </w:pPr>
      <w:r w:rsidRPr="0055269B">
        <w:rPr>
          <w:rFonts w:asciiTheme="majorHAnsi" w:hAnsiTheme="majorHAnsi" w:cs="Tahoma"/>
        </w:rPr>
        <w:t>Έλεγχο για διαρροές, επισκευή εφόσον απαιτείται και καθαρισμό.</w:t>
      </w:r>
    </w:p>
    <w:p w:rsidR="0055269B" w:rsidRPr="0055269B" w:rsidRDefault="0055269B" w:rsidP="0055269B">
      <w:pPr>
        <w:numPr>
          <w:ilvl w:val="0"/>
          <w:numId w:val="27"/>
        </w:numPr>
        <w:tabs>
          <w:tab w:val="num" w:pos="426"/>
        </w:tabs>
        <w:suppressAutoHyphens/>
        <w:ind w:left="426" w:hanging="426"/>
        <w:jc w:val="both"/>
        <w:rPr>
          <w:rFonts w:asciiTheme="majorHAnsi" w:hAnsiTheme="majorHAnsi" w:cs="Tahoma"/>
        </w:rPr>
      </w:pPr>
      <w:r w:rsidRPr="0055269B">
        <w:rPr>
          <w:rFonts w:asciiTheme="majorHAnsi" w:hAnsiTheme="majorHAnsi" w:cs="Tahoma"/>
        </w:rPr>
        <w:t>Αντικατάσταση των φίλτρων νερού, λαδιού και πετρελαίου του πετρελαιοκινητήρα.</w:t>
      </w:r>
    </w:p>
    <w:p w:rsidR="0055269B" w:rsidRPr="0055269B" w:rsidRDefault="0055269B" w:rsidP="0055269B">
      <w:pPr>
        <w:numPr>
          <w:ilvl w:val="0"/>
          <w:numId w:val="27"/>
        </w:numPr>
        <w:tabs>
          <w:tab w:val="num" w:pos="426"/>
        </w:tabs>
        <w:suppressAutoHyphens/>
        <w:ind w:left="426" w:hanging="426"/>
        <w:jc w:val="both"/>
        <w:rPr>
          <w:rFonts w:asciiTheme="majorHAnsi" w:hAnsiTheme="majorHAnsi" w:cs="Tahoma"/>
        </w:rPr>
      </w:pPr>
      <w:r w:rsidRPr="0055269B">
        <w:rPr>
          <w:rFonts w:asciiTheme="majorHAnsi" w:hAnsiTheme="majorHAnsi" w:cs="Tahoma"/>
        </w:rPr>
        <w:t>Επιμελή καθαρισμό των φίλτρων αέρα ή αντικατάστασή των εάν απαιτηθεί.</w:t>
      </w:r>
    </w:p>
    <w:p w:rsidR="0055269B" w:rsidRPr="0055269B" w:rsidRDefault="0055269B" w:rsidP="0055269B">
      <w:pPr>
        <w:numPr>
          <w:ilvl w:val="0"/>
          <w:numId w:val="27"/>
        </w:numPr>
        <w:tabs>
          <w:tab w:val="num" w:pos="426"/>
        </w:tabs>
        <w:suppressAutoHyphens/>
        <w:ind w:left="426" w:hanging="426"/>
        <w:jc w:val="both"/>
        <w:rPr>
          <w:rFonts w:asciiTheme="majorHAnsi" w:hAnsiTheme="majorHAnsi" w:cs="Tahoma"/>
        </w:rPr>
      </w:pPr>
      <w:r w:rsidRPr="0055269B">
        <w:rPr>
          <w:rFonts w:asciiTheme="majorHAnsi" w:hAnsiTheme="majorHAnsi" w:cs="Tahoma"/>
        </w:rPr>
        <w:t>Αντικατάσταση ελαίου λίπανσης του πετρελαιοκινητήρα με αρίστης ποιότητας.</w:t>
      </w:r>
    </w:p>
    <w:p w:rsidR="0055269B" w:rsidRPr="0055269B" w:rsidRDefault="0055269B" w:rsidP="0055269B">
      <w:pPr>
        <w:numPr>
          <w:ilvl w:val="0"/>
          <w:numId w:val="27"/>
        </w:numPr>
        <w:tabs>
          <w:tab w:val="num" w:pos="426"/>
        </w:tabs>
        <w:suppressAutoHyphens/>
        <w:ind w:left="426" w:hanging="426"/>
        <w:jc w:val="both"/>
        <w:rPr>
          <w:rFonts w:asciiTheme="majorHAnsi" w:hAnsiTheme="majorHAnsi" w:cs="Tahoma"/>
        </w:rPr>
      </w:pPr>
      <w:r w:rsidRPr="0055269B">
        <w:rPr>
          <w:rFonts w:asciiTheme="majorHAnsi" w:hAnsiTheme="majorHAnsi" w:cs="Tahoma"/>
        </w:rPr>
        <w:t>Αντικατάσταση του ψυκτικού υγρού στο κύκλωμα ψύξης.</w:t>
      </w:r>
    </w:p>
    <w:p w:rsidR="0055269B" w:rsidRPr="0055269B" w:rsidRDefault="0055269B" w:rsidP="0055269B">
      <w:pPr>
        <w:numPr>
          <w:ilvl w:val="0"/>
          <w:numId w:val="27"/>
        </w:numPr>
        <w:tabs>
          <w:tab w:val="num" w:pos="426"/>
        </w:tabs>
        <w:suppressAutoHyphens/>
        <w:ind w:left="426" w:hanging="426"/>
        <w:jc w:val="both"/>
        <w:rPr>
          <w:rFonts w:asciiTheme="majorHAnsi" w:hAnsiTheme="majorHAnsi" w:cs="Tahoma"/>
        </w:rPr>
      </w:pPr>
      <w:r w:rsidRPr="0055269B">
        <w:rPr>
          <w:rFonts w:asciiTheme="majorHAnsi" w:hAnsiTheme="majorHAnsi" w:cs="Tahoma"/>
        </w:rPr>
        <w:t>Έλεγχο της καλής λειτουργίας του πετρελαιοκινητήρα.</w:t>
      </w:r>
    </w:p>
    <w:p w:rsidR="0055269B" w:rsidRPr="0055269B" w:rsidRDefault="0055269B" w:rsidP="0055269B">
      <w:pPr>
        <w:numPr>
          <w:ilvl w:val="0"/>
          <w:numId w:val="27"/>
        </w:numPr>
        <w:tabs>
          <w:tab w:val="num" w:pos="426"/>
        </w:tabs>
        <w:suppressAutoHyphens/>
        <w:ind w:left="426" w:hanging="426"/>
        <w:jc w:val="both"/>
        <w:rPr>
          <w:rFonts w:asciiTheme="majorHAnsi" w:hAnsiTheme="majorHAnsi" w:cs="Tahoma"/>
        </w:rPr>
      </w:pPr>
      <w:r w:rsidRPr="0055269B">
        <w:rPr>
          <w:rFonts w:asciiTheme="majorHAnsi" w:hAnsiTheme="majorHAnsi" w:cs="Tahoma"/>
        </w:rPr>
        <w:t>Έλεγχο της καλής λειτουργίας της γεννήτριας.</w:t>
      </w:r>
    </w:p>
    <w:p w:rsidR="0055269B" w:rsidRPr="0055269B" w:rsidRDefault="0055269B" w:rsidP="0055269B">
      <w:pPr>
        <w:numPr>
          <w:ilvl w:val="0"/>
          <w:numId w:val="27"/>
        </w:numPr>
        <w:tabs>
          <w:tab w:val="num" w:pos="426"/>
        </w:tabs>
        <w:suppressAutoHyphens/>
        <w:ind w:left="426" w:hanging="426"/>
        <w:jc w:val="both"/>
        <w:rPr>
          <w:rFonts w:asciiTheme="majorHAnsi" w:hAnsiTheme="majorHAnsi" w:cs="Tahoma"/>
        </w:rPr>
      </w:pPr>
      <w:r w:rsidRPr="0055269B">
        <w:rPr>
          <w:rFonts w:asciiTheme="majorHAnsi" w:hAnsiTheme="majorHAnsi" w:cs="Tahoma"/>
        </w:rPr>
        <w:t>Έλεγχο οργάνων μέτρησης και προστασίας.</w:t>
      </w:r>
    </w:p>
    <w:p w:rsidR="0055269B" w:rsidRPr="0055269B" w:rsidRDefault="0055269B" w:rsidP="0055269B">
      <w:pPr>
        <w:numPr>
          <w:ilvl w:val="0"/>
          <w:numId w:val="27"/>
        </w:numPr>
        <w:tabs>
          <w:tab w:val="num" w:pos="426"/>
        </w:tabs>
        <w:suppressAutoHyphens/>
        <w:ind w:left="426" w:hanging="426"/>
        <w:jc w:val="both"/>
        <w:rPr>
          <w:rFonts w:asciiTheme="majorHAnsi" w:hAnsiTheme="majorHAnsi" w:cs="Tahoma"/>
        </w:rPr>
      </w:pPr>
      <w:r w:rsidRPr="0055269B">
        <w:rPr>
          <w:rFonts w:asciiTheme="majorHAnsi" w:hAnsiTheme="majorHAnsi" w:cs="Tahoma"/>
        </w:rPr>
        <w:t>Έλεγχο του αυτόματου συστήματος μεταγωγής (ΔΕΗ – Η/Ζ) στους Γενικούς Πίνακες Χαμηλής Τάσης.</w:t>
      </w:r>
    </w:p>
    <w:p w:rsidR="0055269B" w:rsidRPr="0055269B" w:rsidRDefault="0055269B" w:rsidP="0055269B">
      <w:pPr>
        <w:numPr>
          <w:ilvl w:val="0"/>
          <w:numId w:val="27"/>
        </w:numPr>
        <w:tabs>
          <w:tab w:val="num" w:pos="426"/>
        </w:tabs>
        <w:suppressAutoHyphens/>
        <w:ind w:left="426" w:hanging="426"/>
        <w:jc w:val="both"/>
        <w:rPr>
          <w:rFonts w:asciiTheme="majorHAnsi" w:hAnsiTheme="majorHAnsi" w:cs="Tahoma"/>
        </w:rPr>
      </w:pPr>
      <w:r w:rsidRPr="0055269B">
        <w:rPr>
          <w:rFonts w:asciiTheme="majorHAnsi" w:hAnsiTheme="majorHAnsi" w:cs="Tahoma"/>
        </w:rPr>
        <w:t>Ρυθμίσεις, δοκιμές και παράδοση στην Τεχνική Υπηρεσία των φυλλαδίων συντήρησης.</w:t>
      </w:r>
    </w:p>
    <w:p w:rsidR="0055269B" w:rsidRPr="0055269B" w:rsidRDefault="0055269B" w:rsidP="0055269B">
      <w:pPr>
        <w:tabs>
          <w:tab w:val="left" w:pos="180"/>
        </w:tabs>
        <w:suppressAutoHyphens/>
        <w:rPr>
          <w:rFonts w:asciiTheme="majorHAnsi" w:hAnsiTheme="majorHAnsi" w:cs="Tahoma"/>
          <w:b/>
        </w:rPr>
      </w:pPr>
    </w:p>
    <w:p w:rsidR="0055269B" w:rsidRPr="0055269B" w:rsidRDefault="0055269B" w:rsidP="0055269B">
      <w:pPr>
        <w:tabs>
          <w:tab w:val="left" w:pos="180"/>
        </w:tabs>
        <w:suppressAutoHyphens/>
        <w:rPr>
          <w:rFonts w:asciiTheme="majorHAnsi" w:hAnsiTheme="majorHAnsi" w:cs="Tahoma"/>
          <w:b/>
        </w:rPr>
      </w:pPr>
      <w:r w:rsidRPr="0055269B">
        <w:rPr>
          <w:rFonts w:asciiTheme="majorHAnsi" w:hAnsiTheme="majorHAnsi" w:cs="Tahoma"/>
          <w:b/>
        </w:rPr>
        <w:t>Γενικά:</w:t>
      </w:r>
    </w:p>
    <w:p w:rsidR="0055269B" w:rsidRPr="0055269B" w:rsidRDefault="0055269B" w:rsidP="0055269B">
      <w:pPr>
        <w:tabs>
          <w:tab w:val="left" w:pos="0"/>
        </w:tabs>
        <w:suppressAutoHyphens/>
        <w:rPr>
          <w:rFonts w:asciiTheme="majorHAnsi" w:hAnsiTheme="majorHAnsi" w:cs="Tahoma"/>
        </w:rPr>
      </w:pPr>
    </w:p>
    <w:p w:rsidR="0055269B" w:rsidRPr="0055269B" w:rsidRDefault="0055269B" w:rsidP="0055269B">
      <w:pPr>
        <w:tabs>
          <w:tab w:val="left" w:pos="0"/>
          <w:tab w:val="left" w:pos="360"/>
        </w:tabs>
        <w:suppressAutoHyphens/>
        <w:rPr>
          <w:rFonts w:asciiTheme="majorHAnsi" w:hAnsiTheme="majorHAnsi" w:cs="Tahoma"/>
        </w:rPr>
      </w:pPr>
      <w:r w:rsidRPr="0055269B">
        <w:rPr>
          <w:rFonts w:asciiTheme="majorHAnsi" w:hAnsiTheme="majorHAnsi" w:cs="Tahoma"/>
        </w:rPr>
        <w:t xml:space="preserve">Ο ανάδοχος υποχρεούται: </w:t>
      </w:r>
    </w:p>
    <w:p w:rsidR="0055269B" w:rsidRPr="0055269B" w:rsidRDefault="0055269B" w:rsidP="0055269B">
      <w:pPr>
        <w:tabs>
          <w:tab w:val="left" w:pos="0"/>
          <w:tab w:val="left" w:pos="360"/>
        </w:tabs>
        <w:suppressAutoHyphens/>
        <w:rPr>
          <w:rFonts w:asciiTheme="majorHAnsi" w:hAnsiTheme="majorHAnsi" w:cs="Tahoma"/>
        </w:rPr>
      </w:pPr>
    </w:p>
    <w:p w:rsidR="0055269B" w:rsidRPr="0055269B" w:rsidRDefault="0055269B" w:rsidP="0055269B">
      <w:pPr>
        <w:numPr>
          <w:ilvl w:val="0"/>
          <w:numId w:val="27"/>
        </w:numPr>
        <w:tabs>
          <w:tab w:val="num" w:pos="426"/>
        </w:tabs>
        <w:suppressAutoHyphens/>
        <w:ind w:left="426" w:hanging="426"/>
        <w:jc w:val="both"/>
        <w:rPr>
          <w:rFonts w:asciiTheme="majorHAnsi" w:hAnsiTheme="majorHAnsi" w:cs="Tahoma"/>
        </w:rPr>
      </w:pPr>
      <w:r w:rsidRPr="0055269B">
        <w:rPr>
          <w:rFonts w:asciiTheme="majorHAnsi" w:hAnsiTheme="majorHAnsi" w:cs="Tahoma"/>
        </w:rPr>
        <w:t xml:space="preserve">Να προβεί σε έλεγχο όλων των γειώσεων των υποσταθμών (οπτικός έλεγχος, έλεγχος συνέχειας αυτών στην Μέση &amp; στην Χαμηλή Τάση, έλεγχος- μέτρηση αντίστασης γειώσεων). </w:t>
      </w:r>
    </w:p>
    <w:p w:rsidR="0055269B" w:rsidRPr="0055269B" w:rsidRDefault="0055269B" w:rsidP="0055269B">
      <w:pPr>
        <w:numPr>
          <w:ilvl w:val="0"/>
          <w:numId w:val="27"/>
        </w:numPr>
        <w:tabs>
          <w:tab w:val="num" w:pos="426"/>
        </w:tabs>
        <w:suppressAutoHyphens/>
        <w:ind w:left="426" w:hanging="426"/>
        <w:jc w:val="both"/>
        <w:rPr>
          <w:rFonts w:asciiTheme="majorHAnsi" w:hAnsiTheme="majorHAnsi" w:cs="Tahoma"/>
        </w:rPr>
      </w:pPr>
      <w:r w:rsidRPr="0055269B">
        <w:rPr>
          <w:rFonts w:asciiTheme="majorHAnsi" w:hAnsiTheme="majorHAnsi" w:cs="Tahoma"/>
        </w:rPr>
        <w:t xml:space="preserve">Να εκτελέσει όλες απαραίτητες ενέργειες για την ασφαλή επανασύνδεση του Υ/Σ με το δίκτυο Μέσης Τάσης της ΔΕΗ. </w:t>
      </w:r>
    </w:p>
    <w:p w:rsidR="0055269B" w:rsidRPr="0055269B" w:rsidRDefault="0055269B" w:rsidP="0055269B">
      <w:pPr>
        <w:numPr>
          <w:ilvl w:val="0"/>
          <w:numId w:val="27"/>
        </w:numPr>
        <w:tabs>
          <w:tab w:val="num" w:pos="426"/>
        </w:tabs>
        <w:suppressAutoHyphens/>
        <w:ind w:left="426" w:hanging="426"/>
        <w:jc w:val="both"/>
        <w:rPr>
          <w:rFonts w:asciiTheme="majorHAnsi" w:hAnsiTheme="majorHAnsi" w:cs="Tahoma"/>
        </w:rPr>
      </w:pPr>
      <w:r w:rsidRPr="0055269B">
        <w:rPr>
          <w:rFonts w:asciiTheme="majorHAnsi" w:hAnsiTheme="majorHAnsi" w:cs="Tahoma"/>
        </w:rPr>
        <w:t xml:space="preserve">Να προγραμματίζει σε συνεργασία με τους υπευθύνους κτηρίων τις απαραίτητες διακοπές ρεύματος, τουλάχιστον προ 5νθημέρου. Να προτιμηθούν οι περίοδοι διακοπών της εκπαιδευτικής διαδικασίας. </w:t>
      </w:r>
    </w:p>
    <w:p w:rsidR="0055269B" w:rsidRPr="0055269B" w:rsidRDefault="0055269B" w:rsidP="0055269B">
      <w:pPr>
        <w:numPr>
          <w:ilvl w:val="0"/>
          <w:numId w:val="27"/>
        </w:numPr>
        <w:tabs>
          <w:tab w:val="num" w:pos="426"/>
        </w:tabs>
        <w:suppressAutoHyphens/>
        <w:ind w:left="426" w:hanging="426"/>
        <w:jc w:val="both"/>
        <w:rPr>
          <w:rFonts w:asciiTheme="majorHAnsi" w:hAnsiTheme="majorHAnsi" w:cs="Tahoma"/>
        </w:rPr>
      </w:pPr>
      <w:r w:rsidRPr="0055269B">
        <w:rPr>
          <w:rFonts w:asciiTheme="majorHAnsi" w:hAnsiTheme="majorHAnsi" w:cs="Tahoma"/>
        </w:rPr>
        <w:t xml:space="preserve">Να χρησιμοποιεί εξειδικευμένο, έμπειρο και έμπιστο προσωπικό. </w:t>
      </w:r>
    </w:p>
    <w:p w:rsidR="0055269B" w:rsidRPr="0055269B" w:rsidRDefault="0055269B" w:rsidP="0055269B">
      <w:pPr>
        <w:numPr>
          <w:ilvl w:val="0"/>
          <w:numId w:val="27"/>
        </w:numPr>
        <w:tabs>
          <w:tab w:val="num" w:pos="426"/>
        </w:tabs>
        <w:suppressAutoHyphens/>
        <w:ind w:left="426" w:hanging="426"/>
        <w:jc w:val="both"/>
        <w:rPr>
          <w:rFonts w:asciiTheme="majorHAnsi" w:hAnsiTheme="majorHAnsi" w:cs="Tahoma"/>
        </w:rPr>
      </w:pPr>
      <w:r w:rsidRPr="0055269B">
        <w:rPr>
          <w:rFonts w:asciiTheme="majorHAnsi" w:hAnsiTheme="majorHAnsi" w:cs="Tahoma"/>
        </w:rPr>
        <w:t xml:space="preserve">Να λαμβάνει όλα τα απαραίτητα μέτρα προστασίας. </w:t>
      </w:r>
    </w:p>
    <w:p w:rsidR="0055269B" w:rsidRPr="0055269B" w:rsidRDefault="0055269B" w:rsidP="0055269B">
      <w:pPr>
        <w:numPr>
          <w:ilvl w:val="0"/>
          <w:numId w:val="27"/>
        </w:numPr>
        <w:tabs>
          <w:tab w:val="num" w:pos="426"/>
        </w:tabs>
        <w:suppressAutoHyphens/>
        <w:ind w:left="426" w:hanging="426"/>
        <w:jc w:val="both"/>
        <w:rPr>
          <w:rFonts w:asciiTheme="majorHAnsi" w:hAnsiTheme="majorHAnsi" w:cs="Tahoma"/>
        </w:rPr>
      </w:pPr>
      <w:r w:rsidRPr="0055269B">
        <w:rPr>
          <w:rFonts w:asciiTheme="majorHAnsi" w:hAnsiTheme="majorHAnsi" w:cs="Tahoma"/>
        </w:rPr>
        <w:t>Να εκτελεί τις εργασίες σύμφωνα τους ισχύοντες κανονισμούς ασφαλείας και τους κανόνες της τέχνης και της επιστήμης. Μετά τις εργασίες συντήρησης ο υποσταθμός θα παραδίδεται σε πλήρη και κανονική λειτουργία.</w:t>
      </w:r>
    </w:p>
    <w:p w:rsidR="0055269B" w:rsidRPr="0055269B" w:rsidRDefault="0055269B" w:rsidP="0055269B">
      <w:pPr>
        <w:numPr>
          <w:ilvl w:val="0"/>
          <w:numId w:val="27"/>
        </w:numPr>
        <w:tabs>
          <w:tab w:val="num" w:pos="426"/>
        </w:tabs>
        <w:suppressAutoHyphens/>
        <w:ind w:left="426" w:hanging="426"/>
        <w:jc w:val="both"/>
        <w:rPr>
          <w:rFonts w:asciiTheme="majorHAnsi" w:hAnsiTheme="majorHAnsi" w:cs="Tahoma"/>
        </w:rPr>
      </w:pPr>
      <w:r w:rsidRPr="0055269B">
        <w:rPr>
          <w:rFonts w:asciiTheme="majorHAnsi" w:hAnsiTheme="majorHAnsi" w:cs="Tahoma"/>
        </w:rPr>
        <w:t xml:space="preserve">Να μειώσει στο ελάχιστο την όχληση που θα προκαλέσει στις Πανεπιστημιακές δραστηριότητες. Απαραίτητη είναι η προσυνεννόηση με τους υπεύθυνους κτηρίων. </w:t>
      </w:r>
    </w:p>
    <w:p w:rsidR="0055269B" w:rsidRPr="0055269B" w:rsidRDefault="0055269B" w:rsidP="0055269B">
      <w:pPr>
        <w:numPr>
          <w:ilvl w:val="0"/>
          <w:numId w:val="27"/>
        </w:numPr>
        <w:tabs>
          <w:tab w:val="num" w:pos="426"/>
        </w:tabs>
        <w:suppressAutoHyphens/>
        <w:ind w:left="426" w:hanging="426"/>
        <w:jc w:val="both"/>
        <w:rPr>
          <w:rFonts w:asciiTheme="majorHAnsi" w:hAnsiTheme="majorHAnsi" w:cs="Tahoma"/>
        </w:rPr>
      </w:pPr>
      <w:r w:rsidRPr="0055269B">
        <w:rPr>
          <w:rFonts w:asciiTheme="majorHAnsi" w:hAnsiTheme="majorHAnsi" w:cs="Tahoma"/>
        </w:rPr>
        <w:t xml:space="preserve">Να εκτελεί με δική του ευθύνη και έξοδα συμπεριλαμβανομένων των μικροϋλικών (όπως μίνιον, γράσο, καθαριστικά ή λιπαντικά σπρέι, βίδες, ροδέλες, κλπ) και των παραπάνω αναφερομένων (ελαίου λίπανσης των κινητήρων, των φίλτρων νερού, λαδιού, πετρελαίου και του ψυκτικού υγρού στο κύκλωμα ψύξης των Η/Ζ) τη συντήρηση ή την επισκευή σύμφωνα με τις οδηγίες του κάθε κατασκευαστή (τεχνικά φυλλάδια). Οπωσδήποτε όμως σύμφωνα με την ισχύουσα νομοθεσία. </w:t>
      </w:r>
    </w:p>
    <w:p w:rsidR="0055269B" w:rsidRPr="0055269B" w:rsidRDefault="0055269B" w:rsidP="0055269B">
      <w:pPr>
        <w:numPr>
          <w:ilvl w:val="0"/>
          <w:numId w:val="27"/>
        </w:numPr>
        <w:tabs>
          <w:tab w:val="num" w:pos="426"/>
        </w:tabs>
        <w:suppressAutoHyphens/>
        <w:ind w:left="426" w:hanging="426"/>
        <w:jc w:val="both"/>
        <w:rPr>
          <w:rFonts w:asciiTheme="majorHAnsi" w:hAnsiTheme="majorHAnsi" w:cs="Tahoma"/>
        </w:rPr>
      </w:pPr>
      <w:r w:rsidRPr="0055269B">
        <w:rPr>
          <w:rFonts w:asciiTheme="majorHAnsi" w:hAnsiTheme="majorHAnsi" w:cs="Tahoma"/>
        </w:rPr>
        <w:t xml:space="preserve">Να ανταποκριθεί άμεσα σε περίπτωση βλάβης για την αποκατάστασή της και χωρίς πρόσθετη επιβάρυνση. Εάν απαιτηθούν υλικά μεγάλης αξίας για την επισκευή, αυτά θα βαρύνουν το Πανεπιστήμιο το οποίο μπορεί να τα προμηθευτεί από το ελεύθερο εμπόριο ή από τον ίδιο τον ανάδοχο. </w:t>
      </w:r>
    </w:p>
    <w:p w:rsidR="0055269B" w:rsidRPr="0055269B" w:rsidRDefault="0055269B" w:rsidP="0055269B">
      <w:pPr>
        <w:numPr>
          <w:ilvl w:val="0"/>
          <w:numId w:val="27"/>
        </w:numPr>
        <w:tabs>
          <w:tab w:val="num" w:pos="426"/>
        </w:tabs>
        <w:suppressAutoHyphens/>
        <w:ind w:left="426" w:hanging="426"/>
        <w:jc w:val="both"/>
        <w:rPr>
          <w:rFonts w:asciiTheme="majorHAnsi" w:hAnsiTheme="majorHAnsi" w:cs="Tahoma"/>
        </w:rPr>
      </w:pPr>
      <w:r w:rsidRPr="0055269B">
        <w:rPr>
          <w:rFonts w:asciiTheme="majorHAnsi" w:hAnsiTheme="majorHAnsi" w:cs="Tahoma"/>
        </w:rPr>
        <w:t>Να εκτελεί τις εργασίες συντήρησης με δικά του μέσα με το κατά νόμο κατάλληλο τεχνικό προσωπικό, με δική του ευθύνη και έξοδα.</w:t>
      </w:r>
    </w:p>
    <w:p w:rsidR="0055269B" w:rsidRPr="0055269B" w:rsidRDefault="0055269B" w:rsidP="0055269B">
      <w:pPr>
        <w:numPr>
          <w:ilvl w:val="0"/>
          <w:numId w:val="27"/>
        </w:numPr>
        <w:tabs>
          <w:tab w:val="num" w:pos="426"/>
        </w:tabs>
        <w:suppressAutoHyphens/>
        <w:ind w:left="426" w:hanging="426"/>
        <w:jc w:val="both"/>
        <w:rPr>
          <w:rFonts w:asciiTheme="majorHAnsi" w:hAnsiTheme="majorHAnsi" w:cs="Tahoma"/>
        </w:rPr>
      </w:pPr>
      <w:r w:rsidRPr="0055269B">
        <w:rPr>
          <w:rFonts w:asciiTheme="majorHAnsi" w:hAnsiTheme="majorHAnsi" w:cs="Tahoma"/>
        </w:rPr>
        <w:t xml:space="preserve">Να συνεργάζεται με </w:t>
      </w:r>
      <w:r w:rsidRPr="0055269B">
        <w:rPr>
          <w:rFonts w:asciiTheme="majorHAnsi" w:hAnsiTheme="majorHAnsi" w:cs="Tahoma"/>
          <w:b/>
          <w:bCs/>
        </w:rPr>
        <w:t>τοπικό συνεργείο</w:t>
      </w:r>
      <w:r w:rsidRPr="0055269B">
        <w:rPr>
          <w:rFonts w:asciiTheme="majorHAnsi" w:hAnsiTheme="majorHAnsi" w:cs="Tahoma"/>
        </w:rPr>
        <w:t xml:space="preserve"> (εντός Ηρακλείου) που θα έχει την ευθύνη της άμεσης ανταπόκρισης στην περίπτωση βλάβης. Το συνεργείο αυτό θα στελεχώνεται επίσης με Διπλωματούχο Ηλεκτρολόγο Μηχανικό.</w:t>
      </w:r>
    </w:p>
    <w:p w:rsidR="0055269B" w:rsidRPr="0055269B" w:rsidRDefault="0055269B" w:rsidP="0055269B">
      <w:pPr>
        <w:numPr>
          <w:ilvl w:val="0"/>
          <w:numId w:val="27"/>
        </w:numPr>
        <w:tabs>
          <w:tab w:val="num" w:pos="426"/>
        </w:tabs>
        <w:suppressAutoHyphens/>
        <w:ind w:left="426" w:hanging="426"/>
        <w:jc w:val="both"/>
        <w:rPr>
          <w:rFonts w:asciiTheme="majorHAnsi" w:hAnsiTheme="majorHAnsi" w:cs="Tahoma"/>
        </w:rPr>
      </w:pPr>
      <w:r w:rsidRPr="0055269B">
        <w:rPr>
          <w:rFonts w:asciiTheme="majorHAnsi" w:hAnsiTheme="majorHAnsi" w:cs="Tahoma"/>
        </w:rPr>
        <w:t>Να επισκέπτεται τις εγκαταστάσεις -ανά δίμηνο- για οπτικό έλεγχο και να υπογράφει το αντίστοιχο δελτίο επίσκεψης, ελέγχου και καλής λειτουργίας.</w:t>
      </w:r>
    </w:p>
    <w:p w:rsidR="0055269B" w:rsidRPr="0055269B" w:rsidRDefault="0055269B" w:rsidP="0055269B">
      <w:pPr>
        <w:numPr>
          <w:ilvl w:val="0"/>
          <w:numId w:val="27"/>
        </w:numPr>
        <w:tabs>
          <w:tab w:val="num" w:pos="426"/>
        </w:tabs>
        <w:suppressAutoHyphens/>
        <w:ind w:left="426" w:hanging="426"/>
        <w:jc w:val="both"/>
        <w:rPr>
          <w:rFonts w:asciiTheme="majorHAnsi" w:hAnsiTheme="majorHAnsi" w:cs="Tahoma"/>
        </w:rPr>
      </w:pPr>
      <w:r w:rsidRPr="0055269B">
        <w:rPr>
          <w:rFonts w:asciiTheme="majorHAnsi" w:hAnsiTheme="majorHAnsi" w:cs="Tahoma"/>
        </w:rPr>
        <w:t xml:space="preserve">Να συντάσσει Τεχνική Έκθεση ανά 4μηνο που θα περιγράφει την τρέχουσα κατάσταση και μεταξύ άλλων θα έχει προτάσεις για πιθανές βελτιώσεις των εγκαταστάσεων.     </w:t>
      </w:r>
    </w:p>
    <w:p w:rsidR="0055269B" w:rsidRPr="0055269B" w:rsidRDefault="0055269B" w:rsidP="0055269B">
      <w:pPr>
        <w:tabs>
          <w:tab w:val="left" w:pos="0"/>
        </w:tabs>
        <w:suppressAutoHyphens/>
        <w:rPr>
          <w:rFonts w:asciiTheme="majorHAnsi" w:hAnsiTheme="majorHAnsi" w:cs="Tahoma"/>
        </w:rPr>
      </w:pPr>
    </w:p>
    <w:p w:rsidR="0055269B" w:rsidRPr="0055269B" w:rsidRDefault="0055269B" w:rsidP="0055269B">
      <w:pPr>
        <w:tabs>
          <w:tab w:val="left" w:pos="0"/>
        </w:tabs>
        <w:suppressAutoHyphens/>
        <w:jc w:val="both"/>
        <w:rPr>
          <w:rFonts w:asciiTheme="majorHAnsi" w:hAnsiTheme="majorHAnsi" w:cs="Tahoma"/>
        </w:rPr>
      </w:pPr>
      <w:r w:rsidRPr="0055269B">
        <w:rPr>
          <w:rFonts w:asciiTheme="majorHAnsi" w:hAnsiTheme="majorHAnsi" w:cs="Tahoma"/>
        </w:rPr>
        <w:t xml:space="preserve">Ο ανάδοχος είναι υπεύθυνος και υπόλογος για κάθε ζημία που θα προκαλέσει σε πρόσωπα ή πράγματα κατά τη διάρκεια των εργασιών ή εξαιτίας πλημμελούς εκτέλεσής των. Οι βλάβες που θα οφείλονται σε πλημμελή συντήρηση που έχει εκτελεστεί από τον ανάδοχο, βαρύνουν τον ίδιο για ολόκληρο το ποσό (υλικά και εργασία). </w:t>
      </w:r>
    </w:p>
    <w:p w:rsidR="0055269B" w:rsidRPr="0055269B" w:rsidRDefault="0055269B" w:rsidP="0055269B">
      <w:pPr>
        <w:tabs>
          <w:tab w:val="left" w:pos="0"/>
          <w:tab w:val="left" w:pos="360"/>
        </w:tabs>
        <w:suppressAutoHyphens/>
        <w:jc w:val="both"/>
        <w:rPr>
          <w:rFonts w:asciiTheme="majorHAnsi" w:hAnsiTheme="majorHAnsi" w:cs="Tahoma"/>
        </w:rPr>
      </w:pPr>
    </w:p>
    <w:p w:rsidR="0055269B" w:rsidRPr="0055269B" w:rsidRDefault="0055269B" w:rsidP="0055269B">
      <w:pPr>
        <w:tabs>
          <w:tab w:val="left" w:pos="0"/>
        </w:tabs>
        <w:suppressAutoHyphens/>
        <w:jc w:val="both"/>
        <w:rPr>
          <w:rFonts w:asciiTheme="majorHAnsi" w:hAnsiTheme="majorHAnsi" w:cs="Tahoma"/>
        </w:rPr>
      </w:pPr>
      <w:r w:rsidRPr="0055269B">
        <w:rPr>
          <w:rFonts w:asciiTheme="majorHAnsi" w:hAnsiTheme="majorHAnsi" w:cs="Tahoma"/>
        </w:rPr>
        <w:t xml:space="preserve">Η διάρκεια της εγγύησης και ευθύνης του αναδόχου ορίζεται σε δύο (2) έτη από την υπογραφή της σχετικής σύμβασης. </w:t>
      </w:r>
    </w:p>
    <w:p w:rsidR="0055269B" w:rsidRPr="0055269B" w:rsidRDefault="0055269B" w:rsidP="0055269B">
      <w:pPr>
        <w:tabs>
          <w:tab w:val="left" w:pos="0"/>
          <w:tab w:val="left" w:pos="360"/>
        </w:tabs>
        <w:suppressAutoHyphens/>
        <w:jc w:val="both"/>
        <w:rPr>
          <w:rFonts w:asciiTheme="majorHAnsi" w:hAnsiTheme="majorHAnsi" w:cs="Tahoma"/>
        </w:rPr>
      </w:pPr>
    </w:p>
    <w:p w:rsidR="0055269B" w:rsidRPr="0055269B" w:rsidRDefault="0055269B" w:rsidP="0055269B">
      <w:pPr>
        <w:tabs>
          <w:tab w:val="left" w:pos="0"/>
        </w:tabs>
        <w:suppressAutoHyphens/>
        <w:jc w:val="both"/>
        <w:rPr>
          <w:rFonts w:asciiTheme="majorHAnsi" w:hAnsiTheme="majorHAnsi" w:cs="Tahoma"/>
        </w:rPr>
      </w:pPr>
      <w:r w:rsidRPr="0055269B">
        <w:rPr>
          <w:rFonts w:asciiTheme="majorHAnsi" w:hAnsiTheme="majorHAnsi" w:cs="Tahoma"/>
        </w:rPr>
        <w:t xml:space="preserve">Γενικά η καλή λειτουργία όλων των ανωτέρω είναι στην αποκλειστική ευθύνη του αναδόχου που οφείλει να τα ελέγχει καθ΄ όλη τη διάρκεια της σύμβασης και της εγγύησης. </w:t>
      </w:r>
    </w:p>
    <w:p w:rsidR="0055269B" w:rsidRPr="0055269B" w:rsidRDefault="0055269B" w:rsidP="0055269B">
      <w:pPr>
        <w:tabs>
          <w:tab w:val="left" w:pos="0"/>
        </w:tabs>
        <w:suppressAutoHyphens/>
        <w:jc w:val="both"/>
        <w:rPr>
          <w:rFonts w:asciiTheme="majorHAnsi" w:hAnsiTheme="majorHAnsi" w:cs="Tahoma"/>
        </w:rPr>
      </w:pPr>
      <w:r w:rsidRPr="0055269B">
        <w:rPr>
          <w:rFonts w:asciiTheme="majorHAnsi" w:hAnsiTheme="majorHAnsi" w:cs="Tahoma"/>
        </w:rPr>
        <w:t xml:space="preserve">Οι εργασίες της  συντήρησης για το πρώτο έτος να έχουν ολοκληρωθεί εντός έξι (6) μηνών από την υπογραφή της σχετικής σύμβασης, ενώ </w:t>
      </w:r>
      <w:r w:rsidRPr="0055269B">
        <w:rPr>
          <w:rFonts w:asciiTheme="majorHAnsi" w:hAnsiTheme="majorHAnsi" w:cs="Tahoma"/>
          <w:b/>
        </w:rPr>
        <w:t xml:space="preserve">οι βλάβες πρέπει να αντιμετωπίζονται άμεσα και εντός 6 ωρών </w:t>
      </w:r>
      <w:r w:rsidRPr="0055269B">
        <w:rPr>
          <w:rFonts w:asciiTheme="majorHAnsi" w:hAnsiTheme="majorHAnsi" w:cs="Tahoma"/>
          <w:bCs/>
        </w:rPr>
        <w:t>μετά από έγγραφη ή τηλεφωνική ειδοποίηση</w:t>
      </w:r>
      <w:r w:rsidRPr="0055269B">
        <w:rPr>
          <w:rFonts w:asciiTheme="majorHAnsi" w:hAnsiTheme="majorHAnsi" w:cs="Tahoma"/>
          <w:b/>
        </w:rPr>
        <w:t xml:space="preserve"> </w:t>
      </w:r>
      <w:r w:rsidRPr="0055269B">
        <w:rPr>
          <w:rFonts w:asciiTheme="majorHAnsi" w:hAnsiTheme="majorHAnsi" w:cs="Tahoma"/>
        </w:rPr>
        <w:t xml:space="preserve">καθ΄ όλη τη διάρκεια της σύμβασης. </w:t>
      </w:r>
    </w:p>
    <w:p w:rsidR="0055269B" w:rsidRPr="0055269B" w:rsidRDefault="0055269B" w:rsidP="0055269B">
      <w:pPr>
        <w:tabs>
          <w:tab w:val="left" w:pos="0"/>
        </w:tabs>
        <w:suppressAutoHyphens/>
        <w:jc w:val="both"/>
        <w:rPr>
          <w:rFonts w:asciiTheme="majorHAnsi" w:hAnsiTheme="majorHAnsi" w:cs="Tahoma"/>
        </w:rPr>
      </w:pPr>
      <w:r w:rsidRPr="0055269B">
        <w:rPr>
          <w:rFonts w:asciiTheme="majorHAnsi" w:hAnsiTheme="majorHAnsi" w:cs="Tahoma"/>
        </w:rPr>
        <w:t>Οι εργασίες της  συντήρησης για το δεύτερο έτος να έχουν ολοκληρωθεί εντός δεκαοκτώ (18) μηνών από την υπογραφή της σχετικής σύμβασης,</w:t>
      </w:r>
    </w:p>
    <w:p w:rsidR="0055269B" w:rsidRPr="0055269B" w:rsidRDefault="0055269B" w:rsidP="0055269B">
      <w:pPr>
        <w:tabs>
          <w:tab w:val="left" w:pos="0"/>
        </w:tabs>
        <w:suppressAutoHyphens/>
        <w:jc w:val="both"/>
        <w:rPr>
          <w:rFonts w:asciiTheme="majorHAnsi" w:hAnsiTheme="majorHAnsi" w:cs="Tahoma"/>
        </w:rPr>
      </w:pPr>
      <w:r w:rsidRPr="0055269B">
        <w:rPr>
          <w:rFonts w:asciiTheme="majorHAnsi" w:hAnsiTheme="majorHAnsi" w:cs="Tahoma"/>
        </w:rPr>
        <w:t>Δικαίωμα συμμετοχής στον διαγωνισμό έχουν όσοι, κατά την ισχύουσα νομοθεσία, έχουν το νόμιμο δικαίωμα συντήρησης και επισκευής όλων των αναφερομένων στην παρούσα τεχνική περιγραφή και έχουν πενταετή τουλάχιστον εμπειρία σε εγκαταστάσεις - συντηρήσεις Η/Μ εξοπλισμού ανάλογης ισχύος (≥ 1600 kva για Μ/Σ και ≥ 1600 kva για Η/Ζ). Να αναφερθούν περιγραφικά παρόμοιες εργασίες που έχει εκτελέσει κατά την τελευταία πενταετία σε εγκαταστάσεις παρόμοιας ισχύος.</w:t>
      </w:r>
    </w:p>
    <w:p w:rsidR="0055269B" w:rsidRPr="0055269B" w:rsidRDefault="0055269B" w:rsidP="0055269B">
      <w:pPr>
        <w:tabs>
          <w:tab w:val="left" w:pos="0"/>
        </w:tabs>
        <w:suppressAutoHyphens/>
        <w:jc w:val="both"/>
        <w:rPr>
          <w:rFonts w:asciiTheme="majorHAnsi" w:hAnsiTheme="majorHAnsi" w:cs="Tahoma"/>
        </w:rPr>
      </w:pPr>
      <w:r w:rsidRPr="0055269B">
        <w:rPr>
          <w:rFonts w:asciiTheme="majorHAnsi" w:hAnsiTheme="majorHAnsi" w:cs="Tahoma"/>
        </w:rPr>
        <w:t xml:space="preserve">Επίσης για τη συμμετοχή στον διαγωνισμό ο προσφέρων θα πρέπει να διαθέτει Πιστοποιητικό </w:t>
      </w:r>
      <w:r w:rsidRPr="0055269B">
        <w:rPr>
          <w:rFonts w:asciiTheme="majorHAnsi" w:hAnsiTheme="majorHAnsi" w:cs="Tahoma"/>
          <w:bCs/>
          <w:lang w:val="en-US"/>
        </w:rPr>
        <w:t>ISO</w:t>
      </w:r>
      <w:r w:rsidRPr="0055269B">
        <w:rPr>
          <w:rFonts w:asciiTheme="majorHAnsi" w:hAnsiTheme="majorHAnsi" w:cs="Tahoma"/>
          <w:bCs/>
        </w:rPr>
        <w:t xml:space="preserve"> 9001 (Εφαρμογή Συστήματος Διασφάλισης Ποιότητας) για ανάλογες εργασίες.</w:t>
      </w:r>
    </w:p>
    <w:p w:rsidR="0055269B" w:rsidRPr="0055269B" w:rsidRDefault="0055269B" w:rsidP="0055269B">
      <w:pPr>
        <w:tabs>
          <w:tab w:val="left" w:pos="0"/>
        </w:tabs>
        <w:suppressAutoHyphens/>
        <w:jc w:val="both"/>
        <w:rPr>
          <w:rFonts w:asciiTheme="majorHAnsi" w:hAnsiTheme="majorHAnsi" w:cs="Tahoma"/>
        </w:rPr>
      </w:pPr>
    </w:p>
    <w:p w:rsidR="0055269B" w:rsidRPr="0055269B" w:rsidRDefault="0055269B" w:rsidP="0055269B">
      <w:pPr>
        <w:tabs>
          <w:tab w:val="left" w:pos="0"/>
          <w:tab w:val="left" w:pos="360"/>
        </w:tabs>
        <w:suppressAutoHyphens/>
        <w:jc w:val="both"/>
        <w:rPr>
          <w:rFonts w:asciiTheme="majorHAnsi" w:hAnsiTheme="majorHAnsi" w:cs="Tahoma"/>
        </w:rPr>
      </w:pPr>
      <w:r w:rsidRPr="0055269B">
        <w:rPr>
          <w:rFonts w:asciiTheme="majorHAnsi" w:hAnsiTheme="majorHAnsi" w:cs="Tahoma"/>
        </w:rPr>
        <w:t xml:space="preserve">Για την αντικειμενική αξιολόγηση των προσφορών απαιτείται η επίσκεψη στις κτιριακές εγκαταστάσεις του Π.Κ. (στη Λ. Κνωσού, στις Βούτες και στο Μ.Φ.Ι.Κ.) για την γνώση των τοπικών συνθηκών. </w:t>
      </w:r>
      <w:r w:rsidRPr="0055269B">
        <w:rPr>
          <w:rFonts w:asciiTheme="majorHAnsi" w:hAnsiTheme="majorHAnsi" w:cs="Tahoma"/>
          <w:lang w:val="en-US"/>
        </w:rPr>
        <w:t>H</w:t>
      </w:r>
      <w:r w:rsidRPr="0055269B">
        <w:rPr>
          <w:rFonts w:asciiTheme="majorHAnsi" w:hAnsiTheme="majorHAnsi" w:cs="Tahoma"/>
        </w:rPr>
        <w:t xml:space="preserve"> επίσκεψη αυτή θα βεβαιώνεται από σχετικό έγγραφο που θα εκδίδει η Υποδ/νση Τεχνικών Έργων. </w:t>
      </w:r>
    </w:p>
    <w:p w:rsidR="0055269B" w:rsidRPr="0055269B" w:rsidRDefault="0055269B" w:rsidP="0055269B">
      <w:pPr>
        <w:tabs>
          <w:tab w:val="left" w:pos="0"/>
          <w:tab w:val="left" w:pos="360"/>
        </w:tabs>
        <w:suppressAutoHyphens/>
        <w:rPr>
          <w:rFonts w:asciiTheme="majorHAnsi" w:hAnsiTheme="majorHAnsi" w:cs="Tahoma"/>
        </w:rPr>
      </w:pPr>
    </w:p>
    <w:p w:rsidR="0055269B" w:rsidRPr="0055269B" w:rsidRDefault="0055269B" w:rsidP="0055269B">
      <w:pPr>
        <w:tabs>
          <w:tab w:val="left" w:pos="0"/>
          <w:tab w:val="left" w:pos="360"/>
        </w:tabs>
        <w:suppressAutoHyphens/>
        <w:rPr>
          <w:rFonts w:asciiTheme="majorHAnsi" w:hAnsiTheme="majorHAnsi" w:cs="Tahoma"/>
        </w:rPr>
      </w:pPr>
    </w:p>
    <w:p w:rsidR="0055269B" w:rsidRPr="0055269B" w:rsidRDefault="0055269B" w:rsidP="0055269B">
      <w:pPr>
        <w:tabs>
          <w:tab w:val="left" w:pos="0"/>
          <w:tab w:val="left" w:pos="360"/>
        </w:tabs>
        <w:suppressAutoHyphens/>
        <w:rPr>
          <w:rFonts w:asciiTheme="majorHAnsi" w:hAnsiTheme="majorHAnsi" w:cs="Tahoma"/>
        </w:rPr>
      </w:pPr>
      <w:r w:rsidRPr="0055269B">
        <w:rPr>
          <w:rFonts w:asciiTheme="majorHAnsi" w:hAnsiTheme="majorHAnsi" w:cs="Tahoma"/>
        </w:rPr>
        <w:t xml:space="preserve">Ο προσφέρων οφείλει να προσκομίσει </w:t>
      </w:r>
      <w:r w:rsidRPr="0055269B">
        <w:rPr>
          <w:rFonts w:asciiTheme="majorHAnsi" w:hAnsiTheme="majorHAnsi" w:cs="Tahoma"/>
          <w:b/>
        </w:rPr>
        <w:t>Υπεύθυνη Δήλωση</w:t>
      </w:r>
      <w:r w:rsidRPr="0055269B">
        <w:rPr>
          <w:rFonts w:asciiTheme="majorHAnsi" w:hAnsiTheme="majorHAnsi" w:cs="Tahoma"/>
        </w:rPr>
        <w:t xml:space="preserve"> στην οποία να δηλώνει: </w:t>
      </w:r>
    </w:p>
    <w:p w:rsidR="0055269B" w:rsidRPr="0055269B" w:rsidRDefault="0055269B" w:rsidP="0055269B">
      <w:pPr>
        <w:tabs>
          <w:tab w:val="left" w:pos="0"/>
          <w:tab w:val="left" w:pos="360"/>
        </w:tabs>
        <w:suppressAutoHyphens/>
        <w:rPr>
          <w:rFonts w:asciiTheme="majorHAnsi" w:hAnsiTheme="majorHAnsi" w:cs="Tahoma"/>
        </w:rPr>
      </w:pPr>
    </w:p>
    <w:p w:rsidR="0055269B" w:rsidRPr="0055269B" w:rsidRDefault="0055269B" w:rsidP="0055269B">
      <w:pPr>
        <w:numPr>
          <w:ilvl w:val="0"/>
          <w:numId w:val="27"/>
        </w:numPr>
        <w:tabs>
          <w:tab w:val="num" w:pos="426"/>
        </w:tabs>
        <w:suppressAutoHyphens/>
        <w:ind w:left="426" w:hanging="426"/>
        <w:jc w:val="both"/>
        <w:rPr>
          <w:rFonts w:asciiTheme="majorHAnsi" w:hAnsiTheme="majorHAnsi" w:cs="Tahoma"/>
        </w:rPr>
      </w:pPr>
      <w:r w:rsidRPr="0055269B">
        <w:rPr>
          <w:rFonts w:asciiTheme="majorHAnsi" w:hAnsiTheme="majorHAnsi" w:cs="Tahoma"/>
        </w:rPr>
        <w:t xml:space="preserve">Ότι αποδέχεται πλήρως και ανεπιφυλάκτως όλους τους παραπάνω όρους. </w:t>
      </w:r>
    </w:p>
    <w:p w:rsidR="0055269B" w:rsidRPr="0055269B" w:rsidRDefault="0055269B" w:rsidP="0055269B">
      <w:pPr>
        <w:numPr>
          <w:ilvl w:val="0"/>
          <w:numId w:val="27"/>
        </w:numPr>
        <w:tabs>
          <w:tab w:val="num" w:pos="426"/>
        </w:tabs>
        <w:suppressAutoHyphens/>
        <w:ind w:left="426" w:hanging="426"/>
        <w:jc w:val="both"/>
        <w:rPr>
          <w:rFonts w:asciiTheme="majorHAnsi" w:hAnsiTheme="majorHAnsi" w:cs="Tahoma"/>
        </w:rPr>
      </w:pPr>
      <w:r w:rsidRPr="0055269B">
        <w:rPr>
          <w:rFonts w:asciiTheme="majorHAnsi" w:hAnsiTheme="majorHAnsi" w:cs="Tahoma"/>
        </w:rPr>
        <w:t xml:space="preserve">Ότι είναι γνώστης των ιδιαιτεροτήτων και των επιμέρους τοπικών συνθηκών για την εκτέλεση των εργασιών. </w:t>
      </w:r>
    </w:p>
    <w:p w:rsidR="0055269B" w:rsidRPr="0055269B" w:rsidRDefault="0055269B" w:rsidP="0055269B">
      <w:pPr>
        <w:numPr>
          <w:ilvl w:val="0"/>
          <w:numId w:val="27"/>
        </w:numPr>
        <w:tabs>
          <w:tab w:val="num" w:pos="426"/>
        </w:tabs>
        <w:suppressAutoHyphens/>
        <w:ind w:left="426" w:hanging="426"/>
        <w:jc w:val="both"/>
        <w:rPr>
          <w:rFonts w:asciiTheme="majorHAnsi" w:hAnsiTheme="majorHAnsi" w:cs="Tahoma"/>
        </w:rPr>
      </w:pPr>
      <w:r w:rsidRPr="0055269B">
        <w:rPr>
          <w:rFonts w:asciiTheme="majorHAnsi" w:hAnsiTheme="majorHAnsi" w:cs="Tahoma"/>
        </w:rPr>
        <w:t xml:space="preserve">Ότι έχει το νόμιμο δικαίωμα και τα προσόντα να εκτελεί συντήρηση και επισκευή όλου του αναφερόμενου στην παρούσα τεχνική περιγραφή εξοπλισμού. </w:t>
      </w:r>
    </w:p>
    <w:p w:rsidR="0055269B" w:rsidRPr="0055269B" w:rsidRDefault="0055269B" w:rsidP="0055269B">
      <w:pPr>
        <w:numPr>
          <w:ilvl w:val="0"/>
          <w:numId w:val="27"/>
        </w:numPr>
        <w:tabs>
          <w:tab w:val="num" w:pos="426"/>
        </w:tabs>
        <w:suppressAutoHyphens/>
        <w:ind w:left="426" w:hanging="426"/>
        <w:jc w:val="both"/>
        <w:rPr>
          <w:rFonts w:asciiTheme="majorHAnsi" w:hAnsiTheme="majorHAnsi" w:cs="Tahoma"/>
        </w:rPr>
      </w:pPr>
      <w:r w:rsidRPr="0055269B">
        <w:rPr>
          <w:rFonts w:asciiTheme="majorHAnsi" w:hAnsiTheme="majorHAnsi" w:cs="Tahoma"/>
        </w:rPr>
        <w:t xml:space="preserve">Ότι έχει πενταετή τουλάχιστον εμπειρία σε εγκαταστάσεις - συντηρήσεις Η/Μ εξοπλισμού ανάλογης ισχύος. Να καταθέσουν τις βεβαιώσεις καλής εκτέλεσης για τις εργασίες που επικαλούνται. </w:t>
      </w:r>
    </w:p>
    <w:p w:rsidR="0055269B" w:rsidRPr="0055269B" w:rsidRDefault="0055269B" w:rsidP="0055269B">
      <w:pPr>
        <w:numPr>
          <w:ilvl w:val="0"/>
          <w:numId w:val="27"/>
        </w:numPr>
        <w:tabs>
          <w:tab w:val="num" w:pos="426"/>
        </w:tabs>
        <w:suppressAutoHyphens/>
        <w:ind w:left="426" w:hanging="426"/>
        <w:jc w:val="both"/>
        <w:rPr>
          <w:rFonts w:asciiTheme="majorHAnsi" w:hAnsiTheme="majorHAnsi" w:cs="Tahoma"/>
        </w:rPr>
      </w:pPr>
      <w:r w:rsidRPr="0055269B">
        <w:rPr>
          <w:rFonts w:asciiTheme="majorHAnsi" w:hAnsiTheme="majorHAnsi" w:cs="Tahoma"/>
        </w:rPr>
        <w:t xml:space="preserve">Το όνομα του </w:t>
      </w:r>
      <w:r w:rsidRPr="0055269B">
        <w:rPr>
          <w:rFonts w:asciiTheme="majorHAnsi" w:hAnsiTheme="majorHAnsi" w:cs="Tahoma"/>
          <w:b/>
        </w:rPr>
        <w:t>Διπλωματούχου Η/Μ Μηχανικού</w:t>
      </w:r>
      <w:r w:rsidRPr="0055269B">
        <w:rPr>
          <w:rFonts w:asciiTheme="majorHAnsi" w:hAnsiTheme="majorHAnsi" w:cs="Tahoma"/>
        </w:rPr>
        <w:t xml:space="preserve"> που θα έχει την όλη ευθύνη βάσει του νόμου, θα είναι παρών, θα επιβλέπει και θα εκτελεί τους χειρισμούς στη Μέση Τάση. Παράλληλα θα υπάρχει και Υπεύθυνη Δήλωση του εν λόγω Μηχανικού για την αποδοχή της ανάληψης ευθύνης.</w:t>
      </w:r>
    </w:p>
    <w:p w:rsidR="0055269B" w:rsidRPr="0055269B" w:rsidRDefault="0055269B" w:rsidP="0055269B">
      <w:pPr>
        <w:numPr>
          <w:ilvl w:val="0"/>
          <w:numId w:val="27"/>
        </w:numPr>
        <w:tabs>
          <w:tab w:val="num" w:pos="426"/>
        </w:tabs>
        <w:suppressAutoHyphens/>
        <w:ind w:left="426" w:hanging="426"/>
        <w:jc w:val="both"/>
        <w:rPr>
          <w:rFonts w:asciiTheme="majorHAnsi" w:hAnsiTheme="majorHAnsi" w:cs="Tahoma"/>
        </w:rPr>
      </w:pPr>
      <w:r w:rsidRPr="0055269B">
        <w:rPr>
          <w:rFonts w:asciiTheme="majorHAnsi" w:hAnsiTheme="majorHAnsi" w:cs="Tahoma"/>
        </w:rPr>
        <w:t>Το όνομα του πρακτικού μηχανικού που θα εκτελέσει τις μηχανολογικές εργασίες για το Η/Ζ.</w:t>
      </w:r>
    </w:p>
    <w:p w:rsidR="0055269B" w:rsidRPr="0055269B" w:rsidRDefault="0055269B" w:rsidP="0055269B">
      <w:pPr>
        <w:numPr>
          <w:ilvl w:val="0"/>
          <w:numId w:val="27"/>
        </w:numPr>
        <w:tabs>
          <w:tab w:val="num" w:pos="426"/>
        </w:tabs>
        <w:suppressAutoHyphens/>
        <w:ind w:left="426" w:hanging="426"/>
        <w:jc w:val="both"/>
        <w:rPr>
          <w:rFonts w:asciiTheme="majorHAnsi" w:hAnsiTheme="majorHAnsi" w:cs="Tahoma"/>
        </w:rPr>
      </w:pPr>
      <w:r w:rsidRPr="0055269B">
        <w:rPr>
          <w:rFonts w:asciiTheme="majorHAnsi" w:hAnsiTheme="majorHAnsi" w:cs="Tahoma"/>
        </w:rPr>
        <w:t>Τη σύνθεση του τοπικού συνεργείου που θα έχει την ευθύνη της άμεσης ανταπόκρισης στην περίπτωση βλάβης.</w:t>
      </w:r>
    </w:p>
    <w:p w:rsidR="0055269B" w:rsidRPr="0055269B" w:rsidRDefault="0055269B" w:rsidP="0055269B">
      <w:pPr>
        <w:tabs>
          <w:tab w:val="left" w:pos="0"/>
          <w:tab w:val="left" w:pos="360"/>
        </w:tabs>
        <w:suppressAutoHyphens/>
        <w:rPr>
          <w:rFonts w:asciiTheme="majorHAnsi" w:hAnsiTheme="majorHAnsi" w:cs="Tahoma"/>
        </w:rPr>
      </w:pPr>
    </w:p>
    <w:p w:rsidR="0055269B" w:rsidRPr="0055269B" w:rsidRDefault="0055269B" w:rsidP="0055269B">
      <w:pPr>
        <w:tabs>
          <w:tab w:val="left" w:pos="0"/>
          <w:tab w:val="left" w:pos="720"/>
        </w:tabs>
        <w:suppressAutoHyphens/>
        <w:jc w:val="both"/>
        <w:rPr>
          <w:rFonts w:asciiTheme="majorHAnsi" w:hAnsiTheme="majorHAnsi" w:cs="Tahoma"/>
        </w:rPr>
      </w:pPr>
      <w:r w:rsidRPr="0055269B">
        <w:rPr>
          <w:rFonts w:asciiTheme="majorHAnsi" w:hAnsiTheme="majorHAnsi" w:cs="Tahoma"/>
        </w:rPr>
        <w:t xml:space="preserve">Όλες οι διαπιστωθείσες από τη συντήρηση ανωμαλίες είναι επιθυμητό -εάν είναι δυνατόν- να αποκαθίστανται κατά τον χρόνο που διατίθεται για τη συντήρηση. Συνήθως όμως αυτό είναι αδύνατον και για αυτό θα πρέπει να γίνεται μια νέα -εκτός προγράμματος- συντήρηση/επισκευή βλαβών το ταχύτερο δυνατόν. Μεταξύ αυτών είναι και η συντήρηση του λαδιού του Μ/Σ η οποία είναι απαραίτητη εάν η τιμή της διηλεκτρικής αντοχής του λαδιού είναι πλησίον ή μικρότερη των 30 </w:t>
      </w:r>
      <w:r w:rsidRPr="0055269B">
        <w:rPr>
          <w:rFonts w:asciiTheme="majorHAnsi" w:hAnsiTheme="majorHAnsi" w:cs="Tahoma"/>
          <w:lang w:val="en-US"/>
        </w:rPr>
        <w:t>KV</w:t>
      </w:r>
      <w:r w:rsidRPr="0055269B">
        <w:rPr>
          <w:rFonts w:asciiTheme="majorHAnsi" w:hAnsiTheme="majorHAnsi" w:cs="Tahoma"/>
        </w:rPr>
        <w:t>/2,5</w:t>
      </w:r>
      <w:r w:rsidRPr="0055269B">
        <w:rPr>
          <w:rFonts w:asciiTheme="majorHAnsi" w:hAnsiTheme="majorHAnsi" w:cs="Tahoma"/>
          <w:lang w:val="en-US"/>
        </w:rPr>
        <w:t>mm</w:t>
      </w:r>
      <w:r w:rsidRPr="0055269B">
        <w:rPr>
          <w:rFonts w:asciiTheme="majorHAnsi" w:hAnsiTheme="majorHAnsi" w:cs="Tahoma"/>
        </w:rPr>
        <w:t xml:space="preserve"> και αναλόγως επείγουσα (δεδομένου ότι η ιδανική τιμή είναι 60 </w:t>
      </w:r>
      <w:r w:rsidRPr="0055269B">
        <w:rPr>
          <w:rFonts w:asciiTheme="majorHAnsi" w:hAnsiTheme="majorHAnsi" w:cs="Tahoma"/>
          <w:lang w:val="en-US"/>
        </w:rPr>
        <w:t>KV</w:t>
      </w:r>
      <w:r w:rsidRPr="0055269B">
        <w:rPr>
          <w:rFonts w:asciiTheme="majorHAnsi" w:hAnsiTheme="majorHAnsi" w:cs="Tahoma"/>
        </w:rPr>
        <w:t>/2,5</w:t>
      </w:r>
      <w:r w:rsidRPr="0055269B">
        <w:rPr>
          <w:rFonts w:asciiTheme="majorHAnsi" w:hAnsiTheme="majorHAnsi" w:cs="Tahoma"/>
          <w:lang w:val="en-US"/>
        </w:rPr>
        <w:t>mm</w:t>
      </w:r>
      <w:r w:rsidRPr="0055269B">
        <w:rPr>
          <w:rFonts w:asciiTheme="majorHAnsi" w:hAnsiTheme="majorHAnsi" w:cs="Tahoma"/>
        </w:rPr>
        <w:t xml:space="preserve"> και η κατώτατη 30 </w:t>
      </w:r>
      <w:r w:rsidRPr="0055269B">
        <w:rPr>
          <w:rFonts w:asciiTheme="majorHAnsi" w:hAnsiTheme="majorHAnsi" w:cs="Tahoma"/>
          <w:lang w:val="en-US"/>
        </w:rPr>
        <w:t>KV</w:t>
      </w:r>
      <w:r w:rsidRPr="0055269B">
        <w:rPr>
          <w:rFonts w:asciiTheme="majorHAnsi" w:hAnsiTheme="majorHAnsi" w:cs="Tahoma"/>
        </w:rPr>
        <w:t>/2,5</w:t>
      </w:r>
      <w:r w:rsidRPr="0055269B">
        <w:rPr>
          <w:rFonts w:asciiTheme="majorHAnsi" w:hAnsiTheme="majorHAnsi" w:cs="Tahoma"/>
          <w:lang w:val="en-US"/>
        </w:rPr>
        <w:t>mm</w:t>
      </w:r>
      <w:r w:rsidRPr="0055269B">
        <w:rPr>
          <w:rFonts w:asciiTheme="majorHAnsi" w:hAnsiTheme="majorHAnsi" w:cs="Tahoma"/>
        </w:rPr>
        <w:t>).</w:t>
      </w:r>
    </w:p>
    <w:p w:rsidR="0055269B" w:rsidRPr="0055269B" w:rsidRDefault="0055269B" w:rsidP="0055269B">
      <w:pPr>
        <w:tabs>
          <w:tab w:val="left" w:pos="0"/>
          <w:tab w:val="left" w:pos="720"/>
        </w:tabs>
        <w:suppressAutoHyphens/>
        <w:jc w:val="both"/>
        <w:rPr>
          <w:rFonts w:asciiTheme="majorHAnsi" w:hAnsiTheme="majorHAnsi" w:cs="Tahoma"/>
        </w:rPr>
      </w:pPr>
    </w:p>
    <w:p w:rsidR="0055269B" w:rsidRPr="0055269B" w:rsidRDefault="0055269B" w:rsidP="0055269B">
      <w:pPr>
        <w:tabs>
          <w:tab w:val="left" w:pos="0"/>
          <w:tab w:val="left" w:pos="720"/>
        </w:tabs>
        <w:suppressAutoHyphens/>
        <w:jc w:val="both"/>
        <w:rPr>
          <w:rFonts w:asciiTheme="majorHAnsi" w:hAnsiTheme="majorHAnsi" w:cs="Tahoma"/>
        </w:rPr>
      </w:pPr>
      <w:r w:rsidRPr="0055269B">
        <w:rPr>
          <w:rFonts w:asciiTheme="majorHAnsi" w:hAnsiTheme="majorHAnsi" w:cs="Tahoma"/>
        </w:rPr>
        <w:t xml:space="preserve">Οι προσφορές να αφορούν στο σύνολο των εργασιών, μικροϋλικών και υλικών (λιπαντικών, αντικατάσταση ελαίου λίπανσης και ψυκτικού υγρού των κινητήρων, συμπλήρωση ελαίου Μ/Σ, αντικατάσταση φίλτρων πετρελαίου και νερού). </w:t>
      </w:r>
    </w:p>
    <w:p w:rsidR="0055269B" w:rsidRPr="0055269B" w:rsidRDefault="0055269B" w:rsidP="0055269B">
      <w:pPr>
        <w:tabs>
          <w:tab w:val="left" w:pos="0"/>
          <w:tab w:val="left" w:pos="720"/>
        </w:tabs>
        <w:suppressAutoHyphens/>
        <w:jc w:val="both"/>
        <w:rPr>
          <w:rFonts w:asciiTheme="majorHAnsi" w:hAnsiTheme="majorHAnsi" w:cs="Tahoma"/>
        </w:rPr>
      </w:pPr>
      <w:r w:rsidRPr="0055269B">
        <w:rPr>
          <w:rFonts w:asciiTheme="majorHAnsi" w:hAnsiTheme="majorHAnsi" w:cs="Tahoma"/>
        </w:rPr>
        <w:t xml:space="preserve">Να συμπεριλαμβάνονται οι ρυθμίσεις οι δοκιμές και η παράδοση σε πλήρη λειτουργία. </w:t>
      </w:r>
    </w:p>
    <w:p w:rsidR="0055269B" w:rsidRPr="0055269B" w:rsidRDefault="0055269B" w:rsidP="0055269B">
      <w:pPr>
        <w:tabs>
          <w:tab w:val="left" w:pos="0"/>
          <w:tab w:val="left" w:pos="720"/>
        </w:tabs>
        <w:suppressAutoHyphens/>
        <w:rPr>
          <w:rFonts w:asciiTheme="majorHAnsi" w:hAnsiTheme="majorHAnsi" w:cs="Tahoma"/>
        </w:rPr>
      </w:pPr>
    </w:p>
    <w:p w:rsidR="0055269B" w:rsidRPr="0055269B" w:rsidRDefault="0055269B" w:rsidP="0055269B">
      <w:pPr>
        <w:tabs>
          <w:tab w:val="left" w:pos="0"/>
          <w:tab w:val="left" w:pos="720"/>
        </w:tabs>
        <w:suppressAutoHyphens/>
        <w:jc w:val="both"/>
        <w:rPr>
          <w:rFonts w:asciiTheme="majorHAnsi" w:hAnsiTheme="majorHAnsi" w:cs="Tahoma"/>
        </w:rPr>
      </w:pPr>
      <w:r w:rsidRPr="0055269B">
        <w:rPr>
          <w:rFonts w:asciiTheme="majorHAnsi" w:hAnsiTheme="majorHAnsi" w:cs="Tahoma"/>
        </w:rPr>
        <w:t xml:space="preserve">Στις τεχνικές προσφορές να αναφέρονται αναλυτικά όλες οι εργασίες που θα εκτελεστούν και τα υλικά που θα αντικατασταθούν ακόμα και αν δεν αναφέρονται στην παρούσα. </w:t>
      </w:r>
    </w:p>
    <w:p w:rsidR="0055269B" w:rsidRPr="0055269B" w:rsidRDefault="0055269B" w:rsidP="0055269B">
      <w:pPr>
        <w:tabs>
          <w:tab w:val="left" w:pos="0"/>
          <w:tab w:val="left" w:pos="720"/>
        </w:tabs>
        <w:suppressAutoHyphens/>
        <w:rPr>
          <w:rFonts w:asciiTheme="majorHAnsi" w:hAnsiTheme="majorHAnsi" w:cs="Tahoma"/>
        </w:rPr>
      </w:pPr>
    </w:p>
    <w:p w:rsidR="0055269B" w:rsidRPr="0055269B" w:rsidRDefault="0055269B" w:rsidP="0055269B">
      <w:pPr>
        <w:tabs>
          <w:tab w:val="left" w:pos="0"/>
          <w:tab w:val="left" w:pos="720"/>
        </w:tabs>
        <w:suppressAutoHyphens/>
        <w:rPr>
          <w:rFonts w:asciiTheme="majorHAnsi" w:hAnsiTheme="majorHAnsi" w:cs="Tahoma"/>
        </w:rPr>
      </w:pPr>
      <w:r w:rsidRPr="0055269B">
        <w:rPr>
          <w:rFonts w:asciiTheme="majorHAnsi" w:hAnsiTheme="majorHAnsi" w:cs="Tahoma"/>
        </w:rPr>
        <w:t>Οι οικονομικές προσφορές θα κατατεθούν με την συμπλήρωση (τελευταία στήλη) του παρακάτω πίνακα:</w:t>
      </w:r>
    </w:p>
    <w:p w:rsidR="0055269B" w:rsidRPr="0055269B" w:rsidRDefault="0055269B" w:rsidP="0055269B">
      <w:pPr>
        <w:tabs>
          <w:tab w:val="left" w:pos="0"/>
          <w:tab w:val="left" w:pos="720"/>
        </w:tabs>
        <w:suppressAutoHyphens/>
        <w:rPr>
          <w:rFonts w:asciiTheme="majorHAnsi" w:hAnsiTheme="majorHAnsi" w:cs="Tahoma"/>
        </w:rPr>
      </w:pP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3090"/>
        <w:gridCol w:w="1434"/>
        <w:gridCol w:w="1262"/>
        <w:gridCol w:w="1714"/>
        <w:gridCol w:w="1884"/>
      </w:tblGrid>
      <w:tr w:rsidR="0055269B" w:rsidRPr="0055269B" w:rsidTr="00D8546B">
        <w:tc>
          <w:tcPr>
            <w:tcW w:w="546" w:type="dxa"/>
            <w:shd w:val="clear" w:color="auto" w:fill="auto"/>
          </w:tcPr>
          <w:p w:rsidR="0055269B" w:rsidRPr="0055269B" w:rsidRDefault="0055269B" w:rsidP="00D8546B">
            <w:pPr>
              <w:tabs>
                <w:tab w:val="left" w:pos="0"/>
                <w:tab w:val="left" w:pos="720"/>
              </w:tabs>
              <w:suppressAutoHyphens/>
              <w:jc w:val="center"/>
              <w:rPr>
                <w:rFonts w:asciiTheme="majorHAnsi" w:hAnsiTheme="majorHAnsi" w:cs="Tahoma"/>
              </w:rPr>
            </w:pPr>
            <w:r w:rsidRPr="0055269B">
              <w:rPr>
                <w:rFonts w:asciiTheme="majorHAnsi" w:hAnsiTheme="majorHAnsi" w:cs="Tahoma"/>
              </w:rPr>
              <w:t>α/α</w:t>
            </w:r>
          </w:p>
        </w:tc>
        <w:tc>
          <w:tcPr>
            <w:tcW w:w="3090" w:type="dxa"/>
            <w:shd w:val="clear" w:color="auto" w:fill="auto"/>
          </w:tcPr>
          <w:p w:rsidR="0055269B" w:rsidRPr="0055269B" w:rsidRDefault="0055269B" w:rsidP="00D8546B">
            <w:pPr>
              <w:tabs>
                <w:tab w:val="left" w:pos="0"/>
                <w:tab w:val="left" w:pos="720"/>
              </w:tabs>
              <w:suppressAutoHyphens/>
              <w:jc w:val="center"/>
              <w:rPr>
                <w:rFonts w:asciiTheme="majorHAnsi" w:hAnsiTheme="majorHAnsi" w:cs="Tahoma"/>
              </w:rPr>
            </w:pPr>
            <w:r w:rsidRPr="0055269B">
              <w:rPr>
                <w:rFonts w:asciiTheme="majorHAnsi" w:hAnsiTheme="majorHAnsi" w:cs="Tahoma"/>
              </w:rPr>
              <w:t>Περιγραφή κέντρων ενέργειας</w:t>
            </w:r>
          </w:p>
        </w:tc>
        <w:tc>
          <w:tcPr>
            <w:tcW w:w="1434" w:type="dxa"/>
            <w:shd w:val="clear" w:color="auto" w:fill="auto"/>
          </w:tcPr>
          <w:p w:rsidR="0055269B" w:rsidRPr="0055269B" w:rsidRDefault="0055269B" w:rsidP="00D8546B">
            <w:pPr>
              <w:tabs>
                <w:tab w:val="left" w:pos="0"/>
                <w:tab w:val="left" w:pos="720"/>
              </w:tabs>
              <w:suppressAutoHyphens/>
              <w:jc w:val="center"/>
              <w:rPr>
                <w:rFonts w:asciiTheme="majorHAnsi" w:hAnsiTheme="majorHAnsi" w:cs="Tahoma"/>
              </w:rPr>
            </w:pPr>
            <w:r w:rsidRPr="0055269B">
              <w:rPr>
                <w:rFonts w:asciiTheme="majorHAnsi" w:hAnsiTheme="majorHAnsi" w:cs="Tahoma"/>
              </w:rPr>
              <w:t>Μ/Σ</w:t>
            </w:r>
          </w:p>
        </w:tc>
        <w:tc>
          <w:tcPr>
            <w:tcW w:w="1262" w:type="dxa"/>
          </w:tcPr>
          <w:p w:rsidR="0055269B" w:rsidRPr="0055269B" w:rsidRDefault="0055269B" w:rsidP="00D8546B">
            <w:pPr>
              <w:tabs>
                <w:tab w:val="left" w:pos="0"/>
                <w:tab w:val="left" w:pos="720"/>
              </w:tabs>
              <w:suppressAutoHyphens/>
              <w:jc w:val="center"/>
              <w:rPr>
                <w:rFonts w:asciiTheme="majorHAnsi" w:hAnsiTheme="majorHAnsi" w:cs="Tahoma"/>
                <w:lang w:val="en-US"/>
              </w:rPr>
            </w:pPr>
            <w:r w:rsidRPr="0055269B">
              <w:rPr>
                <w:rFonts w:asciiTheme="majorHAnsi" w:hAnsiTheme="majorHAnsi" w:cs="Tahoma"/>
                <w:lang w:val="en-US"/>
              </w:rPr>
              <w:t>H/Z</w:t>
            </w:r>
          </w:p>
        </w:tc>
        <w:tc>
          <w:tcPr>
            <w:tcW w:w="1714" w:type="dxa"/>
            <w:shd w:val="clear" w:color="auto" w:fill="auto"/>
          </w:tcPr>
          <w:p w:rsidR="0055269B" w:rsidRPr="0055269B" w:rsidRDefault="0055269B" w:rsidP="00D8546B">
            <w:pPr>
              <w:tabs>
                <w:tab w:val="left" w:pos="0"/>
                <w:tab w:val="left" w:pos="720"/>
              </w:tabs>
              <w:suppressAutoHyphens/>
              <w:jc w:val="center"/>
              <w:rPr>
                <w:rFonts w:asciiTheme="majorHAnsi" w:hAnsiTheme="majorHAnsi" w:cs="Tahoma"/>
              </w:rPr>
            </w:pPr>
            <w:r w:rsidRPr="0055269B">
              <w:rPr>
                <w:rFonts w:asciiTheme="majorHAnsi" w:hAnsiTheme="majorHAnsi" w:cs="Tahoma"/>
              </w:rPr>
              <w:t>Προϋπολογισμός</w:t>
            </w:r>
          </w:p>
          <w:p w:rsidR="0055269B" w:rsidRPr="0055269B" w:rsidRDefault="0055269B" w:rsidP="00D8546B">
            <w:pPr>
              <w:tabs>
                <w:tab w:val="left" w:pos="0"/>
                <w:tab w:val="left" w:pos="720"/>
              </w:tabs>
              <w:suppressAutoHyphens/>
              <w:jc w:val="center"/>
              <w:rPr>
                <w:rFonts w:asciiTheme="majorHAnsi" w:hAnsiTheme="majorHAnsi" w:cs="Tahoma"/>
              </w:rPr>
            </w:pPr>
            <w:r w:rsidRPr="0055269B">
              <w:rPr>
                <w:rFonts w:asciiTheme="majorHAnsi" w:hAnsiTheme="majorHAnsi" w:cs="Tahoma"/>
              </w:rPr>
              <w:t>με ΦΠΑ</w:t>
            </w:r>
          </w:p>
          <w:p w:rsidR="0055269B" w:rsidRPr="0055269B" w:rsidRDefault="0055269B" w:rsidP="00D8546B">
            <w:pPr>
              <w:tabs>
                <w:tab w:val="left" w:pos="0"/>
                <w:tab w:val="left" w:pos="720"/>
              </w:tabs>
              <w:suppressAutoHyphens/>
              <w:jc w:val="center"/>
              <w:rPr>
                <w:rFonts w:asciiTheme="majorHAnsi" w:hAnsiTheme="majorHAnsi" w:cs="Tahoma"/>
              </w:rPr>
            </w:pPr>
            <w:r w:rsidRPr="0055269B">
              <w:rPr>
                <w:rFonts w:asciiTheme="majorHAnsi" w:hAnsiTheme="majorHAnsi" w:cs="Tahoma"/>
              </w:rPr>
              <w:t xml:space="preserve"> για 2 έτη (€)</w:t>
            </w:r>
          </w:p>
        </w:tc>
        <w:tc>
          <w:tcPr>
            <w:tcW w:w="1884" w:type="dxa"/>
            <w:shd w:val="clear" w:color="auto" w:fill="auto"/>
          </w:tcPr>
          <w:p w:rsidR="0055269B" w:rsidRPr="0055269B" w:rsidRDefault="0055269B" w:rsidP="00D8546B">
            <w:pPr>
              <w:tabs>
                <w:tab w:val="left" w:pos="0"/>
                <w:tab w:val="left" w:pos="720"/>
              </w:tabs>
              <w:suppressAutoHyphens/>
              <w:jc w:val="center"/>
              <w:rPr>
                <w:rFonts w:asciiTheme="majorHAnsi" w:hAnsiTheme="majorHAnsi" w:cs="Tahoma"/>
              </w:rPr>
            </w:pPr>
            <w:r w:rsidRPr="0055269B">
              <w:rPr>
                <w:rFonts w:asciiTheme="majorHAnsi" w:hAnsiTheme="majorHAnsi" w:cs="Tahoma"/>
              </w:rPr>
              <w:t>Προσφερόμενη Τιμή με ΦΠΑ</w:t>
            </w:r>
          </w:p>
          <w:p w:rsidR="0055269B" w:rsidRPr="0055269B" w:rsidRDefault="0055269B" w:rsidP="00D8546B">
            <w:pPr>
              <w:tabs>
                <w:tab w:val="left" w:pos="0"/>
                <w:tab w:val="left" w:pos="720"/>
              </w:tabs>
              <w:suppressAutoHyphens/>
              <w:jc w:val="center"/>
              <w:rPr>
                <w:rFonts w:asciiTheme="majorHAnsi" w:hAnsiTheme="majorHAnsi" w:cs="Tahoma"/>
              </w:rPr>
            </w:pPr>
            <w:r w:rsidRPr="0055269B">
              <w:rPr>
                <w:rFonts w:asciiTheme="majorHAnsi" w:hAnsiTheme="majorHAnsi" w:cs="Tahoma"/>
              </w:rPr>
              <w:t>(€)</w:t>
            </w:r>
          </w:p>
        </w:tc>
      </w:tr>
      <w:tr w:rsidR="0055269B" w:rsidRPr="0055269B" w:rsidTr="00D8546B">
        <w:tc>
          <w:tcPr>
            <w:tcW w:w="546" w:type="dxa"/>
            <w:shd w:val="clear" w:color="auto" w:fill="auto"/>
          </w:tcPr>
          <w:p w:rsidR="0055269B" w:rsidRPr="0055269B" w:rsidRDefault="0055269B" w:rsidP="00D8546B">
            <w:pPr>
              <w:tabs>
                <w:tab w:val="left" w:pos="0"/>
                <w:tab w:val="left" w:pos="720"/>
              </w:tabs>
              <w:suppressAutoHyphens/>
              <w:jc w:val="center"/>
              <w:rPr>
                <w:rFonts w:asciiTheme="majorHAnsi" w:hAnsiTheme="majorHAnsi" w:cs="Tahoma"/>
              </w:rPr>
            </w:pPr>
            <w:r w:rsidRPr="0055269B">
              <w:rPr>
                <w:rFonts w:asciiTheme="majorHAnsi" w:hAnsiTheme="majorHAnsi" w:cs="Tahoma"/>
              </w:rPr>
              <w:t>1</w:t>
            </w:r>
          </w:p>
        </w:tc>
        <w:tc>
          <w:tcPr>
            <w:tcW w:w="3090" w:type="dxa"/>
            <w:shd w:val="clear" w:color="auto" w:fill="auto"/>
          </w:tcPr>
          <w:p w:rsidR="0055269B" w:rsidRPr="0055269B" w:rsidRDefault="0055269B" w:rsidP="00D8546B">
            <w:pPr>
              <w:tabs>
                <w:tab w:val="left" w:pos="0"/>
                <w:tab w:val="left" w:pos="720"/>
              </w:tabs>
              <w:suppressAutoHyphens/>
              <w:rPr>
                <w:rFonts w:asciiTheme="majorHAnsi" w:hAnsiTheme="majorHAnsi" w:cs="Tahoma"/>
              </w:rPr>
            </w:pPr>
            <w:r w:rsidRPr="0055269B">
              <w:rPr>
                <w:rFonts w:asciiTheme="majorHAnsi" w:hAnsiTheme="majorHAnsi" w:cs="Tahoma"/>
              </w:rPr>
              <w:t>Κτήρια Λεωφόρου Κνωσού</w:t>
            </w:r>
          </w:p>
        </w:tc>
        <w:tc>
          <w:tcPr>
            <w:tcW w:w="1434" w:type="dxa"/>
            <w:shd w:val="clear" w:color="auto" w:fill="auto"/>
          </w:tcPr>
          <w:p w:rsidR="0055269B" w:rsidRPr="0055269B" w:rsidRDefault="0055269B" w:rsidP="00D8546B">
            <w:pPr>
              <w:tabs>
                <w:tab w:val="left" w:pos="0"/>
                <w:tab w:val="left" w:pos="720"/>
              </w:tabs>
              <w:suppressAutoHyphens/>
              <w:jc w:val="center"/>
              <w:rPr>
                <w:rFonts w:asciiTheme="majorHAnsi" w:hAnsiTheme="majorHAnsi" w:cs="Tahoma"/>
              </w:rPr>
            </w:pPr>
            <w:r w:rsidRPr="0055269B">
              <w:rPr>
                <w:rFonts w:asciiTheme="majorHAnsi" w:hAnsiTheme="majorHAnsi" w:cs="Tahoma"/>
                <w:lang w:val="en-US"/>
              </w:rPr>
              <w:t xml:space="preserve">2 x 1000 </w:t>
            </w:r>
            <w:r w:rsidRPr="0055269B">
              <w:rPr>
                <w:rFonts w:asciiTheme="majorHAnsi" w:hAnsiTheme="majorHAnsi" w:cs="Tahoma"/>
              </w:rPr>
              <w:t>ΕΛ</w:t>
            </w:r>
          </w:p>
        </w:tc>
        <w:tc>
          <w:tcPr>
            <w:tcW w:w="1262" w:type="dxa"/>
          </w:tcPr>
          <w:p w:rsidR="0055269B" w:rsidRPr="0055269B" w:rsidRDefault="0055269B" w:rsidP="00D8546B">
            <w:pPr>
              <w:tabs>
                <w:tab w:val="left" w:pos="0"/>
                <w:tab w:val="left" w:pos="720"/>
              </w:tabs>
              <w:suppressAutoHyphens/>
              <w:jc w:val="center"/>
              <w:rPr>
                <w:rFonts w:asciiTheme="majorHAnsi" w:hAnsiTheme="majorHAnsi" w:cs="Tahoma"/>
                <w:lang w:val="en-US"/>
              </w:rPr>
            </w:pPr>
            <w:r w:rsidRPr="0055269B">
              <w:rPr>
                <w:rFonts w:asciiTheme="majorHAnsi" w:hAnsiTheme="majorHAnsi" w:cs="Tahoma"/>
                <w:lang w:val="en-US"/>
              </w:rPr>
              <w:t>1 x 315</w:t>
            </w:r>
          </w:p>
          <w:p w:rsidR="0055269B" w:rsidRPr="0055269B" w:rsidRDefault="0055269B" w:rsidP="00D8546B">
            <w:pPr>
              <w:tabs>
                <w:tab w:val="left" w:pos="0"/>
                <w:tab w:val="left" w:pos="720"/>
              </w:tabs>
              <w:suppressAutoHyphens/>
              <w:jc w:val="center"/>
              <w:rPr>
                <w:rFonts w:asciiTheme="majorHAnsi" w:hAnsiTheme="majorHAnsi" w:cs="Tahoma"/>
                <w:lang w:val="en-US"/>
              </w:rPr>
            </w:pPr>
          </w:p>
        </w:tc>
        <w:tc>
          <w:tcPr>
            <w:tcW w:w="1714" w:type="dxa"/>
            <w:shd w:val="clear" w:color="auto" w:fill="auto"/>
          </w:tcPr>
          <w:p w:rsidR="0055269B" w:rsidRPr="0055269B" w:rsidRDefault="0055269B" w:rsidP="00D8546B">
            <w:pPr>
              <w:tabs>
                <w:tab w:val="left" w:pos="0"/>
                <w:tab w:val="left" w:pos="720"/>
              </w:tabs>
              <w:suppressAutoHyphens/>
              <w:jc w:val="center"/>
              <w:rPr>
                <w:rFonts w:asciiTheme="majorHAnsi" w:hAnsiTheme="majorHAnsi" w:cs="Tahoma"/>
              </w:rPr>
            </w:pPr>
            <w:r w:rsidRPr="0055269B">
              <w:rPr>
                <w:rFonts w:asciiTheme="majorHAnsi" w:hAnsiTheme="majorHAnsi" w:cs="Tahoma"/>
              </w:rPr>
              <w:t>4.</w:t>
            </w:r>
            <w:r w:rsidRPr="0055269B">
              <w:rPr>
                <w:rFonts w:asciiTheme="majorHAnsi" w:hAnsiTheme="majorHAnsi" w:cs="Tahoma"/>
                <w:lang w:val="en-US"/>
              </w:rPr>
              <w:t>0</w:t>
            </w:r>
            <w:r w:rsidRPr="0055269B">
              <w:rPr>
                <w:rFonts w:asciiTheme="majorHAnsi" w:hAnsiTheme="majorHAnsi" w:cs="Tahoma"/>
              </w:rPr>
              <w:t>00</w:t>
            </w:r>
          </w:p>
        </w:tc>
        <w:tc>
          <w:tcPr>
            <w:tcW w:w="1884" w:type="dxa"/>
            <w:shd w:val="clear" w:color="auto" w:fill="auto"/>
          </w:tcPr>
          <w:p w:rsidR="0055269B" w:rsidRPr="0055269B" w:rsidRDefault="0055269B" w:rsidP="00D8546B">
            <w:pPr>
              <w:tabs>
                <w:tab w:val="left" w:pos="0"/>
                <w:tab w:val="left" w:pos="720"/>
              </w:tabs>
              <w:suppressAutoHyphens/>
              <w:rPr>
                <w:rFonts w:asciiTheme="majorHAnsi" w:hAnsiTheme="majorHAnsi" w:cs="Tahoma"/>
              </w:rPr>
            </w:pPr>
          </w:p>
        </w:tc>
      </w:tr>
      <w:tr w:rsidR="0055269B" w:rsidRPr="0055269B" w:rsidTr="00D8546B">
        <w:tc>
          <w:tcPr>
            <w:tcW w:w="546" w:type="dxa"/>
            <w:shd w:val="clear" w:color="auto" w:fill="auto"/>
          </w:tcPr>
          <w:p w:rsidR="0055269B" w:rsidRPr="0055269B" w:rsidRDefault="0055269B" w:rsidP="00D8546B">
            <w:pPr>
              <w:tabs>
                <w:tab w:val="left" w:pos="0"/>
                <w:tab w:val="left" w:pos="720"/>
              </w:tabs>
              <w:suppressAutoHyphens/>
              <w:jc w:val="center"/>
              <w:rPr>
                <w:rFonts w:asciiTheme="majorHAnsi" w:hAnsiTheme="majorHAnsi" w:cs="Tahoma"/>
              </w:rPr>
            </w:pPr>
            <w:r w:rsidRPr="0055269B">
              <w:rPr>
                <w:rFonts w:asciiTheme="majorHAnsi" w:hAnsiTheme="majorHAnsi" w:cs="Tahoma"/>
              </w:rPr>
              <w:t>2</w:t>
            </w:r>
          </w:p>
        </w:tc>
        <w:tc>
          <w:tcPr>
            <w:tcW w:w="3090" w:type="dxa"/>
            <w:shd w:val="clear" w:color="auto" w:fill="auto"/>
          </w:tcPr>
          <w:p w:rsidR="0055269B" w:rsidRPr="0055269B" w:rsidRDefault="0055269B" w:rsidP="00D8546B">
            <w:pPr>
              <w:tabs>
                <w:tab w:val="left" w:pos="0"/>
                <w:tab w:val="left" w:pos="720"/>
              </w:tabs>
              <w:suppressAutoHyphens/>
              <w:rPr>
                <w:rFonts w:asciiTheme="majorHAnsi" w:hAnsiTheme="majorHAnsi" w:cs="Tahoma"/>
              </w:rPr>
            </w:pPr>
            <w:r w:rsidRPr="0055269B">
              <w:rPr>
                <w:rFonts w:asciiTheme="majorHAnsi" w:hAnsiTheme="majorHAnsi" w:cs="Tahoma"/>
              </w:rPr>
              <w:t>Μουσείο Φυσικής Ιστορίας</w:t>
            </w:r>
          </w:p>
        </w:tc>
        <w:tc>
          <w:tcPr>
            <w:tcW w:w="1434" w:type="dxa"/>
            <w:shd w:val="clear" w:color="auto" w:fill="auto"/>
          </w:tcPr>
          <w:p w:rsidR="0055269B" w:rsidRPr="0055269B" w:rsidRDefault="0055269B" w:rsidP="00D8546B">
            <w:pPr>
              <w:tabs>
                <w:tab w:val="left" w:pos="0"/>
                <w:tab w:val="left" w:pos="720"/>
              </w:tabs>
              <w:suppressAutoHyphens/>
              <w:jc w:val="center"/>
              <w:rPr>
                <w:rFonts w:asciiTheme="majorHAnsi" w:hAnsiTheme="majorHAnsi" w:cs="Tahoma"/>
              </w:rPr>
            </w:pPr>
            <w:r w:rsidRPr="0055269B">
              <w:rPr>
                <w:rFonts w:asciiTheme="majorHAnsi" w:hAnsiTheme="majorHAnsi" w:cs="Tahoma"/>
                <w:lang w:val="en-US"/>
              </w:rPr>
              <w:t>1 x 800</w:t>
            </w:r>
            <w:r w:rsidRPr="0055269B">
              <w:rPr>
                <w:rFonts w:asciiTheme="majorHAnsi" w:hAnsiTheme="majorHAnsi" w:cs="Tahoma"/>
              </w:rPr>
              <w:t xml:space="preserve"> ΞΤ</w:t>
            </w:r>
          </w:p>
        </w:tc>
        <w:tc>
          <w:tcPr>
            <w:tcW w:w="1262" w:type="dxa"/>
          </w:tcPr>
          <w:p w:rsidR="0055269B" w:rsidRPr="0055269B" w:rsidRDefault="0055269B" w:rsidP="00D8546B">
            <w:pPr>
              <w:tabs>
                <w:tab w:val="left" w:pos="0"/>
                <w:tab w:val="left" w:pos="720"/>
              </w:tabs>
              <w:suppressAutoHyphens/>
              <w:jc w:val="center"/>
              <w:rPr>
                <w:rFonts w:asciiTheme="majorHAnsi" w:hAnsiTheme="majorHAnsi" w:cs="Tahoma"/>
                <w:lang w:val="en-US"/>
              </w:rPr>
            </w:pPr>
            <w:r w:rsidRPr="0055269B">
              <w:rPr>
                <w:rFonts w:asciiTheme="majorHAnsi" w:hAnsiTheme="majorHAnsi" w:cs="Tahoma"/>
              </w:rPr>
              <w:t xml:space="preserve">1 </w:t>
            </w:r>
            <w:r w:rsidRPr="0055269B">
              <w:rPr>
                <w:rFonts w:asciiTheme="majorHAnsi" w:hAnsiTheme="majorHAnsi" w:cs="Tahoma"/>
                <w:lang w:val="en-US"/>
              </w:rPr>
              <w:t>x 250</w:t>
            </w:r>
          </w:p>
        </w:tc>
        <w:tc>
          <w:tcPr>
            <w:tcW w:w="1714" w:type="dxa"/>
            <w:shd w:val="clear" w:color="auto" w:fill="auto"/>
          </w:tcPr>
          <w:p w:rsidR="0055269B" w:rsidRPr="0055269B" w:rsidRDefault="0055269B" w:rsidP="00D8546B">
            <w:pPr>
              <w:tabs>
                <w:tab w:val="left" w:pos="0"/>
                <w:tab w:val="left" w:pos="720"/>
              </w:tabs>
              <w:suppressAutoHyphens/>
              <w:jc w:val="center"/>
              <w:rPr>
                <w:rFonts w:asciiTheme="majorHAnsi" w:hAnsiTheme="majorHAnsi" w:cs="Tahoma"/>
              </w:rPr>
            </w:pPr>
            <w:r w:rsidRPr="0055269B">
              <w:rPr>
                <w:rFonts w:asciiTheme="majorHAnsi" w:hAnsiTheme="majorHAnsi" w:cs="Tahoma"/>
              </w:rPr>
              <w:t>2</w:t>
            </w:r>
            <w:r w:rsidRPr="0055269B">
              <w:rPr>
                <w:rFonts w:asciiTheme="majorHAnsi" w:hAnsiTheme="majorHAnsi" w:cs="Tahoma"/>
                <w:lang w:val="en-US"/>
              </w:rPr>
              <w:t>.</w:t>
            </w:r>
            <w:r w:rsidRPr="0055269B">
              <w:rPr>
                <w:rFonts w:asciiTheme="majorHAnsi" w:hAnsiTheme="majorHAnsi" w:cs="Tahoma"/>
              </w:rPr>
              <w:t>600</w:t>
            </w:r>
          </w:p>
        </w:tc>
        <w:tc>
          <w:tcPr>
            <w:tcW w:w="1884" w:type="dxa"/>
            <w:shd w:val="clear" w:color="auto" w:fill="auto"/>
          </w:tcPr>
          <w:p w:rsidR="0055269B" w:rsidRPr="0055269B" w:rsidRDefault="0055269B" w:rsidP="00D8546B">
            <w:pPr>
              <w:tabs>
                <w:tab w:val="left" w:pos="0"/>
                <w:tab w:val="left" w:pos="720"/>
              </w:tabs>
              <w:suppressAutoHyphens/>
              <w:rPr>
                <w:rFonts w:asciiTheme="majorHAnsi" w:hAnsiTheme="majorHAnsi" w:cs="Tahoma"/>
              </w:rPr>
            </w:pPr>
          </w:p>
        </w:tc>
      </w:tr>
      <w:tr w:rsidR="0055269B" w:rsidRPr="0055269B" w:rsidTr="00D8546B">
        <w:tc>
          <w:tcPr>
            <w:tcW w:w="546" w:type="dxa"/>
            <w:shd w:val="clear" w:color="auto" w:fill="auto"/>
          </w:tcPr>
          <w:p w:rsidR="0055269B" w:rsidRPr="0055269B" w:rsidRDefault="0055269B" w:rsidP="00D8546B">
            <w:pPr>
              <w:tabs>
                <w:tab w:val="left" w:pos="0"/>
                <w:tab w:val="left" w:pos="720"/>
              </w:tabs>
              <w:suppressAutoHyphens/>
              <w:jc w:val="center"/>
              <w:rPr>
                <w:rFonts w:asciiTheme="majorHAnsi" w:hAnsiTheme="majorHAnsi" w:cs="Tahoma"/>
              </w:rPr>
            </w:pPr>
            <w:r w:rsidRPr="0055269B">
              <w:rPr>
                <w:rFonts w:asciiTheme="majorHAnsi" w:hAnsiTheme="majorHAnsi" w:cs="Tahoma"/>
              </w:rPr>
              <w:t>3</w:t>
            </w:r>
          </w:p>
        </w:tc>
        <w:tc>
          <w:tcPr>
            <w:tcW w:w="3090" w:type="dxa"/>
            <w:shd w:val="clear" w:color="auto" w:fill="auto"/>
          </w:tcPr>
          <w:p w:rsidR="0055269B" w:rsidRPr="0055269B" w:rsidRDefault="0055269B" w:rsidP="00D8546B">
            <w:pPr>
              <w:tabs>
                <w:tab w:val="left" w:pos="0"/>
                <w:tab w:val="left" w:pos="720"/>
              </w:tabs>
              <w:suppressAutoHyphens/>
              <w:rPr>
                <w:rFonts w:asciiTheme="majorHAnsi" w:hAnsiTheme="majorHAnsi" w:cs="Tahoma"/>
              </w:rPr>
            </w:pPr>
            <w:r w:rsidRPr="0055269B">
              <w:rPr>
                <w:rFonts w:asciiTheme="majorHAnsi" w:hAnsiTheme="majorHAnsi" w:cs="Tahoma"/>
              </w:rPr>
              <w:t>Φοιτητικό (κλειστό) Γυμναστήριο</w:t>
            </w:r>
          </w:p>
        </w:tc>
        <w:tc>
          <w:tcPr>
            <w:tcW w:w="1434" w:type="dxa"/>
            <w:shd w:val="clear" w:color="auto" w:fill="auto"/>
          </w:tcPr>
          <w:p w:rsidR="0055269B" w:rsidRPr="0055269B" w:rsidRDefault="0055269B" w:rsidP="00D8546B">
            <w:pPr>
              <w:tabs>
                <w:tab w:val="left" w:pos="0"/>
                <w:tab w:val="left" w:pos="720"/>
              </w:tabs>
              <w:suppressAutoHyphens/>
              <w:jc w:val="center"/>
              <w:rPr>
                <w:rFonts w:asciiTheme="majorHAnsi" w:hAnsiTheme="majorHAnsi" w:cs="Tahoma"/>
              </w:rPr>
            </w:pPr>
            <w:r w:rsidRPr="0055269B">
              <w:rPr>
                <w:rFonts w:asciiTheme="majorHAnsi" w:hAnsiTheme="majorHAnsi" w:cs="Tahoma"/>
                <w:lang w:val="en-US"/>
              </w:rPr>
              <w:t>1 x 630</w:t>
            </w:r>
            <w:r w:rsidRPr="0055269B">
              <w:rPr>
                <w:rFonts w:asciiTheme="majorHAnsi" w:hAnsiTheme="majorHAnsi" w:cs="Tahoma"/>
              </w:rPr>
              <w:t xml:space="preserve"> ΞΤ</w:t>
            </w:r>
          </w:p>
        </w:tc>
        <w:tc>
          <w:tcPr>
            <w:tcW w:w="1262" w:type="dxa"/>
          </w:tcPr>
          <w:p w:rsidR="0055269B" w:rsidRPr="0055269B" w:rsidRDefault="0055269B" w:rsidP="00D8546B">
            <w:pPr>
              <w:tabs>
                <w:tab w:val="left" w:pos="0"/>
                <w:tab w:val="left" w:pos="720"/>
              </w:tabs>
              <w:suppressAutoHyphens/>
              <w:jc w:val="center"/>
              <w:rPr>
                <w:rFonts w:asciiTheme="majorHAnsi" w:hAnsiTheme="majorHAnsi" w:cs="Tahoma"/>
              </w:rPr>
            </w:pPr>
            <w:r w:rsidRPr="0055269B">
              <w:rPr>
                <w:rFonts w:asciiTheme="majorHAnsi" w:hAnsiTheme="majorHAnsi" w:cs="Tahoma"/>
              </w:rPr>
              <w:t>----</w:t>
            </w:r>
          </w:p>
        </w:tc>
        <w:tc>
          <w:tcPr>
            <w:tcW w:w="1714" w:type="dxa"/>
            <w:shd w:val="clear" w:color="auto" w:fill="auto"/>
          </w:tcPr>
          <w:p w:rsidR="0055269B" w:rsidRPr="0055269B" w:rsidRDefault="0055269B" w:rsidP="00D8546B">
            <w:pPr>
              <w:tabs>
                <w:tab w:val="left" w:pos="0"/>
                <w:tab w:val="left" w:pos="720"/>
              </w:tabs>
              <w:suppressAutoHyphens/>
              <w:jc w:val="center"/>
              <w:rPr>
                <w:rFonts w:asciiTheme="majorHAnsi" w:hAnsiTheme="majorHAnsi" w:cs="Tahoma"/>
              </w:rPr>
            </w:pPr>
            <w:r w:rsidRPr="0055269B">
              <w:rPr>
                <w:rFonts w:asciiTheme="majorHAnsi" w:hAnsiTheme="majorHAnsi" w:cs="Tahoma"/>
              </w:rPr>
              <w:t>1.600</w:t>
            </w:r>
          </w:p>
        </w:tc>
        <w:tc>
          <w:tcPr>
            <w:tcW w:w="1884" w:type="dxa"/>
            <w:shd w:val="clear" w:color="auto" w:fill="auto"/>
          </w:tcPr>
          <w:p w:rsidR="0055269B" w:rsidRPr="0055269B" w:rsidRDefault="0055269B" w:rsidP="00D8546B">
            <w:pPr>
              <w:tabs>
                <w:tab w:val="left" w:pos="0"/>
                <w:tab w:val="left" w:pos="720"/>
              </w:tabs>
              <w:suppressAutoHyphens/>
              <w:rPr>
                <w:rFonts w:asciiTheme="majorHAnsi" w:hAnsiTheme="majorHAnsi" w:cs="Tahoma"/>
              </w:rPr>
            </w:pPr>
          </w:p>
        </w:tc>
      </w:tr>
      <w:tr w:rsidR="0055269B" w:rsidRPr="0055269B" w:rsidTr="00D8546B">
        <w:tc>
          <w:tcPr>
            <w:tcW w:w="546" w:type="dxa"/>
            <w:shd w:val="clear" w:color="auto" w:fill="auto"/>
          </w:tcPr>
          <w:p w:rsidR="0055269B" w:rsidRPr="0055269B" w:rsidRDefault="0055269B" w:rsidP="00D8546B">
            <w:pPr>
              <w:tabs>
                <w:tab w:val="left" w:pos="0"/>
                <w:tab w:val="left" w:pos="720"/>
              </w:tabs>
              <w:suppressAutoHyphens/>
              <w:jc w:val="center"/>
              <w:rPr>
                <w:rFonts w:asciiTheme="majorHAnsi" w:hAnsiTheme="majorHAnsi" w:cs="Tahoma"/>
              </w:rPr>
            </w:pPr>
            <w:r w:rsidRPr="0055269B">
              <w:rPr>
                <w:rFonts w:asciiTheme="majorHAnsi" w:hAnsiTheme="majorHAnsi" w:cs="Tahoma"/>
              </w:rPr>
              <w:t>4</w:t>
            </w:r>
          </w:p>
        </w:tc>
        <w:tc>
          <w:tcPr>
            <w:tcW w:w="3090" w:type="dxa"/>
            <w:shd w:val="clear" w:color="auto" w:fill="auto"/>
          </w:tcPr>
          <w:p w:rsidR="0055269B" w:rsidRPr="0055269B" w:rsidRDefault="0055269B" w:rsidP="00D8546B">
            <w:pPr>
              <w:tabs>
                <w:tab w:val="left" w:pos="0"/>
                <w:tab w:val="left" w:pos="720"/>
              </w:tabs>
              <w:suppressAutoHyphens/>
              <w:rPr>
                <w:rFonts w:asciiTheme="majorHAnsi" w:hAnsiTheme="majorHAnsi" w:cs="Tahoma"/>
              </w:rPr>
            </w:pPr>
            <w:r w:rsidRPr="0055269B">
              <w:rPr>
                <w:rFonts w:asciiTheme="majorHAnsi" w:hAnsiTheme="majorHAnsi" w:cs="Tahoma"/>
              </w:rPr>
              <w:t>Σχολή Θετικών Επιστημών που περιλαμβάνει:</w:t>
            </w:r>
          </w:p>
          <w:p w:rsidR="0055269B" w:rsidRPr="0055269B" w:rsidRDefault="0055269B" w:rsidP="00D8546B">
            <w:pPr>
              <w:tabs>
                <w:tab w:val="left" w:pos="0"/>
                <w:tab w:val="left" w:pos="720"/>
              </w:tabs>
              <w:suppressAutoHyphens/>
              <w:rPr>
                <w:rFonts w:asciiTheme="majorHAnsi" w:hAnsiTheme="majorHAnsi" w:cs="Tahoma"/>
              </w:rPr>
            </w:pPr>
            <w:r w:rsidRPr="0055269B">
              <w:rPr>
                <w:rFonts w:asciiTheme="majorHAnsi" w:hAnsiTheme="majorHAnsi" w:cs="Tahoma"/>
              </w:rPr>
              <w:t>α. Κτήριο Φυσικού-Βιολογίας</w:t>
            </w:r>
          </w:p>
          <w:p w:rsidR="0055269B" w:rsidRPr="0055269B" w:rsidRDefault="0055269B" w:rsidP="00D8546B">
            <w:pPr>
              <w:tabs>
                <w:tab w:val="left" w:pos="0"/>
                <w:tab w:val="left" w:pos="720"/>
              </w:tabs>
              <w:suppressAutoHyphens/>
              <w:rPr>
                <w:rFonts w:asciiTheme="majorHAnsi" w:hAnsiTheme="majorHAnsi" w:cs="Tahoma"/>
              </w:rPr>
            </w:pPr>
            <w:r w:rsidRPr="0055269B">
              <w:rPr>
                <w:rFonts w:asciiTheme="majorHAnsi" w:hAnsiTheme="majorHAnsi" w:cs="Tahoma"/>
              </w:rPr>
              <w:t>β. Κτήριο Χημείας</w:t>
            </w:r>
          </w:p>
          <w:p w:rsidR="0055269B" w:rsidRPr="0055269B" w:rsidRDefault="0055269B" w:rsidP="00D8546B">
            <w:pPr>
              <w:tabs>
                <w:tab w:val="left" w:pos="0"/>
                <w:tab w:val="left" w:pos="720"/>
              </w:tabs>
              <w:suppressAutoHyphens/>
              <w:rPr>
                <w:rFonts w:asciiTheme="majorHAnsi" w:hAnsiTheme="majorHAnsi" w:cs="Tahoma"/>
              </w:rPr>
            </w:pPr>
            <w:r w:rsidRPr="0055269B">
              <w:rPr>
                <w:rFonts w:asciiTheme="majorHAnsi" w:hAnsiTheme="majorHAnsi" w:cs="Tahoma"/>
              </w:rPr>
              <w:t>γ. Κτήριο Μαθηματικών</w:t>
            </w:r>
          </w:p>
          <w:p w:rsidR="0055269B" w:rsidRPr="0055269B" w:rsidRDefault="0055269B" w:rsidP="00D8546B">
            <w:pPr>
              <w:tabs>
                <w:tab w:val="left" w:pos="0"/>
                <w:tab w:val="left" w:pos="720"/>
              </w:tabs>
              <w:suppressAutoHyphens/>
              <w:rPr>
                <w:rFonts w:asciiTheme="majorHAnsi" w:hAnsiTheme="majorHAnsi" w:cs="Tahoma"/>
              </w:rPr>
            </w:pPr>
            <w:r w:rsidRPr="0055269B">
              <w:rPr>
                <w:rFonts w:asciiTheme="majorHAnsi" w:hAnsiTheme="majorHAnsi" w:cs="Tahoma"/>
              </w:rPr>
              <w:t>δ. Κτήριο Επιστήμης Υπολογιστών</w:t>
            </w:r>
          </w:p>
        </w:tc>
        <w:tc>
          <w:tcPr>
            <w:tcW w:w="1434" w:type="dxa"/>
            <w:shd w:val="clear" w:color="auto" w:fill="auto"/>
          </w:tcPr>
          <w:p w:rsidR="0055269B" w:rsidRPr="0055269B" w:rsidRDefault="0055269B" w:rsidP="00D8546B">
            <w:pPr>
              <w:tabs>
                <w:tab w:val="left" w:pos="0"/>
                <w:tab w:val="left" w:pos="720"/>
              </w:tabs>
              <w:suppressAutoHyphens/>
              <w:jc w:val="center"/>
              <w:rPr>
                <w:rFonts w:asciiTheme="majorHAnsi" w:hAnsiTheme="majorHAnsi" w:cs="Tahoma"/>
              </w:rPr>
            </w:pPr>
            <w:r w:rsidRPr="0055269B">
              <w:rPr>
                <w:rFonts w:asciiTheme="majorHAnsi" w:hAnsiTheme="majorHAnsi" w:cs="Tahoma"/>
                <w:lang w:val="en-US"/>
              </w:rPr>
              <w:t>4 x 1600</w:t>
            </w:r>
            <w:r w:rsidRPr="0055269B">
              <w:rPr>
                <w:rFonts w:asciiTheme="majorHAnsi" w:hAnsiTheme="majorHAnsi" w:cs="Tahoma"/>
              </w:rPr>
              <w:t xml:space="preserve"> ΞΤ</w:t>
            </w:r>
          </w:p>
          <w:p w:rsidR="0055269B" w:rsidRPr="0055269B" w:rsidRDefault="0055269B" w:rsidP="00D8546B">
            <w:pPr>
              <w:tabs>
                <w:tab w:val="left" w:pos="0"/>
                <w:tab w:val="left" w:pos="720"/>
              </w:tabs>
              <w:suppressAutoHyphens/>
              <w:jc w:val="center"/>
              <w:rPr>
                <w:rFonts w:asciiTheme="majorHAnsi" w:hAnsiTheme="majorHAnsi" w:cs="Tahoma"/>
              </w:rPr>
            </w:pPr>
            <w:r w:rsidRPr="0055269B">
              <w:rPr>
                <w:rFonts w:asciiTheme="majorHAnsi" w:hAnsiTheme="majorHAnsi" w:cs="Tahoma"/>
                <w:lang w:val="en-US"/>
              </w:rPr>
              <w:t>3 x 800</w:t>
            </w:r>
            <w:r w:rsidRPr="0055269B">
              <w:rPr>
                <w:rFonts w:asciiTheme="majorHAnsi" w:hAnsiTheme="majorHAnsi" w:cs="Tahoma"/>
              </w:rPr>
              <w:t xml:space="preserve"> ΕΛ</w:t>
            </w:r>
          </w:p>
          <w:p w:rsidR="0055269B" w:rsidRPr="0055269B" w:rsidRDefault="0055269B" w:rsidP="00D8546B">
            <w:pPr>
              <w:tabs>
                <w:tab w:val="left" w:pos="0"/>
                <w:tab w:val="left" w:pos="720"/>
              </w:tabs>
              <w:suppressAutoHyphens/>
              <w:jc w:val="center"/>
              <w:rPr>
                <w:rFonts w:asciiTheme="majorHAnsi" w:hAnsiTheme="majorHAnsi" w:cs="Tahoma"/>
              </w:rPr>
            </w:pPr>
            <w:r w:rsidRPr="0055269B">
              <w:rPr>
                <w:rFonts w:asciiTheme="majorHAnsi" w:hAnsiTheme="majorHAnsi" w:cs="Tahoma"/>
                <w:lang w:val="en-US"/>
              </w:rPr>
              <w:t>3 x 800</w:t>
            </w:r>
            <w:r w:rsidRPr="0055269B">
              <w:rPr>
                <w:rFonts w:asciiTheme="majorHAnsi" w:hAnsiTheme="majorHAnsi" w:cs="Tahoma"/>
              </w:rPr>
              <w:t xml:space="preserve"> ΞΤ</w:t>
            </w:r>
          </w:p>
          <w:p w:rsidR="0055269B" w:rsidRPr="0055269B" w:rsidRDefault="0055269B" w:rsidP="00D8546B">
            <w:pPr>
              <w:tabs>
                <w:tab w:val="left" w:pos="0"/>
                <w:tab w:val="left" w:pos="720"/>
              </w:tabs>
              <w:suppressAutoHyphens/>
              <w:jc w:val="center"/>
              <w:rPr>
                <w:rFonts w:asciiTheme="majorHAnsi" w:hAnsiTheme="majorHAnsi" w:cs="Tahoma"/>
                <w:lang w:val="en-US"/>
              </w:rPr>
            </w:pPr>
          </w:p>
        </w:tc>
        <w:tc>
          <w:tcPr>
            <w:tcW w:w="1262" w:type="dxa"/>
          </w:tcPr>
          <w:p w:rsidR="0055269B" w:rsidRPr="0055269B" w:rsidRDefault="0055269B" w:rsidP="00D8546B">
            <w:pPr>
              <w:tabs>
                <w:tab w:val="left" w:pos="0"/>
                <w:tab w:val="left" w:pos="720"/>
              </w:tabs>
              <w:suppressAutoHyphens/>
              <w:jc w:val="center"/>
              <w:rPr>
                <w:rFonts w:asciiTheme="majorHAnsi" w:hAnsiTheme="majorHAnsi" w:cs="Tahoma"/>
              </w:rPr>
            </w:pPr>
            <w:r w:rsidRPr="0055269B">
              <w:rPr>
                <w:rFonts w:asciiTheme="majorHAnsi" w:hAnsiTheme="majorHAnsi" w:cs="Tahoma"/>
              </w:rPr>
              <w:t>2</w:t>
            </w:r>
            <w:r w:rsidRPr="0055269B">
              <w:rPr>
                <w:rFonts w:asciiTheme="majorHAnsi" w:hAnsiTheme="majorHAnsi" w:cs="Tahoma"/>
                <w:lang w:val="en-US"/>
              </w:rPr>
              <w:t xml:space="preserve"> x </w:t>
            </w:r>
            <w:r w:rsidRPr="0055269B">
              <w:rPr>
                <w:rFonts w:asciiTheme="majorHAnsi" w:hAnsiTheme="majorHAnsi" w:cs="Tahoma"/>
              </w:rPr>
              <w:t>1600</w:t>
            </w:r>
          </w:p>
          <w:p w:rsidR="0055269B" w:rsidRPr="0055269B" w:rsidRDefault="0055269B" w:rsidP="00D8546B">
            <w:pPr>
              <w:tabs>
                <w:tab w:val="left" w:pos="0"/>
                <w:tab w:val="left" w:pos="720"/>
              </w:tabs>
              <w:suppressAutoHyphens/>
              <w:jc w:val="center"/>
              <w:rPr>
                <w:rFonts w:asciiTheme="majorHAnsi" w:hAnsiTheme="majorHAnsi" w:cs="Tahoma"/>
                <w:lang w:val="en-US"/>
              </w:rPr>
            </w:pPr>
            <w:r w:rsidRPr="0055269B">
              <w:rPr>
                <w:rFonts w:asciiTheme="majorHAnsi" w:hAnsiTheme="majorHAnsi" w:cs="Tahoma"/>
                <w:lang w:val="en-US"/>
              </w:rPr>
              <w:t>1 x 800</w:t>
            </w:r>
          </w:p>
          <w:p w:rsidR="0055269B" w:rsidRPr="0055269B" w:rsidRDefault="0055269B" w:rsidP="00D8546B">
            <w:pPr>
              <w:tabs>
                <w:tab w:val="left" w:pos="0"/>
                <w:tab w:val="left" w:pos="720"/>
              </w:tabs>
              <w:suppressAutoHyphens/>
              <w:jc w:val="center"/>
              <w:rPr>
                <w:rFonts w:asciiTheme="majorHAnsi" w:hAnsiTheme="majorHAnsi" w:cs="Tahoma"/>
                <w:lang w:val="en-US"/>
              </w:rPr>
            </w:pPr>
            <w:r w:rsidRPr="0055269B">
              <w:rPr>
                <w:rFonts w:asciiTheme="majorHAnsi" w:hAnsiTheme="majorHAnsi" w:cs="Tahoma"/>
                <w:lang w:val="en-US"/>
              </w:rPr>
              <w:t>2 x 500</w:t>
            </w:r>
          </w:p>
        </w:tc>
        <w:tc>
          <w:tcPr>
            <w:tcW w:w="1714" w:type="dxa"/>
            <w:shd w:val="clear" w:color="auto" w:fill="auto"/>
          </w:tcPr>
          <w:p w:rsidR="0055269B" w:rsidRPr="0055269B" w:rsidRDefault="0055269B" w:rsidP="00D8546B">
            <w:pPr>
              <w:tabs>
                <w:tab w:val="left" w:pos="0"/>
                <w:tab w:val="left" w:pos="720"/>
              </w:tabs>
              <w:suppressAutoHyphens/>
              <w:jc w:val="center"/>
              <w:rPr>
                <w:rFonts w:asciiTheme="majorHAnsi" w:hAnsiTheme="majorHAnsi" w:cs="Tahoma"/>
              </w:rPr>
            </w:pPr>
            <w:r w:rsidRPr="0055269B">
              <w:rPr>
                <w:rFonts w:asciiTheme="majorHAnsi" w:hAnsiTheme="majorHAnsi" w:cs="Tahoma"/>
              </w:rPr>
              <w:t>18.800</w:t>
            </w:r>
          </w:p>
        </w:tc>
        <w:tc>
          <w:tcPr>
            <w:tcW w:w="1884" w:type="dxa"/>
            <w:shd w:val="clear" w:color="auto" w:fill="auto"/>
          </w:tcPr>
          <w:p w:rsidR="0055269B" w:rsidRPr="0055269B" w:rsidRDefault="0055269B" w:rsidP="00D8546B">
            <w:pPr>
              <w:tabs>
                <w:tab w:val="left" w:pos="0"/>
                <w:tab w:val="left" w:pos="720"/>
              </w:tabs>
              <w:suppressAutoHyphens/>
              <w:rPr>
                <w:rFonts w:asciiTheme="majorHAnsi" w:hAnsiTheme="majorHAnsi" w:cs="Tahoma"/>
              </w:rPr>
            </w:pPr>
          </w:p>
        </w:tc>
      </w:tr>
      <w:tr w:rsidR="0055269B" w:rsidRPr="0055269B" w:rsidTr="00D8546B">
        <w:tc>
          <w:tcPr>
            <w:tcW w:w="546" w:type="dxa"/>
            <w:shd w:val="clear" w:color="auto" w:fill="auto"/>
          </w:tcPr>
          <w:p w:rsidR="0055269B" w:rsidRPr="0055269B" w:rsidRDefault="0055269B" w:rsidP="00D8546B">
            <w:pPr>
              <w:tabs>
                <w:tab w:val="left" w:pos="0"/>
                <w:tab w:val="left" w:pos="720"/>
              </w:tabs>
              <w:suppressAutoHyphens/>
              <w:jc w:val="center"/>
              <w:rPr>
                <w:rFonts w:asciiTheme="majorHAnsi" w:hAnsiTheme="majorHAnsi" w:cs="Tahoma"/>
              </w:rPr>
            </w:pPr>
            <w:r w:rsidRPr="0055269B">
              <w:rPr>
                <w:rFonts w:asciiTheme="majorHAnsi" w:hAnsiTheme="majorHAnsi" w:cs="Tahoma"/>
              </w:rPr>
              <w:t>5</w:t>
            </w:r>
          </w:p>
        </w:tc>
        <w:tc>
          <w:tcPr>
            <w:tcW w:w="3090" w:type="dxa"/>
            <w:shd w:val="clear" w:color="auto" w:fill="auto"/>
          </w:tcPr>
          <w:p w:rsidR="0055269B" w:rsidRPr="0055269B" w:rsidRDefault="0055269B" w:rsidP="00D8546B">
            <w:pPr>
              <w:tabs>
                <w:tab w:val="left" w:pos="0"/>
                <w:tab w:val="left" w:pos="720"/>
              </w:tabs>
              <w:suppressAutoHyphens/>
              <w:rPr>
                <w:rFonts w:asciiTheme="majorHAnsi" w:hAnsiTheme="majorHAnsi" w:cs="Tahoma"/>
              </w:rPr>
            </w:pPr>
            <w:r w:rsidRPr="0055269B">
              <w:rPr>
                <w:rFonts w:asciiTheme="majorHAnsi" w:hAnsiTheme="majorHAnsi" w:cs="Tahoma"/>
              </w:rPr>
              <w:t>Ιατρική Σχολή</w:t>
            </w:r>
          </w:p>
        </w:tc>
        <w:tc>
          <w:tcPr>
            <w:tcW w:w="1434" w:type="dxa"/>
            <w:shd w:val="clear" w:color="auto" w:fill="auto"/>
          </w:tcPr>
          <w:p w:rsidR="0055269B" w:rsidRPr="0055269B" w:rsidRDefault="0055269B" w:rsidP="00D8546B">
            <w:pPr>
              <w:tabs>
                <w:tab w:val="left" w:pos="0"/>
                <w:tab w:val="left" w:pos="720"/>
              </w:tabs>
              <w:suppressAutoHyphens/>
              <w:jc w:val="center"/>
              <w:rPr>
                <w:rFonts w:asciiTheme="majorHAnsi" w:hAnsiTheme="majorHAnsi" w:cs="Tahoma"/>
              </w:rPr>
            </w:pPr>
            <w:r w:rsidRPr="0055269B">
              <w:rPr>
                <w:rFonts w:asciiTheme="majorHAnsi" w:hAnsiTheme="majorHAnsi" w:cs="Tahoma"/>
                <w:lang w:val="en-US"/>
              </w:rPr>
              <w:t>1 x 1000</w:t>
            </w:r>
            <w:r w:rsidRPr="0055269B">
              <w:rPr>
                <w:rFonts w:asciiTheme="majorHAnsi" w:hAnsiTheme="majorHAnsi" w:cs="Tahoma"/>
              </w:rPr>
              <w:t xml:space="preserve"> ΕΛ</w:t>
            </w:r>
          </w:p>
          <w:p w:rsidR="0055269B" w:rsidRPr="0055269B" w:rsidRDefault="0055269B" w:rsidP="00D8546B">
            <w:pPr>
              <w:tabs>
                <w:tab w:val="left" w:pos="0"/>
                <w:tab w:val="left" w:pos="720"/>
              </w:tabs>
              <w:suppressAutoHyphens/>
              <w:jc w:val="center"/>
              <w:rPr>
                <w:rFonts w:asciiTheme="majorHAnsi" w:hAnsiTheme="majorHAnsi" w:cs="Tahoma"/>
              </w:rPr>
            </w:pPr>
            <w:r w:rsidRPr="0055269B">
              <w:rPr>
                <w:rFonts w:asciiTheme="majorHAnsi" w:hAnsiTheme="majorHAnsi" w:cs="Tahoma"/>
                <w:lang w:val="en-US"/>
              </w:rPr>
              <w:t>2 x 630</w:t>
            </w:r>
            <w:r w:rsidRPr="0055269B">
              <w:rPr>
                <w:rFonts w:asciiTheme="majorHAnsi" w:hAnsiTheme="majorHAnsi" w:cs="Tahoma"/>
              </w:rPr>
              <w:t xml:space="preserve"> ΕΛ</w:t>
            </w:r>
          </w:p>
        </w:tc>
        <w:tc>
          <w:tcPr>
            <w:tcW w:w="1262" w:type="dxa"/>
          </w:tcPr>
          <w:p w:rsidR="0055269B" w:rsidRPr="0055269B" w:rsidRDefault="0055269B" w:rsidP="00D8546B">
            <w:pPr>
              <w:tabs>
                <w:tab w:val="left" w:pos="0"/>
                <w:tab w:val="left" w:pos="720"/>
              </w:tabs>
              <w:suppressAutoHyphens/>
              <w:jc w:val="center"/>
              <w:rPr>
                <w:rFonts w:asciiTheme="majorHAnsi" w:hAnsiTheme="majorHAnsi" w:cs="Tahoma"/>
                <w:lang w:val="en-US"/>
              </w:rPr>
            </w:pPr>
            <w:r w:rsidRPr="0055269B">
              <w:rPr>
                <w:rFonts w:asciiTheme="majorHAnsi" w:hAnsiTheme="majorHAnsi" w:cs="Tahoma"/>
                <w:lang w:val="en-US"/>
              </w:rPr>
              <w:t>1 x 500</w:t>
            </w:r>
          </w:p>
        </w:tc>
        <w:tc>
          <w:tcPr>
            <w:tcW w:w="1714" w:type="dxa"/>
            <w:shd w:val="clear" w:color="auto" w:fill="auto"/>
          </w:tcPr>
          <w:p w:rsidR="0055269B" w:rsidRPr="0055269B" w:rsidRDefault="0055269B" w:rsidP="00D8546B">
            <w:pPr>
              <w:tabs>
                <w:tab w:val="left" w:pos="0"/>
                <w:tab w:val="left" w:pos="720"/>
              </w:tabs>
              <w:suppressAutoHyphens/>
              <w:jc w:val="center"/>
              <w:rPr>
                <w:rFonts w:asciiTheme="majorHAnsi" w:hAnsiTheme="majorHAnsi" w:cs="Tahoma"/>
              </w:rPr>
            </w:pPr>
            <w:r w:rsidRPr="0055269B">
              <w:rPr>
                <w:rFonts w:asciiTheme="majorHAnsi" w:hAnsiTheme="majorHAnsi" w:cs="Tahoma"/>
              </w:rPr>
              <w:t>5.000</w:t>
            </w:r>
          </w:p>
        </w:tc>
        <w:tc>
          <w:tcPr>
            <w:tcW w:w="1884" w:type="dxa"/>
            <w:shd w:val="clear" w:color="auto" w:fill="auto"/>
          </w:tcPr>
          <w:p w:rsidR="0055269B" w:rsidRPr="0055269B" w:rsidRDefault="0055269B" w:rsidP="00D8546B">
            <w:pPr>
              <w:tabs>
                <w:tab w:val="left" w:pos="0"/>
                <w:tab w:val="left" w:pos="720"/>
              </w:tabs>
              <w:suppressAutoHyphens/>
              <w:rPr>
                <w:rFonts w:asciiTheme="majorHAnsi" w:hAnsiTheme="majorHAnsi" w:cs="Tahoma"/>
              </w:rPr>
            </w:pPr>
          </w:p>
        </w:tc>
      </w:tr>
      <w:tr w:rsidR="0055269B" w:rsidRPr="0055269B" w:rsidTr="00D8546B">
        <w:tc>
          <w:tcPr>
            <w:tcW w:w="3636" w:type="dxa"/>
            <w:gridSpan w:val="2"/>
            <w:shd w:val="clear" w:color="auto" w:fill="auto"/>
          </w:tcPr>
          <w:p w:rsidR="0055269B" w:rsidRPr="0055269B" w:rsidRDefault="0055269B" w:rsidP="00D8546B">
            <w:pPr>
              <w:tabs>
                <w:tab w:val="left" w:pos="0"/>
                <w:tab w:val="left" w:pos="720"/>
              </w:tabs>
              <w:suppressAutoHyphens/>
              <w:jc w:val="right"/>
              <w:rPr>
                <w:rFonts w:asciiTheme="majorHAnsi" w:hAnsiTheme="majorHAnsi" w:cs="Tahoma"/>
                <w:b/>
              </w:rPr>
            </w:pPr>
            <w:r w:rsidRPr="0055269B">
              <w:rPr>
                <w:rFonts w:asciiTheme="majorHAnsi" w:hAnsiTheme="majorHAnsi" w:cs="Tahoma"/>
                <w:b/>
              </w:rPr>
              <w:t>Σύνολα</w:t>
            </w:r>
          </w:p>
        </w:tc>
        <w:tc>
          <w:tcPr>
            <w:tcW w:w="1434" w:type="dxa"/>
            <w:shd w:val="clear" w:color="auto" w:fill="auto"/>
          </w:tcPr>
          <w:p w:rsidR="0055269B" w:rsidRPr="0055269B" w:rsidRDefault="0055269B" w:rsidP="00D8546B">
            <w:pPr>
              <w:tabs>
                <w:tab w:val="left" w:pos="0"/>
                <w:tab w:val="left" w:pos="720"/>
              </w:tabs>
              <w:suppressAutoHyphens/>
              <w:jc w:val="center"/>
              <w:rPr>
                <w:rFonts w:asciiTheme="majorHAnsi" w:hAnsiTheme="majorHAnsi" w:cs="Tahoma"/>
                <w:b/>
              </w:rPr>
            </w:pPr>
            <w:r w:rsidRPr="0055269B">
              <w:rPr>
                <w:rFonts w:asciiTheme="majorHAnsi" w:hAnsiTheme="majorHAnsi" w:cs="Tahoma"/>
                <w:b/>
              </w:rPr>
              <w:t>17</w:t>
            </w:r>
          </w:p>
        </w:tc>
        <w:tc>
          <w:tcPr>
            <w:tcW w:w="1262" w:type="dxa"/>
          </w:tcPr>
          <w:p w:rsidR="0055269B" w:rsidRPr="0055269B" w:rsidRDefault="0055269B" w:rsidP="00D8546B">
            <w:pPr>
              <w:tabs>
                <w:tab w:val="left" w:pos="0"/>
                <w:tab w:val="left" w:pos="720"/>
              </w:tabs>
              <w:suppressAutoHyphens/>
              <w:jc w:val="center"/>
              <w:rPr>
                <w:rFonts w:asciiTheme="majorHAnsi" w:hAnsiTheme="majorHAnsi" w:cs="Tahoma"/>
                <w:b/>
                <w:lang w:val="en-US"/>
              </w:rPr>
            </w:pPr>
            <w:r w:rsidRPr="0055269B">
              <w:rPr>
                <w:rFonts w:asciiTheme="majorHAnsi" w:hAnsiTheme="majorHAnsi" w:cs="Tahoma"/>
                <w:b/>
                <w:lang w:val="en-US"/>
              </w:rPr>
              <w:t>8</w:t>
            </w:r>
          </w:p>
        </w:tc>
        <w:tc>
          <w:tcPr>
            <w:tcW w:w="1714" w:type="dxa"/>
            <w:shd w:val="clear" w:color="auto" w:fill="auto"/>
          </w:tcPr>
          <w:p w:rsidR="0055269B" w:rsidRPr="0055269B" w:rsidRDefault="0055269B" w:rsidP="00D8546B">
            <w:pPr>
              <w:tabs>
                <w:tab w:val="left" w:pos="0"/>
                <w:tab w:val="left" w:pos="720"/>
              </w:tabs>
              <w:suppressAutoHyphens/>
              <w:jc w:val="center"/>
              <w:rPr>
                <w:rFonts w:asciiTheme="majorHAnsi" w:hAnsiTheme="majorHAnsi" w:cs="Tahoma"/>
                <w:b/>
              </w:rPr>
            </w:pPr>
            <w:r w:rsidRPr="0055269B">
              <w:rPr>
                <w:rFonts w:asciiTheme="majorHAnsi" w:hAnsiTheme="majorHAnsi" w:cs="Tahoma"/>
                <w:b/>
              </w:rPr>
              <w:t>32.000</w:t>
            </w:r>
          </w:p>
        </w:tc>
        <w:tc>
          <w:tcPr>
            <w:tcW w:w="1884" w:type="dxa"/>
            <w:shd w:val="clear" w:color="auto" w:fill="auto"/>
          </w:tcPr>
          <w:p w:rsidR="0055269B" w:rsidRPr="0055269B" w:rsidRDefault="0055269B" w:rsidP="00D8546B">
            <w:pPr>
              <w:tabs>
                <w:tab w:val="left" w:pos="0"/>
                <w:tab w:val="left" w:pos="720"/>
              </w:tabs>
              <w:suppressAutoHyphens/>
              <w:rPr>
                <w:rFonts w:asciiTheme="majorHAnsi" w:hAnsiTheme="majorHAnsi" w:cs="Tahoma"/>
              </w:rPr>
            </w:pPr>
          </w:p>
        </w:tc>
      </w:tr>
    </w:tbl>
    <w:p w:rsidR="0055269B" w:rsidRPr="0055269B" w:rsidRDefault="0055269B" w:rsidP="0055269B">
      <w:pPr>
        <w:tabs>
          <w:tab w:val="left" w:pos="0"/>
          <w:tab w:val="left" w:pos="720"/>
        </w:tabs>
        <w:suppressAutoHyphens/>
        <w:rPr>
          <w:rFonts w:asciiTheme="majorHAnsi" w:hAnsiTheme="majorHAnsi" w:cs="Tahoma"/>
        </w:rPr>
      </w:pPr>
      <w:r w:rsidRPr="0055269B">
        <w:rPr>
          <w:rFonts w:asciiTheme="majorHAnsi" w:hAnsiTheme="majorHAnsi" w:cs="Tahoma"/>
        </w:rPr>
        <w:t xml:space="preserve"> </w:t>
      </w:r>
    </w:p>
    <w:p w:rsidR="0055269B" w:rsidRPr="0055269B" w:rsidRDefault="0055269B" w:rsidP="0055269B">
      <w:pPr>
        <w:tabs>
          <w:tab w:val="left" w:pos="0"/>
          <w:tab w:val="left" w:pos="720"/>
        </w:tabs>
        <w:suppressAutoHyphens/>
        <w:jc w:val="both"/>
        <w:rPr>
          <w:rFonts w:asciiTheme="majorHAnsi" w:hAnsiTheme="majorHAnsi" w:cs="Tahoma"/>
        </w:rPr>
      </w:pPr>
      <w:r w:rsidRPr="0055269B">
        <w:rPr>
          <w:rFonts w:asciiTheme="majorHAnsi" w:hAnsiTheme="majorHAnsi" w:cs="Tahoma"/>
        </w:rPr>
        <w:t>Ο υποψήφιος Ανάδοχος έχει τη δυνατότητα να προσφέρει για το σύνολο των παραπάνω 5 κτιριακών συγκροτημάτων ή για κάποια από τα παραπάνω.</w:t>
      </w:r>
    </w:p>
    <w:p w:rsidR="0055269B" w:rsidRPr="0055269B" w:rsidRDefault="0055269B" w:rsidP="0055269B">
      <w:pPr>
        <w:tabs>
          <w:tab w:val="left" w:pos="0"/>
          <w:tab w:val="left" w:pos="720"/>
        </w:tabs>
        <w:suppressAutoHyphens/>
        <w:jc w:val="both"/>
        <w:rPr>
          <w:rFonts w:asciiTheme="majorHAnsi" w:hAnsiTheme="majorHAnsi" w:cs="Tahoma"/>
        </w:rPr>
      </w:pPr>
    </w:p>
    <w:p w:rsidR="0055269B" w:rsidRPr="0055269B" w:rsidRDefault="0055269B" w:rsidP="0055269B">
      <w:pPr>
        <w:tabs>
          <w:tab w:val="left" w:pos="0"/>
          <w:tab w:val="left" w:pos="720"/>
        </w:tabs>
        <w:suppressAutoHyphens/>
        <w:jc w:val="both"/>
        <w:rPr>
          <w:rFonts w:asciiTheme="majorHAnsi" w:hAnsiTheme="majorHAnsi" w:cs="Tahoma"/>
        </w:rPr>
      </w:pPr>
      <w:r w:rsidRPr="0055269B">
        <w:rPr>
          <w:rFonts w:asciiTheme="majorHAnsi" w:hAnsiTheme="majorHAnsi" w:cs="Tahoma"/>
        </w:rPr>
        <w:t xml:space="preserve">Εργασίες οι οποίες δεν πραγματοποιηθούν, μόνο μετά από έγγραφη υπόδειξη της Υπηρεσίας, δεν θα τιμολογηθούν τελικά. </w:t>
      </w:r>
    </w:p>
    <w:p w:rsidR="0055269B" w:rsidRPr="0055269B" w:rsidRDefault="0055269B" w:rsidP="0055269B">
      <w:pPr>
        <w:tabs>
          <w:tab w:val="left" w:pos="0"/>
          <w:tab w:val="left" w:pos="360"/>
          <w:tab w:val="left" w:pos="720"/>
        </w:tabs>
        <w:suppressAutoHyphens/>
        <w:jc w:val="both"/>
        <w:rPr>
          <w:rFonts w:asciiTheme="majorHAnsi" w:hAnsiTheme="majorHAnsi" w:cs="Tahoma"/>
        </w:rPr>
      </w:pPr>
    </w:p>
    <w:p w:rsidR="0055269B" w:rsidRPr="0055269B" w:rsidRDefault="0055269B" w:rsidP="0055269B">
      <w:pPr>
        <w:tabs>
          <w:tab w:val="left" w:pos="0"/>
          <w:tab w:val="left" w:pos="360"/>
        </w:tabs>
        <w:suppressAutoHyphens/>
        <w:jc w:val="both"/>
        <w:rPr>
          <w:rFonts w:asciiTheme="majorHAnsi" w:hAnsiTheme="majorHAnsi" w:cs="Tahoma"/>
        </w:rPr>
      </w:pPr>
      <w:r w:rsidRPr="0055269B">
        <w:rPr>
          <w:rFonts w:asciiTheme="majorHAnsi" w:hAnsiTheme="majorHAnsi" w:cs="Tahoma"/>
        </w:rPr>
        <w:t xml:space="preserve">Η Υπηρεσία διατηρεί το δικαίωμα να προβεί σε μονομερή λύση της σύμβασης χωρίς αποζημίωση εφόσον ο ανάδοχος δεν ανταποκρίνεται στις υποχρεώσεις του οι οποίες καθορίζονται στη διακήρυξη, την προσφορά του και τη σύμβαση. </w:t>
      </w:r>
    </w:p>
    <w:p w:rsidR="0055269B" w:rsidRPr="0055269B" w:rsidRDefault="0055269B" w:rsidP="0055269B">
      <w:pPr>
        <w:keepNext/>
        <w:tabs>
          <w:tab w:val="left" w:pos="540"/>
        </w:tabs>
        <w:jc w:val="both"/>
        <w:outlineLvl w:val="0"/>
        <w:rPr>
          <w:rFonts w:asciiTheme="majorHAnsi" w:hAnsiTheme="majorHAnsi" w:cs="Tahoma"/>
          <w:lang w:eastAsia="ar-SA"/>
        </w:rPr>
      </w:pPr>
    </w:p>
    <w:p w:rsidR="0055269B" w:rsidRDefault="0055269B" w:rsidP="0055269B">
      <w:pPr>
        <w:keepNext/>
        <w:tabs>
          <w:tab w:val="left" w:pos="540"/>
        </w:tabs>
        <w:jc w:val="both"/>
        <w:outlineLvl w:val="0"/>
        <w:rPr>
          <w:rFonts w:asciiTheme="majorHAnsi" w:hAnsiTheme="majorHAnsi" w:cs="Tahoma"/>
          <w:bCs/>
        </w:rPr>
      </w:pPr>
      <w:r w:rsidRPr="0055269B">
        <w:rPr>
          <w:rFonts w:asciiTheme="majorHAnsi" w:hAnsiTheme="majorHAnsi" w:cs="Tahoma"/>
          <w:lang w:eastAsia="ar-SA"/>
        </w:rPr>
        <w:t>Σε κάθε περίπτωση θα δηλώνεται σαφώς το όνομα του Διπλωματούχου Η/Μ Μηχανικού που θα έχει την όλη ευθύνη βάσει του</w:t>
      </w:r>
      <w:r w:rsidRPr="0055269B">
        <w:rPr>
          <w:rFonts w:asciiTheme="majorHAnsi" w:hAnsiTheme="majorHAnsi" w:cs="Tahoma"/>
          <w:b/>
          <w:bCs/>
        </w:rPr>
        <w:t xml:space="preserve"> </w:t>
      </w:r>
      <w:r w:rsidRPr="0055269B">
        <w:rPr>
          <w:rFonts w:asciiTheme="majorHAnsi" w:hAnsiTheme="majorHAnsi" w:cs="Tahoma"/>
          <w:bCs/>
        </w:rPr>
        <w:t xml:space="preserve">νόμου και </w:t>
      </w:r>
      <w:r w:rsidRPr="0055269B">
        <w:rPr>
          <w:rFonts w:asciiTheme="majorHAnsi" w:hAnsiTheme="majorHAnsi" w:cs="Tahoma"/>
          <w:bCs/>
          <w:lang w:val="en-US"/>
        </w:rPr>
        <w:t>o</w:t>
      </w:r>
      <w:r w:rsidRPr="0055269B">
        <w:rPr>
          <w:rFonts w:asciiTheme="majorHAnsi" w:hAnsiTheme="majorHAnsi" w:cs="Tahoma"/>
          <w:bCs/>
        </w:rPr>
        <w:t xml:space="preserve"> οποίος θα είναι παρών, θα επιβλέπει και θα εκτελεί τους χειρισμούς και τις συντηρήσεις στους χώρους Μέσης Τάσης.</w:t>
      </w:r>
    </w:p>
    <w:p w:rsidR="006E0F70" w:rsidRDefault="006E0F70" w:rsidP="0055269B">
      <w:pPr>
        <w:keepNext/>
        <w:tabs>
          <w:tab w:val="left" w:pos="540"/>
        </w:tabs>
        <w:jc w:val="both"/>
        <w:outlineLvl w:val="0"/>
        <w:rPr>
          <w:rFonts w:asciiTheme="majorHAnsi" w:hAnsiTheme="majorHAnsi" w:cs="Tahoma"/>
          <w:bCs/>
        </w:rPr>
      </w:pPr>
    </w:p>
    <w:p w:rsidR="006E0F70" w:rsidRPr="006E0F70" w:rsidRDefault="006E0F70" w:rsidP="0055269B">
      <w:pPr>
        <w:keepNext/>
        <w:tabs>
          <w:tab w:val="left" w:pos="540"/>
        </w:tabs>
        <w:jc w:val="both"/>
        <w:outlineLvl w:val="0"/>
        <w:rPr>
          <w:rFonts w:asciiTheme="majorHAnsi" w:hAnsiTheme="majorHAnsi" w:cs="Tahoma"/>
          <w:u w:val="single"/>
        </w:rPr>
      </w:pPr>
      <w:r w:rsidRPr="006E0F70">
        <w:rPr>
          <w:rFonts w:asciiTheme="majorHAnsi" w:hAnsiTheme="majorHAnsi" w:cs="Tahoma"/>
          <w:bCs/>
          <w:u w:val="single"/>
          <w:lang w:val="en-US"/>
        </w:rPr>
        <w:t>O</w:t>
      </w:r>
      <w:r w:rsidRPr="006E0F70">
        <w:rPr>
          <w:rFonts w:asciiTheme="majorHAnsi" w:hAnsiTheme="majorHAnsi" w:cs="Tahoma"/>
          <w:bCs/>
          <w:u w:val="single"/>
        </w:rPr>
        <w:t xml:space="preserve"> υποψήφιος στον οποίο θα ανατεθούν οι εργασίες είναι υποχρεωμένος να προσκομίσει </w:t>
      </w:r>
      <w:r>
        <w:rPr>
          <w:rFonts w:asciiTheme="majorHAnsi" w:hAnsiTheme="majorHAnsi" w:cs="Tahoma"/>
          <w:bCs/>
          <w:u w:val="single"/>
        </w:rPr>
        <w:t xml:space="preserve">έπειτα από αίτημα της Υπηρεσίας, </w:t>
      </w:r>
      <w:r w:rsidRPr="006E0F70">
        <w:rPr>
          <w:rFonts w:asciiTheme="majorHAnsi" w:hAnsiTheme="majorHAnsi" w:cs="Tahoma"/>
          <w:bCs/>
          <w:u w:val="single"/>
        </w:rPr>
        <w:t>τα δικαιολογητικά της παρ.1 και 2 του άρθρου 73 του Ν.4412/2016. (φορολογική &amp; ασφαλιστική ενημερότητα, ποιν. Μητρώο).</w:t>
      </w:r>
    </w:p>
    <w:p w:rsidR="0055269B" w:rsidRPr="0055269B" w:rsidRDefault="0055269B" w:rsidP="0055269B">
      <w:pPr>
        <w:tabs>
          <w:tab w:val="left" w:pos="360"/>
        </w:tabs>
        <w:suppressAutoHyphens/>
        <w:jc w:val="both"/>
        <w:rPr>
          <w:rFonts w:asciiTheme="majorHAnsi" w:hAnsiTheme="majorHAnsi" w:cs="Tahoma"/>
          <w:b/>
        </w:rPr>
      </w:pPr>
    </w:p>
    <w:p w:rsidR="0055269B" w:rsidRPr="0055269B" w:rsidRDefault="0055269B" w:rsidP="0055269B">
      <w:pPr>
        <w:tabs>
          <w:tab w:val="left" w:pos="360"/>
        </w:tabs>
        <w:suppressAutoHyphens/>
        <w:jc w:val="both"/>
        <w:rPr>
          <w:rFonts w:asciiTheme="majorHAnsi" w:hAnsiTheme="majorHAnsi" w:cs="Tahoma"/>
          <w:b/>
        </w:rPr>
      </w:pPr>
      <w:r w:rsidRPr="0055269B">
        <w:rPr>
          <w:rFonts w:asciiTheme="majorHAnsi" w:hAnsiTheme="majorHAnsi" w:cs="Tahoma"/>
          <w:b/>
        </w:rPr>
        <w:t>Όλοι οι όροι της παρούσας είναι απαράβατοι και η οποιαδήποτε μη συμμόρφωση με αυτούς, συνεπάγεται απόρριψη της προσφοράς.</w:t>
      </w:r>
    </w:p>
    <w:p w:rsidR="0055269B" w:rsidRPr="0055269B" w:rsidRDefault="0055269B" w:rsidP="00D55033">
      <w:pPr>
        <w:pStyle w:val="a4"/>
        <w:spacing w:line="280" w:lineRule="atLeast"/>
        <w:ind w:right="-285"/>
        <w:jc w:val="center"/>
        <w:rPr>
          <w:rFonts w:asciiTheme="majorHAnsi" w:hAnsiTheme="majorHAnsi"/>
          <w:b/>
          <w:sz w:val="20"/>
          <w:szCs w:val="20"/>
        </w:rPr>
      </w:pPr>
    </w:p>
    <w:sectPr w:rsidR="0055269B" w:rsidRPr="0055269B" w:rsidSect="00336EDF">
      <w:pgSz w:w="11906" w:h="16838"/>
      <w:pgMar w:top="567" w:right="1418" w:bottom="993"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C62" w:rsidRDefault="00312C62" w:rsidP="004659C7">
      <w:r>
        <w:separator/>
      </w:r>
    </w:p>
  </w:endnote>
  <w:endnote w:type="continuationSeparator" w:id="0">
    <w:p w:rsidR="00312C62" w:rsidRDefault="00312C62"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Garamond">
    <w:panose1 w:val="02020404030301010803"/>
    <w:charset w:val="A1"/>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C62" w:rsidRDefault="00312C62" w:rsidP="004659C7">
      <w:r>
        <w:separator/>
      </w:r>
    </w:p>
  </w:footnote>
  <w:footnote w:type="continuationSeparator" w:id="0">
    <w:p w:rsidR="00312C62" w:rsidRDefault="00312C62" w:rsidP="004659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 w15:restartNumberingAfterBreak="0">
    <w:nsid w:val="04FD1BAC"/>
    <w:multiLevelType w:val="hybridMultilevel"/>
    <w:tmpl w:val="A77CDC84"/>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7377A06"/>
    <w:multiLevelType w:val="hybridMultilevel"/>
    <w:tmpl w:val="1C1A768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0A906C14"/>
    <w:multiLevelType w:val="hybridMultilevel"/>
    <w:tmpl w:val="232EEF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CD14EC1"/>
    <w:multiLevelType w:val="hybridMultilevel"/>
    <w:tmpl w:val="ECB466D0"/>
    <w:lvl w:ilvl="0" w:tplc="4DC4A794">
      <w:start w:val="1"/>
      <w:numFmt w:val="bullet"/>
      <w:lvlText w:val=""/>
      <w:lvlJc w:val="left"/>
      <w:pPr>
        <w:tabs>
          <w:tab w:val="num" w:pos="680"/>
        </w:tabs>
        <w:ind w:left="680" w:hanging="34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C541DA"/>
    <w:multiLevelType w:val="hybridMultilevel"/>
    <w:tmpl w:val="53540E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3C92E94"/>
    <w:multiLevelType w:val="hybridMultilevel"/>
    <w:tmpl w:val="3F9E1D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7" w15:restartNumberingAfterBreak="0">
    <w:nsid w:val="16C778B8"/>
    <w:multiLevelType w:val="hybridMultilevel"/>
    <w:tmpl w:val="EF504E5A"/>
    <w:lvl w:ilvl="0" w:tplc="4DC4A794">
      <w:start w:val="1"/>
      <w:numFmt w:val="bullet"/>
      <w:lvlText w:val=""/>
      <w:lvlJc w:val="left"/>
      <w:pPr>
        <w:tabs>
          <w:tab w:val="num" w:pos="680"/>
        </w:tabs>
        <w:ind w:left="680" w:hanging="34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E263E3"/>
    <w:multiLevelType w:val="multilevel"/>
    <w:tmpl w:val="D9FC17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3F6A08"/>
    <w:multiLevelType w:val="hybridMultilevel"/>
    <w:tmpl w:val="781E9BCE"/>
    <w:lvl w:ilvl="0" w:tplc="BBB6CCEA">
      <w:start w:val="1"/>
      <w:numFmt w:val="decimal"/>
      <w:lvlText w:val="%1."/>
      <w:lvlJc w:val="left"/>
      <w:pPr>
        <w:ind w:left="144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2A6A4FC5"/>
    <w:multiLevelType w:val="hybridMultilevel"/>
    <w:tmpl w:val="E8C2FAB0"/>
    <w:lvl w:ilvl="0" w:tplc="4DC4A794">
      <w:start w:val="1"/>
      <w:numFmt w:val="bullet"/>
      <w:lvlText w:val=""/>
      <w:lvlJc w:val="left"/>
      <w:pPr>
        <w:tabs>
          <w:tab w:val="num" w:pos="1400"/>
        </w:tabs>
        <w:ind w:left="1400" w:hanging="340"/>
      </w:pPr>
      <w:rPr>
        <w:rFonts w:ascii="Wingdings" w:hAnsi="Wingdings"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D88094C"/>
    <w:multiLevelType w:val="hybridMultilevel"/>
    <w:tmpl w:val="A448FBA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C8690F"/>
    <w:multiLevelType w:val="hybridMultilevel"/>
    <w:tmpl w:val="87FEA4D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15:restartNumberingAfterBreak="0">
    <w:nsid w:val="41580FB8"/>
    <w:multiLevelType w:val="hybridMultilevel"/>
    <w:tmpl w:val="7D860872"/>
    <w:lvl w:ilvl="0" w:tplc="4DC4A794">
      <w:start w:val="1"/>
      <w:numFmt w:val="bullet"/>
      <w:lvlText w:val=""/>
      <w:lvlJc w:val="left"/>
      <w:pPr>
        <w:tabs>
          <w:tab w:val="num" w:pos="680"/>
        </w:tabs>
        <w:ind w:left="680" w:hanging="34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99700C"/>
    <w:multiLevelType w:val="hybridMultilevel"/>
    <w:tmpl w:val="BD8C24E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47611FA1"/>
    <w:multiLevelType w:val="hybridMultilevel"/>
    <w:tmpl w:val="C0089DD6"/>
    <w:lvl w:ilvl="0" w:tplc="A05EB434">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6" w15:restartNumberingAfterBreak="0">
    <w:nsid w:val="4C9127EB"/>
    <w:multiLevelType w:val="hybridMultilevel"/>
    <w:tmpl w:val="4B36D55A"/>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1B092D"/>
    <w:multiLevelType w:val="hybridMultilevel"/>
    <w:tmpl w:val="6298DC4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693CDB"/>
    <w:multiLevelType w:val="hybridMultilevel"/>
    <w:tmpl w:val="A698C87C"/>
    <w:lvl w:ilvl="0" w:tplc="0408000F">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9" w15:restartNumberingAfterBreak="0">
    <w:nsid w:val="5BBF7817"/>
    <w:multiLevelType w:val="hybridMultilevel"/>
    <w:tmpl w:val="D9FC17E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9B7911"/>
    <w:multiLevelType w:val="hybridMultilevel"/>
    <w:tmpl w:val="CBE0F02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1" w15:restartNumberingAfterBreak="0">
    <w:nsid w:val="5F3540BA"/>
    <w:multiLevelType w:val="multilevel"/>
    <w:tmpl w:val="C2B075E8"/>
    <w:lvl w:ilvl="0">
      <w:start w:val="1"/>
      <w:numFmt w:val="decimal"/>
      <w:lvlText w:val="%1."/>
      <w:lvlJc w:val="left"/>
      <w:pPr>
        <w:ind w:left="720" w:hanging="360"/>
      </w:pPr>
      <w:rPr>
        <w:b w:val="0"/>
      </w:rPr>
    </w:lvl>
    <w:lvl w:ilvl="1">
      <w:start w:val="1"/>
      <w:numFmt w:val="bullet"/>
      <w:lvlText w:val=""/>
      <w:lvlJc w:val="left"/>
      <w:pPr>
        <w:ind w:left="1152" w:hanging="432"/>
      </w:pPr>
      <w:rPr>
        <w:rFonts w:ascii="Symbol" w:hAnsi="Symbol"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2" w15:restartNumberingAfterBreak="0">
    <w:nsid w:val="62FD50CC"/>
    <w:multiLevelType w:val="hybridMultilevel"/>
    <w:tmpl w:val="B4C6BC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05226C"/>
    <w:multiLevelType w:val="hybridMultilevel"/>
    <w:tmpl w:val="61A68E68"/>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7A212D"/>
    <w:multiLevelType w:val="hybridMultilevel"/>
    <w:tmpl w:val="766C7FB2"/>
    <w:lvl w:ilvl="0" w:tplc="065AF9E0">
      <w:start w:val="1"/>
      <w:numFmt w:val="decimal"/>
      <w:lvlText w:val="%1."/>
      <w:lvlJc w:val="left"/>
      <w:pPr>
        <w:ind w:left="360" w:hanging="360"/>
      </w:pPr>
      <w:rPr>
        <w:rFonts w:hint="default"/>
        <w:b/>
        <w:sz w:val="20"/>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25" w15:restartNumberingAfterBreak="0">
    <w:nsid w:val="77A129A6"/>
    <w:multiLevelType w:val="hybridMultilevel"/>
    <w:tmpl w:val="D9E49F54"/>
    <w:lvl w:ilvl="0" w:tplc="4DC4A794">
      <w:start w:val="1"/>
      <w:numFmt w:val="bullet"/>
      <w:lvlText w:val=""/>
      <w:lvlJc w:val="left"/>
      <w:pPr>
        <w:tabs>
          <w:tab w:val="num" w:pos="680"/>
        </w:tabs>
        <w:ind w:left="680" w:hanging="34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A23FA3"/>
    <w:multiLevelType w:val="hybridMultilevel"/>
    <w:tmpl w:val="E0DC1AF2"/>
    <w:lvl w:ilvl="0" w:tplc="06266472">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num w:numId="1">
    <w:abstractNumId w:val="2"/>
  </w:num>
  <w:num w:numId="2">
    <w:abstractNumId w:val="18"/>
  </w:num>
  <w:num w:numId="3">
    <w:abstractNumId w:val="12"/>
  </w:num>
  <w:num w:numId="4">
    <w:abstractNumId w:val="9"/>
  </w:num>
  <w:num w:numId="5">
    <w:abstractNumId w:val="22"/>
  </w:num>
  <w:num w:numId="6">
    <w:abstractNumId w:val="11"/>
  </w:num>
  <w:num w:numId="7">
    <w:abstractNumId w:val="19"/>
  </w:num>
  <w:num w:numId="8">
    <w:abstractNumId w:val="23"/>
  </w:num>
  <w:num w:numId="9">
    <w:abstractNumId w:val="14"/>
  </w:num>
  <w:num w:numId="10">
    <w:abstractNumId w:val="8"/>
  </w:num>
  <w:num w:numId="11">
    <w:abstractNumId w:val="15"/>
  </w:num>
  <w:num w:numId="12">
    <w:abstractNumId w:val="0"/>
  </w:num>
  <w:num w:numId="13">
    <w:abstractNumId w:val="5"/>
  </w:num>
  <w:num w:numId="14">
    <w:abstractNumId w:val="6"/>
  </w:num>
  <w:num w:numId="15">
    <w:abstractNumId w:val="26"/>
  </w:num>
  <w:num w:numId="16">
    <w:abstractNumId w:val="16"/>
  </w:num>
  <w:num w:numId="17">
    <w:abstractNumId w:val="24"/>
  </w:num>
  <w:num w:numId="18">
    <w:abstractNumId w:val="20"/>
  </w:num>
  <w:num w:numId="19">
    <w:abstractNumId w:val="17"/>
  </w:num>
  <w:num w:numId="2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21"/>
  </w:num>
  <w:num w:numId="23">
    <w:abstractNumId w:val="3"/>
  </w:num>
  <w:num w:numId="24">
    <w:abstractNumId w:val="4"/>
  </w:num>
  <w:num w:numId="25">
    <w:abstractNumId w:val="10"/>
  </w:num>
  <w:num w:numId="26">
    <w:abstractNumId w:val="25"/>
  </w:num>
  <w:num w:numId="27">
    <w:abstractNumId w:val="7"/>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F75"/>
    <w:rsid w:val="00003DA1"/>
    <w:rsid w:val="00023F09"/>
    <w:rsid w:val="00025476"/>
    <w:rsid w:val="000356E7"/>
    <w:rsid w:val="00066237"/>
    <w:rsid w:val="000726B7"/>
    <w:rsid w:val="0008551C"/>
    <w:rsid w:val="00095EE5"/>
    <w:rsid w:val="000B34A3"/>
    <w:rsid w:val="000C6905"/>
    <w:rsid w:val="000D12BC"/>
    <w:rsid w:val="000E30B1"/>
    <w:rsid w:val="000F6DC0"/>
    <w:rsid w:val="00100803"/>
    <w:rsid w:val="00106BFA"/>
    <w:rsid w:val="00124AD7"/>
    <w:rsid w:val="0012592C"/>
    <w:rsid w:val="00126593"/>
    <w:rsid w:val="00164612"/>
    <w:rsid w:val="001851AB"/>
    <w:rsid w:val="00195E2B"/>
    <w:rsid w:val="001B399E"/>
    <w:rsid w:val="001E194C"/>
    <w:rsid w:val="001E59EF"/>
    <w:rsid w:val="001F1566"/>
    <w:rsid w:val="001F4455"/>
    <w:rsid w:val="002031A7"/>
    <w:rsid w:val="0020416E"/>
    <w:rsid w:val="00205823"/>
    <w:rsid w:val="00206758"/>
    <w:rsid w:val="002202D2"/>
    <w:rsid w:val="002219B5"/>
    <w:rsid w:val="00230436"/>
    <w:rsid w:val="00255F1A"/>
    <w:rsid w:val="002564A9"/>
    <w:rsid w:val="002617DC"/>
    <w:rsid w:val="00267EE8"/>
    <w:rsid w:val="00273676"/>
    <w:rsid w:val="00273DC0"/>
    <w:rsid w:val="00286A54"/>
    <w:rsid w:val="00293791"/>
    <w:rsid w:val="002A0742"/>
    <w:rsid w:val="002A5A49"/>
    <w:rsid w:val="002B06E9"/>
    <w:rsid w:val="002B4395"/>
    <w:rsid w:val="002B571B"/>
    <w:rsid w:val="002C037F"/>
    <w:rsid w:val="002C7532"/>
    <w:rsid w:val="002E7CEA"/>
    <w:rsid w:val="002F3C30"/>
    <w:rsid w:val="002F3E9A"/>
    <w:rsid w:val="003038BC"/>
    <w:rsid w:val="00303ED4"/>
    <w:rsid w:val="00305619"/>
    <w:rsid w:val="00312C62"/>
    <w:rsid w:val="00336EDF"/>
    <w:rsid w:val="00350273"/>
    <w:rsid w:val="00386906"/>
    <w:rsid w:val="003922A7"/>
    <w:rsid w:val="00392696"/>
    <w:rsid w:val="0039578C"/>
    <w:rsid w:val="003A2031"/>
    <w:rsid w:val="003B1C59"/>
    <w:rsid w:val="003B3CAA"/>
    <w:rsid w:val="003C15C0"/>
    <w:rsid w:val="003C1FF9"/>
    <w:rsid w:val="003D3357"/>
    <w:rsid w:val="003F3A04"/>
    <w:rsid w:val="003F661F"/>
    <w:rsid w:val="00403D62"/>
    <w:rsid w:val="00421635"/>
    <w:rsid w:val="004507DD"/>
    <w:rsid w:val="00453ADE"/>
    <w:rsid w:val="004542A9"/>
    <w:rsid w:val="0045495D"/>
    <w:rsid w:val="004604B4"/>
    <w:rsid w:val="00461FE1"/>
    <w:rsid w:val="004647FF"/>
    <w:rsid w:val="004659C7"/>
    <w:rsid w:val="00487AED"/>
    <w:rsid w:val="004A247E"/>
    <w:rsid w:val="004B7811"/>
    <w:rsid w:val="004C0646"/>
    <w:rsid w:val="004C2B27"/>
    <w:rsid w:val="004C3F02"/>
    <w:rsid w:val="004C74FA"/>
    <w:rsid w:val="00502004"/>
    <w:rsid w:val="00507ACB"/>
    <w:rsid w:val="0051033B"/>
    <w:rsid w:val="00540A74"/>
    <w:rsid w:val="0054533D"/>
    <w:rsid w:val="0055269B"/>
    <w:rsid w:val="00556463"/>
    <w:rsid w:val="005618B3"/>
    <w:rsid w:val="005744D8"/>
    <w:rsid w:val="005833D9"/>
    <w:rsid w:val="00585991"/>
    <w:rsid w:val="00591E69"/>
    <w:rsid w:val="005962DF"/>
    <w:rsid w:val="005A3421"/>
    <w:rsid w:val="005C5666"/>
    <w:rsid w:val="005D70C1"/>
    <w:rsid w:val="005F1DE4"/>
    <w:rsid w:val="005F4249"/>
    <w:rsid w:val="005F439D"/>
    <w:rsid w:val="00601185"/>
    <w:rsid w:val="00606EEF"/>
    <w:rsid w:val="00610FE5"/>
    <w:rsid w:val="00625C34"/>
    <w:rsid w:val="0063683C"/>
    <w:rsid w:val="0065024E"/>
    <w:rsid w:val="00651CCA"/>
    <w:rsid w:val="00670E65"/>
    <w:rsid w:val="0067238C"/>
    <w:rsid w:val="00673134"/>
    <w:rsid w:val="006848BB"/>
    <w:rsid w:val="006908C0"/>
    <w:rsid w:val="00697CFE"/>
    <w:rsid w:val="006A1E59"/>
    <w:rsid w:val="006A3588"/>
    <w:rsid w:val="006A75F4"/>
    <w:rsid w:val="006B0B73"/>
    <w:rsid w:val="006C141F"/>
    <w:rsid w:val="006D31BC"/>
    <w:rsid w:val="006D78F3"/>
    <w:rsid w:val="006E0F70"/>
    <w:rsid w:val="006E2D9C"/>
    <w:rsid w:val="006E4F05"/>
    <w:rsid w:val="00713D03"/>
    <w:rsid w:val="00716245"/>
    <w:rsid w:val="00724220"/>
    <w:rsid w:val="00724E9D"/>
    <w:rsid w:val="00725B0D"/>
    <w:rsid w:val="00761292"/>
    <w:rsid w:val="00786DF6"/>
    <w:rsid w:val="0079050F"/>
    <w:rsid w:val="00797CDB"/>
    <w:rsid w:val="007A3C2D"/>
    <w:rsid w:val="007B6689"/>
    <w:rsid w:val="007D1696"/>
    <w:rsid w:val="007D3865"/>
    <w:rsid w:val="007D69CE"/>
    <w:rsid w:val="007E0C0E"/>
    <w:rsid w:val="007E1BEB"/>
    <w:rsid w:val="007E6500"/>
    <w:rsid w:val="007F73B3"/>
    <w:rsid w:val="008174B6"/>
    <w:rsid w:val="008241E7"/>
    <w:rsid w:val="00827D26"/>
    <w:rsid w:val="00844C33"/>
    <w:rsid w:val="0084784C"/>
    <w:rsid w:val="008552C0"/>
    <w:rsid w:val="00877445"/>
    <w:rsid w:val="008C0CCC"/>
    <w:rsid w:val="008C4FD8"/>
    <w:rsid w:val="008D6738"/>
    <w:rsid w:val="008E0B1F"/>
    <w:rsid w:val="008F6327"/>
    <w:rsid w:val="00900F5C"/>
    <w:rsid w:val="00914C96"/>
    <w:rsid w:val="00934242"/>
    <w:rsid w:val="0094431A"/>
    <w:rsid w:val="00945613"/>
    <w:rsid w:val="0094607C"/>
    <w:rsid w:val="00952CED"/>
    <w:rsid w:val="00961602"/>
    <w:rsid w:val="00965752"/>
    <w:rsid w:val="0096598F"/>
    <w:rsid w:val="00971BAE"/>
    <w:rsid w:val="00975311"/>
    <w:rsid w:val="0098226F"/>
    <w:rsid w:val="00982647"/>
    <w:rsid w:val="009906A2"/>
    <w:rsid w:val="00997E76"/>
    <w:rsid w:val="009D4DDE"/>
    <w:rsid w:val="009E063D"/>
    <w:rsid w:val="009E5B1D"/>
    <w:rsid w:val="009E7577"/>
    <w:rsid w:val="009F0AC8"/>
    <w:rsid w:val="009F4776"/>
    <w:rsid w:val="009F5337"/>
    <w:rsid w:val="00A224F0"/>
    <w:rsid w:val="00A26E6F"/>
    <w:rsid w:val="00A34C30"/>
    <w:rsid w:val="00A361A9"/>
    <w:rsid w:val="00A47B6E"/>
    <w:rsid w:val="00A505DD"/>
    <w:rsid w:val="00A64D32"/>
    <w:rsid w:val="00A66BCF"/>
    <w:rsid w:val="00A74A5B"/>
    <w:rsid w:val="00A76147"/>
    <w:rsid w:val="00AA2C2D"/>
    <w:rsid w:val="00AA5631"/>
    <w:rsid w:val="00AA5BC7"/>
    <w:rsid w:val="00AB25CC"/>
    <w:rsid w:val="00AB7C99"/>
    <w:rsid w:val="00AB7E55"/>
    <w:rsid w:val="00AC4CA1"/>
    <w:rsid w:val="00AD705E"/>
    <w:rsid w:val="00AE3CBD"/>
    <w:rsid w:val="00B11383"/>
    <w:rsid w:val="00B32BF9"/>
    <w:rsid w:val="00B46A6F"/>
    <w:rsid w:val="00B527D3"/>
    <w:rsid w:val="00B61A8B"/>
    <w:rsid w:val="00B73981"/>
    <w:rsid w:val="00B75F75"/>
    <w:rsid w:val="00BA223E"/>
    <w:rsid w:val="00BA29C0"/>
    <w:rsid w:val="00BA3FB1"/>
    <w:rsid w:val="00BA55AE"/>
    <w:rsid w:val="00BA631B"/>
    <w:rsid w:val="00BB12D2"/>
    <w:rsid w:val="00BC1E40"/>
    <w:rsid w:val="00BC320E"/>
    <w:rsid w:val="00BC4C1D"/>
    <w:rsid w:val="00BD0BBE"/>
    <w:rsid w:val="00BD2BEF"/>
    <w:rsid w:val="00BE494C"/>
    <w:rsid w:val="00C151B3"/>
    <w:rsid w:val="00C245EF"/>
    <w:rsid w:val="00C30755"/>
    <w:rsid w:val="00C40C5F"/>
    <w:rsid w:val="00C41D66"/>
    <w:rsid w:val="00C45178"/>
    <w:rsid w:val="00C5502A"/>
    <w:rsid w:val="00C569EB"/>
    <w:rsid w:val="00C64308"/>
    <w:rsid w:val="00C679E0"/>
    <w:rsid w:val="00C719DD"/>
    <w:rsid w:val="00C7579D"/>
    <w:rsid w:val="00C75B32"/>
    <w:rsid w:val="00C765A3"/>
    <w:rsid w:val="00C80B13"/>
    <w:rsid w:val="00C84352"/>
    <w:rsid w:val="00C8580D"/>
    <w:rsid w:val="00C85F30"/>
    <w:rsid w:val="00C90E44"/>
    <w:rsid w:val="00CA41DB"/>
    <w:rsid w:val="00CA68BB"/>
    <w:rsid w:val="00CA6F3E"/>
    <w:rsid w:val="00CD5146"/>
    <w:rsid w:val="00CE0B78"/>
    <w:rsid w:val="00D11519"/>
    <w:rsid w:val="00D12F9D"/>
    <w:rsid w:val="00D17A0A"/>
    <w:rsid w:val="00D239A8"/>
    <w:rsid w:val="00D2509D"/>
    <w:rsid w:val="00D54DD5"/>
    <w:rsid w:val="00D55033"/>
    <w:rsid w:val="00D61236"/>
    <w:rsid w:val="00D70282"/>
    <w:rsid w:val="00D80157"/>
    <w:rsid w:val="00D9681B"/>
    <w:rsid w:val="00DB4A8F"/>
    <w:rsid w:val="00DC49A0"/>
    <w:rsid w:val="00DE1A47"/>
    <w:rsid w:val="00DF1528"/>
    <w:rsid w:val="00DF3D75"/>
    <w:rsid w:val="00DF3E5C"/>
    <w:rsid w:val="00E024C8"/>
    <w:rsid w:val="00E06AE5"/>
    <w:rsid w:val="00E200BD"/>
    <w:rsid w:val="00E21234"/>
    <w:rsid w:val="00E2412D"/>
    <w:rsid w:val="00E310AD"/>
    <w:rsid w:val="00E325E5"/>
    <w:rsid w:val="00E34024"/>
    <w:rsid w:val="00E77651"/>
    <w:rsid w:val="00E8227C"/>
    <w:rsid w:val="00E92A74"/>
    <w:rsid w:val="00E953DC"/>
    <w:rsid w:val="00EA05B6"/>
    <w:rsid w:val="00EE3C30"/>
    <w:rsid w:val="00EE4076"/>
    <w:rsid w:val="00EE6D1F"/>
    <w:rsid w:val="00EF75D6"/>
    <w:rsid w:val="00F144EA"/>
    <w:rsid w:val="00F146B8"/>
    <w:rsid w:val="00F314EF"/>
    <w:rsid w:val="00F44F8E"/>
    <w:rsid w:val="00F513DD"/>
    <w:rsid w:val="00F54336"/>
    <w:rsid w:val="00F566DA"/>
    <w:rsid w:val="00F57967"/>
    <w:rsid w:val="00F63A62"/>
    <w:rsid w:val="00F6561F"/>
    <w:rsid w:val="00F66AE3"/>
    <w:rsid w:val="00F715C1"/>
    <w:rsid w:val="00F75DAF"/>
    <w:rsid w:val="00F77DA7"/>
    <w:rsid w:val="00F82CFD"/>
    <w:rsid w:val="00F8545C"/>
    <w:rsid w:val="00F96DBC"/>
    <w:rsid w:val="00FB2F54"/>
    <w:rsid w:val="00FC1273"/>
    <w:rsid w:val="00FC763A"/>
    <w:rsid w:val="00FD05D8"/>
    <w:rsid w:val="00FD399E"/>
    <w:rsid w:val="00FE6097"/>
    <w:rsid w:val="00FF0196"/>
    <w:rsid w:val="00FF42C7"/>
    <w:rsid w:val="00FF47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C3BC05"/>
  <w15:docId w15:val="{0214AD7B-8004-4AF6-9E68-D1C45E71E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5F75"/>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DF3D75"/>
    <w:rPr>
      <w:rFonts w:ascii="Arial" w:hAnsi="Arial"/>
      <w:b/>
      <w:lang w:eastAsia="en-US"/>
    </w:rPr>
  </w:style>
  <w:style w:type="paragraph" w:styleId="a3">
    <w:name w:val="Balloon Text"/>
    <w:basedOn w:val="a"/>
    <w:semiHidden/>
    <w:rsid w:val="00B75F75"/>
    <w:rPr>
      <w:rFonts w:ascii="Tahoma" w:hAnsi="Tahoma" w:cs="Tahoma"/>
      <w:sz w:val="16"/>
      <w:szCs w:val="16"/>
    </w:rPr>
  </w:style>
  <w:style w:type="paragraph" w:styleId="a4">
    <w:name w:val="Body Text"/>
    <w:basedOn w:val="a"/>
    <w:link w:val="Char"/>
    <w:rsid w:val="004647FF"/>
    <w:pPr>
      <w:spacing w:line="360" w:lineRule="auto"/>
      <w:jc w:val="both"/>
    </w:pPr>
    <w:rPr>
      <w:sz w:val="24"/>
      <w:szCs w:val="24"/>
    </w:rPr>
  </w:style>
  <w:style w:type="character" w:customStyle="1" w:styleId="Char">
    <w:name w:val="Σώμα κειμένου Char"/>
    <w:basedOn w:val="a0"/>
    <w:link w:val="a4"/>
    <w:rsid w:val="00DF3E5C"/>
    <w:rPr>
      <w:sz w:val="24"/>
      <w:szCs w:val="24"/>
    </w:rPr>
  </w:style>
  <w:style w:type="character" w:styleId="-">
    <w:name w:val="Hyperlink"/>
    <w:uiPriority w:val="99"/>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0"/>
    <w:uiPriority w:val="34"/>
    <w:qFormat/>
    <w:rsid w:val="00E310AD"/>
    <w:pPr>
      <w:ind w:left="720"/>
    </w:pPr>
  </w:style>
  <w:style w:type="character" w:customStyle="1" w:styleId="Char0">
    <w:name w:val="Παράγραφος λίστας Char"/>
    <w:link w:val="a5"/>
    <w:uiPriority w:val="34"/>
    <w:locked/>
    <w:rsid w:val="00E8227C"/>
  </w:style>
  <w:style w:type="character" w:customStyle="1" w:styleId="ng-scope">
    <w:name w:val="ng-scope"/>
    <w:basedOn w:val="a0"/>
    <w:rsid w:val="006908C0"/>
  </w:style>
  <w:style w:type="paragraph" w:styleId="a6">
    <w:name w:val="header"/>
    <w:basedOn w:val="a"/>
    <w:link w:val="Char1"/>
    <w:rsid w:val="004659C7"/>
    <w:pPr>
      <w:tabs>
        <w:tab w:val="center" w:pos="4153"/>
        <w:tab w:val="right" w:pos="8306"/>
      </w:tabs>
    </w:pPr>
  </w:style>
  <w:style w:type="character" w:customStyle="1" w:styleId="Char1">
    <w:name w:val="Κεφαλίδα Char"/>
    <w:basedOn w:val="a0"/>
    <w:link w:val="a6"/>
    <w:rsid w:val="004659C7"/>
  </w:style>
  <w:style w:type="paragraph" w:styleId="a7">
    <w:name w:val="footer"/>
    <w:basedOn w:val="a"/>
    <w:link w:val="Char2"/>
    <w:uiPriority w:val="99"/>
    <w:rsid w:val="004659C7"/>
    <w:pPr>
      <w:tabs>
        <w:tab w:val="center" w:pos="4153"/>
        <w:tab w:val="right" w:pos="8306"/>
      </w:tabs>
    </w:pPr>
  </w:style>
  <w:style w:type="character" w:customStyle="1" w:styleId="Char2">
    <w:name w:val="Υποσέλιδο Char"/>
    <w:basedOn w:val="a0"/>
    <w:link w:val="a7"/>
    <w:uiPriority w:val="99"/>
    <w:rsid w:val="004659C7"/>
  </w:style>
  <w:style w:type="paragraph" w:customStyle="1" w:styleId="1">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10">
    <w:name w:val="Σώμα κείμενου 21"/>
    <w:basedOn w:val="a"/>
    <w:rsid w:val="00D55033"/>
    <w:pPr>
      <w:suppressAutoHyphens/>
      <w:spacing w:after="120" w:line="480" w:lineRule="auto"/>
    </w:pPr>
    <w:rPr>
      <w:sz w:val="24"/>
      <w:szCs w:val="24"/>
      <w:lang w:eastAsia="ar-SA"/>
    </w:rPr>
  </w:style>
  <w:style w:type="character" w:styleId="-0">
    <w:name w:val="FollowedHyperlink"/>
    <w:basedOn w:val="a0"/>
    <w:uiPriority w:val="99"/>
    <w:unhideWhenUsed/>
    <w:rsid w:val="008241E7"/>
    <w:rPr>
      <w:color w:val="800080"/>
      <w:u w:val="single"/>
    </w:rPr>
  </w:style>
  <w:style w:type="paragraph" w:customStyle="1" w:styleId="font5">
    <w:name w:val="font5"/>
    <w:basedOn w:val="a"/>
    <w:rsid w:val="008241E7"/>
    <w:pPr>
      <w:spacing w:before="100" w:beforeAutospacing="1" w:after="100" w:afterAutospacing="1"/>
    </w:pPr>
    <w:rPr>
      <w:rFonts w:ascii="Calibri" w:hAnsi="Calibri"/>
    </w:rPr>
  </w:style>
  <w:style w:type="paragraph" w:customStyle="1" w:styleId="font6">
    <w:name w:val="font6"/>
    <w:basedOn w:val="a"/>
    <w:rsid w:val="008241E7"/>
    <w:pPr>
      <w:spacing w:before="100" w:beforeAutospacing="1" w:after="100" w:afterAutospacing="1"/>
    </w:pPr>
    <w:rPr>
      <w:rFonts w:ascii="Calibri" w:hAnsi="Calibri"/>
      <w:color w:val="000000"/>
    </w:rPr>
  </w:style>
  <w:style w:type="paragraph" w:customStyle="1" w:styleId="xl67">
    <w:name w:val="xl67"/>
    <w:basedOn w:val="a"/>
    <w:rsid w:val="008241E7"/>
    <w:pPr>
      <w:spacing w:before="100" w:beforeAutospacing="1" w:after="100" w:afterAutospacing="1"/>
      <w:jc w:val="center"/>
      <w:textAlignment w:val="center"/>
    </w:pPr>
  </w:style>
  <w:style w:type="paragraph" w:customStyle="1" w:styleId="xl68">
    <w:name w:val="xl68"/>
    <w:basedOn w:val="a"/>
    <w:rsid w:val="008241E7"/>
    <w:pPr>
      <w:spacing w:before="100" w:beforeAutospacing="1" w:after="100" w:afterAutospacing="1"/>
      <w:jc w:val="center"/>
      <w:textAlignment w:val="center"/>
    </w:pPr>
  </w:style>
  <w:style w:type="paragraph" w:customStyle="1" w:styleId="xl69">
    <w:name w:val="xl69"/>
    <w:basedOn w:val="a"/>
    <w:rsid w:val="008241E7"/>
    <w:pPr>
      <w:spacing w:before="100" w:beforeAutospacing="1" w:after="100" w:afterAutospacing="1"/>
      <w:jc w:val="center"/>
      <w:textAlignment w:val="center"/>
    </w:pPr>
  </w:style>
  <w:style w:type="paragraph" w:customStyle="1" w:styleId="xl70">
    <w:name w:val="xl70"/>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2">
    <w:name w:val="xl7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77">
    <w:name w:val="xl77"/>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8">
    <w:name w:val="xl78"/>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
    <w:rsid w:val="008241E7"/>
    <w:pPr>
      <w:pBdr>
        <w:top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3">
    <w:name w:val="xl83"/>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4">
    <w:name w:val="xl84"/>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5">
    <w:name w:val="xl85"/>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88">
    <w:name w:val="xl88"/>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1">
    <w:name w:val="xl91"/>
    <w:basedOn w:val="a"/>
    <w:rsid w:val="008241E7"/>
    <w:pPr>
      <w:pBdr>
        <w:top w:val="single" w:sz="4" w:space="0" w:color="auto"/>
        <w:bottom w:val="single" w:sz="4" w:space="0" w:color="auto"/>
      </w:pBdr>
      <w:spacing w:before="100" w:beforeAutospacing="1" w:after="100" w:afterAutospacing="1"/>
      <w:jc w:val="center"/>
      <w:textAlignment w:val="center"/>
    </w:pPr>
  </w:style>
  <w:style w:type="paragraph" w:customStyle="1" w:styleId="xl92">
    <w:name w:val="xl9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3">
    <w:name w:val="xl93"/>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4">
    <w:name w:val="xl94"/>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5">
    <w:name w:val="xl95"/>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6">
    <w:name w:val="xl96"/>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7">
    <w:name w:val="xl97"/>
    <w:basedOn w:val="a"/>
    <w:rsid w:val="008241E7"/>
    <w:pPr>
      <w:pBdr>
        <w:top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8">
    <w:name w:val="xl98"/>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rPr>
      <w:sz w:val="18"/>
      <w:szCs w:val="18"/>
    </w:rPr>
  </w:style>
  <w:style w:type="paragraph" w:customStyle="1" w:styleId="xl99">
    <w:name w:val="xl99"/>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0">
    <w:name w:val="xl100"/>
    <w:basedOn w:val="a"/>
    <w:rsid w:val="008241E7"/>
    <w:pPr>
      <w:pBdr>
        <w:top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1">
    <w:name w:val="xl101"/>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2">
    <w:name w:val="xl102"/>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3">
    <w:name w:val="xl103"/>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4">
    <w:name w:val="xl104"/>
    <w:basedOn w:val="a"/>
    <w:rsid w:val="008241E7"/>
    <w:pPr>
      <w:pBdr>
        <w:top w:val="single" w:sz="4" w:space="0" w:color="auto"/>
        <w:left w:val="single" w:sz="4" w:space="0" w:color="auto"/>
      </w:pBdr>
      <w:shd w:val="clear" w:color="000000" w:fill="F1FBBD"/>
      <w:spacing w:before="100" w:beforeAutospacing="1" w:after="100" w:afterAutospacing="1"/>
      <w:jc w:val="center"/>
      <w:textAlignment w:val="center"/>
    </w:pPr>
    <w:rPr>
      <w:b/>
      <w:bCs/>
      <w:sz w:val="19"/>
      <w:szCs w:val="19"/>
    </w:rPr>
  </w:style>
  <w:style w:type="paragraph" w:customStyle="1" w:styleId="xl105">
    <w:name w:val="xl105"/>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6">
    <w:name w:val="xl106"/>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7">
    <w:name w:val="xl107"/>
    <w:basedOn w:val="a"/>
    <w:rsid w:val="008241E7"/>
    <w:pPr>
      <w:pBdr>
        <w:top w:val="single" w:sz="4" w:space="0" w:color="auto"/>
        <w:left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8">
    <w:name w:val="xl108"/>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rPr>
      <w:rFonts w:ascii="Calibri" w:hAnsi="Calibri"/>
    </w:rPr>
  </w:style>
  <w:style w:type="paragraph" w:customStyle="1" w:styleId="xl109">
    <w:name w:val="xl109"/>
    <w:basedOn w:val="a"/>
    <w:rsid w:val="008241E7"/>
    <w:pPr>
      <w:pBdr>
        <w:top w:val="single" w:sz="4" w:space="0" w:color="auto"/>
        <w:left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10">
    <w:name w:val="xl110"/>
    <w:basedOn w:val="a"/>
    <w:rsid w:val="008241E7"/>
    <w:pPr>
      <w:pBdr>
        <w:top w:val="single" w:sz="4" w:space="0" w:color="auto"/>
      </w:pBdr>
      <w:shd w:val="clear" w:color="000000" w:fill="F1FBBD"/>
      <w:spacing w:before="100" w:beforeAutospacing="1" w:after="100" w:afterAutospacing="1"/>
      <w:jc w:val="center"/>
      <w:textAlignment w:val="center"/>
    </w:pPr>
  </w:style>
  <w:style w:type="paragraph" w:customStyle="1" w:styleId="xl111">
    <w:name w:val="xl111"/>
    <w:basedOn w:val="a"/>
    <w:rsid w:val="008241E7"/>
    <w:pPr>
      <w:pBdr>
        <w:top w:val="single" w:sz="4" w:space="0" w:color="auto"/>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112">
    <w:name w:val="xl11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3">
    <w:name w:val="xl113"/>
    <w:basedOn w:val="a"/>
    <w:rsid w:val="008241E7"/>
    <w:pPr>
      <w:spacing w:before="100" w:beforeAutospacing="1" w:after="100" w:afterAutospacing="1"/>
    </w:pPr>
    <w:rPr>
      <w:sz w:val="28"/>
      <w:szCs w:val="28"/>
    </w:rPr>
  </w:style>
  <w:style w:type="paragraph" w:customStyle="1" w:styleId="xl114">
    <w:name w:val="xl114"/>
    <w:basedOn w:val="a"/>
    <w:rsid w:val="008241E7"/>
    <w:pPr>
      <w:pBdr>
        <w:top w:val="single" w:sz="4" w:space="0" w:color="auto"/>
        <w:left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115">
    <w:name w:val="xl115"/>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6">
    <w:name w:val="xl116"/>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rPr>
      <w:rFonts w:ascii="Calibri" w:hAnsi="Calibri"/>
    </w:rPr>
  </w:style>
  <w:style w:type="paragraph" w:customStyle="1" w:styleId="xl117">
    <w:name w:val="xl117"/>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8">
    <w:name w:val="xl118"/>
    <w:basedOn w:val="a"/>
    <w:rsid w:val="008241E7"/>
    <w:pPr>
      <w:pBdr>
        <w:top w:val="single" w:sz="4" w:space="0" w:color="auto"/>
        <w:bottom w:val="single" w:sz="4" w:space="0" w:color="auto"/>
      </w:pBdr>
      <w:shd w:val="clear" w:color="000000" w:fill="F1FBBD"/>
      <w:spacing w:before="100" w:beforeAutospacing="1" w:after="100" w:afterAutospacing="1"/>
      <w:jc w:val="center"/>
      <w:textAlignment w:val="center"/>
    </w:pPr>
    <w:rPr>
      <w:b/>
      <w:bCs/>
    </w:rPr>
  </w:style>
  <w:style w:type="paragraph" w:customStyle="1" w:styleId="xl119">
    <w:name w:val="xl119"/>
    <w:basedOn w:val="a"/>
    <w:rsid w:val="008241E7"/>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a"/>
    <w:rsid w:val="008241E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1">
    <w:name w:val="xl121"/>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rPr>
      <w:b/>
      <w:bCs/>
    </w:rPr>
  </w:style>
  <w:style w:type="paragraph" w:customStyle="1" w:styleId="xl122">
    <w:name w:val="xl122"/>
    <w:basedOn w:val="a"/>
    <w:rsid w:val="008241E7"/>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23">
    <w:name w:val="xl123"/>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rPr>
      <w:b/>
      <w:bCs/>
    </w:rPr>
  </w:style>
  <w:style w:type="paragraph" w:customStyle="1" w:styleId="xl124">
    <w:name w:val="xl124"/>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25">
    <w:name w:val="xl125"/>
    <w:basedOn w:val="a"/>
    <w:rsid w:val="008241E7"/>
    <w:pPr>
      <w:pBdr>
        <w:top w:val="single" w:sz="4" w:space="0" w:color="auto"/>
        <w:left w:val="single" w:sz="4" w:space="0" w:color="auto"/>
      </w:pBdr>
      <w:shd w:val="clear" w:color="FFFF99" w:fill="F1FBBD"/>
      <w:spacing w:before="100" w:beforeAutospacing="1" w:after="100" w:afterAutospacing="1"/>
      <w:jc w:val="center"/>
      <w:textAlignment w:val="center"/>
    </w:pPr>
    <w:rPr>
      <w:b/>
      <w:bCs/>
    </w:rPr>
  </w:style>
  <w:style w:type="paragraph" w:customStyle="1" w:styleId="xl126">
    <w:name w:val="xl126"/>
    <w:basedOn w:val="a"/>
    <w:rsid w:val="008241E7"/>
    <w:pPr>
      <w:pBdr>
        <w:top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rPr>
      <w:b/>
      <w:bCs/>
    </w:rPr>
  </w:style>
  <w:style w:type="paragraph" w:customStyle="1" w:styleId="xl127">
    <w:name w:val="xl127"/>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28">
    <w:name w:val="xl128"/>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29">
    <w:name w:val="xl129"/>
    <w:basedOn w:val="a"/>
    <w:rsid w:val="008241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0">
    <w:name w:val="xl130"/>
    <w:basedOn w:val="a"/>
    <w:rsid w:val="008241E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1">
    <w:name w:val="xl131"/>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32">
    <w:name w:val="xl13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3">
    <w:name w:val="xl133"/>
    <w:basedOn w:val="a"/>
    <w:rsid w:val="008241E7"/>
    <w:pPr>
      <w:pBdr>
        <w:left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134">
    <w:name w:val="xl134"/>
    <w:basedOn w:val="a"/>
    <w:rsid w:val="008241E7"/>
    <w:pPr>
      <w:pBdr>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135">
    <w:name w:val="xl135"/>
    <w:basedOn w:val="a"/>
    <w:rsid w:val="008241E7"/>
    <w:pPr>
      <w:pBdr>
        <w:left w:val="single" w:sz="4" w:space="0" w:color="auto"/>
        <w:right w:val="single" w:sz="4" w:space="0" w:color="auto"/>
      </w:pBdr>
      <w:spacing w:before="100" w:beforeAutospacing="1" w:after="100" w:afterAutospacing="1"/>
      <w:jc w:val="center"/>
      <w:textAlignment w:val="center"/>
    </w:pPr>
  </w:style>
  <w:style w:type="paragraph" w:customStyle="1" w:styleId="xl136">
    <w:name w:val="xl136"/>
    <w:basedOn w:val="a"/>
    <w:rsid w:val="008241E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a"/>
    <w:rsid w:val="008241E7"/>
    <w:pPr>
      <w:pBdr>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38">
    <w:name w:val="xl138"/>
    <w:basedOn w:val="a"/>
    <w:rsid w:val="008241E7"/>
    <w:pPr>
      <w:pBdr>
        <w:left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39">
    <w:name w:val="xl139"/>
    <w:basedOn w:val="a"/>
    <w:rsid w:val="008241E7"/>
    <w:pPr>
      <w:spacing w:before="100" w:beforeAutospacing="1" w:after="100" w:afterAutospacing="1"/>
      <w:textAlignment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59167">
      <w:bodyDiv w:val="1"/>
      <w:marLeft w:val="0"/>
      <w:marRight w:val="0"/>
      <w:marTop w:val="0"/>
      <w:marBottom w:val="0"/>
      <w:divBdr>
        <w:top w:val="none" w:sz="0" w:space="0" w:color="auto"/>
        <w:left w:val="none" w:sz="0" w:space="0" w:color="auto"/>
        <w:bottom w:val="none" w:sz="0" w:space="0" w:color="auto"/>
        <w:right w:val="none" w:sz="0" w:space="0" w:color="auto"/>
      </w:divBdr>
    </w:div>
    <w:div w:id="101608270">
      <w:bodyDiv w:val="1"/>
      <w:marLeft w:val="0"/>
      <w:marRight w:val="0"/>
      <w:marTop w:val="0"/>
      <w:marBottom w:val="0"/>
      <w:divBdr>
        <w:top w:val="none" w:sz="0" w:space="0" w:color="auto"/>
        <w:left w:val="none" w:sz="0" w:space="0" w:color="auto"/>
        <w:bottom w:val="none" w:sz="0" w:space="0" w:color="auto"/>
        <w:right w:val="none" w:sz="0" w:space="0" w:color="auto"/>
      </w:divBdr>
    </w:div>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1275018470">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 w:id="206957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ou@admin.uoc.gr" TargetMode="External"/><Relationship Id="rId5" Type="http://schemas.openxmlformats.org/officeDocument/2006/relationships/webSettings" Target="webSettings.xml"/><Relationship Id="rId10" Type="http://schemas.openxmlformats.org/officeDocument/2006/relationships/hyperlink" Target="http://www.2810.gr" TargetMode="External"/><Relationship Id="rId4" Type="http://schemas.openxmlformats.org/officeDocument/2006/relationships/settings" Target="settings.xml"/><Relationship Id="rId9" Type="http://schemas.openxmlformats.org/officeDocument/2006/relationships/hyperlink" Target="http://www.uo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7D17C-18D6-488D-A296-48FB05AE7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Pages>
  <Words>3079</Words>
  <Characters>18295</Characters>
  <Application>Microsoft Office Word</Application>
  <DocSecurity>0</DocSecurity>
  <Lines>152</Lines>
  <Paragraphs>42</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21332</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ΥΠΗΡΕΣΙΑ-ΕΡΓΩΝ</dc:creator>
  <cp:lastModifiedBy>Litsa Mariou</cp:lastModifiedBy>
  <cp:revision>14</cp:revision>
  <cp:lastPrinted>2022-03-01T11:29:00Z</cp:lastPrinted>
  <dcterms:created xsi:type="dcterms:W3CDTF">2022-02-18T10:56:00Z</dcterms:created>
  <dcterms:modified xsi:type="dcterms:W3CDTF">2022-03-02T09:47:00Z</dcterms:modified>
</cp:coreProperties>
</file>