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799F6" w14:textId="77777777" w:rsidR="00BC54FE" w:rsidRPr="000966B6" w:rsidRDefault="00776D80">
      <w:pPr>
        <w:pStyle w:val="1"/>
        <w:spacing w:before="58"/>
        <w:rPr>
          <w:rFonts w:asciiTheme="minorHAnsi" w:hAnsiTheme="minorHAnsi" w:cstheme="minorHAnsi"/>
          <w:b w:val="0"/>
          <w:bCs w:val="0"/>
          <w:lang w:val="el-GR"/>
        </w:rPr>
      </w:pPr>
      <w:r w:rsidRPr="000966B6">
        <w:rPr>
          <w:rFonts w:asciiTheme="minorHAnsi" w:hAnsiTheme="minorHAnsi" w:cstheme="minorHAnsi"/>
          <w:lang w:val="el-GR"/>
        </w:rPr>
        <w:t>ΕΛΛΗΝΙΚΗ</w:t>
      </w:r>
      <w:r w:rsidRPr="000966B6">
        <w:rPr>
          <w:rFonts w:asciiTheme="minorHAnsi" w:hAnsiTheme="minorHAnsi" w:cstheme="minorHAnsi"/>
          <w:spacing w:val="-6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ΔΗΜΟΚΡΑΤΙΑ ΠΑΝΕΠΙΣΤΗΜΙΟ</w:t>
      </w:r>
      <w:r w:rsidRPr="000966B6">
        <w:rPr>
          <w:rFonts w:asciiTheme="minorHAnsi" w:hAnsiTheme="minorHAnsi" w:cstheme="minorHAnsi"/>
          <w:spacing w:val="-1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ΚΡΗΤΗΣ</w:t>
      </w:r>
    </w:p>
    <w:p w14:paraId="1E5A23E6" w14:textId="77777777" w:rsidR="00BC54FE" w:rsidRPr="000966B6" w:rsidRDefault="00776D80">
      <w:pPr>
        <w:rPr>
          <w:rFonts w:eastAsia="Times New Roman" w:cstheme="minorHAnsi"/>
          <w:b/>
          <w:bCs/>
          <w:sz w:val="24"/>
          <w:szCs w:val="24"/>
          <w:lang w:val="el-GR"/>
        </w:rPr>
      </w:pPr>
      <w:r w:rsidRPr="000966B6">
        <w:rPr>
          <w:rFonts w:cstheme="minorHAnsi"/>
          <w:sz w:val="24"/>
          <w:szCs w:val="24"/>
          <w:lang w:val="el-GR"/>
        </w:rPr>
        <w:br w:type="column"/>
      </w:r>
    </w:p>
    <w:p w14:paraId="031FE482" w14:textId="77777777" w:rsidR="00BC54FE" w:rsidRPr="000966B6" w:rsidRDefault="00BC54FE">
      <w:pPr>
        <w:spacing w:before="1"/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798DFA4F" w14:textId="3ABAFDA9" w:rsidR="00BC54FE" w:rsidRPr="009A6E87" w:rsidRDefault="00776D80">
      <w:pPr>
        <w:ind w:left="120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cstheme="minorHAnsi"/>
          <w:b/>
          <w:sz w:val="24"/>
          <w:szCs w:val="24"/>
          <w:lang w:val="el-GR"/>
        </w:rPr>
        <w:t>Ρέθυμνο,</w:t>
      </w:r>
      <w:r w:rsidRPr="000966B6">
        <w:rPr>
          <w:rFonts w:cstheme="minorHAnsi"/>
          <w:b/>
          <w:spacing w:val="-2"/>
          <w:sz w:val="24"/>
          <w:szCs w:val="24"/>
          <w:lang w:val="el-GR"/>
        </w:rPr>
        <w:t xml:space="preserve"> </w:t>
      </w:r>
      <w:r w:rsidR="005A7406">
        <w:rPr>
          <w:rFonts w:cstheme="minorHAnsi"/>
          <w:b/>
          <w:sz w:val="24"/>
          <w:szCs w:val="24"/>
          <w:lang w:val="el-GR"/>
        </w:rPr>
        <w:t>0</w:t>
      </w:r>
      <w:r w:rsidR="0073047E">
        <w:rPr>
          <w:rFonts w:cstheme="minorHAnsi"/>
          <w:b/>
          <w:sz w:val="24"/>
          <w:szCs w:val="24"/>
          <w:lang w:val="el-GR"/>
        </w:rPr>
        <w:t>4</w:t>
      </w:r>
      <w:r w:rsidRPr="000966B6">
        <w:rPr>
          <w:rFonts w:cstheme="minorHAnsi"/>
          <w:b/>
          <w:sz w:val="24"/>
          <w:szCs w:val="24"/>
          <w:lang w:val="el-GR"/>
        </w:rPr>
        <w:t>-0</w:t>
      </w:r>
      <w:r w:rsidR="009C2FCF">
        <w:rPr>
          <w:rFonts w:cstheme="minorHAnsi"/>
          <w:b/>
          <w:sz w:val="24"/>
          <w:szCs w:val="24"/>
          <w:lang w:val="el-GR"/>
        </w:rPr>
        <w:t>5</w:t>
      </w:r>
      <w:r w:rsidRPr="000966B6">
        <w:rPr>
          <w:rFonts w:cstheme="minorHAnsi"/>
          <w:b/>
          <w:sz w:val="24"/>
          <w:szCs w:val="24"/>
          <w:lang w:val="el-GR"/>
        </w:rPr>
        <w:t>-202</w:t>
      </w:r>
      <w:r w:rsidR="001578F9" w:rsidRPr="009A6E87">
        <w:rPr>
          <w:rFonts w:cstheme="minorHAnsi"/>
          <w:b/>
          <w:sz w:val="24"/>
          <w:szCs w:val="24"/>
          <w:lang w:val="el-GR"/>
        </w:rPr>
        <w:t>2</w:t>
      </w:r>
    </w:p>
    <w:p w14:paraId="56C8938C" w14:textId="77777777" w:rsidR="00BC54FE" w:rsidRPr="000966B6" w:rsidRDefault="00BC54FE">
      <w:pPr>
        <w:rPr>
          <w:rFonts w:eastAsia="Times New Roman" w:cstheme="minorHAnsi"/>
          <w:sz w:val="24"/>
          <w:szCs w:val="24"/>
          <w:lang w:val="el-GR"/>
        </w:rPr>
        <w:sectPr w:rsidR="00BC54FE" w:rsidRPr="000966B6">
          <w:type w:val="continuous"/>
          <w:pgSz w:w="11910" w:h="16840"/>
          <w:pgMar w:top="1360" w:right="1680" w:bottom="280" w:left="1680" w:header="720" w:footer="720" w:gutter="0"/>
          <w:cols w:num="2" w:space="720" w:equalWidth="0">
            <w:col w:w="3192" w:space="2329"/>
            <w:col w:w="3029"/>
          </w:cols>
        </w:sectPr>
      </w:pPr>
    </w:p>
    <w:p w14:paraId="67D15386" w14:textId="47C29617" w:rsidR="00BC54FE" w:rsidRPr="000966B6" w:rsidRDefault="00776D80">
      <w:pPr>
        <w:tabs>
          <w:tab w:val="left" w:pos="2280"/>
          <w:tab w:val="left" w:pos="5622"/>
        </w:tabs>
        <w:ind w:left="120" w:right="1018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cstheme="minorHAnsi"/>
          <w:b/>
          <w:spacing w:val="-1"/>
          <w:sz w:val="24"/>
          <w:szCs w:val="24"/>
          <w:lang w:val="el-GR"/>
        </w:rPr>
        <w:t>Διεύθυνση</w:t>
      </w:r>
      <w:r w:rsidRPr="000966B6">
        <w:rPr>
          <w:rFonts w:cstheme="minorHAnsi"/>
          <w:b/>
          <w:spacing w:val="-1"/>
          <w:sz w:val="24"/>
          <w:szCs w:val="24"/>
          <w:lang w:val="el-GR"/>
        </w:rPr>
        <w:tab/>
        <w:t>:Οικονομικής</w:t>
      </w:r>
      <w:r w:rsidRPr="000966B6">
        <w:rPr>
          <w:rFonts w:cstheme="minorHAnsi"/>
          <w:b/>
          <w:spacing w:val="18"/>
          <w:sz w:val="24"/>
          <w:szCs w:val="24"/>
          <w:lang w:val="el-GR"/>
        </w:rPr>
        <w:t xml:space="preserve"> </w:t>
      </w:r>
      <w:r w:rsidRPr="000966B6">
        <w:rPr>
          <w:rFonts w:cstheme="minorHAnsi"/>
          <w:b/>
          <w:spacing w:val="-1"/>
          <w:sz w:val="24"/>
          <w:szCs w:val="24"/>
          <w:lang w:val="el-GR"/>
        </w:rPr>
        <w:t>Διαχείρισης</w:t>
      </w:r>
      <w:r w:rsidRPr="000966B6">
        <w:rPr>
          <w:rFonts w:cstheme="minorHAnsi"/>
          <w:b/>
          <w:spacing w:val="-1"/>
          <w:sz w:val="24"/>
          <w:szCs w:val="24"/>
          <w:lang w:val="el-GR"/>
        </w:rPr>
        <w:tab/>
      </w:r>
      <w:r w:rsidRPr="000966B6">
        <w:rPr>
          <w:rFonts w:cstheme="minorHAnsi"/>
          <w:b/>
          <w:sz w:val="24"/>
          <w:szCs w:val="24"/>
          <w:lang w:val="el-GR"/>
        </w:rPr>
        <w:t xml:space="preserve">Αριθ. </w:t>
      </w:r>
      <w:proofErr w:type="spellStart"/>
      <w:r w:rsidRPr="000966B6">
        <w:rPr>
          <w:rFonts w:cstheme="minorHAnsi"/>
          <w:b/>
          <w:spacing w:val="-1"/>
          <w:sz w:val="24"/>
          <w:szCs w:val="24"/>
          <w:lang w:val="el-GR"/>
        </w:rPr>
        <w:t>Πρωτ</w:t>
      </w:r>
      <w:proofErr w:type="spellEnd"/>
      <w:r w:rsidRPr="000966B6">
        <w:rPr>
          <w:rFonts w:cstheme="minorHAnsi"/>
          <w:b/>
          <w:spacing w:val="-1"/>
          <w:sz w:val="24"/>
          <w:szCs w:val="24"/>
          <w:lang w:val="el-GR"/>
        </w:rPr>
        <w:t>.:</w:t>
      </w:r>
      <w:r w:rsidRPr="000966B6">
        <w:rPr>
          <w:rFonts w:cstheme="minorHAnsi"/>
          <w:b/>
          <w:spacing w:val="5"/>
          <w:sz w:val="24"/>
          <w:szCs w:val="24"/>
          <w:lang w:val="el-GR"/>
        </w:rPr>
        <w:t xml:space="preserve"> </w:t>
      </w:r>
      <w:r w:rsidR="0073047E">
        <w:rPr>
          <w:rFonts w:cstheme="minorHAnsi"/>
          <w:b/>
          <w:spacing w:val="5"/>
          <w:sz w:val="24"/>
          <w:szCs w:val="24"/>
          <w:lang w:val="el-GR"/>
        </w:rPr>
        <w:t>9106</w:t>
      </w:r>
      <w:r w:rsidRPr="000966B6">
        <w:rPr>
          <w:rFonts w:cstheme="minorHAnsi"/>
          <w:b/>
          <w:sz w:val="24"/>
          <w:szCs w:val="24"/>
          <w:lang w:val="el-GR"/>
        </w:rPr>
        <w:t xml:space="preserve"> Τμήμα</w:t>
      </w:r>
      <w:r w:rsidRPr="000966B6">
        <w:rPr>
          <w:rFonts w:cstheme="minorHAnsi"/>
          <w:b/>
          <w:sz w:val="24"/>
          <w:szCs w:val="24"/>
          <w:lang w:val="el-GR"/>
        </w:rPr>
        <w:tab/>
        <w:t>:Προμηθειών</w:t>
      </w:r>
    </w:p>
    <w:p w14:paraId="647E2A92" w14:textId="77777777" w:rsidR="00BC54FE" w:rsidRPr="000966B6" w:rsidRDefault="00776D80">
      <w:pPr>
        <w:tabs>
          <w:tab w:val="left" w:pos="2280"/>
        </w:tabs>
        <w:ind w:left="120" w:right="1018"/>
        <w:rPr>
          <w:rFonts w:eastAsia="Times New Roman" w:cstheme="minorHAnsi"/>
          <w:sz w:val="24"/>
          <w:szCs w:val="24"/>
          <w:lang w:val="el-GR"/>
        </w:rPr>
      </w:pPr>
      <w:proofErr w:type="spellStart"/>
      <w:r w:rsidRPr="000966B6">
        <w:rPr>
          <w:rFonts w:cstheme="minorHAnsi"/>
          <w:b/>
          <w:sz w:val="24"/>
          <w:szCs w:val="24"/>
          <w:lang w:val="el-GR"/>
        </w:rPr>
        <w:t>Ταχ</w:t>
      </w:r>
      <w:proofErr w:type="spellEnd"/>
      <w:r w:rsidRPr="000966B6">
        <w:rPr>
          <w:rFonts w:cstheme="minorHAnsi"/>
          <w:b/>
          <w:sz w:val="24"/>
          <w:szCs w:val="24"/>
          <w:lang w:val="el-GR"/>
        </w:rPr>
        <w:t>.</w:t>
      </w:r>
      <w:r w:rsidRPr="000966B6">
        <w:rPr>
          <w:rFonts w:cstheme="minorHAnsi"/>
          <w:b/>
          <w:spacing w:val="-1"/>
          <w:sz w:val="24"/>
          <w:szCs w:val="24"/>
          <w:lang w:val="el-GR"/>
        </w:rPr>
        <w:t xml:space="preserve"> </w:t>
      </w:r>
      <w:r w:rsidRPr="000966B6">
        <w:rPr>
          <w:rFonts w:cstheme="minorHAnsi"/>
          <w:b/>
          <w:sz w:val="24"/>
          <w:szCs w:val="24"/>
          <w:lang w:val="el-GR"/>
        </w:rPr>
        <w:t>Δ/</w:t>
      </w:r>
      <w:proofErr w:type="spellStart"/>
      <w:r w:rsidRPr="000966B6">
        <w:rPr>
          <w:rFonts w:cstheme="minorHAnsi"/>
          <w:b/>
          <w:sz w:val="24"/>
          <w:szCs w:val="24"/>
          <w:lang w:val="el-GR"/>
        </w:rPr>
        <w:t>νση</w:t>
      </w:r>
      <w:proofErr w:type="spellEnd"/>
      <w:r w:rsidRPr="000966B6">
        <w:rPr>
          <w:rFonts w:cstheme="minorHAnsi"/>
          <w:b/>
          <w:sz w:val="24"/>
          <w:szCs w:val="24"/>
          <w:lang w:val="el-GR"/>
        </w:rPr>
        <w:tab/>
        <w:t>:Παν/</w:t>
      </w:r>
      <w:proofErr w:type="spellStart"/>
      <w:r w:rsidRPr="000966B6">
        <w:rPr>
          <w:rFonts w:cstheme="minorHAnsi"/>
          <w:b/>
          <w:sz w:val="24"/>
          <w:szCs w:val="24"/>
          <w:lang w:val="el-GR"/>
        </w:rPr>
        <w:t>πολη</w:t>
      </w:r>
      <w:proofErr w:type="spellEnd"/>
      <w:r w:rsidRPr="000966B6">
        <w:rPr>
          <w:rFonts w:cstheme="minorHAnsi"/>
          <w:b/>
          <w:spacing w:val="-3"/>
          <w:sz w:val="24"/>
          <w:szCs w:val="24"/>
          <w:lang w:val="el-GR"/>
        </w:rPr>
        <w:t xml:space="preserve"> </w:t>
      </w:r>
      <w:r w:rsidRPr="000966B6">
        <w:rPr>
          <w:rFonts w:cstheme="minorHAnsi"/>
          <w:b/>
          <w:sz w:val="24"/>
          <w:szCs w:val="24"/>
          <w:lang w:val="el-GR"/>
        </w:rPr>
        <w:t>Ρεθύμνου</w:t>
      </w:r>
    </w:p>
    <w:p w14:paraId="57341CA6" w14:textId="77777777" w:rsidR="00BC54FE" w:rsidRPr="000966B6" w:rsidRDefault="00776D80">
      <w:pPr>
        <w:tabs>
          <w:tab w:val="left" w:pos="2280"/>
        </w:tabs>
        <w:ind w:left="120" w:right="1018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cstheme="minorHAnsi"/>
          <w:b/>
          <w:sz w:val="24"/>
          <w:szCs w:val="24"/>
          <w:lang w:val="el-GR"/>
        </w:rPr>
        <w:t>Πληροφορίες</w:t>
      </w:r>
      <w:r w:rsidRPr="000966B6">
        <w:rPr>
          <w:rFonts w:cstheme="minorHAnsi"/>
          <w:b/>
          <w:sz w:val="24"/>
          <w:szCs w:val="24"/>
          <w:lang w:val="el-GR"/>
        </w:rPr>
        <w:tab/>
        <w:t>:Κ.</w:t>
      </w:r>
      <w:r w:rsidRPr="000966B6">
        <w:rPr>
          <w:rFonts w:cstheme="minorHAnsi"/>
          <w:b/>
          <w:spacing w:val="-1"/>
          <w:sz w:val="24"/>
          <w:szCs w:val="24"/>
          <w:lang w:val="el-GR"/>
        </w:rPr>
        <w:t xml:space="preserve"> </w:t>
      </w:r>
      <w:r w:rsidRPr="000966B6">
        <w:rPr>
          <w:rFonts w:cstheme="minorHAnsi"/>
          <w:b/>
          <w:sz w:val="24"/>
          <w:szCs w:val="24"/>
          <w:lang w:val="el-GR"/>
        </w:rPr>
        <w:t>Καρνιαβούρα</w:t>
      </w:r>
    </w:p>
    <w:p w14:paraId="053BDE94" w14:textId="77777777" w:rsidR="00BC54FE" w:rsidRPr="000966B6" w:rsidRDefault="00776D80">
      <w:pPr>
        <w:tabs>
          <w:tab w:val="left" w:pos="2280"/>
        </w:tabs>
        <w:ind w:left="120" w:right="4663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cstheme="minorHAnsi"/>
          <w:b/>
          <w:sz w:val="24"/>
          <w:szCs w:val="24"/>
          <w:lang w:val="el-GR"/>
        </w:rPr>
        <w:t>Τηλέφωνο</w:t>
      </w:r>
      <w:r w:rsidRPr="000966B6">
        <w:rPr>
          <w:rFonts w:cstheme="minorHAnsi"/>
          <w:b/>
          <w:sz w:val="24"/>
          <w:szCs w:val="24"/>
          <w:lang w:val="el-GR"/>
        </w:rPr>
        <w:tab/>
        <w:t xml:space="preserve">:2831077940 </w:t>
      </w:r>
      <w:proofErr w:type="spellStart"/>
      <w:r w:rsidRPr="000966B6">
        <w:rPr>
          <w:rFonts w:cstheme="minorHAnsi"/>
          <w:b/>
          <w:sz w:val="24"/>
          <w:szCs w:val="24"/>
          <w:lang w:val="el-GR"/>
        </w:rPr>
        <w:t>Ταχ</w:t>
      </w:r>
      <w:proofErr w:type="spellEnd"/>
      <w:r w:rsidRPr="000966B6">
        <w:rPr>
          <w:rFonts w:cstheme="minorHAnsi"/>
          <w:b/>
          <w:sz w:val="24"/>
          <w:szCs w:val="24"/>
          <w:lang w:val="el-GR"/>
        </w:rPr>
        <w:t>. Κώδικας</w:t>
      </w:r>
      <w:r w:rsidRPr="000966B6">
        <w:rPr>
          <w:rFonts w:cstheme="minorHAnsi"/>
          <w:b/>
          <w:sz w:val="24"/>
          <w:szCs w:val="24"/>
          <w:lang w:val="el-GR"/>
        </w:rPr>
        <w:tab/>
        <w:t>:74100</w:t>
      </w:r>
      <w:r w:rsidRPr="000966B6">
        <w:rPr>
          <w:rFonts w:cstheme="minorHAnsi"/>
          <w:b/>
          <w:spacing w:val="-4"/>
          <w:sz w:val="24"/>
          <w:szCs w:val="24"/>
          <w:lang w:val="el-GR"/>
        </w:rPr>
        <w:t xml:space="preserve"> </w:t>
      </w:r>
      <w:r w:rsidRPr="000966B6">
        <w:rPr>
          <w:rFonts w:cstheme="minorHAnsi"/>
          <w:b/>
          <w:sz w:val="24"/>
          <w:szCs w:val="24"/>
          <w:lang w:val="el-GR"/>
        </w:rPr>
        <w:t>Ρέθυμνο</w:t>
      </w:r>
    </w:p>
    <w:p w14:paraId="64D6982C" w14:textId="77777777" w:rsidR="00BC54FE" w:rsidRPr="000966B6" w:rsidRDefault="00776D80">
      <w:pPr>
        <w:tabs>
          <w:tab w:val="left" w:pos="2280"/>
        </w:tabs>
        <w:ind w:left="120" w:right="1018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cstheme="minorHAnsi"/>
          <w:b/>
          <w:spacing w:val="-1"/>
          <w:sz w:val="24"/>
          <w:szCs w:val="24"/>
        </w:rPr>
        <w:t>Email</w:t>
      </w:r>
      <w:r w:rsidRPr="000966B6">
        <w:rPr>
          <w:rFonts w:cstheme="minorHAnsi"/>
          <w:b/>
          <w:spacing w:val="-1"/>
          <w:sz w:val="24"/>
          <w:szCs w:val="24"/>
          <w:lang w:val="el-GR"/>
        </w:rPr>
        <w:tab/>
      </w:r>
      <w:r w:rsidRPr="000966B6">
        <w:rPr>
          <w:rFonts w:cstheme="minorHAnsi"/>
          <w:b/>
          <w:sz w:val="24"/>
          <w:szCs w:val="24"/>
          <w:lang w:val="el-GR"/>
        </w:rPr>
        <w:t>:</w:t>
      </w:r>
      <w:r w:rsidRPr="000966B6">
        <w:rPr>
          <w:rFonts w:cstheme="minorHAnsi"/>
          <w:b/>
          <w:spacing w:val="18"/>
          <w:sz w:val="24"/>
          <w:szCs w:val="24"/>
          <w:lang w:val="el-GR"/>
        </w:rPr>
        <w:t xml:space="preserve"> </w:t>
      </w:r>
      <w:hyperlink r:id="rId5">
        <w:r w:rsidRPr="000966B6">
          <w:rPr>
            <w:rFonts w:cstheme="minorHAnsi"/>
            <w:b/>
            <w:color w:val="0562C1"/>
            <w:spacing w:val="-1"/>
            <w:sz w:val="24"/>
            <w:szCs w:val="24"/>
            <w:u w:val="thick" w:color="0562C1"/>
          </w:rPr>
          <w:t>karniaboyra</w:t>
        </w:r>
        <w:r w:rsidRPr="000966B6">
          <w:rPr>
            <w:rFonts w:cstheme="minorHAnsi"/>
            <w:b/>
            <w:color w:val="0562C1"/>
            <w:spacing w:val="-1"/>
            <w:sz w:val="24"/>
            <w:szCs w:val="24"/>
            <w:u w:val="thick" w:color="0562C1"/>
            <w:lang w:val="el-GR"/>
          </w:rPr>
          <w:t>@</w:t>
        </w:r>
        <w:r w:rsidRPr="000966B6">
          <w:rPr>
            <w:rFonts w:cstheme="minorHAnsi"/>
            <w:b/>
            <w:color w:val="0562C1"/>
            <w:spacing w:val="-1"/>
            <w:sz w:val="24"/>
            <w:szCs w:val="24"/>
            <w:u w:val="thick" w:color="0562C1"/>
          </w:rPr>
          <w:t>admin</w:t>
        </w:r>
        <w:r w:rsidRPr="000966B6">
          <w:rPr>
            <w:rFonts w:cstheme="minorHAnsi"/>
            <w:b/>
            <w:color w:val="0562C1"/>
            <w:spacing w:val="-1"/>
            <w:sz w:val="24"/>
            <w:szCs w:val="24"/>
            <w:u w:val="thick" w:color="0562C1"/>
            <w:lang w:val="el-GR"/>
          </w:rPr>
          <w:t>.</w:t>
        </w:r>
        <w:r w:rsidRPr="000966B6">
          <w:rPr>
            <w:rFonts w:cstheme="minorHAnsi"/>
            <w:b/>
            <w:color w:val="0562C1"/>
            <w:spacing w:val="-1"/>
            <w:sz w:val="24"/>
            <w:szCs w:val="24"/>
            <w:u w:val="thick" w:color="0562C1"/>
          </w:rPr>
          <w:t>uoc</w:t>
        </w:r>
        <w:r w:rsidRPr="000966B6">
          <w:rPr>
            <w:rFonts w:cstheme="minorHAnsi"/>
            <w:b/>
            <w:color w:val="0562C1"/>
            <w:spacing w:val="-1"/>
            <w:sz w:val="24"/>
            <w:szCs w:val="24"/>
            <w:u w:val="thick" w:color="0562C1"/>
            <w:lang w:val="el-GR"/>
          </w:rPr>
          <w:t>.</w:t>
        </w:r>
        <w:r w:rsidRPr="000966B6">
          <w:rPr>
            <w:rFonts w:cstheme="minorHAnsi"/>
            <w:b/>
            <w:color w:val="0562C1"/>
            <w:spacing w:val="-1"/>
            <w:sz w:val="24"/>
            <w:szCs w:val="24"/>
            <w:u w:val="thick" w:color="0562C1"/>
          </w:rPr>
          <w:t>gr</w:t>
        </w:r>
      </w:hyperlink>
    </w:p>
    <w:p w14:paraId="1798C9F8" w14:textId="77777777" w:rsidR="00BC54FE" w:rsidRPr="000966B6" w:rsidRDefault="00BC54FE">
      <w:pPr>
        <w:spacing w:before="11"/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5B88FDD8" w14:textId="77777777" w:rsidR="00BC54FE" w:rsidRPr="000966B6" w:rsidRDefault="00776D80">
      <w:pPr>
        <w:spacing w:before="69"/>
        <w:ind w:right="2044"/>
        <w:jc w:val="right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cstheme="minorHAnsi"/>
          <w:b/>
          <w:sz w:val="24"/>
          <w:szCs w:val="24"/>
          <w:lang w:val="el-GR"/>
        </w:rPr>
        <w:t>Προς:</w:t>
      </w:r>
    </w:p>
    <w:p w14:paraId="16FDA8BB" w14:textId="77777777" w:rsidR="00A4312B" w:rsidRDefault="00A4312B" w:rsidP="00A4312B">
      <w:pPr>
        <w:ind w:left="5040"/>
        <w:rPr>
          <w:rFonts w:eastAsia="Times New Roman" w:cstheme="minorHAnsi"/>
          <w:b/>
          <w:bCs/>
          <w:sz w:val="24"/>
          <w:szCs w:val="24"/>
          <w:lang w:val="el-GR"/>
        </w:rPr>
      </w:pPr>
      <w:proofErr w:type="spellStart"/>
      <w:r w:rsidRPr="0062246F">
        <w:rPr>
          <w:rFonts w:eastAsia="Times New Roman" w:cstheme="minorHAnsi"/>
          <w:b/>
          <w:bCs/>
          <w:sz w:val="24"/>
          <w:szCs w:val="24"/>
          <w:lang w:val="el-GR"/>
        </w:rPr>
        <w:t>ΓΡΗΓΟΡΑΚΗ</w:t>
      </w:r>
      <w:proofErr w:type="spellEnd"/>
      <w:r w:rsidRPr="0062246F">
        <w:rPr>
          <w:rFonts w:eastAsia="Times New Roman" w:cstheme="minorHAnsi"/>
          <w:b/>
          <w:bCs/>
          <w:sz w:val="24"/>
          <w:szCs w:val="24"/>
          <w:lang w:val="el-GR"/>
        </w:rPr>
        <w:t xml:space="preserve"> ΧΑΡΙΚΛΕΙΑ </w:t>
      </w:r>
    </w:p>
    <w:p w14:paraId="1C3EC921" w14:textId="1D1B1D8E" w:rsidR="00A4312B" w:rsidRDefault="00A4312B" w:rsidP="00A4312B">
      <w:pPr>
        <w:ind w:left="5040"/>
        <w:rPr>
          <w:rFonts w:eastAsia="Times New Roman" w:cstheme="minorHAnsi"/>
          <w:b/>
          <w:bCs/>
          <w:color w:val="0070C0"/>
          <w:sz w:val="24"/>
          <w:szCs w:val="24"/>
          <w:lang w:val="el-GR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</w:rPr>
        <w:t>email</w:t>
      </w:r>
      <w:proofErr w:type="gramEnd"/>
      <w:r w:rsidRPr="00644BF4">
        <w:rPr>
          <w:rFonts w:eastAsia="Times New Roman" w:cstheme="minorHAnsi"/>
          <w:sz w:val="24"/>
          <w:szCs w:val="24"/>
          <w:lang w:val="el-GR"/>
        </w:rPr>
        <w:t xml:space="preserve">: </w:t>
      </w:r>
      <w:hyperlink r:id="rId6" w:history="1">
        <w:r w:rsidRPr="00644BF4">
          <w:rPr>
            <w:rStyle w:val="-"/>
            <w:rFonts w:eastAsia="Times New Roman" w:cstheme="minorHAnsi"/>
            <w:sz w:val="24"/>
            <w:szCs w:val="24"/>
            <w:lang w:val="el-GR"/>
          </w:rPr>
          <w:t>hgrig@tee.gr</w:t>
        </w:r>
      </w:hyperlink>
    </w:p>
    <w:p w14:paraId="1090880F" w14:textId="77777777" w:rsidR="00A4312B" w:rsidRPr="00A4312B" w:rsidRDefault="00A4312B" w:rsidP="00A4312B">
      <w:pPr>
        <w:ind w:left="5040"/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317F1DA3" w14:textId="0172F091" w:rsidR="00BC54FE" w:rsidRPr="000966B6" w:rsidRDefault="00016585" w:rsidP="00A4312B">
      <w:pPr>
        <w:ind w:left="3600" w:right="172" w:firstLine="1440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cstheme="minorHAnsi"/>
          <w:b/>
          <w:sz w:val="24"/>
          <w:szCs w:val="24"/>
          <w:lang w:val="el-GR"/>
        </w:rPr>
        <w:t>ΚΕΧΑΓΙΑΔΑΚ</w:t>
      </w:r>
      <w:r w:rsidR="00776D80" w:rsidRPr="000966B6">
        <w:rPr>
          <w:rFonts w:cstheme="minorHAnsi"/>
          <w:b/>
          <w:sz w:val="24"/>
          <w:szCs w:val="24"/>
          <w:lang w:val="el-GR"/>
        </w:rPr>
        <w:t>Η</w:t>
      </w:r>
      <w:r w:rsidR="00776D80" w:rsidRPr="000966B6">
        <w:rPr>
          <w:rFonts w:cstheme="minorHAnsi"/>
          <w:b/>
          <w:spacing w:val="-3"/>
          <w:sz w:val="24"/>
          <w:szCs w:val="24"/>
          <w:lang w:val="el-GR"/>
        </w:rPr>
        <w:t xml:space="preserve"> </w:t>
      </w:r>
      <w:r w:rsidRPr="000966B6">
        <w:rPr>
          <w:rFonts w:cstheme="minorHAnsi"/>
          <w:b/>
          <w:spacing w:val="-3"/>
          <w:sz w:val="24"/>
          <w:szCs w:val="24"/>
          <w:lang w:val="el-GR"/>
        </w:rPr>
        <w:t>ΓΕΩΡΓΙΑ</w:t>
      </w:r>
    </w:p>
    <w:p w14:paraId="74A0CBB5" w14:textId="1A438EF5" w:rsidR="00BC54FE" w:rsidRPr="000966B6" w:rsidRDefault="00776D80" w:rsidP="00E751C9">
      <w:pPr>
        <w:ind w:left="5040" w:right="182"/>
        <w:rPr>
          <w:rFonts w:eastAsia="Times New Roman" w:cstheme="minorHAnsi"/>
          <w:sz w:val="24"/>
          <w:szCs w:val="24"/>
          <w:lang w:val="el-GR"/>
        </w:rPr>
      </w:pPr>
      <w:proofErr w:type="gramStart"/>
      <w:r w:rsidRPr="000966B6">
        <w:rPr>
          <w:rFonts w:cstheme="minorHAnsi"/>
          <w:b/>
          <w:sz w:val="24"/>
          <w:szCs w:val="24"/>
        </w:rPr>
        <w:t>email</w:t>
      </w:r>
      <w:proofErr w:type="gramEnd"/>
      <w:r w:rsidRPr="000966B6">
        <w:rPr>
          <w:rFonts w:cstheme="minorHAnsi"/>
          <w:b/>
          <w:sz w:val="24"/>
          <w:szCs w:val="24"/>
          <w:lang w:val="el-GR"/>
        </w:rPr>
        <w:t xml:space="preserve">: </w:t>
      </w:r>
      <w:hyperlink r:id="rId7" w:tgtFrame="_blank" w:history="1">
        <w:r w:rsidR="00016585" w:rsidRPr="000966B6">
          <w:rPr>
            <w:rStyle w:val="-"/>
            <w:rFonts w:cstheme="minorHAnsi"/>
            <w:sz w:val="24"/>
            <w:szCs w:val="24"/>
          </w:rPr>
          <w:t>gkexagiad</w:t>
        </w:r>
        <w:r w:rsidR="00016585" w:rsidRPr="000966B6">
          <w:rPr>
            <w:rStyle w:val="-"/>
            <w:rFonts w:cstheme="minorHAnsi"/>
            <w:sz w:val="24"/>
            <w:szCs w:val="24"/>
            <w:lang w:val="el-GR"/>
          </w:rPr>
          <w:t>@</w:t>
        </w:r>
        <w:r w:rsidR="00016585" w:rsidRPr="000966B6">
          <w:rPr>
            <w:rStyle w:val="-"/>
            <w:rFonts w:cstheme="minorHAnsi"/>
            <w:sz w:val="24"/>
            <w:szCs w:val="24"/>
          </w:rPr>
          <w:t>gmail</w:t>
        </w:r>
        <w:r w:rsidR="00016585" w:rsidRPr="000966B6">
          <w:rPr>
            <w:rStyle w:val="-"/>
            <w:rFonts w:cstheme="minorHAnsi"/>
            <w:sz w:val="24"/>
            <w:szCs w:val="24"/>
            <w:lang w:val="el-GR"/>
          </w:rPr>
          <w:t>.</w:t>
        </w:r>
        <w:r w:rsidR="00016585" w:rsidRPr="000966B6">
          <w:rPr>
            <w:rStyle w:val="-"/>
            <w:rFonts w:cstheme="minorHAnsi"/>
            <w:sz w:val="24"/>
            <w:szCs w:val="24"/>
          </w:rPr>
          <w:t>com</w:t>
        </w:r>
      </w:hyperlink>
    </w:p>
    <w:p w14:paraId="57B3C242" w14:textId="221835CA" w:rsidR="00BC54FE" w:rsidRDefault="00BC54FE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39ED3EB9" w14:textId="540BDCE7" w:rsidR="0062246F" w:rsidRPr="0062246F" w:rsidRDefault="00E73675" w:rsidP="00A4312B">
      <w:pPr>
        <w:rPr>
          <w:rFonts w:eastAsia="Times New Roman" w:cstheme="minorHAnsi"/>
          <w:b/>
          <w:bCs/>
          <w:sz w:val="24"/>
          <w:szCs w:val="24"/>
          <w:lang w:val="el-GR"/>
        </w:rPr>
      </w:pPr>
      <w:r>
        <w:rPr>
          <w:rFonts w:eastAsia="Times New Roman" w:cstheme="minorHAnsi"/>
          <w:b/>
          <w:bCs/>
          <w:sz w:val="24"/>
          <w:szCs w:val="24"/>
          <w:lang w:val="el-GR"/>
        </w:rPr>
        <w:tab/>
      </w:r>
      <w:r>
        <w:rPr>
          <w:rFonts w:eastAsia="Times New Roman" w:cstheme="minorHAnsi"/>
          <w:b/>
          <w:bCs/>
          <w:sz w:val="24"/>
          <w:szCs w:val="24"/>
          <w:lang w:val="el-GR"/>
        </w:rPr>
        <w:tab/>
      </w:r>
      <w:r>
        <w:rPr>
          <w:rFonts w:eastAsia="Times New Roman" w:cstheme="minorHAnsi"/>
          <w:b/>
          <w:bCs/>
          <w:sz w:val="24"/>
          <w:szCs w:val="24"/>
          <w:lang w:val="el-GR"/>
        </w:rPr>
        <w:tab/>
      </w:r>
      <w:r>
        <w:rPr>
          <w:rFonts w:eastAsia="Times New Roman" w:cstheme="minorHAnsi"/>
          <w:b/>
          <w:bCs/>
          <w:sz w:val="24"/>
          <w:szCs w:val="24"/>
          <w:lang w:val="el-GR"/>
        </w:rPr>
        <w:tab/>
      </w:r>
      <w:r>
        <w:rPr>
          <w:rFonts w:eastAsia="Times New Roman" w:cstheme="minorHAnsi"/>
          <w:b/>
          <w:bCs/>
          <w:sz w:val="24"/>
          <w:szCs w:val="24"/>
          <w:lang w:val="el-GR"/>
        </w:rPr>
        <w:tab/>
      </w:r>
      <w:r>
        <w:rPr>
          <w:rFonts w:eastAsia="Times New Roman" w:cstheme="minorHAnsi"/>
          <w:b/>
          <w:bCs/>
          <w:sz w:val="24"/>
          <w:szCs w:val="24"/>
          <w:lang w:val="el-GR"/>
        </w:rPr>
        <w:tab/>
      </w:r>
      <w:r w:rsidR="00A4312B">
        <w:rPr>
          <w:rFonts w:eastAsia="Times New Roman" w:cstheme="minorHAnsi"/>
          <w:b/>
          <w:bCs/>
          <w:sz w:val="24"/>
          <w:szCs w:val="24"/>
          <w:lang w:val="el-GR"/>
        </w:rPr>
        <w:tab/>
      </w:r>
      <w:proofErr w:type="spellStart"/>
      <w:r w:rsidR="0062246F" w:rsidRPr="0062246F">
        <w:rPr>
          <w:rFonts w:eastAsia="Times New Roman" w:cstheme="minorHAnsi"/>
          <w:b/>
          <w:bCs/>
          <w:sz w:val="24"/>
          <w:szCs w:val="24"/>
          <w:lang w:val="el-GR"/>
        </w:rPr>
        <w:t>ΦΩΤΟΠΟΥΛΟΣ</w:t>
      </w:r>
      <w:proofErr w:type="spellEnd"/>
      <w:r w:rsidR="00A4312B">
        <w:rPr>
          <w:rFonts w:eastAsia="Times New Roman" w:cstheme="minorHAnsi"/>
          <w:b/>
          <w:bCs/>
          <w:sz w:val="24"/>
          <w:szCs w:val="24"/>
          <w:lang w:val="el-GR"/>
        </w:rPr>
        <w:t xml:space="preserve"> </w:t>
      </w:r>
      <w:r w:rsidR="0062246F" w:rsidRPr="0062246F">
        <w:rPr>
          <w:rFonts w:eastAsia="Times New Roman" w:cstheme="minorHAnsi"/>
          <w:b/>
          <w:bCs/>
          <w:sz w:val="24"/>
          <w:szCs w:val="24"/>
          <w:lang w:val="el-GR"/>
        </w:rPr>
        <w:t>ΔΗΜΗΤΡΗΣ</w:t>
      </w:r>
      <w:r w:rsidR="0062246F" w:rsidRPr="0062246F">
        <w:rPr>
          <w:rFonts w:eastAsia="Times New Roman" w:cstheme="minorHAnsi"/>
          <w:b/>
          <w:bCs/>
          <w:sz w:val="24"/>
          <w:szCs w:val="24"/>
        </w:rPr>
        <w:t> </w:t>
      </w:r>
    </w:p>
    <w:p w14:paraId="066CA708" w14:textId="148DA3FE" w:rsidR="0062246F" w:rsidRPr="0062246F" w:rsidRDefault="0062246F" w:rsidP="0062246F">
      <w:pPr>
        <w:ind w:left="4320" w:firstLine="720"/>
        <w:rPr>
          <w:rFonts w:eastAsia="Times New Roman" w:cstheme="minorHAnsi"/>
          <w:b/>
          <w:bCs/>
          <w:sz w:val="24"/>
          <w:szCs w:val="24"/>
          <w:lang w:val="el-GR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</w:rPr>
        <w:t>email</w:t>
      </w:r>
      <w:proofErr w:type="gramEnd"/>
      <w:r w:rsidRPr="00644BF4">
        <w:rPr>
          <w:rFonts w:eastAsia="Times New Roman" w:cstheme="minorHAnsi"/>
          <w:sz w:val="24"/>
          <w:szCs w:val="24"/>
          <w:lang w:val="el-GR"/>
        </w:rPr>
        <w:t xml:space="preserve">: </w:t>
      </w:r>
      <w:hyperlink r:id="rId8" w:history="1">
        <w:r w:rsidRPr="00644BF4">
          <w:rPr>
            <w:rStyle w:val="-"/>
            <w:rFonts w:eastAsia="Times New Roman" w:cstheme="minorHAnsi"/>
            <w:sz w:val="24"/>
            <w:szCs w:val="24"/>
          </w:rPr>
          <w:t>info</w:t>
        </w:r>
        <w:r w:rsidRPr="00644BF4">
          <w:rPr>
            <w:rStyle w:val="-"/>
            <w:rFonts w:eastAsia="Times New Roman" w:cstheme="minorHAnsi"/>
            <w:sz w:val="24"/>
            <w:szCs w:val="24"/>
            <w:lang w:val="el-GR"/>
          </w:rPr>
          <w:t>@</w:t>
        </w:r>
        <w:proofErr w:type="spellStart"/>
        <w:r w:rsidRPr="00644BF4">
          <w:rPr>
            <w:rStyle w:val="-"/>
            <w:rFonts w:eastAsia="Times New Roman" w:cstheme="minorHAnsi"/>
            <w:sz w:val="24"/>
            <w:szCs w:val="24"/>
          </w:rPr>
          <w:t>diodosae</w:t>
        </w:r>
        <w:proofErr w:type="spellEnd"/>
        <w:r w:rsidRPr="00644BF4">
          <w:rPr>
            <w:rStyle w:val="-"/>
            <w:rFonts w:eastAsia="Times New Roman" w:cstheme="minorHAnsi"/>
            <w:sz w:val="24"/>
            <w:szCs w:val="24"/>
            <w:lang w:val="el-GR"/>
          </w:rPr>
          <w:t>.</w:t>
        </w:r>
        <w:r w:rsidRPr="00644BF4">
          <w:rPr>
            <w:rStyle w:val="-"/>
            <w:rFonts w:eastAsia="Times New Roman" w:cstheme="minorHAnsi"/>
            <w:sz w:val="24"/>
            <w:szCs w:val="24"/>
          </w:rPr>
          <w:t>gr</w:t>
        </w:r>
      </w:hyperlink>
    </w:p>
    <w:p w14:paraId="11FABCAB" w14:textId="77777777" w:rsidR="00E73675" w:rsidRPr="000D15F3" w:rsidRDefault="00E73675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6BEC6B3C" w14:textId="77777777" w:rsidR="00E73675" w:rsidRPr="000966B6" w:rsidRDefault="00E73675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63A300B9" w14:textId="192D223D" w:rsidR="00BC54FE" w:rsidRPr="000966B6" w:rsidRDefault="00776D80">
      <w:pPr>
        <w:spacing w:before="69" w:line="274" w:lineRule="exact"/>
        <w:ind w:left="421"/>
        <w:jc w:val="center"/>
        <w:rPr>
          <w:rFonts w:cstheme="minorHAnsi"/>
          <w:b/>
          <w:sz w:val="24"/>
          <w:szCs w:val="24"/>
          <w:u w:val="thick" w:color="000000"/>
          <w:lang w:val="el-GR"/>
        </w:rPr>
      </w:pPr>
      <w:r w:rsidRPr="000966B6">
        <w:rPr>
          <w:rFonts w:cstheme="minorHAnsi"/>
          <w:b/>
          <w:spacing w:val="-60"/>
          <w:sz w:val="24"/>
          <w:szCs w:val="24"/>
          <w:u w:val="thick" w:color="000000"/>
          <w:lang w:val="el-GR"/>
        </w:rPr>
        <w:t xml:space="preserve"> </w:t>
      </w:r>
      <w:r w:rsidRPr="000966B6">
        <w:rPr>
          <w:rFonts w:cstheme="minorHAnsi"/>
          <w:b/>
          <w:sz w:val="24"/>
          <w:szCs w:val="24"/>
          <w:u w:val="thick" w:color="000000"/>
          <w:lang w:val="el-GR"/>
        </w:rPr>
        <w:t>ΠΡΟΣ</w:t>
      </w:r>
      <w:r w:rsidRPr="000966B6">
        <w:rPr>
          <w:rFonts w:cstheme="minorHAnsi"/>
          <w:b/>
          <w:spacing w:val="-60"/>
          <w:sz w:val="24"/>
          <w:szCs w:val="24"/>
          <w:u w:val="thick" w:color="000000"/>
          <w:lang w:val="el-GR"/>
        </w:rPr>
        <w:t xml:space="preserve"> </w:t>
      </w:r>
      <w:r w:rsidRPr="000966B6">
        <w:rPr>
          <w:rFonts w:cstheme="minorHAnsi"/>
          <w:b/>
          <w:sz w:val="24"/>
          <w:szCs w:val="24"/>
          <w:u w:val="thick" w:color="000000"/>
          <w:lang w:val="el-GR"/>
        </w:rPr>
        <w:t>ΚΛΗΣΗ</w:t>
      </w:r>
      <w:r w:rsidRPr="000966B6">
        <w:rPr>
          <w:rFonts w:cstheme="minorHAnsi"/>
          <w:b/>
          <w:spacing w:val="-6"/>
          <w:sz w:val="24"/>
          <w:szCs w:val="24"/>
          <w:u w:val="thick" w:color="000000"/>
          <w:lang w:val="el-GR"/>
        </w:rPr>
        <w:t xml:space="preserve"> </w:t>
      </w:r>
      <w:r w:rsidRPr="000966B6">
        <w:rPr>
          <w:rFonts w:cstheme="minorHAnsi"/>
          <w:b/>
          <w:sz w:val="24"/>
          <w:szCs w:val="24"/>
          <w:u w:val="thick" w:color="000000"/>
          <w:lang w:val="el-GR"/>
        </w:rPr>
        <w:t>ΥΠΟΒΟΛΗΣ</w:t>
      </w:r>
      <w:r w:rsidRPr="000966B6">
        <w:rPr>
          <w:rFonts w:cstheme="minorHAnsi"/>
          <w:b/>
          <w:spacing w:val="-6"/>
          <w:sz w:val="24"/>
          <w:szCs w:val="24"/>
          <w:u w:val="thick" w:color="000000"/>
          <w:lang w:val="el-GR"/>
        </w:rPr>
        <w:t xml:space="preserve"> </w:t>
      </w:r>
      <w:proofErr w:type="spellStart"/>
      <w:r w:rsidRPr="000966B6">
        <w:rPr>
          <w:rFonts w:cstheme="minorHAnsi"/>
          <w:b/>
          <w:sz w:val="24"/>
          <w:szCs w:val="24"/>
          <w:u w:val="thick" w:color="000000"/>
          <w:lang w:val="el-GR"/>
        </w:rPr>
        <w:t>ΠΡΟΣΦ</w:t>
      </w:r>
      <w:proofErr w:type="spellEnd"/>
      <w:r w:rsidRPr="000966B6">
        <w:rPr>
          <w:rFonts w:cstheme="minorHAnsi"/>
          <w:b/>
          <w:spacing w:val="-60"/>
          <w:sz w:val="24"/>
          <w:szCs w:val="24"/>
          <w:u w:val="thick" w:color="000000"/>
          <w:lang w:val="el-GR"/>
        </w:rPr>
        <w:t xml:space="preserve"> </w:t>
      </w:r>
      <w:proofErr w:type="spellStart"/>
      <w:r w:rsidRPr="000966B6">
        <w:rPr>
          <w:rFonts w:cstheme="minorHAnsi"/>
          <w:b/>
          <w:sz w:val="24"/>
          <w:szCs w:val="24"/>
          <w:u w:val="thick" w:color="000000"/>
          <w:lang w:val="el-GR"/>
        </w:rPr>
        <w:t>ΟΡΑΣ</w:t>
      </w:r>
      <w:proofErr w:type="spellEnd"/>
      <w:r w:rsidRPr="000966B6">
        <w:rPr>
          <w:rFonts w:cstheme="minorHAnsi"/>
          <w:b/>
          <w:sz w:val="24"/>
          <w:szCs w:val="24"/>
          <w:u w:val="thick" w:color="000000"/>
          <w:lang w:val="el-GR"/>
        </w:rPr>
        <w:t xml:space="preserve"> </w:t>
      </w:r>
    </w:p>
    <w:p w14:paraId="73872F3C" w14:textId="77777777" w:rsidR="00FD16B6" w:rsidRPr="000966B6" w:rsidRDefault="00FD16B6">
      <w:pPr>
        <w:spacing w:before="69" w:line="274" w:lineRule="exact"/>
        <w:ind w:left="421"/>
        <w:jc w:val="center"/>
        <w:rPr>
          <w:rFonts w:eastAsia="Times New Roman" w:cstheme="minorHAnsi"/>
          <w:sz w:val="24"/>
          <w:szCs w:val="24"/>
          <w:lang w:val="el-GR"/>
        </w:rPr>
      </w:pPr>
    </w:p>
    <w:p w14:paraId="395C832D" w14:textId="038CEB44" w:rsidR="00016585" w:rsidRPr="000966B6" w:rsidRDefault="00776D80" w:rsidP="00016585">
      <w:pPr>
        <w:ind w:left="1543" w:right="182" w:hanging="1342"/>
        <w:jc w:val="center"/>
        <w:rPr>
          <w:rFonts w:cstheme="minorHAnsi"/>
          <w:sz w:val="24"/>
          <w:szCs w:val="24"/>
          <w:lang w:val="el-GR"/>
        </w:rPr>
      </w:pPr>
      <w:r w:rsidRPr="000966B6">
        <w:rPr>
          <w:rFonts w:cstheme="minorHAnsi"/>
          <w:b/>
          <w:sz w:val="24"/>
          <w:szCs w:val="24"/>
          <w:lang w:val="el-GR"/>
        </w:rPr>
        <w:t xml:space="preserve">Απόφαση Πρυτανικού Συμβουλίου </w:t>
      </w:r>
      <w:proofErr w:type="spellStart"/>
      <w:r w:rsidR="0033271D">
        <w:rPr>
          <w:rFonts w:cstheme="minorHAnsi"/>
          <w:b/>
          <w:sz w:val="24"/>
          <w:szCs w:val="24"/>
          <w:lang w:val="el-GR"/>
        </w:rPr>
        <w:t>3</w:t>
      </w:r>
      <w:r w:rsidR="00BF6DDB" w:rsidRPr="00BF6DDB">
        <w:rPr>
          <w:rFonts w:cstheme="minorHAnsi"/>
          <w:b/>
          <w:sz w:val="24"/>
          <w:szCs w:val="24"/>
          <w:lang w:val="el-GR"/>
        </w:rPr>
        <w:t>1</w:t>
      </w:r>
      <w:r w:rsidR="001C2460" w:rsidRPr="001578F9">
        <w:rPr>
          <w:rFonts w:cstheme="minorHAnsi"/>
          <w:b/>
          <w:sz w:val="24"/>
          <w:szCs w:val="24"/>
          <w:lang w:val="el-GR"/>
        </w:rPr>
        <w:t>7</w:t>
      </w:r>
      <w:r w:rsidRPr="000966B6">
        <w:rPr>
          <w:rFonts w:cstheme="minorHAnsi"/>
          <w:sz w:val="24"/>
          <w:szCs w:val="24"/>
          <w:lang w:val="el-GR"/>
        </w:rPr>
        <w:t>ης</w:t>
      </w:r>
      <w:proofErr w:type="spellEnd"/>
      <w:r w:rsidRPr="000966B6">
        <w:rPr>
          <w:rFonts w:cstheme="minorHAnsi"/>
          <w:sz w:val="24"/>
          <w:szCs w:val="24"/>
          <w:lang w:val="el-GR"/>
        </w:rPr>
        <w:t>/</w:t>
      </w:r>
      <w:r w:rsidR="001C2460" w:rsidRPr="001578F9">
        <w:rPr>
          <w:rFonts w:cstheme="minorHAnsi"/>
          <w:sz w:val="24"/>
          <w:szCs w:val="24"/>
          <w:lang w:val="el-GR"/>
        </w:rPr>
        <w:t>1</w:t>
      </w:r>
      <w:r w:rsidR="00BF6DDB" w:rsidRPr="00BF6DDB">
        <w:rPr>
          <w:rFonts w:cstheme="minorHAnsi"/>
          <w:sz w:val="24"/>
          <w:szCs w:val="24"/>
          <w:lang w:val="el-GR"/>
        </w:rPr>
        <w:t>2</w:t>
      </w:r>
      <w:r w:rsidRPr="000966B6">
        <w:rPr>
          <w:rFonts w:cstheme="minorHAnsi"/>
          <w:sz w:val="24"/>
          <w:szCs w:val="24"/>
          <w:lang w:val="el-GR"/>
        </w:rPr>
        <w:t>-</w:t>
      </w:r>
      <w:r w:rsidR="00BF6DDB" w:rsidRPr="00BF6DDB">
        <w:rPr>
          <w:rFonts w:cstheme="minorHAnsi"/>
          <w:sz w:val="24"/>
          <w:szCs w:val="24"/>
          <w:lang w:val="el-GR"/>
        </w:rPr>
        <w:t>04</w:t>
      </w:r>
      <w:r w:rsidRPr="000966B6">
        <w:rPr>
          <w:rFonts w:cstheme="minorHAnsi"/>
          <w:sz w:val="24"/>
          <w:szCs w:val="24"/>
          <w:lang w:val="el-GR"/>
        </w:rPr>
        <w:t>-202</w:t>
      </w:r>
      <w:r w:rsidR="00BF6DDB" w:rsidRPr="00BF6DDB">
        <w:rPr>
          <w:rFonts w:cstheme="minorHAnsi"/>
          <w:sz w:val="24"/>
          <w:szCs w:val="24"/>
          <w:lang w:val="el-GR"/>
        </w:rPr>
        <w:t>2</w:t>
      </w:r>
      <w:r w:rsidRPr="000966B6">
        <w:rPr>
          <w:rFonts w:cstheme="minorHAnsi"/>
          <w:sz w:val="24"/>
          <w:szCs w:val="24"/>
          <w:lang w:val="el-GR"/>
        </w:rPr>
        <w:t xml:space="preserve"> (</w:t>
      </w:r>
      <w:proofErr w:type="spellStart"/>
      <w:r w:rsidRPr="000966B6">
        <w:rPr>
          <w:rFonts w:cstheme="minorHAnsi"/>
          <w:b/>
          <w:sz w:val="24"/>
          <w:szCs w:val="24"/>
          <w:lang w:val="el-GR"/>
        </w:rPr>
        <w:t>ΑΔΑ</w:t>
      </w:r>
      <w:proofErr w:type="spellEnd"/>
      <w:r w:rsidRPr="000966B6">
        <w:rPr>
          <w:rFonts w:cstheme="minorHAnsi"/>
          <w:sz w:val="24"/>
          <w:szCs w:val="24"/>
          <w:lang w:val="el-GR"/>
        </w:rPr>
        <w:t>:</w:t>
      </w:r>
      <w:r w:rsidR="002C7CE0" w:rsidRPr="002C7CE0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="002C7CE0" w:rsidRPr="002C7CE0">
        <w:rPr>
          <w:rFonts w:cstheme="minorHAnsi"/>
          <w:sz w:val="24"/>
          <w:szCs w:val="24"/>
          <w:lang w:val="el-GR"/>
        </w:rPr>
        <w:t>6</w:t>
      </w:r>
      <w:r w:rsidR="002C7CE0">
        <w:rPr>
          <w:rFonts w:cstheme="minorHAnsi"/>
          <w:sz w:val="24"/>
          <w:szCs w:val="24"/>
          <w:lang w:val="el-GR"/>
        </w:rPr>
        <w:t>ΠΘΤ469Β7Γ-ΕΦ0</w:t>
      </w:r>
      <w:proofErr w:type="spellEnd"/>
      <w:r w:rsidR="007002FC">
        <w:rPr>
          <w:rFonts w:cstheme="minorHAnsi"/>
          <w:sz w:val="24"/>
          <w:szCs w:val="24"/>
          <w:lang w:val="el-GR"/>
        </w:rPr>
        <w:t xml:space="preserve"> </w:t>
      </w:r>
      <w:r w:rsidRPr="000966B6">
        <w:rPr>
          <w:rFonts w:cstheme="minorHAnsi"/>
          <w:sz w:val="24"/>
          <w:szCs w:val="24"/>
          <w:lang w:val="el-GR"/>
        </w:rPr>
        <w:t>)</w:t>
      </w:r>
    </w:p>
    <w:p w14:paraId="7F5FB163" w14:textId="49CB684C" w:rsidR="00BC54FE" w:rsidRDefault="00776D80" w:rsidP="00016585">
      <w:pPr>
        <w:ind w:left="1543" w:right="182" w:hanging="1342"/>
        <w:jc w:val="center"/>
        <w:rPr>
          <w:rFonts w:cstheme="minorHAnsi"/>
          <w:sz w:val="24"/>
          <w:szCs w:val="24"/>
          <w:lang w:val="el-GR"/>
        </w:rPr>
      </w:pPr>
      <w:r w:rsidRPr="000966B6">
        <w:rPr>
          <w:rFonts w:cstheme="minorHAnsi"/>
          <w:sz w:val="24"/>
          <w:szCs w:val="24"/>
          <w:lang w:val="el-GR"/>
        </w:rPr>
        <w:t>Εγκρινόμενο (</w:t>
      </w:r>
      <w:r w:rsidRPr="000966B6">
        <w:rPr>
          <w:rFonts w:cstheme="minorHAnsi"/>
          <w:b/>
          <w:bCs/>
          <w:sz w:val="24"/>
          <w:szCs w:val="24"/>
          <w:lang w:val="el-GR"/>
        </w:rPr>
        <w:t>ΑΔΑΜ</w:t>
      </w:r>
      <w:r w:rsidRPr="000966B6">
        <w:rPr>
          <w:rFonts w:cstheme="minorHAnsi"/>
          <w:sz w:val="24"/>
          <w:szCs w:val="24"/>
          <w:lang w:val="el-GR"/>
        </w:rPr>
        <w:t xml:space="preserve">: </w:t>
      </w:r>
      <w:r w:rsidR="002C7CE0">
        <w:rPr>
          <w:rFonts w:cstheme="minorHAnsi"/>
          <w:sz w:val="24"/>
          <w:szCs w:val="24"/>
          <w:lang w:val="el-GR"/>
        </w:rPr>
        <w:t>22</w:t>
      </w:r>
      <w:proofErr w:type="spellStart"/>
      <w:r w:rsidR="002C7CE0">
        <w:rPr>
          <w:rFonts w:cstheme="minorHAnsi"/>
          <w:sz w:val="24"/>
          <w:szCs w:val="24"/>
        </w:rPr>
        <w:t>REQ010441052</w:t>
      </w:r>
      <w:proofErr w:type="spellEnd"/>
      <w:r w:rsidR="002C7CE0">
        <w:rPr>
          <w:rFonts w:cstheme="minorHAnsi"/>
          <w:sz w:val="24"/>
          <w:szCs w:val="24"/>
        </w:rPr>
        <w:t xml:space="preserve"> 2022-04-20</w:t>
      </w:r>
      <w:r w:rsidRPr="000966B6">
        <w:rPr>
          <w:rFonts w:cstheme="minorHAnsi"/>
          <w:sz w:val="24"/>
          <w:szCs w:val="24"/>
          <w:lang w:val="el-GR"/>
        </w:rPr>
        <w:t>)</w:t>
      </w:r>
    </w:p>
    <w:p w14:paraId="6272EA71" w14:textId="77777777" w:rsidR="001C2460" w:rsidRPr="000966B6" w:rsidRDefault="001C2460" w:rsidP="00016585">
      <w:pPr>
        <w:ind w:left="1543" w:right="182" w:hanging="1342"/>
        <w:jc w:val="center"/>
        <w:rPr>
          <w:rFonts w:eastAsia="Times New Roman" w:cstheme="minorHAnsi"/>
          <w:sz w:val="24"/>
          <w:szCs w:val="24"/>
          <w:lang w:val="el-GR"/>
        </w:rPr>
      </w:pPr>
    </w:p>
    <w:p w14:paraId="152530A8" w14:textId="30042ECB" w:rsidR="00BC54FE" w:rsidRPr="00390A0C" w:rsidRDefault="00390A0C" w:rsidP="00390A0C">
      <w:pPr>
        <w:spacing w:before="120"/>
        <w:ind w:left="120" w:right="1018" w:firstLine="81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   </w:t>
      </w:r>
      <w:proofErr w:type="spellStart"/>
      <w:r w:rsidR="00776D80" w:rsidRPr="000966B6">
        <w:rPr>
          <w:rFonts w:cstheme="minorHAnsi"/>
          <w:b/>
          <w:sz w:val="24"/>
          <w:szCs w:val="24"/>
        </w:rPr>
        <w:t>CPVS</w:t>
      </w:r>
      <w:proofErr w:type="spellEnd"/>
      <w:r w:rsidR="00776D80" w:rsidRPr="000966B6">
        <w:rPr>
          <w:rFonts w:cstheme="minorHAnsi"/>
          <w:sz w:val="24"/>
          <w:szCs w:val="24"/>
          <w:lang w:val="el-GR"/>
        </w:rPr>
        <w:t xml:space="preserve">: </w:t>
      </w:r>
      <w:r w:rsidRPr="00390A0C">
        <w:rPr>
          <w:rFonts w:cstheme="minorHAnsi"/>
          <w:sz w:val="24"/>
          <w:szCs w:val="24"/>
          <w:lang w:val="el-GR"/>
        </w:rPr>
        <w:t>73220000-0 Υπηρεσίες παροχής συμβουλών σε θέματα ανάπτυξης</w:t>
      </w:r>
    </w:p>
    <w:p w14:paraId="3135AE98" w14:textId="77777777" w:rsidR="00E751C9" w:rsidRPr="000966B6" w:rsidRDefault="00E751C9">
      <w:pPr>
        <w:pStyle w:val="a3"/>
        <w:spacing w:before="120"/>
        <w:ind w:right="118"/>
        <w:jc w:val="both"/>
        <w:rPr>
          <w:rFonts w:asciiTheme="minorHAnsi" w:hAnsiTheme="minorHAnsi" w:cstheme="minorHAnsi"/>
          <w:lang w:val="el-GR"/>
        </w:rPr>
      </w:pPr>
    </w:p>
    <w:p w14:paraId="26875F44" w14:textId="1350526D" w:rsidR="00FD16B6" w:rsidRPr="000966B6" w:rsidRDefault="00776D80">
      <w:pPr>
        <w:pStyle w:val="a3"/>
        <w:spacing w:before="120"/>
        <w:ind w:right="118"/>
        <w:jc w:val="both"/>
        <w:rPr>
          <w:rFonts w:asciiTheme="minorHAnsi" w:hAnsiTheme="minorHAnsi" w:cstheme="minorHAnsi"/>
          <w:lang w:val="el-GR"/>
        </w:rPr>
      </w:pPr>
      <w:r w:rsidRPr="000966B6">
        <w:rPr>
          <w:rFonts w:asciiTheme="minorHAnsi" w:hAnsiTheme="minorHAnsi" w:cstheme="minorHAnsi"/>
          <w:lang w:val="el-GR"/>
        </w:rPr>
        <w:t>Παρακαλούμε</w:t>
      </w:r>
      <w:r w:rsidRPr="000966B6">
        <w:rPr>
          <w:rFonts w:asciiTheme="minorHAnsi" w:hAnsiTheme="minorHAnsi" w:cstheme="minorHAnsi"/>
          <w:spacing w:val="-14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να</w:t>
      </w:r>
      <w:r w:rsidRPr="000966B6">
        <w:rPr>
          <w:rFonts w:asciiTheme="minorHAnsi" w:hAnsiTheme="minorHAnsi" w:cstheme="minorHAnsi"/>
          <w:spacing w:val="-15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μας</w:t>
      </w:r>
      <w:r w:rsidRPr="000966B6">
        <w:rPr>
          <w:rFonts w:asciiTheme="minorHAnsi" w:hAnsiTheme="minorHAnsi" w:cstheme="minorHAnsi"/>
          <w:spacing w:val="-14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καταθέσετε</w:t>
      </w:r>
      <w:r w:rsidRPr="000966B6">
        <w:rPr>
          <w:rFonts w:asciiTheme="minorHAnsi" w:hAnsiTheme="minorHAnsi" w:cstheme="minorHAnsi"/>
          <w:spacing w:val="-14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την</w:t>
      </w:r>
      <w:r w:rsidRPr="000966B6">
        <w:rPr>
          <w:rFonts w:asciiTheme="minorHAnsi" w:hAnsiTheme="minorHAnsi" w:cstheme="minorHAnsi"/>
          <w:spacing w:val="-13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προσφορά</w:t>
      </w:r>
      <w:r w:rsidR="00D84DB9">
        <w:rPr>
          <w:rFonts w:asciiTheme="minorHAnsi" w:hAnsiTheme="minorHAnsi" w:cstheme="minorHAnsi"/>
          <w:lang w:val="el-GR"/>
        </w:rPr>
        <w:t xml:space="preserve"> σας</w:t>
      </w:r>
      <w:r w:rsidRPr="000966B6">
        <w:rPr>
          <w:rFonts w:asciiTheme="minorHAnsi" w:hAnsiTheme="minorHAnsi" w:cstheme="minorHAnsi"/>
          <w:spacing w:val="-15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μέχρι</w:t>
      </w:r>
      <w:r w:rsidRPr="000966B6">
        <w:rPr>
          <w:rFonts w:asciiTheme="minorHAnsi" w:hAnsiTheme="minorHAnsi" w:cstheme="minorHAnsi"/>
          <w:spacing w:val="-14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και</w:t>
      </w:r>
      <w:r w:rsidRPr="000966B6">
        <w:rPr>
          <w:rFonts w:asciiTheme="minorHAnsi" w:hAnsiTheme="minorHAnsi" w:cstheme="minorHAnsi"/>
          <w:spacing w:val="-14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την</w:t>
      </w:r>
      <w:r w:rsidRPr="000966B6">
        <w:rPr>
          <w:rFonts w:asciiTheme="minorHAnsi" w:hAnsiTheme="minorHAnsi" w:cstheme="minorHAnsi"/>
          <w:spacing w:val="-14"/>
          <w:lang w:val="el-GR"/>
        </w:rPr>
        <w:t xml:space="preserve"> </w:t>
      </w:r>
      <w:r w:rsidR="0073047E" w:rsidRPr="0073047E">
        <w:rPr>
          <w:rFonts w:asciiTheme="minorHAnsi" w:hAnsiTheme="minorHAnsi" w:cstheme="minorHAnsi"/>
          <w:b/>
          <w:spacing w:val="-14"/>
          <w:lang w:val="el-GR"/>
        </w:rPr>
        <w:t>12/05/2022</w:t>
      </w:r>
      <w:r w:rsidRPr="000966B6">
        <w:rPr>
          <w:rFonts w:asciiTheme="minorHAnsi" w:hAnsiTheme="minorHAnsi" w:cstheme="minorHAnsi"/>
          <w:spacing w:val="-14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 xml:space="preserve">και ώρα 11 π.μ., </w:t>
      </w:r>
      <w:r w:rsidR="00FD16B6" w:rsidRPr="000966B6">
        <w:rPr>
          <w:rFonts w:asciiTheme="minorHAnsi" w:hAnsiTheme="minorHAnsi" w:cstheme="minorHAnsi"/>
          <w:lang w:val="el-GR"/>
        </w:rPr>
        <w:t xml:space="preserve">με σκοπό την </w:t>
      </w:r>
      <w:proofErr w:type="spellStart"/>
      <w:r w:rsidR="00BF6DDB" w:rsidRPr="00BF6DDB">
        <w:rPr>
          <w:rFonts w:asciiTheme="minorHAnsi" w:hAnsiTheme="minorHAnsi" w:cstheme="minorHAnsi"/>
          <w:lang w:val="el-GR"/>
        </w:rPr>
        <w:t>αδειοδότηση</w:t>
      </w:r>
      <w:proofErr w:type="spellEnd"/>
      <w:r w:rsidR="00BF6DDB" w:rsidRPr="00BF6DDB">
        <w:rPr>
          <w:rFonts w:asciiTheme="minorHAnsi" w:hAnsiTheme="minorHAnsi" w:cstheme="minorHAnsi"/>
          <w:lang w:val="el-GR"/>
        </w:rPr>
        <w:t xml:space="preserve"> και </w:t>
      </w:r>
      <w:proofErr w:type="spellStart"/>
      <w:r w:rsidR="00BF6DDB" w:rsidRPr="00BF6DDB">
        <w:rPr>
          <w:rFonts w:asciiTheme="minorHAnsi" w:hAnsiTheme="minorHAnsi" w:cstheme="minorHAnsi"/>
          <w:lang w:val="el-GR"/>
        </w:rPr>
        <w:t>συμβασιοποίηση</w:t>
      </w:r>
      <w:proofErr w:type="spellEnd"/>
      <w:r w:rsidR="00BF6DDB" w:rsidRPr="00BF6DDB">
        <w:rPr>
          <w:rFonts w:asciiTheme="minorHAnsi" w:hAnsiTheme="minorHAnsi" w:cstheme="minorHAnsi"/>
          <w:lang w:val="el-GR"/>
        </w:rPr>
        <w:t xml:space="preserve"> της επαύξησης ισχύος του </w:t>
      </w:r>
      <w:proofErr w:type="spellStart"/>
      <w:r w:rsidR="00BF6DDB" w:rsidRPr="00BF6DDB">
        <w:rPr>
          <w:rFonts w:asciiTheme="minorHAnsi" w:hAnsiTheme="minorHAnsi" w:cstheme="minorHAnsi"/>
          <w:lang w:val="el-GR"/>
        </w:rPr>
        <w:t>φωτοβολταϊκού</w:t>
      </w:r>
      <w:proofErr w:type="spellEnd"/>
      <w:r w:rsidR="00BF6DDB" w:rsidRPr="00BF6DDB">
        <w:rPr>
          <w:rFonts w:asciiTheme="minorHAnsi" w:hAnsiTheme="minorHAnsi" w:cstheme="minorHAnsi"/>
          <w:lang w:val="el-GR"/>
        </w:rPr>
        <w:t xml:space="preserve"> σταθμού στην Πανεπιστημιούπολη Ρεθύμνου, </w:t>
      </w:r>
      <w:r w:rsidR="00A4312B">
        <w:rPr>
          <w:rFonts w:asciiTheme="minorHAnsi" w:hAnsiTheme="minorHAnsi" w:cstheme="minorHAnsi"/>
          <w:lang w:val="el-GR"/>
        </w:rPr>
        <w:t>την</w:t>
      </w:r>
      <w:r w:rsidR="00A4312B" w:rsidRPr="008A263B">
        <w:rPr>
          <w:rFonts w:asciiTheme="minorHAnsi" w:hAnsiTheme="minorHAnsi" w:cstheme="minorHAnsi"/>
          <w:lang w:val="el-GR"/>
        </w:rPr>
        <w:t xml:space="preserve"> διαμόρφωση και περίφραξη του ανάλογου χώρου</w:t>
      </w:r>
      <w:r w:rsidR="00A4312B">
        <w:rPr>
          <w:rFonts w:asciiTheme="minorHAnsi" w:hAnsiTheme="minorHAnsi" w:cstheme="minorHAnsi"/>
          <w:lang w:val="el-GR"/>
        </w:rPr>
        <w:t xml:space="preserve">, καθώς και </w:t>
      </w:r>
      <w:r w:rsidR="00BF6DDB" w:rsidRPr="00BF6DDB">
        <w:rPr>
          <w:rFonts w:asciiTheme="minorHAnsi" w:hAnsiTheme="minorHAnsi" w:cstheme="minorHAnsi"/>
          <w:lang w:val="el-GR"/>
        </w:rPr>
        <w:t xml:space="preserve">την προμήθεια, εγκατάσταση και θέση σε λειτουργία </w:t>
      </w:r>
      <w:proofErr w:type="spellStart"/>
      <w:r w:rsidR="0017617A">
        <w:rPr>
          <w:rFonts w:asciiTheme="minorHAnsi" w:hAnsiTheme="minorHAnsi" w:cstheme="minorHAnsi"/>
          <w:lang w:val="el-GR"/>
        </w:rPr>
        <w:t>φ</w:t>
      </w:r>
      <w:r w:rsidR="00BF6DDB" w:rsidRPr="00BF6DDB">
        <w:rPr>
          <w:rFonts w:asciiTheme="minorHAnsi" w:hAnsiTheme="minorHAnsi" w:cstheme="minorHAnsi"/>
          <w:lang w:val="el-GR"/>
        </w:rPr>
        <w:t>ωτοβολταϊκού</w:t>
      </w:r>
      <w:proofErr w:type="spellEnd"/>
      <w:r w:rsidR="00BF6DDB" w:rsidRPr="00BF6DDB">
        <w:rPr>
          <w:rFonts w:asciiTheme="minorHAnsi" w:hAnsiTheme="minorHAnsi" w:cstheme="minorHAnsi"/>
          <w:lang w:val="el-GR"/>
        </w:rPr>
        <w:t xml:space="preserve"> </w:t>
      </w:r>
      <w:r w:rsidR="0017617A">
        <w:rPr>
          <w:rFonts w:asciiTheme="minorHAnsi" w:hAnsiTheme="minorHAnsi" w:cstheme="minorHAnsi"/>
          <w:lang w:val="el-GR"/>
        </w:rPr>
        <w:t>σ</w:t>
      </w:r>
      <w:r w:rsidR="00BF6DDB" w:rsidRPr="00BF6DDB">
        <w:rPr>
          <w:rFonts w:asciiTheme="minorHAnsi" w:hAnsiTheme="minorHAnsi" w:cstheme="minorHAnsi"/>
          <w:lang w:val="el-GR"/>
        </w:rPr>
        <w:t xml:space="preserve">ταθμού που θα επεκτείνει την ισχύ του από 300 </w:t>
      </w:r>
      <w:proofErr w:type="spellStart"/>
      <w:r w:rsidR="00BF6DDB" w:rsidRPr="00BF6DDB">
        <w:rPr>
          <w:rFonts w:asciiTheme="minorHAnsi" w:hAnsiTheme="minorHAnsi" w:cstheme="minorHAnsi"/>
          <w:lang w:val="el-GR"/>
        </w:rPr>
        <w:t>kwp</w:t>
      </w:r>
      <w:proofErr w:type="spellEnd"/>
      <w:r w:rsidR="00BF6DDB" w:rsidRPr="00BF6DDB">
        <w:rPr>
          <w:rFonts w:asciiTheme="minorHAnsi" w:hAnsiTheme="minorHAnsi" w:cstheme="minorHAnsi"/>
          <w:lang w:val="el-GR"/>
        </w:rPr>
        <w:t xml:space="preserve"> σε 1100 </w:t>
      </w:r>
      <w:proofErr w:type="spellStart"/>
      <w:r w:rsidR="00BF6DDB" w:rsidRPr="00BF6DDB">
        <w:rPr>
          <w:rFonts w:asciiTheme="minorHAnsi" w:hAnsiTheme="minorHAnsi" w:cstheme="minorHAnsi"/>
          <w:lang w:val="el-GR"/>
        </w:rPr>
        <w:t>kwp</w:t>
      </w:r>
      <w:proofErr w:type="spellEnd"/>
      <w:r w:rsidR="00A4312B">
        <w:rPr>
          <w:rFonts w:asciiTheme="minorHAnsi" w:hAnsiTheme="minorHAnsi" w:cstheme="minorHAnsi"/>
          <w:lang w:val="el-GR"/>
        </w:rPr>
        <w:t>.</w:t>
      </w:r>
      <w:r w:rsidR="008A263B" w:rsidRPr="008A263B">
        <w:rPr>
          <w:rFonts w:asciiTheme="minorHAnsi" w:hAnsiTheme="minorHAnsi" w:cstheme="minorHAnsi"/>
          <w:lang w:val="el-GR"/>
        </w:rPr>
        <w:t xml:space="preserve"> </w:t>
      </w:r>
    </w:p>
    <w:p w14:paraId="5503FC1C" w14:textId="77777777" w:rsidR="00E751C9" w:rsidRPr="000966B6" w:rsidRDefault="00E751C9">
      <w:pPr>
        <w:pStyle w:val="a3"/>
        <w:ind w:right="182"/>
        <w:rPr>
          <w:rFonts w:asciiTheme="minorHAnsi" w:hAnsiTheme="minorHAnsi" w:cstheme="minorHAnsi"/>
          <w:lang w:val="el-GR"/>
        </w:rPr>
      </w:pPr>
    </w:p>
    <w:p w14:paraId="04101081" w14:textId="1BF1FEAF" w:rsidR="00BC54FE" w:rsidRPr="000966B6" w:rsidRDefault="00776D80" w:rsidP="00390A0C">
      <w:pPr>
        <w:pStyle w:val="a3"/>
        <w:ind w:right="182"/>
        <w:jc w:val="both"/>
        <w:rPr>
          <w:rFonts w:asciiTheme="minorHAnsi" w:hAnsiTheme="minorHAnsi" w:cstheme="minorHAnsi"/>
          <w:lang w:val="el-GR"/>
        </w:rPr>
      </w:pPr>
      <w:r w:rsidRPr="000966B6">
        <w:rPr>
          <w:rFonts w:asciiTheme="minorHAnsi" w:hAnsiTheme="minorHAnsi" w:cstheme="minorHAnsi"/>
          <w:lang w:val="el-GR"/>
        </w:rPr>
        <w:t xml:space="preserve">Η εγκρινόμενη </w:t>
      </w:r>
      <w:proofErr w:type="spellStart"/>
      <w:r w:rsidRPr="000966B6">
        <w:rPr>
          <w:rFonts w:asciiTheme="minorHAnsi" w:hAnsiTheme="minorHAnsi" w:cstheme="minorHAnsi"/>
          <w:lang w:val="el-GR"/>
        </w:rPr>
        <w:t>προϋπολογιζόμενη</w:t>
      </w:r>
      <w:proofErr w:type="spellEnd"/>
      <w:r w:rsidRPr="000966B6">
        <w:rPr>
          <w:rFonts w:asciiTheme="minorHAnsi" w:hAnsiTheme="minorHAnsi" w:cstheme="minorHAnsi"/>
          <w:lang w:val="el-GR"/>
        </w:rPr>
        <w:t xml:space="preserve"> δαπάνη ανέρχεται μέχρι και του ύψους</w:t>
      </w:r>
      <w:r w:rsidRPr="000966B6">
        <w:rPr>
          <w:rFonts w:asciiTheme="minorHAnsi" w:hAnsiTheme="minorHAnsi" w:cstheme="minorHAnsi"/>
          <w:spacing w:val="-11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 xml:space="preserve">των </w:t>
      </w:r>
      <w:r w:rsidR="0017617A">
        <w:rPr>
          <w:rFonts w:asciiTheme="minorHAnsi" w:hAnsiTheme="minorHAnsi" w:cstheme="minorHAnsi"/>
          <w:lang w:val="el-GR"/>
        </w:rPr>
        <w:t>7</w:t>
      </w:r>
      <w:r w:rsidR="00FD16B6" w:rsidRPr="000966B6">
        <w:rPr>
          <w:rFonts w:asciiTheme="minorHAnsi" w:hAnsiTheme="minorHAnsi" w:cstheme="minorHAnsi"/>
          <w:lang w:val="el-GR"/>
        </w:rPr>
        <w:t>.</w:t>
      </w:r>
      <w:r w:rsidR="0017617A">
        <w:rPr>
          <w:rFonts w:asciiTheme="minorHAnsi" w:hAnsiTheme="minorHAnsi" w:cstheme="minorHAnsi"/>
          <w:lang w:val="el-GR"/>
        </w:rPr>
        <w:t>20</w:t>
      </w:r>
      <w:r w:rsidR="00FD16B6" w:rsidRPr="000966B6">
        <w:rPr>
          <w:rFonts w:asciiTheme="minorHAnsi" w:hAnsiTheme="minorHAnsi" w:cstheme="minorHAnsi"/>
          <w:lang w:val="el-GR"/>
        </w:rPr>
        <w:t>0</w:t>
      </w:r>
      <w:r w:rsidRPr="000966B6">
        <w:rPr>
          <w:rFonts w:asciiTheme="minorHAnsi" w:hAnsiTheme="minorHAnsi" w:cstheme="minorHAnsi"/>
          <w:lang w:val="el-GR"/>
        </w:rPr>
        <w:t>,</w:t>
      </w:r>
      <w:r w:rsidR="00FD16B6" w:rsidRPr="000966B6">
        <w:rPr>
          <w:rFonts w:asciiTheme="minorHAnsi" w:hAnsiTheme="minorHAnsi" w:cstheme="minorHAnsi"/>
          <w:lang w:val="el-GR"/>
        </w:rPr>
        <w:t>0</w:t>
      </w:r>
      <w:r w:rsidRPr="000966B6">
        <w:rPr>
          <w:rFonts w:asciiTheme="minorHAnsi" w:hAnsiTheme="minorHAnsi" w:cstheme="minorHAnsi"/>
          <w:lang w:val="el-GR"/>
        </w:rPr>
        <w:t>0</w:t>
      </w:r>
      <w:r w:rsidRPr="0033271D">
        <w:rPr>
          <w:rFonts w:asciiTheme="minorHAnsi" w:hAnsiTheme="minorHAnsi" w:cstheme="minorHAnsi"/>
          <w:lang w:val="el-GR"/>
        </w:rPr>
        <w:t>€</w:t>
      </w:r>
      <w:r w:rsidRPr="000966B6">
        <w:rPr>
          <w:rFonts w:asciiTheme="minorHAnsi" w:hAnsiTheme="minorHAnsi" w:cstheme="minorHAnsi"/>
          <w:b/>
          <w:bCs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συμπεριλαμβανομένου του Φ.Π.Α</w:t>
      </w:r>
      <w:r w:rsidR="000966B6" w:rsidRPr="000966B6">
        <w:rPr>
          <w:rFonts w:asciiTheme="minorHAnsi" w:hAnsiTheme="minorHAnsi" w:cstheme="minorHAnsi"/>
          <w:lang w:val="el-GR"/>
        </w:rPr>
        <w:t>.</w:t>
      </w:r>
      <w:r w:rsidRPr="000966B6">
        <w:rPr>
          <w:rFonts w:asciiTheme="minorHAnsi" w:hAnsiTheme="minorHAnsi" w:cstheme="minorHAnsi"/>
          <w:lang w:val="el-GR"/>
        </w:rPr>
        <w:t xml:space="preserve"> και βαρύνει τον προϋπολογισμό και</w:t>
      </w:r>
      <w:r w:rsidRPr="000966B6">
        <w:rPr>
          <w:rFonts w:asciiTheme="minorHAnsi" w:hAnsiTheme="minorHAnsi" w:cstheme="minorHAnsi"/>
          <w:spacing w:val="-5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 xml:space="preserve">τις πιστώσεις του εθνικού σκέλους του </w:t>
      </w:r>
      <w:proofErr w:type="spellStart"/>
      <w:r w:rsidR="00390A0C" w:rsidRPr="00390A0C">
        <w:rPr>
          <w:rFonts w:asciiTheme="minorHAnsi" w:hAnsiTheme="minorHAnsi" w:cstheme="minorHAnsi"/>
          <w:lang w:val="el-GR"/>
        </w:rPr>
        <w:t>ΕΠΑ</w:t>
      </w:r>
      <w:proofErr w:type="spellEnd"/>
      <w:r w:rsidR="00390A0C" w:rsidRPr="00390A0C">
        <w:rPr>
          <w:rFonts w:asciiTheme="minorHAnsi" w:hAnsiTheme="minorHAnsi" w:cstheme="minorHAnsi"/>
          <w:lang w:val="el-GR"/>
        </w:rPr>
        <w:t xml:space="preserve">, </w:t>
      </w:r>
      <w:proofErr w:type="spellStart"/>
      <w:r w:rsidR="00390A0C" w:rsidRPr="00390A0C">
        <w:rPr>
          <w:rFonts w:asciiTheme="minorHAnsi" w:hAnsiTheme="minorHAnsi" w:cstheme="minorHAnsi"/>
          <w:lang w:val="el-GR"/>
        </w:rPr>
        <w:t>ΤΠΑ</w:t>
      </w:r>
      <w:proofErr w:type="spellEnd"/>
      <w:r w:rsidR="00390A0C" w:rsidRPr="00390A0C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390A0C" w:rsidRPr="00390A0C">
        <w:rPr>
          <w:rFonts w:asciiTheme="minorHAnsi" w:hAnsiTheme="minorHAnsi" w:cstheme="minorHAnsi"/>
          <w:lang w:val="el-GR"/>
        </w:rPr>
        <w:t>ΥΠΑΙΘ</w:t>
      </w:r>
      <w:proofErr w:type="spellEnd"/>
      <w:r w:rsidR="00390A0C" w:rsidRPr="00390A0C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390A0C" w:rsidRPr="00390A0C">
        <w:rPr>
          <w:rFonts w:asciiTheme="minorHAnsi" w:hAnsiTheme="minorHAnsi" w:cstheme="minorHAnsi"/>
          <w:lang w:val="el-GR"/>
        </w:rPr>
        <w:t>MIS</w:t>
      </w:r>
      <w:proofErr w:type="spellEnd"/>
      <w:r w:rsidR="00390A0C" w:rsidRPr="00390A0C">
        <w:rPr>
          <w:rFonts w:asciiTheme="minorHAnsi" w:hAnsiTheme="minorHAnsi" w:cstheme="minorHAnsi"/>
          <w:lang w:val="el-GR"/>
        </w:rPr>
        <w:t xml:space="preserve"> 5149501 με </w:t>
      </w:r>
      <w:proofErr w:type="spellStart"/>
      <w:r w:rsidR="00390A0C" w:rsidRPr="00390A0C">
        <w:rPr>
          <w:rFonts w:asciiTheme="minorHAnsi" w:hAnsiTheme="minorHAnsi" w:cstheme="minorHAnsi"/>
          <w:lang w:val="el-GR"/>
        </w:rPr>
        <w:t>ενάριθμο</w:t>
      </w:r>
      <w:proofErr w:type="spellEnd"/>
      <w:r w:rsidR="00390A0C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390A0C" w:rsidRPr="00390A0C">
        <w:rPr>
          <w:rFonts w:asciiTheme="minorHAnsi" w:hAnsiTheme="minorHAnsi" w:cstheme="minorHAnsi"/>
          <w:lang w:val="el-GR"/>
        </w:rPr>
        <w:t>2021ΝΑ34600042</w:t>
      </w:r>
      <w:proofErr w:type="spellEnd"/>
      <w:r w:rsidR="00390A0C">
        <w:rPr>
          <w:rFonts w:asciiTheme="minorHAnsi" w:hAnsiTheme="minorHAnsi" w:cstheme="minorHAnsi"/>
          <w:lang w:val="el-GR"/>
        </w:rPr>
        <w:t xml:space="preserve"> </w:t>
      </w:r>
      <w:r w:rsidR="00390A0C" w:rsidRPr="00390A0C">
        <w:rPr>
          <w:rFonts w:asciiTheme="minorHAnsi" w:hAnsiTheme="minorHAnsi" w:cstheme="minorHAnsi"/>
          <w:lang w:val="el-GR"/>
        </w:rPr>
        <w:t>«Μελέτες ενεργειακής αναβάθμισης των κτηρίων του Πανεπιστημίου Κρήτης» (σε αντικατάσταση</w:t>
      </w:r>
      <w:r w:rsidR="00390A0C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390A0C" w:rsidRPr="00390A0C">
        <w:rPr>
          <w:rFonts w:asciiTheme="minorHAnsi" w:hAnsiTheme="minorHAnsi" w:cstheme="minorHAnsi"/>
          <w:lang w:val="el-GR"/>
        </w:rPr>
        <w:t>2019ΣΜ04600005</w:t>
      </w:r>
      <w:proofErr w:type="spellEnd"/>
      <w:r w:rsidR="00390A0C" w:rsidRPr="00390A0C">
        <w:rPr>
          <w:rFonts w:asciiTheme="minorHAnsi" w:hAnsiTheme="minorHAnsi" w:cstheme="minorHAnsi"/>
          <w:lang w:val="el-GR"/>
        </w:rPr>
        <w:t>)</w:t>
      </w:r>
      <w:r w:rsidRPr="000966B6">
        <w:rPr>
          <w:rFonts w:asciiTheme="minorHAnsi" w:hAnsiTheme="minorHAnsi" w:cstheme="minorHAnsi"/>
          <w:lang w:val="el-GR"/>
        </w:rPr>
        <w:t>, με φορέα</w:t>
      </w:r>
      <w:r w:rsidRPr="000966B6">
        <w:rPr>
          <w:rFonts w:asciiTheme="minorHAnsi" w:hAnsiTheme="minorHAnsi" w:cstheme="minorHAnsi"/>
          <w:spacing w:val="-18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χρηματοδότησης το Υπουργείο Παιδείας και Θρησκευμάτω</w:t>
      </w:r>
      <w:r w:rsidR="00E751C9" w:rsidRPr="000966B6">
        <w:rPr>
          <w:rFonts w:asciiTheme="minorHAnsi" w:hAnsiTheme="minorHAnsi" w:cstheme="minorHAnsi"/>
          <w:lang w:val="el-GR"/>
        </w:rPr>
        <w:t>ν</w:t>
      </w:r>
      <w:r w:rsidRPr="000966B6">
        <w:rPr>
          <w:rFonts w:asciiTheme="minorHAnsi" w:hAnsiTheme="minorHAnsi" w:cstheme="minorHAnsi"/>
          <w:lang w:val="el-GR"/>
        </w:rPr>
        <w:t>.</w:t>
      </w:r>
    </w:p>
    <w:p w14:paraId="7755DA36" w14:textId="77777777" w:rsidR="00BC54FE" w:rsidRPr="000966B6" w:rsidRDefault="00BC54FE">
      <w:pPr>
        <w:rPr>
          <w:rFonts w:eastAsia="Times New Roman" w:cstheme="minorHAnsi"/>
          <w:sz w:val="24"/>
          <w:szCs w:val="24"/>
          <w:lang w:val="el-GR"/>
        </w:rPr>
      </w:pPr>
    </w:p>
    <w:p w14:paraId="0F8A31B9" w14:textId="3B4A30C4" w:rsidR="00D84DB9" w:rsidRPr="0033271D" w:rsidRDefault="00776D80" w:rsidP="00D84DB9">
      <w:pPr>
        <w:tabs>
          <w:tab w:val="left" w:pos="834"/>
        </w:tabs>
        <w:autoSpaceDE w:val="0"/>
        <w:autoSpaceDN w:val="0"/>
        <w:spacing w:before="151"/>
        <w:ind w:right="128"/>
        <w:jc w:val="both"/>
        <w:rPr>
          <w:rFonts w:ascii="Calibri" w:eastAsia="Calibri" w:hAnsi="Calibri" w:cs="Times New Roman"/>
          <w:sz w:val="24"/>
          <w:szCs w:val="24"/>
          <w:lang w:val="el-GR"/>
        </w:rPr>
      </w:pPr>
      <w:r w:rsidRPr="000966B6">
        <w:rPr>
          <w:rFonts w:eastAsia="Times New Roman" w:cstheme="minorHAnsi"/>
          <w:sz w:val="24"/>
          <w:szCs w:val="24"/>
          <w:lang w:val="el-GR"/>
        </w:rPr>
        <w:t>Η</w:t>
      </w:r>
      <w:r w:rsidRPr="000966B6">
        <w:rPr>
          <w:rFonts w:eastAsia="Times New Roman" w:cstheme="minorHAnsi"/>
          <w:spacing w:val="21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προμήθεια</w:t>
      </w:r>
      <w:r w:rsidRPr="000966B6">
        <w:rPr>
          <w:rFonts w:eastAsia="Times New Roman" w:cstheme="minorHAnsi"/>
          <w:spacing w:val="21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και</w:t>
      </w:r>
      <w:r w:rsidRPr="000966B6">
        <w:rPr>
          <w:rFonts w:eastAsia="Times New Roman" w:cstheme="minorHAnsi"/>
          <w:spacing w:val="22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εκτέλεση</w:t>
      </w:r>
      <w:r w:rsidRPr="000966B6">
        <w:rPr>
          <w:rFonts w:eastAsia="Times New Roman" w:cstheme="minorHAnsi"/>
          <w:spacing w:val="21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των</w:t>
      </w:r>
      <w:r w:rsidRPr="000966B6">
        <w:rPr>
          <w:rFonts w:eastAsia="Times New Roman" w:cstheme="minorHAnsi"/>
          <w:spacing w:val="21"/>
          <w:sz w:val="24"/>
          <w:szCs w:val="24"/>
          <w:lang w:val="el-GR"/>
        </w:rPr>
        <w:t xml:space="preserve"> </w:t>
      </w:r>
      <w:r w:rsidR="00286A05">
        <w:rPr>
          <w:rFonts w:eastAsia="Times New Roman" w:cstheme="minorHAnsi"/>
          <w:sz w:val="24"/>
          <w:szCs w:val="24"/>
          <w:lang w:val="el-GR"/>
        </w:rPr>
        <w:t>υπηρε</w:t>
      </w:r>
      <w:r w:rsidRPr="000966B6">
        <w:rPr>
          <w:rFonts w:eastAsia="Times New Roman" w:cstheme="minorHAnsi"/>
          <w:sz w:val="24"/>
          <w:szCs w:val="24"/>
          <w:lang w:val="el-GR"/>
        </w:rPr>
        <w:t>σιών</w:t>
      </w:r>
      <w:r w:rsidRPr="000966B6">
        <w:rPr>
          <w:rFonts w:eastAsia="Times New Roman" w:cstheme="minorHAnsi"/>
          <w:spacing w:val="24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πραγματοποιείται</w:t>
      </w:r>
      <w:r w:rsidRPr="000966B6">
        <w:rPr>
          <w:rFonts w:eastAsia="Times New Roman" w:cstheme="minorHAnsi"/>
          <w:spacing w:val="22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με</w:t>
      </w:r>
      <w:r w:rsidRPr="000966B6">
        <w:rPr>
          <w:rFonts w:eastAsia="Times New Roman" w:cstheme="minorHAnsi"/>
          <w:spacing w:val="21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τη</w:t>
      </w:r>
      <w:r w:rsidRPr="000966B6">
        <w:rPr>
          <w:rFonts w:eastAsia="Times New Roman" w:cstheme="minorHAnsi"/>
          <w:spacing w:val="20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διαδικασία</w:t>
      </w:r>
      <w:r w:rsidRPr="000966B6">
        <w:rPr>
          <w:rFonts w:eastAsia="Times New Roman" w:cstheme="minorHAnsi"/>
          <w:spacing w:val="21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 xml:space="preserve">της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απευθείας</w:t>
      </w:r>
      <w:r w:rsidRPr="000966B6">
        <w:rPr>
          <w:rFonts w:eastAsia="Times New Roman" w:cstheme="minorHAnsi"/>
          <w:b/>
          <w:bCs/>
          <w:spacing w:val="17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ανάθεσης</w:t>
      </w:r>
      <w:r w:rsidRPr="000966B6">
        <w:rPr>
          <w:rFonts w:eastAsia="Times New Roman" w:cstheme="minorHAnsi"/>
          <w:b/>
          <w:bCs/>
          <w:spacing w:val="18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κατά</w:t>
      </w:r>
      <w:r w:rsidRPr="000966B6">
        <w:rPr>
          <w:rFonts w:eastAsia="Times New Roman" w:cstheme="minorHAnsi"/>
          <w:spacing w:val="15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τις</w:t>
      </w:r>
      <w:r w:rsidRPr="000966B6">
        <w:rPr>
          <w:rFonts w:eastAsia="Times New Roman" w:cstheme="minorHAnsi"/>
          <w:spacing w:val="17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διατάξεις</w:t>
      </w:r>
      <w:r w:rsidRPr="000966B6">
        <w:rPr>
          <w:rFonts w:eastAsia="Times New Roman" w:cstheme="minorHAnsi"/>
          <w:spacing w:val="17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του</w:t>
      </w:r>
      <w:r w:rsidRPr="000966B6">
        <w:rPr>
          <w:rFonts w:eastAsia="Times New Roman" w:cstheme="minorHAnsi"/>
          <w:spacing w:val="19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άρθρου</w:t>
      </w:r>
      <w:r w:rsidRPr="000966B6">
        <w:rPr>
          <w:rFonts w:eastAsia="Times New Roman" w:cstheme="minorHAnsi"/>
          <w:b/>
          <w:bCs/>
          <w:spacing w:val="17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2</w:t>
      </w:r>
      <w:r w:rsidR="00D84DB9">
        <w:rPr>
          <w:rFonts w:eastAsia="Times New Roman" w:cstheme="minorHAnsi"/>
          <w:b/>
          <w:bCs/>
          <w:spacing w:val="16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§</w:t>
      </w:r>
      <w:r w:rsidR="00D84DB9">
        <w:rPr>
          <w:rFonts w:eastAsia="Times New Roman" w:cstheme="minorHAnsi"/>
          <w:b/>
          <w:bCs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31</w:t>
      </w:r>
      <w:r w:rsidRPr="000966B6">
        <w:rPr>
          <w:rFonts w:eastAsia="Times New Roman" w:cstheme="minorHAnsi"/>
          <w:b/>
          <w:bCs/>
          <w:spacing w:val="18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και</w:t>
      </w:r>
      <w:r w:rsidRPr="000966B6">
        <w:rPr>
          <w:rFonts w:eastAsia="Times New Roman" w:cstheme="minorHAnsi"/>
          <w:spacing w:val="17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sz w:val="24"/>
          <w:szCs w:val="24"/>
          <w:lang w:val="el-GR"/>
        </w:rPr>
        <w:t>του</w:t>
      </w:r>
      <w:r w:rsidRPr="000966B6">
        <w:rPr>
          <w:rFonts w:eastAsia="Times New Roman" w:cstheme="minorHAnsi"/>
          <w:spacing w:val="18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άρθρου</w:t>
      </w:r>
      <w:r w:rsidRPr="000966B6">
        <w:rPr>
          <w:rFonts w:eastAsia="Times New Roman" w:cstheme="minorHAnsi"/>
          <w:b/>
          <w:bCs/>
          <w:spacing w:val="17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118</w:t>
      </w:r>
      <w:r w:rsidRPr="000966B6">
        <w:rPr>
          <w:rFonts w:eastAsia="Times New Roman" w:cstheme="minorHAnsi"/>
          <w:b/>
          <w:bCs/>
          <w:spacing w:val="16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§</w:t>
      </w:r>
      <w:r w:rsidRPr="000966B6">
        <w:rPr>
          <w:rFonts w:eastAsia="Times New Roman" w:cstheme="minorHAnsi"/>
          <w:b/>
          <w:bCs/>
          <w:spacing w:val="16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 xml:space="preserve">1 έως 4 </w:t>
      </w:r>
      <w:r w:rsidRPr="000966B6">
        <w:rPr>
          <w:rFonts w:eastAsia="Times New Roman" w:cstheme="minorHAnsi"/>
          <w:sz w:val="24"/>
          <w:szCs w:val="24"/>
          <w:lang w:val="el-GR"/>
        </w:rPr>
        <w:t xml:space="preserve">του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 xml:space="preserve">Ν. 4412/2016 </w:t>
      </w:r>
      <w:r w:rsidRPr="000966B6">
        <w:rPr>
          <w:rFonts w:eastAsia="Times New Roman" w:cstheme="minorHAnsi"/>
          <w:sz w:val="24"/>
          <w:szCs w:val="24"/>
          <w:lang w:val="el-GR"/>
        </w:rPr>
        <w:t xml:space="preserve">(ΦΕΚ 147/Α/08-08-2016) μετά από έρευνα αγοράς και </w:t>
      </w:r>
      <w:r w:rsidRPr="0033271D">
        <w:rPr>
          <w:rFonts w:eastAsia="Times New Roman" w:cstheme="minorHAnsi"/>
          <w:sz w:val="24"/>
          <w:szCs w:val="24"/>
          <w:lang w:val="el-GR"/>
        </w:rPr>
        <w:t>προσκόμιση</w:t>
      </w:r>
      <w:r w:rsidRPr="0033271D">
        <w:rPr>
          <w:rFonts w:eastAsia="Times New Roman" w:cstheme="minorHAnsi"/>
          <w:spacing w:val="-5"/>
          <w:sz w:val="24"/>
          <w:szCs w:val="24"/>
          <w:lang w:val="el-GR"/>
        </w:rPr>
        <w:t xml:space="preserve"> </w:t>
      </w:r>
      <w:r w:rsidR="0017617A">
        <w:rPr>
          <w:rFonts w:eastAsia="Times New Roman" w:cstheme="minorHAnsi"/>
          <w:spacing w:val="-5"/>
          <w:sz w:val="24"/>
          <w:szCs w:val="24"/>
          <w:lang w:val="el-GR"/>
        </w:rPr>
        <w:t>τριών</w:t>
      </w:r>
      <w:r w:rsidR="00286A05" w:rsidRPr="0033271D">
        <w:rPr>
          <w:rFonts w:eastAsia="Times New Roman" w:cstheme="minorHAnsi"/>
          <w:spacing w:val="-5"/>
          <w:sz w:val="24"/>
          <w:szCs w:val="24"/>
          <w:lang w:val="el-GR"/>
        </w:rPr>
        <w:t xml:space="preserve"> τουλάχιστον </w:t>
      </w:r>
      <w:r w:rsidRPr="0033271D">
        <w:rPr>
          <w:rFonts w:eastAsia="Times New Roman" w:cstheme="minorHAnsi"/>
          <w:sz w:val="24"/>
          <w:szCs w:val="24"/>
          <w:lang w:val="el-GR"/>
        </w:rPr>
        <w:t>προσφορ</w:t>
      </w:r>
      <w:r w:rsidR="00286A05" w:rsidRPr="0033271D">
        <w:rPr>
          <w:rFonts w:eastAsia="Times New Roman" w:cstheme="minorHAnsi"/>
          <w:sz w:val="24"/>
          <w:szCs w:val="24"/>
          <w:lang w:val="el-GR"/>
        </w:rPr>
        <w:t>ών</w:t>
      </w:r>
      <w:r w:rsidRPr="0033271D">
        <w:rPr>
          <w:rFonts w:eastAsia="Times New Roman" w:cstheme="minorHAnsi"/>
          <w:sz w:val="24"/>
          <w:szCs w:val="24"/>
          <w:lang w:val="el-GR"/>
        </w:rPr>
        <w:t>.</w:t>
      </w:r>
      <w:r w:rsidR="00D84DB9" w:rsidRPr="0033271D">
        <w:rPr>
          <w:rFonts w:ascii="Calibri" w:eastAsia="Calibri" w:hAnsi="Calibri" w:cs="Times New Roman"/>
          <w:sz w:val="24"/>
          <w:szCs w:val="24"/>
          <w:lang w:val="el-GR"/>
        </w:rPr>
        <w:t xml:space="preserve"> Στην παρούσα διαδικασία απευθείας ανάθεσης δεν θα ληφθούν υπόψη προσφορές οικονομικών φορέων που δεν προσκλήθηκαν να υποβάλουν προσφορά (άρθρο 120 παρ. 3 ν.</w:t>
      </w:r>
      <w:r w:rsidR="00D84DB9" w:rsidRPr="0033271D">
        <w:rPr>
          <w:rFonts w:ascii="Calibri" w:eastAsia="Calibri" w:hAnsi="Calibri" w:cs="Times New Roman"/>
          <w:spacing w:val="-21"/>
          <w:sz w:val="24"/>
          <w:szCs w:val="24"/>
          <w:lang w:val="el-GR"/>
        </w:rPr>
        <w:t xml:space="preserve"> </w:t>
      </w:r>
      <w:r w:rsidR="00D84DB9" w:rsidRPr="0033271D">
        <w:rPr>
          <w:rFonts w:ascii="Calibri" w:eastAsia="Calibri" w:hAnsi="Calibri" w:cs="Times New Roman"/>
          <w:sz w:val="24"/>
          <w:szCs w:val="24"/>
          <w:lang w:val="el-GR"/>
        </w:rPr>
        <w:t>4412/2016).</w:t>
      </w:r>
      <w:r w:rsidR="0017617A" w:rsidRPr="0017617A">
        <w:rPr>
          <w:lang w:val="el-GR"/>
        </w:rPr>
        <w:t xml:space="preserve"> </w:t>
      </w:r>
      <w:r w:rsidR="0017617A" w:rsidRPr="0017617A">
        <w:rPr>
          <w:rFonts w:ascii="Calibri" w:eastAsia="Calibri" w:hAnsi="Calibri" w:cs="Times New Roman"/>
          <w:sz w:val="24"/>
          <w:szCs w:val="24"/>
          <w:lang w:val="el-GR"/>
        </w:rPr>
        <w:t xml:space="preserve">Κριτήριο </w:t>
      </w:r>
      <w:r w:rsidR="0017617A" w:rsidRPr="0017617A">
        <w:rPr>
          <w:rFonts w:ascii="Calibri" w:eastAsia="Calibri" w:hAnsi="Calibri" w:cs="Times New Roman"/>
          <w:sz w:val="24"/>
          <w:szCs w:val="24"/>
          <w:lang w:val="el-GR"/>
        </w:rPr>
        <w:lastRenderedPageBreak/>
        <w:t xml:space="preserve">ανάθεσης </w:t>
      </w:r>
      <w:r w:rsidR="0017617A">
        <w:rPr>
          <w:rFonts w:ascii="Calibri" w:eastAsia="Calibri" w:hAnsi="Calibri" w:cs="Times New Roman"/>
          <w:sz w:val="24"/>
          <w:szCs w:val="24"/>
          <w:lang w:val="el-GR"/>
        </w:rPr>
        <w:t xml:space="preserve">είναι </w:t>
      </w:r>
      <w:r w:rsidR="0017617A" w:rsidRPr="0017617A">
        <w:rPr>
          <w:rFonts w:ascii="Calibri" w:eastAsia="Calibri" w:hAnsi="Calibri" w:cs="Times New Roman"/>
          <w:sz w:val="24"/>
          <w:szCs w:val="24"/>
          <w:lang w:val="el-GR"/>
        </w:rPr>
        <w:t>η πλέον συμφέρουσα από οικονομική άποψη προσφορά βάσει τιμής για το σύνολο των υπηρεσιών.</w:t>
      </w:r>
    </w:p>
    <w:p w14:paraId="49BCFB86" w14:textId="77777777" w:rsidR="00BC54FE" w:rsidRPr="000966B6" w:rsidRDefault="00BC54FE">
      <w:pPr>
        <w:spacing w:before="1"/>
        <w:rPr>
          <w:rFonts w:eastAsia="Times New Roman" w:cstheme="minorHAnsi"/>
          <w:sz w:val="24"/>
          <w:szCs w:val="24"/>
          <w:lang w:val="el-GR"/>
        </w:rPr>
      </w:pPr>
    </w:p>
    <w:p w14:paraId="720A223D" w14:textId="77777777" w:rsidR="00BC54FE" w:rsidRPr="000966B6" w:rsidRDefault="00776D80">
      <w:pPr>
        <w:pStyle w:val="a3"/>
        <w:ind w:right="182"/>
        <w:rPr>
          <w:rFonts w:asciiTheme="minorHAnsi" w:hAnsiTheme="minorHAnsi" w:cstheme="minorHAnsi"/>
          <w:lang w:val="el-GR"/>
        </w:rPr>
      </w:pPr>
      <w:r w:rsidRPr="000966B6">
        <w:rPr>
          <w:rFonts w:asciiTheme="minorHAnsi" w:hAnsiTheme="minorHAnsi" w:cstheme="minorHAnsi"/>
          <w:lang w:val="el-GR"/>
        </w:rPr>
        <w:t>Ακολουθούν αναλυτικές τεχνικές προδιαγραφές, ειδικοί όροι &amp; έντυπο</w:t>
      </w:r>
      <w:r w:rsidRPr="000966B6">
        <w:rPr>
          <w:rFonts w:asciiTheme="minorHAnsi" w:hAnsiTheme="minorHAnsi" w:cstheme="minorHAnsi"/>
          <w:spacing w:val="-18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οικονομικής προσφοράς</w:t>
      </w:r>
    </w:p>
    <w:p w14:paraId="70B486D1" w14:textId="77777777" w:rsidR="00776D80" w:rsidRDefault="00776D80">
      <w:pPr>
        <w:pStyle w:val="1"/>
        <w:ind w:left="2432" w:right="1307" w:firstLine="739"/>
        <w:rPr>
          <w:rFonts w:asciiTheme="minorHAnsi" w:hAnsiTheme="minorHAnsi" w:cstheme="minorHAnsi"/>
          <w:lang w:val="el-GR"/>
        </w:rPr>
      </w:pPr>
    </w:p>
    <w:p w14:paraId="1A1FFA7D" w14:textId="4953EE27" w:rsidR="00BC54FE" w:rsidRPr="000966B6" w:rsidRDefault="00776D80" w:rsidP="00776D80">
      <w:pPr>
        <w:pStyle w:val="1"/>
        <w:ind w:left="2432" w:right="1307" w:hanging="164"/>
        <w:rPr>
          <w:rFonts w:asciiTheme="minorHAnsi" w:hAnsiTheme="minorHAnsi" w:cstheme="minorHAnsi"/>
          <w:b w:val="0"/>
          <w:bCs w:val="0"/>
          <w:lang w:val="el-GR"/>
        </w:rPr>
      </w:pPr>
      <w:r w:rsidRPr="000966B6">
        <w:rPr>
          <w:rFonts w:asciiTheme="minorHAnsi" w:hAnsiTheme="minorHAnsi" w:cstheme="minorHAnsi"/>
          <w:lang w:val="el-GR"/>
        </w:rPr>
        <w:t>Ο</w:t>
      </w:r>
      <w:r w:rsidRPr="000966B6">
        <w:rPr>
          <w:rFonts w:asciiTheme="minorHAnsi" w:hAnsiTheme="minorHAnsi" w:cstheme="minorHAnsi"/>
          <w:spacing w:val="-1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ΑΝΤΙΠΡΥΤΑΝΗΣ ΟΙΚΟΝΟΜΙΚΩΝ &amp;</w:t>
      </w:r>
      <w:r>
        <w:rPr>
          <w:rFonts w:asciiTheme="minorHAnsi" w:hAnsiTheme="minorHAnsi" w:cstheme="minorHAnsi"/>
          <w:spacing w:val="-6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ΥΠΟΔΟΜΩΝ</w:t>
      </w:r>
    </w:p>
    <w:p w14:paraId="57D953D7" w14:textId="77777777" w:rsidR="00BC54FE" w:rsidRPr="000966B6" w:rsidRDefault="00BC54FE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4772556B" w14:textId="77777777" w:rsidR="00BC54FE" w:rsidRPr="000966B6" w:rsidRDefault="00BC54FE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0843BC72" w14:textId="77777777" w:rsidR="00BC54FE" w:rsidRPr="000966B6" w:rsidRDefault="00BC54FE">
      <w:pPr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29A11B56" w14:textId="77777777" w:rsidR="00BC54FE" w:rsidRPr="000966B6" w:rsidRDefault="00776D80">
      <w:pPr>
        <w:ind w:left="325"/>
        <w:jc w:val="center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cstheme="minorHAnsi"/>
          <w:b/>
          <w:sz w:val="24"/>
          <w:szCs w:val="24"/>
          <w:lang w:val="el-GR"/>
        </w:rPr>
        <w:t>ΚΩΝΣΤΑΝΤΙΝΟΣ</w:t>
      </w:r>
      <w:r w:rsidRPr="000966B6">
        <w:rPr>
          <w:rFonts w:cstheme="minorHAnsi"/>
          <w:b/>
          <w:spacing w:val="-5"/>
          <w:sz w:val="24"/>
          <w:szCs w:val="24"/>
          <w:lang w:val="el-GR"/>
        </w:rPr>
        <w:t xml:space="preserve"> </w:t>
      </w:r>
      <w:r w:rsidRPr="000966B6">
        <w:rPr>
          <w:rFonts w:cstheme="minorHAnsi"/>
          <w:b/>
          <w:sz w:val="24"/>
          <w:szCs w:val="24"/>
          <w:lang w:val="el-GR"/>
        </w:rPr>
        <w:t>ΣΠΑΝΟΥΔΑΚΗΣ</w:t>
      </w:r>
    </w:p>
    <w:p w14:paraId="24A27561" w14:textId="77777777" w:rsidR="00BC54FE" w:rsidRPr="000966B6" w:rsidRDefault="00BC54FE">
      <w:pPr>
        <w:jc w:val="center"/>
        <w:rPr>
          <w:rFonts w:eastAsia="Times New Roman" w:cstheme="minorHAnsi"/>
          <w:sz w:val="24"/>
          <w:szCs w:val="24"/>
          <w:lang w:val="el-GR"/>
        </w:rPr>
        <w:sectPr w:rsidR="00BC54FE" w:rsidRPr="000966B6">
          <w:type w:val="continuous"/>
          <w:pgSz w:w="11910" w:h="16840"/>
          <w:pgMar w:top="1360" w:right="1680" w:bottom="280" w:left="1680" w:header="720" w:footer="720" w:gutter="0"/>
          <w:cols w:space="720"/>
        </w:sectPr>
      </w:pPr>
    </w:p>
    <w:p w14:paraId="077DDA7E" w14:textId="77777777" w:rsidR="00BC54FE" w:rsidRPr="000966B6" w:rsidRDefault="00776D80">
      <w:pPr>
        <w:spacing w:before="114"/>
        <w:ind w:left="3226" w:right="3004"/>
        <w:jc w:val="center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lastRenderedPageBreak/>
        <w:t>ΤΕΧΝΙΚΗ ΠΕΡΙΓΡΑΦΗ  –</w:t>
      </w:r>
      <w:r w:rsidRPr="000966B6">
        <w:rPr>
          <w:rFonts w:eastAsia="Times New Roman" w:cstheme="minorHAnsi"/>
          <w:b/>
          <w:bCs/>
          <w:spacing w:val="-8"/>
          <w:sz w:val="24"/>
          <w:szCs w:val="24"/>
          <w:lang w:val="el-GR"/>
        </w:rPr>
        <w:t xml:space="preserve"> </w:t>
      </w:r>
      <w:r w:rsidRPr="000966B6">
        <w:rPr>
          <w:rFonts w:eastAsia="Times New Roman" w:cstheme="minorHAnsi"/>
          <w:b/>
          <w:bCs/>
          <w:sz w:val="24"/>
          <w:szCs w:val="24"/>
          <w:lang w:val="el-GR"/>
        </w:rPr>
        <w:t>ΠΡΟΔΙΑΓΡΑΦΕΣ</w:t>
      </w:r>
    </w:p>
    <w:p w14:paraId="2F162425" w14:textId="77777777" w:rsidR="000966B6" w:rsidRPr="000966B6" w:rsidRDefault="000966B6" w:rsidP="000966B6">
      <w:pPr>
        <w:rPr>
          <w:rFonts w:eastAsia="Times New Roman" w:cstheme="minorHAnsi"/>
          <w:sz w:val="24"/>
          <w:szCs w:val="24"/>
          <w:lang w:val="el-GR"/>
        </w:rPr>
      </w:pPr>
    </w:p>
    <w:p w14:paraId="2192E715" w14:textId="709EAC2F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Για την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αδειοδότηση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και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συμβασιοποίηση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της επαύξησης ισχύος του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φωτοβολταϊκού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σταθμού στην Πανεπιστημιούπολη Ρεθύμνου (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αριθμ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. παρ. 5 85906114-01 8), την προμήθεια, εγκατάσταση και θέση σε λειτουργία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φωτοβολταϊκού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σταθμού που θα επεκτείνει την ισχύ από 300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kWp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σε 1100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kWp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, καθώς και </w:t>
      </w:r>
      <w:r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για 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το έργο διαμόρφωσης και περίφραξης του ανάλογου χώρου για την εγκατάσταση, απαιτείται η ανάθεση υποστηρικτικών και συμβουλευτικών υπηρεσιών προς τη Δ/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νση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Τεχνικών Έργων του Π.Κ. αφενός για την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αδειοδότηση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και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συμβασιοποίηση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της επαύξησης ισχύος από τον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ΔΕΔΔΗΕ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ΑΕ και αφετέρου για την σύνταξη τευχών διακήρυξης με καθορισμό των απαιτούμενων προδιαγραφών των υπό προμήθεια υλικών και εργασιών </w:t>
      </w:r>
      <w:r w:rsidR="0039322E"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καθώς και της σχετικής κοστολόγησης</w:t>
      </w:r>
      <w:r w:rsidR="0039322E">
        <w:rPr>
          <w:rFonts w:ascii="Calibri" w:eastAsia="Times New Roman" w:hAnsi="Calibri" w:cs="Calibri"/>
          <w:sz w:val="24"/>
          <w:szCs w:val="24"/>
          <w:lang w:val="el-GR" w:eastAsia="el-GR"/>
        </w:rPr>
        <w:t>,</w:t>
      </w:r>
      <w:r w:rsidR="0039322E"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και</w:t>
      </w:r>
      <w:r w:rsidR="0039322E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τευχών δημοπράτησης για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τη</w:t>
      </w:r>
      <w:r w:rsidR="0039322E">
        <w:rPr>
          <w:rFonts w:ascii="Calibri" w:eastAsia="Times New Roman" w:hAnsi="Calibri" w:cs="Calibri"/>
          <w:sz w:val="24"/>
          <w:szCs w:val="24"/>
          <w:lang w:val="el-GR" w:eastAsia="el-GR"/>
        </w:rPr>
        <w:t>ν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εκτέλεση του έργου διαμόρφωσης και περίφραξης</w:t>
      </w:r>
      <w:r w:rsidR="0039322E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των εγκαταστάσεων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.</w:t>
      </w:r>
    </w:p>
    <w:p w14:paraId="1BB7CAB3" w14:textId="77777777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Αντικείμενο της ανάθεσης θα είναι: </w:t>
      </w:r>
    </w:p>
    <w:p w14:paraId="74E80619" w14:textId="77777777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</w:p>
    <w:p w14:paraId="043EDB75" w14:textId="47F9A412" w:rsid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39322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Τ</w:t>
      </w:r>
      <w:r w:rsidR="0039322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μήμα</w:t>
      </w:r>
      <w:r w:rsidRPr="0039322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 xml:space="preserve"> Α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. Η υποστήριξη της Δ/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νσης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Τεχνικών Έργων του Π.Κ για να κατατεθούν όλα τα ζητούμενα από τον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ΔΕΔΔΗΕ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ΑΕ δικαιολογητικά και να γίνουν όλες οι απαιτούμενες ενέργειες για την σύναψη σύμβασης ανάμεσα στον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ΔΕΔΔΗΕ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ΑΕ και το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ΠΚ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, με την οποία (σύμβαση) θα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αδειοδοτείται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η επαύξηση της ισχύος του υπό εγκατάσταση φ/β Σταθμού από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300kwp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σε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1100kwp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.</w:t>
      </w:r>
    </w:p>
    <w:p w14:paraId="50DD3D2D" w14:textId="77777777" w:rsidR="0039322E" w:rsidRPr="008A263B" w:rsidRDefault="0039322E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</w:p>
    <w:p w14:paraId="7A75BA0B" w14:textId="49831886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39322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Τ</w:t>
      </w:r>
      <w:r w:rsidR="0039322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μήμα</w:t>
      </w:r>
      <w:r w:rsidRPr="0039322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 xml:space="preserve"> Β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. Η παροχή υποστηρικτικών και συμβουλευτικών υπηρεσιών προκειμένου να συνταχθεί η μελέτη και τα τεύχη δημοπράτησης για την εκτέλεση του έργου της διαμόρφωσης του χώρου που απαιτείται για την τοποθέτηση των επιπλέον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φωτοβολταϊκών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στοιχείων ισχύος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800kwp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, και θα αφορά τουλάχιστον τα παρακάτω:</w:t>
      </w:r>
    </w:p>
    <w:p w14:paraId="116F2E16" w14:textId="3914CFAA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1. Τον καθορισμό του εμβαδού και τα σχέδια γενικής διάταξης,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οριζοντιογραφίας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και τομών του χώρου που θα απαιτηθεί για την τοποθέτηση των νέων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ΦΒ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στοιχείων.</w:t>
      </w:r>
    </w:p>
    <w:p w14:paraId="7147BFA8" w14:textId="77777777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2. Τον καθορισμό των προδιαγραφών για την διαμόρφωση ομοιόμορφου επίπεδου εδάφους και κατάλληλου ποσοστού κλίσης.</w:t>
      </w:r>
    </w:p>
    <w:p w14:paraId="68907CAD" w14:textId="77777777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3. Την παροχή των προδιαγραφών για την περαιτέρω περίφραξη του Φ/Β πάρκου και τη χάραξη των διελεύσεων για την συντήρηση και τυχόν επισκευή των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φωτοβολταϊκών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στοιχείων.</w:t>
      </w:r>
    </w:p>
    <w:p w14:paraId="0A0BE160" w14:textId="5280CFA6" w:rsid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4. Την σύνταξη της τεχνικής περιγραφής, των τεχνικών προδιαγραφών, της συγγραφής υποχρεώσεων, του προϋπολογισμού, του τιμολογίου δημοπράτησης,  των τευχών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ΣΑΥ-ΦΑΥ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, και των τευχών δημοπράτησης του έργου.</w:t>
      </w:r>
    </w:p>
    <w:p w14:paraId="32AAE727" w14:textId="77777777" w:rsidR="0039322E" w:rsidRPr="008A263B" w:rsidRDefault="0039322E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</w:p>
    <w:p w14:paraId="04D1E244" w14:textId="4D646C8C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39322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Τ</w:t>
      </w:r>
      <w:r w:rsidR="0039322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μήμα</w:t>
      </w:r>
      <w:r w:rsidRPr="0039322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 xml:space="preserve"> Γ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. Η παροχή υποστηρικτικών και συμβουλευτικών υπηρεσιών προκειμένου να συνταχθεί μελέτη και τεύχη διακήρυξης για την προμήθεια, την εγκατάσταση και την θέση σε λειτουργία συμπληρωματικού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φωτοβολταϊκού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σταθμού δυναμικότητας 800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kwp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, που θα αφορά τουλάχιστον τα παρακάτω: </w:t>
      </w:r>
    </w:p>
    <w:p w14:paraId="02E1FBA3" w14:textId="7391D8E0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1. Τη σύνταξη της τεχνικής περιγραφής και των αναλυτικών τεχνικών προδιαγραφών όλων τα υλικών και εργασιών που απαιτούνται για την προμήθεια, εγκατάσταση και θέση σε λειτουργία σύγχρονων και κατάλληλων Φ/Β στοιχειών</w:t>
      </w:r>
      <w:r w:rsidR="00A27165">
        <w:rPr>
          <w:rFonts w:ascii="Calibri" w:eastAsia="Times New Roman" w:hAnsi="Calibri" w:cs="Calibri"/>
          <w:sz w:val="24"/>
          <w:szCs w:val="24"/>
          <w:lang w:val="el-GR" w:eastAsia="el-GR"/>
        </w:rPr>
        <w:t>,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ώστε να επιτευχθεί η επαύξηση της ισχύος του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ΦΒ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σταθμού εντός της Πανεπιστημιούπολης Ρεθύμνου από 300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kWp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σε 1.100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kWp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 συμπεριλαμβανομένων των συνοδών υποδομών (οικίσκος, υποσταθμός κτλ.)</w:t>
      </w:r>
    </w:p>
    <w:p w14:paraId="327F40C8" w14:textId="77777777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2. Την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προμέτρηση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και κοστολόγηση των απαιτούμενων ποσοτήτων υλικών και εργασιών </w:t>
      </w:r>
    </w:p>
    <w:p w14:paraId="56E504B6" w14:textId="77777777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3. Τη σύνταξη των τευχών διακήρυξης της προμήθειας.</w:t>
      </w:r>
    </w:p>
    <w:p w14:paraId="2AF2929C" w14:textId="77777777" w:rsidR="008A263B" w:rsidRPr="008A263B" w:rsidRDefault="008A263B" w:rsidP="0073608A">
      <w:pPr>
        <w:pStyle w:val="a4"/>
        <w:ind w:left="1134" w:right="1137" w:firstLine="284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</w:p>
    <w:p w14:paraId="6FF90275" w14:textId="7A402EF9" w:rsidR="00286A05" w:rsidRPr="00286A05" w:rsidRDefault="008A263B" w:rsidP="0073608A">
      <w:pPr>
        <w:pStyle w:val="a4"/>
        <w:ind w:left="1134" w:right="1137" w:firstLine="284"/>
        <w:jc w:val="both"/>
        <w:rPr>
          <w:rFonts w:cstheme="minorHAnsi"/>
          <w:lang w:val="el-GR"/>
        </w:rPr>
      </w:pP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Η αμοιβή για το τμήμα Α της ανάθεσης ανέρχεται σε ποσό μέχρι 1.000,00 € 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lastRenderedPageBreak/>
        <w:t xml:space="preserve">συμπεριλαμβανομένου του ΦΠΑ και ο χρόνος ολοκλήρωσης ορίζεται σε δύο (02) μήνες ή όσο απαιτήσουν οι διαδικασίες που προβλέπονται από το θεσμικό πλαίσιο του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ΔΕΔΔΗΕ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. Η αμοιβή για το τμήμα Β ανέρχεται σε ποσό μέχρι 3.100,00 €</w:t>
      </w:r>
      <w:r w:rsidR="00A27165" w:rsidRPr="00A27165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συμπεριλαμβανομένου του ΦΠΑ</w:t>
      </w:r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και για το τμήμα Γ ανέρχεται σε ποσό μέχρι 3.100,00 € συμπεριλαμβανομένου του ΦΠΑ και ο χρόνος παράδοσης για τα Τμήματα αυτά ορίζεται σε τρεις (03) μήνες από την υπογραφή της σύμβασης μεταξύ του Πανεπιστημίου Κρήτης και του αναδόχου. Ο ανάδοχος της υπηρεσίας θα πρέπει να είναι ηλεκτρολόγος ή μηχανολόγος μηχανικός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ΠΕ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, τουλάχιστον </w:t>
      </w:r>
      <w:proofErr w:type="spellStart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>10ετούς</w:t>
      </w:r>
      <w:proofErr w:type="spellEnd"/>
      <w:r w:rsidRPr="008A263B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εμπειρίας.</w:t>
      </w:r>
    </w:p>
    <w:p w14:paraId="40439374" w14:textId="77777777" w:rsidR="000966B6" w:rsidRPr="000966B6" w:rsidRDefault="000966B6" w:rsidP="0017617A">
      <w:pPr>
        <w:spacing w:before="161" w:line="276" w:lineRule="auto"/>
        <w:ind w:left="567" w:right="1207"/>
        <w:jc w:val="both"/>
        <w:rPr>
          <w:rFonts w:eastAsia="Calibri" w:cstheme="minorHAnsi"/>
          <w:sz w:val="24"/>
          <w:szCs w:val="24"/>
          <w:lang w:val="el-GR"/>
        </w:rPr>
      </w:pPr>
    </w:p>
    <w:p w14:paraId="00F3F6CD" w14:textId="77777777" w:rsidR="00BC54FE" w:rsidRPr="002026D3" w:rsidRDefault="00776D80" w:rsidP="0003445D">
      <w:pPr>
        <w:pStyle w:val="1"/>
        <w:spacing w:before="6"/>
        <w:ind w:left="0" w:right="1207"/>
        <w:jc w:val="center"/>
        <w:rPr>
          <w:rFonts w:asciiTheme="minorHAnsi" w:hAnsiTheme="minorHAnsi" w:cstheme="minorHAnsi"/>
          <w:b w:val="0"/>
          <w:bCs w:val="0"/>
          <w:lang w:val="el-GR"/>
        </w:rPr>
      </w:pPr>
      <w:r w:rsidRPr="002026D3">
        <w:rPr>
          <w:rFonts w:asciiTheme="minorHAnsi" w:hAnsiTheme="minorHAnsi" w:cstheme="minorHAnsi"/>
          <w:lang w:val="el-GR"/>
        </w:rPr>
        <w:t>ΕΙΔΙΚΟΙ</w:t>
      </w:r>
      <w:r w:rsidRPr="002026D3">
        <w:rPr>
          <w:rFonts w:asciiTheme="minorHAnsi" w:hAnsiTheme="minorHAnsi" w:cstheme="minorHAnsi"/>
          <w:spacing w:val="-5"/>
          <w:lang w:val="el-GR"/>
        </w:rPr>
        <w:t xml:space="preserve"> </w:t>
      </w:r>
      <w:r w:rsidRPr="002026D3">
        <w:rPr>
          <w:rFonts w:asciiTheme="minorHAnsi" w:hAnsiTheme="minorHAnsi" w:cstheme="minorHAnsi"/>
          <w:lang w:val="el-GR"/>
        </w:rPr>
        <w:t>ΟΡΟΙ</w:t>
      </w:r>
    </w:p>
    <w:p w14:paraId="2A4FCFCB" w14:textId="77777777" w:rsidR="00BC54FE" w:rsidRPr="002026D3" w:rsidRDefault="00BC54FE" w:rsidP="0003445D">
      <w:pPr>
        <w:spacing w:before="7"/>
        <w:ind w:left="567" w:right="1207"/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52E376DD" w14:textId="78329BAD" w:rsidR="00BC54FE" w:rsidRPr="000966B6" w:rsidRDefault="00776D80" w:rsidP="002026D3">
      <w:pPr>
        <w:pStyle w:val="a4"/>
        <w:numPr>
          <w:ilvl w:val="0"/>
          <w:numId w:val="5"/>
        </w:numPr>
        <w:tabs>
          <w:tab w:val="left" w:pos="955"/>
        </w:tabs>
        <w:ind w:right="1207"/>
        <w:rPr>
          <w:rFonts w:eastAsia="Times New Roman" w:cstheme="minorHAnsi"/>
          <w:sz w:val="24"/>
          <w:szCs w:val="24"/>
          <w:lang w:val="el-GR"/>
        </w:rPr>
      </w:pPr>
      <w:r w:rsidRPr="000966B6">
        <w:rPr>
          <w:rFonts w:cstheme="minorHAnsi"/>
          <w:sz w:val="24"/>
          <w:szCs w:val="24"/>
          <w:lang w:val="el-GR"/>
        </w:rPr>
        <w:t>Η προσφορά σας πρέπει να ισχύει για 120 ημέρες από την επομένη της</w:t>
      </w:r>
      <w:r w:rsidR="000966B6" w:rsidRPr="000966B6">
        <w:rPr>
          <w:rFonts w:cstheme="minorHAnsi"/>
          <w:sz w:val="24"/>
          <w:szCs w:val="24"/>
          <w:lang w:val="el-GR"/>
        </w:rPr>
        <w:t xml:space="preserve"> </w:t>
      </w:r>
      <w:r w:rsidRPr="000966B6">
        <w:rPr>
          <w:rFonts w:cstheme="minorHAnsi"/>
          <w:sz w:val="24"/>
          <w:szCs w:val="24"/>
          <w:lang w:val="el-GR"/>
        </w:rPr>
        <w:t>καταληκτικής ημερομηνίας κατάθεσης</w:t>
      </w:r>
      <w:r w:rsidRPr="000966B6">
        <w:rPr>
          <w:rFonts w:cstheme="minorHAnsi"/>
          <w:spacing w:val="1"/>
          <w:sz w:val="24"/>
          <w:szCs w:val="24"/>
          <w:lang w:val="el-GR"/>
        </w:rPr>
        <w:t xml:space="preserve"> </w:t>
      </w:r>
      <w:r w:rsidRPr="000966B6">
        <w:rPr>
          <w:rFonts w:cstheme="minorHAnsi"/>
          <w:sz w:val="24"/>
          <w:szCs w:val="24"/>
          <w:lang w:val="el-GR"/>
        </w:rPr>
        <w:t>προσφορών.</w:t>
      </w:r>
    </w:p>
    <w:p w14:paraId="48EF3DD6" w14:textId="5005CD90" w:rsidR="006134E7" w:rsidRPr="002026D3" w:rsidRDefault="002026D3" w:rsidP="002026D3">
      <w:pPr>
        <w:tabs>
          <w:tab w:val="left" w:pos="567"/>
        </w:tabs>
        <w:ind w:left="101" w:right="1207" w:firstLine="425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ab/>
      </w:r>
      <w:r>
        <w:rPr>
          <w:rFonts w:cstheme="minorHAnsi"/>
          <w:sz w:val="24"/>
          <w:szCs w:val="24"/>
          <w:lang w:val="el-GR"/>
        </w:rPr>
        <w:tab/>
        <w:t xml:space="preserve">          </w:t>
      </w:r>
      <w:r w:rsidRPr="002026D3">
        <w:rPr>
          <w:rFonts w:cstheme="minorHAnsi"/>
          <w:sz w:val="24"/>
          <w:szCs w:val="24"/>
          <w:lang w:val="el-GR"/>
        </w:rPr>
        <w:t xml:space="preserve">2. </w:t>
      </w:r>
      <w:r w:rsidR="006134E7" w:rsidRPr="002026D3">
        <w:rPr>
          <w:rFonts w:cstheme="minorHAnsi"/>
          <w:sz w:val="24"/>
          <w:szCs w:val="24"/>
          <w:lang w:val="el-GR"/>
        </w:rPr>
        <w:t xml:space="preserve">Μαζί με την προσφορά σας απαιτείται να καταθέσετε: </w:t>
      </w:r>
    </w:p>
    <w:p w14:paraId="4B224DAF" w14:textId="53F2A49A" w:rsidR="006134E7" w:rsidRPr="006134E7" w:rsidRDefault="002026D3" w:rsidP="002026D3">
      <w:pPr>
        <w:pStyle w:val="a4"/>
        <w:tabs>
          <w:tab w:val="left" w:pos="567"/>
        </w:tabs>
        <w:ind w:left="851" w:right="1207" w:firstLine="425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ab/>
      </w:r>
      <w:r w:rsidR="006134E7" w:rsidRPr="006134E7">
        <w:rPr>
          <w:rFonts w:cstheme="minorHAnsi"/>
          <w:sz w:val="24"/>
          <w:szCs w:val="24"/>
          <w:lang w:val="el-GR"/>
        </w:rPr>
        <w:t>α. Φορολογική ενημερότητα σε ισχύ</w:t>
      </w:r>
    </w:p>
    <w:p w14:paraId="7E0B0D9C" w14:textId="2234B5E4" w:rsidR="006134E7" w:rsidRPr="006134E7" w:rsidRDefault="006134E7" w:rsidP="002026D3">
      <w:pPr>
        <w:pStyle w:val="a4"/>
        <w:tabs>
          <w:tab w:val="left" w:pos="567"/>
        </w:tabs>
        <w:ind w:left="851" w:right="1207" w:firstLine="425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ab/>
      </w:r>
      <w:r w:rsidRPr="006134E7">
        <w:rPr>
          <w:rFonts w:cstheme="minorHAnsi"/>
          <w:sz w:val="24"/>
          <w:szCs w:val="24"/>
          <w:lang w:val="el-GR"/>
        </w:rPr>
        <w:t>β. Ασφαλιστική ενημερότητα σε ισχύ</w:t>
      </w:r>
    </w:p>
    <w:p w14:paraId="09160E1D" w14:textId="4693FCCE" w:rsidR="006134E7" w:rsidRPr="006134E7" w:rsidRDefault="002026D3" w:rsidP="002026D3">
      <w:pPr>
        <w:pStyle w:val="a4"/>
        <w:tabs>
          <w:tab w:val="left" w:pos="567"/>
        </w:tabs>
        <w:ind w:left="851" w:right="1207" w:firstLine="425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ab/>
      </w:r>
      <w:r w:rsidR="006134E7" w:rsidRPr="006134E7">
        <w:rPr>
          <w:rFonts w:cstheme="minorHAnsi"/>
          <w:sz w:val="24"/>
          <w:szCs w:val="24"/>
          <w:lang w:val="el-GR"/>
        </w:rPr>
        <w:t>γ. Ποινικό μητρώο τελευταίου τριμήνου</w:t>
      </w:r>
    </w:p>
    <w:p w14:paraId="2E282C81" w14:textId="2EDBCA3E" w:rsidR="006134E7" w:rsidRPr="006134E7" w:rsidRDefault="006134E7" w:rsidP="002026D3">
      <w:pPr>
        <w:pStyle w:val="a4"/>
        <w:tabs>
          <w:tab w:val="left" w:pos="567"/>
        </w:tabs>
        <w:ind w:left="851" w:right="1207" w:firstLine="425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 </w:t>
      </w:r>
      <w:r w:rsidRPr="006134E7">
        <w:rPr>
          <w:rFonts w:cstheme="minorHAnsi"/>
          <w:sz w:val="24"/>
          <w:szCs w:val="24"/>
          <w:lang w:val="el-GR"/>
        </w:rPr>
        <w:t xml:space="preserve">δ. Υπεύθυνη Δήλωση με την οποία θα δηλώνετε ότι: 1. Αποδέχεστε όλους τους όρους της παρούσας πρόσκλησης (αριθ. </w:t>
      </w:r>
      <w:r w:rsidR="002C7CE0">
        <w:rPr>
          <w:rFonts w:cstheme="minorHAnsi"/>
          <w:sz w:val="24"/>
          <w:szCs w:val="24"/>
          <w:lang w:val="el-GR"/>
        </w:rPr>
        <w:t>9106</w:t>
      </w:r>
      <w:r w:rsidRPr="006134E7">
        <w:rPr>
          <w:rFonts w:cstheme="minorHAnsi"/>
          <w:sz w:val="24"/>
          <w:szCs w:val="24"/>
          <w:lang w:val="el-GR"/>
        </w:rPr>
        <w:t>/0</w:t>
      </w:r>
      <w:r w:rsidR="002C7CE0">
        <w:rPr>
          <w:rFonts w:cstheme="minorHAnsi"/>
          <w:sz w:val="24"/>
          <w:szCs w:val="24"/>
          <w:lang w:val="el-GR"/>
        </w:rPr>
        <w:t>4</w:t>
      </w:r>
      <w:r w:rsidRPr="006134E7">
        <w:rPr>
          <w:rFonts w:cstheme="minorHAnsi"/>
          <w:sz w:val="24"/>
          <w:szCs w:val="24"/>
          <w:lang w:val="el-GR"/>
        </w:rPr>
        <w:t>-0</w:t>
      </w:r>
      <w:r w:rsidR="002C7CE0">
        <w:rPr>
          <w:rFonts w:cstheme="minorHAnsi"/>
          <w:sz w:val="24"/>
          <w:szCs w:val="24"/>
          <w:lang w:val="el-GR"/>
        </w:rPr>
        <w:t>5</w:t>
      </w:r>
      <w:r w:rsidRPr="006134E7">
        <w:rPr>
          <w:rFonts w:cstheme="minorHAnsi"/>
          <w:sz w:val="24"/>
          <w:szCs w:val="24"/>
          <w:lang w:val="el-GR"/>
        </w:rPr>
        <w:t>-202</w:t>
      </w:r>
      <w:r w:rsidR="00A27165">
        <w:rPr>
          <w:rFonts w:cstheme="minorHAnsi"/>
          <w:sz w:val="24"/>
          <w:szCs w:val="24"/>
          <w:lang w:val="el-GR"/>
        </w:rPr>
        <w:t>2</w:t>
      </w:r>
      <w:r w:rsidRPr="006134E7">
        <w:rPr>
          <w:rFonts w:cstheme="minorHAnsi"/>
          <w:sz w:val="24"/>
          <w:szCs w:val="24"/>
          <w:lang w:val="el-GR"/>
        </w:rPr>
        <w:t>) και 2. Μέχρι και την ημέρα υποβολής της προσφοράς, δεν βρίσκεστε σε κάποια από τις καταστάσεις των άρθρων 73 και 74 του Ν. 4412/2016.</w:t>
      </w:r>
    </w:p>
    <w:p w14:paraId="23248952" w14:textId="77777777" w:rsidR="00165D6E" w:rsidRDefault="00776D80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>3.</w:t>
      </w:r>
      <w:r w:rsidR="002026D3" w:rsidRPr="00165D6E">
        <w:rPr>
          <w:rFonts w:cstheme="minorHAnsi"/>
          <w:sz w:val="24"/>
          <w:szCs w:val="24"/>
          <w:lang w:val="el-GR"/>
        </w:rPr>
        <w:t xml:space="preserve"> </w:t>
      </w:r>
      <w:r w:rsidRPr="00165D6E">
        <w:rPr>
          <w:rFonts w:cstheme="minorHAnsi"/>
          <w:sz w:val="24"/>
          <w:szCs w:val="24"/>
          <w:lang w:val="el-GR"/>
        </w:rPr>
        <w:t xml:space="preserve">Οι υπηρεσίες θα πρέπει να έχουν εκτελεστεί και παραδοθεί </w:t>
      </w:r>
      <w:r w:rsidR="00A27165" w:rsidRPr="00165D6E">
        <w:rPr>
          <w:rFonts w:cstheme="minorHAnsi"/>
          <w:sz w:val="24"/>
          <w:szCs w:val="24"/>
          <w:lang w:val="el-GR"/>
        </w:rPr>
        <w:t xml:space="preserve">για το Τμήμα Α </w:t>
      </w:r>
      <w:r w:rsidRPr="00165D6E">
        <w:rPr>
          <w:rFonts w:cstheme="minorHAnsi"/>
          <w:sz w:val="24"/>
          <w:szCs w:val="24"/>
          <w:lang w:val="el-GR"/>
        </w:rPr>
        <w:t xml:space="preserve">εντός </w:t>
      </w:r>
      <w:r w:rsidR="00286A05" w:rsidRPr="00165D6E">
        <w:rPr>
          <w:rFonts w:cstheme="minorHAnsi"/>
          <w:sz w:val="24"/>
          <w:szCs w:val="24"/>
          <w:lang w:val="el-GR"/>
        </w:rPr>
        <w:t>δύ</w:t>
      </w:r>
      <w:r w:rsidR="00D84DB9" w:rsidRPr="00165D6E">
        <w:rPr>
          <w:rFonts w:cstheme="minorHAnsi"/>
          <w:sz w:val="24"/>
          <w:szCs w:val="24"/>
          <w:lang w:val="el-GR"/>
        </w:rPr>
        <w:t>ο</w:t>
      </w:r>
      <w:r w:rsidR="00286A05" w:rsidRPr="00165D6E">
        <w:rPr>
          <w:rFonts w:cstheme="minorHAnsi"/>
          <w:sz w:val="24"/>
          <w:szCs w:val="24"/>
          <w:lang w:val="el-GR"/>
        </w:rPr>
        <w:t xml:space="preserve"> μην</w:t>
      </w:r>
      <w:r w:rsidRPr="00165D6E">
        <w:rPr>
          <w:rFonts w:cstheme="minorHAnsi"/>
          <w:sz w:val="24"/>
          <w:szCs w:val="24"/>
          <w:lang w:val="el-GR"/>
        </w:rPr>
        <w:t xml:space="preserve">ών </w:t>
      </w:r>
      <w:bookmarkStart w:id="0" w:name="_Hlk100400580"/>
      <w:r w:rsidRPr="00165D6E">
        <w:rPr>
          <w:rFonts w:cstheme="minorHAnsi"/>
          <w:sz w:val="24"/>
          <w:szCs w:val="24"/>
          <w:lang w:val="el-GR"/>
        </w:rPr>
        <w:t>από την ημερομηνία υπογραφής της σύμβασης</w:t>
      </w:r>
      <w:r w:rsidR="00A27165" w:rsidRPr="00165D6E">
        <w:rPr>
          <w:rFonts w:cstheme="minorHAnsi"/>
          <w:sz w:val="24"/>
          <w:szCs w:val="24"/>
          <w:lang w:val="el-GR"/>
        </w:rPr>
        <w:t xml:space="preserve"> </w:t>
      </w:r>
      <w:bookmarkEnd w:id="0"/>
      <w:r w:rsidR="00A27165" w:rsidRPr="00165D6E">
        <w:rPr>
          <w:rFonts w:cstheme="minorHAnsi"/>
          <w:sz w:val="24"/>
          <w:szCs w:val="24"/>
          <w:lang w:val="el-GR"/>
        </w:rPr>
        <w:t xml:space="preserve">ή όσο απαιτήσουν οι διαδικασίες του </w:t>
      </w:r>
      <w:proofErr w:type="spellStart"/>
      <w:r w:rsidR="00A27165" w:rsidRPr="00165D6E">
        <w:rPr>
          <w:rFonts w:cstheme="minorHAnsi"/>
          <w:sz w:val="24"/>
          <w:szCs w:val="24"/>
          <w:lang w:val="el-GR"/>
        </w:rPr>
        <w:t>ΔΕΔΔΗΕ</w:t>
      </w:r>
      <w:proofErr w:type="spellEnd"/>
      <w:r w:rsidR="00A27165" w:rsidRPr="00165D6E">
        <w:rPr>
          <w:rFonts w:cstheme="minorHAnsi"/>
          <w:sz w:val="24"/>
          <w:szCs w:val="24"/>
          <w:lang w:val="el-GR"/>
        </w:rPr>
        <w:t>, ενώ για τα Τμήματα Β και Γ εντός τριών μηνών από την ημερομηνία υπογραφής της σύμβασης</w:t>
      </w:r>
      <w:r w:rsidRPr="00165D6E">
        <w:rPr>
          <w:rFonts w:cstheme="minorHAnsi"/>
          <w:sz w:val="24"/>
          <w:szCs w:val="24"/>
          <w:lang w:val="el-GR"/>
        </w:rPr>
        <w:t>.</w:t>
      </w:r>
    </w:p>
    <w:p w14:paraId="32D808B2" w14:textId="4BB4CC88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 xml:space="preserve">4. Η πληρωμή των υπηρεσιών θα γίνει συγκεντρωτικά μετά την ολοκλήρωση των υπηρεσιών και των τριών Τμημάτων. </w:t>
      </w:r>
      <w:r w:rsidRPr="00165D6E">
        <w:rPr>
          <w:rFonts w:cstheme="minorHAnsi"/>
          <w:sz w:val="24"/>
          <w:szCs w:val="24"/>
          <w:lang w:val="el-GR"/>
        </w:rPr>
        <w:t>Για την πληρωμή απαιτείται η προσκόμιση των ακόλουθων δικαιολογητικών:</w:t>
      </w:r>
    </w:p>
    <w:p w14:paraId="24D25D46" w14:textId="77777777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 xml:space="preserve">α) τιμολόγιο (στοιχεία έκδοσης τιμολογίου: ΠΑΝΕΠΙΣΤΗΜΙΟ ΚΡΗΤΗΣ, </w:t>
      </w:r>
      <w:proofErr w:type="spellStart"/>
      <w:r w:rsidRPr="00165D6E">
        <w:rPr>
          <w:rFonts w:cstheme="minorHAnsi"/>
          <w:sz w:val="24"/>
          <w:szCs w:val="24"/>
          <w:lang w:val="el-GR"/>
        </w:rPr>
        <w:t>ΑΦΜ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: 090033943, ΔΟΥ ΡΕΘΥΜΝΟΥ, ΔΙΕΥΘΥΝΣΗ: Πανεπιστημιούπολη Ρεθύμνου, </w:t>
      </w:r>
      <w:proofErr w:type="spellStart"/>
      <w:r w:rsidRPr="00165D6E">
        <w:rPr>
          <w:rFonts w:cstheme="minorHAnsi"/>
          <w:sz w:val="24"/>
          <w:szCs w:val="24"/>
          <w:lang w:val="el-GR"/>
        </w:rPr>
        <w:t>Τ.Κ.74100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 Ρέθυμνο),   </w:t>
      </w:r>
    </w:p>
    <w:p w14:paraId="3550FA48" w14:textId="77777777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>β) φορολογική Ενημερότητα για χρέη προς το δημόσιο ΚΑΙ ασφαλιστική ενημερότητα,</w:t>
      </w:r>
    </w:p>
    <w:p w14:paraId="7E9E6A4E" w14:textId="292E4CD9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>γ) πρωτόκολλο οριστικής παραλαβής</w:t>
      </w:r>
      <w:r w:rsidRPr="00165D6E">
        <w:rPr>
          <w:rFonts w:cstheme="minorHAnsi"/>
          <w:sz w:val="24"/>
          <w:szCs w:val="24"/>
          <w:lang w:val="el-GR"/>
        </w:rPr>
        <w:t>/βεβαίωση καλής εκτέλεσης των υπηρεσιών</w:t>
      </w:r>
      <w:r w:rsidRPr="00165D6E">
        <w:rPr>
          <w:rFonts w:cstheme="minorHAnsi"/>
          <w:sz w:val="24"/>
          <w:szCs w:val="24"/>
          <w:lang w:val="el-GR"/>
        </w:rPr>
        <w:t xml:space="preserve">  στο οποίο θα βεβαιώνεται ότι </w:t>
      </w:r>
      <w:r w:rsidRPr="00165D6E">
        <w:rPr>
          <w:rFonts w:cstheme="minorHAnsi"/>
          <w:sz w:val="24"/>
          <w:szCs w:val="24"/>
          <w:lang w:val="el-GR"/>
        </w:rPr>
        <w:t>οι υπηρεσίες</w:t>
      </w:r>
      <w:r w:rsidRPr="00165D6E">
        <w:rPr>
          <w:rFonts w:cstheme="minorHAnsi"/>
          <w:sz w:val="24"/>
          <w:szCs w:val="24"/>
          <w:lang w:val="el-GR"/>
        </w:rPr>
        <w:t xml:space="preserve"> καλύπτουν τις απαιτήσεις των τεχνικών προδιαγραφών και τους όρους της παρούσης Πρόσκλησης,. </w:t>
      </w:r>
    </w:p>
    <w:p w14:paraId="1E611D7C" w14:textId="6E0C763C" w:rsidR="00165D6E" w:rsidRPr="00165D6E" w:rsidRDefault="00165D6E" w:rsidP="00165D6E">
      <w:pPr>
        <w:tabs>
          <w:tab w:val="left" w:pos="955"/>
        </w:tabs>
        <w:ind w:right="1207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                 </w:t>
      </w:r>
      <w:r w:rsidRPr="00165D6E">
        <w:rPr>
          <w:rFonts w:cstheme="minorHAnsi"/>
          <w:sz w:val="24"/>
          <w:szCs w:val="24"/>
          <w:lang w:val="el-GR"/>
        </w:rPr>
        <w:t xml:space="preserve">Ο Ανάδοχος </w:t>
      </w:r>
      <w:proofErr w:type="spellStart"/>
      <w:r w:rsidRPr="00165D6E">
        <w:rPr>
          <w:rFonts w:cstheme="minorHAnsi"/>
          <w:sz w:val="24"/>
          <w:szCs w:val="24"/>
          <w:lang w:val="el-GR"/>
        </w:rPr>
        <w:t>βαρύνεται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 με τις ακόλουθες κρατήσεις υπέρ:</w:t>
      </w:r>
    </w:p>
    <w:p w14:paraId="0EB4EE4C" w14:textId="77777777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 xml:space="preserve">(α) </w:t>
      </w:r>
      <w:proofErr w:type="spellStart"/>
      <w:r w:rsidRPr="00165D6E">
        <w:rPr>
          <w:rFonts w:cstheme="minorHAnsi"/>
          <w:sz w:val="24"/>
          <w:szCs w:val="24"/>
          <w:lang w:val="el-GR"/>
        </w:rPr>
        <w:t>ΕΑΔΗΣΥ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 0,10% ΣΤΗΝ ΚΑΘΑΡΗ ΑΞΙΑ ΠΡΟ ΦΠΑ.</w:t>
      </w:r>
    </w:p>
    <w:p w14:paraId="4E26A1B1" w14:textId="77777777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 xml:space="preserve">(β) </w:t>
      </w:r>
      <w:proofErr w:type="spellStart"/>
      <w:r w:rsidRPr="00165D6E">
        <w:rPr>
          <w:rFonts w:cstheme="minorHAnsi"/>
          <w:sz w:val="24"/>
          <w:szCs w:val="24"/>
          <w:lang w:val="el-GR"/>
        </w:rPr>
        <w:t>ΧΑΡΤ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. </w:t>
      </w:r>
      <w:proofErr w:type="spellStart"/>
      <w:r w:rsidRPr="00165D6E">
        <w:rPr>
          <w:rFonts w:cstheme="minorHAnsi"/>
          <w:sz w:val="24"/>
          <w:szCs w:val="24"/>
          <w:lang w:val="el-GR"/>
        </w:rPr>
        <w:t>ΕΑΔΗΣΥ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 3% ΕΠΙ ΤΟΥ ΠΟΣΟΥ ΠΟΥ ΠΡΟΚΥΠΤΕΙ ΣΤΟ </w:t>
      </w:r>
      <w:proofErr w:type="spellStart"/>
      <w:r w:rsidRPr="00165D6E">
        <w:rPr>
          <w:rFonts w:cstheme="minorHAnsi"/>
          <w:sz w:val="24"/>
          <w:szCs w:val="24"/>
          <w:lang w:val="el-GR"/>
        </w:rPr>
        <w:t>ΕΑΔΗΣΥ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 0,10%.</w:t>
      </w:r>
    </w:p>
    <w:p w14:paraId="3B15D31A" w14:textId="77777777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 xml:space="preserve">(γ) ΟΓΑ </w:t>
      </w:r>
      <w:proofErr w:type="spellStart"/>
      <w:r w:rsidRPr="00165D6E">
        <w:rPr>
          <w:rFonts w:cstheme="minorHAnsi"/>
          <w:sz w:val="24"/>
          <w:szCs w:val="24"/>
          <w:lang w:val="el-GR"/>
        </w:rPr>
        <w:t>ΧΑΡΤ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. </w:t>
      </w:r>
      <w:proofErr w:type="spellStart"/>
      <w:r w:rsidRPr="00165D6E">
        <w:rPr>
          <w:rFonts w:cstheme="minorHAnsi"/>
          <w:sz w:val="24"/>
          <w:szCs w:val="24"/>
          <w:lang w:val="el-GR"/>
        </w:rPr>
        <w:t>ΕΑΔΗΣΥ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 20% ΕΠΙ ΤΟΥ ΠΟΣΟΥ ΠΟΥ ΠΡΟΚΥΠΤΕΙ ΣΤΟ </w:t>
      </w:r>
      <w:proofErr w:type="spellStart"/>
      <w:r w:rsidRPr="00165D6E">
        <w:rPr>
          <w:rFonts w:cstheme="minorHAnsi"/>
          <w:sz w:val="24"/>
          <w:szCs w:val="24"/>
          <w:lang w:val="el-GR"/>
        </w:rPr>
        <w:t>ΧΑΡΤ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. </w:t>
      </w:r>
      <w:proofErr w:type="spellStart"/>
      <w:r w:rsidRPr="00165D6E">
        <w:rPr>
          <w:rFonts w:cstheme="minorHAnsi"/>
          <w:sz w:val="24"/>
          <w:szCs w:val="24"/>
          <w:lang w:val="el-GR"/>
        </w:rPr>
        <w:t>ΕΑΔΗΣΥ</w:t>
      </w:r>
      <w:proofErr w:type="spellEnd"/>
      <w:r w:rsidRPr="00165D6E">
        <w:rPr>
          <w:rFonts w:cstheme="minorHAnsi"/>
          <w:sz w:val="24"/>
          <w:szCs w:val="24"/>
          <w:lang w:val="el-GR"/>
        </w:rPr>
        <w:t xml:space="preserve"> 3%.</w:t>
      </w:r>
    </w:p>
    <w:p w14:paraId="4F505114" w14:textId="2C34C3FF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>(δ</w:t>
      </w:r>
      <w:r w:rsidRPr="00165D6E">
        <w:rPr>
          <w:rFonts w:cstheme="minorHAnsi"/>
          <w:sz w:val="24"/>
          <w:szCs w:val="24"/>
          <w:lang w:val="el-GR"/>
        </w:rPr>
        <w:t>) ΦΟΡΟΣ</w:t>
      </w:r>
      <w:r w:rsidRPr="00165D6E">
        <w:rPr>
          <w:rFonts w:cstheme="minorHAnsi"/>
          <w:sz w:val="24"/>
          <w:szCs w:val="24"/>
          <w:lang w:val="el-GR"/>
        </w:rPr>
        <w:t xml:space="preserve"> 8% (υπηρεσίες) ΣΤΗΝ ΚΑΘΑΡΗ ΑΞΙΑ ΠΡΟ ΦΠΑ ΑΦΟΥ ΑΦΑΙΡΕΘΕΙ ΤΟ ΣΥΝΟΛΟ ΤΩΝ ΠΑΡΑΠΑΝΩ ΚΡΑΤΗΣΕΩΝ, και </w:t>
      </w:r>
    </w:p>
    <w:p w14:paraId="4D18B222" w14:textId="3DF15311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 xml:space="preserve">(ε) κάθε άλλη νόμιμη κράτηση. </w:t>
      </w:r>
    </w:p>
    <w:p w14:paraId="477699A5" w14:textId="77777777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>Οι παραπάνω κρατήσεις δύνανται να τροποποιηθούν προσαρμοζόμενες στην ισχύουσα νομοθεσία, κατά τη διενέργεια της  πρώτης πληρωμής.</w:t>
      </w:r>
    </w:p>
    <w:p w14:paraId="2BF119DF" w14:textId="77777777" w:rsidR="00165D6E" w:rsidRPr="00165D6E" w:rsidRDefault="00165D6E" w:rsidP="00165D6E">
      <w:pPr>
        <w:pStyle w:val="a4"/>
        <w:tabs>
          <w:tab w:val="left" w:pos="955"/>
        </w:tabs>
        <w:ind w:left="1636" w:right="1207"/>
        <w:rPr>
          <w:rFonts w:cstheme="minorHAnsi"/>
          <w:sz w:val="24"/>
          <w:szCs w:val="24"/>
          <w:lang w:val="el-GR"/>
        </w:rPr>
      </w:pPr>
      <w:r w:rsidRPr="00165D6E">
        <w:rPr>
          <w:rFonts w:cstheme="minorHAnsi"/>
          <w:sz w:val="24"/>
          <w:szCs w:val="24"/>
          <w:lang w:val="el-GR"/>
        </w:rPr>
        <w:t>Ο ΦΠΑ βαρύνει το Πανεπιστήμιο Κρήτης.</w:t>
      </w:r>
    </w:p>
    <w:p w14:paraId="047611C1" w14:textId="3D8F05A3" w:rsidR="00165D6E" w:rsidRPr="000966B6" w:rsidRDefault="00165D6E" w:rsidP="002026D3">
      <w:pPr>
        <w:pStyle w:val="a3"/>
        <w:tabs>
          <w:tab w:val="left" w:pos="953"/>
        </w:tabs>
        <w:spacing w:before="1"/>
        <w:ind w:left="851" w:right="1207" w:firstLine="425"/>
        <w:jc w:val="both"/>
        <w:rPr>
          <w:rFonts w:asciiTheme="minorHAnsi" w:hAnsiTheme="minorHAnsi" w:cstheme="minorHAnsi"/>
          <w:b/>
          <w:lang w:val="el-GR"/>
        </w:rPr>
      </w:pPr>
    </w:p>
    <w:p w14:paraId="57E8F512" w14:textId="77777777" w:rsidR="00165D6E" w:rsidRDefault="00165D6E" w:rsidP="00165D6E">
      <w:pPr>
        <w:pStyle w:val="a3"/>
        <w:tabs>
          <w:tab w:val="left" w:pos="953"/>
        </w:tabs>
        <w:spacing w:before="1"/>
        <w:ind w:left="0" w:right="1207"/>
        <w:rPr>
          <w:rFonts w:asciiTheme="minorHAnsi" w:hAnsiTheme="minorHAnsi" w:cstheme="minorHAnsi"/>
          <w:b/>
          <w:lang w:val="el-GR"/>
        </w:rPr>
      </w:pPr>
    </w:p>
    <w:p w14:paraId="6F20CB70" w14:textId="77777777" w:rsidR="00165D6E" w:rsidRPr="001F15D2" w:rsidRDefault="00165D6E" w:rsidP="00165D6E">
      <w:pPr>
        <w:pStyle w:val="a3"/>
        <w:tabs>
          <w:tab w:val="left" w:pos="953"/>
        </w:tabs>
        <w:spacing w:before="1"/>
        <w:ind w:left="0" w:right="1207"/>
        <w:rPr>
          <w:rFonts w:asciiTheme="minorHAnsi" w:hAnsiTheme="minorHAnsi" w:cstheme="minorHAnsi"/>
          <w:b/>
        </w:rPr>
      </w:pPr>
    </w:p>
    <w:p w14:paraId="69D4802A" w14:textId="77777777" w:rsidR="00BC54FE" w:rsidRPr="000966B6" w:rsidRDefault="00BC54FE" w:rsidP="00286A05">
      <w:pPr>
        <w:spacing w:before="8"/>
        <w:ind w:right="1207"/>
        <w:rPr>
          <w:rFonts w:eastAsia="Times New Roman" w:cstheme="minorHAnsi"/>
          <w:b/>
          <w:bCs/>
          <w:sz w:val="24"/>
          <w:szCs w:val="24"/>
          <w:lang w:val="el-GR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34"/>
        <w:gridCol w:w="5542"/>
        <w:gridCol w:w="1434"/>
        <w:gridCol w:w="1037"/>
        <w:gridCol w:w="1274"/>
        <w:gridCol w:w="929"/>
      </w:tblGrid>
      <w:tr w:rsidR="00BC54FE" w:rsidRPr="000966B6" w14:paraId="48E8DC0C" w14:textId="77777777" w:rsidTr="00BA5F04">
        <w:trPr>
          <w:trHeight w:hRule="exact" w:val="355"/>
        </w:trPr>
        <w:tc>
          <w:tcPr>
            <w:tcW w:w="0" w:type="auto"/>
            <w:gridSpan w:val="6"/>
          </w:tcPr>
          <w:p w14:paraId="1845CD7C" w14:textId="77777777" w:rsidR="00BC54FE" w:rsidRPr="000966B6" w:rsidRDefault="00776D80">
            <w:pPr>
              <w:pStyle w:val="TableParagraph"/>
              <w:spacing w:before="28"/>
              <w:ind w:left="289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ΕΝΤΥΠΟ</w:t>
            </w:r>
            <w:proofErr w:type="spellEnd"/>
            <w:r w:rsidRPr="000966B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ΟΙΚΟΝΟΜΙΚΗΣ</w:t>
            </w:r>
            <w:proofErr w:type="spellEnd"/>
            <w:r w:rsidRPr="000966B6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ΠΡΟΣΦΟΡΑΣ</w:t>
            </w:r>
            <w:proofErr w:type="spellEnd"/>
          </w:p>
        </w:tc>
      </w:tr>
      <w:tr w:rsidR="00BC54FE" w:rsidRPr="000966B6" w14:paraId="6E5A7AA9" w14:textId="77777777" w:rsidTr="00BA5F04">
        <w:trPr>
          <w:trHeight w:hRule="exact" w:val="847"/>
        </w:trPr>
        <w:tc>
          <w:tcPr>
            <w:tcW w:w="0" w:type="auto"/>
          </w:tcPr>
          <w:p w14:paraId="284E9592" w14:textId="77777777" w:rsidR="00BC54FE" w:rsidRPr="000966B6" w:rsidRDefault="00776D80">
            <w:pPr>
              <w:pStyle w:val="TableParagraph"/>
              <w:spacing w:before="133"/>
              <w:ind w:left="202" w:right="169" w:hanging="35"/>
              <w:rPr>
                <w:rFonts w:eastAsia="Times New Roman" w:cstheme="minorHAnsi"/>
                <w:sz w:val="24"/>
                <w:szCs w:val="24"/>
              </w:rPr>
            </w:pPr>
            <w:r w:rsidRPr="000966B6">
              <w:rPr>
                <w:rFonts w:cstheme="minorHAnsi"/>
                <w:b/>
                <w:sz w:val="24"/>
                <w:szCs w:val="24"/>
              </w:rPr>
              <w:t>Α/</w:t>
            </w:r>
            <w:r w:rsidRPr="000966B6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966B6">
              <w:rPr>
                <w:rFonts w:cstheme="minorHAnsi"/>
                <w:b/>
                <w:sz w:val="24"/>
                <w:szCs w:val="24"/>
              </w:rPr>
              <w:t>Α</w:t>
            </w:r>
          </w:p>
        </w:tc>
        <w:tc>
          <w:tcPr>
            <w:tcW w:w="0" w:type="auto"/>
          </w:tcPr>
          <w:p w14:paraId="69CCDA61" w14:textId="77777777" w:rsidR="00BC54FE" w:rsidRPr="000966B6" w:rsidRDefault="00BC54FE">
            <w:pPr>
              <w:pStyle w:val="TableParagraph"/>
              <w:spacing w:before="8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2E29AFE" w14:textId="77777777" w:rsidR="00BC54FE" w:rsidRPr="000966B6" w:rsidRDefault="00776D80">
            <w:pPr>
              <w:pStyle w:val="TableParagraph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Τύ</w:t>
            </w:r>
            <w:proofErr w:type="spellEnd"/>
            <w:r w:rsidRPr="000966B6">
              <w:rPr>
                <w:rFonts w:cstheme="minorHAnsi"/>
                <w:b/>
                <w:sz w:val="24"/>
                <w:szCs w:val="24"/>
              </w:rPr>
              <w:t>πος</w:t>
            </w:r>
          </w:p>
        </w:tc>
        <w:tc>
          <w:tcPr>
            <w:tcW w:w="0" w:type="auto"/>
          </w:tcPr>
          <w:p w14:paraId="7A6107B8" w14:textId="77777777" w:rsidR="00BC54FE" w:rsidRPr="000966B6" w:rsidRDefault="00776D80">
            <w:pPr>
              <w:pStyle w:val="TableParagraph"/>
              <w:spacing w:before="133"/>
              <w:ind w:left="254" w:right="255" w:firstLine="57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Μον</w:t>
            </w:r>
            <w:proofErr w:type="spellEnd"/>
            <w:r w:rsidRPr="000966B6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Μέτρ</w:t>
            </w:r>
            <w:proofErr w:type="spellEnd"/>
            <w:r w:rsidRPr="000966B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7720B03" w14:textId="77777777" w:rsidR="00BC54FE" w:rsidRPr="000966B6" w:rsidRDefault="00BC54FE">
            <w:pPr>
              <w:pStyle w:val="TableParagraph"/>
              <w:spacing w:before="8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D1D64F4" w14:textId="77777777" w:rsidR="00BC54FE" w:rsidRPr="000966B6" w:rsidRDefault="00776D80">
            <w:pPr>
              <w:pStyle w:val="TableParagraph"/>
              <w:ind w:left="122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Ποσότ</w:t>
            </w:r>
            <w:proofErr w:type="spellEnd"/>
            <w:r w:rsidRPr="000966B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BB6D004" w14:textId="77777777" w:rsidR="00BC54FE" w:rsidRPr="000966B6" w:rsidRDefault="00776D80">
            <w:pPr>
              <w:pStyle w:val="TableParagraph"/>
              <w:ind w:left="230" w:right="229" w:hang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Τιμή</w:t>
            </w:r>
            <w:proofErr w:type="spellEnd"/>
            <w:r w:rsidRPr="000966B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Μον</w:t>
            </w:r>
            <w:proofErr w:type="spellEnd"/>
            <w:r w:rsidRPr="000966B6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F56E82B" w14:textId="77777777" w:rsidR="00BC54FE" w:rsidRPr="000966B6" w:rsidRDefault="00776D80">
            <w:pPr>
              <w:pStyle w:val="TableParagraph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966B6">
              <w:rPr>
                <w:rFonts w:eastAsia="Times New Roman"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0" w:type="auto"/>
          </w:tcPr>
          <w:p w14:paraId="541594BC" w14:textId="77777777" w:rsidR="00BC54FE" w:rsidRPr="000966B6" w:rsidRDefault="00776D80">
            <w:pPr>
              <w:pStyle w:val="TableParagraph"/>
              <w:spacing w:before="133"/>
              <w:ind w:right="1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966B6">
              <w:rPr>
                <w:rFonts w:cstheme="minorHAnsi"/>
                <w:b/>
                <w:sz w:val="24"/>
                <w:szCs w:val="24"/>
              </w:rPr>
              <w:t>Κόστος</w:t>
            </w:r>
            <w:proofErr w:type="spellEnd"/>
          </w:p>
          <w:p w14:paraId="5AF7C557" w14:textId="77777777" w:rsidR="00BC54FE" w:rsidRPr="000966B6" w:rsidRDefault="00776D80">
            <w:pPr>
              <w:pStyle w:val="TableParagraph"/>
              <w:ind w:left="57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966B6">
              <w:rPr>
                <w:rFonts w:eastAsia="Times New Roman" w:cstheme="minorHAnsi"/>
                <w:b/>
                <w:bCs/>
                <w:sz w:val="24"/>
                <w:szCs w:val="24"/>
              </w:rPr>
              <w:t>€</w:t>
            </w:r>
          </w:p>
        </w:tc>
      </w:tr>
      <w:tr w:rsidR="00BC54FE" w:rsidRPr="00BA5F04" w14:paraId="5DBCD972" w14:textId="77777777" w:rsidTr="00BA5F04">
        <w:trPr>
          <w:trHeight w:hRule="exact" w:val="3289"/>
        </w:trPr>
        <w:tc>
          <w:tcPr>
            <w:tcW w:w="0" w:type="auto"/>
          </w:tcPr>
          <w:p w14:paraId="2020A05B" w14:textId="77777777" w:rsidR="00BC54FE" w:rsidRPr="000966B6" w:rsidRDefault="00BC54FE">
            <w:pPr>
              <w:pStyle w:val="TableParagrap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EB47962" w14:textId="77777777" w:rsidR="00BC54FE" w:rsidRPr="000966B6" w:rsidRDefault="00BC54FE">
            <w:pPr>
              <w:pStyle w:val="TableParagraph"/>
              <w:spacing w:before="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CA17288" w14:textId="77777777" w:rsidR="00BC54FE" w:rsidRPr="000966B6" w:rsidRDefault="00776D80">
            <w:pPr>
              <w:pStyle w:val="TableParagraph"/>
              <w:ind w:right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966B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E8983A0" w14:textId="2DA8D9D5" w:rsidR="00A27165" w:rsidRPr="00A27165" w:rsidRDefault="00A27165" w:rsidP="00A27165">
            <w:pPr>
              <w:pStyle w:val="TableParagraph"/>
              <w:ind w:left="98" w:right="323"/>
              <w:rPr>
                <w:rFonts w:cstheme="minorHAnsi"/>
                <w:b/>
                <w:bCs/>
                <w:color w:val="000000"/>
                <w:lang w:val="el-GR"/>
              </w:rPr>
            </w:pPr>
            <w:r w:rsidRPr="00A27165">
              <w:rPr>
                <w:rFonts w:cstheme="minorHAnsi"/>
                <w:b/>
                <w:bCs/>
                <w:color w:val="000000"/>
                <w:lang w:val="el-GR"/>
              </w:rPr>
              <w:t xml:space="preserve">Συμβουλευτική υπηρεσία για την επαύξηση ισχύος του </w:t>
            </w:r>
            <w:proofErr w:type="spellStart"/>
            <w:r w:rsidRPr="00A27165">
              <w:rPr>
                <w:rFonts w:cstheme="minorHAnsi"/>
                <w:b/>
                <w:bCs/>
                <w:color w:val="000000"/>
                <w:lang w:val="el-GR"/>
              </w:rPr>
              <w:t>ΦΒ</w:t>
            </w:r>
            <w:proofErr w:type="spellEnd"/>
            <w:r w:rsidRPr="00A27165">
              <w:rPr>
                <w:rFonts w:cstheme="minorHAnsi"/>
                <w:b/>
                <w:bCs/>
                <w:color w:val="000000"/>
                <w:lang w:val="el-GR"/>
              </w:rPr>
              <w:t xml:space="preserve"> Σταθμού στην Πανεπιστημιούπολη Ρεθύμνου, την προμήθεια και θέση του σε λειτουργία </w:t>
            </w:r>
          </w:p>
          <w:p w14:paraId="7C86F43B" w14:textId="684F56E5" w:rsidR="00BC54FE" w:rsidRDefault="00BA5F04">
            <w:pPr>
              <w:pStyle w:val="TableParagraph"/>
              <w:ind w:left="98"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l-GR"/>
              </w:rPr>
              <w:t>Ανάλυση Τμημάτων (άνευ ΦΠΑ):</w:t>
            </w:r>
          </w:p>
          <w:p w14:paraId="099701DA" w14:textId="77777777" w:rsidR="00BA5F04" w:rsidRDefault="00BA5F04" w:rsidP="00BA5F04">
            <w:pPr>
              <w:pStyle w:val="TableParagraph"/>
              <w:ind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l-GR"/>
              </w:rPr>
              <w:t>Τμήμα Α: …………………….. €</w:t>
            </w:r>
          </w:p>
          <w:p w14:paraId="71A294BB" w14:textId="563C8F4B" w:rsidR="00BA5F04" w:rsidRDefault="00BA5F04" w:rsidP="00BA5F04">
            <w:pPr>
              <w:pStyle w:val="TableParagraph"/>
              <w:ind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l-GR"/>
              </w:rPr>
              <w:t>Τμήμα Β: …………………….. €</w:t>
            </w:r>
          </w:p>
          <w:p w14:paraId="6C521147" w14:textId="5E7F68C1" w:rsidR="00BA5F04" w:rsidRDefault="00BA5F04" w:rsidP="00BA5F04">
            <w:pPr>
              <w:pStyle w:val="TableParagraph"/>
              <w:ind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l-GR"/>
              </w:rPr>
              <w:t>Τμήμα Γ: ……………………… €</w:t>
            </w:r>
          </w:p>
          <w:p w14:paraId="22BA3CDD" w14:textId="77777777" w:rsidR="00BA5F04" w:rsidRDefault="00BA5F04" w:rsidP="00BA5F04">
            <w:pPr>
              <w:pStyle w:val="TableParagraph"/>
              <w:ind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</w:p>
          <w:p w14:paraId="7B524B17" w14:textId="77777777" w:rsidR="00BA5F04" w:rsidRDefault="00BA5F04">
            <w:pPr>
              <w:pStyle w:val="TableParagraph"/>
              <w:ind w:left="98"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</w:p>
          <w:p w14:paraId="1F17A533" w14:textId="77777777" w:rsidR="00BA5F04" w:rsidRDefault="00BA5F04">
            <w:pPr>
              <w:pStyle w:val="TableParagraph"/>
              <w:ind w:left="98"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</w:p>
          <w:p w14:paraId="69294D7F" w14:textId="77777777" w:rsidR="00BA5F04" w:rsidRDefault="00BA5F04">
            <w:pPr>
              <w:pStyle w:val="TableParagraph"/>
              <w:ind w:left="98"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</w:p>
          <w:p w14:paraId="708EF546" w14:textId="77777777" w:rsidR="00BA5F04" w:rsidRDefault="00BA5F04">
            <w:pPr>
              <w:pStyle w:val="TableParagraph"/>
              <w:ind w:left="98"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</w:p>
          <w:p w14:paraId="012ECBEF" w14:textId="77777777" w:rsidR="00BA5F04" w:rsidRDefault="00BA5F04">
            <w:pPr>
              <w:pStyle w:val="TableParagraph"/>
              <w:ind w:left="98"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</w:p>
          <w:p w14:paraId="28B37B4A" w14:textId="25ECD43D" w:rsidR="00BA5F04" w:rsidRPr="00D84DB9" w:rsidRDefault="00BA5F04">
            <w:pPr>
              <w:pStyle w:val="TableParagraph"/>
              <w:ind w:left="98"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088D7BFC" w14:textId="77777777" w:rsidR="00BC54FE" w:rsidRPr="000966B6" w:rsidRDefault="00BC54FE">
            <w:pPr>
              <w:pStyle w:val="TableParagraph"/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</w:pPr>
          </w:p>
          <w:p w14:paraId="36DA2B91" w14:textId="77777777" w:rsidR="00BC54FE" w:rsidRPr="000966B6" w:rsidRDefault="00BC54FE">
            <w:pPr>
              <w:pStyle w:val="TableParagraph"/>
              <w:spacing w:before="4"/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</w:pPr>
          </w:p>
          <w:p w14:paraId="6AC63C47" w14:textId="77777777" w:rsidR="00BC54FE" w:rsidRPr="00BA5F04" w:rsidRDefault="00776D80">
            <w:pPr>
              <w:pStyle w:val="TableParagraph"/>
              <w:ind w:left="117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BA5F04">
              <w:rPr>
                <w:rFonts w:cstheme="minorHAnsi"/>
                <w:sz w:val="24"/>
                <w:szCs w:val="24"/>
                <w:lang w:val="el-GR"/>
              </w:rPr>
              <w:t>υπηρεσία</w:t>
            </w:r>
          </w:p>
        </w:tc>
        <w:tc>
          <w:tcPr>
            <w:tcW w:w="0" w:type="auto"/>
          </w:tcPr>
          <w:p w14:paraId="5203717E" w14:textId="77777777" w:rsidR="00BC54FE" w:rsidRPr="00BA5F04" w:rsidRDefault="00BC54FE">
            <w:pPr>
              <w:pStyle w:val="TableParagraph"/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</w:pPr>
          </w:p>
          <w:p w14:paraId="6925D8CB" w14:textId="77777777" w:rsidR="00BC54FE" w:rsidRPr="00BA5F04" w:rsidRDefault="00BC54FE">
            <w:pPr>
              <w:pStyle w:val="TableParagraph"/>
              <w:spacing w:before="4"/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</w:pPr>
          </w:p>
          <w:p w14:paraId="6BFAE4C5" w14:textId="77777777" w:rsidR="00BC54FE" w:rsidRPr="00BA5F04" w:rsidRDefault="00776D80">
            <w:pPr>
              <w:pStyle w:val="TableParagraph"/>
              <w:ind w:right="96"/>
              <w:jc w:val="right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BA5F04">
              <w:rPr>
                <w:rFonts w:cstheme="minorHAnsi"/>
                <w:sz w:val="24"/>
                <w:szCs w:val="24"/>
                <w:lang w:val="el-GR"/>
              </w:rPr>
              <w:t>1</w:t>
            </w:r>
          </w:p>
        </w:tc>
        <w:tc>
          <w:tcPr>
            <w:tcW w:w="0" w:type="auto"/>
          </w:tcPr>
          <w:p w14:paraId="13275188" w14:textId="77777777" w:rsidR="00BC54FE" w:rsidRPr="00BA5F04" w:rsidRDefault="00BC54FE">
            <w:pPr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666F7A89" w14:textId="77777777" w:rsidR="00BC54FE" w:rsidRPr="00BA5F04" w:rsidRDefault="00BC54FE">
            <w:pPr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BC54FE" w:rsidRPr="00BA5F04" w14:paraId="724CD40B" w14:textId="77777777" w:rsidTr="00BA5F04">
        <w:trPr>
          <w:trHeight w:hRule="exact" w:val="355"/>
        </w:trPr>
        <w:tc>
          <w:tcPr>
            <w:tcW w:w="0" w:type="auto"/>
            <w:gridSpan w:val="5"/>
          </w:tcPr>
          <w:p w14:paraId="30EED809" w14:textId="77777777" w:rsidR="00BC54FE" w:rsidRPr="00BA5F04" w:rsidRDefault="00776D80">
            <w:pPr>
              <w:pStyle w:val="TableParagraph"/>
              <w:spacing w:before="30"/>
              <w:ind w:right="1267"/>
              <w:jc w:val="center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BA5F04">
              <w:rPr>
                <w:rFonts w:cstheme="minorHAnsi"/>
                <w:b/>
                <w:sz w:val="24"/>
                <w:szCs w:val="24"/>
                <w:lang w:val="el-GR"/>
              </w:rPr>
              <w:t>ΑΘΡΟΙΣΜΑ</w:t>
            </w:r>
          </w:p>
        </w:tc>
        <w:tc>
          <w:tcPr>
            <w:tcW w:w="0" w:type="auto"/>
          </w:tcPr>
          <w:p w14:paraId="55E2A124" w14:textId="77777777" w:rsidR="00BC54FE" w:rsidRPr="00BA5F04" w:rsidRDefault="00BC54FE">
            <w:pPr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BC54FE" w:rsidRPr="00BA5F04" w14:paraId="6A709DFF" w14:textId="77777777" w:rsidTr="00BA5F04">
        <w:trPr>
          <w:trHeight w:hRule="exact" w:val="432"/>
        </w:trPr>
        <w:tc>
          <w:tcPr>
            <w:tcW w:w="0" w:type="auto"/>
          </w:tcPr>
          <w:p w14:paraId="086F8E67" w14:textId="77777777" w:rsidR="00BC54FE" w:rsidRPr="00BA5F04" w:rsidRDefault="00BC54FE">
            <w:pPr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3AB6C82E" w14:textId="77777777" w:rsidR="00BC54FE" w:rsidRPr="00BA5F04" w:rsidRDefault="00776D80">
            <w:pPr>
              <w:pStyle w:val="TableParagraph"/>
              <w:spacing w:before="71"/>
              <w:ind w:left="3110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BA5F04">
              <w:rPr>
                <w:rFonts w:cstheme="minorHAnsi"/>
                <w:b/>
                <w:sz w:val="24"/>
                <w:szCs w:val="24"/>
                <w:lang w:val="el-GR"/>
              </w:rPr>
              <w:t>ΦΠΑ</w:t>
            </w:r>
          </w:p>
        </w:tc>
        <w:tc>
          <w:tcPr>
            <w:tcW w:w="0" w:type="auto"/>
          </w:tcPr>
          <w:p w14:paraId="112A607C" w14:textId="77777777" w:rsidR="00BC54FE" w:rsidRPr="00BA5F04" w:rsidRDefault="00BC54FE">
            <w:pPr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21C42B5F" w14:textId="77777777" w:rsidR="00BC54FE" w:rsidRPr="00BA5F04" w:rsidRDefault="00BC54FE">
            <w:pPr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0" w:type="auto"/>
          </w:tcPr>
          <w:p w14:paraId="7DC0A96F" w14:textId="77777777" w:rsidR="00BC54FE" w:rsidRPr="00BA5F04" w:rsidRDefault="00776D80">
            <w:pPr>
              <w:pStyle w:val="TableParagraph"/>
              <w:spacing w:before="66"/>
              <w:ind w:left="-10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BA5F04">
              <w:rPr>
                <w:rFonts w:cstheme="minorHAnsi"/>
                <w:sz w:val="24"/>
                <w:szCs w:val="24"/>
                <w:lang w:val="el-GR"/>
              </w:rPr>
              <w:t>24,00%</w:t>
            </w:r>
          </w:p>
        </w:tc>
        <w:tc>
          <w:tcPr>
            <w:tcW w:w="0" w:type="auto"/>
          </w:tcPr>
          <w:p w14:paraId="633103EE" w14:textId="77777777" w:rsidR="00BC54FE" w:rsidRPr="00BA5F04" w:rsidRDefault="00BC54FE">
            <w:pPr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BC54FE" w:rsidRPr="00BA5F04" w14:paraId="76E6B37A" w14:textId="77777777" w:rsidTr="00BA5F04">
        <w:trPr>
          <w:trHeight w:hRule="exact" w:val="509"/>
        </w:trPr>
        <w:tc>
          <w:tcPr>
            <w:tcW w:w="0" w:type="auto"/>
            <w:gridSpan w:val="5"/>
          </w:tcPr>
          <w:p w14:paraId="7D6A25FC" w14:textId="77777777" w:rsidR="00BC54FE" w:rsidRPr="00BA5F04" w:rsidRDefault="00776D80">
            <w:pPr>
              <w:pStyle w:val="TableParagraph"/>
              <w:spacing w:before="109"/>
              <w:ind w:left="2950"/>
              <w:rPr>
                <w:rFonts w:eastAsia="Times New Roman" w:cstheme="minorHAnsi"/>
                <w:sz w:val="24"/>
                <w:szCs w:val="24"/>
                <w:lang w:val="el-GR"/>
              </w:rPr>
            </w:pPr>
            <w:r w:rsidRPr="00BA5F04">
              <w:rPr>
                <w:rFonts w:cstheme="minorHAnsi"/>
                <w:b/>
                <w:sz w:val="24"/>
                <w:szCs w:val="24"/>
                <w:lang w:val="el-GR"/>
              </w:rPr>
              <w:t>ΤΕΛΙΚΟ</w:t>
            </w:r>
            <w:r w:rsidRPr="00BA5F04">
              <w:rPr>
                <w:rFonts w:cstheme="minorHAnsi"/>
                <w:b/>
                <w:spacing w:val="-3"/>
                <w:sz w:val="24"/>
                <w:szCs w:val="24"/>
                <w:lang w:val="el-GR"/>
              </w:rPr>
              <w:t xml:space="preserve"> </w:t>
            </w:r>
            <w:r w:rsidRPr="00BA5F04">
              <w:rPr>
                <w:rFonts w:cstheme="minorHAnsi"/>
                <w:b/>
                <w:sz w:val="24"/>
                <w:szCs w:val="24"/>
                <w:lang w:val="el-GR"/>
              </w:rPr>
              <w:t>ΣΥΝΟΛΟ</w:t>
            </w:r>
          </w:p>
        </w:tc>
        <w:tc>
          <w:tcPr>
            <w:tcW w:w="0" w:type="auto"/>
          </w:tcPr>
          <w:p w14:paraId="6C403964" w14:textId="77777777" w:rsidR="00BC54FE" w:rsidRPr="00BA5F04" w:rsidRDefault="00BC54FE">
            <w:pPr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21FD2FA3" w14:textId="09193B90" w:rsidR="000D15F3" w:rsidRPr="00BA5F04" w:rsidRDefault="000D15F3">
      <w:pPr>
        <w:spacing w:before="3"/>
        <w:rPr>
          <w:rFonts w:eastAsia="Times New Roman" w:cstheme="minorHAnsi"/>
          <w:b/>
          <w:bCs/>
          <w:sz w:val="24"/>
          <w:szCs w:val="24"/>
          <w:lang w:val="el-GR"/>
        </w:rPr>
      </w:pPr>
    </w:p>
    <w:p w14:paraId="28502818" w14:textId="47B581AE" w:rsidR="00776D80" w:rsidRPr="00BA5F04" w:rsidRDefault="000D15F3" w:rsidP="000D15F3">
      <w:pPr>
        <w:spacing w:before="3"/>
        <w:ind w:left="567"/>
        <w:rPr>
          <w:rFonts w:eastAsia="Times New Roman" w:cstheme="minorHAnsi"/>
          <w:b/>
          <w:bCs/>
          <w:sz w:val="24"/>
          <w:szCs w:val="24"/>
          <w:lang w:val="el-GR"/>
        </w:rPr>
      </w:pPr>
      <w:bookmarkStart w:id="1" w:name="_GoBack"/>
      <w:r w:rsidRPr="00E26317">
        <w:rPr>
          <w:noProof/>
          <w:lang w:val="el-GR" w:eastAsia="el-GR"/>
        </w:rPr>
        <w:lastRenderedPageBreak/>
        <w:drawing>
          <wp:inline distT="0" distB="0" distL="0" distR="0" wp14:anchorId="3CFABAA4" wp14:editId="0E646BDB">
            <wp:extent cx="6781800" cy="393984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534" cy="396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5701906A" w14:textId="403FC74C" w:rsidR="00BC54FE" w:rsidRPr="000966B6" w:rsidRDefault="00776D80" w:rsidP="0073608A">
      <w:pPr>
        <w:pStyle w:val="a3"/>
        <w:spacing w:before="10"/>
        <w:ind w:left="1134" w:right="1137"/>
        <w:jc w:val="both"/>
        <w:rPr>
          <w:rFonts w:asciiTheme="minorHAnsi" w:hAnsiTheme="minorHAnsi" w:cstheme="minorHAnsi"/>
          <w:lang w:val="el-GR"/>
        </w:rPr>
      </w:pPr>
      <w:r w:rsidRPr="000966B6">
        <w:rPr>
          <w:rFonts w:asciiTheme="minorHAnsi" w:hAnsiTheme="minorHAnsi" w:cstheme="minorHAnsi"/>
          <w:lang w:val="el-GR"/>
        </w:rPr>
        <w:t>Οι προσφερόμενες τιμές θα περιλαμβάνουν το σύνολο των επιβαρύνσεων: το</w:t>
      </w:r>
      <w:r w:rsidRPr="000966B6">
        <w:rPr>
          <w:rFonts w:asciiTheme="minorHAnsi" w:hAnsiTheme="minorHAnsi" w:cstheme="minorHAnsi"/>
          <w:spacing w:val="48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κόστος εκτέλεσης των υπηρεσιών, το κόστος μετακινήσεων, κάθε άλλο κόστος που</w:t>
      </w:r>
      <w:r w:rsidRPr="000966B6">
        <w:rPr>
          <w:rFonts w:asciiTheme="minorHAnsi" w:hAnsiTheme="minorHAnsi" w:cstheme="minorHAnsi"/>
          <w:spacing w:val="22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θα απαιτηθεί για την επέμβαση στο χώρο, τις τυχόν υπέρ τρίτων κρατήσεις,</w:t>
      </w:r>
      <w:r w:rsidRPr="000966B6">
        <w:rPr>
          <w:rFonts w:asciiTheme="minorHAnsi" w:hAnsiTheme="minorHAnsi" w:cstheme="minorHAnsi"/>
          <w:spacing w:val="26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έξοδα μεταφοράς, εγκατάστασης και κάθε τέλος, δασμό, ασφάλιστρα ή</w:t>
      </w:r>
      <w:r w:rsidRPr="000966B6">
        <w:rPr>
          <w:rFonts w:asciiTheme="minorHAnsi" w:hAnsiTheme="minorHAnsi" w:cstheme="minorHAnsi"/>
          <w:spacing w:val="-20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επιβάρυνση.</w:t>
      </w:r>
      <w:r>
        <w:rPr>
          <w:rFonts w:asciiTheme="minorHAnsi" w:hAnsiTheme="minorHAnsi" w:cstheme="minorHAnsi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Προσφορά που καταλήγει σε συνολική τιμή συμπεριλαμβανομένου του</w:t>
      </w:r>
      <w:r w:rsidRPr="000966B6">
        <w:rPr>
          <w:rFonts w:asciiTheme="minorHAnsi" w:hAnsiTheme="minorHAnsi" w:cstheme="minorHAnsi"/>
          <w:spacing w:val="-17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 xml:space="preserve">Φ.Π.Α. μεγαλύτερη της </w:t>
      </w:r>
      <w:r w:rsidR="002C7CE0">
        <w:rPr>
          <w:rFonts w:asciiTheme="minorHAnsi" w:hAnsiTheme="minorHAnsi" w:cstheme="minorHAnsi"/>
          <w:lang w:val="el-GR"/>
        </w:rPr>
        <w:t xml:space="preserve">συνολικής </w:t>
      </w:r>
      <w:r w:rsidRPr="000966B6">
        <w:rPr>
          <w:rFonts w:asciiTheme="minorHAnsi" w:hAnsiTheme="minorHAnsi" w:cstheme="minorHAnsi"/>
          <w:lang w:val="el-GR"/>
        </w:rPr>
        <w:t xml:space="preserve">προϋπολογισμένης δαπάνης </w:t>
      </w:r>
      <w:r w:rsidRPr="000966B6">
        <w:rPr>
          <w:rFonts w:asciiTheme="minorHAnsi" w:hAnsiTheme="minorHAnsi" w:cstheme="minorHAnsi"/>
          <w:b/>
          <w:bCs/>
          <w:lang w:val="el-GR"/>
        </w:rPr>
        <w:t>(</w:t>
      </w:r>
      <w:r w:rsidR="00A27165">
        <w:rPr>
          <w:rFonts w:asciiTheme="minorHAnsi" w:hAnsiTheme="minorHAnsi" w:cstheme="minorHAnsi"/>
          <w:b/>
          <w:bCs/>
          <w:lang w:val="el-GR"/>
        </w:rPr>
        <w:t>7</w:t>
      </w:r>
      <w:r w:rsidRPr="000966B6">
        <w:rPr>
          <w:rFonts w:asciiTheme="minorHAnsi" w:hAnsiTheme="minorHAnsi" w:cstheme="minorHAnsi"/>
          <w:b/>
          <w:bCs/>
          <w:lang w:val="el-GR"/>
        </w:rPr>
        <w:t>.</w:t>
      </w:r>
      <w:r w:rsidR="00A27165">
        <w:rPr>
          <w:rFonts w:asciiTheme="minorHAnsi" w:hAnsiTheme="minorHAnsi" w:cstheme="minorHAnsi"/>
          <w:b/>
          <w:bCs/>
          <w:lang w:val="el-GR"/>
        </w:rPr>
        <w:t>20</w:t>
      </w:r>
      <w:r>
        <w:rPr>
          <w:rFonts w:asciiTheme="minorHAnsi" w:hAnsiTheme="minorHAnsi" w:cstheme="minorHAnsi"/>
          <w:b/>
          <w:bCs/>
          <w:lang w:val="el-GR"/>
        </w:rPr>
        <w:t>0</w:t>
      </w:r>
      <w:r w:rsidRPr="000966B6">
        <w:rPr>
          <w:rFonts w:asciiTheme="minorHAnsi" w:hAnsiTheme="minorHAnsi" w:cstheme="minorHAnsi"/>
          <w:b/>
          <w:bCs/>
          <w:lang w:val="el-GR"/>
        </w:rPr>
        <w:t>,</w:t>
      </w:r>
      <w:r>
        <w:rPr>
          <w:rFonts w:asciiTheme="minorHAnsi" w:hAnsiTheme="minorHAnsi" w:cstheme="minorHAnsi"/>
          <w:b/>
          <w:bCs/>
          <w:lang w:val="el-GR"/>
        </w:rPr>
        <w:t>0</w:t>
      </w:r>
      <w:r w:rsidRPr="000966B6">
        <w:rPr>
          <w:rFonts w:asciiTheme="minorHAnsi" w:hAnsiTheme="minorHAnsi" w:cstheme="minorHAnsi"/>
          <w:b/>
          <w:bCs/>
          <w:lang w:val="el-GR"/>
        </w:rPr>
        <w:t>0€)</w:t>
      </w:r>
      <w:r w:rsidR="002C7CE0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2C7CE0" w:rsidRPr="002C7CE0">
        <w:rPr>
          <w:rFonts w:asciiTheme="minorHAnsi" w:hAnsiTheme="minorHAnsi" w:cstheme="minorHAnsi"/>
          <w:bCs/>
          <w:lang w:val="el-GR"/>
        </w:rPr>
        <w:t>ή και μεγαλύτερη του προϋπολογισμού κάθε Τμήματος</w:t>
      </w:r>
      <w:r w:rsidR="002C7CE0">
        <w:rPr>
          <w:rFonts w:asciiTheme="minorHAnsi" w:hAnsiTheme="minorHAnsi" w:cstheme="minorHAnsi"/>
          <w:b/>
          <w:bCs/>
          <w:lang w:val="el-GR"/>
        </w:rPr>
        <w:t xml:space="preserve"> (Τμήμα Α: 1.000,00 €/ Τμήμα Β: 3.100,00 €/ Τμήμα Γ: 3.100,00 €)</w:t>
      </w:r>
      <w:r w:rsidRPr="000966B6">
        <w:rPr>
          <w:rFonts w:asciiTheme="minorHAnsi" w:hAnsiTheme="minorHAnsi" w:cstheme="minorHAnsi"/>
          <w:b/>
          <w:bCs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απορρίπτεται</w:t>
      </w:r>
      <w:r w:rsidRPr="000966B6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0966B6">
        <w:rPr>
          <w:rFonts w:asciiTheme="minorHAnsi" w:hAnsiTheme="minorHAnsi" w:cstheme="minorHAnsi"/>
          <w:lang w:val="el-GR"/>
        </w:rPr>
        <w:t>ως απαράδεκτη</w:t>
      </w:r>
      <w:r>
        <w:rPr>
          <w:rFonts w:asciiTheme="minorHAnsi" w:hAnsiTheme="minorHAnsi" w:cstheme="minorHAnsi"/>
          <w:lang w:val="el-GR"/>
        </w:rPr>
        <w:t>.</w:t>
      </w:r>
    </w:p>
    <w:sectPr w:rsidR="00BC54FE" w:rsidRPr="000966B6" w:rsidSect="000966B6">
      <w:pgSz w:w="11910" w:h="16840"/>
      <w:pgMar w:top="1580" w:right="57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CB0"/>
    <w:multiLevelType w:val="hybridMultilevel"/>
    <w:tmpl w:val="9640A2E0"/>
    <w:lvl w:ilvl="0" w:tplc="07FCCFEC">
      <w:start w:val="1"/>
      <w:numFmt w:val="decimal"/>
      <w:lvlText w:val="%1."/>
      <w:lvlJc w:val="left"/>
      <w:pPr>
        <w:ind w:left="954" w:hanging="85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DDAF5F6">
      <w:start w:val="1"/>
      <w:numFmt w:val="bullet"/>
      <w:lvlText w:val="•"/>
      <w:lvlJc w:val="left"/>
      <w:pPr>
        <w:ind w:left="1976" w:hanging="853"/>
      </w:pPr>
      <w:rPr>
        <w:rFonts w:hint="default"/>
      </w:rPr>
    </w:lvl>
    <w:lvl w:ilvl="2" w:tplc="97FC406C">
      <w:start w:val="1"/>
      <w:numFmt w:val="bullet"/>
      <w:lvlText w:val="•"/>
      <w:lvlJc w:val="left"/>
      <w:pPr>
        <w:ind w:left="2993" w:hanging="853"/>
      </w:pPr>
      <w:rPr>
        <w:rFonts w:hint="default"/>
      </w:rPr>
    </w:lvl>
    <w:lvl w:ilvl="3" w:tplc="EB0EF638">
      <w:start w:val="1"/>
      <w:numFmt w:val="bullet"/>
      <w:lvlText w:val="•"/>
      <w:lvlJc w:val="left"/>
      <w:pPr>
        <w:ind w:left="4009" w:hanging="853"/>
      </w:pPr>
      <w:rPr>
        <w:rFonts w:hint="default"/>
      </w:rPr>
    </w:lvl>
    <w:lvl w:ilvl="4" w:tplc="853AACBA">
      <w:start w:val="1"/>
      <w:numFmt w:val="bullet"/>
      <w:lvlText w:val="•"/>
      <w:lvlJc w:val="left"/>
      <w:pPr>
        <w:ind w:left="5026" w:hanging="853"/>
      </w:pPr>
      <w:rPr>
        <w:rFonts w:hint="default"/>
      </w:rPr>
    </w:lvl>
    <w:lvl w:ilvl="5" w:tplc="CF78A5CA">
      <w:start w:val="1"/>
      <w:numFmt w:val="bullet"/>
      <w:lvlText w:val="•"/>
      <w:lvlJc w:val="left"/>
      <w:pPr>
        <w:ind w:left="6043" w:hanging="853"/>
      </w:pPr>
      <w:rPr>
        <w:rFonts w:hint="default"/>
      </w:rPr>
    </w:lvl>
    <w:lvl w:ilvl="6" w:tplc="B1908F8A">
      <w:start w:val="1"/>
      <w:numFmt w:val="bullet"/>
      <w:lvlText w:val="•"/>
      <w:lvlJc w:val="left"/>
      <w:pPr>
        <w:ind w:left="7059" w:hanging="853"/>
      </w:pPr>
      <w:rPr>
        <w:rFonts w:hint="default"/>
      </w:rPr>
    </w:lvl>
    <w:lvl w:ilvl="7" w:tplc="1374AD96">
      <w:start w:val="1"/>
      <w:numFmt w:val="bullet"/>
      <w:lvlText w:val="•"/>
      <w:lvlJc w:val="left"/>
      <w:pPr>
        <w:ind w:left="8076" w:hanging="853"/>
      </w:pPr>
      <w:rPr>
        <w:rFonts w:hint="default"/>
      </w:rPr>
    </w:lvl>
    <w:lvl w:ilvl="8" w:tplc="FA9E25F8">
      <w:start w:val="1"/>
      <w:numFmt w:val="bullet"/>
      <w:lvlText w:val="•"/>
      <w:lvlJc w:val="left"/>
      <w:pPr>
        <w:ind w:left="9093" w:hanging="853"/>
      </w:pPr>
      <w:rPr>
        <w:rFonts w:hint="default"/>
      </w:rPr>
    </w:lvl>
  </w:abstractNum>
  <w:abstractNum w:abstractNumId="1" w15:restartNumberingAfterBreak="0">
    <w:nsid w:val="0BCB19CE"/>
    <w:multiLevelType w:val="hybridMultilevel"/>
    <w:tmpl w:val="F40E805C"/>
    <w:lvl w:ilvl="0" w:tplc="3A68FE64">
      <w:start w:val="1"/>
      <w:numFmt w:val="decimal"/>
      <w:lvlText w:val="%1."/>
      <w:lvlJc w:val="left"/>
      <w:pPr>
        <w:ind w:left="1636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C45394A"/>
    <w:multiLevelType w:val="hybridMultilevel"/>
    <w:tmpl w:val="74CA08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447120"/>
    <w:multiLevelType w:val="hybridMultilevel"/>
    <w:tmpl w:val="A4EEE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17739"/>
    <w:multiLevelType w:val="hybridMultilevel"/>
    <w:tmpl w:val="32067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FE"/>
    <w:rsid w:val="00016585"/>
    <w:rsid w:val="0003445D"/>
    <w:rsid w:val="0008055D"/>
    <w:rsid w:val="000966B6"/>
    <w:rsid w:val="000D15F3"/>
    <w:rsid w:val="001578F9"/>
    <w:rsid w:val="00165D6E"/>
    <w:rsid w:val="0017617A"/>
    <w:rsid w:val="001C2460"/>
    <w:rsid w:val="001F15D2"/>
    <w:rsid w:val="002026D3"/>
    <w:rsid w:val="00286A05"/>
    <w:rsid w:val="002C7CE0"/>
    <w:rsid w:val="002E1BC5"/>
    <w:rsid w:val="0033271D"/>
    <w:rsid w:val="00390A0C"/>
    <w:rsid w:val="0039322E"/>
    <w:rsid w:val="00401DE8"/>
    <w:rsid w:val="004A489D"/>
    <w:rsid w:val="004D1630"/>
    <w:rsid w:val="00514EB4"/>
    <w:rsid w:val="005A7406"/>
    <w:rsid w:val="006075F8"/>
    <w:rsid w:val="006134E7"/>
    <w:rsid w:val="0062246F"/>
    <w:rsid w:val="00644BF4"/>
    <w:rsid w:val="007002FC"/>
    <w:rsid w:val="0073047E"/>
    <w:rsid w:val="0073608A"/>
    <w:rsid w:val="00776D80"/>
    <w:rsid w:val="00811AC7"/>
    <w:rsid w:val="008A263B"/>
    <w:rsid w:val="009A6E87"/>
    <w:rsid w:val="009C2FCF"/>
    <w:rsid w:val="00A27165"/>
    <w:rsid w:val="00A4312B"/>
    <w:rsid w:val="00A832DB"/>
    <w:rsid w:val="00AC7DDE"/>
    <w:rsid w:val="00BA5F04"/>
    <w:rsid w:val="00BC54FE"/>
    <w:rsid w:val="00BF6DDB"/>
    <w:rsid w:val="00D34958"/>
    <w:rsid w:val="00D84DB9"/>
    <w:rsid w:val="00E73675"/>
    <w:rsid w:val="00E751C9"/>
    <w:rsid w:val="00EE3D26"/>
    <w:rsid w:val="00FC1575"/>
    <w:rsid w:val="00F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7CD2"/>
  <w15:docId w15:val="{EDA61B02-A4EA-44C1-B67A-C806197D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01658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01658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7367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A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odosa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exagi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grig@tee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niaboyra@admin.uoc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1405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oikonomiki2</dc:creator>
  <cp:lastModifiedBy>oikonomiki2</cp:lastModifiedBy>
  <cp:revision>4</cp:revision>
  <dcterms:created xsi:type="dcterms:W3CDTF">2022-05-03T09:06:00Z</dcterms:created>
  <dcterms:modified xsi:type="dcterms:W3CDTF">2022-05-04T08:54:00Z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2021-04-11T00:00:00Z</vt:filetime>
  </property>
</Properties>
</file>