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E818D5" w:rsidTr="00AB25CC">
        <w:tc>
          <w:tcPr>
            <w:tcW w:w="9270" w:type="dxa"/>
          </w:tcPr>
          <w:p w:rsidR="00DF3E5C" w:rsidRPr="00E818D5" w:rsidRDefault="00DF3E5C" w:rsidP="00AB25CC">
            <w:pPr>
              <w:rPr>
                <w:rFonts w:asciiTheme="majorHAnsi" w:hAnsiTheme="majorHAnsi"/>
                <w:b/>
                <w:bCs/>
                <w:sz w:val="22"/>
                <w:szCs w:val="22"/>
                <w:lang w:val="en-US"/>
              </w:rPr>
            </w:pPr>
          </w:p>
          <w:p w:rsidR="00DF3E5C" w:rsidRPr="00E818D5" w:rsidRDefault="00025476" w:rsidP="00AB25CC">
            <w:pPr>
              <w:rPr>
                <w:rFonts w:asciiTheme="majorHAnsi" w:hAnsiTheme="majorHAnsi"/>
                <w:b/>
                <w:bCs/>
                <w:sz w:val="22"/>
                <w:szCs w:val="22"/>
              </w:rPr>
            </w:pPr>
            <w:r w:rsidRPr="00E818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E818D5">
              <w:rPr>
                <w:rFonts w:ascii="Palatino Linotype" w:hAnsi="Palatino Linotype"/>
                <w:noProof/>
                <w:sz w:val="22"/>
                <w:szCs w:val="22"/>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E818D5" w:rsidRDefault="00DF3E5C" w:rsidP="00AB25CC">
            <w:pPr>
              <w:rPr>
                <w:rFonts w:asciiTheme="majorHAnsi" w:hAnsiTheme="majorHAnsi"/>
                <w:b/>
                <w:bCs/>
                <w:sz w:val="22"/>
                <w:szCs w:val="22"/>
              </w:rPr>
            </w:pPr>
          </w:p>
          <w:p w:rsidR="00DF3E5C" w:rsidRPr="00E818D5" w:rsidRDefault="00DF3E5C" w:rsidP="00AB25CC">
            <w:pPr>
              <w:rPr>
                <w:rFonts w:asciiTheme="majorHAnsi" w:hAnsiTheme="majorHAnsi"/>
                <w:b/>
                <w:bCs/>
                <w:sz w:val="22"/>
                <w:szCs w:val="22"/>
              </w:rPr>
            </w:pPr>
          </w:p>
          <w:p w:rsidR="00DF3E5C" w:rsidRPr="00E818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Ταχ. Δ/νση</w:t>
                  </w:r>
                </w:p>
              </w:tc>
              <w:tc>
                <w:tcPr>
                  <w:tcW w:w="2296" w:type="dxa"/>
                </w:tcPr>
                <w:p w:rsidR="00DF3E5C" w:rsidRPr="00E818D5" w:rsidRDefault="00DF3E5C" w:rsidP="00AB25CC">
                  <w:pPr>
                    <w:rPr>
                      <w:rFonts w:asciiTheme="majorHAnsi" w:hAnsiTheme="majorHAnsi"/>
                      <w:sz w:val="22"/>
                      <w:szCs w:val="22"/>
                    </w:rPr>
                  </w:pPr>
                  <w:r w:rsidRPr="00E818D5">
                    <w:rPr>
                      <w:rFonts w:asciiTheme="majorHAnsi" w:hAnsiTheme="majorHAnsi"/>
                      <w:sz w:val="22"/>
                      <w:szCs w:val="22"/>
                    </w:rPr>
                    <w:t>: Κτήριο Διοίκησης Ι</w:t>
                  </w:r>
                </w:p>
                <w:p w:rsidR="00DF3E5C" w:rsidRPr="00E818D5" w:rsidRDefault="00DF3E5C" w:rsidP="00AB25CC">
                  <w:pPr>
                    <w:rPr>
                      <w:rFonts w:asciiTheme="majorHAnsi" w:hAnsiTheme="majorHAnsi"/>
                      <w:sz w:val="22"/>
                      <w:szCs w:val="22"/>
                    </w:rPr>
                  </w:pPr>
                  <w:r w:rsidRPr="00E818D5">
                    <w:rPr>
                      <w:rFonts w:asciiTheme="majorHAnsi" w:hAnsiTheme="majorHAnsi"/>
                      <w:sz w:val="22"/>
                      <w:szCs w:val="22"/>
                    </w:rPr>
                    <w:t xml:space="preserve">Πανεπιστημιούπολη Βουτών </w:t>
                  </w:r>
                </w:p>
                <w:p w:rsidR="00DF3E5C" w:rsidRPr="00E818D5" w:rsidRDefault="00DF3E5C" w:rsidP="00AB25CC">
                  <w:pPr>
                    <w:rPr>
                      <w:rFonts w:asciiTheme="majorHAnsi" w:hAnsiTheme="majorHAnsi"/>
                      <w:sz w:val="22"/>
                      <w:szCs w:val="22"/>
                    </w:rPr>
                  </w:pPr>
                  <w:r w:rsidRPr="00E818D5">
                    <w:rPr>
                      <w:rFonts w:asciiTheme="majorHAnsi" w:hAnsiTheme="majorHAnsi"/>
                      <w:sz w:val="22"/>
                      <w:szCs w:val="22"/>
                    </w:rPr>
                    <w:t>70013  ΗΡΑΚΛΕΙΟ</w:t>
                  </w:r>
                </w:p>
              </w:tc>
              <w:tc>
                <w:tcPr>
                  <w:tcW w:w="5528" w:type="dxa"/>
                </w:tcPr>
                <w:p w:rsidR="00DF3E5C" w:rsidRPr="00E818D5" w:rsidRDefault="00DF3E5C" w:rsidP="00AB25CC">
                  <w:pPr>
                    <w:jc w:val="right"/>
                    <w:rPr>
                      <w:rFonts w:asciiTheme="majorHAnsi" w:hAnsiTheme="majorHAnsi"/>
                      <w:b/>
                      <w:bCs/>
                      <w:sz w:val="22"/>
                      <w:szCs w:val="22"/>
                    </w:rPr>
                  </w:pP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Πληροφ.</w:t>
                  </w:r>
                </w:p>
              </w:tc>
              <w:tc>
                <w:tcPr>
                  <w:tcW w:w="2296" w:type="dxa"/>
                </w:tcPr>
                <w:p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 xml:space="preserve">κα </w:t>
                  </w:r>
                  <w:r w:rsidR="005B60E9" w:rsidRPr="00E818D5">
                    <w:rPr>
                      <w:rFonts w:asciiTheme="majorHAnsi" w:hAnsiTheme="majorHAnsi"/>
                      <w:bCs/>
                      <w:sz w:val="22"/>
                      <w:szCs w:val="22"/>
                    </w:rPr>
                    <w:t>Μυλωνά</w:t>
                  </w:r>
                </w:p>
              </w:tc>
              <w:tc>
                <w:tcPr>
                  <w:tcW w:w="5528" w:type="dxa"/>
                </w:tcPr>
                <w:p w:rsidR="00DF3E5C" w:rsidRPr="00013A02" w:rsidRDefault="00582B87" w:rsidP="00733570">
                  <w:pPr>
                    <w:jc w:val="right"/>
                    <w:rPr>
                      <w:rFonts w:asciiTheme="majorHAnsi" w:hAnsiTheme="majorHAnsi"/>
                      <w:b/>
                      <w:bCs/>
                      <w:sz w:val="22"/>
                      <w:szCs w:val="22"/>
                    </w:rPr>
                  </w:pPr>
                  <w:r w:rsidRPr="00E818D5">
                    <w:rPr>
                      <w:rFonts w:asciiTheme="majorHAnsi" w:hAnsiTheme="majorHAnsi"/>
                      <w:b/>
                      <w:bCs/>
                      <w:sz w:val="22"/>
                      <w:szCs w:val="22"/>
                    </w:rPr>
                    <w:t xml:space="preserve">  </w:t>
                  </w:r>
                  <w:r w:rsidR="00C679E0" w:rsidRPr="00E818D5">
                    <w:rPr>
                      <w:rFonts w:asciiTheme="majorHAnsi" w:hAnsiTheme="majorHAnsi"/>
                      <w:b/>
                      <w:bCs/>
                      <w:sz w:val="22"/>
                      <w:szCs w:val="22"/>
                    </w:rPr>
                    <w:t xml:space="preserve">  </w:t>
                  </w:r>
                  <w:r w:rsidR="00DF3E5C" w:rsidRPr="00E818D5">
                    <w:rPr>
                      <w:rFonts w:asciiTheme="majorHAnsi" w:hAnsiTheme="majorHAnsi"/>
                      <w:b/>
                      <w:bCs/>
                      <w:sz w:val="22"/>
                      <w:szCs w:val="22"/>
                    </w:rPr>
                    <w:t xml:space="preserve">Ηράκλειο </w:t>
                  </w:r>
                  <w:r w:rsidR="00733570" w:rsidRPr="00733570">
                    <w:rPr>
                      <w:rFonts w:asciiTheme="majorHAnsi" w:hAnsiTheme="majorHAnsi"/>
                      <w:b/>
                      <w:bCs/>
                      <w:sz w:val="22"/>
                      <w:szCs w:val="22"/>
                    </w:rPr>
                    <w:t>25/05</w:t>
                  </w:r>
                  <w:r w:rsidR="00A42B99" w:rsidRPr="00013A02">
                    <w:rPr>
                      <w:rFonts w:asciiTheme="majorHAnsi" w:hAnsiTheme="majorHAnsi"/>
                      <w:b/>
                      <w:bCs/>
                      <w:sz w:val="22"/>
                      <w:szCs w:val="22"/>
                    </w:rPr>
                    <w:t>/2022</w:t>
                  </w: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Τηλ.</w:t>
                  </w:r>
                </w:p>
              </w:tc>
              <w:tc>
                <w:tcPr>
                  <w:tcW w:w="2296" w:type="dxa"/>
                </w:tcPr>
                <w:p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281039314</w:t>
                  </w:r>
                  <w:r w:rsidR="005B60E9" w:rsidRPr="00E818D5">
                    <w:rPr>
                      <w:rFonts w:asciiTheme="majorHAnsi" w:hAnsiTheme="majorHAnsi"/>
                      <w:bCs/>
                      <w:sz w:val="22"/>
                      <w:szCs w:val="22"/>
                    </w:rPr>
                    <w:t>1</w:t>
                  </w:r>
                </w:p>
              </w:tc>
              <w:tc>
                <w:tcPr>
                  <w:tcW w:w="5528" w:type="dxa"/>
                </w:tcPr>
                <w:p w:rsidR="00DF3E5C" w:rsidRPr="00733570" w:rsidRDefault="00DF3E5C" w:rsidP="00733570">
                  <w:pPr>
                    <w:jc w:val="right"/>
                    <w:rPr>
                      <w:rFonts w:asciiTheme="majorHAnsi" w:hAnsiTheme="majorHAnsi"/>
                      <w:b/>
                      <w:bCs/>
                      <w:sz w:val="22"/>
                      <w:szCs w:val="22"/>
                      <w:lang w:val="en-US"/>
                    </w:rPr>
                  </w:pPr>
                  <w:r w:rsidRPr="00E818D5">
                    <w:rPr>
                      <w:rFonts w:asciiTheme="majorHAnsi" w:hAnsiTheme="majorHAnsi"/>
                      <w:b/>
                      <w:bCs/>
                      <w:sz w:val="22"/>
                      <w:szCs w:val="22"/>
                    </w:rPr>
                    <w:t>Αρ. Γεν. Πρωτ.:</w:t>
                  </w:r>
                  <w:r w:rsidR="007A3C2D" w:rsidRPr="00E818D5">
                    <w:rPr>
                      <w:rFonts w:asciiTheme="majorHAnsi" w:hAnsiTheme="majorHAnsi"/>
                      <w:b/>
                      <w:bCs/>
                      <w:sz w:val="22"/>
                      <w:szCs w:val="22"/>
                    </w:rPr>
                    <w:t xml:space="preserve"> </w:t>
                  </w:r>
                  <w:r w:rsidR="00733570">
                    <w:rPr>
                      <w:rFonts w:asciiTheme="majorHAnsi" w:hAnsiTheme="majorHAnsi"/>
                      <w:b/>
                      <w:bCs/>
                      <w:sz w:val="22"/>
                      <w:szCs w:val="22"/>
                      <w:lang w:val="en-US"/>
                    </w:rPr>
                    <w:t>11675</w:t>
                  </w: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lang w:val="en-US"/>
                    </w:rPr>
                    <w:t>Email</w:t>
                  </w:r>
                </w:p>
              </w:tc>
              <w:tc>
                <w:tcPr>
                  <w:tcW w:w="2296" w:type="dxa"/>
                </w:tcPr>
                <w:p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5B60E9" w:rsidRPr="00E818D5">
                    <w:rPr>
                      <w:rFonts w:asciiTheme="majorHAnsi" w:hAnsiTheme="majorHAnsi"/>
                      <w:bCs/>
                      <w:sz w:val="22"/>
                      <w:szCs w:val="22"/>
                      <w:lang w:val="en-US"/>
                    </w:rPr>
                    <w:t>smylona</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uoc</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gr</w:t>
                  </w:r>
                </w:p>
              </w:tc>
              <w:tc>
                <w:tcPr>
                  <w:tcW w:w="5528" w:type="dxa"/>
                </w:tcPr>
                <w:p w:rsidR="00DF3E5C" w:rsidRPr="00E818D5" w:rsidRDefault="00DF3E5C" w:rsidP="00AB25CC">
                  <w:pPr>
                    <w:jc w:val="right"/>
                    <w:rPr>
                      <w:rFonts w:asciiTheme="majorHAnsi" w:hAnsiTheme="majorHAnsi"/>
                      <w:b/>
                      <w:bCs/>
                      <w:sz w:val="22"/>
                      <w:szCs w:val="22"/>
                    </w:rPr>
                  </w:pPr>
                </w:p>
              </w:tc>
            </w:tr>
            <w:tr w:rsidR="00DF3E5C" w:rsidRPr="00E818D5" w:rsidTr="00AB25CC">
              <w:tc>
                <w:tcPr>
                  <w:tcW w:w="1390" w:type="dxa"/>
                </w:tcPr>
                <w:p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Ιστοσελίδα</w:t>
                  </w:r>
                </w:p>
              </w:tc>
              <w:tc>
                <w:tcPr>
                  <w:tcW w:w="2296" w:type="dxa"/>
                </w:tcPr>
                <w:p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Pr="00E818D5">
                    <w:rPr>
                      <w:rFonts w:asciiTheme="majorHAnsi" w:hAnsiTheme="majorHAnsi"/>
                      <w:bCs/>
                      <w:sz w:val="22"/>
                      <w:szCs w:val="22"/>
                      <w:lang w:val="en-US"/>
                    </w:rPr>
                    <w:t>https</w:t>
                  </w:r>
                  <w:r w:rsidRPr="00E818D5">
                    <w:rPr>
                      <w:rFonts w:asciiTheme="majorHAnsi" w:hAnsiTheme="majorHAnsi"/>
                      <w:bCs/>
                      <w:sz w:val="22"/>
                      <w:szCs w:val="22"/>
                    </w:rPr>
                    <w:t>://</w:t>
                  </w:r>
                  <w:r w:rsidRPr="00E818D5">
                    <w:rPr>
                      <w:rFonts w:asciiTheme="majorHAnsi" w:hAnsiTheme="majorHAnsi"/>
                      <w:bCs/>
                      <w:sz w:val="22"/>
                      <w:szCs w:val="22"/>
                      <w:lang w:val="en-US"/>
                    </w:rPr>
                    <w:t>www</w:t>
                  </w:r>
                  <w:r w:rsidRPr="00E818D5">
                    <w:rPr>
                      <w:rFonts w:asciiTheme="majorHAnsi" w:hAnsiTheme="majorHAnsi"/>
                      <w:bCs/>
                      <w:sz w:val="22"/>
                      <w:szCs w:val="22"/>
                    </w:rPr>
                    <w:t>.</w:t>
                  </w:r>
                  <w:r w:rsidRPr="00E818D5">
                    <w:rPr>
                      <w:rFonts w:asciiTheme="majorHAnsi" w:hAnsiTheme="majorHAnsi"/>
                      <w:bCs/>
                      <w:sz w:val="22"/>
                      <w:szCs w:val="22"/>
                      <w:lang w:val="en-US"/>
                    </w:rPr>
                    <w:t>uoc</w:t>
                  </w:r>
                  <w:r w:rsidRPr="00E818D5">
                    <w:rPr>
                      <w:rFonts w:asciiTheme="majorHAnsi" w:hAnsiTheme="majorHAnsi"/>
                      <w:bCs/>
                      <w:sz w:val="22"/>
                      <w:szCs w:val="22"/>
                    </w:rPr>
                    <w:t>.</w:t>
                  </w:r>
                  <w:r w:rsidRPr="00E818D5">
                    <w:rPr>
                      <w:rFonts w:asciiTheme="majorHAnsi" w:hAnsiTheme="majorHAnsi"/>
                      <w:bCs/>
                      <w:sz w:val="22"/>
                      <w:szCs w:val="22"/>
                      <w:lang w:val="en-US"/>
                    </w:rPr>
                    <w:t>gr</w:t>
                  </w:r>
                </w:p>
              </w:tc>
              <w:tc>
                <w:tcPr>
                  <w:tcW w:w="5528" w:type="dxa"/>
                </w:tcPr>
                <w:p w:rsidR="00DF3E5C" w:rsidRPr="00E818D5" w:rsidRDefault="00DF3E5C" w:rsidP="00AB25CC">
                  <w:pPr>
                    <w:jc w:val="right"/>
                    <w:rPr>
                      <w:rFonts w:asciiTheme="majorHAnsi" w:hAnsiTheme="majorHAnsi"/>
                      <w:b/>
                      <w:bCs/>
                      <w:sz w:val="22"/>
                      <w:szCs w:val="22"/>
                    </w:rPr>
                  </w:pPr>
                </w:p>
              </w:tc>
            </w:tr>
          </w:tbl>
          <w:p w:rsidR="00DF3E5C" w:rsidRPr="00E818D5" w:rsidRDefault="00DF3E5C" w:rsidP="00FD05D8">
            <w:pPr>
              <w:jc w:val="right"/>
              <w:rPr>
                <w:rFonts w:asciiTheme="majorHAnsi" w:hAnsiTheme="majorHAnsi"/>
                <w:sz w:val="22"/>
                <w:szCs w:val="22"/>
              </w:rPr>
            </w:pPr>
            <w:r w:rsidRPr="00E818D5">
              <w:rPr>
                <w:rFonts w:asciiTheme="majorHAnsi" w:hAnsiTheme="majorHAnsi"/>
                <w:b/>
                <w:bCs/>
                <w:sz w:val="22"/>
                <w:szCs w:val="22"/>
              </w:rPr>
              <w:t xml:space="preserve">                                                                                                  </w:t>
            </w:r>
          </w:p>
          <w:p w:rsidR="00DF3E5C" w:rsidRPr="00E818D5" w:rsidRDefault="00DF3E5C" w:rsidP="00AB25CC">
            <w:pPr>
              <w:rPr>
                <w:rFonts w:asciiTheme="majorHAnsi" w:hAnsiTheme="majorHAnsi"/>
                <w:sz w:val="22"/>
                <w:szCs w:val="22"/>
              </w:rPr>
            </w:pPr>
          </w:p>
          <w:p w:rsidR="00982647" w:rsidRPr="00E818D5" w:rsidRDefault="00982647" w:rsidP="00AB25CC">
            <w:pPr>
              <w:rPr>
                <w:rFonts w:asciiTheme="majorHAnsi" w:hAnsiTheme="majorHAnsi"/>
                <w:sz w:val="22"/>
                <w:szCs w:val="22"/>
              </w:rPr>
            </w:pPr>
          </w:p>
        </w:tc>
        <w:tc>
          <w:tcPr>
            <w:tcW w:w="236" w:type="dxa"/>
          </w:tcPr>
          <w:p w:rsidR="00DF3E5C" w:rsidRPr="00E818D5" w:rsidRDefault="00DF3E5C" w:rsidP="00AB25CC">
            <w:pPr>
              <w:rPr>
                <w:rFonts w:asciiTheme="majorHAnsi" w:hAnsiTheme="majorHAnsi"/>
                <w:sz w:val="22"/>
                <w:szCs w:val="22"/>
              </w:rPr>
            </w:pPr>
          </w:p>
        </w:tc>
        <w:tc>
          <w:tcPr>
            <w:tcW w:w="667" w:type="dxa"/>
          </w:tcPr>
          <w:p w:rsidR="00DF3E5C" w:rsidRPr="00E818D5" w:rsidRDefault="00DF3E5C" w:rsidP="00AB25CC">
            <w:pPr>
              <w:rPr>
                <w:rFonts w:asciiTheme="majorHAnsi" w:hAnsiTheme="majorHAnsi"/>
                <w:sz w:val="22"/>
                <w:szCs w:val="22"/>
              </w:rPr>
            </w:pPr>
          </w:p>
          <w:p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b/>
                <w:bCs/>
                <w:color w:val="FF0000"/>
                <w:sz w:val="22"/>
                <w:szCs w:val="22"/>
              </w:rPr>
            </w:pPr>
          </w:p>
          <w:p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rsidR="002C037F" w:rsidRPr="00E818D5" w:rsidRDefault="00DF3D75" w:rsidP="009600BC">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9600BC" w:rsidRPr="009600BC">
        <w:rPr>
          <w:rFonts w:asciiTheme="majorHAnsi" w:hAnsiTheme="majorHAnsi"/>
          <w:b/>
          <w:sz w:val="22"/>
          <w:szCs w:val="22"/>
        </w:rPr>
        <w:t>προμήθεια εκτυπωμένων δίφυλλων σελίδων Διαγωνισμού για το έτος 2022.</w:t>
      </w:r>
    </w:p>
    <w:p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rsidRPr="00E818D5" w:rsidTr="00273676">
        <w:tc>
          <w:tcPr>
            <w:tcW w:w="4928" w:type="dxa"/>
          </w:tcPr>
          <w:p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rsidTr="00273676">
        <w:tc>
          <w:tcPr>
            <w:tcW w:w="4928" w:type="dxa"/>
          </w:tcPr>
          <w:p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rsidTr="00791FD8">
        <w:tc>
          <w:tcPr>
            <w:tcW w:w="4928" w:type="dxa"/>
          </w:tcPr>
          <w:p w:rsidR="00E818D5" w:rsidRPr="00E818D5" w:rsidRDefault="00013A02" w:rsidP="00E818D5">
            <w:pPr>
              <w:rPr>
                <w:b/>
                <w:sz w:val="22"/>
                <w:szCs w:val="22"/>
              </w:rPr>
            </w:pPr>
            <w:r>
              <w:rPr>
                <w:b/>
                <w:sz w:val="22"/>
                <w:szCs w:val="22"/>
              </w:rPr>
              <w:t>ΚΑΕ</w:t>
            </w:r>
          </w:p>
        </w:tc>
        <w:tc>
          <w:tcPr>
            <w:tcW w:w="4819" w:type="dxa"/>
          </w:tcPr>
          <w:p w:rsidR="00E818D5" w:rsidRPr="00E818D5" w:rsidRDefault="00013A02" w:rsidP="00E818D5">
            <w:pPr>
              <w:rPr>
                <w:sz w:val="22"/>
                <w:szCs w:val="22"/>
              </w:rPr>
            </w:pPr>
            <w:r>
              <w:rPr>
                <w:sz w:val="22"/>
                <w:szCs w:val="22"/>
              </w:rPr>
              <w:t>1261</w:t>
            </w:r>
          </w:p>
        </w:tc>
      </w:tr>
      <w:tr w:rsidR="00DF3D75" w:rsidRPr="00E818D5" w:rsidTr="00273676">
        <w:tc>
          <w:tcPr>
            <w:tcW w:w="4928" w:type="dxa"/>
          </w:tcPr>
          <w:p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lang w:val="en-US"/>
              </w:rPr>
              <w:t>CPV :</w:t>
            </w:r>
          </w:p>
        </w:tc>
        <w:tc>
          <w:tcPr>
            <w:tcW w:w="4819" w:type="dxa"/>
            <w:vAlign w:val="center"/>
          </w:tcPr>
          <w:p w:rsidR="00DF3D75" w:rsidRPr="00E818D5" w:rsidRDefault="00013A02" w:rsidP="00273676">
            <w:pPr>
              <w:spacing w:after="120"/>
              <w:contextualSpacing/>
              <w:rPr>
                <w:rFonts w:asciiTheme="majorHAnsi" w:hAnsiTheme="majorHAnsi" w:cstheme="minorHAnsi"/>
                <w:sz w:val="22"/>
                <w:szCs w:val="22"/>
                <w:lang w:val="en-US"/>
              </w:rPr>
            </w:pPr>
            <w:r w:rsidRPr="00013A02">
              <w:rPr>
                <w:rFonts w:asciiTheme="majorHAnsi" w:hAnsiTheme="majorHAnsi" w:cstheme="minorHAnsi"/>
                <w:sz w:val="22"/>
                <w:szCs w:val="22"/>
                <w:lang w:val="en-US"/>
              </w:rPr>
              <w:t>79810000-5</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819" w:type="dxa"/>
            <w:vAlign w:val="center"/>
          </w:tcPr>
          <w:p w:rsidR="00DF3D75" w:rsidRPr="00E818D5" w:rsidRDefault="00013A02"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2.790,00</w:t>
            </w:r>
            <w:r w:rsidR="006C141F" w:rsidRPr="00E818D5">
              <w:rPr>
                <w:rFonts w:asciiTheme="majorHAnsi" w:hAnsiTheme="majorHAnsi" w:cstheme="minorHAnsi"/>
                <w:b/>
                <w:sz w:val="22"/>
                <w:szCs w:val="22"/>
              </w:rPr>
              <w:t>€</w:t>
            </w:r>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819" w:type="dxa"/>
            <w:vAlign w:val="center"/>
          </w:tcPr>
          <w:p w:rsidR="00DF3D75" w:rsidRPr="00E818D5" w:rsidRDefault="008D0E9B"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02/06/2022 έως τις 14:00</w:t>
            </w:r>
            <w:bookmarkStart w:id="0" w:name="_GoBack"/>
            <w:bookmarkEnd w:id="0"/>
          </w:p>
        </w:tc>
      </w:tr>
      <w:tr w:rsidR="00DF3D75" w:rsidRPr="00E818D5" w:rsidTr="00273676">
        <w:tc>
          <w:tcPr>
            <w:tcW w:w="4928"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819" w:type="dxa"/>
            <w:vAlign w:val="center"/>
          </w:tcPr>
          <w:p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E818D5" w:rsidRDefault="00DF3D75" w:rsidP="00DF3D75">
      <w:pPr>
        <w:pStyle w:val="a4"/>
        <w:spacing w:line="280" w:lineRule="atLeast"/>
        <w:ind w:right="-285"/>
        <w:jc w:val="center"/>
        <w:rPr>
          <w:rFonts w:asciiTheme="majorHAnsi" w:hAnsiTheme="majorHAnsi"/>
          <w:b/>
          <w:sz w:val="22"/>
          <w:szCs w:val="22"/>
        </w:rPr>
      </w:pPr>
    </w:p>
    <w:p w:rsidR="00B527D3" w:rsidRPr="00E818D5" w:rsidRDefault="00B527D3" w:rsidP="00DF3D75">
      <w:pPr>
        <w:pStyle w:val="a4"/>
        <w:spacing w:line="280" w:lineRule="atLeast"/>
        <w:ind w:right="-285"/>
        <w:jc w:val="center"/>
        <w:rPr>
          <w:rFonts w:asciiTheme="majorHAnsi" w:hAnsiTheme="majorHAnsi"/>
          <w:b/>
          <w:sz w:val="22"/>
          <w:szCs w:val="22"/>
        </w:rPr>
      </w:pPr>
    </w:p>
    <w:p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C90E44" w:rsidRPr="00E818D5">
        <w:rPr>
          <w:rFonts w:asciiTheme="majorHAnsi" w:hAnsiTheme="majorHAnsi"/>
          <w:b/>
          <w:sz w:val="22"/>
          <w:szCs w:val="22"/>
        </w:rPr>
        <w:t xml:space="preserve">την </w:t>
      </w:r>
      <w:r w:rsidR="00013A02">
        <w:rPr>
          <w:rFonts w:asciiTheme="majorHAnsi" w:hAnsiTheme="majorHAnsi"/>
          <w:b/>
          <w:sz w:val="22"/>
          <w:szCs w:val="22"/>
        </w:rPr>
        <w:t>προμήθεια</w:t>
      </w:r>
      <w:r w:rsidR="00013A02" w:rsidRPr="00013A02">
        <w:t xml:space="preserve"> </w:t>
      </w:r>
      <w:r w:rsidR="00013A02" w:rsidRPr="00013A02">
        <w:rPr>
          <w:rFonts w:asciiTheme="majorHAnsi" w:hAnsiTheme="majorHAnsi"/>
          <w:b/>
          <w:sz w:val="22"/>
          <w:szCs w:val="22"/>
        </w:rPr>
        <w:t xml:space="preserve">εκτυπωμένων δίφυλλων σελίδων διαγωνισμού Α3, για τη διεξαγωγή των γραπτών εξετάσεων των Τμημάτων του Πανεπιστημίου Κρήτης στο Ηράκλειο </w:t>
      </w:r>
      <w:r w:rsidR="00417B57" w:rsidRPr="00E818D5">
        <w:rPr>
          <w:rFonts w:asciiTheme="majorHAnsi" w:hAnsiTheme="majorHAnsi"/>
          <w:b/>
          <w:sz w:val="22"/>
          <w:szCs w:val="22"/>
        </w:rPr>
        <w:t>.</w:t>
      </w:r>
    </w:p>
    <w:p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rsidR="003E7A29" w:rsidRDefault="00DF3D75" w:rsidP="003E7A29">
      <w:pPr>
        <w:jc w:val="both"/>
        <w:rPr>
          <w:rFonts w:asciiTheme="majorHAnsi" w:hAnsiTheme="maj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417B57" w:rsidRPr="00E818D5">
        <w:rPr>
          <w:rFonts w:asciiTheme="majorHAnsi" w:hAnsiTheme="majorHAnsi" w:cstheme="minorHAnsi"/>
          <w:sz w:val="22"/>
          <w:szCs w:val="22"/>
        </w:rPr>
        <w:t>2.</w:t>
      </w:r>
      <w:r w:rsidR="00013A02">
        <w:rPr>
          <w:rFonts w:asciiTheme="majorHAnsi" w:hAnsiTheme="majorHAnsi" w:cstheme="minorHAnsi"/>
          <w:sz w:val="22"/>
          <w:szCs w:val="22"/>
        </w:rPr>
        <w:t>790</w:t>
      </w:r>
      <w:r w:rsidR="00417B57" w:rsidRPr="00E818D5">
        <w:rPr>
          <w:rFonts w:asciiTheme="majorHAnsi" w:hAnsiTheme="majorHAnsi" w:cstheme="minorHAnsi"/>
          <w:sz w:val="22"/>
          <w:szCs w:val="22"/>
        </w:rPr>
        <w:t>,00</w:t>
      </w:r>
      <w:r w:rsidRPr="00E818D5">
        <w:rPr>
          <w:rFonts w:asciiTheme="majorHAnsi" w:hAnsiTheme="majorHAnsi" w:cstheme="minorHAnsi"/>
          <w:sz w:val="22"/>
          <w:szCs w:val="22"/>
        </w:rPr>
        <w:t>€,  συμπεριλαμβανομένου Φ.Π.Α</w:t>
      </w:r>
      <w:r w:rsidR="003E7A29" w:rsidRPr="003E7A29">
        <w:rPr>
          <w:rFonts w:asciiTheme="majorHAnsi" w:hAnsiTheme="majorHAnsi"/>
          <w:sz w:val="22"/>
          <w:szCs w:val="22"/>
        </w:rPr>
        <w:t xml:space="preserve"> </w:t>
      </w:r>
      <w:r w:rsidR="003E7A29" w:rsidRPr="00D944F6">
        <w:rPr>
          <w:rFonts w:asciiTheme="majorHAnsi" w:hAnsiTheme="majorHAnsi"/>
          <w:sz w:val="22"/>
          <w:szCs w:val="22"/>
        </w:rPr>
        <w:t>Η δαπάνη θα βαρύνει τις Πιστώσεις του Τακτικού Προϋπολογισμού (ΚΑΕ 1261) του εκάστοτε τμήματος.</w:t>
      </w:r>
    </w:p>
    <w:p w:rsidR="00336EDF" w:rsidRPr="00E818D5" w:rsidRDefault="00336EDF" w:rsidP="00411C0F">
      <w:pPr>
        <w:autoSpaceDE w:val="0"/>
        <w:autoSpaceDN w:val="0"/>
        <w:adjustRightInd w:val="0"/>
        <w:ind w:right="-285"/>
        <w:jc w:val="both"/>
        <w:rPr>
          <w:rFonts w:asciiTheme="majorHAnsi" w:hAnsiTheme="majorHAnsi" w:cstheme="minorHAnsi"/>
          <w:sz w:val="22"/>
          <w:szCs w:val="22"/>
        </w:rPr>
      </w:pPr>
    </w:p>
    <w:p w:rsidR="002C037F" w:rsidRPr="00E818D5"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t>Περιεχόμενο και υποβολή προσφορών</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A256AF" w:rsidRPr="00E818D5" w:rsidRDefault="00992DFB" w:rsidP="00E818D5">
      <w:pPr>
        <w:ind w:right="-285"/>
        <w:contextualSpacing/>
        <w:jc w:val="both"/>
        <w:rPr>
          <w:rFonts w:cstheme="minorHAnsi"/>
          <w:b/>
          <w:bCs/>
          <w:sz w:val="22"/>
          <w:szCs w:val="22"/>
        </w:rPr>
      </w:pPr>
      <w:r w:rsidRPr="00992DFB">
        <w:rPr>
          <w:rFonts w:asciiTheme="majorHAnsi" w:hAnsiTheme="majorHAnsi" w:cstheme="minorHAnsi"/>
          <w:sz w:val="22"/>
          <w:szCs w:val="22"/>
        </w:rPr>
        <w:t xml:space="preserve">Ο φάκελος της προσφοράς </w:t>
      </w:r>
      <w:r w:rsidRPr="00992DFB">
        <w:rPr>
          <w:rFonts w:asciiTheme="majorHAnsi" w:hAnsiTheme="majorHAnsi" w:cstheme="minorHAnsi"/>
          <w:sz w:val="22"/>
          <w:szCs w:val="22"/>
          <w:u w:val="single"/>
        </w:rPr>
        <w:t>θα περιλαμβάνει Οικονομική προσφορά</w:t>
      </w:r>
      <w:r w:rsidRPr="00992DFB">
        <w:rPr>
          <w:rFonts w:asciiTheme="majorHAnsi" w:hAnsiTheme="majorHAnsi" w:cstheme="minorHAnsi"/>
          <w:sz w:val="22"/>
          <w:szCs w:val="22"/>
        </w:rPr>
        <w:t xml:space="preserve">, υπογεγραμμένη από τον προσφέροντα ή το νόμιμο αυτού εκπρόσωπο, </w:t>
      </w:r>
      <w:r w:rsidRPr="00992DFB">
        <w:rPr>
          <w:rFonts w:asciiTheme="majorHAnsi" w:hAnsiTheme="majorHAnsi" w:cstheme="minorHAnsi"/>
          <w:b/>
          <w:sz w:val="22"/>
          <w:szCs w:val="22"/>
          <w:u w:val="single"/>
        </w:rPr>
        <w:t>σύμφωνη με το Παράρτημα</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E818D5">
        <w:rPr>
          <w:rFonts w:cstheme="minorHAnsi"/>
          <w:sz w:val="22"/>
          <w:szCs w:val="22"/>
        </w:rPr>
        <w:t>Οι προσφορές κατατίθενται στο</w:t>
      </w:r>
      <w:r w:rsidR="009E7577" w:rsidRPr="00E818D5">
        <w:rPr>
          <w:rFonts w:cstheme="minorHAnsi"/>
          <w:sz w:val="22"/>
          <w:szCs w:val="22"/>
        </w:rPr>
        <w:t xml:space="preserve"> Τμήμα Πρωτοκόλλου, Κτήριο Διο</w:t>
      </w:r>
      <w:r w:rsidR="00DF3D75" w:rsidRPr="00E818D5">
        <w:rPr>
          <w:rFonts w:cstheme="minorHAnsi"/>
          <w:sz w:val="22"/>
          <w:szCs w:val="22"/>
        </w:rPr>
        <w:t>ίκησης Ι (Ισόγειο – Γρ</w:t>
      </w:r>
      <w:r w:rsidR="00C245EF" w:rsidRPr="00E818D5">
        <w:rPr>
          <w:rFonts w:cstheme="minorHAnsi"/>
          <w:sz w:val="22"/>
          <w:szCs w:val="22"/>
        </w:rPr>
        <w:t>α</w:t>
      </w:r>
      <w:r w:rsidR="00DF3D75" w:rsidRPr="00E818D5">
        <w:rPr>
          <w:rFonts w:cstheme="minorHAnsi"/>
          <w:sz w:val="22"/>
          <w:szCs w:val="22"/>
        </w:rPr>
        <w:t xml:space="preserve">φείο 20)  του Πανεπιστημίου Κρήτης, </w:t>
      </w:r>
      <w:r w:rsidR="00DF3D75" w:rsidRPr="00E818D5">
        <w:rPr>
          <w:rFonts w:cstheme="minorHAnsi"/>
          <w:sz w:val="22"/>
          <w:szCs w:val="22"/>
        </w:rPr>
        <w:lastRenderedPageBreak/>
        <w:t>(Πανεπιστημιούπολη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C84352" w:rsidRPr="00E818D5" w:rsidRDefault="00DF3D75" w:rsidP="00C679E0">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7A7C87">
        <w:rPr>
          <w:rFonts w:asciiTheme="majorHAnsi" w:hAnsiTheme="majorHAnsi" w:cstheme="minorHAnsi"/>
          <w:b/>
          <w:sz w:val="22"/>
          <w:szCs w:val="22"/>
        </w:rPr>
        <w:t>30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rsidR="00C719DD" w:rsidRPr="00E818D5" w:rsidRDefault="00C719DD" w:rsidP="00C679E0">
      <w:pPr>
        <w:pStyle w:val="a4"/>
        <w:spacing w:line="240" w:lineRule="auto"/>
        <w:ind w:right="-285"/>
        <w:rPr>
          <w:rFonts w:asciiTheme="majorHAnsi" w:hAnsiTheme="majorHAnsi" w:cstheme="minorHAnsi"/>
          <w:b/>
          <w:sz w:val="22"/>
          <w:szCs w:val="22"/>
        </w:rPr>
      </w:pPr>
    </w:p>
    <w:p w:rsid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Η παράδοση θα γίνει με ευθύνη και έξοδα του αναδόχου</w:t>
      </w:r>
      <w:r w:rsidR="00A256AF" w:rsidRPr="00A256AF">
        <w:rPr>
          <w:rFonts w:asciiTheme="majorHAnsi" w:hAnsiTheme="majorHAnsi" w:cstheme="minorHAnsi"/>
          <w:b/>
          <w:sz w:val="22"/>
          <w:szCs w:val="22"/>
        </w:rPr>
        <w:t>, στα κτίρια του Πανεπιστημίου Κρήτης στο Ηράκλειο χωριστά για κάθε τμήμα (σε ισόγειο ή όροφο), σε χώρους που θα υποδειχθούν από την Γραμματεία κάθε τμήματος.</w:t>
      </w:r>
    </w:p>
    <w:p w:rsidR="00A256AF" w:rsidRPr="00A256AF" w:rsidRDefault="00A256AF" w:rsidP="003E7A29">
      <w:pPr>
        <w:spacing w:line="240" w:lineRule="atLeast"/>
        <w:ind w:right="-285"/>
        <w:jc w:val="both"/>
        <w:rPr>
          <w:rFonts w:asciiTheme="majorHAnsi" w:hAnsiTheme="majorHAnsi" w:cstheme="minorHAnsi"/>
          <w:b/>
          <w:sz w:val="22"/>
          <w:szCs w:val="22"/>
        </w:rPr>
      </w:pPr>
      <w:r>
        <w:rPr>
          <w:rFonts w:asciiTheme="majorHAnsi" w:hAnsiTheme="majorHAnsi" w:cstheme="minorHAnsi"/>
          <w:b/>
          <w:sz w:val="22"/>
          <w:szCs w:val="22"/>
        </w:rPr>
        <w:t xml:space="preserve"> </w:t>
      </w:r>
      <w:r w:rsidR="003E7A29"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Σε κάθε περίπτωση η οικονομική προσφορά για κάθε γραμμή του πίνακα του  Παραρτήματος Α, δεν θα πρέπει να υπερβαίνει την προϋπολογισμένη δαπάνη ανά γραμμή του ίδιου πίνακα.</w:t>
      </w:r>
    </w:p>
    <w:p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 xml:space="preserve">Η ανάθεση θα γίνει στην εταιρεία με την πλέον συμφέρουσα  από οικονομική άποψη προσφορά </w:t>
      </w:r>
      <w:r w:rsidR="001C4CE6">
        <w:rPr>
          <w:rFonts w:asciiTheme="majorHAnsi" w:hAnsiTheme="majorHAnsi" w:cstheme="minorHAnsi"/>
          <w:b/>
          <w:sz w:val="22"/>
          <w:szCs w:val="22"/>
        </w:rPr>
        <w:t xml:space="preserve">μόνο </w:t>
      </w:r>
      <w:r w:rsidRPr="00A256AF">
        <w:rPr>
          <w:rFonts w:asciiTheme="majorHAnsi" w:hAnsiTheme="majorHAnsi" w:cstheme="minorHAnsi"/>
          <w:b/>
          <w:sz w:val="22"/>
          <w:szCs w:val="22"/>
        </w:rPr>
        <w:t>βάσει τιμής.</w:t>
      </w:r>
    </w:p>
    <w:p w:rsidR="00C245EF" w:rsidRPr="00E818D5" w:rsidRDefault="00C245EF" w:rsidP="00C679E0">
      <w:pPr>
        <w:spacing w:line="240" w:lineRule="atLeast"/>
        <w:ind w:right="-285"/>
        <w:jc w:val="both"/>
        <w:rPr>
          <w:rFonts w:asciiTheme="majorHAnsi" w:hAnsiTheme="majorHAnsi" w:cstheme="minorHAnsi"/>
          <w:b/>
          <w:sz w:val="22"/>
          <w:szCs w:val="22"/>
          <w:u w:val="single"/>
        </w:rPr>
      </w:pPr>
    </w:p>
    <w:p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E818D5" w:rsidRDefault="00DF3D75" w:rsidP="00C679E0">
      <w:pPr>
        <w:ind w:right="-285"/>
        <w:contextualSpacing/>
        <w:jc w:val="both"/>
        <w:rPr>
          <w:rFonts w:asciiTheme="majorHAnsi" w:hAnsiTheme="majorHAnsi" w:cstheme="minorHAnsi"/>
          <w:sz w:val="22"/>
          <w:szCs w:val="22"/>
        </w:rPr>
      </w:pPr>
    </w:p>
    <w:p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E818D5" w:rsidRDefault="00DF3D75" w:rsidP="00C679E0">
      <w:pPr>
        <w:pStyle w:val="1"/>
        <w:spacing w:after="0" w:line="240" w:lineRule="auto"/>
        <w:ind w:left="0" w:right="-285"/>
        <w:jc w:val="both"/>
        <w:rPr>
          <w:rFonts w:asciiTheme="majorHAnsi" w:hAnsiTheme="majorHAnsi" w:cstheme="minorHAnsi"/>
        </w:rPr>
      </w:pPr>
    </w:p>
    <w:p w:rsidR="00DF3D75" w:rsidRPr="00E818D5"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E818D5">
        <w:rPr>
          <w:rFonts w:asciiTheme="majorHAnsi" w:hAnsiTheme="majorHAnsi" w:cstheme="minorHAnsi"/>
          <w:sz w:val="22"/>
          <w:szCs w:val="22"/>
        </w:rPr>
        <w:t>Πληρωμή</w:t>
      </w:r>
    </w:p>
    <w:p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Η πληρωμή θα γίνεται σε Ευρώ, βάσει τ</w:t>
      </w:r>
      <w:r w:rsidR="00C245EF" w:rsidRPr="00E818D5">
        <w:rPr>
          <w:rFonts w:asciiTheme="majorHAnsi" w:eastAsia="Tahoma" w:hAnsiTheme="majorHAnsi" w:cstheme="minorHAnsi"/>
          <w:sz w:val="22"/>
          <w:szCs w:val="22"/>
        </w:rPr>
        <w:t>ων τιμολογίων</w:t>
      </w:r>
      <w:r w:rsidRPr="00E818D5">
        <w:rPr>
          <w:rFonts w:asciiTheme="majorHAnsi" w:eastAsia="Tahoma" w:hAnsiTheme="majorHAnsi" w:cstheme="minorHAnsi"/>
          <w:sz w:val="22"/>
          <w:szCs w:val="22"/>
        </w:rPr>
        <w:t xml:space="preserve"> του αναδόχου, στ</w:t>
      </w:r>
      <w:r w:rsidR="00C245EF" w:rsidRPr="00E818D5">
        <w:rPr>
          <w:rFonts w:asciiTheme="majorHAnsi" w:eastAsia="Tahoma" w:hAnsiTheme="majorHAnsi" w:cstheme="minorHAnsi"/>
          <w:sz w:val="22"/>
          <w:szCs w:val="22"/>
        </w:rPr>
        <w:t>α οποία</w:t>
      </w:r>
      <w:r w:rsidRPr="00E818D5">
        <w:rPr>
          <w:rFonts w:asciiTheme="majorHAnsi" w:eastAsia="Tahoma" w:hAnsiTheme="majorHAnsi" w:cstheme="minorHAnsi"/>
          <w:sz w:val="22"/>
          <w:szCs w:val="22"/>
        </w:rPr>
        <w:t xml:space="preserve"> θα αναγράφεται </w:t>
      </w:r>
      <w:r w:rsidRPr="00E818D5">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r w:rsidR="007D3865" w:rsidRPr="00E818D5">
        <w:rPr>
          <w:rFonts w:asciiTheme="majorHAnsi" w:hAnsiTheme="majorHAnsi" w:cstheme="minorHAnsi"/>
          <w:sz w:val="22"/>
          <w:szCs w:val="22"/>
        </w:rPr>
        <w:t>Επίσης μπορεί να γίνεται και τμηματικά.</w:t>
      </w:r>
    </w:p>
    <w:p w:rsidR="00DF3D75" w:rsidRPr="00E818D5" w:rsidRDefault="00DF3D75" w:rsidP="00C679E0">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rsidTr="006C141F">
        <w:trPr>
          <w:trHeight w:val="264"/>
          <w:jc w:val="center"/>
        </w:trPr>
        <w:tc>
          <w:tcPr>
            <w:tcW w:w="9306" w:type="dxa"/>
            <w:tcBorders>
              <w:top w:val="nil"/>
              <w:left w:val="nil"/>
              <w:bottom w:val="nil"/>
              <w:right w:val="nil"/>
            </w:tcBorders>
            <w:shd w:val="clear" w:color="auto" w:fill="auto"/>
            <w:noWrap/>
          </w:tcPr>
          <w:p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E818D5" w:rsidRDefault="00DF3D75" w:rsidP="00C679E0">
            <w:pPr>
              <w:ind w:right="-285"/>
              <w:jc w:val="center"/>
              <w:rPr>
                <w:rFonts w:asciiTheme="majorHAnsi" w:hAnsiTheme="majorHAnsi" w:cstheme="minorHAnsi"/>
                <w:sz w:val="22"/>
                <w:szCs w:val="22"/>
              </w:rPr>
            </w:pPr>
          </w:p>
        </w:tc>
      </w:tr>
    </w:tbl>
    <w:p w:rsidR="00DF3D75" w:rsidRPr="00E818D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Βούτες Ηρακλείου και στο τηλ. </w:t>
      </w:r>
      <w:r w:rsidR="00DA5E99" w:rsidRPr="00E818D5">
        <w:rPr>
          <w:rFonts w:asciiTheme="majorHAnsi" w:hAnsiTheme="majorHAnsi" w:cstheme="minorHAnsi"/>
          <w:sz w:val="22"/>
          <w:szCs w:val="22"/>
        </w:rPr>
        <w:t>2810393141</w:t>
      </w:r>
      <w:r w:rsidRPr="00E818D5">
        <w:rPr>
          <w:rFonts w:asciiTheme="majorHAnsi" w:hAnsiTheme="majorHAnsi" w:cstheme="minorHAnsi"/>
          <w:sz w:val="22"/>
          <w:szCs w:val="22"/>
        </w:rPr>
        <w:t xml:space="preserve">  &amp; </w:t>
      </w:r>
      <w:r w:rsidRPr="00E818D5">
        <w:rPr>
          <w:rFonts w:asciiTheme="majorHAnsi" w:hAnsiTheme="majorHAnsi" w:cstheme="minorHAnsi"/>
          <w:sz w:val="22"/>
          <w:szCs w:val="22"/>
          <w:lang w:val="en-US"/>
        </w:rPr>
        <w:t>email</w:t>
      </w:r>
      <w:r w:rsidRPr="00E818D5">
        <w:rPr>
          <w:rFonts w:asciiTheme="majorHAnsi" w:hAnsiTheme="majorHAnsi" w:cstheme="minorHAnsi"/>
          <w:sz w:val="22"/>
          <w:szCs w:val="22"/>
        </w:rPr>
        <w:t xml:space="preserve"> </w:t>
      </w:r>
      <w:hyperlink r:id="rId11" w:history="1">
        <w:r w:rsidR="00DA5E99" w:rsidRPr="00E818D5">
          <w:rPr>
            <w:rStyle w:val="-"/>
            <w:rFonts w:asciiTheme="majorHAnsi" w:hAnsiTheme="majorHAnsi" w:cstheme="minorHAnsi"/>
            <w:sz w:val="22"/>
            <w:szCs w:val="22"/>
            <w:lang w:val="en-US"/>
          </w:rPr>
          <w:t>smylona</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uoc</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gr</w:t>
        </w:r>
      </w:hyperlink>
      <w:r w:rsidR="00DA5E99" w:rsidRPr="00E818D5">
        <w:rPr>
          <w:rFonts w:asciiTheme="majorHAnsi" w:hAnsiTheme="majorHAnsi" w:cstheme="minorHAnsi"/>
          <w:sz w:val="22"/>
          <w:szCs w:val="22"/>
        </w:rPr>
        <w:t xml:space="preserve"> </w:t>
      </w:r>
      <w:hyperlink r:id="rId12" w:history="1"/>
      <w:r w:rsidR="00C245EF" w:rsidRPr="00E818D5">
        <w:rPr>
          <w:rFonts w:asciiTheme="majorHAnsi" w:hAnsiTheme="majorHAnsi" w:cstheme="minorHAnsi"/>
          <w:sz w:val="22"/>
          <w:szCs w:val="22"/>
        </w:rPr>
        <w:t xml:space="preserve"> </w:t>
      </w:r>
      <w:r w:rsidRPr="00E818D5">
        <w:rPr>
          <w:rFonts w:asciiTheme="majorHAnsi" w:hAnsiTheme="majorHAnsi" w:cstheme="minorHAnsi"/>
          <w:sz w:val="22"/>
          <w:szCs w:val="22"/>
        </w:rPr>
        <w:t>(κ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Μυλωνά</w:t>
      </w:r>
      <w:r w:rsidRPr="00E818D5">
        <w:rPr>
          <w:rFonts w:asciiTheme="majorHAnsi" w:hAnsiTheme="majorHAnsi" w:cstheme="minorHAnsi"/>
          <w:sz w:val="22"/>
          <w:szCs w:val="22"/>
        </w:rPr>
        <w:t>).</w:t>
      </w:r>
    </w:p>
    <w:p w:rsidR="00761292" w:rsidRPr="00E818D5" w:rsidRDefault="00761292" w:rsidP="00C679E0">
      <w:pPr>
        <w:pStyle w:val="a4"/>
        <w:spacing w:line="280" w:lineRule="atLeast"/>
        <w:ind w:right="-285"/>
        <w:rPr>
          <w:rFonts w:asciiTheme="majorHAnsi" w:hAnsiTheme="majorHAnsi" w:cstheme="minorHAnsi"/>
          <w:sz w:val="22"/>
          <w:szCs w:val="22"/>
        </w:rPr>
      </w:pPr>
    </w:p>
    <w:p w:rsidR="00413E67" w:rsidRPr="00E818D5" w:rsidRDefault="00413E67" w:rsidP="00413E67">
      <w:pPr>
        <w:autoSpaceDE w:val="0"/>
        <w:autoSpaceDN w:val="0"/>
        <w:adjustRightInd w:val="0"/>
        <w:ind w:right="-340"/>
        <w:rPr>
          <w:rFonts w:asciiTheme="majorHAnsi" w:hAnsiTheme="majorHAnsi" w:cstheme="minorHAnsi"/>
          <w:b/>
          <w:sz w:val="22"/>
          <w:szCs w:val="22"/>
        </w:rPr>
      </w:pPr>
    </w:p>
    <w:p w:rsidR="00413E67" w:rsidRPr="00E818D5" w:rsidRDefault="00413E67" w:rsidP="00413E67">
      <w:pPr>
        <w:autoSpaceDE w:val="0"/>
        <w:autoSpaceDN w:val="0"/>
        <w:adjustRightInd w:val="0"/>
        <w:ind w:left="3240" w:right="-342" w:firstLine="720"/>
        <w:jc w:val="center"/>
        <w:rPr>
          <w:rFonts w:asciiTheme="majorHAnsi" w:hAnsiTheme="majorHAnsi" w:cstheme="minorHAnsi"/>
          <w:b/>
          <w:sz w:val="22"/>
          <w:szCs w:val="22"/>
        </w:rPr>
      </w:pPr>
      <w:r w:rsidRPr="00E818D5">
        <w:rPr>
          <w:rFonts w:asciiTheme="majorHAnsi" w:hAnsiTheme="majorHAnsi" w:cstheme="minorHAnsi"/>
          <w:b/>
          <w:sz w:val="22"/>
          <w:szCs w:val="22"/>
        </w:rPr>
        <w:t>Ο Αντιπρύτανης Οικονομικών &amp;Υποδομών</w:t>
      </w:r>
    </w:p>
    <w:p w:rsidR="00413E67" w:rsidRPr="00E818D5" w:rsidRDefault="00413E67" w:rsidP="00413E67">
      <w:pPr>
        <w:autoSpaceDE w:val="0"/>
        <w:autoSpaceDN w:val="0"/>
        <w:adjustRightInd w:val="0"/>
        <w:ind w:left="3240" w:right="-342" w:firstLine="720"/>
        <w:jc w:val="center"/>
        <w:rPr>
          <w:rFonts w:asciiTheme="majorHAnsi" w:hAnsiTheme="majorHAnsi" w:cstheme="minorHAnsi"/>
          <w:b/>
          <w:sz w:val="22"/>
          <w:szCs w:val="22"/>
        </w:rPr>
      </w:pPr>
      <w:r w:rsidRPr="00E818D5">
        <w:rPr>
          <w:rFonts w:asciiTheme="majorHAnsi" w:hAnsiTheme="majorHAnsi" w:cstheme="minorHAnsi"/>
          <w:b/>
          <w:sz w:val="22"/>
          <w:szCs w:val="22"/>
        </w:rPr>
        <w:t>του Πανεπιστημίου Κρήτης</w:t>
      </w: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p>
    <w:p w:rsidR="00413E67" w:rsidRPr="00E818D5" w:rsidRDefault="00413E67" w:rsidP="00413E67">
      <w:pPr>
        <w:jc w:val="center"/>
        <w:rPr>
          <w:rFonts w:asciiTheme="majorHAnsi" w:hAnsiTheme="majorHAnsi" w:cstheme="minorHAnsi"/>
          <w:b/>
          <w:sz w:val="22"/>
          <w:szCs w:val="22"/>
        </w:rPr>
      </w:pPr>
      <w:r w:rsidRPr="00E818D5">
        <w:rPr>
          <w:rFonts w:asciiTheme="majorHAnsi" w:hAnsiTheme="majorHAnsi" w:cstheme="minorHAnsi"/>
          <w:b/>
          <w:sz w:val="22"/>
          <w:szCs w:val="22"/>
        </w:rPr>
        <w:t xml:space="preserve">                                                                                         Καθηγητής Κωνσταντίνος Σπανουδάκης</w:t>
      </w:r>
    </w:p>
    <w:p w:rsidR="00461FE1" w:rsidRPr="00E818D5" w:rsidRDefault="00461FE1" w:rsidP="00C679E0">
      <w:pPr>
        <w:ind w:right="-285"/>
        <w:rPr>
          <w:rFonts w:asciiTheme="majorHAnsi" w:hAnsiTheme="majorHAnsi"/>
          <w:b/>
          <w:sz w:val="22"/>
          <w:szCs w:val="22"/>
        </w:rPr>
      </w:pPr>
      <w:r w:rsidRPr="00E818D5">
        <w:rPr>
          <w:rFonts w:asciiTheme="majorHAnsi" w:hAnsiTheme="majorHAnsi"/>
          <w:b/>
          <w:sz w:val="22"/>
          <w:szCs w:val="22"/>
        </w:rPr>
        <w:br w:type="page"/>
      </w:r>
    </w:p>
    <w:p w:rsidR="00461FE1" w:rsidRPr="00E818D5" w:rsidRDefault="00461FE1" w:rsidP="00DF3D75">
      <w:pPr>
        <w:pStyle w:val="a4"/>
        <w:spacing w:line="280" w:lineRule="atLeast"/>
        <w:ind w:right="-285"/>
        <w:jc w:val="center"/>
        <w:rPr>
          <w:rFonts w:asciiTheme="majorHAnsi" w:hAnsiTheme="majorHAnsi"/>
          <w:b/>
          <w:sz w:val="22"/>
          <w:szCs w:val="22"/>
        </w:rPr>
      </w:pPr>
    </w:p>
    <w:p w:rsidR="004C2B27" w:rsidRDefault="00461FE1" w:rsidP="00D55033">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ΠΑΡΑΡΤΗΜΑ</w:t>
      </w:r>
      <w:r w:rsidR="00975311" w:rsidRPr="00E818D5">
        <w:rPr>
          <w:rFonts w:asciiTheme="majorHAnsi" w:hAnsiTheme="majorHAnsi"/>
          <w:b/>
          <w:sz w:val="22"/>
          <w:szCs w:val="22"/>
        </w:rPr>
        <w:t xml:space="preserve"> </w:t>
      </w:r>
      <w:r w:rsidR="00D9369F">
        <w:rPr>
          <w:rFonts w:asciiTheme="majorHAnsi" w:hAnsiTheme="majorHAnsi"/>
          <w:b/>
          <w:sz w:val="22"/>
          <w:szCs w:val="22"/>
        </w:rPr>
        <w:t>Α</w:t>
      </w:r>
    </w:p>
    <w:p w:rsidR="00992DFB" w:rsidRDefault="00992DFB" w:rsidP="00D55033">
      <w:pPr>
        <w:pStyle w:val="a4"/>
        <w:spacing w:line="280" w:lineRule="atLeast"/>
        <w:ind w:right="-285"/>
        <w:jc w:val="center"/>
        <w:rPr>
          <w:rFonts w:asciiTheme="majorHAnsi" w:hAnsiTheme="majorHAnsi"/>
          <w:b/>
          <w:sz w:val="22"/>
          <w:szCs w:val="22"/>
        </w:rPr>
      </w:pPr>
    </w:p>
    <w:p w:rsidR="00DF03BC" w:rsidRPr="00DF03BC" w:rsidRDefault="00DF03BC" w:rsidP="00D55033">
      <w:pPr>
        <w:pStyle w:val="a4"/>
        <w:spacing w:line="280" w:lineRule="atLeast"/>
        <w:ind w:right="-285"/>
        <w:jc w:val="center"/>
        <w:rPr>
          <w:rFonts w:asciiTheme="majorHAnsi" w:hAnsiTheme="majorHAnsi"/>
          <w:b/>
          <w:sz w:val="20"/>
          <w:szCs w:val="20"/>
        </w:rPr>
      </w:pPr>
      <w:r w:rsidRPr="00DF03BC">
        <w:rPr>
          <w:rFonts w:asciiTheme="majorHAnsi" w:hAnsiTheme="majorHAnsi"/>
          <w:b/>
          <w:sz w:val="20"/>
          <w:szCs w:val="20"/>
        </w:rPr>
        <w:t>ΠΙΝΑΚΑΣ ΑΝΑΓΚΩΝ 2022 ΑΝΑ ΤΜΗΜΑ/ΠΡΟΥΠΟΛΟΓΙΣΜΟΣ ΚΑΕ 1261</w:t>
      </w:r>
    </w:p>
    <w:p w:rsidR="00DF03BC" w:rsidRDefault="00DF03BC" w:rsidP="00D55033">
      <w:pPr>
        <w:pStyle w:val="a4"/>
        <w:spacing w:line="280" w:lineRule="atLeast"/>
        <w:ind w:right="-285"/>
        <w:jc w:val="center"/>
        <w:rPr>
          <w:sz w:val="20"/>
          <w:szCs w:val="20"/>
        </w:rPr>
      </w:pPr>
      <w:r>
        <w:fldChar w:fldCharType="begin"/>
      </w:r>
      <w:r>
        <w:instrText xml:space="preserve"> LINK Excel.Sheet.12 "Βιβλίο1" "Φύλλο1!R1:R1048576" \a \f 4 \h  \* MERGEFORMAT </w:instrText>
      </w:r>
      <w:r>
        <w:fldChar w:fldCharType="separate"/>
      </w:r>
    </w:p>
    <w:tbl>
      <w:tblPr>
        <w:tblW w:w="9544" w:type="dxa"/>
        <w:tblLayout w:type="fixed"/>
        <w:tblLook w:val="04A0" w:firstRow="1" w:lastRow="0" w:firstColumn="1" w:lastColumn="0" w:noHBand="0" w:noVBand="1"/>
      </w:tblPr>
      <w:tblGrid>
        <w:gridCol w:w="861"/>
        <w:gridCol w:w="1116"/>
        <w:gridCol w:w="1703"/>
        <w:gridCol w:w="1424"/>
        <w:gridCol w:w="869"/>
        <w:gridCol w:w="1048"/>
        <w:gridCol w:w="1268"/>
        <w:gridCol w:w="1255"/>
      </w:tblGrid>
      <w:tr w:rsidR="00DF03BC" w:rsidRPr="00DF03BC" w:rsidTr="00DF03BC">
        <w:trPr>
          <w:trHeight w:val="1365"/>
        </w:trPr>
        <w:tc>
          <w:tcPr>
            <w:tcW w:w="861" w:type="dxa"/>
            <w:tcBorders>
              <w:top w:val="nil"/>
              <w:left w:val="single" w:sz="8" w:space="0" w:color="auto"/>
              <w:bottom w:val="single" w:sz="8" w:space="0" w:color="auto"/>
              <w:right w:val="single" w:sz="8" w:space="0" w:color="auto"/>
            </w:tcBorders>
            <w:shd w:val="clear" w:color="000000" w:fill="CCFFCC"/>
            <w:noWrap/>
            <w:vAlign w:val="center"/>
            <w:hideMark/>
          </w:tcPr>
          <w:p w:rsidR="00DF03BC" w:rsidRPr="00DF03BC" w:rsidRDefault="00DF03BC" w:rsidP="00DF03BC">
            <w:pPr>
              <w:rPr>
                <w:color w:val="000000"/>
                <w:sz w:val="18"/>
                <w:szCs w:val="18"/>
              </w:rPr>
            </w:pPr>
            <w:r w:rsidRPr="00DF03BC">
              <w:rPr>
                <w:color w:val="000000"/>
                <w:sz w:val="18"/>
                <w:szCs w:val="18"/>
              </w:rPr>
              <w:t>A/A</w:t>
            </w:r>
          </w:p>
        </w:tc>
        <w:tc>
          <w:tcPr>
            <w:tcW w:w="1116" w:type="dxa"/>
            <w:tcBorders>
              <w:top w:val="nil"/>
              <w:left w:val="nil"/>
              <w:bottom w:val="single" w:sz="8" w:space="0" w:color="auto"/>
              <w:right w:val="single" w:sz="8" w:space="0" w:color="auto"/>
            </w:tcBorders>
            <w:shd w:val="clear" w:color="000000" w:fill="CCFFCC"/>
            <w:noWrap/>
            <w:vAlign w:val="center"/>
            <w:hideMark/>
          </w:tcPr>
          <w:p w:rsidR="00DF03BC" w:rsidRPr="00DF03BC" w:rsidRDefault="00DF03BC" w:rsidP="00DF03BC">
            <w:pPr>
              <w:rPr>
                <w:color w:val="000000"/>
                <w:sz w:val="18"/>
                <w:szCs w:val="18"/>
              </w:rPr>
            </w:pPr>
            <w:r w:rsidRPr="00DF03BC">
              <w:rPr>
                <w:b/>
                <w:bCs/>
                <w:color w:val="000000"/>
                <w:sz w:val="18"/>
                <w:szCs w:val="18"/>
              </w:rPr>
              <w:t>ΣΧΟΛΗ</w:t>
            </w:r>
            <w:r w:rsidRPr="00DF03BC">
              <w:rPr>
                <w:color w:val="000000"/>
                <w:sz w:val="18"/>
                <w:szCs w:val="18"/>
              </w:rPr>
              <w:t xml:space="preserve"> </w:t>
            </w:r>
          </w:p>
        </w:tc>
        <w:tc>
          <w:tcPr>
            <w:tcW w:w="1703" w:type="dxa"/>
            <w:tcBorders>
              <w:top w:val="nil"/>
              <w:left w:val="nil"/>
              <w:bottom w:val="single" w:sz="8" w:space="0" w:color="auto"/>
              <w:right w:val="single" w:sz="8" w:space="0" w:color="auto"/>
            </w:tcBorders>
            <w:shd w:val="clear" w:color="000000" w:fill="CCFFCC"/>
            <w:noWrap/>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TMHMA</w:t>
            </w:r>
          </w:p>
        </w:tc>
        <w:tc>
          <w:tcPr>
            <w:tcW w:w="1424" w:type="dxa"/>
            <w:tcBorders>
              <w:top w:val="nil"/>
              <w:left w:val="nil"/>
              <w:bottom w:val="single" w:sz="8" w:space="0" w:color="auto"/>
              <w:right w:val="single" w:sz="8" w:space="0" w:color="auto"/>
            </w:tcBorders>
            <w:shd w:val="clear" w:color="000000" w:fill="CCFFCC"/>
            <w:noWrap/>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ΕΙΔΟΣ</w:t>
            </w:r>
          </w:p>
        </w:tc>
        <w:tc>
          <w:tcPr>
            <w:tcW w:w="869" w:type="dxa"/>
            <w:tcBorders>
              <w:top w:val="nil"/>
              <w:left w:val="nil"/>
              <w:bottom w:val="single" w:sz="8" w:space="0" w:color="auto"/>
              <w:right w:val="single" w:sz="8" w:space="0" w:color="auto"/>
            </w:tcBorders>
            <w:shd w:val="clear" w:color="000000" w:fill="CCFFCC"/>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 xml:space="preserve">ΤΕΜΑΧΙΑ </w:t>
            </w:r>
          </w:p>
        </w:tc>
        <w:tc>
          <w:tcPr>
            <w:tcW w:w="1048" w:type="dxa"/>
            <w:tcBorders>
              <w:top w:val="nil"/>
              <w:left w:val="nil"/>
              <w:bottom w:val="single" w:sz="8" w:space="0" w:color="auto"/>
              <w:right w:val="single" w:sz="8" w:space="0" w:color="auto"/>
            </w:tcBorders>
            <w:shd w:val="clear" w:color="000000" w:fill="CCFFCC"/>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ΣΥΝΟΛΙΚΗ ΠΟΣΟΤΗΤΑ</w:t>
            </w:r>
          </w:p>
        </w:tc>
        <w:tc>
          <w:tcPr>
            <w:tcW w:w="1265" w:type="dxa"/>
            <w:tcBorders>
              <w:top w:val="nil"/>
              <w:left w:val="nil"/>
              <w:bottom w:val="single" w:sz="8" w:space="0" w:color="auto"/>
              <w:right w:val="single" w:sz="8" w:space="0" w:color="auto"/>
            </w:tcBorders>
            <w:shd w:val="clear" w:color="000000" w:fill="CCFFCC"/>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 xml:space="preserve">ΕΚΤΙΜΩΜΕΝΗ ΤΙΜΗ ΜΟΝΑΔΟΣ ΜΕ ΦΠΑ </w:t>
            </w:r>
          </w:p>
        </w:tc>
        <w:tc>
          <w:tcPr>
            <w:tcW w:w="1255" w:type="dxa"/>
            <w:tcBorders>
              <w:top w:val="nil"/>
              <w:left w:val="nil"/>
              <w:bottom w:val="single" w:sz="8" w:space="0" w:color="auto"/>
              <w:right w:val="single" w:sz="8" w:space="0" w:color="auto"/>
            </w:tcBorders>
            <w:shd w:val="clear" w:color="000000" w:fill="CCFFCC"/>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 xml:space="preserve">ΕΚΤΙΜΩΜΕΝΟ ΚΟΣΤΟΣ ΜΕ ΦΠΑ </w:t>
            </w:r>
          </w:p>
        </w:tc>
      </w:tr>
      <w:tr w:rsidR="00DF03BC" w:rsidRPr="00DF03BC" w:rsidTr="00DF03BC">
        <w:trPr>
          <w:trHeight w:val="870"/>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1</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ΣΘΕΤΕ</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ΤΜΗΜΑ ΧΗΜΕΙΑΣ</w:t>
            </w:r>
          </w:p>
        </w:tc>
        <w:tc>
          <w:tcPr>
            <w:tcW w:w="1424" w:type="dxa"/>
            <w:vMerge w:val="restart"/>
            <w:tcBorders>
              <w:top w:val="nil"/>
              <w:left w:val="single" w:sz="8" w:space="0" w:color="auto"/>
              <w:bottom w:val="single" w:sz="8" w:space="0" w:color="000000"/>
              <w:right w:val="single" w:sz="8" w:space="0" w:color="auto"/>
            </w:tcBorders>
            <w:shd w:val="clear" w:color="auto" w:fill="auto"/>
            <w:vAlign w:val="center"/>
            <w:hideMark/>
          </w:tcPr>
          <w:p w:rsidR="00DF03BC" w:rsidRPr="00DF03BC" w:rsidRDefault="00DF03BC" w:rsidP="00DF03BC">
            <w:pP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 xml:space="preserve">ΕΚΤΥΠΩΜΕΝΑ ΔΙΦΥΛΛΑ ΣΕΛΙΔΩΝ ΔΙΑΓΩΝΙΣΜΟΥ Α3,ΜΕ ΔΙΠΛΩΜΑ ΚΑΙ ΣΥΡΡΑΦΗ  ΑΝΑ ΔΥΟ                                                                                                                                                                      </w:t>
            </w: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Calibri"/>
                <w:color w:val="000000"/>
                <w:sz w:val="18"/>
                <w:szCs w:val="18"/>
                <w:lang w:val="en-US"/>
              </w:rPr>
              <w:t>4.500</w:t>
            </w:r>
          </w:p>
        </w:tc>
        <w:tc>
          <w:tcPr>
            <w:tcW w:w="104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31.000</w:t>
            </w: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nil"/>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Calibri"/>
                <w:color w:val="000000"/>
                <w:sz w:val="18"/>
                <w:szCs w:val="18"/>
                <w:lang w:val="en-US"/>
              </w:rPr>
              <w:t>405</w:t>
            </w:r>
          </w:p>
        </w:tc>
      </w:tr>
      <w:tr w:rsidR="00DF03BC" w:rsidRPr="00DF03BC" w:rsidTr="00DF03BC">
        <w:trPr>
          <w:trHeight w:val="2295"/>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2</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ΣΘΕΤΕ</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ΤΜΗΜΑ ΜΑΘΗΜΑΤΙΚΩΝ &amp; ΕΦΑΡΜΟΣΜΕΝΩΝ ΜΑΘΗΜΑΤΙΚΩΝ</w:t>
            </w:r>
          </w:p>
        </w:tc>
        <w:tc>
          <w:tcPr>
            <w:tcW w:w="1424"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Arial"/>
                <w:color w:val="000000"/>
                <w:sz w:val="18"/>
                <w:szCs w:val="18"/>
              </w:rPr>
              <w:t>10.000</w:t>
            </w:r>
          </w:p>
        </w:tc>
        <w:tc>
          <w:tcPr>
            <w:tcW w:w="1048"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single" w:sz="8" w:space="0" w:color="auto"/>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900</w:t>
            </w:r>
          </w:p>
        </w:tc>
      </w:tr>
      <w:tr w:rsidR="00DF03BC" w:rsidRPr="00DF03BC" w:rsidTr="00DF03BC">
        <w:trPr>
          <w:trHeight w:val="585"/>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3</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ΣΘΕΤΕ</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ΒΙΟΛΟΓΙΑΣ</w:t>
            </w:r>
          </w:p>
        </w:tc>
        <w:tc>
          <w:tcPr>
            <w:tcW w:w="1424"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Calibri"/>
                <w:color w:val="000000"/>
                <w:sz w:val="18"/>
                <w:szCs w:val="18"/>
                <w:lang w:val="en-US"/>
              </w:rPr>
              <w:t>2.000</w:t>
            </w:r>
          </w:p>
        </w:tc>
        <w:tc>
          <w:tcPr>
            <w:tcW w:w="1048"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single" w:sz="8" w:space="0" w:color="auto"/>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Calibri"/>
                <w:color w:val="000000"/>
                <w:sz w:val="18"/>
                <w:szCs w:val="18"/>
                <w:lang w:val="en-US"/>
              </w:rPr>
              <w:t>180</w:t>
            </w:r>
          </w:p>
        </w:tc>
      </w:tr>
      <w:tr w:rsidR="00DF03BC" w:rsidRPr="00DF03BC" w:rsidTr="00DF03BC">
        <w:trPr>
          <w:trHeight w:val="1155"/>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4</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ΣΘΕΤΕ</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ΤΜΗΜΑ ΕΠΙΣΤ. ΥΠΟΛΟΓΙΣΤΩΝ</w:t>
            </w:r>
          </w:p>
        </w:tc>
        <w:tc>
          <w:tcPr>
            <w:tcW w:w="1424"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Arial"/>
                <w:color w:val="000000"/>
                <w:sz w:val="18"/>
                <w:szCs w:val="18"/>
              </w:rPr>
              <w:t>12.000</w:t>
            </w:r>
          </w:p>
        </w:tc>
        <w:tc>
          <w:tcPr>
            <w:tcW w:w="1048"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single" w:sz="8" w:space="0" w:color="auto"/>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1.080,00</w:t>
            </w:r>
          </w:p>
        </w:tc>
      </w:tr>
      <w:tr w:rsidR="00DF03BC" w:rsidRPr="00DF03BC" w:rsidTr="00DF03BC">
        <w:trPr>
          <w:trHeight w:val="315"/>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5</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ΙΑΤΡΙΚΗ</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 xml:space="preserve">ΙΑΤΡΙΚΗ </w:t>
            </w:r>
          </w:p>
        </w:tc>
        <w:tc>
          <w:tcPr>
            <w:tcW w:w="1424"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Arial"/>
                <w:color w:val="000000"/>
                <w:sz w:val="18"/>
                <w:szCs w:val="18"/>
              </w:rPr>
              <w:t>2.000</w:t>
            </w:r>
          </w:p>
        </w:tc>
        <w:tc>
          <w:tcPr>
            <w:tcW w:w="1048"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single" w:sz="8" w:space="0" w:color="auto"/>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180</w:t>
            </w:r>
          </w:p>
        </w:tc>
      </w:tr>
      <w:tr w:rsidR="00DF03BC" w:rsidRPr="00DF03BC" w:rsidTr="00DF03BC">
        <w:trPr>
          <w:trHeight w:val="870"/>
        </w:trPr>
        <w:tc>
          <w:tcPr>
            <w:tcW w:w="861" w:type="dxa"/>
            <w:tcBorders>
              <w:top w:val="nil"/>
              <w:left w:val="single" w:sz="8" w:space="0" w:color="auto"/>
              <w:bottom w:val="single" w:sz="8" w:space="0" w:color="auto"/>
              <w:right w:val="single" w:sz="8" w:space="0" w:color="auto"/>
            </w:tcBorders>
            <w:shd w:val="clear" w:color="auto" w:fill="auto"/>
            <w:noWrap/>
            <w:vAlign w:val="center"/>
            <w:hideMark/>
          </w:tcPr>
          <w:p w:rsidR="00DF03BC" w:rsidRPr="00DF03BC" w:rsidRDefault="00DF03BC" w:rsidP="00DF03BC">
            <w:pPr>
              <w:jc w:val="right"/>
              <w:rPr>
                <w:color w:val="000000"/>
                <w:sz w:val="18"/>
                <w:szCs w:val="18"/>
              </w:rPr>
            </w:pPr>
            <w:r w:rsidRPr="00DF03BC">
              <w:rPr>
                <w:color w:val="000000"/>
                <w:sz w:val="18"/>
                <w:szCs w:val="18"/>
              </w:rPr>
              <w:t>6</w:t>
            </w:r>
          </w:p>
        </w:tc>
        <w:tc>
          <w:tcPr>
            <w:tcW w:w="1116"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rPr>
                <w:color w:val="000000"/>
                <w:sz w:val="18"/>
                <w:szCs w:val="18"/>
              </w:rPr>
            </w:pPr>
            <w:r w:rsidRPr="00DF03BC">
              <w:rPr>
                <w:color w:val="000000"/>
                <w:sz w:val="18"/>
                <w:szCs w:val="18"/>
              </w:rPr>
              <w:t> </w:t>
            </w:r>
          </w:p>
        </w:tc>
        <w:tc>
          <w:tcPr>
            <w:tcW w:w="1703" w:type="dxa"/>
            <w:tcBorders>
              <w:top w:val="nil"/>
              <w:left w:val="nil"/>
              <w:bottom w:val="single" w:sz="8" w:space="0" w:color="auto"/>
              <w:right w:val="single" w:sz="8" w:space="0" w:color="auto"/>
            </w:tcBorders>
            <w:shd w:val="clear" w:color="auto" w:fill="auto"/>
            <w:vAlign w:val="center"/>
            <w:hideMark/>
          </w:tcPr>
          <w:p w:rsidR="00DF03BC" w:rsidRPr="00DF03BC" w:rsidRDefault="00DF03BC" w:rsidP="00DF03BC">
            <w:pPr>
              <w:jc w:val="center"/>
              <w:rPr>
                <w:rFonts w:ascii="Palatino Linotype" w:hAnsi="Palatino Linotype" w:cs="Calibri"/>
                <w:b/>
                <w:bCs/>
                <w:color w:val="000000"/>
                <w:sz w:val="18"/>
                <w:szCs w:val="18"/>
              </w:rPr>
            </w:pPr>
            <w:r w:rsidRPr="00DF03BC">
              <w:rPr>
                <w:rFonts w:ascii="Palatino Linotype" w:hAnsi="Palatino Linotype" w:cs="Arial"/>
                <w:b/>
                <w:bCs/>
                <w:color w:val="000000"/>
                <w:sz w:val="18"/>
                <w:szCs w:val="18"/>
              </w:rPr>
              <w:t>ΚΟΣΜΗΤΕΙΑ ΣΘΕΤΕ</w:t>
            </w:r>
          </w:p>
        </w:tc>
        <w:tc>
          <w:tcPr>
            <w:tcW w:w="1424"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869"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right"/>
              <w:rPr>
                <w:rFonts w:ascii="Palatino Linotype" w:hAnsi="Palatino Linotype" w:cs="Calibri"/>
                <w:color w:val="000000"/>
                <w:sz w:val="18"/>
                <w:szCs w:val="18"/>
              </w:rPr>
            </w:pPr>
            <w:r w:rsidRPr="00DF03BC">
              <w:rPr>
                <w:rFonts w:ascii="Palatino Linotype" w:hAnsi="Palatino Linotype" w:cs="Arial"/>
                <w:color w:val="000000"/>
                <w:sz w:val="18"/>
                <w:szCs w:val="18"/>
              </w:rPr>
              <w:t>500</w:t>
            </w:r>
          </w:p>
        </w:tc>
        <w:tc>
          <w:tcPr>
            <w:tcW w:w="1048" w:type="dxa"/>
            <w:vMerge/>
            <w:tcBorders>
              <w:top w:val="nil"/>
              <w:left w:val="single" w:sz="8" w:space="0" w:color="auto"/>
              <w:bottom w:val="single" w:sz="8" w:space="0" w:color="000000"/>
              <w:right w:val="single" w:sz="8" w:space="0" w:color="auto"/>
            </w:tcBorders>
            <w:vAlign w:val="center"/>
            <w:hideMark/>
          </w:tcPr>
          <w:p w:rsidR="00DF03BC" w:rsidRPr="00DF03BC" w:rsidRDefault="00DF03BC" w:rsidP="00DF03BC">
            <w:pPr>
              <w:rPr>
                <w:rFonts w:ascii="Palatino Linotype" w:hAnsi="Palatino Linotype" w:cs="Calibri"/>
                <w:b/>
                <w:bCs/>
                <w:color w:val="000000"/>
                <w:sz w:val="18"/>
                <w:szCs w:val="18"/>
              </w:rPr>
            </w:pPr>
          </w:p>
        </w:tc>
        <w:tc>
          <w:tcPr>
            <w:tcW w:w="1265" w:type="dxa"/>
            <w:tcBorders>
              <w:top w:val="nil"/>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0,09</w:t>
            </w:r>
          </w:p>
        </w:tc>
        <w:tc>
          <w:tcPr>
            <w:tcW w:w="1255" w:type="dxa"/>
            <w:tcBorders>
              <w:top w:val="single" w:sz="8" w:space="0" w:color="auto"/>
              <w:left w:val="nil"/>
              <w:bottom w:val="nil"/>
              <w:right w:val="single" w:sz="8" w:space="0" w:color="auto"/>
            </w:tcBorders>
            <w:shd w:val="clear" w:color="auto" w:fill="auto"/>
            <w:noWrap/>
            <w:vAlign w:val="center"/>
            <w:hideMark/>
          </w:tcPr>
          <w:p w:rsidR="00DF03BC" w:rsidRPr="00DF03BC" w:rsidRDefault="00DF03BC" w:rsidP="00DF03BC">
            <w:pPr>
              <w:jc w:val="center"/>
              <w:rPr>
                <w:rFonts w:ascii="Palatino Linotype" w:hAnsi="Palatino Linotype" w:cs="Calibri"/>
                <w:color w:val="000000"/>
                <w:sz w:val="18"/>
                <w:szCs w:val="18"/>
              </w:rPr>
            </w:pPr>
            <w:r w:rsidRPr="00DF03BC">
              <w:rPr>
                <w:rFonts w:ascii="Palatino Linotype" w:hAnsi="Palatino Linotype" w:cs="Arial"/>
                <w:color w:val="000000"/>
                <w:sz w:val="18"/>
                <w:szCs w:val="18"/>
              </w:rPr>
              <w:t>45</w:t>
            </w:r>
          </w:p>
        </w:tc>
      </w:tr>
      <w:tr w:rsidR="00DF03BC" w:rsidRPr="00DF03BC" w:rsidTr="00DF03BC">
        <w:trPr>
          <w:trHeight w:val="330"/>
        </w:trPr>
        <w:tc>
          <w:tcPr>
            <w:tcW w:w="8289" w:type="dxa"/>
            <w:gridSpan w:val="7"/>
            <w:tcBorders>
              <w:top w:val="nil"/>
              <w:left w:val="single" w:sz="8" w:space="0" w:color="auto"/>
              <w:bottom w:val="single" w:sz="8" w:space="0" w:color="auto"/>
              <w:right w:val="single" w:sz="8" w:space="0" w:color="000000"/>
            </w:tcBorders>
            <w:shd w:val="clear" w:color="auto" w:fill="auto"/>
            <w:vAlign w:val="center"/>
            <w:hideMark/>
          </w:tcPr>
          <w:p w:rsidR="00DF03BC" w:rsidRPr="00DF03BC" w:rsidRDefault="00DF03BC" w:rsidP="00DF03BC">
            <w:pPr>
              <w:rPr>
                <w:color w:val="000000"/>
                <w:sz w:val="18"/>
                <w:szCs w:val="18"/>
              </w:rPr>
            </w:pPr>
            <w:r w:rsidRPr="00DF03BC">
              <w:rPr>
                <w:color w:val="000000"/>
                <w:sz w:val="18"/>
                <w:szCs w:val="18"/>
              </w:rPr>
              <w:t>ΣΥΝΟΛΟ</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DF03BC" w:rsidRPr="00DF03BC" w:rsidRDefault="00DF03BC" w:rsidP="00DF03BC">
            <w:pPr>
              <w:jc w:val="center"/>
              <w:rPr>
                <w:rFonts w:ascii="Garamond" w:hAnsi="Garamond" w:cs="Calibri"/>
                <w:b/>
                <w:bCs/>
                <w:color w:val="000000"/>
                <w:sz w:val="18"/>
                <w:szCs w:val="18"/>
              </w:rPr>
            </w:pPr>
            <w:r w:rsidRPr="00DF03BC">
              <w:rPr>
                <w:rFonts w:ascii="Garamond" w:hAnsi="Garamond" w:cs="Arial"/>
                <w:b/>
                <w:bCs/>
                <w:color w:val="000000"/>
                <w:sz w:val="18"/>
                <w:szCs w:val="18"/>
              </w:rPr>
              <w:t>2.790,00</w:t>
            </w:r>
          </w:p>
        </w:tc>
      </w:tr>
    </w:tbl>
    <w:p w:rsidR="00992DFB" w:rsidRDefault="00DF03BC" w:rsidP="00D55033">
      <w:pPr>
        <w:pStyle w:val="a4"/>
        <w:spacing w:line="280" w:lineRule="atLeast"/>
        <w:ind w:right="-285"/>
        <w:jc w:val="center"/>
        <w:rPr>
          <w:rFonts w:asciiTheme="majorHAnsi" w:hAnsiTheme="majorHAnsi"/>
          <w:b/>
          <w:sz w:val="22"/>
          <w:szCs w:val="22"/>
        </w:rPr>
      </w:pPr>
      <w:r>
        <w:rPr>
          <w:rFonts w:asciiTheme="majorHAnsi" w:hAnsiTheme="majorHAnsi"/>
          <w:b/>
          <w:sz w:val="22"/>
          <w:szCs w:val="22"/>
        </w:rPr>
        <w:fldChar w:fldCharType="end"/>
      </w:r>
    </w:p>
    <w:p w:rsidR="00CC2CDF" w:rsidRDefault="00CC2CDF" w:rsidP="00D55033">
      <w:pPr>
        <w:pStyle w:val="a4"/>
        <w:spacing w:line="280" w:lineRule="atLeast"/>
        <w:ind w:right="-285"/>
        <w:jc w:val="center"/>
        <w:rPr>
          <w:rFonts w:asciiTheme="majorHAnsi" w:hAnsiTheme="majorHAnsi"/>
          <w:b/>
          <w:sz w:val="22"/>
          <w:szCs w:val="22"/>
        </w:rPr>
      </w:pPr>
    </w:p>
    <w:p w:rsidR="00CC2CDF" w:rsidRPr="00CC2CDF" w:rsidRDefault="009073DF" w:rsidP="00CC2CDF">
      <w:pPr>
        <w:pStyle w:val="a4"/>
        <w:spacing w:line="280" w:lineRule="atLeast"/>
        <w:ind w:right="-285"/>
        <w:jc w:val="left"/>
        <w:rPr>
          <w:rFonts w:asciiTheme="majorHAnsi" w:hAnsiTheme="majorHAnsi"/>
          <w:sz w:val="22"/>
          <w:szCs w:val="22"/>
        </w:rPr>
      </w:pPr>
      <w:r>
        <w:rPr>
          <w:rFonts w:asciiTheme="majorHAnsi" w:hAnsiTheme="majorHAnsi"/>
          <w:sz w:val="22"/>
          <w:szCs w:val="22"/>
        </w:rPr>
        <w:t>Στα</w:t>
      </w:r>
      <w:r w:rsidR="00CC2CDF">
        <w:rPr>
          <w:rFonts w:asciiTheme="majorHAnsi" w:hAnsiTheme="majorHAnsi"/>
          <w:sz w:val="22"/>
          <w:szCs w:val="22"/>
        </w:rPr>
        <w:t xml:space="preserve"> </w:t>
      </w:r>
      <w:r>
        <w:rPr>
          <w:rFonts w:asciiTheme="majorHAnsi" w:hAnsiTheme="majorHAnsi"/>
          <w:sz w:val="22"/>
          <w:szCs w:val="22"/>
        </w:rPr>
        <w:t xml:space="preserve">δίφυλλα </w:t>
      </w:r>
      <w:r w:rsidR="00CC2CDF">
        <w:rPr>
          <w:rFonts w:asciiTheme="majorHAnsi" w:hAnsiTheme="majorHAnsi"/>
          <w:sz w:val="22"/>
          <w:szCs w:val="22"/>
        </w:rPr>
        <w:t xml:space="preserve">θα </w:t>
      </w:r>
      <w:r>
        <w:rPr>
          <w:rFonts w:asciiTheme="majorHAnsi" w:hAnsiTheme="majorHAnsi"/>
          <w:sz w:val="22"/>
          <w:szCs w:val="22"/>
        </w:rPr>
        <w:t>είναι τυπωμένες</w:t>
      </w:r>
      <w:r w:rsidR="00CC2CDF">
        <w:rPr>
          <w:rFonts w:asciiTheme="majorHAnsi" w:hAnsiTheme="majorHAnsi"/>
          <w:sz w:val="22"/>
          <w:szCs w:val="22"/>
        </w:rPr>
        <w:t xml:space="preserve"> οι εξής δύο σφραγίδες</w:t>
      </w:r>
      <w:r>
        <w:rPr>
          <w:rFonts w:asciiTheme="majorHAnsi" w:hAnsiTheme="majorHAnsi"/>
          <w:sz w:val="22"/>
          <w:szCs w:val="22"/>
        </w:rPr>
        <w:t xml:space="preserve"> ανάλογα την Σχολή</w:t>
      </w:r>
      <w:r w:rsidR="00CC2CDF">
        <w:rPr>
          <w:rFonts w:asciiTheme="majorHAnsi" w:hAnsiTheme="majorHAnsi"/>
          <w:sz w:val="22"/>
          <w:szCs w:val="22"/>
        </w:rPr>
        <w:t>:</w:t>
      </w:r>
    </w:p>
    <w:p w:rsidR="00CC2CDF" w:rsidRDefault="00CC2CDF" w:rsidP="00D55033">
      <w:pPr>
        <w:pStyle w:val="a4"/>
        <w:spacing w:line="280" w:lineRule="atLeast"/>
        <w:ind w:right="-285"/>
        <w:jc w:val="center"/>
        <w:rPr>
          <w:rFonts w:asciiTheme="majorHAnsi" w:hAnsiTheme="majorHAnsi"/>
          <w:b/>
          <w:sz w:val="22"/>
          <w:szCs w:val="22"/>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8"/>
      </w:tblGrid>
      <w:tr w:rsidR="00C304DA" w:rsidRPr="009073DF" w:rsidTr="004D63A2">
        <w:trPr>
          <w:trHeight w:val="559"/>
          <w:jc w:val="center"/>
        </w:trPr>
        <w:tc>
          <w:tcPr>
            <w:tcW w:w="2055" w:type="dxa"/>
          </w:tcPr>
          <w:p w:rsidR="00C304DA" w:rsidRPr="009073DF" w:rsidRDefault="00C304DA" w:rsidP="004D63A2">
            <w:pPr>
              <w:rPr>
                <w:rFonts w:asciiTheme="majorHAnsi" w:hAnsiTheme="majorHAnsi" w:cs="Arial"/>
                <w:iCs/>
              </w:rPr>
            </w:pPr>
            <w:r w:rsidRPr="009073DF">
              <w:rPr>
                <w:rFonts w:asciiTheme="majorHAnsi" w:hAnsiTheme="majorHAnsi" w:cs="Arial"/>
                <w:b/>
                <w:bCs/>
                <w:u w:val="single"/>
              </w:rPr>
              <w:t xml:space="preserve">Η ΣΦΡΑΓΙΔΑ ΘΑ ΑΝΑΦΕΡΕΙ: </w:t>
            </w:r>
            <w:r w:rsidRPr="009073DF">
              <w:rPr>
                <w:rFonts w:asciiTheme="majorHAnsi" w:hAnsiTheme="majorHAnsi" w:cs="Arial"/>
                <w:b/>
                <w:bCs/>
              </w:rPr>
              <w:t xml:space="preserve"> </w:t>
            </w:r>
            <w:r w:rsidRPr="009073DF">
              <w:rPr>
                <w:rFonts w:asciiTheme="majorHAnsi" w:hAnsiTheme="majorHAnsi" w:cs="Arial"/>
              </w:rPr>
              <w:t xml:space="preserve">                                                                                      </w:t>
            </w:r>
            <w:r w:rsidRPr="009073DF">
              <w:rPr>
                <w:rFonts w:asciiTheme="majorHAnsi" w:hAnsiTheme="majorHAnsi" w:cs="Arial"/>
                <w:iCs/>
              </w:rPr>
              <w:t xml:space="preserve"> ΠΑΝΕΠΙΣΤΗΜΙΟ ΚΡΗΤΗΣ</w:t>
            </w:r>
            <w:r w:rsidRPr="009073DF">
              <w:rPr>
                <w:rFonts w:asciiTheme="majorHAnsi" w:hAnsiTheme="majorHAnsi" w:cs="Arial"/>
                <w:iCs/>
              </w:rPr>
              <w:br/>
              <w:t xml:space="preserve">ΣΧΟΛΗ ΘΕΤΙΚΩΝ &amp; ΤΕΧΝΟΛΟΓΙΚΩΝ ΕΠΙΣΤΗΜΩΝ  </w:t>
            </w:r>
          </w:p>
          <w:p w:rsidR="00C304DA" w:rsidRPr="009073DF" w:rsidRDefault="00C304DA" w:rsidP="004D63A2">
            <w:pPr>
              <w:rPr>
                <w:rFonts w:asciiTheme="majorHAnsi" w:hAnsiTheme="majorHAnsi" w:cs="Arial"/>
                <w:iCs/>
              </w:rPr>
            </w:pPr>
            <w:r w:rsidRPr="009073DF">
              <w:rPr>
                <w:rFonts w:asciiTheme="majorHAnsi" w:hAnsiTheme="majorHAnsi" w:cs="Arial"/>
                <w:iCs/>
              </w:rPr>
              <w:t xml:space="preserve">ΤΜΗΜΑ:                                            Α.Μ                       </w:t>
            </w:r>
            <w:r w:rsidRPr="009073DF">
              <w:rPr>
                <w:rFonts w:asciiTheme="majorHAnsi" w:hAnsiTheme="majorHAnsi"/>
              </w:rPr>
              <w:t xml:space="preserve">                            </w:t>
            </w:r>
            <w:r w:rsidRPr="009073DF">
              <w:rPr>
                <w:rFonts w:asciiTheme="majorHAnsi" w:hAnsiTheme="majorHAnsi"/>
                <w:b/>
                <w:bCs/>
              </w:rPr>
              <w:t xml:space="preserve">                                                      </w:t>
            </w:r>
            <w:r w:rsidRPr="009073DF">
              <w:rPr>
                <w:rFonts w:asciiTheme="majorHAnsi" w:hAnsiTheme="majorHAnsi"/>
              </w:rPr>
              <w:t xml:space="preserve">                                                                     </w:t>
            </w:r>
          </w:p>
          <w:p w:rsidR="00C304DA" w:rsidRPr="009073DF" w:rsidRDefault="00C304DA" w:rsidP="004D63A2">
            <w:pPr>
              <w:rPr>
                <w:rFonts w:asciiTheme="majorHAnsi" w:hAnsiTheme="majorHAnsi" w:cs="Arial"/>
                <w:b/>
                <w:bCs/>
              </w:rPr>
            </w:pPr>
            <w:r w:rsidRPr="009073DF">
              <w:rPr>
                <w:rFonts w:asciiTheme="majorHAnsi" w:hAnsiTheme="majorHAnsi" w:cs="Arial"/>
                <w:iCs/>
              </w:rPr>
              <w:t xml:space="preserve"> Εξάμηνο                                      Περίοδος                                           Εξεταζόμενο Μάθημα                                                                                 Ημερομηνία </w:t>
            </w:r>
            <w:r w:rsidRPr="009073DF">
              <w:rPr>
                <w:rFonts w:asciiTheme="majorHAnsi" w:hAnsiTheme="majorHAnsi" w:cs="Arial"/>
                <w:iCs/>
              </w:rPr>
              <w:br/>
              <w:t>Ονοματεπώνυμο</w:t>
            </w:r>
            <w:r w:rsidRPr="009073DF">
              <w:rPr>
                <w:rFonts w:asciiTheme="majorHAnsi" w:hAnsiTheme="majorHAnsi" w:cs="Arial"/>
              </w:rPr>
              <w:t xml:space="preserve">   </w:t>
            </w:r>
            <w:r w:rsidRPr="009073DF">
              <w:rPr>
                <w:rFonts w:asciiTheme="majorHAnsi" w:hAnsiTheme="majorHAnsi"/>
              </w:rPr>
              <w:t xml:space="preserve">          </w:t>
            </w:r>
          </w:p>
        </w:tc>
      </w:tr>
      <w:tr w:rsidR="00C304DA" w:rsidRPr="009073DF" w:rsidTr="004D63A2">
        <w:trPr>
          <w:trHeight w:val="559"/>
          <w:jc w:val="center"/>
        </w:trPr>
        <w:tc>
          <w:tcPr>
            <w:tcW w:w="2055" w:type="dxa"/>
          </w:tcPr>
          <w:p w:rsidR="00C304DA" w:rsidRPr="009073DF" w:rsidRDefault="00C304DA" w:rsidP="00C304DA">
            <w:pPr>
              <w:rPr>
                <w:rFonts w:asciiTheme="majorHAnsi" w:hAnsiTheme="majorHAnsi" w:cs="Arial"/>
                <w:iCs/>
              </w:rPr>
            </w:pPr>
            <w:r w:rsidRPr="009073DF">
              <w:rPr>
                <w:rFonts w:asciiTheme="majorHAnsi" w:hAnsiTheme="majorHAnsi" w:cs="Arial"/>
                <w:b/>
                <w:bCs/>
              </w:rPr>
              <w:t xml:space="preserve">Η ΣΦΡΑΓΙΔΑ ΘΑ ΑΝΑΦΕΡΕΙ:  </w:t>
            </w:r>
            <w:r w:rsidRPr="009073DF">
              <w:rPr>
                <w:rFonts w:asciiTheme="majorHAnsi" w:hAnsiTheme="majorHAnsi" w:cs="Arial"/>
              </w:rPr>
              <w:t xml:space="preserve">                                                                                      </w:t>
            </w:r>
            <w:r w:rsidRPr="009073DF">
              <w:rPr>
                <w:rFonts w:asciiTheme="majorHAnsi" w:hAnsiTheme="majorHAnsi" w:cs="Arial"/>
                <w:iCs/>
              </w:rPr>
              <w:t xml:space="preserve"> ΠΑΝΕΠΙΣΤΗΜΙΟ ΚΡΗΤΗΣ</w:t>
            </w:r>
            <w:r w:rsidRPr="009073DF">
              <w:rPr>
                <w:rFonts w:asciiTheme="majorHAnsi" w:hAnsiTheme="majorHAnsi" w:cs="Arial"/>
                <w:iCs/>
              </w:rPr>
              <w:br/>
              <w:t xml:space="preserve">ΙΑΤΡΙΚΗ ΣΧΟΛΗ  </w:t>
            </w:r>
          </w:p>
          <w:p w:rsidR="00C304DA" w:rsidRPr="009073DF" w:rsidRDefault="00C304DA" w:rsidP="00C304DA">
            <w:pPr>
              <w:rPr>
                <w:rFonts w:asciiTheme="majorHAnsi" w:hAnsiTheme="majorHAnsi" w:cs="Arial"/>
                <w:iCs/>
              </w:rPr>
            </w:pPr>
            <w:r w:rsidRPr="009073DF">
              <w:rPr>
                <w:rFonts w:asciiTheme="majorHAnsi" w:hAnsiTheme="majorHAnsi" w:cs="Arial"/>
                <w:iCs/>
              </w:rPr>
              <w:t xml:space="preserve">ΤΜΗΜΑ:                                            Α.Μ                       </w:t>
            </w:r>
            <w:r w:rsidRPr="009073DF">
              <w:rPr>
                <w:rFonts w:asciiTheme="majorHAnsi" w:hAnsiTheme="majorHAnsi"/>
              </w:rPr>
              <w:t xml:space="preserve">                            </w:t>
            </w:r>
            <w:r w:rsidRPr="009073DF">
              <w:rPr>
                <w:rFonts w:asciiTheme="majorHAnsi" w:hAnsiTheme="majorHAnsi"/>
                <w:b/>
                <w:bCs/>
              </w:rPr>
              <w:t xml:space="preserve">                                                      </w:t>
            </w:r>
            <w:r w:rsidRPr="009073DF">
              <w:rPr>
                <w:rFonts w:asciiTheme="majorHAnsi" w:hAnsiTheme="majorHAnsi"/>
              </w:rPr>
              <w:t xml:space="preserve">                                                                     </w:t>
            </w:r>
          </w:p>
          <w:p w:rsidR="00C304DA" w:rsidRPr="009073DF" w:rsidRDefault="00C304DA" w:rsidP="00C304DA">
            <w:pPr>
              <w:rPr>
                <w:rFonts w:asciiTheme="majorHAnsi" w:hAnsiTheme="majorHAnsi" w:cs="Arial"/>
                <w:b/>
                <w:bCs/>
              </w:rPr>
            </w:pPr>
            <w:r w:rsidRPr="009073DF">
              <w:rPr>
                <w:rFonts w:asciiTheme="majorHAnsi" w:hAnsiTheme="majorHAnsi" w:cs="Arial"/>
                <w:iCs/>
              </w:rPr>
              <w:t xml:space="preserve"> Εξάμηνο                                      Περίοδος                                           Εξεταζόμενο Μάθημα                                                                                 Ημερομηνία </w:t>
            </w:r>
            <w:r w:rsidRPr="009073DF">
              <w:rPr>
                <w:rFonts w:asciiTheme="majorHAnsi" w:hAnsiTheme="majorHAnsi" w:cs="Arial"/>
                <w:iCs/>
              </w:rPr>
              <w:br/>
              <w:t>Ονοματεπώνυμο</w:t>
            </w:r>
            <w:r w:rsidRPr="009073DF">
              <w:rPr>
                <w:rFonts w:asciiTheme="majorHAnsi" w:hAnsiTheme="majorHAnsi" w:cs="Arial"/>
              </w:rPr>
              <w:t xml:space="preserve">   </w:t>
            </w:r>
            <w:r w:rsidRPr="009073DF">
              <w:rPr>
                <w:rFonts w:asciiTheme="majorHAnsi" w:hAnsiTheme="majorHAnsi"/>
              </w:rPr>
              <w:t xml:space="preserve">          </w:t>
            </w:r>
          </w:p>
        </w:tc>
      </w:tr>
    </w:tbl>
    <w:p w:rsidR="00CC2CDF" w:rsidRDefault="00CC2CDF" w:rsidP="00D9369F">
      <w:pPr>
        <w:pStyle w:val="a4"/>
        <w:spacing w:line="280" w:lineRule="atLeast"/>
        <w:ind w:right="-285"/>
        <w:jc w:val="left"/>
        <w:rPr>
          <w:rFonts w:asciiTheme="majorHAnsi" w:hAnsiTheme="majorHAnsi"/>
          <w:b/>
          <w:sz w:val="20"/>
          <w:szCs w:val="20"/>
        </w:rPr>
      </w:pPr>
    </w:p>
    <w:p w:rsidR="00D9369F" w:rsidRPr="00CC2CDF" w:rsidRDefault="00D9369F" w:rsidP="00D9369F">
      <w:pPr>
        <w:pStyle w:val="a4"/>
        <w:spacing w:line="280" w:lineRule="atLeast"/>
        <w:ind w:right="-285"/>
        <w:jc w:val="left"/>
        <w:rPr>
          <w:rFonts w:asciiTheme="majorHAnsi" w:hAnsiTheme="majorHAnsi"/>
          <w:b/>
          <w:sz w:val="20"/>
          <w:szCs w:val="20"/>
        </w:rPr>
      </w:pPr>
    </w:p>
    <w:sectPr w:rsidR="00D9369F" w:rsidRPr="00CC2CDF"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C62" w:rsidRDefault="00312C62" w:rsidP="004659C7">
      <w:r>
        <w:separator/>
      </w:r>
    </w:p>
  </w:endnote>
  <w:endnote w:type="continuationSeparator" w:id="0">
    <w:p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C62" w:rsidRDefault="00312C62" w:rsidP="004659C7">
      <w:r>
        <w:separator/>
      </w:r>
    </w:p>
  </w:footnote>
  <w:footnote w:type="continuationSeparator" w:id="0">
    <w:p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2"/>
  </w:num>
  <w:num w:numId="2">
    <w:abstractNumId w:val="16"/>
  </w:num>
  <w:num w:numId="3">
    <w:abstractNumId w:val="10"/>
  </w:num>
  <w:num w:numId="4">
    <w:abstractNumId w:val="8"/>
  </w:num>
  <w:num w:numId="5">
    <w:abstractNumId w:val="20"/>
  </w:num>
  <w:num w:numId="6">
    <w:abstractNumId w:val="9"/>
  </w:num>
  <w:num w:numId="7">
    <w:abstractNumId w:val="17"/>
  </w:num>
  <w:num w:numId="8">
    <w:abstractNumId w:val="21"/>
  </w:num>
  <w:num w:numId="9">
    <w:abstractNumId w:val="11"/>
  </w:num>
  <w:num w:numId="10">
    <w:abstractNumId w:val="7"/>
  </w:num>
  <w:num w:numId="11">
    <w:abstractNumId w:val="12"/>
  </w:num>
  <w:num w:numId="12">
    <w:abstractNumId w:val="0"/>
  </w:num>
  <w:num w:numId="13">
    <w:abstractNumId w:val="5"/>
  </w:num>
  <w:num w:numId="14">
    <w:abstractNumId w:val="6"/>
  </w:num>
  <w:num w:numId="15">
    <w:abstractNumId w:val="23"/>
  </w:num>
  <w:num w:numId="16">
    <w:abstractNumId w:val="13"/>
  </w:num>
  <w:num w:numId="17">
    <w:abstractNumId w:val="22"/>
  </w:num>
  <w:num w:numId="18">
    <w:abstractNumId w:val="18"/>
  </w:num>
  <w:num w:numId="19">
    <w:abstractNumId w:val="1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9"/>
  </w:num>
  <w:num w:numId="23">
    <w:abstractNumId w:val="3"/>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13A02"/>
    <w:rsid w:val="00023F09"/>
    <w:rsid w:val="00025476"/>
    <w:rsid w:val="00034409"/>
    <w:rsid w:val="000356E7"/>
    <w:rsid w:val="00066237"/>
    <w:rsid w:val="000726B7"/>
    <w:rsid w:val="0008551C"/>
    <w:rsid w:val="00095EE5"/>
    <w:rsid w:val="000A2A37"/>
    <w:rsid w:val="000B34A3"/>
    <w:rsid w:val="000C6905"/>
    <w:rsid w:val="000F6DC0"/>
    <w:rsid w:val="00100803"/>
    <w:rsid w:val="00106BFA"/>
    <w:rsid w:val="0012592C"/>
    <w:rsid w:val="00126593"/>
    <w:rsid w:val="00164612"/>
    <w:rsid w:val="001851AB"/>
    <w:rsid w:val="00195E2B"/>
    <w:rsid w:val="001B399E"/>
    <w:rsid w:val="001C4CE6"/>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7EE8"/>
    <w:rsid w:val="00273676"/>
    <w:rsid w:val="00273DC0"/>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661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7811"/>
    <w:rsid w:val="004C0646"/>
    <w:rsid w:val="004C2B27"/>
    <w:rsid w:val="004C3F02"/>
    <w:rsid w:val="004C74FA"/>
    <w:rsid w:val="004F7EE5"/>
    <w:rsid w:val="00502004"/>
    <w:rsid w:val="00507ACB"/>
    <w:rsid w:val="0051033B"/>
    <w:rsid w:val="00540A74"/>
    <w:rsid w:val="0054533D"/>
    <w:rsid w:val="00556463"/>
    <w:rsid w:val="005618B3"/>
    <w:rsid w:val="005744D8"/>
    <w:rsid w:val="00582B87"/>
    <w:rsid w:val="005833D9"/>
    <w:rsid w:val="00591E69"/>
    <w:rsid w:val="005962DF"/>
    <w:rsid w:val="005A3421"/>
    <w:rsid w:val="005B60E9"/>
    <w:rsid w:val="005C5666"/>
    <w:rsid w:val="005D70C1"/>
    <w:rsid w:val="005F1DE4"/>
    <w:rsid w:val="005F4249"/>
    <w:rsid w:val="005F439D"/>
    <w:rsid w:val="00601185"/>
    <w:rsid w:val="00606EEF"/>
    <w:rsid w:val="00625C34"/>
    <w:rsid w:val="0063683C"/>
    <w:rsid w:val="0065024E"/>
    <w:rsid w:val="00651CCA"/>
    <w:rsid w:val="00670E65"/>
    <w:rsid w:val="0067238C"/>
    <w:rsid w:val="00673134"/>
    <w:rsid w:val="006848BB"/>
    <w:rsid w:val="006908C0"/>
    <w:rsid w:val="00697CFE"/>
    <w:rsid w:val="006A1E59"/>
    <w:rsid w:val="006A3588"/>
    <w:rsid w:val="006A75F4"/>
    <w:rsid w:val="006B0B73"/>
    <w:rsid w:val="006C141F"/>
    <w:rsid w:val="006D31BC"/>
    <w:rsid w:val="006D78F3"/>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C87"/>
    <w:rsid w:val="007B6689"/>
    <w:rsid w:val="007D1696"/>
    <w:rsid w:val="007D3865"/>
    <w:rsid w:val="007D69CE"/>
    <w:rsid w:val="007E0C0E"/>
    <w:rsid w:val="007E1BEB"/>
    <w:rsid w:val="007E6500"/>
    <w:rsid w:val="007F73B3"/>
    <w:rsid w:val="008174B6"/>
    <w:rsid w:val="008241E7"/>
    <w:rsid w:val="00824854"/>
    <w:rsid w:val="00827D26"/>
    <w:rsid w:val="00832D34"/>
    <w:rsid w:val="00844C33"/>
    <w:rsid w:val="0084784C"/>
    <w:rsid w:val="008552C0"/>
    <w:rsid w:val="00877445"/>
    <w:rsid w:val="008C0CCC"/>
    <w:rsid w:val="008C4FD8"/>
    <w:rsid w:val="008D0E9B"/>
    <w:rsid w:val="008D6738"/>
    <w:rsid w:val="008E0B1F"/>
    <w:rsid w:val="008F6327"/>
    <w:rsid w:val="00900F5C"/>
    <w:rsid w:val="009073DF"/>
    <w:rsid w:val="00914C96"/>
    <w:rsid w:val="00934242"/>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D4DDE"/>
    <w:rsid w:val="009E063D"/>
    <w:rsid w:val="009E5B1D"/>
    <w:rsid w:val="009E7577"/>
    <w:rsid w:val="009F0AC8"/>
    <w:rsid w:val="009F4776"/>
    <w:rsid w:val="009F5337"/>
    <w:rsid w:val="00A224F0"/>
    <w:rsid w:val="00A256AF"/>
    <w:rsid w:val="00A26E6F"/>
    <w:rsid w:val="00A32EAD"/>
    <w:rsid w:val="00A34C30"/>
    <w:rsid w:val="00A361A9"/>
    <w:rsid w:val="00A42B9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705E"/>
    <w:rsid w:val="00AE3CBD"/>
    <w:rsid w:val="00B02408"/>
    <w:rsid w:val="00B11383"/>
    <w:rsid w:val="00B32BF9"/>
    <w:rsid w:val="00B527D3"/>
    <w:rsid w:val="00B61A8B"/>
    <w:rsid w:val="00B73981"/>
    <w:rsid w:val="00B75F75"/>
    <w:rsid w:val="00B94126"/>
    <w:rsid w:val="00BA223E"/>
    <w:rsid w:val="00BA29C0"/>
    <w:rsid w:val="00BA3FB1"/>
    <w:rsid w:val="00BA55AE"/>
    <w:rsid w:val="00BA631B"/>
    <w:rsid w:val="00BB12D2"/>
    <w:rsid w:val="00BC1E40"/>
    <w:rsid w:val="00BC320E"/>
    <w:rsid w:val="00BD0BBE"/>
    <w:rsid w:val="00BD2BEF"/>
    <w:rsid w:val="00BE494C"/>
    <w:rsid w:val="00C151B3"/>
    <w:rsid w:val="00C245EF"/>
    <w:rsid w:val="00C304DA"/>
    <w:rsid w:val="00C30755"/>
    <w:rsid w:val="00C40C5F"/>
    <w:rsid w:val="00C41D66"/>
    <w:rsid w:val="00C45178"/>
    <w:rsid w:val="00C5502A"/>
    <w:rsid w:val="00C569EB"/>
    <w:rsid w:val="00C679E0"/>
    <w:rsid w:val="00C719DD"/>
    <w:rsid w:val="00C7579D"/>
    <w:rsid w:val="00C75B32"/>
    <w:rsid w:val="00C765A3"/>
    <w:rsid w:val="00C80B13"/>
    <w:rsid w:val="00C84352"/>
    <w:rsid w:val="00C8580D"/>
    <w:rsid w:val="00C85F30"/>
    <w:rsid w:val="00C90E44"/>
    <w:rsid w:val="00CA41DB"/>
    <w:rsid w:val="00CA68BB"/>
    <w:rsid w:val="00CA6F3E"/>
    <w:rsid w:val="00CC2CDF"/>
    <w:rsid w:val="00CD5146"/>
    <w:rsid w:val="00CE0B78"/>
    <w:rsid w:val="00D11519"/>
    <w:rsid w:val="00D12F9D"/>
    <w:rsid w:val="00D17A0A"/>
    <w:rsid w:val="00D239A8"/>
    <w:rsid w:val="00D2509D"/>
    <w:rsid w:val="00D54DD5"/>
    <w:rsid w:val="00D55033"/>
    <w:rsid w:val="00D61236"/>
    <w:rsid w:val="00D70282"/>
    <w:rsid w:val="00D9369F"/>
    <w:rsid w:val="00D9681B"/>
    <w:rsid w:val="00DA5E99"/>
    <w:rsid w:val="00DB4A8F"/>
    <w:rsid w:val="00DC49A0"/>
    <w:rsid w:val="00DF03BC"/>
    <w:rsid w:val="00DF1528"/>
    <w:rsid w:val="00DF3D75"/>
    <w:rsid w:val="00DF3E5C"/>
    <w:rsid w:val="00E024C8"/>
    <w:rsid w:val="00E06AE5"/>
    <w:rsid w:val="00E200BD"/>
    <w:rsid w:val="00E21234"/>
    <w:rsid w:val="00E2412D"/>
    <w:rsid w:val="00E310AD"/>
    <w:rsid w:val="00E325E5"/>
    <w:rsid w:val="00E34024"/>
    <w:rsid w:val="00E428A3"/>
    <w:rsid w:val="00E77651"/>
    <w:rsid w:val="00E818D5"/>
    <w:rsid w:val="00E8227C"/>
    <w:rsid w:val="00E901F4"/>
    <w:rsid w:val="00E92A74"/>
    <w:rsid w:val="00E953DC"/>
    <w:rsid w:val="00EA05B6"/>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27E8"/>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u@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lona@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1159</Words>
  <Characters>6260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7405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User</cp:lastModifiedBy>
  <cp:revision>12</cp:revision>
  <cp:lastPrinted>2022-05-25T08:23:00Z</cp:lastPrinted>
  <dcterms:created xsi:type="dcterms:W3CDTF">2022-05-11T08:42:00Z</dcterms:created>
  <dcterms:modified xsi:type="dcterms:W3CDTF">2022-05-25T08:30:00Z</dcterms:modified>
</cp:coreProperties>
</file>