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63C6D" w14:textId="77777777" w:rsidR="00BD1DE9" w:rsidRPr="00BD1DE9" w:rsidRDefault="00BD1DE9" w:rsidP="00B44E05">
      <w:pPr>
        <w:spacing w:after="0"/>
        <w:ind w:left="3600" w:firstLine="720"/>
        <w:rPr>
          <w:rFonts w:cstheme="minorHAnsi"/>
          <w:sz w:val="12"/>
          <w:szCs w:val="24"/>
        </w:rPr>
      </w:pPr>
      <w:bookmarkStart w:id="0" w:name="_GoBack"/>
      <w:bookmarkEnd w:id="0"/>
    </w:p>
    <w:p w14:paraId="39991844" w14:textId="77777777" w:rsidR="007D1769" w:rsidRDefault="007D1769" w:rsidP="00B44E05">
      <w:pPr>
        <w:spacing w:after="0"/>
        <w:ind w:left="3600" w:firstLine="720"/>
        <w:rPr>
          <w:rFonts w:cstheme="minorHAnsi"/>
          <w:sz w:val="24"/>
          <w:szCs w:val="24"/>
        </w:rPr>
      </w:pPr>
    </w:p>
    <w:p w14:paraId="75EA1828" w14:textId="417A0D1C" w:rsidR="007738C9" w:rsidRPr="00B44E05" w:rsidRDefault="007738C9" w:rsidP="00B44E05">
      <w:pPr>
        <w:spacing w:after="0"/>
        <w:ind w:left="3600" w:firstLine="720"/>
        <w:rPr>
          <w:rFonts w:cstheme="minorHAnsi"/>
          <w:sz w:val="24"/>
          <w:szCs w:val="24"/>
        </w:rPr>
      </w:pPr>
      <w:r w:rsidRPr="00B44E05">
        <w:rPr>
          <w:rFonts w:cstheme="minorHAnsi"/>
          <w:sz w:val="24"/>
          <w:szCs w:val="24"/>
        </w:rPr>
        <w:t xml:space="preserve">Ηράκλειο, </w:t>
      </w:r>
      <w:r w:rsidR="00636DFB">
        <w:rPr>
          <w:rFonts w:cstheme="minorHAnsi"/>
          <w:sz w:val="24"/>
          <w:szCs w:val="24"/>
        </w:rPr>
        <w:t>26</w:t>
      </w:r>
      <w:r w:rsidRPr="00B44E05">
        <w:rPr>
          <w:rFonts w:cstheme="minorHAnsi"/>
          <w:sz w:val="24"/>
          <w:szCs w:val="24"/>
        </w:rPr>
        <w:t xml:space="preserve"> Μαΐου 2022</w:t>
      </w:r>
    </w:p>
    <w:p w14:paraId="30AD9C6F" w14:textId="443C6346" w:rsidR="007738C9" w:rsidRPr="00CA5E15" w:rsidRDefault="00DC1FAE" w:rsidP="00B44E05">
      <w:pPr>
        <w:spacing w:after="0"/>
        <w:ind w:left="3600" w:firstLine="720"/>
        <w:rPr>
          <w:rFonts w:cstheme="minorHAnsi"/>
          <w:sz w:val="24"/>
          <w:szCs w:val="24"/>
        </w:rPr>
      </w:pPr>
      <w:proofErr w:type="spellStart"/>
      <w:r w:rsidRPr="00B44E05">
        <w:rPr>
          <w:rFonts w:cstheme="minorHAnsi"/>
          <w:sz w:val="24"/>
          <w:szCs w:val="24"/>
        </w:rPr>
        <w:t>Αρ</w:t>
      </w:r>
      <w:proofErr w:type="spellEnd"/>
      <w:r w:rsidRPr="00B44E05">
        <w:rPr>
          <w:rFonts w:cstheme="minorHAnsi"/>
          <w:sz w:val="24"/>
          <w:szCs w:val="24"/>
        </w:rPr>
        <w:t xml:space="preserve">. </w:t>
      </w:r>
      <w:r w:rsidR="007738C9" w:rsidRPr="00B44E05">
        <w:rPr>
          <w:rFonts w:cstheme="minorHAnsi"/>
          <w:sz w:val="24"/>
          <w:szCs w:val="24"/>
        </w:rPr>
        <w:t>Πρωτ.</w:t>
      </w:r>
      <w:r w:rsidR="005E360C" w:rsidRPr="005E360C">
        <w:rPr>
          <w:rFonts w:cstheme="minorHAnsi"/>
          <w:sz w:val="24"/>
          <w:szCs w:val="24"/>
        </w:rPr>
        <w:t>1</w:t>
      </w:r>
      <w:r w:rsidR="005E360C" w:rsidRPr="00CA5E15">
        <w:rPr>
          <w:rFonts w:cstheme="minorHAnsi"/>
          <w:sz w:val="24"/>
          <w:szCs w:val="24"/>
        </w:rPr>
        <w:t>1929</w:t>
      </w:r>
    </w:p>
    <w:p w14:paraId="0F57295E" w14:textId="4144C2C4" w:rsidR="007738C9" w:rsidRDefault="007738C9" w:rsidP="00B44E05">
      <w:pPr>
        <w:spacing w:after="0"/>
        <w:rPr>
          <w:rFonts w:cstheme="minorHAnsi"/>
          <w:sz w:val="24"/>
          <w:szCs w:val="24"/>
        </w:rPr>
      </w:pPr>
      <w:r w:rsidRPr="00B44E05">
        <w:rPr>
          <w:rFonts w:cstheme="minorHAnsi"/>
          <w:sz w:val="24"/>
          <w:szCs w:val="24"/>
        </w:rPr>
        <w:tab/>
      </w:r>
      <w:r w:rsidRPr="00B44E05">
        <w:rPr>
          <w:rFonts w:cstheme="minorHAnsi"/>
          <w:sz w:val="24"/>
          <w:szCs w:val="24"/>
        </w:rPr>
        <w:tab/>
      </w:r>
      <w:r w:rsidRPr="00B44E05">
        <w:rPr>
          <w:rFonts w:cstheme="minorHAnsi"/>
          <w:sz w:val="24"/>
          <w:szCs w:val="24"/>
        </w:rPr>
        <w:tab/>
      </w:r>
      <w:r w:rsidRPr="00B44E05">
        <w:rPr>
          <w:rFonts w:cstheme="minorHAnsi"/>
          <w:sz w:val="24"/>
          <w:szCs w:val="24"/>
        </w:rPr>
        <w:tab/>
      </w:r>
      <w:r w:rsidRPr="00B44E05">
        <w:rPr>
          <w:rFonts w:cstheme="minorHAnsi"/>
          <w:sz w:val="24"/>
          <w:szCs w:val="24"/>
        </w:rPr>
        <w:tab/>
      </w:r>
      <w:r w:rsidRPr="00B44E05">
        <w:rPr>
          <w:rFonts w:cstheme="minorHAnsi"/>
          <w:sz w:val="24"/>
          <w:szCs w:val="24"/>
        </w:rPr>
        <w:tab/>
      </w:r>
    </w:p>
    <w:p w14:paraId="05F0BFC9" w14:textId="77777777" w:rsidR="007D1769" w:rsidRPr="007D1769" w:rsidRDefault="007D1769" w:rsidP="00B44E05">
      <w:pPr>
        <w:spacing w:after="0"/>
        <w:rPr>
          <w:rFonts w:cstheme="minorHAnsi"/>
          <w:sz w:val="10"/>
          <w:szCs w:val="24"/>
        </w:rPr>
      </w:pPr>
    </w:p>
    <w:p w14:paraId="67A6B619" w14:textId="77777777" w:rsidR="007738C9" w:rsidRPr="00B44E05" w:rsidRDefault="007738C9" w:rsidP="00B44E05">
      <w:pPr>
        <w:spacing w:after="0"/>
        <w:rPr>
          <w:rFonts w:cstheme="minorHAnsi"/>
          <w:sz w:val="24"/>
          <w:szCs w:val="24"/>
        </w:rPr>
      </w:pPr>
      <w:r w:rsidRPr="00B44E05">
        <w:rPr>
          <w:rFonts w:cstheme="minorHAnsi"/>
          <w:sz w:val="24"/>
          <w:szCs w:val="24"/>
        </w:rPr>
        <w:tab/>
      </w:r>
      <w:r w:rsidRPr="00B44E05">
        <w:rPr>
          <w:rFonts w:cstheme="minorHAnsi"/>
          <w:sz w:val="24"/>
          <w:szCs w:val="24"/>
        </w:rPr>
        <w:tab/>
      </w:r>
      <w:r w:rsidRPr="00B44E05">
        <w:rPr>
          <w:rFonts w:cstheme="minorHAnsi"/>
          <w:sz w:val="24"/>
          <w:szCs w:val="24"/>
        </w:rPr>
        <w:tab/>
      </w:r>
      <w:r w:rsidRPr="00B44E05">
        <w:rPr>
          <w:rFonts w:cstheme="minorHAnsi"/>
          <w:sz w:val="24"/>
          <w:szCs w:val="24"/>
        </w:rPr>
        <w:tab/>
      </w:r>
      <w:r w:rsidRPr="00B44E05">
        <w:rPr>
          <w:rFonts w:cstheme="minorHAnsi"/>
          <w:sz w:val="24"/>
          <w:szCs w:val="24"/>
        </w:rPr>
        <w:tab/>
      </w:r>
      <w:r w:rsidRPr="00B44E05">
        <w:rPr>
          <w:rFonts w:cstheme="minorHAnsi"/>
          <w:sz w:val="24"/>
          <w:szCs w:val="24"/>
        </w:rPr>
        <w:tab/>
        <w:t xml:space="preserve">ΠΡΟΣ: </w:t>
      </w:r>
    </w:p>
    <w:p w14:paraId="67C71D05" w14:textId="77777777" w:rsidR="008E59CB" w:rsidRPr="00B44E05" w:rsidRDefault="007738C9" w:rsidP="00B44E05">
      <w:pPr>
        <w:spacing w:after="0"/>
        <w:rPr>
          <w:rFonts w:cstheme="minorHAnsi"/>
          <w:b/>
          <w:sz w:val="24"/>
          <w:szCs w:val="24"/>
          <w:lang w:eastAsia="en-US"/>
        </w:rPr>
      </w:pPr>
      <w:r w:rsidRPr="00B44E05">
        <w:rPr>
          <w:rFonts w:cstheme="minorHAnsi"/>
          <w:sz w:val="24"/>
          <w:szCs w:val="24"/>
        </w:rPr>
        <w:tab/>
      </w:r>
      <w:r w:rsidRPr="00B44E05">
        <w:rPr>
          <w:rFonts w:cstheme="minorHAnsi"/>
          <w:sz w:val="24"/>
          <w:szCs w:val="24"/>
        </w:rPr>
        <w:tab/>
      </w:r>
      <w:r w:rsidRPr="00B44E05">
        <w:rPr>
          <w:rFonts w:cstheme="minorHAnsi"/>
          <w:sz w:val="24"/>
          <w:szCs w:val="24"/>
        </w:rPr>
        <w:tab/>
      </w:r>
      <w:r w:rsidRPr="00B44E05">
        <w:rPr>
          <w:rFonts w:cstheme="minorHAnsi"/>
          <w:sz w:val="24"/>
          <w:szCs w:val="24"/>
        </w:rPr>
        <w:tab/>
      </w:r>
      <w:r w:rsidRPr="00B44E05">
        <w:rPr>
          <w:rFonts w:cstheme="minorHAnsi"/>
          <w:sz w:val="24"/>
          <w:szCs w:val="24"/>
        </w:rPr>
        <w:tab/>
      </w:r>
      <w:r w:rsidRPr="00B44E05">
        <w:rPr>
          <w:rFonts w:cstheme="minorHAnsi"/>
          <w:sz w:val="24"/>
          <w:szCs w:val="24"/>
        </w:rPr>
        <w:tab/>
      </w:r>
      <w:r w:rsidR="008E59CB" w:rsidRPr="00B44E05">
        <w:rPr>
          <w:rFonts w:cstheme="minorHAnsi"/>
          <w:b/>
          <w:sz w:val="24"/>
          <w:szCs w:val="24"/>
          <w:lang w:eastAsia="en-US"/>
        </w:rPr>
        <w:t>ΕΙΡΗΝΗ Β. ΒΙΤΖΗΛΑΙΟΥ</w:t>
      </w:r>
    </w:p>
    <w:p w14:paraId="5CB145A5" w14:textId="77777777" w:rsidR="008E59CB" w:rsidRPr="00B44E05" w:rsidRDefault="008E59CB" w:rsidP="00B44E05">
      <w:pPr>
        <w:spacing w:after="0"/>
        <w:ind w:left="3600" w:firstLine="720"/>
        <w:rPr>
          <w:rFonts w:cstheme="minorHAnsi"/>
          <w:b/>
          <w:sz w:val="24"/>
          <w:szCs w:val="24"/>
          <w:lang w:eastAsia="en-US"/>
        </w:rPr>
      </w:pPr>
      <w:r w:rsidRPr="00B44E05">
        <w:rPr>
          <w:rFonts w:cstheme="minorHAnsi"/>
          <w:b/>
          <w:sz w:val="24"/>
          <w:szCs w:val="24"/>
          <w:lang w:eastAsia="en-US"/>
        </w:rPr>
        <w:t>ΤΗΒΕΝΝΟΙ ΧΛΑΜΥΔΕΣ</w:t>
      </w:r>
    </w:p>
    <w:p w14:paraId="17C9BC50" w14:textId="77777777" w:rsidR="008E59CB" w:rsidRPr="00B44E05" w:rsidRDefault="008E59CB" w:rsidP="00B44E05">
      <w:pPr>
        <w:spacing w:after="0"/>
        <w:ind w:left="3600" w:firstLine="720"/>
        <w:rPr>
          <w:rFonts w:cstheme="minorHAnsi"/>
          <w:b/>
          <w:sz w:val="24"/>
          <w:szCs w:val="24"/>
          <w:lang w:eastAsia="en-US"/>
        </w:rPr>
      </w:pPr>
      <w:r w:rsidRPr="00B44E05">
        <w:rPr>
          <w:rFonts w:cstheme="minorHAnsi"/>
          <w:b/>
          <w:sz w:val="24"/>
          <w:szCs w:val="24"/>
          <w:lang w:eastAsia="en-US"/>
        </w:rPr>
        <w:t>ΚΥΡΗΝΕΙΑΣ 48 – 15669 ΠΑΠΑΓΟΥ</w:t>
      </w:r>
    </w:p>
    <w:p w14:paraId="3149F5B9" w14:textId="77777777" w:rsidR="008E59CB" w:rsidRPr="00B44E05" w:rsidRDefault="008E59CB" w:rsidP="00B44E05">
      <w:pPr>
        <w:spacing w:after="0"/>
        <w:ind w:left="3600" w:firstLine="720"/>
        <w:rPr>
          <w:rFonts w:cstheme="minorHAnsi"/>
          <w:b/>
          <w:sz w:val="24"/>
          <w:szCs w:val="24"/>
          <w:lang w:eastAsia="en-US"/>
        </w:rPr>
      </w:pPr>
      <w:r w:rsidRPr="00B44E05">
        <w:rPr>
          <w:rFonts w:cstheme="minorHAnsi"/>
          <w:b/>
          <w:sz w:val="24"/>
          <w:szCs w:val="24"/>
          <w:lang w:eastAsia="en-US"/>
        </w:rPr>
        <w:t>ΑΦΜ: 070651385, ΔΟΥ: ΧΟΛΑΡΓΟΥ</w:t>
      </w:r>
    </w:p>
    <w:p w14:paraId="2BF274E4" w14:textId="77777777" w:rsidR="007738C9" w:rsidRPr="00B44E05" w:rsidRDefault="007738C9" w:rsidP="00B44E05">
      <w:pPr>
        <w:spacing w:after="0"/>
        <w:rPr>
          <w:rFonts w:cstheme="minorHAnsi"/>
          <w:sz w:val="24"/>
          <w:szCs w:val="24"/>
        </w:rPr>
      </w:pPr>
    </w:p>
    <w:p w14:paraId="318B9FA2" w14:textId="7D21198E" w:rsidR="007738C9" w:rsidRPr="00B44E05" w:rsidRDefault="008E59CB" w:rsidP="00B44E05">
      <w:pPr>
        <w:spacing w:after="0"/>
        <w:jc w:val="both"/>
        <w:rPr>
          <w:rFonts w:cstheme="minorHAnsi"/>
          <w:sz w:val="24"/>
          <w:szCs w:val="24"/>
        </w:rPr>
      </w:pPr>
      <w:r w:rsidRPr="00B44E05">
        <w:rPr>
          <w:rFonts w:cstheme="minorHAnsi"/>
          <w:b/>
          <w:sz w:val="24"/>
          <w:szCs w:val="24"/>
        </w:rPr>
        <w:t>Θ</w:t>
      </w:r>
      <w:r w:rsidR="007738C9" w:rsidRPr="00B44E05">
        <w:rPr>
          <w:rFonts w:cstheme="minorHAnsi"/>
          <w:b/>
          <w:sz w:val="24"/>
          <w:szCs w:val="24"/>
        </w:rPr>
        <w:t>έμα:</w:t>
      </w:r>
      <w:r w:rsidR="007738C9" w:rsidRPr="00B44E05">
        <w:rPr>
          <w:rFonts w:cstheme="minorHAnsi"/>
          <w:sz w:val="24"/>
          <w:szCs w:val="24"/>
        </w:rPr>
        <w:t xml:space="preserve"> «</w:t>
      </w:r>
      <w:r w:rsidR="005A39ED">
        <w:rPr>
          <w:rFonts w:cstheme="minorHAnsi"/>
          <w:sz w:val="24"/>
          <w:szCs w:val="24"/>
        </w:rPr>
        <w:t>Πρόσκληση</w:t>
      </w:r>
      <w:r w:rsidR="007738C9" w:rsidRPr="00B44E05">
        <w:rPr>
          <w:rFonts w:cstheme="minorHAnsi"/>
          <w:sz w:val="24"/>
          <w:szCs w:val="24"/>
        </w:rPr>
        <w:t xml:space="preserve"> για την υποβολή προσφοράς για την </w:t>
      </w:r>
      <w:r w:rsidR="007738C9" w:rsidRPr="00B44E05">
        <w:rPr>
          <w:rFonts w:cstheme="minorHAnsi"/>
          <w:b/>
          <w:sz w:val="24"/>
          <w:szCs w:val="24"/>
        </w:rPr>
        <w:t>προμήθεια τηβέννων</w:t>
      </w:r>
      <w:r w:rsidR="00BD1DE9">
        <w:rPr>
          <w:rFonts w:cstheme="minorHAnsi"/>
          <w:b/>
          <w:sz w:val="24"/>
          <w:szCs w:val="24"/>
        </w:rPr>
        <w:t xml:space="preserve">, </w:t>
      </w:r>
      <w:proofErr w:type="spellStart"/>
      <w:r w:rsidR="00BD1DE9">
        <w:rPr>
          <w:rFonts w:cstheme="minorHAnsi"/>
          <w:b/>
          <w:sz w:val="24"/>
          <w:szCs w:val="24"/>
        </w:rPr>
        <w:t>επιτηβέννιων</w:t>
      </w:r>
      <w:proofErr w:type="spellEnd"/>
      <w:r w:rsidR="00BD1DE9">
        <w:rPr>
          <w:rFonts w:cstheme="minorHAnsi"/>
          <w:b/>
          <w:sz w:val="24"/>
          <w:szCs w:val="24"/>
        </w:rPr>
        <w:t xml:space="preserve"> και μήτρας</w:t>
      </w:r>
      <w:r w:rsidR="007738C9" w:rsidRPr="00B44E05">
        <w:rPr>
          <w:rFonts w:cstheme="minorHAnsi"/>
          <w:sz w:val="24"/>
          <w:szCs w:val="24"/>
        </w:rPr>
        <w:t xml:space="preserve"> για τις ανάγκες του Πανεπιστημίου Κρήτης</w:t>
      </w:r>
      <w:r w:rsidR="00B44E05" w:rsidRPr="00B44E05">
        <w:rPr>
          <w:rFonts w:cstheme="minorHAnsi"/>
          <w:sz w:val="24"/>
          <w:szCs w:val="24"/>
        </w:rPr>
        <w:t xml:space="preserve">, βάσει της απόφασης </w:t>
      </w:r>
      <w:r w:rsidR="00B44E05">
        <w:rPr>
          <w:rFonts w:cstheme="minorHAnsi"/>
          <w:sz w:val="24"/>
          <w:szCs w:val="24"/>
        </w:rPr>
        <w:t xml:space="preserve">της </w:t>
      </w:r>
      <w:r w:rsidR="00B44E05" w:rsidRPr="00B44E05">
        <w:rPr>
          <w:rFonts w:cstheme="minorHAnsi"/>
          <w:sz w:val="24"/>
          <w:szCs w:val="24"/>
        </w:rPr>
        <w:t xml:space="preserve">υπ’ </w:t>
      </w:r>
      <w:proofErr w:type="spellStart"/>
      <w:r w:rsidR="00B44E05" w:rsidRPr="00B44E05">
        <w:rPr>
          <w:rFonts w:cstheme="minorHAnsi"/>
          <w:sz w:val="24"/>
          <w:szCs w:val="24"/>
        </w:rPr>
        <w:t>αρ</w:t>
      </w:r>
      <w:proofErr w:type="spellEnd"/>
      <w:r w:rsidR="00B44E05" w:rsidRPr="00B44E05">
        <w:rPr>
          <w:rFonts w:cstheme="minorHAnsi"/>
          <w:sz w:val="24"/>
          <w:szCs w:val="24"/>
        </w:rPr>
        <w:t>. 319</w:t>
      </w:r>
      <w:r w:rsidR="00B44E05" w:rsidRPr="00B44E05">
        <w:rPr>
          <w:rFonts w:cstheme="minorHAnsi"/>
          <w:sz w:val="24"/>
          <w:szCs w:val="24"/>
          <w:vertAlign w:val="superscript"/>
        </w:rPr>
        <w:t>ης</w:t>
      </w:r>
      <w:r w:rsidR="00B44E05">
        <w:rPr>
          <w:rFonts w:cstheme="minorHAnsi"/>
          <w:sz w:val="24"/>
          <w:szCs w:val="24"/>
        </w:rPr>
        <w:t>/Οικονομικά θέμα 28</w:t>
      </w:r>
      <w:r w:rsidR="00B44E05" w:rsidRPr="00B44E05">
        <w:rPr>
          <w:rFonts w:cstheme="minorHAnsi"/>
          <w:sz w:val="24"/>
          <w:szCs w:val="24"/>
          <w:vertAlign w:val="superscript"/>
        </w:rPr>
        <w:t>ο</w:t>
      </w:r>
      <w:r w:rsidR="00B44E05">
        <w:rPr>
          <w:rFonts w:cstheme="minorHAnsi"/>
          <w:sz w:val="24"/>
          <w:szCs w:val="24"/>
        </w:rPr>
        <w:t xml:space="preserve">/10-5-2022 </w:t>
      </w:r>
      <w:r w:rsidR="00BD1DE9">
        <w:rPr>
          <w:rFonts w:cstheme="minorHAnsi"/>
          <w:sz w:val="24"/>
          <w:szCs w:val="24"/>
        </w:rPr>
        <w:t xml:space="preserve">τακτικής </w:t>
      </w:r>
      <w:r w:rsidR="00B44E05">
        <w:rPr>
          <w:rFonts w:cstheme="minorHAnsi"/>
          <w:sz w:val="24"/>
          <w:szCs w:val="24"/>
        </w:rPr>
        <w:t xml:space="preserve">συνεδρίας </w:t>
      </w:r>
      <w:r w:rsidR="00B44E05" w:rsidRPr="00B44E05">
        <w:rPr>
          <w:rFonts w:cstheme="minorHAnsi"/>
          <w:sz w:val="24"/>
          <w:szCs w:val="24"/>
        </w:rPr>
        <w:t>του Πρυτανικού Συμβουλίου</w:t>
      </w:r>
      <w:r w:rsidR="004F6570">
        <w:rPr>
          <w:rFonts w:cstheme="minorHAnsi"/>
          <w:sz w:val="24"/>
          <w:szCs w:val="24"/>
        </w:rPr>
        <w:t xml:space="preserve"> (ΑΔΑ: 6ΘΜΠ469Β7Γ-0Ρ8)</w:t>
      </w:r>
      <w:r w:rsidR="00B44E05" w:rsidRPr="00B44E05">
        <w:rPr>
          <w:rFonts w:cstheme="minorHAnsi"/>
          <w:sz w:val="24"/>
          <w:szCs w:val="24"/>
        </w:rPr>
        <w:t xml:space="preserve">. </w:t>
      </w:r>
    </w:p>
    <w:p w14:paraId="5477CE69" w14:textId="77777777" w:rsidR="007738C9" w:rsidRPr="004F6570" w:rsidRDefault="007738C9" w:rsidP="00B44E05">
      <w:pPr>
        <w:spacing w:after="0"/>
        <w:jc w:val="both"/>
        <w:rPr>
          <w:rFonts w:cstheme="minorHAnsi"/>
          <w:b/>
          <w:i/>
          <w:sz w:val="16"/>
          <w:szCs w:val="24"/>
        </w:rPr>
      </w:pPr>
    </w:p>
    <w:p w14:paraId="133673B4" w14:textId="126D09CD" w:rsidR="007738C9" w:rsidRDefault="007738C9" w:rsidP="00B44E05">
      <w:pPr>
        <w:spacing w:after="0"/>
        <w:jc w:val="both"/>
        <w:rPr>
          <w:rFonts w:cstheme="minorHAnsi"/>
          <w:b/>
          <w:i/>
          <w:sz w:val="24"/>
          <w:szCs w:val="24"/>
        </w:rPr>
      </w:pPr>
      <w:r w:rsidRPr="00B44E05">
        <w:rPr>
          <w:rFonts w:cstheme="minorHAnsi"/>
          <w:b/>
          <w:i/>
          <w:sz w:val="24"/>
          <w:szCs w:val="24"/>
        </w:rPr>
        <w:t>Αξιότιμη κ. Βιτζηλαίου,</w:t>
      </w:r>
    </w:p>
    <w:p w14:paraId="0A522999" w14:textId="6193A882" w:rsidR="00BD1DE9" w:rsidRPr="00403B4A" w:rsidRDefault="00BD1DE9" w:rsidP="00B44E05">
      <w:pPr>
        <w:spacing w:after="0"/>
        <w:jc w:val="both"/>
        <w:rPr>
          <w:rFonts w:cstheme="minorHAnsi"/>
          <w:sz w:val="24"/>
          <w:szCs w:val="24"/>
        </w:rPr>
      </w:pPr>
      <w:r>
        <w:rPr>
          <w:rFonts w:cstheme="minorHAnsi"/>
          <w:sz w:val="24"/>
          <w:szCs w:val="24"/>
        </w:rPr>
        <w:t xml:space="preserve">Το Πρυτανικό Συμβούλιο του Πανεπιστημίου Κρήτης στην </w:t>
      </w:r>
      <w:r w:rsidR="00B44E05" w:rsidRPr="00B44E05">
        <w:rPr>
          <w:rFonts w:cstheme="minorHAnsi"/>
          <w:sz w:val="24"/>
          <w:szCs w:val="24"/>
        </w:rPr>
        <w:t>319</w:t>
      </w:r>
      <w:r w:rsidR="00B44E05" w:rsidRPr="00B44E05">
        <w:rPr>
          <w:rFonts w:cstheme="minorHAnsi"/>
          <w:sz w:val="24"/>
          <w:szCs w:val="24"/>
          <w:vertAlign w:val="superscript"/>
        </w:rPr>
        <w:t>η</w:t>
      </w:r>
      <w:r w:rsidR="00B44E05">
        <w:rPr>
          <w:rFonts w:cstheme="minorHAnsi"/>
          <w:sz w:val="24"/>
          <w:szCs w:val="24"/>
        </w:rPr>
        <w:t>/Οικ</w:t>
      </w:r>
      <w:r>
        <w:rPr>
          <w:rFonts w:cstheme="minorHAnsi"/>
          <w:sz w:val="24"/>
          <w:szCs w:val="24"/>
        </w:rPr>
        <w:t>ονομικά θ</w:t>
      </w:r>
      <w:r w:rsidR="00B44E05">
        <w:rPr>
          <w:rFonts w:cstheme="minorHAnsi"/>
          <w:sz w:val="24"/>
          <w:szCs w:val="24"/>
        </w:rPr>
        <w:t>έμα 28</w:t>
      </w:r>
      <w:r w:rsidR="00B44E05" w:rsidRPr="00B44E05">
        <w:rPr>
          <w:rFonts w:cstheme="minorHAnsi"/>
          <w:sz w:val="24"/>
          <w:szCs w:val="24"/>
          <w:vertAlign w:val="superscript"/>
        </w:rPr>
        <w:t>ο</w:t>
      </w:r>
      <w:r w:rsidR="00B44E05">
        <w:rPr>
          <w:rFonts w:cstheme="minorHAnsi"/>
          <w:sz w:val="24"/>
          <w:szCs w:val="24"/>
        </w:rPr>
        <w:t>/10-5-2022</w:t>
      </w:r>
      <w:r>
        <w:rPr>
          <w:rFonts w:cstheme="minorHAnsi"/>
          <w:sz w:val="24"/>
          <w:szCs w:val="24"/>
        </w:rPr>
        <w:t xml:space="preserve"> τακτική </w:t>
      </w:r>
      <w:r w:rsidR="00B44E05">
        <w:rPr>
          <w:rFonts w:cstheme="minorHAnsi"/>
          <w:sz w:val="24"/>
          <w:szCs w:val="24"/>
        </w:rPr>
        <w:t>συνεδρία του</w:t>
      </w:r>
      <w:r w:rsidR="007D1769">
        <w:rPr>
          <w:rFonts w:cstheme="minorHAnsi"/>
          <w:sz w:val="24"/>
          <w:szCs w:val="24"/>
        </w:rPr>
        <w:t>,</w:t>
      </w:r>
      <w:r w:rsidR="00B44E05">
        <w:rPr>
          <w:rFonts w:cstheme="minorHAnsi"/>
          <w:sz w:val="24"/>
          <w:szCs w:val="24"/>
        </w:rPr>
        <w:t xml:space="preserve"> </w:t>
      </w:r>
      <w:r>
        <w:rPr>
          <w:rFonts w:cstheme="minorHAnsi"/>
          <w:sz w:val="24"/>
          <w:szCs w:val="24"/>
        </w:rPr>
        <w:t xml:space="preserve">ενέκρινε δαπάνη ύψους </w:t>
      </w:r>
      <w:r w:rsidRPr="00DA45D0">
        <w:rPr>
          <w:rFonts w:cstheme="minorHAnsi"/>
          <w:b/>
          <w:sz w:val="24"/>
          <w:szCs w:val="24"/>
        </w:rPr>
        <w:t>25.000,00€</w:t>
      </w:r>
      <w:r>
        <w:rPr>
          <w:rFonts w:cstheme="minorHAnsi"/>
          <w:sz w:val="24"/>
          <w:szCs w:val="24"/>
        </w:rPr>
        <w:t xml:space="preserve"> για την προμήθεια </w:t>
      </w:r>
      <w:r w:rsidRPr="00BD1DE9">
        <w:rPr>
          <w:rFonts w:cstheme="minorHAnsi"/>
          <w:b/>
          <w:sz w:val="24"/>
          <w:szCs w:val="24"/>
        </w:rPr>
        <w:t>τριάντα επτά (37) τηβέννων</w:t>
      </w:r>
      <w:r>
        <w:rPr>
          <w:rFonts w:cstheme="minorHAnsi"/>
          <w:sz w:val="24"/>
          <w:szCs w:val="24"/>
        </w:rPr>
        <w:t xml:space="preserve">, </w:t>
      </w:r>
      <w:r w:rsidRPr="00BD1DE9">
        <w:rPr>
          <w:rFonts w:cstheme="minorHAnsi"/>
          <w:b/>
          <w:sz w:val="24"/>
          <w:szCs w:val="24"/>
        </w:rPr>
        <w:t xml:space="preserve">τριάντα επτά (37) </w:t>
      </w:r>
      <w:proofErr w:type="spellStart"/>
      <w:r w:rsidRPr="00BD1DE9">
        <w:rPr>
          <w:rFonts w:cstheme="minorHAnsi"/>
          <w:b/>
          <w:sz w:val="24"/>
          <w:szCs w:val="24"/>
        </w:rPr>
        <w:t>επιτηβέννιων</w:t>
      </w:r>
      <w:proofErr w:type="spellEnd"/>
      <w:r>
        <w:rPr>
          <w:rFonts w:cstheme="minorHAnsi"/>
          <w:sz w:val="24"/>
          <w:szCs w:val="24"/>
        </w:rPr>
        <w:t xml:space="preserve"> και </w:t>
      </w:r>
      <w:r w:rsidRPr="00BD1DE9">
        <w:rPr>
          <w:rFonts w:cstheme="minorHAnsi"/>
          <w:b/>
          <w:sz w:val="24"/>
          <w:szCs w:val="24"/>
        </w:rPr>
        <w:t>μίας μήτρας</w:t>
      </w:r>
      <w:r>
        <w:rPr>
          <w:rFonts w:cstheme="minorHAnsi"/>
          <w:sz w:val="24"/>
          <w:szCs w:val="24"/>
        </w:rPr>
        <w:t xml:space="preserve"> (για την εκτύπωση του εμβλήματος του Πανεπιστημίου Κρήτης) για την επίσημη ενδυματολογική εμφάνιση της διοίκησης του Ιδρύματος. </w:t>
      </w:r>
      <w:r w:rsidR="004A2589">
        <w:rPr>
          <w:rFonts w:cstheme="minorHAnsi"/>
          <w:sz w:val="24"/>
          <w:szCs w:val="24"/>
        </w:rPr>
        <w:t xml:space="preserve">Για το σκοπό αυτό παρακαλούμε </w:t>
      </w:r>
      <w:r>
        <w:rPr>
          <w:rFonts w:cstheme="minorHAnsi"/>
          <w:sz w:val="24"/>
          <w:szCs w:val="24"/>
        </w:rPr>
        <w:t xml:space="preserve">όπως </w:t>
      </w:r>
      <w:r w:rsidRPr="00403B4A">
        <w:rPr>
          <w:rFonts w:cstheme="minorHAnsi"/>
          <w:b/>
          <w:sz w:val="24"/>
          <w:szCs w:val="24"/>
        </w:rPr>
        <w:t>μας υποβάλλεται οικονομική προσφορά</w:t>
      </w:r>
      <w:r w:rsidRPr="00403B4A">
        <w:rPr>
          <w:rFonts w:cstheme="minorHAnsi"/>
          <w:sz w:val="24"/>
          <w:szCs w:val="24"/>
        </w:rPr>
        <w:t xml:space="preserve"> για</w:t>
      </w:r>
      <w:r w:rsidR="007738C9" w:rsidRPr="00403B4A">
        <w:rPr>
          <w:rFonts w:cstheme="minorHAnsi"/>
          <w:sz w:val="24"/>
          <w:szCs w:val="24"/>
        </w:rPr>
        <w:t xml:space="preserve"> την προμήθεια </w:t>
      </w:r>
      <w:r w:rsidR="00403B4A" w:rsidRPr="00403B4A">
        <w:rPr>
          <w:rFonts w:cstheme="minorHAnsi"/>
          <w:sz w:val="24"/>
          <w:szCs w:val="24"/>
        </w:rPr>
        <w:t xml:space="preserve">των προαναφερόμενων ειδών,  </w:t>
      </w:r>
      <w:r w:rsidR="00403B4A" w:rsidRPr="00403B4A">
        <w:rPr>
          <w:rFonts w:cstheme="minorHAnsi"/>
          <w:b/>
          <w:sz w:val="24"/>
          <w:szCs w:val="24"/>
        </w:rPr>
        <w:t>μέχρι τις 8 Ιουνίου 2022 και ώρα 12:00 μ.μ</w:t>
      </w:r>
      <w:r w:rsidR="00403B4A" w:rsidRPr="00403B4A">
        <w:rPr>
          <w:rFonts w:cstheme="minorHAnsi"/>
          <w:sz w:val="24"/>
          <w:szCs w:val="24"/>
        </w:rPr>
        <w:t xml:space="preserve">. στην ηλεκτρονική διεύθυνση: </w:t>
      </w:r>
      <w:hyperlink r:id="rId6" w:history="1">
        <w:r w:rsidR="00403B4A" w:rsidRPr="00F71049">
          <w:rPr>
            <w:rStyle w:val="-"/>
            <w:rFonts w:cstheme="minorHAnsi"/>
            <w:b/>
            <w:sz w:val="24"/>
            <w:szCs w:val="24"/>
            <w:lang w:val="en-US"/>
          </w:rPr>
          <w:t>giota</w:t>
        </w:r>
        <w:r w:rsidR="00403B4A" w:rsidRPr="00F71049">
          <w:rPr>
            <w:rStyle w:val="-"/>
            <w:rFonts w:cstheme="minorHAnsi"/>
            <w:b/>
            <w:sz w:val="24"/>
            <w:szCs w:val="24"/>
          </w:rPr>
          <w:t>.</w:t>
        </w:r>
        <w:r w:rsidR="00403B4A" w:rsidRPr="00F71049">
          <w:rPr>
            <w:rStyle w:val="-"/>
            <w:rFonts w:cstheme="minorHAnsi"/>
            <w:b/>
            <w:sz w:val="24"/>
            <w:szCs w:val="24"/>
            <w:lang w:val="en-US"/>
          </w:rPr>
          <w:t>diamanti</w:t>
        </w:r>
        <w:r w:rsidR="00403B4A" w:rsidRPr="00F71049">
          <w:rPr>
            <w:rStyle w:val="-"/>
            <w:rFonts w:cstheme="minorHAnsi"/>
            <w:b/>
            <w:sz w:val="24"/>
            <w:szCs w:val="24"/>
          </w:rPr>
          <w:t>@</w:t>
        </w:r>
        <w:r w:rsidR="00403B4A" w:rsidRPr="00F71049">
          <w:rPr>
            <w:rStyle w:val="-"/>
            <w:rFonts w:cstheme="minorHAnsi"/>
            <w:b/>
            <w:sz w:val="24"/>
            <w:szCs w:val="24"/>
            <w:lang w:val="en-US"/>
          </w:rPr>
          <w:t>uoc</w:t>
        </w:r>
        <w:r w:rsidR="00403B4A" w:rsidRPr="00403B4A">
          <w:rPr>
            <w:rStyle w:val="-"/>
            <w:rFonts w:cstheme="minorHAnsi"/>
            <w:b/>
            <w:sz w:val="24"/>
            <w:szCs w:val="24"/>
          </w:rPr>
          <w:t>.</w:t>
        </w:r>
        <w:r w:rsidR="00403B4A" w:rsidRPr="00F71049">
          <w:rPr>
            <w:rStyle w:val="-"/>
            <w:rFonts w:cstheme="minorHAnsi"/>
            <w:b/>
            <w:sz w:val="24"/>
            <w:szCs w:val="24"/>
            <w:lang w:val="en-US"/>
          </w:rPr>
          <w:t>gr</w:t>
        </w:r>
      </w:hyperlink>
      <w:r w:rsidR="00403B4A" w:rsidRPr="00403B4A">
        <w:rPr>
          <w:rFonts w:cstheme="minorHAnsi"/>
          <w:b/>
          <w:sz w:val="24"/>
          <w:szCs w:val="24"/>
        </w:rPr>
        <w:t xml:space="preserve"> </w:t>
      </w:r>
      <w:r w:rsidR="00403B4A" w:rsidRPr="00403B4A">
        <w:rPr>
          <w:rFonts w:cstheme="minorHAnsi"/>
          <w:sz w:val="24"/>
          <w:szCs w:val="24"/>
        </w:rPr>
        <w:t>και πρωτότυπα</w:t>
      </w:r>
      <w:r w:rsidR="00403B4A">
        <w:rPr>
          <w:rFonts w:cstheme="minorHAnsi"/>
          <w:sz w:val="24"/>
          <w:szCs w:val="24"/>
        </w:rPr>
        <w:t xml:space="preserve"> στην ταχυδρομική διεύθυνση: </w:t>
      </w:r>
      <w:r w:rsidR="00403B4A" w:rsidRPr="00403B4A">
        <w:rPr>
          <w:rFonts w:cstheme="minorHAnsi"/>
          <w:sz w:val="24"/>
          <w:szCs w:val="24"/>
        </w:rPr>
        <w:t>Τμήμα Δημοσίων Σχέσεων ΠΚ, Διοικητήριο Β’, Κοσμητεία, Πανεπιστημιούπολη Ηρακλείου (</w:t>
      </w:r>
      <w:proofErr w:type="spellStart"/>
      <w:r w:rsidR="00403B4A" w:rsidRPr="00403B4A">
        <w:rPr>
          <w:rFonts w:cstheme="minorHAnsi"/>
          <w:sz w:val="24"/>
          <w:szCs w:val="24"/>
        </w:rPr>
        <w:t>Βούτες</w:t>
      </w:r>
      <w:proofErr w:type="spellEnd"/>
      <w:r w:rsidR="00403B4A" w:rsidRPr="00403B4A">
        <w:rPr>
          <w:rFonts w:cstheme="minorHAnsi"/>
          <w:sz w:val="24"/>
          <w:szCs w:val="24"/>
        </w:rPr>
        <w:t xml:space="preserve">) , </w:t>
      </w:r>
      <w:proofErr w:type="spellStart"/>
      <w:r w:rsidR="00403B4A" w:rsidRPr="00403B4A">
        <w:rPr>
          <w:rFonts w:cstheme="minorHAnsi"/>
          <w:sz w:val="24"/>
          <w:szCs w:val="24"/>
        </w:rPr>
        <w:t>ΤΚ</w:t>
      </w:r>
      <w:proofErr w:type="spellEnd"/>
      <w:r w:rsidR="00403B4A" w:rsidRPr="00403B4A">
        <w:rPr>
          <w:rFonts w:cstheme="minorHAnsi"/>
          <w:sz w:val="24"/>
          <w:szCs w:val="24"/>
        </w:rPr>
        <w:t xml:space="preserve"> 70013</w:t>
      </w:r>
      <w:r w:rsidR="00403B4A">
        <w:rPr>
          <w:rFonts w:cstheme="minorHAnsi"/>
          <w:sz w:val="24"/>
          <w:szCs w:val="24"/>
        </w:rPr>
        <w:t>.</w:t>
      </w:r>
    </w:p>
    <w:p w14:paraId="0AE73834" w14:textId="77777777" w:rsidR="00403B4A" w:rsidRPr="00403B4A" w:rsidRDefault="00403B4A" w:rsidP="00B44E05">
      <w:pPr>
        <w:spacing w:after="0"/>
        <w:jc w:val="both"/>
        <w:rPr>
          <w:rFonts w:cstheme="minorHAnsi"/>
          <w:b/>
          <w:sz w:val="24"/>
          <w:szCs w:val="24"/>
        </w:rPr>
      </w:pPr>
    </w:p>
    <w:p w14:paraId="71D64D1E" w14:textId="00BA2074" w:rsidR="004A2589" w:rsidRPr="004A2589" w:rsidRDefault="004A2589" w:rsidP="004A2589">
      <w:pPr>
        <w:autoSpaceDE w:val="0"/>
        <w:autoSpaceDN w:val="0"/>
        <w:adjustRightInd w:val="0"/>
        <w:spacing w:after="0" w:line="240" w:lineRule="auto"/>
        <w:contextualSpacing/>
        <w:jc w:val="both"/>
        <w:rPr>
          <w:rFonts w:cstheme="minorHAnsi"/>
          <w:sz w:val="24"/>
          <w:szCs w:val="24"/>
        </w:rPr>
      </w:pPr>
      <w:r w:rsidRPr="004A2589">
        <w:rPr>
          <w:rFonts w:cstheme="minorHAnsi"/>
          <w:sz w:val="24"/>
          <w:szCs w:val="24"/>
        </w:rPr>
        <w:t xml:space="preserve">Η δαπάνη θα βαρύνει τις πιστώσεις του τακτικού προϋπολογισμού του Πανεπιστημίου Κρήτης, οικονομικού έτους 2022 (ΚΑΕ 1521 - Γενικές δαπάνες). </w:t>
      </w:r>
    </w:p>
    <w:p w14:paraId="2C8889DB" w14:textId="77777777" w:rsidR="004A2589" w:rsidRPr="004A2589" w:rsidRDefault="004A2589" w:rsidP="00B44E05">
      <w:pPr>
        <w:spacing w:after="0"/>
        <w:jc w:val="both"/>
        <w:rPr>
          <w:rFonts w:cstheme="minorHAnsi"/>
          <w:sz w:val="16"/>
          <w:szCs w:val="24"/>
        </w:rPr>
      </w:pPr>
    </w:p>
    <w:p w14:paraId="216C0DCF" w14:textId="4DD00C17" w:rsidR="007738C9" w:rsidRDefault="007738C9" w:rsidP="00B44E05">
      <w:pPr>
        <w:spacing w:after="0"/>
        <w:jc w:val="both"/>
        <w:rPr>
          <w:rFonts w:cstheme="minorHAnsi"/>
          <w:sz w:val="24"/>
          <w:szCs w:val="24"/>
        </w:rPr>
      </w:pPr>
      <w:r w:rsidRPr="00B44E05">
        <w:rPr>
          <w:rFonts w:cstheme="minorHAnsi"/>
          <w:sz w:val="24"/>
          <w:szCs w:val="24"/>
        </w:rPr>
        <w:t xml:space="preserve">Οι </w:t>
      </w:r>
      <w:r w:rsidRPr="00DA45D0">
        <w:rPr>
          <w:rFonts w:cstheme="minorHAnsi"/>
          <w:b/>
          <w:sz w:val="24"/>
          <w:szCs w:val="24"/>
        </w:rPr>
        <w:t>τεχνικές προδιαγραφές</w:t>
      </w:r>
      <w:r w:rsidRPr="00B44E05">
        <w:rPr>
          <w:rFonts w:cstheme="minorHAnsi"/>
          <w:sz w:val="24"/>
          <w:szCs w:val="24"/>
        </w:rPr>
        <w:t xml:space="preserve"> των ειδών της ανωτέρω προμήθειας, ορίζονται ως εξής:</w:t>
      </w:r>
    </w:p>
    <w:p w14:paraId="416CB96E" w14:textId="77777777" w:rsidR="004F6570" w:rsidRPr="004F6570" w:rsidRDefault="004F6570" w:rsidP="00B44E05">
      <w:pPr>
        <w:spacing w:after="0"/>
        <w:jc w:val="both"/>
        <w:rPr>
          <w:rFonts w:cstheme="minorHAnsi"/>
          <w:sz w:val="16"/>
          <w:szCs w:val="24"/>
        </w:rPr>
      </w:pPr>
    </w:p>
    <w:p w14:paraId="2D8B6E3D" w14:textId="3AD26F46" w:rsidR="007738C9" w:rsidRDefault="007D1769" w:rsidP="00B44E05">
      <w:pPr>
        <w:spacing w:after="0"/>
        <w:jc w:val="both"/>
        <w:rPr>
          <w:rFonts w:cstheme="minorHAnsi"/>
          <w:sz w:val="24"/>
          <w:szCs w:val="24"/>
        </w:rPr>
      </w:pPr>
      <w:r>
        <w:rPr>
          <w:rFonts w:cstheme="minorHAnsi"/>
          <w:sz w:val="24"/>
          <w:szCs w:val="24"/>
        </w:rPr>
        <w:t>Γ</w:t>
      </w:r>
      <w:r w:rsidR="007738C9" w:rsidRPr="00B44E05">
        <w:rPr>
          <w:rFonts w:cstheme="minorHAnsi"/>
          <w:sz w:val="24"/>
          <w:szCs w:val="24"/>
        </w:rPr>
        <w:t>ια τις  Πρυτανικές Αρχές  6 τεμάχια, για τους Κοσμήτορες Σχολών 15 τεμάχια (5 τεμάχια για κάθε Σχολή και 2 για τους Τιμώμενους)  και για τους Προέδρους των Τμημάτων 16 τεμάχια.</w:t>
      </w:r>
    </w:p>
    <w:p w14:paraId="5910D700" w14:textId="14076C0E" w:rsidR="007738C9" w:rsidRPr="00B44E05" w:rsidRDefault="007738C9" w:rsidP="00B44E05">
      <w:pPr>
        <w:spacing w:after="0"/>
        <w:jc w:val="both"/>
        <w:rPr>
          <w:rFonts w:cstheme="minorHAnsi"/>
          <w:sz w:val="24"/>
          <w:szCs w:val="24"/>
        </w:rPr>
      </w:pPr>
      <w:r w:rsidRPr="00B44E05">
        <w:rPr>
          <w:rFonts w:cstheme="minorHAnsi"/>
          <w:sz w:val="24"/>
          <w:szCs w:val="24"/>
        </w:rPr>
        <w:t xml:space="preserve">Η τήβεννος θα είναι σε μαύρο χρώμα, ύφασμα αλπακά. Το σχέδιο της τηβέννου των Πρυτανικών Αρχών,  θα έχει στο γιακά  λεπτό σιρίτι και στο τελείωμα του μανικιού  θα υπάρχει σατέν  ύφασμα 8cm με τελείωμα  τρέσας. Το κλείσιμο εμπρός θα γίνει με κόπιτσες &amp; δεξιά-αριστερά αυτού θα μπει η  τρέσα συνολικής απόστασης </w:t>
      </w:r>
      <w:r w:rsidRPr="00B44E05">
        <w:rPr>
          <w:rFonts w:cstheme="minorHAnsi"/>
          <w:sz w:val="24"/>
          <w:szCs w:val="24"/>
        </w:rPr>
        <w:lastRenderedPageBreak/>
        <w:t xml:space="preserve">8cm. Το </w:t>
      </w:r>
      <w:proofErr w:type="spellStart"/>
      <w:r w:rsidRPr="00B44E05">
        <w:rPr>
          <w:rFonts w:cstheme="minorHAnsi"/>
          <w:sz w:val="24"/>
          <w:szCs w:val="24"/>
        </w:rPr>
        <w:t>επιτηβέννιο</w:t>
      </w:r>
      <w:proofErr w:type="spellEnd"/>
      <w:r w:rsidRPr="00B44E05">
        <w:rPr>
          <w:rFonts w:cstheme="minorHAnsi"/>
          <w:sz w:val="24"/>
          <w:szCs w:val="24"/>
        </w:rPr>
        <w:t xml:space="preserve">  θα φέρει σατέν &amp; κεντημένο το έμβλημα με </w:t>
      </w:r>
      <w:proofErr w:type="spellStart"/>
      <w:r w:rsidRPr="00B44E05">
        <w:rPr>
          <w:rFonts w:cstheme="minorHAnsi"/>
          <w:sz w:val="24"/>
          <w:szCs w:val="24"/>
        </w:rPr>
        <w:t>μπορντώ</w:t>
      </w:r>
      <w:proofErr w:type="spellEnd"/>
      <w:r w:rsidRPr="00B44E05">
        <w:rPr>
          <w:rFonts w:cstheme="minorHAnsi"/>
          <w:sz w:val="24"/>
          <w:szCs w:val="24"/>
        </w:rPr>
        <w:t xml:space="preserve"> κλωστή, θα τοποθετηθεί στον αριστερό ώμο.</w:t>
      </w:r>
    </w:p>
    <w:p w14:paraId="761507B8" w14:textId="77777777" w:rsidR="007738C9" w:rsidRPr="00B44E05" w:rsidRDefault="007738C9" w:rsidP="00B44E05">
      <w:pPr>
        <w:spacing w:after="0"/>
        <w:jc w:val="both"/>
        <w:rPr>
          <w:rFonts w:cstheme="minorHAnsi"/>
          <w:sz w:val="24"/>
          <w:szCs w:val="24"/>
        </w:rPr>
      </w:pPr>
      <w:r w:rsidRPr="00B44E05">
        <w:rPr>
          <w:rFonts w:cstheme="minorHAnsi"/>
          <w:sz w:val="24"/>
          <w:szCs w:val="24"/>
        </w:rPr>
        <w:t xml:space="preserve">Για τους  Κοσμήτορες ο γιακάς  της τηβέννου θα είναι χωρίς σιρίτι, οι τρέσες με τα  αντίστοιχα χρώματα των σχολών και του ιδίου χρώματος σατέν (με την τρέσα) στο μανίκι. Επίσης τα </w:t>
      </w:r>
      <w:proofErr w:type="spellStart"/>
      <w:r w:rsidRPr="00B44E05">
        <w:rPr>
          <w:rFonts w:cstheme="minorHAnsi"/>
          <w:sz w:val="24"/>
          <w:szCs w:val="24"/>
        </w:rPr>
        <w:t>επιτηβέννια</w:t>
      </w:r>
      <w:proofErr w:type="spellEnd"/>
      <w:r w:rsidRPr="00B44E05">
        <w:rPr>
          <w:rFonts w:cstheme="minorHAnsi"/>
          <w:sz w:val="24"/>
          <w:szCs w:val="24"/>
        </w:rPr>
        <w:t xml:space="preserve"> με αντίστοιχα χρώματα  της κάθε Σχολής και με το έμβλημα του ΠΚ.</w:t>
      </w:r>
    </w:p>
    <w:p w14:paraId="71C4C147" w14:textId="77777777" w:rsidR="007738C9" w:rsidRPr="00B44E05" w:rsidRDefault="007738C9" w:rsidP="00B44E05">
      <w:pPr>
        <w:spacing w:after="0"/>
        <w:jc w:val="both"/>
        <w:rPr>
          <w:rFonts w:cstheme="minorHAnsi"/>
          <w:sz w:val="24"/>
          <w:szCs w:val="24"/>
        </w:rPr>
      </w:pPr>
      <w:r w:rsidRPr="00B44E05">
        <w:rPr>
          <w:rFonts w:cstheme="minorHAnsi"/>
          <w:sz w:val="24"/>
          <w:szCs w:val="24"/>
        </w:rPr>
        <w:t xml:space="preserve">Για τους Προέδρους ο γιακάς και το τελείωμα του μανικιού θα είναι από σατέν  ύφασμα στο χρώμα της κάθε  Σχολής. Ομοίως και τα </w:t>
      </w:r>
      <w:proofErr w:type="spellStart"/>
      <w:r w:rsidRPr="00B44E05">
        <w:rPr>
          <w:rFonts w:cstheme="minorHAnsi"/>
          <w:sz w:val="24"/>
          <w:szCs w:val="24"/>
        </w:rPr>
        <w:t>επιτηβέννια</w:t>
      </w:r>
      <w:proofErr w:type="spellEnd"/>
      <w:r w:rsidRPr="00B44E05">
        <w:rPr>
          <w:rFonts w:cstheme="minorHAnsi"/>
          <w:sz w:val="24"/>
          <w:szCs w:val="24"/>
        </w:rPr>
        <w:t xml:space="preserve"> με το έμβλημα του ΠΚ. </w:t>
      </w:r>
    </w:p>
    <w:p w14:paraId="07338826" w14:textId="77777777" w:rsidR="007738C9" w:rsidRPr="00B44E05" w:rsidRDefault="007738C9" w:rsidP="00B44E05">
      <w:pPr>
        <w:spacing w:after="0"/>
        <w:jc w:val="both"/>
        <w:rPr>
          <w:rFonts w:cstheme="minorHAnsi"/>
          <w:sz w:val="24"/>
          <w:szCs w:val="24"/>
        </w:rPr>
      </w:pPr>
      <w:r w:rsidRPr="00B44E05">
        <w:rPr>
          <w:rFonts w:cstheme="minorHAnsi"/>
          <w:sz w:val="24"/>
          <w:szCs w:val="24"/>
        </w:rPr>
        <w:t xml:space="preserve">Για τους Τιμώμενους θα υπάρχει τρέσα (ανάλογα με το χρώμα της Σχολής) στο μανίκι και στο κλείσιμο μπροστά και το </w:t>
      </w:r>
      <w:proofErr w:type="spellStart"/>
      <w:r w:rsidRPr="00B44E05">
        <w:rPr>
          <w:rFonts w:cstheme="minorHAnsi"/>
          <w:sz w:val="24"/>
          <w:szCs w:val="24"/>
        </w:rPr>
        <w:t>επιτηβέννιο</w:t>
      </w:r>
      <w:proofErr w:type="spellEnd"/>
      <w:r w:rsidRPr="00B44E05">
        <w:rPr>
          <w:rFonts w:cstheme="minorHAnsi"/>
          <w:sz w:val="24"/>
          <w:szCs w:val="24"/>
        </w:rPr>
        <w:t>.</w:t>
      </w:r>
    </w:p>
    <w:p w14:paraId="54BC4AAF" w14:textId="7BC91C7D" w:rsidR="007738C9" w:rsidRDefault="007738C9" w:rsidP="00B44E05">
      <w:pPr>
        <w:spacing w:after="0"/>
        <w:jc w:val="both"/>
        <w:rPr>
          <w:rFonts w:cstheme="minorHAnsi"/>
          <w:sz w:val="24"/>
          <w:szCs w:val="24"/>
        </w:rPr>
      </w:pPr>
      <w:r w:rsidRPr="00B44E05">
        <w:rPr>
          <w:rFonts w:cstheme="minorHAnsi"/>
          <w:sz w:val="24"/>
          <w:szCs w:val="24"/>
        </w:rPr>
        <w:t xml:space="preserve"> Τα διακριτικά χρώματα που θα φέρουν οι τήβεννοι έχουν αποφασιστεί από τις Πρυτανικές Αρχές και τις εκάστοτε Σχολές. </w:t>
      </w:r>
    </w:p>
    <w:p w14:paraId="066A8BBE" w14:textId="77777777" w:rsidR="007738C9" w:rsidRPr="00DA45D0" w:rsidRDefault="007738C9" w:rsidP="00B44E05">
      <w:pPr>
        <w:spacing w:after="0"/>
        <w:jc w:val="both"/>
        <w:rPr>
          <w:rFonts w:cstheme="minorHAnsi"/>
          <w:b/>
          <w:sz w:val="24"/>
          <w:szCs w:val="24"/>
        </w:rPr>
      </w:pPr>
      <w:r w:rsidRPr="00DA45D0">
        <w:rPr>
          <w:rFonts w:cstheme="minorHAnsi"/>
          <w:b/>
          <w:sz w:val="24"/>
          <w:szCs w:val="24"/>
        </w:rPr>
        <w:t>Συγκεκριμένα:</w:t>
      </w:r>
    </w:p>
    <w:p w14:paraId="407FB11E" w14:textId="77777777" w:rsidR="007738C9" w:rsidRPr="00B44E05" w:rsidRDefault="007738C9" w:rsidP="00B44E05">
      <w:pPr>
        <w:spacing w:after="0"/>
        <w:jc w:val="both"/>
        <w:rPr>
          <w:rFonts w:cstheme="minorHAnsi"/>
          <w:sz w:val="24"/>
          <w:szCs w:val="24"/>
        </w:rPr>
      </w:pPr>
      <w:r w:rsidRPr="00B44E05">
        <w:rPr>
          <w:rFonts w:cstheme="minorHAnsi"/>
          <w:sz w:val="24"/>
          <w:szCs w:val="24"/>
        </w:rPr>
        <w:t xml:space="preserve">Πρύτανης, Χρυσό </w:t>
      </w:r>
    </w:p>
    <w:p w14:paraId="7DBAB578" w14:textId="77777777" w:rsidR="007738C9" w:rsidRPr="00B44E05" w:rsidRDefault="007738C9" w:rsidP="00B44E05">
      <w:pPr>
        <w:spacing w:after="0"/>
        <w:jc w:val="both"/>
        <w:rPr>
          <w:rFonts w:cstheme="minorHAnsi"/>
          <w:sz w:val="24"/>
          <w:szCs w:val="24"/>
        </w:rPr>
      </w:pPr>
      <w:r w:rsidRPr="00B44E05">
        <w:rPr>
          <w:rFonts w:cstheme="minorHAnsi"/>
          <w:sz w:val="24"/>
          <w:szCs w:val="24"/>
        </w:rPr>
        <w:t>Τεμάχια 2</w:t>
      </w:r>
    </w:p>
    <w:p w14:paraId="7ED0BA2C" w14:textId="77777777" w:rsidR="007738C9" w:rsidRPr="00B44E05" w:rsidRDefault="007738C9" w:rsidP="00B44E05">
      <w:pPr>
        <w:spacing w:after="0"/>
        <w:jc w:val="both"/>
        <w:rPr>
          <w:rFonts w:cstheme="minorHAnsi"/>
          <w:sz w:val="24"/>
          <w:szCs w:val="24"/>
        </w:rPr>
      </w:pPr>
      <w:r w:rsidRPr="00B44E05">
        <w:rPr>
          <w:rFonts w:cstheme="minorHAnsi"/>
          <w:sz w:val="24"/>
          <w:szCs w:val="24"/>
        </w:rPr>
        <w:t xml:space="preserve">Αντιπρυτάνεις, Ασημί </w:t>
      </w:r>
    </w:p>
    <w:p w14:paraId="2883144F" w14:textId="77777777" w:rsidR="007738C9" w:rsidRPr="00B44E05" w:rsidRDefault="007738C9" w:rsidP="00B44E05">
      <w:pPr>
        <w:spacing w:after="0"/>
        <w:jc w:val="both"/>
        <w:rPr>
          <w:rFonts w:cstheme="minorHAnsi"/>
          <w:sz w:val="24"/>
          <w:szCs w:val="24"/>
        </w:rPr>
      </w:pPr>
      <w:r w:rsidRPr="00B44E05">
        <w:rPr>
          <w:rFonts w:cstheme="minorHAnsi"/>
          <w:sz w:val="24"/>
          <w:szCs w:val="24"/>
        </w:rPr>
        <w:t>Τεμάχια 4</w:t>
      </w:r>
    </w:p>
    <w:p w14:paraId="47AEEAF3" w14:textId="77777777" w:rsidR="007738C9" w:rsidRPr="00B44E05" w:rsidRDefault="007738C9" w:rsidP="00B44E05">
      <w:pPr>
        <w:spacing w:after="0"/>
        <w:jc w:val="both"/>
        <w:rPr>
          <w:rFonts w:cstheme="minorHAnsi"/>
          <w:sz w:val="24"/>
          <w:szCs w:val="24"/>
        </w:rPr>
      </w:pPr>
      <w:r w:rsidRPr="00B44E05">
        <w:rPr>
          <w:rFonts w:cstheme="minorHAnsi"/>
          <w:sz w:val="24"/>
          <w:szCs w:val="24"/>
        </w:rPr>
        <w:t xml:space="preserve">Κοσμητεία Φιλοσοφικής Σχολής/Τμήματα (3) μωβ </w:t>
      </w:r>
    </w:p>
    <w:p w14:paraId="1C78345C" w14:textId="77777777" w:rsidR="007738C9" w:rsidRPr="00B44E05" w:rsidRDefault="007738C9" w:rsidP="00B44E05">
      <w:pPr>
        <w:spacing w:after="0"/>
        <w:jc w:val="both"/>
        <w:rPr>
          <w:rFonts w:cstheme="minorHAnsi"/>
          <w:sz w:val="24"/>
          <w:szCs w:val="24"/>
        </w:rPr>
      </w:pPr>
      <w:r w:rsidRPr="00B44E05">
        <w:rPr>
          <w:rFonts w:cstheme="minorHAnsi"/>
          <w:sz w:val="24"/>
          <w:szCs w:val="24"/>
        </w:rPr>
        <w:t>Τεμάχια 6  (4 Σχολής  &amp;  2  για τιμώμενους)</w:t>
      </w:r>
    </w:p>
    <w:p w14:paraId="4A7D7D38" w14:textId="77777777" w:rsidR="007738C9" w:rsidRPr="00B44E05" w:rsidRDefault="007738C9" w:rsidP="00B44E05">
      <w:pPr>
        <w:spacing w:after="0"/>
        <w:jc w:val="both"/>
        <w:rPr>
          <w:rFonts w:cstheme="minorHAnsi"/>
          <w:sz w:val="24"/>
          <w:szCs w:val="24"/>
        </w:rPr>
      </w:pPr>
      <w:r w:rsidRPr="00B44E05">
        <w:rPr>
          <w:rFonts w:cstheme="minorHAnsi"/>
          <w:sz w:val="24"/>
          <w:szCs w:val="24"/>
        </w:rPr>
        <w:t xml:space="preserve">Κοσμητεία Σχολής Επιστημών Αγωγής/Τμήματα (2)  γκρι – </w:t>
      </w:r>
      <w:proofErr w:type="spellStart"/>
      <w:r w:rsidRPr="00B44E05">
        <w:rPr>
          <w:rFonts w:cstheme="minorHAnsi"/>
          <w:sz w:val="24"/>
          <w:szCs w:val="24"/>
        </w:rPr>
        <w:t>σιελ</w:t>
      </w:r>
      <w:proofErr w:type="spellEnd"/>
    </w:p>
    <w:p w14:paraId="4B39B857" w14:textId="77777777" w:rsidR="007738C9" w:rsidRPr="00B44E05" w:rsidRDefault="007738C9" w:rsidP="00B44E05">
      <w:pPr>
        <w:spacing w:after="0"/>
        <w:jc w:val="both"/>
        <w:rPr>
          <w:rFonts w:cstheme="minorHAnsi"/>
          <w:sz w:val="24"/>
          <w:szCs w:val="24"/>
        </w:rPr>
      </w:pPr>
      <w:r w:rsidRPr="00B44E05">
        <w:rPr>
          <w:rFonts w:cstheme="minorHAnsi"/>
          <w:sz w:val="24"/>
          <w:szCs w:val="24"/>
        </w:rPr>
        <w:t>Τεμάχια 5 (3 Σχολής &amp; 2 για τιμώμενους)</w:t>
      </w:r>
    </w:p>
    <w:p w14:paraId="0061CA22" w14:textId="77777777" w:rsidR="007738C9" w:rsidRPr="00B44E05" w:rsidRDefault="007738C9" w:rsidP="00B44E05">
      <w:pPr>
        <w:spacing w:after="0"/>
        <w:jc w:val="both"/>
        <w:rPr>
          <w:rFonts w:cstheme="minorHAnsi"/>
          <w:sz w:val="24"/>
          <w:szCs w:val="24"/>
        </w:rPr>
      </w:pPr>
      <w:r w:rsidRPr="00B44E05">
        <w:rPr>
          <w:rFonts w:cstheme="minorHAnsi"/>
          <w:sz w:val="24"/>
          <w:szCs w:val="24"/>
        </w:rPr>
        <w:t xml:space="preserve">Κοσμητεία Σχολής Κοινωνικών Επιστημών/Τμήματα (4) πράσινο </w:t>
      </w:r>
      <w:proofErr w:type="spellStart"/>
      <w:r w:rsidRPr="00B44E05">
        <w:rPr>
          <w:rFonts w:cstheme="minorHAnsi"/>
          <w:sz w:val="24"/>
          <w:szCs w:val="24"/>
        </w:rPr>
        <w:t>κυπαρισσί</w:t>
      </w:r>
      <w:proofErr w:type="spellEnd"/>
    </w:p>
    <w:p w14:paraId="42943CBD" w14:textId="77777777" w:rsidR="007738C9" w:rsidRPr="00B44E05" w:rsidRDefault="007738C9" w:rsidP="00B44E05">
      <w:pPr>
        <w:spacing w:after="0"/>
        <w:jc w:val="both"/>
        <w:rPr>
          <w:rFonts w:cstheme="minorHAnsi"/>
          <w:sz w:val="24"/>
          <w:szCs w:val="24"/>
        </w:rPr>
      </w:pPr>
      <w:r w:rsidRPr="00B44E05">
        <w:rPr>
          <w:rFonts w:cstheme="minorHAnsi"/>
          <w:sz w:val="24"/>
          <w:szCs w:val="24"/>
        </w:rPr>
        <w:t>Τεμάχια 7 (5 Σχολής &amp; 2 για τιμώμενους)</w:t>
      </w:r>
    </w:p>
    <w:p w14:paraId="4BEAF5F4" w14:textId="77777777" w:rsidR="007738C9" w:rsidRPr="00B44E05" w:rsidRDefault="007738C9" w:rsidP="00B44E05">
      <w:pPr>
        <w:spacing w:after="0"/>
        <w:jc w:val="both"/>
        <w:rPr>
          <w:rFonts w:cstheme="minorHAnsi"/>
          <w:sz w:val="24"/>
          <w:szCs w:val="24"/>
        </w:rPr>
      </w:pPr>
      <w:r w:rsidRPr="00B44E05">
        <w:rPr>
          <w:rFonts w:cstheme="minorHAnsi"/>
          <w:sz w:val="24"/>
          <w:szCs w:val="24"/>
        </w:rPr>
        <w:t>Κοσμητεία Σχολής Θετικών και Τεχνολογικών Επιστημών/Τμήματα (6) καφέ ανοικτό χρώμα χαλκού</w:t>
      </w:r>
    </w:p>
    <w:p w14:paraId="0FEA6AF5" w14:textId="77777777" w:rsidR="007738C9" w:rsidRPr="00B44E05" w:rsidRDefault="007738C9" w:rsidP="00B44E05">
      <w:pPr>
        <w:spacing w:after="0"/>
        <w:jc w:val="both"/>
        <w:rPr>
          <w:rFonts w:cstheme="minorHAnsi"/>
          <w:sz w:val="24"/>
          <w:szCs w:val="24"/>
        </w:rPr>
      </w:pPr>
      <w:r w:rsidRPr="00B44E05">
        <w:rPr>
          <w:rFonts w:cstheme="minorHAnsi"/>
          <w:sz w:val="24"/>
          <w:szCs w:val="24"/>
        </w:rPr>
        <w:t>Τεμάχια 9 (7 για Σχολή &amp; 2 για τιμώμενους)</w:t>
      </w:r>
    </w:p>
    <w:p w14:paraId="2F160043" w14:textId="77777777" w:rsidR="007738C9" w:rsidRPr="00B44E05" w:rsidRDefault="007738C9" w:rsidP="00B44E05">
      <w:pPr>
        <w:spacing w:after="0"/>
        <w:jc w:val="both"/>
        <w:rPr>
          <w:rFonts w:cstheme="minorHAnsi"/>
          <w:sz w:val="24"/>
          <w:szCs w:val="24"/>
        </w:rPr>
      </w:pPr>
      <w:r w:rsidRPr="00B44E05">
        <w:rPr>
          <w:rFonts w:cstheme="minorHAnsi"/>
          <w:sz w:val="24"/>
          <w:szCs w:val="24"/>
        </w:rPr>
        <w:t>Κοσμητεία Ιατρικής Σχολής/Τμήματα (1) κόκκινο σκούρο</w:t>
      </w:r>
    </w:p>
    <w:p w14:paraId="7A14DA36" w14:textId="77777777" w:rsidR="007738C9" w:rsidRPr="00B44E05" w:rsidRDefault="007738C9" w:rsidP="00B44E05">
      <w:pPr>
        <w:spacing w:after="0"/>
        <w:jc w:val="both"/>
        <w:rPr>
          <w:rFonts w:cstheme="minorHAnsi"/>
          <w:sz w:val="24"/>
          <w:szCs w:val="24"/>
        </w:rPr>
      </w:pPr>
      <w:r w:rsidRPr="00B44E05">
        <w:rPr>
          <w:rFonts w:cstheme="minorHAnsi"/>
          <w:sz w:val="24"/>
          <w:szCs w:val="24"/>
        </w:rPr>
        <w:t>Τεμάχια 4 (2 για Σχολή και 2 για τιμώμενους)</w:t>
      </w:r>
    </w:p>
    <w:p w14:paraId="49FF613D" w14:textId="4E5E926F" w:rsidR="007D1769" w:rsidRDefault="007D1769" w:rsidP="007D1769">
      <w:pPr>
        <w:spacing w:after="0"/>
        <w:jc w:val="both"/>
        <w:rPr>
          <w:rFonts w:cstheme="minorHAnsi"/>
          <w:sz w:val="24"/>
          <w:szCs w:val="24"/>
        </w:rPr>
      </w:pPr>
    </w:p>
    <w:p w14:paraId="3D94A191" w14:textId="77777777" w:rsidR="00CA5E15" w:rsidRPr="0014303F" w:rsidRDefault="00CA5E15" w:rsidP="00CA5E15">
      <w:pPr>
        <w:spacing w:line="288" w:lineRule="auto"/>
        <w:jc w:val="both"/>
        <w:rPr>
          <w:rFonts w:cstheme="minorHAnsi"/>
          <w:b/>
          <w:sz w:val="24"/>
          <w:szCs w:val="24"/>
        </w:rPr>
      </w:pPr>
      <w:r w:rsidRPr="0014303F">
        <w:rPr>
          <w:rFonts w:cstheme="minorHAnsi"/>
          <w:b/>
          <w:sz w:val="24"/>
          <w:szCs w:val="24"/>
        </w:rPr>
        <w:t>ΕΝΤΟΣ ΤΟΥ ΦΑΚΕΛΟΥ ΤΗΣ ΠΡΟΣΦΟΡΑΣ ΣΑΣ ΘΑ ΠΡΕΠΕΙ ΝΑ ΣΥΜΠΕΡΙΛΑΒΕΤΕ</w:t>
      </w:r>
    </w:p>
    <w:p w14:paraId="0A07150A" w14:textId="77777777" w:rsidR="00CA5E15" w:rsidRPr="0014303F" w:rsidRDefault="00CA5E15" w:rsidP="00CA5E15">
      <w:pPr>
        <w:spacing w:line="288" w:lineRule="auto"/>
        <w:jc w:val="both"/>
        <w:rPr>
          <w:rFonts w:cstheme="minorHAnsi"/>
          <w:sz w:val="24"/>
          <w:szCs w:val="24"/>
        </w:rPr>
      </w:pPr>
      <w:r w:rsidRPr="0014303F">
        <w:rPr>
          <w:rFonts w:cstheme="minorHAnsi"/>
          <w:b/>
          <w:sz w:val="24"/>
          <w:szCs w:val="24"/>
        </w:rPr>
        <w:t>1. ΥΠΕΥΘΥΝΗ ΔΗΛΩΣΗ</w:t>
      </w:r>
      <w:r w:rsidRPr="0014303F">
        <w:rPr>
          <w:rFonts w:cstheme="minorHAnsi"/>
          <w:sz w:val="24"/>
          <w:szCs w:val="24"/>
        </w:rPr>
        <w:t xml:space="preserve">  ότι: α) μέχρι και την ημέρα υποβολής της προσφοράς, δεν βρίσκεται σε μία από τις καταστάσεις των άρθρων 73 και 74 του Ν. 4412/2016 για τις οποίες αποκλείεται ή μπορεί να αποκλεισθεί.</w:t>
      </w:r>
    </w:p>
    <w:p w14:paraId="4CBEE08C" w14:textId="77777777" w:rsidR="00CA5E15" w:rsidRPr="0014303F" w:rsidRDefault="00CA5E15" w:rsidP="00CA5E15">
      <w:pPr>
        <w:spacing w:line="288" w:lineRule="auto"/>
        <w:jc w:val="both"/>
        <w:rPr>
          <w:rFonts w:cstheme="minorHAnsi"/>
          <w:sz w:val="24"/>
          <w:szCs w:val="24"/>
        </w:rPr>
      </w:pPr>
      <w:r w:rsidRPr="0014303F">
        <w:rPr>
          <w:rFonts w:cstheme="minorHAnsi"/>
          <w:sz w:val="24"/>
          <w:szCs w:val="24"/>
        </w:rPr>
        <w:t>β) εφόσον του ζητηθεί, θα προσκομίσει όλα τα αποδεικτικά των παραπάνω στοιχείων έγγραφα</w:t>
      </w:r>
    </w:p>
    <w:p w14:paraId="51B93260" w14:textId="77777777" w:rsidR="00CA5E15" w:rsidRPr="0014303F" w:rsidRDefault="00CA5E15" w:rsidP="00CA5E15">
      <w:pPr>
        <w:jc w:val="both"/>
        <w:rPr>
          <w:rFonts w:cstheme="minorHAnsi"/>
          <w:sz w:val="24"/>
          <w:szCs w:val="24"/>
        </w:rPr>
      </w:pPr>
      <w:r w:rsidRPr="0014303F">
        <w:rPr>
          <w:rFonts w:cstheme="minorHAnsi"/>
          <w:sz w:val="24"/>
          <w:szCs w:val="24"/>
        </w:rPr>
        <w:t>γ) ο συμμετέχων αποδέχεται πλήρως όλους τους όρους της πρόσκλησης</w:t>
      </w:r>
    </w:p>
    <w:p w14:paraId="48CE6CB5" w14:textId="77777777" w:rsidR="00CA5E15" w:rsidRPr="0014303F" w:rsidRDefault="00CA5E15" w:rsidP="00CA5E15">
      <w:pPr>
        <w:rPr>
          <w:rFonts w:cstheme="minorHAnsi"/>
          <w:sz w:val="24"/>
          <w:szCs w:val="24"/>
        </w:rPr>
      </w:pPr>
      <w:r w:rsidRPr="0014303F">
        <w:rPr>
          <w:rFonts w:cstheme="minorHAnsi"/>
          <w:sz w:val="24"/>
          <w:szCs w:val="24"/>
        </w:rPr>
        <w:lastRenderedPageBreak/>
        <w:t>δ) Χρόνος παράδοσης μέχρι 30/6/2022 και μετά την υπογραφή σύμβασης.</w:t>
      </w:r>
    </w:p>
    <w:p w14:paraId="322D41CF" w14:textId="77777777" w:rsidR="00CA5E15" w:rsidRPr="0014303F" w:rsidRDefault="00CA5E15" w:rsidP="00CA5E15">
      <w:pPr>
        <w:rPr>
          <w:rFonts w:cstheme="minorHAnsi"/>
          <w:sz w:val="24"/>
          <w:szCs w:val="24"/>
        </w:rPr>
      </w:pPr>
      <w:r w:rsidRPr="0014303F">
        <w:rPr>
          <w:rFonts w:cstheme="minorHAnsi"/>
          <w:sz w:val="24"/>
          <w:szCs w:val="24"/>
        </w:rPr>
        <w:t xml:space="preserve">ε) Χρόνος ισχύος προσφοράς 3 μήνες από την κατάθεσή της </w:t>
      </w:r>
    </w:p>
    <w:p w14:paraId="08CD18A0" w14:textId="77777777" w:rsidR="00CA5E15" w:rsidRPr="0014303F" w:rsidRDefault="00CA5E15" w:rsidP="00CA5E15">
      <w:pPr>
        <w:jc w:val="both"/>
        <w:rPr>
          <w:rFonts w:cstheme="minorHAnsi"/>
          <w:bCs/>
          <w:sz w:val="24"/>
          <w:szCs w:val="24"/>
        </w:rPr>
      </w:pPr>
      <w:bookmarkStart w:id="1" w:name="OLE_LINK12"/>
      <w:bookmarkStart w:id="2" w:name="OLE_LINK13"/>
      <w:bookmarkStart w:id="3" w:name="OLE_LINK14"/>
      <w:bookmarkStart w:id="4" w:name="OLE_LINK19"/>
      <w:bookmarkStart w:id="5" w:name="OLE_LINK20"/>
      <w:r w:rsidRPr="0014303F">
        <w:rPr>
          <w:rFonts w:cstheme="minorHAnsi"/>
          <w:b/>
          <w:sz w:val="24"/>
          <w:szCs w:val="24"/>
        </w:rPr>
        <w:t>2. Α</w:t>
      </w:r>
      <w:r w:rsidRPr="0014303F">
        <w:rPr>
          <w:rFonts w:cstheme="minorHAnsi"/>
          <w:b/>
          <w:bCs/>
          <w:sz w:val="24"/>
          <w:szCs w:val="24"/>
        </w:rPr>
        <w:t xml:space="preserve">ποδεικτικό φορολογικής, ασφαλιστικής ενημερότητας και ποινικού μητρώου του νόμιμου εκπροσώπου </w:t>
      </w:r>
      <w:r w:rsidRPr="0014303F">
        <w:rPr>
          <w:rFonts w:cstheme="minorHAnsi"/>
          <w:bCs/>
          <w:sz w:val="24"/>
          <w:szCs w:val="24"/>
        </w:rPr>
        <w:t xml:space="preserve"> </w:t>
      </w:r>
      <w:r w:rsidRPr="0014303F">
        <w:rPr>
          <w:rFonts w:cstheme="minorHAnsi"/>
          <w:sz w:val="24"/>
          <w:szCs w:val="24"/>
          <w:u w:val="single"/>
        </w:rPr>
        <w:t>επί ποινή αποκλεισμού</w:t>
      </w:r>
      <w:r w:rsidRPr="0014303F">
        <w:rPr>
          <w:rFonts w:cstheme="minorHAnsi"/>
          <w:bCs/>
          <w:sz w:val="24"/>
          <w:szCs w:val="24"/>
        </w:rPr>
        <w:t>, η ισχύς των οποίων πρέπει να καλύπτει την ημερομηνία διενέργειας του διαγωνισμού</w:t>
      </w:r>
      <w:bookmarkEnd w:id="1"/>
      <w:bookmarkEnd w:id="2"/>
      <w:bookmarkEnd w:id="3"/>
      <w:bookmarkEnd w:id="4"/>
      <w:bookmarkEnd w:id="5"/>
    </w:p>
    <w:p w14:paraId="22FECC7A" w14:textId="77777777" w:rsidR="00CA5E15" w:rsidRPr="0014303F" w:rsidRDefault="00CA5E15" w:rsidP="00CA5E15">
      <w:pPr>
        <w:jc w:val="both"/>
        <w:rPr>
          <w:rFonts w:cstheme="minorHAnsi"/>
          <w:bCs/>
          <w:sz w:val="24"/>
          <w:szCs w:val="24"/>
        </w:rPr>
      </w:pPr>
    </w:p>
    <w:tbl>
      <w:tblPr>
        <w:tblpPr w:leftFromText="180" w:rightFromText="180" w:vertAnchor="text" w:horzAnchor="margin" w:tblpXSpec="center" w:tblpY="374"/>
        <w:tblW w:w="10207" w:type="dxa"/>
        <w:tblLayout w:type="fixed"/>
        <w:tblLook w:val="0000" w:firstRow="0" w:lastRow="0" w:firstColumn="0" w:lastColumn="0" w:noHBand="0" w:noVBand="0"/>
      </w:tblPr>
      <w:tblGrid>
        <w:gridCol w:w="709"/>
        <w:gridCol w:w="5104"/>
        <w:gridCol w:w="850"/>
        <w:gridCol w:w="992"/>
        <w:gridCol w:w="1276"/>
        <w:gridCol w:w="1276"/>
      </w:tblGrid>
      <w:tr w:rsidR="00CA5E15" w:rsidRPr="0014303F" w14:paraId="5A2A9557" w14:textId="77777777" w:rsidTr="008501F1">
        <w:trPr>
          <w:trHeight w:val="340"/>
        </w:trPr>
        <w:tc>
          <w:tcPr>
            <w:tcW w:w="1020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3F71D45" w14:textId="77777777" w:rsidR="00CA5E15" w:rsidRPr="0014303F" w:rsidRDefault="00CA5E15" w:rsidP="00304391">
            <w:pPr>
              <w:jc w:val="center"/>
              <w:rPr>
                <w:rFonts w:cstheme="minorHAnsi"/>
                <w:b/>
                <w:bCs/>
                <w:sz w:val="24"/>
                <w:szCs w:val="24"/>
              </w:rPr>
            </w:pPr>
            <w:r w:rsidRPr="0014303F">
              <w:rPr>
                <w:rFonts w:cstheme="minorHAnsi"/>
                <w:b/>
                <w:bCs/>
                <w:sz w:val="24"/>
                <w:szCs w:val="24"/>
              </w:rPr>
              <w:t xml:space="preserve">ΕΝΤΥΠΟ ΟΙΚΟΝΟΜΙΚΗΣ ΠΡΟΣΦΟΡΑΣ </w:t>
            </w:r>
          </w:p>
        </w:tc>
      </w:tr>
      <w:tr w:rsidR="00CA5E15" w:rsidRPr="0014303F" w14:paraId="399D7CD9" w14:textId="77777777" w:rsidTr="008501F1">
        <w:tblPrEx>
          <w:tblLook w:val="04A0" w:firstRow="1" w:lastRow="0" w:firstColumn="1" w:lastColumn="0" w:noHBand="0" w:noVBand="1"/>
        </w:tblPrEx>
        <w:trPr>
          <w:trHeight w:val="340"/>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2EB00A11" w14:textId="77777777" w:rsidR="00CA5E15" w:rsidRPr="0014303F" w:rsidRDefault="00CA5E15" w:rsidP="00304391">
            <w:pPr>
              <w:jc w:val="center"/>
              <w:rPr>
                <w:rFonts w:cstheme="minorHAnsi"/>
                <w:b/>
                <w:bCs/>
                <w:color w:val="000000"/>
                <w:sz w:val="24"/>
                <w:szCs w:val="24"/>
              </w:rPr>
            </w:pPr>
            <w:r w:rsidRPr="0014303F">
              <w:rPr>
                <w:rFonts w:cstheme="minorHAnsi"/>
                <w:b/>
                <w:bCs/>
                <w:color w:val="000000"/>
                <w:sz w:val="24"/>
                <w:szCs w:val="24"/>
              </w:rPr>
              <w:t>Α/Α</w:t>
            </w:r>
          </w:p>
        </w:tc>
        <w:tc>
          <w:tcPr>
            <w:tcW w:w="5104" w:type="dxa"/>
            <w:tcBorders>
              <w:top w:val="single" w:sz="8" w:space="0" w:color="000000"/>
              <w:left w:val="nil"/>
              <w:bottom w:val="single" w:sz="4" w:space="0" w:color="auto"/>
              <w:right w:val="single" w:sz="8" w:space="0" w:color="000000"/>
            </w:tcBorders>
            <w:shd w:val="clear" w:color="auto" w:fill="auto"/>
            <w:vAlign w:val="center"/>
            <w:hideMark/>
          </w:tcPr>
          <w:p w14:paraId="327EF163" w14:textId="77777777" w:rsidR="00CA5E15" w:rsidRPr="0014303F" w:rsidRDefault="00CA5E15" w:rsidP="00304391">
            <w:pPr>
              <w:jc w:val="center"/>
              <w:rPr>
                <w:rFonts w:cstheme="minorHAnsi"/>
                <w:b/>
                <w:bCs/>
                <w:color w:val="000000"/>
                <w:sz w:val="24"/>
                <w:szCs w:val="24"/>
              </w:rPr>
            </w:pPr>
            <w:r w:rsidRPr="0014303F">
              <w:rPr>
                <w:rFonts w:cstheme="minorHAnsi"/>
                <w:b/>
                <w:bCs/>
                <w:color w:val="000000"/>
                <w:sz w:val="24"/>
                <w:szCs w:val="24"/>
              </w:rPr>
              <w:t>Τύπος / Περιγραφή</w:t>
            </w:r>
          </w:p>
        </w:tc>
        <w:tc>
          <w:tcPr>
            <w:tcW w:w="850" w:type="dxa"/>
            <w:tcBorders>
              <w:top w:val="single" w:sz="8" w:space="0" w:color="000000"/>
              <w:left w:val="nil"/>
              <w:bottom w:val="single" w:sz="8" w:space="0" w:color="000000"/>
              <w:right w:val="single" w:sz="8" w:space="0" w:color="000000"/>
            </w:tcBorders>
            <w:shd w:val="clear" w:color="auto" w:fill="auto"/>
            <w:vAlign w:val="center"/>
            <w:hideMark/>
          </w:tcPr>
          <w:p w14:paraId="4AFF3A2E" w14:textId="77777777" w:rsidR="00CA5E15" w:rsidRPr="0014303F" w:rsidRDefault="00CA5E15" w:rsidP="00304391">
            <w:pPr>
              <w:jc w:val="center"/>
              <w:rPr>
                <w:rFonts w:cstheme="minorHAnsi"/>
                <w:b/>
                <w:bCs/>
                <w:color w:val="000000"/>
                <w:sz w:val="24"/>
                <w:szCs w:val="24"/>
              </w:rPr>
            </w:pPr>
            <w:proofErr w:type="spellStart"/>
            <w:r w:rsidRPr="0014303F">
              <w:rPr>
                <w:rFonts w:cstheme="minorHAnsi"/>
                <w:b/>
                <w:bCs/>
                <w:color w:val="000000"/>
                <w:sz w:val="24"/>
                <w:szCs w:val="24"/>
              </w:rPr>
              <w:t>Μον</w:t>
            </w:r>
            <w:proofErr w:type="spellEnd"/>
            <w:r w:rsidRPr="0014303F">
              <w:rPr>
                <w:rFonts w:cstheme="minorHAnsi"/>
                <w:b/>
                <w:bCs/>
                <w:color w:val="000000"/>
                <w:sz w:val="24"/>
                <w:szCs w:val="24"/>
              </w:rPr>
              <w:t xml:space="preserve">. </w:t>
            </w:r>
            <w:proofErr w:type="spellStart"/>
            <w:r w:rsidRPr="0014303F">
              <w:rPr>
                <w:rFonts w:cstheme="minorHAnsi"/>
                <w:b/>
                <w:bCs/>
                <w:color w:val="000000"/>
                <w:sz w:val="24"/>
                <w:szCs w:val="24"/>
              </w:rPr>
              <w:t>Μέτρ</w:t>
            </w:r>
            <w:proofErr w:type="spellEnd"/>
            <w:r w:rsidRPr="0014303F">
              <w:rPr>
                <w:rFonts w:cstheme="minorHAnsi"/>
                <w:b/>
                <w:bCs/>
                <w:color w:val="000000"/>
                <w:sz w:val="24"/>
                <w:szCs w:val="24"/>
              </w:rPr>
              <w:t xml:space="preserve">. </w:t>
            </w:r>
          </w:p>
        </w:tc>
        <w:tc>
          <w:tcPr>
            <w:tcW w:w="992" w:type="dxa"/>
            <w:tcBorders>
              <w:top w:val="single" w:sz="8" w:space="0" w:color="000000"/>
              <w:left w:val="nil"/>
              <w:bottom w:val="single" w:sz="8" w:space="0" w:color="000000"/>
              <w:right w:val="single" w:sz="8" w:space="0" w:color="000000"/>
            </w:tcBorders>
            <w:shd w:val="clear" w:color="auto" w:fill="auto"/>
            <w:vAlign w:val="center"/>
            <w:hideMark/>
          </w:tcPr>
          <w:p w14:paraId="3C67E109" w14:textId="77777777" w:rsidR="00CA5E15" w:rsidRPr="0014303F" w:rsidRDefault="00CA5E15" w:rsidP="00304391">
            <w:pPr>
              <w:jc w:val="center"/>
              <w:rPr>
                <w:rFonts w:cstheme="minorHAnsi"/>
                <w:b/>
                <w:bCs/>
                <w:color w:val="000000"/>
                <w:sz w:val="24"/>
                <w:szCs w:val="24"/>
              </w:rPr>
            </w:pPr>
            <w:proofErr w:type="spellStart"/>
            <w:r w:rsidRPr="0014303F">
              <w:rPr>
                <w:rFonts w:cstheme="minorHAnsi"/>
                <w:b/>
                <w:bCs/>
                <w:color w:val="000000"/>
                <w:sz w:val="24"/>
                <w:szCs w:val="24"/>
              </w:rPr>
              <w:t>Ποσότ</w:t>
            </w:r>
            <w:proofErr w:type="spellEnd"/>
            <w:r w:rsidRPr="0014303F">
              <w:rPr>
                <w:rFonts w:cstheme="minorHAnsi"/>
                <w:b/>
                <w:bCs/>
                <w:color w:val="000000"/>
                <w:sz w:val="24"/>
                <w:szCs w:val="24"/>
              </w:rPr>
              <w:t>.</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14:paraId="7830E671" w14:textId="77777777" w:rsidR="00CA5E15" w:rsidRPr="0014303F" w:rsidRDefault="00CA5E15" w:rsidP="00304391">
            <w:pPr>
              <w:jc w:val="center"/>
              <w:rPr>
                <w:rFonts w:cstheme="minorHAnsi"/>
                <w:b/>
                <w:bCs/>
                <w:color w:val="000000"/>
                <w:sz w:val="24"/>
                <w:szCs w:val="24"/>
              </w:rPr>
            </w:pPr>
            <w:r w:rsidRPr="0014303F">
              <w:rPr>
                <w:rFonts w:cstheme="minorHAnsi"/>
                <w:b/>
                <w:bCs/>
                <w:color w:val="000000"/>
                <w:sz w:val="24"/>
                <w:szCs w:val="24"/>
              </w:rPr>
              <w:t xml:space="preserve">Τιμή </w:t>
            </w:r>
            <w:proofErr w:type="spellStart"/>
            <w:r w:rsidRPr="0014303F">
              <w:rPr>
                <w:rFonts w:cstheme="minorHAnsi"/>
                <w:b/>
                <w:bCs/>
                <w:color w:val="000000"/>
                <w:sz w:val="24"/>
                <w:szCs w:val="24"/>
              </w:rPr>
              <w:t>Μονάδ</w:t>
            </w:r>
            <w:proofErr w:type="spellEnd"/>
            <w:r w:rsidRPr="0014303F">
              <w:rPr>
                <w:rFonts w:cstheme="minorHAnsi"/>
                <w:b/>
                <w:bCs/>
                <w:color w:val="000000"/>
                <w:sz w:val="24"/>
                <w:szCs w:val="24"/>
              </w:rPr>
              <w:t>.</w:t>
            </w:r>
          </w:p>
          <w:p w14:paraId="07056488" w14:textId="77777777" w:rsidR="00CA5E15" w:rsidRPr="0014303F" w:rsidRDefault="00CA5E15" w:rsidP="00304391">
            <w:pPr>
              <w:jc w:val="center"/>
              <w:rPr>
                <w:rFonts w:cstheme="minorHAnsi"/>
                <w:b/>
                <w:bCs/>
                <w:color w:val="000000"/>
                <w:sz w:val="24"/>
                <w:szCs w:val="24"/>
              </w:rPr>
            </w:pPr>
            <w:r w:rsidRPr="0014303F">
              <w:rPr>
                <w:rFonts w:cstheme="minorHAnsi"/>
                <w:b/>
                <w:bCs/>
                <w:color w:val="000000"/>
                <w:sz w:val="24"/>
                <w:szCs w:val="24"/>
              </w:rPr>
              <w:t>(€)</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14:paraId="74EE6309" w14:textId="77777777" w:rsidR="00CA5E15" w:rsidRPr="0014303F" w:rsidRDefault="00CA5E15" w:rsidP="00304391">
            <w:pPr>
              <w:jc w:val="center"/>
              <w:rPr>
                <w:rFonts w:cstheme="minorHAnsi"/>
                <w:b/>
                <w:bCs/>
                <w:color w:val="000000"/>
                <w:sz w:val="24"/>
                <w:szCs w:val="24"/>
              </w:rPr>
            </w:pPr>
            <w:r w:rsidRPr="0014303F">
              <w:rPr>
                <w:rFonts w:cstheme="minorHAnsi"/>
                <w:b/>
                <w:bCs/>
                <w:color w:val="000000"/>
                <w:sz w:val="24"/>
                <w:szCs w:val="24"/>
              </w:rPr>
              <w:t>Κόστος</w:t>
            </w:r>
          </w:p>
          <w:p w14:paraId="785A41DC" w14:textId="77777777" w:rsidR="00CA5E15" w:rsidRPr="0014303F" w:rsidRDefault="00CA5E15" w:rsidP="00304391">
            <w:pPr>
              <w:jc w:val="center"/>
              <w:rPr>
                <w:rFonts w:cstheme="minorHAnsi"/>
                <w:b/>
                <w:bCs/>
                <w:color w:val="000000"/>
                <w:sz w:val="24"/>
                <w:szCs w:val="24"/>
              </w:rPr>
            </w:pPr>
            <w:r w:rsidRPr="0014303F">
              <w:rPr>
                <w:rFonts w:cstheme="minorHAnsi"/>
                <w:b/>
                <w:bCs/>
                <w:color w:val="000000"/>
                <w:sz w:val="24"/>
                <w:szCs w:val="24"/>
              </w:rPr>
              <w:t>(€)</w:t>
            </w:r>
          </w:p>
        </w:tc>
      </w:tr>
      <w:tr w:rsidR="00CA5E15" w:rsidRPr="0014303F" w14:paraId="60202E19" w14:textId="77777777" w:rsidTr="008501F1">
        <w:tblPrEx>
          <w:tblLook w:val="04A0" w:firstRow="1" w:lastRow="0" w:firstColumn="1" w:lastColumn="0" w:noHBand="0" w:noVBand="1"/>
        </w:tblPrEx>
        <w:trPr>
          <w:trHeight w:val="692"/>
        </w:trPr>
        <w:tc>
          <w:tcPr>
            <w:tcW w:w="709" w:type="dxa"/>
            <w:tcBorders>
              <w:top w:val="nil"/>
              <w:left w:val="single" w:sz="8" w:space="0" w:color="000000"/>
              <w:bottom w:val="single" w:sz="8" w:space="0" w:color="000000"/>
              <w:right w:val="single" w:sz="4" w:space="0" w:color="auto"/>
            </w:tcBorders>
            <w:shd w:val="clear" w:color="auto" w:fill="auto"/>
            <w:noWrap/>
            <w:vAlign w:val="center"/>
            <w:hideMark/>
          </w:tcPr>
          <w:p w14:paraId="69CB6845" w14:textId="77777777" w:rsidR="00CA5E15" w:rsidRPr="0014303F" w:rsidRDefault="00CA5E15" w:rsidP="00304391">
            <w:pPr>
              <w:jc w:val="center"/>
              <w:rPr>
                <w:rFonts w:cstheme="minorHAnsi"/>
                <w:b/>
                <w:color w:val="000000"/>
                <w:sz w:val="24"/>
                <w:szCs w:val="24"/>
              </w:rPr>
            </w:pPr>
            <w:r w:rsidRPr="0014303F">
              <w:rPr>
                <w:rFonts w:cstheme="minorHAnsi"/>
                <w:b/>
                <w:color w:val="000000"/>
                <w:sz w:val="24"/>
                <w:szCs w:val="24"/>
              </w:rPr>
              <w:t>1</w:t>
            </w:r>
          </w:p>
        </w:tc>
        <w:tc>
          <w:tcPr>
            <w:tcW w:w="5104" w:type="dxa"/>
            <w:tcBorders>
              <w:bottom w:val="single" w:sz="4" w:space="0" w:color="auto"/>
            </w:tcBorders>
            <w:shd w:val="clear" w:color="auto" w:fill="FFFFFF"/>
            <w:vAlign w:val="center"/>
          </w:tcPr>
          <w:p w14:paraId="1288A108" w14:textId="77777777" w:rsidR="00CA5E15" w:rsidRPr="0014303F" w:rsidRDefault="00CA5E15" w:rsidP="00304391">
            <w:pPr>
              <w:jc w:val="both"/>
              <w:rPr>
                <w:rFonts w:cstheme="minorHAnsi"/>
                <w:b/>
                <w:sz w:val="24"/>
                <w:szCs w:val="24"/>
                <w:lang w:eastAsia="en-US"/>
              </w:rPr>
            </w:pPr>
            <w:r w:rsidRPr="0014303F">
              <w:rPr>
                <w:rFonts w:cstheme="minorHAnsi"/>
                <w:b/>
                <w:sz w:val="24"/>
                <w:szCs w:val="24"/>
                <w:lang w:eastAsia="en-US"/>
              </w:rPr>
              <w:t>Προμήθεια τηβέννων</w:t>
            </w:r>
          </w:p>
          <w:p w14:paraId="0C60C1E7" w14:textId="77777777" w:rsidR="00CA5E15" w:rsidRPr="0014303F" w:rsidRDefault="00CA5E15" w:rsidP="00304391">
            <w:pPr>
              <w:jc w:val="both"/>
              <w:rPr>
                <w:rFonts w:cstheme="minorHAnsi"/>
                <w:b/>
                <w:sz w:val="24"/>
                <w:szCs w:val="24"/>
                <w:lang w:eastAsia="en-US"/>
              </w:rPr>
            </w:pPr>
          </w:p>
          <w:p w14:paraId="3B6C1E4C" w14:textId="1E967059" w:rsidR="00CA5E15" w:rsidRPr="0014303F" w:rsidRDefault="00CA5E15" w:rsidP="00304391">
            <w:pPr>
              <w:jc w:val="both"/>
              <w:rPr>
                <w:rFonts w:cstheme="minorHAnsi"/>
                <w:b/>
                <w:sz w:val="24"/>
                <w:szCs w:val="24"/>
                <w:lang w:eastAsia="en-US"/>
              </w:rPr>
            </w:pPr>
          </w:p>
        </w:tc>
        <w:tc>
          <w:tcPr>
            <w:tcW w:w="850" w:type="dxa"/>
            <w:tcBorders>
              <w:top w:val="nil"/>
              <w:left w:val="single" w:sz="4" w:space="0" w:color="auto"/>
              <w:bottom w:val="single" w:sz="8" w:space="0" w:color="000000"/>
              <w:right w:val="single" w:sz="8" w:space="0" w:color="000000"/>
            </w:tcBorders>
            <w:shd w:val="clear" w:color="000000" w:fill="FFFFFF"/>
            <w:noWrap/>
            <w:vAlign w:val="center"/>
          </w:tcPr>
          <w:p w14:paraId="3DD30D6C" w14:textId="77777777" w:rsidR="00CA5E15" w:rsidRPr="0014303F" w:rsidRDefault="00CA5E15" w:rsidP="00304391">
            <w:pPr>
              <w:jc w:val="center"/>
              <w:rPr>
                <w:rFonts w:cstheme="minorHAnsi"/>
                <w:color w:val="000000"/>
                <w:sz w:val="24"/>
                <w:szCs w:val="24"/>
                <w:lang w:val="en-US"/>
              </w:rPr>
            </w:pPr>
            <w:proofErr w:type="spellStart"/>
            <w:r w:rsidRPr="0014303F">
              <w:rPr>
                <w:rFonts w:cstheme="minorHAnsi"/>
                <w:color w:val="000000"/>
                <w:sz w:val="24"/>
                <w:szCs w:val="24"/>
              </w:rPr>
              <w:t>τμχ</w:t>
            </w:r>
            <w:proofErr w:type="spellEnd"/>
            <w:r w:rsidRPr="0014303F">
              <w:rPr>
                <w:rFonts w:cstheme="minorHAnsi"/>
                <w:color w:val="000000"/>
                <w:sz w:val="24"/>
                <w:szCs w:val="24"/>
              </w:rPr>
              <w:t>.</w:t>
            </w:r>
          </w:p>
        </w:tc>
        <w:tc>
          <w:tcPr>
            <w:tcW w:w="992" w:type="dxa"/>
            <w:tcBorders>
              <w:top w:val="nil"/>
              <w:left w:val="nil"/>
              <w:bottom w:val="single" w:sz="8" w:space="0" w:color="000000"/>
              <w:right w:val="single" w:sz="8" w:space="0" w:color="000000"/>
            </w:tcBorders>
            <w:shd w:val="clear" w:color="auto" w:fill="auto"/>
            <w:vAlign w:val="center"/>
          </w:tcPr>
          <w:p w14:paraId="64B6AA78" w14:textId="214A7956" w:rsidR="00CA5E15" w:rsidRPr="0014303F" w:rsidRDefault="0014303F" w:rsidP="00304391">
            <w:pPr>
              <w:jc w:val="center"/>
              <w:rPr>
                <w:rFonts w:cstheme="minorHAnsi"/>
                <w:color w:val="000000"/>
                <w:sz w:val="24"/>
                <w:szCs w:val="24"/>
                <w:lang w:val="en-US"/>
              </w:rPr>
            </w:pPr>
            <w:r w:rsidRPr="0014303F">
              <w:rPr>
                <w:rFonts w:cstheme="minorHAnsi"/>
                <w:color w:val="000000"/>
                <w:sz w:val="24"/>
                <w:szCs w:val="24"/>
                <w:lang w:val="en-US"/>
              </w:rPr>
              <w:t>37</w:t>
            </w:r>
          </w:p>
        </w:tc>
        <w:tc>
          <w:tcPr>
            <w:tcW w:w="1276" w:type="dxa"/>
            <w:tcBorders>
              <w:top w:val="single" w:sz="8" w:space="0" w:color="000000"/>
              <w:left w:val="nil"/>
              <w:bottom w:val="single" w:sz="8" w:space="0" w:color="000000"/>
              <w:right w:val="nil"/>
            </w:tcBorders>
            <w:shd w:val="clear" w:color="auto" w:fill="auto"/>
            <w:vAlign w:val="center"/>
          </w:tcPr>
          <w:p w14:paraId="4EB6AD50" w14:textId="77777777" w:rsidR="00CA5E15" w:rsidRPr="0014303F" w:rsidRDefault="00CA5E15" w:rsidP="00304391">
            <w:pPr>
              <w:jc w:val="right"/>
              <w:rPr>
                <w:rFonts w:cstheme="minorHAnsi"/>
                <w:color w:val="000000"/>
                <w:sz w:val="24"/>
                <w:szCs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23A93B" w14:textId="77777777" w:rsidR="00CA5E15" w:rsidRPr="0014303F" w:rsidRDefault="00CA5E15" w:rsidP="00304391">
            <w:pPr>
              <w:jc w:val="right"/>
              <w:rPr>
                <w:rFonts w:cstheme="minorHAnsi"/>
                <w:color w:val="000000"/>
                <w:sz w:val="24"/>
                <w:szCs w:val="24"/>
              </w:rPr>
            </w:pPr>
          </w:p>
        </w:tc>
      </w:tr>
      <w:tr w:rsidR="00CA5E15" w:rsidRPr="0014303F" w14:paraId="4083091A" w14:textId="77777777" w:rsidTr="008501F1">
        <w:tblPrEx>
          <w:tblLook w:val="04A0" w:firstRow="1" w:lastRow="0" w:firstColumn="1" w:lastColumn="0" w:noHBand="0" w:noVBand="1"/>
        </w:tblPrEx>
        <w:trPr>
          <w:trHeight w:val="1433"/>
        </w:trPr>
        <w:tc>
          <w:tcPr>
            <w:tcW w:w="709" w:type="dxa"/>
            <w:tcBorders>
              <w:top w:val="nil"/>
              <w:left w:val="single" w:sz="8" w:space="0" w:color="000000"/>
              <w:bottom w:val="single" w:sz="8" w:space="0" w:color="000000"/>
              <w:right w:val="single" w:sz="4" w:space="0" w:color="auto"/>
            </w:tcBorders>
            <w:shd w:val="clear" w:color="auto" w:fill="auto"/>
            <w:noWrap/>
            <w:vAlign w:val="center"/>
          </w:tcPr>
          <w:p w14:paraId="4D9563FA" w14:textId="77777777" w:rsidR="00CA5E15" w:rsidRPr="0014303F" w:rsidRDefault="00CA5E15" w:rsidP="00304391">
            <w:pPr>
              <w:jc w:val="center"/>
              <w:rPr>
                <w:rFonts w:cstheme="minorHAnsi"/>
                <w:b/>
                <w:color w:val="000000"/>
                <w:sz w:val="24"/>
                <w:szCs w:val="24"/>
              </w:rPr>
            </w:pPr>
            <w:r w:rsidRPr="0014303F">
              <w:rPr>
                <w:rFonts w:cstheme="minorHAnsi"/>
                <w:b/>
                <w:color w:val="000000"/>
                <w:sz w:val="24"/>
                <w:szCs w:val="24"/>
              </w:rPr>
              <w:t>2</w:t>
            </w:r>
          </w:p>
        </w:tc>
        <w:tc>
          <w:tcPr>
            <w:tcW w:w="5104" w:type="dxa"/>
            <w:tcBorders>
              <w:top w:val="single" w:sz="4" w:space="0" w:color="auto"/>
              <w:bottom w:val="single" w:sz="4" w:space="0" w:color="auto"/>
            </w:tcBorders>
            <w:shd w:val="clear" w:color="auto" w:fill="FFFFFF"/>
            <w:vAlign w:val="center"/>
          </w:tcPr>
          <w:p w14:paraId="77294110" w14:textId="77777777" w:rsidR="00CA5E15" w:rsidRPr="0014303F" w:rsidRDefault="00CA5E15" w:rsidP="00304391">
            <w:pPr>
              <w:jc w:val="both"/>
              <w:rPr>
                <w:rFonts w:cstheme="minorHAnsi"/>
                <w:b/>
                <w:sz w:val="24"/>
                <w:szCs w:val="24"/>
                <w:lang w:eastAsia="en-US"/>
              </w:rPr>
            </w:pPr>
            <w:r w:rsidRPr="0014303F">
              <w:rPr>
                <w:rFonts w:cstheme="minorHAnsi"/>
                <w:b/>
                <w:sz w:val="24"/>
                <w:szCs w:val="24"/>
                <w:lang w:eastAsia="en-US"/>
              </w:rPr>
              <w:t xml:space="preserve">Προμήθεια </w:t>
            </w:r>
            <w:proofErr w:type="spellStart"/>
            <w:r w:rsidRPr="0014303F">
              <w:rPr>
                <w:rFonts w:cstheme="minorHAnsi"/>
                <w:b/>
                <w:sz w:val="24"/>
                <w:szCs w:val="24"/>
                <w:lang w:eastAsia="en-US"/>
              </w:rPr>
              <w:t>επιτηβέννιων</w:t>
            </w:r>
            <w:proofErr w:type="spellEnd"/>
          </w:p>
        </w:tc>
        <w:tc>
          <w:tcPr>
            <w:tcW w:w="850" w:type="dxa"/>
            <w:tcBorders>
              <w:top w:val="nil"/>
              <w:left w:val="single" w:sz="4" w:space="0" w:color="auto"/>
              <w:bottom w:val="single" w:sz="8" w:space="0" w:color="000000"/>
              <w:right w:val="single" w:sz="8" w:space="0" w:color="000000"/>
            </w:tcBorders>
            <w:shd w:val="clear" w:color="000000" w:fill="FFFFFF"/>
            <w:noWrap/>
            <w:vAlign w:val="center"/>
          </w:tcPr>
          <w:p w14:paraId="04B1FB73" w14:textId="77777777" w:rsidR="00CA5E15" w:rsidRPr="0014303F" w:rsidRDefault="00CA5E15" w:rsidP="00304391">
            <w:pPr>
              <w:jc w:val="center"/>
              <w:rPr>
                <w:rFonts w:cstheme="minorHAnsi"/>
                <w:color w:val="000000"/>
                <w:sz w:val="24"/>
                <w:szCs w:val="24"/>
              </w:rPr>
            </w:pPr>
            <w:proofErr w:type="spellStart"/>
            <w:r w:rsidRPr="0014303F">
              <w:rPr>
                <w:rFonts w:cstheme="minorHAnsi"/>
                <w:color w:val="000000"/>
                <w:sz w:val="24"/>
                <w:szCs w:val="24"/>
              </w:rPr>
              <w:t>τμχ</w:t>
            </w:r>
            <w:proofErr w:type="spellEnd"/>
            <w:r w:rsidRPr="0014303F">
              <w:rPr>
                <w:rFonts w:cstheme="minorHAnsi"/>
                <w:color w:val="000000"/>
                <w:sz w:val="24"/>
                <w:szCs w:val="24"/>
              </w:rPr>
              <w:t>.</w:t>
            </w:r>
          </w:p>
        </w:tc>
        <w:tc>
          <w:tcPr>
            <w:tcW w:w="992" w:type="dxa"/>
            <w:tcBorders>
              <w:top w:val="nil"/>
              <w:left w:val="nil"/>
              <w:bottom w:val="single" w:sz="8" w:space="0" w:color="000000"/>
              <w:right w:val="single" w:sz="8" w:space="0" w:color="000000"/>
            </w:tcBorders>
            <w:shd w:val="clear" w:color="auto" w:fill="auto"/>
            <w:vAlign w:val="center"/>
          </w:tcPr>
          <w:p w14:paraId="3B082F56" w14:textId="77777777" w:rsidR="00CA5E15" w:rsidRPr="0014303F" w:rsidRDefault="00CA5E15" w:rsidP="00304391">
            <w:pPr>
              <w:jc w:val="center"/>
              <w:rPr>
                <w:rFonts w:cstheme="minorHAnsi"/>
                <w:color w:val="000000"/>
                <w:sz w:val="24"/>
                <w:szCs w:val="24"/>
              </w:rPr>
            </w:pPr>
            <w:r w:rsidRPr="0014303F">
              <w:rPr>
                <w:rFonts w:cstheme="minorHAnsi"/>
                <w:color w:val="000000"/>
                <w:sz w:val="24"/>
                <w:szCs w:val="24"/>
              </w:rPr>
              <w:t>37</w:t>
            </w:r>
          </w:p>
        </w:tc>
        <w:tc>
          <w:tcPr>
            <w:tcW w:w="1276" w:type="dxa"/>
            <w:tcBorders>
              <w:top w:val="single" w:sz="8" w:space="0" w:color="000000"/>
              <w:left w:val="nil"/>
              <w:bottom w:val="single" w:sz="8" w:space="0" w:color="000000"/>
              <w:right w:val="nil"/>
            </w:tcBorders>
            <w:shd w:val="clear" w:color="auto" w:fill="auto"/>
            <w:vAlign w:val="center"/>
          </w:tcPr>
          <w:p w14:paraId="440CD7CD" w14:textId="77777777" w:rsidR="00CA5E15" w:rsidRPr="0014303F" w:rsidRDefault="00CA5E15" w:rsidP="00304391">
            <w:pPr>
              <w:jc w:val="right"/>
              <w:rPr>
                <w:rFonts w:cstheme="minorHAnsi"/>
                <w:color w:val="000000"/>
                <w:sz w:val="24"/>
                <w:szCs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BBF99FB" w14:textId="77777777" w:rsidR="00CA5E15" w:rsidRPr="0014303F" w:rsidRDefault="00CA5E15" w:rsidP="00304391">
            <w:pPr>
              <w:jc w:val="right"/>
              <w:rPr>
                <w:rFonts w:cstheme="minorHAnsi"/>
                <w:color w:val="000000"/>
                <w:sz w:val="24"/>
                <w:szCs w:val="24"/>
              </w:rPr>
            </w:pPr>
          </w:p>
        </w:tc>
      </w:tr>
      <w:tr w:rsidR="00CA5E15" w:rsidRPr="0014303F" w14:paraId="2C445AA3" w14:textId="77777777" w:rsidTr="008501F1">
        <w:tblPrEx>
          <w:tblLook w:val="04A0" w:firstRow="1" w:lastRow="0" w:firstColumn="1" w:lastColumn="0" w:noHBand="0" w:noVBand="1"/>
        </w:tblPrEx>
        <w:trPr>
          <w:trHeight w:val="1433"/>
        </w:trPr>
        <w:tc>
          <w:tcPr>
            <w:tcW w:w="709" w:type="dxa"/>
            <w:tcBorders>
              <w:top w:val="nil"/>
              <w:left w:val="single" w:sz="8" w:space="0" w:color="000000"/>
              <w:bottom w:val="single" w:sz="8" w:space="0" w:color="000000"/>
              <w:right w:val="single" w:sz="4" w:space="0" w:color="auto"/>
            </w:tcBorders>
            <w:shd w:val="clear" w:color="auto" w:fill="auto"/>
            <w:noWrap/>
            <w:vAlign w:val="center"/>
          </w:tcPr>
          <w:p w14:paraId="7E00F8E4" w14:textId="77777777" w:rsidR="00CA5E15" w:rsidRPr="0014303F" w:rsidRDefault="00CA5E15" w:rsidP="00304391">
            <w:pPr>
              <w:jc w:val="center"/>
              <w:rPr>
                <w:rFonts w:cstheme="minorHAnsi"/>
                <w:b/>
                <w:color w:val="000000"/>
                <w:sz w:val="24"/>
                <w:szCs w:val="24"/>
              </w:rPr>
            </w:pPr>
            <w:r w:rsidRPr="0014303F">
              <w:rPr>
                <w:rFonts w:cstheme="minorHAnsi"/>
                <w:b/>
                <w:color w:val="000000"/>
                <w:sz w:val="24"/>
                <w:szCs w:val="24"/>
              </w:rPr>
              <w:t>3</w:t>
            </w:r>
          </w:p>
        </w:tc>
        <w:tc>
          <w:tcPr>
            <w:tcW w:w="5104" w:type="dxa"/>
            <w:tcBorders>
              <w:top w:val="single" w:sz="4" w:space="0" w:color="auto"/>
              <w:bottom w:val="single" w:sz="4" w:space="0" w:color="auto"/>
            </w:tcBorders>
            <w:shd w:val="clear" w:color="auto" w:fill="FFFFFF"/>
            <w:vAlign w:val="center"/>
          </w:tcPr>
          <w:p w14:paraId="065949DA" w14:textId="77777777" w:rsidR="00CA5E15" w:rsidRPr="0014303F" w:rsidRDefault="00CA5E15" w:rsidP="00304391">
            <w:pPr>
              <w:jc w:val="both"/>
              <w:rPr>
                <w:rFonts w:cstheme="minorHAnsi"/>
                <w:b/>
                <w:sz w:val="24"/>
                <w:szCs w:val="24"/>
                <w:lang w:eastAsia="en-US"/>
              </w:rPr>
            </w:pPr>
            <w:r w:rsidRPr="0014303F">
              <w:rPr>
                <w:rFonts w:cstheme="minorHAnsi"/>
                <w:b/>
                <w:sz w:val="24"/>
                <w:szCs w:val="24"/>
                <w:lang w:eastAsia="en-US"/>
              </w:rPr>
              <w:t>Μήτρα</w:t>
            </w:r>
          </w:p>
        </w:tc>
        <w:tc>
          <w:tcPr>
            <w:tcW w:w="850" w:type="dxa"/>
            <w:tcBorders>
              <w:top w:val="nil"/>
              <w:left w:val="single" w:sz="4" w:space="0" w:color="auto"/>
              <w:bottom w:val="single" w:sz="8" w:space="0" w:color="000000"/>
              <w:right w:val="single" w:sz="8" w:space="0" w:color="000000"/>
            </w:tcBorders>
            <w:shd w:val="clear" w:color="000000" w:fill="FFFFFF"/>
            <w:noWrap/>
            <w:vAlign w:val="center"/>
          </w:tcPr>
          <w:p w14:paraId="2A72EFF6" w14:textId="77777777" w:rsidR="00CA5E15" w:rsidRPr="0014303F" w:rsidRDefault="00CA5E15" w:rsidP="00304391">
            <w:pPr>
              <w:jc w:val="center"/>
              <w:rPr>
                <w:rFonts w:cstheme="minorHAnsi"/>
                <w:color w:val="000000"/>
                <w:sz w:val="24"/>
                <w:szCs w:val="24"/>
              </w:rPr>
            </w:pPr>
            <w:proofErr w:type="spellStart"/>
            <w:r w:rsidRPr="0014303F">
              <w:rPr>
                <w:rFonts w:cstheme="minorHAnsi"/>
                <w:color w:val="000000"/>
                <w:sz w:val="24"/>
                <w:szCs w:val="24"/>
              </w:rPr>
              <w:t>τμχ</w:t>
            </w:r>
            <w:proofErr w:type="spellEnd"/>
          </w:p>
        </w:tc>
        <w:tc>
          <w:tcPr>
            <w:tcW w:w="992" w:type="dxa"/>
            <w:tcBorders>
              <w:top w:val="nil"/>
              <w:left w:val="nil"/>
              <w:bottom w:val="single" w:sz="8" w:space="0" w:color="000000"/>
              <w:right w:val="single" w:sz="8" w:space="0" w:color="000000"/>
            </w:tcBorders>
            <w:shd w:val="clear" w:color="auto" w:fill="auto"/>
            <w:vAlign w:val="center"/>
          </w:tcPr>
          <w:p w14:paraId="166C79F3" w14:textId="77777777" w:rsidR="00CA5E15" w:rsidRPr="0014303F" w:rsidRDefault="00CA5E15" w:rsidP="00304391">
            <w:pPr>
              <w:jc w:val="center"/>
              <w:rPr>
                <w:rFonts w:cstheme="minorHAnsi"/>
                <w:color w:val="000000"/>
                <w:sz w:val="24"/>
                <w:szCs w:val="24"/>
              </w:rPr>
            </w:pPr>
            <w:r w:rsidRPr="0014303F">
              <w:rPr>
                <w:rFonts w:cstheme="minorHAnsi"/>
                <w:color w:val="000000"/>
                <w:sz w:val="24"/>
                <w:szCs w:val="24"/>
              </w:rPr>
              <w:t>1</w:t>
            </w:r>
          </w:p>
        </w:tc>
        <w:tc>
          <w:tcPr>
            <w:tcW w:w="1276" w:type="dxa"/>
            <w:tcBorders>
              <w:top w:val="single" w:sz="8" w:space="0" w:color="000000"/>
              <w:left w:val="nil"/>
              <w:bottom w:val="single" w:sz="8" w:space="0" w:color="000000"/>
              <w:right w:val="nil"/>
            </w:tcBorders>
            <w:shd w:val="clear" w:color="auto" w:fill="auto"/>
            <w:vAlign w:val="center"/>
          </w:tcPr>
          <w:p w14:paraId="5A8F20FD" w14:textId="77777777" w:rsidR="00CA5E15" w:rsidRPr="0014303F" w:rsidRDefault="00CA5E15" w:rsidP="00304391">
            <w:pPr>
              <w:jc w:val="right"/>
              <w:rPr>
                <w:rFonts w:cstheme="minorHAnsi"/>
                <w:color w:val="000000"/>
                <w:sz w:val="24"/>
                <w:szCs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FF16F37" w14:textId="77777777" w:rsidR="00CA5E15" w:rsidRPr="0014303F" w:rsidRDefault="00CA5E15" w:rsidP="00304391">
            <w:pPr>
              <w:jc w:val="right"/>
              <w:rPr>
                <w:rFonts w:cstheme="minorHAnsi"/>
                <w:color w:val="000000"/>
                <w:sz w:val="24"/>
                <w:szCs w:val="24"/>
              </w:rPr>
            </w:pPr>
          </w:p>
        </w:tc>
      </w:tr>
      <w:tr w:rsidR="00CA5E15" w:rsidRPr="0014303F" w14:paraId="41A9B5E8" w14:textId="77777777" w:rsidTr="008501F1">
        <w:tblPrEx>
          <w:tblLook w:val="04A0" w:firstRow="1" w:lastRow="0" w:firstColumn="1" w:lastColumn="0" w:noHBand="0" w:noVBand="1"/>
        </w:tblPrEx>
        <w:trPr>
          <w:trHeight w:val="585"/>
        </w:trPr>
        <w:tc>
          <w:tcPr>
            <w:tcW w:w="8931" w:type="dxa"/>
            <w:gridSpan w:val="5"/>
            <w:tcBorders>
              <w:top w:val="nil"/>
              <w:left w:val="single" w:sz="8" w:space="0" w:color="000000"/>
              <w:bottom w:val="single" w:sz="8" w:space="0" w:color="000000"/>
            </w:tcBorders>
            <w:shd w:val="clear" w:color="auto" w:fill="auto"/>
            <w:noWrap/>
            <w:vAlign w:val="center"/>
          </w:tcPr>
          <w:p w14:paraId="5555E7E5" w14:textId="77777777" w:rsidR="00CA5E15" w:rsidRPr="0014303F" w:rsidRDefault="00CA5E15" w:rsidP="00304391">
            <w:pPr>
              <w:jc w:val="center"/>
              <w:rPr>
                <w:rFonts w:cstheme="minorHAnsi"/>
                <w:color w:val="000000"/>
                <w:sz w:val="24"/>
                <w:szCs w:val="24"/>
              </w:rPr>
            </w:pPr>
            <w:r w:rsidRPr="0014303F">
              <w:rPr>
                <w:rFonts w:cstheme="minorHAnsi"/>
                <w:b/>
                <w:bCs/>
                <w:sz w:val="24"/>
                <w:szCs w:val="24"/>
              </w:rPr>
              <w:t>ΜΕΡΙΚΗ ΔΑΠΑΝΗ ΕΙΔΩΝ</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BAE1D5F" w14:textId="77777777" w:rsidR="00CA5E15" w:rsidRPr="0014303F" w:rsidRDefault="00CA5E15" w:rsidP="00304391">
            <w:pPr>
              <w:jc w:val="right"/>
              <w:rPr>
                <w:rFonts w:cstheme="minorHAnsi"/>
                <w:color w:val="000000"/>
                <w:sz w:val="24"/>
                <w:szCs w:val="24"/>
              </w:rPr>
            </w:pPr>
          </w:p>
        </w:tc>
      </w:tr>
      <w:tr w:rsidR="00CA5E15" w:rsidRPr="0014303F" w14:paraId="12E3F565" w14:textId="77777777" w:rsidTr="008501F1">
        <w:tblPrEx>
          <w:tblLook w:val="04A0" w:firstRow="1" w:lastRow="0" w:firstColumn="1" w:lastColumn="0" w:noHBand="0" w:noVBand="1"/>
        </w:tblPrEx>
        <w:trPr>
          <w:trHeight w:val="539"/>
        </w:trPr>
        <w:tc>
          <w:tcPr>
            <w:tcW w:w="8931" w:type="dxa"/>
            <w:gridSpan w:val="5"/>
            <w:tcBorders>
              <w:top w:val="nil"/>
              <w:left w:val="single" w:sz="8" w:space="0" w:color="000000"/>
              <w:bottom w:val="single" w:sz="8" w:space="0" w:color="000000"/>
            </w:tcBorders>
            <w:shd w:val="clear" w:color="auto" w:fill="auto"/>
            <w:noWrap/>
            <w:vAlign w:val="center"/>
          </w:tcPr>
          <w:p w14:paraId="26B44A71" w14:textId="77777777" w:rsidR="00CA5E15" w:rsidRPr="0014303F" w:rsidRDefault="00CA5E15" w:rsidP="00304391">
            <w:pPr>
              <w:jc w:val="center"/>
              <w:rPr>
                <w:rFonts w:cstheme="minorHAnsi"/>
                <w:color w:val="000000"/>
                <w:sz w:val="24"/>
                <w:szCs w:val="24"/>
              </w:rPr>
            </w:pPr>
            <w:r w:rsidRPr="0014303F">
              <w:rPr>
                <w:rFonts w:cstheme="minorHAnsi"/>
                <w:b/>
                <w:bCs/>
                <w:sz w:val="24"/>
                <w:szCs w:val="24"/>
              </w:rPr>
              <w:t>ΦΠΑ 24%</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D989DA0" w14:textId="77777777" w:rsidR="00CA5E15" w:rsidRPr="0014303F" w:rsidRDefault="00CA5E15" w:rsidP="00304391">
            <w:pPr>
              <w:jc w:val="right"/>
              <w:rPr>
                <w:rFonts w:cstheme="minorHAnsi"/>
                <w:color w:val="000000"/>
                <w:sz w:val="24"/>
                <w:szCs w:val="24"/>
              </w:rPr>
            </w:pPr>
          </w:p>
        </w:tc>
      </w:tr>
      <w:tr w:rsidR="00CA5E15" w:rsidRPr="0014303F" w14:paraId="70C1A7D8" w14:textId="77777777" w:rsidTr="008501F1">
        <w:tblPrEx>
          <w:tblLook w:val="04A0" w:firstRow="1" w:lastRow="0" w:firstColumn="1" w:lastColumn="0" w:noHBand="0" w:noVBand="1"/>
        </w:tblPrEx>
        <w:trPr>
          <w:trHeight w:val="547"/>
        </w:trPr>
        <w:tc>
          <w:tcPr>
            <w:tcW w:w="709" w:type="dxa"/>
            <w:tcBorders>
              <w:top w:val="nil"/>
              <w:left w:val="single" w:sz="8" w:space="0" w:color="000000"/>
              <w:bottom w:val="single" w:sz="8" w:space="0" w:color="000000"/>
            </w:tcBorders>
            <w:shd w:val="clear" w:color="auto" w:fill="auto"/>
            <w:noWrap/>
            <w:vAlign w:val="center"/>
          </w:tcPr>
          <w:p w14:paraId="4E49D751" w14:textId="77777777" w:rsidR="00CA5E15" w:rsidRPr="0014303F" w:rsidRDefault="00CA5E15" w:rsidP="00304391">
            <w:pPr>
              <w:jc w:val="center"/>
              <w:rPr>
                <w:rFonts w:cstheme="minorHAnsi"/>
                <w:b/>
                <w:color w:val="000000"/>
                <w:sz w:val="24"/>
                <w:szCs w:val="24"/>
              </w:rPr>
            </w:pPr>
          </w:p>
        </w:tc>
        <w:tc>
          <w:tcPr>
            <w:tcW w:w="8222" w:type="dxa"/>
            <w:gridSpan w:val="4"/>
            <w:tcBorders>
              <w:top w:val="single" w:sz="4" w:space="0" w:color="000000"/>
              <w:left w:val="nil"/>
              <w:bottom w:val="single" w:sz="4" w:space="0" w:color="000000"/>
            </w:tcBorders>
            <w:shd w:val="clear" w:color="auto" w:fill="auto"/>
            <w:vAlign w:val="center"/>
          </w:tcPr>
          <w:p w14:paraId="01D61E0A" w14:textId="77777777" w:rsidR="00CA5E15" w:rsidRPr="0014303F" w:rsidRDefault="00CA5E15" w:rsidP="00304391">
            <w:pPr>
              <w:jc w:val="center"/>
              <w:rPr>
                <w:rFonts w:cstheme="minorHAnsi"/>
                <w:color w:val="000000"/>
                <w:sz w:val="24"/>
                <w:szCs w:val="24"/>
              </w:rPr>
            </w:pPr>
            <w:r w:rsidRPr="0014303F">
              <w:rPr>
                <w:rFonts w:cstheme="minorHAnsi"/>
                <w:b/>
                <w:bCs/>
                <w:sz w:val="24"/>
                <w:szCs w:val="24"/>
              </w:rPr>
              <w:t>ΣΥΝΟΛΙΚΗ ΔΑΠΑΝΗ ΕΙΔΩΝ ΜΕ ΦΠΑ 24%</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4B106C" w14:textId="77777777" w:rsidR="00CA5E15" w:rsidRPr="0014303F" w:rsidRDefault="00CA5E15" w:rsidP="00304391">
            <w:pPr>
              <w:jc w:val="right"/>
              <w:rPr>
                <w:rFonts w:cstheme="minorHAnsi"/>
                <w:color w:val="000000"/>
                <w:sz w:val="24"/>
                <w:szCs w:val="24"/>
              </w:rPr>
            </w:pPr>
          </w:p>
        </w:tc>
      </w:tr>
    </w:tbl>
    <w:p w14:paraId="50510B8B" w14:textId="77777777" w:rsidR="00CA5E15" w:rsidRPr="0014303F" w:rsidRDefault="00CA5E15" w:rsidP="00CA5E15">
      <w:pPr>
        <w:jc w:val="both"/>
        <w:rPr>
          <w:rFonts w:cstheme="minorHAnsi"/>
          <w:b/>
          <w:bCs/>
          <w:sz w:val="24"/>
          <w:szCs w:val="24"/>
        </w:rPr>
      </w:pPr>
      <w:r w:rsidRPr="0014303F">
        <w:rPr>
          <w:rFonts w:cstheme="minorHAnsi"/>
          <w:b/>
          <w:bCs/>
          <w:sz w:val="24"/>
          <w:szCs w:val="24"/>
        </w:rPr>
        <w:t>3. ΣΥΜΠΛΗΡΩΜΕΝΟ</w:t>
      </w:r>
    </w:p>
    <w:p w14:paraId="0E20D568" w14:textId="100C2A4A" w:rsidR="007738C9" w:rsidRPr="0014303F" w:rsidRDefault="008E59CB" w:rsidP="00B44E05">
      <w:pPr>
        <w:spacing w:after="0"/>
        <w:jc w:val="both"/>
        <w:rPr>
          <w:rFonts w:cstheme="minorHAnsi"/>
          <w:sz w:val="24"/>
          <w:szCs w:val="24"/>
        </w:rPr>
      </w:pPr>
      <w:r w:rsidRPr="0014303F">
        <w:rPr>
          <w:rFonts w:cstheme="minorHAnsi"/>
          <w:sz w:val="24"/>
          <w:szCs w:val="24"/>
        </w:rPr>
        <w:t>Σας ευχαριστούμε,</w:t>
      </w:r>
    </w:p>
    <w:p w14:paraId="093778C7" w14:textId="79849079" w:rsidR="008E59CB" w:rsidRPr="0014303F" w:rsidRDefault="008E59CB" w:rsidP="00B44E05">
      <w:pPr>
        <w:spacing w:after="0"/>
        <w:jc w:val="both"/>
        <w:rPr>
          <w:rFonts w:cstheme="minorHAnsi"/>
          <w:sz w:val="24"/>
          <w:szCs w:val="24"/>
        </w:rPr>
      </w:pPr>
      <w:r w:rsidRPr="0014303F">
        <w:rPr>
          <w:rFonts w:cstheme="minorHAnsi"/>
          <w:sz w:val="24"/>
          <w:szCs w:val="24"/>
        </w:rPr>
        <w:t>Με εκτίμηση</w:t>
      </w:r>
    </w:p>
    <w:p w14:paraId="76E2A8FB" w14:textId="77777777" w:rsidR="004F6570" w:rsidRPr="0014303F" w:rsidRDefault="004F6570" w:rsidP="00B44E05">
      <w:pPr>
        <w:spacing w:after="0"/>
        <w:jc w:val="both"/>
        <w:rPr>
          <w:rFonts w:cstheme="minorHAnsi"/>
          <w:sz w:val="24"/>
          <w:szCs w:val="24"/>
        </w:rPr>
      </w:pPr>
    </w:p>
    <w:p w14:paraId="7A01148A" w14:textId="2BDE52C6" w:rsidR="008E59CB" w:rsidRPr="0014303F" w:rsidRDefault="008E59CB" w:rsidP="00B44E05">
      <w:pPr>
        <w:spacing w:after="0"/>
        <w:rPr>
          <w:rFonts w:cstheme="minorHAnsi"/>
          <w:sz w:val="24"/>
          <w:szCs w:val="24"/>
        </w:rPr>
      </w:pPr>
      <w:r w:rsidRPr="0014303F">
        <w:rPr>
          <w:rFonts w:cstheme="minorHAnsi"/>
          <w:sz w:val="24"/>
          <w:szCs w:val="24"/>
        </w:rPr>
        <w:t>Γιώτα Διαμάντη</w:t>
      </w:r>
    </w:p>
    <w:p w14:paraId="1F528A0F" w14:textId="3315D799" w:rsidR="00FD1A04" w:rsidRPr="0014303F" w:rsidRDefault="008E59CB" w:rsidP="00BD1DE9">
      <w:pPr>
        <w:spacing w:after="0"/>
        <w:rPr>
          <w:rFonts w:cstheme="minorHAnsi"/>
          <w:sz w:val="24"/>
          <w:szCs w:val="24"/>
        </w:rPr>
      </w:pPr>
      <w:r w:rsidRPr="0014303F">
        <w:rPr>
          <w:rFonts w:cstheme="minorHAnsi"/>
          <w:sz w:val="24"/>
          <w:szCs w:val="24"/>
        </w:rPr>
        <w:t>Προϊσταμένη του Τμήματος Δημοσίων Σχέσεων</w:t>
      </w:r>
    </w:p>
    <w:sectPr w:rsidR="00FD1A04" w:rsidRPr="0014303F" w:rsidSect="00875143">
      <w:headerReference w:type="default" r:id="rId7"/>
      <w:footerReference w:type="default" r:id="rId8"/>
      <w:headerReference w:type="first" r:id="rId9"/>
      <w:footerReference w:type="first" r:id="rId10"/>
      <w:pgSz w:w="11906" w:h="16838"/>
      <w:pgMar w:top="2258" w:right="1800" w:bottom="1440" w:left="1800" w:header="63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8C3A7" w14:textId="77777777" w:rsidR="00840AA2" w:rsidRDefault="00840AA2" w:rsidP="001837A8">
      <w:pPr>
        <w:spacing w:after="0" w:line="240" w:lineRule="auto"/>
      </w:pPr>
      <w:r>
        <w:separator/>
      </w:r>
    </w:p>
  </w:endnote>
  <w:endnote w:type="continuationSeparator" w:id="0">
    <w:p w14:paraId="04738278" w14:textId="77777777" w:rsidR="00840AA2" w:rsidRDefault="00840AA2" w:rsidP="00183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54E03" w14:textId="77777777" w:rsidR="00C77296" w:rsidRDefault="00C77296" w:rsidP="00961E22">
    <w:pPr>
      <w:pStyle w:val="a4"/>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A439D" w14:textId="067D5105" w:rsidR="00C77296" w:rsidRDefault="00F23853">
    <w:pPr>
      <w:pStyle w:val="a4"/>
    </w:pPr>
    <w:r>
      <w:rPr>
        <w:noProof/>
      </w:rPr>
      <mc:AlternateContent>
        <mc:Choice Requires="wps">
          <w:drawing>
            <wp:anchor distT="0" distB="0" distL="114300" distR="114300" simplePos="0" relativeHeight="251665408" behindDoc="1" locked="0" layoutInCell="0" allowOverlap="1" wp14:anchorId="39F85201" wp14:editId="2E2A36CD">
              <wp:simplePos x="0" y="0"/>
              <wp:positionH relativeFrom="column">
                <wp:posOffset>-552450</wp:posOffset>
              </wp:positionH>
              <wp:positionV relativeFrom="paragraph">
                <wp:posOffset>-186690</wp:posOffset>
              </wp:positionV>
              <wp:extent cx="6696075" cy="352425"/>
              <wp:effectExtent l="0" t="0" r="9525" b="9525"/>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352425"/>
                      </a:xfrm>
                      <a:prstGeom prst="rect">
                        <a:avLst/>
                      </a:prstGeom>
                      <a:solidFill>
                        <a:srgbClr val="FFFFFF"/>
                      </a:solidFill>
                      <a:ln>
                        <a:noFill/>
                      </a:ln>
                    </wps:spPr>
                    <wps:txbx>
                      <w:txbxContent>
                        <w:p w14:paraId="19EF13A0" w14:textId="77777777" w:rsidR="00C77296" w:rsidRDefault="00C77296" w:rsidP="00B315E1">
                          <w:pPr>
                            <w:spacing w:after="0" w:line="240" w:lineRule="auto"/>
                            <w:jc w:val="center"/>
                            <w:rPr>
                              <w:sz w:val="16"/>
                            </w:rPr>
                          </w:pPr>
                          <w:r>
                            <w:rPr>
                              <w:sz w:val="16"/>
                            </w:rPr>
                            <w:t>Πανεπιστημιούπολη Ηρακλείου (</w:t>
                          </w:r>
                          <w:proofErr w:type="spellStart"/>
                          <w:r>
                            <w:rPr>
                              <w:sz w:val="16"/>
                            </w:rPr>
                            <w:t>Βούτες</w:t>
                          </w:r>
                          <w:proofErr w:type="spellEnd"/>
                          <w:r>
                            <w:rPr>
                              <w:sz w:val="16"/>
                            </w:rPr>
                            <w:t>) 7</w:t>
                          </w:r>
                          <w:r w:rsidRPr="00297B61">
                            <w:rPr>
                              <w:sz w:val="16"/>
                            </w:rPr>
                            <w:t>001</w:t>
                          </w:r>
                          <w:r>
                            <w:rPr>
                              <w:sz w:val="16"/>
                            </w:rPr>
                            <w:t>3  Ηράκλειο,</w:t>
                          </w:r>
                        </w:p>
                        <w:p w14:paraId="76B04948" w14:textId="4BA4AB6B" w:rsidR="00C77296" w:rsidRPr="007738C9" w:rsidRDefault="00C77296" w:rsidP="00B315E1">
                          <w:pPr>
                            <w:spacing w:after="0" w:line="240" w:lineRule="auto"/>
                            <w:jc w:val="center"/>
                            <w:rPr>
                              <w:sz w:val="16"/>
                            </w:rPr>
                          </w:pPr>
                          <w:proofErr w:type="spellStart"/>
                          <w:r>
                            <w:rPr>
                              <w:sz w:val="16"/>
                            </w:rPr>
                            <w:t>Τηλ</w:t>
                          </w:r>
                          <w:proofErr w:type="spellEnd"/>
                          <w:r w:rsidRPr="007738C9">
                            <w:rPr>
                              <w:sz w:val="16"/>
                            </w:rPr>
                            <w:t>.: 2810-</w:t>
                          </w:r>
                          <w:r w:rsidR="00F23853" w:rsidRPr="007738C9">
                            <w:rPr>
                              <w:sz w:val="16"/>
                            </w:rPr>
                            <w:t xml:space="preserve">393229  </w:t>
                          </w:r>
                          <w:r w:rsidR="00F23853">
                            <w:rPr>
                              <w:sz w:val="16"/>
                              <w:lang w:val="en-US"/>
                            </w:rPr>
                            <w:t>e</w:t>
                          </w:r>
                          <w:r w:rsidR="00F23853" w:rsidRPr="007738C9">
                            <w:rPr>
                              <w:sz w:val="16"/>
                            </w:rPr>
                            <w:t>-</w:t>
                          </w:r>
                          <w:r w:rsidR="00F23853">
                            <w:rPr>
                              <w:sz w:val="16"/>
                              <w:lang w:val="en-US"/>
                            </w:rPr>
                            <w:t>mail</w:t>
                          </w:r>
                          <w:r w:rsidR="00F23853" w:rsidRPr="007738C9">
                            <w:rPr>
                              <w:sz w:val="16"/>
                            </w:rPr>
                            <w:t xml:space="preserve">: </w:t>
                          </w:r>
                          <w:hyperlink r:id="rId1" w:history="1">
                            <w:r w:rsidR="00F23853" w:rsidRPr="00366AF5">
                              <w:rPr>
                                <w:rStyle w:val="-"/>
                                <w:sz w:val="16"/>
                                <w:lang w:val="en-US"/>
                              </w:rPr>
                              <w:t>giota</w:t>
                            </w:r>
                            <w:r w:rsidR="00F23853" w:rsidRPr="007738C9">
                              <w:rPr>
                                <w:rStyle w:val="-"/>
                                <w:sz w:val="16"/>
                              </w:rPr>
                              <w:t>.</w:t>
                            </w:r>
                            <w:r w:rsidR="00F23853" w:rsidRPr="00366AF5">
                              <w:rPr>
                                <w:rStyle w:val="-"/>
                                <w:sz w:val="16"/>
                                <w:lang w:val="en-US"/>
                              </w:rPr>
                              <w:t>diamanti</w:t>
                            </w:r>
                            <w:r w:rsidR="00F23853" w:rsidRPr="007738C9">
                              <w:rPr>
                                <w:rStyle w:val="-"/>
                                <w:sz w:val="16"/>
                              </w:rPr>
                              <w:t>@</w:t>
                            </w:r>
                            <w:r w:rsidR="00F23853" w:rsidRPr="00366AF5">
                              <w:rPr>
                                <w:rStyle w:val="-"/>
                                <w:sz w:val="16"/>
                                <w:lang w:val="en-US"/>
                              </w:rPr>
                              <w:t>uoc</w:t>
                            </w:r>
                            <w:r w:rsidR="00F23853" w:rsidRPr="007738C9">
                              <w:rPr>
                                <w:rStyle w:val="-"/>
                                <w:sz w:val="16"/>
                              </w:rPr>
                              <w:t>.</w:t>
                            </w:r>
                            <w:r w:rsidR="00F23853" w:rsidRPr="00366AF5">
                              <w:rPr>
                                <w:rStyle w:val="-"/>
                                <w:sz w:val="16"/>
                                <w:lang w:val="en-US"/>
                              </w:rPr>
                              <w:t>gr</w:t>
                            </w:r>
                          </w:hyperlink>
                          <w:r w:rsidR="00F23853" w:rsidRPr="007738C9">
                            <w:rPr>
                              <w:sz w:val="16"/>
                            </w:rPr>
                            <w:t xml:space="preserve"> , </w:t>
                          </w:r>
                          <w:hyperlink r:id="rId2" w:history="1">
                            <w:r w:rsidR="00F23853" w:rsidRPr="00366AF5">
                              <w:rPr>
                                <w:rStyle w:val="-"/>
                                <w:sz w:val="16"/>
                                <w:lang w:val="en-US"/>
                              </w:rPr>
                              <w:t>pr</w:t>
                            </w:r>
                            <w:r w:rsidR="00F23853" w:rsidRPr="007738C9">
                              <w:rPr>
                                <w:rStyle w:val="-"/>
                                <w:sz w:val="16"/>
                              </w:rPr>
                              <w:t>@</w:t>
                            </w:r>
                            <w:r w:rsidR="00F23853" w:rsidRPr="00366AF5">
                              <w:rPr>
                                <w:rStyle w:val="-"/>
                                <w:sz w:val="16"/>
                                <w:lang w:val="en-US"/>
                              </w:rPr>
                              <w:t>uoc</w:t>
                            </w:r>
                            <w:r w:rsidR="00F23853" w:rsidRPr="007738C9">
                              <w:rPr>
                                <w:rStyle w:val="-"/>
                                <w:sz w:val="16"/>
                              </w:rPr>
                              <w:t>.</w:t>
                            </w:r>
                            <w:r w:rsidR="00F23853" w:rsidRPr="00366AF5">
                              <w:rPr>
                                <w:rStyle w:val="-"/>
                                <w:sz w:val="16"/>
                                <w:lang w:val="en-US"/>
                              </w:rPr>
                              <w:t>gr</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39F85201" id="_x0000_t202" coordsize="21600,21600" o:spt="202" path="m,l,21600r21600,l21600,xe">
              <v:stroke joinstyle="miter"/>
              <v:path gradientshapeok="t" o:connecttype="rect"/>
            </v:shapetype>
            <v:shape id="Text Box 13" o:spid="_x0000_s1032" type="#_x0000_t202" style="position:absolute;margin-left:-43.5pt;margin-top:-14.7pt;width:527.25pt;height:27.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" o:allowincell="f" stroked="f">
              <v:textbox>
                <w:txbxContent>
                  <w:p w14:paraId="19EF13A0" w14:textId="77777777" w:rsidR="00C77296" w:rsidRDefault="00C77296" w:rsidP="00B315E1">
                    <w:pPr>
                      <w:spacing w:after="0" w:line="240" w:lineRule="auto"/>
                      <w:jc w:val="center"/>
                      <w:rPr>
                        <w:sz w:val="16"/>
                      </w:rPr>
                    </w:pPr>
                    <w:r>
                      <w:rPr>
                        <w:sz w:val="16"/>
                      </w:rPr>
                      <w:t>Πανεπιστημιούπολη Ηρακλείου (</w:t>
                    </w:r>
                    <w:proofErr w:type="spellStart"/>
                    <w:r>
                      <w:rPr>
                        <w:sz w:val="16"/>
                      </w:rPr>
                      <w:t>Βούτες</w:t>
                    </w:r>
                    <w:proofErr w:type="spellEnd"/>
                    <w:r>
                      <w:rPr>
                        <w:sz w:val="16"/>
                      </w:rPr>
                      <w:t>) 7</w:t>
                    </w:r>
                    <w:r w:rsidRPr="00297B61">
                      <w:rPr>
                        <w:sz w:val="16"/>
                      </w:rPr>
                      <w:t>001</w:t>
                    </w:r>
                    <w:r>
                      <w:rPr>
                        <w:sz w:val="16"/>
                      </w:rPr>
                      <w:t>3  Ηράκλειο,</w:t>
                    </w:r>
                  </w:p>
                  <w:p w14:paraId="76B04948" w14:textId="4BA4AB6B" w:rsidR="00C77296" w:rsidRPr="007738C9" w:rsidRDefault="00C77296" w:rsidP="00B315E1">
                    <w:pPr>
                      <w:spacing w:after="0" w:line="240" w:lineRule="auto"/>
                      <w:jc w:val="center"/>
                      <w:rPr>
                        <w:sz w:val="16"/>
                      </w:rPr>
                    </w:pPr>
                    <w:proofErr w:type="spellStart"/>
                    <w:r>
                      <w:rPr>
                        <w:sz w:val="16"/>
                      </w:rPr>
                      <w:t>Τηλ</w:t>
                    </w:r>
                    <w:proofErr w:type="spellEnd"/>
                    <w:r w:rsidRPr="007738C9">
                      <w:rPr>
                        <w:sz w:val="16"/>
                      </w:rPr>
                      <w:t>.: 2810-</w:t>
                    </w:r>
                    <w:r w:rsidR="00F23853" w:rsidRPr="007738C9">
                      <w:rPr>
                        <w:sz w:val="16"/>
                      </w:rPr>
                      <w:t xml:space="preserve">393229  </w:t>
                    </w:r>
                    <w:r w:rsidR="00F23853">
                      <w:rPr>
                        <w:sz w:val="16"/>
                        <w:lang w:val="en-US"/>
                      </w:rPr>
                      <w:t>e</w:t>
                    </w:r>
                    <w:r w:rsidR="00F23853" w:rsidRPr="007738C9">
                      <w:rPr>
                        <w:sz w:val="16"/>
                      </w:rPr>
                      <w:t>-</w:t>
                    </w:r>
                    <w:r w:rsidR="00F23853">
                      <w:rPr>
                        <w:sz w:val="16"/>
                        <w:lang w:val="en-US"/>
                      </w:rPr>
                      <w:t>mail</w:t>
                    </w:r>
                    <w:r w:rsidR="00F23853" w:rsidRPr="007738C9">
                      <w:rPr>
                        <w:sz w:val="16"/>
                      </w:rPr>
                      <w:t xml:space="preserve">: </w:t>
                    </w:r>
                    <w:hyperlink r:id="rId3" w:history="1">
                      <w:r w:rsidR="00F23853" w:rsidRPr="00366AF5">
                        <w:rPr>
                          <w:rStyle w:val="-"/>
                          <w:sz w:val="16"/>
                          <w:lang w:val="en-US"/>
                        </w:rPr>
                        <w:t>giota</w:t>
                      </w:r>
                      <w:r w:rsidR="00F23853" w:rsidRPr="007738C9">
                        <w:rPr>
                          <w:rStyle w:val="-"/>
                          <w:sz w:val="16"/>
                        </w:rPr>
                        <w:t>.</w:t>
                      </w:r>
                      <w:r w:rsidR="00F23853" w:rsidRPr="00366AF5">
                        <w:rPr>
                          <w:rStyle w:val="-"/>
                          <w:sz w:val="16"/>
                          <w:lang w:val="en-US"/>
                        </w:rPr>
                        <w:t>diamanti</w:t>
                      </w:r>
                      <w:r w:rsidR="00F23853" w:rsidRPr="007738C9">
                        <w:rPr>
                          <w:rStyle w:val="-"/>
                          <w:sz w:val="16"/>
                        </w:rPr>
                        <w:t>@</w:t>
                      </w:r>
                      <w:r w:rsidR="00F23853" w:rsidRPr="00366AF5">
                        <w:rPr>
                          <w:rStyle w:val="-"/>
                          <w:sz w:val="16"/>
                          <w:lang w:val="en-US"/>
                        </w:rPr>
                        <w:t>uoc</w:t>
                      </w:r>
                      <w:r w:rsidR="00F23853" w:rsidRPr="007738C9">
                        <w:rPr>
                          <w:rStyle w:val="-"/>
                          <w:sz w:val="16"/>
                        </w:rPr>
                        <w:t>.</w:t>
                      </w:r>
                      <w:r w:rsidR="00F23853" w:rsidRPr="00366AF5">
                        <w:rPr>
                          <w:rStyle w:val="-"/>
                          <w:sz w:val="16"/>
                          <w:lang w:val="en-US"/>
                        </w:rPr>
                        <w:t>gr</w:t>
                      </w:r>
                    </w:hyperlink>
                    <w:r w:rsidR="00F23853" w:rsidRPr="007738C9">
                      <w:rPr>
                        <w:sz w:val="16"/>
                      </w:rPr>
                      <w:t xml:space="preserve"> , </w:t>
                    </w:r>
                    <w:hyperlink r:id="rId4" w:history="1">
                      <w:r w:rsidR="00F23853" w:rsidRPr="00366AF5">
                        <w:rPr>
                          <w:rStyle w:val="-"/>
                          <w:sz w:val="16"/>
                          <w:lang w:val="en-US"/>
                        </w:rPr>
                        <w:t>pr</w:t>
                      </w:r>
                      <w:r w:rsidR="00F23853" w:rsidRPr="007738C9">
                        <w:rPr>
                          <w:rStyle w:val="-"/>
                          <w:sz w:val="16"/>
                        </w:rPr>
                        <w:t>@</w:t>
                      </w:r>
                      <w:r w:rsidR="00F23853" w:rsidRPr="00366AF5">
                        <w:rPr>
                          <w:rStyle w:val="-"/>
                          <w:sz w:val="16"/>
                          <w:lang w:val="en-US"/>
                        </w:rPr>
                        <w:t>uoc</w:t>
                      </w:r>
                      <w:r w:rsidR="00F23853" w:rsidRPr="007738C9">
                        <w:rPr>
                          <w:rStyle w:val="-"/>
                          <w:sz w:val="16"/>
                        </w:rPr>
                        <w:t>.</w:t>
                      </w:r>
                      <w:r w:rsidR="00F23853" w:rsidRPr="00366AF5">
                        <w:rPr>
                          <w:rStyle w:val="-"/>
                          <w:sz w:val="16"/>
                          <w:lang w:val="en-US"/>
                        </w:rPr>
                        <w:t>gr</w:t>
                      </w:r>
                    </w:hyperlink>
                  </w:p>
                </w:txbxContent>
              </v:textbox>
            </v:shape>
          </w:pict>
        </mc:Fallback>
      </mc:AlternateContent>
    </w:r>
    <w:r>
      <w:rPr>
        <w:noProof/>
      </w:rPr>
      <mc:AlternateContent>
        <mc:Choice Requires="wps">
          <w:drawing>
            <wp:anchor distT="0" distB="0" distL="114300" distR="114300" simplePos="0" relativeHeight="251664384" behindDoc="1" locked="0" layoutInCell="0" allowOverlap="1" wp14:anchorId="62B7A56A" wp14:editId="5014F13F">
              <wp:simplePos x="0" y="0"/>
              <wp:positionH relativeFrom="leftMargin">
                <wp:align>right</wp:align>
              </wp:positionH>
              <wp:positionV relativeFrom="page">
                <wp:posOffset>9886950</wp:posOffset>
              </wp:positionV>
              <wp:extent cx="45085" cy="395605"/>
              <wp:effectExtent l="0" t="0" r="0" b="4445"/>
              <wp:wrapSquare wrapText="bothSides"/>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 cy="395605"/>
                      </a:xfrm>
                      <a:prstGeom prst="rect">
                        <a:avLst/>
                      </a:prstGeom>
                      <a:solidFill>
                        <a:srgbClr val="FFFFFF"/>
                      </a:solidFill>
                      <a:ln>
                        <a:noFill/>
                      </a:ln>
                    </wps:spPr>
                    <wps:txbx>
                      <w:txbxContent>
                        <w:p w14:paraId="4F666013" w14:textId="77777777" w:rsidR="00C77296" w:rsidRPr="00891C30" w:rsidRDefault="00C77296" w:rsidP="009F29D9">
                          <w:pPr>
                            <w:spacing w:after="0"/>
                            <w:jc w:val="right"/>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2B7A56A" id="Text Box 16" o:spid="_x0000_s1033" type="#_x0000_t202" style="position:absolute;margin-left:-47.65pt;margin-top:778.5pt;width:3.55pt;height:31.15pt;flip:x;z-index:-251652096;visibility:visible;mso-wrap-style:square;mso-width-percent:0;mso-height-percent:0;mso-wrap-distance-left:9pt;mso-wrap-distance-top:0;mso-wrap-distance-right:9pt;mso-wrap-distance-bottom:0;mso-position-horizontal:right;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" o:allowincell="f" stroked="f">
              <v:textbox>
                <w:txbxContent>
                  <w:p w14:paraId="4F666013" w14:textId="77777777" w:rsidR="00C77296" w:rsidRPr="00891C30" w:rsidRDefault="00C77296" w:rsidP="009F29D9">
                    <w:pPr>
                      <w:spacing w:after="0"/>
                      <w:jc w:val="right"/>
                      <w:rPr>
                        <w:sz w:val="16"/>
                      </w:rPr>
                    </w:pPr>
                  </w:p>
                </w:txbxContent>
              </v:textbox>
              <w10:wrap type="square" anchorx="margin" anchory="page"/>
            </v:shape>
          </w:pict>
        </mc:Fallback>
      </mc:AlternateContent>
    </w:r>
    <w:r w:rsidR="00814782">
      <w:rPr>
        <w:noProof/>
      </w:rPr>
      <mc:AlternateContent>
        <mc:Choice Requires="wps">
          <w:drawing>
            <wp:anchor distT="0" distB="0" distL="114300" distR="114300" simplePos="0" relativeHeight="251666432" behindDoc="1" locked="0" layoutInCell="0" allowOverlap="1" wp14:anchorId="32A6F5B5" wp14:editId="4AFF717F">
              <wp:simplePos x="0" y="0"/>
              <wp:positionH relativeFrom="column">
                <wp:posOffset>850265</wp:posOffset>
              </wp:positionH>
              <wp:positionV relativeFrom="paragraph">
                <wp:posOffset>110490</wp:posOffset>
              </wp:positionV>
              <wp:extent cx="3429000" cy="27178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71780"/>
                      </a:xfrm>
                      <a:prstGeom prst="rect">
                        <a:avLst/>
                      </a:prstGeom>
                      <a:solidFill>
                        <a:srgbClr val="FFFFFF"/>
                      </a:solidFill>
                      <a:ln>
                        <a:noFill/>
                      </a:ln>
                    </wps:spPr>
                    <wps:txbx>
                      <w:txbxContent>
                        <w:p w14:paraId="62A69054" w14:textId="1CD75AFE" w:rsidR="00C77296" w:rsidRPr="00C84621" w:rsidRDefault="00C77296" w:rsidP="00B67D8F">
                          <w:pPr>
                            <w:jc w:val="center"/>
                            <w:rPr>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2A6F5B5" id="Text Box 17" o:spid="_x0000_s1034" type="#_x0000_t202" style="position:absolute;margin-left:66.95pt;margin-top:8.7pt;width:270pt;height:21.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" o:allowincell="f" stroked="f">
              <v:textbox>
                <w:txbxContent>
                  <w:p w14:paraId="62A69054" w14:textId="1CD75AFE" w:rsidR="00C77296" w:rsidRPr="00C84621" w:rsidRDefault="00C77296" w:rsidP="00B67D8F">
                    <w:pPr>
                      <w:jc w:val="center"/>
                      <w:rPr>
                        <w:sz w:val="16"/>
                        <w:szCs w:val="16"/>
                        <w:lang w:val="en-US"/>
                      </w:rPr>
                    </w:pPr>
                  </w:p>
                </w:txbxContent>
              </v:textbox>
            </v:shape>
          </w:pict>
        </mc:Fallback>
      </mc:AlternateContent>
    </w:r>
    <w:r w:rsidR="00814782">
      <w:rPr>
        <w:noProof/>
      </w:rPr>
      <mc:AlternateContent>
        <mc:Choice Requires="wps">
          <w:drawing>
            <wp:anchor distT="4294967293" distB="4294967293" distL="114300" distR="114300" simplePos="0" relativeHeight="251663360" behindDoc="0" locked="0" layoutInCell="0" allowOverlap="1" wp14:anchorId="6E5F33DE" wp14:editId="5555B898">
              <wp:simplePos x="0" y="0"/>
              <wp:positionH relativeFrom="column">
                <wp:posOffset>-1031875</wp:posOffset>
              </wp:positionH>
              <wp:positionV relativeFrom="paragraph">
                <wp:posOffset>-184786</wp:posOffset>
              </wp:positionV>
              <wp:extent cx="7315200" cy="0"/>
              <wp:effectExtent l="0" t="19050" r="0" b="19050"/>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28575">
                        <a:solidFill>
                          <a:srgbClr val="9933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162F4BF8" id="Line 14" o:spid="_x0000_s1026" style="position:absolute;flip:y;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1.25pt,-14.55pt" to="494.7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" o:allowincell="f" strokecolor="#930" strokeweight="2.25pt"/>
          </w:pict>
        </mc:Fallback>
      </mc:AlternateContent>
    </w:r>
    <w:r w:rsidR="00814782">
      <w:rPr>
        <w:noProof/>
      </w:rPr>
      <mc:AlternateContent>
        <mc:Choice Requires="wps">
          <w:drawing>
            <wp:anchor distT="4294967293" distB="4294967293" distL="114300" distR="114300" simplePos="0" relativeHeight="251662336" behindDoc="0" locked="0" layoutInCell="0" allowOverlap="1" wp14:anchorId="54977D41" wp14:editId="52ACFEE1">
              <wp:simplePos x="0" y="0"/>
              <wp:positionH relativeFrom="column">
                <wp:posOffset>-1026160</wp:posOffset>
              </wp:positionH>
              <wp:positionV relativeFrom="paragraph">
                <wp:posOffset>-222886</wp:posOffset>
              </wp:positionV>
              <wp:extent cx="7315200" cy="0"/>
              <wp:effectExtent l="0" t="0" r="19050" b="19050"/>
              <wp:wrapNone/>
              <wp:docPr id="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9525">
                        <a:solidFill>
                          <a:srgbClr val="9933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3D9F24DD" id="Line 15"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0.8pt,-17.55pt" to="495.2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" o:allowincell="f" strokecolor="#93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A8F34" w14:textId="77777777" w:rsidR="00840AA2" w:rsidRDefault="00840AA2" w:rsidP="001837A8">
      <w:pPr>
        <w:spacing w:after="0" w:line="240" w:lineRule="auto"/>
      </w:pPr>
      <w:r>
        <w:separator/>
      </w:r>
    </w:p>
  </w:footnote>
  <w:footnote w:type="continuationSeparator" w:id="0">
    <w:p w14:paraId="3BFF340B" w14:textId="77777777" w:rsidR="00840AA2" w:rsidRDefault="00840AA2" w:rsidP="001837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C5BE0" w14:textId="77777777" w:rsidR="00C77296" w:rsidRDefault="00C77296" w:rsidP="00875143">
    <w:pPr>
      <w:pStyle w:val="a3"/>
      <w:tabs>
        <w:tab w:val="clear" w:pos="4153"/>
      </w:tabs>
    </w:pPr>
  </w:p>
  <w:p w14:paraId="3FFD60E3" w14:textId="77777777" w:rsidR="00C77296" w:rsidRDefault="00C7729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7BBC1" w14:textId="77777777" w:rsidR="00C77296" w:rsidRDefault="00814782">
    <w:pPr>
      <w:pStyle w:val="a3"/>
    </w:pPr>
    <w:r>
      <w:rPr>
        <w:i/>
        <w:noProof/>
      </w:rPr>
      <mc:AlternateContent>
        <mc:Choice Requires="wpg">
          <w:drawing>
            <wp:anchor distT="0" distB="0" distL="114300" distR="114300" simplePos="0" relativeHeight="251660288" behindDoc="1" locked="0" layoutInCell="1" allowOverlap="1" wp14:anchorId="38F170FF" wp14:editId="2188C93F">
              <wp:simplePos x="0" y="0"/>
              <wp:positionH relativeFrom="column">
                <wp:posOffset>-889000</wp:posOffset>
              </wp:positionH>
              <wp:positionV relativeFrom="paragraph">
                <wp:posOffset>216535</wp:posOffset>
              </wp:positionV>
              <wp:extent cx="7086600" cy="915035"/>
              <wp:effectExtent l="0" t="0" r="19050" b="0"/>
              <wp:wrapNone/>
              <wp:docPr id="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915035"/>
                        <a:chOff x="458" y="719"/>
                        <a:chExt cx="11160" cy="1441"/>
                      </a:xfrm>
                    </wpg:grpSpPr>
                    <wps:wsp>
                      <wps:cNvPr id="8" name="Text Box 19"/>
                      <wps:cNvSpPr txBox="1">
                        <a:spLocks noChangeArrowheads="1"/>
                      </wps:cNvSpPr>
                      <wps:spPr bwMode="auto">
                        <a:xfrm>
                          <a:off x="3518" y="1619"/>
                          <a:ext cx="5017" cy="541"/>
                        </a:xfrm>
                        <a:prstGeom prst="rect">
                          <a:avLst/>
                        </a:prstGeom>
                        <a:solidFill>
                          <a:srgbClr val="FFFFFF"/>
                        </a:solidFill>
                        <a:ln>
                          <a:noFill/>
                        </a:ln>
                      </wps:spPr>
                      <wps:txbx>
                        <w:txbxContent>
                          <w:p w14:paraId="51BAD687" w14:textId="05469526" w:rsidR="00C77296" w:rsidRPr="001837A8" w:rsidRDefault="00C77296" w:rsidP="001837A8">
                            <w:pPr>
                              <w:ind w:left="-270"/>
                              <w:rPr>
                                <w:rFonts w:ascii="Times New Roman" w:hAnsi="Times New Roman" w:cs="Times New Roman"/>
                                <w:b/>
                                <w:sz w:val="24"/>
                                <w:szCs w:val="20"/>
                              </w:rPr>
                            </w:pPr>
                            <w:r>
                              <w:rPr>
                                <w:rFonts w:ascii="Times New Roman" w:hAnsi="Times New Roman" w:cs="Times New Roman"/>
                                <w:b/>
                                <w:sz w:val="24"/>
                                <w:szCs w:val="20"/>
                                <w:lang w:val="en-US"/>
                              </w:rPr>
                              <w:t xml:space="preserve">    </w:t>
                            </w:r>
                            <w:r w:rsidR="00F23853">
                              <w:rPr>
                                <w:rFonts w:ascii="Times New Roman" w:hAnsi="Times New Roman" w:cs="Times New Roman"/>
                                <w:b/>
                                <w:sz w:val="24"/>
                                <w:szCs w:val="20"/>
                              </w:rPr>
                              <w:t>ΤΜΗΜΑ ΔΗΜΟΣΙΩΝ ΣΧΕΣΕΩΝ</w:t>
                            </w:r>
                          </w:p>
                        </w:txbxContent>
                      </wps:txbx>
                      <wps:bodyPr rot="0" vert="horz" wrap="square" lIns="91440" tIns="45720" rIns="91440" bIns="45720" anchor="t" anchorCtr="0" upright="1">
                        <a:noAutofit/>
                      </wps:bodyPr>
                    </wps:wsp>
                    <wpg:grpSp>
                      <wpg:cNvPr id="9" name="Group 20"/>
                      <wpg:cNvGrpSpPr>
                        <a:grpSpLocks/>
                      </wpg:cNvGrpSpPr>
                      <wpg:grpSpPr bwMode="auto">
                        <a:xfrm>
                          <a:off x="458" y="719"/>
                          <a:ext cx="11160" cy="900"/>
                          <a:chOff x="360" y="719"/>
                          <a:chExt cx="11160" cy="900"/>
                        </a:xfrm>
                      </wpg:grpSpPr>
                      <wps:wsp>
                        <wps:cNvPr id="10" name="Text Box 21"/>
                        <wps:cNvSpPr txBox="1">
                          <a:spLocks noChangeArrowheads="1"/>
                        </wps:cNvSpPr>
                        <wps:spPr bwMode="auto">
                          <a:xfrm>
                            <a:off x="3240" y="719"/>
                            <a:ext cx="4677" cy="819"/>
                          </a:xfrm>
                          <a:prstGeom prst="rect">
                            <a:avLst/>
                          </a:prstGeom>
                          <a:solidFill>
                            <a:srgbClr val="FFFFFF"/>
                          </a:solidFill>
                          <a:ln>
                            <a:noFill/>
                          </a:ln>
                        </wps:spPr>
                        <wps:txbx>
                          <w:txbxContent>
                            <w:p w14:paraId="2642499C" w14:textId="77777777" w:rsidR="00C77296" w:rsidRPr="001837A8" w:rsidRDefault="00C77296" w:rsidP="001837A8">
                              <w:pPr>
                                <w:spacing w:after="0" w:line="240" w:lineRule="auto"/>
                                <w:ind w:left="180"/>
                                <w:rPr>
                                  <w:rFonts w:ascii="Times New Roman" w:hAnsi="Times New Roman" w:cs="Times New Roman"/>
                                  <w:b/>
                                  <w:lang w:val="en-US"/>
                                </w:rPr>
                              </w:pPr>
                              <w:r w:rsidRPr="001837A8">
                                <w:rPr>
                                  <w:rFonts w:ascii="Times New Roman" w:hAnsi="Times New Roman" w:cs="Times New Roman"/>
                                  <w:b/>
                                </w:rPr>
                                <w:t xml:space="preserve">ΕΛΛΗΝΙΚΗ ΔΗΜΟΚΡΑΤΙΑ  </w:t>
                              </w:r>
                            </w:p>
                            <w:p w14:paraId="580EAEA7" w14:textId="77777777" w:rsidR="00C77296" w:rsidRPr="001837A8" w:rsidRDefault="00C77296" w:rsidP="001837A8">
                              <w:pPr>
                                <w:spacing w:after="0" w:line="240" w:lineRule="auto"/>
                                <w:ind w:left="180"/>
                                <w:rPr>
                                  <w:rFonts w:ascii="Times New Roman" w:hAnsi="Times New Roman" w:cs="Times New Roman"/>
                                  <w:b/>
                                </w:rPr>
                              </w:pPr>
                              <w:r w:rsidRPr="001837A8">
                                <w:rPr>
                                  <w:rFonts w:ascii="Times New Roman" w:hAnsi="Times New Roman" w:cs="Times New Roman"/>
                                  <w:b/>
                                </w:rPr>
                                <w:t>ΠΑΝΕΠΙΣΤΗΜΙΟ ΚΡΗΤΗΣ</w:t>
                              </w:r>
                            </w:p>
                          </w:txbxContent>
                        </wps:txbx>
                        <wps:bodyPr rot="0" vert="horz" wrap="square" lIns="91440" tIns="45720" rIns="91440" bIns="45720" anchor="t" anchorCtr="0" upright="1">
                          <a:noAutofit/>
                        </wps:bodyPr>
                      </wps:wsp>
                      <wps:wsp>
                        <wps:cNvPr id="11" name="Line 22"/>
                        <wps:cNvCnPr/>
                        <wps:spPr bwMode="auto">
                          <a:xfrm>
                            <a:off x="360" y="1439"/>
                            <a:ext cx="11160" cy="0"/>
                          </a:xfrm>
                          <a:prstGeom prst="line">
                            <a:avLst/>
                          </a:prstGeom>
                          <a:noFill/>
                          <a:ln w="28575">
                            <a:solidFill>
                              <a:srgbClr val="993300"/>
                            </a:solidFill>
                            <a:round/>
                            <a:headEnd/>
                            <a:tailEnd/>
                          </a:ln>
                        </wps:spPr>
                        <wps:bodyPr/>
                      </wps:wsp>
                      <wps:wsp>
                        <wps:cNvPr id="12" name="Line 23"/>
                        <wps:cNvCnPr/>
                        <wps:spPr bwMode="auto">
                          <a:xfrm>
                            <a:off x="360" y="1619"/>
                            <a:ext cx="11160" cy="0"/>
                          </a:xfrm>
                          <a:prstGeom prst="line">
                            <a:avLst/>
                          </a:prstGeom>
                          <a:noFill/>
                          <a:ln w="12700">
                            <a:solidFill>
                              <a:srgbClr val="993300"/>
                            </a:solidFill>
                            <a:round/>
                            <a:headEnd/>
                            <a:tailEnd/>
                          </a:ln>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38F170FF" id="Group 24" o:spid="_x0000_s1026" style="position:absolute;margin-left:-70pt;margin-top:17.05pt;width:558pt;height:72.05pt;z-index:-251656192" coordorigin="458,719" coordsize="11160,1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">
              <v:shapetype id="_x0000_t202" coordsize="21600,21600" o:spt="202" path="m,l,21600r21600,l21600,xe">
                <v:stroke joinstyle="miter"/>
                <v:path gradientshapeok="t" o:connecttype="rect"/>
              </v:shapetype>
              <v:shape id="Text Box 19" o:spid="_x0000_s1027" type="#_x0000_t202" style="position:absolute;left:3518;top:1619;width:5017;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51BAD687" w14:textId="05469526" w:rsidR="00C77296" w:rsidRPr="001837A8" w:rsidRDefault="00C77296" w:rsidP="001837A8">
                      <w:pPr>
                        <w:ind w:left="-270"/>
                        <w:rPr>
                          <w:rFonts w:ascii="Times New Roman" w:hAnsi="Times New Roman" w:cs="Times New Roman"/>
                          <w:b/>
                          <w:sz w:val="24"/>
                          <w:szCs w:val="20"/>
                        </w:rPr>
                      </w:pPr>
                      <w:r>
                        <w:rPr>
                          <w:rFonts w:ascii="Times New Roman" w:hAnsi="Times New Roman" w:cs="Times New Roman"/>
                          <w:b/>
                          <w:sz w:val="24"/>
                          <w:szCs w:val="20"/>
                          <w:lang w:val="en-US"/>
                        </w:rPr>
                        <w:t xml:space="preserve">    </w:t>
                      </w:r>
                      <w:r w:rsidR="00F23853">
                        <w:rPr>
                          <w:rFonts w:ascii="Times New Roman" w:hAnsi="Times New Roman" w:cs="Times New Roman"/>
                          <w:b/>
                          <w:sz w:val="24"/>
                          <w:szCs w:val="20"/>
                        </w:rPr>
                        <w:t>ΤΜΗΜΑ ΔΗΜΟΣΙΩΝ ΣΧΕΣΕΩΝ</w:t>
                      </w:r>
                    </w:p>
                  </w:txbxContent>
                </v:textbox>
              </v:shape>
              <v:group id="Group 20" o:spid="_x0000_s1028" style="position:absolute;left:458;top:719;width:11160;height:900" coordorigin="360,719" coordsize="1116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Text Box 21" o:spid="_x0000_s1029" type="#_x0000_t202" style="position:absolute;left:3240;top:719;width:4677;height: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2642499C" w14:textId="77777777" w:rsidR="00C77296" w:rsidRPr="001837A8" w:rsidRDefault="00C77296" w:rsidP="001837A8">
                        <w:pPr>
                          <w:spacing w:after="0" w:line="240" w:lineRule="auto"/>
                          <w:ind w:left="180"/>
                          <w:rPr>
                            <w:rFonts w:ascii="Times New Roman" w:hAnsi="Times New Roman" w:cs="Times New Roman"/>
                            <w:b/>
                            <w:lang w:val="en-US"/>
                          </w:rPr>
                        </w:pPr>
                        <w:r w:rsidRPr="001837A8">
                          <w:rPr>
                            <w:rFonts w:ascii="Times New Roman" w:hAnsi="Times New Roman" w:cs="Times New Roman"/>
                            <w:b/>
                          </w:rPr>
                          <w:t xml:space="preserve">ΕΛΛΗΝΙΚΗ ΔΗΜΟΚΡΑΤΙΑ  </w:t>
                        </w:r>
                      </w:p>
                      <w:p w14:paraId="580EAEA7" w14:textId="77777777" w:rsidR="00C77296" w:rsidRPr="001837A8" w:rsidRDefault="00C77296" w:rsidP="001837A8">
                        <w:pPr>
                          <w:spacing w:after="0" w:line="240" w:lineRule="auto"/>
                          <w:ind w:left="180"/>
                          <w:rPr>
                            <w:rFonts w:ascii="Times New Roman" w:hAnsi="Times New Roman" w:cs="Times New Roman"/>
                            <w:b/>
                          </w:rPr>
                        </w:pPr>
                        <w:r w:rsidRPr="001837A8">
                          <w:rPr>
                            <w:rFonts w:ascii="Times New Roman" w:hAnsi="Times New Roman" w:cs="Times New Roman"/>
                            <w:b/>
                          </w:rPr>
                          <w:t>ΠΑΝΕΠΙΣΤΗΜΙΟ ΚΡΗΤΗΣ</w:t>
                        </w:r>
                      </w:p>
                    </w:txbxContent>
                  </v:textbox>
                </v:shape>
                <v:line id="Line 22" o:spid="_x0000_s1030" style="position:absolute;visibility:visible;mso-wrap-style:square" from="360,1439" to="11520,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" strokecolor="#930" strokeweight="2.25pt"/>
                <v:line id="Line 23" o:spid="_x0000_s1031" style="position:absolute;visibility:visible;mso-wrap-style:square" from="360,1619" to="11520,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" strokecolor="#930" strokeweight="1pt"/>
              </v:group>
            </v:group>
          </w:pict>
        </mc:Fallback>
      </mc:AlternateContent>
    </w:r>
    <w:r w:rsidR="00C77296">
      <w:rPr>
        <w:noProof/>
      </w:rPr>
      <w:drawing>
        <wp:anchor distT="0" distB="0" distL="114300" distR="114300" simplePos="0" relativeHeight="251661312" behindDoc="0" locked="0" layoutInCell="1" allowOverlap="1" wp14:anchorId="179D2ADD" wp14:editId="038223E0">
          <wp:simplePos x="0" y="0"/>
          <wp:positionH relativeFrom="column">
            <wp:posOffset>-128270</wp:posOffset>
          </wp:positionH>
          <wp:positionV relativeFrom="paragraph">
            <wp:posOffset>-54610</wp:posOffset>
          </wp:positionV>
          <wp:extent cx="1179830" cy="1198880"/>
          <wp:effectExtent l="19050" t="0" r="1270" b="0"/>
          <wp:wrapNone/>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830" cy="119888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7A8"/>
    <w:rsid w:val="00026DD1"/>
    <w:rsid w:val="00034E1F"/>
    <w:rsid w:val="000435DC"/>
    <w:rsid w:val="00057E03"/>
    <w:rsid w:val="00065D74"/>
    <w:rsid w:val="00074982"/>
    <w:rsid w:val="000859B3"/>
    <w:rsid w:val="00091F3E"/>
    <w:rsid w:val="000A5D69"/>
    <w:rsid w:val="000B56FC"/>
    <w:rsid w:val="000D0A91"/>
    <w:rsid w:val="000E10BA"/>
    <w:rsid w:val="001037CA"/>
    <w:rsid w:val="001047E0"/>
    <w:rsid w:val="00104DC5"/>
    <w:rsid w:val="001226F8"/>
    <w:rsid w:val="00124C1D"/>
    <w:rsid w:val="00130590"/>
    <w:rsid w:val="00131674"/>
    <w:rsid w:val="0014303F"/>
    <w:rsid w:val="00147AF6"/>
    <w:rsid w:val="00162C21"/>
    <w:rsid w:val="001837A8"/>
    <w:rsid w:val="00192458"/>
    <w:rsid w:val="001C2746"/>
    <w:rsid w:val="001E171A"/>
    <w:rsid w:val="001F40F7"/>
    <w:rsid w:val="00200363"/>
    <w:rsid w:val="00201EF2"/>
    <w:rsid w:val="00226DB4"/>
    <w:rsid w:val="002622CB"/>
    <w:rsid w:val="002A01A8"/>
    <w:rsid w:val="002A0210"/>
    <w:rsid w:val="002A73BD"/>
    <w:rsid w:val="002F2C57"/>
    <w:rsid w:val="003075BD"/>
    <w:rsid w:val="00316EA0"/>
    <w:rsid w:val="0032716F"/>
    <w:rsid w:val="00334244"/>
    <w:rsid w:val="00355B2B"/>
    <w:rsid w:val="003F52D5"/>
    <w:rsid w:val="003F691A"/>
    <w:rsid w:val="00403B4A"/>
    <w:rsid w:val="004103B2"/>
    <w:rsid w:val="004140B3"/>
    <w:rsid w:val="00424D7C"/>
    <w:rsid w:val="00444928"/>
    <w:rsid w:val="00481FCA"/>
    <w:rsid w:val="00496324"/>
    <w:rsid w:val="004A2589"/>
    <w:rsid w:val="004A35EB"/>
    <w:rsid w:val="004A6824"/>
    <w:rsid w:val="004A77AD"/>
    <w:rsid w:val="004B58E1"/>
    <w:rsid w:val="004C09FC"/>
    <w:rsid w:val="004C578B"/>
    <w:rsid w:val="004C673A"/>
    <w:rsid w:val="004E2ED5"/>
    <w:rsid w:val="004F6570"/>
    <w:rsid w:val="00505306"/>
    <w:rsid w:val="00521816"/>
    <w:rsid w:val="00524CA5"/>
    <w:rsid w:val="00540508"/>
    <w:rsid w:val="00550D9E"/>
    <w:rsid w:val="00561112"/>
    <w:rsid w:val="00594458"/>
    <w:rsid w:val="005A39ED"/>
    <w:rsid w:val="005E360C"/>
    <w:rsid w:val="005F38CF"/>
    <w:rsid w:val="00617A1C"/>
    <w:rsid w:val="0062185B"/>
    <w:rsid w:val="006240F0"/>
    <w:rsid w:val="00630F06"/>
    <w:rsid w:val="00636DFB"/>
    <w:rsid w:val="00666B59"/>
    <w:rsid w:val="006A0B62"/>
    <w:rsid w:val="006A5B7E"/>
    <w:rsid w:val="006C6C87"/>
    <w:rsid w:val="006C7827"/>
    <w:rsid w:val="006F5147"/>
    <w:rsid w:val="007125F5"/>
    <w:rsid w:val="00751C18"/>
    <w:rsid w:val="00763B1C"/>
    <w:rsid w:val="00765B8C"/>
    <w:rsid w:val="007738C9"/>
    <w:rsid w:val="00794145"/>
    <w:rsid w:val="007A21C1"/>
    <w:rsid w:val="007A5B07"/>
    <w:rsid w:val="007D1769"/>
    <w:rsid w:val="007D4A64"/>
    <w:rsid w:val="007D6262"/>
    <w:rsid w:val="007D6BB1"/>
    <w:rsid w:val="00804765"/>
    <w:rsid w:val="0081106B"/>
    <w:rsid w:val="00814782"/>
    <w:rsid w:val="00814A26"/>
    <w:rsid w:val="00824A43"/>
    <w:rsid w:val="0082630E"/>
    <w:rsid w:val="008306F6"/>
    <w:rsid w:val="00834DD7"/>
    <w:rsid w:val="0083712A"/>
    <w:rsid w:val="00840AA2"/>
    <w:rsid w:val="0084558C"/>
    <w:rsid w:val="008501F1"/>
    <w:rsid w:val="00856237"/>
    <w:rsid w:val="00863698"/>
    <w:rsid w:val="00867354"/>
    <w:rsid w:val="00874D74"/>
    <w:rsid w:val="00875143"/>
    <w:rsid w:val="00892693"/>
    <w:rsid w:val="008B4EFB"/>
    <w:rsid w:val="008E59CB"/>
    <w:rsid w:val="008E7457"/>
    <w:rsid w:val="008F0BE8"/>
    <w:rsid w:val="008F5898"/>
    <w:rsid w:val="009023D4"/>
    <w:rsid w:val="00920923"/>
    <w:rsid w:val="00924EC8"/>
    <w:rsid w:val="00961E22"/>
    <w:rsid w:val="009706BC"/>
    <w:rsid w:val="009A7698"/>
    <w:rsid w:val="009B2C80"/>
    <w:rsid w:val="009C1234"/>
    <w:rsid w:val="009C1C19"/>
    <w:rsid w:val="009F29D9"/>
    <w:rsid w:val="00A048B9"/>
    <w:rsid w:val="00A10A82"/>
    <w:rsid w:val="00A221A2"/>
    <w:rsid w:val="00A44BD8"/>
    <w:rsid w:val="00AC1F22"/>
    <w:rsid w:val="00AE6AB9"/>
    <w:rsid w:val="00B0156E"/>
    <w:rsid w:val="00B04EBD"/>
    <w:rsid w:val="00B0595D"/>
    <w:rsid w:val="00B3019B"/>
    <w:rsid w:val="00B315E1"/>
    <w:rsid w:val="00B4190E"/>
    <w:rsid w:val="00B43446"/>
    <w:rsid w:val="00B44746"/>
    <w:rsid w:val="00B44E05"/>
    <w:rsid w:val="00B67D8F"/>
    <w:rsid w:val="00B73D28"/>
    <w:rsid w:val="00B94640"/>
    <w:rsid w:val="00BB660B"/>
    <w:rsid w:val="00BD1DE9"/>
    <w:rsid w:val="00BE75D9"/>
    <w:rsid w:val="00C1183D"/>
    <w:rsid w:val="00C2015E"/>
    <w:rsid w:val="00C37A69"/>
    <w:rsid w:val="00C77296"/>
    <w:rsid w:val="00C86812"/>
    <w:rsid w:val="00CA3EB4"/>
    <w:rsid w:val="00CA5E15"/>
    <w:rsid w:val="00CB0710"/>
    <w:rsid w:val="00CB091D"/>
    <w:rsid w:val="00CB24DE"/>
    <w:rsid w:val="00CB60E7"/>
    <w:rsid w:val="00CD22D2"/>
    <w:rsid w:val="00CE7615"/>
    <w:rsid w:val="00CF737E"/>
    <w:rsid w:val="00D0738A"/>
    <w:rsid w:val="00D14AFF"/>
    <w:rsid w:val="00D37042"/>
    <w:rsid w:val="00D4131F"/>
    <w:rsid w:val="00D45CD8"/>
    <w:rsid w:val="00D4616E"/>
    <w:rsid w:val="00D46FC8"/>
    <w:rsid w:val="00D65B59"/>
    <w:rsid w:val="00D77BC3"/>
    <w:rsid w:val="00D8417F"/>
    <w:rsid w:val="00DA45D0"/>
    <w:rsid w:val="00DB6089"/>
    <w:rsid w:val="00DC1FAE"/>
    <w:rsid w:val="00DC5FE6"/>
    <w:rsid w:val="00DD3402"/>
    <w:rsid w:val="00DE7BD0"/>
    <w:rsid w:val="00DF68BC"/>
    <w:rsid w:val="00E316CF"/>
    <w:rsid w:val="00E35154"/>
    <w:rsid w:val="00E35D7F"/>
    <w:rsid w:val="00E51D1E"/>
    <w:rsid w:val="00E60679"/>
    <w:rsid w:val="00E62A79"/>
    <w:rsid w:val="00E637A3"/>
    <w:rsid w:val="00E723E0"/>
    <w:rsid w:val="00E76EB7"/>
    <w:rsid w:val="00EA11CA"/>
    <w:rsid w:val="00EB15C3"/>
    <w:rsid w:val="00ED312B"/>
    <w:rsid w:val="00EE09BC"/>
    <w:rsid w:val="00EE79CC"/>
    <w:rsid w:val="00EF2891"/>
    <w:rsid w:val="00F11445"/>
    <w:rsid w:val="00F15A55"/>
    <w:rsid w:val="00F23853"/>
    <w:rsid w:val="00F41DF6"/>
    <w:rsid w:val="00F60E12"/>
    <w:rsid w:val="00F8247E"/>
    <w:rsid w:val="00FC11ED"/>
    <w:rsid w:val="00FD1A04"/>
    <w:rsid w:val="00FE3BEE"/>
    <w:rsid w:val="00FE7D53"/>
    <w:rsid w:val="00FF16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571316"/>
  <w15:docId w15:val="{A48C49A7-54A8-4144-B98C-3394915E0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1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37A8"/>
    <w:pPr>
      <w:tabs>
        <w:tab w:val="center" w:pos="4153"/>
        <w:tab w:val="right" w:pos="8306"/>
      </w:tabs>
      <w:spacing w:after="0" w:line="240" w:lineRule="auto"/>
    </w:pPr>
  </w:style>
  <w:style w:type="character" w:customStyle="1" w:styleId="Char">
    <w:name w:val="Κεφαλίδα Char"/>
    <w:basedOn w:val="a0"/>
    <w:link w:val="a3"/>
    <w:uiPriority w:val="99"/>
    <w:rsid w:val="001837A8"/>
  </w:style>
  <w:style w:type="paragraph" w:styleId="a4">
    <w:name w:val="footer"/>
    <w:basedOn w:val="a"/>
    <w:link w:val="Char0"/>
    <w:uiPriority w:val="99"/>
    <w:unhideWhenUsed/>
    <w:rsid w:val="001837A8"/>
    <w:pPr>
      <w:tabs>
        <w:tab w:val="center" w:pos="4153"/>
        <w:tab w:val="right" w:pos="8306"/>
      </w:tabs>
      <w:spacing w:after="0" w:line="240" w:lineRule="auto"/>
    </w:pPr>
  </w:style>
  <w:style w:type="character" w:customStyle="1" w:styleId="Char0">
    <w:name w:val="Υποσέλιδο Char"/>
    <w:basedOn w:val="a0"/>
    <w:link w:val="a4"/>
    <w:uiPriority w:val="99"/>
    <w:rsid w:val="001837A8"/>
  </w:style>
  <w:style w:type="paragraph" w:styleId="a5">
    <w:name w:val="Balloon Text"/>
    <w:basedOn w:val="a"/>
    <w:link w:val="Char1"/>
    <w:uiPriority w:val="99"/>
    <w:semiHidden/>
    <w:unhideWhenUsed/>
    <w:rsid w:val="001837A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1837A8"/>
    <w:rPr>
      <w:rFonts w:ascii="Tahoma" w:hAnsi="Tahoma" w:cs="Tahoma"/>
      <w:sz w:val="16"/>
      <w:szCs w:val="16"/>
    </w:rPr>
  </w:style>
  <w:style w:type="character" w:styleId="-">
    <w:name w:val="Hyperlink"/>
    <w:uiPriority w:val="99"/>
    <w:rsid w:val="00834DD7"/>
    <w:rPr>
      <w:color w:val="0000FF"/>
      <w:u w:val="single"/>
    </w:rPr>
  </w:style>
  <w:style w:type="character" w:styleId="a6">
    <w:name w:val="Strong"/>
    <w:basedOn w:val="a0"/>
    <w:uiPriority w:val="22"/>
    <w:qFormat/>
    <w:rsid w:val="00E637A3"/>
    <w:rPr>
      <w:b/>
      <w:bCs/>
    </w:rPr>
  </w:style>
  <w:style w:type="character" w:styleId="a7">
    <w:name w:val="Emphasis"/>
    <w:basedOn w:val="a0"/>
    <w:uiPriority w:val="20"/>
    <w:qFormat/>
    <w:rsid w:val="00874D74"/>
    <w:rPr>
      <w:i/>
      <w:iCs/>
    </w:rPr>
  </w:style>
  <w:style w:type="character" w:customStyle="1" w:styleId="markedcontent">
    <w:name w:val="markedcontent"/>
    <w:basedOn w:val="a0"/>
    <w:rsid w:val="00804765"/>
  </w:style>
  <w:style w:type="paragraph" w:customStyle="1" w:styleId="Default">
    <w:name w:val="Default"/>
    <w:rsid w:val="00561112"/>
    <w:pPr>
      <w:autoSpaceDE w:val="0"/>
      <w:autoSpaceDN w:val="0"/>
      <w:adjustRightInd w:val="0"/>
      <w:spacing w:after="0" w:line="240" w:lineRule="auto"/>
    </w:pPr>
    <w:rPr>
      <w:rFonts w:ascii="Bookman Old Style" w:hAnsi="Bookman Old Style" w:cs="Bookman Old Style"/>
      <w:color w:val="000000"/>
      <w:sz w:val="24"/>
      <w:szCs w:val="24"/>
    </w:rPr>
  </w:style>
  <w:style w:type="paragraph" w:styleId="Web">
    <w:name w:val="Normal (Web)"/>
    <w:basedOn w:val="a"/>
    <w:uiPriority w:val="99"/>
    <w:unhideWhenUsed/>
    <w:rsid w:val="00E351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258012">
      <w:bodyDiv w:val="1"/>
      <w:marLeft w:val="0"/>
      <w:marRight w:val="0"/>
      <w:marTop w:val="0"/>
      <w:marBottom w:val="0"/>
      <w:divBdr>
        <w:top w:val="none" w:sz="0" w:space="0" w:color="auto"/>
        <w:left w:val="none" w:sz="0" w:space="0" w:color="auto"/>
        <w:bottom w:val="none" w:sz="0" w:space="0" w:color="auto"/>
        <w:right w:val="none" w:sz="0" w:space="0" w:color="auto"/>
      </w:divBdr>
    </w:div>
    <w:div w:id="651953562">
      <w:bodyDiv w:val="1"/>
      <w:marLeft w:val="0"/>
      <w:marRight w:val="0"/>
      <w:marTop w:val="0"/>
      <w:marBottom w:val="0"/>
      <w:divBdr>
        <w:top w:val="none" w:sz="0" w:space="0" w:color="auto"/>
        <w:left w:val="none" w:sz="0" w:space="0" w:color="auto"/>
        <w:bottom w:val="none" w:sz="0" w:space="0" w:color="auto"/>
        <w:right w:val="none" w:sz="0" w:space="0" w:color="auto"/>
      </w:divBdr>
    </w:div>
    <w:div w:id="898829649">
      <w:bodyDiv w:val="1"/>
      <w:marLeft w:val="0"/>
      <w:marRight w:val="0"/>
      <w:marTop w:val="0"/>
      <w:marBottom w:val="0"/>
      <w:divBdr>
        <w:top w:val="none" w:sz="0" w:space="0" w:color="auto"/>
        <w:left w:val="none" w:sz="0" w:space="0" w:color="auto"/>
        <w:bottom w:val="none" w:sz="0" w:space="0" w:color="auto"/>
        <w:right w:val="none" w:sz="0" w:space="0" w:color="auto"/>
      </w:divBdr>
    </w:div>
    <w:div w:id="953053233">
      <w:bodyDiv w:val="1"/>
      <w:marLeft w:val="0"/>
      <w:marRight w:val="0"/>
      <w:marTop w:val="0"/>
      <w:marBottom w:val="0"/>
      <w:divBdr>
        <w:top w:val="none" w:sz="0" w:space="0" w:color="auto"/>
        <w:left w:val="none" w:sz="0" w:space="0" w:color="auto"/>
        <w:bottom w:val="none" w:sz="0" w:space="0" w:color="auto"/>
        <w:right w:val="none" w:sz="0" w:space="0" w:color="auto"/>
      </w:divBdr>
    </w:div>
    <w:div w:id="1275668688">
      <w:bodyDiv w:val="1"/>
      <w:marLeft w:val="0"/>
      <w:marRight w:val="0"/>
      <w:marTop w:val="0"/>
      <w:marBottom w:val="0"/>
      <w:divBdr>
        <w:top w:val="none" w:sz="0" w:space="0" w:color="auto"/>
        <w:left w:val="none" w:sz="0" w:space="0" w:color="auto"/>
        <w:bottom w:val="none" w:sz="0" w:space="0" w:color="auto"/>
        <w:right w:val="none" w:sz="0" w:space="0" w:color="auto"/>
      </w:divBdr>
    </w:div>
    <w:div w:id="1393112450">
      <w:bodyDiv w:val="1"/>
      <w:marLeft w:val="0"/>
      <w:marRight w:val="0"/>
      <w:marTop w:val="0"/>
      <w:marBottom w:val="0"/>
      <w:divBdr>
        <w:top w:val="none" w:sz="0" w:space="0" w:color="auto"/>
        <w:left w:val="none" w:sz="0" w:space="0" w:color="auto"/>
        <w:bottom w:val="none" w:sz="0" w:space="0" w:color="auto"/>
        <w:right w:val="none" w:sz="0" w:space="0" w:color="auto"/>
      </w:divBdr>
    </w:div>
    <w:div w:id="142968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iota.diamanti@uoc.g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mailto:giota.diamanti@uoc.gr" TargetMode="External"/><Relationship Id="rId2" Type="http://schemas.openxmlformats.org/officeDocument/2006/relationships/hyperlink" Target="mailto:pr@uoc.gr" TargetMode="External"/><Relationship Id="rId1" Type="http://schemas.openxmlformats.org/officeDocument/2006/relationships/hyperlink" Target="mailto:giota.diamanti@uoc.gr" TargetMode="External"/><Relationship Id="rId4" Type="http://schemas.openxmlformats.org/officeDocument/2006/relationships/hyperlink" Target="mailto:pr@uoc.g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691</Words>
  <Characters>3734</Characters>
  <Application>Microsoft Office Word</Application>
  <DocSecurity>4</DocSecurity>
  <Lines>31</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Despina Kefalogianni</dc:creator>
  <cp:lastModifiedBy>oikonomiki2</cp:lastModifiedBy>
  <cp:revision>2</cp:revision>
  <cp:lastPrinted>2021-11-19T10:06:00Z</cp:lastPrinted>
  <dcterms:created xsi:type="dcterms:W3CDTF">2022-05-30T12:49:00Z</dcterms:created>
  <dcterms:modified xsi:type="dcterms:W3CDTF">2022-05-30T12:49:00Z</dcterms:modified>
</cp:coreProperties>
</file>