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Layout w:type="fixed"/>
        <w:tblLook w:val="0000" w:firstRow="0" w:lastRow="0" w:firstColumn="0" w:lastColumn="0" w:noHBand="0" w:noVBand="0"/>
      </w:tblPr>
      <w:tblGrid>
        <w:gridCol w:w="9270"/>
      </w:tblGrid>
      <w:tr w:rsidR="008A19BC" w:rsidRPr="00336894" w14:paraId="1B137592" w14:textId="77777777" w:rsidTr="008A19BC">
        <w:tc>
          <w:tcPr>
            <w:tcW w:w="9270" w:type="dxa"/>
          </w:tcPr>
          <w:p w14:paraId="3E4BA257" w14:textId="77777777" w:rsidR="008A19BC" w:rsidRPr="004013EB" w:rsidRDefault="008A19BC" w:rsidP="00AB25CC">
            <w:pPr>
              <w:rPr>
                <w:rFonts w:asciiTheme="majorHAnsi" w:hAnsiTheme="majorHAnsi"/>
                <w:b/>
                <w:bCs/>
                <w:sz w:val="22"/>
                <w:szCs w:val="22"/>
                <w:lang w:val="en-US"/>
              </w:rPr>
            </w:pPr>
          </w:p>
          <w:p w14:paraId="769FC16A" w14:textId="77777777" w:rsidR="008A19BC" w:rsidRPr="004013EB" w:rsidRDefault="008A19BC" w:rsidP="00AB25CC">
            <w:pPr>
              <w:rPr>
                <w:rFonts w:asciiTheme="majorHAnsi" w:hAnsiTheme="majorHAnsi"/>
                <w:b/>
                <w:bCs/>
                <w:sz w:val="22"/>
                <w:szCs w:val="22"/>
              </w:rPr>
            </w:pPr>
            <w:r w:rsidRPr="004013EB">
              <w:rPr>
                <w:rFonts w:asciiTheme="majorHAnsi" w:hAnsiTheme="majorHAnsi"/>
                <w:b/>
                <w:bCs/>
                <w:noProof/>
                <w:sz w:val="22"/>
                <w:szCs w:val="22"/>
              </w:rPr>
              <mc:AlternateContent>
                <mc:Choice Requires="wps">
                  <w:drawing>
                    <wp:anchor distT="0" distB="0" distL="114300" distR="114300" simplePos="0" relativeHeight="251662336"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8A19BC" w:rsidRPr="0067238C" w:rsidRDefault="008A19BC"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8A19BC" w:rsidRPr="00FD36AA" w:rsidRDefault="008A19BC"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8A19BC" w:rsidRDefault="008A19BC"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8A19BC" w:rsidRPr="00D54DD5" w:rsidRDefault="008A19BC"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8A19BC" w:rsidRPr="00D54DD5" w:rsidRDefault="008A19BC"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8A19BC" w:rsidRPr="0067238C" w:rsidRDefault="008A19BC"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8A19BC" w:rsidRPr="00FD36AA" w:rsidRDefault="008A19BC"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8A19BC" w:rsidRDefault="008A19BC"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8A19BC" w:rsidRPr="00D54DD5" w:rsidRDefault="008A19BC"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8A19BC" w:rsidRPr="00D54DD5" w:rsidRDefault="008A19BC"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4013EB">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8A19BC" w:rsidRPr="004013EB" w:rsidRDefault="008A19BC" w:rsidP="00AB25CC">
            <w:pPr>
              <w:rPr>
                <w:rFonts w:asciiTheme="majorHAnsi" w:hAnsiTheme="majorHAnsi"/>
                <w:b/>
                <w:bCs/>
                <w:sz w:val="22"/>
                <w:szCs w:val="22"/>
              </w:rPr>
            </w:pPr>
          </w:p>
          <w:p w14:paraId="4EBF61A9" w14:textId="77777777" w:rsidR="008A19BC" w:rsidRPr="004013EB" w:rsidRDefault="008A19BC" w:rsidP="00AB25CC">
            <w:pPr>
              <w:rPr>
                <w:rFonts w:asciiTheme="majorHAnsi" w:hAnsiTheme="majorHAnsi"/>
                <w:b/>
                <w:bCs/>
                <w:sz w:val="22"/>
                <w:szCs w:val="22"/>
              </w:rPr>
            </w:pPr>
          </w:p>
          <w:p w14:paraId="1F127972" w14:textId="77777777" w:rsidR="008A19BC" w:rsidRPr="004013EB" w:rsidRDefault="008A19B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8A19BC" w:rsidRPr="004013EB" w14:paraId="45908776" w14:textId="77777777" w:rsidTr="00853809">
              <w:tc>
                <w:tcPr>
                  <w:tcW w:w="1390" w:type="dxa"/>
                </w:tcPr>
                <w:p w14:paraId="22C9D738" w14:textId="77777777" w:rsidR="008A19BC" w:rsidRPr="004013EB" w:rsidRDefault="008A19BC" w:rsidP="00AB25CC">
                  <w:pPr>
                    <w:rPr>
                      <w:rFonts w:asciiTheme="majorHAnsi" w:hAnsiTheme="majorHAnsi"/>
                      <w:b/>
                      <w:bCs/>
                      <w:sz w:val="22"/>
                      <w:szCs w:val="22"/>
                    </w:rPr>
                  </w:pPr>
                  <w:r w:rsidRPr="004013EB">
                    <w:rPr>
                      <w:rFonts w:asciiTheme="majorHAnsi" w:hAnsiTheme="majorHAnsi"/>
                      <w:b/>
                      <w:bCs/>
                      <w:sz w:val="22"/>
                      <w:szCs w:val="22"/>
                    </w:rPr>
                    <w:t>Ταχ. Δ/νση</w:t>
                  </w:r>
                </w:p>
              </w:tc>
              <w:tc>
                <w:tcPr>
                  <w:tcW w:w="2333" w:type="dxa"/>
                </w:tcPr>
                <w:p w14:paraId="345239CA" w14:textId="77777777" w:rsidR="008A19BC" w:rsidRPr="004013EB" w:rsidRDefault="008A19BC" w:rsidP="00AB25CC">
                  <w:pPr>
                    <w:rPr>
                      <w:rFonts w:asciiTheme="majorHAnsi" w:hAnsiTheme="majorHAnsi"/>
                      <w:sz w:val="22"/>
                      <w:szCs w:val="22"/>
                    </w:rPr>
                  </w:pPr>
                  <w:r w:rsidRPr="004013EB">
                    <w:rPr>
                      <w:rFonts w:asciiTheme="majorHAnsi" w:hAnsiTheme="majorHAnsi"/>
                      <w:sz w:val="22"/>
                      <w:szCs w:val="22"/>
                    </w:rPr>
                    <w:t>: Κτήριο Διοίκησης Ι</w:t>
                  </w:r>
                </w:p>
                <w:p w14:paraId="517FC7EF" w14:textId="77777777" w:rsidR="008A19BC" w:rsidRPr="004013EB" w:rsidRDefault="008A19BC" w:rsidP="00AB25CC">
                  <w:pPr>
                    <w:rPr>
                      <w:rFonts w:asciiTheme="majorHAnsi" w:hAnsiTheme="majorHAnsi"/>
                      <w:sz w:val="22"/>
                      <w:szCs w:val="22"/>
                    </w:rPr>
                  </w:pPr>
                  <w:r w:rsidRPr="004013EB">
                    <w:rPr>
                      <w:rFonts w:asciiTheme="majorHAnsi" w:hAnsiTheme="majorHAnsi"/>
                      <w:sz w:val="22"/>
                      <w:szCs w:val="22"/>
                    </w:rPr>
                    <w:t xml:space="preserve">Πανεπιστημιούπολη Βουτών </w:t>
                  </w:r>
                </w:p>
                <w:p w14:paraId="2E25F597" w14:textId="77777777" w:rsidR="008A19BC" w:rsidRPr="004013EB" w:rsidRDefault="008A19BC" w:rsidP="00AB25CC">
                  <w:pPr>
                    <w:rPr>
                      <w:rFonts w:asciiTheme="majorHAnsi" w:hAnsiTheme="majorHAnsi"/>
                      <w:sz w:val="22"/>
                      <w:szCs w:val="22"/>
                    </w:rPr>
                  </w:pPr>
                  <w:r w:rsidRPr="004013EB">
                    <w:rPr>
                      <w:rFonts w:asciiTheme="majorHAnsi" w:hAnsiTheme="majorHAnsi"/>
                      <w:sz w:val="22"/>
                      <w:szCs w:val="22"/>
                    </w:rPr>
                    <w:t>70013  ΗΡΑΚΛΕΙΟ</w:t>
                  </w:r>
                </w:p>
              </w:tc>
              <w:tc>
                <w:tcPr>
                  <w:tcW w:w="5528" w:type="dxa"/>
                </w:tcPr>
                <w:p w14:paraId="67D534F1" w14:textId="22BCC0C0" w:rsidR="008A19BC" w:rsidRDefault="00546076" w:rsidP="00AB25CC">
                  <w:pPr>
                    <w:jc w:val="right"/>
                    <w:rPr>
                      <w:rFonts w:asciiTheme="majorHAnsi" w:hAnsiTheme="majorHAnsi"/>
                      <w:b/>
                      <w:bCs/>
                      <w:sz w:val="22"/>
                      <w:szCs w:val="22"/>
                    </w:rPr>
                  </w:pPr>
                  <w:r>
                    <w:rPr>
                      <w:rFonts w:asciiTheme="majorHAnsi" w:hAnsiTheme="majorHAnsi"/>
                      <w:b/>
                      <w:bCs/>
                      <w:sz w:val="22"/>
                      <w:szCs w:val="22"/>
                    </w:rPr>
                    <w:t>Ηράκλειο 20/02/2024</w:t>
                  </w:r>
                </w:p>
                <w:p w14:paraId="0353DD9F" w14:textId="1402A3B4" w:rsidR="00546076" w:rsidRPr="004013EB" w:rsidRDefault="00546076" w:rsidP="00AB25CC">
                  <w:pPr>
                    <w:jc w:val="right"/>
                    <w:rPr>
                      <w:rFonts w:asciiTheme="majorHAnsi" w:hAnsiTheme="majorHAnsi"/>
                      <w:b/>
                      <w:bCs/>
                      <w:sz w:val="22"/>
                      <w:szCs w:val="22"/>
                    </w:rPr>
                  </w:pPr>
                  <w:r>
                    <w:rPr>
                      <w:rFonts w:asciiTheme="majorHAnsi" w:hAnsiTheme="majorHAnsi"/>
                      <w:b/>
                      <w:bCs/>
                      <w:sz w:val="22"/>
                      <w:szCs w:val="22"/>
                    </w:rPr>
                    <w:t>Α.Π.:4133</w:t>
                  </w:r>
                </w:p>
                <w:p w14:paraId="014B6C90" w14:textId="2448A62D" w:rsidR="008A19BC" w:rsidRPr="004013EB" w:rsidRDefault="008A19BC" w:rsidP="00AB25CC">
                  <w:pPr>
                    <w:jc w:val="right"/>
                    <w:rPr>
                      <w:rFonts w:asciiTheme="majorHAnsi" w:hAnsiTheme="majorHAnsi"/>
                      <w:b/>
                      <w:bCs/>
                      <w:sz w:val="22"/>
                      <w:szCs w:val="22"/>
                    </w:rPr>
                  </w:pPr>
                </w:p>
              </w:tc>
            </w:tr>
            <w:tr w:rsidR="008A19BC" w:rsidRPr="004013EB" w14:paraId="0B74AEF8" w14:textId="77777777" w:rsidTr="00853809">
              <w:tc>
                <w:tcPr>
                  <w:tcW w:w="1390" w:type="dxa"/>
                </w:tcPr>
                <w:p w14:paraId="54A987B8" w14:textId="77777777" w:rsidR="008A19BC" w:rsidRPr="004013EB" w:rsidRDefault="008A19BC" w:rsidP="00AB25CC">
                  <w:pPr>
                    <w:rPr>
                      <w:rFonts w:asciiTheme="majorHAnsi" w:hAnsiTheme="majorHAnsi"/>
                      <w:b/>
                      <w:bCs/>
                      <w:sz w:val="22"/>
                      <w:szCs w:val="22"/>
                    </w:rPr>
                  </w:pPr>
                  <w:r w:rsidRPr="004013EB">
                    <w:rPr>
                      <w:rFonts w:asciiTheme="majorHAnsi" w:hAnsiTheme="majorHAnsi"/>
                      <w:b/>
                      <w:bCs/>
                      <w:sz w:val="22"/>
                      <w:szCs w:val="22"/>
                    </w:rPr>
                    <w:t>Πληροφ.</w:t>
                  </w:r>
                </w:p>
              </w:tc>
              <w:tc>
                <w:tcPr>
                  <w:tcW w:w="2333" w:type="dxa"/>
                </w:tcPr>
                <w:p w14:paraId="06C87896" w14:textId="725335E4" w:rsidR="008A19BC" w:rsidRPr="004013EB" w:rsidRDefault="008A19BC" w:rsidP="00853809">
                  <w:pPr>
                    <w:rPr>
                      <w:rFonts w:asciiTheme="majorHAnsi" w:hAnsiTheme="majorHAnsi"/>
                      <w:bCs/>
                      <w:sz w:val="22"/>
                      <w:szCs w:val="22"/>
                    </w:rPr>
                  </w:pPr>
                  <w:r w:rsidRPr="004013EB">
                    <w:rPr>
                      <w:rFonts w:asciiTheme="majorHAnsi" w:hAnsiTheme="majorHAnsi"/>
                      <w:bCs/>
                      <w:sz w:val="22"/>
                      <w:szCs w:val="22"/>
                    </w:rPr>
                    <w:t>:</w:t>
                  </w:r>
                  <w:r>
                    <w:rPr>
                      <w:rFonts w:asciiTheme="majorHAnsi" w:hAnsiTheme="majorHAnsi"/>
                      <w:bCs/>
                      <w:sz w:val="22"/>
                      <w:szCs w:val="22"/>
                    </w:rPr>
                    <w:t>Π. Σαλεμή</w:t>
                  </w:r>
                </w:p>
              </w:tc>
              <w:tc>
                <w:tcPr>
                  <w:tcW w:w="5528" w:type="dxa"/>
                </w:tcPr>
                <w:p w14:paraId="53C6C4B1" w14:textId="66ED1130" w:rsidR="008A19BC" w:rsidRPr="004013EB" w:rsidRDefault="008A19BC" w:rsidP="00AB25CC">
                  <w:pPr>
                    <w:jc w:val="right"/>
                    <w:rPr>
                      <w:rFonts w:asciiTheme="majorHAnsi" w:hAnsiTheme="majorHAnsi"/>
                      <w:b/>
                      <w:bCs/>
                      <w:sz w:val="22"/>
                      <w:szCs w:val="22"/>
                    </w:rPr>
                  </w:pPr>
                </w:p>
              </w:tc>
            </w:tr>
            <w:tr w:rsidR="008A19BC" w:rsidRPr="004013EB" w14:paraId="1D88EA31" w14:textId="77777777" w:rsidTr="00853809">
              <w:tc>
                <w:tcPr>
                  <w:tcW w:w="1390" w:type="dxa"/>
                </w:tcPr>
                <w:p w14:paraId="16690C74" w14:textId="77777777" w:rsidR="008A19BC" w:rsidRPr="004013EB" w:rsidRDefault="008A19BC" w:rsidP="00AB25CC">
                  <w:pPr>
                    <w:rPr>
                      <w:rFonts w:asciiTheme="majorHAnsi" w:hAnsiTheme="majorHAnsi"/>
                      <w:b/>
                      <w:bCs/>
                      <w:sz w:val="22"/>
                      <w:szCs w:val="22"/>
                    </w:rPr>
                  </w:pPr>
                  <w:r w:rsidRPr="004013EB">
                    <w:rPr>
                      <w:rFonts w:asciiTheme="majorHAnsi" w:hAnsiTheme="majorHAnsi"/>
                      <w:b/>
                      <w:bCs/>
                      <w:sz w:val="22"/>
                      <w:szCs w:val="22"/>
                    </w:rPr>
                    <w:t>Τηλ.</w:t>
                  </w:r>
                </w:p>
              </w:tc>
              <w:tc>
                <w:tcPr>
                  <w:tcW w:w="2333" w:type="dxa"/>
                </w:tcPr>
                <w:p w14:paraId="570F85FF" w14:textId="7DB73A9F" w:rsidR="008A19BC" w:rsidRPr="004013EB" w:rsidRDefault="008A19BC" w:rsidP="00AB25CC">
                  <w:pPr>
                    <w:rPr>
                      <w:rFonts w:asciiTheme="majorHAnsi" w:hAnsiTheme="majorHAnsi"/>
                      <w:bCs/>
                      <w:sz w:val="22"/>
                      <w:szCs w:val="22"/>
                    </w:rPr>
                  </w:pPr>
                  <w:r w:rsidRPr="004013EB">
                    <w:rPr>
                      <w:rFonts w:asciiTheme="majorHAnsi" w:hAnsiTheme="majorHAnsi"/>
                      <w:bCs/>
                      <w:sz w:val="22"/>
                      <w:szCs w:val="22"/>
                    </w:rPr>
                    <w:t>:28103931</w:t>
                  </w:r>
                  <w:r>
                    <w:rPr>
                      <w:rFonts w:asciiTheme="majorHAnsi" w:hAnsiTheme="majorHAnsi"/>
                      <w:bCs/>
                      <w:sz w:val="22"/>
                      <w:szCs w:val="22"/>
                    </w:rPr>
                    <w:t>37</w:t>
                  </w:r>
                </w:p>
              </w:tc>
              <w:tc>
                <w:tcPr>
                  <w:tcW w:w="5528" w:type="dxa"/>
                </w:tcPr>
                <w:p w14:paraId="099468E6" w14:textId="4A8FEB0F" w:rsidR="008A19BC" w:rsidRPr="004013EB" w:rsidRDefault="008A19BC" w:rsidP="00D67BDC">
                  <w:pPr>
                    <w:jc w:val="center"/>
                    <w:rPr>
                      <w:rFonts w:asciiTheme="majorHAnsi" w:hAnsiTheme="majorHAnsi"/>
                      <w:b/>
                      <w:bCs/>
                      <w:sz w:val="22"/>
                      <w:szCs w:val="22"/>
                    </w:rPr>
                  </w:pPr>
                  <w:r w:rsidRPr="004013EB">
                    <w:rPr>
                      <w:rFonts w:asciiTheme="majorHAnsi" w:hAnsiTheme="majorHAnsi"/>
                      <w:b/>
                      <w:bCs/>
                      <w:sz w:val="22"/>
                      <w:szCs w:val="22"/>
                    </w:rPr>
                    <w:t xml:space="preserve">                                                             </w:t>
                  </w:r>
                </w:p>
              </w:tc>
            </w:tr>
            <w:tr w:rsidR="008A19BC" w:rsidRPr="004013EB" w14:paraId="6DC7AAAF" w14:textId="77777777" w:rsidTr="00853809">
              <w:tc>
                <w:tcPr>
                  <w:tcW w:w="1390" w:type="dxa"/>
                </w:tcPr>
                <w:p w14:paraId="288D1AD7" w14:textId="77777777" w:rsidR="008A19BC" w:rsidRPr="004013EB" w:rsidRDefault="008A19BC" w:rsidP="00AB25CC">
                  <w:pPr>
                    <w:rPr>
                      <w:rFonts w:asciiTheme="majorHAnsi" w:hAnsiTheme="majorHAnsi"/>
                      <w:b/>
                      <w:bCs/>
                      <w:sz w:val="22"/>
                      <w:szCs w:val="22"/>
                    </w:rPr>
                  </w:pPr>
                  <w:r w:rsidRPr="004013EB">
                    <w:rPr>
                      <w:rFonts w:asciiTheme="majorHAnsi" w:hAnsiTheme="majorHAnsi"/>
                      <w:b/>
                      <w:bCs/>
                      <w:sz w:val="22"/>
                      <w:szCs w:val="22"/>
                      <w:lang w:val="en-US"/>
                    </w:rPr>
                    <w:t>Email</w:t>
                  </w:r>
                </w:p>
              </w:tc>
              <w:tc>
                <w:tcPr>
                  <w:tcW w:w="2333" w:type="dxa"/>
                </w:tcPr>
                <w:p w14:paraId="484B770F" w14:textId="2B9D9C96" w:rsidR="008A19BC" w:rsidRPr="004013EB" w:rsidRDefault="008A19BC" w:rsidP="00AB25CC">
                  <w:pPr>
                    <w:rPr>
                      <w:rFonts w:asciiTheme="majorHAnsi" w:hAnsiTheme="majorHAnsi"/>
                      <w:bCs/>
                      <w:sz w:val="22"/>
                      <w:szCs w:val="22"/>
                    </w:rPr>
                  </w:pPr>
                  <w:r w:rsidRPr="004013EB">
                    <w:rPr>
                      <w:rFonts w:asciiTheme="majorHAnsi" w:hAnsiTheme="majorHAnsi"/>
                      <w:bCs/>
                      <w:sz w:val="22"/>
                      <w:szCs w:val="22"/>
                    </w:rPr>
                    <w:t>:</w:t>
                  </w:r>
                  <w:r>
                    <w:rPr>
                      <w:rFonts w:asciiTheme="majorHAnsi" w:hAnsiTheme="majorHAnsi"/>
                      <w:bCs/>
                      <w:lang w:val="en-US"/>
                    </w:rPr>
                    <w:t>salemi</w:t>
                  </w:r>
                  <w:r w:rsidRPr="004013EB">
                    <w:rPr>
                      <w:rFonts w:asciiTheme="majorHAnsi" w:hAnsiTheme="majorHAnsi"/>
                      <w:bCs/>
                    </w:rPr>
                    <w:t>@</w:t>
                  </w:r>
                  <w:r w:rsidRPr="004013EB">
                    <w:rPr>
                      <w:rFonts w:asciiTheme="majorHAnsi" w:hAnsiTheme="majorHAnsi"/>
                      <w:bCs/>
                      <w:lang w:val="en-US"/>
                    </w:rPr>
                    <w:t>admin</w:t>
                  </w:r>
                  <w:r w:rsidRPr="004013EB">
                    <w:rPr>
                      <w:rFonts w:asciiTheme="majorHAnsi" w:hAnsiTheme="majorHAnsi"/>
                      <w:bCs/>
                    </w:rPr>
                    <w:t>.</w:t>
                  </w:r>
                  <w:r w:rsidRPr="004013EB">
                    <w:rPr>
                      <w:rFonts w:asciiTheme="majorHAnsi" w:hAnsiTheme="majorHAnsi"/>
                      <w:bCs/>
                      <w:lang w:val="en-US"/>
                    </w:rPr>
                    <w:t>uoc</w:t>
                  </w:r>
                  <w:r w:rsidRPr="004013EB">
                    <w:rPr>
                      <w:rFonts w:asciiTheme="majorHAnsi" w:hAnsiTheme="majorHAnsi"/>
                      <w:bCs/>
                    </w:rPr>
                    <w:t>.</w:t>
                  </w:r>
                  <w:r w:rsidRPr="004013EB">
                    <w:rPr>
                      <w:rFonts w:asciiTheme="majorHAnsi" w:hAnsiTheme="majorHAnsi"/>
                      <w:bCs/>
                      <w:lang w:val="en-US"/>
                    </w:rPr>
                    <w:t>gr</w:t>
                  </w:r>
                </w:p>
              </w:tc>
              <w:tc>
                <w:tcPr>
                  <w:tcW w:w="5528" w:type="dxa"/>
                </w:tcPr>
                <w:p w14:paraId="122342D5" w14:textId="77777777" w:rsidR="008A19BC" w:rsidRPr="004013EB" w:rsidRDefault="008A19BC" w:rsidP="00AB25CC">
                  <w:pPr>
                    <w:jc w:val="right"/>
                    <w:rPr>
                      <w:rFonts w:asciiTheme="majorHAnsi" w:hAnsiTheme="majorHAnsi"/>
                      <w:b/>
                      <w:bCs/>
                      <w:sz w:val="22"/>
                      <w:szCs w:val="22"/>
                    </w:rPr>
                  </w:pPr>
                </w:p>
              </w:tc>
            </w:tr>
            <w:tr w:rsidR="008A19BC" w:rsidRPr="004013EB" w14:paraId="49307050" w14:textId="77777777" w:rsidTr="00853809">
              <w:tc>
                <w:tcPr>
                  <w:tcW w:w="1390" w:type="dxa"/>
                </w:tcPr>
                <w:p w14:paraId="1FEBFC74" w14:textId="77777777" w:rsidR="008A19BC" w:rsidRPr="004013EB" w:rsidRDefault="008A19BC" w:rsidP="00AB25CC">
                  <w:pPr>
                    <w:rPr>
                      <w:rFonts w:asciiTheme="majorHAnsi" w:hAnsiTheme="majorHAnsi"/>
                      <w:b/>
                      <w:bCs/>
                      <w:sz w:val="22"/>
                      <w:szCs w:val="22"/>
                    </w:rPr>
                  </w:pPr>
                  <w:r w:rsidRPr="004013EB">
                    <w:rPr>
                      <w:rFonts w:asciiTheme="majorHAnsi" w:hAnsiTheme="majorHAnsi"/>
                      <w:b/>
                      <w:bCs/>
                      <w:sz w:val="22"/>
                      <w:szCs w:val="22"/>
                    </w:rPr>
                    <w:t>Ιστοσελίδα</w:t>
                  </w:r>
                </w:p>
              </w:tc>
              <w:tc>
                <w:tcPr>
                  <w:tcW w:w="2333" w:type="dxa"/>
                </w:tcPr>
                <w:p w14:paraId="3B40B1CD" w14:textId="77777777" w:rsidR="008A19BC" w:rsidRPr="004013EB" w:rsidRDefault="008A19BC" w:rsidP="00AB25CC">
                  <w:pPr>
                    <w:rPr>
                      <w:rFonts w:asciiTheme="majorHAnsi" w:hAnsiTheme="majorHAnsi"/>
                      <w:bCs/>
                      <w:sz w:val="22"/>
                      <w:szCs w:val="22"/>
                    </w:rPr>
                  </w:pPr>
                  <w:r w:rsidRPr="004013EB">
                    <w:rPr>
                      <w:rFonts w:asciiTheme="majorHAnsi" w:hAnsiTheme="majorHAnsi"/>
                      <w:bCs/>
                      <w:sz w:val="22"/>
                      <w:szCs w:val="22"/>
                    </w:rPr>
                    <w:t>:</w:t>
                  </w:r>
                  <w:r w:rsidRPr="004013EB">
                    <w:rPr>
                      <w:rFonts w:asciiTheme="majorHAnsi" w:hAnsiTheme="majorHAnsi"/>
                      <w:bCs/>
                      <w:sz w:val="22"/>
                      <w:szCs w:val="22"/>
                      <w:lang w:val="en-US"/>
                    </w:rPr>
                    <w:t>https</w:t>
                  </w:r>
                  <w:r w:rsidRPr="004013EB">
                    <w:rPr>
                      <w:rFonts w:asciiTheme="majorHAnsi" w:hAnsiTheme="majorHAnsi"/>
                      <w:bCs/>
                      <w:sz w:val="22"/>
                      <w:szCs w:val="22"/>
                    </w:rPr>
                    <w:t>://</w:t>
                  </w:r>
                  <w:r w:rsidRPr="004013EB">
                    <w:rPr>
                      <w:rFonts w:asciiTheme="majorHAnsi" w:hAnsiTheme="majorHAnsi"/>
                      <w:bCs/>
                      <w:sz w:val="22"/>
                      <w:szCs w:val="22"/>
                      <w:lang w:val="en-US"/>
                    </w:rPr>
                    <w:t>www</w:t>
                  </w:r>
                  <w:r w:rsidRPr="004013EB">
                    <w:rPr>
                      <w:rFonts w:asciiTheme="majorHAnsi" w:hAnsiTheme="majorHAnsi"/>
                      <w:bCs/>
                      <w:sz w:val="22"/>
                      <w:szCs w:val="22"/>
                    </w:rPr>
                    <w:t>.</w:t>
                  </w:r>
                  <w:r w:rsidRPr="004013EB">
                    <w:rPr>
                      <w:rFonts w:asciiTheme="majorHAnsi" w:hAnsiTheme="majorHAnsi"/>
                      <w:bCs/>
                      <w:sz w:val="22"/>
                      <w:szCs w:val="22"/>
                      <w:lang w:val="en-US"/>
                    </w:rPr>
                    <w:t>uoc</w:t>
                  </w:r>
                  <w:r w:rsidRPr="004013EB">
                    <w:rPr>
                      <w:rFonts w:asciiTheme="majorHAnsi" w:hAnsiTheme="majorHAnsi"/>
                      <w:bCs/>
                      <w:sz w:val="22"/>
                      <w:szCs w:val="22"/>
                    </w:rPr>
                    <w:t>.</w:t>
                  </w:r>
                  <w:r w:rsidRPr="004013EB">
                    <w:rPr>
                      <w:rFonts w:asciiTheme="majorHAnsi" w:hAnsiTheme="majorHAnsi"/>
                      <w:bCs/>
                      <w:sz w:val="22"/>
                      <w:szCs w:val="22"/>
                      <w:lang w:val="en-US"/>
                    </w:rPr>
                    <w:t>gr</w:t>
                  </w:r>
                </w:p>
              </w:tc>
              <w:tc>
                <w:tcPr>
                  <w:tcW w:w="5528" w:type="dxa"/>
                </w:tcPr>
                <w:p w14:paraId="3BF1E023" w14:textId="77777777" w:rsidR="008A19BC" w:rsidRPr="004013EB" w:rsidRDefault="008A19BC" w:rsidP="00AB25CC">
                  <w:pPr>
                    <w:jc w:val="right"/>
                    <w:rPr>
                      <w:rFonts w:asciiTheme="majorHAnsi" w:hAnsiTheme="majorHAnsi"/>
                      <w:b/>
                      <w:bCs/>
                      <w:sz w:val="22"/>
                      <w:szCs w:val="22"/>
                    </w:rPr>
                  </w:pPr>
                </w:p>
              </w:tc>
            </w:tr>
          </w:tbl>
          <w:p w14:paraId="62517F7B" w14:textId="77777777" w:rsidR="008A19BC" w:rsidRPr="00A65F44" w:rsidRDefault="008A19BC" w:rsidP="00AB25CC">
            <w:pPr>
              <w:rPr>
                <w:rFonts w:asciiTheme="majorHAnsi" w:hAnsiTheme="majorHAnsi"/>
                <w:b/>
                <w:bCs/>
                <w:sz w:val="22"/>
                <w:szCs w:val="22"/>
              </w:rPr>
            </w:pPr>
          </w:p>
          <w:p w14:paraId="6B948A64" w14:textId="0D89442F" w:rsidR="008A19BC" w:rsidRPr="004013EB" w:rsidRDefault="008A19BC" w:rsidP="00FD05D8">
            <w:pPr>
              <w:jc w:val="right"/>
              <w:rPr>
                <w:rFonts w:asciiTheme="majorHAnsi" w:hAnsiTheme="majorHAnsi"/>
                <w:sz w:val="22"/>
                <w:szCs w:val="22"/>
              </w:rPr>
            </w:pPr>
            <w:r w:rsidRPr="004013EB">
              <w:rPr>
                <w:rFonts w:asciiTheme="majorHAnsi" w:hAnsiTheme="majorHAnsi"/>
                <w:b/>
                <w:bCs/>
                <w:sz w:val="22"/>
                <w:szCs w:val="22"/>
              </w:rPr>
              <w:t xml:space="preserve">                                                                                                  </w:t>
            </w:r>
          </w:p>
          <w:p w14:paraId="3C8E1012" w14:textId="77777777" w:rsidR="008A19BC" w:rsidRPr="004013EB" w:rsidRDefault="008A19BC" w:rsidP="00AB25CC">
            <w:pPr>
              <w:jc w:val="center"/>
              <w:rPr>
                <w:rFonts w:asciiTheme="majorHAnsi" w:hAnsiTheme="majorHAnsi"/>
                <w:b/>
                <w:bCs/>
                <w:sz w:val="22"/>
                <w:szCs w:val="22"/>
              </w:rPr>
            </w:pPr>
          </w:p>
          <w:p w14:paraId="76EA70E7" w14:textId="77777777" w:rsidR="008A19BC" w:rsidRPr="004013EB" w:rsidRDefault="008A19BC" w:rsidP="00AB25CC">
            <w:pPr>
              <w:rPr>
                <w:rFonts w:asciiTheme="majorHAnsi" w:hAnsiTheme="majorHAnsi"/>
                <w:sz w:val="22"/>
                <w:szCs w:val="22"/>
              </w:rPr>
            </w:pPr>
          </w:p>
        </w:tc>
      </w:tr>
    </w:tbl>
    <w:p w14:paraId="5492215A" w14:textId="1632655A" w:rsidR="00DF3E5C" w:rsidRPr="00B50C76" w:rsidRDefault="00DF3D75" w:rsidP="00633B83">
      <w:pPr>
        <w:autoSpaceDE w:val="0"/>
        <w:autoSpaceDN w:val="0"/>
        <w:adjustRightInd w:val="0"/>
        <w:jc w:val="center"/>
        <w:rPr>
          <w:rFonts w:asciiTheme="majorHAnsi" w:hAnsiTheme="majorHAnsi" w:cstheme="minorHAnsi"/>
          <w:b/>
          <w:sz w:val="22"/>
          <w:szCs w:val="22"/>
        </w:rPr>
      </w:pPr>
      <w:r w:rsidRPr="00B50C76">
        <w:rPr>
          <w:rFonts w:asciiTheme="majorHAnsi" w:hAnsiTheme="majorHAnsi" w:cstheme="minorHAnsi"/>
          <w:b/>
          <w:sz w:val="22"/>
          <w:szCs w:val="22"/>
        </w:rPr>
        <w:t>ΘΕΜΑ: Πρόσκληση υποβολής προσφορών για 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8A19BC">
        <w:rPr>
          <w:rFonts w:asciiTheme="majorHAnsi" w:hAnsiTheme="majorHAnsi" w:cstheme="minorHAnsi"/>
          <w:b/>
          <w:sz w:val="22"/>
          <w:szCs w:val="22"/>
        </w:rPr>
        <w:t>Συντήρηση και επισκευή όλων των ανέλκυστήρων (35 τμχ) των κτηρίων του Πανεπιστημίου Κρήτης στο Ηράκλειο Υποέργο 3.</w:t>
      </w:r>
    </w:p>
    <w:p w14:paraId="05166632" w14:textId="77777777" w:rsidR="00DF3D75" w:rsidRPr="00617808" w:rsidRDefault="00DF3D75" w:rsidP="00617808">
      <w:pPr>
        <w:autoSpaceDE w:val="0"/>
        <w:autoSpaceDN w:val="0"/>
        <w:adjustRightInd w:val="0"/>
        <w:jc w:val="both"/>
        <w:rPr>
          <w:rFonts w:asciiTheme="majorHAnsi" w:hAnsiTheme="majorHAnsi" w:cstheme="minorHAnsi"/>
          <w:b/>
          <w:sz w:val="22"/>
          <w:szCs w:val="22"/>
        </w:rPr>
      </w:pPr>
    </w:p>
    <w:p w14:paraId="475B403D" w14:textId="77777777" w:rsidR="00DF3D75" w:rsidRDefault="00DF3D75" w:rsidP="004013EB">
      <w:pPr>
        <w:pStyle w:val="a4"/>
        <w:spacing w:line="280" w:lineRule="atLeast"/>
        <w:ind w:right="-2"/>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jc w:val="center"/>
        <w:tblLayout w:type="fixed"/>
        <w:tblLook w:val="04A0" w:firstRow="1" w:lastRow="0" w:firstColumn="1" w:lastColumn="0" w:noHBand="0" w:noVBand="1"/>
      </w:tblPr>
      <w:tblGrid>
        <w:gridCol w:w="4519"/>
        <w:gridCol w:w="4520"/>
      </w:tblGrid>
      <w:tr w:rsidR="00DF3D75" w14:paraId="73F4FA8A" w14:textId="77777777" w:rsidTr="004013EB">
        <w:trPr>
          <w:jc w:val="center"/>
        </w:trPr>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4013EB">
        <w:trPr>
          <w:jc w:val="center"/>
        </w:trPr>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0AB587E5" w14:textId="77777777" w:rsidTr="004013EB">
        <w:trPr>
          <w:jc w:val="center"/>
        </w:trPr>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B562B0" w:rsidRDefault="00853809" w:rsidP="001A5443">
            <w:pPr>
              <w:spacing w:after="120"/>
              <w:contextualSpacing/>
              <w:jc w:val="both"/>
              <w:rPr>
                <w:rFonts w:asciiTheme="majorHAnsi" w:hAnsiTheme="majorHAnsi" w:cstheme="minorHAnsi"/>
                <w:sz w:val="22"/>
                <w:szCs w:val="22"/>
                <w:lang w:val="en-US"/>
              </w:rPr>
            </w:pPr>
            <w:r w:rsidRPr="00B562B0">
              <w:rPr>
                <w:rFonts w:asciiTheme="majorHAnsi" w:hAnsiTheme="majorHAnsi" w:cstheme="minorHAnsi"/>
                <w:sz w:val="22"/>
                <w:szCs w:val="22"/>
              </w:rPr>
              <w:t>346</w:t>
            </w:r>
            <w:r w:rsidR="002D305C" w:rsidRPr="00B562B0">
              <w:rPr>
                <w:rFonts w:asciiTheme="majorHAnsi" w:hAnsiTheme="majorHAnsi" w:cstheme="minorHAnsi"/>
                <w:sz w:val="22"/>
                <w:szCs w:val="22"/>
              </w:rPr>
              <w:t xml:space="preserve"> </w:t>
            </w:r>
          </w:p>
        </w:tc>
      </w:tr>
      <w:tr w:rsidR="00DF3D75" w14:paraId="441AE290" w14:textId="77777777" w:rsidTr="004013EB">
        <w:trPr>
          <w:jc w:val="center"/>
        </w:trPr>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shd w:val="clear" w:color="auto" w:fill="auto"/>
          </w:tcPr>
          <w:p w14:paraId="1A081BB0" w14:textId="16F13059" w:rsidR="00DF3D75" w:rsidRPr="00B562B0" w:rsidRDefault="00B562B0" w:rsidP="006055C8">
            <w:pPr>
              <w:spacing w:after="120"/>
              <w:contextualSpacing/>
              <w:jc w:val="both"/>
              <w:rPr>
                <w:rFonts w:asciiTheme="majorHAnsi" w:hAnsiTheme="majorHAnsi" w:cstheme="minorHAnsi"/>
                <w:sz w:val="22"/>
                <w:szCs w:val="22"/>
              </w:rPr>
            </w:pPr>
            <w:r w:rsidRPr="00B562B0">
              <w:rPr>
                <w:rFonts w:asciiTheme="majorHAnsi" w:hAnsiTheme="majorHAnsi" w:cstheme="minorHAnsi"/>
                <w:sz w:val="22"/>
                <w:szCs w:val="22"/>
              </w:rPr>
              <w:t>50800000-3</w:t>
            </w:r>
          </w:p>
        </w:tc>
      </w:tr>
      <w:tr w:rsidR="00DF3D75" w14:paraId="478D1813" w14:textId="77777777" w:rsidTr="004013EB">
        <w:trPr>
          <w:jc w:val="center"/>
        </w:trPr>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4013EB">
        <w:trPr>
          <w:jc w:val="center"/>
        </w:trPr>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11C75BAA" w:rsidR="00DF3D75" w:rsidRPr="00754A30" w:rsidRDefault="008A19BC" w:rsidP="001A5443">
            <w:pPr>
              <w:spacing w:after="120"/>
              <w:contextualSpacing/>
              <w:jc w:val="both"/>
              <w:rPr>
                <w:rFonts w:asciiTheme="majorHAnsi" w:hAnsiTheme="majorHAnsi" w:cstheme="minorHAnsi"/>
                <w:b/>
                <w:bCs/>
                <w:sz w:val="22"/>
                <w:szCs w:val="22"/>
                <w:lang w:val="en-US"/>
              </w:rPr>
            </w:pPr>
            <w:r>
              <w:rPr>
                <w:rFonts w:asciiTheme="majorHAnsi" w:hAnsiTheme="majorHAnsi" w:cstheme="minorHAnsi"/>
                <w:b/>
                <w:bCs/>
                <w:sz w:val="22"/>
                <w:szCs w:val="22"/>
              </w:rPr>
              <w:t>29.512,00</w:t>
            </w:r>
            <w:r w:rsidR="001161EA" w:rsidRPr="00754A30">
              <w:rPr>
                <w:rFonts w:asciiTheme="majorHAnsi" w:hAnsiTheme="majorHAnsi" w:cstheme="minorHAnsi"/>
                <w:b/>
                <w:bCs/>
                <w:sz w:val="22"/>
                <w:szCs w:val="22"/>
                <w:lang w:val="en-US"/>
              </w:rPr>
              <w:t>€</w:t>
            </w:r>
          </w:p>
        </w:tc>
      </w:tr>
      <w:tr w:rsidR="00DF3D75" w14:paraId="51736B63" w14:textId="77777777" w:rsidTr="004013EB">
        <w:trPr>
          <w:jc w:val="center"/>
        </w:trPr>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2850BFA3" w:rsidR="00DF3D75" w:rsidRPr="0031051F" w:rsidRDefault="005B285B"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lang w:val="en-US"/>
              </w:rPr>
              <w:t>0</w:t>
            </w:r>
            <w:r w:rsidR="00590DF2">
              <w:rPr>
                <w:rFonts w:asciiTheme="majorHAnsi" w:hAnsiTheme="majorHAnsi" w:cstheme="minorHAnsi"/>
                <w:b/>
                <w:bCs/>
                <w:sz w:val="22"/>
                <w:szCs w:val="22"/>
                <w:lang w:val="en-US"/>
              </w:rPr>
              <w:t>8</w:t>
            </w:r>
            <w:r w:rsidR="009E2CFB" w:rsidRPr="00617808">
              <w:rPr>
                <w:rFonts w:asciiTheme="majorHAnsi" w:hAnsiTheme="majorHAnsi" w:cstheme="minorHAnsi"/>
                <w:b/>
                <w:bCs/>
                <w:sz w:val="22"/>
                <w:szCs w:val="22"/>
                <w:lang w:val="en-US"/>
              </w:rPr>
              <w:t>/</w:t>
            </w:r>
            <w:r>
              <w:rPr>
                <w:rFonts w:asciiTheme="majorHAnsi" w:hAnsiTheme="majorHAnsi" w:cstheme="minorHAnsi"/>
                <w:b/>
                <w:bCs/>
                <w:sz w:val="22"/>
                <w:szCs w:val="22"/>
                <w:lang w:val="en-US"/>
              </w:rPr>
              <w:t>03</w:t>
            </w:r>
            <w:r w:rsidR="007402B2" w:rsidRPr="00617808">
              <w:rPr>
                <w:rFonts w:asciiTheme="majorHAnsi" w:hAnsiTheme="majorHAnsi" w:cstheme="minorHAnsi"/>
                <w:b/>
                <w:bCs/>
                <w:sz w:val="22"/>
                <w:szCs w:val="22"/>
                <w:lang w:val="en-US"/>
              </w:rPr>
              <w:t>/</w:t>
            </w:r>
            <w:r w:rsidR="009E2CFB" w:rsidRPr="009F3E39">
              <w:rPr>
                <w:rFonts w:asciiTheme="majorHAnsi" w:hAnsiTheme="majorHAnsi" w:cstheme="minorHAnsi"/>
                <w:b/>
                <w:bCs/>
                <w:sz w:val="22"/>
                <w:szCs w:val="22"/>
                <w:lang w:val="en-US"/>
              </w:rPr>
              <w:t>202</w:t>
            </w:r>
            <w:r w:rsidR="004013EB">
              <w:rPr>
                <w:rFonts w:asciiTheme="majorHAnsi" w:hAnsiTheme="majorHAnsi" w:cstheme="minorHAnsi"/>
                <w:b/>
                <w:bCs/>
                <w:sz w:val="22"/>
                <w:szCs w:val="22"/>
              </w:rPr>
              <w:t>4</w:t>
            </w:r>
            <w:r w:rsidR="0031051F" w:rsidRPr="009F3E39">
              <w:rPr>
                <w:rFonts w:asciiTheme="majorHAnsi" w:hAnsiTheme="majorHAnsi" w:cstheme="minorHAnsi"/>
                <w:b/>
                <w:bCs/>
                <w:sz w:val="22"/>
                <w:szCs w:val="22"/>
                <w:lang w:val="en-US"/>
              </w:rPr>
              <w:t xml:space="preserve"> </w:t>
            </w:r>
            <w:r w:rsidR="0031051F" w:rsidRPr="009F3E39">
              <w:rPr>
                <w:rFonts w:asciiTheme="majorHAnsi" w:hAnsiTheme="majorHAnsi" w:cstheme="minorHAnsi"/>
                <w:sz w:val="22"/>
                <w:szCs w:val="22"/>
              </w:rPr>
              <w:t>και ώρα</w:t>
            </w:r>
            <w:r w:rsidR="0031051F" w:rsidRPr="009F3E39">
              <w:rPr>
                <w:rFonts w:asciiTheme="majorHAnsi" w:hAnsiTheme="majorHAnsi" w:cstheme="minorHAnsi"/>
                <w:b/>
                <w:bCs/>
                <w:sz w:val="22"/>
                <w:szCs w:val="22"/>
              </w:rPr>
              <w:t xml:space="preserve"> 14:00</w:t>
            </w:r>
          </w:p>
        </w:tc>
      </w:tr>
      <w:tr w:rsidR="00DF3D75" w14:paraId="189D9992" w14:textId="77777777" w:rsidTr="004013EB">
        <w:trPr>
          <w:jc w:val="center"/>
        </w:trPr>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7173AF6B" w14:textId="6AFB4289"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B50C76">
        <w:rPr>
          <w:rFonts w:asciiTheme="majorHAnsi" w:hAnsiTheme="majorHAnsi" w:cstheme="minorHAnsi"/>
          <w:sz w:val="22"/>
          <w:szCs w:val="22"/>
        </w:rPr>
        <w:t>προμήθειας</w:t>
      </w:r>
      <w:r w:rsidRPr="001161EA">
        <w:rPr>
          <w:rFonts w:asciiTheme="majorHAnsi" w:hAnsiTheme="majorHAnsi" w:cstheme="minorHAnsi"/>
          <w:sz w:val="22"/>
          <w:szCs w:val="22"/>
        </w:rPr>
        <w:t xml:space="preserve"> </w:t>
      </w:r>
      <w:r w:rsidR="006055C8" w:rsidRPr="006055C8">
        <w:rPr>
          <w:rFonts w:asciiTheme="majorHAnsi" w:hAnsiTheme="majorHAnsi" w:cstheme="minorHAnsi"/>
          <w:sz w:val="22"/>
          <w:szCs w:val="22"/>
        </w:rPr>
        <w:t>και εγκ</w:t>
      </w:r>
      <w:r w:rsidR="006055C8">
        <w:rPr>
          <w:rFonts w:asciiTheme="majorHAnsi" w:hAnsiTheme="majorHAnsi" w:cstheme="minorHAnsi"/>
          <w:sz w:val="22"/>
          <w:szCs w:val="22"/>
        </w:rPr>
        <w:t xml:space="preserve">ατάστασης </w:t>
      </w:r>
      <w:r w:rsidRPr="001161EA">
        <w:rPr>
          <w:rFonts w:asciiTheme="majorHAnsi" w:hAnsiTheme="majorHAnsi" w:cstheme="minorHAnsi"/>
          <w:sz w:val="22"/>
          <w:szCs w:val="22"/>
        </w:rPr>
        <w:t>και</w:t>
      </w:r>
      <w:r w:rsidRPr="00BB0E40">
        <w:rPr>
          <w:rFonts w:asciiTheme="majorHAnsi" w:hAnsiTheme="majorHAnsi" w:cstheme="minorHAnsi"/>
          <w:sz w:val="22"/>
          <w:szCs w:val="22"/>
        </w:rPr>
        <w:t xml:space="preserve"> προϋπολογισμός</w:t>
      </w:r>
      <w:r w:rsidR="00070C02">
        <w:rPr>
          <w:rFonts w:asciiTheme="majorHAnsi" w:hAnsiTheme="majorHAnsi" w:cstheme="minorHAnsi"/>
          <w:sz w:val="22"/>
          <w:szCs w:val="22"/>
        </w:rPr>
        <w:t>.</w:t>
      </w:r>
    </w:p>
    <w:p w14:paraId="6CFD9EEB" w14:textId="1DFAC43F" w:rsidR="0031051F" w:rsidRDefault="00DF3D75" w:rsidP="008A19BC">
      <w:pPr>
        <w:autoSpaceDE w:val="0"/>
        <w:autoSpaceDN w:val="0"/>
        <w:adjustRightInd w:val="0"/>
        <w:jc w:val="both"/>
        <w:rPr>
          <w:rFonts w:asciiTheme="majorHAnsi" w:hAnsiTheme="majorHAnsi" w:cstheme="minorHAnsi"/>
          <w:b/>
          <w:sz w:val="22"/>
          <w:szCs w:val="22"/>
        </w:rPr>
      </w:pPr>
      <w:r w:rsidRPr="00D643BC">
        <w:rPr>
          <w:rFonts w:asciiTheme="majorHAnsi" w:hAnsiTheme="majorHAnsi" w:cstheme="minorHAnsi"/>
          <w:bCs/>
          <w:sz w:val="22"/>
          <w:szCs w:val="22"/>
        </w:rPr>
        <w:t xml:space="preserve">Το Πανεπιστήμιο Κρήτης </w:t>
      </w:r>
      <w:r w:rsidR="004013EB">
        <w:rPr>
          <w:rFonts w:asciiTheme="majorHAnsi" w:hAnsiTheme="majorHAnsi" w:cstheme="minorHAnsi"/>
          <w:bCs/>
          <w:sz w:val="22"/>
          <w:szCs w:val="22"/>
        </w:rPr>
        <w:t xml:space="preserve">έπειτα από απόφαση Πρύτανη με αρ. πρωτ. </w:t>
      </w:r>
      <w:r w:rsidR="008A19BC">
        <w:rPr>
          <w:rFonts w:asciiTheme="majorHAnsi" w:hAnsiTheme="majorHAnsi" w:cstheme="minorHAnsi"/>
          <w:bCs/>
          <w:sz w:val="22"/>
          <w:szCs w:val="22"/>
        </w:rPr>
        <w:t>1392/23-01-2024</w:t>
      </w:r>
      <w:r w:rsidR="004013EB" w:rsidRPr="003217BD">
        <w:rPr>
          <w:rFonts w:asciiTheme="majorHAnsi" w:hAnsiTheme="majorHAnsi" w:cstheme="minorHAnsi"/>
          <w:bCs/>
          <w:sz w:val="22"/>
          <w:szCs w:val="22"/>
        </w:rPr>
        <w:t xml:space="preserve"> (ΑΔΑ </w:t>
      </w:r>
      <w:r w:rsidR="008A19BC">
        <w:rPr>
          <w:rFonts w:asciiTheme="majorHAnsi" w:hAnsiTheme="majorHAnsi" w:cstheme="minorHAnsi"/>
          <w:bCs/>
          <w:sz w:val="22"/>
          <w:szCs w:val="22"/>
        </w:rPr>
        <w:t>6ΓΑ7469Β7Γ-6ΕΧ</w:t>
      </w:r>
      <w:r w:rsidR="004013EB" w:rsidRPr="003217BD">
        <w:rPr>
          <w:rFonts w:asciiTheme="majorHAnsi" w:hAnsiTheme="majorHAnsi" w:cstheme="minorHAnsi"/>
          <w:bCs/>
          <w:sz w:val="22"/>
          <w:szCs w:val="22"/>
        </w:rPr>
        <w:t xml:space="preserve">), </w:t>
      </w:r>
      <w:r w:rsidRPr="003217BD">
        <w:rPr>
          <w:rFonts w:asciiTheme="majorHAnsi" w:hAnsiTheme="majorHAnsi" w:cstheme="minorHAnsi"/>
          <w:bCs/>
          <w:sz w:val="22"/>
          <w:szCs w:val="22"/>
        </w:rPr>
        <w:t>προβαίνει σε δημόσια πρόσκληση εκδήλωσης ενδιαφέροντος</w:t>
      </w:r>
      <w:r w:rsidRPr="00D643BC">
        <w:rPr>
          <w:rFonts w:asciiTheme="majorHAnsi" w:hAnsiTheme="majorHAnsi" w:cstheme="minorHAnsi"/>
          <w:bCs/>
          <w:sz w:val="22"/>
          <w:szCs w:val="22"/>
        </w:rPr>
        <w:t xml:space="preserve"> </w:t>
      </w:r>
      <w:r w:rsidRPr="004013EB">
        <w:rPr>
          <w:rFonts w:asciiTheme="majorHAnsi" w:hAnsiTheme="majorHAnsi" w:cstheme="minorHAnsi"/>
          <w:bCs/>
          <w:sz w:val="22"/>
          <w:szCs w:val="22"/>
        </w:rPr>
        <w:t xml:space="preserve">για </w:t>
      </w:r>
      <w:r w:rsidR="00B50C76" w:rsidRPr="00B50C76">
        <w:rPr>
          <w:rFonts w:asciiTheme="majorHAnsi" w:hAnsiTheme="majorHAnsi" w:cstheme="minorHAnsi"/>
          <w:b/>
          <w:sz w:val="22"/>
          <w:szCs w:val="22"/>
        </w:rPr>
        <w:t>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8A19BC">
        <w:rPr>
          <w:rFonts w:asciiTheme="majorHAnsi" w:hAnsiTheme="majorHAnsi" w:cstheme="minorHAnsi"/>
          <w:b/>
          <w:sz w:val="22"/>
          <w:szCs w:val="22"/>
        </w:rPr>
        <w:t>Συντήρηση και επισκευή όλων των ανέλκυστήρων (35 τμχ) των κτηρίων του Πανεπιστημίου Κρήτης στο Ηράκλειο Υποέργο 3.</w:t>
      </w:r>
    </w:p>
    <w:p w14:paraId="30D835CE" w14:textId="77777777" w:rsidR="008A19BC" w:rsidRPr="008A19BC" w:rsidRDefault="008A19BC" w:rsidP="008A19BC">
      <w:pPr>
        <w:autoSpaceDE w:val="0"/>
        <w:autoSpaceDN w:val="0"/>
        <w:adjustRightInd w:val="0"/>
        <w:jc w:val="both"/>
        <w:rPr>
          <w:rFonts w:asciiTheme="majorHAnsi" w:hAnsiTheme="majorHAnsi" w:cstheme="minorHAnsi"/>
          <w:b/>
          <w:sz w:val="22"/>
          <w:szCs w:val="22"/>
        </w:rPr>
      </w:pPr>
    </w:p>
    <w:p w14:paraId="733F5305" w14:textId="42988C9F" w:rsidR="00DF3D75" w:rsidRPr="008E2B2D" w:rsidRDefault="00DF3D75" w:rsidP="007029A3">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8A19BC">
        <w:rPr>
          <w:rFonts w:asciiTheme="majorHAnsi" w:hAnsiTheme="majorHAnsi" w:cstheme="minorHAnsi"/>
          <w:b/>
          <w:bCs/>
          <w:sz w:val="22"/>
          <w:szCs w:val="22"/>
        </w:rPr>
        <w:t>29.512,00</w:t>
      </w:r>
      <w:r w:rsidR="00633B83" w:rsidRPr="00633B83">
        <w:rPr>
          <w:rFonts w:asciiTheme="majorHAnsi" w:hAnsiTheme="majorHAnsi" w:cstheme="minorHAnsi"/>
          <w:b/>
          <w:bCs/>
          <w:sz w:val="22"/>
          <w:szCs w:val="22"/>
        </w:rPr>
        <w:t xml:space="preserve">€ </w:t>
      </w:r>
      <w:r w:rsidRPr="00BB0E40">
        <w:rPr>
          <w:rFonts w:asciiTheme="majorHAnsi" w:hAnsiTheme="majorHAnsi" w:cstheme="minorHAnsi"/>
          <w:sz w:val="22"/>
          <w:szCs w:val="22"/>
        </w:rPr>
        <w:t>συμπεριλαμβανομένου Φ.Π.Α.</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w:t>
      </w:r>
      <w:r w:rsidRPr="007029A3">
        <w:rPr>
          <w:rFonts w:asciiTheme="majorHAnsi" w:hAnsiTheme="majorHAnsi" w:cstheme="minorHAnsi"/>
          <w:sz w:val="22"/>
          <w:szCs w:val="22"/>
        </w:rPr>
        <w:t>και θα</w:t>
      </w:r>
      <w:r w:rsidRPr="00445941">
        <w:rPr>
          <w:rFonts w:asciiTheme="majorHAnsi" w:hAnsiTheme="majorHAnsi" w:cstheme="minorHAnsi"/>
          <w:sz w:val="22"/>
          <w:szCs w:val="22"/>
        </w:rPr>
        <w:t xml:space="preserve"> βαρύνει τον </w:t>
      </w:r>
      <w:r w:rsidR="00FD4057" w:rsidRPr="00B50C76">
        <w:rPr>
          <w:rFonts w:asciiTheme="majorHAnsi" w:hAnsiTheme="majorHAnsi" w:cstheme="minorHAnsi"/>
          <w:sz w:val="22"/>
          <w:szCs w:val="22"/>
        </w:rPr>
        <w:t>προϋπολογισμ</w:t>
      </w:r>
      <w:r w:rsidR="004013EB" w:rsidRPr="00B50C76">
        <w:rPr>
          <w:rFonts w:asciiTheme="majorHAnsi" w:hAnsiTheme="majorHAnsi" w:cstheme="minorHAnsi"/>
          <w:sz w:val="22"/>
          <w:szCs w:val="22"/>
        </w:rPr>
        <w:t>ό</w:t>
      </w:r>
      <w:r w:rsidR="00FD4057" w:rsidRPr="00B50C76">
        <w:rPr>
          <w:rFonts w:asciiTheme="majorHAnsi" w:hAnsiTheme="majorHAnsi" w:cstheme="minorHAnsi"/>
          <w:sz w:val="22"/>
          <w:szCs w:val="22"/>
        </w:rPr>
        <w:t xml:space="preserve"> </w:t>
      </w:r>
      <w:r w:rsidR="004013EB" w:rsidRPr="00B50C76">
        <w:rPr>
          <w:rFonts w:asciiTheme="majorHAnsi" w:hAnsiTheme="majorHAnsi" w:cstheme="minorHAnsi"/>
          <w:sz w:val="22"/>
          <w:szCs w:val="22"/>
        </w:rPr>
        <w:t xml:space="preserve">του </w:t>
      </w:r>
      <w:r w:rsidR="00617808" w:rsidRPr="007029A3">
        <w:rPr>
          <w:rFonts w:asciiTheme="majorHAnsi" w:hAnsiTheme="majorHAnsi" w:cstheme="minorHAnsi"/>
          <w:sz w:val="22"/>
          <w:szCs w:val="22"/>
        </w:rPr>
        <w:t>Ε.Π.Α./Τ.Π.Α. 2021-2025 του Υπουργείου Παιδείας, Έρευνας και</w:t>
      </w:r>
      <w:r w:rsidR="007029A3" w:rsidRPr="007029A3">
        <w:rPr>
          <w:rFonts w:asciiTheme="majorHAnsi" w:hAnsiTheme="majorHAnsi" w:cstheme="minorHAnsi"/>
          <w:sz w:val="22"/>
          <w:szCs w:val="22"/>
        </w:rPr>
        <w:t xml:space="preserve"> </w:t>
      </w:r>
      <w:r w:rsidR="00617808" w:rsidRPr="007029A3">
        <w:rPr>
          <w:rFonts w:asciiTheme="majorHAnsi" w:hAnsiTheme="majorHAnsi" w:cstheme="minorHAnsi"/>
          <w:sz w:val="22"/>
          <w:szCs w:val="22"/>
        </w:rPr>
        <w:t xml:space="preserve">Θρησκευμάτων της ΣΑΝΑ 346 MIS </w:t>
      </w:r>
      <w:r w:rsidR="008A19BC">
        <w:rPr>
          <w:rFonts w:asciiTheme="majorHAnsi" w:hAnsiTheme="majorHAnsi" w:cstheme="minorHAnsi"/>
          <w:sz w:val="22"/>
          <w:szCs w:val="22"/>
        </w:rPr>
        <w:t>518</w:t>
      </w:r>
      <w:r w:rsidR="006C5578">
        <w:rPr>
          <w:rFonts w:asciiTheme="majorHAnsi" w:hAnsiTheme="majorHAnsi" w:cstheme="minorHAnsi"/>
          <w:sz w:val="22"/>
          <w:szCs w:val="22"/>
        </w:rPr>
        <w:t>9964</w:t>
      </w:r>
      <w:r w:rsidR="00617808" w:rsidRPr="007029A3">
        <w:rPr>
          <w:rFonts w:asciiTheme="majorHAnsi" w:hAnsiTheme="majorHAnsi" w:cstheme="minorHAnsi"/>
          <w:sz w:val="22"/>
          <w:szCs w:val="22"/>
        </w:rPr>
        <w:t>, Κωδικό Έργου 2023ΝΑ3460008</w:t>
      </w:r>
      <w:r w:rsidR="006C5578">
        <w:rPr>
          <w:rFonts w:asciiTheme="majorHAnsi" w:hAnsiTheme="majorHAnsi" w:cstheme="minorHAnsi"/>
          <w:sz w:val="22"/>
          <w:szCs w:val="22"/>
        </w:rPr>
        <w:t>2</w:t>
      </w:r>
      <w:r w:rsidR="00617808" w:rsidRPr="007029A3">
        <w:rPr>
          <w:rFonts w:asciiTheme="majorHAnsi" w:hAnsiTheme="majorHAnsi" w:cstheme="minorHAnsi"/>
          <w:sz w:val="22"/>
          <w:szCs w:val="22"/>
        </w:rPr>
        <w:t xml:space="preserve"> και Τίτλο:</w:t>
      </w:r>
      <w:r w:rsidR="007029A3">
        <w:rPr>
          <w:rFonts w:asciiTheme="majorHAnsi" w:hAnsiTheme="majorHAnsi" w:cstheme="minorHAnsi"/>
          <w:sz w:val="22"/>
          <w:szCs w:val="22"/>
        </w:rPr>
        <w:t xml:space="preserve"> </w:t>
      </w:r>
      <w:r w:rsidR="00617808" w:rsidRPr="007029A3">
        <w:rPr>
          <w:rFonts w:asciiTheme="majorHAnsi" w:hAnsiTheme="majorHAnsi" w:cstheme="minorHAnsi"/>
          <w:sz w:val="22"/>
          <w:szCs w:val="22"/>
        </w:rPr>
        <w:t xml:space="preserve">ΣΥΝΤΗΡΗΣΕΙΣ - ΕΠΙΣΚΕΥΕΣ </w:t>
      </w:r>
      <w:r w:rsidR="006C5578">
        <w:rPr>
          <w:rFonts w:asciiTheme="majorHAnsi" w:hAnsiTheme="majorHAnsi" w:cstheme="minorHAnsi"/>
          <w:sz w:val="22"/>
          <w:szCs w:val="22"/>
        </w:rPr>
        <w:t xml:space="preserve">ΗΛΕΚΤΡΟΜΗΧΑΝΟΛΟΓΙΚΩΝ ΕΓΚΑΤΑΣΤΑΣΕΩΝ ΚΑΙ ΣΥΝΑΦΩΝ ΥΠΟΔΟΜΩΝ </w:t>
      </w:r>
      <w:r w:rsidR="00633B83">
        <w:rPr>
          <w:rFonts w:asciiTheme="majorHAnsi" w:hAnsiTheme="majorHAnsi" w:cstheme="minorHAnsi"/>
          <w:sz w:val="22"/>
          <w:szCs w:val="22"/>
        </w:rPr>
        <w:t xml:space="preserve"> ΤΟΥ ΠΑΝΕΠΙΣΤΗΜΙΟΥ ΚΡΗΤΗΣ (2023-2025) κατ.1.</w:t>
      </w:r>
      <w:r w:rsidR="006C5578">
        <w:rPr>
          <w:rFonts w:asciiTheme="majorHAnsi" w:hAnsiTheme="majorHAnsi" w:cstheme="minorHAnsi"/>
          <w:sz w:val="22"/>
          <w:szCs w:val="22"/>
        </w:rPr>
        <w:t>0</w:t>
      </w:r>
      <w:r w:rsidR="00B50C76">
        <w:rPr>
          <w:rFonts w:asciiTheme="majorHAnsi" w:hAnsiTheme="majorHAnsi" w:cstheme="minorHAnsi"/>
          <w:sz w:val="22"/>
          <w:szCs w:val="22"/>
        </w:rPr>
        <w:t>.</w:t>
      </w:r>
      <w:r w:rsidR="00B50C76" w:rsidRPr="00B50C76">
        <w:rPr>
          <w:rFonts w:asciiTheme="majorHAnsi" w:hAnsiTheme="majorHAnsi" w:cstheme="minorHAnsi"/>
          <w:sz w:val="22"/>
          <w:szCs w:val="22"/>
        </w:rPr>
        <w:t xml:space="preserve"> </w:t>
      </w:r>
      <w:r w:rsidR="00CA50FA" w:rsidRPr="007029A3">
        <w:rPr>
          <w:rFonts w:asciiTheme="majorHAnsi" w:hAnsiTheme="majorHAnsi" w:cstheme="minorHAnsi"/>
          <w:sz w:val="22"/>
          <w:szCs w:val="22"/>
        </w:rPr>
        <w:t>Ε</w:t>
      </w:r>
      <w:r w:rsidRPr="007029A3">
        <w:rPr>
          <w:rFonts w:asciiTheme="majorHAnsi" w:hAnsiTheme="majorHAnsi" w:cstheme="minorHAnsi"/>
          <w:sz w:val="22"/>
          <w:szCs w:val="22"/>
        </w:rPr>
        <w:t>γκεκριμένο αίτημα</w:t>
      </w:r>
      <w:r w:rsidRPr="008E2B2D">
        <w:rPr>
          <w:rFonts w:asciiTheme="majorHAnsi" w:hAnsiTheme="majorHAnsi" w:cstheme="minorHAnsi"/>
          <w:sz w:val="22"/>
          <w:szCs w:val="22"/>
        </w:rPr>
        <w:t xml:space="preserve"> στο ΚΗΜΔΗΣ </w:t>
      </w:r>
      <w:r w:rsidR="00FD4057" w:rsidRPr="003217BD">
        <w:rPr>
          <w:rFonts w:asciiTheme="majorHAnsi" w:hAnsiTheme="majorHAnsi" w:cstheme="minorHAnsi"/>
          <w:sz w:val="22"/>
          <w:szCs w:val="22"/>
        </w:rPr>
        <w:t>2</w:t>
      </w:r>
      <w:r w:rsidR="00FA1EAC" w:rsidRPr="003217BD">
        <w:rPr>
          <w:rFonts w:asciiTheme="majorHAnsi" w:hAnsiTheme="majorHAnsi" w:cstheme="minorHAnsi"/>
          <w:sz w:val="22"/>
          <w:szCs w:val="22"/>
        </w:rPr>
        <w:t>4</w:t>
      </w:r>
      <w:r w:rsidR="00FD4057" w:rsidRPr="003217BD">
        <w:rPr>
          <w:rFonts w:asciiTheme="majorHAnsi" w:hAnsiTheme="majorHAnsi" w:cstheme="minorHAnsi"/>
          <w:sz w:val="22"/>
          <w:szCs w:val="22"/>
        </w:rPr>
        <w:t>REQ</w:t>
      </w:r>
      <w:r w:rsidR="004013EB" w:rsidRPr="003217BD">
        <w:rPr>
          <w:rFonts w:asciiTheme="majorHAnsi" w:hAnsiTheme="majorHAnsi" w:cstheme="minorHAnsi"/>
          <w:sz w:val="22"/>
          <w:szCs w:val="22"/>
        </w:rPr>
        <w:t>0</w:t>
      </w:r>
      <w:r w:rsidR="003217BD" w:rsidRPr="003217BD">
        <w:rPr>
          <w:rFonts w:asciiTheme="majorHAnsi" w:hAnsiTheme="majorHAnsi" w:cstheme="minorHAnsi"/>
          <w:sz w:val="22"/>
          <w:szCs w:val="22"/>
        </w:rPr>
        <w:t>142</w:t>
      </w:r>
      <w:r w:rsidR="006C5578">
        <w:rPr>
          <w:rFonts w:asciiTheme="majorHAnsi" w:hAnsiTheme="majorHAnsi" w:cstheme="minorHAnsi"/>
          <w:sz w:val="22"/>
          <w:szCs w:val="22"/>
        </w:rPr>
        <w:t>04371 2024-02-01</w:t>
      </w:r>
      <w:r w:rsidR="00754A30" w:rsidRPr="003217BD">
        <w:rPr>
          <w:rFonts w:asciiTheme="majorHAnsi" w:hAnsiTheme="majorHAnsi" w:cstheme="minorHAnsi"/>
          <w:sz w:val="22"/>
          <w:szCs w:val="22"/>
        </w:rPr>
        <w:t>.</w:t>
      </w:r>
    </w:p>
    <w:p w14:paraId="60FF3CA2" w14:textId="77777777" w:rsidR="00FD4057" w:rsidRDefault="00FD4057" w:rsidP="007029A3">
      <w:pPr>
        <w:autoSpaceDE w:val="0"/>
        <w:autoSpaceDN w:val="0"/>
        <w:adjustRightInd w:val="0"/>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191608DC"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4013EB">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05E5C1F" w14:textId="74AADF99" w:rsidR="00DF3D75" w:rsidRPr="00F35CFD" w:rsidRDefault="00DF3D75" w:rsidP="00695962">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695962">
        <w:rPr>
          <w:rFonts w:asciiTheme="majorHAnsi" w:hAnsiTheme="majorHAnsi" w:cstheme="minorHAnsi"/>
          <w:sz w:val="22"/>
          <w:szCs w:val="22"/>
        </w:rPr>
        <w:t xml:space="preserve"> την ο</w:t>
      </w:r>
      <w:r w:rsidRPr="00F35CFD">
        <w:rPr>
          <w:rFonts w:asciiTheme="majorHAnsi" w:hAnsiTheme="majorHAnsi" w:cstheme="minorHAnsi"/>
          <w:sz w:val="22"/>
          <w:szCs w:val="22"/>
        </w:rPr>
        <w:t>ικονομική προσφορά, υπογεγραμμένη από τον προσφέροντα ή το νόμιμο αυτού εκπρόσωπο.</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32673E01"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Χρόνος παράδοσης</w:t>
      </w:r>
      <w:r w:rsidR="006C5578">
        <w:rPr>
          <w:rFonts w:asciiTheme="majorHAnsi" w:hAnsiTheme="majorHAnsi" w:cstheme="minorHAnsi"/>
          <w:b/>
          <w:sz w:val="22"/>
          <w:szCs w:val="22"/>
        </w:rPr>
        <w:t>:</w:t>
      </w:r>
      <w:r w:rsidR="0047164B">
        <w:rPr>
          <w:rFonts w:asciiTheme="majorHAnsi" w:hAnsiTheme="majorHAnsi" w:cstheme="minorHAnsi"/>
          <w:b/>
          <w:sz w:val="22"/>
          <w:szCs w:val="22"/>
        </w:rPr>
        <w:t xml:space="preserve"> </w:t>
      </w:r>
      <w:r w:rsidR="006C5578" w:rsidRPr="00695962">
        <w:rPr>
          <w:rFonts w:asciiTheme="majorHAnsi" w:hAnsiTheme="majorHAnsi" w:cstheme="minorHAnsi"/>
          <w:b/>
          <w:sz w:val="22"/>
          <w:szCs w:val="22"/>
        </w:rPr>
        <w:t xml:space="preserve">από την ημερομηνία </w:t>
      </w:r>
      <w:r w:rsidR="006C5578">
        <w:rPr>
          <w:rFonts w:asciiTheme="majorHAnsi" w:hAnsiTheme="majorHAnsi" w:cstheme="minorHAnsi"/>
          <w:b/>
          <w:sz w:val="22"/>
          <w:szCs w:val="22"/>
        </w:rPr>
        <w:t>ανάρτησης της νομικής δέσμευσης</w:t>
      </w:r>
      <w:r w:rsidRPr="00695962">
        <w:rPr>
          <w:rFonts w:asciiTheme="majorHAnsi" w:hAnsiTheme="majorHAnsi" w:cstheme="minorHAnsi"/>
          <w:b/>
          <w:sz w:val="22"/>
          <w:szCs w:val="22"/>
        </w:rPr>
        <w:t xml:space="preserve"> </w:t>
      </w:r>
      <w:r w:rsidR="006C5578">
        <w:rPr>
          <w:rFonts w:asciiTheme="majorHAnsi" w:hAnsiTheme="majorHAnsi" w:cstheme="minorHAnsi"/>
          <w:b/>
          <w:sz w:val="22"/>
          <w:szCs w:val="22"/>
        </w:rPr>
        <w:t xml:space="preserve"> έως 31/12/2025 </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042D11E8" w:rsidR="00DF3D75" w:rsidRPr="00CA50FA" w:rsidRDefault="005B44FF" w:rsidP="00DF3D75">
      <w:pPr>
        <w:autoSpaceDE w:val="0"/>
        <w:autoSpaceDN w:val="0"/>
        <w:adjustRightInd w:val="0"/>
        <w:jc w:val="both"/>
        <w:rPr>
          <w:rFonts w:asciiTheme="majorHAnsi" w:hAnsiTheme="majorHAnsi" w:cstheme="minorHAnsi"/>
          <w:bCs/>
          <w:sz w:val="22"/>
          <w:szCs w:val="22"/>
          <w:u w:val="single"/>
        </w:rPr>
      </w:pPr>
      <w:r>
        <w:rPr>
          <w:rFonts w:asciiTheme="majorHAnsi" w:hAnsiTheme="majorHAnsi" w:cstheme="minorHAnsi"/>
          <w:bCs/>
          <w:sz w:val="22"/>
          <w:szCs w:val="22"/>
          <w:u w:val="single"/>
        </w:rPr>
        <w:t xml:space="preserve">Η </w:t>
      </w:r>
      <w:r w:rsidR="003217BD">
        <w:rPr>
          <w:rFonts w:asciiTheme="majorHAnsi" w:hAnsiTheme="majorHAnsi" w:cstheme="minorHAnsi"/>
          <w:bCs/>
          <w:sz w:val="22"/>
          <w:szCs w:val="22"/>
          <w:u w:val="single"/>
        </w:rPr>
        <w:t xml:space="preserve">συντήρηση και η επισκευή </w:t>
      </w:r>
      <w:r w:rsidR="00DF3D75" w:rsidRPr="00CA50FA">
        <w:rPr>
          <w:rFonts w:asciiTheme="majorHAnsi" w:hAnsiTheme="majorHAnsi" w:cstheme="minorHAnsi"/>
          <w:bCs/>
          <w:sz w:val="22"/>
          <w:szCs w:val="22"/>
          <w:u w:val="single"/>
        </w:rPr>
        <w:t xml:space="preserve">θα </w:t>
      </w:r>
      <w:r w:rsidR="003352BB" w:rsidRPr="00CA50FA">
        <w:rPr>
          <w:rFonts w:asciiTheme="majorHAnsi" w:hAnsiTheme="majorHAnsi" w:cstheme="minorHAnsi"/>
          <w:bCs/>
          <w:sz w:val="22"/>
          <w:szCs w:val="22"/>
          <w:u w:val="single"/>
        </w:rPr>
        <w:t>γίνει</w:t>
      </w:r>
      <w:r w:rsidR="00DF3D75" w:rsidRPr="00CA50FA">
        <w:rPr>
          <w:rFonts w:asciiTheme="majorHAnsi" w:hAnsiTheme="majorHAnsi" w:cstheme="minorHAnsi"/>
          <w:bCs/>
          <w:sz w:val="22"/>
          <w:szCs w:val="22"/>
          <w:u w:val="single"/>
        </w:rPr>
        <w:t xml:space="preserve"> με </w:t>
      </w:r>
      <w:r w:rsidR="003352BB" w:rsidRPr="00CA50FA">
        <w:rPr>
          <w:rFonts w:asciiTheme="majorHAnsi" w:hAnsiTheme="majorHAnsi" w:cstheme="minorHAnsi"/>
          <w:bCs/>
          <w:sz w:val="22"/>
          <w:szCs w:val="22"/>
          <w:u w:val="single"/>
        </w:rPr>
        <w:t>ευθύνη</w:t>
      </w:r>
      <w:r w:rsidR="00DF3D75" w:rsidRPr="00CA50FA">
        <w:rPr>
          <w:rFonts w:asciiTheme="majorHAnsi" w:hAnsiTheme="majorHAnsi" w:cstheme="minorHAnsi"/>
          <w:bCs/>
          <w:sz w:val="22"/>
          <w:szCs w:val="22"/>
          <w:u w:val="single"/>
        </w:rPr>
        <w:t xml:space="preserve"> και </w:t>
      </w:r>
      <w:r w:rsidR="003352BB" w:rsidRPr="00CA50FA">
        <w:rPr>
          <w:rFonts w:asciiTheme="majorHAnsi" w:hAnsiTheme="majorHAnsi" w:cstheme="minorHAnsi"/>
          <w:bCs/>
          <w:sz w:val="22"/>
          <w:szCs w:val="22"/>
          <w:u w:val="single"/>
        </w:rPr>
        <w:t>έξοδα</w:t>
      </w:r>
      <w:r w:rsidR="00DF3D75" w:rsidRPr="00CA50FA">
        <w:rPr>
          <w:rFonts w:asciiTheme="majorHAnsi" w:hAnsiTheme="majorHAnsi" w:cstheme="minorHAnsi"/>
          <w:bCs/>
          <w:sz w:val="22"/>
          <w:szCs w:val="22"/>
          <w:u w:val="single"/>
        </w:rPr>
        <w:t xml:space="preserve"> του </w:t>
      </w:r>
      <w:r w:rsidR="003352BB" w:rsidRPr="00CA50FA">
        <w:rPr>
          <w:rFonts w:asciiTheme="majorHAnsi" w:hAnsiTheme="majorHAnsi" w:cstheme="minorHAnsi"/>
          <w:bCs/>
          <w:sz w:val="22"/>
          <w:szCs w:val="22"/>
          <w:u w:val="single"/>
        </w:rPr>
        <w:t>αναδόχου</w:t>
      </w:r>
      <w:r w:rsidR="00DF3D75" w:rsidRPr="00CA50FA">
        <w:rPr>
          <w:rFonts w:asciiTheme="majorHAnsi" w:hAnsiTheme="majorHAnsi" w:cstheme="minorHAnsi"/>
          <w:bCs/>
          <w:sz w:val="22"/>
          <w:szCs w:val="22"/>
          <w:u w:val="single"/>
        </w:rPr>
        <w:t xml:space="preserve">, στα κτήρια του </w:t>
      </w:r>
      <w:r w:rsidR="0060422A" w:rsidRPr="00CA50FA">
        <w:rPr>
          <w:rFonts w:asciiTheme="majorHAnsi" w:hAnsiTheme="majorHAnsi" w:cstheme="minorHAnsi"/>
          <w:bCs/>
          <w:sz w:val="22"/>
          <w:szCs w:val="22"/>
          <w:u w:val="single"/>
        </w:rPr>
        <w:t>Πανεπιστημίου</w:t>
      </w:r>
      <w:r w:rsidR="00DF3D75" w:rsidRPr="00CA50FA">
        <w:rPr>
          <w:rFonts w:asciiTheme="majorHAnsi" w:hAnsiTheme="majorHAnsi" w:cstheme="minorHAnsi"/>
          <w:bCs/>
          <w:sz w:val="22"/>
          <w:szCs w:val="22"/>
          <w:u w:val="single"/>
        </w:rPr>
        <w:t xml:space="preserve"> </w:t>
      </w:r>
      <w:r w:rsidR="0060422A" w:rsidRPr="00CA50FA">
        <w:rPr>
          <w:rFonts w:asciiTheme="majorHAnsi" w:hAnsiTheme="majorHAnsi" w:cstheme="minorHAnsi"/>
          <w:bCs/>
          <w:sz w:val="22"/>
          <w:szCs w:val="22"/>
          <w:u w:val="single"/>
        </w:rPr>
        <w:t>Κρήτης</w:t>
      </w:r>
      <w:r w:rsidR="00DF3D75" w:rsidRPr="00CA50FA">
        <w:rPr>
          <w:rFonts w:asciiTheme="majorHAnsi" w:hAnsiTheme="majorHAnsi" w:cstheme="minorHAnsi"/>
          <w:bCs/>
          <w:sz w:val="22"/>
          <w:szCs w:val="22"/>
          <w:u w:val="single"/>
        </w:rPr>
        <w:t xml:space="preserve"> στο </w:t>
      </w:r>
      <w:r w:rsidR="0060422A" w:rsidRPr="00CA50FA">
        <w:rPr>
          <w:rFonts w:asciiTheme="majorHAnsi" w:hAnsiTheme="majorHAnsi" w:cstheme="minorHAnsi"/>
          <w:bCs/>
          <w:sz w:val="22"/>
          <w:szCs w:val="22"/>
          <w:u w:val="single"/>
        </w:rPr>
        <w:t>Ηράκλειο</w:t>
      </w:r>
      <w:r w:rsidR="00DF3D75" w:rsidRPr="00CA50FA">
        <w:rPr>
          <w:rFonts w:asciiTheme="majorHAnsi" w:hAnsiTheme="majorHAnsi" w:cstheme="minorHAnsi"/>
          <w:bCs/>
          <w:sz w:val="22"/>
          <w:szCs w:val="22"/>
          <w:u w:val="single"/>
        </w:rPr>
        <w:t xml:space="preserve">, σε </w:t>
      </w:r>
      <w:r w:rsidR="0060422A" w:rsidRPr="00CA50FA">
        <w:rPr>
          <w:rFonts w:asciiTheme="majorHAnsi" w:hAnsiTheme="majorHAnsi" w:cstheme="minorHAnsi"/>
          <w:bCs/>
          <w:sz w:val="22"/>
          <w:szCs w:val="22"/>
          <w:u w:val="single"/>
        </w:rPr>
        <w:t>χώρους</w:t>
      </w:r>
      <w:r w:rsidR="00DF3D75" w:rsidRPr="00CA50FA">
        <w:rPr>
          <w:rFonts w:asciiTheme="majorHAnsi" w:hAnsiTheme="majorHAnsi" w:cstheme="minorHAnsi"/>
          <w:bCs/>
          <w:sz w:val="22"/>
          <w:szCs w:val="22"/>
          <w:u w:val="single"/>
        </w:rPr>
        <w:t xml:space="preserve"> που θα υποδειχθ</w:t>
      </w:r>
      <w:r w:rsidR="0060422A" w:rsidRPr="00CA50FA">
        <w:rPr>
          <w:rFonts w:asciiTheme="majorHAnsi" w:hAnsiTheme="majorHAnsi" w:cstheme="minorHAnsi"/>
          <w:bCs/>
          <w:sz w:val="22"/>
          <w:szCs w:val="22"/>
          <w:u w:val="single"/>
        </w:rPr>
        <w:t>ούν</w:t>
      </w:r>
      <w:r w:rsidR="00DF3D75" w:rsidRPr="00CA50FA">
        <w:rPr>
          <w:rFonts w:asciiTheme="majorHAnsi" w:hAnsiTheme="majorHAnsi" w:cstheme="minorHAnsi"/>
          <w:bCs/>
          <w:sz w:val="22"/>
          <w:szCs w:val="22"/>
          <w:u w:val="single"/>
        </w:rPr>
        <w:t xml:space="preserve"> </w:t>
      </w:r>
      <w:r w:rsidR="003352BB" w:rsidRPr="00CA50FA">
        <w:rPr>
          <w:rFonts w:asciiTheme="majorHAnsi" w:hAnsiTheme="majorHAnsi" w:cstheme="minorHAnsi"/>
          <w:bCs/>
          <w:sz w:val="22"/>
          <w:szCs w:val="22"/>
          <w:u w:val="single"/>
        </w:rPr>
        <w:t>από</w:t>
      </w:r>
      <w:r w:rsidR="00DF3D75" w:rsidRPr="00CA50FA">
        <w:rPr>
          <w:rFonts w:asciiTheme="majorHAnsi" w:hAnsiTheme="majorHAnsi" w:cstheme="minorHAnsi"/>
          <w:bCs/>
          <w:sz w:val="22"/>
          <w:szCs w:val="22"/>
          <w:u w:val="single"/>
        </w:rPr>
        <w:t xml:space="preserve"> την </w:t>
      </w:r>
      <w:r>
        <w:rPr>
          <w:rFonts w:asciiTheme="majorHAnsi" w:hAnsiTheme="majorHAnsi" w:cstheme="minorHAnsi"/>
          <w:bCs/>
          <w:sz w:val="22"/>
          <w:szCs w:val="22"/>
          <w:u w:val="single"/>
        </w:rPr>
        <w:t>υ</w:t>
      </w:r>
      <w:r w:rsidR="00DF3D75" w:rsidRPr="00CA50FA">
        <w:rPr>
          <w:rFonts w:asciiTheme="majorHAnsi" w:hAnsiTheme="majorHAnsi" w:cstheme="minorHAnsi"/>
          <w:bCs/>
          <w:sz w:val="22"/>
          <w:szCs w:val="22"/>
          <w:u w:val="single"/>
        </w:rPr>
        <w:t>πηρεσία.</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46F71E11"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17450C15" w14:textId="5771E45C" w:rsidR="00F709A8" w:rsidRDefault="00DF3D75" w:rsidP="00F709A8">
      <w:pPr>
        <w:spacing w:before="60" w:after="60" w:line="280" w:lineRule="atLeast"/>
        <w:ind w:right="-2"/>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w:t>
      </w:r>
      <w:r w:rsidR="00E57DAD">
        <w:rPr>
          <w:rFonts w:asciiTheme="majorHAnsi" w:hAnsiTheme="majorHAnsi" w:cstheme="minorHAnsi"/>
          <w:b/>
          <w:sz w:val="22"/>
          <w:szCs w:val="22"/>
        </w:rPr>
        <w:t>, που πληροί τις προδιαγραφές του ΠΑΡΑΡΤΗΜΑΤΟΣ</w:t>
      </w:r>
    </w:p>
    <w:p w14:paraId="01280F8B" w14:textId="77777777" w:rsid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1C1B1C3A" w14:textId="489C42FE" w:rsidR="00F709A8" w:rsidRDefault="00F709A8" w:rsidP="00F709A8">
      <w:pPr>
        <w:spacing w:before="60" w:after="60" w:line="280" w:lineRule="atLeast"/>
        <w:ind w:right="-285"/>
        <w:contextualSpacing/>
        <w:jc w:val="both"/>
        <w:rPr>
          <w:rFonts w:asciiTheme="majorHAnsi" w:hAnsiTheme="majorHAnsi" w:cstheme="minorHAnsi"/>
          <w:b/>
          <w:sz w:val="22"/>
          <w:szCs w:val="22"/>
        </w:rPr>
      </w:pPr>
      <w:r w:rsidRPr="00F709A8">
        <w:rPr>
          <w:rFonts w:asciiTheme="majorHAnsi" w:hAnsiTheme="majorHAnsi" w:cstheme="minorHAnsi"/>
          <w:b/>
          <w:sz w:val="22"/>
          <w:szCs w:val="22"/>
          <w:u w:val="single"/>
        </w:rPr>
        <w:t xml:space="preserve">Η προσφορά θα αφορά στο σύνολο </w:t>
      </w:r>
      <w:r w:rsidR="00FA1EAC">
        <w:rPr>
          <w:rFonts w:asciiTheme="majorHAnsi" w:hAnsiTheme="majorHAnsi" w:cstheme="minorHAnsi"/>
          <w:b/>
          <w:sz w:val="22"/>
          <w:szCs w:val="22"/>
          <w:u w:val="single"/>
        </w:rPr>
        <w:t xml:space="preserve">της </w:t>
      </w:r>
      <w:r w:rsidR="00B562B0">
        <w:rPr>
          <w:rFonts w:asciiTheme="majorHAnsi" w:hAnsiTheme="majorHAnsi" w:cstheme="minorHAnsi"/>
          <w:b/>
          <w:sz w:val="22"/>
          <w:szCs w:val="22"/>
          <w:u w:val="single"/>
        </w:rPr>
        <w:t>υπηρεσίας και όχι σε μέρος αυτής</w:t>
      </w:r>
      <w:r>
        <w:rPr>
          <w:rFonts w:asciiTheme="majorHAnsi" w:hAnsiTheme="majorHAnsi" w:cstheme="minorHAnsi"/>
          <w:b/>
          <w:sz w:val="22"/>
          <w:szCs w:val="22"/>
        </w:rPr>
        <w:t>.</w:t>
      </w:r>
    </w:p>
    <w:p w14:paraId="1D417083" w14:textId="77777777" w:rsidR="00F709A8" w:rsidRP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389BB4D7" w14:textId="13179D2D"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
        <w:spacing w:after="0" w:line="240" w:lineRule="auto"/>
        <w:ind w:left="0"/>
        <w:jc w:val="both"/>
        <w:rPr>
          <w:rFonts w:asciiTheme="majorHAnsi" w:hAnsiTheme="majorHAnsi" w:cstheme="minorHAnsi"/>
        </w:rPr>
      </w:pPr>
    </w:p>
    <w:p w14:paraId="6F7F12CF"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79018E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D59D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40E26BA"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DF0683D"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ADBCE9E"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7132944C" w14:textId="6BD0B1C1"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27CCDE77" w:rsid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3C7020EB" w14:textId="77777777" w:rsidR="00DF3D75" w:rsidRPr="0031051F" w:rsidRDefault="00DF3D75"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2C219E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09A11D43" w14:textId="2A914D47" w:rsidR="00DF3D75" w:rsidRPr="00AB7F1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B562B0" w:rsidRPr="00B562B0">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B562B0" w:rsidRPr="009646B6">
          <w:rPr>
            <w:rStyle w:val="-"/>
            <w:rFonts w:asciiTheme="majorHAnsi" w:hAnsiTheme="majorHAnsi" w:cstheme="minorHAnsi"/>
            <w:sz w:val="22"/>
            <w:szCs w:val="22"/>
            <w:lang w:val="en-US"/>
          </w:rPr>
          <w:t>salemi</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admin</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uoc</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w:t>
      </w:r>
      <w:r w:rsidR="00B562B0">
        <w:rPr>
          <w:rFonts w:asciiTheme="majorHAnsi" w:hAnsiTheme="majorHAnsi" w:cstheme="minorHAnsi"/>
          <w:sz w:val="22"/>
          <w:szCs w:val="22"/>
        </w:rPr>
        <w:t>Π. Σαλεμή</w:t>
      </w:r>
      <w:r w:rsidR="00AB7F18">
        <w:rPr>
          <w:rFonts w:asciiTheme="majorHAnsi" w:hAnsiTheme="majorHAnsi" w:cstheme="minorHAnsi"/>
          <w:sz w:val="22"/>
          <w:szCs w:val="22"/>
        </w:rPr>
        <w:t>).</w:t>
      </w:r>
    </w:p>
    <w:p w14:paraId="04EC386F" w14:textId="0CF6E2DD" w:rsidR="00DF3D75" w:rsidRPr="00BB0E40" w:rsidRDefault="00DF3D75" w:rsidP="00DF3D75">
      <w:pPr>
        <w:pStyle w:val="a4"/>
        <w:spacing w:line="280" w:lineRule="atLeast"/>
        <w:rPr>
          <w:rFonts w:asciiTheme="majorHAnsi" w:hAnsiTheme="majorHAnsi" w:cstheme="minorHAnsi"/>
          <w:sz w:val="22"/>
          <w:szCs w:val="22"/>
        </w:rPr>
      </w:pPr>
    </w:p>
    <w:p w14:paraId="020D69EB" w14:textId="77777777" w:rsidR="00E57DAD" w:rsidRPr="00E57DAD" w:rsidRDefault="00E57DAD" w:rsidP="00E57DAD">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 xml:space="preserve">Για περισσότερες </w:t>
      </w:r>
      <w:r w:rsidRPr="00E57DAD">
        <w:rPr>
          <w:rFonts w:asciiTheme="majorHAnsi" w:hAnsiTheme="majorHAnsi" w:cstheme="minorHAnsi"/>
          <w:b/>
          <w:bCs/>
          <w:sz w:val="22"/>
          <w:szCs w:val="22"/>
        </w:rPr>
        <w:t>τεχνικές πληροφορίες</w:t>
      </w:r>
      <w:r w:rsidRPr="00E57DAD">
        <w:rPr>
          <w:rFonts w:asciiTheme="majorHAnsi" w:hAnsiTheme="majorHAnsi" w:cstheme="minorHAnsi"/>
          <w:sz w:val="22"/>
          <w:szCs w:val="22"/>
        </w:rPr>
        <w:t>, οι ενδιαφερόμενοι μπορούν να επικοινωνούν, όλες τις εργάσιμες ημέρες των Δημοσίων Υπηρεσιών, από 08:00 πμ έως 15:00 μμ, με τους υπεύθυνους των κτηρίων σύμφωνα με τον παρακάτω πίνακα:</w:t>
      </w:r>
    </w:p>
    <w:p w14:paraId="57A51949" w14:textId="77777777" w:rsidR="00E57DAD" w:rsidRPr="00E57DAD" w:rsidRDefault="00E57DAD" w:rsidP="00E57DAD">
      <w:pPr>
        <w:tabs>
          <w:tab w:val="left" w:pos="360"/>
        </w:tabs>
        <w:spacing w:line="276" w:lineRule="auto"/>
        <w:jc w:val="both"/>
        <w:rPr>
          <w:rFonts w:asciiTheme="majorHAnsi" w:hAnsiTheme="majorHAnsi" w:cstheme="minorHAnsi"/>
          <w:sz w:val="22"/>
          <w:szCs w:val="22"/>
        </w:rPr>
      </w:pPr>
    </w:p>
    <w:tbl>
      <w:tblPr>
        <w:tblStyle w:val="a8"/>
        <w:tblW w:w="9918" w:type="dxa"/>
        <w:tblLook w:val="04A0" w:firstRow="1" w:lastRow="0" w:firstColumn="1" w:lastColumn="0" w:noHBand="0" w:noVBand="1"/>
      </w:tblPr>
      <w:tblGrid>
        <w:gridCol w:w="5524"/>
        <w:gridCol w:w="1814"/>
        <w:gridCol w:w="2580"/>
      </w:tblGrid>
      <w:tr w:rsidR="00E57DAD" w:rsidRPr="00E57DAD" w14:paraId="58B74A86" w14:textId="77777777" w:rsidTr="00E0359E">
        <w:tc>
          <w:tcPr>
            <w:tcW w:w="5524" w:type="dxa"/>
          </w:tcPr>
          <w:p w14:paraId="73C7F935"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Κτήριο</w:t>
            </w:r>
          </w:p>
        </w:tc>
        <w:tc>
          <w:tcPr>
            <w:tcW w:w="1814" w:type="dxa"/>
          </w:tcPr>
          <w:p w14:paraId="59B0687A"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Τηλέφωνο</w:t>
            </w:r>
          </w:p>
        </w:tc>
        <w:tc>
          <w:tcPr>
            <w:tcW w:w="2580" w:type="dxa"/>
          </w:tcPr>
          <w:p w14:paraId="5FA504D5"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Όνομα Υπευθύνου</w:t>
            </w:r>
          </w:p>
        </w:tc>
      </w:tr>
      <w:tr w:rsidR="00E57DAD" w:rsidRPr="00E57DAD" w14:paraId="4411E3A8" w14:textId="77777777" w:rsidTr="00E0359E">
        <w:tc>
          <w:tcPr>
            <w:tcW w:w="5524" w:type="dxa"/>
          </w:tcPr>
          <w:p w14:paraId="0AB2ED25" w14:textId="77777777" w:rsidR="00E57DAD" w:rsidRPr="00E57DAD" w:rsidRDefault="00E57DAD" w:rsidP="00E0359E">
            <w:pPr>
              <w:tabs>
                <w:tab w:val="left" w:pos="360"/>
              </w:tabs>
              <w:spacing w:line="276" w:lineRule="auto"/>
              <w:rPr>
                <w:rFonts w:asciiTheme="majorHAnsi" w:hAnsiTheme="majorHAnsi" w:cstheme="minorHAnsi"/>
                <w:sz w:val="22"/>
                <w:szCs w:val="22"/>
              </w:rPr>
            </w:pPr>
            <w:r w:rsidRPr="00E57DAD">
              <w:rPr>
                <w:rFonts w:asciiTheme="majorHAnsi" w:hAnsiTheme="majorHAnsi" w:cstheme="minorHAnsi"/>
                <w:sz w:val="22"/>
                <w:szCs w:val="22"/>
              </w:rPr>
              <w:t>Λευκό κτήριο Λ. Κνωσού, Μουσείο Φυσ.Ιστ. (Έκθεση)</w:t>
            </w:r>
          </w:p>
        </w:tc>
        <w:tc>
          <w:tcPr>
            <w:tcW w:w="1814" w:type="dxa"/>
          </w:tcPr>
          <w:p w14:paraId="0D405E97"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2810.39.3127</w:t>
            </w:r>
          </w:p>
        </w:tc>
        <w:tc>
          <w:tcPr>
            <w:tcW w:w="2580" w:type="dxa"/>
          </w:tcPr>
          <w:p w14:paraId="79797888" w14:textId="77777777" w:rsidR="00E57DAD" w:rsidRPr="00E57DAD" w:rsidRDefault="00E57DAD" w:rsidP="00E0359E">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Χαρ. Κυριακάκης</w:t>
            </w:r>
          </w:p>
        </w:tc>
      </w:tr>
      <w:tr w:rsidR="00E57DAD" w:rsidRPr="00E57DAD" w14:paraId="0076BC18" w14:textId="77777777" w:rsidTr="00E0359E">
        <w:tc>
          <w:tcPr>
            <w:tcW w:w="5524" w:type="dxa"/>
          </w:tcPr>
          <w:p w14:paraId="7D576D62" w14:textId="77777777" w:rsidR="00E57DAD" w:rsidRPr="00E57DAD" w:rsidRDefault="00E57DAD" w:rsidP="00E0359E">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Ιατρικής, Φυσικής-Βιολογίας, Χημείας</w:t>
            </w:r>
          </w:p>
        </w:tc>
        <w:tc>
          <w:tcPr>
            <w:tcW w:w="1814" w:type="dxa"/>
          </w:tcPr>
          <w:p w14:paraId="1E0C4223"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2810.39.4779</w:t>
            </w:r>
          </w:p>
        </w:tc>
        <w:tc>
          <w:tcPr>
            <w:tcW w:w="2580" w:type="dxa"/>
          </w:tcPr>
          <w:p w14:paraId="5752042B" w14:textId="77777777" w:rsidR="00E57DAD" w:rsidRPr="00E57DAD" w:rsidRDefault="00E57DAD" w:rsidP="00E0359E">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Γεώργ. Καρκαβάτσος</w:t>
            </w:r>
          </w:p>
        </w:tc>
      </w:tr>
      <w:tr w:rsidR="00E57DAD" w:rsidRPr="00E57DAD" w14:paraId="598108A4" w14:textId="77777777" w:rsidTr="00E0359E">
        <w:tc>
          <w:tcPr>
            <w:tcW w:w="5524" w:type="dxa"/>
          </w:tcPr>
          <w:p w14:paraId="661A895B" w14:textId="77777777" w:rsidR="00E57DAD" w:rsidRPr="00E57DAD" w:rsidRDefault="00E57DAD" w:rsidP="00E0359E">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Βιβλιοθήκη</w:t>
            </w:r>
          </w:p>
        </w:tc>
        <w:tc>
          <w:tcPr>
            <w:tcW w:w="1814" w:type="dxa"/>
            <w:shd w:val="clear" w:color="auto" w:fill="auto"/>
          </w:tcPr>
          <w:p w14:paraId="23146172"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2810.39.3251</w:t>
            </w:r>
          </w:p>
        </w:tc>
        <w:tc>
          <w:tcPr>
            <w:tcW w:w="2580" w:type="dxa"/>
          </w:tcPr>
          <w:p w14:paraId="5FEB1B3E" w14:textId="77777777" w:rsidR="00E57DAD" w:rsidRPr="00E57DAD" w:rsidRDefault="00E57DAD" w:rsidP="00E0359E">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Εμμ. Σαλδάρης</w:t>
            </w:r>
          </w:p>
        </w:tc>
      </w:tr>
      <w:tr w:rsidR="00E57DAD" w:rsidRPr="00E57DAD" w14:paraId="4114556B" w14:textId="77777777" w:rsidTr="00E0359E">
        <w:tc>
          <w:tcPr>
            <w:tcW w:w="5524" w:type="dxa"/>
          </w:tcPr>
          <w:p w14:paraId="463563BA" w14:textId="77777777" w:rsidR="00E57DAD" w:rsidRPr="00E57DAD" w:rsidRDefault="00E57DAD" w:rsidP="00E0359E">
            <w:pPr>
              <w:tabs>
                <w:tab w:val="left" w:pos="360"/>
              </w:tabs>
              <w:spacing w:line="276" w:lineRule="auto"/>
              <w:rPr>
                <w:rFonts w:asciiTheme="majorHAnsi" w:hAnsiTheme="majorHAnsi" w:cstheme="minorHAnsi"/>
                <w:sz w:val="22"/>
                <w:szCs w:val="22"/>
              </w:rPr>
            </w:pPr>
            <w:r w:rsidRPr="00E57DAD">
              <w:rPr>
                <w:rFonts w:asciiTheme="majorHAnsi" w:hAnsiTheme="majorHAnsi" w:cstheme="minorHAnsi"/>
                <w:sz w:val="22"/>
                <w:szCs w:val="22"/>
              </w:rPr>
              <w:t>Μαθηματικών, Επιστήμης Η/Υ, Φοιτητικό κέντρο, Διοίκησης-Ι, Διοίκησης-ΙΙ</w:t>
            </w:r>
          </w:p>
        </w:tc>
        <w:tc>
          <w:tcPr>
            <w:tcW w:w="1814" w:type="dxa"/>
          </w:tcPr>
          <w:p w14:paraId="093FC2D8" w14:textId="77777777" w:rsidR="00E57DAD" w:rsidRPr="00E57DAD" w:rsidRDefault="00E57DAD" w:rsidP="00E0359E">
            <w:pPr>
              <w:tabs>
                <w:tab w:val="left" w:pos="360"/>
              </w:tabs>
              <w:spacing w:line="276" w:lineRule="auto"/>
              <w:jc w:val="center"/>
              <w:rPr>
                <w:rFonts w:asciiTheme="majorHAnsi" w:hAnsiTheme="majorHAnsi" w:cstheme="minorHAnsi"/>
                <w:sz w:val="22"/>
                <w:szCs w:val="22"/>
              </w:rPr>
            </w:pPr>
            <w:r w:rsidRPr="00E57DAD">
              <w:rPr>
                <w:rFonts w:asciiTheme="majorHAnsi" w:hAnsiTheme="majorHAnsi" w:cstheme="minorHAnsi"/>
                <w:sz w:val="22"/>
                <w:szCs w:val="22"/>
              </w:rPr>
              <w:t>2810.39.4779</w:t>
            </w:r>
          </w:p>
        </w:tc>
        <w:tc>
          <w:tcPr>
            <w:tcW w:w="2580" w:type="dxa"/>
          </w:tcPr>
          <w:p w14:paraId="6E229E00" w14:textId="77777777" w:rsidR="00E57DAD" w:rsidRPr="00E57DAD" w:rsidRDefault="00E57DAD" w:rsidP="00E0359E">
            <w:pPr>
              <w:tabs>
                <w:tab w:val="left" w:pos="360"/>
              </w:tabs>
              <w:spacing w:line="276" w:lineRule="auto"/>
              <w:jc w:val="both"/>
              <w:rPr>
                <w:rFonts w:asciiTheme="majorHAnsi" w:hAnsiTheme="majorHAnsi" w:cstheme="minorHAnsi"/>
                <w:sz w:val="22"/>
                <w:szCs w:val="22"/>
              </w:rPr>
            </w:pPr>
            <w:r w:rsidRPr="00E57DAD">
              <w:rPr>
                <w:rFonts w:asciiTheme="majorHAnsi" w:hAnsiTheme="majorHAnsi" w:cstheme="minorHAnsi"/>
                <w:sz w:val="22"/>
                <w:szCs w:val="22"/>
              </w:rPr>
              <w:t>Ι. Ψυχογιουδάκης</w:t>
            </w:r>
          </w:p>
        </w:tc>
      </w:tr>
    </w:tbl>
    <w:p w14:paraId="441DC79B" w14:textId="77777777" w:rsidR="00E57DAD" w:rsidRPr="001C2E36" w:rsidRDefault="00E57DAD" w:rsidP="00E57DAD">
      <w:pPr>
        <w:tabs>
          <w:tab w:val="left" w:pos="360"/>
        </w:tabs>
        <w:spacing w:line="276" w:lineRule="auto"/>
        <w:jc w:val="both"/>
        <w:rPr>
          <w:rFonts w:ascii="Tahoma" w:hAnsi="Tahoma" w:cs="Tahoma"/>
          <w:sz w:val="12"/>
          <w:szCs w:val="12"/>
        </w:rPr>
      </w:pPr>
    </w:p>
    <w:p w14:paraId="59C008F7" w14:textId="77777777" w:rsidR="00DF3D75" w:rsidRPr="009F3E39" w:rsidRDefault="00DF3D75" w:rsidP="009F3E39">
      <w:pPr>
        <w:pStyle w:val="a4"/>
        <w:spacing w:line="280" w:lineRule="atLeast"/>
        <w:rPr>
          <w:rFonts w:ascii="Cambria" w:hAnsi="Cambria" w:cs="Calibri"/>
          <w:sz w:val="22"/>
          <w:szCs w:val="22"/>
        </w:rPr>
      </w:pPr>
    </w:p>
    <w:p w14:paraId="3724BED4"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AC0F534" w14:textId="77777777" w:rsidR="00DF3D75" w:rsidRDefault="00DF3D75" w:rsidP="00DF3D75">
      <w:pPr>
        <w:jc w:val="center"/>
        <w:rPr>
          <w:rFonts w:asciiTheme="majorHAnsi" w:hAnsiTheme="majorHAnsi" w:cstheme="minorHAnsi"/>
          <w:b/>
          <w:sz w:val="22"/>
          <w:szCs w:val="22"/>
        </w:rPr>
      </w:pPr>
    </w:p>
    <w:p w14:paraId="478BA1AF" w14:textId="77777777" w:rsidR="00DF3D75" w:rsidRDefault="00DF3D75" w:rsidP="00DF3D75">
      <w:pPr>
        <w:jc w:val="center"/>
        <w:rPr>
          <w:rFonts w:asciiTheme="majorHAnsi" w:hAnsiTheme="majorHAnsi" w:cstheme="minorHAnsi"/>
          <w:b/>
          <w:sz w:val="22"/>
          <w:szCs w:val="22"/>
        </w:rPr>
      </w:pPr>
    </w:p>
    <w:p w14:paraId="52C68F97" w14:textId="77777777" w:rsidR="00DF3D75" w:rsidRDefault="00DF3D75" w:rsidP="00DF3D75">
      <w:pPr>
        <w:jc w:val="center"/>
        <w:rPr>
          <w:rFonts w:asciiTheme="majorHAnsi" w:hAnsiTheme="majorHAnsi" w:cstheme="minorHAnsi"/>
          <w:b/>
          <w:sz w:val="22"/>
          <w:szCs w:val="22"/>
        </w:rPr>
      </w:pPr>
    </w:p>
    <w:p w14:paraId="267F659B" w14:textId="03D4EC64"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5C7F8978" w14:textId="7AC334FA" w:rsidR="00E57DAD" w:rsidRDefault="00E57DAD">
      <w:pPr>
        <w:rPr>
          <w:rFonts w:asciiTheme="majorHAnsi" w:hAnsiTheme="majorHAnsi"/>
          <w:b/>
          <w:sz w:val="22"/>
          <w:szCs w:val="22"/>
        </w:rPr>
      </w:pPr>
      <w:r>
        <w:rPr>
          <w:rFonts w:asciiTheme="majorHAnsi" w:hAnsiTheme="majorHAnsi"/>
          <w:b/>
          <w:sz w:val="22"/>
          <w:szCs w:val="22"/>
        </w:rPr>
        <w:br w:type="page"/>
      </w:r>
    </w:p>
    <w:p w14:paraId="3DBB5F4F" w14:textId="77777777" w:rsidR="00E57DAD" w:rsidRDefault="00E57DAD" w:rsidP="00E57DAD">
      <w:pPr>
        <w:jc w:val="center"/>
        <w:rPr>
          <w:rFonts w:asciiTheme="majorHAnsi" w:hAnsiTheme="majorHAnsi"/>
          <w:b/>
          <w:sz w:val="22"/>
          <w:szCs w:val="22"/>
        </w:rPr>
      </w:pPr>
    </w:p>
    <w:p w14:paraId="48078E82" w14:textId="77777777" w:rsidR="00E57DAD" w:rsidRDefault="00E57DAD" w:rsidP="00E57DAD">
      <w:pPr>
        <w:jc w:val="center"/>
        <w:rPr>
          <w:rFonts w:asciiTheme="majorHAnsi" w:hAnsiTheme="majorHAnsi"/>
          <w:b/>
          <w:sz w:val="22"/>
          <w:szCs w:val="22"/>
        </w:rPr>
      </w:pPr>
    </w:p>
    <w:p w14:paraId="2DD45781" w14:textId="58441C89" w:rsidR="0047164B" w:rsidRDefault="00E57DAD" w:rsidP="00E57DAD">
      <w:pPr>
        <w:jc w:val="center"/>
        <w:rPr>
          <w:rFonts w:asciiTheme="majorHAnsi" w:hAnsiTheme="majorHAnsi"/>
          <w:b/>
          <w:sz w:val="22"/>
          <w:szCs w:val="22"/>
        </w:rPr>
      </w:pPr>
      <w:r>
        <w:rPr>
          <w:rFonts w:asciiTheme="majorHAnsi" w:hAnsiTheme="majorHAnsi"/>
          <w:b/>
          <w:sz w:val="22"/>
          <w:szCs w:val="22"/>
        </w:rPr>
        <w:t>ΠΑΡΑΡΤΗΜΑ</w:t>
      </w:r>
    </w:p>
    <w:p w14:paraId="3D6C6884" w14:textId="77777777" w:rsidR="00E57DAD" w:rsidRDefault="00E57DAD" w:rsidP="00E57DAD">
      <w:pPr>
        <w:jc w:val="center"/>
        <w:rPr>
          <w:rFonts w:asciiTheme="majorHAnsi" w:hAnsiTheme="majorHAnsi"/>
          <w:b/>
          <w:sz w:val="22"/>
          <w:szCs w:val="22"/>
        </w:rPr>
      </w:pPr>
    </w:p>
    <w:p w14:paraId="7AA67134" w14:textId="77777777" w:rsidR="00E57DAD" w:rsidRPr="00E57DAD" w:rsidRDefault="00E57DAD" w:rsidP="00E57DAD">
      <w:pPr>
        <w:tabs>
          <w:tab w:val="left" w:pos="0"/>
        </w:tabs>
        <w:spacing w:line="276" w:lineRule="auto"/>
        <w:jc w:val="center"/>
        <w:rPr>
          <w:rFonts w:asciiTheme="majorHAnsi" w:hAnsiTheme="majorHAnsi" w:cs="Tahoma"/>
          <w:b/>
          <w:bCs/>
          <w:sz w:val="22"/>
          <w:szCs w:val="22"/>
        </w:rPr>
      </w:pPr>
      <w:r w:rsidRPr="00E57DAD">
        <w:rPr>
          <w:rFonts w:asciiTheme="majorHAnsi" w:hAnsiTheme="majorHAnsi" w:cs="Tahoma"/>
          <w:b/>
          <w:bCs/>
          <w:sz w:val="22"/>
          <w:szCs w:val="22"/>
        </w:rPr>
        <w:t>Τεχνική Περιγραφή</w:t>
      </w:r>
    </w:p>
    <w:p w14:paraId="5E51C6EF" w14:textId="77777777" w:rsidR="00E57DAD" w:rsidRPr="00E57DAD" w:rsidRDefault="00E57DAD" w:rsidP="00E57DAD">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 xml:space="preserve">για την </w:t>
      </w:r>
    </w:p>
    <w:p w14:paraId="0249A029" w14:textId="77777777" w:rsidR="00E57DAD" w:rsidRPr="00E57DAD" w:rsidRDefault="00E57DAD" w:rsidP="00E57DAD">
      <w:pPr>
        <w:tabs>
          <w:tab w:val="left" w:pos="360"/>
        </w:tabs>
        <w:spacing w:line="276" w:lineRule="auto"/>
        <w:jc w:val="center"/>
        <w:rPr>
          <w:rFonts w:asciiTheme="majorHAnsi" w:hAnsiTheme="majorHAnsi" w:cs="Tahoma"/>
          <w:b/>
          <w:bCs/>
          <w:sz w:val="22"/>
          <w:szCs w:val="22"/>
        </w:rPr>
      </w:pPr>
      <w:r w:rsidRPr="00E57DAD">
        <w:rPr>
          <w:rFonts w:asciiTheme="majorHAnsi" w:hAnsiTheme="majorHAnsi" w:cs="Tahoma"/>
          <w:sz w:val="22"/>
          <w:szCs w:val="22"/>
        </w:rPr>
        <w:t>«</w:t>
      </w:r>
      <w:r w:rsidRPr="00E57DAD">
        <w:rPr>
          <w:rFonts w:asciiTheme="majorHAnsi" w:hAnsiTheme="majorHAnsi" w:cs="Tahoma"/>
          <w:b/>
          <w:sz w:val="22"/>
          <w:szCs w:val="22"/>
        </w:rPr>
        <w:t>Σ</w:t>
      </w:r>
      <w:r w:rsidRPr="00E57DAD">
        <w:rPr>
          <w:rFonts w:asciiTheme="majorHAnsi" w:hAnsiTheme="majorHAnsi" w:cs="Tahoma"/>
          <w:b/>
          <w:bCs/>
          <w:sz w:val="22"/>
          <w:szCs w:val="22"/>
        </w:rPr>
        <w:t>υντήρηση και Επισκευή όλων των Ανελκυστήρων (35 τμχ)</w:t>
      </w:r>
    </w:p>
    <w:p w14:paraId="5D91F67F" w14:textId="77777777" w:rsidR="00E57DAD" w:rsidRPr="00E57DAD" w:rsidRDefault="00E57DAD" w:rsidP="00E57DAD">
      <w:pPr>
        <w:pBdr>
          <w:bottom w:val="single" w:sz="4" w:space="1" w:color="auto"/>
        </w:pBdr>
        <w:tabs>
          <w:tab w:val="left" w:pos="360"/>
        </w:tabs>
        <w:spacing w:line="276" w:lineRule="auto"/>
        <w:jc w:val="center"/>
        <w:rPr>
          <w:rFonts w:asciiTheme="majorHAnsi" w:hAnsiTheme="majorHAnsi" w:cs="Tahoma"/>
          <w:sz w:val="22"/>
          <w:szCs w:val="22"/>
        </w:rPr>
      </w:pPr>
      <w:r w:rsidRPr="00E57DAD">
        <w:rPr>
          <w:rFonts w:asciiTheme="majorHAnsi" w:hAnsiTheme="majorHAnsi" w:cs="Tahoma"/>
          <w:b/>
          <w:sz w:val="22"/>
          <w:szCs w:val="22"/>
        </w:rPr>
        <w:t>των κτηρίων του Πανεπιστημίου Κρήτης στο Ηράκλειο»</w:t>
      </w:r>
      <w:r w:rsidRPr="00E57DAD">
        <w:rPr>
          <w:rFonts w:asciiTheme="majorHAnsi" w:hAnsiTheme="majorHAnsi" w:cs="Tahoma"/>
          <w:sz w:val="22"/>
          <w:szCs w:val="22"/>
        </w:rPr>
        <w:t>.</w:t>
      </w:r>
    </w:p>
    <w:p w14:paraId="43AA496B" w14:textId="77777777" w:rsidR="00E57DAD" w:rsidRPr="00E57DAD" w:rsidRDefault="00E57DAD" w:rsidP="00E57DAD">
      <w:pPr>
        <w:tabs>
          <w:tab w:val="left" w:pos="360"/>
        </w:tabs>
        <w:spacing w:line="276" w:lineRule="auto"/>
        <w:rPr>
          <w:rFonts w:asciiTheme="majorHAnsi" w:hAnsiTheme="majorHAnsi" w:cs="Tahoma"/>
          <w:b/>
          <w:sz w:val="22"/>
          <w:szCs w:val="22"/>
        </w:rPr>
      </w:pPr>
    </w:p>
    <w:p w14:paraId="76CF7232" w14:textId="77777777" w:rsidR="00E57DAD" w:rsidRPr="00E57DAD" w:rsidRDefault="00E57DAD" w:rsidP="00E57DAD">
      <w:pPr>
        <w:tabs>
          <w:tab w:val="left" w:pos="360"/>
        </w:tabs>
        <w:spacing w:line="276" w:lineRule="auto"/>
        <w:rPr>
          <w:rFonts w:asciiTheme="majorHAnsi" w:hAnsiTheme="majorHAnsi" w:cs="Tahoma"/>
          <w:b/>
          <w:sz w:val="22"/>
          <w:szCs w:val="22"/>
        </w:rPr>
      </w:pPr>
      <w:r w:rsidRPr="00E57DAD">
        <w:rPr>
          <w:rFonts w:asciiTheme="majorHAnsi" w:hAnsiTheme="majorHAnsi" w:cs="Tahoma"/>
          <w:b/>
          <w:sz w:val="22"/>
          <w:szCs w:val="22"/>
        </w:rPr>
        <w:t xml:space="preserve">Έναρξη: </w:t>
      </w:r>
      <w:r w:rsidRPr="00E57DAD">
        <w:rPr>
          <w:rFonts w:asciiTheme="majorHAnsi" w:hAnsiTheme="majorHAnsi" w:cs="Tahoma"/>
          <w:b/>
          <w:sz w:val="22"/>
          <w:szCs w:val="22"/>
        </w:rPr>
        <w:tab/>
        <w:t xml:space="preserve">Από την υπογραφή της Σύμβασης (όχι πριν την 01.02.2024) </w:t>
      </w:r>
    </w:p>
    <w:p w14:paraId="0F5CF0B0" w14:textId="77777777" w:rsidR="00E57DAD" w:rsidRPr="00E57DAD" w:rsidRDefault="00E57DAD" w:rsidP="00E57DAD">
      <w:pPr>
        <w:tabs>
          <w:tab w:val="left" w:pos="360"/>
        </w:tabs>
        <w:spacing w:line="276" w:lineRule="auto"/>
        <w:rPr>
          <w:rFonts w:asciiTheme="majorHAnsi" w:hAnsiTheme="majorHAnsi" w:cs="Tahoma"/>
          <w:b/>
          <w:sz w:val="22"/>
          <w:szCs w:val="22"/>
        </w:rPr>
      </w:pPr>
      <w:r w:rsidRPr="00E57DAD">
        <w:rPr>
          <w:rFonts w:asciiTheme="majorHAnsi" w:hAnsiTheme="majorHAnsi" w:cs="Tahoma"/>
          <w:b/>
          <w:sz w:val="22"/>
          <w:szCs w:val="22"/>
        </w:rPr>
        <w:t xml:space="preserve">Λήξη: </w:t>
      </w:r>
      <w:r w:rsidRPr="00E57DAD">
        <w:rPr>
          <w:rFonts w:asciiTheme="majorHAnsi" w:hAnsiTheme="majorHAnsi" w:cs="Tahoma"/>
          <w:b/>
          <w:sz w:val="22"/>
          <w:szCs w:val="22"/>
        </w:rPr>
        <w:tab/>
      </w:r>
      <w:r w:rsidRPr="00E57DAD">
        <w:rPr>
          <w:rFonts w:asciiTheme="majorHAnsi" w:hAnsiTheme="majorHAnsi" w:cs="Tahoma"/>
          <w:b/>
          <w:sz w:val="22"/>
          <w:szCs w:val="22"/>
        </w:rPr>
        <w:tab/>
        <w:t>31.12.2025</w:t>
      </w:r>
    </w:p>
    <w:p w14:paraId="7B8A419D" w14:textId="77777777" w:rsidR="00E57DAD" w:rsidRPr="00E57DAD" w:rsidRDefault="00E57DAD" w:rsidP="00E57DAD">
      <w:pPr>
        <w:tabs>
          <w:tab w:val="left" w:pos="360"/>
        </w:tabs>
        <w:spacing w:line="276" w:lineRule="auto"/>
        <w:rPr>
          <w:rFonts w:asciiTheme="majorHAnsi" w:hAnsiTheme="majorHAnsi" w:cs="Tahoma"/>
          <w:b/>
          <w:sz w:val="22"/>
          <w:szCs w:val="22"/>
        </w:rPr>
      </w:pPr>
    </w:p>
    <w:p w14:paraId="02040E4A" w14:textId="77777777" w:rsidR="00E57DAD" w:rsidRPr="00E57DAD" w:rsidRDefault="00E57DAD" w:rsidP="00E57DAD">
      <w:pPr>
        <w:tabs>
          <w:tab w:val="left" w:pos="360"/>
        </w:tabs>
        <w:spacing w:line="276" w:lineRule="auto"/>
        <w:rPr>
          <w:rFonts w:asciiTheme="majorHAnsi" w:hAnsiTheme="majorHAnsi" w:cs="Tahoma"/>
          <w:bCs/>
          <w:sz w:val="22"/>
          <w:szCs w:val="22"/>
        </w:rPr>
      </w:pPr>
      <w:r w:rsidRPr="00E57DAD">
        <w:rPr>
          <w:rFonts w:asciiTheme="majorHAnsi" w:hAnsiTheme="majorHAnsi" w:cs="Tahoma"/>
          <w:b/>
          <w:sz w:val="22"/>
          <w:szCs w:val="22"/>
        </w:rPr>
        <w:t>Προϋπολογισμός:</w:t>
      </w:r>
      <w:r w:rsidRPr="00E57DAD">
        <w:rPr>
          <w:rFonts w:asciiTheme="majorHAnsi" w:hAnsiTheme="majorHAnsi" w:cs="Tahoma"/>
          <w:b/>
          <w:sz w:val="22"/>
          <w:szCs w:val="22"/>
        </w:rPr>
        <w:tab/>
        <w:t xml:space="preserve">23.800,00 € </w:t>
      </w:r>
      <w:r w:rsidRPr="00E57DAD">
        <w:rPr>
          <w:rFonts w:asciiTheme="majorHAnsi" w:hAnsiTheme="majorHAnsi" w:cs="Tahoma"/>
          <w:bCs/>
          <w:sz w:val="22"/>
          <w:szCs w:val="22"/>
        </w:rPr>
        <w:t>(χωρίς ΦΠΑ)</w:t>
      </w:r>
    </w:p>
    <w:p w14:paraId="70A4CFDF" w14:textId="77777777" w:rsidR="00E57DAD" w:rsidRPr="00E57DAD" w:rsidRDefault="00E57DAD" w:rsidP="00E57DAD">
      <w:pPr>
        <w:tabs>
          <w:tab w:val="left" w:pos="360"/>
        </w:tabs>
        <w:spacing w:line="276" w:lineRule="auto"/>
        <w:rPr>
          <w:rFonts w:asciiTheme="majorHAnsi" w:hAnsiTheme="majorHAnsi" w:cs="Tahoma"/>
          <w:sz w:val="22"/>
          <w:szCs w:val="22"/>
        </w:rPr>
      </w:pPr>
      <w:r w:rsidRPr="00E57DAD">
        <w:rPr>
          <w:rFonts w:asciiTheme="majorHAnsi" w:hAnsiTheme="majorHAnsi" w:cs="Tahoma"/>
          <w:b/>
          <w:sz w:val="22"/>
          <w:szCs w:val="22"/>
        </w:rPr>
        <w:tab/>
      </w:r>
      <w:r w:rsidRPr="00E57DAD">
        <w:rPr>
          <w:rFonts w:asciiTheme="majorHAnsi" w:hAnsiTheme="majorHAnsi" w:cs="Tahoma"/>
          <w:b/>
          <w:sz w:val="22"/>
          <w:szCs w:val="22"/>
        </w:rPr>
        <w:tab/>
      </w:r>
      <w:r w:rsidRPr="00E57DAD">
        <w:rPr>
          <w:rFonts w:asciiTheme="majorHAnsi" w:hAnsiTheme="majorHAnsi" w:cs="Tahoma"/>
          <w:b/>
          <w:sz w:val="22"/>
          <w:szCs w:val="22"/>
        </w:rPr>
        <w:tab/>
      </w:r>
      <w:r w:rsidRPr="00E57DAD">
        <w:rPr>
          <w:rFonts w:asciiTheme="majorHAnsi" w:hAnsiTheme="majorHAnsi" w:cs="Tahoma"/>
          <w:b/>
          <w:sz w:val="22"/>
          <w:szCs w:val="22"/>
        </w:rPr>
        <w:tab/>
        <w:t xml:space="preserve">29.512,00 € </w:t>
      </w:r>
      <w:r w:rsidRPr="00E57DAD">
        <w:rPr>
          <w:rFonts w:asciiTheme="majorHAnsi" w:hAnsiTheme="majorHAnsi" w:cs="Tahoma"/>
          <w:sz w:val="22"/>
          <w:szCs w:val="22"/>
        </w:rPr>
        <w:t>(συμπεριλαμβανομένου</w:t>
      </w:r>
      <w:r w:rsidRPr="00E57DAD">
        <w:rPr>
          <w:rFonts w:asciiTheme="majorHAnsi" w:hAnsiTheme="majorHAnsi" w:cs="Tahoma"/>
          <w:b/>
          <w:sz w:val="22"/>
          <w:szCs w:val="22"/>
        </w:rPr>
        <w:t xml:space="preserve"> </w:t>
      </w:r>
      <w:r w:rsidRPr="00E57DAD">
        <w:rPr>
          <w:rFonts w:asciiTheme="majorHAnsi" w:hAnsiTheme="majorHAnsi" w:cs="Tahoma"/>
          <w:sz w:val="22"/>
          <w:szCs w:val="22"/>
        </w:rPr>
        <w:t>του ΦΠΑ 24%).</w:t>
      </w:r>
    </w:p>
    <w:p w14:paraId="7DC7978B" w14:textId="77777777" w:rsidR="00E57DAD" w:rsidRPr="00E57DAD" w:rsidRDefault="00E57DAD" w:rsidP="00E57DAD">
      <w:pPr>
        <w:tabs>
          <w:tab w:val="left" w:pos="360"/>
        </w:tabs>
        <w:spacing w:line="276" w:lineRule="auto"/>
        <w:jc w:val="both"/>
        <w:rPr>
          <w:rFonts w:asciiTheme="majorHAnsi" w:hAnsiTheme="majorHAnsi" w:cs="Tahoma"/>
          <w:bCs/>
          <w:sz w:val="22"/>
          <w:szCs w:val="22"/>
        </w:rPr>
      </w:pPr>
    </w:p>
    <w:p w14:paraId="6D0DB83D" w14:textId="77777777" w:rsidR="00E57DAD" w:rsidRPr="00E57DAD" w:rsidRDefault="00E57DAD" w:rsidP="00E57DAD">
      <w:pPr>
        <w:tabs>
          <w:tab w:val="left" w:pos="360"/>
        </w:tabs>
        <w:spacing w:line="276" w:lineRule="auto"/>
        <w:jc w:val="both"/>
        <w:rPr>
          <w:rFonts w:asciiTheme="majorHAnsi" w:hAnsiTheme="majorHAnsi" w:cs="Tahoma"/>
          <w:b/>
          <w:sz w:val="22"/>
          <w:szCs w:val="22"/>
        </w:rPr>
      </w:pPr>
      <w:r w:rsidRPr="00E57DAD">
        <w:rPr>
          <w:rFonts w:asciiTheme="majorHAnsi" w:hAnsiTheme="majorHAnsi" w:cs="Tahoma"/>
          <w:b/>
          <w:sz w:val="22"/>
          <w:szCs w:val="22"/>
        </w:rPr>
        <w:t>Εισαγωγή.</w:t>
      </w:r>
    </w:p>
    <w:p w14:paraId="4261E908" w14:textId="77777777" w:rsidR="00E57DAD" w:rsidRPr="00E57DAD" w:rsidRDefault="00E57DAD" w:rsidP="00E57DAD">
      <w:pPr>
        <w:tabs>
          <w:tab w:val="left" w:pos="360"/>
        </w:tabs>
        <w:spacing w:before="120" w:after="120" w:line="276" w:lineRule="auto"/>
        <w:jc w:val="both"/>
        <w:rPr>
          <w:rFonts w:asciiTheme="majorHAnsi" w:hAnsiTheme="majorHAnsi" w:cs="Tahoma"/>
          <w:sz w:val="22"/>
          <w:szCs w:val="22"/>
        </w:rPr>
      </w:pPr>
      <w:r w:rsidRPr="00E57DAD">
        <w:rPr>
          <w:rFonts w:asciiTheme="majorHAnsi" w:hAnsiTheme="majorHAnsi" w:cs="Tahoma"/>
          <w:bCs/>
          <w:sz w:val="22"/>
          <w:szCs w:val="22"/>
        </w:rPr>
        <w:t xml:space="preserve">Η παρακάτω Τεχνική Περιγραφή </w:t>
      </w:r>
      <w:r w:rsidRPr="00E57DAD">
        <w:rPr>
          <w:rFonts w:asciiTheme="majorHAnsi" w:hAnsiTheme="majorHAnsi" w:cs="Tahoma"/>
          <w:sz w:val="22"/>
          <w:szCs w:val="22"/>
        </w:rPr>
        <w:t xml:space="preserve">αφορά στις εργασίες συντήρησης και επισκευής σε όλους τους ανελκυστήρες (προσώπων και φορτίων, οποιασδήποτε μάρκας και τύπου) οι οποίοι είναι εγκατεστημένοι στα κτήρια του Πανεπιστημίου Κρήτης στο Ηράκλειο. </w:t>
      </w:r>
    </w:p>
    <w:p w14:paraId="4135AEE6" w14:textId="77777777" w:rsidR="00E57DAD" w:rsidRPr="00E57DAD" w:rsidRDefault="00E57DAD" w:rsidP="00E57DAD">
      <w:pPr>
        <w:tabs>
          <w:tab w:val="left" w:pos="360"/>
        </w:tabs>
        <w:spacing w:before="120" w:after="120" w:line="276" w:lineRule="auto"/>
        <w:jc w:val="both"/>
        <w:rPr>
          <w:rFonts w:asciiTheme="majorHAnsi" w:hAnsiTheme="majorHAnsi" w:cs="Tahoma"/>
          <w:sz w:val="22"/>
          <w:szCs w:val="22"/>
        </w:rPr>
      </w:pPr>
    </w:p>
    <w:p w14:paraId="438382F9" w14:textId="77777777" w:rsidR="00E57DAD" w:rsidRPr="00E57DAD" w:rsidRDefault="00E57DAD" w:rsidP="00E57DAD">
      <w:pPr>
        <w:pBdr>
          <w:bottom w:val="single" w:sz="4" w:space="1" w:color="auto"/>
        </w:pBdr>
        <w:tabs>
          <w:tab w:val="left" w:pos="360"/>
        </w:tabs>
        <w:spacing w:before="120" w:after="120" w:line="276" w:lineRule="auto"/>
        <w:jc w:val="both"/>
        <w:rPr>
          <w:rFonts w:asciiTheme="majorHAnsi" w:hAnsiTheme="majorHAnsi" w:cs="Tahoma"/>
          <w:b/>
          <w:bCs/>
          <w:sz w:val="22"/>
          <w:szCs w:val="22"/>
        </w:rPr>
      </w:pPr>
      <w:r w:rsidRPr="00E57DAD">
        <w:rPr>
          <w:rFonts w:asciiTheme="majorHAnsi" w:hAnsiTheme="majorHAnsi" w:cs="Tahoma"/>
          <w:b/>
          <w:bCs/>
          <w:sz w:val="22"/>
          <w:szCs w:val="22"/>
        </w:rPr>
        <w:t>Τμήμα-Α. Ε</w:t>
      </w:r>
      <w:r w:rsidRPr="00E57DAD">
        <w:rPr>
          <w:rFonts w:asciiTheme="majorHAnsi" w:hAnsiTheme="majorHAnsi" w:cs="Tahoma"/>
          <w:b/>
          <w:sz w:val="22"/>
          <w:szCs w:val="22"/>
        </w:rPr>
        <w:t>ργασίες Προληπτικής Συντήρησης και Αντιμετώπισης Βλαβών.</w:t>
      </w:r>
    </w:p>
    <w:p w14:paraId="274466FF" w14:textId="77777777" w:rsidR="00E57DAD" w:rsidRPr="00E57DAD" w:rsidRDefault="00E57DAD" w:rsidP="00E57DAD">
      <w:pPr>
        <w:tabs>
          <w:tab w:val="left" w:pos="0"/>
          <w:tab w:val="left" w:pos="993"/>
        </w:tabs>
        <w:suppressAutoHyphens/>
        <w:spacing w:line="276" w:lineRule="auto"/>
        <w:jc w:val="both"/>
        <w:rPr>
          <w:rFonts w:asciiTheme="majorHAnsi" w:hAnsiTheme="majorHAnsi" w:cs="Tahoma"/>
          <w:b/>
          <w:sz w:val="22"/>
          <w:szCs w:val="22"/>
          <w:lang w:eastAsia="ar-SA"/>
        </w:rPr>
      </w:pPr>
      <w:r w:rsidRPr="00E57DAD">
        <w:rPr>
          <w:rFonts w:asciiTheme="majorHAnsi" w:hAnsiTheme="majorHAnsi" w:cs="Tahoma"/>
          <w:b/>
          <w:sz w:val="22"/>
          <w:szCs w:val="22"/>
          <w:lang w:eastAsia="ar-SA"/>
        </w:rPr>
        <w:t xml:space="preserve">Α.1. Δικαίωμα Συμμετοχής </w:t>
      </w:r>
    </w:p>
    <w:p w14:paraId="063004A1" w14:textId="77777777" w:rsidR="00E57DAD" w:rsidRPr="00E57DAD" w:rsidRDefault="00E57DAD" w:rsidP="00E57DAD">
      <w:pPr>
        <w:tabs>
          <w:tab w:val="left" w:pos="0"/>
          <w:tab w:val="left" w:pos="993"/>
        </w:tabs>
        <w:suppressAutoHyphens/>
        <w:spacing w:line="276" w:lineRule="auto"/>
        <w:jc w:val="both"/>
        <w:rPr>
          <w:rFonts w:asciiTheme="majorHAnsi" w:hAnsiTheme="majorHAnsi" w:cs="Tahoma"/>
          <w:b/>
          <w:sz w:val="22"/>
          <w:szCs w:val="22"/>
          <w:u w:val="single"/>
          <w:lang w:eastAsia="ar-SA"/>
        </w:rPr>
      </w:pPr>
    </w:p>
    <w:p w14:paraId="7B2E4C9B" w14:textId="77777777" w:rsidR="00E57DAD" w:rsidRPr="00E57DAD" w:rsidRDefault="00E57DAD" w:rsidP="00E57DAD">
      <w:pPr>
        <w:numPr>
          <w:ilvl w:val="0"/>
          <w:numId w:val="35"/>
        </w:numPr>
        <w:tabs>
          <w:tab w:val="clear" w:pos="720"/>
          <w:tab w:val="left" w:pos="0"/>
          <w:tab w:val="left" w:pos="36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Δικαίωμα συμμετοχής στον διαγωνισμό έχουν όσοι, κατά την ισχύουσα νομοθεσία, έχουν το νόμιμο δικαίωμα συντήρησης και επισκευής όλων των ανελκυστήρων του Π.Κ. και έχουν συνεχή, </w:t>
      </w:r>
      <w:r w:rsidRPr="00E57DAD">
        <w:rPr>
          <w:rFonts w:asciiTheme="majorHAnsi" w:hAnsiTheme="majorHAnsi" w:cs="Tahoma"/>
          <w:b/>
          <w:bCs/>
          <w:sz w:val="22"/>
          <w:szCs w:val="22"/>
        </w:rPr>
        <w:t>πενταετή τουλάχιστον, αποδεδειγμένη εμπειρία</w:t>
      </w:r>
      <w:r w:rsidRPr="00E57DAD">
        <w:rPr>
          <w:rFonts w:asciiTheme="majorHAnsi" w:hAnsiTheme="majorHAnsi" w:cs="Tahoma"/>
          <w:bCs/>
          <w:sz w:val="22"/>
          <w:szCs w:val="22"/>
        </w:rPr>
        <w:t xml:space="preserve"> (να κατατεθούν σχετικές βεβαιώσεις καλής εκτέλεσης) σε συντηρήσεις ανελκυστήρων προσώπων.</w:t>
      </w:r>
    </w:p>
    <w:p w14:paraId="3A3DD863" w14:textId="77777777" w:rsidR="00E57DAD" w:rsidRPr="00E57DAD" w:rsidRDefault="00E57DAD" w:rsidP="00E57DAD">
      <w:pPr>
        <w:numPr>
          <w:ilvl w:val="0"/>
          <w:numId w:val="35"/>
        </w:numPr>
        <w:tabs>
          <w:tab w:val="clear" w:pos="720"/>
          <w:tab w:val="left" w:pos="0"/>
          <w:tab w:val="left" w:pos="36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lang w:val="en-US"/>
        </w:rPr>
        <w:t>O</w:t>
      </w:r>
      <w:r w:rsidRPr="00E57DAD">
        <w:rPr>
          <w:rFonts w:asciiTheme="majorHAnsi" w:hAnsiTheme="majorHAnsi" w:cs="Tahoma"/>
          <w:bCs/>
          <w:sz w:val="22"/>
          <w:szCs w:val="22"/>
        </w:rPr>
        <w:t xml:space="preserve"> προσφέρων θα κατέχει τα παρακάτω </w:t>
      </w:r>
      <w:r w:rsidRPr="00E57DAD">
        <w:rPr>
          <w:rFonts w:asciiTheme="majorHAnsi" w:hAnsiTheme="majorHAnsi" w:cs="Tahoma"/>
          <w:b/>
          <w:bCs/>
          <w:sz w:val="22"/>
          <w:szCs w:val="22"/>
        </w:rPr>
        <w:t>Πιστοποιητικά Ποιότητας</w:t>
      </w:r>
      <w:r w:rsidRPr="00E57DAD">
        <w:rPr>
          <w:rFonts w:asciiTheme="majorHAnsi" w:hAnsiTheme="majorHAnsi" w:cs="Tahoma"/>
          <w:bCs/>
          <w:sz w:val="22"/>
          <w:szCs w:val="22"/>
        </w:rPr>
        <w:t>:</w:t>
      </w:r>
    </w:p>
    <w:p w14:paraId="71A30E07" w14:textId="77777777" w:rsidR="00E57DAD" w:rsidRPr="00E57DAD" w:rsidRDefault="00E57DAD" w:rsidP="00E57DAD">
      <w:pPr>
        <w:numPr>
          <w:ilvl w:val="0"/>
          <w:numId w:val="39"/>
        </w:numPr>
        <w:tabs>
          <w:tab w:val="left" w:pos="0"/>
          <w:tab w:val="left" w:pos="360"/>
        </w:tabs>
        <w:spacing w:line="276" w:lineRule="auto"/>
        <w:jc w:val="both"/>
        <w:rPr>
          <w:rFonts w:asciiTheme="majorHAnsi" w:hAnsiTheme="majorHAnsi" w:cs="Tahoma"/>
          <w:bCs/>
          <w:sz w:val="22"/>
          <w:szCs w:val="22"/>
        </w:rPr>
      </w:pPr>
      <w:r w:rsidRPr="00E57DAD">
        <w:rPr>
          <w:rFonts w:asciiTheme="majorHAnsi" w:hAnsiTheme="majorHAnsi" w:cs="Tahoma"/>
          <w:b/>
          <w:bCs/>
          <w:sz w:val="22"/>
          <w:szCs w:val="22"/>
          <w:lang w:val="en-US"/>
        </w:rPr>
        <w:t>ISO</w:t>
      </w:r>
      <w:r w:rsidRPr="00E57DAD">
        <w:rPr>
          <w:rFonts w:asciiTheme="majorHAnsi" w:hAnsiTheme="majorHAnsi" w:cs="Tahoma"/>
          <w:b/>
          <w:bCs/>
          <w:sz w:val="22"/>
          <w:szCs w:val="22"/>
        </w:rPr>
        <w:t xml:space="preserve"> 9001</w:t>
      </w:r>
      <w:r w:rsidRPr="00E57DAD">
        <w:rPr>
          <w:rFonts w:asciiTheme="majorHAnsi" w:hAnsiTheme="majorHAnsi" w:cs="Tahoma"/>
          <w:bCs/>
          <w:sz w:val="22"/>
          <w:szCs w:val="22"/>
        </w:rPr>
        <w:t xml:space="preserve"> (Εφαρμογή Συστήματος Διασφάλισης Ποιότητας)</w:t>
      </w:r>
    </w:p>
    <w:p w14:paraId="175E0800" w14:textId="77777777" w:rsidR="00E57DAD" w:rsidRPr="00E57DAD" w:rsidRDefault="00E57DAD" w:rsidP="00E57DAD">
      <w:pPr>
        <w:numPr>
          <w:ilvl w:val="0"/>
          <w:numId w:val="39"/>
        </w:numPr>
        <w:tabs>
          <w:tab w:val="left" w:pos="0"/>
          <w:tab w:val="left" w:pos="360"/>
        </w:tabs>
        <w:spacing w:line="276" w:lineRule="auto"/>
        <w:jc w:val="both"/>
        <w:rPr>
          <w:rFonts w:asciiTheme="majorHAnsi" w:hAnsiTheme="majorHAnsi" w:cs="Tahoma"/>
          <w:bCs/>
          <w:sz w:val="22"/>
          <w:szCs w:val="22"/>
        </w:rPr>
      </w:pPr>
      <w:r w:rsidRPr="00E57DAD">
        <w:rPr>
          <w:rFonts w:asciiTheme="majorHAnsi" w:hAnsiTheme="majorHAnsi" w:cs="Tahoma"/>
          <w:b/>
          <w:bCs/>
          <w:sz w:val="22"/>
          <w:szCs w:val="22"/>
          <w:lang w:val="en-US"/>
        </w:rPr>
        <w:t>ISO</w:t>
      </w:r>
      <w:r w:rsidRPr="00E57DAD">
        <w:rPr>
          <w:rFonts w:asciiTheme="majorHAnsi" w:hAnsiTheme="majorHAnsi" w:cs="Tahoma"/>
          <w:b/>
          <w:bCs/>
          <w:sz w:val="22"/>
          <w:szCs w:val="22"/>
        </w:rPr>
        <w:t xml:space="preserve"> 14001</w:t>
      </w:r>
      <w:r w:rsidRPr="00E57DAD">
        <w:rPr>
          <w:rFonts w:asciiTheme="majorHAnsi" w:hAnsiTheme="majorHAnsi" w:cs="Tahoma"/>
          <w:bCs/>
          <w:sz w:val="22"/>
          <w:szCs w:val="22"/>
        </w:rPr>
        <w:t xml:space="preserve"> (Εφαρμογή Συστήματος Περιβαλλοντικής Διαχείρισης)</w:t>
      </w:r>
    </w:p>
    <w:p w14:paraId="0D659962" w14:textId="77777777" w:rsidR="00E57DAD" w:rsidRPr="00E57DAD" w:rsidRDefault="00E57DAD" w:rsidP="00E57DAD">
      <w:pPr>
        <w:numPr>
          <w:ilvl w:val="0"/>
          <w:numId w:val="35"/>
        </w:numPr>
        <w:tabs>
          <w:tab w:val="clear" w:pos="720"/>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Ο προσφέρων θα υποβάλει κατάλογο με το προσωπικό που διαθέτει και θα εκτελεί τις συντηρήσεις. Επίσης ο προσφέρων οφείλει να είναι στελεχωμένος με τουλάχιστον έναν Διπλωματούχο Μηχανολόγο Μηχανικό ή Τεχνολόγο Μηχανολόγο Μηχανικό που θα έχει τη γενική ευθύνη της συντήρησης. Το όνομα του θα δηλωθεί κατά το στάδιο της προσφοράς.     </w:t>
      </w:r>
    </w:p>
    <w:p w14:paraId="0DB9EC9E" w14:textId="77777777" w:rsidR="00E57DAD" w:rsidRPr="00E57DAD" w:rsidRDefault="00E57DAD" w:rsidP="00E57DAD">
      <w:pPr>
        <w:numPr>
          <w:ilvl w:val="0"/>
          <w:numId w:val="35"/>
        </w:numPr>
        <w:tabs>
          <w:tab w:val="clear" w:pos="720"/>
          <w:tab w:val="left" w:pos="360"/>
          <w:tab w:val="num" w:pos="426"/>
        </w:tabs>
        <w:spacing w:line="276" w:lineRule="auto"/>
        <w:ind w:left="426" w:hanging="426"/>
        <w:jc w:val="both"/>
        <w:rPr>
          <w:rFonts w:asciiTheme="majorHAnsi" w:hAnsiTheme="majorHAnsi" w:cs="Tahoma"/>
          <w:sz w:val="22"/>
          <w:szCs w:val="22"/>
        </w:rPr>
      </w:pPr>
      <w:r w:rsidRPr="00E57DAD">
        <w:rPr>
          <w:rFonts w:asciiTheme="majorHAnsi" w:hAnsiTheme="majorHAnsi" w:cs="Tahoma"/>
          <w:sz w:val="22"/>
          <w:szCs w:val="22"/>
        </w:rPr>
        <w:t xml:space="preserve">Ο προσφέρων να προσκομίσει </w:t>
      </w:r>
      <w:r w:rsidRPr="00E57DAD">
        <w:rPr>
          <w:rFonts w:asciiTheme="majorHAnsi" w:hAnsiTheme="majorHAnsi" w:cs="Tahoma"/>
          <w:b/>
          <w:sz w:val="22"/>
          <w:szCs w:val="22"/>
        </w:rPr>
        <w:t>Υπεύθυνη Δήλωση</w:t>
      </w:r>
      <w:r w:rsidRPr="00E57DAD">
        <w:rPr>
          <w:rFonts w:asciiTheme="majorHAnsi" w:hAnsiTheme="majorHAnsi" w:cs="Tahoma"/>
          <w:sz w:val="22"/>
          <w:szCs w:val="22"/>
        </w:rPr>
        <w:t xml:space="preserve">, στην οποία να δηλώνει: </w:t>
      </w:r>
    </w:p>
    <w:p w14:paraId="30B71CBA" w14:textId="77777777" w:rsidR="00E57DAD" w:rsidRPr="00E57DAD" w:rsidRDefault="00E57DAD" w:rsidP="00E57DAD">
      <w:pPr>
        <w:numPr>
          <w:ilvl w:val="1"/>
          <w:numId w:val="38"/>
        </w:numPr>
        <w:tabs>
          <w:tab w:val="clear" w:pos="1420"/>
          <w:tab w:val="num" w:pos="851"/>
          <w:tab w:val="num" w:pos="1134"/>
        </w:tabs>
        <w:spacing w:line="276" w:lineRule="auto"/>
        <w:ind w:left="851" w:hanging="425"/>
        <w:jc w:val="both"/>
        <w:rPr>
          <w:rFonts w:asciiTheme="majorHAnsi" w:hAnsiTheme="majorHAnsi" w:cs="Tahoma"/>
          <w:sz w:val="22"/>
          <w:szCs w:val="22"/>
        </w:rPr>
      </w:pPr>
      <w:r w:rsidRPr="00E57DAD">
        <w:rPr>
          <w:rFonts w:asciiTheme="majorHAnsi" w:hAnsiTheme="majorHAnsi" w:cs="Tahoma"/>
          <w:sz w:val="22"/>
          <w:szCs w:val="22"/>
        </w:rPr>
        <w:t xml:space="preserve">Ότι αποδέχεται πλήρως και ανεπιφυλάκτως όλους τους παραπάνω όρους. </w:t>
      </w:r>
    </w:p>
    <w:p w14:paraId="7BD5CF4D" w14:textId="77777777" w:rsidR="00E57DAD" w:rsidRPr="00E57DAD" w:rsidRDefault="00E57DAD" w:rsidP="00E57DAD">
      <w:pPr>
        <w:numPr>
          <w:ilvl w:val="1"/>
          <w:numId w:val="38"/>
        </w:numPr>
        <w:tabs>
          <w:tab w:val="clear" w:pos="1420"/>
          <w:tab w:val="num" w:pos="851"/>
          <w:tab w:val="num" w:pos="1134"/>
        </w:tabs>
        <w:spacing w:line="276" w:lineRule="auto"/>
        <w:ind w:left="851" w:hanging="425"/>
        <w:jc w:val="both"/>
        <w:rPr>
          <w:rFonts w:asciiTheme="majorHAnsi" w:hAnsiTheme="majorHAnsi" w:cs="Tahoma"/>
          <w:sz w:val="22"/>
          <w:szCs w:val="22"/>
        </w:rPr>
      </w:pPr>
      <w:r w:rsidRPr="00E57DAD">
        <w:rPr>
          <w:rFonts w:asciiTheme="majorHAnsi" w:hAnsiTheme="majorHAnsi" w:cs="Tahoma"/>
          <w:sz w:val="22"/>
          <w:szCs w:val="22"/>
        </w:rPr>
        <w:t xml:space="preserve">Ότι έχει το νόμιμο δικαίωμα και τα προσόντα να εκτελεί συντήρηση και επισκευή για όλους τους ανελκυστήρες (οποιασδήποτε μάρκας και τύπου) οι οποίοι είναι εγκατεστημένοι στα κτήρια του Πανεπιστημίου Κρήτης στο Ηράκλειο. </w:t>
      </w:r>
    </w:p>
    <w:p w14:paraId="547EC4F7" w14:textId="77777777" w:rsidR="00E57DAD" w:rsidRPr="00E57DAD" w:rsidRDefault="00E57DAD" w:rsidP="00E57DAD">
      <w:pPr>
        <w:numPr>
          <w:ilvl w:val="1"/>
          <w:numId w:val="38"/>
        </w:numPr>
        <w:tabs>
          <w:tab w:val="clear" w:pos="1420"/>
          <w:tab w:val="num" w:pos="851"/>
          <w:tab w:val="num" w:pos="1134"/>
        </w:tabs>
        <w:spacing w:line="276" w:lineRule="auto"/>
        <w:ind w:left="851" w:hanging="425"/>
        <w:jc w:val="both"/>
        <w:rPr>
          <w:rFonts w:asciiTheme="majorHAnsi" w:hAnsiTheme="majorHAnsi" w:cs="Tahoma"/>
          <w:sz w:val="22"/>
          <w:szCs w:val="22"/>
        </w:rPr>
      </w:pPr>
      <w:r w:rsidRPr="00E57DAD">
        <w:rPr>
          <w:rFonts w:asciiTheme="majorHAnsi" w:hAnsiTheme="majorHAnsi" w:cs="Tahoma"/>
          <w:sz w:val="22"/>
          <w:szCs w:val="22"/>
        </w:rPr>
        <w:t xml:space="preserve">Ότι είναι γνώστης των ιδιαιτεροτήτων και των επιμέρους τοπικών συνθηκών για την εκτέλεση των εργασιών. </w:t>
      </w:r>
    </w:p>
    <w:p w14:paraId="1E572BA6" w14:textId="77777777" w:rsidR="00E57DAD" w:rsidRPr="00E57DAD" w:rsidRDefault="00E57DAD" w:rsidP="00E57DAD">
      <w:pPr>
        <w:numPr>
          <w:ilvl w:val="1"/>
          <w:numId w:val="38"/>
        </w:numPr>
        <w:tabs>
          <w:tab w:val="clear" w:pos="1420"/>
          <w:tab w:val="num" w:pos="851"/>
          <w:tab w:val="num" w:pos="1134"/>
        </w:tabs>
        <w:spacing w:line="276" w:lineRule="auto"/>
        <w:ind w:left="851" w:hanging="425"/>
        <w:jc w:val="both"/>
        <w:rPr>
          <w:rFonts w:asciiTheme="majorHAnsi" w:hAnsiTheme="majorHAnsi" w:cs="Tahoma"/>
          <w:bCs/>
          <w:sz w:val="22"/>
          <w:szCs w:val="22"/>
        </w:rPr>
      </w:pPr>
      <w:r w:rsidRPr="00E57DAD">
        <w:rPr>
          <w:rFonts w:asciiTheme="majorHAnsi" w:hAnsiTheme="majorHAnsi" w:cs="Tahoma"/>
          <w:bCs/>
          <w:sz w:val="22"/>
          <w:szCs w:val="22"/>
        </w:rPr>
        <w:t>Ότι θα συντηρεί κάθε δεκαπενθήμερο και σύμφωνα με την ισχύουσα νομοθεσία, όλους τους ανελκυστήρες χωρίς ιδιαίτερη ειδοποίηση.</w:t>
      </w:r>
    </w:p>
    <w:p w14:paraId="113232B5" w14:textId="77777777" w:rsidR="00E57DAD" w:rsidRPr="00E57DAD" w:rsidRDefault="00E57DAD" w:rsidP="00E57DAD">
      <w:pPr>
        <w:numPr>
          <w:ilvl w:val="1"/>
          <w:numId w:val="38"/>
        </w:numPr>
        <w:tabs>
          <w:tab w:val="clear" w:pos="1420"/>
          <w:tab w:val="num" w:pos="851"/>
          <w:tab w:val="num" w:pos="1134"/>
        </w:tabs>
        <w:spacing w:line="276" w:lineRule="auto"/>
        <w:ind w:left="851" w:hanging="425"/>
        <w:jc w:val="both"/>
        <w:rPr>
          <w:rFonts w:asciiTheme="majorHAnsi" w:hAnsiTheme="majorHAnsi" w:cs="Tahoma"/>
          <w:bCs/>
          <w:sz w:val="22"/>
          <w:szCs w:val="22"/>
        </w:rPr>
      </w:pPr>
      <w:r w:rsidRPr="00E57DAD">
        <w:rPr>
          <w:rFonts w:asciiTheme="majorHAnsi" w:hAnsiTheme="majorHAnsi" w:cs="Tahoma"/>
          <w:bCs/>
          <w:sz w:val="22"/>
          <w:szCs w:val="22"/>
        </w:rPr>
        <w:t>Ότι διαθέτει σε λειτουργία τηλεφωνικό κέντρο 24ωρης λειτουργίας το οποίο απαντάει άμεσα σε τηλεφωνικές κλήσεις για τη γνωστοποίηση βλαβών.</w:t>
      </w:r>
    </w:p>
    <w:p w14:paraId="4DD01475" w14:textId="77777777" w:rsidR="00E57DAD" w:rsidRPr="00E57DAD" w:rsidRDefault="00E57DAD" w:rsidP="00E57DAD">
      <w:pPr>
        <w:tabs>
          <w:tab w:val="num" w:pos="1134"/>
        </w:tabs>
        <w:spacing w:line="276" w:lineRule="auto"/>
        <w:ind w:left="426"/>
        <w:jc w:val="both"/>
        <w:rPr>
          <w:rFonts w:asciiTheme="majorHAnsi" w:hAnsiTheme="majorHAnsi" w:cs="Tahoma"/>
          <w:bCs/>
          <w:sz w:val="22"/>
          <w:szCs w:val="22"/>
        </w:rPr>
      </w:pPr>
    </w:p>
    <w:p w14:paraId="42ADAA04" w14:textId="77777777" w:rsidR="00E57DAD" w:rsidRPr="00E57DAD" w:rsidRDefault="00E57DAD" w:rsidP="00E57DAD">
      <w:pPr>
        <w:rPr>
          <w:rFonts w:asciiTheme="majorHAnsi" w:hAnsiTheme="majorHAnsi" w:cs="Tahoma"/>
          <w:b/>
          <w:sz w:val="22"/>
          <w:szCs w:val="22"/>
          <w:u w:val="single"/>
          <w:lang w:eastAsia="ar-SA"/>
        </w:rPr>
      </w:pPr>
      <w:r w:rsidRPr="00E57DAD">
        <w:rPr>
          <w:rFonts w:asciiTheme="majorHAnsi" w:hAnsiTheme="majorHAnsi" w:cs="Tahoma"/>
          <w:b/>
          <w:sz w:val="22"/>
          <w:szCs w:val="22"/>
          <w:u w:val="single"/>
          <w:lang w:eastAsia="ar-SA"/>
        </w:rPr>
        <w:br w:type="page"/>
      </w:r>
    </w:p>
    <w:p w14:paraId="1B60294E" w14:textId="77777777" w:rsidR="00E57DAD" w:rsidRPr="00E57DAD" w:rsidRDefault="00E57DAD" w:rsidP="00E57DAD">
      <w:pPr>
        <w:tabs>
          <w:tab w:val="left" w:pos="0"/>
          <w:tab w:val="left" w:pos="993"/>
        </w:tabs>
        <w:suppressAutoHyphens/>
        <w:spacing w:line="276" w:lineRule="auto"/>
        <w:jc w:val="both"/>
        <w:rPr>
          <w:rFonts w:asciiTheme="majorHAnsi" w:hAnsiTheme="majorHAnsi" w:cs="Tahoma"/>
          <w:b/>
          <w:sz w:val="22"/>
          <w:szCs w:val="22"/>
          <w:u w:val="single"/>
          <w:lang w:eastAsia="ar-SA"/>
        </w:rPr>
      </w:pPr>
    </w:p>
    <w:p w14:paraId="531D649C" w14:textId="77777777" w:rsidR="00E57DAD" w:rsidRPr="00E57DAD" w:rsidRDefault="00E57DAD" w:rsidP="00E57DAD">
      <w:pPr>
        <w:tabs>
          <w:tab w:val="left" w:pos="0"/>
          <w:tab w:val="left" w:pos="993"/>
        </w:tabs>
        <w:suppressAutoHyphens/>
        <w:spacing w:line="276" w:lineRule="auto"/>
        <w:jc w:val="both"/>
        <w:rPr>
          <w:rFonts w:asciiTheme="majorHAnsi" w:hAnsiTheme="majorHAnsi" w:cs="Tahoma"/>
          <w:b/>
          <w:sz w:val="22"/>
          <w:szCs w:val="22"/>
          <w:lang w:eastAsia="ar-SA"/>
        </w:rPr>
      </w:pPr>
      <w:r w:rsidRPr="00E57DAD">
        <w:rPr>
          <w:rFonts w:asciiTheme="majorHAnsi" w:hAnsiTheme="majorHAnsi" w:cs="Tahoma"/>
          <w:b/>
          <w:sz w:val="22"/>
          <w:szCs w:val="22"/>
          <w:lang w:eastAsia="ar-SA"/>
        </w:rPr>
        <w:t>Α.2. Επισκευές Βλαβών</w:t>
      </w:r>
    </w:p>
    <w:p w14:paraId="29A99542" w14:textId="77777777" w:rsidR="00E57DAD" w:rsidRPr="00E57DAD" w:rsidRDefault="00E57DAD" w:rsidP="00E57DAD">
      <w:pPr>
        <w:tabs>
          <w:tab w:val="left" w:pos="0"/>
          <w:tab w:val="left" w:pos="993"/>
        </w:tabs>
        <w:suppressAutoHyphens/>
        <w:spacing w:line="276" w:lineRule="auto"/>
        <w:jc w:val="both"/>
        <w:rPr>
          <w:rFonts w:asciiTheme="majorHAnsi" w:hAnsiTheme="majorHAnsi" w:cs="Tahoma"/>
          <w:b/>
          <w:sz w:val="22"/>
          <w:szCs w:val="22"/>
          <w:u w:val="single"/>
          <w:lang w:eastAsia="ar-SA"/>
        </w:rPr>
      </w:pPr>
    </w:p>
    <w:p w14:paraId="69CFBD9F" w14:textId="77777777" w:rsidR="00E57DAD" w:rsidRPr="00E57DAD" w:rsidRDefault="00E57DAD" w:rsidP="00E57DAD">
      <w:pPr>
        <w:numPr>
          <w:ilvl w:val="0"/>
          <w:numId w:val="33"/>
        </w:numPr>
        <w:tabs>
          <w:tab w:val="clear" w:pos="720"/>
          <w:tab w:val="left" w:pos="0"/>
          <w:tab w:val="left" w:pos="360"/>
        </w:tabs>
        <w:suppressAutoHyphens/>
        <w:spacing w:line="276" w:lineRule="auto"/>
        <w:ind w:left="426" w:hanging="426"/>
        <w:jc w:val="both"/>
        <w:rPr>
          <w:rFonts w:asciiTheme="majorHAnsi" w:hAnsiTheme="majorHAnsi" w:cs="Tahoma"/>
          <w:sz w:val="22"/>
          <w:szCs w:val="22"/>
          <w:lang w:eastAsia="ar-SA"/>
        </w:rPr>
      </w:pPr>
      <w:r w:rsidRPr="00E57DAD">
        <w:rPr>
          <w:rFonts w:asciiTheme="majorHAnsi" w:hAnsiTheme="majorHAnsi" w:cs="Tahoma"/>
          <w:sz w:val="22"/>
          <w:szCs w:val="22"/>
          <w:lang w:eastAsia="ar-SA"/>
        </w:rPr>
        <w:t>Για όλες τις βλάβες που θα εμφανιστούν κατά τη διάρκεια της σύμβασης και η γνωστοποίηση τους γίνει με οποιοδήποτε τρόπο (π.χ. τηλέφωνο, φαξ κλπ), να γίνεται άμεση (</w:t>
      </w:r>
      <w:r w:rsidRPr="00E57DAD">
        <w:rPr>
          <w:rFonts w:asciiTheme="majorHAnsi" w:hAnsiTheme="majorHAnsi" w:cs="Tahoma"/>
          <w:bCs/>
          <w:sz w:val="22"/>
          <w:szCs w:val="22"/>
        </w:rPr>
        <w:t>ανεξαρτήτου  ώρας και ημέρας)</w:t>
      </w:r>
      <w:r w:rsidRPr="00E57DAD">
        <w:rPr>
          <w:rFonts w:asciiTheme="majorHAnsi" w:hAnsiTheme="majorHAnsi" w:cs="Tahoma"/>
          <w:sz w:val="22"/>
          <w:szCs w:val="22"/>
          <w:lang w:eastAsia="ar-SA"/>
        </w:rPr>
        <w:t xml:space="preserve"> επιτόπου μετάβαση συνεργείου για τις περιπτώσεις απεγκλωβισμού, διάγνωση της βλάβης και επισκευή εντός 24ωρου χωρίς πρόσθετη αμοιβή. </w:t>
      </w:r>
    </w:p>
    <w:p w14:paraId="61AA62E3" w14:textId="77777777" w:rsidR="00E57DAD" w:rsidRPr="00E57DAD" w:rsidRDefault="00E57DAD" w:rsidP="00E57DAD">
      <w:pPr>
        <w:numPr>
          <w:ilvl w:val="0"/>
          <w:numId w:val="33"/>
        </w:numPr>
        <w:tabs>
          <w:tab w:val="clear" w:pos="720"/>
          <w:tab w:val="left" w:pos="0"/>
          <w:tab w:val="left" w:pos="360"/>
        </w:tabs>
        <w:suppressAutoHyphens/>
        <w:spacing w:line="276" w:lineRule="auto"/>
        <w:ind w:left="426" w:hanging="426"/>
        <w:jc w:val="both"/>
        <w:rPr>
          <w:rFonts w:asciiTheme="majorHAnsi" w:hAnsiTheme="majorHAnsi" w:cs="Tahoma"/>
          <w:sz w:val="22"/>
          <w:szCs w:val="22"/>
          <w:lang w:eastAsia="ar-SA"/>
        </w:rPr>
      </w:pPr>
      <w:r w:rsidRPr="00E57DAD">
        <w:rPr>
          <w:rFonts w:asciiTheme="majorHAnsi" w:hAnsiTheme="majorHAnsi" w:cs="Tahoma"/>
          <w:sz w:val="22"/>
          <w:szCs w:val="22"/>
          <w:lang w:eastAsia="ar-SA"/>
        </w:rPr>
        <w:t>Εάν απαιτούνται ανταλλακτικά</w:t>
      </w:r>
      <w:r w:rsidRPr="00E57DAD">
        <w:rPr>
          <w:rFonts w:asciiTheme="majorHAnsi" w:hAnsiTheme="majorHAnsi" w:cs="Tahoma"/>
          <w:bCs/>
          <w:sz w:val="22"/>
          <w:szCs w:val="22"/>
        </w:rPr>
        <w:t xml:space="preserve"> μεγάλης αξίας (που βαρύνουν το Πανεπιστήμιο)</w:t>
      </w:r>
      <w:r w:rsidRPr="00E57DAD">
        <w:rPr>
          <w:rFonts w:asciiTheme="majorHAnsi" w:hAnsiTheme="majorHAnsi" w:cs="Tahoma"/>
          <w:sz w:val="22"/>
          <w:szCs w:val="22"/>
          <w:lang w:eastAsia="ar-SA"/>
        </w:rPr>
        <w:t xml:space="preserve">, να γίνεται άμεση διάγνωση της βλάβης και έγγραφη γνωστοποίησή της στην υπηρεσία (εντός 24ωρου) με αναλυτική περιγραφή και οικονομική προσφορά των ανταλλακτικών τα οποία πρέπει να είναι αξιόπιστα και καινούργια. Μετά την έγγραφη αποδοχή της υπηρεσίας για την ανάληψη του κόστους των ανταλλακτικών, να ολοκληρώνεται η επισκευή εντός 5 εργάσιμων ημερών. </w:t>
      </w:r>
    </w:p>
    <w:p w14:paraId="60A08E68" w14:textId="77777777" w:rsidR="00E57DAD" w:rsidRPr="00E57DAD" w:rsidRDefault="00E57DAD" w:rsidP="00E57DAD">
      <w:pPr>
        <w:numPr>
          <w:ilvl w:val="0"/>
          <w:numId w:val="33"/>
        </w:numPr>
        <w:tabs>
          <w:tab w:val="clear" w:pos="720"/>
          <w:tab w:val="left" w:pos="0"/>
          <w:tab w:val="left" w:pos="360"/>
        </w:tabs>
        <w:suppressAutoHyphens/>
        <w:spacing w:line="276" w:lineRule="auto"/>
        <w:ind w:left="426" w:hanging="426"/>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Αν υπάρξει καθυστέρηση της επισκευής πέραν των ανωτέρω προθεσμιών, να αιτιολογείται επαρκώς και γραπτώς, για κάθε περίπτωση. </w:t>
      </w:r>
    </w:p>
    <w:p w14:paraId="0A8413DC" w14:textId="77777777" w:rsidR="00E57DAD" w:rsidRPr="00E57DAD" w:rsidRDefault="00E57DAD" w:rsidP="00E57DAD">
      <w:pPr>
        <w:spacing w:line="276" w:lineRule="auto"/>
        <w:jc w:val="both"/>
        <w:rPr>
          <w:rFonts w:asciiTheme="majorHAnsi" w:hAnsiTheme="majorHAnsi" w:cs="Tahoma"/>
          <w:b/>
          <w:sz w:val="22"/>
          <w:szCs w:val="22"/>
          <w:u w:val="single"/>
        </w:rPr>
      </w:pPr>
    </w:p>
    <w:p w14:paraId="07FA9DDE" w14:textId="77777777" w:rsidR="00E57DAD" w:rsidRPr="00E57DAD" w:rsidRDefault="00E57DAD" w:rsidP="00E57DAD">
      <w:pPr>
        <w:spacing w:line="276" w:lineRule="auto"/>
        <w:jc w:val="both"/>
        <w:rPr>
          <w:rFonts w:asciiTheme="majorHAnsi" w:hAnsiTheme="majorHAnsi" w:cs="Tahoma"/>
          <w:b/>
          <w:sz w:val="22"/>
          <w:szCs w:val="22"/>
        </w:rPr>
      </w:pPr>
      <w:r w:rsidRPr="00E57DAD">
        <w:rPr>
          <w:rFonts w:asciiTheme="majorHAnsi" w:hAnsiTheme="majorHAnsi" w:cs="Tahoma"/>
          <w:b/>
          <w:sz w:val="22"/>
          <w:szCs w:val="22"/>
        </w:rPr>
        <w:t>Α.3. Γενικά</w:t>
      </w:r>
    </w:p>
    <w:p w14:paraId="3486F0F1" w14:textId="77777777" w:rsidR="00E57DAD" w:rsidRPr="00E57DAD" w:rsidRDefault="00E57DAD" w:rsidP="00E57DAD">
      <w:pPr>
        <w:spacing w:line="276" w:lineRule="auto"/>
        <w:jc w:val="both"/>
        <w:rPr>
          <w:rFonts w:asciiTheme="majorHAnsi" w:hAnsiTheme="majorHAnsi" w:cs="Tahoma"/>
          <w:b/>
          <w:sz w:val="22"/>
          <w:szCs w:val="22"/>
        </w:rPr>
      </w:pPr>
    </w:p>
    <w:p w14:paraId="37D6163B" w14:textId="77777777" w:rsidR="00E57DAD" w:rsidRPr="00E57DAD" w:rsidRDefault="00E57DAD" w:rsidP="00E57DAD">
      <w:pPr>
        <w:numPr>
          <w:ilvl w:val="0"/>
          <w:numId w:val="34"/>
        </w:num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Οι προσφορές να αφορούν στο σύνολο των εργασιών στους ανελκυστήρες των κτηρίων του Π.Κ. στο Ηράκλειο όπως περιγράφονται παρακάτω και όχι μέρος αυτών. </w:t>
      </w:r>
    </w:p>
    <w:p w14:paraId="2B1FB69E" w14:textId="77777777" w:rsidR="00E57DAD" w:rsidRPr="00E57DAD" w:rsidRDefault="00E57DAD" w:rsidP="00E57DAD">
      <w:pPr>
        <w:numPr>
          <w:ilvl w:val="0"/>
          <w:numId w:val="34"/>
        </w:numPr>
        <w:spacing w:line="276" w:lineRule="auto"/>
        <w:jc w:val="both"/>
        <w:rPr>
          <w:rFonts w:asciiTheme="majorHAnsi" w:hAnsiTheme="majorHAnsi" w:cs="Tahoma"/>
          <w:sz w:val="22"/>
          <w:szCs w:val="22"/>
        </w:rPr>
      </w:pPr>
      <w:r w:rsidRPr="00E57DAD">
        <w:rPr>
          <w:rFonts w:asciiTheme="majorHAnsi" w:hAnsiTheme="majorHAnsi" w:cs="Tahoma"/>
          <w:sz w:val="22"/>
          <w:szCs w:val="22"/>
        </w:rPr>
        <w:t>Ο ανάδοχος υποχρεούται με δική του ευθύνη και έξοδα:</w:t>
      </w:r>
    </w:p>
    <w:p w14:paraId="7AAD956D" w14:textId="77777777" w:rsidR="00E57DAD" w:rsidRPr="00E57DAD" w:rsidRDefault="00E57DAD" w:rsidP="00E57DAD">
      <w:pPr>
        <w:numPr>
          <w:ilvl w:val="0"/>
          <w:numId w:val="36"/>
        </w:numPr>
        <w:tabs>
          <w:tab w:val="clear" w:pos="720"/>
          <w:tab w:val="num" w:pos="1080"/>
        </w:tabs>
        <w:spacing w:line="276" w:lineRule="auto"/>
        <w:ind w:left="1080"/>
        <w:jc w:val="both"/>
        <w:rPr>
          <w:rFonts w:asciiTheme="majorHAnsi" w:hAnsiTheme="majorHAnsi" w:cs="Tahoma"/>
          <w:sz w:val="22"/>
          <w:szCs w:val="22"/>
        </w:rPr>
      </w:pPr>
      <w:r w:rsidRPr="00E57DAD">
        <w:rPr>
          <w:rFonts w:asciiTheme="majorHAnsi" w:hAnsiTheme="majorHAnsi" w:cs="Tahoma"/>
          <w:sz w:val="22"/>
          <w:szCs w:val="22"/>
        </w:rPr>
        <w:t>Να ασφαλίσει τον κάθε ανελκυστήρα σε αναγνωρισμένη ασφαλιστική εταιρία για την κάλυψη της αστικής ευθύνης του διαχειριστή &amp; του συντηρητή από κάθε ατύχημα σύμφωνα με την ισχύουσα νομοθεσία.</w:t>
      </w:r>
    </w:p>
    <w:p w14:paraId="704A621E" w14:textId="77777777" w:rsidR="00E57DAD" w:rsidRPr="00E57DAD" w:rsidRDefault="00E57DAD" w:rsidP="00E57DAD">
      <w:pPr>
        <w:numPr>
          <w:ilvl w:val="0"/>
          <w:numId w:val="36"/>
        </w:numPr>
        <w:tabs>
          <w:tab w:val="clear" w:pos="720"/>
          <w:tab w:val="left" w:pos="0"/>
          <w:tab w:val="left" w:pos="360"/>
          <w:tab w:val="num" w:pos="1080"/>
        </w:tabs>
        <w:suppressAutoHyphens/>
        <w:spacing w:line="276" w:lineRule="auto"/>
        <w:ind w:left="1080"/>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Να χρησιμοποιεί εξειδικευμένο, έμπειρο και έμπιστο προσωπικό. </w:t>
      </w:r>
      <w:r w:rsidRPr="00E57DAD">
        <w:rPr>
          <w:rFonts w:asciiTheme="majorHAnsi" w:hAnsiTheme="majorHAnsi" w:cs="Tahoma"/>
          <w:bCs/>
          <w:sz w:val="22"/>
          <w:szCs w:val="22"/>
        </w:rPr>
        <w:t>Το τεχνικό  προσωπικό που θα απασχολήσει πρέπει να διαθέτει τα κατά νόμο προσόντα  και  εμπειρία (να  το δηλώσει ονομαστικά στην τεχνική του προσφορά).</w:t>
      </w:r>
    </w:p>
    <w:p w14:paraId="70A30BE9" w14:textId="77777777" w:rsidR="00E57DAD" w:rsidRPr="00E57DAD" w:rsidRDefault="00E57DAD" w:rsidP="00E57DAD">
      <w:pPr>
        <w:numPr>
          <w:ilvl w:val="0"/>
          <w:numId w:val="36"/>
        </w:numPr>
        <w:tabs>
          <w:tab w:val="clear" w:pos="720"/>
          <w:tab w:val="left" w:pos="0"/>
          <w:tab w:val="left" w:pos="360"/>
          <w:tab w:val="num" w:pos="1080"/>
        </w:tabs>
        <w:suppressAutoHyphens/>
        <w:spacing w:line="276" w:lineRule="auto"/>
        <w:ind w:left="1080"/>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Να λαμβάνει όλα τα απαραίτητα μέτρα προστασίας. </w:t>
      </w:r>
    </w:p>
    <w:p w14:paraId="3A0CE2F4" w14:textId="77777777" w:rsidR="00E57DAD" w:rsidRPr="00E57DAD" w:rsidRDefault="00E57DAD" w:rsidP="00E57DAD">
      <w:pPr>
        <w:numPr>
          <w:ilvl w:val="0"/>
          <w:numId w:val="36"/>
        </w:numPr>
        <w:tabs>
          <w:tab w:val="clear" w:pos="720"/>
          <w:tab w:val="left" w:pos="0"/>
          <w:tab w:val="left" w:pos="360"/>
          <w:tab w:val="num" w:pos="1080"/>
        </w:tabs>
        <w:suppressAutoHyphens/>
        <w:spacing w:line="276" w:lineRule="auto"/>
        <w:ind w:left="1080"/>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Να εκτελεί τις εργασίες σύμφωνα τους ισχύοντες κανονισμούς ασφαλείας και τους κανόνες της τέχνης. </w:t>
      </w:r>
    </w:p>
    <w:p w14:paraId="1B6B877B" w14:textId="77777777" w:rsidR="00E57DAD" w:rsidRPr="00E57DAD" w:rsidRDefault="00E57DAD" w:rsidP="00E57DAD">
      <w:pPr>
        <w:numPr>
          <w:ilvl w:val="0"/>
          <w:numId w:val="36"/>
        </w:numPr>
        <w:tabs>
          <w:tab w:val="clear" w:pos="720"/>
          <w:tab w:val="left" w:pos="0"/>
          <w:tab w:val="left" w:pos="360"/>
          <w:tab w:val="num" w:pos="1080"/>
        </w:tabs>
        <w:suppressAutoHyphens/>
        <w:spacing w:line="276" w:lineRule="auto"/>
        <w:ind w:left="1080"/>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Να εκτελέσει γενικό έλεγχο και επισκευή βλαβών (εάν υπάρχουν) εντός 5 εργασίμων ημερών από την ημερομηνία εκκίνησης της σύμβασης. </w:t>
      </w:r>
    </w:p>
    <w:p w14:paraId="07392F30" w14:textId="77777777" w:rsidR="00E57DAD" w:rsidRPr="00E57DAD" w:rsidRDefault="00E57DAD" w:rsidP="00E57DAD">
      <w:pPr>
        <w:numPr>
          <w:ilvl w:val="0"/>
          <w:numId w:val="36"/>
        </w:numPr>
        <w:tabs>
          <w:tab w:val="clear" w:pos="720"/>
          <w:tab w:val="left" w:pos="1080"/>
        </w:tabs>
        <w:spacing w:line="276" w:lineRule="auto"/>
        <w:ind w:left="1080"/>
        <w:jc w:val="both"/>
        <w:rPr>
          <w:rFonts w:asciiTheme="majorHAnsi" w:hAnsiTheme="majorHAnsi" w:cs="Tahoma"/>
          <w:bCs/>
          <w:sz w:val="22"/>
          <w:szCs w:val="22"/>
        </w:rPr>
      </w:pPr>
      <w:r w:rsidRPr="00E57DAD">
        <w:rPr>
          <w:rFonts w:asciiTheme="majorHAnsi" w:hAnsiTheme="majorHAnsi" w:cs="Tahoma"/>
          <w:bCs/>
          <w:sz w:val="22"/>
          <w:szCs w:val="22"/>
        </w:rPr>
        <w:t xml:space="preserve">Να μειώνει στο ελάχιστο την όχληση που θα προκαλέσει στις Πανεπιστημιακές δραστηριότητες. </w:t>
      </w:r>
    </w:p>
    <w:p w14:paraId="37D3EC13" w14:textId="77777777" w:rsidR="00E57DAD" w:rsidRPr="00E57DAD" w:rsidRDefault="00E57DAD" w:rsidP="00E57DAD">
      <w:pPr>
        <w:numPr>
          <w:ilvl w:val="0"/>
          <w:numId w:val="36"/>
        </w:numPr>
        <w:tabs>
          <w:tab w:val="clear" w:pos="720"/>
          <w:tab w:val="left" w:pos="360"/>
          <w:tab w:val="num" w:pos="1080"/>
        </w:tabs>
        <w:spacing w:line="276" w:lineRule="auto"/>
        <w:ind w:left="1080"/>
        <w:jc w:val="both"/>
        <w:rPr>
          <w:rFonts w:asciiTheme="majorHAnsi" w:hAnsiTheme="majorHAnsi" w:cs="Tahoma"/>
          <w:sz w:val="22"/>
          <w:szCs w:val="22"/>
        </w:rPr>
      </w:pPr>
      <w:r w:rsidRPr="00E57DAD">
        <w:rPr>
          <w:rFonts w:asciiTheme="majorHAnsi" w:hAnsiTheme="majorHAnsi" w:cs="Tahoma"/>
          <w:sz w:val="22"/>
          <w:szCs w:val="22"/>
        </w:rPr>
        <w:t xml:space="preserve">Να εκτελεί με δική του ευθύνη και έξοδα (συμπεριλαμβανομένων των μικροϋλικών </w:t>
      </w:r>
      <w:r w:rsidRPr="00E57DAD">
        <w:rPr>
          <w:rFonts w:asciiTheme="majorHAnsi" w:hAnsiTheme="majorHAnsi" w:cs="Tahoma"/>
          <w:sz w:val="22"/>
          <w:szCs w:val="22"/>
          <w:lang w:eastAsia="ar-SA"/>
        </w:rPr>
        <w:t>όπως: βίδες, λάδια, λαμπτήρες, ηλεκτρικές ασφάλειες, μίνιον, γράσο, κ.λ.π.</w:t>
      </w:r>
      <w:r w:rsidRPr="00E57DAD">
        <w:rPr>
          <w:rFonts w:asciiTheme="majorHAnsi" w:hAnsiTheme="majorHAnsi" w:cs="Tahoma"/>
          <w:sz w:val="22"/>
          <w:szCs w:val="22"/>
        </w:rPr>
        <w:t xml:space="preserve">) τη συντήρηση ή την επισκευή σύμφωνα με τις οδηγίες του κάθε κατασκευαστή (τεχνικά φυλλάδια). Οπωσδήποτε όμως σύμφωνα με την ισχύουσα νομοθεσία. </w:t>
      </w:r>
    </w:p>
    <w:p w14:paraId="5814721D" w14:textId="77777777" w:rsidR="00E57DAD" w:rsidRPr="00E57DAD" w:rsidRDefault="00E57DAD" w:rsidP="00E57DAD">
      <w:pPr>
        <w:numPr>
          <w:ilvl w:val="0"/>
          <w:numId w:val="36"/>
        </w:numPr>
        <w:tabs>
          <w:tab w:val="clear" w:pos="720"/>
          <w:tab w:val="left" w:pos="0"/>
          <w:tab w:val="left" w:pos="360"/>
          <w:tab w:val="num" w:pos="1080"/>
        </w:tabs>
        <w:spacing w:line="276" w:lineRule="auto"/>
        <w:ind w:left="1080"/>
        <w:jc w:val="both"/>
        <w:rPr>
          <w:rFonts w:asciiTheme="majorHAnsi" w:hAnsiTheme="majorHAnsi" w:cs="Tahoma"/>
          <w:sz w:val="22"/>
          <w:szCs w:val="22"/>
        </w:rPr>
      </w:pPr>
      <w:r w:rsidRPr="00E57DAD">
        <w:rPr>
          <w:rFonts w:asciiTheme="majorHAnsi" w:hAnsiTheme="majorHAnsi" w:cs="Tahoma"/>
          <w:sz w:val="22"/>
          <w:szCs w:val="22"/>
        </w:rPr>
        <w:t>Να ενημερώνει τις καρτέλες ή τα βιβλία συντήρησης και επισκευών (ή να προσκομίσει νέα) για κάθε ανελκυστήρα. Ένα αντίγραφο θα παραμένει στο μηχανοστάσιο του κάθε ανελκυστήρα που θα ενημερώνεται ανελλιπώς σε κάθε επέμβαση συντήρησης ή επισκευής. Επίσης να συντάσσει προτάσεις για τυχόν βελτιώσεις των εγκαταστάσεων.</w:t>
      </w:r>
    </w:p>
    <w:p w14:paraId="236A9AE1" w14:textId="77777777" w:rsidR="00E57DAD" w:rsidRPr="00E57DAD" w:rsidRDefault="00E57DAD" w:rsidP="00E57DAD">
      <w:pPr>
        <w:numPr>
          <w:ilvl w:val="0"/>
          <w:numId w:val="36"/>
        </w:numPr>
        <w:tabs>
          <w:tab w:val="clear" w:pos="720"/>
          <w:tab w:val="left" w:pos="0"/>
          <w:tab w:val="left" w:pos="360"/>
          <w:tab w:val="num" w:pos="1080"/>
        </w:tabs>
        <w:spacing w:line="276" w:lineRule="auto"/>
        <w:ind w:left="1080"/>
        <w:jc w:val="both"/>
        <w:rPr>
          <w:rFonts w:asciiTheme="majorHAnsi" w:hAnsiTheme="majorHAnsi" w:cs="Tahoma"/>
          <w:sz w:val="22"/>
          <w:szCs w:val="22"/>
        </w:rPr>
      </w:pPr>
      <w:r w:rsidRPr="00E57DAD">
        <w:rPr>
          <w:rFonts w:asciiTheme="majorHAnsi" w:hAnsiTheme="majorHAnsi" w:cs="Tahoma"/>
          <w:sz w:val="22"/>
          <w:szCs w:val="22"/>
        </w:rPr>
        <w:t xml:space="preserve">Να υποβάλει ανά εξάμηνο Τεχνική Έκθεση για την συνολική κατάσταση των ανελκυστήρων (επισκευές που έγιναν, εκκρεμότητες κ.λ.π.) </w:t>
      </w:r>
    </w:p>
    <w:p w14:paraId="4BC46322" w14:textId="77777777" w:rsidR="00E57DAD" w:rsidRPr="00E57DAD" w:rsidRDefault="00E57DAD" w:rsidP="00E57DAD">
      <w:pPr>
        <w:numPr>
          <w:ilvl w:val="0"/>
          <w:numId w:val="36"/>
        </w:numPr>
        <w:tabs>
          <w:tab w:val="clear" w:pos="720"/>
          <w:tab w:val="left" w:pos="0"/>
          <w:tab w:val="left" w:pos="360"/>
          <w:tab w:val="num" w:pos="1080"/>
        </w:tabs>
        <w:suppressAutoHyphens/>
        <w:spacing w:line="276" w:lineRule="auto"/>
        <w:ind w:left="1080"/>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Να απομακρύνει τα απορρίμματα από τα μηχανοστάσια και τα φρεάτια των ανελκυστήρων. </w:t>
      </w:r>
    </w:p>
    <w:p w14:paraId="481BEE6F" w14:textId="77777777" w:rsidR="00E57DAD" w:rsidRPr="00E57DAD" w:rsidRDefault="00E57DAD" w:rsidP="00E57DAD">
      <w:pPr>
        <w:numPr>
          <w:ilvl w:val="0"/>
          <w:numId w:val="36"/>
        </w:numPr>
        <w:tabs>
          <w:tab w:val="clear" w:pos="720"/>
          <w:tab w:val="left" w:pos="0"/>
          <w:tab w:val="left" w:pos="360"/>
          <w:tab w:val="num" w:pos="1080"/>
        </w:tabs>
        <w:suppressAutoHyphens/>
        <w:spacing w:line="276" w:lineRule="auto"/>
        <w:ind w:left="1080"/>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Να αναρτήσει άμεσα στους θαλάμους ευκρινείς πινακίδες με τα τηλέφωνα (απαραίτητα κινητό και σταθερό) για 24ωρη επικοινωνία με το συνεργείο του αναδόχου σε περίπτωση βλάβης ή εγκλωβισμού των χρηστών. </w:t>
      </w:r>
    </w:p>
    <w:p w14:paraId="7297056B" w14:textId="77777777" w:rsidR="00E57DAD" w:rsidRPr="00E57DAD" w:rsidRDefault="00E57DAD" w:rsidP="00E57DAD">
      <w:pPr>
        <w:tabs>
          <w:tab w:val="num" w:pos="1080"/>
        </w:tabs>
        <w:spacing w:line="276" w:lineRule="auto"/>
        <w:ind w:left="1080" w:hanging="360"/>
        <w:jc w:val="both"/>
        <w:rPr>
          <w:rFonts w:asciiTheme="majorHAnsi" w:hAnsiTheme="majorHAnsi" w:cs="Tahoma"/>
          <w:bCs/>
          <w:sz w:val="22"/>
          <w:szCs w:val="22"/>
        </w:rPr>
      </w:pPr>
    </w:p>
    <w:p w14:paraId="26B7C5B2" w14:textId="77777777" w:rsidR="00E57DAD" w:rsidRPr="00E57DAD" w:rsidRDefault="00E57DAD" w:rsidP="00E57DAD">
      <w:pPr>
        <w:numPr>
          <w:ilvl w:val="0"/>
          <w:numId w:val="34"/>
        </w:numPr>
        <w:spacing w:line="276" w:lineRule="auto"/>
        <w:jc w:val="both"/>
        <w:rPr>
          <w:rFonts w:asciiTheme="majorHAnsi" w:hAnsiTheme="majorHAnsi" w:cs="Tahoma"/>
          <w:bCs/>
          <w:sz w:val="22"/>
          <w:szCs w:val="22"/>
        </w:rPr>
      </w:pPr>
      <w:r w:rsidRPr="00E57DAD">
        <w:rPr>
          <w:rFonts w:asciiTheme="majorHAnsi" w:hAnsiTheme="majorHAnsi" w:cs="Tahoma"/>
          <w:bCs/>
          <w:sz w:val="22"/>
          <w:szCs w:val="22"/>
        </w:rPr>
        <w:lastRenderedPageBreak/>
        <w:t xml:space="preserve">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εκτέλεσης αυτών. </w:t>
      </w:r>
    </w:p>
    <w:p w14:paraId="7327FFD3" w14:textId="77777777" w:rsidR="00E57DAD" w:rsidRPr="00E57DAD" w:rsidRDefault="00E57DAD" w:rsidP="00E57DAD">
      <w:pPr>
        <w:numPr>
          <w:ilvl w:val="0"/>
          <w:numId w:val="34"/>
        </w:numPr>
        <w:tabs>
          <w:tab w:val="left" w:pos="0"/>
          <w:tab w:val="left" w:pos="360"/>
        </w:tabs>
        <w:suppressAutoHyphens/>
        <w:spacing w:line="276" w:lineRule="auto"/>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Οι βλάβες που θα οφείλονται σε πλημμελή συντήρηση που έχει εκτελεστεί από τον ανάδοχο, βαρύνουν τον ίδιο για ολόκληρο το ποσό (υλικά και εργασία). </w:t>
      </w:r>
    </w:p>
    <w:p w14:paraId="608E2A67" w14:textId="77777777" w:rsidR="00E57DAD" w:rsidRPr="00E57DAD" w:rsidRDefault="00E57DAD" w:rsidP="00E57DAD">
      <w:pPr>
        <w:numPr>
          <w:ilvl w:val="0"/>
          <w:numId w:val="34"/>
        </w:numPr>
        <w:tabs>
          <w:tab w:val="left" w:pos="0"/>
          <w:tab w:val="left" w:pos="360"/>
        </w:tabs>
        <w:suppressAutoHyphens/>
        <w:spacing w:line="276" w:lineRule="auto"/>
        <w:jc w:val="both"/>
        <w:rPr>
          <w:rFonts w:asciiTheme="majorHAnsi" w:hAnsiTheme="majorHAnsi" w:cs="Tahoma"/>
          <w:sz w:val="22"/>
          <w:szCs w:val="22"/>
          <w:lang w:eastAsia="ar-SA"/>
        </w:rPr>
      </w:pPr>
      <w:r w:rsidRPr="00E57DAD">
        <w:rPr>
          <w:rFonts w:asciiTheme="majorHAnsi" w:hAnsiTheme="majorHAnsi" w:cs="Tahoma"/>
          <w:sz w:val="22"/>
          <w:szCs w:val="22"/>
        </w:rPr>
        <w:t>Το κόστος όλων των ανταλλακτικών μεγάλης αξίας</w:t>
      </w:r>
      <w:r w:rsidRPr="00E57DAD">
        <w:rPr>
          <w:rFonts w:asciiTheme="majorHAnsi" w:hAnsiTheme="majorHAnsi" w:cs="Tahoma"/>
          <w:sz w:val="22"/>
          <w:szCs w:val="22"/>
          <w:lang w:eastAsia="ar-SA"/>
        </w:rPr>
        <w:t xml:space="preserve"> που θα χρειάζονται σε κάθε επισκευή, θα επιβαρύνουν το Πανεπιστήμιο πλην αναλώσιμων υλικών (όπως βίδες, λάδια, λαμπτήρες, ηλεκτρικές ασφάλειες, μίνιον, γράσο, κλπ), που βαρύνουν τον ανάδοχο.</w:t>
      </w:r>
    </w:p>
    <w:p w14:paraId="48FD88DC" w14:textId="77777777" w:rsidR="00E57DAD" w:rsidRPr="00E57DAD" w:rsidRDefault="00E57DAD" w:rsidP="00E57DAD">
      <w:pPr>
        <w:numPr>
          <w:ilvl w:val="0"/>
          <w:numId w:val="34"/>
        </w:numPr>
        <w:tabs>
          <w:tab w:val="left" w:pos="0"/>
          <w:tab w:val="left" w:pos="360"/>
        </w:tabs>
        <w:suppressAutoHyphens/>
        <w:spacing w:line="276" w:lineRule="auto"/>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Η υπηρεσία διατηρεί το δικαίωμα να προμηθεύεται τα απαιτούμενα ανταλλακτικά από το ελεύθερο εμπόριο ή να αναθέτει στον ανάδοχο την προμήθειά τους για λογαριασμό της. </w:t>
      </w:r>
    </w:p>
    <w:p w14:paraId="417838C9" w14:textId="77777777" w:rsidR="00E57DAD" w:rsidRPr="00E57DAD" w:rsidRDefault="00E57DAD" w:rsidP="00E57DAD">
      <w:pPr>
        <w:numPr>
          <w:ilvl w:val="0"/>
          <w:numId w:val="34"/>
        </w:numPr>
        <w:tabs>
          <w:tab w:val="left" w:pos="0"/>
          <w:tab w:val="left" w:pos="360"/>
        </w:tabs>
        <w:suppressAutoHyphens/>
        <w:spacing w:line="276" w:lineRule="auto"/>
        <w:jc w:val="both"/>
        <w:rPr>
          <w:rFonts w:asciiTheme="majorHAnsi" w:hAnsiTheme="majorHAnsi" w:cs="Tahoma"/>
          <w:sz w:val="22"/>
          <w:szCs w:val="22"/>
          <w:lang w:eastAsia="ar-SA"/>
        </w:rPr>
      </w:pPr>
      <w:r w:rsidRPr="00E57DAD">
        <w:rPr>
          <w:rFonts w:asciiTheme="majorHAnsi" w:hAnsiTheme="majorHAnsi" w:cs="Tahoma"/>
          <w:sz w:val="22"/>
          <w:szCs w:val="22"/>
          <w:lang w:eastAsia="ar-SA"/>
        </w:rPr>
        <w:t xml:space="preserve">Οι εργασίες τακτικής συντήρησης θα εκτελούνται τις εργάσιμες για την υπηρεσία ημέρες και από την 08:00 ώρα έως την 15:00, έκτος εάν υπάρξει διαφορετική συνεννόηση με τα μέλη της επιτροπής βεβαίωσης εκτέλεσης των εργασιών. </w:t>
      </w:r>
    </w:p>
    <w:p w14:paraId="3C276132" w14:textId="77777777" w:rsidR="00E57DAD" w:rsidRPr="00E57DAD" w:rsidRDefault="00E57DAD" w:rsidP="00E57DAD">
      <w:pPr>
        <w:numPr>
          <w:ilvl w:val="0"/>
          <w:numId w:val="34"/>
        </w:num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Οι παραπάνω εργασίες θα γίνουν μετά από την υπογραφή της σύμβασης, με ευθύνη και έξοδα του αναδόχου.</w:t>
      </w:r>
    </w:p>
    <w:p w14:paraId="4DC87D66" w14:textId="77777777" w:rsidR="00E57DAD" w:rsidRPr="00E57DAD" w:rsidRDefault="00E57DAD" w:rsidP="00E57DAD">
      <w:pPr>
        <w:numPr>
          <w:ilvl w:val="0"/>
          <w:numId w:val="34"/>
        </w:num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Στις υποχρεώσεις του Αναδόχου περιλαμβάνονται επίσης τα προβλεπόμενα από την Ελληνική νομοθεσία για τους ανελκυστήρες.    </w:t>
      </w:r>
    </w:p>
    <w:p w14:paraId="1F7FA1C6" w14:textId="77777777" w:rsidR="00E57DAD" w:rsidRPr="00E57DAD" w:rsidRDefault="00E57DAD" w:rsidP="00E57DAD">
      <w:pPr>
        <w:spacing w:line="276" w:lineRule="auto"/>
        <w:ind w:left="360" w:firstLine="360"/>
        <w:jc w:val="both"/>
        <w:rPr>
          <w:rFonts w:asciiTheme="majorHAnsi" w:hAnsiTheme="majorHAnsi" w:cs="Tahoma"/>
          <w:sz w:val="22"/>
          <w:szCs w:val="22"/>
          <w:u w:val="single"/>
        </w:rPr>
      </w:pPr>
    </w:p>
    <w:p w14:paraId="7E6DFC19" w14:textId="77777777" w:rsidR="00E57DAD" w:rsidRPr="00E57DAD" w:rsidRDefault="00E57DAD" w:rsidP="00E57DAD">
      <w:pPr>
        <w:spacing w:line="276" w:lineRule="auto"/>
        <w:jc w:val="both"/>
        <w:rPr>
          <w:rFonts w:asciiTheme="majorHAnsi" w:hAnsiTheme="majorHAnsi" w:cs="Tahoma"/>
          <w:bCs/>
          <w:sz w:val="22"/>
          <w:szCs w:val="22"/>
        </w:rPr>
      </w:pPr>
      <w:r w:rsidRPr="00E57DAD">
        <w:rPr>
          <w:rFonts w:asciiTheme="majorHAnsi" w:hAnsiTheme="majorHAnsi" w:cs="Tahoma"/>
          <w:sz w:val="22"/>
          <w:szCs w:val="22"/>
          <w:u w:val="single"/>
        </w:rPr>
        <w:t>Για την αντικειμενική αξιολόγηση των προσφορών</w:t>
      </w:r>
      <w:r w:rsidRPr="00E57DAD">
        <w:rPr>
          <w:rFonts w:asciiTheme="majorHAnsi" w:hAnsiTheme="majorHAnsi" w:cs="Tahoma"/>
          <w:bCs/>
          <w:sz w:val="22"/>
          <w:szCs w:val="22"/>
          <w:u w:val="single"/>
        </w:rPr>
        <w:t xml:space="preserve"> και πριν την κατάθεση της προσφοράς του ο προσφέρων ή νόμιμος εκπρόσωπός του υποχρεούται να έχει επισκεφθεί και να γνωρίζει όλους τους ανελκυστήρες (</w:t>
      </w:r>
      <w:r w:rsidRPr="00E57DAD">
        <w:rPr>
          <w:rFonts w:asciiTheme="majorHAnsi" w:hAnsiTheme="majorHAnsi" w:cs="Tahoma"/>
          <w:b/>
          <w:bCs/>
          <w:sz w:val="22"/>
          <w:szCs w:val="22"/>
          <w:u w:val="single"/>
        </w:rPr>
        <w:t>35 τεμάχια</w:t>
      </w:r>
      <w:r w:rsidRPr="00E57DAD">
        <w:rPr>
          <w:rFonts w:asciiTheme="majorHAnsi" w:hAnsiTheme="majorHAnsi" w:cs="Tahoma"/>
          <w:bCs/>
          <w:sz w:val="22"/>
          <w:szCs w:val="22"/>
          <w:u w:val="single"/>
        </w:rPr>
        <w:t>) και τις ιδιαιτερότητες τους σε όλα τα κτίρια του Π.Κ. στο Ηράκλειο</w:t>
      </w:r>
      <w:r w:rsidRPr="00E57DAD">
        <w:rPr>
          <w:rFonts w:asciiTheme="majorHAnsi" w:hAnsiTheme="majorHAnsi" w:cs="Tahoma"/>
          <w:bCs/>
          <w:sz w:val="22"/>
          <w:szCs w:val="22"/>
        </w:rPr>
        <w:t xml:space="preserve"> δηλαδή: </w:t>
      </w:r>
    </w:p>
    <w:p w14:paraId="5C6D3CBF" w14:textId="77777777" w:rsidR="00E57DAD" w:rsidRPr="00E57DAD" w:rsidRDefault="00E57DAD" w:rsidP="00E57DAD">
      <w:pPr>
        <w:numPr>
          <w:ilvl w:val="1"/>
          <w:numId w:val="37"/>
        </w:numPr>
        <w:tabs>
          <w:tab w:val="clear" w:pos="144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1 στο Λευκό κτήριο στην περιοχή της Λ. Κνωσού, </w:t>
      </w:r>
    </w:p>
    <w:p w14:paraId="65C05A5B" w14:textId="77777777" w:rsidR="00E57DAD" w:rsidRPr="00E57DAD" w:rsidRDefault="00E57DAD" w:rsidP="00E57DAD">
      <w:pPr>
        <w:numPr>
          <w:ilvl w:val="1"/>
          <w:numId w:val="37"/>
        </w:numPr>
        <w:tabs>
          <w:tab w:val="clear" w:pos="144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6 καμπίνας και 2 σκάλας στην Ιατρική, 3 στο Φυσικό, 2 στο Βιολογικό, 3 στη Χημεία, 2 στη Βιβλιοθήκη, 2 στο Φοιτητικό Κέντρο, 3 στο Μαθηματικό, 3 στο Τμήμα Επιστήμης των Υπολογιστών, 2 στο Διοικητήριο Α, 1 στο Διοικητήριο Β στη περιοχή Βουτών και </w:t>
      </w:r>
    </w:p>
    <w:p w14:paraId="1F572F46" w14:textId="77777777" w:rsidR="00E57DAD" w:rsidRPr="00E57DAD" w:rsidRDefault="00E57DAD" w:rsidP="00E57DAD">
      <w:pPr>
        <w:numPr>
          <w:ilvl w:val="1"/>
          <w:numId w:val="37"/>
        </w:numPr>
        <w:tabs>
          <w:tab w:val="clear" w:pos="144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5 στο Μουσείο Φυσικής Ιστορίας Κρήτης (Μ.Φ.Ι.Κ.) στην Παραλιακή Λεωφόρο. </w:t>
      </w:r>
    </w:p>
    <w:p w14:paraId="6EBD5E94" w14:textId="77777777" w:rsidR="00E57DAD" w:rsidRPr="00E57DAD" w:rsidRDefault="00E57DAD" w:rsidP="00E57DAD">
      <w:pPr>
        <w:spacing w:line="276" w:lineRule="auto"/>
        <w:jc w:val="both"/>
        <w:rPr>
          <w:rFonts w:asciiTheme="majorHAnsi" w:hAnsiTheme="majorHAnsi" w:cs="Tahoma"/>
          <w:bCs/>
          <w:sz w:val="22"/>
          <w:szCs w:val="22"/>
        </w:rPr>
      </w:pPr>
      <w:r w:rsidRPr="00E57DAD">
        <w:rPr>
          <w:rFonts w:asciiTheme="majorHAnsi" w:hAnsiTheme="majorHAnsi" w:cs="Tahoma"/>
          <w:bCs/>
          <w:sz w:val="22"/>
          <w:szCs w:val="22"/>
        </w:rPr>
        <w:t xml:space="preserve">Η </w:t>
      </w:r>
      <w:r w:rsidRPr="00E57DAD">
        <w:rPr>
          <w:rFonts w:asciiTheme="majorHAnsi" w:hAnsiTheme="majorHAnsi" w:cs="Tahoma"/>
          <w:b/>
          <w:sz w:val="22"/>
          <w:szCs w:val="22"/>
        </w:rPr>
        <w:t>επίσκεψη αυτή θα βεβαιώνεται</w:t>
      </w:r>
      <w:r w:rsidRPr="00E57DAD">
        <w:rPr>
          <w:rFonts w:asciiTheme="majorHAnsi" w:hAnsiTheme="majorHAnsi" w:cs="Tahoma"/>
          <w:bCs/>
          <w:sz w:val="22"/>
          <w:szCs w:val="22"/>
        </w:rPr>
        <w:t xml:space="preserve"> από την Υποδ/νση Τεχνικών Έργων και η βεβαίωση θα αποτελεί απαραίτητο έγγραφο (επί ποινή αποκλεισμού) για την υποβολή προσφοράς.  </w:t>
      </w:r>
    </w:p>
    <w:p w14:paraId="71E23EE9"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0F946742"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4B4A1722"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74664A1E" w14:textId="77777777" w:rsidR="00E57DAD" w:rsidRPr="00E57DAD" w:rsidRDefault="00E57DAD" w:rsidP="00E57DAD">
      <w:pPr>
        <w:spacing w:line="276" w:lineRule="auto"/>
        <w:jc w:val="both"/>
        <w:rPr>
          <w:rFonts w:asciiTheme="majorHAnsi" w:hAnsiTheme="majorHAnsi" w:cs="Tahoma"/>
          <w:b/>
          <w:sz w:val="22"/>
          <w:szCs w:val="22"/>
        </w:rPr>
      </w:pPr>
      <w:r w:rsidRPr="00E57DAD">
        <w:rPr>
          <w:rFonts w:asciiTheme="majorHAnsi" w:hAnsiTheme="majorHAnsi" w:cs="Tahoma"/>
          <w:b/>
          <w:sz w:val="22"/>
          <w:szCs w:val="22"/>
        </w:rPr>
        <w:t>Α.4. Προϋπολογισμός για το τμήμα-Α.</w:t>
      </w:r>
    </w:p>
    <w:p w14:paraId="133647C7" w14:textId="77777777" w:rsidR="00E57DAD" w:rsidRPr="00E57DAD" w:rsidRDefault="00E57DAD" w:rsidP="00E57DAD">
      <w:pPr>
        <w:spacing w:line="276" w:lineRule="auto"/>
        <w:jc w:val="both"/>
        <w:rPr>
          <w:rFonts w:asciiTheme="majorHAnsi" w:hAnsiTheme="majorHAnsi" w:cs="Tahoma"/>
          <w:b/>
          <w:sz w:val="22"/>
          <w:szCs w:val="22"/>
        </w:rPr>
      </w:pPr>
    </w:p>
    <w:p w14:paraId="246C5FE8" w14:textId="77777777" w:rsidR="00E57DAD" w:rsidRPr="00E57DAD" w:rsidRDefault="00E57DAD" w:rsidP="00E57DAD">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Οι οικονομικές προσφορές να κατατεθούν από τους διαγωνιζόμενους με την συμπλήρωση του ακόλουθου πίνακα.</w:t>
      </w:r>
    </w:p>
    <w:p w14:paraId="6CA80D1D" w14:textId="77777777" w:rsidR="00E57DAD" w:rsidRPr="00E57DAD" w:rsidRDefault="00E57DAD" w:rsidP="00E57DAD">
      <w:pPr>
        <w:tabs>
          <w:tab w:val="left" w:pos="360"/>
        </w:tabs>
        <w:spacing w:line="276" w:lineRule="auto"/>
        <w:jc w:val="both"/>
        <w:rPr>
          <w:rFonts w:asciiTheme="majorHAnsi" w:hAnsiTheme="majorHAnsi" w:cs="Tahoma"/>
          <w:sz w:val="22"/>
          <w:szCs w:val="22"/>
        </w:rPr>
      </w:pPr>
    </w:p>
    <w:tbl>
      <w:tblPr>
        <w:tblW w:w="9776" w:type="dxa"/>
        <w:jc w:val="center"/>
        <w:tblLook w:val="0000" w:firstRow="0" w:lastRow="0" w:firstColumn="0" w:lastColumn="0" w:noHBand="0" w:noVBand="0"/>
      </w:tblPr>
      <w:tblGrid>
        <w:gridCol w:w="3964"/>
        <w:gridCol w:w="1418"/>
        <w:gridCol w:w="2409"/>
        <w:gridCol w:w="1985"/>
      </w:tblGrid>
      <w:tr w:rsidR="00E57DAD" w:rsidRPr="00E57DAD" w14:paraId="76B1D534" w14:textId="77777777" w:rsidTr="00E0359E">
        <w:trPr>
          <w:trHeight w:val="315"/>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0BF678" w14:textId="77777777" w:rsidR="00E57DAD" w:rsidRPr="00E57DAD" w:rsidRDefault="00E57DAD" w:rsidP="00E0359E">
            <w:pPr>
              <w:spacing w:line="276" w:lineRule="auto"/>
              <w:jc w:val="center"/>
              <w:rPr>
                <w:rFonts w:asciiTheme="majorHAnsi" w:hAnsiTheme="majorHAnsi" w:cs="Tahoma"/>
                <w:bCs/>
                <w:sz w:val="22"/>
                <w:szCs w:val="22"/>
              </w:rPr>
            </w:pPr>
            <w:bookmarkStart w:id="0" w:name="OLE_LINK3"/>
            <w:bookmarkStart w:id="1" w:name="OLE_LINK4"/>
            <w:r w:rsidRPr="00E57DAD">
              <w:rPr>
                <w:rFonts w:asciiTheme="majorHAnsi" w:hAnsiTheme="majorHAnsi" w:cs="Tahoma"/>
                <w:bCs/>
                <w:sz w:val="22"/>
                <w:szCs w:val="22"/>
              </w:rPr>
              <w:t xml:space="preserve">Κτήρια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FB007C" w14:textId="77777777" w:rsidR="00E57DAD" w:rsidRPr="00E57DAD" w:rsidRDefault="00E57DAD" w:rsidP="00E0359E">
            <w:pPr>
              <w:spacing w:line="276" w:lineRule="auto"/>
              <w:jc w:val="center"/>
              <w:rPr>
                <w:rFonts w:asciiTheme="majorHAnsi" w:hAnsiTheme="majorHAnsi" w:cs="Tahoma"/>
                <w:bCs/>
                <w:sz w:val="22"/>
                <w:szCs w:val="22"/>
              </w:rPr>
            </w:pPr>
            <w:r w:rsidRPr="00E57DAD">
              <w:rPr>
                <w:rFonts w:asciiTheme="majorHAnsi" w:hAnsiTheme="majorHAnsi" w:cs="Tahoma"/>
                <w:bCs/>
                <w:sz w:val="22"/>
                <w:szCs w:val="22"/>
              </w:rPr>
              <w:t>Τμχ</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E52F1" w14:textId="77777777" w:rsidR="00E57DAD" w:rsidRPr="00E57DAD" w:rsidRDefault="00E57DAD" w:rsidP="00E0359E">
            <w:pPr>
              <w:spacing w:line="276" w:lineRule="auto"/>
              <w:jc w:val="center"/>
              <w:rPr>
                <w:rFonts w:asciiTheme="majorHAnsi" w:hAnsiTheme="majorHAnsi" w:cs="Tahoma"/>
                <w:bCs/>
                <w:sz w:val="22"/>
                <w:szCs w:val="22"/>
              </w:rPr>
            </w:pPr>
            <w:r w:rsidRPr="00E57DAD">
              <w:rPr>
                <w:rFonts w:asciiTheme="majorHAnsi" w:hAnsiTheme="majorHAnsi" w:cs="Tahoma"/>
                <w:bCs/>
                <w:sz w:val="22"/>
                <w:szCs w:val="22"/>
              </w:rPr>
              <w:t>Προϋπολογιζόμενη</w:t>
            </w:r>
          </w:p>
          <w:p w14:paraId="1AD09C61" w14:textId="77777777" w:rsidR="00E57DAD" w:rsidRPr="00E57DAD" w:rsidRDefault="00E57DAD" w:rsidP="00E0359E">
            <w:pPr>
              <w:spacing w:line="276" w:lineRule="auto"/>
              <w:jc w:val="center"/>
              <w:rPr>
                <w:rFonts w:asciiTheme="majorHAnsi" w:hAnsiTheme="majorHAnsi" w:cs="Tahoma"/>
                <w:bCs/>
                <w:sz w:val="22"/>
                <w:szCs w:val="22"/>
              </w:rPr>
            </w:pPr>
            <w:r w:rsidRPr="00E57DAD">
              <w:rPr>
                <w:rFonts w:asciiTheme="majorHAnsi" w:hAnsiTheme="majorHAnsi" w:cs="Tahoma"/>
                <w:bCs/>
                <w:sz w:val="22"/>
                <w:szCs w:val="22"/>
              </w:rPr>
              <w:t>Δαπάνη χωρίς ΦΠΑ</w:t>
            </w:r>
          </w:p>
          <w:p w14:paraId="500BEAE3" w14:textId="77777777" w:rsidR="00E57DAD" w:rsidRPr="00E57DAD" w:rsidRDefault="00E57DAD" w:rsidP="00E0359E">
            <w:pPr>
              <w:spacing w:line="276" w:lineRule="auto"/>
              <w:jc w:val="center"/>
              <w:rPr>
                <w:rFonts w:asciiTheme="majorHAnsi" w:hAnsiTheme="majorHAnsi" w:cs="Tahoma"/>
                <w:bCs/>
                <w:sz w:val="22"/>
                <w:szCs w:val="22"/>
              </w:rPr>
            </w:pPr>
            <w:r w:rsidRPr="00E57DAD">
              <w:rPr>
                <w:rFonts w:asciiTheme="majorHAnsi" w:hAnsiTheme="majorHAnsi" w:cs="Tahoma"/>
                <w:bCs/>
                <w:sz w:val="22"/>
                <w:szCs w:val="22"/>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3EE266" w14:textId="77777777" w:rsidR="00E57DAD" w:rsidRPr="00E57DAD" w:rsidRDefault="00E57DAD" w:rsidP="00E0359E">
            <w:pPr>
              <w:spacing w:line="276" w:lineRule="auto"/>
              <w:jc w:val="center"/>
              <w:rPr>
                <w:rFonts w:asciiTheme="majorHAnsi" w:hAnsiTheme="majorHAnsi" w:cs="Tahoma"/>
                <w:bCs/>
                <w:sz w:val="22"/>
                <w:szCs w:val="22"/>
              </w:rPr>
            </w:pPr>
            <w:r w:rsidRPr="00E57DAD">
              <w:rPr>
                <w:rFonts w:asciiTheme="majorHAnsi" w:hAnsiTheme="majorHAnsi" w:cs="Tahoma"/>
                <w:bCs/>
                <w:sz w:val="22"/>
                <w:szCs w:val="22"/>
              </w:rPr>
              <w:t>Προσφερόμενη Τιμή χωρίς ΦΠΑ</w:t>
            </w:r>
          </w:p>
          <w:p w14:paraId="2B805E63" w14:textId="77777777" w:rsidR="00E57DAD" w:rsidRPr="00E57DAD" w:rsidRDefault="00E57DAD" w:rsidP="00E0359E">
            <w:pPr>
              <w:spacing w:line="276" w:lineRule="auto"/>
              <w:jc w:val="center"/>
              <w:rPr>
                <w:rFonts w:asciiTheme="majorHAnsi" w:hAnsiTheme="majorHAnsi" w:cs="Tahoma"/>
                <w:bCs/>
                <w:sz w:val="22"/>
                <w:szCs w:val="22"/>
              </w:rPr>
            </w:pPr>
            <w:r w:rsidRPr="00E57DAD">
              <w:rPr>
                <w:rFonts w:asciiTheme="majorHAnsi" w:hAnsiTheme="majorHAnsi" w:cs="Tahoma"/>
                <w:bCs/>
                <w:sz w:val="22"/>
                <w:szCs w:val="22"/>
              </w:rPr>
              <w:t>(€)</w:t>
            </w:r>
          </w:p>
        </w:tc>
      </w:tr>
      <w:tr w:rsidR="00E57DAD" w:rsidRPr="00E57DAD" w14:paraId="3C72759D" w14:textId="77777777" w:rsidTr="00E0359E">
        <w:trPr>
          <w:trHeight w:val="315"/>
          <w:jc w:val="center"/>
        </w:trPr>
        <w:tc>
          <w:tcPr>
            <w:tcW w:w="3964" w:type="dxa"/>
            <w:vMerge/>
            <w:tcBorders>
              <w:top w:val="single" w:sz="4" w:space="0" w:color="auto"/>
              <w:left w:val="single" w:sz="4" w:space="0" w:color="auto"/>
              <w:bottom w:val="single" w:sz="4" w:space="0" w:color="auto"/>
              <w:right w:val="single" w:sz="4" w:space="0" w:color="auto"/>
            </w:tcBorders>
            <w:vAlign w:val="center"/>
          </w:tcPr>
          <w:p w14:paraId="1F4D128B" w14:textId="77777777" w:rsidR="00E57DAD" w:rsidRPr="00E57DAD" w:rsidRDefault="00E57DAD" w:rsidP="00E0359E">
            <w:pPr>
              <w:spacing w:line="276" w:lineRule="auto"/>
              <w:rPr>
                <w:rFonts w:asciiTheme="majorHAnsi" w:hAnsiTheme="majorHAnsi" w:cs="Tahoma"/>
                <w:b/>
                <w:bCs/>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ACD32A3" w14:textId="77777777" w:rsidR="00E57DAD" w:rsidRPr="00E57DAD" w:rsidRDefault="00E57DAD" w:rsidP="00E0359E">
            <w:pPr>
              <w:spacing w:line="276" w:lineRule="auto"/>
              <w:rPr>
                <w:rFonts w:asciiTheme="majorHAnsi" w:hAnsiTheme="majorHAnsi" w:cs="Tahoma"/>
                <w:b/>
                <w:bCs/>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5D1C96BE" w14:textId="77777777" w:rsidR="00E57DAD" w:rsidRPr="00E57DAD" w:rsidRDefault="00E57DAD" w:rsidP="00E0359E">
            <w:pPr>
              <w:spacing w:line="276" w:lineRule="auto"/>
              <w:rPr>
                <w:rFonts w:asciiTheme="majorHAnsi" w:hAnsiTheme="majorHAnsi" w:cs="Tahoma"/>
                <w:b/>
                <w:bCs/>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CCFD6DC" w14:textId="77777777" w:rsidR="00E57DAD" w:rsidRPr="00E57DAD" w:rsidRDefault="00E57DAD" w:rsidP="00E0359E">
            <w:pPr>
              <w:spacing w:line="276" w:lineRule="auto"/>
              <w:rPr>
                <w:rFonts w:asciiTheme="majorHAnsi" w:hAnsiTheme="majorHAnsi" w:cs="Tahoma"/>
                <w:b/>
                <w:bCs/>
                <w:sz w:val="22"/>
                <w:szCs w:val="22"/>
              </w:rPr>
            </w:pPr>
          </w:p>
        </w:tc>
      </w:tr>
      <w:tr w:rsidR="00E57DAD" w:rsidRPr="00E57DAD" w14:paraId="7B1F0A2E"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E16CAA6" w14:textId="77777777" w:rsidR="00E57DAD" w:rsidRPr="00E57DAD" w:rsidRDefault="00E57DAD" w:rsidP="00E0359E">
            <w:pPr>
              <w:spacing w:line="276" w:lineRule="auto"/>
              <w:rPr>
                <w:rFonts w:asciiTheme="majorHAnsi" w:hAnsiTheme="majorHAnsi" w:cs="Tahoma"/>
                <w:sz w:val="22"/>
                <w:szCs w:val="22"/>
              </w:rPr>
            </w:pPr>
            <w:bookmarkStart w:id="2" w:name="_Hlk374968126"/>
            <w:r w:rsidRPr="00E57DAD">
              <w:rPr>
                <w:rFonts w:asciiTheme="majorHAnsi" w:hAnsiTheme="majorHAnsi" w:cs="Tahoma"/>
                <w:sz w:val="22"/>
                <w:szCs w:val="22"/>
              </w:rPr>
              <w:t>Λευκό κτήριο Λ. Κνωσού</w:t>
            </w:r>
          </w:p>
        </w:tc>
        <w:tc>
          <w:tcPr>
            <w:tcW w:w="1418" w:type="dxa"/>
            <w:tcBorders>
              <w:top w:val="nil"/>
              <w:left w:val="nil"/>
              <w:bottom w:val="single" w:sz="4" w:space="0" w:color="auto"/>
              <w:right w:val="single" w:sz="4" w:space="0" w:color="auto"/>
            </w:tcBorders>
            <w:shd w:val="clear" w:color="auto" w:fill="auto"/>
            <w:vAlign w:val="center"/>
          </w:tcPr>
          <w:p w14:paraId="1B690824"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w:t>
            </w:r>
          </w:p>
        </w:tc>
        <w:tc>
          <w:tcPr>
            <w:tcW w:w="2409" w:type="dxa"/>
            <w:tcBorders>
              <w:top w:val="nil"/>
              <w:left w:val="nil"/>
              <w:bottom w:val="single" w:sz="4" w:space="0" w:color="auto"/>
              <w:right w:val="single" w:sz="4" w:space="0" w:color="auto"/>
            </w:tcBorders>
            <w:shd w:val="clear" w:color="auto" w:fill="auto"/>
            <w:vAlign w:val="center"/>
          </w:tcPr>
          <w:p w14:paraId="276A0BA5"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480,00</w:t>
            </w:r>
          </w:p>
        </w:tc>
        <w:tc>
          <w:tcPr>
            <w:tcW w:w="1985" w:type="dxa"/>
            <w:tcBorders>
              <w:top w:val="nil"/>
              <w:left w:val="nil"/>
              <w:bottom w:val="single" w:sz="4" w:space="0" w:color="auto"/>
              <w:right w:val="single" w:sz="4" w:space="0" w:color="auto"/>
            </w:tcBorders>
            <w:shd w:val="clear" w:color="auto" w:fill="auto"/>
            <w:vAlign w:val="center"/>
          </w:tcPr>
          <w:p w14:paraId="2A4D861F"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24274D83"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70D68C61" w14:textId="77777777" w:rsidR="00E57DAD" w:rsidRPr="00E57DAD" w:rsidRDefault="00E57DAD" w:rsidP="00E0359E">
            <w:pPr>
              <w:spacing w:line="276" w:lineRule="auto"/>
              <w:rPr>
                <w:rFonts w:asciiTheme="majorHAnsi" w:hAnsiTheme="majorHAnsi" w:cs="Tahoma"/>
                <w:sz w:val="22"/>
                <w:szCs w:val="22"/>
                <w:lang w:val="en-US"/>
              </w:rPr>
            </w:pPr>
            <w:r w:rsidRPr="00E57DAD">
              <w:rPr>
                <w:rFonts w:asciiTheme="majorHAnsi" w:hAnsiTheme="majorHAnsi" w:cs="Tahoma"/>
                <w:sz w:val="22"/>
                <w:szCs w:val="22"/>
              </w:rPr>
              <w:t>Ιατρικής</w:t>
            </w:r>
            <w:r w:rsidRPr="00E57DAD">
              <w:rPr>
                <w:rFonts w:asciiTheme="majorHAnsi" w:hAnsiTheme="majorHAnsi" w:cs="Tahoma"/>
                <w:sz w:val="22"/>
                <w:szCs w:val="22"/>
                <w:lang w:val="en-US"/>
              </w:rPr>
              <w:t xml:space="preserve"> (6+2</w:t>
            </w:r>
            <w:r w:rsidRPr="00E57DAD">
              <w:rPr>
                <w:rFonts w:asciiTheme="majorHAnsi" w:hAnsiTheme="majorHAnsi" w:cs="Tahoma"/>
                <w:sz w:val="22"/>
                <w:szCs w:val="22"/>
              </w:rPr>
              <w:t xml:space="preserve"> σκάλας</w:t>
            </w:r>
            <w:r w:rsidRPr="00E57DAD">
              <w:rPr>
                <w:rFonts w:asciiTheme="majorHAnsi" w:hAnsiTheme="majorHAnsi" w:cs="Tahoma"/>
                <w:sz w:val="22"/>
                <w:szCs w:val="22"/>
                <w:lang w:val="en-US"/>
              </w:rPr>
              <w:t>)</w:t>
            </w:r>
          </w:p>
        </w:tc>
        <w:tc>
          <w:tcPr>
            <w:tcW w:w="1418" w:type="dxa"/>
            <w:tcBorders>
              <w:top w:val="nil"/>
              <w:left w:val="nil"/>
              <w:bottom w:val="single" w:sz="4" w:space="0" w:color="auto"/>
              <w:right w:val="single" w:sz="4" w:space="0" w:color="auto"/>
            </w:tcBorders>
            <w:shd w:val="clear" w:color="auto" w:fill="auto"/>
            <w:vAlign w:val="center"/>
          </w:tcPr>
          <w:p w14:paraId="71D4673C"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8</w:t>
            </w:r>
          </w:p>
        </w:tc>
        <w:tc>
          <w:tcPr>
            <w:tcW w:w="2409" w:type="dxa"/>
            <w:tcBorders>
              <w:top w:val="nil"/>
              <w:left w:val="nil"/>
              <w:bottom w:val="single" w:sz="4" w:space="0" w:color="auto"/>
              <w:right w:val="single" w:sz="4" w:space="0" w:color="auto"/>
            </w:tcBorders>
            <w:shd w:val="clear" w:color="auto" w:fill="auto"/>
            <w:vAlign w:val="center"/>
          </w:tcPr>
          <w:p w14:paraId="7C896EB1"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3.840,00</w:t>
            </w:r>
          </w:p>
        </w:tc>
        <w:tc>
          <w:tcPr>
            <w:tcW w:w="1985" w:type="dxa"/>
            <w:tcBorders>
              <w:top w:val="nil"/>
              <w:left w:val="nil"/>
              <w:bottom w:val="single" w:sz="4" w:space="0" w:color="auto"/>
              <w:right w:val="single" w:sz="4" w:space="0" w:color="auto"/>
            </w:tcBorders>
            <w:shd w:val="clear" w:color="auto" w:fill="auto"/>
            <w:vAlign w:val="center"/>
          </w:tcPr>
          <w:p w14:paraId="3F686CEB"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04BF23B4"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2D561C6" w14:textId="77777777" w:rsidR="00E57DAD" w:rsidRPr="00E57DAD" w:rsidRDefault="00E57DAD" w:rsidP="00E0359E">
            <w:pPr>
              <w:spacing w:line="276" w:lineRule="auto"/>
              <w:rPr>
                <w:rFonts w:asciiTheme="majorHAnsi" w:hAnsiTheme="majorHAnsi" w:cs="Tahoma"/>
                <w:sz w:val="22"/>
                <w:szCs w:val="22"/>
                <w:lang w:val="en-US"/>
              </w:rPr>
            </w:pPr>
            <w:r w:rsidRPr="00E57DAD">
              <w:rPr>
                <w:rFonts w:asciiTheme="majorHAnsi" w:hAnsiTheme="majorHAnsi" w:cs="Tahoma"/>
                <w:sz w:val="22"/>
                <w:szCs w:val="22"/>
              </w:rPr>
              <w:t>Φυσικού</w:t>
            </w:r>
            <w:r w:rsidRPr="00E57DAD">
              <w:rPr>
                <w:rFonts w:asciiTheme="majorHAnsi" w:hAnsiTheme="majorHAnsi" w:cs="Tahoma"/>
                <w:sz w:val="22"/>
                <w:szCs w:val="22"/>
                <w:lang w:val="en-US"/>
              </w:rPr>
              <w:t xml:space="preserve"> (3)-</w:t>
            </w:r>
            <w:r w:rsidRPr="00E57DAD">
              <w:rPr>
                <w:rFonts w:asciiTheme="majorHAnsi" w:hAnsiTheme="majorHAnsi" w:cs="Tahoma"/>
                <w:sz w:val="22"/>
                <w:szCs w:val="22"/>
              </w:rPr>
              <w:t>Βιολογίας</w:t>
            </w:r>
            <w:r w:rsidRPr="00E57DAD">
              <w:rPr>
                <w:rFonts w:asciiTheme="majorHAnsi" w:hAnsiTheme="majorHAnsi" w:cs="Tahoma"/>
                <w:sz w:val="22"/>
                <w:szCs w:val="22"/>
                <w:lang w:val="en-US"/>
              </w:rPr>
              <w:t xml:space="preserve"> (2)</w:t>
            </w:r>
          </w:p>
        </w:tc>
        <w:tc>
          <w:tcPr>
            <w:tcW w:w="1418" w:type="dxa"/>
            <w:tcBorders>
              <w:top w:val="nil"/>
              <w:left w:val="nil"/>
              <w:bottom w:val="single" w:sz="4" w:space="0" w:color="auto"/>
              <w:right w:val="single" w:sz="4" w:space="0" w:color="auto"/>
            </w:tcBorders>
            <w:shd w:val="clear" w:color="auto" w:fill="auto"/>
            <w:vAlign w:val="center"/>
          </w:tcPr>
          <w:p w14:paraId="1F14B1D6"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5</w:t>
            </w:r>
          </w:p>
        </w:tc>
        <w:tc>
          <w:tcPr>
            <w:tcW w:w="2409" w:type="dxa"/>
            <w:tcBorders>
              <w:top w:val="nil"/>
              <w:left w:val="nil"/>
              <w:bottom w:val="single" w:sz="4" w:space="0" w:color="auto"/>
              <w:right w:val="single" w:sz="4" w:space="0" w:color="auto"/>
            </w:tcBorders>
            <w:shd w:val="clear" w:color="auto" w:fill="auto"/>
            <w:vAlign w:val="center"/>
          </w:tcPr>
          <w:p w14:paraId="77F72E76"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2.400,00</w:t>
            </w:r>
          </w:p>
        </w:tc>
        <w:tc>
          <w:tcPr>
            <w:tcW w:w="1985" w:type="dxa"/>
            <w:tcBorders>
              <w:top w:val="nil"/>
              <w:left w:val="nil"/>
              <w:bottom w:val="single" w:sz="4" w:space="0" w:color="auto"/>
              <w:right w:val="single" w:sz="4" w:space="0" w:color="auto"/>
            </w:tcBorders>
            <w:shd w:val="clear" w:color="auto" w:fill="auto"/>
            <w:vAlign w:val="center"/>
          </w:tcPr>
          <w:p w14:paraId="60BE6F42"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564FDEEA"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33C95302"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Χημείας</w:t>
            </w:r>
          </w:p>
        </w:tc>
        <w:tc>
          <w:tcPr>
            <w:tcW w:w="1418" w:type="dxa"/>
            <w:tcBorders>
              <w:top w:val="nil"/>
              <w:left w:val="nil"/>
              <w:bottom w:val="single" w:sz="4" w:space="0" w:color="auto"/>
              <w:right w:val="single" w:sz="4" w:space="0" w:color="auto"/>
            </w:tcBorders>
            <w:shd w:val="clear" w:color="auto" w:fill="auto"/>
            <w:vAlign w:val="center"/>
          </w:tcPr>
          <w:p w14:paraId="4D824A6B"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3</w:t>
            </w:r>
          </w:p>
        </w:tc>
        <w:tc>
          <w:tcPr>
            <w:tcW w:w="2409" w:type="dxa"/>
            <w:tcBorders>
              <w:top w:val="nil"/>
              <w:left w:val="nil"/>
              <w:bottom w:val="single" w:sz="4" w:space="0" w:color="auto"/>
              <w:right w:val="single" w:sz="4" w:space="0" w:color="auto"/>
            </w:tcBorders>
            <w:shd w:val="clear" w:color="auto" w:fill="auto"/>
            <w:vAlign w:val="center"/>
          </w:tcPr>
          <w:p w14:paraId="1A6DCAC8"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1.440,00</w:t>
            </w:r>
          </w:p>
        </w:tc>
        <w:tc>
          <w:tcPr>
            <w:tcW w:w="1985" w:type="dxa"/>
            <w:tcBorders>
              <w:top w:val="nil"/>
              <w:left w:val="nil"/>
              <w:bottom w:val="single" w:sz="4" w:space="0" w:color="auto"/>
              <w:right w:val="single" w:sz="4" w:space="0" w:color="auto"/>
            </w:tcBorders>
            <w:shd w:val="clear" w:color="auto" w:fill="auto"/>
            <w:vAlign w:val="center"/>
          </w:tcPr>
          <w:p w14:paraId="01092151"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1E372022"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127A394"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t>Βιβλιοθήκη</w:t>
            </w:r>
          </w:p>
        </w:tc>
        <w:tc>
          <w:tcPr>
            <w:tcW w:w="1418" w:type="dxa"/>
            <w:tcBorders>
              <w:top w:val="nil"/>
              <w:left w:val="nil"/>
              <w:bottom w:val="single" w:sz="4" w:space="0" w:color="auto"/>
              <w:right w:val="single" w:sz="4" w:space="0" w:color="auto"/>
            </w:tcBorders>
            <w:shd w:val="clear" w:color="auto" w:fill="auto"/>
            <w:vAlign w:val="center"/>
          </w:tcPr>
          <w:p w14:paraId="78BB51A2"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2</w:t>
            </w:r>
          </w:p>
        </w:tc>
        <w:tc>
          <w:tcPr>
            <w:tcW w:w="2409" w:type="dxa"/>
            <w:tcBorders>
              <w:top w:val="nil"/>
              <w:left w:val="nil"/>
              <w:bottom w:val="single" w:sz="4" w:space="0" w:color="auto"/>
              <w:right w:val="single" w:sz="4" w:space="0" w:color="auto"/>
            </w:tcBorders>
            <w:shd w:val="clear" w:color="auto" w:fill="auto"/>
            <w:vAlign w:val="center"/>
          </w:tcPr>
          <w:p w14:paraId="4537B122"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960,00</w:t>
            </w:r>
          </w:p>
        </w:tc>
        <w:tc>
          <w:tcPr>
            <w:tcW w:w="1985" w:type="dxa"/>
            <w:tcBorders>
              <w:top w:val="nil"/>
              <w:left w:val="nil"/>
              <w:bottom w:val="single" w:sz="4" w:space="0" w:color="auto"/>
              <w:right w:val="single" w:sz="4" w:space="0" w:color="auto"/>
            </w:tcBorders>
            <w:shd w:val="clear" w:color="auto" w:fill="auto"/>
            <w:vAlign w:val="center"/>
          </w:tcPr>
          <w:p w14:paraId="049333CE"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0DAEEC8E"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43D877F7"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t>Φοιτητικό Κέντρο</w:t>
            </w:r>
          </w:p>
        </w:tc>
        <w:tc>
          <w:tcPr>
            <w:tcW w:w="1418" w:type="dxa"/>
            <w:tcBorders>
              <w:top w:val="nil"/>
              <w:left w:val="nil"/>
              <w:bottom w:val="single" w:sz="4" w:space="0" w:color="auto"/>
              <w:right w:val="single" w:sz="4" w:space="0" w:color="auto"/>
            </w:tcBorders>
            <w:shd w:val="clear" w:color="auto" w:fill="auto"/>
            <w:vAlign w:val="center"/>
          </w:tcPr>
          <w:p w14:paraId="627F20BC"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2</w:t>
            </w:r>
          </w:p>
        </w:tc>
        <w:tc>
          <w:tcPr>
            <w:tcW w:w="2409" w:type="dxa"/>
            <w:tcBorders>
              <w:top w:val="nil"/>
              <w:left w:val="nil"/>
              <w:bottom w:val="single" w:sz="4" w:space="0" w:color="auto"/>
              <w:right w:val="single" w:sz="4" w:space="0" w:color="auto"/>
            </w:tcBorders>
            <w:shd w:val="clear" w:color="auto" w:fill="auto"/>
            <w:vAlign w:val="center"/>
          </w:tcPr>
          <w:p w14:paraId="4217BC9D"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960,00</w:t>
            </w:r>
          </w:p>
        </w:tc>
        <w:tc>
          <w:tcPr>
            <w:tcW w:w="1985" w:type="dxa"/>
            <w:tcBorders>
              <w:top w:val="nil"/>
              <w:left w:val="nil"/>
              <w:bottom w:val="single" w:sz="4" w:space="0" w:color="auto"/>
              <w:right w:val="single" w:sz="4" w:space="0" w:color="auto"/>
            </w:tcBorders>
            <w:shd w:val="clear" w:color="auto" w:fill="auto"/>
            <w:vAlign w:val="center"/>
          </w:tcPr>
          <w:p w14:paraId="23ABB797"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3509FFF3"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AB5CF1E"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t>Μαθηματικό</w:t>
            </w:r>
          </w:p>
        </w:tc>
        <w:tc>
          <w:tcPr>
            <w:tcW w:w="1418" w:type="dxa"/>
            <w:tcBorders>
              <w:top w:val="nil"/>
              <w:left w:val="nil"/>
              <w:bottom w:val="single" w:sz="4" w:space="0" w:color="auto"/>
              <w:right w:val="single" w:sz="4" w:space="0" w:color="auto"/>
            </w:tcBorders>
            <w:shd w:val="clear" w:color="auto" w:fill="auto"/>
            <w:vAlign w:val="center"/>
          </w:tcPr>
          <w:p w14:paraId="7BD768F8"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3</w:t>
            </w:r>
          </w:p>
        </w:tc>
        <w:tc>
          <w:tcPr>
            <w:tcW w:w="2409" w:type="dxa"/>
            <w:tcBorders>
              <w:top w:val="nil"/>
              <w:left w:val="nil"/>
              <w:bottom w:val="single" w:sz="4" w:space="0" w:color="auto"/>
              <w:right w:val="single" w:sz="4" w:space="0" w:color="auto"/>
            </w:tcBorders>
            <w:shd w:val="clear" w:color="auto" w:fill="auto"/>
            <w:vAlign w:val="center"/>
          </w:tcPr>
          <w:p w14:paraId="11E2DF58"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1.440,00</w:t>
            </w:r>
          </w:p>
        </w:tc>
        <w:tc>
          <w:tcPr>
            <w:tcW w:w="1985" w:type="dxa"/>
            <w:tcBorders>
              <w:top w:val="nil"/>
              <w:left w:val="nil"/>
              <w:bottom w:val="single" w:sz="4" w:space="0" w:color="auto"/>
              <w:right w:val="single" w:sz="4" w:space="0" w:color="auto"/>
            </w:tcBorders>
            <w:shd w:val="clear" w:color="auto" w:fill="auto"/>
            <w:vAlign w:val="center"/>
          </w:tcPr>
          <w:p w14:paraId="479EE026"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73FF1C67"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5BACE791"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t>Τμ. Επιστήμης Η/Υ</w:t>
            </w:r>
          </w:p>
        </w:tc>
        <w:tc>
          <w:tcPr>
            <w:tcW w:w="1418" w:type="dxa"/>
            <w:tcBorders>
              <w:top w:val="nil"/>
              <w:left w:val="nil"/>
              <w:bottom w:val="single" w:sz="4" w:space="0" w:color="auto"/>
              <w:right w:val="single" w:sz="4" w:space="0" w:color="auto"/>
            </w:tcBorders>
            <w:shd w:val="clear" w:color="auto" w:fill="auto"/>
            <w:vAlign w:val="center"/>
          </w:tcPr>
          <w:p w14:paraId="133C7ACC"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3</w:t>
            </w:r>
          </w:p>
        </w:tc>
        <w:tc>
          <w:tcPr>
            <w:tcW w:w="2409" w:type="dxa"/>
            <w:tcBorders>
              <w:top w:val="nil"/>
              <w:left w:val="nil"/>
              <w:bottom w:val="single" w:sz="4" w:space="0" w:color="auto"/>
              <w:right w:val="single" w:sz="4" w:space="0" w:color="auto"/>
            </w:tcBorders>
            <w:shd w:val="clear" w:color="auto" w:fill="auto"/>
            <w:vAlign w:val="center"/>
          </w:tcPr>
          <w:p w14:paraId="123FA4C7"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1.440,00</w:t>
            </w:r>
          </w:p>
        </w:tc>
        <w:tc>
          <w:tcPr>
            <w:tcW w:w="1985" w:type="dxa"/>
            <w:tcBorders>
              <w:top w:val="nil"/>
              <w:left w:val="nil"/>
              <w:bottom w:val="single" w:sz="4" w:space="0" w:color="auto"/>
              <w:right w:val="single" w:sz="4" w:space="0" w:color="auto"/>
            </w:tcBorders>
            <w:shd w:val="clear" w:color="auto" w:fill="auto"/>
            <w:vAlign w:val="center"/>
          </w:tcPr>
          <w:p w14:paraId="2EA11067"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64BB88EB"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1CF18538"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t>Διοικητήριο-Ι (Πρυτανεία)</w:t>
            </w:r>
          </w:p>
        </w:tc>
        <w:tc>
          <w:tcPr>
            <w:tcW w:w="1418" w:type="dxa"/>
            <w:tcBorders>
              <w:top w:val="nil"/>
              <w:left w:val="nil"/>
              <w:bottom w:val="single" w:sz="4" w:space="0" w:color="auto"/>
              <w:right w:val="single" w:sz="4" w:space="0" w:color="auto"/>
            </w:tcBorders>
            <w:shd w:val="clear" w:color="auto" w:fill="auto"/>
            <w:vAlign w:val="center"/>
          </w:tcPr>
          <w:p w14:paraId="78907B19"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2</w:t>
            </w:r>
          </w:p>
        </w:tc>
        <w:tc>
          <w:tcPr>
            <w:tcW w:w="2409" w:type="dxa"/>
            <w:tcBorders>
              <w:top w:val="nil"/>
              <w:left w:val="nil"/>
              <w:bottom w:val="single" w:sz="4" w:space="0" w:color="auto"/>
              <w:right w:val="single" w:sz="4" w:space="0" w:color="auto"/>
            </w:tcBorders>
            <w:shd w:val="clear" w:color="auto" w:fill="auto"/>
            <w:vAlign w:val="center"/>
          </w:tcPr>
          <w:p w14:paraId="59CF7267"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960,00</w:t>
            </w:r>
          </w:p>
        </w:tc>
        <w:tc>
          <w:tcPr>
            <w:tcW w:w="1985" w:type="dxa"/>
            <w:tcBorders>
              <w:top w:val="nil"/>
              <w:left w:val="nil"/>
              <w:bottom w:val="single" w:sz="4" w:space="0" w:color="auto"/>
              <w:right w:val="single" w:sz="4" w:space="0" w:color="auto"/>
            </w:tcBorders>
            <w:shd w:val="clear" w:color="auto" w:fill="auto"/>
            <w:vAlign w:val="center"/>
          </w:tcPr>
          <w:p w14:paraId="0664D13B"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270467A0" w14:textId="77777777" w:rsidTr="00E0359E">
        <w:trPr>
          <w:trHeight w:val="315"/>
          <w:jc w:val="center"/>
        </w:trPr>
        <w:tc>
          <w:tcPr>
            <w:tcW w:w="3964" w:type="dxa"/>
            <w:tcBorders>
              <w:top w:val="nil"/>
              <w:left w:val="single" w:sz="4" w:space="0" w:color="auto"/>
              <w:bottom w:val="single" w:sz="4" w:space="0" w:color="auto"/>
              <w:right w:val="single" w:sz="4" w:space="0" w:color="auto"/>
            </w:tcBorders>
            <w:shd w:val="clear" w:color="auto" w:fill="auto"/>
            <w:vAlign w:val="center"/>
          </w:tcPr>
          <w:p w14:paraId="098079F7"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lastRenderedPageBreak/>
              <w:t>Διοικητήριο-ΙΙ (Κοσμητεία ΣΘΕ)</w:t>
            </w:r>
          </w:p>
        </w:tc>
        <w:tc>
          <w:tcPr>
            <w:tcW w:w="1418" w:type="dxa"/>
            <w:tcBorders>
              <w:top w:val="nil"/>
              <w:left w:val="nil"/>
              <w:bottom w:val="single" w:sz="4" w:space="0" w:color="auto"/>
              <w:right w:val="single" w:sz="4" w:space="0" w:color="auto"/>
            </w:tcBorders>
            <w:shd w:val="clear" w:color="auto" w:fill="auto"/>
            <w:vAlign w:val="center"/>
          </w:tcPr>
          <w:p w14:paraId="20D39CFF"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w:t>
            </w:r>
          </w:p>
        </w:tc>
        <w:tc>
          <w:tcPr>
            <w:tcW w:w="2409" w:type="dxa"/>
            <w:tcBorders>
              <w:top w:val="nil"/>
              <w:left w:val="nil"/>
              <w:bottom w:val="single" w:sz="4" w:space="0" w:color="auto"/>
              <w:right w:val="single" w:sz="4" w:space="0" w:color="auto"/>
            </w:tcBorders>
            <w:shd w:val="clear" w:color="auto" w:fill="auto"/>
            <w:vAlign w:val="center"/>
          </w:tcPr>
          <w:p w14:paraId="713AB92D"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480,00</w:t>
            </w:r>
          </w:p>
        </w:tc>
        <w:tc>
          <w:tcPr>
            <w:tcW w:w="1985" w:type="dxa"/>
            <w:tcBorders>
              <w:top w:val="nil"/>
              <w:left w:val="nil"/>
              <w:bottom w:val="single" w:sz="4" w:space="0" w:color="auto"/>
              <w:right w:val="single" w:sz="4" w:space="0" w:color="auto"/>
            </w:tcBorders>
            <w:shd w:val="clear" w:color="auto" w:fill="auto"/>
            <w:vAlign w:val="center"/>
          </w:tcPr>
          <w:p w14:paraId="74DEEBAE"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1833C1EA" w14:textId="77777777" w:rsidTr="00E0359E">
        <w:trPr>
          <w:trHeight w:val="315"/>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6F0830E0"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Cs/>
                <w:sz w:val="22"/>
                <w:szCs w:val="22"/>
              </w:rPr>
              <w:t>Μουσείο Φυσ. Ιστ. Κρήτης</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47F3B8"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5</w:t>
            </w:r>
          </w:p>
        </w:tc>
        <w:tc>
          <w:tcPr>
            <w:tcW w:w="2409" w:type="dxa"/>
            <w:tcBorders>
              <w:top w:val="single" w:sz="4" w:space="0" w:color="auto"/>
              <w:left w:val="nil"/>
              <w:bottom w:val="single" w:sz="4" w:space="0" w:color="auto"/>
              <w:right w:val="single" w:sz="4" w:space="0" w:color="auto"/>
            </w:tcBorders>
            <w:shd w:val="clear" w:color="auto" w:fill="auto"/>
            <w:vAlign w:val="center"/>
          </w:tcPr>
          <w:p w14:paraId="6B5D9483" w14:textId="77777777" w:rsidR="00E57DAD" w:rsidRPr="00E57DAD" w:rsidRDefault="00E57DAD" w:rsidP="00E0359E">
            <w:pPr>
              <w:spacing w:line="276" w:lineRule="auto"/>
              <w:ind w:right="889"/>
              <w:jc w:val="right"/>
              <w:rPr>
                <w:rFonts w:asciiTheme="majorHAnsi" w:hAnsiTheme="majorHAnsi" w:cs="Tahoma"/>
                <w:sz w:val="22"/>
                <w:szCs w:val="22"/>
              </w:rPr>
            </w:pPr>
            <w:r w:rsidRPr="00E57DAD">
              <w:rPr>
                <w:rFonts w:asciiTheme="majorHAnsi" w:hAnsiTheme="majorHAnsi" w:cs="Tahoma"/>
                <w:sz w:val="22"/>
                <w:szCs w:val="22"/>
              </w:rPr>
              <w:t>2.400,00</w:t>
            </w:r>
          </w:p>
        </w:tc>
        <w:tc>
          <w:tcPr>
            <w:tcW w:w="1985" w:type="dxa"/>
            <w:tcBorders>
              <w:top w:val="single" w:sz="4" w:space="0" w:color="auto"/>
              <w:left w:val="nil"/>
              <w:bottom w:val="single" w:sz="4" w:space="0" w:color="auto"/>
              <w:right w:val="single" w:sz="4" w:space="0" w:color="auto"/>
            </w:tcBorders>
            <w:shd w:val="clear" w:color="auto" w:fill="auto"/>
            <w:vAlign w:val="center"/>
          </w:tcPr>
          <w:p w14:paraId="0017480D"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01F9D28E" w14:textId="77777777" w:rsidTr="00E0359E">
        <w:trPr>
          <w:trHeight w:val="315"/>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14A2E16A" w14:textId="77777777" w:rsidR="00E57DAD" w:rsidRPr="00E57DAD" w:rsidRDefault="00E57DAD" w:rsidP="00E0359E">
            <w:pPr>
              <w:spacing w:line="276" w:lineRule="auto"/>
              <w:jc w:val="right"/>
              <w:rPr>
                <w:rFonts w:asciiTheme="majorHAnsi" w:hAnsiTheme="majorHAnsi" w:cs="Tahoma"/>
                <w:sz w:val="22"/>
                <w:szCs w:val="22"/>
              </w:rPr>
            </w:pPr>
            <w:r w:rsidRPr="00E57DAD">
              <w:rPr>
                <w:rFonts w:asciiTheme="majorHAnsi" w:hAnsiTheme="majorHAnsi" w:cs="Tahoma"/>
                <w:b/>
                <w:sz w:val="22"/>
                <w:szCs w:val="22"/>
              </w:rPr>
              <w:t xml:space="preserve">Σύνολο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E5181" w14:textId="77777777" w:rsidR="00E57DAD" w:rsidRPr="00E57DAD" w:rsidRDefault="00E57DAD" w:rsidP="00E0359E">
            <w:pPr>
              <w:spacing w:line="276" w:lineRule="auto"/>
              <w:jc w:val="center"/>
              <w:rPr>
                <w:rFonts w:asciiTheme="majorHAnsi" w:hAnsiTheme="majorHAnsi" w:cs="Tahoma"/>
                <w:b/>
                <w:sz w:val="22"/>
                <w:szCs w:val="22"/>
              </w:rPr>
            </w:pPr>
            <w:r w:rsidRPr="00E57DAD">
              <w:rPr>
                <w:rFonts w:asciiTheme="majorHAnsi" w:hAnsiTheme="majorHAnsi" w:cs="Tahoma"/>
                <w:b/>
                <w:sz w:val="22"/>
                <w:szCs w:val="22"/>
              </w:rPr>
              <w:t>35</w:t>
            </w:r>
          </w:p>
        </w:tc>
        <w:tc>
          <w:tcPr>
            <w:tcW w:w="2409" w:type="dxa"/>
            <w:tcBorders>
              <w:top w:val="single" w:sz="4" w:space="0" w:color="auto"/>
              <w:left w:val="nil"/>
              <w:bottom w:val="single" w:sz="4" w:space="0" w:color="auto"/>
              <w:right w:val="single" w:sz="4" w:space="0" w:color="auto"/>
            </w:tcBorders>
            <w:shd w:val="clear" w:color="auto" w:fill="auto"/>
            <w:vAlign w:val="center"/>
          </w:tcPr>
          <w:p w14:paraId="057999C7" w14:textId="77777777" w:rsidR="00E57DAD" w:rsidRPr="00E57DAD" w:rsidRDefault="00E57DAD" w:rsidP="00E0359E">
            <w:pPr>
              <w:spacing w:line="276" w:lineRule="auto"/>
              <w:ind w:right="605"/>
              <w:jc w:val="right"/>
              <w:rPr>
                <w:rFonts w:asciiTheme="majorHAnsi" w:hAnsiTheme="majorHAnsi" w:cs="Tahoma"/>
                <w:b/>
                <w:sz w:val="22"/>
                <w:szCs w:val="22"/>
              </w:rPr>
            </w:pPr>
            <w:r w:rsidRPr="00E57DAD">
              <w:rPr>
                <w:rFonts w:asciiTheme="majorHAnsi" w:hAnsiTheme="majorHAnsi" w:cs="Tahoma"/>
                <w:b/>
                <w:sz w:val="22"/>
                <w:szCs w:val="22"/>
              </w:rPr>
              <w:t>16.800,00 €</w:t>
            </w:r>
          </w:p>
        </w:tc>
        <w:tc>
          <w:tcPr>
            <w:tcW w:w="1985" w:type="dxa"/>
            <w:tcBorders>
              <w:top w:val="single" w:sz="4" w:space="0" w:color="auto"/>
              <w:left w:val="nil"/>
              <w:bottom w:val="single" w:sz="4" w:space="0" w:color="auto"/>
              <w:right w:val="single" w:sz="4" w:space="0" w:color="auto"/>
            </w:tcBorders>
            <w:shd w:val="clear" w:color="auto" w:fill="auto"/>
            <w:vAlign w:val="center"/>
          </w:tcPr>
          <w:p w14:paraId="250D1560"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74CEA6DE" w14:textId="77777777" w:rsidTr="00E0359E">
        <w:trPr>
          <w:trHeight w:val="315"/>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680F3A6B" w14:textId="77777777" w:rsidR="00E57DAD" w:rsidRPr="00E57DAD" w:rsidRDefault="00E57DAD" w:rsidP="00E0359E">
            <w:pPr>
              <w:spacing w:line="276" w:lineRule="auto"/>
              <w:jc w:val="right"/>
              <w:rPr>
                <w:rFonts w:asciiTheme="majorHAnsi" w:hAnsiTheme="majorHAnsi" w:cs="Tahoma"/>
                <w:b/>
                <w:sz w:val="22"/>
                <w:szCs w:val="22"/>
              </w:rPr>
            </w:pPr>
            <w:r w:rsidRPr="00E57DAD">
              <w:rPr>
                <w:rFonts w:asciiTheme="majorHAnsi" w:hAnsiTheme="majorHAnsi" w:cs="Tahoma"/>
                <w:b/>
                <w:sz w:val="22"/>
                <w:szCs w:val="22"/>
              </w:rPr>
              <w:t>ΦΠΑ (24%)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411ADA" w14:textId="77777777" w:rsidR="00E57DAD" w:rsidRPr="00E57DAD" w:rsidRDefault="00E57DAD" w:rsidP="00E0359E">
            <w:pPr>
              <w:spacing w:line="276" w:lineRule="auto"/>
              <w:jc w:val="center"/>
              <w:rPr>
                <w:rFonts w:asciiTheme="majorHAnsi" w:hAnsiTheme="majorHAnsi" w:cs="Tahoma"/>
                <w:b/>
                <w:sz w:val="22"/>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BAFF0F6" w14:textId="77777777" w:rsidR="00E57DAD" w:rsidRPr="00E57DAD" w:rsidRDefault="00E57DAD" w:rsidP="00E0359E">
            <w:pPr>
              <w:spacing w:line="276" w:lineRule="auto"/>
              <w:ind w:right="605"/>
              <w:jc w:val="right"/>
              <w:rPr>
                <w:rFonts w:asciiTheme="majorHAnsi" w:hAnsiTheme="majorHAnsi" w:cs="Tahoma"/>
                <w:b/>
                <w:sz w:val="22"/>
                <w:szCs w:val="22"/>
              </w:rPr>
            </w:pPr>
            <w:r w:rsidRPr="00E57DAD">
              <w:rPr>
                <w:rFonts w:asciiTheme="majorHAnsi" w:hAnsiTheme="majorHAnsi" w:cs="Tahoma"/>
                <w:b/>
                <w:sz w:val="22"/>
                <w:szCs w:val="22"/>
              </w:rPr>
              <w:t>4.032,00 €</w:t>
            </w:r>
          </w:p>
        </w:tc>
        <w:tc>
          <w:tcPr>
            <w:tcW w:w="1985" w:type="dxa"/>
            <w:tcBorders>
              <w:top w:val="single" w:sz="4" w:space="0" w:color="auto"/>
              <w:left w:val="nil"/>
              <w:bottom w:val="single" w:sz="4" w:space="0" w:color="auto"/>
              <w:right w:val="single" w:sz="4" w:space="0" w:color="auto"/>
            </w:tcBorders>
            <w:shd w:val="clear" w:color="auto" w:fill="auto"/>
            <w:vAlign w:val="center"/>
          </w:tcPr>
          <w:p w14:paraId="27BC106B" w14:textId="77777777" w:rsidR="00E57DAD" w:rsidRPr="00E57DAD" w:rsidRDefault="00E57DAD" w:rsidP="00E0359E">
            <w:pPr>
              <w:spacing w:line="276" w:lineRule="auto"/>
              <w:jc w:val="center"/>
              <w:rPr>
                <w:rFonts w:asciiTheme="majorHAnsi" w:hAnsiTheme="majorHAnsi" w:cs="Tahoma"/>
                <w:sz w:val="22"/>
                <w:szCs w:val="22"/>
              </w:rPr>
            </w:pPr>
          </w:p>
        </w:tc>
      </w:tr>
      <w:tr w:rsidR="00E57DAD" w:rsidRPr="00E57DAD" w14:paraId="4A918405" w14:textId="77777777" w:rsidTr="00E0359E">
        <w:trPr>
          <w:trHeight w:val="315"/>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36E49639" w14:textId="77777777" w:rsidR="00E57DAD" w:rsidRPr="00E57DAD" w:rsidRDefault="00E57DAD" w:rsidP="00E0359E">
            <w:pPr>
              <w:spacing w:line="276" w:lineRule="auto"/>
              <w:jc w:val="right"/>
              <w:rPr>
                <w:rFonts w:asciiTheme="majorHAnsi" w:hAnsiTheme="majorHAnsi" w:cs="Tahoma"/>
                <w:b/>
                <w:sz w:val="22"/>
                <w:szCs w:val="22"/>
              </w:rPr>
            </w:pPr>
            <w:r w:rsidRPr="00E57DAD">
              <w:rPr>
                <w:rFonts w:asciiTheme="majorHAnsi" w:hAnsiTheme="majorHAnsi" w:cs="Tahoma"/>
                <w:b/>
                <w:sz w:val="22"/>
                <w:szCs w:val="22"/>
              </w:rPr>
              <w:t>Σύνολο με ΦΠΑ για το τμήμα-Α</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63E10B" w14:textId="77777777" w:rsidR="00E57DAD" w:rsidRPr="00E57DAD" w:rsidRDefault="00E57DAD" w:rsidP="00E0359E">
            <w:pPr>
              <w:spacing w:line="276" w:lineRule="auto"/>
              <w:jc w:val="center"/>
              <w:rPr>
                <w:rFonts w:asciiTheme="majorHAnsi" w:hAnsiTheme="majorHAnsi" w:cs="Tahoma"/>
                <w:b/>
                <w:sz w:val="22"/>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4BD691E" w14:textId="77777777" w:rsidR="00E57DAD" w:rsidRPr="00E57DAD" w:rsidRDefault="00E57DAD" w:rsidP="00E0359E">
            <w:pPr>
              <w:spacing w:line="276" w:lineRule="auto"/>
              <w:ind w:right="605"/>
              <w:jc w:val="right"/>
              <w:rPr>
                <w:rFonts w:asciiTheme="majorHAnsi" w:hAnsiTheme="majorHAnsi" w:cs="Tahoma"/>
                <w:b/>
                <w:sz w:val="22"/>
                <w:szCs w:val="22"/>
              </w:rPr>
            </w:pPr>
            <w:r w:rsidRPr="00E57DAD">
              <w:rPr>
                <w:rFonts w:asciiTheme="majorHAnsi" w:hAnsiTheme="majorHAnsi" w:cs="Tahoma"/>
                <w:b/>
                <w:sz w:val="22"/>
                <w:szCs w:val="22"/>
              </w:rPr>
              <w:t>20.832,00 €</w:t>
            </w:r>
          </w:p>
        </w:tc>
        <w:tc>
          <w:tcPr>
            <w:tcW w:w="1985" w:type="dxa"/>
            <w:tcBorders>
              <w:top w:val="single" w:sz="4" w:space="0" w:color="auto"/>
              <w:left w:val="nil"/>
              <w:bottom w:val="single" w:sz="4" w:space="0" w:color="auto"/>
              <w:right w:val="single" w:sz="4" w:space="0" w:color="auto"/>
            </w:tcBorders>
            <w:shd w:val="clear" w:color="auto" w:fill="auto"/>
            <w:vAlign w:val="center"/>
          </w:tcPr>
          <w:p w14:paraId="51768322" w14:textId="77777777" w:rsidR="00E57DAD" w:rsidRPr="00E57DAD" w:rsidRDefault="00E57DAD" w:rsidP="00E0359E">
            <w:pPr>
              <w:spacing w:line="276" w:lineRule="auto"/>
              <w:jc w:val="center"/>
              <w:rPr>
                <w:rFonts w:asciiTheme="majorHAnsi" w:hAnsiTheme="majorHAnsi" w:cs="Tahoma"/>
                <w:sz w:val="22"/>
                <w:szCs w:val="22"/>
              </w:rPr>
            </w:pPr>
          </w:p>
        </w:tc>
      </w:tr>
      <w:bookmarkEnd w:id="0"/>
      <w:bookmarkEnd w:id="1"/>
      <w:bookmarkEnd w:id="2"/>
    </w:tbl>
    <w:p w14:paraId="4B829765"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6BF6E6E3" w14:textId="77777777" w:rsidR="00E57DAD" w:rsidRPr="00E57DAD" w:rsidRDefault="00E57DAD" w:rsidP="00E57DAD">
      <w:pPr>
        <w:spacing w:line="276" w:lineRule="auto"/>
        <w:jc w:val="both"/>
        <w:rPr>
          <w:rFonts w:asciiTheme="majorHAnsi" w:hAnsiTheme="majorHAnsi" w:cs="Tahoma"/>
          <w:b/>
          <w:bCs/>
          <w:sz w:val="22"/>
          <w:szCs w:val="22"/>
        </w:rPr>
      </w:pPr>
    </w:p>
    <w:p w14:paraId="7A049390" w14:textId="77777777" w:rsidR="00E57DAD" w:rsidRPr="00E57DAD" w:rsidRDefault="00E57DAD" w:rsidP="00E57DAD">
      <w:pPr>
        <w:spacing w:line="276" w:lineRule="auto"/>
        <w:jc w:val="both"/>
        <w:rPr>
          <w:rFonts w:asciiTheme="majorHAnsi" w:hAnsiTheme="majorHAnsi" w:cs="Tahoma"/>
          <w:b/>
          <w:bCs/>
          <w:sz w:val="22"/>
          <w:szCs w:val="22"/>
        </w:rPr>
      </w:pPr>
    </w:p>
    <w:p w14:paraId="1C9DFA52" w14:textId="77777777" w:rsidR="00E57DAD" w:rsidRPr="00E57DAD" w:rsidRDefault="00E57DAD" w:rsidP="00E57DAD">
      <w:pPr>
        <w:spacing w:line="276" w:lineRule="auto"/>
        <w:jc w:val="both"/>
        <w:rPr>
          <w:rFonts w:asciiTheme="majorHAnsi" w:hAnsiTheme="majorHAnsi" w:cs="Tahoma"/>
          <w:b/>
          <w:bCs/>
          <w:sz w:val="22"/>
          <w:szCs w:val="22"/>
        </w:rPr>
      </w:pPr>
    </w:p>
    <w:p w14:paraId="7398CAC4" w14:textId="77777777" w:rsidR="00E57DAD" w:rsidRPr="00E57DAD" w:rsidRDefault="00E57DAD" w:rsidP="00E57DAD">
      <w:pPr>
        <w:pBdr>
          <w:bottom w:val="single" w:sz="4" w:space="1" w:color="auto"/>
        </w:pBdr>
        <w:spacing w:line="276" w:lineRule="auto"/>
        <w:jc w:val="both"/>
        <w:rPr>
          <w:rFonts w:asciiTheme="majorHAnsi" w:hAnsiTheme="majorHAnsi" w:cs="Tahoma"/>
          <w:b/>
          <w:bCs/>
          <w:sz w:val="22"/>
          <w:szCs w:val="22"/>
        </w:rPr>
      </w:pPr>
      <w:r w:rsidRPr="00E57DAD">
        <w:rPr>
          <w:rFonts w:asciiTheme="majorHAnsi" w:hAnsiTheme="majorHAnsi" w:cs="Tahoma"/>
          <w:b/>
          <w:bCs/>
          <w:sz w:val="22"/>
          <w:szCs w:val="22"/>
        </w:rPr>
        <w:t xml:space="preserve">Τμήμα (Β). </w:t>
      </w:r>
    </w:p>
    <w:p w14:paraId="47A7BD22" w14:textId="77777777" w:rsidR="00E57DAD" w:rsidRPr="00E57DAD" w:rsidRDefault="00E57DAD" w:rsidP="00E57DAD">
      <w:pPr>
        <w:spacing w:line="276" w:lineRule="auto"/>
        <w:jc w:val="both"/>
        <w:rPr>
          <w:rFonts w:asciiTheme="majorHAnsi" w:hAnsiTheme="majorHAnsi" w:cs="Tahoma"/>
          <w:b/>
          <w:bCs/>
          <w:sz w:val="22"/>
          <w:szCs w:val="22"/>
        </w:rPr>
      </w:pPr>
    </w:p>
    <w:p w14:paraId="090FABFA" w14:textId="77777777" w:rsidR="00E57DAD" w:rsidRPr="00E57DAD" w:rsidRDefault="00E57DAD" w:rsidP="00E57DAD">
      <w:pPr>
        <w:spacing w:line="276" w:lineRule="auto"/>
        <w:jc w:val="both"/>
        <w:rPr>
          <w:rFonts w:asciiTheme="majorHAnsi" w:hAnsiTheme="majorHAnsi" w:cs="Tahoma"/>
          <w:sz w:val="22"/>
          <w:szCs w:val="22"/>
        </w:rPr>
      </w:pPr>
      <w:r w:rsidRPr="00E57DAD">
        <w:rPr>
          <w:rFonts w:asciiTheme="majorHAnsi" w:hAnsiTheme="majorHAnsi" w:cs="Tahoma"/>
          <w:b/>
          <w:bCs/>
          <w:sz w:val="22"/>
          <w:szCs w:val="22"/>
        </w:rPr>
        <w:t xml:space="preserve">Προμήθεια ανταλλακτικών </w:t>
      </w:r>
      <w:r w:rsidRPr="00E57DAD">
        <w:rPr>
          <w:rFonts w:asciiTheme="majorHAnsi" w:hAnsiTheme="majorHAnsi" w:cs="Tahoma"/>
          <w:sz w:val="22"/>
          <w:szCs w:val="22"/>
        </w:rPr>
        <w:t>που πιθανώς να προκύψουν μετά από τους ελέγχους συντήρησης.</w:t>
      </w:r>
    </w:p>
    <w:p w14:paraId="39455B81" w14:textId="77777777" w:rsidR="00E57DAD" w:rsidRPr="00E57DAD" w:rsidRDefault="00E57DAD" w:rsidP="00E57DAD">
      <w:pPr>
        <w:spacing w:line="276" w:lineRule="auto"/>
        <w:jc w:val="both"/>
        <w:rPr>
          <w:rFonts w:asciiTheme="majorHAnsi" w:hAnsiTheme="majorHAnsi" w:cs="Tahoma"/>
          <w:sz w:val="22"/>
          <w:szCs w:val="22"/>
        </w:rPr>
      </w:pPr>
    </w:p>
    <w:p w14:paraId="34D43ADB" w14:textId="77777777" w:rsidR="00E57DAD" w:rsidRPr="00E57DAD" w:rsidRDefault="00E57DAD" w:rsidP="00E57DAD">
      <w:pPr>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Μετά από τους ελέγχους συντήρησης που θα γίνονται, ή ακόμη μετά από βλάβη, ενδέχεται να απαιτούνται ανταλλακτικά για την αποκατάσταση της καλής λειτουργίας των μηχανημάτων. </w:t>
      </w:r>
    </w:p>
    <w:p w14:paraId="4CE2B8FA" w14:textId="77777777" w:rsidR="00E57DAD" w:rsidRPr="00E57DAD" w:rsidRDefault="00E57DAD" w:rsidP="00E57DAD">
      <w:pPr>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Ακολουθεί πίνακας με </w:t>
      </w:r>
      <w:r w:rsidRPr="00E57DAD">
        <w:rPr>
          <w:rFonts w:asciiTheme="majorHAnsi" w:hAnsiTheme="majorHAnsi" w:cs="Tahoma"/>
          <w:b/>
          <w:bCs/>
          <w:sz w:val="22"/>
          <w:szCs w:val="22"/>
        </w:rPr>
        <w:t>προεκτίμηση/πρόβλεψη</w:t>
      </w:r>
      <w:r w:rsidRPr="00E57DAD">
        <w:rPr>
          <w:rFonts w:asciiTheme="majorHAnsi" w:hAnsiTheme="majorHAnsi" w:cs="Tahoma"/>
          <w:sz w:val="22"/>
          <w:szCs w:val="22"/>
        </w:rPr>
        <w:t xml:space="preserve"> για τα ανταλλακτικά αυτά τα οποία θα είναι ακριβώς τα κατάλληλα και προβλεπόμενα από τον κατασκευαστή του ανελκυστήρα για τον οποίο προορίζονται.</w:t>
      </w:r>
    </w:p>
    <w:p w14:paraId="30DF2B5C" w14:textId="77777777" w:rsidR="00E57DAD" w:rsidRPr="00E57DAD" w:rsidRDefault="00E57DAD" w:rsidP="00E57DAD">
      <w:pPr>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Στον πίνακα αυτόν η αναφερόμενη τιμή αφορά μόνο στην προμήθεια του υλικού και στην μεταφορά του στον χώρο που βρίσκεται ο ανελκυστήρας.  </w:t>
      </w:r>
    </w:p>
    <w:p w14:paraId="7C8F2868" w14:textId="77777777" w:rsidR="00E57DAD" w:rsidRPr="00E57DAD" w:rsidRDefault="00E57DAD" w:rsidP="00E57DAD">
      <w:pPr>
        <w:spacing w:line="276" w:lineRule="auto"/>
        <w:jc w:val="both"/>
        <w:rPr>
          <w:rFonts w:asciiTheme="majorHAnsi" w:hAnsiTheme="majorHAnsi" w:cs="Tahoma"/>
          <w:sz w:val="22"/>
          <w:szCs w:val="22"/>
        </w:rPr>
      </w:pPr>
    </w:p>
    <w:tbl>
      <w:tblPr>
        <w:tblStyle w:val="a8"/>
        <w:tblW w:w="9776" w:type="dxa"/>
        <w:tblLook w:val="04A0" w:firstRow="1" w:lastRow="0" w:firstColumn="1" w:lastColumn="0" w:noHBand="0" w:noVBand="1"/>
      </w:tblPr>
      <w:tblGrid>
        <w:gridCol w:w="577"/>
        <w:gridCol w:w="3418"/>
        <w:gridCol w:w="1277"/>
        <w:gridCol w:w="1106"/>
        <w:gridCol w:w="1855"/>
        <w:gridCol w:w="1543"/>
      </w:tblGrid>
      <w:tr w:rsidR="00E57DAD" w:rsidRPr="00E57DAD" w14:paraId="3C81542A" w14:textId="77777777" w:rsidTr="00E0359E">
        <w:tc>
          <w:tcPr>
            <w:tcW w:w="553" w:type="dxa"/>
          </w:tcPr>
          <w:p w14:paraId="1B0E22A2" w14:textId="77777777" w:rsidR="00E57DAD" w:rsidRPr="00E57DAD" w:rsidRDefault="00E57DAD" w:rsidP="00E0359E">
            <w:pPr>
              <w:spacing w:line="276" w:lineRule="auto"/>
              <w:jc w:val="both"/>
              <w:rPr>
                <w:rFonts w:asciiTheme="majorHAnsi" w:hAnsiTheme="majorHAnsi" w:cs="Tahoma"/>
                <w:sz w:val="22"/>
                <w:szCs w:val="22"/>
              </w:rPr>
            </w:pPr>
            <w:r w:rsidRPr="00E57DAD">
              <w:rPr>
                <w:rFonts w:asciiTheme="majorHAnsi" w:hAnsiTheme="majorHAnsi" w:cs="Tahoma"/>
                <w:sz w:val="22"/>
                <w:szCs w:val="22"/>
              </w:rPr>
              <w:t>α/α</w:t>
            </w:r>
          </w:p>
        </w:tc>
        <w:tc>
          <w:tcPr>
            <w:tcW w:w="3437" w:type="dxa"/>
          </w:tcPr>
          <w:p w14:paraId="08535647"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Περιγραφή Ανταλλακτικού</w:t>
            </w:r>
          </w:p>
        </w:tc>
        <w:tc>
          <w:tcPr>
            <w:tcW w:w="1277" w:type="dxa"/>
          </w:tcPr>
          <w:p w14:paraId="0021A8D4"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Ποσότητα (πρόβλεψη σε τμχ)</w:t>
            </w:r>
          </w:p>
        </w:tc>
        <w:tc>
          <w:tcPr>
            <w:tcW w:w="1109" w:type="dxa"/>
          </w:tcPr>
          <w:p w14:paraId="265687FC"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 xml:space="preserve">Τιμή </w:t>
            </w:r>
          </w:p>
          <w:p w14:paraId="60ABA683"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€/τμχ</w:t>
            </w:r>
          </w:p>
        </w:tc>
        <w:tc>
          <w:tcPr>
            <w:tcW w:w="1855" w:type="dxa"/>
          </w:tcPr>
          <w:p w14:paraId="341FE142"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Τιμή</w:t>
            </w:r>
          </w:p>
          <w:p w14:paraId="46116982"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Προϋπολογισμού</w:t>
            </w:r>
          </w:p>
          <w:p w14:paraId="25097379"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 xml:space="preserve">€ </w:t>
            </w:r>
          </w:p>
        </w:tc>
        <w:tc>
          <w:tcPr>
            <w:tcW w:w="1545" w:type="dxa"/>
          </w:tcPr>
          <w:p w14:paraId="769FBB3A"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Τιμή Προσφοράς</w:t>
            </w:r>
          </w:p>
          <w:p w14:paraId="68DE8AD7"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w:t>
            </w:r>
          </w:p>
        </w:tc>
      </w:tr>
      <w:tr w:rsidR="00E57DAD" w:rsidRPr="00E57DAD" w14:paraId="057E339A" w14:textId="77777777" w:rsidTr="00E0359E">
        <w:tc>
          <w:tcPr>
            <w:tcW w:w="553" w:type="dxa"/>
          </w:tcPr>
          <w:p w14:paraId="4886A4FA"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w:t>
            </w:r>
          </w:p>
        </w:tc>
        <w:tc>
          <w:tcPr>
            <w:tcW w:w="3437" w:type="dxa"/>
          </w:tcPr>
          <w:p w14:paraId="7073DCDD"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Ράουλο για σασί/ολισθητήρα</w:t>
            </w:r>
          </w:p>
        </w:tc>
        <w:tc>
          <w:tcPr>
            <w:tcW w:w="1277" w:type="dxa"/>
          </w:tcPr>
          <w:p w14:paraId="27ED0685"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10</w:t>
            </w:r>
          </w:p>
        </w:tc>
        <w:tc>
          <w:tcPr>
            <w:tcW w:w="1109" w:type="dxa"/>
          </w:tcPr>
          <w:p w14:paraId="4B1FD616"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w:t>
            </w:r>
            <w:r w:rsidRPr="00E57DAD">
              <w:rPr>
                <w:rFonts w:asciiTheme="majorHAnsi" w:hAnsiTheme="majorHAnsi" w:cs="Tahoma"/>
                <w:sz w:val="22"/>
                <w:szCs w:val="22"/>
                <w:lang w:val="en-US"/>
              </w:rPr>
              <w:t>2</w:t>
            </w:r>
            <w:r w:rsidRPr="00E57DAD">
              <w:rPr>
                <w:rFonts w:asciiTheme="majorHAnsi" w:hAnsiTheme="majorHAnsi" w:cs="Tahoma"/>
                <w:sz w:val="22"/>
                <w:szCs w:val="22"/>
              </w:rPr>
              <w:t>0</w:t>
            </w:r>
            <w:r w:rsidRPr="00E57DAD">
              <w:rPr>
                <w:rFonts w:asciiTheme="majorHAnsi" w:hAnsiTheme="majorHAnsi" w:cs="Tahoma"/>
                <w:sz w:val="22"/>
                <w:szCs w:val="22"/>
                <w:lang w:val="en-US"/>
              </w:rPr>
              <w:t>,00</w:t>
            </w:r>
          </w:p>
        </w:tc>
        <w:tc>
          <w:tcPr>
            <w:tcW w:w="1855" w:type="dxa"/>
          </w:tcPr>
          <w:p w14:paraId="1F64E58F"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1.200,00</w:t>
            </w:r>
          </w:p>
        </w:tc>
        <w:tc>
          <w:tcPr>
            <w:tcW w:w="1545" w:type="dxa"/>
          </w:tcPr>
          <w:p w14:paraId="7CC75113"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394E6A9D" w14:textId="77777777" w:rsidTr="00E0359E">
        <w:tc>
          <w:tcPr>
            <w:tcW w:w="553" w:type="dxa"/>
          </w:tcPr>
          <w:p w14:paraId="558E4B6C"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2</w:t>
            </w:r>
          </w:p>
        </w:tc>
        <w:tc>
          <w:tcPr>
            <w:tcW w:w="3437" w:type="dxa"/>
          </w:tcPr>
          <w:p w14:paraId="4EF05C14"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Αισθητήρας θέσης</w:t>
            </w:r>
          </w:p>
        </w:tc>
        <w:tc>
          <w:tcPr>
            <w:tcW w:w="1277" w:type="dxa"/>
          </w:tcPr>
          <w:p w14:paraId="7609500B"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5</w:t>
            </w:r>
          </w:p>
        </w:tc>
        <w:tc>
          <w:tcPr>
            <w:tcW w:w="1109" w:type="dxa"/>
          </w:tcPr>
          <w:p w14:paraId="5E509B99"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w:t>
            </w:r>
            <w:r w:rsidRPr="00E57DAD">
              <w:rPr>
                <w:rFonts w:asciiTheme="majorHAnsi" w:hAnsiTheme="majorHAnsi" w:cs="Tahoma"/>
                <w:sz w:val="22"/>
                <w:szCs w:val="22"/>
                <w:lang w:val="en-US"/>
              </w:rPr>
              <w:t>7</w:t>
            </w:r>
            <w:r w:rsidRPr="00E57DAD">
              <w:rPr>
                <w:rFonts w:asciiTheme="majorHAnsi" w:hAnsiTheme="majorHAnsi" w:cs="Tahoma"/>
                <w:sz w:val="22"/>
                <w:szCs w:val="22"/>
              </w:rPr>
              <w:t>0</w:t>
            </w:r>
            <w:r w:rsidRPr="00E57DAD">
              <w:rPr>
                <w:rFonts w:asciiTheme="majorHAnsi" w:hAnsiTheme="majorHAnsi" w:cs="Tahoma"/>
                <w:sz w:val="22"/>
                <w:szCs w:val="22"/>
                <w:lang w:val="en-US"/>
              </w:rPr>
              <w:t>,00</w:t>
            </w:r>
          </w:p>
        </w:tc>
        <w:tc>
          <w:tcPr>
            <w:tcW w:w="1855" w:type="dxa"/>
          </w:tcPr>
          <w:p w14:paraId="556E221C"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850,00</w:t>
            </w:r>
          </w:p>
        </w:tc>
        <w:tc>
          <w:tcPr>
            <w:tcW w:w="1545" w:type="dxa"/>
          </w:tcPr>
          <w:p w14:paraId="7D1F6ABA"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6E4B3A06" w14:textId="77777777" w:rsidTr="00E0359E">
        <w:tc>
          <w:tcPr>
            <w:tcW w:w="553" w:type="dxa"/>
          </w:tcPr>
          <w:p w14:paraId="105CEB6B"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3</w:t>
            </w:r>
          </w:p>
        </w:tc>
        <w:tc>
          <w:tcPr>
            <w:tcW w:w="3437" w:type="dxa"/>
          </w:tcPr>
          <w:p w14:paraId="57C02E4D"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 xml:space="preserve">Μπουτόν </w:t>
            </w:r>
          </w:p>
        </w:tc>
        <w:tc>
          <w:tcPr>
            <w:tcW w:w="1277" w:type="dxa"/>
          </w:tcPr>
          <w:p w14:paraId="02BD364A"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5</w:t>
            </w:r>
          </w:p>
        </w:tc>
        <w:tc>
          <w:tcPr>
            <w:tcW w:w="1109" w:type="dxa"/>
          </w:tcPr>
          <w:p w14:paraId="2FD86118"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50</w:t>
            </w:r>
            <w:r w:rsidRPr="00E57DAD">
              <w:rPr>
                <w:rFonts w:asciiTheme="majorHAnsi" w:hAnsiTheme="majorHAnsi" w:cs="Tahoma"/>
                <w:sz w:val="22"/>
                <w:szCs w:val="22"/>
                <w:lang w:val="en-US"/>
              </w:rPr>
              <w:t>,00</w:t>
            </w:r>
          </w:p>
        </w:tc>
        <w:tc>
          <w:tcPr>
            <w:tcW w:w="1855" w:type="dxa"/>
          </w:tcPr>
          <w:p w14:paraId="1B118FA5"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250,00</w:t>
            </w:r>
          </w:p>
        </w:tc>
        <w:tc>
          <w:tcPr>
            <w:tcW w:w="1545" w:type="dxa"/>
          </w:tcPr>
          <w:p w14:paraId="0BC060B8"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476E89E4" w14:textId="77777777" w:rsidTr="00E0359E">
        <w:tc>
          <w:tcPr>
            <w:tcW w:w="553" w:type="dxa"/>
          </w:tcPr>
          <w:p w14:paraId="56FDE772"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4</w:t>
            </w:r>
          </w:p>
        </w:tc>
        <w:tc>
          <w:tcPr>
            <w:tcW w:w="3437" w:type="dxa"/>
          </w:tcPr>
          <w:p w14:paraId="65A4F693"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Γλίστρες θαλάμου</w:t>
            </w:r>
          </w:p>
        </w:tc>
        <w:tc>
          <w:tcPr>
            <w:tcW w:w="1277" w:type="dxa"/>
          </w:tcPr>
          <w:p w14:paraId="04945067"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10</w:t>
            </w:r>
          </w:p>
        </w:tc>
        <w:tc>
          <w:tcPr>
            <w:tcW w:w="1109" w:type="dxa"/>
          </w:tcPr>
          <w:p w14:paraId="48DD4194"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80</w:t>
            </w:r>
            <w:r w:rsidRPr="00E57DAD">
              <w:rPr>
                <w:rFonts w:asciiTheme="majorHAnsi" w:hAnsiTheme="majorHAnsi" w:cs="Tahoma"/>
                <w:sz w:val="22"/>
                <w:szCs w:val="22"/>
                <w:lang w:val="en-US"/>
              </w:rPr>
              <w:t>,00</w:t>
            </w:r>
          </w:p>
        </w:tc>
        <w:tc>
          <w:tcPr>
            <w:tcW w:w="1855" w:type="dxa"/>
          </w:tcPr>
          <w:p w14:paraId="6B29B383"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800,00</w:t>
            </w:r>
          </w:p>
        </w:tc>
        <w:tc>
          <w:tcPr>
            <w:tcW w:w="1545" w:type="dxa"/>
          </w:tcPr>
          <w:p w14:paraId="39D8A63F"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76A53341" w14:textId="77777777" w:rsidTr="00E0359E">
        <w:tc>
          <w:tcPr>
            <w:tcW w:w="553" w:type="dxa"/>
          </w:tcPr>
          <w:p w14:paraId="76ACC2D8"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5</w:t>
            </w:r>
          </w:p>
        </w:tc>
        <w:tc>
          <w:tcPr>
            <w:tcW w:w="3437" w:type="dxa"/>
          </w:tcPr>
          <w:p w14:paraId="5CBBE28F"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lang w:val="en-US"/>
              </w:rPr>
              <w:t xml:space="preserve">Control </w:t>
            </w:r>
            <w:r w:rsidRPr="00E57DAD">
              <w:rPr>
                <w:rFonts w:asciiTheme="majorHAnsi" w:hAnsiTheme="majorHAnsi" w:cs="Tahoma"/>
                <w:sz w:val="22"/>
                <w:szCs w:val="22"/>
              </w:rPr>
              <w:t>αυτόματης πόρτας</w:t>
            </w:r>
          </w:p>
        </w:tc>
        <w:tc>
          <w:tcPr>
            <w:tcW w:w="1277" w:type="dxa"/>
          </w:tcPr>
          <w:p w14:paraId="2EEF7F29"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2</w:t>
            </w:r>
          </w:p>
        </w:tc>
        <w:tc>
          <w:tcPr>
            <w:tcW w:w="1109" w:type="dxa"/>
          </w:tcPr>
          <w:p w14:paraId="34EE215C"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600</w:t>
            </w:r>
            <w:r w:rsidRPr="00E57DAD">
              <w:rPr>
                <w:rFonts w:asciiTheme="majorHAnsi" w:hAnsiTheme="majorHAnsi" w:cs="Tahoma"/>
                <w:sz w:val="22"/>
                <w:szCs w:val="22"/>
                <w:lang w:val="en-US"/>
              </w:rPr>
              <w:t>,00</w:t>
            </w:r>
          </w:p>
        </w:tc>
        <w:tc>
          <w:tcPr>
            <w:tcW w:w="1855" w:type="dxa"/>
          </w:tcPr>
          <w:p w14:paraId="2E829B9E"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1.200,00</w:t>
            </w:r>
          </w:p>
        </w:tc>
        <w:tc>
          <w:tcPr>
            <w:tcW w:w="1545" w:type="dxa"/>
          </w:tcPr>
          <w:p w14:paraId="6398C407"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5B58FE22" w14:textId="77777777" w:rsidTr="00E0359E">
        <w:tc>
          <w:tcPr>
            <w:tcW w:w="553" w:type="dxa"/>
          </w:tcPr>
          <w:p w14:paraId="3AAC4856"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6</w:t>
            </w:r>
          </w:p>
        </w:tc>
        <w:tc>
          <w:tcPr>
            <w:tcW w:w="3437" w:type="dxa"/>
          </w:tcPr>
          <w:p w14:paraId="7E5FF1AA"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Φωτοκύτταρο αυτόματης πόρτας</w:t>
            </w:r>
          </w:p>
        </w:tc>
        <w:tc>
          <w:tcPr>
            <w:tcW w:w="1277" w:type="dxa"/>
          </w:tcPr>
          <w:p w14:paraId="41C71293"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5</w:t>
            </w:r>
          </w:p>
        </w:tc>
        <w:tc>
          <w:tcPr>
            <w:tcW w:w="1109" w:type="dxa"/>
          </w:tcPr>
          <w:p w14:paraId="0D206926"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w:t>
            </w:r>
            <w:r w:rsidRPr="00E57DAD">
              <w:rPr>
                <w:rFonts w:asciiTheme="majorHAnsi" w:hAnsiTheme="majorHAnsi" w:cs="Tahoma"/>
                <w:sz w:val="22"/>
                <w:szCs w:val="22"/>
                <w:lang w:val="en-US"/>
              </w:rPr>
              <w:t>4</w:t>
            </w:r>
            <w:r w:rsidRPr="00E57DAD">
              <w:rPr>
                <w:rFonts w:asciiTheme="majorHAnsi" w:hAnsiTheme="majorHAnsi" w:cs="Tahoma"/>
                <w:sz w:val="22"/>
                <w:szCs w:val="22"/>
              </w:rPr>
              <w:t>0</w:t>
            </w:r>
            <w:r w:rsidRPr="00E57DAD">
              <w:rPr>
                <w:rFonts w:asciiTheme="majorHAnsi" w:hAnsiTheme="majorHAnsi" w:cs="Tahoma"/>
                <w:sz w:val="22"/>
                <w:szCs w:val="22"/>
                <w:lang w:val="en-US"/>
              </w:rPr>
              <w:t>,00</w:t>
            </w:r>
          </w:p>
        </w:tc>
        <w:tc>
          <w:tcPr>
            <w:tcW w:w="1855" w:type="dxa"/>
          </w:tcPr>
          <w:p w14:paraId="2F6E7ED1"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700,00</w:t>
            </w:r>
          </w:p>
        </w:tc>
        <w:tc>
          <w:tcPr>
            <w:tcW w:w="1545" w:type="dxa"/>
          </w:tcPr>
          <w:p w14:paraId="3D03F19E"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15F26E13" w14:textId="77777777" w:rsidTr="00E0359E">
        <w:tc>
          <w:tcPr>
            <w:tcW w:w="553" w:type="dxa"/>
          </w:tcPr>
          <w:p w14:paraId="001A3FFD"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7</w:t>
            </w:r>
          </w:p>
        </w:tc>
        <w:tc>
          <w:tcPr>
            <w:tcW w:w="3437" w:type="dxa"/>
          </w:tcPr>
          <w:p w14:paraId="0A157407"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Κλειδαριά απεγκλωβισμού</w:t>
            </w:r>
          </w:p>
        </w:tc>
        <w:tc>
          <w:tcPr>
            <w:tcW w:w="1277" w:type="dxa"/>
          </w:tcPr>
          <w:p w14:paraId="7410DCF9"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3</w:t>
            </w:r>
          </w:p>
        </w:tc>
        <w:tc>
          <w:tcPr>
            <w:tcW w:w="1109" w:type="dxa"/>
          </w:tcPr>
          <w:p w14:paraId="45FA4006"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100</w:t>
            </w:r>
            <w:r w:rsidRPr="00E57DAD">
              <w:rPr>
                <w:rFonts w:asciiTheme="majorHAnsi" w:hAnsiTheme="majorHAnsi" w:cs="Tahoma"/>
                <w:sz w:val="22"/>
                <w:szCs w:val="22"/>
                <w:lang w:val="en-US"/>
              </w:rPr>
              <w:t>,00</w:t>
            </w:r>
          </w:p>
        </w:tc>
        <w:tc>
          <w:tcPr>
            <w:tcW w:w="1855" w:type="dxa"/>
          </w:tcPr>
          <w:p w14:paraId="2C76EF63"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300,00</w:t>
            </w:r>
          </w:p>
        </w:tc>
        <w:tc>
          <w:tcPr>
            <w:tcW w:w="1545" w:type="dxa"/>
          </w:tcPr>
          <w:p w14:paraId="69CA6E32"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02E1476B" w14:textId="77777777" w:rsidTr="00E0359E">
        <w:tc>
          <w:tcPr>
            <w:tcW w:w="553" w:type="dxa"/>
          </w:tcPr>
          <w:p w14:paraId="107596B0"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8</w:t>
            </w:r>
          </w:p>
        </w:tc>
        <w:tc>
          <w:tcPr>
            <w:tcW w:w="3437" w:type="dxa"/>
          </w:tcPr>
          <w:p w14:paraId="0A2291DE"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Σετ τακάκια σασί</w:t>
            </w:r>
          </w:p>
        </w:tc>
        <w:tc>
          <w:tcPr>
            <w:tcW w:w="1277" w:type="dxa"/>
          </w:tcPr>
          <w:p w14:paraId="6B42A067" w14:textId="77777777" w:rsidR="00E57DAD" w:rsidRPr="00E57DAD" w:rsidRDefault="00E57DAD" w:rsidP="00E0359E">
            <w:pPr>
              <w:spacing w:line="276" w:lineRule="auto"/>
              <w:jc w:val="center"/>
              <w:rPr>
                <w:rFonts w:asciiTheme="majorHAnsi" w:hAnsiTheme="majorHAnsi" w:cs="Tahoma"/>
                <w:sz w:val="22"/>
                <w:szCs w:val="22"/>
                <w:lang w:val="en-US"/>
              </w:rPr>
            </w:pPr>
            <w:r w:rsidRPr="00E57DAD">
              <w:rPr>
                <w:rFonts w:asciiTheme="majorHAnsi" w:hAnsiTheme="majorHAnsi" w:cs="Tahoma"/>
                <w:sz w:val="22"/>
                <w:szCs w:val="22"/>
                <w:lang w:val="en-US"/>
              </w:rPr>
              <w:t>5</w:t>
            </w:r>
          </w:p>
        </w:tc>
        <w:tc>
          <w:tcPr>
            <w:tcW w:w="1109" w:type="dxa"/>
          </w:tcPr>
          <w:p w14:paraId="76107671"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120</w:t>
            </w:r>
            <w:r w:rsidRPr="00E57DAD">
              <w:rPr>
                <w:rFonts w:asciiTheme="majorHAnsi" w:hAnsiTheme="majorHAnsi" w:cs="Tahoma"/>
                <w:sz w:val="22"/>
                <w:szCs w:val="22"/>
                <w:lang w:val="en-US"/>
              </w:rPr>
              <w:t>,00</w:t>
            </w:r>
          </w:p>
        </w:tc>
        <w:tc>
          <w:tcPr>
            <w:tcW w:w="1855" w:type="dxa"/>
          </w:tcPr>
          <w:p w14:paraId="709CC3F6"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600,00</w:t>
            </w:r>
          </w:p>
        </w:tc>
        <w:tc>
          <w:tcPr>
            <w:tcW w:w="1545" w:type="dxa"/>
          </w:tcPr>
          <w:p w14:paraId="49169865"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77EFF376" w14:textId="77777777" w:rsidTr="00E0359E">
        <w:tc>
          <w:tcPr>
            <w:tcW w:w="553" w:type="dxa"/>
          </w:tcPr>
          <w:p w14:paraId="177D767E"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9</w:t>
            </w:r>
          </w:p>
        </w:tc>
        <w:tc>
          <w:tcPr>
            <w:tcW w:w="3437" w:type="dxa"/>
          </w:tcPr>
          <w:p w14:paraId="4337701B"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Λουρί αυτόματης πόρτας</w:t>
            </w:r>
          </w:p>
        </w:tc>
        <w:tc>
          <w:tcPr>
            <w:tcW w:w="1277" w:type="dxa"/>
          </w:tcPr>
          <w:p w14:paraId="40D48C5B" w14:textId="77777777" w:rsidR="00E57DAD" w:rsidRPr="00E57DAD" w:rsidRDefault="00E57DAD" w:rsidP="00E0359E">
            <w:pPr>
              <w:spacing w:line="276" w:lineRule="auto"/>
              <w:jc w:val="center"/>
              <w:rPr>
                <w:rFonts w:asciiTheme="majorHAnsi" w:hAnsiTheme="majorHAnsi" w:cs="Tahoma"/>
                <w:sz w:val="22"/>
                <w:szCs w:val="22"/>
                <w:lang w:val="en-US"/>
              </w:rPr>
            </w:pPr>
            <w:r w:rsidRPr="00E57DAD">
              <w:rPr>
                <w:rFonts w:asciiTheme="majorHAnsi" w:hAnsiTheme="majorHAnsi" w:cs="Tahoma"/>
                <w:sz w:val="22"/>
                <w:szCs w:val="22"/>
                <w:lang w:val="en-US"/>
              </w:rPr>
              <w:t>4</w:t>
            </w:r>
          </w:p>
        </w:tc>
        <w:tc>
          <w:tcPr>
            <w:tcW w:w="1109" w:type="dxa"/>
          </w:tcPr>
          <w:p w14:paraId="35196304"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w:t>
            </w:r>
            <w:r w:rsidRPr="00E57DAD">
              <w:rPr>
                <w:rFonts w:asciiTheme="majorHAnsi" w:hAnsiTheme="majorHAnsi" w:cs="Tahoma"/>
                <w:sz w:val="22"/>
                <w:szCs w:val="22"/>
                <w:lang w:val="en-US"/>
              </w:rPr>
              <w:t>0</w:t>
            </w:r>
            <w:r w:rsidRPr="00E57DAD">
              <w:rPr>
                <w:rFonts w:asciiTheme="majorHAnsi" w:hAnsiTheme="majorHAnsi" w:cs="Tahoma"/>
                <w:sz w:val="22"/>
                <w:szCs w:val="22"/>
              </w:rPr>
              <w:t>0</w:t>
            </w:r>
            <w:r w:rsidRPr="00E57DAD">
              <w:rPr>
                <w:rFonts w:asciiTheme="majorHAnsi" w:hAnsiTheme="majorHAnsi" w:cs="Tahoma"/>
                <w:sz w:val="22"/>
                <w:szCs w:val="22"/>
                <w:lang w:val="en-US"/>
              </w:rPr>
              <w:t>,00</w:t>
            </w:r>
          </w:p>
        </w:tc>
        <w:tc>
          <w:tcPr>
            <w:tcW w:w="1855" w:type="dxa"/>
          </w:tcPr>
          <w:p w14:paraId="29F84FC5"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400,00</w:t>
            </w:r>
          </w:p>
        </w:tc>
        <w:tc>
          <w:tcPr>
            <w:tcW w:w="1545" w:type="dxa"/>
          </w:tcPr>
          <w:p w14:paraId="3618FEB3"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22DB88D1" w14:textId="77777777" w:rsidTr="00E0359E">
        <w:tc>
          <w:tcPr>
            <w:tcW w:w="553" w:type="dxa"/>
          </w:tcPr>
          <w:p w14:paraId="4B5BFF49"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10</w:t>
            </w:r>
          </w:p>
        </w:tc>
        <w:tc>
          <w:tcPr>
            <w:tcW w:w="3437" w:type="dxa"/>
          </w:tcPr>
          <w:p w14:paraId="235D7275"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Ελατήριο επαναφοράς θυρών</w:t>
            </w:r>
          </w:p>
        </w:tc>
        <w:tc>
          <w:tcPr>
            <w:tcW w:w="1277" w:type="dxa"/>
          </w:tcPr>
          <w:p w14:paraId="52FCAB4C" w14:textId="77777777" w:rsidR="00E57DAD" w:rsidRPr="00E57DAD" w:rsidRDefault="00E57DAD" w:rsidP="00E0359E">
            <w:pPr>
              <w:spacing w:line="276" w:lineRule="auto"/>
              <w:jc w:val="center"/>
              <w:rPr>
                <w:rFonts w:asciiTheme="majorHAnsi" w:hAnsiTheme="majorHAnsi" w:cs="Tahoma"/>
                <w:sz w:val="22"/>
                <w:szCs w:val="22"/>
                <w:lang w:val="en-US"/>
              </w:rPr>
            </w:pPr>
            <w:r w:rsidRPr="00E57DAD">
              <w:rPr>
                <w:rFonts w:asciiTheme="majorHAnsi" w:hAnsiTheme="majorHAnsi" w:cs="Tahoma"/>
                <w:sz w:val="22"/>
                <w:szCs w:val="22"/>
                <w:lang w:val="en-US"/>
              </w:rPr>
              <w:t>5</w:t>
            </w:r>
          </w:p>
        </w:tc>
        <w:tc>
          <w:tcPr>
            <w:tcW w:w="1109" w:type="dxa"/>
          </w:tcPr>
          <w:p w14:paraId="424476AC"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80</w:t>
            </w:r>
            <w:r w:rsidRPr="00E57DAD">
              <w:rPr>
                <w:rFonts w:asciiTheme="majorHAnsi" w:hAnsiTheme="majorHAnsi" w:cs="Tahoma"/>
                <w:sz w:val="22"/>
                <w:szCs w:val="22"/>
                <w:lang w:val="en-US"/>
              </w:rPr>
              <w:t>,00</w:t>
            </w:r>
          </w:p>
        </w:tc>
        <w:tc>
          <w:tcPr>
            <w:tcW w:w="1855" w:type="dxa"/>
          </w:tcPr>
          <w:p w14:paraId="57898C2F"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400,00</w:t>
            </w:r>
          </w:p>
        </w:tc>
        <w:tc>
          <w:tcPr>
            <w:tcW w:w="1545" w:type="dxa"/>
          </w:tcPr>
          <w:p w14:paraId="52D3CFE6"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23365F5C" w14:textId="77777777" w:rsidTr="00E0359E">
        <w:tc>
          <w:tcPr>
            <w:tcW w:w="553" w:type="dxa"/>
          </w:tcPr>
          <w:p w14:paraId="5B1C80BB" w14:textId="77777777" w:rsidR="00E57DAD" w:rsidRPr="00E57DAD" w:rsidRDefault="00E57DAD" w:rsidP="00E0359E">
            <w:pPr>
              <w:spacing w:line="276" w:lineRule="auto"/>
              <w:jc w:val="center"/>
              <w:rPr>
                <w:rFonts w:asciiTheme="majorHAnsi" w:hAnsiTheme="majorHAnsi" w:cs="Tahoma"/>
                <w:sz w:val="22"/>
                <w:szCs w:val="22"/>
              </w:rPr>
            </w:pPr>
            <w:r w:rsidRPr="00E57DAD">
              <w:rPr>
                <w:rFonts w:asciiTheme="majorHAnsi" w:hAnsiTheme="majorHAnsi" w:cs="Tahoma"/>
                <w:sz w:val="22"/>
                <w:szCs w:val="22"/>
              </w:rPr>
              <w:t>11</w:t>
            </w:r>
          </w:p>
        </w:tc>
        <w:tc>
          <w:tcPr>
            <w:tcW w:w="3437" w:type="dxa"/>
          </w:tcPr>
          <w:p w14:paraId="6F8378B9"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Μπαταρία απεγκλωβισμού</w:t>
            </w:r>
          </w:p>
        </w:tc>
        <w:tc>
          <w:tcPr>
            <w:tcW w:w="1277" w:type="dxa"/>
          </w:tcPr>
          <w:p w14:paraId="21BB358A" w14:textId="77777777" w:rsidR="00E57DAD" w:rsidRPr="00E57DAD" w:rsidRDefault="00E57DAD" w:rsidP="00E0359E">
            <w:pPr>
              <w:spacing w:line="276" w:lineRule="auto"/>
              <w:jc w:val="center"/>
              <w:rPr>
                <w:rFonts w:asciiTheme="majorHAnsi" w:hAnsiTheme="majorHAnsi" w:cs="Tahoma"/>
                <w:sz w:val="22"/>
                <w:szCs w:val="22"/>
                <w:lang w:val="en-US"/>
              </w:rPr>
            </w:pPr>
            <w:r w:rsidRPr="00E57DAD">
              <w:rPr>
                <w:rFonts w:asciiTheme="majorHAnsi" w:hAnsiTheme="majorHAnsi" w:cs="Tahoma"/>
                <w:sz w:val="22"/>
                <w:szCs w:val="22"/>
              </w:rPr>
              <w:t>3</w:t>
            </w:r>
          </w:p>
        </w:tc>
        <w:tc>
          <w:tcPr>
            <w:tcW w:w="1109" w:type="dxa"/>
          </w:tcPr>
          <w:p w14:paraId="2601AB01"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rPr>
              <w:t>100</w:t>
            </w:r>
            <w:r w:rsidRPr="00E57DAD">
              <w:rPr>
                <w:rFonts w:asciiTheme="majorHAnsi" w:hAnsiTheme="majorHAnsi" w:cs="Tahoma"/>
                <w:sz w:val="22"/>
                <w:szCs w:val="22"/>
                <w:lang w:val="en-US"/>
              </w:rPr>
              <w:t>,00</w:t>
            </w:r>
          </w:p>
        </w:tc>
        <w:tc>
          <w:tcPr>
            <w:tcW w:w="1855" w:type="dxa"/>
          </w:tcPr>
          <w:p w14:paraId="2909FDDC" w14:textId="77777777" w:rsidR="00E57DAD" w:rsidRPr="00E57DAD" w:rsidRDefault="00E57DAD" w:rsidP="00E0359E">
            <w:pPr>
              <w:spacing w:line="276" w:lineRule="auto"/>
              <w:jc w:val="right"/>
              <w:rPr>
                <w:rFonts w:asciiTheme="majorHAnsi" w:hAnsiTheme="majorHAnsi" w:cs="Tahoma"/>
                <w:sz w:val="22"/>
                <w:szCs w:val="22"/>
                <w:lang w:val="en-US"/>
              </w:rPr>
            </w:pPr>
            <w:r w:rsidRPr="00E57DAD">
              <w:rPr>
                <w:rFonts w:asciiTheme="majorHAnsi" w:hAnsiTheme="majorHAnsi" w:cs="Tahoma"/>
                <w:sz w:val="22"/>
                <w:szCs w:val="22"/>
                <w:lang w:val="en-US"/>
              </w:rPr>
              <w:t>300,00</w:t>
            </w:r>
          </w:p>
        </w:tc>
        <w:tc>
          <w:tcPr>
            <w:tcW w:w="1545" w:type="dxa"/>
          </w:tcPr>
          <w:p w14:paraId="7F5CB91C" w14:textId="77777777" w:rsidR="00E57DAD" w:rsidRPr="00E57DAD" w:rsidRDefault="00E57DAD" w:rsidP="00E0359E">
            <w:pPr>
              <w:spacing w:line="276" w:lineRule="auto"/>
              <w:jc w:val="right"/>
              <w:rPr>
                <w:rFonts w:asciiTheme="majorHAnsi" w:hAnsiTheme="majorHAnsi" w:cs="Tahoma"/>
                <w:sz w:val="22"/>
                <w:szCs w:val="22"/>
              </w:rPr>
            </w:pPr>
          </w:p>
        </w:tc>
      </w:tr>
      <w:tr w:rsidR="00E57DAD" w:rsidRPr="00E57DAD" w14:paraId="19ED7080" w14:textId="77777777" w:rsidTr="00E0359E">
        <w:tc>
          <w:tcPr>
            <w:tcW w:w="553" w:type="dxa"/>
            <w:tcBorders>
              <w:top w:val="single" w:sz="4" w:space="0" w:color="auto"/>
              <w:left w:val="nil"/>
              <w:bottom w:val="nil"/>
              <w:right w:val="nil"/>
            </w:tcBorders>
          </w:tcPr>
          <w:p w14:paraId="77F50D62" w14:textId="77777777" w:rsidR="00E57DAD" w:rsidRPr="00E57DAD" w:rsidRDefault="00E57DAD" w:rsidP="00E0359E">
            <w:pPr>
              <w:spacing w:line="276" w:lineRule="auto"/>
              <w:jc w:val="both"/>
              <w:rPr>
                <w:rFonts w:asciiTheme="majorHAnsi" w:hAnsiTheme="majorHAnsi" w:cs="Tahoma"/>
                <w:sz w:val="22"/>
                <w:szCs w:val="22"/>
              </w:rPr>
            </w:pPr>
          </w:p>
        </w:tc>
        <w:tc>
          <w:tcPr>
            <w:tcW w:w="3437" w:type="dxa"/>
            <w:tcBorders>
              <w:top w:val="single" w:sz="4" w:space="0" w:color="auto"/>
              <w:left w:val="nil"/>
              <w:bottom w:val="nil"/>
              <w:right w:val="nil"/>
            </w:tcBorders>
          </w:tcPr>
          <w:p w14:paraId="0F0F54F4" w14:textId="77777777" w:rsidR="00E57DAD" w:rsidRPr="00E57DAD" w:rsidRDefault="00E57DAD" w:rsidP="00E0359E">
            <w:pPr>
              <w:spacing w:line="276" w:lineRule="auto"/>
              <w:rPr>
                <w:rFonts w:asciiTheme="majorHAnsi" w:hAnsiTheme="majorHAnsi" w:cs="Tahoma"/>
                <w:sz w:val="22"/>
                <w:szCs w:val="22"/>
              </w:rPr>
            </w:pPr>
          </w:p>
        </w:tc>
        <w:tc>
          <w:tcPr>
            <w:tcW w:w="2386" w:type="dxa"/>
            <w:gridSpan w:val="2"/>
            <w:tcBorders>
              <w:top w:val="single" w:sz="4" w:space="0" w:color="auto"/>
              <w:left w:val="nil"/>
              <w:bottom w:val="nil"/>
              <w:right w:val="single" w:sz="4" w:space="0" w:color="auto"/>
            </w:tcBorders>
          </w:tcPr>
          <w:p w14:paraId="5A3ABAED" w14:textId="77777777" w:rsidR="00E57DAD" w:rsidRPr="00E57DAD" w:rsidRDefault="00E57DAD" w:rsidP="00E0359E">
            <w:pPr>
              <w:spacing w:line="276" w:lineRule="auto"/>
              <w:jc w:val="right"/>
              <w:rPr>
                <w:rFonts w:asciiTheme="majorHAnsi" w:hAnsiTheme="majorHAnsi" w:cs="Tahoma"/>
                <w:sz w:val="22"/>
                <w:szCs w:val="22"/>
              </w:rPr>
            </w:pPr>
            <w:r w:rsidRPr="00E57DAD">
              <w:rPr>
                <w:rFonts w:asciiTheme="majorHAnsi" w:hAnsiTheme="majorHAnsi" w:cs="Tahoma"/>
                <w:sz w:val="22"/>
                <w:szCs w:val="22"/>
              </w:rPr>
              <w:t>Σύνολο (Τμήμα-Β)=</w:t>
            </w:r>
          </w:p>
        </w:tc>
        <w:tc>
          <w:tcPr>
            <w:tcW w:w="1855" w:type="dxa"/>
            <w:tcBorders>
              <w:top w:val="single" w:sz="4" w:space="0" w:color="auto"/>
              <w:left w:val="single" w:sz="4" w:space="0" w:color="auto"/>
              <w:bottom w:val="single" w:sz="4" w:space="0" w:color="auto"/>
              <w:right w:val="single" w:sz="4" w:space="0" w:color="auto"/>
            </w:tcBorders>
          </w:tcPr>
          <w:p w14:paraId="1A220F56" w14:textId="77777777" w:rsidR="00E57DAD" w:rsidRPr="00E57DAD" w:rsidRDefault="00E57DAD" w:rsidP="00E0359E">
            <w:pPr>
              <w:spacing w:line="276" w:lineRule="auto"/>
              <w:jc w:val="right"/>
              <w:rPr>
                <w:rFonts w:asciiTheme="majorHAnsi" w:hAnsiTheme="majorHAnsi" w:cs="Tahoma"/>
                <w:b/>
                <w:bCs/>
                <w:sz w:val="22"/>
                <w:szCs w:val="22"/>
                <w:lang w:val="en-US"/>
              </w:rPr>
            </w:pPr>
            <w:r w:rsidRPr="00E57DAD">
              <w:rPr>
                <w:rFonts w:asciiTheme="majorHAnsi" w:hAnsiTheme="majorHAnsi" w:cs="Tahoma"/>
                <w:b/>
                <w:bCs/>
                <w:sz w:val="22"/>
                <w:szCs w:val="22"/>
                <w:lang w:val="en-US"/>
              </w:rPr>
              <w:t>7.000,00</w:t>
            </w:r>
          </w:p>
        </w:tc>
        <w:tc>
          <w:tcPr>
            <w:tcW w:w="1545" w:type="dxa"/>
            <w:tcBorders>
              <w:top w:val="single" w:sz="4" w:space="0" w:color="auto"/>
              <w:left w:val="single" w:sz="4" w:space="0" w:color="auto"/>
              <w:bottom w:val="single" w:sz="4" w:space="0" w:color="auto"/>
              <w:right w:val="single" w:sz="4" w:space="0" w:color="auto"/>
            </w:tcBorders>
          </w:tcPr>
          <w:p w14:paraId="27B305AC" w14:textId="77777777" w:rsidR="00E57DAD" w:rsidRPr="00E57DAD" w:rsidRDefault="00E57DAD" w:rsidP="00E0359E">
            <w:pPr>
              <w:spacing w:line="276" w:lineRule="auto"/>
              <w:jc w:val="right"/>
              <w:rPr>
                <w:rFonts w:asciiTheme="majorHAnsi" w:hAnsiTheme="majorHAnsi" w:cs="Tahoma"/>
                <w:b/>
                <w:bCs/>
                <w:sz w:val="22"/>
                <w:szCs w:val="22"/>
                <w:lang w:val="en-US"/>
              </w:rPr>
            </w:pPr>
          </w:p>
        </w:tc>
      </w:tr>
      <w:tr w:rsidR="00E57DAD" w:rsidRPr="00E57DAD" w14:paraId="489A916A" w14:textId="77777777" w:rsidTr="00E0359E">
        <w:tc>
          <w:tcPr>
            <w:tcW w:w="553" w:type="dxa"/>
            <w:tcBorders>
              <w:top w:val="nil"/>
              <w:left w:val="nil"/>
              <w:bottom w:val="nil"/>
              <w:right w:val="nil"/>
            </w:tcBorders>
          </w:tcPr>
          <w:p w14:paraId="4501B03F" w14:textId="77777777" w:rsidR="00E57DAD" w:rsidRPr="00E57DAD" w:rsidRDefault="00E57DAD" w:rsidP="00E0359E">
            <w:pPr>
              <w:spacing w:line="276" w:lineRule="auto"/>
              <w:jc w:val="both"/>
              <w:rPr>
                <w:rFonts w:asciiTheme="majorHAnsi" w:hAnsiTheme="majorHAnsi" w:cs="Tahoma"/>
                <w:sz w:val="22"/>
                <w:szCs w:val="22"/>
              </w:rPr>
            </w:pPr>
          </w:p>
        </w:tc>
        <w:tc>
          <w:tcPr>
            <w:tcW w:w="3437" w:type="dxa"/>
            <w:tcBorders>
              <w:top w:val="nil"/>
              <w:left w:val="nil"/>
              <w:bottom w:val="nil"/>
              <w:right w:val="nil"/>
            </w:tcBorders>
          </w:tcPr>
          <w:p w14:paraId="6CD3413E" w14:textId="77777777" w:rsidR="00E57DAD" w:rsidRPr="00E57DAD" w:rsidRDefault="00E57DAD" w:rsidP="00E0359E">
            <w:pPr>
              <w:spacing w:line="276" w:lineRule="auto"/>
              <w:rPr>
                <w:rFonts w:asciiTheme="majorHAnsi" w:hAnsiTheme="majorHAnsi" w:cs="Tahoma"/>
                <w:sz w:val="22"/>
                <w:szCs w:val="22"/>
              </w:rPr>
            </w:pPr>
          </w:p>
        </w:tc>
        <w:tc>
          <w:tcPr>
            <w:tcW w:w="2386" w:type="dxa"/>
            <w:gridSpan w:val="2"/>
            <w:tcBorders>
              <w:top w:val="nil"/>
              <w:left w:val="nil"/>
              <w:bottom w:val="nil"/>
              <w:right w:val="single" w:sz="4" w:space="0" w:color="auto"/>
            </w:tcBorders>
          </w:tcPr>
          <w:p w14:paraId="7F7AD7FD" w14:textId="77777777" w:rsidR="00E57DAD" w:rsidRPr="00E57DAD" w:rsidRDefault="00E57DAD" w:rsidP="00E0359E">
            <w:pPr>
              <w:spacing w:line="276" w:lineRule="auto"/>
              <w:jc w:val="right"/>
              <w:rPr>
                <w:rFonts w:asciiTheme="majorHAnsi" w:hAnsiTheme="majorHAnsi" w:cs="Tahoma"/>
                <w:sz w:val="22"/>
                <w:szCs w:val="22"/>
              </w:rPr>
            </w:pPr>
            <w:r w:rsidRPr="00E57DAD">
              <w:rPr>
                <w:rFonts w:asciiTheme="majorHAnsi" w:hAnsiTheme="majorHAnsi" w:cs="Tahoma"/>
                <w:sz w:val="22"/>
                <w:szCs w:val="22"/>
              </w:rPr>
              <w:t>ΦΠΑ (24%)=</w:t>
            </w:r>
          </w:p>
        </w:tc>
        <w:tc>
          <w:tcPr>
            <w:tcW w:w="1855" w:type="dxa"/>
            <w:tcBorders>
              <w:top w:val="single" w:sz="4" w:space="0" w:color="auto"/>
              <w:left w:val="single" w:sz="4" w:space="0" w:color="auto"/>
              <w:bottom w:val="single" w:sz="4" w:space="0" w:color="auto"/>
              <w:right w:val="single" w:sz="4" w:space="0" w:color="auto"/>
            </w:tcBorders>
          </w:tcPr>
          <w:p w14:paraId="26BCF77A" w14:textId="77777777" w:rsidR="00E57DAD" w:rsidRPr="00E57DAD" w:rsidRDefault="00E57DAD" w:rsidP="00E0359E">
            <w:pPr>
              <w:spacing w:line="276" w:lineRule="auto"/>
              <w:jc w:val="right"/>
              <w:rPr>
                <w:rFonts w:asciiTheme="majorHAnsi" w:hAnsiTheme="majorHAnsi" w:cs="Tahoma"/>
                <w:b/>
                <w:bCs/>
                <w:sz w:val="22"/>
                <w:szCs w:val="22"/>
                <w:lang w:val="en-US"/>
              </w:rPr>
            </w:pPr>
            <w:r w:rsidRPr="00E57DAD">
              <w:rPr>
                <w:rFonts w:asciiTheme="majorHAnsi" w:hAnsiTheme="majorHAnsi" w:cs="Tahoma"/>
                <w:b/>
                <w:bCs/>
                <w:sz w:val="22"/>
                <w:szCs w:val="22"/>
                <w:lang w:val="en-US"/>
              </w:rPr>
              <w:t>1.680,00</w:t>
            </w:r>
          </w:p>
        </w:tc>
        <w:tc>
          <w:tcPr>
            <w:tcW w:w="1545" w:type="dxa"/>
            <w:tcBorders>
              <w:top w:val="single" w:sz="4" w:space="0" w:color="auto"/>
              <w:left w:val="single" w:sz="4" w:space="0" w:color="auto"/>
              <w:bottom w:val="single" w:sz="4" w:space="0" w:color="auto"/>
              <w:right w:val="single" w:sz="4" w:space="0" w:color="auto"/>
            </w:tcBorders>
          </w:tcPr>
          <w:p w14:paraId="3A6ED2D2" w14:textId="77777777" w:rsidR="00E57DAD" w:rsidRPr="00E57DAD" w:rsidRDefault="00E57DAD" w:rsidP="00E0359E">
            <w:pPr>
              <w:spacing w:line="276" w:lineRule="auto"/>
              <w:jc w:val="right"/>
              <w:rPr>
                <w:rFonts w:asciiTheme="majorHAnsi" w:hAnsiTheme="majorHAnsi" w:cs="Tahoma"/>
                <w:b/>
                <w:bCs/>
                <w:sz w:val="22"/>
                <w:szCs w:val="22"/>
                <w:lang w:val="en-US"/>
              </w:rPr>
            </w:pPr>
          </w:p>
        </w:tc>
      </w:tr>
      <w:tr w:rsidR="00E57DAD" w:rsidRPr="00E57DAD" w14:paraId="0A022FDF" w14:textId="77777777" w:rsidTr="00E0359E">
        <w:tc>
          <w:tcPr>
            <w:tcW w:w="553" w:type="dxa"/>
            <w:tcBorders>
              <w:top w:val="nil"/>
              <w:left w:val="nil"/>
              <w:bottom w:val="nil"/>
              <w:right w:val="nil"/>
            </w:tcBorders>
          </w:tcPr>
          <w:p w14:paraId="6CC96227" w14:textId="77777777" w:rsidR="00E57DAD" w:rsidRPr="00E57DAD" w:rsidRDefault="00E57DAD" w:rsidP="00E0359E">
            <w:pPr>
              <w:spacing w:line="276" w:lineRule="auto"/>
              <w:jc w:val="both"/>
              <w:rPr>
                <w:rFonts w:asciiTheme="majorHAnsi" w:hAnsiTheme="majorHAnsi" w:cs="Tahoma"/>
                <w:sz w:val="22"/>
                <w:szCs w:val="22"/>
              </w:rPr>
            </w:pPr>
          </w:p>
        </w:tc>
        <w:tc>
          <w:tcPr>
            <w:tcW w:w="5823" w:type="dxa"/>
            <w:gridSpan w:val="3"/>
            <w:tcBorders>
              <w:top w:val="nil"/>
              <w:left w:val="nil"/>
              <w:bottom w:val="nil"/>
              <w:right w:val="single" w:sz="4" w:space="0" w:color="auto"/>
            </w:tcBorders>
          </w:tcPr>
          <w:p w14:paraId="04C7596C" w14:textId="77777777" w:rsidR="00E57DAD" w:rsidRPr="00E57DAD" w:rsidRDefault="00E57DAD" w:rsidP="00E0359E">
            <w:pPr>
              <w:spacing w:line="276" w:lineRule="auto"/>
              <w:jc w:val="right"/>
              <w:rPr>
                <w:rFonts w:asciiTheme="majorHAnsi" w:hAnsiTheme="majorHAnsi" w:cs="Tahoma"/>
                <w:sz w:val="22"/>
                <w:szCs w:val="22"/>
              </w:rPr>
            </w:pPr>
            <w:r w:rsidRPr="00E57DAD">
              <w:rPr>
                <w:rFonts w:asciiTheme="majorHAnsi" w:hAnsiTheme="majorHAnsi" w:cs="Tahoma"/>
                <w:sz w:val="22"/>
                <w:szCs w:val="22"/>
              </w:rPr>
              <w:t>Σύνολο με ΦΠΑ (τμήμα-Β)=</w:t>
            </w:r>
          </w:p>
        </w:tc>
        <w:tc>
          <w:tcPr>
            <w:tcW w:w="1855" w:type="dxa"/>
            <w:tcBorders>
              <w:top w:val="single" w:sz="4" w:space="0" w:color="auto"/>
              <w:left w:val="single" w:sz="4" w:space="0" w:color="auto"/>
              <w:bottom w:val="single" w:sz="4" w:space="0" w:color="auto"/>
              <w:right w:val="single" w:sz="4" w:space="0" w:color="auto"/>
            </w:tcBorders>
          </w:tcPr>
          <w:p w14:paraId="6EBE4365" w14:textId="77777777" w:rsidR="00E57DAD" w:rsidRPr="00E57DAD" w:rsidRDefault="00E57DAD" w:rsidP="00E0359E">
            <w:pPr>
              <w:spacing w:line="276" w:lineRule="auto"/>
              <w:jc w:val="right"/>
              <w:rPr>
                <w:rFonts w:asciiTheme="majorHAnsi" w:hAnsiTheme="majorHAnsi" w:cs="Tahoma"/>
                <w:b/>
                <w:bCs/>
                <w:sz w:val="22"/>
                <w:szCs w:val="22"/>
                <w:lang w:val="en-US"/>
              </w:rPr>
            </w:pPr>
            <w:r w:rsidRPr="00E57DAD">
              <w:rPr>
                <w:rFonts w:asciiTheme="majorHAnsi" w:hAnsiTheme="majorHAnsi" w:cs="Tahoma"/>
                <w:b/>
                <w:bCs/>
                <w:sz w:val="22"/>
                <w:szCs w:val="22"/>
                <w:lang w:val="en-US"/>
              </w:rPr>
              <w:t>8.680,00</w:t>
            </w:r>
          </w:p>
        </w:tc>
        <w:tc>
          <w:tcPr>
            <w:tcW w:w="1545" w:type="dxa"/>
            <w:tcBorders>
              <w:top w:val="single" w:sz="4" w:space="0" w:color="auto"/>
              <w:left w:val="single" w:sz="4" w:space="0" w:color="auto"/>
              <w:bottom w:val="single" w:sz="4" w:space="0" w:color="auto"/>
              <w:right w:val="single" w:sz="4" w:space="0" w:color="auto"/>
            </w:tcBorders>
          </w:tcPr>
          <w:p w14:paraId="142C7E9E" w14:textId="77777777" w:rsidR="00E57DAD" w:rsidRPr="00E57DAD" w:rsidRDefault="00E57DAD" w:rsidP="00E0359E">
            <w:pPr>
              <w:spacing w:line="276" w:lineRule="auto"/>
              <w:jc w:val="right"/>
              <w:rPr>
                <w:rFonts w:asciiTheme="majorHAnsi" w:hAnsiTheme="majorHAnsi" w:cs="Tahoma"/>
                <w:b/>
                <w:bCs/>
                <w:sz w:val="22"/>
                <w:szCs w:val="22"/>
              </w:rPr>
            </w:pPr>
          </w:p>
        </w:tc>
      </w:tr>
    </w:tbl>
    <w:p w14:paraId="10F32188" w14:textId="77777777" w:rsidR="00E57DAD" w:rsidRPr="00E57DAD" w:rsidRDefault="00E57DAD" w:rsidP="00E57DAD">
      <w:pPr>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 </w:t>
      </w:r>
    </w:p>
    <w:p w14:paraId="5A5A15A1" w14:textId="77777777" w:rsidR="00E57DAD" w:rsidRPr="00E57DAD" w:rsidRDefault="00E57DAD" w:rsidP="00E57DAD">
      <w:pPr>
        <w:rPr>
          <w:rFonts w:asciiTheme="majorHAnsi" w:hAnsiTheme="majorHAnsi" w:cs="Tahoma"/>
          <w:sz w:val="22"/>
          <w:szCs w:val="22"/>
        </w:rPr>
      </w:pPr>
      <w:r w:rsidRPr="00E57DAD">
        <w:rPr>
          <w:rFonts w:asciiTheme="majorHAnsi" w:hAnsiTheme="majorHAnsi" w:cs="Tahoma"/>
          <w:sz w:val="22"/>
          <w:szCs w:val="22"/>
        </w:rPr>
        <w:br w:type="page"/>
      </w:r>
    </w:p>
    <w:p w14:paraId="4CFC964F" w14:textId="77777777" w:rsidR="00E57DAD" w:rsidRPr="00E57DAD" w:rsidRDefault="00E57DAD" w:rsidP="00E57DAD">
      <w:pPr>
        <w:pBdr>
          <w:bottom w:val="single" w:sz="4" w:space="1" w:color="auto"/>
        </w:pBdr>
        <w:tabs>
          <w:tab w:val="left" w:pos="360"/>
        </w:tabs>
        <w:spacing w:line="276" w:lineRule="auto"/>
        <w:jc w:val="both"/>
        <w:rPr>
          <w:rFonts w:asciiTheme="majorHAnsi" w:hAnsiTheme="majorHAnsi" w:cs="Tahoma"/>
          <w:b/>
          <w:bCs/>
          <w:sz w:val="22"/>
          <w:szCs w:val="22"/>
        </w:rPr>
      </w:pPr>
      <w:r w:rsidRPr="00E57DAD">
        <w:rPr>
          <w:rFonts w:asciiTheme="majorHAnsi" w:hAnsiTheme="majorHAnsi" w:cs="Tahoma"/>
          <w:b/>
          <w:bCs/>
          <w:sz w:val="22"/>
          <w:szCs w:val="22"/>
        </w:rPr>
        <w:lastRenderedPageBreak/>
        <w:t>Συνολική Οικονομική Προσφορά (τμήμα-Α και Β)</w:t>
      </w:r>
    </w:p>
    <w:p w14:paraId="111F1FDB" w14:textId="77777777" w:rsidR="00E57DAD" w:rsidRPr="00E57DAD" w:rsidRDefault="00E57DAD" w:rsidP="00E57DAD">
      <w:pPr>
        <w:tabs>
          <w:tab w:val="left" w:pos="360"/>
        </w:tabs>
        <w:spacing w:line="276" w:lineRule="auto"/>
        <w:jc w:val="both"/>
        <w:rPr>
          <w:rFonts w:asciiTheme="majorHAnsi" w:hAnsiTheme="majorHAnsi" w:cs="Tahoma"/>
          <w:b/>
          <w:bCs/>
          <w:sz w:val="22"/>
          <w:szCs w:val="22"/>
        </w:rPr>
      </w:pPr>
    </w:p>
    <w:p w14:paraId="7215CF26" w14:textId="77777777" w:rsidR="00E57DAD" w:rsidRPr="00E57DAD" w:rsidRDefault="00E57DAD" w:rsidP="00E57DAD">
      <w:pPr>
        <w:spacing w:line="276" w:lineRule="auto"/>
        <w:jc w:val="both"/>
        <w:rPr>
          <w:rFonts w:asciiTheme="majorHAnsi" w:hAnsiTheme="majorHAnsi" w:cs="Tahoma"/>
          <w:sz w:val="22"/>
          <w:szCs w:val="22"/>
        </w:rPr>
      </w:pPr>
      <w:r w:rsidRPr="00E57DAD">
        <w:rPr>
          <w:rFonts w:asciiTheme="majorHAnsi" w:hAnsiTheme="majorHAnsi" w:cs="Tahoma"/>
          <w:sz w:val="22"/>
          <w:szCs w:val="22"/>
        </w:rPr>
        <w:t>Ο υποψήφιος ανάδοχος καλείται να υποβάλει οικονομική προσφορά συμπληρώνοντας τον παρακάτω πίνακα:</w:t>
      </w:r>
    </w:p>
    <w:p w14:paraId="49B8E6A8" w14:textId="77777777" w:rsidR="00E57DAD" w:rsidRPr="00E57DAD" w:rsidRDefault="00E57DAD" w:rsidP="00E57DAD">
      <w:pPr>
        <w:spacing w:line="276" w:lineRule="auto"/>
        <w:jc w:val="both"/>
        <w:rPr>
          <w:rFonts w:asciiTheme="majorHAnsi" w:hAnsiTheme="majorHAnsi" w:cs="Tahoma"/>
          <w:sz w:val="22"/>
          <w:szCs w:val="22"/>
        </w:rPr>
      </w:pPr>
    </w:p>
    <w:tbl>
      <w:tblPr>
        <w:tblStyle w:val="a8"/>
        <w:tblW w:w="9749" w:type="dxa"/>
        <w:tblLook w:val="04A0" w:firstRow="1" w:lastRow="0" w:firstColumn="1" w:lastColumn="0" w:noHBand="0" w:noVBand="1"/>
      </w:tblPr>
      <w:tblGrid>
        <w:gridCol w:w="1124"/>
        <w:gridCol w:w="4601"/>
        <w:gridCol w:w="2067"/>
        <w:gridCol w:w="1957"/>
      </w:tblGrid>
      <w:tr w:rsidR="00E57DAD" w:rsidRPr="00E57DAD" w14:paraId="4E7C072B" w14:textId="77777777" w:rsidTr="00E0359E">
        <w:tc>
          <w:tcPr>
            <w:tcW w:w="1124" w:type="dxa"/>
          </w:tcPr>
          <w:p w14:paraId="55758CA1" w14:textId="77777777" w:rsidR="00E57DAD" w:rsidRPr="00E57DAD" w:rsidRDefault="00E57DAD" w:rsidP="00E0359E">
            <w:pPr>
              <w:spacing w:line="276" w:lineRule="auto"/>
              <w:jc w:val="center"/>
              <w:rPr>
                <w:rFonts w:asciiTheme="majorHAnsi" w:hAnsiTheme="majorHAnsi" w:cs="Tahoma"/>
                <w:b/>
                <w:bCs/>
                <w:sz w:val="22"/>
                <w:szCs w:val="22"/>
              </w:rPr>
            </w:pPr>
            <w:r w:rsidRPr="00E57DAD">
              <w:rPr>
                <w:rFonts w:asciiTheme="majorHAnsi" w:hAnsiTheme="majorHAnsi" w:cs="Tahoma"/>
                <w:b/>
                <w:bCs/>
                <w:sz w:val="22"/>
                <w:szCs w:val="22"/>
              </w:rPr>
              <w:t>Τμήμα</w:t>
            </w:r>
          </w:p>
        </w:tc>
        <w:tc>
          <w:tcPr>
            <w:tcW w:w="4601" w:type="dxa"/>
          </w:tcPr>
          <w:p w14:paraId="19A0CEE9" w14:textId="77777777" w:rsidR="00E57DAD" w:rsidRPr="00E57DAD" w:rsidRDefault="00E57DAD" w:rsidP="00E0359E">
            <w:pPr>
              <w:spacing w:line="276" w:lineRule="auto"/>
              <w:jc w:val="center"/>
              <w:rPr>
                <w:rFonts w:asciiTheme="majorHAnsi" w:hAnsiTheme="majorHAnsi" w:cs="Tahoma"/>
                <w:b/>
                <w:bCs/>
                <w:sz w:val="22"/>
                <w:szCs w:val="22"/>
              </w:rPr>
            </w:pPr>
            <w:r w:rsidRPr="00E57DAD">
              <w:rPr>
                <w:rFonts w:asciiTheme="majorHAnsi" w:hAnsiTheme="majorHAnsi" w:cs="Tahoma"/>
                <w:b/>
                <w:bCs/>
                <w:sz w:val="22"/>
                <w:szCs w:val="22"/>
              </w:rPr>
              <w:t>Περιγραφή</w:t>
            </w:r>
          </w:p>
        </w:tc>
        <w:tc>
          <w:tcPr>
            <w:tcW w:w="2067" w:type="dxa"/>
          </w:tcPr>
          <w:p w14:paraId="492E92FE" w14:textId="77777777" w:rsidR="00E57DAD" w:rsidRPr="00E57DAD" w:rsidRDefault="00E57DAD" w:rsidP="00E0359E">
            <w:pPr>
              <w:spacing w:line="276" w:lineRule="auto"/>
              <w:jc w:val="center"/>
              <w:rPr>
                <w:rFonts w:asciiTheme="majorHAnsi" w:hAnsiTheme="majorHAnsi" w:cs="Tahoma"/>
                <w:b/>
                <w:bCs/>
                <w:sz w:val="22"/>
                <w:szCs w:val="22"/>
              </w:rPr>
            </w:pPr>
            <w:r w:rsidRPr="00E57DAD">
              <w:rPr>
                <w:rFonts w:asciiTheme="majorHAnsi" w:hAnsiTheme="majorHAnsi" w:cs="Tahoma"/>
                <w:b/>
                <w:bCs/>
                <w:sz w:val="22"/>
                <w:szCs w:val="22"/>
              </w:rPr>
              <w:t>Προϋπολογισμός (χωρίς ΦΠΑ) €</w:t>
            </w:r>
          </w:p>
        </w:tc>
        <w:tc>
          <w:tcPr>
            <w:tcW w:w="1957" w:type="dxa"/>
          </w:tcPr>
          <w:p w14:paraId="1AC9E5A7" w14:textId="77777777" w:rsidR="00E57DAD" w:rsidRPr="00E57DAD" w:rsidRDefault="00E57DAD" w:rsidP="00E0359E">
            <w:pPr>
              <w:spacing w:line="276" w:lineRule="auto"/>
              <w:jc w:val="center"/>
              <w:rPr>
                <w:rFonts w:asciiTheme="majorHAnsi" w:hAnsiTheme="majorHAnsi" w:cs="Tahoma"/>
                <w:b/>
                <w:bCs/>
                <w:sz w:val="22"/>
                <w:szCs w:val="22"/>
              </w:rPr>
            </w:pPr>
            <w:r w:rsidRPr="00E57DAD">
              <w:rPr>
                <w:rFonts w:asciiTheme="majorHAnsi" w:hAnsiTheme="majorHAnsi" w:cs="Tahoma"/>
                <w:b/>
                <w:bCs/>
                <w:sz w:val="22"/>
                <w:szCs w:val="22"/>
              </w:rPr>
              <w:t>Προσφορά (χωρίς ΦΠΑ)</w:t>
            </w:r>
          </w:p>
        </w:tc>
      </w:tr>
      <w:tr w:rsidR="00E57DAD" w:rsidRPr="00E57DAD" w14:paraId="044F9145" w14:textId="77777777" w:rsidTr="00E0359E">
        <w:tc>
          <w:tcPr>
            <w:tcW w:w="1124" w:type="dxa"/>
            <w:tcBorders>
              <w:bottom w:val="single" w:sz="4" w:space="0" w:color="auto"/>
            </w:tcBorders>
          </w:tcPr>
          <w:p w14:paraId="072BCBC0" w14:textId="77777777" w:rsidR="00E57DAD" w:rsidRPr="00E57DAD" w:rsidRDefault="00E57DAD" w:rsidP="00E0359E">
            <w:pPr>
              <w:spacing w:line="276" w:lineRule="auto"/>
              <w:jc w:val="both"/>
              <w:rPr>
                <w:rFonts w:asciiTheme="majorHAnsi" w:hAnsiTheme="majorHAnsi" w:cs="Tahoma"/>
                <w:sz w:val="22"/>
                <w:szCs w:val="22"/>
              </w:rPr>
            </w:pPr>
            <w:r w:rsidRPr="00E57DAD">
              <w:rPr>
                <w:rFonts w:asciiTheme="majorHAnsi" w:hAnsiTheme="majorHAnsi" w:cs="Tahoma"/>
                <w:sz w:val="22"/>
                <w:szCs w:val="22"/>
              </w:rPr>
              <w:t>Τμήμα-Α</w:t>
            </w:r>
          </w:p>
        </w:tc>
        <w:tc>
          <w:tcPr>
            <w:tcW w:w="4601" w:type="dxa"/>
            <w:tcBorders>
              <w:bottom w:val="single" w:sz="4" w:space="0" w:color="auto"/>
            </w:tcBorders>
          </w:tcPr>
          <w:p w14:paraId="36343109"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b/>
                <w:bCs/>
                <w:sz w:val="22"/>
                <w:szCs w:val="22"/>
              </w:rPr>
              <w:t>Ε</w:t>
            </w:r>
            <w:r w:rsidRPr="00E57DAD">
              <w:rPr>
                <w:rFonts w:asciiTheme="majorHAnsi" w:hAnsiTheme="majorHAnsi" w:cs="Tahoma"/>
                <w:b/>
                <w:sz w:val="22"/>
                <w:szCs w:val="22"/>
              </w:rPr>
              <w:t xml:space="preserve">ργασίες προληπτικής συντήρησης και αντιμετώπισης βλαβών, </w:t>
            </w:r>
            <w:r w:rsidRPr="00E57DAD">
              <w:rPr>
                <w:rFonts w:asciiTheme="majorHAnsi" w:hAnsiTheme="majorHAnsi" w:cs="Tahoma"/>
                <w:sz w:val="22"/>
                <w:szCs w:val="22"/>
              </w:rPr>
              <w:t>όπως αναλυτικά περιγράφονται στην παρούσα τεχνική περιγραφή</w:t>
            </w:r>
          </w:p>
        </w:tc>
        <w:tc>
          <w:tcPr>
            <w:tcW w:w="2067" w:type="dxa"/>
            <w:tcBorders>
              <w:bottom w:val="single" w:sz="4" w:space="0" w:color="auto"/>
            </w:tcBorders>
          </w:tcPr>
          <w:p w14:paraId="0B49E729" w14:textId="77777777" w:rsidR="00E57DAD" w:rsidRPr="00E57DAD" w:rsidRDefault="00E57DAD" w:rsidP="00E0359E">
            <w:pPr>
              <w:spacing w:line="276" w:lineRule="auto"/>
              <w:jc w:val="right"/>
              <w:rPr>
                <w:rFonts w:asciiTheme="majorHAnsi" w:hAnsiTheme="majorHAnsi" w:cs="Tahoma"/>
                <w:sz w:val="22"/>
                <w:szCs w:val="22"/>
              </w:rPr>
            </w:pPr>
            <w:r w:rsidRPr="00E57DAD">
              <w:rPr>
                <w:rFonts w:asciiTheme="majorHAnsi" w:hAnsiTheme="majorHAnsi" w:cs="Tahoma"/>
                <w:sz w:val="22"/>
                <w:szCs w:val="22"/>
              </w:rPr>
              <w:t>16.800,00</w:t>
            </w:r>
          </w:p>
        </w:tc>
        <w:tc>
          <w:tcPr>
            <w:tcW w:w="1957" w:type="dxa"/>
            <w:tcBorders>
              <w:bottom w:val="single" w:sz="4" w:space="0" w:color="auto"/>
            </w:tcBorders>
          </w:tcPr>
          <w:p w14:paraId="2D35CEE9" w14:textId="77777777" w:rsidR="00E57DAD" w:rsidRPr="00E57DAD" w:rsidRDefault="00E57DAD" w:rsidP="00E0359E">
            <w:pPr>
              <w:spacing w:line="276" w:lineRule="auto"/>
              <w:jc w:val="both"/>
              <w:rPr>
                <w:rFonts w:asciiTheme="majorHAnsi" w:hAnsiTheme="majorHAnsi" w:cs="Tahoma"/>
                <w:sz w:val="22"/>
                <w:szCs w:val="22"/>
              </w:rPr>
            </w:pPr>
          </w:p>
        </w:tc>
      </w:tr>
      <w:tr w:rsidR="00E57DAD" w:rsidRPr="00E57DAD" w14:paraId="6033B817" w14:textId="77777777" w:rsidTr="00E0359E">
        <w:tc>
          <w:tcPr>
            <w:tcW w:w="1124" w:type="dxa"/>
            <w:tcBorders>
              <w:top w:val="single" w:sz="4" w:space="0" w:color="auto"/>
            </w:tcBorders>
          </w:tcPr>
          <w:p w14:paraId="7B84C89F" w14:textId="77777777" w:rsidR="00E57DAD" w:rsidRPr="00E57DAD" w:rsidRDefault="00E57DAD" w:rsidP="00E0359E">
            <w:pPr>
              <w:spacing w:line="276" w:lineRule="auto"/>
              <w:jc w:val="both"/>
              <w:rPr>
                <w:rFonts w:asciiTheme="majorHAnsi" w:hAnsiTheme="majorHAnsi" w:cs="Tahoma"/>
                <w:sz w:val="22"/>
                <w:szCs w:val="22"/>
              </w:rPr>
            </w:pPr>
            <w:r w:rsidRPr="00E57DAD">
              <w:rPr>
                <w:rFonts w:asciiTheme="majorHAnsi" w:hAnsiTheme="majorHAnsi" w:cs="Tahoma"/>
                <w:sz w:val="22"/>
                <w:szCs w:val="22"/>
              </w:rPr>
              <w:t>Τμήμα-Β</w:t>
            </w:r>
          </w:p>
        </w:tc>
        <w:tc>
          <w:tcPr>
            <w:tcW w:w="4601" w:type="dxa"/>
            <w:tcBorders>
              <w:top w:val="single" w:sz="4" w:space="0" w:color="auto"/>
            </w:tcBorders>
          </w:tcPr>
          <w:p w14:paraId="301183AF" w14:textId="77777777" w:rsidR="00E57DAD" w:rsidRPr="00E57DAD" w:rsidRDefault="00E57DAD" w:rsidP="00E0359E">
            <w:pPr>
              <w:spacing w:line="276" w:lineRule="auto"/>
              <w:rPr>
                <w:rFonts w:asciiTheme="majorHAnsi" w:hAnsiTheme="majorHAnsi" w:cs="Tahoma"/>
                <w:sz w:val="22"/>
                <w:szCs w:val="22"/>
              </w:rPr>
            </w:pPr>
            <w:r w:rsidRPr="00E57DAD">
              <w:rPr>
                <w:rFonts w:asciiTheme="majorHAnsi" w:hAnsiTheme="majorHAnsi" w:cs="Tahoma"/>
                <w:sz w:val="22"/>
                <w:szCs w:val="22"/>
              </w:rPr>
              <w:t xml:space="preserve">Πρόβλεψη </w:t>
            </w:r>
            <w:r w:rsidRPr="00E57DAD">
              <w:rPr>
                <w:rFonts w:asciiTheme="majorHAnsi" w:hAnsiTheme="majorHAnsi" w:cs="Tahoma"/>
                <w:b/>
                <w:bCs/>
                <w:sz w:val="22"/>
                <w:szCs w:val="22"/>
              </w:rPr>
              <w:t>κόστους ανταλλακτικών</w:t>
            </w:r>
            <w:r w:rsidRPr="00E57DAD">
              <w:rPr>
                <w:rFonts w:asciiTheme="majorHAnsi" w:hAnsiTheme="majorHAnsi" w:cs="Tahoma"/>
                <w:sz w:val="22"/>
                <w:szCs w:val="22"/>
              </w:rPr>
              <w:t>, όπως περιγράφονται στην παρούσα τεχνική περιγραφή.</w:t>
            </w:r>
          </w:p>
        </w:tc>
        <w:tc>
          <w:tcPr>
            <w:tcW w:w="2067" w:type="dxa"/>
            <w:tcBorders>
              <w:top w:val="single" w:sz="4" w:space="0" w:color="auto"/>
            </w:tcBorders>
          </w:tcPr>
          <w:p w14:paraId="2AF5973C" w14:textId="77777777" w:rsidR="00E57DAD" w:rsidRPr="00E57DAD" w:rsidRDefault="00E57DAD" w:rsidP="00E0359E">
            <w:pPr>
              <w:spacing w:line="276" w:lineRule="auto"/>
              <w:jc w:val="right"/>
              <w:rPr>
                <w:rFonts w:asciiTheme="majorHAnsi" w:hAnsiTheme="majorHAnsi" w:cs="Tahoma"/>
                <w:sz w:val="22"/>
                <w:szCs w:val="22"/>
              </w:rPr>
            </w:pPr>
            <w:r w:rsidRPr="00E57DAD">
              <w:rPr>
                <w:rFonts w:asciiTheme="majorHAnsi" w:hAnsiTheme="majorHAnsi" w:cs="Tahoma"/>
                <w:sz w:val="22"/>
                <w:szCs w:val="22"/>
                <w:lang w:val="en-US"/>
              </w:rPr>
              <w:t>7</w:t>
            </w:r>
            <w:r w:rsidRPr="00E57DAD">
              <w:rPr>
                <w:rFonts w:asciiTheme="majorHAnsi" w:hAnsiTheme="majorHAnsi" w:cs="Tahoma"/>
                <w:sz w:val="22"/>
                <w:szCs w:val="22"/>
              </w:rPr>
              <w:t>.</w:t>
            </w:r>
            <w:r w:rsidRPr="00E57DAD">
              <w:rPr>
                <w:rFonts w:asciiTheme="majorHAnsi" w:hAnsiTheme="majorHAnsi" w:cs="Tahoma"/>
                <w:sz w:val="22"/>
                <w:szCs w:val="22"/>
                <w:lang w:val="en-US"/>
              </w:rPr>
              <w:t>0</w:t>
            </w:r>
            <w:r w:rsidRPr="00E57DAD">
              <w:rPr>
                <w:rFonts w:asciiTheme="majorHAnsi" w:hAnsiTheme="majorHAnsi" w:cs="Tahoma"/>
                <w:sz w:val="22"/>
                <w:szCs w:val="22"/>
              </w:rPr>
              <w:t>00,00</w:t>
            </w:r>
          </w:p>
        </w:tc>
        <w:tc>
          <w:tcPr>
            <w:tcW w:w="1957" w:type="dxa"/>
            <w:tcBorders>
              <w:top w:val="single" w:sz="4" w:space="0" w:color="auto"/>
            </w:tcBorders>
          </w:tcPr>
          <w:p w14:paraId="2AB7974A" w14:textId="77777777" w:rsidR="00E57DAD" w:rsidRPr="00E57DAD" w:rsidRDefault="00E57DAD" w:rsidP="00E0359E">
            <w:pPr>
              <w:spacing w:line="276" w:lineRule="auto"/>
              <w:jc w:val="both"/>
              <w:rPr>
                <w:rFonts w:asciiTheme="majorHAnsi" w:hAnsiTheme="majorHAnsi" w:cs="Tahoma"/>
                <w:sz w:val="22"/>
                <w:szCs w:val="22"/>
              </w:rPr>
            </w:pPr>
          </w:p>
        </w:tc>
      </w:tr>
      <w:tr w:rsidR="00E57DAD" w:rsidRPr="00E57DAD" w14:paraId="4F00F1C9" w14:textId="77777777" w:rsidTr="00E0359E">
        <w:tc>
          <w:tcPr>
            <w:tcW w:w="1124" w:type="dxa"/>
          </w:tcPr>
          <w:p w14:paraId="3B2A2BC3" w14:textId="77777777" w:rsidR="00E57DAD" w:rsidRPr="00E57DAD" w:rsidRDefault="00E57DAD" w:rsidP="00E0359E">
            <w:pPr>
              <w:spacing w:line="276" w:lineRule="auto"/>
              <w:jc w:val="both"/>
              <w:rPr>
                <w:rFonts w:asciiTheme="majorHAnsi" w:hAnsiTheme="majorHAnsi" w:cs="Tahoma"/>
                <w:sz w:val="22"/>
                <w:szCs w:val="22"/>
              </w:rPr>
            </w:pPr>
          </w:p>
        </w:tc>
        <w:tc>
          <w:tcPr>
            <w:tcW w:w="4601" w:type="dxa"/>
          </w:tcPr>
          <w:p w14:paraId="5BDDB6C6" w14:textId="77777777" w:rsidR="00E57DAD" w:rsidRPr="00E57DAD" w:rsidRDefault="00E57DAD" w:rsidP="00E0359E">
            <w:pPr>
              <w:spacing w:line="276" w:lineRule="auto"/>
              <w:jc w:val="right"/>
              <w:rPr>
                <w:rFonts w:asciiTheme="majorHAnsi" w:hAnsiTheme="majorHAnsi" w:cs="Tahoma"/>
                <w:b/>
                <w:bCs/>
                <w:sz w:val="22"/>
                <w:szCs w:val="22"/>
              </w:rPr>
            </w:pPr>
            <w:r w:rsidRPr="00E57DAD">
              <w:rPr>
                <w:rFonts w:asciiTheme="majorHAnsi" w:hAnsiTheme="majorHAnsi" w:cs="Tahoma"/>
                <w:b/>
                <w:bCs/>
                <w:sz w:val="22"/>
                <w:szCs w:val="22"/>
              </w:rPr>
              <w:t>Σύνολο (Α+Β) χωρίς ΦΠΑ =</w:t>
            </w:r>
          </w:p>
        </w:tc>
        <w:tc>
          <w:tcPr>
            <w:tcW w:w="2067" w:type="dxa"/>
          </w:tcPr>
          <w:p w14:paraId="63B9A916" w14:textId="77777777" w:rsidR="00E57DAD" w:rsidRPr="00E57DAD" w:rsidRDefault="00E57DAD" w:rsidP="00E0359E">
            <w:pPr>
              <w:spacing w:line="276" w:lineRule="auto"/>
              <w:jc w:val="right"/>
              <w:rPr>
                <w:rFonts w:asciiTheme="majorHAnsi" w:hAnsiTheme="majorHAnsi" w:cs="Tahoma"/>
                <w:b/>
                <w:bCs/>
                <w:sz w:val="22"/>
                <w:szCs w:val="22"/>
              </w:rPr>
            </w:pPr>
            <w:r w:rsidRPr="00E57DAD">
              <w:rPr>
                <w:rFonts w:asciiTheme="majorHAnsi" w:hAnsiTheme="majorHAnsi" w:cs="Tahoma"/>
                <w:b/>
                <w:bCs/>
                <w:sz w:val="22"/>
                <w:szCs w:val="22"/>
              </w:rPr>
              <w:t>2</w:t>
            </w:r>
            <w:r w:rsidRPr="00E57DAD">
              <w:rPr>
                <w:rFonts w:asciiTheme="majorHAnsi" w:hAnsiTheme="majorHAnsi" w:cs="Tahoma"/>
                <w:b/>
                <w:bCs/>
                <w:sz w:val="22"/>
                <w:szCs w:val="22"/>
                <w:lang w:val="en-US"/>
              </w:rPr>
              <w:t>3</w:t>
            </w:r>
            <w:r w:rsidRPr="00E57DAD">
              <w:rPr>
                <w:rFonts w:asciiTheme="majorHAnsi" w:hAnsiTheme="majorHAnsi" w:cs="Tahoma"/>
                <w:b/>
                <w:bCs/>
                <w:sz w:val="22"/>
                <w:szCs w:val="22"/>
              </w:rPr>
              <w:t>.</w:t>
            </w:r>
            <w:r w:rsidRPr="00E57DAD">
              <w:rPr>
                <w:rFonts w:asciiTheme="majorHAnsi" w:hAnsiTheme="majorHAnsi" w:cs="Tahoma"/>
                <w:b/>
                <w:bCs/>
                <w:sz w:val="22"/>
                <w:szCs w:val="22"/>
                <w:lang w:val="en-US"/>
              </w:rPr>
              <w:t>8</w:t>
            </w:r>
            <w:r w:rsidRPr="00E57DAD">
              <w:rPr>
                <w:rFonts w:asciiTheme="majorHAnsi" w:hAnsiTheme="majorHAnsi" w:cs="Tahoma"/>
                <w:b/>
                <w:bCs/>
                <w:sz w:val="22"/>
                <w:szCs w:val="22"/>
              </w:rPr>
              <w:t>00,00</w:t>
            </w:r>
          </w:p>
        </w:tc>
        <w:tc>
          <w:tcPr>
            <w:tcW w:w="1957" w:type="dxa"/>
          </w:tcPr>
          <w:p w14:paraId="6498A50E" w14:textId="77777777" w:rsidR="00E57DAD" w:rsidRPr="00E57DAD" w:rsidRDefault="00E57DAD" w:rsidP="00E0359E">
            <w:pPr>
              <w:spacing w:line="276" w:lineRule="auto"/>
              <w:jc w:val="both"/>
              <w:rPr>
                <w:rFonts w:asciiTheme="majorHAnsi" w:hAnsiTheme="majorHAnsi" w:cs="Tahoma"/>
                <w:sz w:val="22"/>
                <w:szCs w:val="22"/>
              </w:rPr>
            </w:pPr>
          </w:p>
        </w:tc>
      </w:tr>
    </w:tbl>
    <w:p w14:paraId="724894D7" w14:textId="77777777" w:rsidR="00E57DAD" w:rsidRPr="00E57DAD" w:rsidRDefault="00E57DAD" w:rsidP="00E57DAD">
      <w:pPr>
        <w:tabs>
          <w:tab w:val="left" w:pos="360"/>
        </w:tabs>
        <w:spacing w:line="276" w:lineRule="auto"/>
        <w:jc w:val="both"/>
        <w:rPr>
          <w:rFonts w:asciiTheme="majorHAnsi" w:hAnsiTheme="majorHAnsi" w:cs="Tahoma"/>
          <w:b/>
          <w:bCs/>
          <w:sz w:val="22"/>
          <w:szCs w:val="22"/>
        </w:rPr>
      </w:pPr>
    </w:p>
    <w:p w14:paraId="658300BA" w14:textId="77777777" w:rsidR="00E57DAD" w:rsidRPr="00E57DAD" w:rsidRDefault="00E57DAD" w:rsidP="00E57DAD">
      <w:pPr>
        <w:tabs>
          <w:tab w:val="left" w:pos="360"/>
        </w:tabs>
        <w:spacing w:line="276" w:lineRule="auto"/>
        <w:jc w:val="both"/>
        <w:rPr>
          <w:rFonts w:asciiTheme="majorHAnsi" w:hAnsiTheme="majorHAnsi" w:cs="Tahoma"/>
          <w:b/>
          <w:bCs/>
          <w:sz w:val="22"/>
          <w:szCs w:val="22"/>
        </w:rPr>
      </w:pPr>
      <w:r w:rsidRPr="00E57DAD">
        <w:rPr>
          <w:rFonts w:asciiTheme="majorHAnsi" w:hAnsiTheme="majorHAnsi" w:cs="Tahoma"/>
          <w:b/>
          <w:bCs/>
          <w:sz w:val="22"/>
          <w:szCs w:val="22"/>
        </w:rPr>
        <w:t xml:space="preserve">Το τελικό ποσό προϋπολογισμού με ΦΠΑ (24%) = 23.800,00 </w:t>
      </w:r>
      <w:r w:rsidRPr="00E57DAD">
        <w:rPr>
          <w:rFonts w:asciiTheme="majorHAnsi" w:hAnsiTheme="majorHAnsi" w:cs="Tahoma"/>
          <w:b/>
          <w:bCs/>
          <w:sz w:val="22"/>
          <w:szCs w:val="22"/>
          <w:lang w:val="en-US"/>
        </w:rPr>
        <w:t>x</w:t>
      </w:r>
      <w:r w:rsidRPr="00E57DAD">
        <w:rPr>
          <w:rFonts w:asciiTheme="majorHAnsi" w:hAnsiTheme="majorHAnsi" w:cs="Tahoma"/>
          <w:b/>
          <w:bCs/>
          <w:sz w:val="22"/>
          <w:szCs w:val="22"/>
        </w:rPr>
        <w:t xml:space="preserve"> 1,24 = 29.512,00 €</w:t>
      </w:r>
    </w:p>
    <w:p w14:paraId="6DBFCCE3"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72242130" w14:textId="77777777" w:rsidR="00E57DAD" w:rsidRPr="00E57DAD" w:rsidRDefault="00E57DAD" w:rsidP="00E57DAD">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lang w:val="en-US"/>
        </w:rPr>
        <w:t>O</w:t>
      </w:r>
      <w:r w:rsidRPr="00E57DAD">
        <w:rPr>
          <w:rFonts w:asciiTheme="majorHAnsi" w:hAnsiTheme="majorHAnsi" w:cs="Tahoma"/>
          <w:sz w:val="22"/>
          <w:szCs w:val="22"/>
        </w:rPr>
        <w:t xml:space="preserve"> προσφέρων έχει τη δυνατότητα να δώσει μόνο για το τμήμα-Α, μόνο για το τμήμα-Β ή και για τα δύο τμήματα. </w:t>
      </w:r>
    </w:p>
    <w:p w14:paraId="6F1A3109"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5AD8172F" w14:textId="77777777" w:rsidR="00E57DAD" w:rsidRPr="00E57DAD" w:rsidRDefault="00E57DAD" w:rsidP="00E57DAD">
      <w:pPr>
        <w:tabs>
          <w:tab w:val="left" w:pos="360"/>
        </w:tabs>
        <w:spacing w:line="276" w:lineRule="auto"/>
        <w:jc w:val="both"/>
        <w:rPr>
          <w:rFonts w:asciiTheme="majorHAnsi" w:hAnsiTheme="majorHAnsi" w:cs="Tahoma"/>
          <w:b/>
          <w:bCs/>
          <w:sz w:val="22"/>
          <w:szCs w:val="22"/>
        </w:rPr>
      </w:pPr>
      <w:r w:rsidRPr="00E57DAD">
        <w:rPr>
          <w:rFonts w:asciiTheme="majorHAnsi" w:hAnsiTheme="majorHAnsi" w:cs="Tahoma"/>
          <w:b/>
          <w:bCs/>
          <w:sz w:val="22"/>
          <w:szCs w:val="22"/>
        </w:rPr>
        <w:t xml:space="preserve">Όλοι οι όροι που αναφέρονται παραπάνω στην παρούσα Τεχνική Περιγραφή είναι απαράβατοι και η οποιαδήποτε μη συμμόρφωση με αυτούς, συνεπάγεται απόρριψη της προσφοράς. </w:t>
      </w:r>
    </w:p>
    <w:p w14:paraId="2EFE5C16" w14:textId="77777777" w:rsidR="00E57DAD" w:rsidRPr="00E57DAD" w:rsidRDefault="00E57DAD" w:rsidP="00E57DAD">
      <w:pPr>
        <w:numPr>
          <w:ilvl w:val="1"/>
          <w:numId w:val="37"/>
        </w:numPr>
        <w:tabs>
          <w:tab w:val="clear" w:pos="144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Η πληρωμή για τις εργασίες συντήρησης (Τμήμα-Α) μπορεί να πραγματοποιηθεί και τμηματικά (ανά δίμηνο). </w:t>
      </w:r>
    </w:p>
    <w:p w14:paraId="6F1F950D" w14:textId="77777777" w:rsidR="00E57DAD" w:rsidRPr="00E57DAD" w:rsidRDefault="00E57DAD" w:rsidP="00E57DAD">
      <w:pPr>
        <w:numPr>
          <w:ilvl w:val="1"/>
          <w:numId w:val="37"/>
        </w:numPr>
        <w:tabs>
          <w:tab w:val="clear" w:pos="144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Δεν πραγματοποιείται πληρωμή για υπηρεσίες που για οποιοδήποτε λόγο δεν παρασχέθηκαν. </w:t>
      </w:r>
    </w:p>
    <w:p w14:paraId="29A6047E" w14:textId="77777777" w:rsidR="00E57DAD" w:rsidRPr="00E57DAD" w:rsidRDefault="00E57DAD" w:rsidP="00E57DAD">
      <w:pPr>
        <w:numPr>
          <w:ilvl w:val="1"/>
          <w:numId w:val="37"/>
        </w:numPr>
        <w:tabs>
          <w:tab w:val="clear" w:pos="1440"/>
          <w:tab w:val="num" w:pos="426"/>
        </w:tabs>
        <w:spacing w:line="276" w:lineRule="auto"/>
        <w:ind w:left="426" w:hanging="426"/>
        <w:jc w:val="both"/>
        <w:rPr>
          <w:rFonts w:asciiTheme="majorHAnsi" w:hAnsiTheme="majorHAnsi" w:cs="Tahoma"/>
          <w:bCs/>
          <w:sz w:val="22"/>
          <w:szCs w:val="22"/>
        </w:rPr>
      </w:pPr>
      <w:r w:rsidRPr="00E57DAD">
        <w:rPr>
          <w:rFonts w:asciiTheme="majorHAnsi" w:hAnsiTheme="majorHAnsi" w:cs="Tahoma"/>
          <w:bCs/>
          <w:sz w:val="22"/>
          <w:szCs w:val="22"/>
        </w:rPr>
        <w:t xml:space="preserve">Η υπηρεσία διατηρεί το δικαίωμα να προβεί σε μονομερή λύση της σύμβασης εφόσον ο ανάδοχος δεν ανταποκρίνεται στις υποχρεώσεις του οι οποίες καθορίζονται από την ισχύουσα νομοθεσία, τη διακήρυξη, την προσφορά του και τη σύμβαση. </w:t>
      </w:r>
    </w:p>
    <w:p w14:paraId="6107177C" w14:textId="77777777" w:rsidR="00E57DAD" w:rsidRPr="00E57DAD" w:rsidRDefault="00E57DAD" w:rsidP="00E57DAD">
      <w:pPr>
        <w:tabs>
          <w:tab w:val="left" w:pos="0"/>
          <w:tab w:val="left" w:pos="360"/>
        </w:tabs>
        <w:suppressAutoHyphens/>
        <w:spacing w:line="276" w:lineRule="auto"/>
        <w:jc w:val="both"/>
        <w:rPr>
          <w:rFonts w:asciiTheme="majorHAnsi" w:hAnsiTheme="majorHAnsi" w:cs="Tahoma"/>
          <w:sz w:val="22"/>
          <w:szCs w:val="22"/>
          <w:lang w:eastAsia="ar-SA"/>
        </w:rPr>
      </w:pPr>
    </w:p>
    <w:p w14:paraId="681CD559" w14:textId="77777777" w:rsidR="00E57DAD" w:rsidRPr="00E57DAD" w:rsidRDefault="00E57DAD" w:rsidP="00E57DAD">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Για περισσότερες τεχνικές πληροφορίες, οι ενδιαφερόμενοι μπορούν να επικοινωνούν, όλες τις εργάσιμες ημέρες των Δημοσίων Υπηρεσιών, από 08:00 πμ έως 15:00 μμ, με τους υπεύθυνους των κτηρίων σύμφωνα με τον παρακάτω πίνακα:</w:t>
      </w:r>
    </w:p>
    <w:p w14:paraId="3531A75A" w14:textId="77777777" w:rsidR="00E57DAD" w:rsidRPr="00E57DAD" w:rsidRDefault="00E57DAD" w:rsidP="00E57DAD">
      <w:pPr>
        <w:tabs>
          <w:tab w:val="left" w:pos="360"/>
        </w:tabs>
        <w:spacing w:line="276" w:lineRule="auto"/>
        <w:jc w:val="both"/>
        <w:rPr>
          <w:rFonts w:asciiTheme="majorHAnsi" w:hAnsiTheme="majorHAnsi" w:cs="Tahoma"/>
          <w:sz w:val="22"/>
          <w:szCs w:val="22"/>
        </w:rPr>
      </w:pPr>
    </w:p>
    <w:tbl>
      <w:tblPr>
        <w:tblStyle w:val="a8"/>
        <w:tblW w:w="9918" w:type="dxa"/>
        <w:tblLook w:val="04A0" w:firstRow="1" w:lastRow="0" w:firstColumn="1" w:lastColumn="0" w:noHBand="0" w:noVBand="1"/>
      </w:tblPr>
      <w:tblGrid>
        <w:gridCol w:w="5524"/>
        <w:gridCol w:w="1814"/>
        <w:gridCol w:w="2580"/>
      </w:tblGrid>
      <w:tr w:rsidR="00E57DAD" w:rsidRPr="00E57DAD" w14:paraId="04AD8CD9" w14:textId="77777777" w:rsidTr="00E0359E">
        <w:tc>
          <w:tcPr>
            <w:tcW w:w="5524" w:type="dxa"/>
          </w:tcPr>
          <w:p w14:paraId="4CEDF060"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Κτήριο</w:t>
            </w:r>
          </w:p>
        </w:tc>
        <w:tc>
          <w:tcPr>
            <w:tcW w:w="1814" w:type="dxa"/>
          </w:tcPr>
          <w:p w14:paraId="5F2B740E"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Τηλέφωνο</w:t>
            </w:r>
          </w:p>
        </w:tc>
        <w:tc>
          <w:tcPr>
            <w:tcW w:w="2580" w:type="dxa"/>
          </w:tcPr>
          <w:p w14:paraId="21102D7B"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Όνομα Υπευθύνου</w:t>
            </w:r>
          </w:p>
        </w:tc>
      </w:tr>
      <w:tr w:rsidR="00E57DAD" w:rsidRPr="00E57DAD" w14:paraId="2C69E541" w14:textId="77777777" w:rsidTr="00E0359E">
        <w:tc>
          <w:tcPr>
            <w:tcW w:w="5524" w:type="dxa"/>
          </w:tcPr>
          <w:p w14:paraId="1101070C" w14:textId="77777777" w:rsidR="00E57DAD" w:rsidRPr="00E57DAD" w:rsidRDefault="00E57DAD" w:rsidP="00E0359E">
            <w:pPr>
              <w:tabs>
                <w:tab w:val="left" w:pos="360"/>
              </w:tabs>
              <w:spacing w:line="276" w:lineRule="auto"/>
              <w:rPr>
                <w:rFonts w:asciiTheme="majorHAnsi" w:hAnsiTheme="majorHAnsi" w:cs="Tahoma"/>
                <w:sz w:val="22"/>
                <w:szCs w:val="22"/>
              </w:rPr>
            </w:pPr>
            <w:r w:rsidRPr="00E57DAD">
              <w:rPr>
                <w:rFonts w:asciiTheme="majorHAnsi" w:hAnsiTheme="majorHAnsi" w:cs="Tahoma"/>
                <w:sz w:val="22"/>
                <w:szCs w:val="22"/>
              </w:rPr>
              <w:t>Λευκό κτήριο Λ. Κνωσού, Μουσείο Φυσ.Ιστ. (Έκθεση)</w:t>
            </w:r>
          </w:p>
        </w:tc>
        <w:tc>
          <w:tcPr>
            <w:tcW w:w="1814" w:type="dxa"/>
          </w:tcPr>
          <w:p w14:paraId="6F782342"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2810.39.3127</w:t>
            </w:r>
          </w:p>
        </w:tc>
        <w:tc>
          <w:tcPr>
            <w:tcW w:w="2580" w:type="dxa"/>
          </w:tcPr>
          <w:p w14:paraId="6EED9B40" w14:textId="77777777" w:rsidR="00E57DAD" w:rsidRPr="00E57DAD" w:rsidRDefault="00E57DAD" w:rsidP="00E0359E">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Χαρ. Κυριακάκης</w:t>
            </w:r>
          </w:p>
        </w:tc>
      </w:tr>
      <w:tr w:rsidR="00E57DAD" w:rsidRPr="00E57DAD" w14:paraId="0046B972" w14:textId="77777777" w:rsidTr="00E0359E">
        <w:tc>
          <w:tcPr>
            <w:tcW w:w="5524" w:type="dxa"/>
          </w:tcPr>
          <w:p w14:paraId="758CC3F4" w14:textId="77777777" w:rsidR="00E57DAD" w:rsidRPr="00E57DAD" w:rsidRDefault="00E57DAD" w:rsidP="00E0359E">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Ιατρικής, Φυσικής-Βιολογίας, Χημείας</w:t>
            </w:r>
          </w:p>
        </w:tc>
        <w:tc>
          <w:tcPr>
            <w:tcW w:w="1814" w:type="dxa"/>
          </w:tcPr>
          <w:p w14:paraId="34466393"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2810.39.4779</w:t>
            </w:r>
          </w:p>
        </w:tc>
        <w:tc>
          <w:tcPr>
            <w:tcW w:w="2580" w:type="dxa"/>
          </w:tcPr>
          <w:p w14:paraId="0B66C2AA" w14:textId="77777777" w:rsidR="00E57DAD" w:rsidRPr="00E57DAD" w:rsidRDefault="00E57DAD" w:rsidP="00E0359E">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Γεώργ. Καρκαβάτσος</w:t>
            </w:r>
          </w:p>
        </w:tc>
      </w:tr>
      <w:tr w:rsidR="00E57DAD" w:rsidRPr="00E57DAD" w14:paraId="39A05085" w14:textId="77777777" w:rsidTr="00E0359E">
        <w:tc>
          <w:tcPr>
            <w:tcW w:w="5524" w:type="dxa"/>
          </w:tcPr>
          <w:p w14:paraId="3444FB0B" w14:textId="77777777" w:rsidR="00E57DAD" w:rsidRPr="00E57DAD" w:rsidRDefault="00E57DAD" w:rsidP="00E0359E">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Βιβλιοθήκη</w:t>
            </w:r>
          </w:p>
        </w:tc>
        <w:tc>
          <w:tcPr>
            <w:tcW w:w="1814" w:type="dxa"/>
            <w:shd w:val="clear" w:color="auto" w:fill="auto"/>
          </w:tcPr>
          <w:p w14:paraId="555FAA6A"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2810.39.3251</w:t>
            </w:r>
          </w:p>
        </w:tc>
        <w:tc>
          <w:tcPr>
            <w:tcW w:w="2580" w:type="dxa"/>
          </w:tcPr>
          <w:p w14:paraId="52198F6E" w14:textId="77777777" w:rsidR="00E57DAD" w:rsidRPr="00E57DAD" w:rsidRDefault="00E57DAD" w:rsidP="00E0359E">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Εμμ. Σαλδάρης</w:t>
            </w:r>
          </w:p>
        </w:tc>
      </w:tr>
      <w:tr w:rsidR="00E57DAD" w:rsidRPr="00E57DAD" w14:paraId="0C50E012" w14:textId="77777777" w:rsidTr="00E0359E">
        <w:tc>
          <w:tcPr>
            <w:tcW w:w="5524" w:type="dxa"/>
          </w:tcPr>
          <w:p w14:paraId="563DC4D3" w14:textId="77777777" w:rsidR="00E57DAD" w:rsidRPr="00E57DAD" w:rsidRDefault="00E57DAD" w:rsidP="00E0359E">
            <w:pPr>
              <w:tabs>
                <w:tab w:val="left" w:pos="360"/>
              </w:tabs>
              <w:spacing w:line="276" w:lineRule="auto"/>
              <w:rPr>
                <w:rFonts w:asciiTheme="majorHAnsi" w:hAnsiTheme="majorHAnsi" w:cs="Tahoma"/>
                <w:sz w:val="22"/>
                <w:szCs w:val="22"/>
              </w:rPr>
            </w:pPr>
            <w:r w:rsidRPr="00E57DAD">
              <w:rPr>
                <w:rFonts w:asciiTheme="majorHAnsi" w:hAnsiTheme="majorHAnsi" w:cs="Tahoma"/>
                <w:sz w:val="22"/>
                <w:szCs w:val="22"/>
              </w:rPr>
              <w:t>Μαθηματικών, Επιστήμης Η/Υ, Φοιτητικό κέντρο, Διοίκησης-Ι, Διοίκησης-ΙΙ</w:t>
            </w:r>
          </w:p>
        </w:tc>
        <w:tc>
          <w:tcPr>
            <w:tcW w:w="1814" w:type="dxa"/>
          </w:tcPr>
          <w:p w14:paraId="1AB4A992" w14:textId="77777777" w:rsidR="00E57DAD" w:rsidRPr="00E57DAD" w:rsidRDefault="00E57DAD" w:rsidP="00E0359E">
            <w:pPr>
              <w:tabs>
                <w:tab w:val="left" w:pos="360"/>
              </w:tabs>
              <w:spacing w:line="276" w:lineRule="auto"/>
              <w:jc w:val="center"/>
              <w:rPr>
                <w:rFonts w:asciiTheme="majorHAnsi" w:hAnsiTheme="majorHAnsi" w:cs="Tahoma"/>
                <w:sz w:val="22"/>
                <w:szCs w:val="22"/>
              </w:rPr>
            </w:pPr>
            <w:r w:rsidRPr="00E57DAD">
              <w:rPr>
                <w:rFonts w:asciiTheme="majorHAnsi" w:hAnsiTheme="majorHAnsi" w:cs="Tahoma"/>
                <w:sz w:val="22"/>
                <w:szCs w:val="22"/>
              </w:rPr>
              <w:t>2810.39.4779</w:t>
            </w:r>
          </w:p>
        </w:tc>
        <w:tc>
          <w:tcPr>
            <w:tcW w:w="2580" w:type="dxa"/>
          </w:tcPr>
          <w:p w14:paraId="1FDA147E" w14:textId="77777777" w:rsidR="00E57DAD" w:rsidRPr="00E57DAD" w:rsidRDefault="00E57DAD" w:rsidP="00E0359E">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Ι. Ψυχογιουδάκης</w:t>
            </w:r>
          </w:p>
        </w:tc>
      </w:tr>
    </w:tbl>
    <w:p w14:paraId="15B0D228" w14:textId="77777777" w:rsidR="00E57DAD" w:rsidRPr="00E57DAD" w:rsidRDefault="00E57DAD" w:rsidP="00E57DAD">
      <w:pPr>
        <w:tabs>
          <w:tab w:val="left" w:pos="360"/>
        </w:tabs>
        <w:spacing w:line="276" w:lineRule="auto"/>
        <w:jc w:val="both"/>
        <w:rPr>
          <w:rFonts w:asciiTheme="majorHAnsi" w:hAnsiTheme="majorHAnsi" w:cs="Tahoma"/>
          <w:sz w:val="22"/>
          <w:szCs w:val="22"/>
        </w:rPr>
      </w:pPr>
    </w:p>
    <w:p w14:paraId="3B7B042D" w14:textId="77777777" w:rsidR="00E57DAD" w:rsidRPr="00E57DAD" w:rsidRDefault="00E57DAD" w:rsidP="00E57DAD">
      <w:pPr>
        <w:tabs>
          <w:tab w:val="left" w:pos="360"/>
        </w:tabs>
        <w:spacing w:line="276" w:lineRule="auto"/>
        <w:jc w:val="both"/>
        <w:rPr>
          <w:rFonts w:asciiTheme="majorHAnsi" w:hAnsiTheme="majorHAnsi" w:cs="Tahoma"/>
          <w:sz w:val="22"/>
          <w:szCs w:val="22"/>
        </w:rPr>
      </w:pPr>
      <w:r w:rsidRPr="00E57DAD">
        <w:rPr>
          <w:rFonts w:asciiTheme="majorHAnsi" w:hAnsiTheme="majorHAnsi" w:cs="Tahoma"/>
          <w:sz w:val="22"/>
          <w:szCs w:val="22"/>
        </w:rPr>
        <w:t xml:space="preserve">Οι παραπάνω, κατά τη διάρκεια ισχύος της σύμβασης συντήρησης, θα παρακολουθούν τη λειτουργία των ανελκυστήρων των κτηρίων τους και θα ενημερώνουν την Τεχνική Υπηρεσία για τυχόν προβλήματα. Επίσης θα παρακολουθούν την αποκατάσταση των τυχόν βλαβών από τον Ανάδοχο της σύμβασης συντήρησης και θα βεβαιώνουν την ολοκλήρωση την αποκατάστασης. </w:t>
      </w:r>
    </w:p>
    <w:p w14:paraId="27BA8EF7" w14:textId="77777777" w:rsidR="00E57DAD" w:rsidRPr="00E57DAD" w:rsidRDefault="00E57DAD" w:rsidP="00E57DAD">
      <w:pPr>
        <w:jc w:val="center"/>
        <w:rPr>
          <w:rFonts w:asciiTheme="majorHAnsi" w:hAnsiTheme="majorHAnsi"/>
          <w:b/>
          <w:sz w:val="22"/>
          <w:szCs w:val="22"/>
        </w:rPr>
      </w:pPr>
    </w:p>
    <w:sectPr w:rsidR="00E57DAD" w:rsidRPr="00E57DAD" w:rsidSect="008A19BC">
      <w:footerReference w:type="default" r:id="rId12"/>
      <w:pgSz w:w="11906" w:h="16838"/>
      <w:pgMar w:top="567" w:right="1274"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sig w:usb0="E0000AFF" w:usb1="500078FF" w:usb2="00000021" w:usb3="00000000" w:csb0="000001BF" w:csb1="00000000"/>
  </w:font>
  <w:font w:name="DejaVu Sans">
    <w:charset w:val="A1"/>
    <w:family w:val="swiss"/>
    <w:pitch w:val="variable"/>
    <w:sig w:usb0="E7002EFF" w:usb1="D200FDFF" w:usb2="0A046029" w:usb3="00000000" w:csb0="000001FF" w:csb1="00000000"/>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5D43A14"/>
    <w:multiLevelType w:val="hybridMultilevel"/>
    <w:tmpl w:val="BF92B6BA"/>
    <w:lvl w:ilvl="0" w:tplc="0408000F">
      <w:start w:val="1"/>
      <w:numFmt w:val="decimal"/>
      <w:lvlText w:val="%1."/>
      <w:lvlJc w:val="left"/>
      <w:pPr>
        <w:tabs>
          <w:tab w:val="num" w:pos="720"/>
        </w:tabs>
        <w:ind w:left="720" w:hanging="360"/>
      </w:pPr>
    </w:lvl>
    <w:lvl w:ilvl="1" w:tplc="0408000D">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B95259"/>
    <w:multiLevelType w:val="hybridMultilevel"/>
    <w:tmpl w:val="D2E06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C28AC"/>
    <w:multiLevelType w:val="hybridMultilevel"/>
    <w:tmpl w:val="C414B160"/>
    <w:lvl w:ilvl="0" w:tplc="0408000F">
      <w:start w:val="1"/>
      <w:numFmt w:val="decimal"/>
      <w:lvlText w:val="%1."/>
      <w:lvlJc w:val="left"/>
      <w:pPr>
        <w:tabs>
          <w:tab w:val="num" w:pos="720"/>
        </w:tabs>
        <w:ind w:left="720" w:hanging="360"/>
      </w:pPr>
    </w:lvl>
    <w:lvl w:ilvl="1" w:tplc="0408000D">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DE42096"/>
    <w:multiLevelType w:val="hybridMultilevel"/>
    <w:tmpl w:val="84FAECDC"/>
    <w:lvl w:ilvl="0" w:tplc="0408000F">
      <w:start w:val="1"/>
      <w:numFmt w:val="decimal"/>
      <w:lvlText w:val="%1."/>
      <w:lvlJc w:val="left"/>
      <w:pPr>
        <w:tabs>
          <w:tab w:val="num" w:pos="720"/>
        </w:tabs>
        <w:ind w:left="720" w:hanging="360"/>
      </w:pPr>
    </w:lvl>
    <w:lvl w:ilvl="1" w:tplc="2B220312">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EB02ECE"/>
    <w:multiLevelType w:val="hybridMultilevel"/>
    <w:tmpl w:val="80C8FF02"/>
    <w:lvl w:ilvl="0" w:tplc="0408000F">
      <w:start w:val="1"/>
      <w:numFmt w:val="decimal"/>
      <w:lvlText w:val="%1."/>
      <w:lvlJc w:val="left"/>
      <w:pPr>
        <w:tabs>
          <w:tab w:val="num" w:pos="720"/>
        </w:tabs>
        <w:ind w:left="720" w:hanging="360"/>
      </w:pPr>
    </w:lvl>
    <w:lvl w:ilvl="1" w:tplc="4DC4A794">
      <w:start w:val="1"/>
      <w:numFmt w:val="bullet"/>
      <w:lvlText w:val=""/>
      <w:lvlJc w:val="left"/>
      <w:pPr>
        <w:tabs>
          <w:tab w:val="num" w:pos="1420"/>
        </w:tabs>
        <w:ind w:left="1420" w:hanging="34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1A1659"/>
    <w:multiLevelType w:val="hybridMultilevel"/>
    <w:tmpl w:val="1EC4BAB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3920929"/>
    <w:multiLevelType w:val="hybridMultilevel"/>
    <w:tmpl w:val="142411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67408FA"/>
    <w:multiLevelType w:val="hybridMultilevel"/>
    <w:tmpl w:val="3C248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D42072"/>
    <w:multiLevelType w:val="hybridMultilevel"/>
    <w:tmpl w:val="DFE60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9F44CE"/>
    <w:multiLevelType w:val="hybridMultilevel"/>
    <w:tmpl w:val="6DAAA812"/>
    <w:lvl w:ilvl="0" w:tplc="0408000D">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0"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B14629"/>
    <w:multiLevelType w:val="hybridMultilevel"/>
    <w:tmpl w:val="BF408F8C"/>
    <w:lvl w:ilvl="0" w:tplc="04080001">
      <w:start w:val="1"/>
      <w:numFmt w:val="bullet"/>
      <w:lvlText w:val=""/>
      <w:lvlJc w:val="left"/>
      <w:pPr>
        <w:tabs>
          <w:tab w:val="num" w:pos="720"/>
        </w:tabs>
        <w:ind w:left="720" w:hanging="360"/>
      </w:pPr>
      <w:rPr>
        <w:rFonts w:ascii="Symbol" w:hAnsi="Symbol" w:hint="default"/>
      </w:rPr>
    </w:lvl>
    <w:lvl w:ilvl="1" w:tplc="0408000D">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5"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3B31C5"/>
    <w:multiLevelType w:val="hybridMultilevel"/>
    <w:tmpl w:val="2BF0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3"/>
  </w:num>
  <w:num w:numId="2" w16cid:durableId="1740012311">
    <w:abstractNumId w:val="29"/>
  </w:num>
  <w:num w:numId="3" w16cid:durableId="1060404107">
    <w:abstractNumId w:val="15"/>
  </w:num>
  <w:num w:numId="4" w16cid:durableId="724453848">
    <w:abstractNumId w:val="9"/>
  </w:num>
  <w:num w:numId="5" w16cid:durableId="1962148256">
    <w:abstractNumId w:val="31"/>
  </w:num>
  <w:num w:numId="6" w16cid:durableId="1514492242">
    <w:abstractNumId w:val="11"/>
  </w:num>
  <w:num w:numId="7" w16cid:durableId="670451637">
    <w:abstractNumId w:val="30"/>
  </w:num>
  <w:num w:numId="8" w16cid:durableId="537355657">
    <w:abstractNumId w:val="32"/>
  </w:num>
  <w:num w:numId="9" w16cid:durableId="484056884">
    <w:abstractNumId w:val="22"/>
  </w:num>
  <w:num w:numId="10" w16cid:durableId="1534734037">
    <w:abstractNumId w:val="7"/>
  </w:num>
  <w:num w:numId="11" w16cid:durableId="306785151">
    <w:abstractNumId w:val="24"/>
  </w:num>
  <w:num w:numId="12" w16cid:durableId="1708681148">
    <w:abstractNumId w:val="0"/>
  </w:num>
  <w:num w:numId="13" w16cid:durableId="497772183">
    <w:abstractNumId w:val="4"/>
  </w:num>
  <w:num w:numId="14" w16cid:durableId="676227748">
    <w:abstractNumId w:val="6"/>
  </w:num>
  <w:num w:numId="15" w16cid:durableId="2052610499">
    <w:abstractNumId w:val="38"/>
  </w:num>
  <w:num w:numId="16" w16cid:durableId="1393116645">
    <w:abstractNumId w:val="25"/>
  </w:num>
  <w:num w:numId="17" w16cid:durableId="2000767427">
    <w:abstractNumId w:val="34"/>
  </w:num>
  <w:num w:numId="18" w16cid:durableId="786041916">
    <w:abstractNumId w:val="12"/>
  </w:num>
  <w:num w:numId="19" w16cid:durableId="2076396758">
    <w:abstractNumId w:val="16"/>
  </w:num>
  <w:num w:numId="20" w16cid:durableId="54670185">
    <w:abstractNumId w:val="19"/>
  </w:num>
  <w:num w:numId="21" w16cid:durableId="281620834">
    <w:abstractNumId w:val="10"/>
  </w:num>
  <w:num w:numId="22" w16cid:durableId="1245411273">
    <w:abstractNumId w:val="13"/>
  </w:num>
  <w:num w:numId="23" w16cid:durableId="1146779703">
    <w:abstractNumId w:val="1"/>
  </w:num>
  <w:num w:numId="24" w16cid:durableId="1411000416">
    <w:abstractNumId w:val="36"/>
  </w:num>
  <w:num w:numId="25" w16cid:durableId="746732762">
    <w:abstractNumId w:val="14"/>
  </w:num>
  <w:num w:numId="26" w16cid:durableId="1056858208">
    <w:abstractNumId w:val="35"/>
  </w:num>
  <w:num w:numId="27" w16cid:durableId="132791112">
    <w:abstractNumId w:val="26"/>
  </w:num>
  <w:num w:numId="28" w16cid:durableId="134614435">
    <w:abstractNumId w:val="27"/>
  </w:num>
  <w:num w:numId="29" w16cid:durableId="1744335038">
    <w:abstractNumId w:val="37"/>
  </w:num>
  <w:num w:numId="30" w16cid:durableId="1423068253">
    <w:abstractNumId w:val="21"/>
  </w:num>
  <w:num w:numId="31" w16cid:durableId="1437210109">
    <w:abstractNumId w:val="23"/>
  </w:num>
  <w:num w:numId="32" w16cid:durableId="1307474465">
    <w:abstractNumId w:val="5"/>
  </w:num>
  <w:num w:numId="33" w16cid:durableId="1224096962">
    <w:abstractNumId w:val="20"/>
  </w:num>
  <w:num w:numId="34" w16cid:durableId="281881330">
    <w:abstractNumId w:val="8"/>
  </w:num>
  <w:num w:numId="35" w16cid:durableId="1341160948">
    <w:abstractNumId w:val="2"/>
  </w:num>
  <w:num w:numId="36" w16cid:durableId="1455439799">
    <w:abstractNumId w:val="28"/>
  </w:num>
  <w:num w:numId="37" w16cid:durableId="745802887">
    <w:abstractNumId w:val="17"/>
  </w:num>
  <w:num w:numId="38" w16cid:durableId="1120150466">
    <w:abstractNumId w:val="18"/>
  </w:num>
  <w:num w:numId="39" w16cid:durableId="12372022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0557A"/>
    <w:rsid w:val="00015D66"/>
    <w:rsid w:val="00023F09"/>
    <w:rsid w:val="00025F2E"/>
    <w:rsid w:val="000356E7"/>
    <w:rsid w:val="00070C02"/>
    <w:rsid w:val="000726B7"/>
    <w:rsid w:val="0008551C"/>
    <w:rsid w:val="000B34A3"/>
    <w:rsid w:val="00100803"/>
    <w:rsid w:val="00110293"/>
    <w:rsid w:val="001161EA"/>
    <w:rsid w:val="0012592C"/>
    <w:rsid w:val="00126593"/>
    <w:rsid w:val="00164612"/>
    <w:rsid w:val="001851AB"/>
    <w:rsid w:val="00195E2B"/>
    <w:rsid w:val="001A5443"/>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A158E"/>
    <w:rsid w:val="002B06E9"/>
    <w:rsid w:val="002B4395"/>
    <w:rsid w:val="002B552A"/>
    <w:rsid w:val="002B571B"/>
    <w:rsid w:val="002C0452"/>
    <w:rsid w:val="002C7532"/>
    <w:rsid w:val="002D305C"/>
    <w:rsid w:val="002E6EB0"/>
    <w:rsid w:val="002E7CEA"/>
    <w:rsid w:val="002F3C30"/>
    <w:rsid w:val="002F3E9A"/>
    <w:rsid w:val="003038BC"/>
    <w:rsid w:val="00305619"/>
    <w:rsid w:val="003063CE"/>
    <w:rsid w:val="0031051F"/>
    <w:rsid w:val="003217BD"/>
    <w:rsid w:val="003352BB"/>
    <w:rsid w:val="0035556F"/>
    <w:rsid w:val="00386906"/>
    <w:rsid w:val="003922A7"/>
    <w:rsid w:val="00392696"/>
    <w:rsid w:val="0039578C"/>
    <w:rsid w:val="003A2031"/>
    <w:rsid w:val="003B1C59"/>
    <w:rsid w:val="003B3CAA"/>
    <w:rsid w:val="003C127B"/>
    <w:rsid w:val="003C15C0"/>
    <w:rsid w:val="003C1FF9"/>
    <w:rsid w:val="003C5337"/>
    <w:rsid w:val="003F3A04"/>
    <w:rsid w:val="003F661F"/>
    <w:rsid w:val="004013EB"/>
    <w:rsid w:val="00403D62"/>
    <w:rsid w:val="00435D6D"/>
    <w:rsid w:val="00445941"/>
    <w:rsid w:val="004507DD"/>
    <w:rsid w:val="004542A9"/>
    <w:rsid w:val="0045495D"/>
    <w:rsid w:val="00461FE1"/>
    <w:rsid w:val="004647FF"/>
    <w:rsid w:val="004659C7"/>
    <w:rsid w:val="0047164B"/>
    <w:rsid w:val="00476667"/>
    <w:rsid w:val="00492873"/>
    <w:rsid w:val="004A247E"/>
    <w:rsid w:val="004C0646"/>
    <w:rsid w:val="004D5841"/>
    <w:rsid w:val="00502004"/>
    <w:rsid w:val="0051033B"/>
    <w:rsid w:val="00540A74"/>
    <w:rsid w:val="00546076"/>
    <w:rsid w:val="00556463"/>
    <w:rsid w:val="00573415"/>
    <w:rsid w:val="005744D8"/>
    <w:rsid w:val="005833D9"/>
    <w:rsid w:val="00590DF2"/>
    <w:rsid w:val="00591E69"/>
    <w:rsid w:val="005962DF"/>
    <w:rsid w:val="005A3421"/>
    <w:rsid w:val="005B285B"/>
    <w:rsid w:val="005B44FF"/>
    <w:rsid w:val="005C36E0"/>
    <w:rsid w:val="005C5666"/>
    <w:rsid w:val="005D70C1"/>
    <w:rsid w:val="005F4249"/>
    <w:rsid w:val="005F439D"/>
    <w:rsid w:val="0060422A"/>
    <w:rsid w:val="006055C8"/>
    <w:rsid w:val="00617808"/>
    <w:rsid w:val="00625C34"/>
    <w:rsid w:val="00633B83"/>
    <w:rsid w:val="0063683C"/>
    <w:rsid w:val="0065024E"/>
    <w:rsid w:val="0065717C"/>
    <w:rsid w:val="00657B03"/>
    <w:rsid w:val="00670E65"/>
    <w:rsid w:val="0067238C"/>
    <w:rsid w:val="00673134"/>
    <w:rsid w:val="006848BB"/>
    <w:rsid w:val="006908C0"/>
    <w:rsid w:val="00695962"/>
    <w:rsid w:val="00697CFE"/>
    <w:rsid w:val="006A3588"/>
    <w:rsid w:val="006A6C18"/>
    <w:rsid w:val="006A75F4"/>
    <w:rsid w:val="006B0B73"/>
    <w:rsid w:val="006C5578"/>
    <w:rsid w:val="006D0D3C"/>
    <w:rsid w:val="006D31BC"/>
    <w:rsid w:val="006D78F3"/>
    <w:rsid w:val="006E2D9C"/>
    <w:rsid w:val="006E4F05"/>
    <w:rsid w:val="007029A3"/>
    <w:rsid w:val="00724220"/>
    <w:rsid w:val="00724E9D"/>
    <w:rsid w:val="00725B0D"/>
    <w:rsid w:val="007402B2"/>
    <w:rsid w:val="00754A30"/>
    <w:rsid w:val="00786DF6"/>
    <w:rsid w:val="0079050F"/>
    <w:rsid w:val="00797CDB"/>
    <w:rsid w:val="007B6689"/>
    <w:rsid w:val="007D1696"/>
    <w:rsid w:val="007D69CE"/>
    <w:rsid w:val="007E6500"/>
    <w:rsid w:val="007F167F"/>
    <w:rsid w:val="00813BDF"/>
    <w:rsid w:val="008174B6"/>
    <w:rsid w:val="00817803"/>
    <w:rsid w:val="00844C33"/>
    <w:rsid w:val="00853809"/>
    <w:rsid w:val="00862E76"/>
    <w:rsid w:val="00877445"/>
    <w:rsid w:val="008A19BC"/>
    <w:rsid w:val="008C4A7D"/>
    <w:rsid w:val="008C4C12"/>
    <w:rsid w:val="008D6738"/>
    <w:rsid w:val="008E0B1F"/>
    <w:rsid w:val="008E2B2D"/>
    <w:rsid w:val="008F6327"/>
    <w:rsid w:val="00900F5C"/>
    <w:rsid w:val="00914C96"/>
    <w:rsid w:val="00934242"/>
    <w:rsid w:val="0093706B"/>
    <w:rsid w:val="0094431A"/>
    <w:rsid w:val="00945613"/>
    <w:rsid w:val="00946404"/>
    <w:rsid w:val="00952CED"/>
    <w:rsid w:val="00971BAE"/>
    <w:rsid w:val="009906A2"/>
    <w:rsid w:val="00994CA1"/>
    <w:rsid w:val="009965EE"/>
    <w:rsid w:val="009B0AC7"/>
    <w:rsid w:val="009D4DDE"/>
    <w:rsid w:val="009E063D"/>
    <w:rsid w:val="009E2CFB"/>
    <w:rsid w:val="009F3E39"/>
    <w:rsid w:val="009F4776"/>
    <w:rsid w:val="00A224F0"/>
    <w:rsid w:val="00A26E6F"/>
    <w:rsid w:val="00A33FFA"/>
    <w:rsid w:val="00A34C30"/>
    <w:rsid w:val="00A47B6E"/>
    <w:rsid w:val="00A505DD"/>
    <w:rsid w:val="00A64D32"/>
    <w:rsid w:val="00A65F44"/>
    <w:rsid w:val="00A66BCF"/>
    <w:rsid w:val="00A76147"/>
    <w:rsid w:val="00AA2C2D"/>
    <w:rsid w:val="00AA5631"/>
    <w:rsid w:val="00AB25CC"/>
    <w:rsid w:val="00AB7C99"/>
    <w:rsid w:val="00AB7E55"/>
    <w:rsid w:val="00AB7F18"/>
    <w:rsid w:val="00AC171D"/>
    <w:rsid w:val="00AC4CA1"/>
    <w:rsid w:val="00AD3EE4"/>
    <w:rsid w:val="00AE1EA5"/>
    <w:rsid w:val="00B11383"/>
    <w:rsid w:val="00B25010"/>
    <w:rsid w:val="00B32BF9"/>
    <w:rsid w:val="00B50C76"/>
    <w:rsid w:val="00B562B0"/>
    <w:rsid w:val="00B64059"/>
    <w:rsid w:val="00B73981"/>
    <w:rsid w:val="00B75F75"/>
    <w:rsid w:val="00BA223E"/>
    <w:rsid w:val="00BA3FB1"/>
    <w:rsid w:val="00BA55AE"/>
    <w:rsid w:val="00BB12D2"/>
    <w:rsid w:val="00BC1E40"/>
    <w:rsid w:val="00BC320E"/>
    <w:rsid w:val="00BD0BBE"/>
    <w:rsid w:val="00BD2BEF"/>
    <w:rsid w:val="00C151B3"/>
    <w:rsid w:val="00C27287"/>
    <w:rsid w:val="00C30755"/>
    <w:rsid w:val="00C40C5F"/>
    <w:rsid w:val="00C41D66"/>
    <w:rsid w:val="00C45178"/>
    <w:rsid w:val="00C452ED"/>
    <w:rsid w:val="00C5502A"/>
    <w:rsid w:val="00C7148C"/>
    <w:rsid w:val="00C74AA0"/>
    <w:rsid w:val="00C75B32"/>
    <w:rsid w:val="00C765A3"/>
    <w:rsid w:val="00C80B13"/>
    <w:rsid w:val="00C8580D"/>
    <w:rsid w:val="00C85F30"/>
    <w:rsid w:val="00CA41DB"/>
    <w:rsid w:val="00CA50FA"/>
    <w:rsid w:val="00CA6F3E"/>
    <w:rsid w:val="00CD5146"/>
    <w:rsid w:val="00CE0B78"/>
    <w:rsid w:val="00D11519"/>
    <w:rsid w:val="00D17A0A"/>
    <w:rsid w:val="00D2509D"/>
    <w:rsid w:val="00D37671"/>
    <w:rsid w:val="00D54DD5"/>
    <w:rsid w:val="00D643BC"/>
    <w:rsid w:val="00D67BDC"/>
    <w:rsid w:val="00D86DB2"/>
    <w:rsid w:val="00D92635"/>
    <w:rsid w:val="00D9681B"/>
    <w:rsid w:val="00D977BD"/>
    <w:rsid w:val="00DB4A8F"/>
    <w:rsid w:val="00DC49A0"/>
    <w:rsid w:val="00DF3D75"/>
    <w:rsid w:val="00DF3E5C"/>
    <w:rsid w:val="00E024C8"/>
    <w:rsid w:val="00E06AE5"/>
    <w:rsid w:val="00E200BD"/>
    <w:rsid w:val="00E21234"/>
    <w:rsid w:val="00E310AD"/>
    <w:rsid w:val="00E57C1C"/>
    <w:rsid w:val="00E57DAD"/>
    <w:rsid w:val="00E8227C"/>
    <w:rsid w:val="00E953DC"/>
    <w:rsid w:val="00EA05B6"/>
    <w:rsid w:val="00EE3C30"/>
    <w:rsid w:val="00EE4076"/>
    <w:rsid w:val="00EE5952"/>
    <w:rsid w:val="00EF75D6"/>
    <w:rsid w:val="00F144EA"/>
    <w:rsid w:val="00F146B8"/>
    <w:rsid w:val="00F314EF"/>
    <w:rsid w:val="00F449FF"/>
    <w:rsid w:val="00F44F8E"/>
    <w:rsid w:val="00F513DD"/>
    <w:rsid w:val="00F54336"/>
    <w:rsid w:val="00F566DA"/>
    <w:rsid w:val="00F57967"/>
    <w:rsid w:val="00F6561F"/>
    <w:rsid w:val="00F709A8"/>
    <w:rsid w:val="00F715C1"/>
    <w:rsid w:val="00F75DAF"/>
    <w:rsid w:val="00F77DA7"/>
    <w:rsid w:val="00F80B35"/>
    <w:rsid w:val="00F82CFD"/>
    <w:rsid w:val="00F8545C"/>
    <w:rsid w:val="00F96DBC"/>
    <w:rsid w:val="00FA1EAC"/>
    <w:rsid w:val="00FC1273"/>
    <w:rsid w:val="00FD05D8"/>
    <w:rsid w:val="00FD399E"/>
    <w:rsid w:val="00FD4057"/>
    <w:rsid w:val="00FE238F"/>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 w:type="paragraph" w:customStyle="1" w:styleId="Standard">
    <w:name w:val="Standard"/>
    <w:qFormat/>
    <w:rsid w:val="00F709A8"/>
    <w:pPr>
      <w:widowControl w:val="0"/>
      <w:suppressAutoHyphens/>
      <w:textAlignment w:val="baseline"/>
    </w:pPr>
    <w:rPr>
      <w:rFonts w:ascii="Liberation Serif" w:eastAsia="DejaVu Sans" w:hAnsi="Liberation Serif" w:cs="FreeSans"/>
      <w:kern w:val="1"/>
      <w:sz w:val="24"/>
      <w:szCs w:val="24"/>
      <w:lang w:eastAsia="zh-CN" w:bidi="hi-IN"/>
    </w:rPr>
  </w:style>
  <w:style w:type="character" w:customStyle="1" w:styleId="fontstyle01">
    <w:name w:val="fontstyle01"/>
    <w:rsid w:val="00F709A8"/>
    <w:rPr>
      <w:rFonts w:ascii="Calibri" w:hAnsi="Calibri" w:cs="Calibri" w:hint="default"/>
      <w:b w:val="0"/>
      <w:bCs w:val="0"/>
      <w:i w:val="0"/>
      <w:iCs w:val="0"/>
      <w:color w:val="000000"/>
      <w:sz w:val="24"/>
      <w:szCs w:val="24"/>
    </w:rPr>
  </w:style>
  <w:style w:type="paragraph" w:styleId="aa">
    <w:name w:val="Revision"/>
    <w:hidden/>
    <w:uiPriority w:val="99"/>
    <w:semiHidden/>
    <w:rsid w:val="0030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2632</Words>
  <Characters>16296</Characters>
  <Application>Microsoft Office Word</Application>
  <DocSecurity>0</DocSecurity>
  <Lines>135</Lines>
  <Paragraphs>37</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18891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Παναγιώτα Σαλεμή</cp:lastModifiedBy>
  <cp:revision>8</cp:revision>
  <cp:lastPrinted>2024-02-14T08:09:00Z</cp:lastPrinted>
  <dcterms:created xsi:type="dcterms:W3CDTF">2024-02-20T08:24:00Z</dcterms:created>
  <dcterms:modified xsi:type="dcterms:W3CDTF">2024-02-26T08:14:00Z</dcterms:modified>
</cp:coreProperties>
</file>