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336894" w14:paraId="1B137592" w14:textId="77777777" w:rsidTr="00AB25CC">
        <w:tc>
          <w:tcPr>
            <w:tcW w:w="9270" w:type="dxa"/>
          </w:tcPr>
          <w:p w14:paraId="3E4BA257" w14:textId="77777777" w:rsidR="00DF3E5C" w:rsidRPr="00C7238E" w:rsidRDefault="00DF3E5C" w:rsidP="00AB25CC">
            <w:pPr>
              <w:rPr>
                <w:rFonts w:asciiTheme="majorHAnsi" w:hAnsiTheme="majorHAnsi"/>
                <w:b/>
                <w:bCs/>
                <w:sz w:val="22"/>
                <w:szCs w:val="22"/>
              </w:rPr>
            </w:pPr>
          </w:p>
          <w:p w14:paraId="769FC16A" w14:textId="77777777" w:rsidR="00DF3E5C" w:rsidRPr="004013EB" w:rsidRDefault="003C127B" w:rsidP="00AB25CC">
            <w:pPr>
              <w:rPr>
                <w:rFonts w:asciiTheme="majorHAnsi" w:hAnsiTheme="majorHAnsi"/>
                <w:b/>
                <w:bCs/>
                <w:sz w:val="22"/>
                <w:szCs w:val="22"/>
              </w:rPr>
            </w:pPr>
            <w:r w:rsidRPr="004013EB">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DE2E812" wp14:editId="14EDCFF6">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E812"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4013EB">
              <w:rPr>
                <w:rFonts w:ascii="Palatino Linotype" w:hAnsi="Palatino Linotype"/>
                <w:noProof/>
              </w:rPr>
              <w:drawing>
                <wp:inline distT="0" distB="0" distL="0" distR="0" wp14:anchorId="024FC68B" wp14:editId="4980827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9CBE93B" w14:textId="77777777" w:rsidR="00DF3E5C" w:rsidRPr="004013EB" w:rsidRDefault="00DF3E5C" w:rsidP="00AB25CC">
            <w:pPr>
              <w:rPr>
                <w:rFonts w:asciiTheme="majorHAnsi" w:hAnsiTheme="majorHAnsi"/>
                <w:b/>
                <w:bCs/>
                <w:sz w:val="22"/>
                <w:szCs w:val="22"/>
              </w:rPr>
            </w:pPr>
          </w:p>
          <w:p w14:paraId="4EBF61A9" w14:textId="77777777" w:rsidR="00DF3E5C" w:rsidRPr="004013EB" w:rsidRDefault="00DF3E5C" w:rsidP="00AB25CC">
            <w:pPr>
              <w:rPr>
                <w:rFonts w:asciiTheme="majorHAnsi" w:hAnsiTheme="majorHAnsi"/>
                <w:b/>
                <w:bCs/>
                <w:sz w:val="22"/>
                <w:szCs w:val="22"/>
              </w:rPr>
            </w:pPr>
          </w:p>
          <w:p w14:paraId="1F127972" w14:textId="77777777" w:rsidR="00DF3E5C" w:rsidRPr="004013EB" w:rsidRDefault="00DF3E5C" w:rsidP="00AB25CC">
            <w:pPr>
              <w:rPr>
                <w:rFonts w:asciiTheme="majorHAnsi" w:hAnsiTheme="majorHAnsi"/>
                <w:b/>
                <w:bCs/>
                <w:sz w:val="22"/>
                <w:szCs w:val="22"/>
              </w:rPr>
            </w:pPr>
          </w:p>
          <w:tbl>
            <w:tblPr>
              <w:tblW w:w="9251" w:type="dxa"/>
              <w:tblLayout w:type="fixed"/>
              <w:tblLook w:val="04A0" w:firstRow="1" w:lastRow="0" w:firstColumn="1" w:lastColumn="0" w:noHBand="0" w:noVBand="1"/>
            </w:tblPr>
            <w:tblGrid>
              <w:gridCol w:w="1390"/>
              <w:gridCol w:w="2333"/>
              <w:gridCol w:w="5528"/>
            </w:tblGrid>
            <w:tr w:rsidR="00DF3E5C" w:rsidRPr="001A59B6" w14:paraId="45908776" w14:textId="77777777" w:rsidTr="0070526E">
              <w:tc>
                <w:tcPr>
                  <w:tcW w:w="1390" w:type="dxa"/>
                </w:tcPr>
                <w:p w14:paraId="22C9D738" w14:textId="77777777" w:rsidR="00DF3E5C" w:rsidRPr="001A59B6" w:rsidRDefault="00DF3E5C" w:rsidP="00AB25CC">
                  <w:pPr>
                    <w:rPr>
                      <w:rFonts w:asciiTheme="majorHAnsi" w:hAnsiTheme="majorHAnsi"/>
                      <w:b/>
                      <w:bCs/>
                      <w:sz w:val="22"/>
                      <w:szCs w:val="22"/>
                    </w:rPr>
                  </w:pPr>
                  <w:proofErr w:type="spellStart"/>
                  <w:r w:rsidRPr="001A59B6">
                    <w:rPr>
                      <w:rFonts w:asciiTheme="majorHAnsi" w:hAnsiTheme="majorHAnsi"/>
                      <w:b/>
                      <w:bCs/>
                      <w:sz w:val="22"/>
                      <w:szCs w:val="22"/>
                    </w:rPr>
                    <w:t>Ταχ</w:t>
                  </w:r>
                  <w:proofErr w:type="spellEnd"/>
                  <w:r w:rsidRPr="001A59B6">
                    <w:rPr>
                      <w:rFonts w:asciiTheme="majorHAnsi" w:hAnsiTheme="majorHAnsi"/>
                      <w:b/>
                      <w:bCs/>
                      <w:sz w:val="22"/>
                      <w:szCs w:val="22"/>
                    </w:rPr>
                    <w:t>. Δ/</w:t>
                  </w:r>
                  <w:proofErr w:type="spellStart"/>
                  <w:r w:rsidRPr="001A59B6">
                    <w:rPr>
                      <w:rFonts w:asciiTheme="majorHAnsi" w:hAnsiTheme="majorHAnsi"/>
                      <w:b/>
                      <w:bCs/>
                      <w:sz w:val="22"/>
                      <w:szCs w:val="22"/>
                    </w:rPr>
                    <w:t>νση</w:t>
                  </w:r>
                  <w:proofErr w:type="spellEnd"/>
                </w:p>
              </w:tc>
              <w:tc>
                <w:tcPr>
                  <w:tcW w:w="2333" w:type="dxa"/>
                </w:tcPr>
                <w:p w14:paraId="345239CA" w14:textId="2C83E19D" w:rsidR="00DF3E5C" w:rsidRPr="001A59B6" w:rsidRDefault="001A59B6" w:rsidP="00AB25CC">
                  <w:pPr>
                    <w:rPr>
                      <w:rFonts w:asciiTheme="majorHAnsi" w:hAnsiTheme="majorHAnsi"/>
                      <w:sz w:val="22"/>
                      <w:szCs w:val="22"/>
                    </w:rPr>
                  </w:pPr>
                  <w:r w:rsidRPr="006A0412">
                    <w:rPr>
                      <w:rFonts w:asciiTheme="majorHAnsi" w:hAnsiTheme="majorHAnsi"/>
                      <w:sz w:val="22"/>
                      <w:szCs w:val="22"/>
                    </w:rPr>
                    <w:t>:</w:t>
                  </w:r>
                  <w:r w:rsidR="00DF3E5C" w:rsidRPr="001A59B6">
                    <w:rPr>
                      <w:rFonts w:asciiTheme="majorHAnsi" w:hAnsiTheme="majorHAnsi"/>
                      <w:sz w:val="22"/>
                      <w:szCs w:val="22"/>
                    </w:rPr>
                    <w:t>Κτήριο Διοίκησης Ι</w:t>
                  </w:r>
                </w:p>
                <w:p w14:paraId="517FC7EF" w14:textId="77777777" w:rsidR="00DF3E5C" w:rsidRPr="001A59B6" w:rsidRDefault="00DF3E5C" w:rsidP="00AB25CC">
                  <w:pPr>
                    <w:rPr>
                      <w:rFonts w:asciiTheme="majorHAnsi" w:hAnsiTheme="majorHAnsi"/>
                      <w:sz w:val="22"/>
                      <w:szCs w:val="22"/>
                    </w:rPr>
                  </w:pPr>
                  <w:r w:rsidRPr="001A59B6">
                    <w:rPr>
                      <w:rFonts w:asciiTheme="majorHAnsi" w:hAnsiTheme="majorHAnsi"/>
                      <w:sz w:val="22"/>
                      <w:szCs w:val="22"/>
                    </w:rPr>
                    <w:t xml:space="preserve">Πανεπιστημιούπολη </w:t>
                  </w:r>
                  <w:proofErr w:type="spellStart"/>
                  <w:r w:rsidRPr="001A59B6">
                    <w:rPr>
                      <w:rFonts w:asciiTheme="majorHAnsi" w:hAnsiTheme="majorHAnsi"/>
                      <w:sz w:val="22"/>
                      <w:szCs w:val="22"/>
                    </w:rPr>
                    <w:t>Βουτών</w:t>
                  </w:r>
                  <w:proofErr w:type="spellEnd"/>
                  <w:r w:rsidRPr="001A59B6">
                    <w:rPr>
                      <w:rFonts w:asciiTheme="majorHAnsi" w:hAnsiTheme="majorHAnsi"/>
                      <w:sz w:val="22"/>
                      <w:szCs w:val="22"/>
                    </w:rPr>
                    <w:t xml:space="preserve"> </w:t>
                  </w:r>
                </w:p>
                <w:p w14:paraId="2E25F597" w14:textId="77777777" w:rsidR="00DF3E5C" w:rsidRPr="001A59B6" w:rsidRDefault="00DF3E5C" w:rsidP="00AB25CC">
                  <w:pPr>
                    <w:rPr>
                      <w:rFonts w:asciiTheme="majorHAnsi" w:hAnsiTheme="majorHAnsi"/>
                      <w:sz w:val="22"/>
                      <w:szCs w:val="22"/>
                    </w:rPr>
                  </w:pPr>
                  <w:r w:rsidRPr="001A59B6">
                    <w:rPr>
                      <w:rFonts w:asciiTheme="majorHAnsi" w:hAnsiTheme="majorHAnsi"/>
                      <w:sz w:val="22"/>
                      <w:szCs w:val="22"/>
                    </w:rPr>
                    <w:t>70013  ΗΡΑΚΛΕΙΟ</w:t>
                  </w:r>
                </w:p>
              </w:tc>
              <w:tc>
                <w:tcPr>
                  <w:tcW w:w="5528" w:type="dxa"/>
                </w:tcPr>
                <w:p w14:paraId="1A491431" w14:textId="3DE80D87" w:rsidR="00134F2E" w:rsidRPr="006A0412" w:rsidRDefault="002B07DE" w:rsidP="00134F2E">
                  <w:pPr>
                    <w:rPr>
                      <w:rFonts w:asciiTheme="majorHAnsi" w:hAnsiTheme="majorHAnsi"/>
                      <w:b/>
                      <w:bCs/>
                      <w:sz w:val="22"/>
                      <w:szCs w:val="22"/>
                    </w:rPr>
                  </w:pPr>
                  <w:r w:rsidRPr="001A59B6">
                    <w:rPr>
                      <w:rFonts w:asciiTheme="majorHAnsi" w:hAnsiTheme="majorHAnsi"/>
                      <w:b/>
                      <w:bCs/>
                      <w:sz w:val="22"/>
                      <w:szCs w:val="22"/>
                    </w:rPr>
                    <w:t xml:space="preserve">                                                            </w:t>
                  </w:r>
                </w:p>
                <w:p w14:paraId="6A4ECC02" w14:textId="77777777" w:rsidR="002B07DE" w:rsidRDefault="0070526E" w:rsidP="00CF3894">
                  <w:pPr>
                    <w:rPr>
                      <w:rFonts w:asciiTheme="majorHAnsi" w:hAnsiTheme="majorHAnsi"/>
                      <w:b/>
                      <w:bCs/>
                      <w:sz w:val="22"/>
                      <w:szCs w:val="22"/>
                    </w:rPr>
                  </w:pPr>
                  <w:r>
                    <w:rPr>
                      <w:rFonts w:asciiTheme="majorHAnsi" w:hAnsiTheme="majorHAnsi"/>
                      <w:b/>
                      <w:bCs/>
                      <w:sz w:val="22"/>
                      <w:szCs w:val="22"/>
                    </w:rPr>
                    <w:t xml:space="preserve">                                                               Ηράκλειο, 17.10.2024</w:t>
                  </w:r>
                </w:p>
                <w:p w14:paraId="014B6C90" w14:textId="6772594B" w:rsidR="0070526E" w:rsidRPr="0070526E" w:rsidRDefault="0070526E" w:rsidP="00CF3894">
                  <w:pPr>
                    <w:rPr>
                      <w:rFonts w:asciiTheme="majorHAnsi" w:hAnsiTheme="majorHAnsi"/>
                      <w:b/>
                      <w:bCs/>
                      <w:sz w:val="22"/>
                      <w:szCs w:val="22"/>
                      <w:lang w:val="en-US"/>
                    </w:rPr>
                  </w:pPr>
                  <w:r>
                    <w:rPr>
                      <w:rFonts w:asciiTheme="majorHAnsi" w:hAnsiTheme="majorHAnsi"/>
                      <w:b/>
                      <w:bCs/>
                      <w:sz w:val="22"/>
                      <w:szCs w:val="22"/>
                    </w:rPr>
                    <w:t xml:space="preserve">                                                               Α</w:t>
                  </w:r>
                  <w:r>
                    <w:rPr>
                      <w:rFonts w:asciiTheme="majorHAnsi" w:hAnsiTheme="majorHAnsi"/>
                      <w:b/>
                      <w:bCs/>
                      <w:sz w:val="22"/>
                      <w:szCs w:val="22"/>
                      <w:lang w:val="en-US"/>
                    </w:rPr>
                    <w:t>.</w:t>
                  </w:r>
                  <w:r>
                    <w:rPr>
                      <w:rFonts w:asciiTheme="majorHAnsi" w:hAnsiTheme="majorHAnsi"/>
                      <w:b/>
                      <w:bCs/>
                      <w:sz w:val="22"/>
                      <w:szCs w:val="22"/>
                    </w:rPr>
                    <w:t>Π</w:t>
                  </w:r>
                  <w:r>
                    <w:rPr>
                      <w:rFonts w:asciiTheme="majorHAnsi" w:hAnsiTheme="majorHAnsi"/>
                      <w:b/>
                      <w:bCs/>
                      <w:sz w:val="22"/>
                      <w:szCs w:val="22"/>
                      <w:lang w:val="en-US"/>
                    </w:rPr>
                    <w:t>: 22311</w:t>
                  </w:r>
                </w:p>
              </w:tc>
            </w:tr>
            <w:tr w:rsidR="00DF3E5C" w:rsidRPr="001A59B6" w14:paraId="0B74AEF8" w14:textId="77777777" w:rsidTr="0070526E">
              <w:tc>
                <w:tcPr>
                  <w:tcW w:w="1390" w:type="dxa"/>
                </w:tcPr>
                <w:p w14:paraId="54A987B8" w14:textId="77777777" w:rsidR="00DF3E5C" w:rsidRPr="001A59B6" w:rsidRDefault="00DF3E5C" w:rsidP="00AB25CC">
                  <w:pPr>
                    <w:rPr>
                      <w:rFonts w:asciiTheme="majorHAnsi" w:hAnsiTheme="majorHAnsi"/>
                      <w:b/>
                      <w:bCs/>
                      <w:sz w:val="22"/>
                      <w:szCs w:val="22"/>
                    </w:rPr>
                  </w:pPr>
                  <w:r w:rsidRPr="001A59B6">
                    <w:rPr>
                      <w:rFonts w:asciiTheme="majorHAnsi" w:hAnsiTheme="majorHAnsi"/>
                      <w:b/>
                      <w:bCs/>
                      <w:sz w:val="22"/>
                      <w:szCs w:val="22"/>
                    </w:rPr>
                    <w:t>Πληροφ.</w:t>
                  </w:r>
                </w:p>
              </w:tc>
              <w:tc>
                <w:tcPr>
                  <w:tcW w:w="2333" w:type="dxa"/>
                </w:tcPr>
                <w:p w14:paraId="06C87896" w14:textId="49CB30F2" w:rsidR="00DF3E5C" w:rsidRPr="001A59B6" w:rsidRDefault="00DF3E5C" w:rsidP="00853809">
                  <w:pPr>
                    <w:rPr>
                      <w:rFonts w:asciiTheme="majorHAnsi" w:hAnsiTheme="majorHAnsi"/>
                      <w:bCs/>
                      <w:sz w:val="22"/>
                      <w:szCs w:val="22"/>
                    </w:rPr>
                  </w:pPr>
                  <w:r w:rsidRPr="001A59B6">
                    <w:rPr>
                      <w:rFonts w:asciiTheme="majorHAnsi" w:hAnsiTheme="majorHAnsi"/>
                      <w:bCs/>
                      <w:sz w:val="22"/>
                      <w:szCs w:val="22"/>
                    </w:rPr>
                    <w:t>:</w:t>
                  </w:r>
                  <w:proofErr w:type="spellStart"/>
                  <w:r w:rsidR="00134F2E" w:rsidRPr="001A59B6">
                    <w:rPr>
                      <w:rFonts w:asciiTheme="majorHAnsi" w:hAnsiTheme="majorHAnsi"/>
                      <w:bCs/>
                      <w:sz w:val="22"/>
                      <w:szCs w:val="22"/>
                    </w:rPr>
                    <w:t>Ν.</w:t>
                  </w:r>
                  <w:r w:rsidR="00D5532E" w:rsidRPr="001A59B6">
                    <w:rPr>
                      <w:rFonts w:asciiTheme="majorHAnsi" w:hAnsiTheme="majorHAnsi"/>
                      <w:bCs/>
                      <w:sz w:val="22"/>
                      <w:szCs w:val="22"/>
                    </w:rPr>
                    <w:t>Σουλελές</w:t>
                  </w:r>
                  <w:proofErr w:type="spellEnd"/>
                </w:p>
              </w:tc>
              <w:tc>
                <w:tcPr>
                  <w:tcW w:w="5528" w:type="dxa"/>
                </w:tcPr>
                <w:p w14:paraId="53C6C4B1" w14:textId="66ED1130" w:rsidR="00DF3E5C" w:rsidRPr="001A59B6" w:rsidRDefault="00DF3E5C" w:rsidP="00AB25CC">
                  <w:pPr>
                    <w:jc w:val="right"/>
                    <w:rPr>
                      <w:rFonts w:asciiTheme="majorHAnsi" w:hAnsiTheme="majorHAnsi"/>
                      <w:b/>
                      <w:bCs/>
                      <w:sz w:val="22"/>
                      <w:szCs w:val="22"/>
                    </w:rPr>
                  </w:pPr>
                </w:p>
              </w:tc>
            </w:tr>
            <w:tr w:rsidR="00DF3E5C" w:rsidRPr="001A59B6" w14:paraId="1D88EA31" w14:textId="77777777" w:rsidTr="0070526E">
              <w:tc>
                <w:tcPr>
                  <w:tcW w:w="1390" w:type="dxa"/>
                </w:tcPr>
                <w:p w14:paraId="16690C74" w14:textId="77777777" w:rsidR="00DF3E5C" w:rsidRPr="001A59B6" w:rsidRDefault="00DF3E5C" w:rsidP="00AB25CC">
                  <w:pPr>
                    <w:rPr>
                      <w:rFonts w:asciiTheme="majorHAnsi" w:hAnsiTheme="majorHAnsi"/>
                      <w:b/>
                      <w:bCs/>
                      <w:sz w:val="22"/>
                      <w:szCs w:val="22"/>
                    </w:rPr>
                  </w:pPr>
                  <w:proofErr w:type="spellStart"/>
                  <w:r w:rsidRPr="001A59B6">
                    <w:rPr>
                      <w:rFonts w:asciiTheme="majorHAnsi" w:hAnsiTheme="majorHAnsi"/>
                      <w:b/>
                      <w:bCs/>
                      <w:sz w:val="22"/>
                      <w:szCs w:val="22"/>
                    </w:rPr>
                    <w:t>Τηλ</w:t>
                  </w:r>
                  <w:proofErr w:type="spellEnd"/>
                  <w:r w:rsidRPr="001A59B6">
                    <w:rPr>
                      <w:rFonts w:asciiTheme="majorHAnsi" w:hAnsiTheme="majorHAnsi"/>
                      <w:b/>
                      <w:bCs/>
                      <w:sz w:val="22"/>
                      <w:szCs w:val="22"/>
                    </w:rPr>
                    <w:t>.</w:t>
                  </w:r>
                </w:p>
              </w:tc>
              <w:tc>
                <w:tcPr>
                  <w:tcW w:w="2333" w:type="dxa"/>
                </w:tcPr>
                <w:p w14:paraId="570F85FF" w14:textId="6CDAC6B6" w:rsidR="00DF3E5C" w:rsidRPr="001A59B6" w:rsidRDefault="00DF3E5C" w:rsidP="00AB25CC">
                  <w:pPr>
                    <w:rPr>
                      <w:rFonts w:asciiTheme="majorHAnsi" w:hAnsiTheme="majorHAnsi"/>
                      <w:bCs/>
                      <w:sz w:val="22"/>
                      <w:szCs w:val="22"/>
                    </w:rPr>
                  </w:pPr>
                  <w:r w:rsidRPr="001A59B6">
                    <w:rPr>
                      <w:rFonts w:asciiTheme="majorHAnsi" w:hAnsiTheme="majorHAnsi"/>
                      <w:bCs/>
                      <w:sz w:val="22"/>
                      <w:szCs w:val="22"/>
                    </w:rPr>
                    <w:t>:</w:t>
                  </w:r>
                  <w:r w:rsidR="00853809" w:rsidRPr="001A59B6">
                    <w:rPr>
                      <w:rFonts w:asciiTheme="majorHAnsi" w:hAnsiTheme="majorHAnsi"/>
                      <w:bCs/>
                      <w:sz w:val="22"/>
                      <w:szCs w:val="22"/>
                    </w:rPr>
                    <w:t>2810</w:t>
                  </w:r>
                  <w:r w:rsidR="001A59B6">
                    <w:rPr>
                      <w:rFonts w:asciiTheme="majorHAnsi" w:hAnsiTheme="majorHAnsi"/>
                      <w:bCs/>
                      <w:sz w:val="22"/>
                      <w:szCs w:val="22"/>
                      <w:lang w:val="en-US"/>
                    </w:rPr>
                    <w:t xml:space="preserve"> </w:t>
                  </w:r>
                  <w:r w:rsidR="00853809" w:rsidRPr="001A59B6">
                    <w:rPr>
                      <w:rFonts w:asciiTheme="majorHAnsi" w:hAnsiTheme="majorHAnsi"/>
                      <w:bCs/>
                      <w:sz w:val="22"/>
                      <w:szCs w:val="22"/>
                    </w:rPr>
                    <w:t>3931</w:t>
                  </w:r>
                  <w:r w:rsidR="0031051F" w:rsidRPr="001A59B6">
                    <w:rPr>
                      <w:rFonts w:asciiTheme="majorHAnsi" w:hAnsiTheme="majorHAnsi"/>
                      <w:bCs/>
                      <w:sz w:val="22"/>
                      <w:szCs w:val="22"/>
                    </w:rPr>
                    <w:t>4</w:t>
                  </w:r>
                  <w:r w:rsidR="00D5532E" w:rsidRPr="001A59B6">
                    <w:rPr>
                      <w:rFonts w:asciiTheme="majorHAnsi" w:hAnsiTheme="majorHAnsi"/>
                      <w:bCs/>
                      <w:sz w:val="22"/>
                      <w:szCs w:val="22"/>
                    </w:rPr>
                    <w:t>1</w:t>
                  </w:r>
                </w:p>
              </w:tc>
              <w:tc>
                <w:tcPr>
                  <w:tcW w:w="5528" w:type="dxa"/>
                </w:tcPr>
                <w:p w14:paraId="099468E6" w14:textId="4A8FEB0F" w:rsidR="00DF3E5C" w:rsidRPr="001A59B6" w:rsidRDefault="00D67BDC" w:rsidP="00D67BDC">
                  <w:pPr>
                    <w:jc w:val="center"/>
                    <w:rPr>
                      <w:rFonts w:asciiTheme="majorHAnsi" w:hAnsiTheme="majorHAnsi"/>
                      <w:b/>
                      <w:bCs/>
                      <w:sz w:val="22"/>
                      <w:szCs w:val="22"/>
                    </w:rPr>
                  </w:pPr>
                  <w:r w:rsidRPr="001A59B6">
                    <w:rPr>
                      <w:rFonts w:asciiTheme="majorHAnsi" w:hAnsiTheme="majorHAnsi"/>
                      <w:b/>
                      <w:bCs/>
                      <w:sz w:val="22"/>
                      <w:szCs w:val="22"/>
                    </w:rPr>
                    <w:t xml:space="preserve">                                             </w:t>
                  </w:r>
                  <w:r w:rsidR="002C0452" w:rsidRPr="001A59B6">
                    <w:rPr>
                      <w:rFonts w:asciiTheme="majorHAnsi" w:hAnsiTheme="majorHAnsi"/>
                      <w:b/>
                      <w:bCs/>
                      <w:sz w:val="22"/>
                      <w:szCs w:val="22"/>
                    </w:rPr>
                    <w:t xml:space="preserve">   </w:t>
                  </w:r>
                  <w:r w:rsidRPr="001A59B6">
                    <w:rPr>
                      <w:rFonts w:asciiTheme="majorHAnsi" w:hAnsiTheme="majorHAnsi"/>
                      <w:b/>
                      <w:bCs/>
                      <w:sz w:val="22"/>
                      <w:szCs w:val="22"/>
                    </w:rPr>
                    <w:t xml:space="preserve"> </w:t>
                  </w:r>
                  <w:r w:rsidR="002C0452" w:rsidRPr="001A59B6">
                    <w:rPr>
                      <w:rFonts w:asciiTheme="majorHAnsi" w:hAnsiTheme="majorHAnsi"/>
                      <w:b/>
                      <w:bCs/>
                      <w:sz w:val="22"/>
                      <w:szCs w:val="22"/>
                    </w:rPr>
                    <w:t xml:space="preserve">            </w:t>
                  </w:r>
                </w:p>
              </w:tc>
            </w:tr>
            <w:tr w:rsidR="00DF3E5C" w:rsidRPr="001A59B6" w14:paraId="6DC7AAAF" w14:textId="77777777" w:rsidTr="0070526E">
              <w:tc>
                <w:tcPr>
                  <w:tcW w:w="1390" w:type="dxa"/>
                </w:tcPr>
                <w:p w14:paraId="288D1AD7" w14:textId="77777777" w:rsidR="00DF3E5C" w:rsidRPr="001A59B6" w:rsidRDefault="00DF3E5C" w:rsidP="00AB25CC">
                  <w:pPr>
                    <w:rPr>
                      <w:rFonts w:asciiTheme="majorHAnsi" w:hAnsiTheme="majorHAnsi"/>
                      <w:b/>
                      <w:bCs/>
                      <w:sz w:val="22"/>
                      <w:szCs w:val="22"/>
                    </w:rPr>
                  </w:pPr>
                  <w:r w:rsidRPr="001A59B6">
                    <w:rPr>
                      <w:rFonts w:asciiTheme="majorHAnsi" w:hAnsiTheme="majorHAnsi"/>
                      <w:b/>
                      <w:bCs/>
                      <w:sz w:val="22"/>
                      <w:szCs w:val="22"/>
                      <w:lang w:val="en-US"/>
                    </w:rPr>
                    <w:t>Email</w:t>
                  </w:r>
                </w:p>
              </w:tc>
              <w:tc>
                <w:tcPr>
                  <w:tcW w:w="2333" w:type="dxa"/>
                </w:tcPr>
                <w:p w14:paraId="484B770F" w14:textId="34613010" w:rsidR="00DF3E5C" w:rsidRPr="001A59B6" w:rsidRDefault="00DF3E5C" w:rsidP="00AB25CC">
                  <w:pPr>
                    <w:rPr>
                      <w:rFonts w:asciiTheme="majorHAnsi" w:hAnsiTheme="majorHAnsi"/>
                      <w:bCs/>
                      <w:sz w:val="22"/>
                      <w:szCs w:val="22"/>
                    </w:rPr>
                  </w:pPr>
                  <w:r w:rsidRPr="001A59B6">
                    <w:rPr>
                      <w:rFonts w:asciiTheme="majorHAnsi" w:hAnsiTheme="majorHAnsi"/>
                      <w:bCs/>
                      <w:sz w:val="22"/>
                      <w:szCs w:val="22"/>
                    </w:rPr>
                    <w:t>:</w:t>
                  </w:r>
                  <w:proofErr w:type="spellStart"/>
                  <w:r w:rsidR="00D5532E" w:rsidRPr="001A59B6">
                    <w:rPr>
                      <w:rFonts w:asciiTheme="majorHAnsi" w:hAnsiTheme="majorHAnsi"/>
                      <w:bCs/>
                      <w:sz w:val="22"/>
                      <w:szCs w:val="22"/>
                      <w:lang w:val="en-US"/>
                    </w:rPr>
                    <w:t>nsouleles</w:t>
                  </w:r>
                  <w:proofErr w:type="spellEnd"/>
                  <w:r w:rsidR="00853809" w:rsidRPr="001A59B6">
                    <w:rPr>
                      <w:rFonts w:asciiTheme="majorHAnsi" w:hAnsiTheme="majorHAnsi"/>
                      <w:bCs/>
                      <w:sz w:val="22"/>
                      <w:szCs w:val="22"/>
                    </w:rPr>
                    <w:t>@</w:t>
                  </w:r>
                  <w:proofErr w:type="spellStart"/>
                  <w:r w:rsidR="00853809" w:rsidRPr="001A59B6">
                    <w:rPr>
                      <w:rFonts w:asciiTheme="majorHAnsi" w:hAnsiTheme="majorHAnsi"/>
                      <w:bCs/>
                      <w:sz w:val="22"/>
                      <w:szCs w:val="22"/>
                      <w:lang w:val="en-US"/>
                    </w:rPr>
                    <w:t>uoc</w:t>
                  </w:r>
                  <w:proofErr w:type="spellEnd"/>
                  <w:r w:rsidR="00853809" w:rsidRPr="001A59B6">
                    <w:rPr>
                      <w:rFonts w:asciiTheme="majorHAnsi" w:hAnsiTheme="majorHAnsi"/>
                      <w:bCs/>
                      <w:sz w:val="22"/>
                      <w:szCs w:val="22"/>
                    </w:rPr>
                    <w:t>.</w:t>
                  </w:r>
                  <w:r w:rsidR="00853809" w:rsidRPr="001A59B6">
                    <w:rPr>
                      <w:rFonts w:asciiTheme="majorHAnsi" w:hAnsiTheme="majorHAnsi"/>
                      <w:bCs/>
                      <w:sz w:val="22"/>
                      <w:szCs w:val="22"/>
                      <w:lang w:val="en-US"/>
                    </w:rPr>
                    <w:t>gr</w:t>
                  </w:r>
                </w:p>
              </w:tc>
              <w:tc>
                <w:tcPr>
                  <w:tcW w:w="5528" w:type="dxa"/>
                </w:tcPr>
                <w:p w14:paraId="122342D5" w14:textId="77777777" w:rsidR="00DF3E5C" w:rsidRPr="001A59B6" w:rsidRDefault="00DF3E5C" w:rsidP="00AB25CC">
                  <w:pPr>
                    <w:jc w:val="right"/>
                    <w:rPr>
                      <w:rFonts w:asciiTheme="majorHAnsi" w:hAnsiTheme="majorHAnsi"/>
                      <w:b/>
                      <w:bCs/>
                      <w:sz w:val="22"/>
                      <w:szCs w:val="22"/>
                    </w:rPr>
                  </w:pPr>
                </w:p>
              </w:tc>
            </w:tr>
            <w:tr w:rsidR="00DF3E5C" w:rsidRPr="001A59B6" w14:paraId="49307050" w14:textId="77777777" w:rsidTr="0070526E">
              <w:tc>
                <w:tcPr>
                  <w:tcW w:w="1390" w:type="dxa"/>
                </w:tcPr>
                <w:p w14:paraId="1FEBFC74" w14:textId="77777777" w:rsidR="00DF3E5C" w:rsidRPr="001A59B6" w:rsidRDefault="00DF3E5C" w:rsidP="00AB25CC">
                  <w:pPr>
                    <w:rPr>
                      <w:rFonts w:asciiTheme="majorHAnsi" w:hAnsiTheme="majorHAnsi"/>
                      <w:b/>
                      <w:bCs/>
                      <w:sz w:val="22"/>
                      <w:szCs w:val="22"/>
                    </w:rPr>
                  </w:pPr>
                  <w:r w:rsidRPr="001A59B6">
                    <w:rPr>
                      <w:rFonts w:asciiTheme="majorHAnsi" w:hAnsiTheme="majorHAnsi"/>
                      <w:b/>
                      <w:bCs/>
                      <w:sz w:val="22"/>
                      <w:szCs w:val="22"/>
                    </w:rPr>
                    <w:t>Ιστοσελίδα</w:t>
                  </w:r>
                </w:p>
              </w:tc>
              <w:tc>
                <w:tcPr>
                  <w:tcW w:w="2333" w:type="dxa"/>
                </w:tcPr>
                <w:p w14:paraId="3B40B1CD" w14:textId="77777777" w:rsidR="00DF3E5C" w:rsidRPr="001A59B6" w:rsidRDefault="00DF3E5C" w:rsidP="00AB25CC">
                  <w:pPr>
                    <w:rPr>
                      <w:rFonts w:asciiTheme="majorHAnsi" w:hAnsiTheme="majorHAnsi"/>
                      <w:bCs/>
                      <w:sz w:val="22"/>
                      <w:szCs w:val="22"/>
                    </w:rPr>
                  </w:pPr>
                  <w:r w:rsidRPr="001A59B6">
                    <w:rPr>
                      <w:rFonts w:asciiTheme="majorHAnsi" w:hAnsiTheme="majorHAnsi"/>
                      <w:bCs/>
                      <w:sz w:val="22"/>
                      <w:szCs w:val="22"/>
                    </w:rPr>
                    <w:t>:</w:t>
                  </w:r>
                  <w:r w:rsidRPr="001A59B6">
                    <w:rPr>
                      <w:rFonts w:asciiTheme="majorHAnsi" w:hAnsiTheme="majorHAnsi"/>
                      <w:bCs/>
                      <w:sz w:val="22"/>
                      <w:szCs w:val="22"/>
                      <w:lang w:val="en-US"/>
                    </w:rPr>
                    <w:t>https</w:t>
                  </w:r>
                  <w:r w:rsidRPr="001A59B6">
                    <w:rPr>
                      <w:rFonts w:asciiTheme="majorHAnsi" w:hAnsiTheme="majorHAnsi"/>
                      <w:bCs/>
                      <w:sz w:val="22"/>
                      <w:szCs w:val="22"/>
                    </w:rPr>
                    <w:t>://</w:t>
                  </w:r>
                  <w:r w:rsidRPr="001A59B6">
                    <w:rPr>
                      <w:rFonts w:asciiTheme="majorHAnsi" w:hAnsiTheme="majorHAnsi"/>
                      <w:bCs/>
                      <w:sz w:val="22"/>
                      <w:szCs w:val="22"/>
                      <w:lang w:val="en-US"/>
                    </w:rPr>
                    <w:t>www</w:t>
                  </w:r>
                  <w:r w:rsidRPr="001A59B6">
                    <w:rPr>
                      <w:rFonts w:asciiTheme="majorHAnsi" w:hAnsiTheme="majorHAnsi"/>
                      <w:bCs/>
                      <w:sz w:val="22"/>
                      <w:szCs w:val="22"/>
                    </w:rPr>
                    <w:t>.</w:t>
                  </w:r>
                  <w:proofErr w:type="spellStart"/>
                  <w:r w:rsidRPr="001A59B6">
                    <w:rPr>
                      <w:rFonts w:asciiTheme="majorHAnsi" w:hAnsiTheme="majorHAnsi"/>
                      <w:bCs/>
                      <w:sz w:val="22"/>
                      <w:szCs w:val="22"/>
                      <w:lang w:val="en-US"/>
                    </w:rPr>
                    <w:t>uoc</w:t>
                  </w:r>
                  <w:proofErr w:type="spellEnd"/>
                  <w:r w:rsidRPr="001A59B6">
                    <w:rPr>
                      <w:rFonts w:asciiTheme="majorHAnsi" w:hAnsiTheme="majorHAnsi"/>
                      <w:bCs/>
                      <w:sz w:val="22"/>
                      <w:szCs w:val="22"/>
                    </w:rPr>
                    <w:t>.</w:t>
                  </w:r>
                  <w:r w:rsidRPr="001A59B6">
                    <w:rPr>
                      <w:rFonts w:asciiTheme="majorHAnsi" w:hAnsiTheme="majorHAnsi"/>
                      <w:bCs/>
                      <w:sz w:val="22"/>
                      <w:szCs w:val="22"/>
                      <w:lang w:val="en-US"/>
                    </w:rPr>
                    <w:t>gr</w:t>
                  </w:r>
                </w:p>
              </w:tc>
              <w:tc>
                <w:tcPr>
                  <w:tcW w:w="5528" w:type="dxa"/>
                </w:tcPr>
                <w:p w14:paraId="3BF1E023" w14:textId="77777777" w:rsidR="00DF3E5C" w:rsidRPr="001A59B6" w:rsidRDefault="00DF3E5C" w:rsidP="00AB25CC">
                  <w:pPr>
                    <w:jc w:val="right"/>
                    <w:rPr>
                      <w:rFonts w:asciiTheme="majorHAnsi" w:hAnsiTheme="majorHAnsi"/>
                      <w:b/>
                      <w:bCs/>
                      <w:sz w:val="22"/>
                      <w:szCs w:val="22"/>
                    </w:rPr>
                  </w:pPr>
                </w:p>
              </w:tc>
            </w:tr>
          </w:tbl>
          <w:p w14:paraId="6B948A64" w14:textId="3C5F47C6" w:rsidR="00DF3E5C" w:rsidRPr="004013EB" w:rsidRDefault="00DF3E5C" w:rsidP="00FD05D8">
            <w:pPr>
              <w:jc w:val="right"/>
              <w:rPr>
                <w:rFonts w:asciiTheme="majorHAnsi" w:hAnsiTheme="majorHAnsi"/>
                <w:sz w:val="22"/>
                <w:szCs w:val="22"/>
              </w:rPr>
            </w:pPr>
            <w:r w:rsidRPr="004013EB">
              <w:rPr>
                <w:rFonts w:asciiTheme="majorHAnsi" w:hAnsiTheme="majorHAnsi"/>
                <w:b/>
                <w:bCs/>
                <w:sz w:val="22"/>
                <w:szCs w:val="22"/>
              </w:rPr>
              <w:t xml:space="preserve">                                                                                                   </w:t>
            </w:r>
          </w:p>
          <w:p w14:paraId="76EA70E7" w14:textId="77777777" w:rsidR="00DF3E5C" w:rsidRPr="004013EB" w:rsidRDefault="00DF3E5C" w:rsidP="00AB25CC">
            <w:pPr>
              <w:rPr>
                <w:rFonts w:asciiTheme="majorHAnsi" w:hAnsiTheme="majorHAnsi"/>
                <w:sz w:val="22"/>
                <w:szCs w:val="22"/>
              </w:rPr>
            </w:pPr>
          </w:p>
        </w:tc>
        <w:tc>
          <w:tcPr>
            <w:tcW w:w="236" w:type="dxa"/>
          </w:tcPr>
          <w:p w14:paraId="1AFA35EC" w14:textId="77777777" w:rsidR="00DF3E5C" w:rsidRPr="004013EB" w:rsidRDefault="00DF3E5C" w:rsidP="00AB25CC">
            <w:pPr>
              <w:rPr>
                <w:rFonts w:asciiTheme="majorHAnsi" w:hAnsiTheme="majorHAnsi"/>
                <w:sz w:val="22"/>
                <w:szCs w:val="22"/>
              </w:rPr>
            </w:pPr>
          </w:p>
        </w:tc>
        <w:tc>
          <w:tcPr>
            <w:tcW w:w="667" w:type="dxa"/>
          </w:tcPr>
          <w:p w14:paraId="0BF356B6" w14:textId="77777777" w:rsidR="00DF3E5C" w:rsidRPr="004013EB" w:rsidRDefault="00DF3E5C" w:rsidP="00AB25CC">
            <w:pPr>
              <w:rPr>
                <w:rFonts w:asciiTheme="majorHAnsi" w:hAnsiTheme="majorHAnsi"/>
                <w:sz w:val="22"/>
                <w:szCs w:val="22"/>
              </w:rPr>
            </w:pPr>
          </w:p>
          <w:p w14:paraId="11522B88" w14:textId="77777777" w:rsidR="00DF3E5C" w:rsidRPr="004013EB" w:rsidRDefault="00DF3E5C" w:rsidP="00AB25CC">
            <w:pPr>
              <w:ind w:left="1006"/>
              <w:rPr>
                <w:rFonts w:asciiTheme="majorHAnsi" w:hAnsiTheme="majorHAnsi"/>
                <w:b/>
                <w:bCs/>
                <w:color w:val="FF0000"/>
                <w:sz w:val="22"/>
                <w:szCs w:val="22"/>
              </w:rPr>
            </w:pPr>
            <w:r w:rsidRPr="004013EB">
              <w:rPr>
                <w:rFonts w:asciiTheme="majorHAnsi" w:hAnsiTheme="majorHAnsi"/>
                <w:b/>
                <w:bCs/>
                <w:color w:val="FF0000"/>
                <w:sz w:val="22"/>
                <w:szCs w:val="22"/>
              </w:rPr>
              <w:t xml:space="preserve">                      </w:t>
            </w:r>
          </w:p>
          <w:p w14:paraId="185CC8B7" w14:textId="77777777" w:rsidR="00DF3E5C" w:rsidRPr="004013EB" w:rsidRDefault="00DF3E5C" w:rsidP="00AB25CC">
            <w:pPr>
              <w:ind w:left="1006"/>
              <w:rPr>
                <w:rFonts w:asciiTheme="majorHAnsi" w:hAnsiTheme="majorHAnsi"/>
                <w:b/>
                <w:bCs/>
                <w:color w:val="FF0000"/>
                <w:sz w:val="22"/>
                <w:szCs w:val="22"/>
              </w:rPr>
            </w:pPr>
          </w:p>
          <w:p w14:paraId="3A8CD2D2" w14:textId="77777777" w:rsidR="00DF3E5C" w:rsidRPr="004013EB" w:rsidRDefault="00DF3E5C" w:rsidP="00AB25CC">
            <w:pPr>
              <w:ind w:left="1006"/>
              <w:rPr>
                <w:rFonts w:asciiTheme="majorHAnsi" w:hAnsiTheme="majorHAnsi"/>
                <w:b/>
                <w:bCs/>
                <w:color w:val="FF0000"/>
                <w:sz w:val="22"/>
                <w:szCs w:val="22"/>
              </w:rPr>
            </w:pPr>
          </w:p>
          <w:p w14:paraId="4780A0EC" w14:textId="77777777" w:rsidR="00DF3E5C" w:rsidRPr="004013EB" w:rsidRDefault="00DF3E5C" w:rsidP="00AB25CC">
            <w:pPr>
              <w:ind w:left="1006"/>
              <w:rPr>
                <w:rFonts w:asciiTheme="majorHAnsi" w:hAnsiTheme="majorHAnsi"/>
                <w:b/>
                <w:bCs/>
                <w:color w:val="FF0000"/>
                <w:sz w:val="22"/>
                <w:szCs w:val="22"/>
              </w:rPr>
            </w:pPr>
          </w:p>
          <w:p w14:paraId="2CAA6763" w14:textId="77777777" w:rsidR="00DF3E5C" w:rsidRPr="004013EB" w:rsidRDefault="00DF3E5C" w:rsidP="00AB25CC">
            <w:pPr>
              <w:ind w:left="1006"/>
              <w:rPr>
                <w:rFonts w:asciiTheme="majorHAnsi" w:hAnsiTheme="majorHAnsi"/>
                <w:b/>
                <w:bCs/>
                <w:color w:val="FF0000"/>
                <w:sz w:val="22"/>
                <w:szCs w:val="22"/>
              </w:rPr>
            </w:pPr>
          </w:p>
          <w:p w14:paraId="204CF8CA" w14:textId="77777777" w:rsidR="00DF3E5C" w:rsidRPr="004013EB" w:rsidRDefault="00DF3E5C" w:rsidP="00AB25CC">
            <w:pPr>
              <w:ind w:left="1006"/>
              <w:rPr>
                <w:rFonts w:asciiTheme="majorHAnsi" w:hAnsiTheme="majorHAnsi"/>
                <w:b/>
                <w:bCs/>
                <w:color w:val="FF0000"/>
                <w:sz w:val="22"/>
                <w:szCs w:val="22"/>
              </w:rPr>
            </w:pPr>
          </w:p>
          <w:p w14:paraId="43F11D39" w14:textId="77777777" w:rsidR="00DF3E5C" w:rsidRPr="004013EB" w:rsidRDefault="00DF3E5C" w:rsidP="00AB25CC">
            <w:pPr>
              <w:ind w:left="1006"/>
              <w:rPr>
                <w:rFonts w:asciiTheme="majorHAnsi" w:hAnsiTheme="majorHAnsi"/>
                <w:b/>
                <w:bCs/>
                <w:color w:val="FF0000"/>
                <w:sz w:val="22"/>
                <w:szCs w:val="22"/>
              </w:rPr>
            </w:pPr>
          </w:p>
          <w:p w14:paraId="13FAE442" w14:textId="77777777" w:rsidR="00DF3E5C" w:rsidRPr="004013EB" w:rsidRDefault="00DF3E5C" w:rsidP="00AB25CC">
            <w:pPr>
              <w:ind w:left="1006"/>
              <w:rPr>
                <w:rFonts w:asciiTheme="majorHAnsi" w:hAnsiTheme="majorHAnsi"/>
                <w:sz w:val="22"/>
                <w:szCs w:val="22"/>
              </w:rPr>
            </w:pPr>
            <w:r w:rsidRPr="004013EB">
              <w:rPr>
                <w:rFonts w:asciiTheme="majorHAnsi" w:hAnsiTheme="majorHAnsi"/>
                <w:b/>
                <w:bCs/>
                <w:color w:val="FF0000"/>
                <w:sz w:val="22"/>
                <w:szCs w:val="22"/>
              </w:rPr>
              <w:t xml:space="preserve"> </w:t>
            </w:r>
            <w:r w:rsidRPr="004013EB">
              <w:rPr>
                <w:rFonts w:asciiTheme="majorHAnsi" w:hAnsiTheme="majorHAnsi"/>
                <w:b/>
                <w:bCs/>
                <w:sz w:val="22"/>
                <w:szCs w:val="22"/>
              </w:rPr>
              <w:t xml:space="preserve">                      </w:t>
            </w:r>
          </w:p>
        </w:tc>
      </w:tr>
    </w:tbl>
    <w:p w14:paraId="5492215A" w14:textId="0F9D0601" w:rsidR="00DF3E5C" w:rsidRPr="00B50C76" w:rsidRDefault="00DF3D75" w:rsidP="00B50C76">
      <w:pPr>
        <w:pStyle w:val="a4"/>
        <w:spacing w:line="280" w:lineRule="atLeast"/>
        <w:ind w:right="-2"/>
        <w:rPr>
          <w:rFonts w:asciiTheme="majorHAnsi" w:hAnsiTheme="majorHAnsi" w:cstheme="minorHAnsi"/>
          <w:b/>
          <w:sz w:val="22"/>
          <w:szCs w:val="22"/>
        </w:rPr>
      </w:pPr>
      <w:r w:rsidRPr="00B50C76">
        <w:rPr>
          <w:rFonts w:asciiTheme="majorHAnsi" w:hAnsiTheme="majorHAnsi" w:cstheme="minorHAnsi"/>
          <w:b/>
          <w:sz w:val="22"/>
          <w:szCs w:val="22"/>
        </w:rPr>
        <w:t>ΘΕΜΑ: Πρόσκληση υποβολής προσφορών για 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D03473" w:rsidRPr="00D03473">
        <w:rPr>
          <w:rFonts w:asciiTheme="majorHAnsi" w:hAnsiTheme="majorHAnsi" w:cstheme="minorHAnsi"/>
          <w:b/>
          <w:sz w:val="22"/>
          <w:szCs w:val="22"/>
        </w:rPr>
        <w:t xml:space="preserve">Προληπτική Συντήρηση </w:t>
      </w:r>
      <w:r w:rsidR="00FD206A">
        <w:rPr>
          <w:rFonts w:asciiTheme="majorHAnsi" w:hAnsiTheme="majorHAnsi" w:cstheme="minorHAnsi"/>
          <w:b/>
          <w:sz w:val="22"/>
          <w:szCs w:val="22"/>
        </w:rPr>
        <w:t xml:space="preserve">των </w:t>
      </w:r>
      <w:r w:rsidR="00D5532E">
        <w:rPr>
          <w:rFonts w:asciiTheme="majorHAnsi" w:hAnsiTheme="majorHAnsi" w:cstheme="minorHAnsi"/>
          <w:b/>
          <w:sz w:val="22"/>
          <w:szCs w:val="22"/>
        </w:rPr>
        <w:t>Ηλεκτροπαραγωγ</w:t>
      </w:r>
      <w:r w:rsidR="00FD206A">
        <w:rPr>
          <w:rFonts w:asciiTheme="majorHAnsi" w:hAnsiTheme="majorHAnsi" w:cstheme="minorHAnsi"/>
          <w:b/>
          <w:sz w:val="22"/>
          <w:szCs w:val="22"/>
        </w:rPr>
        <w:t>ών</w:t>
      </w:r>
      <w:r w:rsidR="00D5532E">
        <w:rPr>
          <w:rFonts w:asciiTheme="majorHAnsi" w:hAnsiTheme="majorHAnsi" w:cstheme="minorHAnsi"/>
          <w:b/>
          <w:sz w:val="22"/>
          <w:szCs w:val="22"/>
        </w:rPr>
        <w:t xml:space="preserve"> Ζε</w:t>
      </w:r>
      <w:r w:rsidR="00FD206A">
        <w:rPr>
          <w:rFonts w:asciiTheme="majorHAnsi" w:hAnsiTheme="majorHAnsi" w:cstheme="minorHAnsi"/>
          <w:b/>
          <w:sz w:val="22"/>
          <w:szCs w:val="22"/>
        </w:rPr>
        <w:t>υ</w:t>
      </w:r>
      <w:r w:rsidR="00D5532E">
        <w:rPr>
          <w:rFonts w:asciiTheme="majorHAnsi" w:hAnsiTheme="majorHAnsi" w:cstheme="minorHAnsi"/>
          <w:b/>
          <w:sz w:val="22"/>
          <w:szCs w:val="22"/>
        </w:rPr>
        <w:t>γ</w:t>
      </w:r>
      <w:r w:rsidR="00FD206A">
        <w:rPr>
          <w:rFonts w:asciiTheme="majorHAnsi" w:hAnsiTheme="majorHAnsi" w:cstheme="minorHAnsi"/>
          <w:b/>
          <w:sz w:val="22"/>
          <w:szCs w:val="22"/>
        </w:rPr>
        <w:t>ών</w:t>
      </w:r>
      <w:r w:rsidR="00D5532E">
        <w:rPr>
          <w:rFonts w:asciiTheme="majorHAnsi" w:hAnsiTheme="majorHAnsi" w:cstheme="minorHAnsi"/>
          <w:b/>
          <w:sz w:val="22"/>
          <w:szCs w:val="22"/>
        </w:rPr>
        <w:t xml:space="preserve"> των κτιριακών συγκροτημάτων στο Ηράκλειο για τα έτη 2024-2025, </w:t>
      </w:r>
      <w:proofErr w:type="spellStart"/>
      <w:r w:rsidR="00D5532E">
        <w:rPr>
          <w:rFonts w:asciiTheme="majorHAnsi" w:hAnsiTheme="majorHAnsi" w:cstheme="minorHAnsi"/>
          <w:b/>
          <w:sz w:val="22"/>
          <w:szCs w:val="22"/>
        </w:rPr>
        <w:t>Υποέργο</w:t>
      </w:r>
      <w:proofErr w:type="spellEnd"/>
      <w:r w:rsidR="00D5532E">
        <w:rPr>
          <w:rFonts w:asciiTheme="majorHAnsi" w:hAnsiTheme="majorHAnsi" w:cstheme="minorHAnsi"/>
          <w:b/>
          <w:sz w:val="22"/>
          <w:szCs w:val="22"/>
        </w:rPr>
        <w:t xml:space="preserve"> 1 της πράξης 5189964</w:t>
      </w:r>
      <w:r w:rsidR="002D305C" w:rsidRPr="00B50C76">
        <w:rPr>
          <w:rFonts w:asciiTheme="majorHAnsi" w:hAnsiTheme="majorHAnsi" w:cstheme="minorHAnsi"/>
          <w:b/>
          <w:sz w:val="22"/>
          <w:szCs w:val="22"/>
        </w:rPr>
        <w:t>.</w:t>
      </w:r>
    </w:p>
    <w:p w14:paraId="05166632" w14:textId="77777777" w:rsidR="00DF3D75" w:rsidRDefault="00DF3D75" w:rsidP="00DF3D75">
      <w:pPr>
        <w:pStyle w:val="a4"/>
        <w:spacing w:line="280" w:lineRule="atLeast"/>
        <w:ind w:right="-285"/>
        <w:rPr>
          <w:rFonts w:asciiTheme="majorHAnsi" w:hAnsiTheme="majorHAnsi"/>
          <w:b/>
          <w:sz w:val="22"/>
          <w:szCs w:val="22"/>
        </w:rPr>
      </w:pPr>
    </w:p>
    <w:p w14:paraId="475B403D" w14:textId="1E0B2B80" w:rsidR="00DF3D75" w:rsidRDefault="0040168C" w:rsidP="004013EB">
      <w:pPr>
        <w:pStyle w:val="a4"/>
        <w:spacing w:line="280" w:lineRule="atLeast"/>
        <w:ind w:right="-2"/>
        <w:jc w:val="center"/>
        <w:rPr>
          <w:rFonts w:asciiTheme="majorHAnsi" w:hAnsiTheme="majorHAnsi"/>
          <w:b/>
          <w:sz w:val="22"/>
          <w:szCs w:val="22"/>
        </w:rPr>
      </w:pPr>
      <w:r w:rsidRPr="0040168C">
        <w:rPr>
          <w:rFonts w:asciiTheme="majorHAnsi" w:hAnsiTheme="majorHAnsi"/>
          <w:b/>
          <w:sz w:val="28"/>
          <w:szCs w:val="28"/>
          <w:lang w:val="en-US"/>
        </w:rPr>
        <w:t>2</w:t>
      </w:r>
      <w:r w:rsidRPr="0040168C">
        <w:rPr>
          <w:rFonts w:asciiTheme="majorHAnsi" w:hAnsiTheme="majorHAnsi"/>
          <w:b/>
          <w:sz w:val="28"/>
          <w:szCs w:val="28"/>
          <w:vertAlign w:val="superscript"/>
        </w:rPr>
        <w:t>η</w:t>
      </w:r>
      <w:r w:rsidRPr="0040168C">
        <w:rPr>
          <w:rFonts w:asciiTheme="majorHAnsi" w:hAnsiTheme="majorHAnsi"/>
          <w:b/>
          <w:sz w:val="28"/>
          <w:szCs w:val="28"/>
        </w:rPr>
        <w:t xml:space="preserve"> </w:t>
      </w:r>
      <w:r w:rsidR="00DF3D75">
        <w:rPr>
          <w:rFonts w:asciiTheme="majorHAnsi" w:hAnsiTheme="majorHAnsi"/>
          <w:b/>
          <w:sz w:val="22"/>
          <w:szCs w:val="22"/>
        </w:rPr>
        <w:t>ΠΡΟΣΚΛΗΣΗ ΕΚΔΗΛΩΣΗΣ ΕΝΔΙΑΦΕΡΟΝΤΟΣ</w:t>
      </w:r>
    </w:p>
    <w:p w14:paraId="12BC473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jc w:val="center"/>
        <w:tblLayout w:type="fixed"/>
        <w:tblLook w:val="04A0" w:firstRow="1" w:lastRow="0" w:firstColumn="1" w:lastColumn="0" w:noHBand="0" w:noVBand="1"/>
      </w:tblPr>
      <w:tblGrid>
        <w:gridCol w:w="4519"/>
        <w:gridCol w:w="4520"/>
      </w:tblGrid>
      <w:tr w:rsidR="00DF3D75" w14:paraId="73F4FA8A" w14:textId="77777777" w:rsidTr="004013EB">
        <w:trPr>
          <w:jc w:val="center"/>
        </w:trPr>
        <w:tc>
          <w:tcPr>
            <w:tcW w:w="4519" w:type="dxa"/>
          </w:tcPr>
          <w:p w14:paraId="5C04E7C3" w14:textId="2E3813AA"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433C1B6D"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4B9328FC" w14:textId="77777777" w:rsidTr="004013EB">
        <w:trPr>
          <w:jc w:val="center"/>
        </w:trPr>
        <w:tc>
          <w:tcPr>
            <w:tcW w:w="4519" w:type="dxa"/>
          </w:tcPr>
          <w:p w14:paraId="183C6716"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604B80A5" w14:textId="57B1489B" w:rsidR="00DC49A0" w:rsidRPr="00BB0E40" w:rsidRDefault="003A5CD2" w:rsidP="003A5CD2">
            <w:pPr>
              <w:spacing w:after="120"/>
              <w:contextualSpacing/>
              <w:jc w:val="both"/>
              <w:rPr>
                <w:rFonts w:asciiTheme="majorHAnsi" w:hAnsiTheme="majorHAnsi" w:cstheme="minorHAnsi"/>
                <w:sz w:val="22"/>
                <w:szCs w:val="22"/>
              </w:rPr>
            </w:pPr>
            <w:r w:rsidRPr="003A5CD2">
              <w:rPr>
                <w:rFonts w:asciiTheme="majorHAnsi" w:hAnsiTheme="majorHAnsi" w:cstheme="minorHAnsi"/>
                <w:sz w:val="22"/>
                <w:szCs w:val="22"/>
              </w:rPr>
              <w:t>1020.E00291.0001</w:t>
            </w:r>
          </w:p>
        </w:tc>
      </w:tr>
      <w:tr w:rsidR="00DF3D75" w14:paraId="0AB587E5" w14:textId="77777777" w:rsidTr="004013EB">
        <w:trPr>
          <w:jc w:val="center"/>
        </w:trPr>
        <w:tc>
          <w:tcPr>
            <w:tcW w:w="4519" w:type="dxa"/>
          </w:tcPr>
          <w:p w14:paraId="67982CBA" w14:textId="77777777" w:rsidR="00DF3D75" w:rsidRDefault="00853809" w:rsidP="001A5443">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p>
        </w:tc>
        <w:tc>
          <w:tcPr>
            <w:tcW w:w="4520" w:type="dxa"/>
          </w:tcPr>
          <w:p w14:paraId="53F8CBF6" w14:textId="332E4DD0" w:rsidR="00DF3D75" w:rsidRPr="00853809" w:rsidRDefault="00853809" w:rsidP="001A5443">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rPr>
              <w:t>346</w:t>
            </w:r>
            <w:r w:rsidR="002D305C">
              <w:rPr>
                <w:rFonts w:asciiTheme="majorHAnsi" w:hAnsiTheme="majorHAnsi" w:cstheme="minorHAnsi"/>
                <w:sz w:val="22"/>
                <w:szCs w:val="22"/>
              </w:rPr>
              <w:t xml:space="preserve"> </w:t>
            </w:r>
          </w:p>
        </w:tc>
      </w:tr>
      <w:tr w:rsidR="00DF3D75" w14:paraId="441AE290" w14:textId="77777777" w:rsidTr="004013EB">
        <w:trPr>
          <w:jc w:val="center"/>
        </w:trPr>
        <w:tc>
          <w:tcPr>
            <w:tcW w:w="4519" w:type="dxa"/>
          </w:tcPr>
          <w:p w14:paraId="712B0267" w14:textId="3857301C" w:rsidR="00DF3D75" w:rsidRPr="00C567AD" w:rsidRDefault="00DF3D75" w:rsidP="001A5443">
            <w:pPr>
              <w:spacing w:after="120"/>
              <w:contextualSpacing/>
              <w:jc w:val="both"/>
              <w:rPr>
                <w:rFonts w:asciiTheme="majorHAnsi" w:hAnsiTheme="majorHAnsi" w:cstheme="minorHAnsi"/>
                <w:sz w:val="22"/>
                <w:szCs w:val="22"/>
              </w:rPr>
            </w:pPr>
            <w:r w:rsidRPr="002D305C">
              <w:rPr>
                <w:rFonts w:asciiTheme="majorHAnsi" w:hAnsiTheme="majorHAnsi" w:cstheme="minorHAnsi"/>
                <w:b/>
                <w:bCs/>
                <w:sz w:val="22"/>
                <w:szCs w:val="22"/>
                <w:lang w:val="en-US"/>
              </w:rPr>
              <w:t xml:space="preserve">CPV </w:t>
            </w:r>
          </w:p>
        </w:tc>
        <w:tc>
          <w:tcPr>
            <w:tcW w:w="4520" w:type="dxa"/>
            <w:shd w:val="clear" w:color="auto" w:fill="auto"/>
          </w:tcPr>
          <w:p w14:paraId="1A081BB0" w14:textId="0B361B26" w:rsidR="00DF3D75" w:rsidRPr="00754A30" w:rsidRDefault="00D03473" w:rsidP="00D03473">
            <w:pPr>
              <w:spacing w:after="120"/>
              <w:contextualSpacing/>
              <w:rPr>
                <w:rFonts w:asciiTheme="majorHAnsi" w:hAnsiTheme="majorHAnsi" w:cstheme="minorHAnsi"/>
                <w:sz w:val="22"/>
                <w:szCs w:val="22"/>
              </w:rPr>
            </w:pPr>
            <w:r w:rsidRPr="00D03473">
              <w:rPr>
                <w:rFonts w:asciiTheme="majorHAnsi" w:hAnsiTheme="majorHAnsi" w:cstheme="minorHAnsi"/>
                <w:sz w:val="22"/>
                <w:szCs w:val="22"/>
              </w:rPr>
              <w:t>50800000-3</w:t>
            </w:r>
          </w:p>
        </w:tc>
      </w:tr>
      <w:tr w:rsidR="00DF3D75" w14:paraId="478D1813" w14:textId="77777777" w:rsidTr="00C567AD">
        <w:trPr>
          <w:jc w:val="center"/>
        </w:trPr>
        <w:tc>
          <w:tcPr>
            <w:tcW w:w="4519" w:type="dxa"/>
            <w:vAlign w:val="center"/>
          </w:tcPr>
          <w:p w14:paraId="56728DEC" w14:textId="03DD635D" w:rsidR="00DF3D75" w:rsidRDefault="00DF3D75" w:rsidP="00C567AD">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3BB67E3"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39A4C4E8" w14:textId="77777777" w:rsidTr="004013EB">
        <w:trPr>
          <w:jc w:val="center"/>
        </w:trPr>
        <w:tc>
          <w:tcPr>
            <w:tcW w:w="4519" w:type="dxa"/>
          </w:tcPr>
          <w:p w14:paraId="0AE17BFA" w14:textId="5F399B4F"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75DEEF4" w14:textId="681E9E7C" w:rsidR="00DF3D75" w:rsidRPr="00CE6575" w:rsidRDefault="00F86CFF" w:rsidP="001A5443">
            <w:pPr>
              <w:spacing w:after="120"/>
              <w:contextualSpacing/>
              <w:jc w:val="both"/>
              <w:rPr>
                <w:rFonts w:asciiTheme="majorHAnsi" w:hAnsiTheme="majorHAnsi" w:cstheme="minorHAnsi"/>
                <w:b/>
                <w:bCs/>
                <w:sz w:val="22"/>
                <w:szCs w:val="22"/>
                <w:lang w:val="en-US"/>
              </w:rPr>
            </w:pPr>
            <w:r>
              <w:rPr>
                <w:rFonts w:asciiTheme="majorHAnsi" w:hAnsiTheme="majorHAnsi" w:cstheme="minorHAnsi"/>
                <w:b/>
                <w:bCs/>
                <w:sz w:val="22"/>
                <w:szCs w:val="22"/>
              </w:rPr>
              <w:t>12</w:t>
            </w:r>
            <w:r w:rsidR="00CE6575" w:rsidRPr="00CE6575">
              <w:rPr>
                <w:rFonts w:asciiTheme="majorHAnsi" w:hAnsiTheme="majorHAnsi" w:cstheme="minorHAnsi"/>
                <w:b/>
                <w:bCs/>
                <w:sz w:val="22"/>
                <w:szCs w:val="22"/>
              </w:rPr>
              <w:t>.0</w:t>
            </w:r>
            <w:r w:rsidR="00D03473" w:rsidRPr="00CE6575">
              <w:rPr>
                <w:rFonts w:asciiTheme="majorHAnsi" w:hAnsiTheme="majorHAnsi" w:cstheme="minorHAnsi"/>
                <w:b/>
                <w:bCs/>
                <w:sz w:val="22"/>
                <w:szCs w:val="22"/>
                <w:lang w:val="en-US"/>
              </w:rPr>
              <w:t>00</w:t>
            </w:r>
            <w:r w:rsidR="00B50C76" w:rsidRPr="00CE6575">
              <w:rPr>
                <w:rFonts w:asciiTheme="majorHAnsi" w:hAnsiTheme="majorHAnsi" w:cstheme="minorHAnsi"/>
                <w:b/>
                <w:bCs/>
                <w:sz w:val="22"/>
                <w:szCs w:val="22"/>
              </w:rPr>
              <w:t>,00</w:t>
            </w:r>
            <w:r w:rsidR="001161EA" w:rsidRPr="00CE6575">
              <w:rPr>
                <w:rFonts w:asciiTheme="majorHAnsi" w:hAnsiTheme="majorHAnsi" w:cstheme="minorHAnsi"/>
                <w:b/>
                <w:bCs/>
                <w:sz w:val="22"/>
                <w:szCs w:val="22"/>
                <w:lang w:val="en-US"/>
              </w:rPr>
              <w:t>€</w:t>
            </w:r>
          </w:p>
        </w:tc>
      </w:tr>
      <w:tr w:rsidR="00DF3D75" w14:paraId="51736B63" w14:textId="77777777" w:rsidTr="004013EB">
        <w:trPr>
          <w:jc w:val="center"/>
        </w:trPr>
        <w:tc>
          <w:tcPr>
            <w:tcW w:w="4519" w:type="dxa"/>
          </w:tcPr>
          <w:p w14:paraId="0122CFF4" w14:textId="40080C34" w:rsidR="00DF3D75" w:rsidRPr="009F3E39" w:rsidRDefault="00DF3D75" w:rsidP="002C0452">
            <w:pPr>
              <w:spacing w:after="120"/>
              <w:contextualSpacing/>
              <w:rPr>
                <w:rFonts w:asciiTheme="majorHAnsi" w:hAnsiTheme="majorHAnsi" w:cstheme="minorHAnsi"/>
                <w:sz w:val="22"/>
                <w:szCs w:val="22"/>
              </w:rPr>
            </w:pPr>
            <w:r w:rsidRPr="009F3E39">
              <w:rPr>
                <w:rFonts w:asciiTheme="majorHAnsi" w:hAnsiTheme="majorHAnsi" w:cstheme="minorHAnsi"/>
                <w:b/>
                <w:bCs/>
                <w:sz w:val="22"/>
                <w:szCs w:val="22"/>
              </w:rPr>
              <w:t>Καταληκτική ημερομηνία υποβολής προσφορών</w:t>
            </w:r>
          </w:p>
        </w:tc>
        <w:tc>
          <w:tcPr>
            <w:tcW w:w="4520" w:type="dxa"/>
          </w:tcPr>
          <w:p w14:paraId="2F9064AF" w14:textId="67499F26" w:rsidR="00DF3D75" w:rsidRPr="0031051F" w:rsidRDefault="00FD6BEE" w:rsidP="001A5443">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lang w:val="en-US"/>
              </w:rPr>
              <w:t>08</w:t>
            </w:r>
            <w:r w:rsidR="00C7238E">
              <w:rPr>
                <w:rFonts w:asciiTheme="majorHAnsi" w:hAnsiTheme="majorHAnsi" w:cstheme="minorHAnsi"/>
                <w:b/>
                <w:bCs/>
                <w:sz w:val="22"/>
                <w:szCs w:val="22"/>
              </w:rPr>
              <w:t>/</w:t>
            </w:r>
            <w:r>
              <w:rPr>
                <w:rFonts w:asciiTheme="majorHAnsi" w:hAnsiTheme="majorHAnsi" w:cstheme="minorHAnsi"/>
                <w:b/>
                <w:bCs/>
                <w:sz w:val="22"/>
                <w:szCs w:val="22"/>
                <w:lang w:val="en-US"/>
              </w:rPr>
              <w:t>11</w:t>
            </w:r>
            <w:r w:rsidR="007402B2" w:rsidRPr="00CF3894">
              <w:rPr>
                <w:rFonts w:asciiTheme="majorHAnsi" w:hAnsiTheme="majorHAnsi" w:cstheme="minorHAnsi"/>
                <w:b/>
                <w:bCs/>
                <w:sz w:val="22"/>
                <w:szCs w:val="22"/>
                <w:lang w:val="en-US"/>
              </w:rPr>
              <w:t>/</w:t>
            </w:r>
            <w:r w:rsidR="009E2CFB" w:rsidRPr="00CF3894">
              <w:rPr>
                <w:rFonts w:asciiTheme="majorHAnsi" w:hAnsiTheme="majorHAnsi" w:cstheme="minorHAnsi"/>
                <w:b/>
                <w:bCs/>
                <w:sz w:val="22"/>
                <w:szCs w:val="22"/>
                <w:lang w:val="en-US"/>
              </w:rPr>
              <w:t>202</w:t>
            </w:r>
            <w:r w:rsidR="004013EB" w:rsidRPr="00CF3894">
              <w:rPr>
                <w:rFonts w:asciiTheme="majorHAnsi" w:hAnsiTheme="majorHAnsi" w:cstheme="minorHAnsi"/>
                <w:b/>
                <w:bCs/>
                <w:sz w:val="22"/>
                <w:szCs w:val="22"/>
              </w:rPr>
              <w:t>4</w:t>
            </w:r>
            <w:r w:rsidR="0031051F" w:rsidRPr="00CF3894">
              <w:rPr>
                <w:rFonts w:asciiTheme="majorHAnsi" w:hAnsiTheme="majorHAnsi" w:cstheme="minorHAnsi"/>
                <w:b/>
                <w:bCs/>
                <w:sz w:val="22"/>
                <w:szCs w:val="22"/>
                <w:lang w:val="en-US"/>
              </w:rPr>
              <w:t xml:space="preserve"> </w:t>
            </w:r>
            <w:r w:rsidR="0031051F" w:rsidRPr="00CF3894">
              <w:rPr>
                <w:rFonts w:asciiTheme="majorHAnsi" w:hAnsiTheme="majorHAnsi" w:cstheme="minorHAnsi"/>
                <w:sz w:val="22"/>
                <w:szCs w:val="22"/>
              </w:rPr>
              <w:t>και ώρα</w:t>
            </w:r>
            <w:r w:rsidR="0031051F" w:rsidRPr="00CF3894">
              <w:rPr>
                <w:rFonts w:asciiTheme="majorHAnsi" w:hAnsiTheme="majorHAnsi" w:cstheme="minorHAnsi"/>
                <w:b/>
                <w:bCs/>
                <w:sz w:val="22"/>
                <w:szCs w:val="22"/>
              </w:rPr>
              <w:t xml:space="preserve"> 14:00</w:t>
            </w:r>
          </w:p>
        </w:tc>
      </w:tr>
      <w:tr w:rsidR="00DF3D75" w14:paraId="189D9992" w14:textId="77777777" w:rsidTr="00C567AD">
        <w:trPr>
          <w:jc w:val="center"/>
        </w:trPr>
        <w:tc>
          <w:tcPr>
            <w:tcW w:w="4519" w:type="dxa"/>
            <w:vAlign w:val="center"/>
          </w:tcPr>
          <w:p w14:paraId="53EB83D3" w14:textId="0FC8ECF4" w:rsidR="00DF3D75" w:rsidRDefault="00DF3D75" w:rsidP="00C567AD">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0D2D297F"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11944DC" w14:textId="77777777" w:rsidR="00DF3D75" w:rsidRDefault="00DF3D75" w:rsidP="00DF3D75">
      <w:pPr>
        <w:pStyle w:val="a4"/>
        <w:spacing w:line="280" w:lineRule="atLeast"/>
        <w:ind w:right="-285"/>
        <w:jc w:val="center"/>
        <w:rPr>
          <w:rFonts w:asciiTheme="majorHAnsi" w:hAnsiTheme="majorHAnsi"/>
          <w:b/>
          <w:sz w:val="22"/>
          <w:szCs w:val="22"/>
        </w:rPr>
      </w:pPr>
    </w:p>
    <w:p w14:paraId="0263EC8D" w14:textId="77777777" w:rsidR="00606692" w:rsidRDefault="00606692" w:rsidP="00DF3D75">
      <w:pPr>
        <w:pStyle w:val="a4"/>
        <w:spacing w:line="280" w:lineRule="atLeast"/>
        <w:ind w:right="-285"/>
        <w:jc w:val="center"/>
        <w:rPr>
          <w:rFonts w:asciiTheme="majorHAnsi" w:hAnsiTheme="majorHAnsi"/>
          <w:b/>
          <w:sz w:val="22"/>
          <w:szCs w:val="22"/>
        </w:rPr>
      </w:pPr>
    </w:p>
    <w:p w14:paraId="7173AF6B" w14:textId="5F4E2831" w:rsidR="00DF3D75" w:rsidRPr="004B7AF9" w:rsidRDefault="00DF3D75" w:rsidP="004B7AF9">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Α</w:t>
      </w:r>
      <w:r w:rsidR="001F1540">
        <w:rPr>
          <w:rFonts w:asciiTheme="majorHAnsi" w:hAnsiTheme="majorHAnsi" w:cstheme="minorHAnsi"/>
          <w:sz w:val="22"/>
          <w:szCs w:val="22"/>
        </w:rPr>
        <w:t>ΝΤΙΚΕΙΜΕΝΟ</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ΤΗΣ</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ΥΠΟ</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ΑΝΑΘΕΣΗ</w:t>
      </w:r>
      <w:r w:rsidRPr="001161EA">
        <w:rPr>
          <w:rFonts w:asciiTheme="majorHAnsi" w:hAnsiTheme="majorHAnsi" w:cstheme="minorHAnsi"/>
          <w:sz w:val="22"/>
          <w:szCs w:val="22"/>
        </w:rPr>
        <w:t xml:space="preserve"> </w:t>
      </w:r>
      <w:r w:rsidR="001F1540">
        <w:rPr>
          <w:rFonts w:asciiTheme="majorHAnsi" w:hAnsiTheme="majorHAnsi" w:cstheme="minorHAnsi"/>
          <w:sz w:val="22"/>
          <w:szCs w:val="22"/>
        </w:rPr>
        <w:t>ΣΥΝΤΗΡΗΣΗΣ</w:t>
      </w:r>
      <w:r w:rsidR="006055C8">
        <w:rPr>
          <w:rFonts w:asciiTheme="majorHAnsi" w:hAnsiTheme="majorHAnsi" w:cstheme="minorHAnsi"/>
          <w:sz w:val="22"/>
          <w:szCs w:val="22"/>
        </w:rPr>
        <w:t xml:space="preserve"> </w:t>
      </w:r>
      <w:r w:rsidR="001F1540">
        <w:rPr>
          <w:rFonts w:asciiTheme="majorHAnsi" w:hAnsiTheme="majorHAnsi" w:cstheme="minorHAnsi"/>
          <w:sz w:val="22"/>
          <w:szCs w:val="22"/>
        </w:rPr>
        <w:t>ΚΑΙ</w:t>
      </w:r>
      <w:r w:rsidRPr="004B7AF9">
        <w:rPr>
          <w:rFonts w:asciiTheme="majorHAnsi" w:hAnsiTheme="majorHAnsi" w:cstheme="minorHAnsi"/>
          <w:sz w:val="22"/>
          <w:szCs w:val="22"/>
        </w:rPr>
        <w:t xml:space="preserve"> </w:t>
      </w:r>
      <w:r w:rsidR="001F1540">
        <w:rPr>
          <w:rFonts w:asciiTheme="majorHAnsi" w:hAnsiTheme="majorHAnsi" w:cstheme="minorHAnsi"/>
          <w:sz w:val="22"/>
          <w:szCs w:val="22"/>
        </w:rPr>
        <w:t>ΠΡΟΫΠΟΛΟΓΙΣΜΟΣ</w:t>
      </w:r>
      <w:r w:rsidR="00070C02" w:rsidRPr="004B7AF9">
        <w:rPr>
          <w:rFonts w:asciiTheme="majorHAnsi" w:hAnsiTheme="majorHAnsi" w:cstheme="minorHAnsi"/>
          <w:sz w:val="22"/>
          <w:szCs w:val="22"/>
        </w:rPr>
        <w:t>.</w:t>
      </w:r>
    </w:p>
    <w:p w14:paraId="7E1D93AE" w14:textId="57F996ED" w:rsidR="00853809" w:rsidRDefault="00DF3D75" w:rsidP="004013EB">
      <w:pPr>
        <w:pStyle w:val="a4"/>
        <w:spacing w:line="280" w:lineRule="atLeast"/>
        <w:ind w:right="-2"/>
        <w:rPr>
          <w:rFonts w:asciiTheme="majorHAnsi" w:hAnsiTheme="majorHAnsi" w:cstheme="minorHAnsi"/>
          <w:b/>
          <w:sz w:val="22"/>
          <w:szCs w:val="22"/>
        </w:rPr>
      </w:pPr>
      <w:r w:rsidRPr="00D643BC">
        <w:rPr>
          <w:rFonts w:asciiTheme="majorHAnsi" w:hAnsiTheme="majorHAnsi" w:cstheme="minorHAnsi"/>
          <w:bCs/>
          <w:sz w:val="22"/>
          <w:szCs w:val="22"/>
        </w:rPr>
        <w:t xml:space="preserve">Το Πανεπιστήμιο Κρήτης </w:t>
      </w:r>
      <w:r w:rsidR="004013EB">
        <w:rPr>
          <w:rFonts w:asciiTheme="majorHAnsi" w:hAnsiTheme="majorHAnsi" w:cstheme="minorHAnsi"/>
          <w:bCs/>
          <w:sz w:val="22"/>
          <w:szCs w:val="22"/>
        </w:rPr>
        <w:t xml:space="preserve">έπειτα από απόφαση Πρύτανη με </w:t>
      </w:r>
      <w:r w:rsidR="00F86CFF">
        <w:rPr>
          <w:rFonts w:asciiTheme="majorHAnsi" w:hAnsiTheme="majorHAnsi" w:cstheme="minorHAnsi"/>
          <w:bCs/>
          <w:sz w:val="22"/>
          <w:szCs w:val="22"/>
        </w:rPr>
        <w:t>ΑΠ</w:t>
      </w:r>
      <w:r w:rsidR="00FE2BA5">
        <w:rPr>
          <w:rFonts w:asciiTheme="majorHAnsi" w:hAnsiTheme="majorHAnsi" w:cstheme="minorHAnsi"/>
          <w:bCs/>
          <w:sz w:val="22"/>
          <w:szCs w:val="22"/>
        </w:rPr>
        <w:t>13251</w:t>
      </w:r>
      <w:r w:rsidR="00CF3894" w:rsidRPr="00CF3894">
        <w:rPr>
          <w:rFonts w:asciiTheme="majorHAnsi" w:hAnsiTheme="majorHAnsi" w:cstheme="minorHAnsi"/>
          <w:bCs/>
          <w:sz w:val="22"/>
          <w:szCs w:val="22"/>
        </w:rPr>
        <w:t>/18-6-2024</w:t>
      </w:r>
      <w:r w:rsidR="004013EB" w:rsidRPr="00D03473">
        <w:rPr>
          <w:rFonts w:asciiTheme="majorHAnsi" w:hAnsiTheme="majorHAnsi" w:cstheme="minorHAnsi"/>
          <w:bCs/>
          <w:sz w:val="22"/>
          <w:szCs w:val="22"/>
        </w:rPr>
        <w:t xml:space="preserve"> (ΑΔΑ </w:t>
      </w:r>
      <w:r w:rsidR="00FE2BA5">
        <w:rPr>
          <w:rFonts w:asciiTheme="majorHAnsi" w:hAnsiTheme="majorHAnsi" w:cstheme="minorHAnsi"/>
          <w:bCs/>
          <w:sz w:val="22"/>
          <w:szCs w:val="22"/>
        </w:rPr>
        <w:t>9Λ9Λ469Β7Γ-ΒΣ5</w:t>
      </w:r>
      <w:r w:rsidR="004013EB" w:rsidRPr="00D03473">
        <w:rPr>
          <w:rFonts w:asciiTheme="majorHAnsi" w:hAnsiTheme="majorHAnsi" w:cstheme="minorHAnsi"/>
          <w:bCs/>
          <w:sz w:val="22"/>
          <w:szCs w:val="22"/>
        </w:rPr>
        <w:t>)</w:t>
      </w:r>
      <w:r w:rsidR="004013EB">
        <w:rPr>
          <w:rFonts w:asciiTheme="majorHAnsi" w:hAnsiTheme="majorHAnsi" w:cstheme="minorHAnsi"/>
          <w:bCs/>
          <w:sz w:val="22"/>
          <w:szCs w:val="22"/>
        </w:rPr>
        <w:t>,</w:t>
      </w:r>
      <w:r w:rsidR="004013EB" w:rsidRPr="004013EB">
        <w:rPr>
          <w:rFonts w:asciiTheme="majorHAnsi" w:hAnsiTheme="majorHAnsi" w:cstheme="minorHAnsi"/>
          <w:bCs/>
          <w:sz w:val="22"/>
          <w:szCs w:val="22"/>
        </w:rPr>
        <w:t xml:space="preserve"> </w:t>
      </w:r>
      <w:r w:rsidRPr="00D643BC">
        <w:rPr>
          <w:rFonts w:asciiTheme="majorHAnsi" w:hAnsiTheme="majorHAnsi" w:cstheme="minorHAnsi"/>
          <w:bCs/>
          <w:sz w:val="22"/>
          <w:szCs w:val="22"/>
        </w:rPr>
        <w:t xml:space="preserve">προβαίνει σε δημόσια πρόσκληση εκδήλωσης ενδιαφέροντος </w:t>
      </w:r>
      <w:r w:rsidRPr="004013EB">
        <w:rPr>
          <w:rFonts w:asciiTheme="majorHAnsi" w:hAnsiTheme="majorHAnsi" w:cstheme="minorHAnsi"/>
          <w:bCs/>
          <w:sz w:val="22"/>
          <w:szCs w:val="22"/>
        </w:rPr>
        <w:t xml:space="preserve">για </w:t>
      </w:r>
      <w:r w:rsidR="00B50C76" w:rsidRPr="004B7AF9">
        <w:rPr>
          <w:rFonts w:asciiTheme="majorHAnsi" w:hAnsiTheme="majorHAnsi" w:cstheme="minorHAnsi"/>
          <w:bCs/>
          <w:sz w:val="22"/>
          <w:szCs w:val="22"/>
        </w:rPr>
        <w:t>την</w:t>
      </w:r>
      <w:r w:rsidR="00B50C76" w:rsidRPr="00B50C76">
        <w:rPr>
          <w:rFonts w:asciiTheme="majorHAnsi" w:hAnsiTheme="majorHAnsi" w:cstheme="minorHAnsi"/>
          <w:b/>
          <w:sz w:val="22"/>
          <w:szCs w:val="22"/>
        </w:rPr>
        <w:t xml:space="preserve"> </w:t>
      </w:r>
      <w:r w:rsidR="00FE2BA5" w:rsidRPr="00D03473">
        <w:rPr>
          <w:rFonts w:asciiTheme="majorHAnsi" w:hAnsiTheme="majorHAnsi" w:cstheme="minorHAnsi"/>
          <w:b/>
          <w:sz w:val="22"/>
          <w:szCs w:val="22"/>
        </w:rPr>
        <w:t xml:space="preserve">Προληπτική Συντήρηση </w:t>
      </w:r>
      <w:r w:rsidR="00FE2BA5">
        <w:rPr>
          <w:rFonts w:asciiTheme="majorHAnsi" w:hAnsiTheme="majorHAnsi" w:cstheme="minorHAnsi"/>
          <w:b/>
          <w:sz w:val="22"/>
          <w:szCs w:val="22"/>
        </w:rPr>
        <w:t>των Ηλεκτροπαραγωγ</w:t>
      </w:r>
      <w:r w:rsidR="00D84772">
        <w:rPr>
          <w:rFonts w:asciiTheme="majorHAnsi" w:hAnsiTheme="majorHAnsi" w:cstheme="minorHAnsi"/>
          <w:b/>
          <w:sz w:val="22"/>
          <w:szCs w:val="22"/>
        </w:rPr>
        <w:t>ών</w:t>
      </w:r>
      <w:r w:rsidR="00FE2BA5">
        <w:rPr>
          <w:rFonts w:asciiTheme="majorHAnsi" w:hAnsiTheme="majorHAnsi" w:cstheme="minorHAnsi"/>
          <w:b/>
          <w:sz w:val="22"/>
          <w:szCs w:val="22"/>
        </w:rPr>
        <w:t xml:space="preserve"> Ζε</w:t>
      </w:r>
      <w:r w:rsidR="00D84772">
        <w:rPr>
          <w:rFonts w:asciiTheme="majorHAnsi" w:hAnsiTheme="majorHAnsi" w:cstheme="minorHAnsi"/>
          <w:b/>
          <w:sz w:val="22"/>
          <w:szCs w:val="22"/>
        </w:rPr>
        <w:t>υ</w:t>
      </w:r>
      <w:r w:rsidR="00FE2BA5">
        <w:rPr>
          <w:rFonts w:asciiTheme="majorHAnsi" w:hAnsiTheme="majorHAnsi" w:cstheme="minorHAnsi"/>
          <w:b/>
          <w:sz w:val="22"/>
          <w:szCs w:val="22"/>
        </w:rPr>
        <w:t>γ</w:t>
      </w:r>
      <w:r w:rsidR="00D84772">
        <w:rPr>
          <w:rFonts w:asciiTheme="majorHAnsi" w:hAnsiTheme="majorHAnsi" w:cstheme="minorHAnsi"/>
          <w:b/>
          <w:sz w:val="22"/>
          <w:szCs w:val="22"/>
        </w:rPr>
        <w:t>ών</w:t>
      </w:r>
      <w:r w:rsidR="00FE2BA5">
        <w:rPr>
          <w:rFonts w:asciiTheme="majorHAnsi" w:hAnsiTheme="majorHAnsi" w:cstheme="minorHAnsi"/>
          <w:b/>
          <w:sz w:val="22"/>
          <w:szCs w:val="22"/>
        </w:rPr>
        <w:t xml:space="preserve"> των κτιριακών συγκροτημάτων στο Ηράκλειο για τα έτη 2024-2025, </w:t>
      </w:r>
      <w:proofErr w:type="spellStart"/>
      <w:r w:rsidR="00FE2BA5">
        <w:rPr>
          <w:rFonts w:asciiTheme="majorHAnsi" w:hAnsiTheme="majorHAnsi" w:cstheme="minorHAnsi"/>
          <w:b/>
          <w:sz w:val="22"/>
          <w:szCs w:val="22"/>
        </w:rPr>
        <w:t>Υποέργο</w:t>
      </w:r>
      <w:proofErr w:type="spellEnd"/>
      <w:r w:rsidR="00FE2BA5">
        <w:rPr>
          <w:rFonts w:asciiTheme="majorHAnsi" w:hAnsiTheme="majorHAnsi" w:cstheme="minorHAnsi"/>
          <w:b/>
          <w:sz w:val="22"/>
          <w:szCs w:val="22"/>
        </w:rPr>
        <w:t xml:space="preserve"> 1 της πράξης 5189964</w:t>
      </w:r>
      <w:r w:rsidR="003A7F50">
        <w:rPr>
          <w:rFonts w:asciiTheme="majorHAnsi" w:hAnsiTheme="majorHAnsi" w:cstheme="minorHAnsi"/>
          <w:b/>
          <w:sz w:val="22"/>
          <w:szCs w:val="22"/>
        </w:rPr>
        <w:t>.</w:t>
      </w:r>
    </w:p>
    <w:p w14:paraId="41FC30D9" w14:textId="77777777" w:rsidR="00606692" w:rsidRPr="00D03473" w:rsidRDefault="00606692" w:rsidP="004013EB">
      <w:pPr>
        <w:pStyle w:val="a4"/>
        <w:spacing w:line="280" w:lineRule="atLeast"/>
        <w:ind w:right="-2"/>
        <w:rPr>
          <w:rFonts w:asciiTheme="majorHAnsi" w:hAnsiTheme="majorHAnsi" w:cstheme="minorHAnsi"/>
          <w:b/>
          <w:sz w:val="22"/>
          <w:szCs w:val="22"/>
        </w:rPr>
      </w:pPr>
    </w:p>
    <w:p w14:paraId="733F5305" w14:textId="78B14A82" w:rsidR="00DF3D75" w:rsidRPr="008E2B2D" w:rsidRDefault="00DF3D75" w:rsidP="00B50C76">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D84772">
        <w:rPr>
          <w:rFonts w:asciiTheme="majorHAnsi" w:hAnsiTheme="majorHAnsi" w:cstheme="minorHAnsi"/>
          <w:b/>
          <w:bCs/>
          <w:sz w:val="22"/>
          <w:szCs w:val="22"/>
        </w:rPr>
        <w:t>12</w:t>
      </w:r>
      <w:r w:rsidR="00B50C76" w:rsidRPr="00FE2BA5">
        <w:rPr>
          <w:rFonts w:asciiTheme="majorHAnsi" w:hAnsiTheme="majorHAnsi" w:cstheme="minorHAnsi"/>
          <w:b/>
          <w:bCs/>
          <w:sz w:val="22"/>
          <w:szCs w:val="22"/>
        </w:rPr>
        <w:t>.</w:t>
      </w:r>
      <w:r w:rsidR="00FE2BA5" w:rsidRPr="00FE2BA5">
        <w:rPr>
          <w:rFonts w:asciiTheme="majorHAnsi" w:hAnsiTheme="majorHAnsi" w:cstheme="minorHAnsi"/>
          <w:b/>
          <w:bCs/>
          <w:sz w:val="22"/>
          <w:szCs w:val="22"/>
        </w:rPr>
        <w:t>0</w:t>
      </w:r>
      <w:r w:rsidR="00D03473" w:rsidRPr="00FE2BA5">
        <w:rPr>
          <w:rFonts w:asciiTheme="majorHAnsi" w:hAnsiTheme="majorHAnsi" w:cstheme="minorHAnsi"/>
          <w:b/>
          <w:bCs/>
          <w:sz w:val="22"/>
          <w:szCs w:val="22"/>
        </w:rPr>
        <w:t>00</w:t>
      </w:r>
      <w:r w:rsidR="00B50C76">
        <w:rPr>
          <w:rFonts w:asciiTheme="majorHAnsi" w:hAnsiTheme="majorHAnsi" w:cstheme="minorHAnsi"/>
          <w:b/>
          <w:bCs/>
          <w:sz w:val="22"/>
          <w:szCs w:val="22"/>
        </w:rPr>
        <w:t>,00</w:t>
      </w:r>
      <w:r w:rsidR="00B50C76" w:rsidRPr="00B50C76">
        <w:rPr>
          <w:rFonts w:asciiTheme="majorHAnsi" w:hAnsiTheme="majorHAnsi" w:cstheme="minorHAnsi"/>
          <w:b/>
          <w:bCs/>
          <w:sz w:val="22"/>
          <w:szCs w:val="22"/>
        </w:rPr>
        <w:t>€</w:t>
      </w:r>
      <w:r w:rsidRPr="00FD4057">
        <w:rPr>
          <w:rFonts w:asciiTheme="majorHAnsi" w:hAnsiTheme="majorHAnsi" w:cstheme="minorHAnsi"/>
          <w:b/>
          <w:bCs/>
          <w:sz w:val="22"/>
          <w:szCs w:val="22"/>
        </w:rPr>
        <w:t>,</w:t>
      </w:r>
      <w:r w:rsidRPr="00BB0E40">
        <w:rPr>
          <w:rFonts w:asciiTheme="majorHAnsi" w:hAnsiTheme="majorHAnsi" w:cstheme="minorHAnsi"/>
          <w:sz w:val="22"/>
          <w:szCs w:val="22"/>
        </w:rPr>
        <w:t xml:space="preserve"> συμπεριλαμβανομένου Φ.Π.Α</w:t>
      </w:r>
      <w:r w:rsidR="00445941">
        <w:rPr>
          <w:rFonts w:asciiTheme="majorHAnsi" w:hAnsiTheme="majorHAnsi" w:cstheme="majorHAnsi"/>
          <w:noProof/>
          <w:sz w:val="22"/>
          <w:szCs w:val="22"/>
        </w:rPr>
        <w:t>,</w:t>
      </w:r>
      <w:r w:rsidRPr="00445941">
        <w:rPr>
          <w:rFonts w:asciiTheme="majorHAnsi" w:hAnsiTheme="majorHAnsi" w:cstheme="majorHAnsi"/>
          <w:noProof/>
          <w:sz w:val="22"/>
          <w:szCs w:val="22"/>
        </w:rPr>
        <w:t xml:space="preserve"> και θα</w:t>
      </w:r>
      <w:r w:rsidRPr="00445941">
        <w:rPr>
          <w:rFonts w:asciiTheme="majorHAnsi" w:hAnsiTheme="majorHAnsi" w:cstheme="minorHAnsi"/>
          <w:sz w:val="22"/>
          <w:szCs w:val="22"/>
        </w:rPr>
        <w:t xml:space="preserve"> βαρύνει τον </w:t>
      </w:r>
      <w:r w:rsidR="00FD4057" w:rsidRPr="00B50C76">
        <w:rPr>
          <w:rFonts w:asciiTheme="majorHAnsi" w:hAnsiTheme="majorHAnsi" w:cstheme="minorHAnsi"/>
          <w:sz w:val="22"/>
          <w:szCs w:val="22"/>
        </w:rPr>
        <w:t>προϋπολογισμ</w:t>
      </w:r>
      <w:r w:rsidR="004013EB" w:rsidRPr="00B50C76">
        <w:rPr>
          <w:rFonts w:asciiTheme="majorHAnsi" w:hAnsiTheme="majorHAnsi" w:cstheme="minorHAnsi"/>
          <w:sz w:val="22"/>
          <w:szCs w:val="22"/>
        </w:rPr>
        <w:t>ό</w:t>
      </w:r>
      <w:r w:rsidR="00FD4057" w:rsidRPr="00B50C76">
        <w:rPr>
          <w:rFonts w:asciiTheme="majorHAnsi" w:hAnsiTheme="majorHAnsi" w:cstheme="minorHAnsi"/>
          <w:sz w:val="22"/>
          <w:szCs w:val="22"/>
        </w:rPr>
        <w:t xml:space="preserve"> </w:t>
      </w:r>
      <w:r w:rsidR="004013EB" w:rsidRPr="00B50C76">
        <w:rPr>
          <w:rFonts w:asciiTheme="majorHAnsi" w:hAnsiTheme="majorHAnsi" w:cstheme="minorHAnsi"/>
          <w:sz w:val="22"/>
          <w:szCs w:val="22"/>
        </w:rPr>
        <w:t xml:space="preserve">του </w:t>
      </w:r>
      <w:r w:rsidR="00D03473" w:rsidRPr="002E0073">
        <w:rPr>
          <w:rFonts w:asciiTheme="majorHAnsi" w:hAnsiTheme="majorHAnsi" w:cstheme="minorHAnsi"/>
          <w:sz w:val="22"/>
          <w:szCs w:val="22"/>
        </w:rPr>
        <w:t xml:space="preserve">Ε.Π.Α./Τ.Π.Α. 2021-2025 του Υπουργείου Παιδείας, Θρησκευμάτων και Αθλητισμού, της ΣΑΝΑ 346 MIS  5189964, Κωδικό Έργου 2023ΝΑ34600082 και Τίτλο:  ΣΥΝΤΗΡΗΣΕΙΣ - ΕΠΙΣΚΕΥΕΣ ΗΛΕΚΤΡΟΜΗΧΑΝΟΛΟΓΙΚΩΝ ΕΓΚΑΤΑΣΤΑΣΕΩΝ ΚΑΙ ΣΥΝΑΦΩΝ ΥΠΟΔΟΜΩΝ ΤΟΥ ΠΑΝΕΠΙΣΤΗΜΙΟΥ ΚΡΗΤΗΣ ΣΕ ΡΕΘΥΜΝΟ ΚΑΙ ΗΡΑΚΛΕΙΟ (2023-2025) κατ.1.0. </w:t>
      </w:r>
      <w:r w:rsidR="00CA50FA" w:rsidRPr="002E0073">
        <w:rPr>
          <w:rFonts w:asciiTheme="majorHAnsi" w:hAnsiTheme="majorHAnsi" w:cstheme="minorHAnsi"/>
          <w:sz w:val="22"/>
          <w:szCs w:val="22"/>
        </w:rPr>
        <w:t>Ε</w:t>
      </w:r>
      <w:r w:rsidRPr="002E0073">
        <w:rPr>
          <w:rFonts w:asciiTheme="majorHAnsi" w:hAnsiTheme="majorHAnsi" w:cstheme="minorHAnsi"/>
          <w:sz w:val="22"/>
          <w:szCs w:val="22"/>
        </w:rPr>
        <w:t xml:space="preserve">γκεκριμένο αίτημα στο ΚΗΜΔΗΣ </w:t>
      </w:r>
      <w:r w:rsidR="00FD4057" w:rsidRPr="002E0073">
        <w:rPr>
          <w:rFonts w:asciiTheme="majorHAnsi" w:hAnsiTheme="majorHAnsi" w:cstheme="minorHAnsi"/>
          <w:sz w:val="22"/>
          <w:szCs w:val="22"/>
        </w:rPr>
        <w:t>2</w:t>
      </w:r>
      <w:r w:rsidR="00FA1EAC" w:rsidRPr="002E0073">
        <w:rPr>
          <w:rFonts w:asciiTheme="majorHAnsi" w:hAnsiTheme="majorHAnsi" w:cstheme="minorHAnsi"/>
          <w:sz w:val="22"/>
          <w:szCs w:val="22"/>
        </w:rPr>
        <w:t>4</w:t>
      </w:r>
      <w:r w:rsidR="00FD4057" w:rsidRPr="002E0073">
        <w:rPr>
          <w:rFonts w:asciiTheme="majorHAnsi" w:hAnsiTheme="majorHAnsi" w:cstheme="minorHAnsi"/>
          <w:sz w:val="22"/>
          <w:szCs w:val="22"/>
        </w:rPr>
        <w:t>REQ</w:t>
      </w:r>
      <w:r w:rsidR="00FE2BA5">
        <w:rPr>
          <w:rFonts w:asciiTheme="majorHAnsi" w:hAnsiTheme="majorHAnsi" w:cstheme="minorHAnsi"/>
          <w:sz w:val="22"/>
          <w:szCs w:val="22"/>
        </w:rPr>
        <w:t>014</w:t>
      </w:r>
      <w:r w:rsidR="00CF3894">
        <w:rPr>
          <w:rFonts w:asciiTheme="majorHAnsi" w:hAnsiTheme="majorHAnsi" w:cstheme="minorHAnsi"/>
          <w:sz w:val="22"/>
          <w:szCs w:val="22"/>
        </w:rPr>
        <w:t>983182</w:t>
      </w:r>
      <w:r w:rsidR="00FA1EAC" w:rsidRPr="002E0073">
        <w:rPr>
          <w:rFonts w:asciiTheme="majorHAnsi" w:hAnsiTheme="majorHAnsi" w:cstheme="minorHAnsi"/>
          <w:sz w:val="22"/>
          <w:szCs w:val="22"/>
        </w:rPr>
        <w:t xml:space="preserve"> </w:t>
      </w:r>
      <w:r w:rsidR="004013EB" w:rsidRPr="002E0073">
        <w:rPr>
          <w:rFonts w:asciiTheme="majorHAnsi" w:hAnsiTheme="majorHAnsi" w:cstheme="minorHAnsi"/>
          <w:sz w:val="22"/>
          <w:szCs w:val="22"/>
        </w:rPr>
        <w:t>202</w:t>
      </w:r>
      <w:r w:rsidR="00FA1EAC" w:rsidRPr="002E0073">
        <w:rPr>
          <w:rFonts w:asciiTheme="majorHAnsi" w:hAnsiTheme="majorHAnsi" w:cstheme="minorHAnsi"/>
          <w:sz w:val="22"/>
          <w:szCs w:val="22"/>
        </w:rPr>
        <w:t>4</w:t>
      </w:r>
      <w:r w:rsidR="004013EB" w:rsidRPr="002E0073">
        <w:rPr>
          <w:rFonts w:asciiTheme="majorHAnsi" w:hAnsiTheme="majorHAnsi" w:cstheme="minorHAnsi"/>
          <w:sz w:val="22"/>
          <w:szCs w:val="22"/>
        </w:rPr>
        <w:t>-</w:t>
      </w:r>
      <w:r w:rsidR="00FA1EAC" w:rsidRPr="002E0073">
        <w:rPr>
          <w:rFonts w:asciiTheme="majorHAnsi" w:hAnsiTheme="majorHAnsi" w:cstheme="minorHAnsi"/>
          <w:sz w:val="22"/>
          <w:szCs w:val="22"/>
        </w:rPr>
        <w:t>0</w:t>
      </w:r>
      <w:r w:rsidR="00CF3894">
        <w:rPr>
          <w:rFonts w:asciiTheme="majorHAnsi" w:hAnsiTheme="majorHAnsi" w:cstheme="minorHAnsi"/>
          <w:sz w:val="22"/>
          <w:szCs w:val="22"/>
        </w:rPr>
        <w:t>6</w:t>
      </w:r>
      <w:r w:rsidR="004013EB" w:rsidRPr="002E0073">
        <w:rPr>
          <w:rFonts w:asciiTheme="majorHAnsi" w:hAnsiTheme="majorHAnsi" w:cstheme="minorHAnsi"/>
          <w:sz w:val="22"/>
          <w:szCs w:val="22"/>
        </w:rPr>
        <w:t>-</w:t>
      </w:r>
      <w:r w:rsidR="00CF3894">
        <w:rPr>
          <w:rFonts w:asciiTheme="majorHAnsi" w:hAnsiTheme="majorHAnsi" w:cstheme="minorHAnsi"/>
          <w:sz w:val="22"/>
          <w:szCs w:val="22"/>
        </w:rPr>
        <w:t>20</w:t>
      </w:r>
      <w:r w:rsidR="00754A30" w:rsidRPr="002E0073">
        <w:rPr>
          <w:rFonts w:asciiTheme="majorHAnsi" w:hAnsiTheme="majorHAnsi" w:cstheme="minorHAnsi"/>
          <w:sz w:val="22"/>
          <w:szCs w:val="22"/>
        </w:rPr>
        <w:t>.</w:t>
      </w:r>
    </w:p>
    <w:p w14:paraId="60FF3CA2" w14:textId="77777777" w:rsidR="00FD4057" w:rsidRPr="002B07DE" w:rsidRDefault="00FD4057" w:rsidP="00DF3D75">
      <w:pPr>
        <w:spacing w:after="100"/>
        <w:contextualSpacing/>
        <w:jc w:val="both"/>
        <w:rPr>
          <w:rFonts w:asciiTheme="majorHAnsi" w:hAnsiTheme="majorHAnsi" w:cstheme="minorHAnsi"/>
          <w:sz w:val="22"/>
          <w:szCs w:val="22"/>
        </w:rPr>
      </w:pPr>
    </w:p>
    <w:p w14:paraId="5F60DFF9" w14:textId="19049CC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227D48B9" w14:textId="77777777" w:rsidR="00DF3D75" w:rsidRPr="00BB0E40" w:rsidRDefault="00DF3D75" w:rsidP="00DF3D75">
      <w:pPr>
        <w:ind w:firstLine="284"/>
        <w:contextualSpacing/>
        <w:jc w:val="both"/>
        <w:rPr>
          <w:rFonts w:asciiTheme="majorHAnsi" w:hAnsiTheme="majorHAnsi" w:cstheme="minorHAnsi"/>
          <w:sz w:val="22"/>
          <w:szCs w:val="22"/>
        </w:rPr>
      </w:pPr>
    </w:p>
    <w:p w14:paraId="3B5B9EF3" w14:textId="4961FE36"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w:t>
      </w:r>
      <w:r w:rsidR="001F1540">
        <w:rPr>
          <w:rFonts w:asciiTheme="majorHAnsi" w:hAnsiTheme="majorHAnsi" w:cstheme="minorHAnsi"/>
          <w:sz w:val="22"/>
          <w:szCs w:val="22"/>
        </w:rPr>
        <w:t>ΕΡΙΕΧΟΜΕΝΟ</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ΚΑΙ</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ΥΠΟΒΟΛΗ</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ΠΡΟΣΦΟΡΩΝ</w:t>
      </w:r>
    </w:p>
    <w:p w14:paraId="44ED9D87" w14:textId="191608DC"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w:t>
      </w:r>
      <w:r w:rsidR="004013EB">
        <w:rPr>
          <w:rFonts w:asciiTheme="majorHAnsi" w:hAnsiTheme="majorHAnsi" w:cstheme="minorHAnsi"/>
          <w:sz w:val="22"/>
          <w:szCs w:val="22"/>
        </w:rPr>
        <w:t xml:space="preserve">σφραγισμένο </w:t>
      </w:r>
      <w:r w:rsidRPr="00BB0E40">
        <w:rPr>
          <w:rFonts w:asciiTheme="majorHAnsi" w:hAnsiTheme="majorHAnsi" w:cstheme="minorHAnsi"/>
          <w:sz w:val="22"/>
          <w:szCs w:val="22"/>
        </w:rPr>
        <w:t xml:space="preserve">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0D1B1A8C" w14:textId="77777777" w:rsidR="001E5F13" w:rsidRDefault="001E5F13" w:rsidP="00DF3D75">
      <w:pPr>
        <w:contextualSpacing/>
        <w:jc w:val="both"/>
        <w:rPr>
          <w:rFonts w:asciiTheme="majorHAnsi" w:hAnsiTheme="majorHAnsi" w:cstheme="minorHAnsi"/>
          <w:sz w:val="22"/>
          <w:szCs w:val="22"/>
        </w:rPr>
      </w:pPr>
    </w:p>
    <w:p w14:paraId="505E5C1F" w14:textId="74FC4643" w:rsidR="00DF3D75" w:rsidRPr="00F35CFD" w:rsidRDefault="00DF3D75" w:rsidP="00695962">
      <w:pPr>
        <w:contextualSpacing/>
        <w:jc w:val="both"/>
        <w:rPr>
          <w:rFonts w:asciiTheme="majorHAnsi" w:hAnsiTheme="majorHAnsi" w:cstheme="minorHAnsi"/>
          <w:sz w:val="22"/>
          <w:szCs w:val="22"/>
        </w:rPr>
      </w:pPr>
      <w:r w:rsidRPr="002E0073">
        <w:rPr>
          <w:rFonts w:asciiTheme="majorHAnsi" w:hAnsiTheme="majorHAnsi" w:cstheme="minorHAnsi"/>
          <w:sz w:val="22"/>
          <w:szCs w:val="22"/>
        </w:rPr>
        <w:t xml:space="preserve">Ο φάκελος της προσφοράς </w:t>
      </w:r>
      <w:r w:rsidRPr="002E0073">
        <w:rPr>
          <w:rFonts w:asciiTheme="majorHAnsi" w:hAnsiTheme="majorHAnsi" w:cstheme="minorHAnsi"/>
          <w:sz w:val="22"/>
          <w:szCs w:val="22"/>
          <w:u w:val="single"/>
        </w:rPr>
        <w:t>θα περιλαμβάνε</w:t>
      </w:r>
      <w:r w:rsidRPr="002E0073">
        <w:rPr>
          <w:rFonts w:asciiTheme="majorHAnsi" w:hAnsiTheme="majorHAnsi" w:cstheme="minorHAnsi"/>
          <w:sz w:val="22"/>
          <w:szCs w:val="22"/>
        </w:rPr>
        <w:t>ι</w:t>
      </w:r>
      <w:r w:rsidR="00695962" w:rsidRPr="002E0073">
        <w:rPr>
          <w:rFonts w:asciiTheme="majorHAnsi" w:hAnsiTheme="majorHAnsi" w:cstheme="minorHAnsi"/>
          <w:sz w:val="22"/>
          <w:szCs w:val="22"/>
        </w:rPr>
        <w:t xml:space="preserve"> την </w:t>
      </w:r>
      <w:r w:rsidR="00695962" w:rsidRPr="00FB6D19">
        <w:rPr>
          <w:rFonts w:asciiTheme="majorHAnsi" w:hAnsiTheme="majorHAnsi" w:cstheme="minorHAnsi"/>
          <w:b/>
          <w:bCs/>
          <w:sz w:val="22"/>
          <w:szCs w:val="22"/>
        </w:rPr>
        <w:t>ο</w:t>
      </w:r>
      <w:r w:rsidRPr="00FB6D19">
        <w:rPr>
          <w:rFonts w:asciiTheme="majorHAnsi" w:hAnsiTheme="majorHAnsi" w:cstheme="minorHAnsi"/>
          <w:b/>
          <w:bCs/>
          <w:sz w:val="22"/>
          <w:szCs w:val="22"/>
        </w:rPr>
        <w:t>ικονομική προσφορά, υπογεγραμμένη από τον προσφέροντα ή το νόμιμο αυτού εκπρόσωπο</w:t>
      </w:r>
      <w:r w:rsidR="00FB6D19" w:rsidRPr="00FB6D19">
        <w:rPr>
          <w:rFonts w:asciiTheme="majorHAnsi" w:hAnsiTheme="majorHAnsi" w:cstheme="minorHAnsi"/>
          <w:b/>
          <w:bCs/>
          <w:sz w:val="22"/>
          <w:szCs w:val="22"/>
        </w:rPr>
        <w:t>,</w:t>
      </w:r>
      <w:r w:rsidR="002E0073" w:rsidRPr="00FB6D19">
        <w:rPr>
          <w:rFonts w:asciiTheme="majorHAnsi" w:hAnsiTheme="majorHAnsi" w:cstheme="minorHAnsi"/>
          <w:b/>
          <w:bCs/>
          <w:sz w:val="22"/>
          <w:szCs w:val="22"/>
        </w:rPr>
        <w:t xml:space="preserve"> και ότι δικαιολογητικά τυχόν ζητούνται στο Παράρτημα των Τεχνικών Προδιαγραφώ</w:t>
      </w:r>
      <w:r w:rsidR="00FB6D19">
        <w:rPr>
          <w:rFonts w:asciiTheme="majorHAnsi" w:hAnsiTheme="majorHAnsi" w:cstheme="minorHAnsi"/>
          <w:b/>
          <w:bCs/>
          <w:sz w:val="22"/>
          <w:szCs w:val="22"/>
        </w:rPr>
        <w:t>ν</w:t>
      </w:r>
      <w:r w:rsidRPr="00F35CFD">
        <w:rPr>
          <w:rFonts w:asciiTheme="majorHAnsi" w:hAnsiTheme="majorHAnsi" w:cstheme="minorHAnsi"/>
          <w:sz w:val="22"/>
          <w:szCs w:val="22"/>
        </w:rPr>
        <w:t>.</w:t>
      </w:r>
    </w:p>
    <w:p w14:paraId="7198927E" w14:textId="6B163C8A" w:rsidR="00DF3D75"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8E2B2D"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E2B2D"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w:t>
      </w:r>
      <w:proofErr w:type="spellStart"/>
      <w:r w:rsidRPr="002B65BF">
        <w:rPr>
          <w:rFonts w:eastAsia="Times New Roman" w:cstheme="minorHAnsi"/>
          <w:b w:val="0"/>
          <w:bCs w:val="0"/>
          <w:color w:val="auto"/>
          <w:sz w:val="22"/>
          <w:szCs w:val="22"/>
        </w:rPr>
        <w:t>Βουτών</w:t>
      </w:r>
      <w:proofErr w:type="spellEnd"/>
      <w:r w:rsidRPr="002B65BF">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2966CC1F" w14:textId="77777777" w:rsidR="001E5F13" w:rsidRPr="001E5F13" w:rsidRDefault="001E5F13" w:rsidP="001E5F13"/>
    <w:p w14:paraId="0538EB3B" w14:textId="7EB9A7C6" w:rsidR="00DF3D75" w:rsidRDefault="00DF3D75" w:rsidP="00DF3D75">
      <w:pPr>
        <w:pStyle w:val="a4"/>
        <w:spacing w:line="240" w:lineRule="auto"/>
        <w:rPr>
          <w:rFonts w:asciiTheme="majorHAnsi" w:hAnsiTheme="majorHAnsi" w:cstheme="minorHAnsi"/>
          <w:sz w:val="22"/>
          <w:szCs w:val="22"/>
        </w:rPr>
      </w:pPr>
      <w:r w:rsidRPr="00695962">
        <w:rPr>
          <w:rFonts w:asciiTheme="majorHAnsi" w:hAnsiTheme="majorHAnsi" w:cstheme="minorHAnsi"/>
          <w:sz w:val="22"/>
          <w:szCs w:val="22"/>
        </w:rPr>
        <w:t xml:space="preserve">Αναλυτικά </w:t>
      </w:r>
      <w:r w:rsidR="00FB5997">
        <w:rPr>
          <w:rFonts w:asciiTheme="majorHAnsi" w:hAnsiTheme="majorHAnsi" w:cstheme="minorHAnsi"/>
          <w:sz w:val="22"/>
          <w:szCs w:val="22"/>
        </w:rPr>
        <w:t>οι ζητούμενες υπηρεσίες</w:t>
      </w:r>
      <w:r w:rsidRPr="00695962">
        <w:rPr>
          <w:rFonts w:asciiTheme="majorHAnsi" w:hAnsiTheme="majorHAnsi" w:cstheme="minorHAnsi"/>
          <w:sz w:val="22"/>
          <w:szCs w:val="22"/>
        </w:rPr>
        <w:t xml:space="preserve"> καθώς και οι τεχνικές προδιαγραφές, αναφέρονται στο </w:t>
      </w:r>
      <w:r w:rsidRPr="00F35275">
        <w:rPr>
          <w:rFonts w:asciiTheme="majorHAnsi" w:hAnsiTheme="majorHAnsi" w:cstheme="minorHAnsi"/>
          <w:b/>
          <w:bCs/>
          <w:sz w:val="22"/>
          <w:szCs w:val="22"/>
        </w:rPr>
        <w:t>ΠΑΡΑΡΤΗΜΑ</w:t>
      </w:r>
      <w:r w:rsidRPr="00695962">
        <w:rPr>
          <w:rFonts w:asciiTheme="majorHAnsi" w:hAnsiTheme="majorHAnsi" w:cstheme="minorHAnsi"/>
          <w:sz w:val="22"/>
          <w:szCs w:val="22"/>
        </w:rPr>
        <w:t xml:space="preserve">  που ακολουθεί.</w:t>
      </w:r>
    </w:p>
    <w:p w14:paraId="727023CC" w14:textId="77777777" w:rsidR="002D305C" w:rsidRPr="00695962" w:rsidRDefault="002D305C" w:rsidP="00DF3D75">
      <w:pPr>
        <w:pStyle w:val="a4"/>
        <w:spacing w:line="240" w:lineRule="auto"/>
        <w:rPr>
          <w:rFonts w:asciiTheme="majorHAnsi" w:hAnsiTheme="majorHAnsi" w:cstheme="minorHAnsi"/>
          <w:sz w:val="22"/>
          <w:szCs w:val="22"/>
        </w:rPr>
      </w:pPr>
    </w:p>
    <w:p w14:paraId="73A4E8DC" w14:textId="352F3DC7" w:rsidR="00DF3D75" w:rsidRDefault="00DF3D75" w:rsidP="00DF3D75">
      <w:pPr>
        <w:pStyle w:val="a4"/>
        <w:spacing w:line="240" w:lineRule="auto"/>
        <w:rPr>
          <w:rFonts w:asciiTheme="majorHAnsi" w:hAnsiTheme="majorHAnsi" w:cstheme="minorHAnsi"/>
          <w:b/>
          <w:sz w:val="22"/>
          <w:szCs w:val="22"/>
        </w:rPr>
      </w:pPr>
      <w:r w:rsidRPr="00695962">
        <w:rPr>
          <w:rFonts w:asciiTheme="majorHAnsi" w:hAnsiTheme="majorHAnsi" w:cstheme="minorHAnsi"/>
          <w:b/>
          <w:sz w:val="22"/>
          <w:szCs w:val="22"/>
        </w:rPr>
        <w:t xml:space="preserve">Χρόνος παράδοσης </w:t>
      </w:r>
      <w:r w:rsidR="00D03473" w:rsidRPr="00D03473">
        <w:rPr>
          <w:rFonts w:asciiTheme="majorHAnsi" w:hAnsiTheme="majorHAnsi" w:cstheme="minorHAnsi"/>
          <w:b/>
          <w:sz w:val="22"/>
          <w:szCs w:val="22"/>
        </w:rPr>
        <w:t>2</w:t>
      </w:r>
      <w:r w:rsidR="00331D59">
        <w:rPr>
          <w:rFonts w:asciiTheme="majorHAnsi" w:hAnsiTheme="majorHAnsi" w:cstheme="minorHAnsi"/>
          <w:b/>
          <w:sz w:val="22"/>
          <w:szCs w:val="22"/>
        </w:rPr>
        <w:t>0</w:t>
      </w:r>
      <w:r w:rsidR="00FA1EAC">
        <w:rPr>
          <w:rFonts w:asciiTheme="majorHAnsi" w:hAnsiTheme="majorHAnsi" w:cstheme="minorHAnsi"/>
          <w:b/>
          <w:sz w:val="22"/>
          <w:szCs w:val="22"/>
        </w:rPr>
        <w:t xml:space="preserve"> μήν</w:t>
      </w:r>
      <w:r w:rsidR="00D03473">
        <w:rPr>
          <w:rFonts w:asciiTheme="majorHAnsi" w:hAnsiTheme="majorHAnsi" w:cstheme="minorHAnsi"/>
          <w:b/>
          <w:sz w:val="22"/>
          <w:szCs w:val="22"/>
        </w:rPr>
        <w:t>ε</w:t>
      </w:r>
      <w:r w:rsidR="00FA1EAC">
        <w:rPr>
          <w:rFonts w:asciiTheme="majorHAnsi" w:hAnsiTheme="majorHAnsi" w:cstheme="minorHAnsi"/>
          <w:b/>
          <w:sz w:val="22"/>
          <w:szCs w:val="22"/>
        </w:rPr>
        <w:t>ς</w:t>
      </w:r>
      <w:r w:rsidR="004013EB">
        <w:rPr>
          <w:rFonts w:asciiTheme="majorHAnsi" w:hAnsiTheme="majorHAnsi" w:cstheme="minorHAnsi"/>
          <w:b/>
          <w:sz w:val="22"/>
          <w:szCs w:val="22"/>
        </w:rPr>
        <w:t xml:space="preserve"> </w:t>
      </w:r>
      <w:r w:rsidRPr="00695962">
        <w:rPr>
          <w:rFonts w:asciiTheme="majorHAnsi" w:hAnsiTheme="majorHAnsi" w:cstheme="minorHAnsi"/>
          <w:b/>
          <w:sz w:val="22"/>
          <w:szCs w:val="22"/>
        </w:rPr>
        <w:t xml:space="preserve">από την ημερομηνία </w:t>
      </w:r>
      <w:r w:rsidR="004013EB">
        <w:rPr>
          <w:rFonts w:asciiTheme="majorHAnsi" w:hAnsiTheme="majorHAnsi" w:cstheme="minorHAnsi"/>
          <w:b/>
          <w:sz w:val="22"/>
          <w:szCs w:val="22"/>
        </w:rPr>
        <w:t>ανάρτησης της νομικής δέσμευσης</w:t>
      </w:r>
      <w:r w:rsidRPr="00695962">
        <w:rPr>
          <w:rFonts w:asciiTheme="majorHAnsi" w:hAnsiTheme="majorHAnsi" w:cstheme="minorHAnsi"/>
          <w:b/>
          <w:sz w:val="22"/>
          <w:szCs w:val="22"/>
        </w:rPr>
        <w:t>.</w:t>
      </w:r>
    </w:p>
    <w:p w14:paraId="1768F863" w14:textId="77777777" w:rsidR="002D305C" w:rsidRPr="00695962" w:rsidRDefault="002D305C" w:rsidP="00DF3D75">
      <w:pPr>
        <w:pStyle w:val="a4"/>
        <w:spacing w:line="240" w:lineRule="auto"/>
        <w:rPr>
          <w:rFonts w:asciiTheme="majorHAnsi" w:hAnsiTheme="majorHAnsi" w:cstheme="minorHAnsi"/>
          <w:b/>
          <w:sz w:val="22"/>
          <w:szCs w:val="22"/>
        </w:rPr>
      </w:pPr>
    </w:p>
    <w:p w14:paraId="18862321" w14:textId="5C760DB4" w:rsidR="00DF3D75" w:rsidRDefault="005B44FF" w:rsidP="00DF3D75">
      <w:pPr>
        <w:autoSpaceDE w:val="0"/>
        <w:autoSpaceDN w:val="0"/>
        <w:adjustRightInd w:val="0"/>
        <w:jc w:val="both"/>
        <w:rPr>
          <w:rFonts w:asciiTheme="majorHAnsi" w:hAnsiTheme="majorHAnsi" w:cstheme="minorHAnsi"/>
          <w:bCs/>
          <w:sz w:val="22"/>
          <w:szCs w:val="22"/>
          <w:u w:val="single"/>
        </w:rPr>
      </w:pPr>
      <w:r w:rsidRPr="002E0073">
        <w:rPr>
          <w:rFonts w:asciiTheme="majorHAnsi" w:hAnsiTheme="majorHAnsi" w:cstheme="minorHAnsi"/>
          <w:bCs/>
          <w:sz w:val="22"/>
          <w:szCs w:val="22"/>
          <w:u w:val="single"/>
        </w:rPr>
        <w:t xml:space="preserve">Η </w:t>
      </w:r>
      <w:r w:rsidR="002E0073" w:rsidRPr="002E0073">
        <w:rPr>
          <w:rFonts w:asciiTheme="majorHAnsi" w:hAnsiTheme="majorHAnsi" w:cstheme="minorHAnsi"/>
          <w:bCs/>
          <w:sz w:val="22"/>
          <w:szCs w:val="22"/>
          <w:u w:val="single"/>
        </w:rPr>
        <w:t xml:space="preserve">συντήρηση </w:t>
      </w:r>
      <w:r w:rsidR="00DF3D75" w:rsidRPr="002E0073">
        <w:rPr>
          <w:rFonts w:asciiTheme="majorHAnsi" w:hAnsiTheme="majorHAnsi" w:cstheme="minorHAnsi"/>
          <w:bCs/>
          <w:sz w:val="22"/>
          <w:szCs w:val="22"/>
          <w:u w:val="single"/>
        </w:rPr>
        <w:t xml:space="preserve">θα </w:t>
      </w:r>
      <w:r w:rsidR="003352BB" w:rsidRPr="002E0073">
        <w:rPr>
          <w:rFonts w:asciiTheme="majorHAnsi" w:hAnsiTheme="majorHAnsi" w:cstheme="minorHAnsi"/>
          <w:bCs/>
          <w:sz w:val="22"/>
          <w:szCs w:val="22"/>
          <w:u w:val="single"/>
        </w:rPr>
        <w:t>γίνει</w:t>
      </w:r>
      <w:r w:rsidR="00DF3D75" w:rsidRPr="002E0073">
        <w:rPr>
          <w:rFonts w:asciiTheme="majorHAnsi" w:hAnsiTheme="majorHAnsi" w:cstheme="minorHAnsi"/>
          <w:bCs/>
          <w:sz w:val="22"/>
          <w:szCs w:val="22"/>
          <w:u w:val="single"/>
        </w:rPr>
        <w:t xml:space="preserve"> με </w:t>
      </w:r>
      <w:r w:rsidR="003352BB" w:rsidRPr="002E0073">
        <w:rPr>
          <w:rFonts w:asciiTheme="majorHAnsi" w:hAnsiTheme="majorHAnsi" w:cstheme="minorHAnsi"/>
          <w:bCs/>
          <w:sz w:val="22"/>
          <w:szCs w:val="22"/>
          <w:u w:val="single"/>
        </w:rPr>
        <w:t>ευθύνη</w:t>
      </w:r>
      <w:r w:rsidR="00DF3D75" w:rsidRPr="002E0073">
        <w:rPr>
          <w:rFonts w:asciiTheme="majorHAnsi" w:hAnsiTheme="majorHAnsi" w:cstheme="minorHAnsi"/>
          <w:bCs/>
          <w:sz w:val="22"/>
          <w:szCs w:val="22"/>
          <w:u w:val="single"/>
        </w:rPr>
        <w:t xml:space="preserve"> και </w:t>
      </w:r>
      <w:r w:rsidR="003352BB" w:rsidRPr="002E0073">
        <w:rPr>
          <w:rFonts w:asciiTheme="majorHAnsi" w:hAnsiTheme="majorHAnsi" w:cstheme="minorHAnsi"/>
          <w:bCs/>
          <w:sz w:val="22"/>
          <w:szCs w:val="22"/>
          <w:u w:val="single"/>
        </w:rPr>
        <w:t>έξοδα</w:t>
      </w:r>
      <w:r w:rsidR="00DF3D75" w:rsidRPr="002E0073">
        <w:rPr>
          <w:rFonts w:asciiTheme="majorHAnsi" w:hAnsiTheme="majorHAnsi" w:cstheme="minorHAnsi"/>
          <w:bCs/>
          <w:sz w:val="22"/>
          <w:szCs w:val="22"/>
          <w:u w:val="single"/>
        </w:rPr>
        <w:t xml:space="preserve"> του </w:t>
      </w:r>
      <w:r w:rsidR="003352BB" w:rsidRPr="002E0073">
        <w:rPr>
          <w:rFonts w:asciiTheme="majorHAnsi" w:hAnsiTheme="majorHAnsi" w:cstheme="minorHAnsi"/>
          <w:bCs/>
          <w:sz w:val="22"/>
          <w:szCs w:val="22"/>
          <w:u w:val="single"/>
        </w:rPr>
        <w:t>αναδόχου</w:t>
      </w:r>
      <w:r w:rsidR="00DF3D75" w:rsidRPr="002E0073">
        <w:rPr>
          <w:rFonts w:asciiTheme="majorHAnsi" w:hAnsiTheme="majorHAnsi" w:cstheme="minorHAnsi"/>
          <w:bCs/>
          <w:sz w:val="22"/>
          <w:szCs w:val="22"/>
          <w:u w:val="single"/>
        </w:rPr>
        <w:t xml:space="preserve">, στα κτήρια του </w:t>
      </w:r>
      <w:r w:rsidR="0060422A" w:rsidRPr="002E0073">
        <w:rPr>
          <w:rFonts w:asciiTheme="majorHAnsi" w:hAnsiTheme="majorHAnsi" w:cstheme="minorHAnsi"/>
          <w:bCs/>
          <w:sz w:val="22"/>
          <w:szCs w:val="22"/>
          <w:u w:val="single"/>
        </w:rPr>
        <w:t>Πανεπιστημίου</w:t>
      </w:r>
      <w:r w:rsidR="00DF3D75" w:rsidRPr="002E0073">
        <w:rPr>
          <w:rFonts w:asciiTheme="majorHAnsi" w:hAnsiTheme="majorHAnsi" w:cstheme="minorHAnsi"/>
          <w:bCs/>
          <w:sz w:val="22"/>
          <w:szCs w:val="22"/>
          <w:u w:val="single"/>
        </w:rPr>
        <w:t xml:space="preserve"> </w:t>
      </w:r>
      <w:r w:rsidR="0060422A" w:rsidRPr="002E0073">
        <w:rPr>
          <w:rFonts w:asciiTheme="majorHAnsi" w:hAnsiTheme="majorHAnsi" w:cstheme="minorHAnsi"/>
          <w:bCs/>
          <w:sz w:val="22"/>
          <w:szCs w:val="22"/>
          <w:u w:val="single"/>
        </w:rPr>
        <w:t>Κρήτης</w:t>
      </w:r>
      <w:r w:rsidR="00DF3D75" w:rsidRPr="002E0073">
        <w:rPr>
          <w:rFonts w:asciiTheme="majorHAnsi" w:hAnsiTheme="majorHAnsi" w:cstheme="minorHAnsi"/>
          <w:bCs/>
          <w:sz w:val="22"/>
          <w:szCs w:val="22"/>
          <w:u w:val="single"/>
        </w:rPr>
        <w:t xml:space="preserve"> στο </w:t>
      </w:r>
      <w:r w:rsidR="0060422A" w:rsidRPr="002E0073">
        <w:rPr>
          <w:rFonts w:asciiTheme="majorHAnsi" w:hAnsiTheme="majorHAnsi" w:cstheme="minorHAnsi"/>
          <w:bCs/>
          <w:sz w:val="22"/>
          <w:szCs w:val="22"/>
          <w:u w:val="single"/>
        </w:rPr>
        <w:t>Ηράκλειο</w:t>
      </w:r>
      <w:r w:rsidR="00DF3D75" w:rsidRPr="002E0073">
        <w:rPr>
          <w:rFonts w:asciiTheme="majorHAnsi" w:hAnsiTheme="majorHAnsi" w:cstheme="minorHAnsi"/>
          <w:bCs/>
          <w:sz w:val="22"/>
          <w:szCs w:val="22"/>
          <w:u w:val="single"/>
        </w:rPr>
        <w:t xml:space="preserve">, σε </w:t>
      </w:r>
      <w:r w:rsidR="0060422A" w:rsidRPr="002E0073">
        <w:rPr>
          <w:rFonts w:asciiTheme="majorHAnsi" w:hAnsiTheme="majorHAnsi" w:cstheme="minorHAnsi"/>
          <w:bCs/>
          <w:sz w:val="22"/>
          <w:szCs w:val="22"/>
          <w:u w:val="single"/>
        </w:rPr>
        <w:t>χώρους</w:t>
      </w:r>
      <w:r w:rsidR="00DF3D75" w:rsidRPr="002E0073">
        <w:rPr>
          <w:rFonts w:asciiTheme="majorHAnsi" w:hAnsiTheme="majorHAnsi" w:cstheme="minorHAnsi"/>
          <w:bCs/>
          <w:sz w:val="22"/>
          <w:szCs w:val="22"/>
          <w:u w:val="single"/>
        </w:rPr>
        <w:t xml:space="preserve"> που θα υποδειχθ</w:t>
      </w:r>
      <w:r w:rsidR="0060422A" w:rsidRPr="002E0073">
        <w:rPr>
          <w:rFonts w:asciiTheme="majorHAnsi" w:hAnsiTheme="majorHAnsi" w:cstheme="minorHAnsi"/>
          <w:bCs/>
          <w:sz w:val="22"/>
          <w:szCs w:val="22"/>
          <w:u w:val="single"/>
        </w:rPr>
        <w:t>ούν</w:t>
      </w:r>
      <w:r w:rsidR="00DF3D75" w:rsidRPr="002E0073">
        <w:rPr>
          <w:rFonts w:asciiTheme="majorHAnsi" w:hAnsiTheme="majorHAnsi" w:cstheme="minorHAnsi"/>
          <w:bCs/>
          <w:sz w:val="22"/>
          <w:szCs w:val="22"/>
          <w:u w:val="single"/>
        </w:rPr>
        <w:t xml:space="preserve"> </w:t>
      </w:r>
      <w:r w:rsidR="003352BB" w:rsidRPr="002E0073">
        <w:rPr>
          <w:rFonts w:asciiTheme="majorHAnsi" w:hAnsiTheme="majorHAnsi" w:cstheme="minorHAnsi"/>
          <w:bCs/>
          <w:sz w:val="22"/>
          <w:szCs w:val="22"/>
          <w:u w:val="single"/>
        </w:rPr>
        <w:t>από</w:t>
      </w:r>
      <w:r w:rsidR="00DF3D75" w:rsidRPr="002E0073">
        <w:rPr>
          <w:rFonts w:asciiTheme="majorHAnsi" w:hAnsiTheme="majorHAnsi" w:cstheme="minorHAnsi"/>
          <w:bCs/>
          <w:sz w:val="22"/>
          <w:szCs w:val="22"/>
          <w:u w:val="single"/>
        </w:rPr>
        <w:t xml:space="preserve"> την </w:t>
      </w:r>
      <w:r w:rsidRPr="002E0073">
        <w:rPr>
          <w:rFonts w:asciiTheme="majorHAnsi" w:hAnsiTheme="majorHAnsi" w:cstheme="minorHAnsi"/>
          <w:bCs/>
          <w:sz w:val="22"/>
          <w:szCs w:val="22"/>
          <w:u w:val="single"/>
        </w:rPr>
        <w:t>υ</w:t>
      </w:r>
      <w:r w:rsidR="00DF3D75" w:rsidRPr="002E0073">
        <w:rPr>
          <w:rFonts w:asciiTheme="majorHAnsi" w:hAnsiTheme="majorHAnsi" w:cstheme="minorHAnsi"/>
          <w:bCs/>
          <w:sz w:val="22"/>
          <w:szCs w:val="22"/>
          <w:u w:val="single"/>
        </w:rPr>
        <w:t>πηρεσία.</w:t>
      </w:r>
    </w:p>
    <w:p w14:paraId="33AF83D6" w14:textId="77777777" w:rsidR="00606692" w:rsidRDefault="00606692" w:rsidP="00DF3D75">
      <w:pPr>
        <w:autoSpaceDE w:val="0"/>
        <w:autoSpaceDN w:val="0"/>
        <w:adjustRightInd w:val="0"/>
        <w:jc w:val="both"/>
        <w:rPr>
          <w:rFonts w:asciiTheme="majorHAnsi" w:hAnsiTheme="majorHAnsi" w:cstheme="minorHAnsi"/>
          <w:b/>
          <w:sz w:val="22"/>
          <w:szCs w:val="22"/>
        </w:rPr>
      </w:pPr>
    </w:p>
    <w:p w14:paraId="471DF1CC" w14:textId="281C7B50" w:rsidR="002D305C" w:rsidRDefault="00606692" w:rsidP="00DF3D75">
      <w:pPr>
        <w:autoSpaceDE w:val="0"/>
        <w:autoSpaceDN w:val="0"/>
        <w:adjustRightInd w:val="0"/>
        <w:jc w:val="both"/>
        <w:rPr>
          <w:rFonts w:asciiTheme="majorHAnsi" w:hAnsiTheme="majorHAnsi" w:cstheme="minorHAnsi"/>
          <w:bCs/>
          <w:sz w:val="22"/>
          <w:szCs w:val="22"/>
          <w:u w:val="single"/>
        </w:rPr>
      </w:pPr>
      <w:r w:rsidRPr="00606692">
        <w:rPr>
          <w:rFonts w:asciiTheme="majorHAnsi" w:hAnsiTheme="majorHAnsi" w:cstheme="minorHAnsi"/>
          <w:bCs/>
          <w:sz w:val="22"/>
          <w:szCs w:val="22"/>
          <w:u w:val="single"/>
        </w:rPr>
        <w:t xml:space="preserve">Οι υποψήφιοι </w:t>
      </w:r>
      <w:r w:rsidR="001E5F13">
        <w:rPr>
          <w:rFonts w:asciiTheme="majorHAnsi" w:hAnsiTheme="majorHAnsi" w:cstheme="minorHAnsi"/>
          <w:bCs/>
          <w:sz w:val="22"/>
          <w:szCs w:val="22"/>
          <w:u w:val="single"/>
        </w:rPr>
        <w:t>δ</w:t>
      </w:r>
      <w:r w:rsidRPr="00606692">
        <w:rPr>
          <w:rFonts w:asciiTheme="majorHAnsi" w:hAnsiTheme="majorHAnsi" w:cstheme="minorHAnsi"/>
          <w:bCs/>
          <w:sz w:val="22"/>
          <w:szCs w:val="22"/>
          <w:u w:val="single"/>
        </w:rPr>
        <w:t>εν μπορούν να καταθέσουν προσφορά για μέρος των εργασιών</w:t>
      </w:r>
      <w:r w:rsidR="001E5F13">
        <w:rPr>
          <w:rFonts w:asciiTheme="majorHAnsi" w:hAnsiTheme="majorHAnsi" w:cstheme="minorHAnsi"/>
          <w:bCs/>
          <w:sz w:val="22"/>
          <w:szCs w:val="22"/>
          <w:u w:val="single"/>
        </w:rPr>
        <w:t>.</w:t>
      </w:r>
    </w:p>
    <w:p w14:paraId="199D69F8" w14:textId="77777777" w:rsidR="00817803" w:rsidRPr="00BB0E40" w:rsidRDefault="00817803" w:rsidP="00DF3D75">
      <w:pPr>
        <w:spacing w:line="240" w:lineRule="atLeast"/>
        <w:jc w:val="both"/>
        <w:rPr>
          <w:rFonts w:asciiTheme="majorHAnsi" w:hAnsiTheme="majorHAnsi" w:cstheme="minorHAnsi"/>
          <w:b/>
          <w:sz w:val="22"/>
          <w:szCs w:val="22"/>
          <w:u w:val="single"/>
        </w:rPr>
      </w:pPr>
    </w:p>
    <w:p w14:paraId="17450C15" w14:textId="515B99DF" w:rsidR="00F709A8" w:rsidRDefault="00DF3D75" w:rsidP="00F709A8">
      <w:pPr>
        <w:spacing w:before="60" w:after="60" w:line="280" w:lineRule="atLeast"/>
        <w:ind w:right="-2"/>
        <w:contextualSpacing/>
        <w:jc w:val="both"/>
        <w:rPr>
          <w:rFonts w:asciiTheme="majorHAnsi" w:hAnsiTheme="majorHAnsi" w:cstheme="minorHAnsi"/>
          <w:b/>
          <w:sz w:val="22"/>
          <w:szCs w:val="22"/>
        </w:rPr>
      </w:pPr>
      <w:r w:rsidRPr="00817803">
        <w:rPr>
          <w:rFonts w:asciiTheme="majorHAnsi" w:hAnsiTheme="majorHAnsi" w:cstheme="minorHAnsi"/>
          <w:b/>
          <w:sz w:val="22"/>
          <w:szCs w:val="22"/>
        </w:rPr>
        <w:t>Η ανάθεση θα γίνει στ</w:t>
      </w:r>
      <w:r w:rsidR="00754A30">
        <w:rPr>
          <w:rFonts w:asciiTheme="majorHAnsi" w:hAnsiTheme="majorHAnsi" w:cstheme="minorHAnsi"/>
          <w:b/>
          <w:sz w:val="22"/>
          <w:szCs w:val="22"/>
        </w:rPr>
        <w:t>ο</w:t>
      </w:r>
      <w:r w:rsidRPr="00817803">
        <w:rPr>
          <w:rFonts w:asciiTheme="majorHAnsi" w:hAnsiTheme="majorHAnsi" w:cstheme="minorHAnsi"/>
          <w:b/>
          <w:sz w:val="22"/>
          <w:szCs w:val="22"/>
        </w:rPr>
        <w:t xml:space="preserve">ν </w:t>
      </w:r>
      <w:r w:rsidR="00754A30">
        <w:rPr>
          <w:rFonts w:asciiTheme="majorHAnsi" w:hAnsiTheme="majorHAnsi" w:cstheme="minorHAnsi"/>
          <w:b/>
          <w:sz w:val="22"/>
          <w:szCs w:val="22"/>
        </w:rPr>
        <w:t xml:space="preserve">ανάδοχο </w:t>
      </w:r>
      <w:r w:rsidRPr="00817803">
        <w:rPr>
          <w:rFonts w:asciiTheme="majorHAnsi" w:hAnsiTheme="majorHAnsi" w:cstheme="minorHAnsi"/>
          <w:b/>
          <w:sz w:val="22"/>
          <w:szCs w:val="22"/>
        </w:rPr>
        <w:t>με την πλέον συμφέρουσα από οικονομική άποψη προσφορά βάσει της τιμής, που πληροί τις τεχνικές προδιαγραφές του Παραρτήματος.</w:t>
      </w:r>
      <w:r w:rsidR="00817803" w:rsidRPr="00817803">
        <w:rPr>
          <w:rFonts w:asciiTheme="majorHAnsi" w:hAnsiTheme="majorHAnsi" w:cstheme="minorHAnsi"/>
          <w:b/>
          <w:sz w:val="22"/>
          <w:szCs w:val="22"/>
        </w:rPr>
        <w:t xml:space="preserve"> </w:t>
      </w:r>
    </w:p>
    <w:p w14:paraId="01280F8B" w14:textId="77777777" w:rsid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389BB4D7" w14:textId="13179D2D" w:rsidR="00DF3D75" w:rsidRDefault="00DF3D75" w:rsidP="00DF3D75">
      <w:pPr>
        <w:pStyle w:val="10"/>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21C65B12" w14:textId="77777777" w:rsidR="001E5F13" w:rsidRPr="00BB0E40" w:rsidRDefault="001E5F13" w:rsidP="00DF3D75">
      <w:pPr>
        <w:pStyle w:val="10"/>
        <w:spacing w:after="0" w:line="240" w:lineRule="auto"/>
        <w:ind w:left="0"/>
        <w:jc w:val="both"/>
        <w:rPr>
          <w:rFonts w:asciiTheme="majorHAnsi" w:eastAsia="Calibri" w:hAnsiTheme="majorHAnsi" w:cstheme="minorHAnsi"/>
          <w:lang w:eastAsia="en-US"/>
        </w:rPr>
      </w:pPr>
    </w:p>
    <w:p w14:paraId="4875617D"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BB0E40">
        <w:rPr>
          <w:rFonts w:asciiTheme="majorHAnsi" w:hAnsiTheme="majorHAnsi" w:cstheme="minorHAnsi"/>
          <w:sz w:val="22"/>
          <w:szCs w:val="22"/>
        </w:rPr>
        <w:t>κλπ</w:t>
      </w:r>
      <w:proofErr w:type="spellEnd"/>
      <w:r w:rsidRPr="00BB0E40">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14:paraId="15F4D243" w14:textId="77777777" w:rsidR="001E5F13" w:rsidRPr="00BB0E40" w:rsidRDefault="001E5F13" w:rsidP="00DF3D75">
      <w:pPr>
        <w:contextualSpacing/>
        <w:jc w:val="both"/>
        <w:rPr>
          <w:rFonts w:asciiTheme="majorHAnsi" w:hAnsiTheme="majorHAnsi" w:cstheme="minorHAnsi"/>
          <w:sz w:val="22"/>
          <w:szCs w:val="22"/>
        </w:rPr>
      </w:pPr>
    </w:p>
    <w:p w14:paraId="5A29D9E4"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7FA54D3A" w14:textId="77777777" w:rsidR="001E5F13" w:rsidRPr="00BB0E40" w:rsidRDefault="001E5F13" w:rsidP="00DF3D75">
      <w:pPr>
        <w:contextualSpacing/>
        <w:jc w:val="both"/>
        <w:rPr>
          <w:rFonts w:asciiTheme="majorHAnsi" w:hAnsiTheme="majorHAnsi" w:cstheme="minorHAnsi"/>
          <w:sz w:val="22"/>
          <w:szCs w:val="22"/>
        </w:rPr>
      </w:pPr>
    </w:p>
    <w:p w14:paraId="1298E5BC"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EB211FA" w14:textId="77777777" w:rsidR="00DF3D75" w:rsidRPr="00BB0E40" w:rsidRDefault="00DF3D75" w:rsidP="00DF3D75">
      <w:pPr>
        <w:contextualSpacing/>
        <w:jc w:val="both"/>
        <w:rPr>
          <w:rFonts w:asciiTheme="majorHAnsi" w:hAnsiTheme="majorHAnsi" w:cstheme="minorHAnsi"/>
          <w:sz w:val="22"/>
          <w:szCs w:val="22"/>
        </w:rPr>
      </w:pPr>
    </w:p>
    <w:p w14:paraId="60684B88" w14:textId="024D0EF8"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Ι</w:t>
      </w:r>
      <w:r w:rsidR="001F1540">
        <w:rPr>
          <w:rFonts w:asciiTheme="majorHAnsi" w:hAnsiTheme="majorHAnsi" w:cstheme="minorHAnsi"/>
          <w:sz w:val="22"/>
          <w:szCs w:val="22"/>
        </w:rPr>
        <w:t>ΣΧΥΣ</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ΤΩΝ</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ΠΡΟΣΦΟΡΩΝ</w:t>
      </w:r>
      <w:r w:rsidRPr="00BB0E40">
        <w:rPr>
          <w:rFonts w:asciiTheme="majorHAnsi" w:hAnsiTheme="majorHAnsi" w:cstheme="minorHAnsi"/>
          <w:sz w:val="22"/>
          <w:szCs w:val="22"/>
        </w:rPr>
        <w:t xml:space="preserve"> </w:t>
      </w:r>
    </w:p>
    <w:p w14:paraId="1C268496" w14:textId="77777777" w:rsidR="00DF3D75" w:rsidRDefault="00DF3D75" w:rsidP="00F35275">
      <w:pPr>
        <w:pStyle w:val="10"/>
        <w:spacing w:after="0" w:line="240" w:lineRule="auto"/>
        <w:ind w:left="0"/>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BB0E40">
        <w:rPr>
          <w:rFonts w:asciiTheme="majorHAnsi" w:hAnsiTheme="majorHAnsi" w:cstheme="minorHAnsi"/>
          <w:b/>
        </w:rPr>
        <w:t>εκατόν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1737F12" w14:textId="77777777" w:rsidR="001E5F13" w:rsidRPr="00BB0E40" w:rsidRDefault="001E5F13" w:rsidP="00F35275">
      <w:pPr>
        <w:pStyle w:val="10"/>
        <w:spacing w:after="0" w:line="240" w:lineRule="auto"/>
        <w:ind w:left="0"/>
        <w:jc w:val="both"/>
        <w:rPr>
          <w:rFonts w:asciiTheme="majorHAnsi" w:hAnsiTheme="majorHAnsi" w:cstheme="minorHAnsi"/>
        </w:rPr>
      </w:pPr>
    </w:p>
    <w:p w14:paraId="0CB942B7" w14:textId="77777777" w:rsidR="00DF3D75" w:rsidRPr="00BB0E40" w:rsidRDefault="00DF3D75" w:rsidP="00F35275">
      <w:pPr>
        <w:pStyle w:val="10"/>
        <w:spacing w:after="0" w:line="240" w:lineRule="auto"/>
        <w:ind w:left="0"/>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A412040" w14:textId="77777777" w:rsidR="00DF3D75" w:rsidRPr="00BB0E40" w:rsidRDefault="00DF3D75" w:rsidP="00DF3D75">
      <w:pPr>
        <w:pStyle w:val="10"/>
        <w:spacing w:after="0" w:line="240" w:lineRule="auto"/>
        <w:ind w:left="0"/>
        <w:jc w:val="both"/>
        <w:rPr>
          <w:rFonts w:asciiTheme="majorHAnsi" w:hAnsiTheme="majorHAnsi" w:cstheme="minorHAnsi"/>
        </w:rPr>
      </w:pPr>
    </w:p>
    <w:p w14:paraId="6F7F12CF" w14:textId="021778F2"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lastRenderedPageBreak/>
        <w:t>Α</w:t>
      </w:r>
      <w:r w:rsidR="001F1540">
        <w:rPr>
          <w:rFonts w:asciiTheme="majorHAnsi" w:hAnsiTheme="majorHAnsi" w:cstheme="minorHAnsi"/>
          <w:sz w:val="22"/>
          <w:szCs w:val="22"/>
        </w:rPr>
        <w:t>ΞΙΟΛΟΓΗΣΗ</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ΤΩΝ</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ΠΡΟΣΦΟΡΩΝ</w:t>
      </w:r>
      <w:r w:rsidR="003A7F50">
        <w:rPr>
          <w:rFonts w:asciiTheme="majorHAnsi" w:hAnsiTheme="majorHAnsi" w:cstheme="minorHAnsi"/>
          <w:sz w:val="22"/>
          <w:szCs w:val="22"/>
        </w:rPr>
        <w:t xml:space="preserve"> </w:t>
      </w:r>
      <w:r w:rsidRPr="00BB0E40">
        <w:rPr>
          <w:rFonts w:asciiTheme="majorHAnsi" w:hAnsiTheme="majorHAnsi" w:cstheme="minorHAnsi"/>
          <w:sz w:val="22"/>
          <w:szCs w:val="22"/>
        </w:rPr>
        <w:t xml:space="preserve">- </w:t>
      </w:r>
      <w:r w:rsidR="001F1540">
        <w:rPr>
          <w:rFonts w:asciiTheme="majorHAnsi" w:hAnsiTheme="majorHAnsi" w:cstheme="minorHAnsi"/>
          <w:sz w:val="22"/>
          <w:szCs w:val="22"/>
        </w:rPr>
        <w:t>ΑΝΑΘΕΣΗ</w:t>
      </w:r>
    </w:p>
    <w:p w14:paraId="79018E0D" w14:textId="77777777" w:rsidR="00DF3D75"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8BB853F" w14:textId="77777777" w:rsidR="001E5F13" w:rsidRPr="00BB0E40" w:rsidRDefault="001E5F13" w:rsidP="00F35275">
      <w:pPr>
        <w:contextualSpacing/>
        <w:jc w:val="both"/>
        <w:rPr>
          <w:rFonts w:asciiTheme="majorHAnsi" w:hAnsiTheme="majorHAnsi" w:cstheme="minorHAnsi"/>
          <w:sz w:val="22"/>
          <w:szCs w:val="22"/>
        </w:rPr>
      </w:pPr>
    </w:p>
    <w:p w14:paraId="4BB3767E" w14:textId="77777777" w:rsidR="00DF3D75"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14:paraId="0BDA4D4E" w14:textId="77777777" w:rsidR="00F35275" w:rsidRPr="00BB0E40" w:rsidRDefault="00F35275" w:rsidP="00F35275">
      <w:pPr>
        <w:contextualSpacing/>
        <w:jc w:val="both"/>
        <w:rPr>
          <w:rFonts w:asciiTheme="majorHAnsi" w:hAnsiTheme="majorHAnsi" w:cstheme="minorHAnsi"/>
          <w:sz w:val="22"/>
          <w:szCs w:val="22"/>
        </w:rPr>
      </w:pPr>
    </w:p>
    <w:p w14:paraId="3ED59DA9" w14:textId="77777777" w:rsidR="00DF3D75"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5777160C" w14:textId="77777777" w:rsidR="00F35275" w:rsidRPr="00BB0E40" w:rsidRDefault="00F35275" w:rsidP="00F35275">
      <w:pPr>
        <w:contextualSpacing/>
        <w:jc w:val="both"/>
        <w:rPr>
          <w:rFonts w:asciiTheme="majorHAnsi" w:hAnsiTheme="majorHAnsi" w:cstheme="minorHAnsi"/>
          <w:sz w:val="22"/>
          <w:szCs w:val="22"/>
        </w:rPr>
      </w:pPr>
    </w:p>
    <w:p w14:paraId="240E26BA" w14:textId="5493673F" w:rsidR="00DF3D75"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21106470" w14:textId="77777777" w:rsidR="00F35275" w:rsidRPr="00BB0E40" w:rsidRDefault="00F35275" w:rsidP="00F35275">
      <w:pPr>
        <w:contextualSpacing/>
        <w:jc w:val="both"/>
        <w:rPr>
          <w:rFonts w:asciiTheme="majorHAnsi" w:hAnsiTheme="majorHAnsi" w:cstheme="minorHAnsi"/>
          <w:sz w:val="22"/>
          <w:szCs w:val="22"/>
        </w:rPr>
      </w:pPr>
    </w:p>
    <w:p w14:paraId="4DF0683D" w14:textId="77777777" w:rsidR="00DF3D75"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6F60B8CC" w14:textId="77777777" w:rsidR="001E5F13" w:rsidRDefault="001E5F13" w:rsidP="00DF3D75">
      <w:pPr>
        <w:jc w:val="both"/>
        <w:rPr>
          <w:rFonts w:asciiTheme="majorHAnsi" w:hAnsiTheme="majorHAnsi" w:cstheme="minorHAnsi"/>
          <w:sz w:val="22"/>
          <w:szCs w:val="22"/>
        </w:rPr>
      </w:pPr>
    </w:p>
    <w:p w14:paraId="1ADBCE9E" w14:textId="621E89C9" w:rsidR="00DF3D75" w:rsidRPr="00BB0E40" w:rsidRDefault="00DF3D75" w:rsidP="006A0412">
      <w:pPr>
        <w:shd w:val="clear" w:color="auto" w:fill="FFFFFF"/>
        <w:jc w:val="both"/>
        <w:rPr>
          <w:rFonts w:asciiTheme="majorHAnsi" w:hAnsiTheme="majorHAnsi" w:cstheme="minorHAnsi"/>
          <w:i/>
          <w:color w:val="000000"/>
          <w:sz w:val="22"/>
          <w:szCs w:val="22"/>
        </w:rPr>
      </w:pPr>
      <w:r w:rsidRPr="00BB0E40">
        <w:rPr>
          <w:rFonts w:asciiTheme="majorHAnsi" w:hAnsiTheme="majorHAnsi" w:cstheme="minorHAnsi"/>
          <w:sz w:val="22"/>
          <w:szCs w:val="22"/>
        </w:rPr>
        <w:t>α.</w:t>
      </w:r>
      <w:r w:rsidR="00F35275">
        <w:rPr>
          <w:rFonts w:asciiTheme="majorHAnsi" w:hAnsiTheme="majorHAnsi" w:cstheme="minorHAnsi"/>
          <w:sz w:val="22"/>
          <w:szCs w:val="22"/>
        </w:rPr>
        <w:t xml:space="preserve">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w:t>
      </w:r>
      <w:proofErr w:type="spellStart"/>
      <w:r w:rsidRPr="00BB0E40">
        <w:rPr>
          <w:rFonts w:asciiTheme="majorHAnsi" w:hAnsiTheme="majorHAnsi" w:cstheme="minorHAnsi"/>
          <w:i/>
          <w:color w:val="000000"/>
          <w:sz w:val="22"/>
          <w:szCs w:val="22"/>
        </w:rPr>
        <w:t>αα</w:t>
      </w:r>
      <w:proofErr w:type="spellEnd"/>
      <w:r w:rsidRPr="00BB0E40">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E40">
        <w:rPr>
          <w:rFonts w:asciiTheme="majorHAnsi" w:hAnsiTheme="majorHAnsi" w:cstheme="minorHAnsi"/>
          <w:i/>
          <w:color w:val="000000"/>
          <w:sz w:val="22"/>
          <w:szCs w:val="22"/>
        </w:rPr>
        <w:t>νομίμου</w:t>
      </w:r>
      <w:proofErr w:type="spellEnd"/>
      <w:r w:rsidRPr="00BB0E40">
        <w:rPr>
          <w:rFonts w:asciiTheme="majorHAnsi" w:hAnsiTheme="majorHAnsi" w:cstheme="minorHAnsi"/>
          <w:i/>
          <w:color w:val="000000"/>
          <w:sz w:val="22"/>
          <w:szCs w:val="22"/>
        </w:rPr>
        <w:t xml:space="preserve"> εκπροσώπου)</w:t>
      </w:r>
    </w:p>
    <w:p w14:paraId="7D9250CC" w14:textId="4898CB32" w:rsidR="00DF3D75" w:rsidRPr="00BB0E40" w:rsidRDefault="00DF3D75" w:rsidP="006A0412">
      <w:pPr>
        <w:jc w:val="both"/>
        <w:rPr>
          <w:rFonts w:asciiTheme="majorHAnsi" w:hAnsiTheme="majorHAnsi" w:cstheme="minorHAnsi"/>
          <w:sz w:val="22"/>
          <w:szCs w:val="22"/>
        </w:rPr>
      </w:pPr>
      <w:r w:rsidRPr="00BB0E40">
        <w:rPr>
          <w:rFonts w:asciiTheme="majorHAnsi" w:hAnsiTheme="majorHAnsi" w:cstheme="minorHAnsi"/>
          <w:sz w:val="22"/>
          <w:szCs w:val="22"/>
        </w:rPr>
        <w:t>β.</w:t>
      </w:r>
      <w:r w:rsidR="00F35275">
        <w:rPr>
          <w:rFonts w:asciiTheme="majorHAnsi" w:hAnsiTheme="majorHAnsi" w:cstheme="minorHAnsi"/>
          <w:sz w:val="22"/>
          <w:szCs w:val="22"/>
        </w:rPr>
        <w:t xml:space="preserve"> </w:t>
      </w:r>
      <w:r w:rsidRPr="00BB0E40">
        <w:rPr>
          <w:rFonts w:asciiTheme="majorHAnsi" w:hAnsiTheme="majorHAnsi" w:cstheme="minorHAnsi"/>
          <w:b/>
          <w:sz w:val="22"/>
          <w:szCs w:val="22"/>
        </w:rPr>
        <w:t>Φορολογική ενημερότητα</w:t>
      </w:r>
    </w:p>
    <w:p w14:paraId="7132944C" w14:textId="28B81B93" w:rsidR="00DF3D75" w:rsidRDefault="00DF3D75" w:rsidP="006A0412">
      <w:pPr>
        <w:jc w:val="both"/>
        <w:rPr>
          <w:rFonts w:asciiTheme="majorHAnsi" w:hAnsiTheme="majorHAnsi" w:cstheme="minorHAnsi"/>
          <w:sz w:val="22"/>
          <w:szCs w:val="22"/>
        </w:rPr>
      </w:pPr>
      <w:r w:rsidRPr="00BB0E40">
        <w:rPr>
          <w:rFonts w:asciiTheme="majorHAnsi" w:hAnsiTheme="majorHAnsi" w:cstheme="minorHAnsi"/>
          <w:sz w:val="22"/>
          <w:szCs w:val="22"/>
        </w:rPr>
        <w:t>γ.</w:t>
      </w:r>
      <w:r w:rsidR="00F35275">
        <w:rPr>
          <w:rFonts w:asciiTheme="majorHAnsi" w:hAnsiTheme="majorHAnsi" w:cstheme="minorHAnsi"/>
          <w:sz w:val="22"/>
          <w:szCs w:val="22"/>
        </w:rPr>
        <w:t xml:space="preserve">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FFDCE42" w14:textId="3A06AB26" w:rsidR="0031051F" w:rsidRDefault="0031051F" w:rsidP="006A0412">
      <w:pPr>
        <w:jc w:val="both"/>
        <w:rPr>
          <w:rFonts w:asciiTheme="majorHAnsi" w:hAnsiTheme="majorHAnsi" w:cstheme="minorHAnsi"/>
          <w:b/>
          <w:bCs/>
          <w:sz w:val="22"/>
          <w:szCs w:val="22"/>
        </w:rPr>
      </w:pPr>
      <w:r>
        <w:rPr>
          <w:rFonts w:asciiTheme="majorHAnsi" w:hAnsiTheme="majorHAnsi" w:cstheme="minorHAnsi"/>
          <w:sz w:val="22"/>
          <w:szCs w:val="22"/>
        </w:rPr>
        <w:t>δ.</w:t>
      </w:r>
      <w:r w:rsidR="00F35275">
        <w:rPr>
          <w:rFonts w:asciiTheme="majorHAnsi" w:hAnsiTheme="majorHAnsi" w:cstheme="minorHAnsi"/>
          <w:sz w:val="22"/>
          <w:szCs w:val="22"/>
        </w:rPr>
        <w:t xml:space="preserve"> </w:t>
      </w:r>
      <w:r w:rsidRPr="0031051F">
        <w:rPr>
          <w:rFonts w:asciiTheme="majorHAnsi" w:hAnsiTheme="majorHAnsi" w:cstheme="minorHAnsi"/>
          <w:b/>
          <w:bCs/>
          <w:sz w:val="22"/>
          <w:szCs w:val="22"/>
        </w:rPr>
        <w:t>Νομιμοποιητικά έγγραφα</w:t>
      </w:r>
    </w:p>
    <w:p w14:paraId="4113D7BE" w14:textId="77777777" w:rsidR="00606692" w:rsidRPr="0031051F" w:rsidRDefault="00606692" w:rsidP="00DF3D75">
      <w:pPr>
        <w:contextualSpacing/>
        <w:jc w:val="both"/>
        <w:rPr>
          <w:rFonts w:asciiTheme="majorHAnsi" w:hAnsiTheme="majorHAnsi" w:cstheme="minorHAnsi"/>
          <w:b/>
          <w:bCs/>
          <w:sz w:val="22"/>
          <w:szCs w:val="22"/>
        </w:rPr>
      </w:pPr>
    </w:p>
    <w:p w14:paraId="34ABB435" w14:textId="681F7A30" w:rsidR="00DF3D75" w:rsidRPr="00BB0E40" w:rsidRDefault="001F1540" w:rsidP="00DF3D75">
      <w:pPr>
        <w:pStyle w:val="3"/>
        <w:numPr>
          <w:ilvl w:val="0"/>
          <w:numId w:val="17"/>
        </w:numPr>
        <w:spacing w:after="200"/>
        <w:ind w:left="357" w:hanging="357"/>
        <w:rPr>
          <w:rFonts w:asciiTheme="majorHAnsi" w:hAnsiTheme="majorHAnsi" w:cstheme="minorHAnsi"/>
          <w:b w:val="0"/>
          <w:sz w:val="22"/>
          <w:szCs w:val="22"/>
        </w:rPr>
      </w:pPr>
      <w:r>
        <w:rPr>
          <w:rFonts w:asciiTheme="majorHAnsi" w:hAnsiTheme="majorHAnsi" w:cstheme="minorHAnsi"/>
          <w:sz w:val="22"/>
          <w:szCs w:val="22"/>
        </w:rPr>
        <w:t>ΠΛΗΡΩΜΗ</w:t>
      </w:r>
    </w:p>
    <w:p w14:paraId="3BA88D7F" w14:textId="77777777" w:rsidR="001E5F13" w:rsidRDefault="00DF3D75" w:rsidP="00F35275">
      <w:pPr>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w:t>
      </w:r>
      <w:proofErr w:type="spellStart"/>
      <w:r w:rsidRPr="00BB0E40">
        <w:rPr>
          <w:rFonts w:asciiTheme="majorHAnsi" w:hAnsiTheme="majorHAnsi" w:cstheme="minorHAnsi"/>
          <w:sz w:val="22"/>
          <w:szCs w:val="22"/>
        </w:rPr>
        <w:t>νομίμων</w:t>
      </w:r>
      <w:proofErr w:type="spellEnd"/>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w:t>
      </w:r>
      <w:r w:rsidR="00FB5997">
        <w:rPr>
          <w:rFonts w:asciiTheme="majorHAnsi" w:hAnsiTheme="majorHAnsi" w:cstheme="minorHAnsi"/>
          <w:sz w:val="22"/>
          <w:szCs w:val="22"/>
        </w:rPr>
        <w:t xml:space="preserve"> </w:t>
      </w:r>
      <w:r w:rsidR="00FB5997" w:rsidRPr="00FB5997">
        <w:rPr>
          <w:rFonts w:asciiTheme="majorHAnsi" w:hAnsiTheme="majorHAnsi" w:cstheme="minorHAnsi"/>
          <w:sz w:val="22"/>
          <w:szCs w:val="22"/>
          <w:u w:val="single"/>
        </w:rPr>
        <w:t>Η πληρωμή μπορεί να γίνει και τμηματικά</w:t>
      </w:r>
      <w:r w:rsidR="00FB5997" w:rsidRPr="00606692">
        <w:rPr>
          <w:rFonts w:asciiTheme="majorHAnsi" w:hAnsiTheme="majorHAnsi" w:cstheme="minorHAnsi"/>
          <w:sz w:val="22"/>
          <w:szCs w:val="22"/>
          <w:u w:val="single"/>
        </w:rPr>
        <w:t>.</w:t>
      </w:r>
    </w:p>
    <w:p w14:paraId="29CB0F72" w14:textId="77777777" w:rsidR="001E5F13" w:rsidRDefault="001E5F13" w:rsidP="00F35275">
      <w:pPr>
        <w:contextualSpacing/>
        <w:jc w:val="both"/>
        <w:rPr>
          <w:rFonts w:asciiTheme="majorHAnsi" w:hAnsiTheme="majorHAnsi" w:cstheme="minorHAnsi"/>
          <w:sz w:val="22"/>
          <w:szCs w:val="22"/>
        </w:rPr>
      </w:pPr>
    </w:p>
    <w:p w14:paraId="3A2D311E" w14:textId="6C55A12B" w:rsidR="00DF3D75" w:rsidRPr="002B07DE" w:rsidRDefault="00606692" w:rsidP="00F35275">
      <w:pPr>
        <w:contextualSpacing/>
        <w:jc w:val="both"/>
        <w:rPr>
          <w:rFonts w:asciiTheme="majorHAnsi" w:hAnsiTheme="majorHAnsi" w:cstheme="minorHAnsi"/>
          <w:sz w:val="22"/>
          <w:szCs w:val="22"/>
        </w:rPr>
      </w:pPr>
      <w:r w:rsidRPr="00606692">
        <w:rPr>
          <w:rFonts w:asciiTheme="majorHAnsi" w:hAnsiTheme="majorHAnsi" w:cstheme="minorHAnsi"/>
          <w:sz w:val="22"/>
          <w:szCs w:val="22"/>
        </w:rPr>
        <w:t>Ο οικονομικός φορέας υποχρεούται σε ηλεκτρονική τιμολόγηση</w:t>
      </w:r>
      <w:r w:rsidR="001E5F13">
        <w:rPr>
          <w:rFonts w:asciiTheme="majorHAnsi" w:hAnsiTheme="majorHAnsi" w:cstheme="minorHAnsi"/>
          <w:sz w:val="22"/>
          <w:szCs w:val="22"/>
        </w:rPr>
        <w:t xml:space="preserve"> </w:t>
      </w:r>
      <w:r w:rsidRPr="00606692">
        <w:rPr>
          <w:rFonts w:asciiTheme="majorHAnsi" w:hAnsiTheme="majorHAnsi" w:cstheme="minorHAnsi"/>
          <w:sz w:val="22"/>
          <w:szCs w:val="22"/>
        </w:rPr>
        <w:t xml:space="preserve">και το παραστατικό θα είναι σύμφωνο με τον Εθνικό </w:t>
      </w:r>
      <w:proofErr w:type="spellStart"/>
      <w:r w:rsidRPr="00606692">
        <w:rPr>
          <w:rFonts w:asciiTheme="majorHAnsi" w:hAnsiTheme="majorHAnsi" w:cstheme="minorHAnsi"/>
          <w:sz w:val="22"/>
          <w:szCs w:val="22"/>
        </w:rPr>
        <w:t>Μορφότυπο</w:t>
      </w:r>
      <w:proofErr w:type="spellEnd"/>
      <w:r w:rsidRPr="00606692">
        <w:rPr>
          <w:rFonts w:asciiTheme="majorHAnsi" w:hAnsiTheme="majorHAnsi" w:cstheme="minorHAnsi"/>
          <w:sz w:val="22"/>
          <w:szCs w:val="22"/>
        </w:rPr>
        <w:t xml:space="preserve"> ηλεκτρονικού τιμολογίου, όπως ορίζεται στο άρθρο 149 του Ν. 4601/2019 (ΦΕΚ 2425/2020 Α’ 44 &amp; τροπ. ΦΕΚ 2338/2021 Β’)</w:t>
      </w:r>
      <w:r w:rsidRPr="002B07DE">
        <w:rPr>
          <w:rFonts w:asciiTheme="majorHAnsi" w:hAnsiTheme="majorHAnsi" w:cstheme="minorHAnsi"/>
          <w:sz w:val="22"/>
          <w:szCs w:val="22"/>
        </w:rPr>
        <w:t>.</w:t>
      </w:r>
    </w:p>
    <w:p w14:paraId="35919D2D" w14:textId="77777777" w:rsidR="00F35275" w:rsidRPr="00BB0E40" w:rsidRDefault="00F35275" w:rsidP="00F35275">
      <w:pPr>
        <w:contextualSpacing/>
        <w:jc w:val="both"/>
        <w:rPr>
          <w:rFonts w:asciiTheme="majorHAnsi" w:hAnsiTheme="majorHAnsi" w:cstheme="minorHAnsi"/>
          <w:sz w:val="22"/>
          <w:szCs w:val="22"/>
        </w:rPr>
      </w:pPr>
    </w:p>
    <w:p w14:paraId="72C219E5" w14:textId="77777777" w:rsidR="00DF3D75" w:rsidRPr="00BB0E40"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5D89C6EB" w14:textId="77777777" w:rsidTr="001A5443">
        <w:trPr>
          <w:trHeight w:val="264"/>
          <w:jc w:val="center"/>
        </w:trPr>
        <w:tc>
          <w:tcPr>
            <w:tcW w:w="9306" w:type="dxa"/>
            <w:tcBorders>
              <w:top w:val="nil"/>
              <w:left w:val="nil"/>
              <w:bottom w:val="nil"/>
              <w:right w:val="nil"/>
            </w:tcBorders>
            <w:shd w:val="clear" w:color="auto" w:fill="auto"/>
            <w:noWrap/>
          </w:tcPr>
          <w:p w14:paraId="0FAE5C8C" w14:textId="77777777" w:rsidR="00DF3D75" w:rsidRPr="00BB0E40" w:rsidRDefault="00DF3D75" w:rsidP="00F3492A">
            <w:pPr>
              <w:jc w:val="both"/>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2F212041" w14:textId="77777777" w:rsidR="00DF3D75" w:rsidRPr="00BB0E40" w:rsidRDefault="00DF3D75" w:rsidP="00F3492A">
            <w:pPr>
              <w:jc w:val="both"/>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4DF3CB3" w14:textId="77777777" w:rsidR="00DF3D75" w:rsidRPr="00BB0E40" w:rsidRDefault="00DF3D75" w:rsidP="00F3492A">
            <w:pPr>
              <w:jc w:val="both"/>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232865C3" w14:textId="77777777" w:rsidR="00DF3D75" w:rsidRPr="00BB0E40" w:rsidRDefault="00DF3D75" w:rsidP="00F3492A">
            <w:pPr>
              <w:jc w:val="both"/>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5FD4AF4C" w14:textId="77777777" w:rsidR="00DF3D75" w:rsidRPr="00BB0E40" w:rsidRDefault="00DF3D75" w:rsidP="00F3492A">
            <w:pPr>
              <w:jc w:val="both"/>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7D55DF0E" w14:textId="77777777" w:rsidR="00DF3D75" w:rsidRPr="00BB0E40" w:rsidRDefault="00DF3D75" w:rsidP="00F3492A">
            <w:pPr>
              <w:jc w:val="both"/>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625B243B" w14:textId="77777777" w:rsidR="00DF3D75" w:rsidRPr="00BB0E40" w:rsidRDefault="00DF3D75" w:rsidP="00F3492A">
            <w:pPr>
              <w:jc w:val="both"/>
              <w:rPr>
                <w:rFonts w:asciiTheme="majorHAnsi" w:hAnsiTheme="majorHAnsi" w:cstheme="minorHAnsi"/>
                <w:sz w:val="22"/>
                <w:szCs w:val="22"/>
              </w:rPr>
            </w:pPr>
          </w:p>
        </w:tc>
      </w:tr>
    </w:tbl>
    <w:p w14:paraId="09A11D43" w14:textId="44844647" w:rsidR="00DF3D75" w:rsidRPr="00AB7F18" w:rsidRDefault="00DF3D75" w:rsidP="00F3492A">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7D660B">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60422A">
        <w:rPr>
          <w:rFonts w:asciiTheme="majorHAnsi" w:hAnsiTheme="majorHAnsi" w:cstheme="minorHAnsi"/>
          <w:sz w:val="22"/>
          <w:szCs w:val="22"/>
        </w:rPr>
        <w:t>2810 3931</w:t>
      </w:r>
      <w:r w:rsidR="00AB7F18">
        <w:rPr>
          <w:rFonts w:asciiTheme="majorHAnsi" w:hAnsiTheme="majorHAnsi" w:cstheme="minorHAnsi"/>
          <w:sz w:val="22"/>
          <w:szCs w:val="22"/>
        </w:rPr>
        <w:t>4</w:t>
      </w:r>
      <w:r w:rsidR="00331D59">
        <w:rPr>
          <w:rFonts w:asciiTheme="majorHAnsi" w:hAnsiTheme="majorHAnsi" w:cstheme="minorHAnsi"/>
          <w:sz w:val="22"/>
          <w:szCs w:val="22"/>
        </w:rPr>
        <w:t>1</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331D59" w:rsidRPr="00E23E9E">
          <w:rPr>
            <w:rStyle w:val="-"/>
            <w:rFonts w:asciiTheme="majorHAnsi" w:hAnsiTheme="majorHAnsi" w:cstheme="minorHAnsi"/>
            <w:sz w:val="22"/>
            <w:szCs w:val="22"/>
            <w:lang w:val="en-US"/>
          </w:rPr>
          <w:t>nsouleles</w:t>
        </w:r>
        <w:r w:rsidR="00331D59" w:rsidRPr="00E23E9E">
          <w:rPr>
            <w:rStyle w:val="-"/>
            <w:rFonts w:asciiTheme="majorHAnsi" w:hAnsiTheme="majorHAnsi" w:cstheme="minorHAnsi"/>
            <w:sz w:val="22"/>
            <w:szCs w:val="22"/>
          </w:rPr>
          <w:t>@</w:t>
        </w:r>
        <w:r w:rsidR="00331D59" w:rsidRPr="00E23E9E">
          <w:rPr>
            <w:rStyle w:val="-"/>
            <w:rFonts w:asciiTheme="majorHAnsi" w:hAnsiTheme="majorHAnsi" w:cstheme="minorHAnsi"/>
            <w:sz w:val="22"/>
            <w:szCs w:val="22"/>
            <w:lang w:val="en-US"/>
          </w:rPr>
          <w:t>uoc</w:t>
        </w:r>
        <w:r w:rsidR="00331D59" w:rsidRPr="00E23E9E">
          <w:rPr>
            <w:rStyle w:val="-"/>
            <w:rFonts w:asciiTheme="majorHAnsi" w:hAnsiTheme="majorHAnsi" w:cstheme="minorHAnsi"/>
            <w:sz w:val="22"/>
            <w:szCs w:val="22"/>
          </w:rPr>
          <w:t>.</w:t>
        </w:r>
        <w:r w:rsidR="00331D59" w:rsidRPr="00E23E9E">
          <w:rPr>
            <w:rStyle w:val="-"/>
            <w:rFonts w:asciiTheme="majorHAnsi" w:hAnsiTheme="majorHAnsi" w:cstheme="minorHAnsi"/>
            <w:sz w:val="22"/>
            <w:szCs w:val="22"/>
            <w:lang w:val="en-US"/>
          </w:rPr>
          <w:t>gr</w:t>
        </w:r>
      </w:hyperlink>
      <w:r w:rsidR="00AB7F18" w:rsidRPr="00AB7F18">
        <w:rPr>
          <w:rFonts w:asciiTheme="majorHAnsi" w:hAnsiTheme="majorHAnsi" w:cstheme="minorHAnsi"/>
          <w:sz w:val="22"/>
          <w:szCs w:val="22"/>
        </w:rPr>
        <w:t xml:space="preserve"> </w:t>
      </w:r>
      <w:r>
        <w:rPr>
          <w:rFonts w:asciiTheme="majorHAnsi" w:hAnsiTheme="majorHAnsi" w:cstheme="minorHAnsi"/>
          <w:sz w:val="22"/>
          <w:szCs w:val="22"/>
        </w:rPr>
        <w:t>(κ</w:t>
      </w:r>
      <w:r w:rsidR="00331D59">
        <w:rPr>
          <w:rFonts w:asciiTheme="majorHAnsi" w:hAnsiTheme="majorHAnsi" w:cstheme="minorHAnsi"/>
          <w:sz w:val="22"/>
          <w:szCs w:val="22"/>
        </w:rPr>
        <w:t>ος</w:t>
      </w:r>
      <w:r w:rsidR="00AB7F18">
        <w:rPr>
          <w:rFonts w:asciiTheme="majorHAnsi" w:hAnsiTheme="majorHAnsi" w:cstheme="minorHAnsi"/>
          <w:sz w:val="22"/>
          <w:szCs w:val="22"/>
        </w:rPr>
        <w:t xml:space="preserve"> </w:t>
      </w:r>
      <w:r w:rsidR="00331D59">
        <w:rPr>
          <w:rFonts w:asciiTheme="majorHAnsi" w:hAnsiTheme="majorHAnsi" w:cstheme="minorHAnsi"/>
          <w:sz w:val="22"/>
          <w:szCs w:val="22"/>
        </w:rPr>
        <w:t>Σουλελές</w:t>
      </w:r>
      <w:r w:rsidR="00AB7F18">
        <w:rPr>
          <w:rFonts w:asciiTheme="majorHAnsi" w:hAnsiTheme="majorHAnsi" w:cstheme="minorHAnsi"/>
          <w:sz w:val="22"/>
          <w:szCs w:val="22"/>
        </w:rPr>
        <w:t>).</w:t>
      </w:r>
    </w:p>
    <w:p w14:paraId="04EC386F" w14:textId="0CF6E2DD" w:rsidR="00DF3D75" w:rsidRDefault="00DF3D75" w:rsidP="00F3492A">
      <w:pPr>
        <w:pStyle w:val="a4"/>
        <w:spacing w:line="280" w:lineRule="atLeast"/>
        <w:rPr>
          <w:rFonts w:asciiTheme="majorHAnsi" w:hAnsiTheme="majorHAnsi" w:cstheme="minorHAnsi"/>
          <w:sz w:val="22"/>
          <w:szCs w:val="22"/>
        </w:rPr>
      </w:pPr>
    </w:p>
    <w:p w14:paraId="36F01C4F" w14:textId="77777777" w:rsidR="00606692" w:rsidRPr="00BB0E40" w:rsidRDefault="00606692" w:rsidP="00F3492A">
      <w:pPr>
        <w:pStyle w:val="a4"/>
        <w:spacing w:line="280" w:lineRule="atLeast"/>
        <w:rPr>
          <w:rFonts w:asciiTheme="majorHAnsi" w:hAnsiTheme="majorHAnsi" w:cstheme="minorHAnsi"/>
          <w:sz w:val="22"/>
          <w:szCs w:val="22"/>
        </w:rPr>
      </w:pPr>
    </w:p>
    <w:p w14:paraId="1170625F" w14:textId="77777777" w:rsidR="00606692" w:rsidRDefault="00606692" w:rsidP="00F3492A">
      <w:pPr>
        <w:pStyle w:val="a4"/>
        <w:spacing w:line="280" w:lineRule="atLeast"/>
        <w:rPr>
          <w:rFonts w:ascii="Cambria" w:hAnsi="Cambria" w:cs="Calibri"/>
          <w:b/>
          <w:bCs/>
          <w:sz w:val="22"/>
          <w:szCs w:val="22"/>
          <w:u w:val="single"/>
        </w:rPr>
      </w:pPr>
    </w:p>
    <w:p w14:paraId="271D7120" w14:textId="77777777" w:rsidR="00606692" w:rsidRDefault="00606692" w:rsidP="00F3492A">
      <w:pPr>
        <w:pStyle w:val="a4"/>
        <w:spacing w:line="280" w:lineRule="atLeast"/>
        <w:rPr>
          <w:rFonts w:ascii="Cambria" w:hAnsi="Cambria" w:cs="Calibri"/>
          <w:b/>
          <w:bCs/>
          <w:sz w:val="22"/>
          <w:szCs w:val="22"/>
          <w:u w:val="single"/>
        </w:rPr>
      </w:pPr>
    </w:p>
    <w:p w14:paraId="753DAA6D" w14:textId="215DD0BC" w:rsidR="00DF3D75" w:rsidRPr="009F3E39" w:rsidRDefault="00DF3D75" w:rsidP="00F3492A">
      <w:pPr>
        <w:pStyle w:val="a4"/>
        <w:spacing w:line="280" w:lineRule="atLeast"/>
        <w:rPr>
          <w:rFonts w:ascii="Cambria" w:hAnsi="Cambria" w:cs="Calibri"/>
          <w:sz w:val="22"/>
          <w:szCs w:val="22"/>
        </w:rPr>
      </w:pPr>
      <w:r w:rsidRPr="00606692">
        <w:rPr>
          <w:rFonts w:ascii="Cambria" w:hAnsi="Cambria" w:cs="Calibri"/>
          <w:b/>
          <w:bCs/>
          <w:sz w:val="22"/>
          <w:szCs w:val="22"/>
          <w:u w:val="single"/>
        </w:rPr>
        <w:lastRenderedPageBreak/>
        <w:t>Για τεχνικές πληροφορίες</w:t>
      </w:r>
      <w:r w:rsidRPr="00606692">
        <w:rPr>
          <w:rFonts w:ascii="Cambria" w:hAnsi="Cambria" w:cs="Calibri"/>
          <w:sz w:val="22"/>
          <w:szCs w:val="22"/>
        </w:rPr>
        <w:t xml:space="preserve"> οι ενδιαφερόμενοι μπορούν να απευθύνονται όλες τις εργάσιμες ημέρες των Δημοσίων Υπηρεσιών, </w:t>
      </w:r>
      <w:bookmarkStart w:id="0" w:name="_Hlk120625301"/>
      <w:r w:rsidRPr="00606692">
        <w:rPr>
          <w:rFonts w:asciiTheme="majorHAnsi" w:hAnsiTheme="majorHAnsi" w:cstheme="minorHAnsi"/>
          <w:sz w:val="22"/>
          <w:szCs w:val="22"/>
        </w:rPr>
        <w:t>στ</w:t>
      </w:r>
      <w:r w:rsidR="0060422A" w:rsidRPr="00606692">
        <w:rPr>
          <w:rFonts w:asciiTheme="majorHAnsi" w:hAnsiTheme="majorHAnsi" w:cstheme="minorHAnsi"/>
          <w:sz w:val="22"/>
          <w:szCs w:val="22"/>
        </w:rPr>
        <w:t>ο</w:t>
      </w:r>
      <w:r w:rsidR="009F3E39" w:rsidRPr="00606692">
        <w:rPr>
          <w:rFonts w:asciiTheme="majorHAnsi" w:hAnsiTheme="majorHAnsi" w:cstheme="minorHAnsi"/>
          <w:sz w:val="22"/>
          <w:szCs w:val="22"/>
        </w:rPr>
        <w:t xml:space="preserve">ν </w:t>
      </w:r>
      <w:r w:rsidR="00F709A8" w:rsidRPr="00606692">
        <w:rPr>
          <w:rFonts w:asciiTheme="majorHAnsi" w:hAnsiTheme="majorHAnsi" w:cstheme="minorHAnsi"/>
          <w:b/>
          <w:bCs/>
          <w:sz w:val="22"/>
          <w:szCs w:val="22"/>
        </w:rPr>
        <w:t xml:space="preserve">κ. </w:t>
      </w:r>
      <w:r w:rsidR="00FA1EAC" w:rsidRPr="00606692">
        <w:rPr>
          <w:rFonts w:asciiTheme="majorHAnsi" w:hAnsiTheme="majorHAnsi" w:cstheme="minorHAnsi"/>
          <w:b/>
          <w:bCs/>
          <w:sz w:val="22"/>
          <w:szCs w:val="22"/>
        </w:rPr>
        <w:t>Κυριακάκη</w:t>
      </w:r>
      <w:r w:rsidR="009F3E39" w:rsidRPr="00606692">
        <w:rPr>
          <w:rFonts w:ascii="Cambria" w:hAnsi="Cambria" w:cs="Calibri"/>
          <w:sz w:val="22"/>
          <w:szCs w:val="22"/>
        </w:rPr>
        <w:t xml:space="preserve"> </w:t>
      </w:r>
      <w:proofErr w:type="spellStart"/>
      <w:r w:rsidRPr="00606692">
        <w:rPr>
          <w:rFonts w:ascii="Cambria" w:hAnsi="Cambria" w:cs="Calibri"/>
          <w:sz w:val="22"/>
          <w:szCs w:val="22"/>
        </w:rPr>
        <w:t>τηλ</w:t>
      </w:r>
      <w:proofErr w:type="spellEnd"/>
      <w:r w:rsidRPr="00606692">
        <w:rPr>
          <w:rFonts w:ascii="Cambria" w:hAnsi="Cambria" w:cs="Calibri"/>
          <w:sz w:val="22"/>
          <w:szCs w:val="22"/>
        </w:rPr>
        <w:t xml:space="preserve">. </w:t>
      </w:r>
      <w:r w:rsidR="009F3E39" w:rsidRPr="00606692">
        <w:rPr>
          <w:rFonts w:ascii="Cambria" w:hAnsi="Cambria" w:cs="Calibri"/>
          <w:sz w:val="22"/>
          <w:szCs w:val="22"/>
        </w:rPr>
        <w:t>2810</w:t>
      </w:r>
      <w:r w:rsidR="00862E76" w:rsidRPr="00606692">
        <w:rPr>
          <w:rFonts w:ascii="Cambria" w:hAnsi="Cambria" w:cs="Calibri"/>
          <w:sz w:val="22"/>
          <w:szCs w:val="22"/>
        </w:rPr>
        <w:t>393</w:t>
      </w:r>
      <w:r w:rsidR="00FA1EAC" w:rsidRPr="00606692">
        <w:rPr>
          <w:rFonts w:ascii="Cambria" w:hAnsi="Cambria" w:cs="Calibri"/>
          <w:sz w:val="22"/>
          <w:szCs w:val="22"/>
        </w:rPr>
        <w:t>127</w:t>
      </w:r>
      <w:r w:rsidRPr="00606692">
        <w:rPr>
          <w:rFonts w:ascii="Cambria" w:hAnsi="Cambria" w:cs="Calibri"/>
          <w:sz w:val="22"/>
          <w:szCs w:val="22"/>
        </w:rPr>
        <w:t xml:space="preserve"> &amp; email </w:t>
      </w:r>
      <w:bookmarkEnd w:id="0"/>
      <w:proofErr w:type="spellStart"/>
      <w:r w:rsidR="00FA1EAC" w:rsidRPr="00606692">
        <w:rPr>
          <w:rFonts w:ascii="Cambria" w:hAnsi="Cambria" w:cs="Calibri"/>
          <w:sz w:val="22"/>
          <w:szCs w:val="22"/>
          <w:lang w:val="en-US"/>
        </w:rPr>
        <w:t>kyriakakis</w:t>
      </w:r>
      <w:proofErr w:type="spellEnd"/>
      <w:r w:rsidR="00F709A8" w:rsidRPr="00606692">
        <w:rPr>
          <w:rFonts w:ascii="Cambria" w:hAnsi="Cambria" w:cs="Calibri"/>
          <w:sz w:val="22"/>
          <w:szCs w:val="22"/>
        </w:rPr>
        <w:t>@</w:t>
      </w:r>
      <w:proofErr w:type="spellStart"/>
      <w:r w:rsidR="00F709A8" w:rsidRPr="00606692">
        <w:rPr>
          <w:rFonts w:ascii="Cambria" w:hAnsi="Cambria" w:cs="Calibri"/>
          <w:sz w:val="22"/>
          <w:szCs w:val="22"/>
          <w:lang w:val="en-US"/>
        </w:rPr>
        <w:t>uoc</w:t>
      </w:r>
      <w:proofErr w:type="spellEnd"/>
      <w:r w:rsidR="00F709A8" w:rsidRPr="00606692">
        <w:rPr>
          <w:rFonts w:ascii="Cambria" w:hAnsi="Cambria" w:cs="Calibri"/>
          <w:sz w:val="22"/>
          <w:szCs w:val="22"/>
        </w:rPr>
        <w:t>.</w:t>
      </w:r>
      <w:r w:rsidR="00F709A8" w:rsidRPr="00606692">
        <w:rPr>
          <w:rFonts w:ascii="Cambria" w:hAnsi="Cambria" w:cs="Calibri"/>
          <w:sz w:val="22"/>
          <w:szCs w:val="22"/>
          <w:lang w:val="en-US"/>
        </w:rPr>
        <w:t>gr</w:t>
      </w:r>
    </w:p>
    <w:p w14:paraId="3724BED4" w14:textId="77777777" w:rsidR="00DF3D75" w:rsidRDefault="00DF3D75" w:rsidP="00DF3D75">
      <w:pPr>
        <w:autoSpaceDE w:val="0"/>
        <w:autoSpaceDN w:val="0"/>
        <w:adjustRightInd w:val="0"/>
        <w:ind w:right="-340"/>
        <w:rPr>
          <w:rFonts w:asciiTheme="majorHAnsi" w:hAnsiTheme="majorHAnsi" w:cstheme="minorHAnsi"/>
          <w:b/>
          <w:sz w:val="22"/>
          <w:szCs w:val="22"/>
        </w:rPr>
      </w:pPr>
    </w:p>
    <w:p w14:paraId="67183B10" w14:textId="77777777" w:rsidR="00606692" w:rsidRPr="00BB0E40" w:rsidRDefault="00606692" w:rsidP="00DF3D75">
      <w:pPr>
        <w:autoSpaceDE w:val="0"/>
        <w:autoSpaceDN w:val="0"/>
        <w:adjustRightInd w:val="0"/>
        <w:ind w:right="-340"/>
        <w:rPr>
          <w:rFonts w:asciiTheme="majorHAnsi" w:hAnsiTheme="majorHAnsi" w:cstheme="minorHAnsi"/>
          <w:b/>
          <w:sz w:val="22"/>
          <w:szCs w:val="22"/>
        </w:rPr>
      </w:pPr>
    </w:p>
    <w:p w14:paraId="17B98F5A" w14:textId="7834802E"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31051F">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44BD3C59" w14:textId="77777777" w:rsidR="00DF3D75"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5CAE93DF" w14:textId="77777777" w:rsidR="002A0307" w:rsidRPr="00BB0E40" w:rsidRDefault="002A0307" w:rsidP="00DF3D75">
      <w:pPr>
        <w:autoSpaceDE w:val="0"/>
        <w:autoSpaceDN w:val="0"/>
        <w:adjustRightInd w:val="0"/>
        <w:ind w:left="3240" w:right="-342" w:firstLine="720"/>
        <w:jc w:val="center"/>
        <w:rPr>
          <w:rFonts w:asciiTheme="majorHAnsi" w:hAnsiTheme="majorHAnsi" w:cstheme="minorHAnsi"/>
          <w:b/>
          <w:sz w:val="22"/>
          <w:szCs w:val="22"/>
        </w:rPr>
      </w:pPr>
    </w:p>
    <w:p w14:paraId="267F659B" w14:textId="6FBEA0A5"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Pr>
          <w:rFonts w:asciiTheme="majorHAnsi" w:hAnsiTheme="majorHAnsi" w:cstheme="minorHAnsi"/>
          <w:b/>
          <w:sz w:val="22"/>
          <w:szCs w:val="22"/>
        </w:rPr>
        <w:t xml:space="preserve">  </w:t>
      </w:r>
      <w:r w:rsidR="0031051F">
        <w:rPr>
          <w:rFonts w:asciiTheme="majorHAnsi" w:hAnsiTheme="majorHAnsi" w:cstheme="minorHAnsi"/>
          <w:b/>
          <w:sz w:val="22"/>
          <w:szCs w:val="22"/>
        </w:rPr>
        <w:t>Γεώργιος Κοντάκης</w:t>
      </w:r>
    </w:p>
    <w:p w14:paraId="63B3983D" w14:textId="3DD266CE" w:rsidR="0031051F" w:rsidRPr="00BB0E40" w:rsidRDefault="0031051F" w:rsidP="0031051F">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0069A54F" w14:textId="26FBA4D7" w:rsidR="00461FE1" w:rsidRPr="002E0073" w:rsidRDefault="00461FE1">
      <w:pPr>
        <w:rPr>
          <w:rFonts w:asciiTheme="majorHAnsi" w:hAnsiTheme="majorHAnsi"/>
          <w:b/>
          <w:sz w:val="22"/>
          <w:szCs w:val="22"/>
        </w:rPr>
      </w:pPr>
      <w:r w:rsidRPr="002E0073">
        <w:rPr>
          <w:rFonts w:asciiTheme="majorHAnsi" w:hAnsiTheme="majorHAnsi"/>
          <w:b/>
          <w:sz w:val="22"/>
          <w:szCs w:val="22"/>
        </w:rPr>
        <w:br w:type="page"/>
      </w:r>
    </w:p>
    <w:p w14:paraId="1EEF87AD" w14:textId="77777777" w:rsidR="00D37671" w:rsidRPr="002E0073" w:rsidRDefault="00D37671">
      <w:pPr>
        <w:rPr>
          <w:rFonts w:asciiTheme="majorHAnsi" w:hAnsiTheme="majorHAnsi"/>
          <w:b/>
          <w:sz w:val="22"/>
          <w:szCs w:val="22"/>
        </w:rPr>
      </w:pPr>
    </w:p>
    <w:p w14:paraId="6FF76B70" w14:textId="77777777" w:rsidR="00461FE1" w:rsidRPr="002E0073" w:rsidRDefault="00461FE1" w:rsidP="00DF3D75">
      <w:pPr>
        <w:pStyle w:val="a4"/>
        <w:spacing w:line="280" w:lineRule="atLeast"/>
        <w:ind w:right="-285"/>
        <w:jc w:val="center"/>
        <w:rPr>
          <w:rFonts w:asciiTheme="majorHAnsi" w:hAnsiTheme="majorHAnsi"/>
          <w:b/>
          <w:sz w:val="22"/>
          <w:szCs w:val="22"/>
        </w:rPr>
      </w:pPr>
    </w:p>
    <w:p w14:paraId="46E4AD8D" w14:textId="61136FBF" w:rsidR="00DF3D75" w:rsidRDefault="00461FE1" w:rsidP="00DF3D75">
      <w:pPr>
        <w:pStyle w:val="a4"/>
        <w:spacing w:line="280" w:lineRule="atLeast"/>
        <w:ind w:right="-285"/>
        <w:jc w:val="center"/>
        <w:rPr>
          <w:rFonts w:asciiTheme="majorHAnsi" w:hAnsiTheme="majorHAnsi"/>
          <w:b/>
          <w:sz w:val="22"/>
          <w:szCs w:val="22"/>
        </w:rPr>
      </w:pPr>
      <w:r w:rsidRPr="002E0073">
        <w:rPr>
          <w:rFonts w:asciiTheme="majorHAnsi" w:hAnsiTheme="majorHAnsi"/>
          <w:b/>
          <w:sz w:val="22"/>
          <w:szCs w:val="22"/>
        </w:rPr>
        <w:t>ΠΑΡΑΡΤΗΜΑ</w:t>
      </w:r>
    </w:p>
    <w:p w14:paraId="2BB68719" w14:textId="77777777" w:rsidR="002E0073" w:rsidRDefault="002E0073" w:rsidP="00DF3D75">
      <w:pPr>
        <w:pStyle w:val="a4"/>
        <w:spacing w:line="280" w:lineRule="atLeast"/>
        <w:ind w:right="-285"/>
        <w:jc w:val="center"/>
        <w:rPr>
          <w:rFonts w:asciiTheme="majorHAnsi" w:hAnsiTheme="majorHAnsi"/>
          <w:b/>
          <w:sz w:val="22"/>
          <w:szCs w:val="22"/>
        </w:rPr>
      </w:pPr>
    </w:p>
    <w:p w14:paraId="4D295564" w14:textId="369AC1E8" w:rsidR="002E0073" w:rsidRDefault="002E0073"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Τεχνικές Προδιαγραφές</w:t>
      </w:r>
    </w:p>
    <w:p w14:paraId="3A13A15D" w14:textId="77777777" w:rsidR="00C375EF" w:rsidRPr="002E0073" w:rsidRDefault="00C375EF" w:rsidP="00DF3D75">
      <w:pPr>
        <w:pStyle w:val="a4"/>
        <w:spacing w:line="280" w:lineRule="atLeast"/>
        <w:ind w:right="-285"/>
        <w:jc w:val="center"/>
        <w:rPr>
          <w:rFonts w:asciiTheme="majorHAnsi" w:hAnsiTheme="majorHAnsi"/>
          <w:b/>
          <w:sz w:val="22"/>
          <w:szCs w:val="22"/>
        </w:rPr>
      </w:pPr>
    </w:p>
    <w:p w14:paraId="218C75DD" w14:textId="77777777" w:rsidR="00C375EF" w:rsidRDefault="00C375EF" w:rsidP="002E0073">
      <w:pPr>
        <w:spacing w:line="276" w:lineRule="auto"/>
        <w:jc w:val="center"/>
        <w:rPr>
          <w:rFonts w:asciiTheme="majorHAnsi" w:hAnsiTheme="majorHAnsi" w:cstheme="minorHAnsi"/>
          <w:b/>
          <w:sz w:val="22"/>
          <w:szCs w:val="22"/>
        </w:rPr>
      </w:pPr>
      <w:r w:rsidRPr="00D03473">
        <w:rPr>
          <w:rFonts w:asciiTheme="majorHAnsi" w:hAnsiTheme="majorHAnsi" w:cstheme="minorHAnsi"/>
          <w:b/>
          <w:sz w:val="22"/>
          <w:szCs w:val="22"/>
        </w:rPr>
        <w:t xml:space="preserve">Προληπτική Συντήρηση </w:t>
      </w:r>
    </w:p>
    <w:p w14:paraId="393A46BA" w14:textId="72CED748" w:rsidR="002E0073" w:rsidRDefault="00C375EF" w:rsidP="002E0073">
      <w:pPr>
        <w:spacing w:line="276" w:lineRule="auto"/>
        <w:jc w:val="center"/>
        <w:rPr>
          <w:rStyle w:val="fontstyle23"/>
          <w:rFonts w:asciiTheme="majorHAnsi" w:hAnsiTheme="majorHAnsi" w:cs="Tahoma"/>
          <w:b/>
          <w:bCs/>
          <w:sz w:val="22"/>
          <w:szCs w:val="22"/>
        </w:rPr>
      </w:pPr>
      <w:r>
        <w:rPr>
          <w:rFonts w:asciiTheme="majorHAnsi" w:hAnsiTheme="majorHAnsi" w:cstheme="minorHAnsi"/>
          <w:b/>
          <w:sz w:val="22"/>
          <w:szCs w:val="22"/>
        </w:rPr>
        <w:t>των Ηλεκτροπαραγωγ</w:t>
      </w:r>
      <w:r w:rsidR="00FD206A">
        <w:rPr>
          <w:rFonts w:asciiTheme="majorHAnsi" w:hAnsiTheme="majorHAnsi" w:cstheme="minorHAnsi"/>
          <w:b/>
          <w:sz w:val="22"/>
          <w:szCs w:val="22"/>
        </w:rPr>
        <w:t>ών</w:t>
      </w:r>
      <w:r>
        <w:rPr>
          <w:rFonts w:asciiTheme="majorHAnsi" w:hAnsiTheme="majorHAnsi" w:cstheme="minorHAnsi"/>
          <w:b/>
          <w:sz w:val="22"/>
          <w:szCs w:val="22"/>
        </w:rPr>
        <w:t xml:space="preserve"> Ζε</w:t>
      </w:r>
      <w:r w:rsidR="00FD206A">
        <w:rPr>
          <w:rFonts w:asciiTheme="majorHAnsi" w:hAnsiTheme="majorHAnsi" w:cstheme="minorHAnsi"/>
          <w:b/>
          <w:sz w:val="22"/>
          <w:szCs w:val="22"/>
        </w:rPr>
        <w:t>υ</w:t>
      </w:r>
      <w:r>
        <w:rPr>
          <w:rFonts w:asciiTheme="majorHAnsi" w:hAnsiTheme="majorHAnsi" w:cstheme="minorHAnsi"/>
          <w:b/>
          <w:sz w:val="22"/>
          <w:szCs w:val="22"/>
        </w:rPr>
        <w:t>γ</w:t>
      </w:r>
      <w:r w:rsidR="00FD206A">
        <w:rPr>
          <w:rFonts w:asciiTheme="majorHAnsi" w:hAnsiTheme="majorHAnsi" w:cstheme="minorHAnsi"/>
          <w:b/>
          <w:sz w:val="22"/>
          <w:szCs w:val="22"/>
        </w:rPr>
        <w:t>ών</w:t>
      </w:r>
      <w:r>
        <w:rPr>
          <w:rFonts w:asciiTheme="majorHAnsi" w:hAnsiTheme="majorHAnsi" w:cstheme="minorHAnsi"/>
          <w:b/>
          <w:sz w:val="22"/>
          <w:szCs w:val="22"/>
        </w:rPr>
        <w:t xml:space="preserve"> των κτιριακών συγκροτημάτων στο Ηράκλειο για τα έτη 2024-2025</w:t>
      </w:r>
    </w:p>
    <w:p w14:paraId="6013D22E" w14:textId="77777777" w:rsidR="00C375EF" w:rsidRDefault="00C375EF" w:rsidP="002E0073">
      <w:pPr>
        <w:spacing w:line="276" w:lineRule="auto"/>
        <w:jc w:val="center"/>
        <w:rPr>
          <w:rStyle w:val="fontstyle23"/>
          <w:rFonts w:asciiTheme="majorHAnsi" w:hAnsiTheme="majorHAnsi" w:cs="Tahoma"/>
          <w:b/>
          <w:bCs/>
          <w:sz w:val="22"/>
          <w:szCs w:val="22"/>
        </w:rPr>
      </w:pPr>
    </w:p>
    <w:p w14:paraId="0AFF8C42" w14:textId="77777777" w:rsidR="00C375EF" w:rsidRPr="001F66E9" w:rsidRDefault="00C375EF" w:rsidP="002E0073">
      <w:pPr>
        <w:spacing w:line="276" w:lineRule="auto"/>
        <w:jc w:val="center"/>
        <w:rPr>
          <w:rStyle w:val="fontstyle23"/>
          <w:rFonts w:asciiTheme="majorHAnsi" w:hAnsiTheme="majorHAnsi" w:cs="Tahoma"/>
          <w:b/>
          <w:bCs/>
          <w:sz w:val="22"/>
          <w:szCs w:val="22"/>
        </w:rPr>
      </w:pPr>
    </w:p>
    <w:p w14:paraId="301FCA54" w14:textId="1402954E" w:rsidR="002E0073" w:rsidRPr="001F66E9" w:rsidRDefault="002E0073" w:rsidP="002E0073">
      <w:pPr>
        <w:spacing w:line="276" w:lineRule="auto"/>
        <w:rPr>
          <w:rStyle w:val="fontstyle23"/>
          <w:rFonts w:asciiTheme="majorHAnsi" w:hAnsiTheme="majorHAnsi" w:cs="Tahoma"/>
          <w:sz w:val="22"/>
          <w:szCs w:val="22"/>
        </w:rPr>
      </w:pPr>
      <w:r w:rsidRPr="001F66E9">
        <w:rPr>
          <w:rStyle w:val="fontstyle23"/>
          <w:rFonts w:asciiTheme="majorHAnsi" w:hAnsiTheme="majorHAnsi" w:cs="Tahoma"/>
          <w:sz w:val="22"/>
          <w:szCs w:val="22"/>
        </w:rPr>
        <w:t xml:space="preserve">Το συνολικό κόστος προϋπολογίζεται στα </w:t>
      </w:r>
      <w:r w:rsidR="00FD206A" w:rsidRPr="00FD206A">
        <w:rPr>
          <w:rStyle w:val="fontstyle23"/>
          <w:rFonts w:asciiTheme="majorHAnsi" w:hAnsiTheme="majorHAnsi" w:cs="Tahoma"/>
          <w:b/>
          <w:bCs/>
          <w:sz w:val="22"/>
          <w:szCs w:val="22"/>
        </w:rPr>
        <w:t>12</w:t>
      </w:r>
      <w:r w:rsidR="001F66E9" w:rsidRPr="00FD206A">
        <w:rPr>
          <w:rStyle w:val="fontstyle23"/>
          <w:rFonts w:asciiTheme="majorHAnsi" w:hAnsiTheme="majorHAnsi" w:cs="Tahoma"/>
          <w:b/>
          <w:bCs/>
          <w:sz w:val="22"/>
          <w:szCs w:val="22"/>
        </w:rPr>
        <w:t>.</w:t>
      </w:r>
      <w:r w:rsidR="001F66E9" w:rsidRPr="001F66E9">
        <w:rPr>
          <w:rStyle w:val="fontstyle23"/>
          <w:rFonts w:asciiTheme="majorHAnsi" w:hAnsiTheme="majorHAnsi" w:cs="Tahoma"/>
          <w:b/>
          <w:bCs/>
          <w:sz w:val="22"/>
          <w:szCs w:val="22"/>
        </w:rPr>
        <w:t>000,00</w:t>
      </w:r>
      <w:r w:rsidRPr="001F66E9">
        <w:rPr>
          <w:rStyle w:val="fontstyle23"/>
          <w:rFonts w:asciiTheme="majorHAnsi" w:hAnsiTheme="majorHAnsi" w:cs="Tahoma"/>
          <w:b/>
          <w:bCs/>
          <w:sz w:val="22"/>
          <w:szCs w:val="22"/>
        </w:rPr>
        <w:t xml:space="preserve"> €</w:t>
      </w:r>
      <w:r w:rsidRPr="001F66E9">
        <w:rPr>
          <w:rStyle w:val="fontstyle23"/>
          <w:rFonts w:asciiTheme="majorHAnsi" w:hAnsiTheme="majorHAnsi" w:cs="Tahoma"/>
          <w:sz w:val="22"/>
          <w:szCs w:val="22"/>
        </w:rPr>
        <w:t xml:space="preserve"> (συμπεριλαμβανομένου του ΦΠΑ). </w:t>
      </w:r>
    </w:p>
    <w:p w14:paraId="4EA1C085" w14:textId="77777777" w:rsidR="002E0073" w:rsidRPr="001F66E9" w:rsidRDefault="002E0073" w:rsidP="002E0073">
      <w:pPr>
        <w:spacing w:line="276" w:lineRule="auto"/>
        <w:rPr>
          <w:rStyle w:val="fontstyle23"/>
          <w:rFonts w:asciiTheme="majorHAnsi" w:hAnsiTheme="majorHAnsi" w:cs="Tahoma"/>
          <w:bCs/>
          <w:sz w:val="22"/>
          <w:szCs w:val="22"/>
        </w:rPr>
      </w:pPr>
    </w:p>
    <w:p w14:paraId="748F482C" w14:textId="5B5A4A61" w:rsidR="001F66E9" w:rsidRPr="001F66E9" w:rsidRDefault="002E0073" w:rsidP="001F66E9">
      <w:pPr>
        <w:spacing w:line="276" w:lineRule="auto"/>
        <w:jc w:val="both"/>
        <w:rPr>
          <w:rFonts w:asciiTheme="majorHAnsi" w:hAnsiTheme="majorHAnsi" w:cs="Tahoma"/>
          <w:b/>
          <w:sz w:val="22"/>
          <w:szCs w:val="22"/>
        </w:rPr>
      </w:pPr>
      <w:r w:rsidRPr="001F66E9">
        <w:rPr>
          <w:rStyle w:val="fontstyle23"/>
          <w:rFonts w:asciiTheme="majorHAnsi" w:hAnsiTheme="majorHAnsi" w:cs="Tahoma"/>
          <w:bCs/>
          <w:sz w:val="22"/>
          <w:szCs w:val="22"/>
        </w:rPr>
        <w:t xml:space="preserve">Η παρούσα Τεχνική Περιγραφή αφορά </w:t>
      </w:r>
      <w:r w:rsidR="001F66E9" w:rsidRPr="001F66E9">
        <w:rPr>
          <w:rStyle w:val="fontstyle23"/>
          <w:rFonts w:asciiTheme="majorHAnsi" w:hAnsiTheme="majorHAnsi" w:cs="Tahoma"/>
          <w:bCs/>
          <w:sz w:val="22"/>
          <w:szCs w:val="22"/>
        </w:rPr>
        <w:t xml:space="preserve">στις </w:t>
      </w:r>
      <w:r w:rsidRPr="001F66E9">
        <w:rPr>
          <w:rFonts w:asciiTheme="majorHAnsi" w:hAnsiTheme="majorHAnsi" w:cs="Tahoma"/>
          <w:b/>
          <w:bCs/>
          <w:sz w:val="22"/>
          <w:szCs w:val="22"/>
        </w:rPr>
        <w:t>Ε</w:t>
      </w:r>
      <w:r w:rsidRPr="001F66E9">
        <w:rPr>
          <w:rFonts w:asciiTheme="majorHAnsi" w:hAnsiTheme="majorHAnsi" w:cs="Tahoma"/>
          <w:b/>
          <w:sz w:val="22"/>
          <w:szCs w:val="22"/>
        </w:rPr>
        <w:t>ργασίες Προληπτικής Συντήρησης και Αντιμετώπισης Βλαβών</w:t>
      </w:r>
      <w:r w:rsidR="001F66E9" w:rsidRPr="00FD206A">
        <w:rPr>
          <w:rFonts w:asciiTheme="majorHAnsi" w:hAnsiTheme="majorHAnsi" w:cs="Tahoma"/>
          <w:b/>
          <w:bCs/>
          <w:sz w:val="22"/>
          <w:szCs w:val="22"/>
        </w:rPr>
        <w:t xml:space="preserve"> των Η/Ζ</w:t>
      </w:r>
      <w:r w:rsidR="001F66E9" w:rsidRPr="001F66E9">
        <w:rPr>
          <w:rFonts w:asciiTheme="majorHAnsi" w:hAnsiTheme="majorHAnsi" w:cs="Tahoma"/>
          <w:sz w:val="22"/>
          <w:szCs w:val="22"/>
        </w:rPr>
        <w:t xml:space="preserve"> και θα πραγματοποιηθεί στα παρακάτω κτιριακά συγκροτήματα:</w:t>
      </w:r>
    </w:p>
    <w:p w14:paraId="37D0A66A" w14:textId="77777777" w:rsidR="001F66E9" w:rsidRPr="001F66E9" w:rsidRDefault="001F66E9" w:rsidP="001F66E9">
      <w:pPr>
        <w:tabs>
          <w:tab w:val="left" w:pos="0"/>
          <w:tab w:val="left" w:pos="3360"/>
        </w:tabs>
        <w:spacing w:line="276" w:lineRule="auto"/>
        <w:rPr>
          <w:rFonts w:asciiTheme="majorHAnsi" w:hAnsiTheme="majorHAnsi" w:cs="Tahoma"/>
          <w:sz w:val="22"/>
          <w:szCs w:val="22"/>
        </w:rPr>
      </w:pPr>
    </w:p>
    <w:p w14:paraId="5A8CEFAC" w14:textId="77777777" w:rsidR="001F66E9" w:rsidRPr="001F66E9" w:rsidRDefault="001F66E9" w:rsidP="001F66E9">
      <w:pPr>
        <w:tabs>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1) </w:t>
      </w:r>
      <w:r w:rsidRPr="001F66E9">
        <w:rPr>
          <w:rFonts w:asciiTheme="majorHAnsi" w:hAnsiTheme="majorHAnsi" w:cs="Tahoma"/>
          <w:sz w:val="22"/>
          <w:szCs w:val="22"/>
          <w:lang w:val="en-US"/>
        </w:rPr>
        <w:t>Campus</w:t>
      </w:r>
      <w:r w:rsidRPr="001F66E9">
        <w:rPr>
          <w:rFonts w:asciiTheme="majorHAnsi" w:hAnsiTheme="majorHAnsi" w:cs="Tahoma"/>
          <w:sz w:val="22"/>
          <w:szCs w:val="22"/>
        </w:rPr>
        <w:t xml:space="preserve"> λεωφόρου Κνωσού</w:t>
      </w:r>
      <w:r w:rsidRPr="001F66E9">
        <w:rPr>
          <w:rFonts w:asciiTheme="majorHAnsi" w:hAnsiTheme="majorHAnsi" w:cs="Tahoma"/>
          <w:sz w:val="22"/>
          <w:szCs w:val="22"/>
        </w:rPr>
        <w:tab/>
        <w:t xml:space="preserve">(στην περιοχή </w:t>
      </w:r>
      <w:proofErr w:type="spellStart"/>
      <w:r w:rsidRPr="001F66E9">
        <w:rPr>
          <w:rFonts w:asciiTheme="majorHAnsi" w:hAnsiTheme="majorHAnsi" w:cs="Tahoma"/>
          <w:sz w:val="22"/>
          <w:szCs w:val="22"/>
        </w:rPr>
        <w:t>Βενιζελείου</w:t>
      </w:r>
      <w:proofErr w:type="spellEnd"/>
      <w:r w:rsidRPr="001F66E9">
        <w:rPr>
          <w:rFonts w:asciiTheme="majorHAnsi" w:hAnsiTheme="majorHAnsi" w:cs="Tahoma"/>
          <w:sz w:val="22"/>
          <w:szCs w:val="22"/>
        </w:rPr>
        <w:t xml:space="preserve">) </w:t>
      </w:r>
    </w:p>
    <w:p w14:paraId="6BD3780B"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2) Ιατρικής Σχολής </w:t>
      </w:r>
      <w:r w:rsidRPr="001F66E9">
        <w:rPr>
          <w:rFonts w:asciiTheme="majorHAnsi" w:hAnsiTheme="majorHAnsi" w:cs="Tahoma"/>
          <w:sz w:val="22"/>
          <w:szCs w:val="22"/>
        </w:rPr>
        <w:tab/>
        <w:t xml:space="preserve">(στην περιοχή </w:t>
      </w:r>
      <w:proofErr w:type="spellStart"/>
      <w:r w:rsidRPr="001F66E9">
        <w:rPr>
          <w:rFonts w:asciiTheme="majorHAnsi" w:hAnsiTheme="majorHAnsi" w:cs="Tahoma"/>
          <w:sz w:val="22"/>
          <w:szCs w:val="22"/>
        </w:rPr>
        <w:t>Βουτών</w:t>
      </w:r>
      <w:proofErr w:type="spellEnd"/>
      <w:r w:rsidRPr="001F66E9">
        <w:rPr>
          <w:rFonts w:asciiTheme="majorHAnsi" w:hAnsiTheme="majorHAnsi" w:cs="Tahoma"/>
          <w:sz w:val="22"/>
          <w:szCs w:val="22"/>
        </w:rPr>
        <w:t xml:space="preserve">) </w:t>
      </w:r>
    </w:p>
    <w:p w14:paraId="2AB120AE"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3) Φυσικής-Βιολογίας </w:t>
      </w:r>
      <w:r w:rsidRPr="001F66E9">
        <w:rPr>
          <w:rFonts w:asciiTheme="majorHAnsi" w:hAnsiTheme="majorHAnsi" w:cs="Tahoma"/>
          <w:sz w:val="22"/>
          <w:szCs w:val="22"/>
        </w:rPr>
        <w:tab/>
        <w:t xml:space="preserve">(στην περιοχή </w:t>
      </w:r>
      <w:proofErr w:type="spellStart"/>
      <w:r w:rsidRPr="001F66E9">
        <w:rPr>
          <w:rFonts w:asciiTheme="majorHAnsi" w:hAnsiTheme="majorHAnsi" w:cs="Tahoma"/>
          <w:sz w:val="22"/>
          <w:szCs w:val="22"/>
        </w:rPr>
        <w:t>Βουτών</w:t>
      </w:r>
      <w:proofErr w:type="spellEnd"/>
      <w:r w:rsidRPr="001F66E9">
        <w:rPr>
          <w:rFonts w:asciiTheme="majorHAnsi" w:hAnsiTheme="majorHAnsi" w:cs="Tahoma"/>
          <w:sz w:val="22"/>
          <w:szCs w:val="22"/>
        </w:rPr>
        <w:t xml:space="preserve">) </w:t>
      </w:r>
    </w:p>
    <w:p w14:paraId="683F6F3A"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4) Χημείας </w:t>
      </w:r>
      <w:r w:rsidRPr="001F66E9">
        <w:rPr>
          <w:rFonts w:asciiTheme="majorHAnsi" w:hAnsiTheme="majorHAnsi" w:cs="Tahoma"/>
          <w:sz w:val="22"/>
          <w:szCs w:val="22"/>
        </w:rPr>
        <w:tab/>
        <w:t xml:space="preserve">(στην περιοχή </w:t>
      </w:r>
      <w:proofErr w:type="spellStart"/>
      <w:r w:rsidRPr="001F66E9">
        <w:rPr>
          <w:rFonts w:asciiTheme="majorHAnsi" w:hAnsiTheme="majorHAnsi" w:cs="Tahoma"/>
          <w:sz w:val="22"/>
          <w:szCs w:val="22"/>
        </w:rPr>
        <w:t>Βουτών</w:t>
      </w:r>
      <w:proofErr w:type="spellEnd"/>
      <w:r w:rsidRPr="001F66E9">
        <w:rPr>
          <w:rFonts w:asciiTheme="majorHAnsi" w:hAnsiTheme="majorHAnsi" w:cs="Tahoma"/>
          <w:sz w:val="22"/>
          <w:szCs w:val="22"/>
        </w:rPr>
        <w:t xml:space="preserve">) </w:t>
      </w:r>
    </w:p>
    <w:p w14:paraId="649AF0DD"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5) Κλειστού Γυμναστηρίου </w:t>
      </w:r>
      <w:r w:rsidRPr="001F66E9">
        <w:rPr>
          <w:rFonts w:asciiTheme="majorHAnsi" w:hAnsiTheme="majorHAnsi" w:cs="Tahoma"/>
          <w:sz w:val="22"/>
          <w:szCs w:val="22"/>
        </w:rPr>
        <w:tab/>
        <w:t xml:space="preserve">(στην περιοχή </w:t>
      </w:r>
      <w:proofErr w:type="spellStart"/>
      <w:r w:rsidRPr="001F66E9">
        <w:rPr>
          <w:rFonts w:asciiTheme="majorHAnsi" w:hAnsiTheme="majorHAnsi" w:cs="Tahoma"/>
          <w:sz w:val="22"/>
          <w:szCs w:val="22"/>
        </w:rPr>
        <w:t>Βουτών</w:t>
      </w:r>
      <w:proofErr w:type="spellEnd"/>
      <w:r w:rsidRPr="001F66E9">
        <w:rPr>
          <w:rFonts w:asciiTheme="majorHAnsi" w:hAnsiTheme="majorHAnsi" w:cs="Tahoma"/>
          <w:sz w:val="22"/>
          <w:szCs w:val="22"/>
        </w:rPr>
        <w:t xml:space="preserve">) </w:t>
      </w:r>
    </w:p>
    <w:p w14:paraId="27174499"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6) Μαθηματικών</w:t>
      </w:r>
      <w:r w:rsidRPr="001F66E9">
        <w:rPr>
          <w:rFonts w:asciiTheme="majorHAnsi" w:hAnsiTheme="majorHAnsi" w:cs="Tahoma"/>
          <w:sz w:val="22"/>
          <w:szCs w:val="22"/>
        </w:rPr>
        <w:tab/>
        <w:t xml:space="preserve">(στην περιοχή </w:t>
      </w:r>
      <w:proofErr w:type="spellStart"/>
      <w:r w:rsidRPr="001F66E9">
        <w:rPr>
          <w:rFonts w:asciiTheme="majorHAnsi" w:hAnsiTheme="majorHAnsi" w:cs="Tahoma"/>
          <w:sz w:val="22"/>
          <w:szCs w:val="22"/>
        </w:rPr>
        <w:t>Βουτών</w:t>
      </w:r>
      <w:proofErr w:type="spellEnd"/>
      <w:r w:rsidRPr="001F66E9">
        <w:rPr>
          <w:rFonts w:asciiTheme="majorHAnsi" w:hAnsiTheme="majorHAnsi" w:cs="Tahoma"/>
          <w:sz w:val="22"/>
          <w:szCs w:val="22"/>
        </w:rPr>
        <w:t xml:space="preserve">) </w:t>
      </w:r>
    </w:p>
    <w:p w14:paraId="42AF7427"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7) Επιστήμης Υπολογιστών (Τ.Ε.Υ.)</w:t>
      </w:r>
      <w:r w:rsidRPr="001F66E9">
        <w:rPr>
          <w:rFonts w:asciiTheme="majorHAnsi" w:hAnsiTheme="majorHAnsi" w:cs="Tahoma"/>
          <w:sz w:val="22"/>
          <w:szCs w:val="22"/>
        </w:rPr>
        <w:tab/>
        <w:t xml:space="preserve">(στην περιοχή </w:t>
      </w:r>
      <w:proofErr w:type="spellStart"/>
      <w:r w:rsidRPr="001F66E9">
        <w:rPr>
          <w:rFonts w:asciiTheme="majorHAnsi" w:hAnsiTheme="majorHAnsi" w:cs="Tahoma"/>
          <w:sz w:val="22"/>
          <w:szCs w:val="22"/>
        </w:rPr>
        <w:t>Βουτών</w:t>
      </w:r>
      <w:proofErr w:type="spellEnd"/>
      <w:r w:rsidRPr="001F66E9">
        <w:rPr>
          <w:rFonts w:asciiTheme="majorHAnsi" w:hAnsiTheme="majorHAnsi" w:cs="Tahoma"/>
          <w:sz w:val="22"/>
          <w:szCs w:val="22"/>
        </w:rPr>
        <w:t xml:space="preserve">) </w:t>
      </w:r>
    </w:p>
    <w:p w14:paraId="6007DC73"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8) Μουσείο Φυσικής Ιστορίας </w:t>
      </w:r>
      <w:r w:rsidRPr="001F66E9">
        <w:rPr>
          <w:rFonts w:asciiTheme="majorHAnsi" w:hAnsiTheme="majorHAnsi" w:cs="Tahoma"/>
          <w:sz w:val="22"/>
          <w:szCs w:val="22"/>
        </w:rPr>
        <w:tab/>
        <w:t xml:space="preserve">(στην παραλιακή λεωφόρο) </w:t>
      </w:r>
    </w:p>
    <w:p w14:paraId="4F7D06E2" w14:textId="3A562CA0" w:rsidR="001F66E9" w:rsidRPr="001F66E9" w:rsidRDefault="001F66E9" w:rsidP="00FD206A">
      <w:pPr>
        <w:tabs>
          <w:tab w:val="left" w:pos="360"/>
          <w:tab w:val="left" w:pos="3240"/>
        </w:tabs>
        <w:spacing w:line="276" w:lineRule="auto"/>
        <w:rPr>
          <w:rFonts w:asciiTheme="majorHAnsi" w:hAnsiTheme="majorHAnsi" w:cs="Tahoma"/>
          <w:sz w:val="22"/>
          <w:szCs w:val="22"/>
        </w:rPr>
      </w:pPr>
      <w:r w:rsidRPr="001F66E9">
        <w:rPr>
          <w:rFonts w:asciiTheme="majorHAnsi" w:hAnsiTheme="majorHAnsi" w:cs="Tahoma"/>
          <w:sz w:val="22"/>
          <w:szCs w:val="22"/>
        </w:rPr>
        <w:t>και αφορά</w:t>
      </w:r>
      <w:r w:rsidR="00FD206A">
        <w:rPr>
          <w:rFonts w:asciiTheme="majorHAnsi" w:hAnsiTheme="majorHAnsi" w:cs="Tahoma"/>
          <w:sz w:val="22"/>
          <w:szCs w:val="22"/>
        </w:rPr>
        <w:t xml:space="preserve"> ό</w:t>
      </w:r>
      <w:r w:rsidRPr="001F66E9">
        <w:rPr>
          <w:rFonts w:asciiTheme="majorHAnsi" w:hAnsiTheme="majorHAnsi" w:cs="Tahoma"/>
          <w:sz w:val="22"/>
          <w:szCs w:val="22"/>
        </w:rPr>
        <w:t>λα τα Ηλεκτροπαραγωγά Ζεύγη (Η/Ζ).</w:t>
      </w:r>
    </w:p>
    <w:p w14:paraId="0A7DFB99" w14:textId="77777777" w:rsidR="001F66E9" w:rsidRPr="001F66E9" w:rsidRDefault="001F66E9" w:rsidP="001F66E9">
      <w:pPr>
        <w:spacing w:line="276" w:lineRule="auto"/>
        <w:rPr>
          <w:rFonts w:asciiTheme="majorHAnsi" w:hAnsiTheme="majorHAnsi" w:cs="Tahoma"/>
          <w:sz w:val="22"/>
          <w:szCs w:val="22"/>
        </w:rPr>
      </w:pPr>
    </w:p>
    <w:p w14:paraId="76C2AC8F" w14:textId="31E45065" w:rsidR="001F66E9" w:rsidRDefault="001F66E9" w:rsidP="00FD206A">
      <w:pPr>
        <w:spacing w:line="276" w:lineRule="auto"/>
        <w:jc w:val="both"/>
        <w:rPr>
          <w:rFonts w:asciiTheme="majorHAnsi" w:hAnsiTheme="majorHAnsi" w:cs="Tahoma"/>
          <w:b/>
          <w:sz w:val="22"/>
          <w:szCs w:val="22"/>
        </w:rPr>
      </w:pPr>
      <w:r w:rsidRPr="001F66E9">
        <w:rPr>
          <w:rFonts w:asciiTheme="majorHAnsi" w:hAnsiTheme="majorHAnsi" w:cs="Tahoma"/>
          <w:b/>
          <w:sz w:val="22"/>
          <w:szCs w:val="22"/>
        </w:rPr>
        <w:t>Αναλυτικότερα:</w:t>
      </w:r>
    </w:p>
    <w:p w14:paraId="7AFC1FD9" w14:textId="77777777" w:rsidR="00FD206A" w:rsidRPr="00FD206A" w:rsidRDefault="00FD206A" w:rsidP="00FD206A">
      <w:pPr>
        <w:spacing w:line="276" w:lineRule="auto"/>
        <w:jc w:val="both"/>
        <w:rPr>
          <w:rFonts w:asciiTheme="majorHAnsi" w:hAnsiTheme="majorHAnsi" w:cs="Tahoma"/>
          <w:b/>
          <w:sz w:val="22"/>
          <w:szCs w:val="22"/>
        </w:rPr>
      </w:pPr>
    </w:p>
    <w:p w14:paraId="2562DBB1" w14:textId="77777777" w:rsidR="001F66E9" w:rsidRPr="001F66E9" w:rsidRDefault="001F66E9" w:rsidP="001F66E9">
      <w:pPr>
        <w:spacing w:line="276" w:lineRule="auto"/>
        <w:rPr>
          <w:rFonts w:asciiTheme="majorHAnsi" w:hAnsiTheme="majorHAnsi" w:cs="Tahoma"/>
          <w:sz w:val="22"/>
          <w:szCs w:val="22"/>
        </w:rPr>
      </w:pPr>
      <w:r w:rsidRPr="001F66E9">
        <w:rPr>
          <w:rFonts w:asciiTheme="majorHAnsi" w:hAnsiTheme="majorHAnsi" w:cs="Tahoma"/>
          <w:sz w:val="22"/>
          <w:szCs w:val="22"/>
        </w:rPr>
        <w:t xml:space="preserve">Από τα </w:t>
      </w:r>
      <w:r w:rsidRPr="001F66E9">
        <w:rPr>
          <w:rFonts w:asciiTheme="majorHAnsi" w:hAnsiTheme="majorHAnsi" w:cs="Tahoma"/>
          <w:b/>
          <w:bCs/>
          <w:sz w:val="22"/>
          <w:szCs w:val="22"/>
        </w:rPr>
        <w:t>Η/Ζ</w:t>
      </w:r>
      <w:r w:rsidRPr="001F66E9">
        <w:rPr>
          <w:rFonts w:asciiTheme="majorHAnsi" w:hAnsiTheme="majorHAnsi" w:cs="Tahoma"/>
          <w:sz w:val="22"/>
          <w:szCs w:val="22"/>
        </w:rPr>
        <w:t xml:space="preserve"> υποστηρίζονται οι Γενικοί Πίνακες Χαμηλής Τάσης:</w:t>
      </w:r>
    </w:p>
    <w:p w14:paraId="5C92E4F3"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Της Ιατρικής Σχολής (</w:t>
      </w:r>
      <w:bookmarkStart w:id="1" w:name="__DdeLink__19_1303302046"/>
      <w:r w:rsidRPr="001F66E9">
        <w:rPr>
          <w:rFonts w:asciiTheme="majorHAnsi" w:hAnsiTheme="majorHAnsi" w:cs="Tahoma"/>
          <w:sz w:val="22"/>
          <w:szCs w:val="22"/>
        </w:rPr>
        <w:t xml:space="preserve">με Η/Ζ των </w:t>
      </w:r>
      <w:bookmarkEnd w:id="1"/>
      <w:r w:rsidRPr="001F66E9">
        <w:rPr>
          <w:rFonts w:asciiTheme="majorHAnsi" w:hAnsiTheme="majorHAnsi" w:cs="Tahoma"/>
          <w:sz w:val="22"/>
          <w:szCs w:val="22"/>
        </w:rPr>
        <w:t xml:space="preserve">500 </w:t>
      </w:r>
      <w:proofErr w:type="spellStart"/>
      <w:r w:rsidRPr="001F66E9">
        <w:rPr>
          <w:rFonts w:asciiTheme="majorHAnsi" w:hAnsiTheme="majorHAnsi" w:cs="Tahoma"/>
          <w:sz w:val="22"/>
          <w:szCs w:val="22"/>
        </w:rPr>
        <w:t>kva</w:t>
      </w:r>
      <w:proofErr w:type="spellEnd"/>
      <w:r w:rsidRPr="001F66E9">
        <w:rPr>
          <w:rFonts w:asciiTheme="majorHAnsi" w:hAnsiTheme="majorHAnsi" w:cs="Tahoma"/>
          <w:sz w:val="22"/>
          <w:szCs w:val="22"/>
        </w:rPr>
        <w:t xml:space="preserve">) </w:t>
      </w:r>
    </w:p>
    <w:p w14:paraId="0A661B58"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 xml:space="preserve">Των τμημάτων Φυσικής-Βιολογίας (με δύο Η/Ζ των 500 &amp; 800 </w:t>
      </w:r>
      <w:proofErr w:type="spellStart"/>
      <w:r w:rsidRPr="001F66E9">
        <w:rPr>
          <w:rFonts w:asciiTheme="majorHAnsi" w:hAnsiTheme="majorHAnsi" w:cs="Tahoma"/>
          <w:sz w:val="22"/>
          <w:szCs w:val="22"/>
        </w:rPr>
        <w:t>kva</w:t>
      </w:r>
      <w:proofErr w:type="spellEnd"/>
      <w:r w:rsidRPr="001F66E9">
        <w:rPr>
          <w:rFonts w:asciiTheme="majorHAnsi" w:hAnsiTheme="majorHAnsi" w:cs="Tahoma"/>
          <w:sz w:val="22"/>
          <w:szCs w:val="22"/>
        </w:rPr>
        <w:t xml:space="preserve">) </w:t>
      </w:r>
    </w:p>
    <w:p w14:paraId="0A33A303"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 xml:space="preserve">Χημικού (με Η/Ζ των 500 </w:t>
      </w:r>
      <w:proofErr w:type="spellStart"/>
      <w:r w:rsidRPr="001F66E9">
        <w:rPr>
          <w:rFonts w:asciiTheme="majorHAnsi" w:hAnsiTheme="majorHAnsi" w:cs="Tahoma"/>
          <w:sz w:val="22"/>
          <w:szCs w:val="22"/>
        </w:rPr>
        <w:t>kva</w:t>
      </w:r>
      <w:proofErr w:type="spellEnd"/>
      <w:r w:rsidRPr="001F66E9">
        <w:rPr>
          <w:rFonts w:asciiTheme="majorHAnsi" w:hAnsiTheme="majorHAnsi" w:cs="Tahoma"/>
          <w:sz w:val="22"/>
          <w:szCs w:val="22"/>
        </w:rPr>
        <w:t>)</w:t>
      </w:r>
    </w:p>
    <w:p w14:paraId="238E9CE8"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 xml:space="preserve">ΤΕΥ (με Η/Ζ των 1600 </w:t>
      </w:r>
      <w:proofErr w:type="spellStart"/>
      <w:r w:rsidRPr="001F66E9">
        <w:rPr>
          <w:rFonts w:asciiTheme="majorHAnsi" w:hAnsiTheme="majorHAnsi" w:cs="Tahoma"/>
          <w:sz w:val="22"/>
          <w:szCs w:val="22"/>
        </w:rPr>
        <w:t>kva</w:t>
      </w:r>
      <w:proofErr w:type="spellEnd"/>
      <w:r w:rsidRPr="001F66E9">
        <w:rPr>
          <w:rFonts w:asciiTheme="majorHAnsi" w:hAnsiTheme="majorHAnsi" w:cs="Tahoma"/>
          <w:sz w:val="22"/>
          <w:szCs w:val="22"/>
        </w:rPr>
        <w:t>)</w:t>
      </w:r>
    </w:p>
    <w:p w14:paraId="31263E22"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 xml:space="preserve">Του Λευκού Κτιρίου της Λ. Κνωσού (με Η/Ζ των 315 </w:t>
      </w:r>
      <w:proofErr w:type="spellStart"/>
      <w:r w:rsidRPr="001F66E9">
        <w:rPr>
          <w:rFonts w:asciiTheme="majorHAnsi" w:hAnsiTheme="majorHAnsi" w:cs="Tahoma"/>
          <w:sz w:val="22"/>
          <w:szCs w:val="22"/>
        </w:rPr>
        <w:t>kva</w:t>
      </w:r>
      <w:proofErr w:type="spellEnd"/>
      <w:r w:rsidRPr="001F66E9">
        <w:rPr>
          <w:rFonts w:asciiTheme="majorHAnsi" w:hAnsiTheme="majorHAnsi" w:cs="Tahoma"/>
          <w:sz w:val="22"/>
          <w:szCs w:val="22"/>
        </w:rPr>
        <w:t xml:space="preserve">) </w:t>
      </w:r>
    </w:p>
    <w:p w14:paraId="232A6DA1"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 xml:space="preserve">Του ΜΦΙΚ στην παραλιακή λεωφόρο (με Η/Ζ των 250 </w:t>
      </w:r>
      <w:proofErr w:type="spellStart"/>
      <w:r w:rsidRPr="001F66E9">
        <w:rPr>
          <w:rFonts w:asciiTheme="majorHAnsi" w:hAnsiTheme="majorHAnsi" w:cs="Tahoma"/>
          <w:sz w:val="22"/>
          <w:szCs w:val="22"/>
        </w:rPr>
        <w:t>kva</w:t>
      </w:r>
      <w:proofErr w:type="spellEnd"/>
      <w:r w:rsidRPr="001F66E9">
        <w:rPr>
          <w:rFonts w:asciiTheme="majorHAnsi" w:hAnsiTheme="majorHAnsi" w:cs="Tahoma"/>
          <w:sz w:val="22"/>
          <w:szCs w:val="22"/>
        </w:rPr>
        <w:t>).</w:t>
      </w:r>
    </w:p>
    <w:p w14:paraId="2DBC73B6" w14:textId="77777777" w:rsidR="001F66E9" w:rsidRPr="001F66E9" w:rsidRDefault="001F66E9" w:rsidP="001F66E9">
      <w:pPr>
        <w:spacing w:line="276" w:lineRule="auto"/>
        <w:jc w:val="both"/>
        <w:rPr>
          <w:rFonts w:asciiTheme="majorHAnsi" w:hAnsiTheme="majorHAnsi" w:cs="Tahoma"/>
          <w:sz w:val="22"/>
          <w:szCs w:val="22"/>
        </w:rPr>
      </w:pPr>
    </w:p>
    <w:p w14:paraId="10E74DA6" w14:textId="77777777" w:rsidR="001F66E9" w:rsidRPr="00AA4351" w:rsidRDefault="001F66E9" w:rsidP="001F66E9">
      <w:pPr>
        <w:spacing w:line="276" w:lineRule="auto"/>
        <w:rPr>
          <w:rFonts w:asciiTheme="majorHAnsi" w:hAnsiTheme="majorHAnsi" w:cs="Tahoma"/>
          <w:color w:val="FF0000"/>
          <w:sz w:val="22"/>
          <w:szCs w:val="22"/>
        </w:rPr>
      </w:pPr>
    </w:p>
    <w:p w14:paraId="078DAC8A" w14:textId="23BB2AD2" w:rsidR="001F66E9" w:rsidRPr="00AA4351" w:rsidRDefault="001F66E9" w:rsidP="00D96211">
      <w:pPr>
        <w:spacing w:line="276" w:lineRule="auto"/>
        <w:jc w:val="both"/>
        <w:rPr>
          <w:rFonts w:asciiTheme="majorHAnsi" w:hAnsiTheme="majorHAnsi" w:cs="Tahoma"/>
          <w:b/>
          <w:bCs/>
          <w:sz w:val="22"/>
          <w:szCs w:val="22"/>
        </w:rPr>
      </w:pPr>
      <w:r w:rsidRPr="00AA4351">
        <w:rPr>
          <w:rFonts w:asciiTheme="majorHAnsi" w:hAnsiTheme="majorHAnsi" w:cs="Tahoma"/>
          <w:b/>
          <w:bCs/>
          <w:sz w:val="22"/>
          <w:szCs w:val="22"/>
        </w:rPr>
        <w:t>Συντήρηση των Ηλεκτροπαραγωγών Ζευγών (Η/Ζ)</w:t>
      </w:r>
    </w:p>
    <w:p w14:paraId="6120E327" w14:textId="77777777" w:rsidR="001F66E9" w:rsidRPr="001F66E9" w:rsidRDefault="001F66E9" w:rsidP="001F66E9">
      <w:pPr>
        <w:spacing w:line="276" w:lineRule="auto"/>
        <w:rPr>
          <w:rFonts w:asciiTheme="majorHAnsi" w:hAnsiTheme="majorHAnsi" w:cs="Tahoma"/>
          <w:color w:val="FF0000"/>
          <w:sz w:val="22"/>
          <w:szCs w:val="22"/>
        </w:rPr>
      </w:pPr>
    </w:p>
    <w:p w14:paraId="45B731C6" w14:textId="45BC7856"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Οι εργασίες συντήρησης περιλαμβάνουν όλες εκείνες που ορίζει ο κάθε κατασκευαστής για τη διατήρηση της λειτουργικότητας σε άριστο επίπεδο, </w:t>
      </w:r>
      <w:proofErr w:type="spellStart"/>
      <w:r w:rsidRPr="001F66E9">
        <w:rPr>
          <w:rFonts w:asciiTheme="majorHAnsi" w:hAnsiTheme="majorHAnsi" w:cs="Tahoma"/>
          <w:sz w:val="22"/>
          <w:szCs w:val="22"/>
        </w:rPr>
        <w:t>κατ</w:t>
      </w:r>
      <w:proofErr w:type="spellEnd"/>
      <w:r w:rsidRPr="001F66E9">
        <w:rPr>
          <w:rFonts w:asciiTheme="majorHAnsi" w:hAnsiTheme="majorHAnsi" w:cs="Tahoma"/>
          <w:sz w:val="22"/>
          <w:szCs w:val="22"/>
        </w:rPr>
        <w:t>΄</w:t>
      </w:r>
      <w:r w:rsidR="00AA4351">
        <w:rPr>
          <w:rFonts w:asciiTheme="majorHAnsi" w:hAnsiTheme="majorHAnsi" w:cs="Tahoma"/>
          <w:sz w:val="22"/>
          <w:szCs w:val="22"/>
        </w:rPr>
        <w:t xml:space="preserve"> </w:t>
      </w:r>
      <w:r w:rsidRPr="001F66E9">
        <w:rPr>
          <w:rFonts w:asciiTheme="majorHAnsi" w:hAnsiTheme="majorHAnsi" w:cs="Tahoma"/>
          <w:sz w:val="22"/>
          <w:szCs w:val="22"/>
        </w:rPr>
        <w:t>ελάχιστον όμως τις παρακάτω:</w:t>
      </w:r>
    </w:p>
    <w:p w14:paraId="1FFD5445"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 για διαρροές, επισκευή εφόσον απαιτείται και καθαρισμό.</w:t>
      </w:r>
    </w:p>
    <w:p w14:paraId="54969EA7"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Αντικατάσταση των φίλτρων νερού, λαδιού και πετρελαίου του πετρελαιοκινητήρα.</w:t>
      </w:r>
    </w:p>
    <w:p w14:paraId="3151405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Επιμελή καθαρισμό των φίλτρων αέρα ή αντικατάστασή των εάν απαιτηθεί.</w:t>
      </w:r>
    </w:p>
    <w:p w14:paraId="151F058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Αντικατάσταση ελαίου λίπανσης του πετρελαιοκινητήρα με αρίστης ποιότητας.</w:t>
      </w:r>
    </w:p>
    <w:p w14:paraId="6222F7E8"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Αντικατάσταση του ψυκτικού υγρού στο κύκλωμα ψύξης.</w:t>
      </w:r>
    </w:p>
    <w:p w14:paraId="728D7B8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 της καλής λειτουργίας του πετρελαιοκινητήρα.</w:t>
      </w:r>
    </w:p>
    <w:p w14:paraId="38C83093"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 της καλής λειτουργίας της γεννήτριας.</w:t>
      </w:r>
    </w:p>
    <w:p w14:paraId="72FC451A"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 οργάνων μέτρησης και προστασίας.</w:t>
      </w:r>
    </w:p>
    <w:p w14:paraId="52F3DE25"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lastRenderedPageBreak/>
        <w:t>Έλεγχο του αυτόματου συστήματος μεταγωγής (ΔΕΗ – Η/Ζ) στους Γενικούς Πίνακες Χαμηλής Τάσης.</w:t>
      </w:r>
    </w:p>
    <w:p w14:paraId="709E1A43"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Ρυθμίσεις, δοκιμές και παράδοση στην Τεχνική Υπηρεσία των φυλλαδίων συντήρησης.</w:t>
      </w:r>
    </w:p>
    <w:p w14:paraId="7C6280F6" w14:textId="77777777" w:rsidR="001F66E9" w:rsidRPr="001F66E9" w:rsidRDefault="001F66E9" w:rsidP="001F66E9">
      <w:pPr>
        <w:tabs>
          <w:tab w:val="left" w:pos="180"/>
        </w:tabs>
        <w:spacing w:line="276" w:lineRule="auto"/>
        <w:rPr>
          <w:rFonts w:asciiTheme="majorHAnsi" w:hAnsiTheme="majorHAnsi" w:cs="Tahoma"/>
          <w:b/>
          <w:sz w:val="22"/>
          <w:szCs w:val="22"/>
        </w:rPr>
      </w:pPr>
    </w:p>
    <w:p w14:paraId="69FA4AAF" w14:textId="08D62345" w:rsidR="001F66E9" w:rsidRPr="001F66E9" w:rsidRDefault="001F66E9" w:rsidP="001F66E9">
      <w:pPr>
        <w:tabs>
          <w:tab w:val="left" w:pos="180"/>
        </w:tabs>
        <w:spacing w:line="276" w:lineRule="auto"/>
        <w:rPr>
          <w:rFonts w:asciiTheme="majorHAnsi" w:hAnsiTheme="majorHAnsi" w:cs="Tahoma"/>
          <w:b/>
          <w:sz w:val="22"/>
          <w:szCs w:val="22"/>
        </w:rPr>
      </w:pPr>
      <w:r w:rsidRPr="001F66E9">
        <w:rPr>
          <w:rFonts w:asciiTheme="majorHAnsi" w:hAnsiTheme="majorHAnsi" w:cs="Tahoma"/>
          <w:b/>
          <w:sz w:val="22"/>
          <w:szCs w:val="22"/>
        </w:rPr>
        <w:t xml:space="preserve">Γενικά </w:t>
      </w:r>
    </w:p>
    <w:p w14:paraId="42101C60" w14:textId="77777777" w:rsidR="001F66E9" w:rsidRPr="001F66E9" w:rsidRDefault="001F66E9" w:rsidP="001F66E9">
      <w:pPr>
        <w:tabs>
          <w:tab w:val="left" w:pos="0"/>
        </w:tabs>
        <w:spacing w:line="276" w:lineRule="auto"/>
        <w:rPr>
          <w:rFonts w:asciiTheme="majorHAnsi" w:hAnsiTheme="majorHAnsi" w:cs="Tahoma"/>
          <w:sz w:val="22"/>
          <w:szCs w:val="22"/>
        </w:rPr>
      </w:pPr>
    </w:p>
    <w:p w14:paraId="7F1D71ED"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r w:rsidRPr="001F66E9">
        <w:rPr>
          <w:rFonts w:asciiTheme="majorHAnsi" w:hAnsiTheme="majorHAnsi" w:cs="Tahoma"/>
          <w:sz w:val="22"/>
          <w:szCs w:val="22"/>
        </w:rPr>
        <w:t xml:space="preserve">Ο ανάδοχος υποχρεούται: </w:t>
      </w:r>
    </w:p>
    <w:p w14:paraId="27A8963F"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p>
    <w:p w14:paraId="0998C030"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προγραμματίζει σε συνεργασία με τους υπευθύνους κτηρίων τις απαραίτητες δοκιμές τουλάχιστον προ 5νθημέρου. Να προτιμηθούν οι περίοδοι διακοπών της εκπαιδευτικής διαδικασίας. </w:t>
      </w:r>
    </w:p>
    <w:p w14:paraId="4411A7FC"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χρησιμοποιεί εξειδικευμένο, έμπειρο και έμπιστο προσωπικό. </w:t>
      </w:r>
    </w:p>
    <w:p w14:paraId="74665160"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λαμβάνει όλα τα απαραίτητα μέτρα προστασίας. </w:t>
      </w:r>
    </w:p>
    <w:p w14:paraId="144CC01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εκτελεί τις εργασίες σύμφωνα τους ισχύοντες κανονισμούς ασφαλείας και τους κανόνες της τέχνης και της επιστήμης. Μετά τις εργασίες συντήρησης το Η/Ζ θα παραδίδεται σε πλήρη και κανονική λειτουργία.</w:t>
      </w:r>
    </w:p>
    <w:p w14:paraId="5F731CA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μειώσει στο ελάχιστο την όχληση που θα προκαλέσει στις Πανεπιστημιακές δραστηριότητες. Απαραίτητη είναι η </w:t>
      </w:r>
      <w:proofErr w:type="spellStart"/>
      <w:r w:rsidRPr="001F66E9">
        <w:rPr>
          <w:rFonts w:asciiTheme="majorHAnsi" w:hAnsiTheme="majorHAnsi" w:cs="Tahoma"/>
          <w:sz w:val="22"/>
          <w:szCs w:val="22"/>
        </w:rPr>
        <w:t>προσυνεννόηση</w:t>
      </w:r>
      <w:proofErr w:type="spellEnd"/>
      <w:r w:rsidRPr="001F66E9">
        <w:rPr>
          <w:rFonts w:asciiTheme="majorHAnsi" w:hAnsiTheme="majorHAnsi" w:cs="Tahoma"/>
          <w:sz w:val="22"/>
          <w:szCs w:val="22"/>
        </w:rPr>
        <w:t xml:space="preserve"> με τους υπεύθυνους κτηρίων. </w:t>
      </w:r>
    </w:p>
    <w:p w14:paraId="5E1E559B"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εκτελεί με δική του ευθύνη και έξοδα συμπεριλαμβανομένων των </w:t>
      </w:r>
      <w:proofErr w:type="spellStart"/>
      <w:r w:rsidRPr="001F66E9">
        <w:rPr>
          <w:rFonts w:asciiTheme="majorHAnsi" w:hAnsiTheme="majorHAnsi" w:cs="Tahoma"/>
          <w:sz w:val="22"/>
          <w:szCs w:val="22"/>
        </w:rPr>
        <w:t>μικροϋλικών</w:t>
      </w:r>
      <w:proofErr w:type="spellEnd"/>
      <w:r w:rsidRPr="001F66E9">
        <w:rPr>
          <w:rFonts w:asciiTheme="majorHAnsi" w:hAnsiTheme="majorHAnsi" w:cs="Tahoma"/>
          <w:sz w:val="22"/>
          <w:szCs w:val="22"/>
        </w:rPr>
        <w:t xml:space="preserve"> (όπως γράσο, καθαριστικά ή λιπαντικά σπρέι, βίδες, ροδέλες, </w:t>
      </w:r>
      <w:proofErr w:type="spellStart"/>
      <w:r w:rsidRPr="001F66E9">
        <w:rPr>
          <w:rFonts w:asciiTheme="majorHAnsi" w:hAnsiTheme="majorHAnsi" w:cs="Tahoma"/>
          <w:sz w:val="22"/>
          <w:szCs w:val="22"/>
        </w:rPr>
        <w:t>κλπ</w:t>
      </w:r>
      <w:proofErr w:type="spellEnd"/>
      <w:r w:rsidRPr="001F66E9">
        <w:rPr>
          <w:rFonts w:asciiTheme="majorHAnsi" w:hAnsiTheme="majorHAnsi" w:cs="Tahoma"/>
          <w:sz w:val="22"/>
          <w:szCs w:val="22"/>
        </w:rPr>
        <w:t xml:space="preserve">) και των παραπάνω αναφερομένων (ελαίου λίπανσης των κινητήρων, των φίλτρων νερού, λαδιού, πετρελαίου και του ψυκτικού υγρού στο κύκλωμα ψύξης των Η/Ζ) τη συντήρηση ή την επισκευή σύμφωνα με τις οδηγίες του κάθε κατασκευαστή (τεχνικά φυλλάδια). Οπωσδήποτε όμως σύμφωνα με την ισχύουσα νομοθεσία. </w:t>
      </w:r>
    </w:p>
    <w:p w14:paraId="4CC70495"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ανταποκριθεί άμεσα σε περίπτωση βλάβης για την αποκατάστασή της και χωρίς πρόσθετη επιβάρυνση. Εάν απαιτηθούν υλικά μεγάλης αξίας για την επισκευή, αυτά θα βαρύνουν το Πανεπιστήμιο το οποίο μπορεί να τα προμηθευτεί από το ελεύθερο εμπόριο ή από τον ίδιο τον ανάδοχο. </w:t>
      </w:r>
    </w:p>
    <w:p w14:paraId="0A07A9D7"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εκτελεί τις εργασίες συντήρησης με δικά του μέσα με το κατά νόμο κατάλληλο τεχνικό προσωπικό, με δική του ευθύνη και έξοδα.</w:t>
      </w:r>
    </w:p>
    <w:p w14:paraId="630B4B2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συνεργάζεται με </w:t>
      </w:r>
      <w:r w:rsidRPr="001F66E9">
        <w:rPr>
          <w:rFonts w:asciiTheme="majorHAnsi" w:hAnsiTheme="majorHAnsi" w:cs="Tahoma"/>
          <w:b/>
          <w:bCs/>
          <w:sz w:val="22"/>
          <w:szCs w:val="22"/>
        </w:rPr>
        <w:t>τοπικό συνεργείο</w:t>
      </w:r>
      <w:r w:rsidRPr="001F66E9">
        <w:rPr>
          <w:rFonts w:asciiTheme="majorHAnsi" w:hAnsiTheme="majorHAnsi" w:cs="Tahoma"/>
          <w:sz w:val="22"/>
          <w:szCs w:val="22"/>
        </w:rPr>
        <w:t xml:space="preserve"> (εντός Ηρακλείου) που θα έχει την ευθύνη της άμεσης ανταπόκρισης στην περίπτωση βλάβης. Το συνεργείο αυτό θα στελεχώνεται επίσης με πρακτικό μηχανικό ιδίων προσόντων με τον Ανάδοχο.</w:t>
      </w:r>
    </w:p>
    <w:p w14:paraId="43503F1D" w14:textId="77777777" w:rsid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επισκέπτεται τις εγκαταστάσεις -ανά 6μηνο- για οπτικό έλεγχο και να υπογράφει το αντίστοιχο δελτίο επίσκεψης, ελέγχου και καλής λειτουργίας.</w:t>
      </w:r>
    </w:p>
    <w:p w14:paraId="76533A2C" w14:textId="77777777" w:rsidR="00364DC0" w:rsidRDefault="00364DC0" w:rsidP="00364DC0">
      <w:pPr>
        <w:pStyle w:val="a4"/>
        <w:tabs>
          <w:tab w:val="left" w:pos="0"/>
        </w:tabs>
        <w:spacing w:line="276" w:lineRule="auto"/>
        <w:rPr>
          <w:rFonts w:ascii="Tahoma" w:hAnsi="Tahoma" w:cs="Tahoma"/>
          <w:sz w:val="20"/>
          <w:szCs w:val="20"/>
        </w:rPr>
      </w:pPr>
    </w:p>
    <w:p w14:paraId="162C4621" w14:textId="181B9C98" w:rsidR="00364DC0" w:rsidRPr="00364DC0" w:rsidRDefault="00364DC0" w:rsidP="00364DC0">
      <w:pPr>
        <w:pStyle w:val="a4"/>
        <w:tabs>
          <w:tab w:val="left" w:pos="0"/>
        </w:tabs>
        <w:spacing w:line="276" w:lineRule="auto"/>
        <w:rPr>
          <w:rFonts w:asciiTheme="majorHAnsi" w:hAnsiTheme="majorHAnsi" w:cs="Tahoma"/>
          <w:sz w:val="22"/>
          <w:szCs w:val="22"/>
        </w:rPr>
      </w:pPr>
      <w:r w:rsidRPr="00364DC0">
        <w:rPr>
          <w:rFonts w:asciiTheme="majorHAnsi" w:hAnsiTheme="majorHAnsi" w:cs="Tahoma"/>
          <w:sz w:val="22"/>
          <w:szCs w:val="22"/>
        </w:rPr>
        <w:t xml:space="preserve">Ο ανάδοχος είναι υπεύθυνος και υπόλογος για κάθε ζημία που θα προκαλέσει σε πρόσωπα ή πράγματα κατά τη διάρκεια των εργασιών ή εξαιτίας πλημμελούς εκτέλεσής των. Οι βλάβες που θα οφείλονται σε πλημμελή συντήρηση που έχει εκτελεστεί από τον ανάδοχο, βαρύνουν τον ίδιο για ολόκληρο το ποσό (υλικά και εργασία). </w:t>
      </w:r>
    </w:p>
    <w:p w14:paraId="3B8B0D53" w14:textId="77777777" w:rsidR="00364DC0" w:rsidRPr="00364DC0" w:rsidRDefault="00364DC0" w:rsidP="00364DC0">
      <w:pPr>
        <w:pStyle w:val="a4"/>
        <w:tabs>
          <w:tab w:val="left" w:pos="0"/>
        </w:tabs>
        <w:spacing w:line="276" w:lineRule="auto"/>
        <w:rPr>
          <w:rFonts w:asciiTheme="majorHAnsi" w:hAnsiTheme="majorHAnsi" w:cs="Tahoma"/>
          <w:sz w:val="22"/>
          <w:szCs w:val="22"/>
        </w:rPr>
      </w:pPr>
      <w:r w:rsidRPr="00364DC0">
        <w:rPr>
          <w:rFonts w:asciiTheme="majorHAnsi" w:hAnsiTheme="majorHAnsi" w:cs="Tahoma"/>
          <w:sz w:val="22"/>
          <w:szCs w:val="22"/>
        </w:rPr>
        <w:t xml:space="preserve">Η διάρκεια της εγγύησης και ευθύνης του αναδόχου ορίζεται σε ένα (1) έτος από την υπογραφή της σχετικής σύμβασης. </w:t>
      </w:r>
    </w:p>
    <w:p w14:paraId="608AEF82" w14:textId="77777777" w:rsidR="00364DC0" w:rsidRPr="00364DC0" w:rsidRDefault="00364DC0" w:rsidP="00364DC0">
      <w:pPr>
        <w:pStyle w:val="a4"/>
        <w:tabs>
          <w:tab w:val="left" w:pos="0"/>
        </w:tabs>
        <w:spacing w:line="276" w:lineRule="auto"/>
        <w:rPr>
          <w:rFonts w:asciiTheme="majorHAnsi" w:hAnsiTheme="majorHAnsi" w:cs="Tahoma"/>
          <w:sz w:val="22"/>
          <w:szCs w:val="22"/>
        </w:rPr>
      </w:pPr>
      <w:r w:rsidRPr="00364DC0">
        <w:rPr>
          <w:rFonts w:asciiTheme="majorHAnsi" w:hAnsiTheme="majorHAnsi" w:cs="Tahoma"/>
          <w:sz w:val="22"/>
          <w:szCs w:val="22"/>
        </w:rPr>
        <w:t xml:space="preserve">Γενικά η καλή λειτουργία όλων των ανωτέρω είναι στην αποκλειστική ευθύνη του αναδόχου που οφείλει να τα ελέγχει καθ΄ όλη τη διάρκεια της σύμβασης και της εγγύησης. </w:t>
      </w:r>
    </w:p>
    <w:p w14:paraId="4D133D92" w14:textId="77777777" w:rsidR="00364DC0" w:rsidRPr="00364DC0" w:rsidRDefault="00364DC0" w:rsidP="00364DC0">
      <w:pPr>
        <w:pStyle w:val="a4"/>
        <w:tabs>
          <w:tab w:val="left" w:pos="0"/>
        </w:tabs>
        <w:spacing w:line="276" w:lineRule="auto"/>
        <w:rPr>
          <w:rFonts w:asciiTheme="majorHAnsi" w:hAnsiTheme="majorHAnsi" w:cs="Tahoma"/>
          <w:sz w:val="22"/>
          <w:szCs w:val="22"/>
        </w:rPr>
      </w:pPr>
      <w:r w:rsidRPr="00364DC0">
        <w:rPr>
          <w:rFonts w:asciiTheme="majorHAnsi" w:hAnsiTheme="majorHAnsi" w:cs="Tahoma"/>
          <w:sz w:val="22"/>
          <w:szCs w:val="22"/>
        </w:rPr>
        <w:t xml:space="preserve">Οι εργασίες της συντήρησης να έχουν ολοκληρωθεί εντός έξι (6) μηνών από την υπογραφή της σχετικής σύμβασης, ενώ </w:t>
      </w:r>
      <w:r w:rsidRPr="00364DC0">
        <w:rPr>
          <w:rFonts w:asciiTheme="majorHAnsi" w:hAnsiTheme="majorHAnsi" w:cs="Tahoma"/>
          <w:b/>
          <w:sz w:val="22"/>
          <w:szCs w:val="22"/>
        </w:rPr>
        <w:t xml:space="preserve">οι βλάβες πρέπει να αντιμετωπίζονται άμεσα και εντός 6 ωρών </w:t>
      </w:r>
      <w:r w:rsidRPr="00364DC0">
        <w:rPr>
          <w:rFonts w:asciiTheme="majorHAnsi" w:hAnsiTheme="majorHAnsi" w:cs="Tahoma"/>
          <w:bCs/>
          <w:sz w:val="22"/>
          <w:szCs w:val="22"/>
        </w:rPr>
        <w:t>μετά από έγγραφη ή τηλεφωνική ειδοποίηση</w:t>
      </w:r>
      <w:r w:rsidRPr="00364DC0">
        <w:rPr>
          <w:rFonts w:asciiTheme="majorHAnsi" w:hAnsiTheme="majorHAnsi" w:cs="Tahoma"/>
          <w:b/>
          <w:sz w:val="22"/>
          <w:szCs w:val="22"/>
        </w:rPr>
        <w:t xml:space="preserve"> </w:t>
      </w:r>
      <w:r w:rsidRPr="00364DC0">
        <w:rPr>
          <w:rFonts w:asciiTheme="majorHAnsi" w:hAnsiTheme="majorHAnsi" w:cs="Tahoma"/>
          <w:sz w:val="22"/>
          <w:szCs w:val="22"/>
        </w:rPr>
        <w:t xml:space="preserve">καθ΄ όλη τη διάρκεια της σύμβασης. </w:t>
      </w:r>
    </w:p>
    <w:p w14:paraId="762DE0BA" w14:textId="77777777" w:rsidR="00364DC0" w:rsidRPr="00364DC0" w:rsidRDefault="00364DC0" w:rsidP="00364DC0">
      <w:pPr>
        <w:tabs>
          <w:tab w:val="left" w:pos="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Δικαίωμα συμμετοχής στον διαγωνισμό έχουν όσοι, κατά την ισχύουσα νομοθεσία, έχουν το νόμιμο δικαίωμα συντήρησης και επισκευής όλων των αναφερομένων στην παρούσα τεχνική περιγραφή και έχουν πενταετή τουλάχιστον εμπειρία σε εγκαταστάσεις - συντηρήσεις Η/Μ εξοπλισμού </w:t>
      </w:r>
      <w:r w:rsidRPr="00364DC0">
        <w:rPr>
          <w:rFonts w:asciiTheme="majorHAnsi" w:hAnsiTheme="majorHAnsi" w:cs="Tahoma"/>
          <w:sz w:val="22"/>
          <w:szCs w:val="22"/>
        </w:rPr>
        <w:lastRenderedPageBreak/>
        <w:t xml:space="preserve">ανάλογης ισχύος (≥ 1000 </w:t>
      </w:r>
      <w:proofErr w:type="spellStart"/>
      <w:r w:rsidRPr="00364DC0">
        <w:rPr>
          <w:rFonts w:asciiTheme="majorHAnsi" w:hAnsiTheme="majorHAnsi" w:cs="Tahoma"/>
          <w:sz w:val="22"/>
          <w:szCs w:val="22"/>
        </w:rPr>
        <w:t>kva</w:t>
      </w:r>
      <w:proofErr w:type="spellEnd"/>
      <w:r w:rsidRPr="00364DC0">
        <w:rPr>
          <w:rFonts w:asciiTheme="majorHAnsi" w:hAnsiTheme="majorHAnsi" w:cs="Tahoma"/>
          <w:sz w:val="22"/>
          <w:szCs w:val="22"/>
        </w:rPr>
        <w:t xml:space="preserve"> για Η/Ζ). Να αναφερθούν περιγραφικά παρόμοιες εργασίες που έχει εκτελέσει κατά την τελευταία πενταετία σε εγκαταστάσεις παρόμοιας ισχύος.</w:t>
      </w:r>
    </w:p>
    <w:p w14:paraId="591345D7" w14:textId="77777777" w:rsidR="00364DC0" w:rsidRPr="00364DC0" w:rsidRDefault="00364DC0" w:rsidP="00364DC0">
      <w:pPr>
        <w:tabs>
          <w:tab w:val="left" w:pos="0"/>
        </w:tabs>
        <w:spacing w:line="276" w:lineRule="auto"/>
        <w:jc w:val="both"/>
        <w:rPr>
          <w:rFonts w:asciiTheme="majorHAnsi" w:hAnsiTheme="majorHAnsi" w:cs="Tahoma"/>
          <w:sz w:val="22"/>
          <w:szCs w:val="22"/>
        </w:rPr>
      </w:pPr>
    </w:p>
    <w:p w14:paraId="536B3620" w14:textId="77777777" w:rsidR="00364DC0" w:rsidRPr="00364DC0" w:rsidRDefault="00364DC0" w:rsidP="00364DC0">
      <w:pPr>
        <w:tabs>
          <w:tab w:val="left" w:pos="0"/>
          <w:tab w:val="left" w:pos="36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Για την αντικειμενική αξιολόγηση των προσφορών απαιτείται η επίσκεψη στις κτιριακές εγκαταστάσεις του Π.Κ. (στη Λ. Κνωσού, στις </w:t>
      </w:r>
      <w:proofErr w:type="spellStart"/>
      <w:r w:rsidRPr="00364DC0">
        <w:rPr>
          <w:rFonts w:asciiTheme="majorHAnsi" w:hAnsiTheme="majorHAnsi" w:cs="Tahoma"/>
          <w:sz w:val="22"/>
          <w:szCs w:val="22"/>
        </w:rPr>
        <w:t>Βούτες</w:t>
      </w:r>
      <w:proofErr w:type="spellEnd"/>
      <w:r w:rsidRPr="00364DC0">
        <w:rPr>
          <w:rFonts w:asciiTheme="majorHAnsi" w:hAnsiTheme="majorHAnsi" w:cs="Tahoma"/>
          <w:sz w:val="22"/>
          <w:szCs w:val="22"/>
        </w:rPr>
        <w:t xml:space="preserve"> και στο Μ.Φ.Ι.Κ.) για την γνώση των τοπικών συνθηκών. </w:t>
      </w:r>
      <w:r w:rsidRPr="00364DC0">
        <w:rPr>
          <w:rFonts w:asciiTheme="majorHAnsi" w:hAnsiTheme="majorHAnsi" w:cs="Tahoma"/>
          <w:sz w:val="22"/>
          <w:szCs w:val="22"/>
          <w:lang w:val="en-US"/>
        </w:rPr>
        <w:t>H</w:t>
      </w:r>
      <w:r w:rsidRPr="00364DC0">
        <w:rPr>
          <w:rFonts w:asciiTheme="majorHAnsi" w:hAnsiTheme="majorHAnsi" w:cs="Tahoma"/>
          <w:sz w:val="22"/>
          <w:szCs w:val="22"/>
        </w:rPr>
        <w:t xml:space="preserve"> επίσκεψη αυτή θα βεβαιώνεται από σχετικό έγγραφο που θα εκδίδει η </w:t>
      </w:r>
      <w:proofErr w:type="spellStart"/>
      <w:r w:rsidRPr="00364DC0">
        <w:rPr>
          <w:rFonts w:asciiTheme="majorHAnsi" w:hAnsiTheme="majorHAnsi" w:cs="Tahoma"/>
          <w:sz w:val="22"/>
          <w:szCs w:val="22"/>
        </w:rPr>
        <w:t>Υποδ</w:t>
      </w:r>
      <w:proofErr w:type="spellEnd"/>
      <w:r w:rsidRPr="00364DC0">
        <w:rPr>
          <w:rFonts w:asciiTheme="majorHAnsi" w:hAnsiTheme="majorHAnsi" w:cs="Tahoma"/>
          <w:sz w:val="22"/>
          <w:szCs w:val="22"/>
        </w:rPr>
        <w:t>/</w:t>
      </w:r>
      <w:proofErr w:type="spellStart"/>
      <w:r w:rsidRPr="00364DC0">
        <w:rPr>
          <w:rFonts w:asciiTheme="majorHAnsi" w:hAnsiTheme="majorHAnsi" w:cs="Tahoma"/>
          <w:sz w:val="22"/>
          <w:szCs w:val="22"/>
        </w:rPr>
        <w:t>νση</w:t>
      </w:r>
      <w:proofErr w:type="spellEnd"/>
      <w:r w:rsidRPr="00364DC0">
        <w:rPr>
          <w:rFonts w:asciiTheme="majorHAnsi" w:hAnsiTheme="majorHAnsi" w:cs="Tahoma"/>
          <w:sz w:val="22"/>
          <w:szCs w:val="22"/>
        </w:rPr>
        <w:t xml:space="preserve"> Τεχνικών Έργων. </w:t>
      </w:r>
    </w:p>
    <w:p w14:paraId="53084E7A" w14:textId="77777777" w:rsidR="00364DC0" w:rsidRPr="00364DC0" w:rsidRDefault="00364DC0" w:rsidP="00364DC0">
      <w:pPr>
        <w:tabs>
          <w:tab w:val="left" w:pos="0"/>
          <w:tab w:val="left" w:pos="360"/>
        </w:tabs>
        <w:spacing w:line="276" w:lineRule="auto"/>
        <w:rPr>
          <w:rFonts w:asciiTheme="majorHAnsi" w:hAnsiTheme="majorHAnsi" w:cs="Tahoma"/>
          <w:sz w:val="22"/>
          <w:szCs w:val="22"/>
        </w:rPr>
      </w:pPr>
    </w:p>
    <w:p w14:paraId="00B78AE5" w14:textId="77777777" w:rsidR="00364DC0" w:rsidRPr="00364DC0" w:rsidRDefault="00364DC0" w:rsidP="00364DC0">
      <w:pPr>
        <w:tabs>
          <w:tab w:val="left" w:pos="0"/>
          <w:tab w:val="left" w:pos="360"/>
        </w:tabs>
        <w:spacing w:line="276" w:lineRule="auto"/>
        <w:rPr>
          <w:rFonts w:asciiTheme="majorHAnsi" w:hAnsiTheme="majorHAnsi" w:cs="Tahoma"/>
          <w:sz w:val="22"/>
          <w:szCs w:val="22"/>
        </w:rPr>
      </w:pPr>
      <w:r w:rsidRPr="00364DC0">
        <w:rPr>
          <w:rFonts w:asciiTheme="majorHAnsi" w:hAnsiTheme="majorHAnsi" w:cs="Tahoma"/>
          <w:sz w:val="22"/>
          <w:szCs w:val="22"/>
        </w:rPr>
        <w:t xml:space="preserve">Ο προσφέρων οφείλει να προσκομίσει </w:t>
      </w:r>
      <w:r w:rsidRPr="00364DC0">
        <w:rPr>
          <w:rFonts w:asciiTheme="majorHAnsi" w:hAnsiTheme="majorHAnsi" w:cs="Tahoma"/>
          <w:b/>
          <w:sz w:val="22"/>
          <w:szCs w:val="22"/>
        </w:rPr>
        <w:t>Υπεύθυνη Δήλωση</w:t>
      </w:r>
      <w:r w:rsidRPr="00364DC0">
        <w:rPr>
          <w:rFonts w:asciiTheme="majorHAnsi" w:hAnsiTheme="majorHAnsi" w:cs="Tahoma"/>
          <w:sz w:val="22"/>
          <w:szCs w:val="22"/>
        </w:rPr>
        <w:t xml:space="preserve"> στην οποία να δηλώνει: </w:t>
      </w:r>
    </w:p>
    <w:p w14:paraId="1C582E3D" w14:textId="77777777" w:rsidR="00364DC0" w:rsidRPr="00364DC0" w:rsidRDefault="00364DC0" w:rsidP="00364DC0">
      <w:pPr>
        <w:tabs>
          <w:tab w:val="left" w:pos="0"/>
          <w:tab w:val="left" w:pos="360"/>
        </w:tabs>
        <w:spacing w:line="276" w:lineRule="auto"/>
        <w:rPr>
          <w:rFonts w:asciiTheme="majorHAnsi" w:hAnsiTheme="majorHAnsi" w:cs="Tahoma"/>
          <w:sz w:val="22"/>
          <w:szCs w:val="22"/>
        </w:rPr>
      </w:pPr>
    </w:p>
    <w:p w14:paraId="7DF292BB"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 xml:space="preserve">Ότι αποδέχεται πλήρως και ανεπιφυλάκτως όλους τους παραπάνω όρους. </w:t>
      </w:r>
    </w:p>
    <w:p w14:paraId="5DF3FA98"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 xml:space="preserve">Ότι είναι γνώστης των ιδιαιτεροτήτων και των επιμέρους τοπικών συνθηκών για την εκτέλεση των εργασιών. </w:t>
      </w:r>
    </w:p>
    <w:p w14:paraId="73E1759A"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 xml:space="preserve">Ότι έχει το νόμιμο δικαίωμα και τα προσόντα να εκτελεί συντήρηση και επισκευή όλου του αναφερόμενου στην παρούσα τεχνική περιγραφή εξοπλισμού. </w:t>
      </w:r>
    </w:p>
    <w:p w14:paraId="2B6993BA"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 xml:space="preserve">Ότι έχει πενταετή τουλάχιστον εμπειρία σε εγκαταστάσεις - συντηρήσεις Η/Μ εξοπλισμού ανάλογης ισχύος. Να καταθέσουν τις βεβαιώσεις καλής εκτέλεσης για τις εργασίες που επικαλούνται. </w:t>
      </w:r>
    </w:p>
    <w:p w14:paraId="0C5506F0"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Το όνομα του πρακτικού μηχανικού που θα εκτελέσει τις μηχανολογικές εργασίες για το Η/Ζ.</w:t>
      </w:r>
    </w:p>
    <w:p w14:paraId="34F7D9CA"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Τη σύνθεση του τοπικού συνεργείου που θα έχει την ευθύνη της άμεσης ανταπόκρισης στην περίπτωση βλάβης.</w:t>
      </w:r>
    </w:p>
    <w:p w14:paraId="236AE17E" w14:textId="77777777" w:rsidR="00364DC0" w:rsidRPr="00364DC0" w:rsidRDefault="00364DC0" w:rsidP="00364DC0">
      <w:pPr>
        <w:tabs>
          <w:tab w:val="left" w:pos="0"/>
          <w:tab w:val="left" w:pos="360"/>
        </w:tabs>
        <w:spacing w:line="276" w:lineRule="auto"/>
        <w:rPr>
          <w:rFonts w:asciiTheme="majorHAnsi" w:hAnsiTheme="majorHAnsi" w:cs="Tahoma"/>
          <w:sz w:val="22"/>
          <w:szCs w:val="22"/>
        </w:rPr>
      </w:pPr>
    </w:p>
    <w:p w14:paraId="565960B6" w14:textId="77777777" w:rsidR="00364DC0" w:rsidRPr="00364DC0" w:rsidRDefault="00364DC0" w:rsidP="00364DC0">
      <w:pPr>
        <w:tabs>
          <w:tab w:val="left" w:pos="0"/>
          <w:tab w:val="left" w:pos="72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Οι προσφορές να αφορούν στο σύνολο των εργασιών, </w:t>
      </w:r>
      <w:proofErr w:type="spellStart"/>
      <w:r w:rsidRPr="00364DC0">
        <w:rPr>
          <w:rFonts w:asciiTheme="majorHAnsi" w:hAnsiTheme="majorHAnsi" w:cs="Tahoma"/>
          <w:sz w:val="22"/>
          <w:szCs w:val="22"/>
        </w:rPr>
        <w:t>μικροϋλικών</w:t>
      </w:r>
      <w:proofErr w:type="spellEnd"/>
      <w:r w:rsidRPr="00364DC0">
        <w:rPr>
          <w:rFonts w:asciiTheme="majorHAnsi" w:hAnsiTheme="majorHAnsi" w:cs="Tahoma"/>
          <w:sz w:val="22"/>
          <w:szCs w:val="22"/>
        </w:rPr>
        <w:t xml:space="preserve"> και υλικών (λιπαντικών, αντικατάσταση ελαίου λίπανσης και ψυκτικού υγρού των κινητήρων, αντικατάσταση φίλτρων πετρελαίου και νερού). </w:t>
      </w:r>
    </w:p>
    <w:p w14:paraId="3DDFF9F6" w14:textId="77777777" w:rsidR="00364DC0" w:rsidRPr="00364DC0" w:rsidRDefault="00364DC0" w:rsidP="00364DC0">
      <w:pPr>
        <w:tabs>
          <w:tab w:val="left" w:pos="0"/>
          <w:tab w:val="left" w:pos="72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Να συμπεριλαμβάνονται οι ρυθμίσεις οι δοκιμές και η παράδοση σε πλήρη λειτουργία. </w:t>
      </w:r>
    </w:p>
    <w:p w14:paraId="54853605"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p>
    <w:p w14:paraId="1AEBB78A" w14:textId="15764DFD" w:rsidR="00364DC0" w:rsidRDefault="00364DC0" w:rsidP="00364DC0">
      <w:pPr>
        <w:suppressAutoHyphens/>
        <w:spacing w:line="276" w:lineRule="auto"/>
        <w:jc w:val="both"/>
        <w:rPr>
          <w:rFonts w:asciiTheme="majorHAnsi" w:hAnsiTheme="majorHAnsi" w:cs="Tahoma"/>
          <w:sz w:val="22"/>
          <w:szCs w:val="22"/>
        </w:rPr>
      </w:pPr>
      <w:r w:rsidRPr="00364DC0">
        <w:rPr>
          <w:rFonts w:asciiTheme="majorHAnsi" w:hAnsiTheme="majorHAnsi" w:cs="Tahoma"/>
          <w:sz w:val="22"/>
          <w:szCs w:val="22"/>
        </w:rPr>
        <w:t>Στις τεχνικές προσφορές να αναφέρονται αναλυτικά όλες οι εργασίες που θα εκτελεστούν και τα υλικά που θα αντικατασταθούν ακόμα και αν δεν αναφέρονται στην παρούσα.</w:t>
      </w:r>
    </w:p>
    <w:p w14:paraId="08C1EB39" w14:textId="77777777" w:rsidR="00364DC0" w:rsidRDefault="00364DC0" w:rsidP="00364DC0">
      <w:pPr>
        <w:suppressAutoHyphens/>
        <w:spacing w:line="276" w:lineRule="auto"/>
        <w:jc w:val="both"/>
        <w:rPr>
          <w:rFonts w:asciiTheme="majorHAnsi" w:hAnsiTheme="majorHAnsi" w:cs="Tahoma"/>
          <w:sz w:val="22"/>
          <w:szCs w:val="22"/>
        </w:rPr>
      </w:pPr>
    </w:p>
    <w:p w14:paraId="754C3F42" w14:textId="77777777" w:rsidR="00364DC0" w:rsidRPr="00364DC0" w:rsidRDefault="00364DC0" w:rsidP="00364DC0">
      <w:pPr>
        <w:tabs>
          <w:tab w:val="left" w:pos="0"/>
          <w:tab w:val="left" w:pos="720"/>
        </w:tabs>
        <w:spacing w:line="276" w:lineRule="auto"/>
        <w:rPr>
          <w:rFonts w:asciiTheme="majorHAnsi" w:hAnsiTheme="majorHAnsi" w:cs="Tahoma"/>
          <w:b/>
          <w:bCs/>
          <w:sz w:val="22"/>
          <w:szCs w:val="22"/>
        </w:rPr>
      </w:pPr>
      <w:r w:rsidRPr="00364DC0">
        <w:rPr>
          <w:rFonts w:asciiTheme="majorHAnsi" w:hAnsiTheme="majorHAnsi" w:cs="Tahoma"/>
          <w:b/>
          <w:bCs/>
          <w:sz w:val="22"/>
          <w:szCs w:val="22"/>
        </w:rPr>
        <w:t>Κατάθεση Οικονομικών Προσφορών.</w:t>
      </w:r>
    </w:p>
    <w:p w14:paraId="0923BFC4"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p>
    <w:p w14:paraId="4C802011" w14:textId="46700309" w:rsidR="00364DC0" w:rsidRPr="00364DC0" w:rsidRDefault="00364DC0" w:rsidP="00364DC0">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Οι οικονομικές προσφορές θα κατατεθούν με την συμπλήρωση (τελευταία στήλη) του παρακάτω πίνακα:</w:t>
      </w:r>
    </w:p>
    <w:tbl>
      <w:tblPr>
        <w:tblStyle w:val="a8"/>
        <w:tblW w:w="9918" w:type="dxa"/>
        <w:tblLook w:val="04A0" w:firstRow="1" w:lastRow="0" w:firstColumn="1" w:lastColumn="0" w:noHBand="0" w:noVBand="1"/>
      </w:tblPr>
      <w:tblGrid>
        <w:gridCol w:w="704"/>
        <w:gridCol w:w="4006"/>
        <w:gridCol w:w="1601"/>
        <w:gridCol w:w="1823"/>
        <w:gridCol w:w="1784"/>
      </w:tblGrid>
      <w:tr w:rsidR="00364DC0" w:rsidRPr="00364DC0" w14:paraId="31E22DEF" w14:textId="77777777" w:rsidTr="00D96211">
        <w:tc>
          <w:tcPr>
            <w:tcW w:w="704" w:type="dxa"/>
          </w:tcPr>
          <w:p w14:paraId="6A5B07A9" w14:textId="1A13B927" w:rsidR="00364DC0" w:rsidRPr="00364DC0" w:rsidRDefault="00364DC0" w:rsidP="00D35939">
            <w:pPr>
              <w:tabs>
                <w:tab w:val="left" w:pos="0"/>
                <w:tab w:val="left" w:pos="720"/>
              </w:tabs>
              <w:spacing w:line="276" w:lineRule="auto"/>
              <w:rPr>
                <w:rFonts w:asciiTheme="majorHAnsi" w:hAnsiTheme="majorHAnsi" w:cs="Tahoma"/>
                <w:b/>
                <w:bCs/>
                <w:sz w:val="22"/>
                <w:szCs w:val="22"/>
              </w:rPr>
            </w:pPr>
          </w:p>
        </w:tc>
        <w:tc>
          <w:tcPr>
            <w:tcW w:w="4006" w:type="dxa"/>
          </w:tcPr>
          <w:p w14:paraId="4141D648"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Περιγραφή</w:t>
            </w:r>
          </w:p>
        </w:tc>
        <w:tc>
          <w:tcPr>
            <w:tcW w:w="1601" w:type="dxa"/>
          </w:tcPr>
          <w:p w14:paraId="15C6539D" w14:textId="77777777" w:rsidR="00364DC0" w:rsidRPr="00364DC0" w:rsidRDefault="00364DC0" w:rsidP="00D35939">
            <w:pPr>
              <w:tabs>
                <w:tab w:val="left" w:pos="0"/>
                <w:tab w:val="left" w:pos="720"/>
              </w:tabs>
              <w:spacing w:line="276" w:lineRule="auto"/>
              <w:jc w:val="center"/>
              <w:rPr>
                <w:rFonts w:asciiTheme="majorHAnsi" w:hAnsiTheme="majorHAnsi" w:cs="Tahoma"/>
                <w:b/>
                <w:bCs/>
                <w:sz w:val="22"/>
                <w:szCs w:val="22"/>
              </w:rPr>
            </w:pPr>
            <w:r w:rsidRPr="00364DC0">
              <w:rPr>
                <w:rFonts w:asciiTheme="majorHAnsi" w:hAnsiTheme="majorHAnsi" w:cs="Tahoma"/>
                <w:b/>
                <w:bCs/>
                <w:sz w:val="22"/>
                <w:szCs w:val="22"/>
              </w:rPr>
              <w:t>Η/Ζ</w:t>
            </w:r>
          </w:p>
          <w:p w14:paraId="74825E23"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rPr>
              <w:t>(</w:t>
            </w:r>
            <w:proofErr w:type="spellStart"/>
            <w:r w:rsidRPr="00364DC0">
              <w:rPr>
                <w:rFonts w:asciiTheme="majorHAnsi" w:hAnsiTheme="majorHAnsi" w:cs="Tahoma"/>
                <w:sz w:val="22"/>
                <w:szCs w:val="22"/>
              </w:rPr>
              <w:t>τμχ</w:t>
            </w:r>
            <w:proofErr w:type="spellEnd"/>
            <w:r w:rsidRPr="00364DC0">
              <w:rPr>
                <w:rFonts w:asciiTheme="majorHAnsi" w:hAnsiTheme="majorHAnsi" w:cs="Tahoma"/>
                <w:sz w:val="22"/>
                <w:szCs w:val="22"/>
              </w:rPr>
              <w:t xml:space="preserve">, </w:t>
            </w:r>
            <w:r w:rsidRPr="00364DC0">
              <w:rPr>
                <w:rFonts w:asciiTheme="majorHAnsi" w:hAnsiTheme="majorHAnsi" w:cs="Tahoma"/>
                <w:sz w:val="22"/>
                <w:szCs w:val="22"/>
                <w:lang w:val="en-US"/>
              </w:rPr>
              <w:t>KVA)</w:t>
            </w:r>
          </w:p>
        </w:tc>
        <w:tc>
          <w:tcPr>
            <w:tcW w:w="1823" w:type="dxa"/>
          </w:tcPr>
          <w:p w14:paraId="48625615"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Προϋπολογισμός</w:t>
            </w:r>
          </w:p>
          <w:p w14:paraId="7F8D36B9"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Με ΦΠΑ (€)</w:t>
            </w:r>
          </w:p>
        </w:tc>
        <w:tc>
          <w:tcPr>
            <w:tcW w:w="1784" w:type="dxa"/>
          </w:tcPr>
          <w:p w14:paraId="677941E7"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Προσφερόμενη Τιμή με ΦΠΑ (€)</w:t>
            </w:r>
          </w:p>
        </w:tc>
      </w:tr>
      <w:tr w:rsidR="00364DC0" w:rsidRPr="00364DC0" w14:paraId="6155B24A" w14:textId="77777777" w:rsidTr="00D96211">
        <w:tc>
          <w:tcPr>
            <w:tcW w:w="704" w:type="dxa"/>
          </w:tcPr>
          <w:p w14:paraId="4D08FCB2" w14:textId="77777777" w:rsidR="00364DC0" w:rsidRPr="00D96211" w:rsidRDefault="00364DC0" w:rsidP="00D35939">
            <w:pPr>
              <w:tabs>
                <w:tab w:val="left" w:pos="0"/>
                <w:tab w:val="left" w:pos="720"/>
              </w:tabs>
              <w:spacing w:line="276" w:lineRule="auto"/>
              <w:jc w:val="center"/>
              <w:rPr>
                <w:rFonts w:asciiTheme="majorHAnsi" w:hAnsiTheme="majorHAnsi" w:cs="Tahoma"/>
                <w:b/>
                <w:bCs/>
                <w:sz w:val="22"/>
                <w:szCs w:val="22"/>
              </w:rPr>
            </w:pPr>
            <w:r w:rsidRPr="00D96211">
              <w:rPr>
                <w:rFonts w:asciiTheme="majorHAnsi" w:hAnsiTheme="majorHAnsi" w:cs="Tahoma"/>
                <w:b/>
                <w:bCs/>
                <w:sz w:val="22"/>
                <w:szCs w:val="22"/>
              </w:rPr>
              <w:t>1</w:t>
            </w:r>
          </w:p>
        </w:tc>
        <w:tc>
          <w:tcPr>
            <w:tcW w:w="4006" w:type="dxa"/>
          </w:tcPr>
          <w:p w14:paraId="6CD30E74"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Κτήρια Λεωφόρου Κνωσού</w:t>
            </w:r>
          </w:p>
        </w:tc>
        <w:tc>
          <w:tcPr>
            <w:tcW w:w="1601" w:type="dxa"/>
          </w:tcPr>
          <w:p w14:paraId="77DE7784"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rPr>
              <w:t xml:space="preserve">1 </w:t>
            </w:r>
            <w:r w:rsidRPr="00364DC0">
              <w:rPr>
                <w:rFonts w:asciiTheme="majorHAnsi" w:hAnsiTheme="majorHAnsi" w:cs="Tahoma"/>
                <w:sz w:val="22"/>
                <w:szCs w:val="22"/>
                <w:lang w:val="en-US"/>
              </w:rPr>
              <w:t>x 315</w:t>
            </w:r>
          </w:p>
        </w:tc>
        <w:tc>
          <w:tcPr>
            <w:tcW w:w="1823" w:type="dxa"/>
            <w:vMerge w:val="restart"/>
          </w:tcPr>
          <w:p w14:paraId="2C9BFB11"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76FB753E"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27CDC2F6"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1BBD1F87" w14:textId="39D60AD6"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b/>
                <w:bCs/>
                <w:sz w:val="22"/>
                <w:szCs w:val="22"/>
              </w:rPr>
              <w:t>12</w:t>
            </w:r>
            <w:r w:rsidRPr="00364DC0">
              <w:rPr>
                <w:rFonts w:asciiTheme="majorHAnsi" w:hAnsiTheme="majorHAnsi" w:cs="Tahoma"/>
                <w:sz w:val="22"/>
                <w:szCs w:val="22"/>
              </w:rPr>
              <w:t>.</w:t>
            </w:r>
            <w:r w:rsidRPr="00364DC0">
              <w:rPr>
                <w:rFonts w:asciiTheme="majorHAnsi" w:hAnsiTheme="majorHAnsi" w:cs="Tahoma"/>
                <w:b/>
                <w:bCs/>
                <w:sz w:val="22"/>
                <w:szCs w:val="22"/>
              </w:rPr>
              <w:t>000</w:t>
            </w:r>
            <w:r w:rsidR="00FD206A">
              <w:rPr>
                <w:rFonts w:asciiTheme="majorHAnsi" w:hAnsiTheme="majorHAnsi" w:cs="Tahoma"/>
                <w:b/>
                <w:bCs/>
                <w:sz w:val="22"/>
                <w:szCs w:val="22"/>
              </w:rPr>
              <w:t>,00</w:t>
            </w:r>
          </w:p>
        </w:tc>
        <w:tc>
          <w:tcPr>
            <w:tcW w:w="1784" w:type="dxa"/>
            <w:vMerge w:val="restart"/>
          </w:tcPr>
          <w:p w14:paraId="416F2E72"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140DD2A8" w14:textId="77777777" w:rsidTr="00D96211">
        <w:tc>
          <w:tcPr>
            <w:tcW w:w="704" w:type="dxa"/>
          </w:tcPr>
          <w:p w14:paraId="2FA5A9C9" w14:textId="77777777" w:rsidR="00364DC0" w:rsidRPr="00D96211" w:rsidRDefault="00364DC0" w:rsidP="00D35939">
            <w:pPr>
              <w:tabs>
                <w:tab w:val="left" w:pos="0"/>
                <w:tab w:val="left" w:pos="720"/>
              </w:tabs>
              <w:spacing w:line="276" w:lineRule="auto"/>
              <w:jc w:val="center"/>
              <w:rPr>
                <w:rFonts w:asciiTheme="majorHAnsi" w:hAnsiTheme="majorHAnsi" w:cs="Tahoma"/>
                <w:b/>
                <w:bCs/>
                <w:sz w:val="22"/>
                <w:szCs w:val="22"/>
              </w:rPr>
            </w:pPr>
            <w:r w:rsidRPr="00D96211">
              <w:rPr>
                <w:rFonts w:asciiTheme="majorHAnsi" w:hAnsiTheme="majorHAnsi" w:cs="Tahoma"/>
                <w:b/>
                <w:bCs/>
                <w:sz w:val="22"/>
                <w:szCs w:val="22"/>
              </w:rPr>
              <w:t>2</w:t>
            </w:r>
          </w:p>
        </w:tc>
        <w:tc>
          <w:tcPr>
            <w:tcW w:w="4006" w:type="dxa"/>
          </w:tcPr>
          <w:p w14:paraId="016F42E3"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Μουσείο Φυσικής Ιστορίας</w:t>
            </w:r>
          </w:p>
        </w:tc>
        <w:tc>
          <w:tcPr>
            <w:tcW w:w="1601" w:type="dxa"/>
          </w:tcPr>
          <w:p w14:paraId="2465C127"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1 x 250</w:t>
            </w:r>
          </w:p>
        </w:tc>
        <w:tc>
          <w:tcPr>
            <w:tcW w:w="1823" w:type="dxa"/>
            <w:vMerge/>
          </w:tcPr>
          <w:p w14:paraId="6EAFC1F8"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4" w:type="dxa"/>
            <w:vMerge/>
          </w:tcPr>
          <w:p w14:paraId="67B13367"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30D1D8C7" w14:textId="77777777" w:rsidTr="00D96211">
        <w:tc>
          <w:tcPr>
            <w:tcW w:w="704" w:type="dxa"/>
          </w:tcPr>
          <w:p w14:paraId="71574182" w14:textId="77777777" w:rsidR="00364DC0" w:rsidRPr="00D96211" w:rsidRDefault="00364DC0" w:rsidP="00D35939">
            <w:pPr>
              <w:tabs>
                <w:tab w:val="left" w:pos="0"/>
                <w:tab w:val="left" w:pos="720"/>
              </w:tabs>
              <w:spacing w:line="276" w:lineRule="auto"/>
              <w:jc w:val="center"/>
              <w:rPr>
                <w:rFonts w:asciiTheme="majorHAnsi" w:hAnsiTheme="majorHAnsi" w:cs="Tahoma"/>
                <w:b/>
                <w:bCs/>
                <w:sz w:val="22"/>
                <w:szCs w:val="22"/>
              </w:rPr>
            </w:pPr>
            <w:r w:rsidRPr="00D96211">
              <w:rPr>
                <w:rFonts w:asciiTheme="majorHAnsi" w:hAnsiTheme="majorHAnsi" w:cs="Tahoma"/>
                <w:b/>
                <w:bCs/>
                <w:sz w:val="22"/>
                <w:szCs w:val="22"/>
              </w:rPr>
              <w:t>3</w:t>
            </w:r>
          </w:p>
        </w:tc>
        <w:tc>
          <w:tcPr>
            <w:tcW w:w="4006" w:type="dxa"/>
          </w:tcPr>
          <w:p w14:paraId="3B790732"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Σχολή Θετικών Επιστημών που περιλαμβάνει:</w:t>
            </w:r>
          </w:p>
          <w:p w14:paraId="2D15E374"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α. Κτήριο Φυσικού-Βιολογίας</w:t>
            </w:r>
          </w:p>
          <w:p w14:paraId="5D010100" w14:textId="7840BEA7" w:rsidR="00364DC0" w:rsidRPr="00454188"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β. Κτήριο Χημείας</w:t>
            </w:r>
          </w:p>
          <w:p w14:paraId="0A9053D7" w14:textId="4315313D" w:rsidR="00364DC0" w:rsidRPr="00364DC0" w:rsidRDefault="008E5073" w:rsidP="00D35939">
            <w:pPr>
              <w:tabs>
                <w:tab w:val="left" w:pos="0"/>
                <w:tab w:val="left" w:pos="720"/>
              </w:tabs>
              <w:spacing w:line="276" w:lineRule="auto"/>
              <w:rPr>
                <w:rFonts w:asciiTheme="majorHAnsi" w:hAnsiTheme="majorHAnsi" w:cs="Tahoma"/>
                <w:sz w:val="22"/>
                <w:szCs w:val="22"/>
              </w:rPr>
            </w:pPr>
            <w:r>
              <w:rPr>
                <w:rFonts w:asciiTheme="majorHAnsi" w:hAnsiTheme="majorHAnsi" w:cs="Tahoma"/>
                <w:sz w:val="22"/>
                <w:szCs w:val="22"/>
              </w:rPr>
              <w:t>γ</w:t>
            </w:r>
            <w:r w:rsidR="00364DC0" w:rsidRPr="00364DC0">
              <w:rPr>
                <w:rFonts w:asciiTheme="majorHAnsi" w:hAnsiTheme="majorHAnsi" w:cs="Tahoma"/>
                <w:sz w:val="22"/>
                <w:szCs w:val="22"/>
              </w:rPr>
              <w:t>. Κτήριο Επιστήμης Υπολογιστών</w:t>
            </w:r>
          </w:p>
        </w:tc>
        <w:tc>
          <w:tcPr>
            <w:tcW w:w="1601" w:type="dxa"/>
          </w:tcPr>
          <w:p w14:paraId="5DED15BA"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1 x 1600</w:t>
            </w:r>
          </w:p>
          <w:p w14:paraId="6B676A5E"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1 x 800</w:t>
            </w:r>
          </w:p>
          <w:p w14:paraId="79688444"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2 x 500</w:t>
            </w:r>
          </w:p>
        </w:tc>
        <w:tc>
          <w:tcPr>
            <w:tcW w:w="1823" w:type="dxa"/>
            <w:vMerge/>
          </w:tcPr>
          <w:p w14:paraId="39A7291A"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4" w:type="dxa"/>
            <w:vMerge/>
          </w:tcPr>
          <w:p w14:paraId="5CE0A2C9"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4356ABEF" w14:textId="77777777" w:rsidTr="00D96211">
        <w:tc>
          <w:tcPr>
            <w:tcW w:w="704" w:type="dxa"/>
          </w:tcPr>
          <w:p w14:paraId="7D762960" w14:textId="77777777" w:rsidR="00364DC0" w:rsidRPr="00D96211" w:rsidRDefault="00364DC0" w:rsidP="00D35939">
            <w:pPr>
              <w:tabs>
                <w:tab w:val="left" w:pos="0"/>
                <w:tab w:val="left" w:pos="720"/>
              </w:tabs>
              <w:spacing w:line="276" w:lineRule="auto"/>
              <w:jc w:val="center"/>
              <w:rPr>
                <w:rFonts w:asciiTheme="majorHAnsi" w:hAnsiTheme="majorHAnsi" w:cs="Tahoma"/>
                <w:b/>
                <w:bCs/>
                <w:sz w:val="22"/>
                <w:szCs w:val="22"/>
              </w:rPr>
            </w:pPr>
            <w:r w:rsidRPr="00D96211">
              <w:rPr>
                <w:rFonts w:asciiTheme="majorHAnsi" w:hAnsiTheme="majorHAnsi" w:cs="Tahoma"/>
                <w:b/>
                <w:bCs/>
                <w:sz w:val="22"/>
                <w:szCs w:val="22"/>
              </w:rPr>
              <w:t>4</w:t>
            </w:r>
          </w:p>
        </w:tc>
        <w:tc>
          <w:tcPr>
            <w:tcW w:w="4006" w:type="dxa"/>
          </w:tcPr>
          <w:p w14:paraId="391E34F9"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Ιατρική Σχολή</w:t>
            </w:r>
          </w:p>
        </w:tc>
        <w:tc>
          <w:tcPr>
            <w:tcW w:w="1601" w:type="dxa"/>
          </w:tcPr>
          <w:p w14:paraId="56E2F9EA"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1 x 500</w:t>
            </w:r>
          </w:p>
        </w:tc>
        <w:tc>
          <w:tcPr>
            <w:tcW w:w="1823" w:type="dxa"/>
            <w:vMerge/>
          </w:tcPr>
          <w:p w14:paraId="5C9A6E75"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4" w:type="dxa"/>
            <w:vMerge/>
          </w:tcPr>
          <w:p w14:paraId="2B8C6049"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1ACCCEE2" w14:textId="77777777" w:rsidTr="00D96211">
        <w:tc>
          <w:tcPr>
            <w:tcW w:w="704" w:type="dxa"/>
          </w:tcPr>
          <w:p w14:paraId="6F0EBA60"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p>
        </w:tc>
        <w:tc>
          <w:tcPr>
            <w:tcW w:w="4006" w:type="dxa"/>
          </w:tcPr>
          <w:p w14:paraId="2310EAD0" w14:textId="1F837C35" w:rsidR="00364DC0" w:rsidRPr="00364DC0" w:rsidRDefault="00364DC0" w:rsidP="00D35939">
            <w:pPr>
              <w:tabs>
                <w:tab w:val="left" w:pos="0"/>
                <w:tab w:val="left" w:pos="720"/>
              </w:tabs>
              <w:spacing w:line="276" w:lineRule="auto"/>
              <w:jc w:val="right"/>
              <w:rPr>
                <w:rFonts w:asciiTheme="majorHAnsi" w:hAnsiTheme="majorHAnsi" w:cs="Tahoma"/>
                <w:b/>
                <w:bCs/>
                <w:sz w:val="22"/>
                <w:szCs w:val="22"/>
              </w:rPr>
            </w:pPr>
            <w:r w:rsidRPr="00364DC0">
              <w:rPr>
                <w:rFonts w:asciiTheme="majorHAnsi" w:hAnsiTheme="majorHAnsi" w:cs="Tahoma"/>
                <w:b/>
                <w:bCs/>
                <w:sz w:val="22"/>
                <w:szCs w:val="22"/>
              </w:rPr>
              <w:t>Σύνολο</w:t>
            </w:r>
          </w:p>
        </w:tc>
        <w:tc>
          <w:tcPr>
            <w:tcW w:w="1601" w:type="dxa"/>
          </w:tcPr>
          <w:p w14:paraId="5B0D03CE" w14:textId="77777777" w:rsidR="00364DC0" w:rsidRPr="00AA4351" w:rsidRDefault="00364DC0" w:rsidP="00D35939">
            <w:pPr>
              <w:tabs>
                <w:tab w:val="left" w:pos="0"/>
                <w:tab w:val="left" w:pos="720"/>
              </w:tabs>
              <w:spacing w:line="276" w:lineRule="auto"/>
              <w:jc w:val="center"/>
              <w:rPr>
                <w:rFonts w:asciiTheme="majorHAnsi" w:hAnsiTheme="majorHAnsi" w:cs="Tahoma"/>
                <w:b/>
                <w:bCs/>
                <w:sz w:val="22"/>
                <w:szCs w:val="22"/>
              </w:rPr>
            </w:pPr>
            <w:r w:rsidRPr="00AA4351">
              <w:rPr>
                <w:rFonts w:asciiTheme="majorHAnsi" w:hAnsiTheme="majorHAnsi" w:cs="Tahoma"/>
                <w:b/>
                <w:bCs/>
                <w:sz w:val="22"/>
                <w:szCs w:val="22"/>
              </w:rPr>
              <w:t>7</w:t>
            </w:r>
          </w:p>
        </w:tc>
        <w:tc>
          <w:tcPr>
            <w:tcW w:w="1823" w:type="dxa"/>
          </w:tcPr>
          <w:p w14:paraId="1D57D24D" w14:textId="22289F71" w:rsidR="00364DC0" w:rsidRPr="00364DC0" w:rsidRDefault="00364DC0" w:rsidP="00D35939">
            <w:pPr>
              <w:tabs>
                <w:tab w:val="left" w:pos="0"/>
                <w:tab w:val="left" w:pos="720"/>
              </w:tabs>
              <w:spacing w:line="276" w:lineRule="auto"/>
              <w:jc w:val="center"/>
              <w:rPr>
                <w:rFonts w:asciiTheme="majorHAnsi" w:hAnsiTheme="majorHAnsi" w:cs="Tahoma"/>
                <w:b/>
                <w:bCs/>
                <w:sz w:val="22"/>
                <w:szCs w:val="22"/>
              </w:rPr>
            </w:pPr>
            <w:r w:rsidRPr="00364DC0">
              <w:rPr>
                <w:rFonts w:asciiTheme="majorHAnsi" w:hAnsiTheme="majorHAnsi" w:cs="Tahoma"/>
                <w:b/>
                <w:bCs/>
                <w:sz w:val="22"/>
                <w:szCs w:val="22"/>
              </w:rPr>
              <w:t>12.000</w:t>
            </w:r>
            <w:r w:rsidR="00FD206A">
              <w:rPr>
                <w:rFonts w:asciiTheme="majorHAnsi" w:hAnsiTheme="majorHAnsi" w:cs="Tahoma"/>
                <w:b/>
                <w:bCs/>
                <w:sz w:val="22"/>
                <w:szCs w:val="22"/>
              </w:rPr>
              <w:t>,00</w:t>
            </w:r>
          </w:p>
        </w:tc>
        <w:tc>
          <w:tcPr>
            <w:tcW w:w="1784" w:type="dxa"/>
          </w:tcPr>
          <w:p w14:paraId="4D2B8CFE"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bl>
    <w:p w14:paraId="3E296914"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p>
    <w:p w14:paraId="55B0E7DA" w14:textId="2F37C031" w:rsidR="00364DC0" w:rsidRDefault="00364DC0" w:rsidP="00364DC0">
      <w:pPr>
        <w:tabs>
          <w:tab w:val="left" w:pos="0"/>
          <w:tab w:val="left" w:pos="72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Το σύνολο του προϋπολογισμού ανέρχεται στο ποσό των </w:t>
      </w:r>
      <w:r w:rsidR="00FD206A">
        <w:rPr>
          <w:rFonts w:asciiTheme="majorHAnsi" w:hAnsiTheme="majorHAnsi" w:cs="Tahoma"/>
          <w:b/>
          <w:bCs/>
          <w:sz w:val="22"/>
          <w:szCs w:val="22"/>
        </w:rPr>
        <w:t>12</w:t>
      </w:r>
      <w:r w:rsidRPr="00364DC0">
        <w:rPr>
          <w:rFonts w:asciiTheme="majorHAnsi" w:hAnsiTheme="majorHAnsi" w:cs="Tahoma"/>
          <w:b/>
          <w:bCs/>
          <w:sz w:val="22"/>
          <w:szCs w:val="22"/>
        </w:rPr>
        <w:t>.000</w:t>
      </w:r>
      <w:r w:rsidR="00FD206A">
        <w:rPr>
          <w:rFonts w:asciiTheme="majorHAnsi" w:hAnsiTheme="majorHAnsi" w:cs="Tahoma"/>
          <w:b/>
          <w:bCs/>
          <w:sz w:val="22"/>
          <w:szCs w:val="22"/>
        </w:rPr>
        <w:t>,00</w:t>
      </w:r>
      <w:r w:rsidRPr="00364DC0">
        <w:rPr>
          <w:rFonts w:asciiTheme="majorHAnsi" w:hAnsiTheme="majorHAnsi" w:cs="Tahoma"/>
          <w:b/>
          <w:bCs/>
          <w:sz w:val="22"/>
          <w:szCs w:val="22"/>
        </w:rPr>
        <w:t xml:space="preserve"> € </w:t>
      </w:r>
      <w:r w:rsidRPr="00364DC0">
        <w:rPr>
          <w:rFonts w:asciiTheme="majorHAnsi" w:hAnsiTheme="majorHAnsi" w:cs="Tahoma"/>
          <w:sz w:val="22"/>
          <w:szCs w:val="22"/>
        </w:rPr>
        <w:t xml:space="preserve">(συμπεριλαμβανομένου του ΦΠΑ 24%). </w:t>
      </w:r>
    </w:p>
    <w:p w14:paraId="2E4CD955" w14:textId="77777777" w:rsidR="007766D6" w:rsidRPr="00364DC0" w:rsidRDefault="007766D6" w:rsidP="00364DC0">
      <w:pPr>
        <w:tabs>
          <w:tab w:val="left" w:pos="0"/>
          <w:tab w:val="left" w:pos="720"/>
        </w:tabs>
        <w:spacing w:line="276" w:lineRule="auto"/>
        <w:jc w:val="both"/>
        <w:rPr>
          <w:rFonts w:asciiTheme="majorHAnsi" w:hAnsiTheme="majorHAnsi" w:cs="Tahoma"/>
          <w:sz w:val="22"/>
          <w:szCs w:val="22"/>
        </w:rPr>
      </w:pPr>
    </w:p>
    <w:p w14:paraId="7EBB69E3" w14:textId="77777777" w:rsidR="00364DC0" w:rsidRDefault="00364DC0" w:rsidP="00364DC0">
      <w:pPr>
        <w:tabs>
          <w:tab w:val="left" w:pos="0"/>
          <w:tab w:val="left" w:pos="720"/>
        </w:tabs>
        <w:spacing w:line="276" w:lineRule="auto"/>
        <w:jc w:val="both"/>
        <w:rPr>
          <w:rFonts w:asciiTheme="majorHAnsi" w:hAnsiTheme="majorHAnsi" w:cs="Tahoma"/>
          <w:sz w:val="22"/>
          <w:szCs w:val="22"/>
        </w:rPr>
      </w:pPr>
      <w:r w:rsidRPr="00364DC0">
        <w:rPr>
          <w:rFonts w:asciiTheme="majorHAnsi" w:hAnsiTheme="majorHAnsi" w:cs="Tahoma"/>
          <w:sz w:val="22"/>
          <w:szCs w:val="22"/>
        </w:rPr>
        <w:lastRenderedPageBreak/>
        <w:t xml:space="preserve">Οι εργασίες οι οποίες δεν πραγματοποιηθούν μόνο μετά από έγγραφη υπόδειξη της Υπηρεσίας, δεν θα τιμολογηθούν τελικά. Η Υπηρεσία διατηρεί το δικαίωμα να προβεί σε μονομερή λύση της σύμβασης χωρίς αποζημίωση εφόσον ο ανάδοχος δεν ανταποκρίνεται στις υποχρεώσεις του οι οποίες καθορίζονται στη διακήρυξη, την προσφορά του και τη σύμβαση. </w:t>
      </w:r>
    </w:p>
    <w:p w14:paraId="39B12CA4" w14:textId="77777777" w:rsidR="007766D6" w:rsidRPr="00364DC0" w:rsidRDefault="007766D6" w:rsidP="00364DC0">
      <w:pPr>
        <w:tabs>
          <w:tab w:val="left" w:pos="0"/>
          <w:tab w:val="left" w:pos="720"/>
        </w:tabs>
        <w:spacing w:line="276" w:lineRule="auto"/>
        <w:jc w:val="both"/>
        <w:rPr>
          <w:rFonts w:asciiTheme="majorHAnsi" w:hAnsiTheme="majorHAnsi" w:cs="Tahoma"/>
          <w:sz w:val="22"/>
          <w:szCs w:val="22"/>
        </w:rPr>
      </w:pPr>
    </w:p>
    <w:p w14:paraId="76DA258B" w14:textId="08D4D1CD" w:rsidR="00364DC0" w:rsidRPr="00364DC0" w:rsidRDefault="00364DC0" w:rsidP="00364DC0">
      <w:pPr>
        <w:pStyle w:val="1TimesNewRoman"/>
        <w:spacing w:line="276" w:lineRule="auto"/>
        <w:ind w:left="0"/>
        <w:jc w:val="both"/>
        <w:rPr>
          <w:rFonts w:asciiTheme="majorHAnsi" w:hAnsiTheme="majorHAnsi" w:cs="Tahoma"/>
          <w:b w:val="0"/>
          <w:bCs w:val="0"/>
          <w:sz w:val="22"/>
          <w:szCs w:val="22"/>
          <w:lang w:val="el-GR"/>
        </w:rPr>
      </w:pPr>
      <w:r w:rsidRPr="00364DC0">
        <w:rPr>
          <w:rFonts w:asciiTheme="majorHAnsi" w:hAnsiTheme="majorHAnsi" w:cs="Tahoma"/>
          <w:b w:val="0"/>
          <w:bCs w:val="0"/>
          <w:sz w:val="22"/>
          <w:szCs w:val="22"/>
          <w:lang w:val="el-GR" w:eastAsia="ar-SA"/>
        </w:rPr>
        <w:t>Σε κάθε περίπτωση θα δηλώνεται σαφώς το όνομα του Διπλωματούχου Η/Μ Μηχανικού που θα έχει την όλη ευθύνη βάσει του</w:t>
      </w:r>
      <w:r w:rsidRPr="00364DC0">
        <w:rPr>
          <w:rFonts w:asciiTheme="majorHAnsi" w:hAnsiTheme="majorHAnsi" w:cs="Tahoma"/>
          <w:sz w:val="22"/>
          <w:szCs w:val="22"/>
          <w:lang w:val="el-GR"/>
        </w:rPr>
        <w:t xml:space="preserve"> </w:t>
      </w:r>
      <w:r w:rsidRPr="00364DC0">
        <w:rPr>
          <w:rFonts w:asciiTheme="majorHAnsi" w:hAnsiTheme="majorHAnsi" w:cs="Tahoma"/>
          <w:b w:val="0"/>
          <w:sz w:val="22"/>
          <w:szCs w:val="22"/>
          <w:lang w:val="el-GR"/>
        </w:rPr>
        <w:t xml:space="preserve">νόμου και </w:t>
      </w:r>
      <w:r w:rsidRPr="00364DC0">
        <w:rPr>
          <w:rFonts w:asciiTheme="majorHAnsi" w:hAnsiTheme="majorHAnsi" w:cs="Tahoma"/>
          <w:b w:val="0"/>
          <w:sz w:val="22"/>
          <w:szCs w:val="22"/>
          <w:lang w:val="en-US"/>
        </w:rPr>
        <w:t>o</w:t>
      </w:r>
      <w:r w:rsidRPr="00364DC0">
        <w:rPr>
          <w:rFonts w:asciiTheme="majorHAnsi" w:hAnsiTheme="majorHAnsi" w:cs="Tahoma"/>
          <w:b w:val="0"/>
          <w:sz w:val="22"/>
          <w:szCs w:val="22"/>
          <w:lang w:val="el-GR"/>
        </w:rPr>
        <w:t xml:space="preserve"> οποίος θα είναι παρών, θα επιβλέπει και θα εκτελεί τους χειρισμούς και τις συντηρήσεις στους χώρους Μέσης Τάσης.</w:t>
      </w:r>
    </w:p>
    <w:p w14:paraId="29DF3DE8" w14:textId="77777777" w:rsidR="00364DC0" w:rsidRPr="00364DC0" w:rsidRDefault="00364DC0" w:rsidP="00364DC0">
      <w:pPr>
        <w:tabs>
          <w:tab w:val="left" w:pos="360"/>
        </w:tabs>
        <w:spacing w:line="276" w:lineRule="auto"/>
        <w:jc w:val="both"/>
        <w:rPr>
          <w:rFonts w:asciiTheme="majorHAnsi" w:hAnsiTheme="majorHAnsi" w:cs="Tahoma"/>
          <w:b/>
          <w:sz w:val="22"/>
          <w:szCs w:val="22"/>
        </w:rPr>
      </w:pPr>
    </w:p>
    <w:p w14:paraId="7456C339" w14:textId="77777777" w:rsidR="00364DC0" w:rsidRPr="00364DC0" w:rsidRDefault="00364DC0" w:rsidP="00364DC0">
      <w:pPr>
        <w:tabs>
          <w:tab w:val="left" w:pos="360"/>
        </w:tabs>
        <w:spacing w:line="276" w:lineRule="auto"/>
        <w:jc w:val="both"/>
        <w:rPr>
          <w:rFonts w:asciiTheme="majorHAnsi" w:hAnsiTheme="majorHAnsi" w:cs="Tahoma"/>
          <w:b/>
          <w:sz w:val="22"/>
          <w:szCs w:val="22"/>
        </w:rPr>
      </w:pPr>
      <w:r w:rsidRPr="00364DC0">
        <w:rPr>
          <w:rFonts w:asciiTheme="majorHAnsi" w:hAnsiTheme="majorHAnsi" w:cs="Tahoma"/>
          <w:b/>
          <w:sz w:val="22"/>
          <w:szCs w:val="22"/>
        </w:rPr>
        <w:t>Όλοι οι όροι της παρούσας είναι απαράβατοι και η οποιαδήποτε μη συμμόρφωση με αυτούς, συνεπάγεται απόρριψη της προσφοράς.</w:t>
      </w:r>
    </w:p>
    <w:p w14:paraId="77613585" w14:textId="77777777" w:rsidR="00364DC0" w:rsidRPr="00364DC0" w:rsidRDefault="00364DC0" w:rsidP="00364DC0">
      <w:pPr>
        <w:suppressAutoHyphens/>
        <w:spacing w:line="276" w:lineRule="auto"/>
        <w:jc w:val="both"/>
        <w:rPr>
          <w:rFonts w:asciiTheme="majorHAnsi" w:hAnsiTheme="majorHAnsi" w:cs="Tahoma"/>
          <w:sz w:val="22"/>
          <w:szCs w:val="22"/>
        </w:rPr>
      </w:pPr>
    </w:p>
    <w:p w14:paraId="3486DE5F" w14:textId="77777777" w:rsidR="002E0073" w:rsidRPr="00364DC0" w:rsidRDefault="002E0073" w:rsidP="002E0073">
      <w:pPr>
        <w:spacing w:line="276" w:lineRule="auto"/>
        <w:jc w:val="both"/>
        <w:rPr>
          <w:rStyle w:val="fontstyle23"/>
          <w:rFonts w:asciiTheme="majorHAnsi" w:hAnsiTheme="majorHAnsi" w:cs="Tahoma"/>
          <w:bCs/>
          <w:sz w:val="22"/>
          <w:szCs w:val="22"/>
        </w:rPr>
      </w:pPr>
    </w:p>
    <w:p w14:paraId="0C900AD5"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424E5A61"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13EA8396"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32DE0B80"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472F2B23"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69C50E82"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400F0815"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2D696DAA"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73EA3191"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1710CD81"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2F98DFB5"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01DC40D4"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665F3EC6"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3D44521A"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232624AE"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59EA8F4C"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0165912D"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189D4D04"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53D67878"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3B1BEACC"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07746A38"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632CCBE8" w14:textId="77777777" w:rsidR="00FA1EAC" w:rsidRDefault="00FA1EAC" w:rsidP="00DF3D75">
      <w:pPr>
        <w:pStyle w:val="a4"/>
        <w:spacing w:line="280" w:lineRule="atLeast"/>
        <w:ind w:right="-285"/>
        <w:jc w:val="center"/>
        <w:rPr>
          <w:rFonts w:asciiTheme="majorHAnsi" w:hAnsiTheme="majorHAnsi"/>
          <w:b/>
          <w:sz w:val="22"/>
          <w:szCs w:val="22"/>
        </w:rPr>
      </w:pPr>
    </w:p>
    <w:sectPr w:rsidR="00FA1EAC"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DC26" w14:textId="77777777" w:rsidR="004659C7" w:rsidRDefault="004659C7" w:rsidP="004659C7">
      <w:r>
        <w:separator/>
      </w:r>
    </w:p>
  </w:endnote>
  <w:endnote w:type="continuationSeparator" w:id="0">
    <w:p w14:paraId="2D3DBC4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DejaVu Sans">
    <w:charset w:val="A1"/>
    <w:family w:val="swiss"/>
    <w:pitch w:val="variable"/>
    <w:sig w:usb0="E7002EFF" w:usb1="D200FDFF" w:usb2="0A046029" w:usb3="00000000" w:csb0="000001FF"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58A0B"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1A5443">
      <w:fldChar w:fldCharType="begin"/>
    </w:r>
    <w:r w:rsidR="001A5443">
      <w:instrText xml:space="preserve"> PAGE   \* MERGEFORMAT </w:instrText>
    </w:r>
    <w:r w:rsidR="001A5443">
      <w:fldChar w:fldCharType="separate"/>
    </w:r>
    <w:r w:rsidR="00B25010" w:rsidRPr="00B25010">
      <w:rPr>
        <w:rFonts w:asciiTheme="majorHAnsi" w:hAnsiTheme="majorHAnsi"/>
        <w:noProof/>
      </w:rPr>
      <w:t>2</w:t>
    </w:r>
    <w:r w:rsidR="001A5443">
      <w:rPr>
        <w:rFonts w:asciiTheme="majorHAnsi" w:hAnsiTheme="majorHAnsi"/>
        <w:noProof/>
      </w:rPr>
      <w:fldChar w:fldCharType="end"/>
    </w:r>
  </w:p>
  <w:p w14:paraId="470DACED"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AAD88" w14:textId="77777777" w:rsidR="004659C7" w:rsidRDefault="004659C7" w:rsidP="004659C7">
      <w:r>
        <w:separator/>
      </w:r>
    </w:p>
  </w:footnote>
  <w:footnote w:type="continuationSeparator" w:id="0">
    <w:p w14:paraId="344FDBA0"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6C778B8"/>
    <w:multiLevelType w:val="hybridMultilevel"/>
    <w:tmpl w:val="EF504E5A"/>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66364BE"/>
    <w:multiLevelType w:val="hybridMultilevel"/>
    <w:tmpl w:val="4FC6F164"/>
    <w:lvl w:ilvl="0" w:tplc="F2B25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A6A4FC5"/>
    <w:multiLevelType w:val="hybridMultilevel"/>
    <w:tmpl w:val="E8C2FAB0"/>
    <w:lvl w:ilvl="0" w:tplc="4DC4A794">
      <w:start w:val="1"/>
      <w:numFmt w:val="bullet"/>
      <w:lvlText w:val=""/>
      <w:lvlJc w:val="left"/>
      <w:pPr>
        <w:tabs>
          <w:tab w:val="num" w:pos="1400"/>
        </w:tabs>
        <w:ind w:left="1400" w:hanging="340"/>
      </w:pPr>
      <w:rPr>
        <w:rFonts w:ascii="Wingdings" w:hAnsi="Wingdings"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73581"/>
    <w:multiLevelType w:val="hybridMultilevel"/>
    <w:tmpl w:val="52BECE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3D359CC"/>
    <w:multiLevelType w:val="hybridMultilevel"/>
    <w:tmpl w:val="63948EBA"/>
    <w:lvl w:ilvl="0" w:tplc="21C6F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A70C36"/>
    <w:multiLevelType w:val="hybridMultilevel"/>
    <w:tmpl w:val="6CD0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CE558DD"/>
    <w:multiLevelType w:val="hybridMultilevel"/>
    <w:tmpl w:val="CB46B392"/>
    <w:lvl w:ilvl="0" w:tplc="D45459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C161C1"/>
    <w:multiLevelType w:val="hybridMultilevel"/>
    <w:tmpl w:val="05E8ECF6"/>
    <w:lvl w:ilvl="0" w:tplc="5CEAE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1580FB8"/>
    <w:multiLevelType w:val="hybridMultilevel"/>
    <w:tmpl w:val="7D860872"/>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BF322A"/>
    <w:multiLevelType w:val="hybridMultilevel"/>
    <w:tmpl w:val="43A0D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0D42072"/>
    <w:multiLevelType w:val="hybridMultilevel"/>
    <w:tmpl w:val="DFE60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7A212D"/>
    <w:multiLevelType w:val="hybridMultilevel"/>
    <w:tmpl w:val="2FE86418"/>
    <w:lvl w:ilvl="0" w:tplc="7A06ADE2">
      <w:start w:val="1"/>
      <w:numFmt w:val="decimal"/>
      <w:lvlText w:val="%1."/>
      <w:lvlJc w:val="left"/>
      <w:pPr>
        <w:ind w:left="502" w:hanging="360"/>
      </w:pPr>
      <w:rPr>
        <w:rFonts w:hint="default"/>
        <w:b/>
        <w:bCs w:val="0"/>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9" w15:restartNumberingAfterBreak="0">
    <w:nsid w:val="741E77D0"/>
    <w:multiLevelType w:val="hybridMultilevel"/>
    <w:tmpl w:val="60D09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407AE5"/>
    <w:multiLevelType w:val="hybridMultilevel"/>
    <w:tmpl w:val="07F45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7A129A6"/>
    <w:multiLevelType w:val="hybridMultilevel"/>
    <w:tmpl w:val="D9E49F54"/>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05402"/>
    <w:multiLevelType w:val="hybridMultilevel"/>
    <w:tmpl w:val="10BC5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93B31C5"/>
    <w:multiLevelType w:val="hybridMultilevel"/>
    <w:tmpl w:val="2BF0F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7282713">
    <w:abstractNumId w:val="2"/>
  </w:num>
  <w:num w:numId="2" w16cid:durableId="1740012311">
    <w:abstractNumId w:val="24"/>
  </w:num>
  <w:num w:numId="3" w16cid:durableId="1060404107">
    <w:abstractNumId w:val="15"/>
  </w:num>
  <w:num w:numId="4" w16cid:durableId="724453848">
    <w:abstractNumId w:val="8"/>
  </w:num>
  <w:num w:numId="5" w16cid:durableId="1962148256">
    <w:abstractNumId w:val="26"/>
  </w:num>
  <w:num w:numId="6" w16cid:durableId="1514492242">
    <w:abstractNumId w:val="11"/>
  </w:num>
  <w:num w:numId="7" w16cid:durableId="670451637">
    <w:abstractNumId w:val="25"/>
  </w:num>
  <w:num w:numId="8" w16cid:durableId="537355657">
    <w:abstractNumId w:val="27"/>
  </w:num>
  <w:num w:numId="9" w16cid:durableId="484056884">
    <w:abstractNumId w:val="19"/>
  </w:num>
  <w:num w:numId="10" w16cid:durableId="1534734037">
    <w:abstractNumId w:val="7"/>
  </w:num>
  <w:num w:numId="11" w16cid:durableId="306785151">
    <w:abstractNumId w:val="20"/>
  </w:num>
  <w:num w:numId="12" w16cid:durableId="1708681148">
    <w:abstractNumId w:val="0"/>
  </w:num>
  <w:num w:numId="13" w16cid:durableId="497772183">
    <w:abstractNumId w:val="4"/>
  </w:num>
  <w:num w:numId="14" w16cid:durableId="676227748">
    <w:abstractNumId w:val="5"/>
  </w:num>
  <w:num w:numId="15" w16cid:durableId="2052610499">
    <w:abstractNumId w:val="34"/>
  </w:num>
  <w:num w:numId="16" w16cid:durableId="1393116645">
    <w:abstractNumId w:val="21"/>
  </w:num>
  <w:num w:numId="17" w16cid:durableId="2000767427">
    <w:abstractNumId w:val="28"/>
  </w:num>
  <w:num w:numId="18" w16cid:durableId="786041916">
    <w:abstractNumId w:val="12"/>
  </w:num>
  <w:num w:numId="19" w16cid:durableId="2076396758">
    <w:abstractNumId w:val="16"/>
  </w:num>
  <w:num w:numId="20" w16cid:durableId="54670185">
    <w:abstractNumId w:val="17"/>
  </w:num>
  <w:num w:numId="21" w16cid:durableId="281620834">
    <w:abstractNumId w:val="9"/>
  </w:num>
  <w:num w:numId="22" w16cid:durableId="1245411273">
    <w:abstractNumId w:val="13"/>
  </w:num>
  <w:num w:numId="23" w16cid:durableId="1146779703">
    <w:abstractNumId w:val="1"/>
  </w:num>
  <w:num w:numId="24" w16cid:durableId="1411000416">
    <w:abstractNumId w:val="30"/>
  </w:num>
  <w:num w:numId="25" w16cid:durableId="746732762">
    <w:abstractNumId w:val="14"/>
  </w:num>
  <w:num w:numId="26" w16cid:durableId="1056858208">
    <w:abstractNumId w:val="29"/>
  </w:num>
  <w:num w:numId="27" w16cid:durableId="132791112">
    <w:abstractNumId w:val="22"/>
  </w:num>
  <w:num w:numId="28" w16cid:durableId="134614435">
    <w:abstractNumId w:val="23"/>
  </w:num>
  <w:num w:numId="29" w16cid:durableId="1744335038">
    <w:abstractNumId w:val="33"/>
  </w:num>
  <w:num w:numId="30" w16cid:durableId="1981303550">
    <w:abstractNumId w:val="3"/>
  </w:num>
  <w:num w:numId="31" w16cid:durableId="602617141">
    <w:abstractNumId w:val="32"/>
  </w:num>
  <w:num w:numId="32" w16cid:durableId="2118595505">
    <w:abstractNumId w:val="10"/>
  </w:num>
  <w:num w:numId="33" w16cid:durableId="1969823804">
    <w:abstractNumId w:val="18"/>
  </w:num>
  <w:num w:numId="34" w16cid:durableId="2042240703">
    <w:abstractNumId w:val="31"/>
  </w:num>
  <w:num w:numId="35" w16cid:durableId="384765218">
    <w:abstractNumId w:val="6"/>
  </w:num>
  <w:num w:numId="36" w16cid:durableId="1489977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173"/>
    <w:rsid w:val="00003DA1"/>
    <w:rsid w:val="0000557A"/>
    <w:rsid w:val="00015D66"/>
    <w:rsid w:val="00023F09"/>
    <w:rsid w:val="00025F2E"/>
    <w:rsid w:val="000356E7"/>
    <w:rsid w:val="00070C02"/>
    <w:rsid w:val="000726B7"/>
    <w:rsid w:val="0008551C"/>
    <w:rsid w:val="000B34A3"/>
    <w:rsid w:val="00100803"/>
    <w:rsid w:val="001161EA"/>
    <w:rsid w:val="00120519"/>
    <w:rsid w:val="0012592C"/>
    <w:rsid w:val="00126593"/>
    <w:rsid w:val="00134F2E"/>
    <w:rsid w:val="00164612"/>
    <w:rsid w:val="001851AB"/>
    <w:rsid w:val="00195E2B"/>
    <w:rsid w:val="001A5443"/>
    <w:rsid w:val="001A59B6"/>
    <w:rsid w:val="001B399E"/>
    <w:rsid w:val="001B5FF2"/>
    <w:rsid w:val="001E194C"/>
    <w:rsid w:val="001E59EF"/>
    <w:rsid w:val="001E5F13"/>
    <w:rsid w:val="001F1540"/>
    <w:rsid w:val="001F1566"/>
    <w:rsid w:val="001F4455"/>
    <w:rsid w:val="001F66E9"/>
    <w:rsid w:val="00200C01"/>
    <w:rsid w:val="002031A7"/>
    <w:rsid w:val="0020416E"/>
    <w:rsid w:val="00205823"/>
    <w:rsid w:val="00206758"/>
    <w:rsid w:val="002219B5"/>
    <w:rsid w:val="002564A9"/>
    <w:rsid w:val="002617DC"/>
    <w:rsid w:val="00267EE8"/>
    <w:rsid w:val="00286A54"/>
    <w:rsid w:val="00293791"/>
    <w:rsid w:val="002A0307"/>
    <w:rsid w:val="002A0742"/>
    <w:rsid w:val="002A158E"/>
    <w:rsid w:val="002B06E9"/>
    <w:rsid w:val="002B07DE"/>
    <w:rsid w:val="002B4395"/>
    <w:rsid w:val="002B552A"/>
    <w:rsid w:val="002B571B"/>
    <w:rsid w:val="002C0452"/>
    <w:rsid w:val="002C7532"/>
    <w:rsid w:val="002D305C"/>
    <w:rsid w:val="002E0073"/>
    <w:rsid w:val="002E6EB0"/>
    <w:rsid w:val="002E7CEA"/>
    <w:rsid w:val="002F3C30"/>
    <w:rsid w:val="002F3E9A"/>
    <w:rsid w:val="003038BC"/>
    <w:rsid w:val="00305619"/>
    <w:rsid w:val="003063CE"/>
    <w:rsid w:val="0031051F"/>
    <w:rsid w:val="00331D59"/>
    <w:rsid w:val="003352BB"/>
    <w:rsid w:val="0035556F"/>
    <w:rsid w:val="00364DC0"/>
    <w:rsid w:val="00386906"/>
    <w:rsid w:val="003922A7"/>
    <w:rsid w:val="00392696"/>
    <w:rsid w:val="0039578C"/>
    <w:rsid w:val="003A2031"/>
    <w:rsid w:val="003A5CD2"/>
    <w:rsid w:val="003A7F50"/>
    <w:rsid w:val="003B1C59"/>
    <w:rsid w:val="003B3CAA"/>
    <w:rsid w:val="003C127B"/>
    <w:rsid w:val="003C15C0"/>
    <w:rsid w:val="003C1FF9"/>
    <w:rsid w:val="003F3A04"/>
    <w:rsid w:val="003F661F"/>
    <w:rsid w:val="004013EB"/>
    <w:rsid w:val="0040168C"/>
    <w:rsid w:val="00403D62"/>
    <w:rsid w:val="00445941"/>
    <w:rsid w:val="004507DD"/>
    <w:rsid w:val="00454188"/>
    <w:rsid w:val="004542A9"/>
    <w:rsid w:val="0045495D"/>
    <w:rsid w:val="00461FE1"/>
    <w:rsid w:val="004647FF"/>
    <w:rsid w:val="004659C7"/>
    <w:rsid w:val="00476667"/>
    <w:rsid w:val="0047784F"/>
    <w:rsid w:val="00492873"/>
    <w:rsid w:val="004A247E"/>
    <w:rsid w:val="004B7AF9"/>
    <w:rsid w:val="004C0646"/>
    <w:rsid w:val="004D5841"/>
    <w:rsid w:val="00502004"/>
    <w:rsid w:val="0051033B"/>
    <w:rsid w:val="00540A74"/>
    <w:rsid w:val="00556463"/>
    <w:rsid w:val="00573415"/>
    <w:rsid w:val="005744D8"/>
    <w:rsid w:val="005833D9"/>
    <w:rsid w:val="00591E69"/>
    <w:rsid w:val="00592E37"/>
    <w:rsid w:val="005962DF"/>
    <w:rsid w:val="005968AC"/>
    <w:rsid w:val="005A3421"/>
    <w:rsid w:val="005A3DB4"/>
    <w:rsid w:val="005B44FF"/>
    <w:rsid w:val="005C36E0"/>
    <w:rsid w:val="005C5666"/>
    <w:rsid w:val="005D70C1"/>
    <w:rsid w:val="005F4249"/>
    <w:rsid w:val="005F439D"/>
    <w:rsid w:val="0060422A"/>
    <w:rsid w:val="006055C8"/>
    <w:rsid w:val="00606692"/>
    <w:rsid w:val="00625B31"/>
    <w:rsid w:val="00625C34"/>
    <w:rsid w:val="0063683C"/>
    <w:rsid w:val="0065024E"/>
    <w:rsid w:val="0065717C"/>
    <w:rsid w:val="00657B03"/>
    <w:rsid w:val="00670E65"/>
    <w:rsid w:val="0067238C"/>
    <w:rsid w:val="00673134"/>
    <w:rsid w:val="006848BB"/>
    <w:rsid w:val="006908C0"/>
    <w:rsid w:val="00695962"/>
    <w:rsid w:val="00697CFE"/>
    <w:rsid w:val="006A0412"/>
    <w:rsid w:val="006A3588"/>
    <w:rsid w:val="006A6C18"/>
    <w:rsid w:val="006A75F4"/>
    <w:rsid w:val="006B0B73"/>
    <w:rsid w:val="006D0D3C"/>
    <w:rsid w:val="006D31BC"/>
    <w:rsid w:val="006D78F3"/>
    <w:rsid w:val="006E2D9C"/>
    <w:rsid w:val="006E4F05"/>
    <w:rsid w:val="0070526E"/>
    <w:rsid w:val="007125C1"/>
    <w:rsid w:val="00724220"/>
    <w:rsid w:val="00724E9D"/>
    <w:rsid w:val="00725B0D"/>
    <w:rsid w:val="007402B2"/>
    <w:rsid w:val="00754A30"/>
    <w:rsid w:val="0077387F"/>
    <w:rsid w:val="007766D6"/>
    <w:rsid w:val="00786DF6"/>
    <w:rsid w:val="0079050F"/>
    <w:rsid w:val="00796DB6"/>
    <w:rsid w:val="00797CDB"/>
    <w:rsid w:val="007B6689"/>
    <w:rsid w:val="007D1696"/>
    <w:rsid w:val="007D660B"/>
    <w:rsid w:val="007D69CE"/>
    <w:rsid w:val="007E6500"/>
    <w:rsid w:val="007F167F"/>
    <w:rsid w:val="008174B6"/>
    <w:rsid w:val="00817803"/>
    <w:rsid w:val="00844C33"/>
    <w:rsid w:val="00853809"/>
    <w:rsid w:val="00862E76"/>
    <w:rsid w:val="00877445"/>
    <w:rsid w:val="008C4C12"/>
    <w:rsid w:val="008D45DB"/>
    <w:rsid w:val="008D6738"/>
    <w:rsid w:val="008E0B1F"/>
    <w:rsid w:val="008E2B2D"/>
    <w:rsid w:val="008E5073"/>
    <w:rsid w:val="008F6327"/>
    <w:rsid w:val="00900F5C"/>
    <w:rsid w:val="00914C96"/>
    <w:rsid w:val="00934242"/>
    <w:rsid w:val="0093706B"/>
    <w:rsid w:val="0094431A"/>
    <w:rsid w:val="00945613"/>
    <w:rsid w:val="00946404"/>
    <w:rsid w:val="00952CED"/>
    <w:rsid w:val="00971BAE"/>
    <w:rsid w:val="009906A2"/>
    <w:rsid w:val="00994CA1"/>
    <w:rsid w:val="009965EE"/>
    <w:rsid w:val="009B0AC7"/>
    <w:rsid w:val="009D4DDE"/>
    <w:rsid w:val="009E063D"/>
    <w:rsid w:val="009E2CFB"/>
    <w:rsid w:val="009F3E39"/>
    <w:rsid w:val="009F4776"/>
    <w:rsid w:val="00A224F0"/>
    <w:rsid w:val="00A26E6F"/>
    <w:rsid w:val="00A30DFE"/>
    <w:rsid w:val="00A33FFA"/>
    <w:rsid w:val="00A34C30"/>
    <w:rsid w:val="00A47B6E"/>
    <w:rsid w:val="00A505DD"/>
    <w:rsid w:val="00A64D32"/>
    <w:rsid w:val="00A66BCF"/>
    <w:rsid w:val="00A76147"/>
    <w:rsid w:val="00AA2C2D"/>
    <w:rsid w:val="00AA4351"/>
    <w:rsid w:val="00AA5631"/>
    <w:rsid w:val="00AB25CC"/>
    <w:rsid w:val="00AB7C99"/>
    <w:rsid w:val="00AB7E55"/>
    <w:rsid w:val="00AB7F18"/>
    <w:rsid w:val="00AC4CA1"/>
    <w:rsid w:val="00B11383"/>
    <w:rsid w:val="00B25010"/>
    <w:rsid w:val="00B32BF9"/>
    <w:rsid w:val="00B50C76"/>
    <w:rsid w:val="00B536C0"/>
    <w:rsid w:val="00B73981"/>
    <w:rsid w:val="00B75F75"/>
    <w:rsid w:val="00BA223E"/>
    <w:rsid w:val="00BA3FB1"/>
    <w:rsid w:val="00BA55AE"/>
    <w:rsid w:val="00BB12D2"/>
    <w:rsid w:val="00BC1E40"/>
    <w:rsid w:val="00BC320E"/>
    <w:rsid w:val="00BC4C7F"/>
    <w:rsid w:val="00BD0BBE"/>
    <w:rsid w:val="00BD2BEF"/>
    <w:rsid w:val="00BE52EA"/>
    <w:rsid w:val="00C151B3"/>
    <w:rsid w:val="00C21EB5"/>
    <w:rsid w:val="00C30755"/>
    <w:rsid w:val="00C375EF"/>
    <w:rsid w:val="00C40C5F"/>
    <w:rsid w:val="00C41D66"/>
    <w:rsid w:val="00C45178"/>
    <w:rsid w:val="00C452ED"/>
    <w:rsid w:val="00C5502A"/>
    <w:rsid w:val="00C555C8"/>
    <w:rsid w:val="00C567AD"/>
    <w:rsid w:val="00C7148C"/>
    <w:rsid w:val="00C71CB7"/>
    <w:rsid w:val="00C7238E"/>
    <w:rsid w:val="00C75B32"/>
    <w:rsid w:val="00C765A3"/>
    <w:rsid w:val="00C80B13"/>
    <w:rsid w:val="00C8580D"/>
    <w:rsid w:val="00C85F30"/>
    <w:rsid w:val="00CA41DB"/>
    <w:rsid w:val="00CA50FA"/>
    <w:rsid w:val="00CA6F3E"/>
    <w:rsid w:val="00CD5146"/>
    <w:rsid w:val="00CE0B78"/>
    <w:rsid w:val="00CE6575"/>
    <w:rsid w:val="00CF3894"/>
    <w:rsid w:val="00D03473"/>
    <w:rsid w:val="00D11519"/>
    <w:rsid w:val="00D17A0A"/>
    <w:rsid w:val="00D2509D"/>
    <w:rsid w:val="00D37671"/>
    <w:rsid w:val="00D54DD5"/>
    <w:rsid w:val="00D5532E"/>
    <w:rsid w:val="00D643BC"/>
    <w:rsid w:val="00D67BDC"/>
    <w:rsid w:val="00D67DDA"/>
    <w:rsid w:val="00D84772"/>
    <w:rsid w:val="00D92635"/>
    <w:rsid w:val="00D96211"/>
    <w:rsid w:val="00D9681B"/>
    <w:rsid w:val="00D977BD"/>
    <w:rsid w:val="00DB4A8F"/>
    <w:rsid w:val="00DC49A0"/>
    <w:rsid w:val="00DF3D75"/>
    <w:rsid w:val="00DF3E5C"/>
    <w:rsid w:val="00E024C8"/>
    <w:rsid w:val="00E06AE5"/>
    <w:rsid w:val="00E200BD"/>
    <w:rsid w:val="00E21234"/>
    <w:rsid w:val="00E310AD"/>
    <w:rsid w:val="00E57C1C"/>
    <w:rsid w:val="00E6497A"/>
    <w:rsid w:val="00E8227C"/>
    <w:rsid w:val="00E953DC"/>
    <w:rsid w:val="00EA05B6"/>
    <w:rsid w:val="00ED0CE0"/>
    <w:rsid w:val="00EE3C30"/>
    <w:rsid w:val="00EE4076"/>
    <w:rsid w:val="00EE5952"/>
    <w:rsid w:val="00EF37F4"/>
    <w:rsid w:val="00EF75D6"/>
    <w:rsid w:val="00F144EA"/>
    <w:rsid w:val="00F146B8"/>
    <w:rsid w:val="00F314EF"/>
    <w:rsid w:val="00F3492A"/>
    <w:rsid w:val="00F35275"/>
    <w:rsid w:val="00F449FF"/>
    <w:rsid w:val="00F44F8E"/>
    <w:rsid w:val="00F513DD"/>
    <w:rsid w:val="00F54336"/>
    <w:rsid w:val="00F566DA"/>
    <w:rsid w:val="00F57967"/>
    <w:rsid w:val="00F6561F"/>
    <w:rsid w:val="00F709A8"/>
    <w:rsid w:val="00F715C1"/>
    <w:rsid w:val="00F75DAF"/>
    <w:rsid w:val="00F77DA7"/>
    <w:rsid w:val="00F80B35"/>
    <w:rsid w:val="00F82CFD"/>
    <w:rsid w:val="00F8545C"/>
    <w:rsid w:val="00F86CFF"/>
    <w:rsid w:val="00F96DBC"/>
    <w:rsid w:val="00FA1EAC"/>
    <w:rsid w:val="00FB5997"/>
    <w:rsid w:val="00FB6D19"/>
    <w:rsid w:val="00FC1273"/>
    <w:rsid w:val="00FD05D8"/>
    <w:rsid w:val="00FD206A"/>
    <w:rsid w:val="00FD399E"/>
    <w:rsid w:val="00FD4057"/>
    <w:rsid w:val="00FD6BEE"/>
    <w:rsid w:val="00FE238F"/>
    <w:rsid w:val="00FE2BA5"/>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5C20"/>
  <w15:docId w15:val="{B4CC6DAC-2FF2-4EA4-9227-9E9657D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qFormat/>
    <w:rsid w:val="00364D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0422A"/>
    <w:rPr>
      <w:color w:val="605E5C"/>
      <w:shd w:val="clear" w:color="auto" w:fill="E1DFDD"/>
    </w:rPr>
  </w:style>
  <w:style w:type="character" w:customStyle="1" w:styleId="WW8Num1z1">
    <w:name w:val="WW8Num1z1"/>
    <w:rsid w:val="009F3E39"/>
  </w:style>
  <w:style w:type="paragraph" w:customStyle="1" w:styleId="western">
    <w:name w:val="western"/>
    <w:basedOn w:val="a"/>
    <w:rsid w:val="009F3E39"/>
    <w:pPr>
      <w:suppressAutoHyphens/>
      <w:spacing w:before="100" w:after="100" w:line="360" w:lineRule="auto"/>
      <w:jc w:val="both"/>
    </w:pPr>
    <w:rPr>
      <w:rFonts w:ascii="Verdana" w:hAnsi="Verdana"/>
      <w:color w:val="000000"/>
      <w:sz w:val="24"/>
      <w:szCs w:val="24"/>
      <w:lang w:val="en-US" w:eastAsia="zh-CN"/>
    </w:rPr>
  </w:style>
  <w:style w:type="character" w:customStyle="1" w:styleId="tabletxt">
    <w:name w:val="tabletxt"/>
    <w:basedOn w:val="a0"/>
    <w:rsid w:val="00FD4057"/>
  </w:style>
  <w:style w:type="paragraph" w:customStyle="1" w:styleId="Standard">
    <w:name w:val="Standard"/>
    <w:qFormat/>
    <w:rsid w:val="00F709A8"/>
    <w:pPr>
      <w:widowControl w:val="0"/>
      <w:suppressAutoHyphens/>
      <w:textAlignment w:val="baseline"/>
    </w:pPr>
    <w:rPr>
      <w:rFonts w:ascii="Liberation Serif" w:eastAsia="DejaVu Sans" w:hAnsi="Liberation Serif" w:cs="FreeSans"/>
      <w:kern w:val="1"/>
      <w:sz w:val="24"/>
      <w:szCs w:val="24"/>
      <w:lang w:eastAsia="zh-CN" w:bidi="hi-IN"/>
    </w:rPr>
  </w:style>
  <w:style w:type="character" w:customStyle="1" w:styleId="fontstyle01">
    <w:name w:val="fontstyle01"/>
    <w:rsid w:val="00F709A8"/>
    <w:rPr>
      <w:rFonts w:ascii="Calibri" w:hAnsi="Calibri" w:cs="Calibri" w:hint="default"/>
      <w:b w:val="0"/>
      <w:bCs w:val="0"/>
      <w:i w:val="0"/>
      <w:iCs w:val="0"/>
      <w:color w:val="000000"/>
      <w:sz w:val="24"/>
      <w:szCs w:val="24"/>
    </w:rPr>
  </w:style>
  <w:style w:type="paragraph" w:styleId="aa">
    <w:name w:val="Revision"/>
    <w:hidden/>
    <w:uiPriority w:val="99"/>
    <w:semiHidden/>
    <w:rsid w:val="003063CE"/>
  </w:style>
  <w:style w:type="character" w:customStyle="1" w:styleId="fontstyle23">
    <w:name w:val="fontstyle23"/>
    <w:rsid w:val="002E0073"/>
  </w:style>
  <w:style w:type="paragraph" w:customStyle="1" w:styleId="1TimesNewRoman">
    <w:name w:val="Στυλ Επικεφαλίδα 1 + Times New Roman"/>
    <w:basedOn w:val="1"/>
    <w:rsid w:val="00364DC0"/>
    <w:pPr>
      <w:keepLines w:val="0"/>
      <w:tabs>
        <w:tab w:val="left" w:pos="540"/>
      </w:tabs>
      <w:spacing w:before="0"/>
      <w:ind w:left="540"/>
    </w:pPr>
    <w:rPr>
      <w:rFonts w:ascii="Times New Roman" w:eastAsia="Times New Roman" w:hAnsi="Times New Roman" w:cs="Times New Roman"/>
      <w:b/>
      <w:bCs/>
      <w:color w:val="auto"/>
      <w:sz w:val="24"/>
      <w:szCs w:val="20"/>
      <w:lang w:val="en-GB"/>
    </w:rPr>
  </w:style>
  <w:style w:type="character" w:customStyle="1" w:styleId="1Char">
    <w:name w:val="Επικεφαλίδα 1 Char"/>
    <w:basedOn w:val="a0"/>
    <w:link w:val="1"/>
    <w:rsid w:val="00364D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20687">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ouleles@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869C-74C1-4C5C-8B7B-7D7EC8C8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2214</Words>
  <Characters>13829</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16011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ΥΠΗΡΕΣΙΑ-ΕΡΓΩΝ</dc:creator>
  <cp:keywords/>
  <dc:description/>
  <cp:lastModifiedBy>Νικόλαος Σουλελές</cp:lastModifiedBy>
  <cp:revision>54</cp:revision>
  <cp:lastPrinted>2024-10-09T10:41:00Z</cp:lastPrinted>
  <dcterms:created xsi:type="dcterms:W3CDTF">2024-03-01T09:18:00Z</dcterms:created>
  <dcterms:modified xsi:type="dcterms:W3CDTF">2024-10-17T10:12:00Z</dcterms:modified>
</cp:coreProperties>
</file>