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199C813E" w:rsidR="00DF3E5C" w:rsidRPr="003C6A7C" w:rsidRDefault="00DF3E5C" w:rsidP="00AB25CC">
            <w:pPr>
              <w:rPr>
                <w:b/>
                <w:bCs/>
                <w:sz w:val="24"/>
                <w:szCs w:val="24"/>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69FBD0E4">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861"/>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032C8">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743E2313"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A942EA" w:rsidRPr="00C62D9A">
                    <w:t xml:space="preserve"> </w:t>
                  </w:r>
                  <w:r w:rsidR="00634D49" w:rsidRPr="00C62D9A">
                    <w:t xml:space="preserve">      </w:t>
                  </w:r>
                  <w:r w:rsidR="00A942EA" w:rsidRPr="00C62D9A">
                    <w:t>Ρεθύμνου</w:t>
                  </w:r>
                </w:p>
              </w:tc>
              <w:tc>
                <w:tcPr>
                  <w:tcW w:w="5528" w:type="dxa"/>
                </w:tcPr>
                <w:p w14:paraId="6CC6EF8C" w14:textId="77447DD6" w:rsidR="00955273" w:rsidRPr="00C62D9A" w:rsidRDefault="00C62D9A" w:rsidP="00357AE4">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C215D92">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tc>
            </w:tr>
            <w:tr w:rsidR="00DF3E5C" w:rsidRPr="00C62D9A" w14:paraId="5E807021" w14:textId="77777777" w:rsidTr="00C032C8">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70B7D246" w:rsidR="003E3DFE" w:rsidRPr="00D57FDE" w:rsidRDefault="00AE1107" w:rsidP="00C032C8">
                  <w:pPr>
                    <w:jc w:val="center"/>
                    <w:rPr>
                      <w:b/>
                      <w:bCs/>
                      <w:sz w:val="22"/>
                      <w:szCs w:val="22"/>
                    </w:rPr>
                  </w:pPr>
                  <w:r>
                    <w:rPr>
                      <w:b/>
                      <w:bCs/>
                      <w:sz w:val="22"/>
                      <w:szCs w:val="22"/>
                    </w:rPr>
                    <w:t xml:space="preserve">                                              Ρέθυμνο, 22/07/2025</w:t>
                  </w:r>
                </w:p>
              </w:tc>
            </w:tr>
            <w:tr w:rsidR="00DF3E5C" w:rsidRPr="00C62D9A" w14:paraId="5ECBB24E" w14:textId="77777777" w:rsidTr="00C032C8">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319F1782" w:rsidR="00DF3E5C" w:rsidRPr="00D57FDE" w:rsidRDefault="00AE1107" w:rsidP="00774B4C">
                  <w:pPr>
                    <w:jc w:val="center"/>
                    <w:rPr>
                      <w:b/>
                      <w:bCs/>
                      <w:sz w:val="22"/>
                      <w:szCs w:val="22"/>
                    </w:rPr>
                  </w:pPr>
                  <w:r>
                    <w:rPr>
                      <w:b/>
                      <w:bCs/>
                      <w:sz w:val="22"/>
                      <w:szCs w:val="22"/>
                    </w:rPr>
                    <w:t xml:space="preserve">                                Α.Π. : 16485</w:t>
                  </w:r>
                </w:p>
              </w:tc>
            </w:tr>
            <w:tr w:rsidR="00DF3E5C" w:rsidRPr="00C62D9A" w14:paraId="367B80D9" w14:textId="77777777" w:rsidTr="00C032C8">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032C8">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6A59CB03" w14:textId="0CE2F618" w:rsidR="001D2663" w:rsidRPr="00580D91" w:rsidRDefault="00EB17B4" w:rsidP="00DF3D75">
      <w:pPr>
        <w:pStyle w:val="a4"/>
        <w:spacing w:line="280" w:lineRule="atLeast"/>
        <w:ind w:right="-285"/>
        <w:jc w:val="center"/>
        <w:rPr>
          <w:b/>
        </w:rPr>
      </w:pPr>
      <w:r w:rsidRPr="00EB17B4">
        <w:rPr>
          <w:b/>
        </w:rPr>
        <w:t>παροχή υπηρεσιών για την «Εφαρμογή του Λογιστικού Πλαισίου Γενικής Κυβέρνησης με βάση το ΠΔ 54/2018»</w:t>
      </w:r>
    </w:p>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4B264ACD" w14:textId="77777777" w:rsidR="00DD4D9D" w:rsidRDefault="00AB52D4" w:rsidP="00033459">
      <w:pPr>
        <w:pStyle w:val="a4"/>
        <w:numPr>
          <w:ilvl w:val="0"/>
          <w:numId w:val="1"/>
        </w:numPr>
        <w:spacing w:line="280" w:lineRule="atLeast"/>
        <w:ind w:left="709" w:right="-285" w:hanging="425"/>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0BE84738" w14:textId="77777777"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 xml:space="preserve">ην </w:t>
      </w:r>
      <w:proofErr w:type="spellStart"/>
      <w:r w:rsidR="00AB52D4" w:rsidRPr="00DD4D9D">
        <w:rPr>
          <w:bCs/>
        </w:rPr>
        <w:t>αριθμ</w:t>
      </w:r>
      <w:proofErr w:type="spellEnd"/>
      <w:r w:rsidR="00AB52D4" w:rsidRPr="00DD4D9D">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DD4D9D">
        <w:rPr>
          <w:bCs/>
        </w:rPr>
        <w:t>,</w:t>
      </w:r>
    </w:p>
    <w:p w14:paraId="43F084AA" w14:textId="77777777" w:rsidR="00024DC5" w:rsidRDefault="00BC6A91" w:rsidP="00024DC5">
      <w:pPr>
        <w:pStyle w:val="a4"/>
        <w:numPr>
          <w:ilvl w:val="0"/>
          <w:numId w:val="1"/>
        </w:numPr>
        <w:spacing w:line="280" w:lineRule="atLeast"/>
        <w:ind w:left="709" w:right="-285" w:hanging="425"/>
        <w:rPr>
          <w:bCs/>
        </w:rPr>
      </w:pPr>
      <w:r w:rsidRPr="00DD4D9D">
        <w:rPr>
          <w:bCs/>
        </w:rPr>
        <w:t>τ</w:t>
      </w:r>
      <w:r w:rsidR="00AB52D4" w:rsidRPr="00DD4D9D">
        <w:rPr>
          <w:bCs/>
        </w:rPr>
        <w:t xml:space="preserve">ην υπ’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25854/803/26-10-2022 (ΑΔΑ: Ω3ΡΘ469Β7Γ-05Σ) και την τροποποίηση αυτής με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31018/9-12-2022 (ΑΔΑ: ΩΜ3Β469Β7Γ-Π6Π</w:t>
      </w:r>
      <w:r w:rsidR="007D2DF8">
        <w:rPr>
          <w:bCs/>
        </w:rPr>
        <w:t>)</w:t>
      </w:r>
      <w:r w:rsidR="00AB52D4" w:rsidRPr="00DD4D9D">
        <w:rPr>
          <w:bCs/>
        </w:rPr>
        <w:t xml:space="preserve">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DD4D9D">
        <w:rPr>
          <w:bCs/>
        </w:rPr>
        <w:t xml:space="preserve">2016 </w:t>
      </w:r>
      <w:r w:rsidR="00AB52D4" w:rsidRPr="00DD4D9D">
        <w:rPr>
          <w:bCs/>
        </w:rPr>
        <w:t>δυνάμει των διατάξεων του ν.4957/2022</w:t>
      </w:r>
      <w:r w:rsidR="00381C65" w:rsidRPr="00DD4D9D">
        <w:rPr>
          <w:bCs/>
        </w:rPr>
        <w:t>,</w:t>
      </w:r>
    </w:p>
    <w:p w14:paraId="76DCFFBE" w14:textId="77777777" w:rsidR="00024DC5" w:rsidRDefault="00024DC5" w:rsidP="00024DC5">
      <w:pPr>
        <w:pStyle w:val="a4"/>
        <w:numPr>
          <w:ilvl w:val="0"/>
          <w:numId w:val="1"/>
        </w:numPr>
        <w:spacing w:line="280" w:lineRule="atLeast"/>
        <w:ind w:left="709" w:right="-285" w:hanging="425"/>
        <w:rPr>
          <w:bCs/>
        </w:rPr>
      </w:pPr>
      <w:r>
        <w:rPr>
          <w:bCs/>
        </w:rPr>
        <w:t>τ</w:t>
      </w:r>
      <w:r w:rsidRPr="00024DC5">
        <w:rPr>
          <w:bCs/>
        </w:rPr>
        <w:t xml:space="preserve">ο ΠΔ 54/2018 (ΦΕΚ τ. Α΄103/13-06-2018) «Ορισμός του περιεχομένου και του χρόνου έναρξης της εφαρμογής του Λογιστικού Πλαισίου της Γενικής Κυβέρνησης», </w:t>
      </w:r>
    </w:p>
    <w:p w14:paraId="0C9D1379" w14:textId="77777777" w:rsidR="00024DC5" w:rsidRDefault="00024DC5" w:rsidP="00024DC5">
      <w:pPr>
        <w:pStyle w:val="a4"/>
        <w:numPr>
          <w:ilvl w:val="0"/>
          <w:numId w:val="1"/>
        </w:numPr>
        <w:spacing w:line="280" w:lineRule="atLeast"/>
        <w:ind w:left="709" w:right="-285" w:hanging="425"/>
        <w:rPr>
          <w:bCs/>
        </w:rPr>
      </w:pPr>
      <w:r w:rsidRPr="00024DC5">
        <w:rPr>
          <w:bCs/>
        </w:rPr>
        <w:t xml:space="preserve">την Υπουργική Απόφαση 2/114767/ΔΛΓΚ/2024 (ΦΕΚ τ. Β΄6975/19-12-2024), η οποία εγκρίνει το Κοινό Σχέδιο Λογαριασμών της Γενικής Κυβέρνησης και την αντιστοίχισή του με τα κλαδικά λογιστικά σχέδια, </w:t>
      </w:r>
    </w:p>
    <w:p w14:paraId="384A2861" w14:textId="77777777" w:rsidR="00024DC5" w:rsidRDefault="00024DC5" w:rsidP="00024DC5">
      <w:pPr>
        <w:pStyle w:val="a4"/>
        <w:numPr>
          <w:ilvl w:val="0"/>
          <w:numId w:val="1"/>
        </w:numPr>
        <w:spacing w:line="280" w:lineRule="atLeast"/>
        <w:ind w:left="709" w:right="-285" w:hanging="425"/>
        <w:rPr>
          <w:bCs/>
        </w:rPr>
      </w:pPr>
      <w:r w:rsidRPr="00024DC5">
        <w:rPr>
          <w:bCs/>
        </w:rPr>
        <w:t xml:space="preserve">την Εγκύκλιο 2/905/ΔΛΓΚ/13-01-2025, που αφορά την εφαρμογή του Λογιστικού Πλαισίου της Γενικής Κυβέρνησης (ΛΠΓΚ) στις λοιπές οντότητες της Γενικής Κυβέρνησης, </w:t>
      </w:r>
    </w:p>
    <w:p w14:paraId="1A2DA47F" w14:textId="77777777" w:rsidR="00024DC5" w:rsidRDefault="00024DC5" w:rsidP="00024DC5">
      <w:pPr>
        <w:pStyle w:val="a4"/>
        <w:numPr>
          <w:ilvl w:val="0"/>
          <w:numId w:val="1"/>
        </w:numPr>
        <w:spacing w:line="280" w:lineRule="atLeast"/>
        <w:ind w:left="709" w:right="-285" w:hanging="425"/>
        <w:rPr>
          <w:bCs/>
        </w:rPr>
      </w:pPr>
      <w:r w:rsidRPr="00024DC5">
        <w:rPr>
          <w:bCs/>
        </w:rPr>
        <w:t xml:space="preserve">την υπουργική απόφαση με αριθ. </w:t>
      </w:r>
      <w:proofErr w:type="spellStart"/>
      <w:r w:rsidRPr="00024DC5">
        <w:rPr>
          <w:bCs/>
        </w:rPr>
        <w:t>πρωτ</w:t>
      </w:r>
      <w:proofErr w:type="spellEnd"/>
      <w:r w:rsidRPr="00024DC5">
        <w:rPr>
          <w:bCs/>
        </w:rPr>
        <w:t xml:space="preserve">. 2/45253/ΔΠΓΚ/26-06-2025 και θέμα: «Σχέδιο Λογαριασμών του Λογιστικού Πλαισίου της Γενικής Κυβέρνησης και κοινή οικονομική ταξινόμηση του Προϋπολογισμού των φορέων της Γενικής Κυβέρνησης», (ΦΕΚ τ. Β΄3364/01-07-2025), </w:t>
      </w:r>
    </w:p>
    <w:p w14:paraId="37366BAF" w14:textId="5B1A4749" w:rsidR="00024DC5" w:rsidRPr="00024DC5" w:rsidRDefault="00024DC5" w:rsidP="00024DC5">
      <w:pPr>
        <w:pStyle w:val="a4"/>
        <w:numPr>
          <w:ilvl w:val="0"/>
          <w:numId w:val="1"/>
        </w:numPr>
        <w:spacing w:line="280" w:lineRule="atLeast"/>
        <w:ind w:left="709" w:right="-285" w:hanging="425"/>
        <w:rPr>
          <w:bCs/>
        </w:rPr>
      </w:pPr>
      <w:r w:rsidRPr="00024DC5">
        <w:rPr>
          <w:bCs/>
        </w:rPr>
        <w:t>την ανάγκη για την υποχρεωτική εφαρμογή των ανωτέρω από τους ΦΓΚ,</w:t>
      </w:r>
    </w:p>
    <w:p w14:paraId="22CF34F1" w14:textId="1D209509"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 xml:space="preserve">ο υπ’ αριθ. </w:t>
      </w:r>
      <w:proofErr w:type="spellStart"/>
      <w:r w:rsidR="00AB52D4" w:rsidRPr="00DD4D9D">
        <w:rPr>
          <w:bCs/>
        </w:rPr>
        <w:t>πρωτ</w:t>
      </w:r>
      <w:proofErr w:type="spellEnd"/>
      <w:r w:rsidR="00AB52D4" w:rsidRPr="00DD4D9D">
        <w:rPr>
          <w:bCs/>
        </w:rPr>
        <w:t xml:space="preserve">. </w:t>
      </w:r>
      <w:r w:rsidR="00EB17B4">
        <w:rPr>
          <w:bCs/>
        </w:rPr>
        <w:t xml:space="preserve">16263/18-07-2025 (ΑΔΑΜ: </w:t>
      </w:r>
      <w:r w:rsidR="00EB17B4" w:rsidRPr="00EB17B4">
        <w:rPr>
          <w:bCs/>
        </w:rPr>
        <w:t>25</w:t>
      </w:r>
      <w:r w:rsidR="00EB17B4">
        <w:rPr>
          <w:bCs/>
          <w:lang w:val="en-US"/>
        </w:rPr>
        <w:t>REQ</w:t>
      </w:r>
      <w:r w:rsidR="00EB17B4" w:rsidRPr="00EB17B4">
        <w:rPr>
          <w:bCs/>
        </w:rPr>
        <w:t>017243692 2025-07-18)</w:t>
      </w:r>
      <w:r w:rsidR="003C6A7C">
        <w:rPr>
          <w:bCs/>
        </w:rPr>
        <w:t xml:space="preserve"> </w:t>
      </w:r>
      <w:r w:rsidR="00F5302D">
        <w:t xml:space="preserve">πρωτογενές </w:t>
      </w:r>
      <w:r w:rsidR="00AB52D4" w:rsidRPr="00DD4D9D">
        <w:rPr>
          <w:bCs/>
        </w:rPr>
        <w:t xml:space="preserve">αίτημα </w:t>
      </w:r>
      <w:r w:rsidR="00BF5FFC" w:rsidRPr="00DD4D9D">
        <w:rPr>
          <w:bCs/>
        </w:rPr>
        <w:t>τ</w:t>
      </w:r>
      <w:r w:rsidRPr="00DD4D9D">
        <w:rPr>
          <w:bCs/>
        </w:rPr>
        <w:t xml:space="preserve">ου Τμήματος </w:t>
      </w:r>
      <w:r w:rsidR="00C032C8" w:rsidRPr="00DD4D9D">
        <w:rPr>
          <w:bCs/>
        </w:rPr>
        <w:t>Προμηθειών</w:t>
      </w:r>
      <w:r w:rsidR="00EB367D" w:rsidRPr="00DD4D9D">
        <w:rPr>
          <w:bCs/>
        </w:rPr>
        <w:t>,</w:t>
      </w:r>
    </w:p>
    <w:p w14:paraId="02CB5222" w14:textId="256F485F" w:rsidR="00DD4D9D" w:rsidRPr="00EB17B4" w:rsidRDefault="00353071" w:rsidP="00033459">
      <w:pPr>
        <w:pStyle w:val="a4"/>
        <w:numPr>
          <w:ilvl w:val="0"/>
          <w:numId w:val="1"/>
        </w:numPr>
        <w:spacing w:line="280" w:lineRule="atLeast"/>
        <w:ind w:left="709" w:right="-285" w:hanging="425"/>
        <w:rPr>
          <w:bCs/>
        </w:rPr>
      </w:pPr>
      <w:r w:rsidRPr="00A005D1">
        <w:rPr>
          <w:bCs/>
        </w:rPr>
        <w:t>τ</w:t>
      </w:r>
      <w:r w:rsidR="00AB52D4" w:rsidRPr="00A005D1">
        <w:rPr>
          <w:bCs/>
        </w:rPr>
        <w:t xml:space="preserve">ην υπ’ </w:t>
      </w:r>
      <w:proofErr w:type="spellStart"/>
      <w:r w:rsidR="00AB52D4" w:rsidRPr="00A005D1">
        <w:rPr>
          <w:bCs/>
        </w:rPr>
        <w:t>αρ</w:t>
      </w:r>
      <w:proofErr w:type="spellEnd"/>
      <w:r w:rsidR="00AB52D4" w:rsidRPr="00A005D1">
        <w:rPr>
          <w:bCs/>
        </w:rPr>
        <w:t xml:space="preserve">. </w:t>
      </w:r>
      <w:proofErr w:type="spellStart"/>
      <w:r w:rsidR="00AB52D4" w:rsidRPr="00A005D1">
        <w:rPr>
          <w:bCs/>
        </w:rPr>
        <w:t>πρωτ</w:t>
      </w:r>
      <w:proofErr w:type="spellEnd"/>
      <w:r w:rsidR="00AB52D4" w:rsidRPr="00A005D1">
        <w:rPr>
          <w:bCs/>
        </w:rPr>
        <w:t>.</w:t>
      </w:r>
      <w:r w:rsidR="00AB52D4" w:rsidRPr="00A005D1">
        <w:rPr>
          <w:b/>
          <w:bCs/>
        </w:rPr>
        <w:t xml:space="preserve"> </w:t>
      </w:r>
      <w:r w:rsidR="00EB17B4" w:rsidRPr="00EB17B4">
        <w:t>16383/21-07-2025</w:t>
      </w:r>
      <w:r w:rsidR="009C3671" w:rsidRPr="00A005D1">
        <w:t xml:space="preserve"> </w:t>
      </w:r>
      <w:r w:rsidR="003C6A7C" w:rsidRPr="00A005D1">
        <w:t>(</w:t>
      </w:r>
      <w:r w:rsidR="003C6A7C" w:rsidRPr="00A005D1">
        <w:rPr>
          <w:lang w:val="en-US"/>
        </w:rPr>
        <w:t>A</w:t>
      </w:r>
      <w:r w:rsidR="003C6A7C" w:rsidRPr="00A005D1">
        <w:t xml:space="preserve">ΔΑ: </w:t>
      </w:r>
      <w:r w:rsidR="00EB17B4">
        <w:t>ΡΡΛ3469Β7Γ-41Λ</w:t>
      </w:r>
      <w:r w:rsidR="007D2DF8" w:rsidRPr="00A005D1">
        <w:t>,</w:t>
      </w:r>
      <w:r w:rsidR="003C6A7C" w:rsidRPr="00A005D1">
        <w:t xml:space="preserve"> ΑΔΑΜ: </w:t>
      </w:r>
      <w:r w:rsidR="00EB17B4" w:rsidRPr="00EB17B4">
        <w:t>25</w:t>
      </w:r>
      <w:r w:rsidR="00EB17B4">
        <w:rPr>
          <w:lang w:val="en-US"/>
        </w:rPr>
        <w:t>REQ</w:t>
      </w:r>
      <w:r w:rsidR="00EB17B4">
        <w:t>017262337 2025-07-22</w:t>
      </w:r>
      <w:r w:rsidR="003C6A7C" w:rsidRPr="00A005D1">
        <w:t xml:space="preserve">) </w:t>
      </w:r>
      <w:r w:rsidR="00634D49" w:rsidRPr="00A005D1">
        <w:t xml:space="preserve">Απόφαση </w:t>
      </w:r>
      <w:r w:rsidR="009C3671" w:rsidRPr="00A005D1">
        <w:t>Έ</w:t>
      </w:r>
      <w:r w:rsidR="00634D49" w:rsidRPr="00A005D1">
        <w:t>γκρισης δαπάνη</w:t>
      </w:r>
      <w:r w:rsidR="00615AFB" w:rsidRPr="00A005D1">
        <w:t>ς</w:t>
      </w:r>
      <w:r w:rsidR="00381C65" w:rsidRPr="00A005D1">
        <w:t>,</w:t>
      </w:r>
    </w:p>
    <w:p w14:paraId="194A0ED4" w14:textId="3E5B3B4B" w:rsidR="00EB17B4" w:rsidRPr="00A005D1" w:rsidRDefault="00EB17B4" w:rsidP="00033459">
      <w:pPr>
        <w:pStyle w:val="a4"/>
        <w:numPr>
          <w:ilvl w:val="0"/>
          <w:numId w:val="1"/>
        </w:numPr>
        <w:spacing w:line="280" w:lineRule="atLeast"/>
        <w:ind w:left="709" w:right="-285" w:hanging="425"/>
        <w:rPr>
          <w:bCs/>
        </w:rPr>
      </w:pPr>
      <w:r>
        <w:t>την υπ’ αριθ.</w:t>
      </w:r>
      <w:r w:rsidRPr="00EB17B4">
        <w:t xml:space="preserve"> </w:t>
      </w:r>
      <w:proofErr w:type="spellStart"/>
      <w:r>
        <w:t>πρωτ</w:t>
      </w:r>
      <w:proofErr w:type="spellEnd"/>
      <w:r>
        <w:t>. 16408/21-07-2025 (ΑΔΑΜ: 25</w:t>
      </w:r>
      <w:r>
        <w:rPr>
          <w:lang w:val="en-US"/>
        </w:rPr>
        <w:t>REQ</w:t>
      </w:r>
      <w:r w:rsidRPr="00EB17B4">
        <w:t>017262337 2025-07-22)</w:t>
      </w:r>
      <w:r>
        <w:t xml:space="preserve"> Απόφαση Ανάληψης Πολυετούς Υποχρέωσης οικονομικού έτους 202</w:t>
      </w:r>
      <w:r w:rsidR="0083555F">
        <w:t>6</w:t>
      </w:r>
      <w:r>
        <w:t>,</w:t>
      </w:r>
    </w:p>
    <w:p w14:paraId="31A9DA2F" w14:textId="7DC8DEED" w:rsidR="00AB52D4" w:rsidRPr="00A005D1" w:rsidRDefault="009575D6" w:rsidP="00033459">
      <w:pPr>
        <w:pStyle w:val="a4"/>
        <w:numPr>
          <w:ilvl w:val="0"/>
          <w:numId w:val="1"/>
        </w:numPr>
        <w:spacing w:line="280" w:lineRule="atLeast"/>
        <w:ind w:left="709" w:right="-285" w:hanging="425"/>
        <w:rPr>
          <w:bCs/>
        </w:rPr>
      </w:pPr>
      <w:r w:rsidRPr="00A005D1">
        <w:rPr>
          <w:bCs/>
        </w:rPr>
        <w:t>τ</w:t>
      </w:r>
      <w:r w:rsidR="00AB52D4" w:rsidRPr="00A005D1">
        <w:rPr>
          <w:bCs/>
        </w:rPr>
        <w:t>ην υπ’ αριθ.</w:t>
      </w:r>
      <w:r w:rsidR="003C6A7C" w:rsidRPr="00A005D1">
        <w:rPr>
          <w:bCs/>
        </w:rPr>
        <w:t xml:space="preserve"> </w:t>
      </w:r>
      <w:r w:rsidR="00EB17B4">
        <w:rPr>
          <w:bCs/>
        </w:rPr>
        <w:t>315</w:t>
      </w:r>
      <w:r w:rsidR="00AB52D4" w:rsidRPr="00A005D1">
        <w:rPr>
          <w:bCs/>
        </w:rPr>
        <w:t xml:space="preserve">, με </w:t>
      </w:r>
      <w:proofErr w:type="spellStart"/>
      <w:r w:rsidR="00AB52D4" w:rsidRPr="00A005D1">
        <w:rPr>
          <w:bCs/>
        </w:rPr>
        <w:t>αρ</w:t>
      </w:r>
      <w:proofErr w:type="spellEnd"/>
      <w:r w:rsidR="00AB52D4" w:rsidRPr="00A005D1">
        <w:rPr>
          <w:bCs/>
        </w:rPr>
        <w:t xml:space="preserve">. </w:t>
      </w:r>
      <w:proofErr w:type="spellStart"/>
      <w:r w:rsidR="00AB52D4" w:rsidRPr="00A005D1">
        <w:rPr>
          <w:bCs/>
        </w:rPr>
        <w:t>πρωτ</w:t>
      </w:r>
      <w:proofErr w:type="spellEnd"/>
      <w:r w:rsidR="006913A4" w:rsidRPr="00A005D1">
        <w:rPr>
          <w:bCs/>
        </w:rPr>
        <w:t xml:space="preserve"> </w:t>
      </w:r>
      <w:r w:rsidR="00EB17B4">
        <w:rPr>
          <w:bCs/>
        </w:rPr>
        <w:t>16409/21-07-2025</w:t>
      </w:r>
      <w:r w:rsidR="003C6A7C" w:rsidRPr="00A005D1">
        <w:rPr>
          <w:bCs/>
        </w:rPr>
        <w:t xml:space="preserve"> (</w:t>
      </w:r>
      <w:r w:rsidR="003C6A7C" w:rsidRPr="00A005D1">
        <w:rPr>
          <w:bCs/>
          <w:lang w:val="en-US"/>
        </w:rPr>
        <w:t>A</w:t>
      </w:r>
      <w:r w:rsidR="003C6A7C" w:rsidRPr="00A005D1">
        <w:rPr>
          <w:bCs/>
        </w:rPr>
        <w:t xml:space="preserve">ΔΑ: </w:t>
      </w:r>
      <w:r w:rsidR="00EB17B4">
        <w:rPr>
          <w:bCs/>
        </w:rPr>
        <w:t>ΨΚΩΛ469Β7Γ-ΧΒ5,</w:t>
      </w:r>
      <w:r w:rsidR="003C6A7C" w:rsidRPr="00A005D1">
        <w:rPr>
          <w:bCs/>
        </w:rPr>
        <w:t xml:space="preserve"> ΑΔΑΜ: </w:t>
      </w:r>
      <w:r w:rsidR="00EB17B4" w:rsidRPr="00EB17B4">
        <w:t>25</w:t>
      </w:r>
      <w:r w:rsidR="00EB17B4">
        <w:rPr>
          <w:lang w:val="en-US"/>
        </w:rPr>
        <w:t>REQ</w:t>
      </w:r>
      <w:r w:rsidR="00EB17B4" w:rsidRPr="00EB17B4">
        <w:t>017262337 2025-07-22</w:t>
      </w:r>
      <w:r w:rsidR="003C6A7C" w:rsidRPr="00A005D1">
        <w:rPr>
          <w:bCs/>
        </w:rPr>
        <w:t>)</w:t>
      </w:r>
      <w:r w:rsidR="00EB367D" w:rsidRPr="00A005D1">
        <w:t xml:space="preserve"> </w:t>
      </w:r>
      <w:r w:rsidR="00AB52D4" w:rsidRPr="00A005D1">
        <w:t xml:space="preserve">Απόφαση Ανάληψης Υποχρέωσης: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31645947" w:rsidR="00AB52D4" w:rsidRPr="00F25924" w:rsidRDefault="00AB52D4" w:rsidP="00E47574">
      <w:pPr>
        <w:tabs>
          <w:tab w:val="left" w:pos="567"/>
        </w:tabs>
        <w:autoSpaceDE w:val="0"/>
        <w:autoSpaceDN w:val="0"/>
        <w:adjustRightInd w:val="0"/>
        <w:ind w:right="-285"/>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EB17B4">
        <w:rPr>
          <w:bCs/>
          <w:sz w:val="24"/>
          <w:szCs w:val="24"/>
        </w:rPr>
        <w:t>τις ζητούμενες υπηρεσίε</w:t>
      </w:r>
      <w:r w:rsidR="00B22E76">
        <w:rPr>
          <w:bCs/>
          <w:sz w:val="24"/>
          <w:szCs w:val="24"/>
        </w:rPr>
        <w:t xml:space="preserve">ς, όπως εκδηλώσει </w:t>
      </w:r>
      <w:r w:rsidRPr="00F25924">
        <w:rPr>
          <w:bCs/>
          <w:sz w:val="24"/>
          <w:szCs w:val="24"/>
        </w:rPr>
        <w:t xml:space="preserve">το ενδιαφέρον του, έως και την </w:t>
      </w:r>
      <w:r w:rsidR="00EB17B4">
        <w:rPr>
          <w:b/>
          <w:sz w:val="24"/>
          <w:szCs w:val="24"/>
        </w:rPr>
        <w:t>Δευτέρα 28 Ιουλίου 2025</w:t>
      </w:r>
      <w:r w:rsidRPr="00397F30">
        <w:rPr>
          <w:bCs/>
          <w:sz w:val="24"/>
          <w:szCs w:val="24"/>
        </w:rPr>
        <w:t xml:space="preserve">, και ώρα </w:t>
      </w:r>
      <w:r w:rsidR="00B44E05">
        <w:rPr>
          <w:b/>
          <w:sz w:val="24"/>
          <w:szCs w:val="24"/>
        </w:rPr>
        <w:t>10:00</w:t>
      </w:r>
      <w:r w:rsidR="001D2663" w:rsidRPr="005959E8">
        <w:rPr>
          <w:b/>
          <w:sz w:val="24"/>
          <w:szCs w:val="24"/>
        </w:rPr>
        <w:t xml:space="preserve"> π.μ.</w:t>
      </w:r>
      <w:r w:rsidR="001D2663">
        <w:rPr>
          <w:bCs/>
          <w:sz w:val="24"/>
          <w:szCs w:val="24"/>
        </w:rPr>
        <w:t xml:space="preserve">,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31E017DD" w14:textId="77777777" w:rsidR="00B22E76" w:rsidRPr="00B22E76" w:rsidRDefault="00B22E76" w:rsidP="00B22E76">
      <w:pPr>
        <w:rPr>
          <w:lang w:eastAsia="en-US"/>
        </w:rPr>
      </w:pPr>
    </w:p>
    <w:p w14:paraId="1D973AEE" w14:textId="77777777" w:rsidR="004975C7" w:rsidRDefault="004975C7" w:rsidP="00A836F0">
      <w:pPr>
        <w:pStyle w:val="3"/>
        <w:spacing w:after="200"/>
        <w:contextualSpacing/>
        <w:jc w:val="center"/>
        <w:rPr>
          <w:rFonts w:ascii="Times New Roman" w:hAnsi="Times New Roman"/>
          <w:sz w:val="24"/>
          <w:szCs w:val="24"/>
        </w:rPr>
      </w:pPr>
    </w:p>
    <w:p w14:paraId="68AF8B2F" w14:textId="77777777" w:rsidR="004975C7" w:rsidRDefault="000C0BC8" w:rsidP="00A836F0">
      <w:pPr>
        <w:pStyle w:val="3"/>
        <w:spacing w:after="200"/>
        <w:contextualSpacing/>
        <w:jc w:val="center"/>
        <w:rPr>
          <w:rFonts w:ascii="Times New Roman" w:hAnsi="Times New Roman"/>
          <w:sz w:val="24"/>
          <w:szCs w:val="24"/>
        </w:rPr>
      </w:pPr>
      <w:r>
        <w:rPr>
          <w:rFonts w:ascii="Times New Roman" w:hAnsi="Times New Roman"/>
          <w:sz w:val="24"/>
          <w:szCs w:val="24"/>
        </w:rPr>
        <w:t xml:space="preserve">Άρθρο 1 </w:t>
      </w:r>
    </w:p>
    <w:p w14:paraId="1E21C4C9" w14:textId="586653F4" w:rsidR="00DF3D75" w:rsidRDefault="000C0BC8" w:rsidP="00A836F0">
      <w:pPr>
        <w:pStyle w:val="3"/>
        <w:spacing w:after="200"/>
        <w:contextualSpacing/>
        <w:jc w:val="center"/>
        <w:rPr>
          <w:rFonts w:ascii="Times New Roman" w:hAnsi="Times New Roman"/>
          <w:sz w:val="24"/>
          <w:szCs w:val="24"/>
        </w:rPr>
      </w:pPr>
      <w:r>
        <w:rPr>
          <w:rFonts w:ascii="Times New Roman" w:hAnsi="Times New Roman"/>
          <w:sz w:val="24"/>
          <w:szCs w:val="24"/>
        </w:rPr>
        <w:t>Στοιχεία της Πρόσκλησης</w:t>
      </w:r>
    </w:p>
    <w:tbl>
      <w:tblPr>
        <w:tblStyle w:val="a8"/>
        <w:tblW w:w="9634" w:type="dxa"/>
        <w:tblLayout w:type="fixed"/>
        <w:tblLook w:val="04A0" w:firstRow="1" w:lastRow="0" w:firstColumn="1" w:lastColumn="0" w:noHBand="0" w:noVBand="1"/>
      </w:tblPr>
      <w:tblGrid>
        <w:gridCol w:w="3823"/>
        <w:gridCol w:w="5811"/>
      </w:tblGrid>
      <w:tr w:rsidR="000C0BC8" w:rsidRPr="00580D91" w14:paraId="7DA6AF4E" w14:textId="77777777" w:rsidTr="00CB6A33">
        <w:tc>
          <w:tcPr>
            <w:tcW w:w="3823" w:type="dxa"/>
          </w:tcPr>
          <w:p w14:paraId="64815089" w14:textId="77777777" w:rsidR="000C0BC8" w:rsidRPr="00580D91" w:rsidRDefault="000C0BC8" w:rsidP="00CB6A33">
            <w:pPr>
              <w:spacing w:after="120"/>
              <w:contextualSpacing/>
              <w:jc w:val="both"/>
              <w:rPr>
                <w:sz w:val="24"/>
                <w:szCs w:val="24"/>
              </w:rPr>
            </w:pPr>
            <w:r w:rsidRPr="00580D91">
              <w:rPr>
                <w:b/>
                <w:bCs/>
                <w:sz w:val="24"/>
                <w:szCs w:val="24"/>
              </w:rPr>
              <w:t>Αναθέτουσα Αρχή:</w:t>
            </w:r>
          </w:p>
        </w:tc>
        <w:tc>
          <w:tcPr>
            <w:tcW w:w="5811" w:type="dxa"/>
          </w:tcPr>
          <w:p w14:paraId="4FFB7AE6" w14:textId="77777777" w:rsidR="000C0BC8" w:rsidRPr="00580D91" w:rsidRDefault="000C0BC8" w:rsidP="00CB6A33">
            <w:pPr>
              <w:spacing w:after="120"/>
              <w:contextualSpacing/>
              <w:jc w:val="both"/>
              <w:rPr>
                <w:sz w:val="24"/>
                <w:szCs w:val="24"/>
              </w:rPr>
            </w:pPr>
            <w:r w:rsidRPr="00580D91">
              <w:rPr>
                <w:sz w:val="24"/>
                <w:szCs w:val="24"/>
              </w:rPr>
              <w:t>Πανεπιστήμιο Κρήτης</w:t>
            </w:r>
          </w:p>
        </w:tc>
      </w:tr>
      <w:tr w:rsidR="000C0BC8" w:rsidRPr="00580D91" w14:paraId="6EBD04C1" w14:textId="77777777" w:rsidTr="00CB6A33">
        <w:tc>
          <w:tcPr>
            <w:tcW w:w="3823" w:type="dxa"/>
          </w:tcPr>
          <w:p w14:paraId="7EA036CC" w14:textId="77777777" w:rsidR="000C0BC8" w:rsidRPr="00580D91" w:rsidRDefault="000C0BC8" w:rsidP="00CB6A33">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63632CDD" w14:textId="77777777" w:rsidR="000C0BC8" w:rsidRPr="00580D91" w:rsidRDefault="000C0BC8" w:rsidP="00CB6A33">
            <w:pPr>
              <w:spacing w:after="120"/>
              <w:contextualSpacing/>
              <w:rPr>
                <w:sz w:val="24"/>
                <w:szCs w:val="24"/>
              </w:rPr>
            </w:pPr>
            <w:r w:rsidRPr="00580D91">
              <w:rPr>
                <w:sz w:val="24"/>
                <w:szCs w:val="24"/>
              </w:rPr>
              <w:t>1020.Ε00291.0001</w:t>
            </w:r>
          </w:p>
        </w:tc>
      </w:tr>
      <w:tr w:rsidR="000C0BC8" w:rsidRPr="00EB367D" w14:paraId="31248D3E" w14:textId="77777777" w:rsidTr="00CB6A33">
        <w:tc>
          <w:tcPr>
            <w:tcW w:w="3823" w:type="dxa"/>
          </w:tcPr>
          <w:p w14:paraId="646C6496" w14:textId="77777777" w:rsidR="000C0BC8" w:rsidRPr="006913A4" w:rsidRDefault="000C0BC8" w:rsidP="00CB6A33">
            <w:pPr>
              <w:spacing w:after="120"/>
              <w:contextualSpacing/>
              <w:jc w:val="both"/>
              <w:rPr>
                <w:sz w:val="24"/>
                <w:szCs w:val="24"/>
              </w:rPr>
            </w:pPr>
            <w:r w:rsidRPr="00580D91">
              <w:rPr>
                <w:b/>
                <w:bCs/>
                <w:sz w:val="24"/>
                <w:szCs w:val="24"/>
              </w:rPr>
              <w:t>ΑΑΥ</w:t>
            </w:r>
            <w:r>
              <w:rPr>
                <w:b/>
                <w:bCs/>
                <w:sz w:val="24"/>
                <w:szCs w:val="24"/>
              </w:rPr>
              <w:t xml:space="preserve"> </w:t>
            </w:r>
          </w:p>
        </w:tc>
        <w:tc>
          <w:tcPr>
            <w:tcW w:w="5811" w:type="dxa"/>
          </w:tcPr>
          <w:p w14:paraId="2D5BADBA" w14:textId="07055572" w:rsidR="000C0BC8" w:rsidRPr="00A14133" w:rsidRDefault="00EB17B4" w:rsidP="00CB6A33">
            <w:pPr>
              <w:spacing w:after="120"/>
              <w:contextualSpacing/>
              <w:jc w:val="both"/>
              <w:rPr>
                <w:sz w:val="24"/>
                <w:szCs w:val="24"/>
                <w:lang w:val="en-US"/>
              </w:rPr>
            </w:pPr>
            <w:r w:rsidRPr="00EB17B4">
              <w:rPr>
                <w:bCs/>
                <w:sz w:val="24"/>
                <w:szCs w:val="24"/>
              </w:rPr>
              <w:t xml:space="preserve">315, με </w:t>
            </w:r>
            <w:proofErr w:type="spellStart"/>
            <w:r w:rsidRPr="00EB17B4">
              <w:rPr>
                <w:bCs/>
                <w:sz w:val="24"/>
                <w:szCs w:val="24"/>
              </w:rPr>
              <w:t>αρ</w:t>
            </w:r>
            <w:proofErr w:type="spellEnd"/>
            <w:r w:rsidRPr="00EB17B4">
              <w:rPr>
                <w:bCs/>
                <w:sz w:val="24"/>
                <w:szCs w:val="24"/>
              </w:rPr>
              <w:t xml:space="preserve">. </w:t>
            </w:r>
            <w:proofErr w:type="spellStart"/>
            <w:r w:rsidRPr="00EB17B4">
              <w:rPr>
                <w:bCs/>
                <w:sz w:val="24"/>
                <w:szCs w:val="24"/>
              </w:rPr>
              <w:t>πρωτ</w:t>
            </w:r>
            <w:proofErr w:type="spellEnd"/>
            <w:r w:rsidRPr="00EB17B4">
              <w:rPr>
                <w:bCs/>
                <w:sz w:val="24"/>
                <w:szCs w:val="24"/>
              </w:rPr>
              <w:t xml:space="preserve"> 16409/21-07-2025 (</w:t>
            </w:r>
            <w:r w:rsidRPr="00EB17B4">
              <w:rPr>
                <w:bCs/>
                <w:sz w:val="24"/>
                <w:szCs w:val="24"/>
                <w:lang w:val="en-US"/>
              </w:rPr>
              <w:t>A</w:t>
            </w:r>
            <w:r w:rsidRPr="00EB17B4">
              <w:rPr>
                <w:bCs/>
                <w:sz w:val="24"/>
                <w:szCs w:val="24"/>
              </w:rPr>
              <w:t xml:space="preserve">ΔΑ: ΨΚΩΛ469Β7Γ-ΧΒ5, ΑΔΑΜ: </w:t>
            </w:r>
            <w:r w:rsidRPr="00EB17B4">
              <w:rPr>
                <w:sz w:val="24"/>
                <w:szCs w:val="24"/>
              </w:rPr>
              <w:t>25</w:t>
            </w:r>
            <w:r w:rsidRPr="00EB17B4">
              <w:rPr>
                <w:sz w:val="24"/>
                <w:szCs w:val="24"/>
                <w:lang w:val="en-US"/>
              </w:rPr>
              <w:t>REQ</w:t>
            </w:r>
            <w:r w:rsidRPr="00EB17B4">
              <w:rPr>
                <w:sz w:val="24"/>
                <w:szCs w:val="24"/>
              </w:rPr>
              <w:t>017262337 2025-07-22</w:t>
            </w:r>
            <w:r w:rsidRPr="00EB17B4">
              <w:rPr>
                <w:bCs/>
                <w:sz w:val="24"/>
                <w:szCs w:val="24"/>
              </w:rPr>
              <w:t>)</w:t>
            </w:r>
            <w:r w:rsidR="0083555F">
              <w:rPr>
                <w:bCs/>
                <w:sz w:val="24"/>
                <w:szCs w:val="24"/>
              </w:rPr>
              <w:t xml:space="preserve"> και </w:t>
            </w:r>
            <w:r w:rsidR="00A14133">
              <w:rPr>
                <w:bCs/>
                <w:sz w:val="24"/>
                <w:szCs w:val="24"/>
              </w:rPr>
              <w:t xml:space="preserve">Απόφαση Έγκρισης Ανάληψης Πολυετούς Υποχρέωσης με </w:t>
            </w:r>
            <w:proofErr w:type="spellStart"/>
            <w:r w:rsidR="00A14133">
              <w:rPr>
                <w:bCs/>
                <w:sz w:val="24"/>
                <w:szCs w:val="24"/>
              </w:rPr>
              <w:t>αρ</w:t>
            </w:r>
            <w:proofErr w:type="spellEnd"/>
            <w:r w:rsidR="00A14133">
              <w:rPr>
                <w:bCs/>
                <w:sz w:val="24"/>
                <w:szCs w:val="24"/>
              </w:rPr>
              <w:t xml:space="preserve">. </w:t>
            </w:r>
            <w:proofErr w:type="spellStart"/>
            <w:r w:rsidR="00A14133">
              <w:rPr>
                <w:bCs/>
                <w:sz w:val="24"/>
                <w:szCs w:val="24"/>
              </w:rPr>
              <w:t>πρωτ</w:t>
            </w:r>
            <w:proofErr w:type="spellEnd"/>
            <w:r w:rsidR="00A14133">
              <w:rPr>
                <w:bCs/>
                <w:sz w:val="24"/>
                <w:szCs w:val="24"/>
              </w:rPr>
              <w:t>. 16408/21-07-2025 (ΑΔΑΜ: 25</w:t>
            </w:r>
            <w:r w:rsidR="00A14133">
              <w:rPr>
                <w:bCs/>
                <w:sz w:val="24"/>
                <w:szCs w:val="24"/>
                <w:lang w:val="en-US"/>
              </w:rPr>
              <w:t>REQ017262337 2025-07-22)</w:t>
            </w:r>
          </w:p>
        </w:tc>
      </w:tr>
      <w:tr w:rsidR="000C0BC8" w:rsidRPr="00580D91" w14:paraId="133F81AA" w14:textId="77777777" w:rsidTr="00CB6A33">
        <w:tc>
          <w:tcPr>
            <w:tcW w:w="3823" w:type="dxa"/>
          </w:tcPr>
          <w:p w14:paraId="624B40BD" w14:textId="77777777" w:rsidR="000C0BC8" w:rsidRPr="00580D91" w:rsidRDefault="000C0BC8" w:rsidP="00CB6A33">
            <w:pPr>
              <w:spacing w:after="120"/>
              <w:contextualSpacing/>
              <w:jc w:val="both"/>
              <w:rPr>
                <w:sz w:val="24"/>
                <w:szCs w:val="24"/>
              </w:rPr>
            </w:pPr>
            <w:r w:rsidRPr="00580D91">
              <w:rPr>
                <w:b/>
                <w:bCs/>
                <w:sz w:val="24"/>
                <w:szCs w:val="24"/>
                <w:lang w:val="en-US"/>
              </w:rPr>
              <w:t>CPV :</w:t>
            </w:r>
          </w:p>
        </w:tc>
        <w:tc>
          <w:tcPr>
            <w:tcW w:w="5811" w:type="dxa"/>
          </w:tcPr>
          <w:p w14:paraId="7BFF7BDB" w14:textId="14608EE0" w:rsidR="000C0BC8" w:rsidRPr="00885965" w:rsidRDefault="00EB17B4" w:rsidP="00CB6A33">
            <w:pPr>
              <w:jc w:val="both"/>
              <w:rPr>
                <w:sz w:val="22"/>
                <w:szCs w:val="22"/>
              </w:rPr>
            </w:pPr>
            <w:r w:rsidRPr="00EB17B4">
              <w:rPr>
                <w:sz w:val="22"/>
                <w:szCs w:val="22"/>
              </w:rPr>
              <w:t>79212500-8: Υπηρεσίες Λογιστικής Αναθεώρησης</w:t>
            </w:r>
          </w:p>
        </w:tc>
      </w:tr>
      <w:tr w:rsidR="000C0BC8" w:rsidRPr="00580D91" w14:paraId="2D9643BC" w14:textId="77777777" w:rsidTr="00CB6A33">
        <w:tc>
          <w:tcPr>
            <w:tcW w:w="3823" w:type="dxa"/>
          </w:tcPr>
          <w:p w14:paraId="065E090A" w14:textId="77777777" w:rsidR="000C0BC8" w:rsidRPr="00580D91" w:rsidRDefault="000C0BC8" w:rsidP="00CB6A33">
            <w:pPr>
              <w:spacing w:after="120"/>
              <w:contextualSpacing/>
              <w:jc w:val="both"/>
              <w:rPr>
                <w:b/>
                <w:bCs/>
                <w:sz w:val="24"/>
                <w:szCs w:val="24"/>
                <w:lang w:val="en-US"/>
              </w:rPr>
            </w:pPr>
            <w:r w:rsidRPr="00580D91">
              <w:rPr>
                <w:b/>
                <w:bCs/>
                <w:sz w:val="24"/>
                <w:szCs w:val="24"/>
                <w:lang w:val="en-US"/>
              </w:rPr>
              <w:t>KAE:</w:t>
            </w:r>
          </w:p>
        </w:tc>
        <w:tc>
          <w:tcPr>
            <w:tcW w:w="5811" w:type="dxa"/>
          </w:tcPr>
          <w:p w14:paraId="608D7389" w14:textId="18939038" w:rsidR="000C0BC8" w:rsidRPr="00EB17B4" w:rsidRDefault="00EB17B4" w:rsidP="00CB6A33">
            <w:pPr>
              <w:jc w:val="both"/>
              <w:rPr>
                <w:sz w:val="24"/>
                <w:szCs w:val="24"/>
                <w:lang w:val="en-US"/>
              </w:rPr>
            </w:pPr>
            <w:r w:rsidRPr="00EB17B4">
              <w:rPr>
                <w:b/>
                <w:bCs/>
                <w:sz w:val="24"/>
                <w:szCs w:val="24"/>
              </w:rPr>
              <w:t>0439</w:t>
            </w:r>
          </w:p>
        </w:tc>
      </w:tr>
      <w:tr w:rsidR="000C0BC8" w:rsidRPr="00580D91" w14:paraId="7C53501F" w14:textId="77777777" w:rsidTr="00CB6A33">
        <w:tc>
          <w:tcPr>
            <w:tcW w:w="3823" w:type="dxa"/>
          </w:tcPr>
          <w:p w14:paraId="78B14B86" w14:textId="77777777" w:rsidR="000C0BC8" w:rsidRPr="00580D91" w:rsidRDefault="000C0BC8" w:rsidP="00CB6A33">
            <w:pPr>
              <w:spacing w:after="120"/>
              <w:contextualSpacing/>
              <w:jc w:val="both"/>
              <w:rPr>
                <w:sz w:val="24"/>
                <w:szCs w:val="24"/>
              </w:rPr>
            </w:pPr>
            <w:r w:rsidRPr="00580D91">
              <w:rPr>
                <w:b/>
                <w:bCs/>
                <w:sz w:val="24"/>
                <w:szCs w:val="24"/>
              </w:rPr>
              <w:t>Κριτήριο Ανάθεσης:</w:t>
            </w:r>
          </w:p>
        </w:tc>
        <w:tc>
          <w:tcPr>
            <w:tcW w:w="5811" w:type="dxa"/>
          </w:tcPr>
          <w:p w14:paraId="44AB57C7" w14:textId="77777777" w:rsidR="000C0BC8" w:rsidRPr="00580D91" w:rsidRDefault="000C0BC8" w:rsidP="00CB6A33">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0C0BC8" w:rsidRPr="00580D91" w14:paraId="18318757" w14:textId="77777777" w:rsidTr="00CB6A33">
        <w:tc>
          <w:tcPr>
            <w:tcW w:w="3823" w:type="dxa"/>
          </w:tcPr>
          <w:p w14:paraId="2335A582" w14:textId="77777777" w:rsidR="000C0BC8" w:rsidRPr="00580D91" w:rsidRDefault="000C0BC8" w:rsidP="00CB6A33">
            <w:pPr>
              <w:spacing w:after="120"/>
              <w:contextualSpacing/>
              <w:jc w:val="both"/>
              <w:rPr>
                <w:sz w:val="24"/>
                <w:szCs w:val="24"/>
              </w:rPr>
            </w:pPr>
            <w:r w:rsidRPr="00580D91">
              <w:rPr>
                <w:b/>
                <w:bCs/>
                <w:sz w:val="24"/>
                <w:szCs w:val="24"/>
              </w:rPr>
              <w:t>Προϋπολογισθείσα δαπάνη:</w:t>
            </w:r>
          </w:p>
        </w:tc>
        <w:tc>
          <w:tcPr>
            <w:tcW w:w="5811" w:type="dxa"/>
          </w:tcPr>
          <w:p w14:paraId="5C1B2399" w14:textId="272BBCBF" w:rsidR="000C0BC8" w:rsidRPr="001B44B4" w:rsidRDefault="00EB17B4" w:rsidP="00CB6A33">
            <w:pPr>
              <w:spacing w:after="120"/>
              <w:contextualSpacing/>
              <w:jc w:val="both"/>
              <w:rPr>
                <w:b/>
                <w:bCs/>
                <w:sz w:val="24"/>
                <w:szCs w:val="24"/>
              </w:rPr>
            </w:pPr>
            <w:r>
              <w:rPr>
                <w:b/>
                <w:bCs/>
                <w:sz w:val="24"/>
                <w:szCs w:val="24"/>
              </w:rPr>
              <w:t>20.000,00€</w:t>
            </w:r>
          </w:p>
        </w:tc>
      </w:tr>
      <w:tr w:rsidR="000C0BC8" w:rsidRPr="00580D91" w14:paraId="45665BD7" w14:textId="77777777" w:rsidTr="00CB6A33">
        <w:tc>
          <w:tcPr>
            <w:tcW w:w="3823" w:type="dxa"/>
          </w:tcPr>
          <w:p w14:paraId="3F21D784" w14:textId="77777777" w:rsidR="000C0BC8" w:rsidRPr="00580D91" w:rsidRDefault="000C0BC8" w:rsidP="00CB6A33">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1055C4AA" w14:textId="7106F561" w:rsidR="000C0BC8" w:rsidRPr="00B44E05" w:rsidRDefault="00EB17B4" w:rsidP="00CB6A33">
            <w:pPr>
              <w:spacing w:after="120"/>
              <w:contextualSpacing/>
              <w:jc w:val="both"/>
              <w:rPr>
                <w:b/>
                <w:sz w:val="24"/>
                <w:szCs w:val="24"/>
              </w:rPr>
            </w:pPr>
            <w:r>
              <w:rPr>
                <w:b/>
                <w:sz w:val="24"/>
                <w:szCs w:val="24"/>
              </w:rPr>
              <w:t>Δευτέρα 28 Ιουλίου 2025 και ώρα 10:00 π.μ.</w:t>
            </w:r>
          </w:p>
        </w:tc>
      </w:tr>
      <w:tr w:rsidR="000C0BC8" w:rsidRPr="00580D91" w14:paraId="3421732D" w14:textId="77777777" w:rsidTr="00CB6A33">
        <w:tc>
          <w:tcPr>
            <w:tcW w:w="3823" w:type="dxa"/>
          </w:tcPr>
          <w:p w14:paraId="02DE15C9" w14:textId="77777777" w:rsidR="000C0BC8" w:rsidRPr="00580D91" w:rsidRDefault="000C0BC8" w:rsidP="00CB6A33">
            <w:pPr>
              <w:spacing w:after="120"/>
              <w:contextualSpacing/>
              <w:jc w:val="both"/>
              <w:rPr>
                <w:sz w:val="24"/>
                <w:szCs w:val="24"/>
              </w:rPr>
            </w:pPr>
            <w:r w:rsidRPr="00580D91">
              <w:rPr>
                <w:b/>
                <w:bCs/>
                <w:sz w:val="24"/>
                <w:szCs w:val="24"/>
              </w:rPr>
              <w:t>Διάρκεια ισχύος προσφορών:</w:t>
            </w:r>
          </w:p>
        </w:tc>
        <w:tc>
          <w:tcPr>
            <w:tcW w:w="5811" w:type="dxa"/>
          </w:tcPr>
          <w:p w14:paraId="1CF668DC" w14:textId="77777777" w:rsidR="000C0BC8" w:rsidRPr="00580D91" w:rsidRDefault="000C0BC8" w:rsidP="00CB6A33">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10499EFD" w14:textId="77777777" w:rsidR="00C949DF" w:rsidRDefault="00C949DF" w:rsidP="00A836F0">
      <w:pPr>
        <w:pStyle w:val="a5"/>
        <w:ind w:left="360"/>
        <w:jc w:val="center"/>
        <w:rPr>
          <w:b/>
          <w:bCs/>
          <w:sz w:val="24"/>
          <w:szCs w:val="24"/>
          <w:lang w:eastAsia="en-US"/>
        </w:rPr>
      </w:pPr>
    </w:p>
    <w:p w14:paraId="04CCC3D0" w14:textId="77777777" w:rsidR="00C949DF" w:rsidRDefault="00C949DF" w:rsidP="00A836F0">
      <w:pPr>
        <w:pStyle w:val="a5"/>
        <w:ind w:left="360"/>
        <w:jc w:val="center"/>
        <w:rPr>
          <w:b/>
          <w:bCs/>
          <w:sz w:val="24"/>
          <w:szCs w:val="24"/>
          <w:lang w:eastAsia="en-US"/>
        </w:rPr>
      </w:pPr>
    </w:p>
    <w:p w14:paraId="4CCCEF28" w14:textId="682C8DD2" w:rsidR="000C0BC8" w:rsidRDefault="000C0BC8" w:rsidP="00A836F0">
      <w:pPr>
        <w:pStyle w:val="a5"/>
        <w:ind w:left="360"/>
        <w:jc w:val="center"/>
        <w:rPr>
          <w:b/>
          <w:bCs/>
          <w:sz w:val="24"/>
          <w:szCs w:val="24"/>
          <w:lang w:eastAsia="en-US"/>
        </w:rPr>
      </w:pPr>
      <w:r>
        <w:rPr>
          <w:b/>
          <w:bCs/>
          <w:sz w:val="24"/>
          <w:szCs w:val="24"/>
          <w:lang w:eastAsia="en-US"/>
        </w:rPr>
        <w:t>Άρθρο 2</w:t>
      </w:r>
    </w:p>
    <w:p w14:paraId="72332461" w14:textId="1A15AE50" w:rsidR="000C0BC8" w:rsidRPr="000C0BC8" w:rsidRDefault="000C0BC8" w:rsidP="00A836F0">
      <w:pPr>
        <w:pStyle w:val="a5"/>
        <w:ind w:left="360"/>
        <w:jc w:val="center"/>
        <w:rPr>
          <w:b/>
          <w:bCs/>
          <w:sz w:val="24"/>
          <w:szCs w:val="24"/>
          <w:lang w:eastAsia="en-US"/>
        </w:rPr>
      </w:pPr>
      <w:r w:rsidRPr="000C0BC8">
        <w:rPr>
          <w:b/>
          <w:bCs/>
          <w:sz w:val="24"/>
          <w:szCs w:val="24"/>
          <w:lang w:eastAsia="en-US"/>
        </w:rPr>
        <w:t>Περιγραφή του φυσικού αντικειμένου της Σύμβασης</w:t>
      </w:r>
    </w:p>
    <w:p w14:paraId="5F4BCF8B" w14:textId="436E2342" w:rsidR="00EB17B4" w:rsidRPr="003F323C" w:rsidRDefault="00EB17B4" w:rsidP="003F323C">
      <w:pPr>
        <w:spacing w:before="120" w:after="120" w:line="240" w:lineRule="atLeast"/>
        <w:ind w:right="-285"/>
        <w:jc w:val="both"/>
        <w:outlineLvl w:val="0"/>
        <w:rPr>
          <w:spacing w:val="-2"/>
          <w:sz w:val="24"/>
          <w:szCs w:val="24"/>
        </w:rPr>
      </w:pPr>
      <w:r w:rsidRPr="003F323C">
        <w:rPr>
          <w:bCs/>
          <w:sz w:val="24"/>
          <w:szCs w:val="24"/>
        </w:rPr>
        <w:t xml:space="preserve">Αντικείμενο της υπό ανάθεση σύμβασης </w:t>
      </w:r>
      <w:r w:rsidR="00AB52D4" w:rsidRPr="003F323C">
        <w:rPr>
          <w:bCs/>
          <w:sz w:val="24"/>
          <w:szCs w:val="24"/>
        </w:rPr>
        <w:t xml:space="preserve">αποτελεί η </w:t>
      </w:r>
      <w:r w:rsidR="00892F30" w:rsidRPr="003F323C">
        <w:rPr>
          <w:b/>
          <w:sz w:val="24"/>
          <w:szCs w:val="24"/>
        </w:rPr>
        <w:t>«</w:t>
      </w:r>
      <w:r w:rsidRPr="003F323C">
        <w:rPr>
          <w:b/>
          <w:sz w:val="24"/>
          <w:szCs w:val="24"/>
        </w:rPr>
        <w:t>παροχή υπηρεσιών για την «Εφαρμογή του Λογιστικού Πλαισίου Γενικής Κυβέρνησης με βάση το ΠΔ 54/2018</w:t>
      </w:r>
      <w:r w:rsidR="00C032C8" w:rsidRPr="003F323C">
        <w:rPr>
          <w:b/>
          <w:sz w:val="24"/>
          <w:szCs w:val="24"/>
        </w:rPr>
        <w:t>»,</w:t>
      </w:r>
      <w:r w:rsidR="00C62D9A" w:rsidRPr="003F323C">
        <w:rPr>
          <w:b/>
          <w:sz w:val="24"/>
          <w:szCs w:val="24"/>
        </w:rPr>
        <w:t xml:space="preserve"> </w:t>
      </w:r>
      <w:r w:rsidRPr="003F323C">
        <w:rPr>
          <w:spacing w:val="-2"/>
          <w:sz w:val="24"/>
          <w:szCs w:val="24"/>
        </w:rPr>
        <w:t>η προβλέπει τα εξής:</w:t>
      </w:r>
    </w:p>
    <w:p w14:paraId="7A65E1A2" w14:textId="39F991A1" w:rsidR="00EB17B4" w:rsidRPr="003F323C" w:rsidRDefault="00EB17B4" w:rsidP="003F323C">
      <w:pPr>
        <w:spacing w:before="120" w:after="120" w:line="240" w:lineRule="atLeast"/>
        <w:ind w:right="-285"/>
        <w:jc w:val="both"/>
        <w:outlineLvl w:val="0"/>
        <w:rPr>
          <w:b/>
          <w:bCs/>
          <w:spacing w:val="-2"/>
          <w:sz w:val="24"/>
          <w:szCs w:val="24"/>
        </w:rPr>
      </w:pPr>
      <w:r w:rsidRPr="003F323C">
        <w:rPr>
          <w:b/>
          <w:bCs/>
          <w:spacing w:val="-2"/>
          <w:sz w:val="24"/>
          <w:szCs w:val="24"/>
        </w:rPr>
        <w:t xml:space="preserve">Α. Συνδεσμολογία και Σχέδιο Λογαριασμών με βάση το ΠΔ 54/2018 και </w:t>
      </w:r>
    </w:p>
    <w:p w14:paraId="2883C283" w14:textId="48FD17F2" w:rsidR="001D2663" w:rsidRPr="003F323C" w:rsidRDefault="00EB17B4" w:rsidP="003F323C">
      <w:pPr>
        <w:spacing w:before="120" w:after="120" w:line="240" w:lineRule="atLeast"/>
        <w:ind w:right="-285"/>
        <w:jc w:val="both"/>
        <w:outlineLvl w:val="0"/>
        <w:rPr>
          <w:spacing w:val="-2"/>
          <w:sz w:val="24"/>
          <w:szCs w:val="24"/>
        </w:rPr>
      </w:pPr>
      <w:r w:rsidRPr="003F323C">
        <w:rPr>
          <w:b/>
          <w:bCs/>
          <w:spacing w:val="-2"/>
          <w:sz w:val="24"/>
          <w:szCs w:val="24"/>
        </w:rPr>
        <w:t>Β. Αρχικό Ισοζύγιο &amp; Ισολογισμός έναρξης με ημερομηνία αναφοράς 01/01/2026, μέσω αναδιατύπωσης (</w:t>
      </w:r>
      <w:proofErr w:type="spellStart"/>
      <w:r w:rsidRPr="003F323C">
        <w:rPr>
          <w:b/>
          <w:bCs/>
          <w:spacing w:val="-2"/>
          <w:sz w:val="24"/>
          <w:szCs w:val="24"/>
        </w:rPr>
        <w:t>restatement</w:t>
      </w:r>
      <w:proofErr w:type="spellEnd"/>
      <w:r w:rsidRPr="003F323C">
        <w:rPr>
          <w:b/>
          <w:bCs/>
          <w:spacing w:val="-2"/>
          <w:sz w:val="24"/>
          <w:szCs w:val="24"/>
        </w:rPr>
        <w:t>) με βάση το ΠΔ 54/2018,</w:t>
      </w:r>
      <w:r w:rsidR="003F323C" w:rsidRPr="003F323C">
        <w:rPr>
          <w:spacing w:val="-2"/>
          <w:sz w:val="24"/>
          <w:szCs w:val="24"/>
        </w:rPr>
        <w:t xml:space="preserve"> </w:t>
      </w:r>
      <w:r w:rsidR="00C62D9A" w:rsidRPr="003F323C">
        <w:rPr>
          <w:bCs/>
          <w:sz w:val="24"/>
          <w:szCs w:val="24"/>
        </w:rPr>
        <w:t xml:space="preserve">όπως </w:t>
      </w:r>
      <w:r w:rsidR="001B44B4" w:rsidRPr="003F323C">
        <w:rPr>
          <w:bCs/>
          <w:sz w:val="24"/>
          <w:szCs w:val="24"/>
        </w:rPr>
        <w:t xml:space="preserve">αναλυτικά </w:t>
      </w:r>
      <w:r w:rsidR="00C62D9A" w:rsidRPr="003F323C">
        <w:rPr>
          <w:bCs/>
          <w:sz w:val="24"/>
          <w:szCs w:val="24"/>
        </w:rPr>
        <w:t>περιγράφεται στ</w:t>
      </w:r>
      <w:r w:rsidR="00B22E76">
        <w:rPr>
          <w:bCs/>
          <w:sz w:val="24"/>
          <w:szCs w:val="24"/>
        </w:rPr>
        <w:t>α</w:t>
      </w:r>
      <w:r w:rsidR="00C62D9A" w:rsidRPr="003F323C">
        <w:rPr>
          <w:bCs/>
          <w:sz w:val="24"/>
          <w:szCs w:val="24"/>
        </w:rPr>
        <w:t xml:space="preserve"> </w:t>
      </w:r>
      <w:r w:rsidR="00B22E76">
        <w:rPr>
          <w:b/>
          <w:sz w:val="24"/>
          <w:szCs w:val="24"/>
        </w:rPr>
        <w:t>Παραρτήματα Ι &amp; ΙΙ</w:t>
      </w:r>
      <w:r w:rsidR="00174816" w:rsidRPr="003F323C">
        <w:rPr>
          <w:b/>
          <w:sz w:val="24"/>
          <w:szCs w:val="24"/>
        </w:rPr>
        <w:t xml:space="preserve"> </w:t>
      </w:r>
      <w:r w:rsidR="00C62D9A" w:rsidRPr="003F323C">
        <w:rPr>
          <w:bCs/>
          <w:sz w:val="24"/>
          <w:szCs w:val="24"/>
        </w:rPr>
        <w:t>της παρούσης.</w:t>
      </w:r>
    </w:p>
    <w:p w14:paraId="71E18914" w14:textId="77777777" w:rsidR="00DD4D9D" w:rsidRPr="003F323C" w:rsidRDefault="00DD4D9D" w:rsidP="003F323C">
      <w:pPr>
        <w:spacing w:after="120"/>
        <w:ind w:right="-285"/>
        <w:contextualSpacing/>
        <w:jc w:val="both"/>
        <w:rPr>
          <w:bCs/>
          <w:sz w:val="24"/>
          <w:szCs w:val="24"/>
        </w:rPr>
      </w:pPr>
    </w:p>
    <w:p w14:paraId="52880180" w14:textId="27417CA9" w:rsidR="00AB52D4" w:rsidRPr="003F323C" w:rsidRDefault="000C0BC8" w:rsidP="00EB17B4">
      <w:pPr>
        <w:spacing w:after="120"/>
        <w:ind w:right="-285"/>
        <w:contextualSpacing/>
        <w:jc w:val="both"/>
        <w:rPr>
          <w:bCs/>
          <w:sz w:val="24"/>
          <w:szCs w:val="24"/>
        </w:rPr>
      </w:pPr>
      <w:r w:rsidRPr="003F323C">
        <w:rPr>
          <w:bCs/>
          <w:sz w:val="24"/>
          <w:szCs w:val="24"/>
        </w:rPr>
        <w:t xml:space="preserve">Η εν λόγω προμήθεια κατατάσσεται στους κωδικούς του Κοινού Λεξιλογίου Δημοσίων Συμβάσεων </w:t>
      </w:r>
      <w:r w:rsidRPr="003F323C">
        <w:rPr>
          <w:b/>
          <w:sz w:val="24"/>
          <w:szCs w:val="24"/>
        </w:rPr>
        <w:t xml:space="preserve">(C.P.V.): </w:t>
      </w:r>
      <w:r w:rsidR="00EB17B4" w:rsidRPr="003F323C">
        <w:rPr>
          <w:b/>
          <w:bCs/>
          <w:sz w:val="24"/>
          <w:szCs w:val="24"/>
        </w:rPr>
        <w:t>79212500-8: Υπηρεσίες Λογιστικής Αναθεώρησης</w:t>
      </w:r>
      <w:r w:rsidR="00EB17B4" w:rsidRPr="003F323C">
        <w:rPr>
          <w:sz w:val="24"/>
          <w:szCs w:val="24"/>
        </w:rPr>
        <w:t xml:space="preserve"> </w:t>
      </w:r>
      <w:r w:rsidR="00AB52D4" w:rsidRPr="003F323C">
        <w:rPr>
          <w:bCs/>
          <w:sz w:val="24"/>
          <w:szCs w:val="24"/>
        </w:rPr>
        <w:t>Η παρούσα Πρόσκληση θα αναρτηθεί στο ΚΗΜΔΗΣ, την ιστοσελίδα του Πανεπιστημίου Κρήτης (</w:t>
      </w:r>
      <w:hyperlink r:id="rId9" w:history="1">
        <w:r w:rsidR="00AB52D4" w:rsidRPr="003F323C">
          <w:rPr>
            <w:rStyle w:val="-"/>
            <w:bCs/>
            <w:sz w:val="24"/>
            <w:szCs w:val="24"/>
          </w:rPr>
          <w:t>www.uoc.gr</w:t>
        </w:r>
      </w:hyperlink>
      <w:r w:rsidR="00AB52D4" w:rsidRPr="003F323C">
        <w:rPr>
          <w:bCs/>
          <w:sz w:val="24"/>
          <w:szCs w:val="24"/>
        </w:rPr>
        <w:t>).</w:t>
      </w:r>
    </w:p>
    <w:p w14:paraId="3F57CFF7" w14:textId="77777777" w:rsidR="00DB6C4E" w:rsidRPr="003F323C" w:rsidRDefault="00DB6C4E" w:rsidP="00AB52D4">
      <w:pPr>
        <w:pStyle w:val="a4"/>
        <w:spacing w:line="280" w:lineRule="atLeast"/>
        <w:ind w:right="-285"/>
        <w:rPr>
          <w:bCs/>
        </w:rPr>
      </w:pPr>
    </w:p>
    <w:p w14:paraId="62D2AE38" w14:textId="42627AEA" w:rsidR="00DB6C4E" w:rsidRPr="00DB6C4E" w:rsidRDefault="00DB6C4E" w:rsidP="00DD4D9D">
      <w:pPr>
        <w:pStyle w:val="a4"/>
        <w:spacing w:line="280" w:lineRule="atLeast"/>
        <w:ind w:right="-285"/>
        <w:jc w:val="center"/>
        <w:rPr>
          <w:b/>
        </w:rPr>
      </w:pPr>
      <w:r w:rsidRPr="00DB6C4E">
        <w:rPr>
          <w:b/>
        </w:rPr>
        <w:t>Άρθρο 3</w:t>
      </w:r>
    </w:p>
    <w:p w14:paraId="7932E3A6" w14:textId="6CF85331" w:rsidR="00892F30" w:rsidRDefault="00F25924" w:rsidP="00DD4D9D">
      <w:pPr>
        <w:pStyle w:val="a4"/>
        <w:spacing w:line="240" w:lineRule="auto"/>
        <w:ind w:right="-285"/>
        <w:jc w:val="center"/>
        <w:rPr>
          <w:b/>
        </w:rPr>
      </w:pPr>
      <w:r w:rsidRPr="00DB6C4E">
        <w:rPr>
          <w:b/>
        </w:rPr>
        <w:t>Χρόνο</w:t>
      </w:r>
      <w:r w:rsidR="00DB6C4E" w:rsidRPr="00DB6C4E">
        <w:rPr>
          <w:b/>
        </w:rPr>
        <w:t xml:space="preserve">ς </w:t>
      </w:r>
      <w:r w:rsidR="00EB17B4">
        <w:rPr>
          <w:b/>
        </w:rPr>
        <w:t>παροχής των υπηρεσιών</w:t>
      </w:r>
    </w:p>
    <w:p w14:paraId="1D97EB5A" w14:textId="077C4F76" w:rsidR="00C949DF" w:rsidRPr="00EB17B4" w:rsidRDefault="00EB17B4" w:rsidP="00EB17B4">
      <w:pPr>
        <w:pStyle w:val="a4"/>
        <w:spacing w:line="280" w:lineRule="atLeast"/>
        <w:ind w:right="-285"/>
        <w:rPr>
          <w:bCs/>
        </w:rPr>
      </w:pPr>
      <w:r w:rsidRPr="00EB17B4">
        <w:rPr>
          <w:bCs/>
        </w:rPr>
        <w:t xml:space="preserve">Ο χρόνος παροχής των υπηρεσιών, ορίζεται από την υπογραφή της σύμβασης </w:t>
      </w:r>
      <w:r>
        <w:rPr>
          <w:bCs/>
        </w:rPr>
        <w:t xml:space="preserve"> </w:t>
      </w:r>
      <w:r w:rsidRPr="00EB17B4">
        <w:rPr>
          <w:bCs/>
        </w:rPr>
        <w:t xml:space="preserve">έως </w:t>
      </w:r>
      <w:r w:rsidRPr="00EB17B4">
        <w:rPr>
          <w:b/>
        </w:rPr>
        <w:t>31/12/2025</w:t>
      </w:r>
      <w:r w:rsidRPr="00EB17B4">
        <w:rPr>
          <w:bCs/>
        </w:rPr>
        <w:t xml:space="preserve"> για τις υπηρεσίες </w:t>
      </w:r>
      <w:r w:rsidRPr="00B22E76">
        <w:rPr>
          <w:b/>
        </w:rPr>
        <w:t>Α. Συνδεσμολογία και Σχέδιο Λογαριασμών με βάση το ΠΔ 54/2018</w:t>
      </w:r>
      <w:r w:rsidRPr="00EB17B4">
        <w:rPr>
          <w:bCs/>
        </w:rPr>
        <w:t xml:space="preserve"> </w:t>
      </w:r>
      <w:r w:rsidR="00B22E76">
        <w:rPr>
          <w:bCs/>
        </w:rPr>
        <w:t xml:space="preserve"> </w:t>
      </w:r>
      <w:r w:rsidRPr="00EB17B4">
        <w:rPr>
          <w:bCs/>
        </w:rPr>
        <w:t xml:space="preserve">και έως </w:t>
      </w:r>
      <w:r w:rsidRPr="003F323C">
        <w:rPr>
          <w:b/>
        </w:rPr>
        <w:t>30/11/2026</w:t>
      </w:r>
      <w:r w:rsidRPr="00EB17B4">
        <w:rPr>
          <w:bCs/>
        </w:rPr>
        <w:t xml:space="preserve"> για τις υπηρεσίες </w:t>
      </w:r>
      <w:r w:rsidRPr="00B22E76">
        <w:rPr>
          <w:b/>
        </w:rPr>
        <w:t>Β. Αρχικό Ισοζύγιο &amp; Ισολογισμός έναρξης 01/01/2026.</w:t>
      </w:r>
    </w:p>
    <w:p w14:paraId="7D718149" w14:textId="77777777" w:rsidR="00AB67A1" w:rsidRDefault="00AB67A1" w:rsidP="00A836F0">
      <w:pPr>
        <w:spacing w:after="120"/>
        <w:ind w:right="-285"/>
        <w:contextualSpacing/>
        <w:jc w:val="both"/>
        <w:rPr>
          <w:b/>
          <w:sz w:val="24"/>
          <w:szCs w:val="24"/>
        </w:rPr>
      </w:pPr>
    </w:p>
    <w:p w14:paraId="2215ECCD" w14:textId="4EC72517" w:rsidR="00580D91" w:rsidRPr="00745A34" w:rsidRDefault="000C0BC8" w:rsidP="00DD4D9D">
      <w:pPr>
        <w:pStyle w:val="a4"/>
        <w:spacing w:line="280" w:lineRule="atLeast"/>
        <w:ind w:right="-285"/>
        <w:jc w:val="center"/>
        <w:rPr>
          <w:b/>
        </w:rPr>
      </w:pPr>
      <w:r>
        <w:rPr>
          <w:b/>
        </w:rPr>
        <w:t xml:space="preserve">Άρθρο </w:t>
      </w:r>
      <w:r w:rsidR="001B44B4">
        <w:rPr>
          <w:b/>
        </w:rPr>
        <w:t>4</w:t>
      </w:r>
    </w:p>
    <w:p w14:paraId="0D7CD42D" w14:textId="2C040F34" w:rsidR="000C0BC8" w:rsidRDefault="000C0BC8" w:rsidP="00DD4D9D">
      <w:pPr>
        <w:pStyle w:val="a4"/>
        <w:spacing w:line="280" w:lineRule="atLeast"/>
        <w:ind w:right="-285"/>
        <w:jc w:val="center"/>
        <w:rPr>
          <w:b/>
        </w:rPr>
      </w:pPr>
      <w:r>
        <w:rPr>
          <w:b/>
        </w:rPr>
        <w:t>Στοιχεία Διαδικασίας – Χρηματοδότηση</w:t>
      </w:r>
    </w:p>
    <w:p w14:paraId="32C80380" w14:textId="6E378F45" w:rsidR="000C0BC8" w:rsidRDefault="000C0BC8" w:rsidP="000C0BC8">
      <w:pPr>
        <w:pStyle w:val="a4"/>
        <w:spacing w:line="280" w:lineRule="atLeast"/>
        <w:ind w:right="-285"/>
        <w:rPr>
          <w:bCs/>
        </w:rPr>
      </w:pPr>
      <w:r w:rsidRPr="00F25924">
        <w:rPr>
          <w:bCs/>
        </w:rPr>
        <w:t xml:space="preserve">Η </w:t>
      </w:r>
      <w:r>
        <w:rPr>
          <w:bCs/>
        </w:rPr>
        <w:t>ανάθεση</w:t>
      </w:r>
      <w:r w:rsidRPr="00F25924">
        <w:rPr>
          <w:bCs/>
        </w:rPr>
        <w:t xml:space="preserve"> θα πραγματοποιηθεί με τη διαδικασία της απευθείας ανάθεσης, </w:t>
      </w:r>
      <w:r w:rsidR="003F323C">
        <w:rPr>
          <w:bCs/>
        </w:rPr>
        <w:t xml:space="preserve">μετά από </w:t>
      </w:r>
      <w:proofErr w:type="spellStart"/>
      <w:r w:rsidR="003F323C">
        <w:rPr>
          <w:bCs/>
        </w:rPr>
        <w:t>δημοσίεση</w:t>
      </w:r>
      <w:proofErr w:type="spellEnd"/>
      <w:r w:rsidR="003F323C">
        <w:rPr>
          <w:bCs/>
        </w:rPr>
        <w:t xml:space="preserve"> Πρόσκλησης Εκδήλωσης Ενδιαφέροντος, </w:t>
      </w:r>
      <w:r w:rsidRPr="00F25924">
        <w:rPr>
          <w:bCs/>
        </w:rPr>
        <w:t xml:space="preserve">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1C697D97" w14:textId="28216675" w:rsidR="000C0BC8" w:rsidRDefault="000C0BC8" w:rsidP="00580D91">
      <w:pPr>
        <w:pStyle w:val="a4"/>
        <w:spacing w:line="280" w:lineRule="atLeast"/>
        <w:ind w:right="-285"/>
        <w:rPr>
          <w:b/>
        </w:rPr>
      </w:pPr>
      <w:r w:rsidRPr="000C0BC8">
        <w:rPr>
          <w:bCs/>
        </w:rPr>
        <w:t xml:space="preserve">Η σύμβαση θα ανατεθεί </w:t>
      </w:r>
      <w:r w:rsidRPr="000C0BC8">
        <w:rPr>
          <w:b/>
        </w:rPr>
        <w:t>με κριτήριο τη</w:t>
      </w:r>
      <w:r w:rsidR="001B44B4">
        <w:rPr>
          <w:b/>
        </w:rPr>
        <w:t>ν</w:t>
      </w:r>
      <w:r w:rsidRPr="000C0BC8">
        <w:rPr>
          <w:b/>
        </w:rPr>
        <w:t xml:space="preserve"> πλέον συμφέρουσα από οικονομική άποψη προσφορά, βάσει τιμής, για το σύνολο τ</w:t>
      </w:r>
      <w:r w:rsidR="001B44B4">
        <w:rPr>
          <w:b/>
        </w:rPr>
        <w:t xml:space="preserve">ων </w:t>
      </w:r>
      <w:r w:rsidR="0083555F">
        <w:rPr>
          <w:b/>
        </w:rPr>
        <w:t>Υπηρεσιών</w:t>
      </w:r>
      <w:r w:rsidR="001B44B4">
        <w:rPr>
          <w:b/>
        </w:rPr>
        <w:t>.</w:t>
      </w:r>
    </w:p>
    <w:p w14:paraId="5714E519" w14:textId="1D5C4BC2" w:rsidR="00E64F8E" w:rsidRDefault="00B22E76" w:rsidP="00390335">
      <w:pPr>
        <w:pStyle w:val="a4"/>
        <w:spacing w:line="280" w:lineRule="atLeast"/>
        <w:ind w:right="-285"/>
        <w:rPr>
          <w:b/>
        </w:rPr>
      </w:pPr>
      <w:r w:rsidRPr="00B22E76">
        <w:rPr>
          <w:bCs/>
        </w:rPr>
        <w:t>Η δαπάνη θα βαρύνει τις πιστώσεις του Τακτικού Προϋπολογισμού του Ιδρύματος, των οικονομικών ετών 2025 και 2026 (ΚΑΕ 0439) Γενικές Δαπάνες και συγκεκριμένα τ</w:t>
      </w:r>
      <w:r w:rsidRPr="00B22E76">
        <w:rPr>
          <w:b/>
        </w:rPr>
        <w:t>ο ποσό των 8.000,00€ για το έτος 2025</w:t>
      </w:r>
      <w:r w:rsidRPr="00B22E76">
        <w:rPr>
          <w:bCs/>
        </w:rPr>
        <w:t xml:space="preserve"> και το ποσό των </w:t>
      </w:r>
      <w:r w:rsidRPr="00B22E76">
        <w:rPr>
          <w:b/>
        </w:rPr>
        <w:t>12.000,00€ για το έτος 2026.</w:t>
      </w:r>
    </w:p>
    <w:p w14:paraId="433320A3" w14:textId="77777777" w:rsidR="00E64F8E" w:rsidRDefault="00E64F8E" w:rsidP="003F323C">
      <w:pPr>
        <w:tabs>
          <w:tab w:val="left" w:pos="567"/>
        </w:tabs>
        <w:autoSpaceDE w:val="0"/>
        <w:autoSpaceDN w:val="0"/>
        <w:adjustRightInd w:val="0"/>
        <w:rPr>
          <w:b/>
          <w:sz w:val="24"/>
          <w:szCs w:val="24"/>
        </w:rPr>
      </w:pPr>
    </w:p>
    <w:p w14:paraId="3230A25E" w14:textId="1B19ADF4" w:rsidR="00FE3D7D" w:rsidRPr="00745A34" w:rsidRDefault="000C0BC8" w:rsidP="00DD4D9D">
      <w:pPr>
        <w:tabs>
          <w:tab w:val="left" w:pos="567"/>
        </w:tabs>
        <w:autoSpaceDE w:val="0"/>
        <w:autoSpaceDN w:val="0"/>
        <w:adjustRightInd w:val="0"/>
        <w:jc w:val="center"/>
        <w:rPr>
          <w:b/>
          <w:sz w:val="24"/>
          <w:szCs w:val="24"/>
        </w:rPr>
      </w:pPr>
      <w:r>
        <w:rPr>
          <w:b/>
          <w:sz w:val="24"/>
          <w:szCs w:val="24"/>
        </w:rPr>
        <w:t xml:space="preserve">Άρθρο </w:t>
      </w:r>
      <w:r w:rsidR="001B44B4">
        <w:rPr>
          <w:b/>
          <w:sz w:val="24"/>
          <w:szCs w:val="24"/>
        </w:rPr>
        <w:t>5</w:t>
      </w:r>
    </w:p>
    <w:p w14:paraId="38F2AB03" w14:textId="5EAE6317" w:rsidR="000C0BC8" w:rsidRDefault="003F323C" w:rsidP="00DD4D9D">
      <w:pPr>
        <w:tabs>
          <w:tab w:val="left" w:pos="567"/>
        </w:tabs>
        <w:autoSpaceDE w:val="0"/>
        <w:autoSpaceDN w:val="0"/>
        <w:adjustRightInd w:val="0"/>
        <w:jc w:val="center"/>
        <w:rPr>
          <w:b/>
          <w:sz w:val="24"/>
          <w:szCs w:val="24"/>
        </w:rPr>
      </w:pPr>
      <w:r>
        <w:rPr>
          <w:b/>
          <w:sz w:val="24"/>
          <w:szCs w:val="24"/>
        </w:rPr>
        <w:t>Ισχύς προσφοράς</w:t>
      </w:r>
    </w:p>
    <w:p w14:paraId="6F2E18C1" w14:textId="53281011" w:rsidR="00A005D1" w:rsidRDefault="003F323C" w:rsidP="003F323C">
      <w:pPr>
        <w:tabs>
          <w:tab w:val="left" w:pos="567"/>
        </w:tabs>
        <w:autoSpaceDE w:val="0"/>
        <w:autoSpaceDN w:val="0"/>
        <w:adjustRightInd w:val="0"/>
        <w:ind w:right="-285"/>
        <w:jc w:val="both"/>
        <w:rPr>
          <w:bCs/>
          <w:sz w:val="24"/>
          <w:szCs w:val="24"/>
        </w:rPr>
      </w:pPr>
      <w:r w:rsidRPr="003F323C">
        <w:rPr>
          <w:bCs/>
          <w:sz w:val="24"/>
          <w:szCs w:val="24"/>
        </w:rPr>
        <w:t>Η ισχύς της προσφοράς θα πρέπει να είναι τουλάχιστον 120 ημερών από την επόμενη της καταληκτικής ημερομηνίας υποβολής της. Προσφορά η οποία ορίζει χρόνο ισχύος μικρότερο από τον ανωτέρω προβλεπόμενο απορρίπτεται ως μη κανονική.</w:t>
      </w:r>
      <w:r w:rsidR="00631CAA">
        <w:rPr>
          <w:bCs/>
          <w:sz w:val="24"/>
          <w:szCs w:val="24"/>
        </w:rPr>
        <w:t xml:space="preserve"> </w:t>
      </w:r>
    </w:p>
    <w:p w14:paraId="09CE4972" w14:textId="046B244D" w:rsidR="00631CAA" w:rsidRPr="00390335" w:rsidRDefault="00631CAA" w:rsidP="00390335">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C7DA529" w14:textId="77777777" w:rsidR="003F323C" w:rsidRPr="003F323C" w:rsidRDefault="003F323C" w:rsidP="003F323C">
      <w:pPr>
        <w:tabs>
          <w:tab w:val="left" w:pos="567"/>
        </w:tabs>
        <w:autoSpaceDE w:val="0"/>
        <w:autoSpaceDN w:val="0"/>
        <w:adjustRightInd w:val="0"/>
        <w:ind w:right="-285"/>
        <w:jc w:val="both"/>
        <w:rPr>
          <w:bCs/>
          <w:sz w:val="24"/>
          <w:szCs w:val="24"/>
        </w:rPr>
      </w:pPr>
    </w:p>
    <w:p w14:paraId="79B39387" w14:textId="51CA6809" w:rsidR="00DB6C4E" w:rsidRPr="00643707" w:rsidRDefault="00DB6C4E" w:rsidP="00056DEE">
      <w:pPr>
        <w:tabs>
          <w:tab w:val="left" w:pos="567"/>
        </w:tabs>
        <w:autoSpaceDE w:val="0"/>
        <w:autoSpaceDN w:val="0"/>
        <w:adjustRightInd w:val="0"/>
        <w:jc w:val="center"/>
        <w:rPr>
          <w:b/>
          <w:sz w:val="24"/>
          <w:szCs w:val="24"/>
        </w:rPr>
      </w:pPr>
      <w:r w:rsidRPr="00DB6C4E">
        <w:rPr>
          <w:b/>
          <w:sz w:val="24"/>
          <w:szCs w:val="24"/>
        </w:rPr>
        <w:t xml:space="preserve">Άρθρο </w:t>
      </w:r>
      <w:r w:rsidR="00E64F8E">
        <w:rPr>
          <w:b/>
          <w:sz w:val="24"/>
          <w:szCs w:val="24"/>
        </w:rPr>
        <w:t>6</w:t>
      </w:r>
    </w:p>
    <w:p w14:paraId="4D4B6028" w14:textId="313C6E12" w:rsidR="00DB6C4E" w:rsidRPr="00DB6C4E" w:rsidRDefault="00DB6C4E" w:rsidP="00056DEE">
      <w:pPr>
        <w:tabs>
          <w:tab w:val="left" w:pos="567"/>
        </w:tabs>
        <w:autoSpaceDE w:val="0"/>
        <w:autoSpaceDN w:val="0"/>
        <w:adjustRightInd w:val="0"/>
        <w:jc w:val="center"/>
        <w:rPr>
          <w:b/>
          <w:sz w:val="24"/>
          <w:szCs w:val="24"/>
        </w:rPr>
      </w:pPr>
      <w:r w:rsidRPr="00DB6C4E">
        <w:rPr>
          <w:b/>
          <w:sz w:val="24"/>
          <w:szCs w:val="24"/>
        </w:rPr>
        <w:t>Κατάρτιση – Υποβολή Προσφορών</w:t>
      </w:r>
    </w:p>
    <w:p w14:paraId="35379F1C" w14:textId="593C113E" w:rsidR="00FE3D7D" w:rsidRDefault="00FE3D7D" w:rsidP="00056DEE">
      <w:pPr>
        <w:tabs>
          <w:tab w:val="left" w:pos="567"/>
        </w:tabs>
        <w:autoSpaceDE w:val="0"/>
        <w:autoSpaceDN w:val="0"/>
        <w:adjustRightInd w:val="0"/>
        <w:ind w:right="-285"/>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3F323C">
        <w:rPr>
          <w:b/>
          <w:sz w:val="24"/>
          <w:szCs w:val="24"/>
        </w:rPr>
        <w:t>Δευτέρα 28 Ιουλίου</w:t>
      </w:r>
      <w:r w:rsidR="00643707">
        <w:rPr>
          <w:b/>
          <w:sz w:val="24"/>
          <w:szCs w:val="24"/>
        </w:rPr>
        <w:t xml:space="preserve"> και ώρα 10:00 </w:t>
      </w:r>
      <w:r w:rsidR="00976C54">
        <w:rPr>
          <w:b/>
          <w:sz w:val="24"/>
          <w:szCs w:val="24"/>
        </w:rPr>
        <w:t>π</w:t>
      </w:r>
      <w:r w:rsidR="005959E8">
        <w:rPr>
          <w:b/>
          <w:sz w:val="24"/>
          <w:szCs w:val="24"/>
        </w:rPr>
        <w:t>.</w:t>
      </w:r>
      <w:r w:rsidR="00976C54">
        <w:rPr>
          <w:b/>
          <w:sz w:val="24"/>
          <w:szCs w:val="24"/>
        </w:rPr>
        <w:t xml:space="preserve">μ.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73FF1E51" w14:textId="77777777" w:rsidR="00DB6C4E" w:rsidRPr="000931DF" w:rsidRDefault="00DB6C4E" w:rsidP="00056DEE">
      <w:pPr>
        <w:ind w:right="-285"/>
        <w:contextualSpacing/>
        <w:jc w:val="both"/>
        <w:rPr>
          <w:sz w:val="24"/>
          <w:szCs w:val="24"/>
        </w:rPr>
      </w:pPr>
      <w:r w:rsidRPr="000931DF">
        <w:rPr>
          <w:sz w:val="24"/>
          <w:szCs w:val="24"/>
        </w:rPr>
        <w:t xml:space="preserve">Οι προσφορές δεν πρέπει να φέρουν παρατυπίες και διορθώσεις (σβησίματα, διαγραφές, προσθήκες, </w:t>
      </w:r>
      <w:proofErr w:type="spellStart"/>
      <w:r w:rsidRPr="000931DF">
        <w:rPr>
          <w:sz w:val="24"/>
          <w:szCs w:val="24"/>
        </w:rPr>
        <w:t>κλπ</w:t>
      </w:r>
      <w:proofErr w:type="spellEnd"/>
      <w:r w:rsidRPr="000931DF">
        <w:rPr>
          <w:sz w:val="24"/>
          <w:szCs w:val="24"/>
        </w:rPr>
        <w:t xml:space="preserve">). Αν υπάρχει διόρθωση, προσθήκη κλπ. θα πρέπει να είναι καθαρογραμμένη και να έχει μονογραφεί από τον προσφέροντα. </w:t>
      </w:r>
    </w:p>
    <w:p w14:paraId="1D3B0476" w14:textId="77777777" w:rsidR="00DB6C4E" w:rsidRPr="000931DF" w:rsidRDefault="00DB6C4E" w:rsidP="00056DEE">
      <w:pPr>
        <w:ind w:right="-285"/>
        <w:contextualSpacing/>
        <w:jc w:val="both"/>
        <w:rPr>
          <w:sz w:val="24"/>
          <w:szCs w:val="24"/>
        </w:rPr>
      </w:pPr>
      <w:r w:rsidRPr="000931DF">
        <w:rPr>
          <w:sz w:val="24"/>
          <w:szCs w:val="24"/>
        </w:rPr>
        <w:t>Οι προσφέροντες δεν δικαιούνται ουδεμία αποζημίωση για δαπάνες σχετικές με τη συμμετοχή τους.</w:t>
      </w:r>
    </w:p>
    <w:p w14:paraId="7C26E03B" w14:textId="77777777" w:rsidR="00DB6C4E" w:rsidRPr="000931DF" w:rsidRDefault="00DB6C4E" w:rsidP="00056DEE">
      <w:pPr>
        <w:ind w:right="-285"/>
        <w:contextualSpacing/>
        <w:jc w:val="both"/>
        <w:rPr>
          <w:sz w:val="24"/>
          <w:szCs w:val="24"/>
        </w:rPr>
      </w:pPr>
      <w:r w:rsidRPr="000931DF">
        <w:rPr>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DB824CC" w14:textId="77777777" w:rsidR="00DB6C4E" w:rsidRDefault="00FE3D7D" w:rsidP="00056DEE">
      <w:pPr>
        <w:tabs>
          <w:tab w:val="left" w:pos="567"/>
        </w:tabs>
        <w:autoSpaceDE w:val="0"/>
        <w:autoSpaceDN w:val="0"/>
        <w:adjustRightInd w:val="0"/>
        <w:ind w:right="-285"/>
        <w:jc w:val="both"/>
        <w:rPr>
          <w:bCs/>
          <w:sz w:val="24"/>
          <w:szCs w:val="24"/>
        </w:rPr>
      </w:pPr>
      <w:r w:rsidRPr="00FE3D7D">
        <w:rPr>
          <w:bCs/>
          <w:sz w:val="24"/>
          <w:szCs w:val="24"/>
        </w:rPr>
        <w:t xml:space="preserve">Οι προσφέροντες, καλούνται να υποβάλλουν την προσφορά </w:t>
      </w:r>
      <w:r w:rsidR="00DB6C4E">
        <w:rPr>
          <w:bCs/>
          <w:sz w:val="24"/>
          <w:szCs w:val="24"/>
        </w:rPr>
        <w:t xml:space="preserve"> τους </w:t>
      </w:r>
      <w:r w:rsidRPr="00FE3D7D">
        <w:rPr>
          <w:bCs/>
          <w:sz w:val="24"/>
          <w:szCs w:val="24"/>
        </w:rPr>
        <w:t>σε ενιαίο σφραγισμένο φάκελο που θα απευθύνεται στο Τμήμα Προμηθειών του Πανεπιστημίου Κρήτης στο Ρέθυμνο</w:t>
      </w:r>
      <w:r w:rsidR="00DB6C4E">
        <w:rPr>
          <w:bCs/>
          <w:sz w:val="24"/>
          <w:szCs w:val="24"/>
        </w:rPr>
        <w:t>, ο οποίος θα φέρει στην εξωτερική του όψη τις κάτωθι ενδείξεις:</w:t>
      </w:r>
    </w:p>
    <w:p w14:paraId="669DCE80" w14:textId="77777777" w:rsidR="0051048B" w:rsidRDefault="0051048B" w:rsidP="00056DEE">
      <w:pPr>
        <w:tabs>
          <w:tab w:val="left" w:pos="567"/>
        </w:tabs>
        <w:autoSpaceDE w:val="0"/>
        <w:autoSpaceDN w:val="0"/>
        <w:adjustRightInd w:val="0"/>
        <w:ind w:right="-285"/>
        <w:jc w:val="both"/>
        <w:rPr>
          <w:bCs/>
          <w:sz w:val="24"/>
          <w:szCs w:val="24"/>
        </w:rPr>
      </w:pPr>
    </w:p>
    <w:p w14:paraId="7511C4C5" w14:textId="0E80C574"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ΦΑΚΕΛΟΣ ΠΡΟΣΦΟΡΑΣ ΓΙΑ</w:t>
      </w:r>
    </w:p>
    <w:p w14:paraId="2ACB2C15" w14:textId="74CA8CE6"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Πρόσκληση Εκδήλωσης Ενδιαφέροντος με σφραγισμένες προσφορές για την</w:t>
      </w:r>
    </w:p>
    <w:p w14:paraId="7E274E58" w14:textId="171DC6DD" w:rsidR="00DB6C4E" w:rsidRPr="00DB6C4E" w:rsidRDefault="003F323C" w:rsidP="00DB6C4E">
      <w:pPr>
        <w:tabs>
          <w:tab w:val="left" w:pos="567"/>
        </w:tabs>
        <w:autoSpaceDE w:val="0"/>
        <w:autoSpaceDN w:val="0"/>
        <w:adjustRightInd w:val="0"/>
        <w:ind w:right="-285"/>
        <w:jc w:val="center"/>
        <w:rPr>
          <w:b/>
          <w:sz w:val="24"/>
          <w:szCs w:val="24"/>
        </w:rPr>
      </w:pPr>
      <w:r w:rsidRPr="003F323C">
        <w:rPr>
          <w:b/>
          <w:sz w:val="24"/>
          <w:szCs w:val="24"/>
        </w:rPr>
        <w:t xml:space="preserve">«παροχή υπηρεσιών για την «Εφαρμογή του Λογιστικού Πλαισίου Γενικής Κυβέρνησης με βάση το ΠΔ 54/2018», </w:t>
      </w:r>
      <w:r w:rsidR="00DB6C4E" w:rsidRPr="00DB6C4E">
        <w:rPr>
          <w:b/>
          <w:sz w:val="24"/>
          <w:szCs w:val="24"/>
        </w:rPr>
        <w:t>Αριθμός Πρόσκλησης Εκδήλωσης: ……………../…..-…..-………</w:t>
      </w:r>
    </w:p>
    <w:p w14:paraId="66F67184" w14:textId="32C018B6" w:rsidR="00DB6C4E" w:rsidRPr="00DD4D9D" w:rsidRDefault="00DB6C4E" w:rsidP="00DB6C4E">
      <w:pPr>
        <w:tabs>
          <w:tab w:val="left" w:pos="567"/>
        </w:tabs>
        <w:autoSpaceDE w:val="0"/>
        <w:autoSpaceDN w:val="0"/>
        <w:adjustRightInd w:val="0"/>
        <w:ind w:right="-285"/>
        <w:jc w:val="center"/>
        <w:rPr>
          <w:b/>
          <w:sz w:val="24"/>
          <w:szCs w:val="24"/>
        </w:rPr>
      </w:pPr>
      <w:r w:rsidRPr="00DB6C4E">
        <w:rPr>
          <w:b/>
          <w:sz w:val="24"/>
          <w:szCs w:val="24"/>
        </w:rPr>
        <w:t xml:space="preserve">ΣΤΟΙΧΕΙΑ ΤΟΥ ΥΠΟΨΗΦΙΟΥ: (Επωνυμία, Διεύθυνση, </w:t>
      </w:r>
      <w:proofErr w:type="spellStart"/>
      <w:r w:rsidRPr="00DB6C4E">
        <w:rPr>
          <w:b/>
          <w:sz w:val="24"/>
          <w:szCs w:val="24"/>
        </w:rPr>
        <w:t>τηλ</w:t>
      </w:r>
      <w:proofErr w:type="spellEnd"/>
      <w:r w:rsidRPr="00DB6C4E">
        <w:rPr>
          <w:b/>
          <w:sz w:val="24"/>
          <w:szCs w:val="24"/>
        </w:rPr>
        <w:t xml:space="preserve">. </w:t>
      </w:r>
      <w:r w:rsidRPr="00DB6C4E">
        <w:rPr>
          <w:b/>
          <w:sz w:val="24"/>
          <w:szCs w:val="24"/>
          <w:lang w:val="en-US"/>
        </w:rPr>
        <w:t>Email</w:t>
      </w:r>
      <w:r w:rsidRPr="00DB6C4E">
        <w:rPr>
          <w:b/>
          <w:sz w:val="24"/>
          <w:szCs w:val="24"/>
        </w:rPr>
        <w:t>)</w:t>
      </w:r>
    </w:p>
    <w:p w14:paraId="244AB49E" w14:textId="77777777" w:rsidR="00DB6C4E" w:rsidRDefault="00DB6C4E" w:rsidP="00DB6C4E">
      <w:pPr>
        <w:tabs>
          <w:tab w:val="left" w:pos="567"/>
        </w:tabs>
        <w:autoSpaceDE w:val="0"/>
        <w:autoSpaceDN w:val="0"/>
        <w:adjustRightInd w:val="0"/>
        <w:ind w:right="-285"/>
        <w:jc w:val="center"/>
        <w:rPr>
          <w:b/>
          <w:sz w:val="24"/>
          <w:szCs w:val="24"/>
        </w:rPr>
      </w:pPr>
    </w:p>
    <w:p w14:paraId="3B2E13F1" w14:textId="77777777" w:rsidR="000C36F2" w:rsidRDefault="000C36F2" w:rsidP="00DB6C4E">
      <w:pPr>
        <w:tabs>
          <w:tab w:val="left" w:pos="567"/>
        </w:tabs>
        <w:autoSpaceDE w:val="0"/>
        <w:autoSpaceDN w:val="0"/>
        <w:adjustRightInd w:val="0"/>
        <w:ind w:right="-285"/>
        <w:jc w:val="center"/>
        <w:rPr>
          <w:b/>
          <w:sz w:val="24"/>
          <w:szCs w:val="24"/>
        </w:rPr>
      </w:pPr>
    </w:p>
    <w:p w14:paraId="2C15E3D1" w14:textId="72EF1E15" w:rsidR="000C36F2" w:rsidRDefault="000C36F2" w:rsidP="000C36F2">
      <w:pPr>
        <w:tabs>
          <w:tab w:val="left" w:pos="567"/>
        </w:tabs>
        <w:autoSpaceDE w:val="0"/>
        <w:autoSpaceDN w:val="0"/>
        <w:adjustRightInd w:val="0"/>
        <w:ind w:right="-285"/>
        <w:jc w:val="both"/>
        <w:rPr>
          <w:bCs/>
          <w:sz w:val="24"/>
          <w:szCs w:val="24"/>
        </w:rPr>
      </w:pPr>
      <w:r w:rsidRPr="000C36F2">
        <w:rPr>
          <w:bCs/>
          <w:sz w:val="24"/>
          <w:szCs w:val="24"/>
        </w:rPr>
        <w:t xml:space="preserve">Ο ενιαίος σφραγισμένος φάκελος με τα πλήρη στοιχεία του προσφέροντα </w:t>
      </w:r>
      <w:r w:rsidR="00755D0C">
        <w:rPr>
          <w:bCs/>
          <w:sz w:val="24"/>
          <w:szCs w:val="24"/>
        </w:rPr>
        <w:t xml:space="preserve">πρέπει να </w:t>
      </w:r>
      <w:r w:rsidRPr="000C36F2">
        <w:rPr>
          <w:bCs/>
          <w:sz w:val="24"/>
          <w:szCs w:val="24"/>
        </w:rPr>
        <w:t>περιέχει</w:t>
      </w:r>
      <w:r w:rsidR="00755D0C">
        <w:rPr>
          <w:bCs/>
          <w:sz w:val="24"/>
          <w:szCs w:val="24"/>
        </w:rPr>
        <w:t>:</w:t>
      </w:r>
      <w:r w:rsidRPr="000C36F2">
        <w:rPr>
          <w:bCs/>
          <w:sz w:val="24"/>
          <w:szCs w:val="24"/>
        </w:rPr>
        <w:t xml:space="preserve"> </w:t>
      </w:r>
    </w:p>
    <w:p w14:paraId="2AEB100D" w14:textId="494C3048" w:rsidR="000C36F2" w:rsidRDefault="000C36F2" w:rsidP="000C36F2">
      <w:pPr>
        <w:tabs>
          <w:tab w:val="left" w:pos="567"/>
        </w:tabs>
        <w:autoSpaceDE w:val="0"/>
        <w:autoSpaceDN w:val="0"/>
        <w:adjustRightInd w:val="0"/>
        <w:ind w:right="-285"/>
        <w:jc w:val="both"/>
        <w:rPr>
          <w:bCs/>
          <w:sz w:val="24"/>
          <w:szCs w:val="24"/>
        </w:rPr>
      </w:pPr>
      <w:r w:rsidRPr="000C36F2">
        <w:rPr>
          <w:bCs/>
          <w:sz w:val="24"/>
          <w:szCs w:val="24"/>
        </w:rPr>
        <w:lastRenderedPageBreak/>
        <w:t xml:space="preserve"> </w:t>
      </w:r>
      <w:r w:rsidRPr="000C36F2">
        <w:rPr>
          <w:b/>
          <w:sz w:val="24"/>
          <w:szCs w:val="24"/>
        </w:rPr>
        <w:t>1) Δικαιολογητικ</w:t>
      </w:r>
      <w:r w:rsidR="00755D0C">
        <w:rPr>
          <w:b/>
          <w:sz w:val="24"/>
          <w:szCs w:val="24"/>
        </w:rPr>
        <w:t>ά</w:t>
      </w:r>
      <w:r w:rsidRPr="000C36F2">
        <w:rPr>
          <w:b/>
          <w:sz w:val="24"/>
          <w:szCs w:val="24"/>
        </w:rPr>
        <w:t xml:space="preserve"> Συμμετοχής –Τεχνικής Προσφοράς»,</w:t>
      </w:r>
      <w:r w:rsidRPr="000C36F2">
        <w:rPr>
          <w:bCs/>
          <w:sz w:val="24"/>
          <w:szCs w:val="24"/>
        </w:rPr>
        <w:t xml:space="preserve"> στον οποίο περιέχονται τα δικαιολογητικά συμμετοχής, όπως προσδιορίζονται στην παρούσα Πρόσκληση, καθώς και η τεχνική προσφορά του υποψηφίου Αναδόχου με όλα τα συνοδευτικά έγγραφα αυτής.  </w:t>
      </w:r>
    </w:p>
    <w:p w14:paraId="4B0E0151" w14:textId="71E3758C" w:rsidR="000C36F2" w:rsidRDefault="000C36F2" w:rsidP="00755D0C">
      <w:pPr>
        <w:tabs>
          <w:tab w:val="left" w:pos="567"/>
        </w:tabs>
        <w:autoSpaceDE w:val="0"/>
        <w:autoSpaceDN w:val="0"/>
        <w:adjustRightInd w:val="0"/>
        <w:ind w:right="-285"/>
        <w:jc w:val="both"/>
        <w:rPr>
          <w:bCs/>
          <w:sz w:val="24"/>
          <w:szCs w:val="24"/>
        </w:rPr>
      </w:pPr>
      <w:r w:rsidRPr="000C36F2">
        <w:rPr>
          <w:b/>
          <w:sz w:val="24"/>
          <w:szCs w:val="24"/>
        </w:rPr>
        <w:t>2) Οικονομική Προσφορά</w:t>
      </w:r>
      <w:r w:rsidR="00755D0C">
        <w:rPr>
          <w:b/>
          <w:sz w:val="24"/>
          <w:szCs w:val="24"/>
        </w:rPr>
        <w:t xml:space="preserve"> </w:t>
      </w:r>
      <w:r w:rsidR="00755D0C" w:rsidRPr="00755D0C">
        <w:rPr>
          <w:bCs/>
          <w:sz w:val="24"/>
          <w:szCs w:val="24"/>
        </w:rPr>
        <w:t>του υποψηφίου Αναδόχου</w:t>
      </w:r>
      <w:r w:rsidR="00755D0C">
        <w:rPr>
          <w:bCs/>
          <w:sz w:val="24"/>
          <w:szCs w:val="24"/>
        </w:rPr>
        <w:t>.</w:t>
      </w:r>
    </w:p>
    <w:p w14:paraId="23232046" w14:textId="77777777" w:rsidR="00755D0C" w:rsidRDefault="00755D0C" w:rsidP="00755D0C">
      <w:pPr>
        <w:tabs>
          <w:tab w:val="left" w:pos="567"/>
        </w:tabs>
        <w:autoSpaceDE w:val="0"/>
        <w:autoSpaceDN w:val="0"/>
        <w:adjustRightInd w:val="0"/>
        <w:ind w:right="-285"/>
        <w:jc w:val="both"/>
        <w:rPr>
          <w:bCs/>
          <w:sz w:val="24"/>
          <w:szCs w:val="24"/>
        </w:rPr>
      </w:pPr>
    </w:p>
    <w:p w14:paraId="6F6EF066" w14:textId="490A04CA" w:rsidR="000C36F2" w:rsidRDefault="000C36F2" w:rsidP="00FE3D7D">
      <w:pPr>
        <w:tabs>
          <w:tab w:val="left" w:pos="567"/>
        </w:tabs>
        <w:autoSpaceDE w:val="0"/>
        <w:autoSpaceDN w:val="0"/>
        <w:adjustRightInd w:val="0"/>
        <w:jc w:val="both"/>
        <w:rPr>
          <w:bCs/>
          <w:sz w:val="24"/>
          <w:szCs w:val="24"/>
        </w:rPr>
      </w:pPr>
      <w:r w:rsidRPr="000C36F2">
        <w:rPr>
          <w:b/>
          <w:sz w:val="24"/>
          <w:szCs w:val="24"/>
        </w:rPr>
        <w:t>ΔΙΚΑΙΟΛΟΓΗΤΙΚΑ ΣΥΜΜΕΤΟΧΗΣ</w:t>
      </w:r>
      <w:r w:rsidR="00755D0C">
        <w:rPr>
          <w:bCs/>
          <w:sz w:val="24"/>
          <w:szCs w:val="24"/>
        </w:rPr>
        <w:t>:</w:t>
      </w:r>
    </w:p>
    <w:p w14:paraId="387D8C91" w14:textId="77777777" w:rsidR="008B4441" w:rsidRPr="00FE3D7D" w:rsidRDefault="008B4441" w:rsidP="008B4441">
      <w:pPr>
        <w:tabs>
          <w:tab w:val="left" w:pos="567"/>
        </w:tabs>
        <w:autoSpaceDE w:val="0"/>
        <w:autoSpaceDN w:val="0"/>
        <w:adjustRightInd w:val="0"/>
        <w:ind w:right="-285"/>
        <w:jc w:val="both"/>
        <w:rPr>
          <w:bCs/>
          <w:sz w:val="24"/>
          <w:szCs w:val="24"/>
        </w:rPr>
      </w:pPr>
      <w:r w:rsidRPr="00D117D4">
        <w:rPr>
          <w:b/>
          <w:sz w:val="24"/>
          <w:szCs w:val="24"/>
        </w:rPr>
        <w:t>1.</w:t>
      </w:r>
      <w:r w:rsidRPr="00FE3D7D">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438660DB" w14:textId="77777777" w:rsidR="008B4441" w:rsidRPr="00FE3D7D" w:rsidRDefault="008B4441" w:rsidP="008B4441">
      <w:pPr>
        <w:tabs>
          <w:tab w:val="left" w:pos="851"/>
        </w:tabs>
        <w:autoSpaceDE w:val="0"/>
        <w:autoSpaceDN w:val="0"/>
        <w:adjustRightInd w:val="0"/>
        <w:ind w:left="284" w:right="-285"/>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153E84A8" w14:textId="77777777" w:rsidR="008B4441" w:rsidRPr="00FE3D7D" w:rsidRDefault="008B4441" w:rsidP="008B4441">
      <w:pPr>
        <w:tabs>
          <w:tab w:val="left" w:pos="851"/>
        </w:tabs>
        <w:autoSpaceDE w:val="0"/>
        <w:autoSpaceDN w:val="0"/>
        <w:adjustRightInd w:val="0"/>
        <w:ind w:left="284" w:right="-285"/>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4017BA6A" w14:textId="356D8DE2" w:rsidR="004A24D3" w:rsidRDefault="008B4441" w:rsidP="008B4441">
      <w:pPr>
        <w:tabs>
          <w:tab w:val="left" w:pos="851"/>
        </w:tabs>
        <w:autoSpaceDE w:val="0"/>
        <w:autoSpaceDN w:val="0"/>
        <w:adjustRightInd w:val="0"/>
        <w:ind w:left="284" w:right="-283"/>
        <w:jc w:val="both"/>
        <w:rPr>
          <w:bCs/>
          <w:sz w:val="24"/>
          <w:szCs w:val="24"/>
        </w:rPr>
      </w:pPr>
      <w:r w:rsidRPr="00FE3D7D">
        <w:rPr>
          <w:bCs/>
          <w:sz w:val="24"/>
          <w:szCs w:val="24"/>
        </w:rPr>
        <w:t>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w:t>
      </w:r>
    </w:p>
    <w:p w14:paraId="5015E3A5" w14:textId="26977C8B" w:rsidR="003F323C" w:rsidRPr="00B22E76" w:rsidRDefault="004A24D3" w:rsidP="00B22E76">
      <w:pPr>
        <w:ind w:right="-285"/>
        <w:jc w:val="both"/>
        <w:rPr>
          <w:sz w:val="24"/>
          <w:szCs w:val="24"/>
        </w:rPr>
      </w:pPr>
      <w:r w:rsidRPr="004A24D3">
        <w:rPr>
          <w:b/>
          <w:bCs/>
          <w:sz w:val="24"/>
          <w:szCs w:val="24"/>
        </w:rPr>
        <w:t xml:space="preserve">2. </w:t>
      </w:r>
      <w:r w:rsidR="00B22E76" w:rsidRPr="00B22E76">
        <w:rPr>
          <w:b/>
          <w:bCs/>
          <w:sz w:val="24"/>
          <w:szCs w:val="24"/>
        </w:rPr>
        <w:t xml:space="preserve">Βεβαίωση του υποψηφίου αναδόχου ότι διαθέτει πιστοποιημένο προσωπικό στη χρήση της υφιστάμενης εφαρμογής λογισμικού Οικονομικών Υπηρεσιών </w:t>
      </w:r>
      <w:r w:rsidR="00B22E76" w:rsidRPr="00B22E76">
        <w:rPr>
          <w:sz w:val="24"/>
          <w:szCs w:val="24"/>
        </w:rPr>
        <w:t>του Πανεπιστημίου Κρήτης</w:t>
      </w:r>
      <w:r w:rsidR="00B22E76">
        <w:rPr>
          <w:sz w:val="24"/>
          <w:szCs w:val="24"/>
        </w:rPr>
        <w:t>.</w:t>
      </w:r>
    </w:p>
    <w:p w14:paraId="60408ED1" w14:textId="08A06F8F" w:rsidR="008B4441" w:rsidRPr="003F323C" w:rsidRDefault="003F323C" w:rsidP="003F323C">
      <w:pPr>
        <w:jc w:val="both"/>
        <w:rPr>
          <w:sz w:val="24"/>
          <w:szCs w:val="24"/>
        </w:rPr>
      </w:pPr>
      <w:r w:rsidRPr="00B22E76">
        <w:rPr>
          <w:b/>
          <w:bCs/>
          <w:sz w:val="24"/>
          <w:szCs w:val="24"/>
        </w:rPr>
        <w:t>3</w:t>
      </w:r>
      <w:r>
        <w:rPr>
          <w:sz w:val="24"/>
          <w:szCs w:val="24"/>
        </w:rPr>
        <w:t xml:space="preserve">. </w:t>
      </w:r>
      <w:r w:rsidR="008B4441" w:rsidRPr="003F323C">
        <w:rPr>
          <w:b/>
          <w:bCs/>
          <w:sz w:val="24"/>
          <w:szCs w:val="24"/>
        </w:rPr>
        <w:t xml:space="preserve">Για την απόδειξη της μη συνδρομής των λόγων αποκλεισμού της παρ. 1 του άρθρου 73 του N. 4412/2016, </w:t>
      </w:r>
      <w:r w:rsidR="008B4441" w:rsidRPr="003F323C">
        <w:rPr>
          <w:sz w:val="24"/>
          <w:szCs w:val="24"/>
        </w:rPr>
        <w:t xml:space="preserve">η εταιρεία υποβάλλει. </w:t>
      </w:r>
    </w:p>
    <w:p w14:paraId="27B3E2BC" w14:textId="77777777" w:rsidR="008B4441" w:rsidRPr="00755D0C" w:rsidRDefault="008B4441" w:rsidP="00033459">
      <w:pPr>
        <w:pStyle w:val="a5"/>
        <w:numPr>
          <w:ilvl w:val="0"/>
          <w:numId w:val="2"/>
        </w:numPr>
        <w:ind w:left="851" w:right="-283" w:hanging="142"/>
        <w:jc w:val="both"/>
        <w:rPr>
          <w:sz w:val="24"/>
          <w:szCs w:val="24"/>
        </w:rPr>
      </w:pPr>
      <w:r w:rsidRPr="00755D0C">
        <w:rPr>
          <w:b/>
          <w:bCs/>
          <w:sz w:val="24"/>
          <w:szCs w:val="24"/>
        </w:rPr>
        <w:t>Απόσπασμα του ποινικού μητρώου</w:t>
      </w:r>
      <w:r w:rsidRPr="00755D0C">
        <w:rPr>
          <w:sz w:val="24"/>
          <w:szCs w:val="24"/>
        </w:rPr>
        <w:t>, από το οποίο προκύπτει ότι</w:t>
      </w:r>
      <w:r w:rsidRPr="00755D0C">
        <w:rPr>
          <w:b/>
          <w:bCs/>
          <w:sz w:val="24"/>
          <w:szCs w:val="24"/>
        </w:rPr>
        <w:t xml:space="preserve"> </w:t>
      </w:r>
      <w:r w:rsidRPr="00755D0C">
        <w:rPr>
          <w:sz w:val="24"/>
          <w:szCs w:val="24"/>
        </w:rPr>
        <w:t>πληρούνται αυτές οι προϋποθέσεις, που να έχει εκδοθεί έως τρεις (3) μήνες πριν από την υποβολή του. Η</w:t>
      </w:r>
      <w:r w:rsidRPr="00755D0C">
        <w:rPr>
          <w:b/>
          <w:bCs/>
          <w:sz w:val="24"/>
          <w:szCs w:val="24"/>
        </w:rPr>
        <w:t xml:space="preserve"> </w:t>
      </w:r>
      <w:r w:rsidRPr="00755D0C">
        <w:rPr>
          <w:sz w:val="24"/>
          <w:szCs w:val="24"/>
        </w:rPr>
        <w:t>υποχρέωση προσκόμισης του ως άνω αποσπάσματος αφορά και στα μέλη του διοικητικού, διευθυντικού ή</w:t>
      </w:r>
      <w:r w:rsidRPr="00755D0C">
        <w:rPr>
          <w:b/>
          <w:bCs/>
          <w:sz w:val="24"/>
          <w:szCs w:val="24"/>
        </w:rPr>
        <w:t xml:space="preserve"> </w:t>
      </w:r>
      <w:r w:rsidRPr="00755D0C">
        <w:rPr>
          <w:sz w:val="24"/>
          <w:szCs w:val="24"/>
        </w:rPr>
        <w:t>εποπτικού οργάνου της εταιρείας ή στα πρόσωπα που έχουν εξουσία εκπροσώπησης, λήψης αποφάσεων</w:t>
      </w:r>
      <w:r w:rsidRPr="00755D0C">
        <w:rPr>
          <w:b/>
          <w:bCs/>
          <w:sz w:val="24"/>
          <w:szCs w:val="24"/>
        </w:rPr>
        <w:t xml:space="preserve"> </w:t>
      </w:r>
      <w:r w:rsidRPr="00755D0C">
        <w:rPr>
          <w:sz w:val="24"/>
          <w:szCs w:val="24"/>
        </w:rPr>
        <w:t>ή ελέγχου σε αυτήν.</w:t>
      </w:r>
    </w:p>
    <w:p w14:paraId="3B0E14F9" w14:textId="77777777" w:rsidR="008B4441" w:rsidRPr="00755D0C" w:rsidRDefault="008B4441" w:rsidP="00033459">
      <w:pPr>
        <w:pStyle w:val="a5"/>
        <w:numPr>
          <w:ilvl w:val="0"/>
          <w:numId w:val="2"/>
        </w:numPr>
        <w:spacing w:line="240" w:lineRule="atLeast"/>
        <w:ind w:left="851" w:right="-283" w:hanging="142"/>
        <w:jc w:val="both"/>
        <w:rPr>
          <w:color w:val="000000"/>
          <w:sz w:val="24"/>
          <w:szCs w:val="24"/>
        </w:rPr>
      </w:pPr>
      <w:r w:rsidRPr="00755D0C">
        <w:rPr>
          <w:color w:val="000000"/>
          <w:sz w:val="24"/>
          <w:szCs w:val="24"/>
        </w:rPr>
        <w:t>Για την απόδειξη της εκπλήρωσης των φορολογικών υπο</w:t>
      </w:r>
      <w:r w:rsidRPr="00755D0C">
        <w:rPr>
          <w:b/>
          <w:bCs/>
          <w:color w:val="000000"/>
          <w:sz w:val="24"/>
          <w:szCs w:val="24"/>
        </w:rPr>
        <w:t xml:space="preserve">χρεώσεων της, αποδεικτικό ενημερότητας εκδιδόμενο από την Α.Α.Δ.Ε. </w:t>
      </w:r>
      <w:r w:rsidRPr="00755D0C">
        <w:rPr>
          <w:color w:val="000000"/>
          <w:sz w:val="24"/>
          <w:szCs w:val="24"/>
        </w:rPr>
        <w:t>«Για κάθε νόμιμη χρήση, εκτός είσπραξης και εκτός μεταβίβασης ακινήτου».</w:t>
      </w:r>
    </w:p>
    <w:p w14:paraId="34F4B9C2" w14:textId="77777777" w:rsidR="008B4441" w:rsidRPr="00755D0C" w:rsidRDefault="008B4441" w:rsidP="00033459">
      <w:pPr>
        <w:pStyle w:val="a5"/>
        <w:numPr>
          <w:ilvl w:val="0"/>
          <w:numId w:val="2"/>
        </w:numPr>
        <w:spacing w:line="240" w:lineRule="atLeast"/>
        <w:ind w:left="851" w:right="-283" w:hanging="142"/>
        <w:jc w:val="both"/>
        <w:rPr>
          <w:color w:val="000000"/>
          <w:sz w:val="24"/>
          <w:szCs w:val="24"/>
        </w:rPr>
      </w:pPr>
      <w:r w:rsidRPr="00755D0C">
        <w:rPr>
          <w:color w:val="000000"/>
          <w:sz w:val="24"/>
          <w:szCs w:val="24"/>
        </w:rPr>
        <w:t xml:space="preserve">Για την απόδειξη της εκπλήρωσης των υποχρεώσεων προς τους οργανισμούς κοινωνικής ασφάλισης </w:t>
      </w:r>
      <w:r w:rsidRPr="00755D0C">
        <w:rPr>
          <w:b/>
          <w:bCs/>
          <w:color w:val="000000"/>
          <w:sz w:val="24"/>
          <w:szCs w:val="24"/>
        </w:rPr>
        <w:t xml:space="preserve">πιστοποιητικό εκδιδόμενο από τον </w:t>
      </w:r>
      <w:r w:rsidRPr="00755D0C">
        <w:rPr>
          <w:b/>
          <w:bCs/>
          <w:color w:val="000000"/>
          <w:sz w:val="24"/>
          <w:szCs w:val="24"/>
          <w:lang w:val="en-US"/>
        </w:rPr>
        <w:t>e</w:t>
      </w:r>
      <w:r w:rsidRPr="00755D0C">
        <w:rPr>
          <w:b/>
          <w:bCs/>
          <w:color w:val="000000"/>
          <w:sz w:val="24"/>
          <w:szCs w:val="24"/>
        </w:rPr>
        <w:t>-ΕΦΚΑ</w:t>
      </w:r>
      <w:r w:rsidRPr="00755D0C">
        <w:rPr>
          <w:color w:val="000000"/>
          <w:sz w:val="24"/>
          <w:szCs w:val="24"/>
        </w:rPr>
        <w:t xml:space="preserve">. </w:t>
      </w:r>
      <w:r w:rsidRPr="00755D0C">
        <w:rPr>
          <w:sz w:val="24"/>
          <w:szCs w:val="24"/>
        </w:rPr>
        <w:t>«Για συμμετοχή σε διαγωνισμό προμηθειών Δημοσίου και των Ν.Π.Δ.Δ.»</w:t>
      </w:r>
    </w:p>
    <w:p w14:paraId="2D5551C0" w14:textId="0937B396" w:rsidR="009328F5" w:rsidRPr="001B44B4" w:rsidRDefault="009328F5" w:rsidP="00E64F8E">
      <w:pPr>
        <w:pStyle w:val="a5"/>
        <w:numPr>
          <w:ilvl w:val="0"/>
          <w:numId w:val="10"/>
        </w:numPr>
        <w:spacing w:line="240" w:lineRule="atLeast"/>
        <w:ind w:left="284" w:right="-283" w:hanging="284"/>
        <w:jc w:val="both"/>
        <w:rPr>
          <w:color w:val="000000"/>
          <w:sz w:val="24"/>
          <w:szCs w:val="24"/>
        </w:rPr>
      </w:pPr>
      <w:r w:rsidRPr="001B44B4">
        <w:rPr>
          <w:color w:val="000000"/>
          <w:sz w:val="24"/>
          <w:szCs w:val="24"/>
        </w:rPr>
        <w:t xml:space="preserve">Για την απόδειξη της </w:t>
      </w:r>
      <w:r w:rsidR="00EF5F26" w:rsidRPr="001B44B4">
        <w:rPr>
          <w:b/>
          <w:bCs/>
          <w:color w:val="000000"/>
          <w:sz w:val="24"/>
          <w:szCs w:val="24"/>
        </w:rPr>
        <w:t>καταλληλόλητας</w:t>
      </w:r>
      <w:r w:rsidRPr="001B44B4">
        <w:rPr>
          <w:b/>
          <w:bCs/>
          <w:color w:val="000000"/>
          <w:sz w:val="24"/>
          <w:szCs w:val="24"/>
        </w:rPr>
        <w:t xml:space="preserve"> άσκησης επαγγελματικής δραστηριότητας</w:t>
      </w:r>
      <w:r w:rsidRPr="001B44B4">
        <w:rPr>
          <w:color w:val="000000"/>
          <w:sz w:val="24"/>
          <w:szCs w:val="24"/>
        </w:rPr>
        <w:t xml:space="preserve"> ο υποψήφιος Ανάδοχος πρέπει να προσκομίσει </w:t>
      </w:r>
      <w:r w:rsidRPr="00DC2082">
        <w:rPr>
          <w:rFonts w:eastAsia="Calibri"/>
          <w:b/>
          <w:bCs/>
          <w:sz w:val="24"/>
          <w:szCs w:val="24"/>
        </w:rPr>
        <w:t>βεβαίωση εγγραφής στο Βιοτεχνικό ή Εμπορικό ή Βιομηχανικό Επιμελητήριο</w:t>
      </w:r>
      <w:r w:rsidR="00EF5F26" w:rsidRPr="00DC2082">
        <w:rPr>
          <w:rFonts w:eastAsia="Calibri"/>
          <w:b/>
          <w:bCs/>
          <w:sz w:val="24"/>
          <w:szCs w:val="24"/>
        </w:rPr>
        <w:t>,</w:t>
      </w:r>
      <w:r w:rsidR="00EF5F26" w:rsidRPr="001B44B4">
        <w:rPr>
          <w:rFonts w:eastAsia="Calibri"/>
          <w:sz w:val="24"/>
          <w:szCs w:val="24"/>
        </w:rPr>
        <w:t xml:space="preserve">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w:t>
      </w:r>
    </w:p>
    <w:p w14:paraId="6AECDE34" w14:textId="5F61FBAD" w:rsidR="009328F5" w:rsidRPr="001B44B4" w:rsidRDefault="009328F5" w:rsidP="00E64F8E">
      <w:pPr>
        <w:pStyle w:val="a5"/>
        <w:numPr>
          <w:ilvl w:val="0"/>
          <w:numId w:val="10"/>
        </w:numPr>
        <w:spacing w:line="240" w:lineRule="atLeast"/>
        <w:ind w:left="284" w:right="-283" w:hanging="284"/>
        <w:jc w:val="both"/>
        <w:rPr>
          <w:b/>
          <w:bCs/>
          <w:color w:val="000000"/>
          <w:sz w:val="24"/>
          <w:szCs w:val="24"/>
        </w:rPr>
      </w:pPr>
      <w:r w:rsidRPr="001B44B4">
        <w:rPr>
          <w:b/>
          <w:bCs/>
          <w:color w:val="000000"/>
          <w:sz w:val="24"/>
          <w:szCs w:val="24"/>
        </w:rPr>
        <w:t xml:space="preserve">Για την απόδειξη </w:t>
      </w:r>
      <w:r w:rsidRPr="001B44B4">
        <w:rPr>
          <w:b/>
          <w:bCs/>
          <w:sz w:val="24"/>
          <w:szCs w:val="24"/>
        </w:rPr>
        <w:t>της νόμιμης εκπροσώπησης οφείλει να προσκομίσει:</w:t>
      </w:r>
    </w:p>
    <w:p w14:paraId="266A1F49" w14:textId="77777777" w:rsidR="009328F5" w:rsidRPr="00755D0C" w:rsidRDefault="009328F5" w:rsidP="009328F5">
      <w:pPr>
        <w:pStyle w:val="a5"/>
        <w:numPr>
          <w:ilvl w:val="0"/>
          <w:numId w:val="5"/>
        </w:numPr>
        <w:spacing w:line="240" w:lineRule="atLeast"/>
        <w:ind w:left="709" w:right="-283"/>
        <w:jc w:val="both"/>
        <w:rPr>
          <w:color w:val="000000"/>
          <w:sz w:val="24"/>
          <w:szCs w:val="24"/>
        </w:rPr>
      </w:pPr>
      <w:r w:rsidRPr="001B44B4">
        <w:rPr>
          <w:bCs/>
          <w:sz w:val="24"/>
          <w:szCs w:val="24"/>
        </w:rPr>
        <w:t>Γενικό Πιστοποιητικό της Υπηρεσίας του Γ.Ε.ΜΗ., το οποίο πρέπει να</w:t>
      </w:r>
      <w:r w:rsidRPr="00755D0C">
        <w:rPr>
          <w:bCs/>
          <w:sz w:val="24"/>
          <w:szCs w:val="24"/>
        </w:rPr>
        <w:t xml:space="preserve"> έχει εκδοθεί έως τρεις (3) μήνες πριν από την υποβολή του.</w:t>
      </w:r>
    </w:p>
    <w:p w14:paraId="503EF9A7" w14:textId="5CBA91D1" w:rsidR="009328F5" w:rsidRPr="00BF6F09" w:rsidRDefault="009328F5" w:rsidP="009328F5">
      <w:pPr>
        <w:pStyle w:val="a5"/>
        <w:numPr>
          <w:ilvl w:val="0"/>
          <w:numId w:val="5"/>
        </w:numPr>
        <w:spacing w:line="240" w:lineRule="atLeast"/>
        <w:ind w:left="709" w:right="-283"/>
        <w:jc w:val="both"/>
        <w:rPr>
          <w:color w:val="000000"/>
          <w:sz w:val="24"/>
          <w:szCs w:val="24"/>
        </w:rPr>
      </w:pPr>
      <w:r w:rsidRPr="00755D0C">
        <w:rPr>
          <w:bCs/>
          <w:sz w:val="24"/>
          <w:szCs w:val="24"/>
        </w:rPr>
        <w:t>Πιστοποιητικό Ισχύουσας Εκπροσώπησης της Υπηρεσίας του Γ.Ε.ΜΗ., το οποίο πρέπει να έχει εκδοθεί έως τριάντα (30) εργάσιμες ημέρες πριν από την υποβολή του.</w:t>
      </w:r>
    </w:p>
    <w:p w14:paraId="3ED21ECD" w14:textId="77777777" w:rsidR="00BF6F09" w:rsidRDefault="00BF6F09" w:rsidP="00BF6F09">
      <w:pPr>
        <w:spacing w:line="240" w:lineRule="atLeast"/>
        <w:ind w:right="-283"/>
        <w:jc w:val="both"/>
        <w:rPr>
          <w:b/>
          <w:bCs/>
          <w:color w:val="000000"/>
          <w:sz w:val="24"/>
          <w:szCs w:val="24"/>
        </w:rPr>
      </w:pPr>
    </w:p>
    <w:p w14:paraId="47CF52F2" w14:textId="0ADF97E0" w:rsidR="00BF6F09" w:rsidRPr="00BF6F09" w:rsidRDefault="00BF6F09" w:rsidP="00BF6F09">
      <w:pPr>
        <w:spacing w:line="240" w:lineRule="atLeast"/>
        <w:ind w:right="-283"/>
        <w:jc w:val="both"/>
        <w:rPr>
          <w:b/>
          <w:bCs/>
          <w:color w:val="000000"/>
          <w:sz w:val="24"/>
          <w:szCs w:val="24"/>
        </w:rPr>
      </w:pPr>
      <w:r w:rsidRPr="00BF6F09">
        <w:rPr>
          <w:b/>
          <w:bCs/>
          <w:color w:val="000000"/>
          <w:sz w:val="24"/>
          <w:szCs w:val="24"/>
        </w:rPr>
        <w:t>ΤΕΧΝΙΚΗ ΠΡΟΣΦΟΡΑ</w:t>
      </w:r>
    </w:p>
    <w:p w14:paraId="1FA70495" w14:textId="72916086" w:rsidR="00BF6F09" w:rsidRPr="00DC2082" w:rsidRDefault="00BF6F09" w:rsidP="00BF6F09">
      <w:pPr>
        <w:spacing w:line="240" w:lineRule="atLeast"/>
        <w:jc w:val="both"/>
        <w:rPr>
          <w:sz w:val="24"/>
          <w:szCs w:val="24"/>
        </w:rPr>
      </w:pPr>
      <w:r w:rsidRPr="00DC2082">
        <w:rPr>
          <w:sz w:val="24"/>
          <w:szCs w:val="24"/>
          <w:lang w:val="en-US"/>
        </w:rPr>
        <w:t>H</w:t>
      </w:r>
      <w:r w:rsidRPr="00DC2082">
        <w:rPr>
          <w:sz w:val="24"/>
          <w:szCs w:val="24"/>
        </w:rPr>
        <w:t xml:space="preserve"> τεχνική προσφορά θα πρέπει να καλύπτει όλες τις απαιτήσεις και τις προδιαγραφές που έχουν τεθεί από στο κεφάλαιο “Απαιτήσεις-Τεχνικές Προδιαγραφές” </w:t>
      </w:r>
      <w:r w:rsidRPr="00DC2082">
        <w:rPr>
          <w:b/>
          <w:bCs/>
          <w:sz w:val="24"/>
          <w:szCs w:val="24"/>
        </w:rPr>
        <w:t>τ</w:t>
      </w:r>
      <w:r w:rsidR="00B22E76">
        <w:rPr>
          <w:b/>
          <w:bCs/>
          <w:sz w:val="24"/>
          <w:szCs w:val="24"/>
        </w:rPr>
        <w:t>ων</w:t>
      </w:r>
      <w:r w:rsidRPr="00DC2082">
        <w:rPr>
          <w:b/>
          <w:bCs/>
          <w:sz w:val="24"/>
          <w:szCs w:val="24"/>
        </w:rPr>
        <w:t xml:space="preserve"> Παραρ</w:t>
      </w:r>
      <w:r w:rsidR="00B22E76">
        <w:rPr>
          <w:b/>
          <w:bCs/>
          <w:sz w:val="24"/>
          <w:szCs w:val="24"/>
        </w:rPr>
        <w:t>τημάτων Ι &amp;</w:t>
      </w:r>
      <w:r w:rsidRPr="00DC2082">
        <w:rPr>
          <w:b/>
          <w:bCs/>
          <w:sz w:val="24"/>
          <w:szCs w:val="24"/>
        </w:rPr>
        <w:t xml:space="preserve"> Ι</w:t>
      </w:r>
      <w:r w:rsidRPr="00DC2082">
        <w:rPr>
          <w:b/>
          <w:bCs/>
          <w:sz w:val="24"/>
          <w:szCs w:val="24"/>
          <w:lang w:val="en-US"/>
        </w:rPr>
        <w:t>I</w:t>
      </w:r>
      <w:r w:rsidRPr="00DC2082">
        <w:rPr>
          <w:sz w:val="24"/>
          <w:szCs w:val="24"/>
        </w:rPr>
        <w:t xml:space="preserve"> της Πρόσκλησης περιγράφοντας ακριβώς πώς οι συγκεκριμένες απαιτήσεις και προδιαγραφές πληρούνται. </w:t>
      </w:r>
    </w:p>
    <w:p w14:paraId="4FAC29FA" w14:textId="77777777" w:rsidR="009328F5" w:rsidRPr="009328F5" w:rsidRDefault="009328F5" w:rsidP="00E64F8E">
      <w:pPr>
        <w:spacing w:line="240" w:lineRule="atLeast"/>
        <w:ind w:right="-283"/>
        <w:jc w:val="both"/>
        <w:rPr>
          <w:color w:val="000000"/>
          <w:sz w:val="24"/>
          <w:szCs w:val="24"/>
        </w:rPr>
      </w:pPr>
    </w:p>
    <w:p w14:paraId="4B618DE6" w14:textId="4834F821" w:rsidR="000C36F2" w:rsidRPr="000C36F2" w:rsidRDefault="000C36F2" w:rsidP="00FE3D7D">
      <w:pPr>
        <w:tabs>
          <w:tab w:val="left" w:pos="567"/>
        </w:tabs>
        <w:autoSpaceDE w:val="0"/>
        <w:autoSpaceDN w:val="0"/>
        <w:adjustRightInd w:val="0"/>
        <w:jc w:val="both"/>
        <w:rPr>
          <w:b/>
          <w:sz w:val="24"/>
          <w:szCs w:val="24"/>
        </w:rPr>
      </w:pPr>
      <w:r w:rsidRPr="000C36F2">
        <w:rPr>
          <w:b/>
          <w:sz w:val="24"/>
          <w:szCs w:val="24"/>
        </w:rPr>
        <w:t>ΟΙΚΟΝΟΜΙΚΗ ΠΡΟΣΦΟΡΑ</w:t>
      </w:r>
      <w:r w:rsidR="00755D0C">
        <w:rPr>
          <w:b/>
          <w:sz w:val="24"/>
          <w:szCs w:val="24"/>
        </w:rPr>
        <w:t>:</w:t>
      </w:r>
    </w:p>
    <w:p w14:paraId="17030DFC" w14:textId="5583DE3A" w:rsidR="000C36F2" w:rsidRDefault="000C36F2" w:rsidP="00FE3D7D">
      <w:pPr>
        <w:tabs>
          <w:tab w:val="left" w:pos="567"/>
        </w:tabs>
        <w:autoSpaceDE w:val="0"/>
        <w:autoSpaceDN w:val="0"/>
        <w:adjustRightInd w:val="0"/>
        <w:jc w:val="both"/>
        <w:rPr>
          <w:bCs/>
          <w:sz w:val="24"/>
          <w:szCs w:val="24"/>
        </w:rPr>
      </w:pPr>
      <w:r>
        <w:rPr>
          <w:bCs/>
          <w:sz w:val="24"/>
          <w:szCs w:val="24"/>
        </w:rPr>
        <w:t>Ο</w:t>
      </w:r>
      <w:r w:rsidRPr="000C36F2">
        <w:rPr>
          <w:bCs/>
          <w:sz w:val="24"/>
          <w:szCs w:val="24"/>
        </w:rPr>
        <w:t xml:space="preserve">ι οικονομικοί φορείς συντάσσουν την προσφορά τους σύμφωνα με το υπόδειγμα της Οικονομικής προσφοράς του </w:t>
      </w:r>
      <w:r w:rsidRPr="00174816">
        <w:rPr>
          <w:b/>
          <w:sz w:val="24"/>
          <w:szCs w:val="24"/>
        </w:rPr>
        <w:t>Παραρτήματος ΙΙ «Υπόδειγμα Οικονομικής προσφοράς</w:t>
      </w:r>
      <w:r w:rsidRPr="000C36F2">
        <w:rPr>
          <w:bCs/>
          <w:sz w:val="24"/>
          <w:szCs w:val="24"/>
        </w:rPr>
        <w:t xml:space="preserve">». Η προσφορά κάθε συμμετέχοντα υπογράφεται από τον ίδιο ή από τον νόμιμο εκπρόσωπό του και </w:t>
      </w:r>
      <w:r w:rsidRPr="000C36F2">
        <w:rPr>
          <w:bCs/>
          <w:sz w:val="24"/>
          <w:szCs w:val="24"/>
        </w:rPr>
        <w:lastRenderedPageBreak/>
        <w:t>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68419E1F" w14:textId="77777777" w:rsidR="00E7291A" w:rsidRDefault="00E7291A" w:rsidP="00E7291A">
      <w:pPr>
        <w:keepNext/>
        <w:spacing w:after="200"/>
        <w:contextualSpacing/>
        <w:outlineLvl w:val="2"/>
        <w:rPr>
          <w:bCs/>
          <w:sz w:val="24"/>
          <w:szCs w:val="24"/>
        </w:rPr>
      </w:pPr>
    </w:p>
    <w:p w14:paraId="207EA97E" w14:textId="77777777" w:rsidR="00A836F0" w:rsidRDefault="00A836F0" w:rsidP="00FE3D7D">
      <w:pPr>
        <w:contextualSpacing/>
        <w:jc w:val="both"/>
        <w:rPr>
          <w:sz w:val="24"/>
          <w:szCs w:val="24"/>
        </w:rPr>
      </w:pPr>
    </w:p>
    <w:p w14:paraId="45B8BF46" w14:textId="1CA9DE81" w:rsidR="00A836F0" w:rsidRPr="00DB0B18" w:rsidRDefault="00A836F0" w:rsidP="00A836F0">
      <w:pPr>
        <w:contextualSpacing/>
        <w:jc w:val="center"/>
        <w:rPr>
          <w:b/>
          <w:bCs/>
          <w:sz w:val="24"/>
          <w:szCs w:val="24"/>
        </w:rPr>
      </w:pPr>
      <w:r w:rsidRPr="00A836F0">
        <w:rPr>
          <w:b/>
          <w:bCs/>
          <w:sz w:val="24"/>
          <w:szCs w:val="24"/>
        </w:rPr>
        <w:t xml:space="preserve">Άρθρο </w:t>
      </w:r>
      <w:r w:rsidR="00631CAA">
        <w:rPr>
          <w:b/>
          <w:bCs/>
          <w:sz w:val="24"/>
          <w:szCs w:val="24"/>
        </w:rPr>
        <w:t>7</w:t>
      </w:r>
    </w:p>
    <w:p w14:paraId="2DCA1829" w14:textId="5C6C6703" w:rsidR="00FE3D7D" w:rsidRPr="00A836F0" w:rsidRDefault="00FE3D7D" w:rsidP="00A836F0">
      <w:pPr>
        <w:contextualSpacing/>
        <w:jc w:val="center"/>
        <w:rPr>
          <w:b/>
          <w:bCs/>
          <w:sz w:val="24"/>
          <w:szCs w:val="24"/>
        </w:rPr>
      </w:pPr>
      <w:r w:rsidRPr="00A836F0">
        <w:rPr>
          <w:b/>
          <w:bCs/>
          <w:sz w:val="24"/>
          <w:szCs w:val="24"/>
          <w:lang w:eastAsia="en-US"/>
        </w:rPr>
        <w:t>Αξιολόγηση των προσφορών - Ανάθεση</w:t>
      </w:r>
    </w:p>
    <w:p w14:paraId="0376FC74" w14:textId="070C5073" w:rsidR="00FE3D7D" w:rsidRPr="00631CAA" w:rsidRDefault="00FE3D7D" w:rsidP="00FE3D7D">
      <w:pPr>
        <w:jc w:val="both"/>
        <w:rPr>
          <w:sz w:val="24"/>
          <w:szCs w:val="24"/>
        </w:rPr>
      </w:pPr>
      <w:r w:rsidRPr="00F25924">
        <w:rPr>
          <w:bCs/>
          <w:sz w:val="24"/>
          <w:szCs w:val="24"/>
        </w:rPr>
        <w:t xml:space="preserve">Η ανάθεση θα γίνει για το σύνολο των </w:t>
      </w:r>
      <w:r w:rsidR="00631CAA">
        <w:rPr>
          <w:bCs/>
          <w:sz w:val="24"/>
          <w:szCs w:val="24"/>
        </w:rPr>
        <w:t>υπηρεσιών στην</w:t>
      </w:r>
      <w:r w:rsidRPr="00F25924">
        <w:rPr>
          <w:bCs/>
          <w:sz w:val="24"/>
          <w:szCs w:val="24"/>
        </w:rPr>
        <w:t xml:space="preserve"> εταιρεία με</w:t>
      </w:r>
      <w:r w:rsidR="00504F67">
        <w:rPr>
          <w:bCs/>
          <w:sz w:val="24"/>
          <w:szCs w:val="24"/>
        </w:rPr>
        <w:t xml:space="preserve"> </w:t>
      </w:r>
      <w:r w:rsidRPr="00F25924">
        <w:rPr>
          <w:bCs/>
          <w:sz w:val="24"/>
          <w:szCs w:val="24"/>
        </w:rPr>
        <w:t xml:space="preserve">την πλέον συμφέρουσα  από οικονομική άποψη προσφορά βάσει της τιμής, που πληροί τις τεχνικές προδιαγραφές </w:t>
      </w:r>
      <w:r w:rsidR="00DC2082" w:rsidRPr="00F25924">
        <w:rPr>
          <w:bCs/>
          <w:sz w:val="24"/>
          <w:szCs w:val="24"/>
        </w:rPr>
        <w:t>του Παραρτήματος</w:t>
      </w:r>
      <w:r w:rsidR="00DC2082" w:rsidRPr="00DB0B18">
        <w:rPr>
          <w:bCs/>
          <w:sz w:val="24"/>
          <w:szCs w:val="24"/>
        </w:rPr>
        <w:t xml:space="preserve"> </w:t>
      </w:r>
      <w:r w:rsidR="00DC2082" w:rsidRPr="00A70E1D">
        <w:rPr>
          <w:bCs/>
          <w:sz w:val="24"/>
          <w:szCs w:val="24"/>
        </w:rPr>
        <w:t xml:space="preserve"> </w:t>
      </w:r>
      <w:r w:rsidR="00DC2082">
        <w:rPr>
          <w:bCs/>
          <w:sz w:val="24"/>
          <w:szCs w:val="24"/>
          <w:lang w:val="en-US"/>
        </w:rPr>
        <w:t>I</w:t>
      </w:r>
      <w:r w:rsidR="00631CAA">
        <w:rPr>
          <w:bCs/>
          <w:sz w:val="24"/>
          <w:szCs w:val="24"/>
        </w:rPr>
        <w:t xml:space="preserve"> της παρούσης.</w:t>
      </w:r>
    </w:p>
    <w:p w14:paraId="65D13224" w14:textId="12ECE737" w:rsidR="00FE3D7D" w:rsidRDefault="00FE3D7D" w:rsidP="00FE3D7D">
      <w:pPr>
        <w:tabs>
          <w:tab w:val="left" w:pos="567"/>
        </w:tabs>
        <w:autoSpaceDE w:val="0"/>
        <w:autoSpaceDN w:val="0"/>
        <w:adjustRightInd w:val="0"/>
        <w:jc w:val="both"/>
        <w:rPr>
          <w:sz w:val="24"/>
          <w:szCs w:val="24"/>
        </w:rPr>
      </w:pPr>
      <w:r w:rsidRPr="00F25924">
        <w:rPr>
          <w:sz w:val="24"/>
          <w:szCs w:val="24"/>
        </w:rPr>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w:t>
      </w:r>
      <w:r w:rsidR="00F5302D">
        <w:rPr>
          <w:sz w:val="24"/>
          <w:szCs w:val="24"/>
        </w:rPr>
        <w:t>ς</w:t>
      </w:r>
      <w:r w:rsidRPr="00F25924">
        <w:rPr>
          <w:sz w:val="24"/>
          <w:szCs w:val="24"/>
        </w:rPr>
        <w:t xml:space="preserve"> δαπάνης</w:t>
      </w:r>
      <w:r w:rsidR="00631CAA">
        <w:rPr>
          <w:sz w:val="24"/>
          <w:szCs w:val="24"/>
        </w:rPr>
        <w:t>.</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1C501E9" w14:textId="2D0E7802" w:rsidR="00A836F0" w:rsidRPr="00745A34" w:rsidRDefault="00A836F0" w:rsidP="00A836F0">
      <w:pPr>
        <w:contextualSpacing/>
        <w:jc w:val="center"/>
        <w:rPr>
          <w:rFonts w:eastAsia="Tahoma"/>
          <w:b/>
          <w:bCs/>
          <w:sz w:val="24"/>
          <w:szCs w:val="24"/>
        </w:rPr>
      </w:pPr>
      <w:r w:rsidRPr="00A836F0">
        <w:rPr>
          <w:rFonts w:eastAsia="Tahoma"/>
          <w:b/>
          <w:bCs/>
          <w:sz w:val="24"/>
          <w:szCs w:val="24"/>
        </w:rPr>
        <w:t xml:space="preserve">Άρθρο </w:t>
      </w:r>
      <w:r w:rsidR="00631CAA">
        <w:rPr>
          <w:rFonts w:eastAsia="Tahoma"/>
          <w:b/>
          <w:bCs/>
          <w:sz w:val="24"/>
          <w:szCs w:val="24"/>
        </w:rPr>
        <w:t>8</w:t>
      </w:r>
    </w:p>
    <w:p w14:paraId="6FDDE51C" w14:textId="74B65350" w:rsidR="00A836F0" w:rsidRPr="00A836F0" w:rsidRDefault="00A836F0" w:rsidP="00A836F0">
      <w:pPr>
        <w:contextualSpacing/>
        <w:jc w:val="center"/>
        <w:rPr>
          <w:rFonts w:eastAsia="Tahoma"/>
          <w:b/>
          <w:bCs/>
          <w:sz w:val="24"/>
          <w:szCs w:val="24"/>
        </w:rPr>
      </w:pPr>
      <w:r w:rsidRPr="00A836F0">
        <w:rPr>
          <w:rFonts w:eastAsia="Tahoma"/>
          <w:b/>
          <w:bCs/>
          <w:sz w:val="24"/>
          <w:szCs w:val="24"/>
        </w:rPr>
        <w:t>Πληρωμή</w:t>
      </w:r>
    </w:p>
    <w:p w14:paraId="5D84AF7C" w14:textId="2FF76AB2"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1370CE2B" w14:textId="350C8F00" w:rsidR="00755D0C" w:rsidRDefault="00755D0C" w:rsidP="00390335">
      <w:pPr>
        <w:spacing w:line="240" w:lineRule="atLeast"/>
        <w:jc w:val="both"/>
        <w:rPr>
          <w:sz w:val="24"/>
          <w:szCs w:val="24"/>
        </w:rPr>
      </w:pPr>
      <w:r w:rsidRPr="001B44B4">
        <w:rPr>
          <w:sz w:val="24"/>
          <w:szCs w:val="24"/>
        </w:rPr>
        <w:t xml:space="preserve">Ο </w:t>
      </w:r>
      <w:bookmarkStart w:id="0" w:name="_Hlk178673135"/>
      <w:r w:rsidRPr="001B44B4">
        <w:rPr>
          <w:sz w:val="24"/>
          <w:szCs w:val="24"/>
        </w:rPr>
        <w:t xml:space="preserve">Ανάδοχος έχει την υποχρέωση έκδοσης και υποβολής ηλεκτρονικών τιμολογίων, και το παραστατικό θα είναι σύμφωνο με τον Εθνικό </w:t>
      </w:r>
      <w:proofErr w:type="spellStart"/>
      <w:r w:rsidRPr="001B44B4">
        <w:rPr>
          <w:sz w:val="24"/>
          <w:szCs w:val="24"/>
        </w:rPr>
        <w:t>Μορφότυπο</w:t>
      </w:r>
      <w:proofErr w:type="spellEnd"/>
      <w:r w:rsidRPr="001B44B4">
        <w:rPr>
          <w:sz w:val="24"/>
          <w:szCs w:val="24"/>
        </w:rPr>
        <w:t xml:space="preserve"> ηλεκτρονικού τιμολογίου, σύμφωνα με τις διατάξεις του Ν.4601/2019  και την υπ’ αριθ. 52445 ΕΞ 2023/4-4-2023 ΚΥΑ (ΦΕΚ </w:t>
      </w:r>
      <w:proofErr w:type="spellStart"/>
      <w:r w:rsidRPr="001B44B4">
        <w:rPr>
          <w:sz w:val="24"/>
          <w:szCs w:val="24"/>
        </w:rPr>
        <w:t>τ.Β</w:t>
      </w:r>
      <w:proofErr w:type="spellEnd"/>
      <w:r w:rsidRPr="001B44B4">
        <w:rPr>
          <w:sz w:val="24"/>
          <w:szCs w:val="24"/>
        </w:rPr>
        <w:t>΄ 2385/12-04-2023).</w:t>
      </w:r>
      <w:bookmarkEnd w:id="0"/>
    </w:p>
    <w:p w14:paraId="7223BAAB" w14:textId="77777777" w:rsidR="001B44B4" w:rsidRDefault="001B44B4" w:rsidP="00F25924">
      <w:pPr>
        <w:contextualSpacing/>
        <w:jc w:val="both"/>
        <w:rPr>
          <w:sz w:val="24"/>
          <w:szCs w:val="24"/>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F25924" w14:paraId="6D3A45C7" w14:textId="77777777" w:rsidTr="00602974">
        <w:trPr>
          <w:trHeight w:val="264"/>
          <w:jc w:val="center"/>
        </w:trPr>
        <w:tc>
          <w:tcPr>
            <w:tcW w:w="9306" w:type="dxa"/>
            <w:tcBorders>
              <w:top w:val="nil"/>
              <w:left w:val="nil"/>
              <w:bottom w:val="nil"/>
              <w:right w:val="nil"/>
            </w:tcBorders>
            <w:noWrap/>
          </w:tcPr>
          <w:p w14:paraId="5F85CC7E" w14:textId="77777777" w:rsidR="00DF3D75" w:rsidRPr="00F25924" w:rsidRDefault="00DF3D75" w:rsidP="00602974">
            <w:pPr>
              <w:rPr>
                <w:b/>
                <w:sz w:val="24"/>
                <w:szCs w:val="24"/>
              </w:rPr>
            </w:pPr>
          </w:p>
        </w:tc>
        <w:tc>
          <w:tcPr>
            <w:tcW w:w="2020" w:type="dxa"/>
            <w:tcBorders>
              <w:top w:val="nil"/>
              <w:left w:val="nil"/>
              <w:bottom w:val="nil"/>
              <w:right w:val="nil"/>
            </w:tcBorders>
            <w:noWrap/>
            <w:vAlign w:val="bottom"/>
          </w:tcPr>
          <w:p w14:paraId="2B02E6C0" w14:textId="77777777" w:rsidR="00DF3D75" w:rsidRPr="00F25924" w:rsidRDefault="00DF3D75" w:rsidP="00602974">
            <w:pPr>
              <w:rPr>
                <w:sz w:val="24"/>
                <w:szCs w:val="24"/>
              </w:rPr>
            </w:pPr>
          </w:p>
        </w:tc>
        <w:tc>
          <w:tcPr>
            <w:tcW w:w="2172" w:type="dxa"/>
            <w:tcBorders>
              <w:top w:val="nil"/>
              <w:left w:val="nil"/>
              <w:bottom w:val="nil"/>
              <w:right w:val="nil"/>
            </w:tcBorders>
            <w:noWrap/>
            <w:vAlign w:val="bottom"/>
          </w:tcPr>
          <w:p w14:paraId="295B1996" w14:textId="77777777" w:rsidR="00DF3D75" w:rsidRPr="00F25924" w:rsidRDefault="00DF3D75" w:rsidP="00602974">
            <w:pPr>
              <w:rPr>
                <w:sz w:val="24"/>
                <w:szCs w:val="24"/>
              </w:rPr>
            </w:pPr>
          </w:p>
        </w:tc>
        <w:tc>
          <w:tcPr>
            <w:tcW w:w="1250" w:type="dxa"/>
            <w:tcBorders>
              <w:top w:val="nil"/>
              <w:left w:val="nil"/>
              <w:bottom w:val="nil"/>
              <w:right w:val="nil"/>
            </w:tcBorders>
            <w:noWrap/>
            <w:vAlign w:val="bottom"/>
          </w:tcPr>
          <w:p w14:paraId="26F14E0F" w14:textId="77777777" w:rsidR="00DF3D75" w:rsidRPr="00F25924" w:rsidRDefault="00DF3D75" w:rsidP="00602974">
            <w:pPr>
              <w:rPr>
                <w:sz w:val="24"/>
                <w:szCs w:val="24"/>
              </w:rPr>
            </w:pPr>
          </w:p>
        </w:tc>
        <w:tc>
          <w:tcPr>
            <w:tcW w:w="1251" w:type="dxa"/>
            <w:tcBorders>
              <w:top w:val="nil"/>
              <w:left w:val="nil"/>
              <w:bottom w:val="nil"/>
              <w:right w:val="nil"/>
            </w:tcBorders>
            <w:noWrap/>
            <w:vAlign w:val="bottom"/>
          </w:tcPr>
          <w:p w14:paraId="124C62A1" w14:textId="77777777" w:rsidR="00DF3D75" w:rsidRPr="00F25924" w:rsidRDefault="00DF3D75" w:rsidP="00602974">
            <w:pPr>
              <w:jc w:val="center"/>
              <w:rPr>
                <w:sz w:val="24"/>
                <w:szCs w:val="24"/>
              </w:rPr>
            </w:pPr>
          </w:p>
        </w:tc>
        <w:tc>
          <w:tcPr>
            <w:tcW w:w="1807" w:type="dxa"/>
            <w:tcBorders>
              <w:top w:val="nil"/>
              <w:left w:val="nil"/>
              <w:bottom w:val="nil"/>
              <w:right w:val="nil"/>
            </w:tcBorders>
            <w:noWrap/>
            <w:vAlign w:val="bottom"/>
          </w:tcPr>
          <w:p w14:paraId="1770716A" w14:textId="77777777" w:rsidR="00DF3D75" w:rsidRPr="00F25924" w:rsidRDefault="00DF3D75" w:rsidP="00602974">
            <w:pPr>
              <w:jc w:val="center"/>
              <w:rPr>
                <w:sz w:val="24"/>
                <w:szCs w:val="24"/>
              </w:rPr>
            </w:pPr>
          </w:p>
        </w:tc>
        <w:tc>
          <w:tcPr>
            <w:tcW w:w="1667" w:type="dxa"/>
            <w:tcBorders>
              <w:top w:val="nil"/>
              <w:left w:val="nil"/>
              <w:bottom w:val="nil"/>
              <w:right w:val="nil"/>
            </w:tcBorders>
            <w:noWrap/>
            <w:vAlign w:val="bottom"/>
          </w:tcPr>
          <w:p w14:paraId="4FBBA874" w14:textId="77777777" w:rsidR="00DF3D75" w:rsidRPr="00F25924" w:rsidRDefault="00DF3D75" w:rsidP="00602974">
            <w:pPr>
              <w:jc w:val="center"/>
              <w:rPr>
                <w:sz w:val="24"/>
                <w:szCs w:val="24"/>
              </w:rPr>
            </w:pPr>
          </w:p>
        </w:tc>
      </w:tr>
    </w:tbl>
    <w:p w14:paraId="7448886C" w14:textId="27167B98" w:rsidR="00DF3D75" w:rsidRPr="00174816" w:rsidRDefault="00DF3D75" w:rsidP="00DF3D75">
      <w:pPr>
        <w:autoSpaceDE w:val="0"/>
        <w:autoSpaceDN w:val="0"/>
        <w:adjustRightInd w:val="0"/>
        <w:ind w:left="3240" w:right="-342" w:firstLine="720"/>
        <w:jc w:val="center"/>
        <w:rPr>
          <w:b/>
          <w:sz w:val="24"/>
          <w:szCs w:val="24"/>
        </w:rPr>
      </w:pPr>
      <w:r w:rsidRPr="00174816">
        <w:rPr>
          <w:b/>
          <w:sz w:val="24"/>
          <w:szCs w:val="24"/>
        </w:rPr>
        <w:t xml:space="preserve">Ο </w:t>
      </w:r>
      <w:r w:rsidR="00A942EA" w:rsidRPr="00174816">
        <w:rPr>
          <w:b/>
          <w:sz w:val="24"/>
          <w:szCs w:val="24"/>
        </w:rPr>
        <w:t>Π</w:t>
      </w:r>
      <w:r w:rsidRPr="00174816">
        <w:rPr>
          <w:b/>
          <w:sz w:val="24"/>
          <w:szCs w:val="24"/>
        </w:rPr>
        <w:t xml:space="preserve">ρύτανης </w:t>
      </w:r>
    </w:p>
    <w:p w14:paraId="1DA69E68" w14:textId="77777777" w:rsidR="00DF3D75" w:rsidRPr="00174816" w:rsidRDefault="00DF3D75" w:rsidP="00DF3D75">
      <w:pPr>
        <w:autoSpaceDE w:val="0"/>
        <w:autoSpaceDN w:val="0"/>
        <w:adjustRightInd w:val="0"/>
        <w:ind w:left="3240" w:right="-342" w:firstLine="720"/>
        <w:jc w:val="center"/>
        <w:rPr>
          <w:b/>
          <w:sz w:val="24"/>
          <w:szCs w:val="24"/>
        </w:rPr>
      </w:pPr>
      <w:r w:rsidRPr="00174816">
        <w:rPr>
          <w:b/>
          <w:sz w:val="24"/>
          <w:szCs w:val="24"/>
        </w:rPr>
        <w:t>του Πανεπιστημίου Κρήτης</w:t>
      </w:r>
    </w:p>
    <w:p w14:paraId="54C6D3A5" w14:textId="77777777" w:rsidR="00DF3D75" w:rsidRPr="00174816" w:rsidRDefault="00DF3D75" w:rsidP="00C62D9A">
      <w:pPr>
        <w:rPr>
          <w:b/>
          <w:sz w:val="24"/>
          <w:szCs w:val="24"/>
        </w:rPr>
      </w:pPr>
    </w:p>
    <w:p w14:paraId="5DA42051" w14:textId="77777777" w:rsidR="00A27C3F" w:rsidRDefault="00A27C3F" w:rsidP="00CF416C">
      <w:pPr>
        <w:rPr>
          <w:b/>
          <w:sz w:val="24"/>
          <w:szCs w:val="24"/>
        </w:rPr>
      </w:pPr>
    </w:p>
    <w:p w14:paraId="3A8213CA" w14:textId="77777777" w:rsidR="00A27C3F" w:rsidRPr="00174816" w:rsidRDefault="00A27C3F" w:rsidP="00CF416C">
      <w:pPr>
        <w:rPr>
          <w:b/>
          <w:sz w:val="24"/>
          <w:szCs w:val="24"/>
        </w:rPr>
      </w:pPr>
    </w:p>
    <w:p w14:paraId="203345E2" w14:textId="6B8B8597" w:rsidR="008862C4" w:rsidRPr="00174816" w:rsidRDefault="00DF3D75" w:rsidP="00DF3D75">
      <w:pPr>
        <w:jc w:val="center"/>
        <w:rPr>
          <w:b/>
          <w:sz w:val="24"/>
          <w:szCs w:val="24"/>
        </w:rPr>
      </w:pPr>
      <w:r w:rsidRPr="00174816">
        <w:rPr>
          <w:b/>
          <w:sz w:val="24"/>
          <w:szCs w:val="24"/>
        </w:rPr>
        <w:t xml:space="preserve">                                                                             Καθηγητής </w:t>
      </w:r>
    </w:p>
    <w:p w14:paraId="6AB23E73" w14:textId="56D9022D" w:rsidR="00DF3D75" w:rsidRPr="00174816" w:rsidRDefault="008862C4" w:rsidP="00DF3D75">
      <w:pPr>
        <w:jc w:val="center"/>
        <w:rPr>
          <w:b/>
          <w:sz w:val="24"/>
          <w:szCs w:val="24"/>
        </w:rPr>
      </w:pPr>
      <w:r w:rsidRPr="00174816">
        <w:rPr>
          <w:b/>
          <w:sz w:val="24"/>
          <w:szCs w:val="24"/>
        </w:rPr>
        <w:t xml:space="preserve">                                                                        </w:t>
      </w:r>
      <w:r w:rsidR="00A942EA" w:rsidRPr="00174816">
        <w:rPr>
          <w:b/>
          <w:sz w:val="24"/>
          <w:szCs w:val="24"/>
        </w:rPr>
        <w:t xml:space="preserve">Γεώργιος </w:t>
      </w:r>
      <w:r w:rsidR="004148EE">
        <w:rPr>
          <w:b/>
          <w:sz w:val="24"/>
          <w:szCs w:val="24"/>
        </w:rPr>
        <w:t xml:space="preserve">Μ. </w:t>
      </w:r>
      <w:r w:rsidR="00A942EA" w:rsidRPr="00174816">
        <w:rPr>
          <w:b/>
          <w:sz w:val="24"/>
          <w:szCs w:val="24"/>
        </w:rPr>
        <w:t>Κοντάκης</w:t>
      </w:r>
    </w:p>
    <w:p w14:paraId="5C3E290A" w14:textId="77777777" w:rsidR="00E659FD" w:rsidRPr="00C62D9A" w:rsidRDefault="00E659FD" w:rsidP="00EE3DD8">
      <w:pPr>
        <w:jc w:val="center"/>
        <w:rPr>
          <w:b/>
          <w:sz w:val="22"/>
          <w:szCs w:val="22"/>
        </w:rPr>
      </w:pPr>
    </w:p>
    <w:p w14:paraId="557B9A60" w14:textId="4F07FE2F" w:rsidR="00C454D8" w:rsidRDefault="00C454D8">
      <w:pPr>
        <w:rPr>
          <w:b/>
          <w:sz w:val="24"/>
          <w:szCs w:val="24"/>
        </w:rPr>
      </w:pPr>
    </w:p>
    <w:p w14:paraId="05C5BE26" w14:textId="77777777" w:rsidR="00033459" w:rsidRPr="00F27B41" w:rsidRDefault="00033459" w:rsidP="00033459">
      <w:pPr>
        <w:rPr>
          <w:b/>
          <w:bCs/>
        </w:rPr>
      </w:pPr>
    </w:p>
    <w:p w14:paraId="40486A01" w14:textId="77777777" w:rsidR="00631CAA" w:rsidRPr="00113137" w:rsidRDefault="00631CAA" w:rsidP="00631CAA">
      <w:pPr>
        <w:jc w:val="center"/>
        <w:rPr>
          <w:b/>
          <w:sz w:val="24"/>
          <w:szCs w:val="24"/>
        </w:rPr>
      </w:pPr>
      <w:r w:rsidRPr="00113137">
        <w:rPr>
          <w:b/>
          <w:sz w:val="24"/>
          <w:szCs w:val="24"/>
        </w:rPr>
        <w:t>ΠΑΡΑΡΤΗΜΑ Ι</w:t>
      </w:r>
    </w:p>
    <w:p w14:paraId="351786B3" w14:textId="77777777" w:rsidR="00631CAA" w:rsidRPr="00113137" w:rsidRDefault="00631CAA" w:rsidP="00631CAA">
      <w:pPr>
        <w:pStyle w:val="a4"/>
        <w:spacing w:line="280" w:lineRule="atLeast"/>
        <w:ind w:right="-285"/>
        <w:jc w:val="center"/>
        <w:rPr>
          <w:b/>
        </w:rPr>
      </w:pPr>
    </w:p>
    <w:p w14:paraId="62974ECD" w14:textId="77777777" w:rsidR="00631CAA" w:rsidRPr="00113137" w:rsidRDefault="00631CAA" w:rsidP="00631CAA">
      <w:pPr>
        <w:pStyle w:val="a4"/>
        <w:spacing w:line="280" w:lineRule="atLeast"/>
        <w:ind w:right="-285"/>
        <w:rPr>
          <w:b/>
        </w:rPr>
      </w:pPr>
    </w:p>
    <w:p w14:paraId="61B6FD24" w14:textId="77777777" w:rsidR="00631CAA" w:rsidRPr="00113137" w:rsidRDefault="00631CAA" w:rsidP="00631CAA">
      <w:pPr>
        <w:jc w:val="center"/>
        <w:rPr>
          <w:b/>
          <w:bCs/>
          <w:sz w:val="24"/>
          <w:szCs w:val="24"/>
        </w:rPr>
      </w:pPr>
      <w:r w:rsidRPr="00113137">
        <w:rPr>
          <w:b/>
          <w:bCs/>
          <w:sz w:val="24"/>
          <w:szCs w:val="24"/>
        </w:rPr>
        <w:t xml:space="preserve">Τεχνική Περιγραφή των υπηρεσιών για την :  </w:t>
      </w:r>
    </w:p>
    <w:p w14:paraId="441A32C8" w14:textId="77777777" w:rsidR="00631CAA" w:rsidRPr="00113137" w:rsidRDefault="00631CAA" w:rsidP="00631CAA">
      <w:pPr>
        <w:spacing w:line="240" w:lineRule="atLeast"/>
        <w:jc w:val="center"/>
        <w:rPr>
          <w:b/>
          <w:bCs/>
          <w:sz w:val="24"/>
          <w:szCs w:val="24"/>
        </w:rPr>
      </w:pPr>
      <w:r w:rsidRPr="00113137">
        <w:rPr>
          <w:b/>
          <w:bCs/>
          <w:sz w:val="24"/>
          <w:szCs w:val="24"/>
        </w:rPr>
        <w:t>«Εφαρμογή</w:t>
      </w:r>
      <w:r w:rsidRPr="00113137">
        <w:rPr>
          <w:b/>
          <w:bCs/>
          <w:spacing w:val="-6"/>
          <w:sz w:val="24"/>
          <w:szCs w:val="24"/>
        </w:rPr>
        <w:t xml:space="preserve"> </w:t>
      </w:r>
      <w:r w:rsidRPr="00113137">
        <w:rPr>
          <w:b/>
          <w:bCs/>
          <w:sz w:val="24"/>
          <w:szCs w:val="24"/>
        </w:rPr>
        <w:t>του</w:t>
      </w:r>
      <w:r w:rsidRPr="00113137">
        <w:rPr>
          <w:b/>
          <w:bCs/>
          <w:spacing w:val="-1"/>
          <w:sz w:val="24"/>
          <w:szCs w:val="24"/>
        </w:rPr>
        <w:t xml:space="preserve"> </w:t>
      </w:r>
      <w:r w:rsidRPr="00113137">
        <w:rPr>
          <w:b/>
          <w:bCs/>
          <w:sz w:val="24"/>
          <w:szCs w:val="24"/>
        </w:rPr>
        <w:t>Λογιστικού</w:t>
      </w:r>
      <w:r w:rsidRPr="00113137">
        <w:rPr>
          <w:b/>
          <w:bCs/>
          <w:spacing w:val="-1"/>
          <w:sz w:val="24"/>
          <w:szCs w:val="24"/>
        </w:rPr>
        <w:t xml:space="preserve"> </w:t>
      </w:r>
      <w:r w:rsidRPr="00113137">
        <w:rPr>
          <w:b/>
          <w:bCs/>
          <w:sz w:val="24"/>
          <w:szCs w:val="24"/>
        </w:rPr>
        <w:t>Πλαισίου</w:t>
      </w:r>
      <w:r w:rsidRPr="00113137">
        <w:rPr>
          <w:b/>
          <w:bCs/>
          <w:spacing w:val="-1"/>
          <w:sz w:val="24"/>
          <w:szCs w:val="24"/>
        </w:rPr>
        <w:t xml:space="preserve"> </w:t>
      </w:r>
      <w:r w:rsidRPr="00113137">
        <w:rPr>
          <w:b/>
          <w:bCs/>
          <w:sz w:val="24"/>
          <w:szCs w:val="24"/>
        </w:rPr>
        <w:t>Γενικής</w:t>
      </w:r>
      <w:r w:rsidRPr="00113137">
        <w:rPr>
          <w:b/>
          <w:bCs/>
          <w:spacing w:val="-1"/>
          <w:sz w:val="24"/>
          <w:szCs w:val="24"/>
        </w:rPr>
        <w:t xml:space="preserve"> </w:t>
      </w:r>
      <w:r w:rsidRPr="00113137">
        <w:rPr>
          <w:b/>
          <w:bCs/>
          <w:sz w:val="24"/>
          <w:szCs w:val="24"/>
        </w:rPr>
        <w:t>Κυβέρνησης</w:t>
      </w:r>
      <w:r w:rsidRPr="00113137">
        <w:rPr>
          <w:b/>
          <w:bCs/>
          <w:spacing w:val="1"/>
          <w:sz w:val="24"/>
          <w:szCs w:val="24"/>
        </w:rPr>
        <w:t xml:space="preserve"> </w:t>
      </w:r>
      <w:r w:rsidRPr="00113137">
        <w:rPr>
          <w:b/>
          <w:bCs/>
          <w:sz w:val="24"/>
          <w:szCs w:val="24"/>
        </w:rPr>
        <w:t>με</w:t>
      </w:r>
      <w:r w:rsidRPr="00113137">
        <w:rPr>
          <w:b/>
          <w:bCs/>
          <w:spacing w:val="-1"/>
          <w:sz w:val="24"/>
          <w:szCs w:val="24"/>
        </w:rPr>
        <w:t xml:space="preserve"> </w:t>
      </w:r>
      <w:r w:rsidRPr="00113137">
        <w:rPr>
          <w:b/>
          <w:bCs/>
          <w:sz w:val="24"/>
          <w:szCs w:val="24"/>
        </w:rPr>
        <w:t>βάση</w:t>
      </w:r>
      <w:r w:rsidRPr="00113137">
        <w:rPr>
          <w:b/>
          <w:bCs/>
          <w:spacing w:val="-3"/>
          <w:sz w:val="24"/>
          <w:szCs w:val="24"/>
        </w:rPr>
        <w:t xml:space="preserve"> </w:t>
      </w:r>
      <w:r w:rsidRPr="00113137">
        <w:rPr>
          <w:b/>
          <w:bCs/>
          <w:sz w:val="24"/>
          <w:szCs w:val="24"/>
        </w:rPr>
        <w:t>το</w:t>
      </w:r>
      <w:r w:rsidRPr="00113137">
        <w:rPr>
          <w:b/>
          <w:bCs/>
          <w:spacing w:val="-3"/>
          <w:sz w:val="24"/>
          <w:szCs w:val="24"/>
        </w:rPr>
        <w:t xml:space="preserve"> </w:t>
      </w:r>
      <w:r w:rsidRPr="00113137">
        <w:rPr>
          <w:b/>
          <w:bCs/>
          <w:sz w:val="24"/>
          <w:szCs w:val="24"/>
        </w:rPr>
        <w:t>ΠΔ</w:t>
      </w:r>
      <w:r w:rsidRPr="00113137">
        <w:rPr>
          <w:b/>
          <w:bCs/>
          <w:spacing w:val="-1"/>
          <w:sz w:val="24"/>
          <w:szCs w:val="24"/>
        </w:rPr>
        <w:t xml:space="preserve"> </w:t>
      </w:r>
      <w:r w:rsidRPr="00113137">
        <w:rPr>
          <w:b/>
          <w:bCs/>
          <w:spacing w:val="-2"/>
          <w:sz w:val="24"/>
          <w:szCs w:val="24"/>
        </w:rPr>
        <w:t>54/2018»</w:t>
      </w:r>
    </w:p>
    <w:p w14:paraId="3C1B014B" w14:textId="77777777" w:rsidR="00631CAA" w:rsidRPr="00113137" w:rsidRDefault="00631CAA" w:rsidP="00631CAA">
      <w:pPr>
        <w:spacing w:line="240" w:lineRule="atLeast"/>
        <w:ind w:left="-426" w:right="-383"/>
        <w:jc w:val="center"/>
        <w:rPr>
          <w:b/>
          <w:bCs/>
          <w:sz w:val="24"/>
          <w:szCs w:val="24"/>
        </w:rPr>
      </w:pPr>
    </w:p>
    <w:p w14:paraId="730D5D87" w14:textId="77777777" w:rsidR="00631CAA" w:rsidRPr="00113137" w:rsidRDefault="00631CAA" w:rsidP="00631CAA">
      <w:pPr>
        <w:spacing w:line="240" w:lineRule="atLeast"/>
        <w:ind w:left="-142" w:right="-383"/>
        <w:jc w:val="both"/>
        <w:rPr>
          <w:sz w:val="24"/>
          <w:szCs w:val="24"/>
        </w:rPr>
      </w:pPr>
      <w:bookmarkStart w:id="1" w:name="_Hlk202864418"/>
      <w:r w:rsidRPr="00113137">
        <w:rPr>
          <w:sz w:val="24"/>
          <w:szCs w:val="24"/>
        </w:rPr>
        <w:t xml:space="preserve">Το ΠΔ 54/2018 καθορίζει τη μετάβαση από το υπάρχον λογιστικό σύστημα σε ένα πιο ολοκληρωμένο λογιστικό πλαίσιο, με στόχο την πλήρη εναρμόνιση των Φορέων της Γενικής Κυβέρνησης με τα Διεθνή Λογιστικά Πρότυπα για τον Δημόσιο Τομέα (IPSAS). </w:t>
      </w:r>
    </w:p>
    <w:p w14:paraId="62CA0897" w14:textId="77777777" w:rsidR="00631CAA" w:rsidRPr="00113137" w:rsidRDefault="00631CAA" w:rsidP="00631CAA">
      <w:pPr>
        <w:spacing w:line="240" w:lineRule="atLeast"/>
        <w:ind w:left="-142" w:right="-383"/>
        <w:jc w:val="both"/>
        <w:rPr>
          <w:sz w:val="24"/>
          <w:szCs w:val="24"/>
        </w:rPr>
      </w:pPr>
      <w:r w:rsidRPr="00113137">
        <w:rPr>
          <w:sz w:val="24"/>
          <w:szCs w:val="24"/>
        </w:rPr>
        <w:t>Η συμμόρφωση με το ΠΔ 54/2018 περιλαμβάνει:</w:t>
      </w:r>
    </w:p>
    <w:p w14:paraId="7BB86F21" w14:textId="77777777" w:rsidR="00631CAA" w:rsidRPr="00113137" w:rsidRDefault="00631CAA" w:rsidP="00631CAA">
      <w:pPr>
        <w:spacing w:line="240" w:lineRule="atLeast"/>
        <w:ind w:right="-383" w:hanging="142"/>
        <w:jc w:val="both"/>
        <w:rPr>
          <w:sz w:val="24"/>
          <w:szCs w:val="24"/>
        </w:rPr>
      </w:pPr>
      <w:r w:rsidRPr="00113137">
        <w:rPr>
          <w:sz w:val="24"/>
          <w:szCs w:val="24"/>
        </w:rPr>
        <w:t>•</w:t>
      </w:r>
      <w:r w:rsidRPr="00113137">
        <w:rPr>
          <w:sz w:val="24"/>
          <w:szCs w:val="24"/>
        </w:rPr>
        <w:tab/>
      </w:r>
      <w:r w:rsidRPr="00113137">
        <w:rPr>
          <w:b/>
          <w:bCs/>
          <w:sz w:val="24"/>
          <w:szCs w:val="24"/>
        </w:rPr>
        <w:t>Ενίσχυση της διαφάνειας</w:t>
      </w:r>
      <w:r w:rsidRPr="00113137">
        <w:rPr>
          <w:sz w:val="24"/>
          <w:szCs w:val="24"/>
        </w:rPr>
        <w:t xml:space="preserve"> στη χρηματοοικονομική διαχείριση μέσω τυποποιημένων και σαφών οικονομικών καταστάσεων.</w:t>
      </w:r>
    </w:p>
    <w:p w14:paraId="6D8C42DE" w14:textId="77777777" w:rsidR="00631CAA" w:rsidRPr="00113137" w:rsidRDefault="00631CAA" w:rsidP="00631CAA">
      <w:pPr>
        <w:spacing w:line="240" w:lineRule="atLeast"/>
        <w:ind w:right="-383" w:hanging="142"/>
        <w:jc w:val="both"/>
        <w:rPr>
          <w:sz w:val="24"/>
          <w:szCs w:val="24"/>
        </w:rPr>
      </w:pPr>
      <w:r w:rsidRPr="00113137">
        <w:rPr>
          <w:sz w:val="24"/>
          <w:szCs w:val="24"/>
        </w:rPr>
        <w:t>•</w:t>
      </w:r>
      <w:r w:rsidRPr="00113137">
        <w:rPr>
          <w:sz w:val="24"/>
          <w:szCs w:val="24"/>
        </w:rPr>
        <w:tab/>
      </w:r>
      <w:r w:rsidRPr="00113137">
        <w:rPr>
          <w:b/>
          <w:bCs/>
          <w:sz w:val="24"/>
          <w:szCs w:val="24"/>
        </w:rPr>
        <w:t>Εφαρμογή νέου συστήματος ταξινόμησης των λογαριασμών</w:t>
      </w:r>
      <w:r w:rsidRPr="00113137">
        <w:rPr>
          <w:sz w:val="24"/>
          <w:szCs w:val="24"/>
        </w:rPr>
        <w:t>, με στόχο την πληρέστερη και ακριβέστερη απεικόνιση των οικονομικών αποτελεσμάτων.</w:t>
      </w:r>
    </w:p>
    <w:p w14:paraId="38EE1E7C" w14:textId="77777777" w:rsidR="00631CAA" w:rsidRPr="00113137" w:rsidRDefault="00631CAA" w:rsidP="00631CAA">
      <w:pPr>
        <w:spacing w:line="240" w:lineRule="atLeast"/>
        <w:ind w:right="-383" w:hanging="142"/>
        <w:jc w:val="both"/>
        <w:rPr>
          <w:sz w:val="24"/>
          <w:szCs w:val="24"/>
        </w:rPr>
      </w:pPr>
      <w:r w:rsidRPr="00113137">
        <w:rPr>
          <w:sz w:val="24"/>
          <w:szCs w:val="24"/>
        </w:rPr>
        <w:t>•</w:t>
      </w:r>
      <w:r w:rsidRPr="00113137">
        <w:rPr>
          <w:sz w:val="24"/>
          <w:szCs w:val="24"/>
        </w:rPr>
        <w:tab/>
      </w:r>
      <w:r w:rsidRPr="00113137">
        <w:rPr>
          <w:b/>
          <w:bCs/>
          <w:sz w:val="24"/>
          <w:szCs w:val="24"/>
        </w:rPr>
        <w:t>Υποχρεωτική σύνταξη οικονομικών καταστάσεων</w:t>
      </w:r>
      <w:r w:rsidRPr="00113137">
        <w:rPr>
          <w:sz w:val="24"/>
          <w:szCs w:val="24"/>
        </w:rPr>
        <w:t>,  που περιλαμβάνουν Ισολογισμό, Κατάσταση Αποτελεσμάτων Χρήσης, Κατάσταση Ταμειακών Ροών, Κατάσταση Μεταβολών Καθαρής Θέσης και το Προσάρτημα, βάσει των προδιαγραφών του ΠΔ 54/2018.</w:t>
      </w:r>
    </w:p>
    <w:p w14:paraId="22143AD0" w14:textId="77777777" w:rsidR="00631CAA" w:rsidRPr="00113137" w:rsidRDefault="00631CAA" w:rsidP="00631CAA">
      <w:pPr>
        <w:spacing w:line="240" w:lineRule="atLeast"/>
        <w:ind w:left="-142" w:right="-383"/>
        <w:jc w:val="both"/>
        <w:rPr>
          <w:sz w:val="24"/>
          <w:szCs w:val="24"/>
        </w:rPr>
      </w:pPr>
      <w:r w:rsidRPr="00113137">
        <w:rPr>
          <w:sz w:val="24"/>
          <w:szCs w:val="24"/>
        </w:rPr>
        <w:t>Στο πλαίσιο της λογιστικής μεταρρύθμισης, τις απαιτήσεις του ΠΔ 54/2018 και με την Υπουργική Απόφαση  2/45253/ΔΠΓΚ/2025 (ΦΕΚ B΄ 3364/01-07-2025), η οποία καθορίζει το ενιαίο σχέδιο λογαριασμών του νέου Λογιστικού Πλαισίου της Γενικής Κυβέρνησης και την κοινή οικονομική ταξινόμηση του προϋπολογισμού των φορέων της Γενικής Κυβέρνησης, καθώς και με την Εγκύκλιο 2/905/ΔΛΓΚ/13-01-2025, που αφορά στην εφαρμογή του Λογιστικού Πλαισίου της Γενικής Κυβέρνησης (ΛΠΓΚ) στις λοιπές οντότητες της Γενικής Κυβέρνησης απαιτούνται οι παρακάτω ενέργειες:</w:t>
      </w:r>
    </w:p>
    <w:p w14:paraId="7D210724" w14:textId="77777777" w:rsidR="00631CAA" w:rsidRPr="00113137" w:rsidRDefault="00631CAA" w:rsidP="00631CAA">
      <w:pPr>
        <w:spacing w:line="240" w:lineRule="atLeast"/>
        <w:ind w:left="-142"/>
        <w:jc w:val="both"/>
        <w:rPr>
          <w:b/>
          <w:bCs/>
          <w:sz w:val="24"/>
          <w:szCs w:val="24"/>
        </w:rPr>
      </w:pPr>
    </w:p>
    <w:p w14:paraId="771BD827" w14:textId="77777777" w:rsidR="00631CAA" w:rsidRPr="00113137" w:rsidRDefault="00631CAA" w:rsidP="00631CAA">
      <w:pPr>
        <w:spacing w:line="240" w:lineRule="atLeast"/>
        <w:ind w:left="-142" w:right="-383"/>
        <w:jc w:val="both"/>
        <w:rPr>
          <w:b/>
          <w:bCs/>
          <w:sz w:val="24"/>
          <w:szCs w:val="24"/>
        </w:rPr>
      </w:pPr>
      <w:r w:rsidRPr="00113137">
        <w:rPr>
          <w:b/>
          <w:bCs/>
          <w:sz w:val="24"/>
          <w:szCs w:val="24"/>
        </w:rPr>
        <w:t>1. Περιγραφή υπηρεσιών</w:t>
      </w:r>
    </w:p>
    <w:p w14:paraId="0240358D" w14:textId="77777777" w:rsidR="00631CAA" w:rsidRPr="00113137" w:rsidRDefault="00631CAA" w:rsidP="00631CAA">
      <w:pPr>
        <w:spacing w:line="240" w:lineRule="atLeast"/>
        <w:ind w:left="-142" w:right="-383"/>
        <w:jc w:val="both"/>
        <w:rPr>
          <w:b/>
          <w:bCs/>
          <w:sz w:val="24"/>
          <w:szCs w:val="24"/>
          <w:u w:val="single"/>
        </w:rPr>
      </w:pPr>
      <w:r w:rsidRPr="00113137">
        <w:rPr>
          <w:b/>
          <w:bCs/>
          <w:sz w:val="24"/>
          <w:szCs w:val="24"/>
          <w:u w:val="single"/>
        </w:rPr>
        <w:t>Α. Συνδεσμολογία και Σχέδιο Λογαριασμών με βάση το ΠΔ 54/2018</w:t>
      </w:r>
    </w:p>
    <w:p w14:paraId="74530C8E" w14:textId="77777777" w:rsidR="00631CAA" w:rsidRPr="00113137" w:rsidRDefault="00631CAA" w:rsidP="00631CAA">
      <w:pPr>
        <w:spacing w:line="240" w:lineRule="atLeast"/>
        <w:ind w:left="-142" w:right="-383"/>
        <w:jc w:val="both"/>
        <w:rPr>
          <w:b/>
          <w:bCs/>
          <w:sz w:val="24"/>
          <w:szCs w:val="24"/>
        </w:rPr>
      </w:pPr>
    </w:p>
    <w:p w14:paraId="3115957B" w14:textId="77777777" w:rsidR="00631CAA" w:rsidRPr="00113137" w:rsidRDefault="00631CAA" w:rsidP="00631CAA">
      <w:pPr>
        <w:tabs>
          <w:tab w:val="left" w:pos="-142"/>
        </w:tabs>
        <w:spacing w:line="240" w:lineRule="atLeast"/>
        <w:ind w:left="-142" w:right="-383"/>
        <w:jc w:val="both"/>
        <w:rPr>
          <w:b/>
          <w:bCs/>
          <w:sz w:val="24"/>
          <w:szCs w:val="24"/>
        </w:rPr>
      </w:pPr>
      <w:r w:rsidRPr="00113137">
        <w:rPr>
          <w:sz w:val="24"/>
          <w:szCs w:val="24"/>
        </w:rPr>
        <w:t>•</w:t>
      </w:r>
      <w:r w:rsidRPr="00113137">
        <w:rPr>
          <w:sz w:val="24"/>
          <w:szCs w:val="24"/>
        </w:rPr>
        <w:tab/>
      </w:r>
      <w:r w:rsidRPr="00113137">
        <w:rPr>
          <w:b/>
          <w:bCs/>
          <w:sz w:val="24"/>
          <w:szCs w:val="24"/>
        </w:rPr>
        <w:t>Εξατομίκευση και Αναμόρφωση του Λογιστικού Σχεδίου</w:t>
      </w:r>
    </w:p>
    <w:p w14:paraId="24145DD6" w14:textId="77777777" w:rsidR="00631CAA" w:rsidRPr="00113137" w:rsidRDefault="00631CAA" w:rsidP="00631CAA">
      <w:pPr>
        <w:spacing w:line="240" w:lineRule="atLeast"/>
        <w:ind w:left="-142" w:right="-383"/>
        <w:jc w:val="both"/>
        <w:rPr>
          <w:sz w:val="24"/>
          <w:szCs w:val="24"/>
        </w:rPr>
      </w:pPr>
      <w:r w:rsidRPr="00113137">
        <w:rPr>
          <w:sz w:val="24"/>
          <w:szCs w:val="24"/>
        </w:rPr>
        <w:t xml:space="preserve">Περιλαμβάνει την ανάλυση του υφιστάμενου σχεδίου, την προσαρμογή λογαριασμών στις ανάγκες του φορέα, την προσθήκη νέων και την επικαιροποίηση κατηγοριών, ώστε να ευθυγραμμιστούν με το ΠΔ 54/2018. </w:t>
      </w:r>
    </w:p>
    <w:p w14:paraId="3C609F87" w14:textId="77777777" w:rsidR="00631CAA" w:rsidRPr="00113137" w:rsidRDefault="00631CAA" w:rsidP="00631CAA">
      <w:pPr>
        <w:spacing w:line="240" w:lineRule="atLeast"/>
        <w:ind w:left="-142" w:right="-383"/>
        <w:jc w:val="both"/>
        <w:rPr>
          <w:sz w:val="24"/>
          <w:szCs w:val="24"/>
        </w:rPr>
      </w:pPr>
      <w:r w:rsidRPr="00113137">
        <w:rPr>
          <w:sz w:val="24"/>
          <w:szCs w:val="24"/>
        </w:rPr>
        <w:t>Ειδικότερα απαιτείται ανάλυση και εξατομίκευση του υφιστάμενου σχεδίου, σύμφωνα με τις ειδικές ανάγκες του Πανεπιστημίου Κρήτης, όσον αφορά στην :</w:t>
      </w:r>
    </w:p>
    <w:p w14:paraId="61D4CE24" w14:textId="77777777" w:rsidR="00631CAA" w:rsidRPr="00113137" w:rsidRDefault="00631CAA" w:rsidP="00631CAA">
      <w:pPr>
        <w:pStyle w:val="a5"/>
        <w:numPr>
          <w:ilvl w:val="0"/>
          <w:numId w:val="14"/>
        </w:numPr>
        <w:tabs>
          <w:tab w:val="left" w:pos="284"/>
        </w:tabs>
        <w:spacing w:after="160" w:line="240" w:lineRule="atLeast"/>
        <w:ind w:left="-142" w:right="-383" w:firstLine="142"/>
        <w:contextualSpacing/>
        <w:jc w:val="both"/>
        <w:rPr>
          <w:sz w:val="24"/>
          <w:szCs w:val="24"/>
        </w:rPr>
      </w:pPr>
      <w:r w:rsidRPr="00113137">
        <w:rPr>
          <w:sz w:val="24"/>
          <w:szCs w:val="24"/>
        </w:rPr>
        <w:t xml:space="preserve">λειτουργία δύο (2) </w:t>
      </w:r>
      <w:proofErr w:type="spellStart"/>
      <w:r w:rsidRPr="00113137">
        <w:rPr>
          <w:sz w:val="24"/>
          <w:szCs w:val="24"/>
        </w:rPr>
        <w:t>διατακτών</w:t>
      </w:r>
      <w:proofErr w:type="spellEnd"/>
      <w:r w:rsidRPr="00113137">
        <w:rPr>
          <w:sz w:val="24"/>
          <w:szCs w:val="24"/>
        </w:rPr>
        <w:t xml:space="preserve"> (Κύριου και Δευτερεύοντα), </w:t>
      </w:r>
    </w:p>
    <w:p w14:paraId="3BF51B96" w14:textId="77777777" w:rsidR="00631CAA" w:rsidRPr="00113137" w:rsidRDefault="00631CAA" w:rsidP="00631CAA">
      <w:pPr>
        <w:pStyle w:val="a5"/>
        <w:numPr>
          <w:ilvl w:val="0"/>
          <w:numId w:val="14"/>
        </w:numPr>
        <w:tabs>
          <w:tab w:val="left" w:pos="284"/>
        </w:tabs>
        <w:spacing w:after="160" w:line="240" w:lineRule="atLeast"/>
        <w:ind w:left="-142" w:right="-383" w:firstLine="142"/>
        <w:contextualSpacing/>
        <w:jc w:val="both"/>
        <w:rPr>
          <w:sz w:val="24"/>
          <w:szCs w:val="24"/>
        </w:rPr>
      </w:pPr>
      <w:r w:rsidRPr="00113137">
        <w:rPr>
          <w:sz w:val="24"/>
          <w:szCs w:val="24"/>
        </w:rPr>
        <w:t>παρακολούθηση προϋπολογισμού ανά οργανική μονάδα σύμφωνα με το Οργανόγραμμα του Φορέα,</w:t>
      </w:r>
    </w:p>
    <w:p w14:paraId="45302188" w14:textId="77777777" w:rsidR="00631CAA" w:rsidRPr="00113137" w:rsidRDefault="00631CAA" w:rsidP="00631CAA">
      <w:pPr>
        <w:pStyle w:val="a5"/>
        <w:numPr>
          <w:ilvl w:val="0"/>
          <w:numId w:val="14"/>
        </w:numPr>
        <w:tabs>
          <w:tab w:val="left" w:pos="284"/>
        </w:tabs>
        <w:spacing w:after="160" w:line="240" w:lineRule="atLeast"/>
        <w:ind w:left="-142" w:right="-383" w:firstLine="142"/>
        <w:contextualSpacing/>
        <w:jc w:val="both"/>
        <w:rPr>
          <w:sz w:val="24"/>
          <w:szCs w:val="24"/>
        </w:rPr>
      </w:pPr>
      <w:r w:rsidRPr="00113137">
        <w:rPr>
          <w:sz w:val="24"/>
          <w:szCs w:val="24"/>
        </w:rPr>
        <w:t>παρακολούθηση των συμβάσεων που συνδέονται με υφιστάμενους ΚΑΕ, μεταφορά τους στη νέα κωδικοποίηση, ώστε να είναι δυνατή η παρακολούθηση και η εξέλιξή τους,</w:t>
      </w:r>
    </w:p>
    <w:p w14:paraId="628348A7" w14:textId="77777777" w:rsidR="00631CAA" w:rsidRPr="00113137" w:rsidRDefault="00631CAA" w:rsidP="00631CAA">
      <w:pPr>
        <w:pStyle w:val="a5"/>
        <w:numPr>
          <w:ilvl w:val="0"/>
          <w:numId w:val="14"/>
        </w:numPr>
        <w:tabs>
          <w:tab w:val="left" w:pos="284"/>
        </w:tabs>
        <w:spacing w:after="160" w:line="240" w:lineRule="atLeast"/>
        <w:ind w:left="-142" w:right="-285" w:firstLine="142"/>
        <w:contextualSpacing/>
        <w:jc w:val="both"/>
        <w:rPr>
          <w:sz w:val="24"/>
          <w:szCs w:val="24"/>
        </w:rPr>
      </w:pPr>
      <w:r w:rsidRPr="00113137">
        <w:rPr>
          <w:sz w:val="24"/>
          <w:szCs w:val="24"/>
        </w:rPr>
        <w:t xml:space="preserve">σύνταξη οικονομικών αναφορών (όπως παρακολούθηση μητρώου δεσμεύσεων ανά </w:t>
      </w:r>
      <w:proofErr w:type="spellStart"/>
      <w:r w:rsidRPr="00113137">
        <w:rPr>
          <w:sz w:val="24"/>
          <w:szCs w:val="24"/>
        </w:rPr>
        <w:t>διατάκτη</w:t>
      </w:r>
      <w:proofErr w:type="spellEnd"/>
      <w:r w:rsidRPr="00113137">
        <w:rPr>
          <w:sz w:val="24"/>
          <w:szCs w:val="24"/>
        </w:rPr>
        <w:t xml:space="preserve"> και συγκεντρωτικά, εκτέλεση προϋπολογισμού </w:t>
      </w:r>
      <w:proofErr w:type="spellStart"/>
      <w:r w:rsidRPr="00113137">
        <w:rPr>
          <w:sz w:val="24"/>
          <w:szCs w:val="24"/>
        </w:rPr>
        <w:t>κλπ</w:t>
      </w:r>
      <w:proofErr w:type="spellEnd"/>
      <w:r w:rsidRPr="00113137">
        <w:rPr>
          <w:sz w:val="24"/>
          <w:szCs w:val="24"/>
        </w:rPr>
        <w:t>),</w:t>
      </w:r>
    </w:p>
    <w:p w14:paraId="61871E3C" w14:textId="42361026" w:rsidR="00631CAA" w:rsidRPr="00113137" w:rsidRDefault="00631CAA" w:rsidP="00631CAA">
      <w:pPr>
        <w:pStyle w:val="a5"/>
        <w:numPr>
          <w:ilvl w:val="0"/>
          <w:numId w:val="14"/>
        </w:numPr>
        <w:tabs>
          <w:tab w:val="left" w:pos="284"/>
        </w:tabs>
        <w:spacing w:after="160" w:line="240" w:lineRule="atLeast"/>
        <w:ind w:left="-142" w:right="-285" w:firstLine="142"/>
        <w:contextualSpacing/>
        <w:jc w:val="both"/>
        <w:rPr>
          <w:sz w:val="24"/>
          <w:szCs w:val="24"/>
        </w:rPr>
      </w:pPr>
      <w:r w:rsidRPr="00113137">
        <w:rPr>
          <w:sz w:val="24"/>
          <w:szCs w:val="24"/>
        </w:rPr>
        <w:t>μελέτη του υφιστάμενου σχεδίου, εντοπισμός αποκλίσεων ή σημείων που απαιτούν</w:t>
      </w:r>
      <w:r>
        <w:rPr>
          <w:sz w:val="24"/>
          <w:szCs w:val="24"/>
        </w:rPr>
        <w:t xml:space="preserve"> </w:t>
      </w:r>
      <w:r w:rsidRPr="00113137">
        <w:rPr>
          <w:sz w:val="24"/>
          <w:szCs w:val="24"/>
        </w:rPr>
        <w:t>αναδιατύπωση προκειμένου να εναρμονιστεί με τις προβλέψεις και τις απαιτήσεις του ΠΔ 54/2018</w:t>
      </w:r>
    </w:p>
    <w:p w14:paraId="179FCF66" w14:textId="77777777" w:rsidR="00631CAA" w:rsidRPr="00113137" w:rsidRDefault="00631CAA" w:rsidP="00631CAA">
      <w:pPr>
        <w:pStyle w:val="a5"/>
        <w:numPr>
          <w:ilvl w:val="0"/>
          <w:numId w:val="14"/>
        </w:numPr>
        <w:tabs>
          <w:tab w:val="left" w:pos="284"/>
        </w:tabs>
        <w:spacing w:after="160" w:line="240" w:lineRule="atLeast"/>
        <w:ind w:left="-142" w:firstLine="142"/>
        <w:contextualSpacing/>
        <w:jc w:val="both"/>
        <w:rPr>
          <w:sz w:val="24"/>
          <w:szCs w:val="24"/>
        </w:rPr>
      </w:pPr>
      <w:r w:rsidRPr="00113137">
        <w:rPr>
          <w:sz w:val="24"/>
          <w:szCs w:val="24"/>
        </w:rPr>
        <w:t>δημιουργία νέων λογαριασμών εφόσον απαιτείται.</w:t>
      </w:r>
    </w:p>
    <w:p w14:paraId="68E4293C" w14:textId="77777777" w:rsidR="00631CAA" w:rsidRPr="00113137" w:rsidRDefault="00631CAA" w:rsidP="00631CAA">
      <w:pPr>
        <w:tabs>
          <w:tab w:val="left" w:pos="-142"/>
          <w:tab w:val="left" w:pos="142"/>
        </w:tabs>
        <w:spacing w:line="240" w:lineRule="atLeast"/>
        <w:ind w:left="-142" w:right="-285"/>
        <w:jc w:val="both"/>
        <w:rPr>
          <w:b/>
          <w:bCs/>
          <w:sz w:val="24"/>
          <w:szCs w:val="24"/>
        </w:rPr>
      </w:pPr>
      <w:r w:rsidRPr="00113137">
        <w:rPr>
          <w:sz w:val="24"/>
          <w:szCs w:val="24"/>
        </w:rPr>
        <w:t>•</w:t>
      </w:r>
      <w:r w:rsidRPr="00113137">
        <w:rPr>
          <w:sz w:val="24"/>
          <w:szCs w:val="24"/>
        </w:rPr>
        <w:tab/>
      </w:r>
      <w:r w:rsidRPr="00113137">
        <w:rPr>
          <w:b/>
          <w:bCs/>
          <w:sz w:val="24"/>
          <w:szCs w:val="24"/>
        </w:rPr>
        <w:t>Δημιουργία Προτύπων Λογαριασμών</w:t>
      </w:r>
    </w:p>
    <w:p w14:paraId="140ED0F2" w14:textId="77777777" w:rsidR="00631CAA" w:rsidRPr="00113137" w:rsidRDefault="00631CAA" w:rsidP="00631CAA">
      <w:pPr>
        <w:spacing w:line="240" w:lineRule="atLeast"/>
        <w:ind w:left="-142" w:right="-285"/>
        <w:jc w:val="both"/>
        <w:rPr>
          <w:sz w:val="24"/>
          <w:szCs w:val="24"/>
        </w:rPr>
      </w:pPr>
      <w:r w:rsidRPr="00113137">
        <w:rPr>
          <w:sz w:val="24"/>
          <w:szCs w:val="24"/>
        </w:rPr>
        <w:t>Εξειδίκευση εσόδων-εξόδων, σχεδιασμός κατηγοριών περιουσιακών στοιχείων και υποχρεώσεων, καθώς και σύνδεση των λογαριασμών με το ΠΔ 54/2018 και τα IPSAS.</w:t>
      </w:r>
    </w:p>
    <w:p w14:paraId="177287D8" w14:textId="77777777" w:rsidR="00631CAA" w:rsidRPr="00113137" w:rsidRDefault="00631CAA" w:rsidP="00631CAA">
      <w:pPr>
        <w:spacing w:line="240" w:lineRule="atLeast"/>
        <w:ind w:left="-142" w:right="-285"/>
        <w:jc w:val="both"/>
        <w:rPr>
          <w:sz w:val="24"/>
          <w:szCs w:val="24"/>
        </w:rPr>
      </w:pPr>
      <w:r w:rsidRPr="00113137">
        <w:rPr>
          <w:sz w:val="24"/>
          <w:szCs w:val="24"/>
        </w:rPr>
        <w:lastRenderedPageBreak/>
        <w:t xml:space="preserve">Συσχέτιση των λογαριασμών της Δημόσιας Λογιστικής (Κ.Α.Ε) και της Γενικής λογιστικής με βάση το ΠΔ 54/2018, ώστε να εξασφαλίζεται η ακριβής αποτύπωση της οικονομικής δραστηριότητας του φορέα. </w:t>
      </w:r>
    </w:p>
    <w:p w14:paraId="1FD2183A" w14:textId="77777777" w:rsidR="00631CAA" w:rsidRPr="00113137" w:rsidRDefault="00631CAA" w:rsidP="00631CAA">
      <w:pPr>
        <w:spacing w:line="240" w:lineRule="atLeast"/>
        <w:ind w:left="-142" w:right="-284"/>
        <w:rPr>
          <w:sz w:val="24"/>
          <w:szCs w:val="24"/>
        </w:rPr>
      </w:pPr>
      <w:bookmarkStart w:id="2" w:name="_Hlk202794496"/>
      <w:r w:rsidRPr="00113137">
        <w:rPr>
          <w:sz w:val="24"/>
          <w:szCs w:val="24"/>
        </w:rPr>
        <w:t>•</w:t>
      </w:r>
      <w:r w:rsidRPr="00113137">
        <w:rPr>
          <w:b/>
          <w:bCs/>
          <w:sz w:val="24"/>
          <w:szCs w:val="24"/>
        </w:rPr>
        <w:tab/>
        <w:t>Διασφάλιση Ορθότητας και Υποστήριξη Εφαρμογής</w:t>
      </w:r>
    </w:p>
    <w:bookmarkEnd w:id="2"/>
    <w:p w14:paraId="60CA91B5" w14:textId="77777777" w:rsidR="00631CAA" w:rsidRDefault="00631CAA" w:rsidP="00631CAA">
      <w:pPr>
        <w:spacing w:line="240" w:lineRule="atLeast"/>
        <w:ind w:left="-142" w:right="-284"/>
        <w:rPr>
          <w:sz w:val="24"/>
          <w:szCs w:val="24"/>
        </w:rPr>
      </w:pPr>
      <w:r w:rsidRPr="00113137">
        <w:rPr>
          <w:sz w:val="24"/>
          <w:szCs w:val="24"/>
        </w:rPr>
        <w:t>Παροχή συμβουλευτικής υποστήριξης στη μετάβαση, παρακολούθηση εφαρμογής και υποβολή προτάσεων βελτίωσης.</w:t>
      </w:r>
    </w:p>
    <w:p w14:paraId="2065E1C6" w14:textId="224589F7" w:rsidR="00631CAA" w:rsidRPr="00631CAA" w:rsidRDefault="00631CAA" w:rsidP="00631CAA">
      <w:pPr>
        <w:pStyle w:val="a5"/>
        <w:numPr>
          <w:ilvl w:val="0"/>
          <w:numId w:val="20"/>
        </w:numPr>
        <w:spacing w:line="240" w:lineRule="atLeast"/>
        <w:ind w:left="0" w:right="-284" w:hanging="142"/>
        <w:rPr>
          <w:sz w:val="24"/>
          <w:szCs w:val="24"/>
        </w:rPr>
      </w:pPr>
      <w:r w:rsidRPr="00631CAA">
        <w:rPr>
          <w:b/>
          <w:bCs/>
          <w:sz w:val="24"/>
          <w:szCs w:val="24"/>
        </w:rPr>
        <w:t>Υπηρεσίες Εκπαίδευσης στο Νέο Λογιστικό Σχέδιο</w:t>
      </w:r>
    </w:p>
    <w:p w14:paraId="7F931F8D" w14:textId="77777777" w:rsidR="00631CAA" w:rsidRPr="00113137" w:rsidRDefault="00631CAA" w:rsidP="00631CAA">
      <w:pPr>
        <w:spacing w:before="100" w:after="100" w:line="240" w:lineRule="atLeast"/>
        <w:ind w:right="-284"/>
        <w:jc w:val="both"/>
        <w:rPr>
          <w:sz w:val="24"/>
          <w:szCs w:val="24"/>
        </w:rPr>
      </w:pPr>
      <w:r w:rsidRPr="00113137">
        <w:rPr>
          <w:sz w:val="24"/>
          <w:szCs w:val="24"/>
        </w:rPr>
        <w:t>Εκπαίδευση σχετικά με το νέο κοινό σχέδιο λογαριασμών της Γενικής Κυβέρνησης, τις νέες ομάδες της οικονομικής ταξινόμησης και την ενιαία κωδικοποίηση των λογαριασμών του Προϋπολογισμού και της Λογιστικής.</w:t>
      </w:r>
    </w:p>
    <w:p w14:paraId="4A2E4E05" w14:textId="77777777" w:rsidR="00631CAA" w:rsidRPr="00113137" w:rsidRDefault="00631CAA" w:rsidP="00631CAA">
      <w:pPr>
        <w:spacing w:line="240" w:lineRule="atLeast"/>
        <w:ind w:right="-284"/>
        <w:rPr>
          <w:b/>
          <w:bCs/>
          <w:sz w:val="24"/>
          <w:szCs w:val="24"/>
        </w:rPr>
      </w:pPr>
      <w:bookmarkStart w:id="3" w:name="_Hlk202869707"/>
      <w:r w:rsidRPr="00113137">
        <w:rPr>
          <w:b/>
          <w:bCs/>
          <w:sz w:val="24"/>
          <w:szCs w:val="24"/>
        </w:rPr>
        <w:t xml:space="preserve">      ΠΑΡΑΔΟΤΕΑ ΕΝΟΤΗΤΑΣ  Α, έως 31/12/2025:</w:t>
      </w:r>
    </w:p>
    <w:bookmarkEnd w:id="3"/>
    <w:p w14:paraId="6D7401EF" w14:textId="77777777" w:rsidR="00631CAA" w:rsidRPr="00113137" w:rsidRDefault="00631CAA" w:rsidP="00631CAA">
      <w:pPr>
        <w:pStyle w:val="a5"/>
        <w:numPr>
          <w:ilvl w:val="0"/>
          <w:numId w:val="15"/>
        </w:numPr>
        <w:spacing w:after="160" w:line="240" w:lineRule="atLeast"/>
        <w:ind w:left="284" w:right="-284"/>
        <w:contextualSpacing/>
        <w:jc w:val="both"/>
        <w:rPr>
          <w:sz w:val="24"/>
          <w:szCs w:val="24"/>
        </w:rPr>
      </w:pPr>
      <w:r w:rsidRPr="00113137">
        <w:rPr>
          <w:sz w:val="24"/>
          <w:szCs w:val="24"/>
        </w:rPr>
        <w:t xml:space="preserve">Συσχέτιση Λογαριασμών Γενικής Λογιστικής με βάση το νέο πλαίσιο ΠΔ 54/2018 </w:t>
      </w:r>
    </w:p>
    <w:p w14:paraId="167B3227" w14:textId="77777777" w:rsidR="00631CAA" w:rsidRPr="00113137" w:rsidRDefault="00631CAA" w:rsidP="00631CAA">
      <w:pPr>
        <w:pStyle w:val="a5"/>
        <w:numPr>
          <w:ilvl w:val="0"/>
          <w:numId w:val="15"/>
        </w:numPr>
        <w:spacing w:after="160" w:line="240" w:lineRule="atLeast"/>
        <w:ind w:left="284" w:right="-284"/>
        <w:contextualSpacing/>
        <w:jc w:val="both"/>
        <w:rPr>
          <w:b/>
          <w:bCs/>
          <w:sz w:val="24"/>
          <w:szCs w:val="24"/>
          <w:u w:val="single"/>
        </w:rPr>
      </w:pPr>
      <w:r w:rsidRPr="00113137">
        <w:rPr>
          <w:sz w:val="24"/>
          <w:szCs w:val="24"/>
        </w:rPr>
        <w:t>Συσχέτιση Κωδικών Λογαριασμών Εσόδων με βάση το νέο πλαίσιο ΠΔ 54/2018</w:t>
      </w:r>
    </w:p>
    <w:p w14:paraId="0F3FAD41" w14:textId="77777777" w:rsidR="00631CAA" w:rsidRPr="00113137" w:rsidRDefault="00631CAA" w:rsidP="00631CAA">
      <w:pPr>
        <w:pStyle w:val="a5"/>
        <w:numPr>
          <w:ilvl w:val="0"/>
          <w:numId w:val="15"/>
        </w:numPr>
        <w:spacing w:after="160" w:line="240" w:lineRule="atLeast"/>
        <w:ind w:left="284" w:right="-284"/>
        <w:contextualSpacing/>
        <w:jc w:val="both"/>
        <w:rPr>
          <w:b/>
          <w:bCs/>
          <w:sz w:val="24"/>
          <w:szCs w:val="24"/>
          <w:u w:val="single"/>
        </w:rPr>
      </w:pPr>
      <w:r w:rsidRPr="00113137">
        <w:rPr>
          <w:sz w:val="24"/>
          <w:szCs w:val="24"/>
        </w:rPr>
        <w:t>Συσχέτιση Κωδικών Λογαριασμών Εξόδων με βάση το νέο πλαίσιο ΠΔ 54/2018.</w:t>
      </w:r>
    </w:p>
    <w:p w14:paraId="18E65B1A" w14:textId="77777777" w:rsidR="00631CAA" w:rsidRPr="00113137" w:rsidRDefault="00631CAA" w:rsidP="00631CAA">
      <w:pPr>
        <w:pStyle w:val="a5"/>
        <w:numPr>
          <w:ilvl w:val="0"/>
          <w:numId w:val="15"/>
        </w:numPr>
        <w:spacing w:after="160" w:line="240" w:lineRule="atLeast"/>
        <w:ind w:left="284" w:right="-284"/>
        <w:contextualSpacing/>
        <w:jc w:val="both"/>
        <w:rPr>
          <w:b/>
          <w:bCs/>
          <w:sz w:val="24"/>
          <w:szCs w:val="24"/>
          <w:u w:val="single"/>
        </w:rPr>
      </w:pPr>
      <w:r w:rsidRPr="00113137">
        <w:rPr>
          <w:sz w:val="24"/>
          <w:szCs w:val="24"/>
        </w:rPr>
        <w:t>Υπηρεσίες εκπαίδευσης στο Νέο Λογιστικό Σχέδιο με βάση το ΠΔ 54/2018, σε τουλάχιστον δύο (2)  επιτόπιες παρουσίες.</w:t>
      </w:r>
    </w:p>
    <w:p w14:paraId="5841A8AB" w14:textId="77777777" w:rsidR="00631CAA" w:rsidRPr="00113137" w:rsidRDefault="00631CAA" w:rsidP="00631CAA">
      <w:pPr>
        <w:spacing w:line="240" w:lineRule="atLeast"/>
        <w:ind w:right="-284"/>
        <w:jc w:val="both"/>
        <w:rPr>
          <w:color w:val="000000"/>
          <w:sz w:val="24"/>
          <w:szCs w:val="24"/>
        </w:rPr>
      </w:pPr>
    </w:p>
    <w:p w14:paraId="69F0991C" w14:textId="77777777" w:rsidR="00631CAA" w:rsidRPr="00113137" w:rsidRDefault="00631CAA" w:rsidP="00631CAA">
      <w:pPr>
        <w:widowControl w:val="0"/>
        <w:kinsoku w:val="0"/>
        <w:overflowPunct w:val="0"/>
        <w:autoSpaceDE w:val="0"/>
        <w:autoSpaceDN w:val="0"/>
        <w:adjustRightInd w:val="0"/>
        <w:spacing w:before="100" w:line="240" w:lineRule="atLeast"/>
        <w:ind w:left="-284" w:right="-284"/>
        <w:outlineLvl w:val="3"/>
        <w:rPr>
          <w:b/>
          <w:bCs/>
          <w:spacing w:val="-2"/>
          <w:sz w:val="24"/>
          <w:szCs w:val="24"/>
          <w:u w:val="single"/>
        </w:rPr>
      </w:pPr>
      <w:r w:rsidRPr="00113137">
        <w:rPr>
          <w:b/>
          <w:bCs/>
          <w:sz w:val="24"/>
          <w:szCs w:val="24"/>
          <w:u w:val="single"/>
        </w:rPr>
        <w:t>Β.</w:t>
      </w:r>
      <w:r w:rsidRPr="00113137">
        <w:rPr>
          <w:b/>
          <w:bCs/>
          <w:spacing w:val="-3"/>
          <w:sz w:val="24"/>
          <w:szCs w:val="24"/>
          <w:u w:val="single"/>
        </w:rPr>
        <w:t xml:space="preserve"> </w:t>
      </w:r>
      <w:r w:rsidRPr="00113137">
        <w:rPr>
          <w:b/>
          <w:bCs/>
          <w:sz w:val="24"/>
          <w:szCs w:val="24"/>
          <w:u w:val="single"/>
        </w:rPr>
        <w:t>Αρχικό</w:t>
      </w:r>
      <w:r w:rsidRPr="00113137">
        <w:rPr>
          <w:b/>
          <w:bCs/>
          <w:spacing w:val="-2"/>
          <w:sz w:val="24"/>
          <w:szCs w:val="24"/>
          <w:u w:val="single"/>
        </w:rPr>
        <w:t xml:space="preserve"> </w:t>
      </w:r>
      <w:r w:rsidRPr="00113137">
        <w:rPr>
          <w:b/>
          <w:bCs/>
          <w:sz w:val="24"/>
          <w:szCs w:val="24"/>
          <w:u w:val="single"/>
        </w:rPr>
        <w:t>Ισοζύγιο</w:t>
      </w:r>
      <w:r w:rsidRPr="00113137">
        <w:rPr>
          <w:b/>
          <w:bCs/>
          <w:spacing w:val="-2"/>
          <w:sz w:val="24"/>
          <w:szCs w:val="24"/>
          <w:u w:val="single"/>
        </w:rPr>
        <w:t xml:space="preserve"> </w:t>
      </w:r>
      <w:r w:rsidRPr="00113137">
        <w:rPr>
          <w:b/>
          <w:bCs/>
          <w:sz w:val="24"/>
          <w:szCs w:val="24"/>
          <w:u w:val="single"/>
        </w:rPr>
        <w:t>&amp;</w:t>
      </w:r>
      <w:r w:rsidRPr="00113137">
        <w:rPr>
          <w:b/>
          <w:bCs/>
          <w:spacing w:val="-5"/>
          <w:sz w:val="24"/>
          <w:szCs w:val="24"/>
          <w:u w:val="single"/>
        </w:rPr>
        <w:t xml:space="preserve"> </w:t>
      </w:r>
      <w:r w:rsidRPr="00113137">
        <w:rPr>
          <w:b/>
          <w:bCs/>
          <w:sz w:val="24"/>
          <w:szCs w:val="24"/>
          <w:u w:val="single"/>
        </w:rPr>
        <w:t>Ισολογισμός</w:t>
      </w:r>
      <w:r w:rsidRPr="00113137">
        <w:rPr>
          <w:b/>
          <w:bCs/>
          <w:spacing w:val="-3"/>
          <w:sz w:val="24"/>
          <w:szCs w:val="24"/>
          <w:u w:val="single"/>
        </w:rPr>
        <w:t xml:space="preserve"> </w:t>
      </w:r>
      <w:r w:rsidRPr="00113137">
        <w:rPr>
          <w:b/>
          <w:bCs/>
          <w:sz w:val="24"/>
          <w:szCs w:val="24"/>
          <w:u w:val="single"/>
        </w:rPr>
        <w:t>έναρξης</w:t>
      </w:r>
      <w:r w:rsidRPr="00113137">
        <w:rPr>
          <w:b/>
          <w:bCs/>
          <w:spacing w:val="70"/>
          <w:sz w:val="24"/>
          <w:szCs w:val="24"/>
          <w:u w:val="single"/>
        </w:rPr>
        <w:t xml:space="preserve"> </w:t>
      </w:r>
      <w:r w:rsidRPr="00113137">
        <w:rPr>
          <w:b/>
          <w:bCs/>
          <w:spacing w:val="-2"/>
          <w:sz w:val="24"/>
          <w:szCs w:val="24"/>
          <w:u w:val="single"/>
        </w:rPr>
        <w:t>01/01/2026</w:t>
      </w:r>
    </w:p>
    <w:p w14:paraId="4E2EC414" w14:textId="77777777" w:rsidR="00631CAA" w:rsidRPr="00113137" w:rsidRDefault="00631CAA" w:rsidP="00631CAA">
      <w:pPr>
        <w:widowControl w:val="0"/>
        <w:kinsoku w:val="0"/>
        <w:overflowPunct w:val="0"/>
        <w:autoSpaceDE w:val="0"/>
        <w:autoSpaceDN w:val="0"/>
        <w:adjustRightInd w:val="0"/>
        <w:spacing w:before="2" w:line="240" w:lineRule="atLeast"/>
        <w:ind w:left="-284" w:right="-284"/>
        <w:rPr>
          <w:b/>
          <w:bCs/>
          <w:sz w:val="24"/>
          <w:szCs w:val="24"/>
          <w:u w:val="single"/>
        </w:rPr>
      </w:pPr>
    </w:p>
    <w:p w14:paraId="7325053C" w14:textId="77777777" w:rsidR="00631CAA" w:rsidRPr="00113137" w:rsidRDefault="00631CAA" w:rsidP="00631CAA">
      <w:pPr>
        <w:widowControl w:val="0"/>
        <w:kinsoku w:val="0"/>
        <w:overflowPunct w:val="0"/>
        <w:autoSpaceDE w:val="0"/>
        <w:autoSpaceDN w:val="0"/>
        <w:adjustRightInd w:val="0"/>
        <w:spacing w:before="5" w:line="240" w:lineRule="atLeast"/>
        <w:ind w:left="-284" w:right="-284"/>
        <w:rPr>
          <w:sz w:val="24"/>
          <w:szCs w:val="24"/>
          <w:u w:val="single"/>
        </w:rPr>
      </w:pPr>
    </w:p>
    <w:p w14:paraId="6E46C40F" w14:textId="77777777" w:rsidR="00631CAA" w:rsidRPr="00113137" w:rsidRDefault="00631CAA" w:rsidP="00631CAA">
      <w:pPr>
        <w:widowControl w:val="0"/>
        <w:tabs>
          <w:tab w:val="left" w:pos="929"/>
        </w:tabs>
        <w:kinsoku w:val="0"/>
        <w:overflowPunct w:val="0"/>
        <w:autoSpaceDE w:val="0"/>
        <w:autoSpaceDN w:val="0"/>
        <w:adjustRightInd w:val="0"/>
        <w:spacing w:line="240" w:lineRule="atLeast"/>
        <w:ind w:left="-284" w:right="-285"/>
        <w:outlineLvl w:val="3"/>
        <w:rPr>
          <w:b/>
          <w:bCs/>
          <w:sz w:val="24"/>
          <w:szCs w:val="24"/>
        </w:rPr>
      </w:pPr>
      <w:r w:rsidRPr="00113137">
        <w:rPr>
          <w:b/>
          <w:bCs/>
          <w:sz w:val="24"/>
          <w:szCs w:val="24"/>
        </w:rPr>
        <w:t>Μετάβαση</w:t>
      </w:r>
      <w:r w:rsidRPr="00113137">
        <w:rPr>
          <w:b/>
          <w:bCs/>
          <w:spacing w:val="40"/>
          <w:sz w:val="24"/>
          <w:szCs w:val="24"/>
        </w:rPr>
        <w:t xml:space="preserve"> </w:t>
      </w:r>
      <w:r w:rsidRPr="00113137">
        <w:rPr>
          <w:b/>
          <w:bCs/>
          <w:sz w:val="24"/>
          <w:szCs w:val="24"/>
        </w:rPr>
        <w:t>στο</w:t>
      </w:r>
      <w:r w:rsidRPr="00113137">
        <w:rPr>
          <w:b/>
          <w:bCs/>
          <w:spacing w:val="40"/>
          <w:sz w:val="24"/>
          <w:szCs w:val="24"/>
        </w:rPr>
        <w:t xml:space="preserve"> </w:t>
      </w:r>
      <w:r w:rsidRPr="00113137">
        <w:rPr>
          <w:b/>
          <w:bCs/>
          <w:sz w:val="24"/>
          <w:szCs w:val="24"/>
        </w:rPr>
        <w:t>Αρχικό</w:t>
      </w:r>
      <w:r w:rsidRPr="00113137">
        <w:rPr>
          <w:b/>
          <w:bCs/>
          <w:spacing w:val="40"/>
          <w:sz w:val="24"/>
          <w:szCs w:val="24"/>
        </w:rPr>
        <w:t xml:space="preserve"> </w:t>
      </w:r>
      <w:r w:rsidRPr="00113137">
        <w:rPr>
          <w:b/>
          <w:bCs/>
          <w:sz w:val="24"/>
          <w:szCs w:val="24"/>
        </w:rPr>
        <w:t>Ισοζύγιο</w:t>
      </w:r>
      <w:r w:rsidRPr="00113137">
        <w:rPr>
          <w:b/>
          <w:bCs/>
          <w:spacing w:val="40"/>
          <w:sz w:val="24"/>
          <w:szCs w:val="24"/>
        </w:rPr>
        <w:t xml:space="preserve"> </w:t>
      </w:r>
      <w:r w:rsidRPr="00113137">
        <w:rPr>
          <w:b/>
          <w:bCs/>
          <w:sz w:val="24"/>
          <w:szCs w:val="24"/>
        </w:rPr>
        <w:t>και</w:t>
      </w:r>
      <w:r w:rsidRPr="00113137">
        <w:rPr>
          <w:b/>
          <w:bCs/>
          <w:spacing w:val="40"/>
          <w:sz w:val="24"/>
          <w:szCs w:val="24"/>
        </w:rPr>
        <w:t xml:space="preserve"> </w:t>
      </w:r>
      <w:r w:rsidRPr="00113137">
        <w:rPr>
          <w:b/>
          <w:bCs/>
          <w:sz w:val="24"/>
          <w:szCs w:val="24"/>
        </w:rPr>
        <w:t>στον</w:t>
      </w:r>
      <w:r w:rsidRPr="00113137">
        <w:rPr>
          <w:b/>
          <w:bCs/>
          <w:spacing w:val="40"/>
          <w:sz w:val="24"/>
          <w:szCs w:val="24"/>
        </w:rPr>
        <w:t xml:space="preserve"> </w:t>
      </w:r>
      <w:r w:rsidRPr="00113137">
        <w:rPr>
          <w:b/>
          <w:bCs/>
          <w:sz w:val="24"/>
          <w:szCs w:val="24"/>
        </w:rPr>
        <w:t>Ισολογισμό</w:t>
      </w:r>
      <w:r w:rsidRPr="00113137">
        <w:rPr>
          <w:b/>
          <w:bCs/>
          <w:spacing w:val="40"/>
          <w:sz w:val="24"/>
          <w:szCs w:val="24"/>
        </w:rPr>
        <w:t xml:space="preserve"> </w:t>
      </w:r>
      <w:r w:rsidRPr="00113137">
        <w:rPr>
          <w:b/>
          <w:bCs/>
          <w:sz w:val="24"/>
          <w:szCs w:val="24"/>
        </w:rPr>
        <w:t>Έναρξης</w:t>
      </w:r>
      <w:r w:rsidRPr="00113137">
        <w:rPr>
          <w:b/>
          <w:bCs/>
          <w:spacing w:val="40"/>
          <w:sz w:val="24"/>
          <w:szCs w:val="24"/>
        </w:rPr>
        <w:t xml:space="preserve"> </w:t>
      </w:r>
      <w:r w:rsidRPr="00113137">
        <w:rPr>
          <w:b/>
          <w:bCs/>
          <w:sz w:val="24"/>
          <w:szCs w:val="24"/>
        </w:rPr>
        <w:t>με ημερομηνία αναφοράς 01/01/2026</w:t>
      </w:r>
    </w:p>
    <w:p w14:paraId="2BDC57A1" w14:textId="77777777" w:rsidR="00631CAA" w:rsidRPr="00113137" w:rsidRDefault="00631CAA" w:rsidP="00631CAA">
      <w:pPr>
        <w:widowControl w:val="0"/>
        <w:tabs>
          <w:tab w:val="left" w:pos="929"/>
        </w:tabs>
        <w:kinsoku w:val="0"/>
        <w:overflowPunct w:val="0"/>
        <w:autoSpaceDE w:val="0"/>
        <w:autoSpaceDN w:val="0"/>
        <w:adjustRightInd w:val="0"/>
        <w:spacing w:line="240" w:lineRule="atLeast"/>
        <w:ind w:left="-284" w:right="-285"/>
        <w:outlineLvl w:val="3"/>
        <w:rPr>
          <w:b/>
          <w:bCs/>
          <w:sz w:val="24"/>
          <w:szCs w:val="24"/>
          <w:highlight w:val="yellow"/>
        </w:rPr>
      </w:pPr>
    </w:p>
    <w:p w14:paraId="3F1A8FC8" w14:textId="77777777" w:rsidR="00631CAA" w:rsidRPr="00113137" w:rsidRDefault="00631CAA" w:rsidP="00631CAA">
      <w:pPr>
        <w:widowControl w:val="0"/>
        <w:numPr>
          <w:ilvl w:val="2"/>
          <w:numId w:val="18"/>
        </w:numPr>
        <w:tabs>
          <w:tab w:val="left" w:pos="1213"/>
        </w:tabs>
        <w:kinsoku w:val="0"/>
        <w:overflowPunct w:val="0"/>
        <w:autoSpaceDE w:val="0"/>
        <w:autoSpaceDN w:val="0"/>
        <w:adjustRightInd w:val="0"/>
        <w:spacing w:before="1" w:line="240" w:lineRule="atLeast"/>
        <w:ind w:left="0" w:right="-285"/>
        <w:rPr>
          <w:spacing w:val="-2"/>
          <w:sz w:val="24"/>
          <w:szCs w:val="24"/>
        </w:rPr>
      </w:pPr>
      <w:bookmarkStart w:id="4" w:name="_Hlk203564779"/>
      <w:r w:rsidRPr="00113137">
        <w:rPr>
          <w:sz w:val="24"/>
          <w:szCs w:val="24"/>
        </w:rPr>
        <w:t>Προετοιμασία</w:t>
      </w:r>
      <w:r w:rsidRPr="00113137">
        <w:rPr>
          <w:spacing w:val="50"/>
          <w:w w:val="150"/>
          <w:sz w:val="24"/>
          <w:szCs w:val="24"/>
        </w:rPr>
        <w:t xml:space="preserve"> </w:t>
      </w:r>
      <w:r w:rsidRPr="00113137">
        <w:rPr>
          <w:sz w:val="24"/>
          <w:szCs w:val="24"/>
        </w:rPr>
        <w:t>και</w:t>
      </w:r>
      <w:r w:rsidRPr="00113137">
        <w:rPr>
          <w:spacing w:val="55"/>
          <w:w w:val="150"/>
          <w:sz w:val="24"/>
          <w:szCs w:val="24"/>
        </w:rPr>
        <w:t xml:space="preserve"> </w:t>
      </w:r>
      <w:r w:rsidRPr="00113137">
        <w:rPr>
          <w:sz w:val="24"/>
          <w:szCs w:val="24"/>
        </w:rPr>
        <w:t>κατάρτιση</w:t>
      </w:r>
      <w:r w:rsidRPr="00113137">
        <w:rPr>
          <w:spacing w:val="52"/>
          <w:w w:val="150"/>
          <w:sz w:val="24"/>
          <w:szCs w:val="24"/>
        </w:rPr>
        <w:t xml:space="preserve"> </w:t>
      </w:r>
      <w:r w:rsidRPr="00113137">
        <w:rPr>
          <w:sz w:val="24"/>
          <w:szCs w:val="24"/>
        </w:rPr>
        <w:t>του</w:t>
      </w:r>
      <w:r w:rsidRPr="00113137">
        <w:rPr>
          <w:spacing w:val="61"/>
          <w:w w:val="150"/>
          <w:sz w:val="24"/>
          <w:szCs w:val="24"/>
        </w:rPr>
        <w:t xml:space="preserve"> </w:t>
      </w:r>
      <w:r w:rsidRPr="00113137">
        <w:rPr>
          <w:sz w:val="24"/>
          <w:szCs w:val="24"/>
        </w:rPr>
        <w:t>αρχικού</w:t>
      </w:r>
      <w:r w:rsidRPr="00113137">
        <w:rPr>
          <w:spacing w:val="52"/>
          <w:w w:val="150"/>
          <w:sz w:val="24"/>
          <w:szCs w:val="24"/>
        </w:rPr>
        <w:t xml:space="preserve"> </w:t>
      </w:r>
      <w:r w:rsidRPr="00113137">
        <w:rPr>
          <w:sz w:val="24"/>
          <w:szCs w:val="24"/>
        </w:rPr>
        <w:t>ισοζυγίου</w:t>
      </w:r>
      <w:r w:rsidRPr="00113137">
        <w:rPr>
          <w:spacing w:val="52"/>
          <w:w w:val="150"/>
          <w:sz w:val="24"/>
          <w:szCs w:val="24"/>
        </w:rPr>
        <w:t xml:space="preserve"> </w:t>
      </w:r>
      <w:r w:rsidRPr="00113137">
        <w:rPr>
          <w:sz w:val="24"/>
          <w:szCs w:val="24"/>
        </w:rPr>
        <w:t>με</w:t>
      </w:r>
      <w:r w:rsidRPr="00113137">
        <w:rPr>
          <w:spacing w:val="55"/>
          <w:w w:val="150"/>
          <w:sz w:val="24"/>
          <w:szCs w:val="24"/>
        </w:rPr>
        <w:t xml:space="preserve"> </w:t>
      </w:r>
      <w:r w:rsidRPr="00113137">
        <w:rPr>
          <w:sz w:val="24"/>
          <w:szCs w:val="24"/>
        </w:rPr>
        <w:t>βάση</w:t>
      </w:r>
      <w:r w:rsidRPr="00113137">
        <w:rPr>
          <w:spacing w:val="52"/>
          <w:w w:val="150"/>
          <w:sz w:val="24"/>
          <w:szCs w:val="24"/>
        </w:rPr>
        <w:t xml:space="preserve"> </w:t>
      </w:r>
      <w:r w:rsidRPr="00113137">
        <w:rPr>
          <w:sz w:val="24"/>
          <w:szCs w:val="24"/>
        </w:rPr>
        <w:t>το</w:t>
      </w:r>
      <w:r w:rsidRPr="00113137">
        <w:rPr>
          <w:spacing w:val="53"/>
          <w:w w:val="150"/>
          <w:sz w:val="24"/>
          <w:szCs w:val="24"/>
        </w:rPr>
        <w:t xml:space="preserve"> </w:t>
      </w:r>
      <w:r w:rsidRPr="00113137">
        <w:rPr>
          <w:spacing w:val="-5"/>
          <w:sz w:val="24"/>
          <w:szCs w:val="24"/>
        </w:rPr>
        <w:t xml:space="preserve">Π.Δ </w:t>
      </w:r>
      <w:r w:rsidRPr="00113137">
        <w:rPr>
          <w:spacing w:val="-2"/>
          <w:sz w:val="24"/>
          <w:szCs w:val="24"/>
        </w:rPr>
        <w:t>54/2018.</w:t>
      </w:r>
    </w:p>
    <w:p w14:paraId="790AD2C1" w14:textId="77777777" w:rsidR="00631CAA" w:rsidRPr="00113137" w:rsidRDefault="00631CAA" w:rsidP="00631CAA">
      <w:pPr>
        <w:widowControl w:val="0"/>
        <w:numPr>
          <w:ilvl w:val="2"/>
          <w:numId w:val="18"/>
        </w:numPr>
        <w:tabs>
          <w:tab w:val="left" w:pos="1213"/>
        </w:tabs>
        <w:kinsoku w:val="0"/>
        <w:overflowPunct w:val="0"/>
        <w:autoSpaceDE w:val="0"/>
        <w:autoSpaceDN w:val="0"/>
        <w:adjustRightInd w:val="0"/>
        <w:spacing w:before="2" w:line="240" w:lineRule="atLeast"/>
        <w:ind w:left="0" w:right="-285"/>
        <w:rPr>
          <w:spacing w:val="-2"/>
          <w:sz w:val="24"/>
          <w:szCs w:val="24"/>
        </w:rPr>
      </w:pPr>
      <w:r w:rsidRPr="00113137">
        <w:rPr>
          <w:sz w:val="24"/>
          <w:szCs w:val="24"/>
        </w:rPr>
        <w:t xml:space="preserve">Αναγνώριση και επιμέτρηση των περιουσιακών στοιχείων και υποχρεώσεων βάσει των κανόνων του Λογιστικού Πλαισίου της Γενικής </w:t>
      </w:r>
      <w:r w:rsidRPr="00113137">
        <w:rPr>
          <w:spacing w:val="-2"/>
          <w:sz w:val="24"/>
          <w:szCs w:val="24"/>
        </w:rPr>
        <w:t>Κυβέρνησης.</w:t>
      </w:r>
    </w:p>
    <w:p w14:paraId="2F4433EB"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85"/>
        <w:jc w:val="both"/>
        <w:rPr>
          <w:sz w:val="24"/>
          <w:szCs w:val="24"/>
        </w:rPr>
      </w:pPr>
      <w:r w:rsidRPr="00113137">
        <w:rPr>
          <w:sz w:val="24"/>
          <w:szCs w:val="24"/>
        </w:rPr>
        <w:t>Αναγνώριση απαιτήσεων του φορέα στην περίοδο αναφοράς</w:t>
      </w:r>
    </w:p>
    <w:p w14:paraId="6688974F"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85"/>
        <w:jc w:val="both"/>
        <w:rPr>
          <w:sz w:val="24"/>
          <w:szCs w:val="24"/>
        </w:rPr>
      </w:pPr>
      <w:r w:rsidRPr="00113137">
        <w:rPr>
          <w:sz w:val="24"/>
          <w:szCs w:val="24"/>
        </w:rPr>
        <w:t>Αναγνώριση υποχρεώσεων του φορέα στην περίοδο αναφοράς</w:t>
      </w:r>
    </w:p>
    <w:p w14:paraId="2121A2D8"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85"/>
        <w:jc w:val="both"/>
        <w:rPr>
          <w:sz w:val="24"/>
          <w:szCs w:val="24"/>
        </w:rPr>
      </w:pPr>
      <w:bookmarkStart w:id="5" w:name="_Hlk196373856"/>
      <w:r w:rsidRPr="00113137">
        <w:rPr>
          <w:sz w:val="24"/>
          <w:szCs w:val="24"/>
        </w:rPr>
        <w:t>Αναγνώριση των ταμειακών διαθεσίμων και των ισοδύναμών τους που τελούν υπό τον έλεγχο του φορέα</w:t>
      </w:r>
      <w:bookmarkEnd w:id="5"/>
    </w:p>
    <w:p w14:paraId="2270F696"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85"/>
        <w:jc w:val="both"/>
        <w:rPr>
          <w:sz w:val="24"/>
          <w:szCs w:val="24"/>
        </w:rPr>
      </w:pPr>
      <w:r w:rsidRPr="00113137">
        <w:rPr>
          <w:sz w:val="24"/>
          <w:szCs w:val="24"/>
        </w:rPr>
        <w:t>Έλεγχος και επικαιροποίηση του Μητρώου Παγίων</w:t>
      </w:r>
    </w:p>
    <w:p w14:paraId="62B0A238"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85"/>
        <w:jc w:val="both"/>
        <w:rPr>
          <w:sz w:val="24"/>
          <w:szCs w:val="24"/>
        </w:rPr>
      </w:pPr>
      <w:r w:rsidRPr="00113137">
        <w:rPr>
          <w:sz w:val="24"/>
          <w:szCs w:val="24"/>
        </w:rPr>
        <w:t xml:space="preserve">Έλεγχος Φακέλου Ακινήτων &amp; σύγκριση του Μητρώου Παγίων με την Δήλωση Περιουσιακής Κατάστασης (Ε9) </w:t>
      </w:r>
    </w:p>
    <w:p w14:paraId="2D4C345B"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85"/>
        <w:jc w:val="both"/>
        <w:rPr>
          <w:sz w:val="24"/>
          <w:szCs w:val="24"/>
        </w:rPr>
      </w:pPr>
      <w:r w:rsidRPr="00113137">
        <w:rPr>
          <w:sz w:val="24"/>
          <w:szCs w:val="24"/>
        </w:rPr>
        <w:t>Επικαιροποίηση της αξίας των ακινήτων με βάση την Αντικειμενική αξία (Δήλωση Περιουσιακής Κατάστασης Ε9)</w:t>
      </w:r>
    </w:p>
    <w:p w14:paraId="5F81641E"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85"/>
        <w:jc w:val="both"/>
        <w:rPr>
          <w:sz w:val="24"/>
          <w:szCs w:val="24"/>
        </w:rPr>
      </w:pPr>
      <w:r w:rsidRPr="00113137">
        <w:rPr>
          <w:sz w:val="24"/>
          <w:szCs w:val="24"/>
        </w:rPr>
        <w:t xml:space="preserve">Διαχωρισμός των ακινήτων σε </w:t>
      </w:r>
      <w:proofErr w:type="spellStart"/>
      <w:r w:rsidRPr="00113137">
        <w:rPr>
          <w:sz w:val="24"/>
          <w:szCs w:val="24"/>
        </w:rPr>
        <w:t>Ιδιοχρησιμοποιούμενα</w:t>
      </w:r>
      <w:proofErr w:type="spellEnd"/>
      <w:r w:rsidRPr="00113137">
        <w:rPr>
          <w:sz w:val="24"/>
          <w:szCs w:val="24"/>
        </w:rPr>
        <w:t xml:space="preserve"> &amp; Επενδυτικά</w:t>
      </w:r>
    </w:p>
    <w:p w14:paraId="01EAC3AB"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85"/>
        <w:jc w:val="both"/>
        <w:rPr>
          <w:sz w:val="24"/>
          <w:szCs w:val="24"/>
        </w:rPr>
      </w:pPr>
      <w:r w:rsidRPr="00113137">
        <w:rPr>
          <w:sz w:val="24"/>
          <w:szCs w:val="24"/>
        </w:rPr>
        <w:t>Εκτίμηση της υπολειπόμενης ωφέλιμης ζωής των ακινήτων</w:t>
      </w:r>
    </w:p>
    <w:p w14:paraId="266138C3"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85"/>
        <w:jc w:val="both"/>
        <w:rPr>
          <w:sz w:val="24"/>
          <w:szCs w:val="24"/>
        </w:rPr>
      </w:pPr>
      <w:r w:rsidRPr="00113137">
        <w:rPr>
          <w:sz w:val="24"/>
          <w:szCs w:val="24"/>
        </w:rPr>
        <w:t>Εκτίμηση της υπολειπόμενης ωφέλιμης ζωής των λοιπών περιουσιακών στοιχείων</w:t>
      </w:r>
    </w:p>
    <w:p w14:paraId="7ACB48CF"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85"/>
        <w:jc w:val="both"/>
        <w:rPr>
          <w:sz w:val="24"/>
          <w:szCs w:val="24"/>
        </w:rPr>
      </w:pPr>
      <w:r w:rsidRPr="00113137">
        <w:rPr>
          <w:sz w:val="24"/>
          <w:szCs w:val="24"/>
        </w:rPr>
        <w:t>Διαχωρισμός των στοιχείων τα οποία δεν έχουν υπολειπόμενη ωφέλιμη ζωή</w:t>
      </w:r>
    </w:p>
    <w:p w14:paraId="63B53857" w14:textId="77777777" w:rsidR="00631CAA" w:rsidRPr="00113137" w:rsidRDefault="00631CAA" w:rsidP="00631CAA">
      <w:pPr>
        <w:pStyle w:val="a5"/>
        <w:widowControl w:val="0"/>
        <w:numPr>
          <w:ilvl w:val="0"/>
          <w:numId w:val="21"/>
        </w:numPr>
        <w:autoSpaceDE w:val="0"/>
        <w:autoSpaceDN w:val="0"/>
        <w:spacing w:before="100" w:beforeAutospacing="1" w:after="240" w:line="240" w:lineRule="atLeast"/>
        <w:ind w:left="426" w:right="-285"/>
        <w:jc w:val="both"/>
        <w:rPr>
          <w:sz w:val="24"/>
          <w:szCs w:val="24"/>
        </w:rPr>
      </w:pPr>
      <w:r w:rsidRPr="00113137">
        <w:rPr>
          <w:sz w:val="24"/>
          <w:szCs w:val="24"/>
        </w:rPr>
        <w:t>Διαχωρισμός των στοιχείων τα οποία έχουν απεριόριστη ωφέλιμη ζωή</w:t>
      </w:r>
    </w:p>
    <w:p w14:paraId="3A3F4749"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85"/>
        <w:jc w:val="both"/>
        <w:rPr>
          <w:sz w:val="24"/>
          <w:szCs w:val="24"/>
        </w:rPr>
      </w:pPr>
      <w:r w:rsidRPr="00113137">
        <w:rPr>
          <w:sz w:val="24"/>
          <w:szCs w:val="24"/>
        </w:rPr>
        <w:t xml:space="preserve">Έλεγχος του βαθμού απορρόφησης της επιχορήγησης των Έργων </w:t>
      </w:r>
    </w:p>
    <w:p w14:paraId="289E81A7"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
        <w:jc w:val="both"/>
        <w:rPr>
          <w:sz w:val="24"/>
          <w:szCs w:val="24"/>
        </w:rPr>
      </w:pPr>
      <w:r w:rsidRPr="00113137">
        <w:rPr>
          <w:sz w:val="24"/>
          <w:szCs w:val="24"/>
        </w:rPr>
        <w:t xml:space="preserve">Αναδιατύπωση της αξίας των παγίων περιουσιακών στοιχείων στο Μητρώο Παγίων και στην Γενική Λογιστική όπου απαιτείται </w:t>
      </w:r>
    </w:p>
    <w:p w14:paraId="63E0BE1B" w14:textId="77777777" w:rsidR="00631CAA" w:rsidRPr="00113137" w:rsidRDefault="00631CAA" w:rsidP="00631CAA">
      <w:pPr>
        <w:pStyle w:val="a5"/>
        <w:widowControl w:val="0"/>
        <w:numPr>
          <w:ilvl w:val="0"/>
          <w:numId w:val="21"/>
        </w:numPr>
        <w:autoSpaceDE w:val="0"/>
        <w:autoSpaceDN w:val="0"/>
        <w:spacing w:before="100" w:beforeAutospacing="1" w:after="120" w:line="240" w:lineRule="atLeast"/>
        <w:ind w:left="426" w:right="-2"/>
        <w:jc w:val="both"/>
        <w:rPr>
          <w:sz w:val="24"/>
          <w:szCs w:val="24"/>
        </w:rPr>
      </w:pPr>
      <w:r w:rsidRPr="00113137">
        <w:rPr>
          <w:sz w:val="24"/>
          <w:szCs w:val="24"/>
        </w:rPr>
        <w:lastRenderedPageBreak/>
        <w:t xml:space="preserve">Υπολογισμός Αποσβέσεων των </w:t>
      </w:r>
      <w:proofErr w:type="spellStart"/>
      <w:r w:rsidRPr="00113137">
        <w:rPr>
          <w:sz w:val="24"/>
          <w:szCs w:val="24"/>
        </w:rPr>
        <w:t>επικαιροποιημένων</w:t>
      </w:r>
      <w:proofErr w:type="spellEnd"/>
      <w:r w:rsidRPr="00113137">
        <w:rPr>
          <w:sz w:val="24"/>
          <w:szCs w:val="24"/>
        </w:rPr>
        <w:t xml:space="preserve"> παγίων περιουσιακών στοιχείων</w:t>
      </w:r>
    </w:p>
    <w:p w14:paraId="3FE9F4DD"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2"/>
        <w:jc w:val="both"/>
        <w:rPr>
          <w:sz w:val="24"/>
          <w:szCs w:val="24"/>
        </w:rPr>
      </w:pPr>
      <w:r w:rsidRPr="00113137">
        <w:rPr>
          <w:sz w:val="24"/>
          <w:szCs w:val="24"/>
        </w:rPr>
        <w:t xml:space="preserve">Έλεγχος και υπολογισμός τυχόν </w:t>
      </w:r>
      <w:proofErr w:type="spellStart"/>
      <w:r w:rsidRPr="00113137">
        <w:rPr>
          <w:sz w:val="24"/>
          <w:szCs w:val="24"/>
        </w:rPr>
        <w:t>απομειώσεων</w:t>
      </w:r>
      <w:proofErr w:type="spellEnd"/>
      <w:r w:rsidRPr="00113137">
        <w:rPr>
          <w:sz w:val="24"/>
          <w:szCs w:val="24"/>
        </w:rPr>
        <w:t xml:space="preserve"> παγίων περιουσιακών στοιχείων</w:t>
      </w:r>
    </w:p>
    <w:p w14:paraId="0D63A113"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2"/>
        <w:jc w:val="both"/>
        <w:rPr>
          <w:sz w:val="24"/>
          <w:szCs w:val="24"/>
        </w:rPr>
      </w:pPr>
      <w:r w:rsidRPr="00113137">
        <w:rPr>
          <w:sz w:val="24"/>
          <w:szCs w:val="24"/>
        </w:rPr>
        <w:t xml:space="preserve">Αναγνώριση προβλέψεων για επισφαλείς απαιτήσεις ή εκκρεμείς υποχρεώσεις ύστερα από γνωμοδότηση της Νομικής Υπηρεσίας </w:t>
      </w:r>
    </w:p>
    <w:p w14:paraId="422700C3"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2"/>
        <w:jc w:val="both"/>
        <w:rPr>
          <w:sz w:val="24"/>
          <w:szCs w:val="24"/>
        </w:rPr>
      </w:pPr>
      <w:r w:rsidRPr="00113137">
        <w:rPr>
          <w:sz w:val="24"/>
          <w:szCs w:val="24"/>
        </w:rPr>
        <w:t>Έλεγχος Μισθώσεων του φορέα και κατηγοριοποίηση των μισθώσεων ως χρηματοδοτικές ή λειτουργικές</w:t>
      </w:r>
    </w:p>
    <w:p w14:paraId="6D550EC8" w14:textId="77777777" w:rsidR="00631CAA" w:rsidRPr="00113137" w:rsidRDefault="00631CAA" w:rsidP="00631CAA">
      <w:pPr>
        <w:pStyle w:val="a5"/>
        <w:widowControl w:val="0"/>
        <w:numPr>
          <w:ilvl w:val="1"/>
          <w:numId w:val="19"/>
        </w:numPr>
        <w:autoSpaceDE w:val="0"/>
        <w:autoSpaceDN w:val="0"/>
        <w:spacing w:before="100" w:beforeAutospacing="1" w:after="240" w:line="240" w:lineRule="atLeast"/>
        <w:ind w:left="709" w:right="-2" w:hanging="357"/>
        <w:jc w:val="both"/>
        <w:rPr>
          <w:sz w:val="24"/>
          <w:szCs w:val="24"/>
        </w:rPr>
      </w:pPr>
      <w:bookmarkStart w:id="6" w:name="_Hlk196373956"/>
      <w:r w:rsidRPr="00113137">
        <w:rPr>
          <w:sz w:val="24"/>
          <w:szCs w:val="24"/>
        </w:rPr>
        <w:t>Επιμέτρηση συμμετοχών σε ελεγχόμενες &amp; μη ελεγχόμενες οντότητες</w:t>
      </w:r>
    </w:p>
    <w:p w14:paraId="7324F59B" w14:textId="77777777" w:rsidR="00631CAA" w:rsidRPr="00113137" w:rsidRDefault="00631CAA" w:rsidP="00631CAA">
      <w:pPr>
        <w:pStyle w:val="a5"/>
        <w:widowControl w:val="0"/>
        <w:numPr>
          <w:ilvl w:val="1"/>
          <w:numId w:val="19"/>
        </w:numPr>
        <w:autoSpaceDE w:val="0"/>
        <w:autoSpaceDN w:val="0"/>
        <w:spacing w:before="100" w:beforeAutospacing="1" w:after="240" w:line="240" w:lineRule="atLeast"/>
        <w:ind w:left="709" w:right="-144"/>
        <w:jc w:val="both"/>
        <w:rPr>
          <w:sz w:val="24"/>
          <w:szCs w:val="24"/>
        </w:rPr>
      </w:pPr>
      <w:r w:rsidRPr="00113137">
        <w:rPr>
          <w:sz w:val="24"/>
          <w:szCs w:val="24"/>
        </w:rPr>
        <w:t xml:space="preserve">Εγγραφές προσαρμογής των λογιστικών διαφορών που θα προκύψουν από την επιμέτρηση των παγίων περιουσιακών στοιχείων </w:t>
      </w:r>
    </w:p>
    <w:p w14:paraId="6BEF2B53" w14:textId="388B8F00" w:rsidR="00631CAA" w:rsidRPr="00113137" w:rsidRDefault="00631CAA" w:rsidP="00631CAA">
      <w:pPr>
        <w:pStyle w:val="a5"/>
        <w:widowControl w:val="0"/>
        <w:numPr>
          <w:ilvl w:val="1"/>
          <w:numId w:val="19"/>
        </w:numPr>
        <w:tabs>
          <w:tab w:val="left" w:pos="1213"/>
        </w:tabs>
        <w:kinsoku w:val="0"/>
        <w:overflowPunct w:val="0"/>
        <w:autoSpaceDE w:val="0"/>
        <w:autoSpaceDN w:val="0"/>
        <w:adjustRightInd w:val="0"/>
        <w:spacing w:before="2" w:beforeAutospacing="1" w:line="240" w:lineRule="atLeast"/>
        <w:ind w:left="709" w:right="-144"/>
        <w:jc w:val="both"/>
        <w:rPr>
          <w:spacing w:val="-2"/>
          <w:sz w:val="24"/>
          <w:szCs w:val="24"/>
        </w:rPr>
      </w:pPr>
      <w:r w:rsidRPr="00113137">
        <w:rPr>
          <w:sz w:val="24"/>
          <w:szCs w:val="24"/>
        </w:rPr>
        <w:t>Επικαιροποίηση προβλέψεων για επισφαλείς απαιτήσεις ή εκκρεμείς υποχρεώσεις ύστερα από γνωμοδότηση της Νομικής Υπηρεσίας</w:t>
      </w:r>
      <w:bookmarkEnd w:id="6"/>
    </w:p>
    <w:p w14:paraId="515DFE45" w14:textId="77777777" w:rsidR="00631CAA" w:rsidRPr="00113137" w:rsidRDefault="00631CAA" w:rsidP="00631CAA">
      <w:pPr>
        <w:pStyle w:val="a5"/>
        <w:widowControl w:val="0"/>
        <w:tabs>
          <w:tab w:val="left" w:pos="1213"/>
        </w:tabs>
        <w:kinsoku w:val="0"/>
        <w:overflowPunct w:val="0"/>
        <w:autoSpaceDE w:val="0"/>
        <w:autoSpaceDN w:val="0"/>
        <w:adjustRightInd w:val="0"/>
        <w:spacing w:before="2" w:beforeAutospacing="1" w:line="240" w:lineRule="atLeast"/>
        <w:ind w:left="709" w:right="-144"/>
        <w:jc w:val="both"/>
        <w:rPr>
          <w:spacing w:val="-2"/>
          <w:sz w:val="24"/>
          <w:szCs w:val="24"/>
        </w:rPr>
      </w:pPr>
    </w:p>
    <w:p w14:paraId="1DF0854B" w14:textId="34E41F85" w:rsidR="00631CAA" w:rsidRPr="00113137" w:rsidRDefault="00631CAA" w:rsidP="00631CAA">
      <w:pPr>
        <w:widowControl w:val="0"/>
        <w:numPr>
          <w:ilvl w:val="2"/>
          <w:numId w:val="18"/>
        </w:numPr>
        <w:tabs>
          <w:tab w:val="left" w:pos="1213"/>
        </w:tabs>
        <w:kinsoku w:val="0"/>
        <w:overflowPunct w:val="0"/>
        <w:autoSpaceDE w:val="0"/>
        <w:autoSpaceDN w:val="0"/>
        <w:adjustRightInd w:val="0"/>
        <w:spacing w:before="4" w:line="240" w:lineRule="atLeast"/>
        <w:ind w:left="0" w:right="-144"/>
        <w:rPr>
          <w:sz w:val="24"/>
          <w:szCs w:val="24"/>
        </w:rPr>
      </w:pPr>
      <w:r w:rsidRPr="00113137">
        <w:rPr>
          <w:sz w:val="24"/>
          <w:szCs w:val="24"/>
        </w:rPr>
        <w:t>Ευθυγράμμιση των διαδικασιών με τις απαιτήσεις του Λογιστικού Πλαισίου Γενικής</w:t>
      </w:r>
      <w:r>
        <w:rPr>
          <w:sz w:val="24"/>
          <w:szCs w:val="24"/>
        </w:rPr>
        <w:t xml:space="preserve"> </w:t>
      </w:r>
      <w:r w:rsidRPr="00113137">
        <w:rPr>
          <w:sz w:val="24"/>
          <w:szCs w:val="24"/>
        </w:rPr>
        <w:t>Κυβέρνησης και τις Λογιστικές Πολιτικές.</w:t>
      </w:r>
    </w:p>
    <w:p w14:paraId="2F365B20" w14:textId="77777777" w:rsidR="00631CAA" w:rsidRPr="00113137" w:rsidRDefault="00631CAA" w:rsidP="00631CAA">
      <w:pPr>
        <w:widowControl w:val="0"/>
        <w:numPr>
          <w:ilvl w:val="2"/>
          <w:numId w:val="18"/>
        </w:numPr>
        <w:tabs>
          <w:tab w:val="left" w:pos="1213"/>
        </w:tabs>
        <w:kinsoku w:val="0"/>
        <w:overflowPunct w:val="0"/>
        <w:autoSpaceDE w:val="0"/>
        <w:autoSpaceDN w:val="0"/>
        <w:adjustRightInd w:val="0"/>
        <w:spacing w:before="1" w:line="240" w:lineRule="atLeast"/>
        <w:ind w:left="0" w:right="-144"/>
        <w:rPr>
          <w:sz w:val="24"/>
          <w:szCs w:val="24"/>
        </w:rPr>
      </w:pPr>
      <w:r w:rsidRPr="00113137">
        <w:rPr>
          <w:sz w:val="24"/>
          <w:szCs w:val="24"/>
        </w:rPr>
        <w:t>Παροχή διαρκούς υποστήριξης</w:t>
      </w:r>
      <w:r w:rsidRPr="00113137">
        <w:rPr>
          <w:spacing w:val="-4"/>
          <w:sz w:val="24"/>
          <w:szCs w:val="24"/>
        </w:rPr>
        <w:t xml:space="preserve"> </w:t>
      </w:r>
      <w:r w:rsidRPr="00113137">
        <w:rPr>
          <w:sz w:val="24"/>
          <w:szCs w:val="24"/>
        </w:rPr>
        <w:t>κατά τη</w:t>
      </w:r>
      <w:r w:rsidRPr="00113137">
        <w:rPr>
          <w:spacing w:val="-3"/>
          <w:sz w:val="24"/>
          <w:szCs w:val="24"/>
        </w:rPr>
        <w:t xml:space="preserve"> </w:t>
      </w:r>
      <w:r w:rsidRPr="00113137">
        <w:rPr>
          <w:sz w:val="24"/>
          <w:szCs w:val="24"/>
        </w:rPr>
        <w:t>διάρκεια</w:t>
      </w:r>
      <w:r w:rsidRPr="00113137">
        <w:rPr>
          <w:spacing w:val="-2"/>
          <w:sz w:val="24"/>
          <w:szCs w:val="24"/>
        </w:rPr>
        <w:t xml:space="preserve"> </w:t>
      </w:r>
      <w:r w:rsidRPr="00113137">
        <w:rPr>
          <w:sz w:val="24"/>
          <w:szCs w:val="24"/>
        </w:rPr>
        <w:t>της μεταβατικής</w:t>
      </w:r>
      <w:r w:rsidRPr="00113137">
        <w:rPr>
          <w:spacing w:val="-4"/>
          <w:sz w:val="24"/>
          <w:szCs w:val="24"/>
        </w:rPr>
        <w:t xml:space="preserve"> </w:t>
      </w:r>
      <w:r w:rsidRPr="00113137">
        <w:rPr>
          <w:sz w:val="24"/>
          <w:szCs w:val="24"/>
        </w:rPr>
        <w:t>περιόδου για την αντιμετώπιση τυχόν προκλήσεων και την επίλυση προβλημάτων.</w:t>
      </w:r>
    </w:p>
    <w:p w14:paraId="53529C09" w14:textId="77777777" w:rsidR="00631CAA" w:rsidRPr="00113137" w:rsidRDefault="00631CAA" w:rsidP="00631CAA">
      <w:pPr>
        <w:widowControl w:val="0"/>
        <w:numPr>
          <w:ilvl w:val="2"/>
          <w:numId w:val="18"/>
        </w:numPr>
        <w:tabs>
          <w:tab w:val="left" w:pos="1213"/>
        </w:tabs>
        <w:kinsoku w:val="0"/>
        <w:overflowPunct w:val="0"/>
        <w:autoSpaceDE w:val="0"/>
        <w:autoSpaceDN w:val="0"/>
        <w:adjustRightInd w:val="0"/>
        <w:spacing w:before="4" w:line="240" w:lineRule="atLeast"/>
        <w:ind w:left="0" w:right="-144"/>
        <w:rPr>
          <w:sz w:val="24"/>
          <w:szCs w:val="24"/>
        </w:rPr>
      </w:pPr>
      <w:r w:rsidRPr="00113137">
        <w:rPr>
          <w:sz w:val="24"/>
          <w:szCs w:val="24"/>
        </w:rPr>
        <w:t>Αναδιατύπωση των απαιτούμενων Χρηματοοικονομικών Καταστάσεων (</w:t>
      </w:r>
      <w:proofErr w:type="spellStart"/>
      <w:r w:rsidRPr="00113137">
        <w:rPr>
          <w:sz w:val="24"/>
          <w:szCs w:val="24"/>
        </w:rPr>
        <w:t>restatement</w:t>
      </w:r>
      <w:proofErr w:type="spellEnd"/>
      <w:r w:rsidRPr="00113137">
        <w:rPr>
          <w:sz w:val="24"/>
          <w:szCs w:val="24"/>
        </w:rPr>
        <w:t xml:space="preserve"> Ισολογισμού έναρξης 01/01/2026).</w:t>
      </w:r>
    </w:p>
    <w:p w14:paraId="2338F511" w14:textId="77777777" w:rsidR="00631CAA" w:rsidRPr="00113137" w:rsidRDefault="00631CAA" w:rsidP="00631CAA">
      <w:pPr>
        <w:widowControl w:val="0"/>
        <w:tabs>
          <w:tab w:val="left" w:pos="1213"/>
        </w:tabs>
        <w:kinsoku w:val="0"/>
        <w:overflowPunct w:val="0"/>
        <w:autoSpaceDE w:val="0"/>
        <w:autoSpaceDN w:val="0"/>
        <w:adjustRightInd w:val="0"/>
        <w:spacing w:before="4" w:line="240" w:lineRule="atLeast"/>
        <w:ind w:left="-284" w:right="-144"/>
        <w:rPr>
          <w:sz w:val="24"/>
          <w:szCs w:val="24"/>
        </w:rPr>
      </w:pPr>
    </w:p>
    <w:bookmarkEnd w:id="4"/>
    <w:p w14:paraId="5B1E40F3" w14:textId="77777777" w:rsidR="00631CAA" w:rsidRPr="00113137" w:rsidRDefault="00631CAA" w:rsidP="00631CAA">
      <w:pPr>
        <w:spacing w:line="240" w:lineRule="atLeast"/>
        <w:ind w:left="-284" w:right="-144"/>
        <w:rPr>
          <w:b/>
          <w:bCs/>
          <w:sz w:val="24"/>
          <w:szCs w:val="24"/>
        </w:rPr>
      </w:pPr>
      <w:r w:rsidRPr="00113137">
        <w:rPr>
          <w:b/>
          <w:bCs/>
          <w:sz w:val="24"/>
          <w:szCs w:val="24"/>
        </w:rPr>
        <w:t xml:space="preserve">         ΠΑΡΑΔΟΤΕΑ ΕΝΟΤΗΤΑΣ Β, έως 30/11/2026:</w:t>
      </w:r>
    </w:p>
    <w:p w14:paraId="32AE97D3" w14:textId="77777777" w:rsidR="00631CAA" w:rsidRPr="00113137" w:rsidRDefault="00631CAA" w:rsidP="00631CAA">
      <w:pPr>
        <w:pStyle w:val="a5"/>
        <w:widowControl w:val="0"/>
        <w:kinsoku w:val="0"/>
        <w:overflowPunct w:val="0"/>
        <w:autoSpaceDE w:val="0"/>
        <w:autoSpaceDN w:val="0"/>
        <w:adjustRightInd w:val="0"/>
        <w:spacing w:before="1" w:line="240" w:lineRule="atLeast"/>
        <w:ind w:left="-284" w:right="-144"/>
        <w:rPr>
          <w:sz w:val="24"/>
          <w:szCs w:val="24"/>
        </w:rPr>
      </w:pPr>
      <w:r w:rsidRPr="00113137">
        <w:rPr>
          <w:sz w:val="24"/>
          <w:szCs w:val="24"/>
        </w:rPr>
        <w:t>Οικονομικές Καταστάσεις - Αναδιατύπωση Οικονομικών Καταστάσεων με βάση το ΠΔ 54/2018.</w:t>
      </w:r>
    </w:p>
    <w:p w14:paraId="6F03428E" w14:textId="77777777" w:rsidR="00631CAA" w:rsidRPr="00113137" w:rsidRDefault="00631CAA" w:rsidP="00631CAA">
      <w:pPr>
        <w:pStyle w:val="a5"/>
        <w:widowControl w:val="0"/>
        <w:kinsoku w:val="0"/>
        <w:overflowPunct w:val="0"/>
        <w:autoSpaceDE w:val="0"/>
        <w:autoSpaceDN w:val="0"/>
        <w:adjustRightInd w:val="0"/>
        <w:spacing w:before="1" w:line="240" w:lineRule="atLeast"/>
        <w:ind w:left="-284" w:right="-144"/>
        <w:rPr>
          <w:sz w:val="24"/>
          <w:szCs w:val="24"/>
        </w:rPr>
      </w:pPr>
      <w:r w:rsidRPr="00113137">
        <w:rPr>
          <w:sz w:val="24"/>
          <w:szCs w:val="24"/>
        </w:rPr>
        <w:t>Χρόνος υποβολής μετά την σύνταξη Ισολογισμού του 2025 και έως 30/11/2026.</w:t>
      </w:r>
    </w:p>
    <w:p w14:paraId="6B1D37AC" w14:textId="77777777" w:rsidR="00631CAA" w:rsidRPr="00113137" w:rsidRDefault="00631CAA" w:rsidP="00631CAA">
      <w:pPr>
        <w:pStyle w:val="a5"/>
        <w:widowControl w:val="0"/>
        <w:kinsoku w:val="0"/>
        <w:overflowPunct w:val="0"/>
        <w:autoSpaceDE w:val="0"/>
        <w:autoSpaceDN w:val="0"/>
        <w:adjustRightInd w:val="0"/>
        <w:spacing w:before="1" w:line="240" w:lineRule="atLeast"/>
        <w:ind w:left="-284" w:right="-144"/>
        <w:rPr>
          <w:sz w:val="24"/>
          <w:szCs w:val="24"/>
        </w:rPr>
      </w:pPr>
    </w:p>
    <w:p w14:paraId="5AEDA583" w14:textId="77777777" w:rsidR="00631CAA" w:rsidRPr="00113137" w:rsidRDefault="00631CAA" w:rsidP="00631CAA">
      <w:pPr>
        <w:pStyle w:val="a5"/>
        <w:widowControl w:val="0"/>
        <w:kinsoku w:val="0"/>
        <w:overflowPunct w:val="0"/>
        <w:autoSpaceDE w:val="0"/>
        <w:autoSpaceDN w:val="0"/>
        <w:adjustRightInd w:val="0"/>
        <w:spacing w:before="1" w:line="240" w:lineRule="atLeast"/>
        <w:ind w:left="-284" w:right="-144"/>
        <w:rPr>
          <w:sz w:val="24"/>
          <w:szCs w:val="24"/>
        </w:rPr>
      </w:pPr>
      <w:r w:rsidRPr="00113137">
        <w:rPr>
          <w:sz w:val="24"/>
          <w:szCs w:val="24"/>
        </w:rPr>
        <w:t>Συγκεκριμένα :</w:t>
      </w:r>
    </w:p>
    <w:p w14:paraId="69F37F4F" w14:textId="77777777" w:rsidR="00631CAA" w:rsidRPr="00113137" w:rsidRDefault="00631CAA" w:rsidP="00631CAA">
      <w:pPr>
        <w:widowControl w:val="0"/>
        <w:numPr>
          <w:ilvl w:val="2"/>
          <w:numId w:val="18"/>
        </w:numPr>
        <w:tabs>
          <w:tab w:val="left" w:pos="1213"/>
        </w:tabs>
        <w:kinsoku w:val="0"/>
        <w:overflowPunct w:val="0"/>
        <w:autoSpaceDE w:val="0"/>
        <w:autoSpaceDN w:val="0"/>
        <w:adjustRightInd w:val="0"/>
        <w:spacing w:before="1" w:line="240" w:lineRule="atLeast"/>
        <w:ind w:left="0" w:right="-144"/>
        <w:rPr>
          <w:spacing w:val="-2"/>
          <w:sz w:val="24"/>
          <w:szCs w:val="24"/>
        </w:rPr>
      </w:pPr>
      <w:r w:rsidRPr="00113137">
        <w:rPr>
          <w:sz w:val="24"/>
          <w:szCs w:val="24"/>
        </w:rPr>
        <w:t>Κατάρτιση Αρχικού Ισοζυγίου με</w:t>
      </w:r>
      <w:r w:rsidRPr="00113137">
        <w:rPr>
          <w:spacing w:val="55"/>
          <w:w w:val="150"/>
          <w:sz w:val="24"/>
          <w:szCs w:val="24"/>
        </w:rPr>
        <w:t xml:space="preserve"> </w:t>
      </w:r>
      <w:r w:rsidRPr="00113137">
        <w:rPr>
          <w:sz w:val="24"/>
          <w:szCs w:val="24"/>
        </w:rPr>
        <w:t>βάση</w:t>
      </w:r>
      <w:r w:rsidRPr="00113137">
        <w:rPr>
          <w:spacing w:val="52"/>
          <w:w w:val="150"/>
          <w:sz w:val="24"/>
          <w:szCs w:val="24"/>
        </w:rPr>
        <w:t xml:space="preserve"> </w:t>
      </w:r>
      <w:r w:rsidRPr="00113137">
        <w:rPr>
          <w:sz w:val="24"/>
          <w:szCs w:val="24"/>
        </w:rPr>
        <w:t>το</w:t>
      </w:r>
      <w:r w:rsidRPr="00113137">
        <w:rPr>
          <w:spacing w:val="53"/>
          <w:w w:val="150"/>
          <w:sz w:val="24"/>
          <w:szCs w:val="24"/>
        </w:rPr>
        <w:t xml:space="preserve"> </w:t>
      </w:r>
      <w:r w:rsidRPr="00113137">
        <w:rPr>
          <w:spacing w:val="-5"/>
          <w:sz w:val="24"/>
          <w:szCs w:val="24"/>
        </w:rPr>
        <w:t xml:space="preserve">Π.Δ </w:t>
      </w:r>
      <w:r w:rsidRPr="00113137">
        <w:rPr>
          <w:spacing w:val="-2"/>
          <w:sz w:val="24"/>
          <w:szCs w:val="24"/>
        </w:rPr>
        <w:t>54/2018.</w:t>
      </w:r>
    </w:p>
    <w:p w14:paraId="3D67E90B" w14:textId="77777777" w:rsidR="00631CAA" w:rsidRPr="00113137" w:rsidRDefault="00631CAA" w:rsidP="00631CAA">
      <w:pPr>
        <w:widowControl w:val="0"/>
        <w:numPr>
          <w:ilvl w:val="2"/>
          <w:numId w:val="18"/>
        </w:numPr>
        <w:tabs>
          <w:tab w:val="left" w:pos="1213"/>
        </w:tabs>
        <w:kinsoku w:val="0"/>
        <w:overflowPunct w:val="0"/>
        <w:autoSpaceDE w:val="0"/>
        <w:autoSpaceDN w:val="0"/>
        <w:adjustRightInd w:val="0"/>
        <w:spacing w:before="2" w:line="240" w:lineRule="atLeast"/>
        <w:ind w:left="0" w:right="-144"/>
        <w:rPr>
          <w:spacing w:val="-2"/>
          <w:sz w:val="24"/>
          <w:szCs w:val="24"/>
        </w:rPr>
      </w:pPr>
      <w:r w:rsidRPr="00113137">
        <w:rPr>
          <w:sz w:val="24"/>
          <w:szCs w:val="24"/>
        </w:rPr>
        <w:t xml:space="preserve">Αναγνώριση και επιμέτρηση των περιουσιακών στοιχείων και υποχρεώσεων βάσει των κανόνων του Λογιστικού Πλαισίου της Γενικής </w:t>
      </w:r>
      <w:r w:rsidRPr="00113137">
        <w:rPr>
          <w:spacing w:val="-2"/>
          <w:sz w:val="24"/>
          <w:szCs w:val="24"/>
        </w:rPr>
        <w:t>Κυβέρνησης.</w:t>
      </w:r>
    </w:p>
    <w:p w14:paraId="566421B0"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569"/>
        <w:jc w:val="both"/>
        <w:rPr>
          <w:sz w:val="24"/>
          <w:szCs w:val="24"/>
        </w:rPr>
      </w:pPr>
      <w:r w:rsidRPr="00113137">
        <w:rPr>
          <w:sz w:val="24"/>
          <w:szCs w:val="24"/>
        </w:rPr>
        <w:t>Αναγνώριση απαιτήσεων και των υποχρεώσεων του φορέα στην περίοδο αναφοράς</w:t>
      </w:r>
    </w:p>
    <w:p w14:paraId="5A6D3CD8"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569"/>
        <w:jc w:val="both"/>
        <w:rPr>
          <w:sz w:val="24"/>
          <w:szCs w:val="24"/>
        </w:rPr>
      </w:pPr>
      <w:r w:rsidRPr="00113137">
        <w:rPr>
          <w:sz w:val="24"/>
          <w:szCs w:val="24"/>
        </w:rPr>
        <w:t>Αναγνώριση των ταμειακών διαθεσίμων και των ισοδύναμών τους που τελούν υπό τον έλεγχο του φορέα</w:t>
      </w:r>
    </w:p>
    <w:p w14:paraId="2BC4177E"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569"/>
        <w:jc w:val="both"/>
        <w:rPr>
          <w:sz w:val="24"/>
          <w:szCs w:val="24"/>
        </w:rPr>
      </w:pPr>
      <w:r w:rsidRPr="00113137">
        <w:rPr>
          <w:sz w:val="24"/>
          <w:szCs w:val="24"/>
        </w:rPr>
        <w:t>Έλεγχος και επικαιροποίηση του Μητρώου Παγίων</w:t>
      </w:r>
    </w:p>
    <w:p w14:paraId="1CC5FB44"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569"/>
        <w:jc w:val="both"/>
        <w:rPr>
          <w:sz w:val="24"/>
          <w:szCs w:val="24"/>
        </w:rPr>
      </w:pPr>
      <w:r w:rsidRPr="00113137">
        <w:rPr>
          <w:sz w:val="24"/>
          <w:szCs w:val="24"/>
        </w:rPr>
        <w:t xml:space="preserve">Έλεγχος Φακέλου Ακινήτων &amp; σύγκριση του Μητρώου Παγίων με την Δήλωση Περιουσιακής Κατάστασης (Ε9) </w:t>
      </w:r>
    </w:p>
    <w:p w14:paraId="724525E8"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569"/>
        <w:jc w:val="both"/>
        <w:rPr>
          <w:sz w:val="24"/>
          <w:szCs w:val="24"/>
        </w:rPr>
      </w:pPr>
      <w:r w:rsidRPr="00113137">
        <w:rPr>
          <w:sz w:val="24"/>
          <w:szCs w:val="24"/>
        </w:rPr>
        <w:t>Επικαιροποίηση της αξίας των ακινήτων με βάση την Αντικειμενική αξία (Δήλωση Περιουσιακής Κατάστασης Ε9)</w:t>
      </w:r>
    </w:p>
    <w:p w14:paraId="61CC3D0D"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569"/>
        <w:jc w:val="both"/>
        <w:rPr>
          <w:sz w:val="24"/>
          <w:szCs w:val="24"/>
        </w:rPr>
      </w:pPr>
      <w:r w:rsidRPr="00113137">
        <w:rPr>
          <w:sz w:val="24"/>
          <w:szCs w:val="24"/>
        </w:rPr>
        <w:t xml:space="preserve">Διαχωρισμός των ακινήτων σε </w:t>
      </w:r>
      <w:proofErr w:type="spellStart"/>
      <w:r w:rsidRPr="00113137">
        <w:rPr>
          <w:sz w:val="24"/>
          <w:szCs w:val="24"/>
        </w:rPr>
        <w:t>Ιδιοχρησιμοποιούμενα</w:t>
      </w:r>
      <w:proofErr w:type="spellEnd"/>
      <w:r w:rsidRPr="00113137">
        <w:rPr>
          <w:sz w:val="24"/>
          <w:szCs w:val="24"/>
        </w:rPr>
        <w:t xml:space="preserve"> &amp; Επενδυτικά</w:t>
      </w:r>
    </w:p>
    <w:p w14:paraId="734EFAA7"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569"/>
        <w:jc w:val="both"/>
        <w:rPr>
          <w:sz w:val="24"/>
          <w:szCs w:val="24"/>
        </w:rPr>
      </w:pPr>
      <w:r w:rsidRPr="00113137">
        <w:rPr>
          <w:sz w:val="24"/>
          <w:szCs w:val="24"/>
        </w:rPr>
        <w:t>Εκτίμηση της υπολειπόμενης ωφέλιμης ζωής των ακινήτων και των λοιπών περιουσιακών στοιχείων</w:t>
      </w:r>
    </w:p>
    <w:p w14:paraId="37F2DE31" w14:textId="77777777" w:rsidR="00631CAA" w:rsidRPr="00113137" w:rsidRDefault="00631CAA" w:rsidP="00631CAA">
      <w:pPr>
        <w:pStyle w:val="a5"/>
        <w:widowControl w:val="0"/>
        <w:numPr>
          <w:ilvl w:val="1"/>
          <w:numId w:val="19"/>
        </w:numPr>
        <w:autoSpaceDE w:val="0"/>
        <w:autoSpaceDN w:val="0"/>
        <w:spacing w:before="100" w:beforeAutospacing="1" w:after="240" w:line="240" w:lineRule="atLeast"/>
        <w:ind w:left="709" w:right="-569" w:hanging="357"/>
        <w:jc w:val="both"/>
        <w:rPr>
          <w:sz w:val="24"/>
          <w:szCs w:val="24"/>
        </w:rPr>
      </w:pPr>
      <w:r w:rsidRPr="00113137">
        <w:rPr>
          <w:sz w:val="24"/>
          <w:szCs w:val="24"/>
        </w:rPr>
        <w:t>Διαχωρισμός των στοιχείων τα οποία δεν έχουν υπολειπόμενη ωφέλιμη ζωή ή έχουν  απεριόριστη ωφέλιμη ζωή</w:t>
      </w:r>
    </w:p>
    <w:p w14:paraId="7B42CBA6"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569"/>
        <w:jc w:val="both"/>
        <w:rPr>
          <w:sz w:val="24"/>
          <w:szCs w:val="24"/>
        </w:rPr>
      </w:pPr>
      <w:r w:rsidRPr="00113137">
        <w:rPr>
          <w:sz w:val="24"/>
          <w:szCs w:val="24"/>
        </w:rPr>
        <w:t xml:space="preserve">Έλεγχος του βαθμού απορρόφησης της επιχορήγησης των Έργων </w:t>
      </w:r>
    </w:p>
    <w:p w14:paraId="4C8B94F1"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569"/>
        <w:jc w:val="both"/>
        <w:rPr>
          <w:sz w:val="24"/>
          <w:szCs w:val="24"/>
        </w:rPr>
      </w:pPr>
      <w:r w:rsidRPr="00113137">
        <w:rPr>
          <w:sz w:val="24"/>
          <w:szCs w:val="24"/>
        </w:rPr>
        <w:lastRenderedPageBreak/>
        <w:t xml:space="preserve">Αναδιατύπωση της αξίας των παγίων περιουσιακών στοιχείων στο Μητρώο Παγίων και στην Γενική Λογιστική όπου απαιτείται </w:t>
      </w:r>
    </w:p>
    <w:p w14:paraId="21DDC249"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427"/>
        <w:jc w:val="both"/>
        <w:rPr>
          <w:sz w:val="24"/>
          <w:szCs w:val="24"/>
        </w:rPr>
      </w:pPr>
      <w:r w:rsidRPr="00113137">
        <w:rPr>
          <w:sz w:val="24"/>
          <w:szCs w:val="24"/>
        </w:rPr>
        <w:t xml:space="preserve">Υπολογισμός Αποσβέσεων των </w:t>
      </w:r>
      <w:proofErr w:type="spellStart"/>
      <w:r w:rsidRPr="00113137">
        <w:rPr>
          <w:sz w:val="24"/>
          <w:szCs w:val="24"/>
        </w:rPr>
        <w:t>επικαιροποιημένων</w:t>
      </w:r>
      <w:proofErr w:type="spellEnd"/>
      <w:r w:rsidRPr="00113137">
        <w:rPr>
          <w:sz w:val="24"/>
          <w:szCs w:val="24"/>
        </w:rPr>
        <w:t xml:space="preserve"> παγίων περιουσιακών στοιχείων</w:t>
      </w:r>
    </w:p>
    <w:p w14:paraId="5373311A"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427"/>
        <w:jc w:val="both"/>
        <w:rPr>
          <w:sz w:val="24"/>
          <w:szCs w:val="24"/>
        </w:rPr>
      </w:pPr>
      <w:r w:rsidRPr="00113137">
        <w:rPr>
          <w:sz w:val="24"/>
          <w:szCs w:val="24"/>
        </w:rPr>
        <w:t xml:space="preserve">Έλεγχος και υπολογισμός τυχόν </w:t>
      </w:r>
      <w:proofErr w:type="spellStart"/>
      <w:r w:rsidRPr="00113137">
        <w:rPr>
          <w:sz w:val="24"/>
          <w:szCs w:val="24"/>
        </w:rPr>
        <w:t>απομειώσεων</w:t>
      </w:r>
      <w:proofErr w:type="spellEnd"/>
      <w:r w:rsidRPr="00113137">
        <w:rPr>
          <w:sz w:val="24"/>
          <w:szCs w:val="24"/>
        </w:rPr>
        <w:t xml:space="preserve"> παγίων περιουσιακών στοιχείων</w:t>
      </w:r>
    </w:p>
    <w:p w14:paraId="052F9056"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427"/>
        <w:jc w:val="both"/>
        <w:rPr>
          <w:sz w:val="24"/>
          <w:szCs w:val="24"/>
        </w:rPr>
      </w:pPr>
      <w:r w:rsidRPr="00113137">
        <w:rPr>
          <w:sz w:val="24"/>
          <w:szCs w:val="24"/>
        </w:rPr>
        <w:t xml:space="preserve">Αναγνώριση προβλέψεων για επισφαλείς απαιτήσεις ή εκκρεμείς υποχρεώσεις ύστερα από γνωμοδότηση της Νομικής Υπηρεσίας </w:t>
      </w:r>
    </w:p>
    <w:p w14:paraId="0CC0D736" w14:textId="77777777" w:rsidR="00631CAA" w:rsidRPr="00113137" w:rsidRDefault="00631CAA" w:rsidP="00631CAA">
      <w:pPr>
        <w:pStyle w:val="a5"/>
        <w:widowControl w:val="0"/>
        <w:numPr>
          <w:ilvl w:val="1"/>
          <w:numId w:val="19"/>
        </w:numPr>
        <w:autoSpaceDE w:val="0"/>
        <w:autoSpaceDN w:val="0"/>
        <w:spacing w:before="100" w:beforeAutospacing="1" w:after="120" w:line="240" w:lineRule="atLeast"/>
        <w:ind w:left="709" w:right="-427"/>
        <w:jc w:val="both"/>
        <w:rPr>
          <w:sz w:val="24"/>
          <w:szCs w:val="24"/>
        </w:rPr>
      </w:pPr>
      <w:r w:rsidRPr="00113137">
        <w:rPr>
          <w:sz w:val="24"/>
          <w:szCs w:val="24"/>
        </w:rPr>
        <w:t>Έλεγχος Μισθώσεων του φορέα και κατηγοριοποίηση των μισθώσεων ως χρηματοδοτικές ή λειτουργικές</w:t>
      </w:r>
    </w:p>
    <w:p w14:paraId="5D0CED49" w14:textId="77777777" w:rsidR="00631CAA" w:rsidRPr="00113137" w:rsidRDefault="00631CAA" w:rsidP="00631CAA">
      <w:pPr>
        <w:pStyle w:val="a5"/>
        <w:widowControl w:val="0"/>
        <w:numPr>
          <w:ilvl w:val="1"/>
          <w:numId w:val="19"/>
        </w:numPr>
        <w:autoSpaceDE w:val="0"/>
        <w:autoSpaceDN w:val="0"/>
        <w:spacing w:before="100" w:beforeAutospacing="1" w:after="240" w:line="240" w:lineRule="atLeast"/>
        <w:ind w:left="709" w:right="-427" w:hanging="357"/>
        <w:jc w:val="both"/>
        <w:rPr>
          <w:sz w:val="24"/>
          <w:szCs w:val="24"/>
        </w:rPr>
      </w:pPr>
      <w:r w:rsidRPr="00113137">
        <w:rPr>
          <w:sz w:val="24"/>
          <w:szCs w:val="24"/>
        </w:rPr>
        <w:t>Επιμέτρηση συμμετοχών σε ελεγχόμενες &amp; μη ελεγχόμενες οντότητες</w:t>
      </w:r>
    </w:p>
    <w:p w14:paraId="53F7EBF9" w14:textId="77777777" w:rsidR="00631CAA" w:rsidRPr="00113137" w:rsidRDefault="00631CAA" w:rsidP="00631CAA">
      <w:pPr>
        <w:pStyle w:val="a5"/>
        <w:widowControl w:val="0"/>
        <w:numPr>
          <w:ilvl w:val="1"/>
          <w:numId w:val="19"/>
        </w:numPr>
        <w:autoSpaceDE w:val="0"/>
        <w:autoSpaceDN w:val="0"/>
        <w:spacing w:before="100" w:beforeAutospacing="1" w:after="240" w:line="240" w:lineRule="atLeast"/>
        <w:ind w:left="709" w:right="-427"/>
        <w:jc w:val="both"/>
        <w:rPr>
          <w:sz w:val="24"/>
          <w:szCs w:val="24"/>
        </w:rPr>
      </w:pPr>
      <w:r w:rsidRPr="00113137">
        <w:rPr>
          <w:sz w:val="24"/>
          <w:szCs w:val="24"/>
        </w:rPr>
        <w:t xml:space="preserve">Εγγραφές προσαρμογής των λογιστικών διαφορών που θα προκύψουν από την επιμέτρηση των παγίων περιουσιακών στοιχείων </w:t>
      </w:r>
    </w:p>
    <w:p w14:paraId="6924A338" w14:textId="22F17189" w:rsidR="00631CAA" w:rsidRPr="00113137" w:rsidRDefault="00631CAA" w:rsidP="00631CAA">
      <w:pPr>
        <w:pStyle w:val="a5"/>
        <w:widowControl w:val="0"/>
        <w:numPr>
          <w:ilvl w:val="1"/>
          <w:numId w:val="19"/>
        </w:numPr>
        <w:tabs>
          <w:tab w:val="left" w:pos="1213"/>
        </w:tabs>
        <w:kinsoku w:val="0"/>
        <w:overflowPunct w:val="0"/>
        <w:autoSpaceDE w:val="0"/>
        <w:autoSpaceDN w:val="0"/>
        <w:adjustRightInd w:val="0"/>
        <w:spacing w:before="2" w:beforeAutospacing="1" w:line="240" w:lineRule="atLeast"/>
        <w:ind w:left="709" w:right="-427"/>
        <w:jc w:val="both"/>
        <w:rPr>
          <w:spacing w:val="-2"/>
          <w:sz w:val="24"/>
          <w:szCs w:val="24"/>
        </w:rPr>
      </w:pPr>
      <w:r w:rsidRPr="00113137">
        <w:rPr>
          <w:sz w:val="24"/>
          <w:szCs w:val="24"/>
        </w:rPr>
        <w:t xml:space="preserve">  Επικαιροποίηση προβλέψεων για επισφαλείς απαιτήσεις ή εκκρεμείς υποχρεώσεις ύστερα από γνωμοδότηση της Νομικής Υπηρεσίας</w:t>
      </w:r>
    </w:p>
    <w:p w14:paraId="3D968D89" w14:textId="77777777" w:rsidR="00631CAA" w:rsidRPr="00113137" w:rsidRDefault="00631CAA" w:rsidP="00631CAA">
      <w:pPr>
        <w:pStyle w:val="a5"/>
        <w:widowControl w:val="0"/>
        <w:tabs>
          <w:tab w:val="left" w:pos="1213"/>
        </w:tabs>
        <w:kinsoku w:val="0"/>
        <w:overflowPunct w:val="0"/>
        <w:autoSpaceDE w:val="0"/>
        <w:autoSpaceDN w:val="0"/>
        <w:adjustRightInd w:val="0"/>
        <w:spacing w:before="2" w:beforeAutospacing="1" w:line="240" w:lineRule="atLeast"/>
        <w:ind w:left="1440" w:right="-99"/>
        <w:jc w:val="both"/>
        <w:rPr>
          <w:spacing w:val="-2"/>
          <w:sz w:val="24"/>
          <w:szCs w:val="24"/>
        </w:rPr>
      </w:pPr>
    </w:p>
    <w:p w14:paraId="53C093B7" w14:textId="77777777" w:rsidR="00631CAA" w:rsidRPr="00113137" w:rsidRDefault="00631CAA" w:rsidP="00631CAA">
      <w:pPr>
        <w:widowControl w:val="0"/>
        <w:numPr>
          <w:ilvl w:val="2"/>
          <w:numId w:val="18"/>
        </w:numPr>
        <w:tabs>
          <w:tab w:val="left" w:pos="1213"/>
        </w:tabs>
        <w:kinsoku w:val="0"/>
        <w:overflowPunct w:val="0"/>
        <w:autoSpaceDE w:val="0"/>
        <w:autoSpaceDN w:val="0"/>
        <w:adjustRightInd w:val="0"/>
        <w:spacing w:before="4" w:line="240" w:lineRule="atLeast"/>
        <w:ind w:left="0" w:right="-99"/>
        <w:rPr>
          <w:sz w:val="24"/>
          <w:szCs w:val="24"/>
        </w:rPr>
      </w:pPr>
      <w:r w:rsidRPr="00113137">
        <w:rPr>
          <w:sz w:val="24"/>
          <w:szCs w:val="24"/>
        </w:rPr>
        <w:t>Ευθυγράμμιση των διαδικασιών με τις απαιτήσεις του Λογιστικού Πλαισίου Γενικής Κυβέρνησης και τις Λογιστικές Πολιτικές.</w:t>
      </w:r>
    </w:p>
    <w:p w14:paraId="1DEFB03E" w14:textId="77777777" w:rsidR="00631CAA" w:rsidRPr="00113137" w:rsidRDefault="00631CAA" w:rsidP="00631CAA">
      <w:pPr>
        <w:widowControl w:val="0"/>
        <w:numPr>
          <w:ilvl w:val="2"/>
          <w:numId w:val="18"/>
        </w:numPr>
        <w:tabs>
          <w:tab w:val="left" w:pos="1213"/>
        </w:tabs>
        <w:kinsoku w:val="0"/>
        <w:overflowPunct w:val="0"/>
        <w:autoSpaceDE w:val="0"/>
        <w:autoSpaceDN w:val="0"/>
        <w:adjustRightInd w:val="0"/>
        <w:spacing w:before="1" w:line="240" w:lineRule="atLeast"/>
        <w:ind w:left="0" w:right="-99"/>
        <w:rPr>
          <w:sz w:val="24"/>
          <w:szCs w:val="24"/>
        </w:rPr>
      </w:pPr>
      <w:r w:rsidRPr="00113137">
        <w:rPr>
          <w:sz w:val="24"/>
          <w:szCs w:val="24"/>
        </w:rPr>
        <w:t>Παροχή διαρκούς υποστήριξης</w:t>
      </w:r>
      <w:r w:rsidRPr="00113137">
        <w:rPr>
          <w:spacing w:val="-4"/>
          <w:sz w:val="24"/>
          <w:szCs w:val="24"/>
        </w:rPr>
        <w:t xml:space="preserve"> </w:t>
      </w:r>
      <w:r w:rsidRPr="00113137">
        <w:rPr>
          <w:sz w:val="24"/>
          <w:szCs w:val="24"/>
        </w:rPr>
        <w:t>κατά τη</w:t>
      </w:r>
      <w:r w:rsidRPr="00113137">
        <w:rPr>
          <w:spacing w:val="-3"/>
          <w:sz w:val="24"/>
          <w:szCs w:val="24"/>
        </w:rPr>
        <w:t xml:space="preserve"> </w:t>
      </w:r>
      <w:r w:rsidRPr="00113137">
        <w:rPr>
          <w:sz w:val="24"/>
          <w:szCs w:val="24"/>
        </w:rPr>
        <w:t>διάρκεια</w:t>
      </w:r>
      <w:r w:rsidRPr="00113137">
        <w:rPr>
          <w:spacing w:val="-2"/>
          <w:sz w:val="24"/>
          <w:szCs w:val="24"/>
        </w:rPr>
        <w:t xml:space="preserve"> </w:t>
      </w:r>
      <w:r w:rsidRPr="00113137">
        <w:rPr>
          <w:sz w:val="24"/>
          <w:szCs w:val="24"/>
        </w:rPr>
        <w:t>της μεταβατικής</w:t>
      </w:r>
      <w:r w:rsidRPr="00113137">
        <w:rPr>
          <w:spacing w:val="-4"/>
          <w:sz w:val="24"/>
          <w:szCs w:val="24"/>
        </w:rPr>
        <w:t xml:space="preserve"> </w:t>
      </w:r>
      <w:r w:rsidRPr="00113137">
        <w:rPr>
          <w:sz w:val="24"/>
          <w:szCs w:val="24"/>
        </w:rPr>
        <w:t>περιόδου για την αντιμετώπιση τυχόν προκλήσεων και την επίλυση προβλημάτων.</w:t>
      </w:r>
    </w:p>
    <w:p w14:paraId="0F490F6C" w14:textId="77777777" w:rsidR="00631CAA" w:rsidRPr="00113137" w:rsidRDefault="00631CAA" w:rsidP="00631CAA">
      <w:pPr>
        <w:widowControl w:val="0"/>
        <w:numPr>
          <w:ilvl w:val="2"/>
          <w:numId w:val="18"/>
        </w:numPr>
        <w:tabs>
          <w:tab w:val="left" w:pos="1213"/>
        </w:tabs>
        <w:kinsoku w:val="0"/>
        <w:overflowPunct w:val="0"/>
        <w:autoSpaceDE w:val="0"/>
        <w:autoSpaceDN w:val="0"/>
        <w:adjustRightInd w:val="0"/>
        <w:spacing w:before="4" w:line="240" w:lineRule="atLeast"/>
        <w:ind w:left="0" w:right="-99"/>
        <w:rPr>
          <w:sz w:val="24"/>
          <w:szCs w:val="24"/>
        </w:rPr>
      </w:pPr>
      <w:r w:rsidRPr="00113137">
        <w:rPr>
          <w:sz w:val="24"/>
          <w:szCs w:val="24"/>
        </w:rPr>
        <w:t>Αναδιατύπωση των απαιτούμενων Χρηματοοικονομικών Καταστάσεων (</w:t>
      </w:r>
      <w:proofErr w:type="spellStart"/>
      <w:r w:rsidRPr="00113137">
        <w:rPr>
          <w:sz w:val="24"/>
          <w:szCs w:val="24"/>
        </w:rPr>
        <w:t>restatement</w:t>
      </w:r>
      <w:proofErr w:type="spellEnd"/>
      <w:r w:rsidRPr="00113137">
        <w:rPr>
          <w:sz w:val="24"/>
          <w:szCs w:val="24"/>
        </w:rPr>
        <w:t xml:space="preserve"> Ισολογισμού έναρξης 01/01/2026).</w:t>
      </w:r>
    </w:p>
    <w:p w14:paraId="00E14DFF" w14:textId="77777777" w:rsidR="00631CAA" w:rsidRPr="00113137" w:rsidRDefault="00631CAA" w:rsidP="00631CAA">
      <w:pPr>
        <w:widowControl w:val="0"/>
        <w:tabs>
          <w:tab w:val="left" w:pos="1213"/>
        </w:tabs>
        <w:kinsoku w:val="0"/>
        <w:overflowPunct w:val="0"/>
        <w:autoSpaceDE w:val="0"/>
        <w:autoSpaceDN w:val="0"/>
        <w:adjustRightInd w:val="0"/>
        <w:spacing w:before="4" w:line="240" w:lineRule="atLeast"/>
        <w:ind w:left="-284" w:right="-99"/>
        <w:rPr>
          <w:sz w:val="24"/>
          <w:szCs w:val="24"/>
        </w:rPr>
      </w:pPr>
    </w:p>
    <w:p w14:paraId="5E79E61C" w14:textId="77777777" w:rsidR="00631CAA" w:rsidRPr="00113137" w:rsidRDefault="00631CAA" w:rsidP="00631CAA">
      <w:pPr>
        <w:pStyle w:val="a5"/>
        <w:widowControl w:val="0"/>
        <w:kinsoku w:val="0"/>
        <w:overflowPunct w:val="0"/>
        <w:autoSpaceDE w:val="0"/>
        <w:autoSpaceDN w:val="0"/>
        <w:adjustRightInd w:val="0"/>
        <w:spacing w:before="1" w:line="240" w:lineRule="atLeast"/>
        <w:ind w:left="-284" w:right="-383"/>
        <w:rPr>
          <w:sz w:val="24"/>
          <w:szCs w:val="24"/>
        </w:rPr>
      </w:pPr>
    </w:p>
    <w:p w14:paraId="057D9C0A" w14:textId="6390C0B5" w:rsidR="00631CAA" w:rsidRPr="00113137" w:rsidRDefault="00631CAA" w:rsidP="00631CAA">
      <w:pPr>
        <w:widowControl w:val="0"/>
        <w:tabs>
          <w:tab w:val="left" w:pos="561"/>
        </w:tabs>
        <w:kinsoku w:val="0"/>
        <w:overflowPunct w:val="0"/>
        <w:autoSpaceDE w:val="0"/>
        <w:autoSpaceDN w:val="0"/>
        <w:adjustRightInd w:val="0"/>
        <w:spacing w:before="219" w:line="240" w:lineRule="atLeast"/>
        <w:ind w:left="-284" w:right="-383"/>
        <w:outlineLvl w:val="1"/>
        <w:rPr>
          <w:b/>
          <w:bCs/>
          <w:spacing w:val="-2"/>
          <w:sz w:val="24"/>
          <w:szCs w:val="24"/>
        </w:rPr>
      </w:pPr>
      <w:r>
        <w:rPr>
          <w:b/>
          <w:bCs/>
          <w:sz w:val="24"/>
          <w:szCs w:val="24"/>
        </w:rPr>
        <w:t xml:space="preserve">Παράρτημα ΙΙ: </w:t>
      </w:r>
      <w:r w:rsidRPr="00113137">
        <w:rPr>
          <w:b/>
          <w:bCs/>
          <w:sz w:val="24"/>
          <w:szCs w:val="24"/>
        </w:rPr>
        <w:t>Αναλυτική</w:t>
      </w:r>
      <w:r w:rsidRPr="00113137">
        <w:rPr>
          <w:b/>
          <w:bCs/>
          <w:spacing w:val="-2"/>
          <w:sz w:val="24"/>
          <w:szCs w:val="24"/>
        </w:rPr>
        <w:t xml:space="preserve"> </w:t>
      </w:r>
      <w:r w:rsidRPr="00113137">
        <w:rPr>
          <w:b/>
          <w:bCs/>
          <w:sz w:val="24"/>
          <w:szCs w:val="24"/>
        </w:rPr>
        <w:t>Περιγραφή</w:t>
      </w:r>
      <w:r w:rsidRPr="00113137">
        <w:rPr>
          <w:b/>
          <w:bCs/>
          <w:spacing w:val="-5"/>
          <w:sz w:val="24"/>
          <w:szCs w:val="24"/>
        </w:rPr>
        <w:t xml:space="preserve"> </w:t>
      </w:r>
      <w:r w:rsidRPr="00113137">
        <w:rPr>
          <w:b/>
          <w:bCs/>
          <w:spacing w:val="-2"/>
          <w:sz w:val="24"/>
          <w:szCs w:val="24"/>
        </w:rPr>
        <w:t>Αντικειμένου</w:t>
      </w:r>
    </w:p>
    <w:p w14:paraId="3ED7DEBC" w14:textId="77777777" w:rsidR="00631CAA" w:rsidRPr="00113137" w:rsidRDefault="00631CAA" w:rsidP="00631CAA">
      <w:pPr>
        <w:widowControl w:val="0"/>
        <w:kinsoku w:val="0"/>
        <w:overflowPunct w:val="0"/>
        <w:autoSpaceDE w:val="0"/>
        <w:autoSpaceDN w:val="0"/>
        <w:adjustRightInd w:val="0"/>
        <w:spacing w:before="1" w:line="240" w:lineRule="atLeast"/>
        <w:ind w:left="-284" w:right="-383"/>
        <w:rPr>
          <w:b/>
          <w:bCs/>
          <w:sz w:val="24"/>
          <w:szCs w:val="24"/>
          <w:highlight w:val="yellow"/>
        </w:rPr>
      </w:pPr>
    </w:p>
    <w:p w14:paraId="7A88A77D" w14:textId="77777777" w:rsidR="00631CAA" w:rsidRPr="00113137" w:rsidRDefault="00631CAA" w:rsidP="00631CAA">
      <w:pPr>
        <w:widowControl w:val="0"/>
        <w:kinsoku w:val="0"/>
        <w:overflowPunct w:val="0"/>
        <w:autoSpaceDE w:val="0"/>
        <w:autoSpaceDN w:val="0"/>
        <w:adjustRightInd w:val="0"/>
        <w:spacing w:line="240" w:lineRule="atLeast"/>
        <w:ind w:left="-284" w:right="-383" w:firstLine="428"/>
        <w:jc w:val="both"/>
        <w:rPr>
          <w:spacing w:val="-2"/>
          <w:sz w:val="24"/>
          <w:szCs w:val="24"/>
        </w:rPr>
      </w:pPr>
      <w:r w:rsidRPr="00113137">
        <w:rPr>
          <w:sz w:val="24"/>
          <w:szCs w:val="24"/>
        </w:rPr>
        <w:t xml:space="preserve">Το Π.Δ. 54/2018 καθορίζει το νέο Λογιστικό Πλαίσιο της Γενικής Κυβέρνησης, το οποίο θα εφαρμόσουν υποχρεωτικά οι φορείς της Γενικής Κυβέρνησης με στόχο την αναβάθμιση του λογιστικού συστήματος και την ενίσχυση της διαφάνειας στη διαχείριση των δημόσιων οικονομικών. Σκοπός του είναι η αναδιοργάνωση και ο εκσυγχρονισμός της λογιστικής και δημοσιονομικής διαχείρισης του δημόσιου </w:t>
      </w:r>
      <w:r w:rsidRPr="00113137">
        <w:rPr>
          <w:spacing w:val="-2"/>
          <w:sz w:val="24"/>
          <w:szCs w:val="24"/>
        </w:rPr>
        <w:t>τομέα.</w:t>
      </w:r>
    </w:p>
    <w:p w14:paraId="678E5467" w14:textId="77777777" w:rsidR="00631CAA" w:rsidRPr="00113137" w:rsidRDefault="00631CAA" w:rsidP="00631CAA">
      <w:pPr>
        <w:pStyle w:val="a4"/>
        <w:kinsoku w:val="0"/>
        <w:overflowPunct w:val="0"/>
        <w:spacing w:before="100" w:line="240" w:lineRule="atLeast"/>
        <w:ind w:left="-284" w:right="-383" w:firstLine="426"/>
      </w:pPr>
      <w:r w:rsidRPr="00113137">
        <w:t>Η εφαρμογή του νέου λογιστικού πλαισίου αφορά την ενιαία λογιστική παρακολούθηση</w:t>
      </w:r>
      <w:r w:rsidRPr="00113137">
        <w:rPr>
          <w:spacing w:val="74"/>
          <w:w w:val="150"/>
        </w:rPr>
        <w:t xml:space="preserve"> </w:t>
      </w:r>
      <w:r w:rsidRPr="00113137">
        <w:t>και</w:t>
      </w:r>
      <w:r w:rsidRPr="00113137">
        <w:rPr>
          <w:spacing w:val="72"/>
          <w:w w:val="150"/>
        </w:rPr>
        <w:t xml:space="preserve"> </w:t>
      </w:r>
      <w:r w:rsidRPr="00113137">
        <w:t>παρουσίαση</w:t>
      </w:r>
      <w:r w:rsidRPr="00113137">
        <w:rPr>
          <w:spacing w:val="74"/>
          <w:w w:val="150"/>
        </w:rPr>
        <w:t xml:space="preserve"> </w:t>
      </w:r>
      <w:r w:rsidRPr="00113137">
        <w:t>των</w:t>
      </w:r>
      <w:r w:rsidRPr="00113137">
        <w:rPr>
          <w:spacing w:val="75"/>
          <w:w w:val="150"/>
        </w:rPr>
        <w:t xml:space="preserve"> </w:t>
      </w:r>
      <w:r w:rsidRPr="00113137">
        <w:t>οικονομικών</w:t>
      </w:r>
      <w:r w:rsidRPr="00113137">
        <w:rPr>
          <w:spacing w:val="71"/>
          <w:w w:val="150"/>
        </w:rPr>
        <w:t xml:space="preserve"> </w:t>
      </w:r>
      <w:r w:rsidRPr="00113137">
        <w:t>καταστάσεων</w:t>
      </w:r>
      <w:r w:rsidRPr="00113137">
        <w:rPr>
          <w:spacing w:val="75"/>
          <w:w w:val="150"/>
        </w:rPr>
        <w:t xml:space="preserve"> </w:t>
      </w:r>
      <w:r w:rsidRPr="00113137">
        <w:t>της</w:t>
      </w:r>
      <w:r w:rsidRPr="00113137">
        <w:rPr>
          <w:spacing w:val="74"/>
          <w:w w:val="150"/>
        </w:rPr>
        <w:t xml:space="preserve"> </w:t>
      </w:r>
      <w:r w:rsidRPr="00113137">
        <w:rPr>
          <w:spacing w:val="-2"/>
        </w:rPr>
        <w:t xml:space="preserve">γενικής </w:t>
      </w:r>
      <w:r w:rsidRPr="00113137">
        <w:t>κυβέρνησης, δηλαδή του συνόλου των δημόσιων φορέων και οργανισμών που περιλαμβάνονται στη γενική κυβέρνηση (κεντρική κυβέρνηση, ΟΤΑ, ΝΠΔΔ κλπ.).</w:t>
      </w:r>
    </w:p>
    <w:p w14:paraId="5A48E622" w14:textId="77777777" w:rsidR="00631CAA" w:rsidRPr="00113137" w:rsidRDefault="00631CAA" w:rsidP="00631CAA">
      <w:pPr>
        <w:pStyle w:val="a4"/>
        <w:kinsoku w:val="0"/>
        <w:overflowPunct w:val="0"/>
        <w:spacing w:before="2" w:line="240" w:lineRule="atLeast"/>
        <w:ind w:left="-284" w:right="-383" w:firstLine="428"/>
      </w:pPr>
      <w:r w:rsidRPr="00113137">
        <w:t>Οι οντότητες που υπόκεινται στην εφαρμογή του Π.Δ. 54/2018, υποχρεούνται να τηρούν ένα λογιστικό σύστημα με το οποίο να παρακολουθούν τα έσοδα και τα έξοδα, τα κέρδη και τις ζημίες, την καθαρή θέση, τα περιουσιακά στοιχεία και τις υποχρεώσεις, τις προβλέψεις και τις λοιπές οικονομικές ροές.</w:t>
      </w:r>
    </w:p>
    <w:p w14:paraId="39B183B7" w14:textId="77777777" w:rsidR="00631CAA" w:rsidRPr="00113137" w:rsidRDefault="00631CAA" w:rsidP="00631CAA">
      <w:pPr>
        <w:pStyle w:val="a4"/>
        <w:kinsoku w:val="0"/>
        <w:overflowPunct w:val="0"/>
        <w:spacing w:line="240" w:lineRule="atLeast"/>
        <w:ind w:left="-284" w:right="-383" w:firstLine="428"/>
      </w:pPr>
      <w:r w:rsidRPr="00113137">
        <w:t xml:space="preserve">Επιπροσθέτως, το νέο Λογιστικό Πλαίσιο θα είναι εναρμονισμένο με διεθνώς αποδεκτά λογιστικά πρότυπα, καθώς οι λογιστικές πολιτικές για τη σύνταξη των χρηματοοικονομικών καταστάσεων στηρίζονται στα Διεθνή Λογιστικά Πρότυπα Δημοσίου Τομέα (International </w:t>
      </w:r>
      <w:proofErr w:type="spellStart"/>
      <w:r w:rsidRPr="00113137">
        <w:t>Public</w:t>
      </w:r>
      <w:proofErr w:type="spellEnd"/>
      <w:r w:rsidRPr="00113137">
        <w:t xml:space="preserve"> </w:t>
      </w:r>
      <w:proofErr w:type="spellStart"/>
      <w:r w:rsidRPr="00113137">
        <w:t>Sector</w:t>
      </w:r>
      <w:proofErr w:type="spellEnd"/>
      <w:r w:rsidRPr="00113137">
        <w:t xml:space="preserve"> </w:t>
      </w:r>
      <w:proofErr w:type="spellStart"/>
      <w:r w:rsidRPr="00113137">
        <w:t>Accounting</w:t>
      </w:r>
      <w:proofErr w:type="spellEnd"/>
      <w:r w:rsidRPr="00113137">
        <w:t xml:space="preserve"> </w:t>
      </w:r>
      <w:proofErr w:type="spellStart"/>
      <w:r w:rsidRPr="00113137">
        <w:t>Standards</w:t>
      </w:r>
      <w:proofErr w:type="spellEnd"/>
      <w:r w:rsidRPr="00113137">
        <w:t xml:space="preserve"> - IPSAS).</w:t>
      </w:r>
    </w:p>
    <w:p w14:paraId="6A16C364" w14:textId="77777777" w:rsidR="00631CAA" w:rsidRPr="00113137" w:rsidRDefault="00631CAA" w:rsidP="00631CAA">
      <w:pPr>
        <w:pStyle w:val="a4"/>
        <w:kinsoku w:val="0"/>
        <w:overflowPunct w:val="0"/>
        <w:spacing w:line="240" w:lineRule="atLeast"/>
        <w:ind w:left="-284" w:right="-383" w:firstLine="428"/>
        <w:rPr>
          <w:spacing w:val="-2"/>
        </w:rPr>
      </w:pPr>
      <w:r w:rsidRPr="00113137">
        <w:t xml:space="preserve">Το νέο Λογιστικό Πλαίσιο της Γενικής Κυβέρνησης εισάγει αρκετές αλλαγές στον τρόπο καταγραφής, παρακολούθησης και ελέγχου των οικονομικών </w:t>
      </w:r>
      <w:r w:rsidRPr="00113137">
        <w:rPr>
          <w:spacing w:val="-2"/>
        </w:rPr>
        <w:t>συναλλαγών:</w:t>
      </w:r>
    </w:p>
    <w:p w14:paraId="0652D136" w14:textId="77777777" w:rsidR="00631CAA" w:rsidRPr="00113137" w:rsidRDefault="00631CAA" w:rsidP="00631CAA">
      <w:pPr>
        <w:pStyle w:val="a5"/>
        <w:widowControl w:val="0"/>
        <w:numPr>
          <w:ilvl w:val="0"/>
          <w:numId w:val="17"/>
        </w:numPr>
        <w:tabs>
          <w:tab w:val="left" w:pos="142"/>
        </w:tabs>
        <w:kinsoku w:val="0"/>
        <w:overflowPunct w:val="0"/>
        <w:autoSpaceDE w:val="0"/>
        <w:autoSpaceDN w:val="0"/>
        <w:adjustRightInd w:val="0"/>
        <w:spacing w:line="240" w:lineRule="atLeast"/>
        <w:ind w:left="-284" w:right="-383" w:firstLine="142"/>
        <w:jc w:val="both"/>
        <w:rPr>
          <w:sz w:val="24"/>
          <w:szCs w:val="24"/>
        </w:rPr>
      </w:pPr>
      <w:r w:rsidRPr="00113137">
        <w:rPr>
          <w:sz w:val="24"/>
          <w:szCs w:val="24"/>
        </w:rPr>
        <w:t>Μία από τις πιο βασικές αλλαγές</w:t>
      </w:r>
      <w:r w:rsidRPr="00113137">
        <w:rPr>
          <w:spacing w:val="-1"/>
          <w:sz w:val="24"/>
          <w:szCs w:val="24"/>
        </w:rPr>
        <w:t xml:space="preserve"> </w:t>
      </w:r>
      <w:r w:rsidRPr="00113137">
        <w:rPr>
          <w:sz w:val="24"/>
          <w:szCs w:val="24"/>
        </w:rPr>
        <w:t>είναι</w:t>
      </w:r>
      <w:r w:rsidRPr="00113137">
        <w:rPr>
          <w:spacing w:val="-2"/>
          <w:sz w:val="24"/>
          <w:szCs w:val="24"/>
        </w:rPr>
        <w:t xml:space="preserve"> </w:t>
      </w:r>
      <w:r w:rsidRPr="00113137">
        <w:rPr>
          <w:sz w:val="24"/>
          <w:szCs w:val="24"/>
        </w:rPr>
        <w:t>η εισαγωγή ενιαίας</w:t>
      </w:r>
      <w:r w:rsidRPr="00113137">
        <w:rPr>
          <w:spacing w:val="-1"/>
          <w:sz w:val="24"/>
          <w:szCs w:val="24"/>
        </w:rPr>
        <w:t xml:space="preserve"> </w:t>
      </w:r>
      <w:r w:rsidRPr="00113137">
        <w:rPr>
          <w:sz w:val="24"/>
          <w:szCs w:val="24"/>
        </w:rPr>
        <w:t>κωδικοποίησης του Προϋπολογισμού &amp; της Λογιστικής</w:t>
      </w:r>
    </w:p>
    <w:p w14:paraId="3230BE17" w14:textId="77777777" w:rsidR="00631CAA" w:rsidRPr="00113137" w:rsidRDefault="00631CAA" w:rsidP="00631CAA">
      <w:pPr>
        <w:pStyle w:val="a5"/>
        <w:widowControl w:val="0"/>
        <w:numPr>
          <w:ilvl w:val="0"/>
          <w:numId w:val="17"/>
        </w:numPr>
        <w:tabs>
          <w:tab w:val="left" w:pos="142"/>
        </w:tabs>
        <w:kinsoku w:val="0"/>
        <w:overflowPunct w:val="0"/>
        <w:autoSpaceDE w:val="0"/>
        <w:autoSpaceDN w:val="0"/>
        <w:adjustRightInd w:val="0"/>
        <w:spacing w:line="240" w:lineRule="atLeast"/>
        <w:ind w:left="-284" w:right="-383" w:firstLine="142"/>
        <w:jc w:val="both"/>
        <w:rPr>
          <w:sz w:val="24"/>
          <w:szCs w:val="24"/>
        </w:rPr>
      </w:pPr>
      <w:r w:rsidRPr="00113137">
        <w:rPr>
          <w:sz w:val="24"/>
          <w:szCs w:val="24"/>
        </w:rPr>
        <w:lastRenderedPageBreak/>
        <w:t>Δυνατότητα παρακολούθησης πολλαπλών ταξινομήσεων εκ των οποίων η οικονομική, η διοικητική και η λειτουργική είναι υποχρεωτικές</w:t>
      </w:r>
    </w:p>
    <w:p w14:paraId="12F9380C" w14:textId="77777777" w:rsidR="00631CAA" w:rsidRPr="00113137" w:rsidRDefault="00631CAA" w:rsidP="00631CAA">
      <w:pPr>
        <w:pStyle w:val="a5"/>
        <w:widowControl w:val="0"/>
        <w:numPr>
          <w:ilvl w:val="0"/>
          <w:numId w:val="17"/>
        </w:numPr>
        <w:tabs>
          <w:tab w:val="left" w:pos="142"/>
        </w:tabs>
        <w:kinsoku w:val="0"/>
        <w:overflowPunct w:val="0"/>
        <w:autoSpaceDE w:val="0"/>
        <w:autoSpaceDN w:val="0"/>
        <w:adjustRightInd w:val="0"/>
        <w:spacing w:line="240" w:lineRule="atLeast"/>
        <w:ind w:left="-284" w:right="-383" w:firstLine="142"/>
        <w:jc w:val="both"/>
        <w:rPr>
          <w:sz w:val="24"/>
          <w:szCs w:val="24"/>
        </w:rPr>
      </w:pPr>
      <w:r w:rsidRPr="00113137">
        <w:rPr>
          <w:sz w:val="24"/>
          <w:szCs w:val="24"/>
        </w:rPr>
        <w:t>Το νέο σύστημα υιοθετεί την Δεδουλευμένη Βάση, αναγνωρίζοντας τις οικονομικές συναλλαγές όταν αυτές προκύπτουν, αποσυνδέοντας έτσι την καταγραφή τους από τις σχετικές εισροές-εκροές αντικαθιστώντας με αυτόν τον τρόπο την καταγραφή των οικονομικών συναλλαγών σύμφωνα με την Ταμειακή Βάση</w:t>
      </w:r>
    </w:p>
    <w:p w14:paraId="7DE7E6F8" w14:textId="77777777" w:rsidR="00631CAA" w:rsidRPr="00113137" w:rsidRDefault="00631CAA" w:rsidP="00631CAA">
      <w:pPr>
        <w:pStyle w:val="a5"/>
        <w:widowControl w:val="0"/>
        <w:numPr>
          <w:ilvl w:val="0"/>
          <w:numId w:val="17"/>
        </w:numPr>
        <w:tabs>
          <w:tab w:val="left" w:pos="142"/>
        </w:tabs>
        <w:kinsoku w:val="0"/>
        <w:overflowPunct w:val="0"/>
        <w:autoSpaceDE w:val="0"/>
        <w:autoSpaceDN w:val="0"/>
        <w:adjustRightInd w:val="0"/>
        <w:spacing w:line="240" w:lineRule="atLeast"/>
        <w:ind w:left="-284" w:right="-383" w:firstLine="142"/>
        <w:jc w:val="both"/>
        <w:rPr>
          <w:sz w:val="24"/>
          <w:szCs w:val="24"/>
        </w:rPr>
      </w:pPr>
      <w:r w:rsidRPr="00113137">
        <w:rPr>
          <w:sz w:val="24"/>
          <w:szCs w:val="24"/>
        </w:rPr>
        <w:t>Αντικατάσταση των Υφιστάμενων Κλαδικών Λογιστικών Σχεδίων &amp; αντικατάσταση</w:t>
      </w:r>
      <w:r w:rsidRPr="00113137">
        <w:rPr>
          <w:spacing w:val="-6"/>
          <w:sz w:val="24"/>
          <w:szCs w:val="24"/>
        </w:rPr>
        <w:t xml:space="preserve"> </w:t>
      </w:r>
      <w:r w:rsidRPr="00113137">
        <w:rPr>
          <w:sz w:val="24"/>
          <w:szCs w:val="24"/>
        </w:rPr>
        <w:t>της</w:t>
      </w:r>
      <w:r w:rsidRPr="00113137">
        <w:rPr>
          <w:spacing w:val="-3"/>
          <w:sz w:val="24"/>
          <w:szCs w:val="24"/>
        </w:rPr>
        <w:t xml:space="preserve"> </w:t>
      </w:r>
      <w:r w:rsidRPr="00113137">
        <w:rPr>
          <w:sz w:val="24"/>
          <w:szCs w:val="24"/>
        </w:rPr>
        <w:t>Κωδικοποίησης</w:t>
      </w:r>
      <w:r w:rsidRPr="00113137">
        <w:rPr>
          <w:spacing w:val="-6"/>
          <w:sz w:val="24"/>
          <w:szCs w:val="24"/>
        </w:rPr>
        <w:t xml:space="preserve"> </w:t>
      </w:r>
      <w:r w:rsidRPr="00113137">
        <w:rPr>
          <w:sz w:val="24"/>
          <w:szCs w:val="24"/>
        </w:rPr>
        <w:t>του</w:t>
      </w:r>
      <w:r w:rsidRPr="00113137">
        <w:rPr>
          <w:spacing w:val="-6"/>
          <w:sz w:val="24"/>
          <w:szCs w:val="24"/>
        </w:rPr>
        <w:t xml:space="preserve"> </w:t>
      </w:r>
      <w:r w:rsidRPr="00113137">
        <w:rPr>
          <w:sz w:val="24"/>
          <w:szCs w:val="24"/>
        </w:rPr>
        <w:t>Προϋπολογισμού, μεταξύ αυτών και του</w:t>
      </w:r>
      <w:r w:rsidRPr="00113137">
        <w:rPr>
          <w:spacing w:val="-2"/>
          <w:sz w:val="24"/>
          <w:szCs w:val="24"/>
        </w:rPr>
        <w:t xml:space="preserve"> </w:t>
      </w:r>
      <w:r w:rsidRPr="00113137">
        <w:rPr>
          <w:sz w:val="24"/>
          <w:szCs w:val="24"/>
        </w:rPr>
        <w:t>ΠΔ 205/1998 (ΝΠΔΔ)</w:t>
      </w:r>
    </w:p>
    <w:p w14:paraId="4494A44A" w14:textId="77777777" w:rsidR="00631CAA" w:rsidRPr="00113137" w:rsidRDefault="00631CAA" w:rsidP="00631CAA">
      <w:pPr>
        <w:pStyle w:val="a5"/>
        <w:widowControl w:val="0"/>
        <w:numPr>
          <w:ilvl w:val="0"/>
          <w:numId w:val="17"/>
        </w:numPr>
        <w:tabs>
          <w:tab w:val="left" w:pos="142"/>
        </w:tabs>
        <w:kinsoku w:val="0"/>
        <w:overflowPunct w:val="0"/>
        <w:autoSpaceDE w:val="0"/>
        <w:autoSpaceDN w:val="0"/>
        <w:adjustRightInd w:val="0"/>
        <w:spacing w:line="240" w:lineRule="atLeast"/>
        <w:ind w:left="-284" w:right="-383" w:firstLine="142"/>
        <w:jc w:val="both"/>
        <w:rPr>
          <w:sz w:val="24"/>
          <w:szCs w:val="24"/>
        </w:rPr>
      </w:pPr>
      <w:r w:rsidRPr="00113137">
        <w:rPr>
          <w:sz w:val="24"/>
          <w:szCs w:val="24"/>
        </w:rPr>
        <w:t>Καταγραφή Περιουσιακών Στοιχείων, Υποχρεώσεων και Καθαρής Θέσης με βάση τους κανόνες του Λογιστικού Πλαισίου της Γενικής Κυβέρνησης</w:t>
      </w:r>
    </w:p>
    <w:p w14:paraId="156F8FD0" w14:textId="77777777" w:rsidR="00631CAA" w:rsidRPr="00113137" w:rsidRDefault="00631CAA" w:rsidP="00631CAA">
      <w:pPr>
        <w:pStyle w:val="a5"/>
        <w:widowControl w:val="0"/>
        <w:numPr>
          <w:ilvl w:val="0"/>
          <w:numId w:val="17"/>
        </w:numPr>
        <w:tabs>
          <w:tab w:val="left" w:pos="142"/>
        </w:tabs>
        <w:kinsoku w:val="0"/>
        <w:overflowPunct w:val="0"/>
        <w:autoSpaceDE w:val="0"/>
        <w:autoSpaceDN w:val="0"/>
        <w:adjustRightInd w:val="0"/>
        <w:spacing w:line="240" w:lineRule="atLeast"/>
        <w:ind w:left="-284" w:right="-383" w:firstLine="142"/>
        <w:jc w:val="both"/>
        <w:rPr>
          <w:spacing w:val="-2"/>
          <w:sz w:val="24"/>
          <w:szCs w:val="24"/>
        </w:rPr>
      </w:pPr>
      <w:r w:rsidRPr="00113137">
        <w:rPr>
          <w:sz w:val="24"/>
          <w:szCs w:val="24"/>
        </w:rPr>
        <w:t>Σύνταξη</w:t>
      </w:r>
      <w:r w:rsidRPr="00113137">
        <w:rPr>
          <w:spacing w:val="-9"/>
          <w:sz w:val="24"/>
          <w:szCs w:val="24"/>
        </w:rPr>
        <w:t xml:space="preserve"> </w:t>
      </w:r>
      <w:r w:rsidRPr="00113137">
        <w:rPr>
          <w:sz w:val="24"/>
          <w:szCs w:val="24"/>
        </w:rPr>
        <w:t>νέων</w:t>
      </w:r>
      <w:r w:rsidRPr="00113137">
        <w:rPr>
          <w:spacing w:val="-5"/>
          <w:sz w:val="24"/>
          <w:szCs w:val="24"/>
        </w:rPr>
        <w:t xml:space="preserve"> </w:t>
      </w:r>
      <w:r w:rsidRPr="00113137">
        <w:rPr>
          <w:sz w:val="24"/>
          <w:szCs w:val="24"/>
        </w:rPr>
        <w:t>χρηματοοικονομικών</w:t>
      </w:r>
      <w:r w:rsidRPr="00113137">
        <w:rPr>
          <w:spacing w:val="-6"/>
          <w:sz w:val="24"/>
          <w:szCs w:val="24"/>
        </w:rPr>
        <w:t xml:space="preserve"> </w:t>
      </w:r>
      <w:r w:rsidRPr="00113137">
        <w:rPr>
          <w:sz w:val="24"/>
          <w:szCs w:val="24"/>
        </w:rPr>
        <w:t>αναφορών,</w:t>
      </w:r>
      <w:r w:rsidRPr="00113137">
        <w:rPr>
          <w:spacing w:val="-7"/>
          <w:sz w:val="24"/>
          <w:szCs w:val="24"/>
        </w:rPr>
        <w:t xml:space="preserve"> </w:t>
      </w:r>
      <w:r w:rsidRPr="00113137">
        <w:rPr>
          <w:sz w:val="24"/>
          <w:szCs w:val="24"/>
        </w:rPr>
        <w:t>οι</w:t>
      </w:r>
      <w:r w:rsidRPr="00113137">
        <w:rPr>
          <w:spacing w:val="-5"/>
          <w:sz w:val="24"/>
          <w:szCs w:val="24"/>
        </w:rPr>
        <w:t xml:space="preserve"> </w:t>
      </w:r>
      <w:r w:rsidRPr="00113137">
        <w:rPr>
          <w:sz w:val="24"/>
          <w:szCs w:val="24"/>
        </w:rPr>
        <w:t>οποίες</w:t>
      </w:r>
      <w:r w:rsidRPr="00113137">
        <w:rPr>
          <w:spacing w:val="-6"/>
          <w:sz w:val="24"/>
          <w:szCs w:val="24"/>
        </w:rPr>
        <w:t xml:space="preserve"> </w:t>
      </w:r>
      <w:r w:rsidRPr="00113137">
        <w:rPr>
          <w:spacing w:val="-2"/>
          <w:sz w:val="24"/>
          <w:szCs w:val="24"/>
        </w:rPr>
        <w:t>περιλαμβάνουν:</w:t>
      </w:r>
    </w:p>
    <w:p w14:paraId="73ECEBBC" w14:textId="77777777" w:rsidR="00631CAA" w:rsidRPr="00113137" w:rsidRDefault="00631CAA" w:rsidP="00631CAA">
      <w:pPr>
        <w:pStyle w:val="a5"/>
        <w:widowControl w:val="0"/>
        <w:numPr>
          <w:ilvl w:val="1"/>
          <w:numId w:val="17"/>
        </w:numPr>
        <w:kinsoku w:val="0"/>
        <w:overflowPunct w:val="0"/>
        <w:autoSpaceDE w:val="0"/>
        <w:autoSpaceDN w:val="0"/>
        <w:adjustRightInd w:val="0"/>
        <w:spacing w:line="240" w:lineRule="atLeast"/>
        <w:ind w:left="-284" w:right="-383" w:firstLine="568"/>
        <w:rPr>
          <w:spacing w:val="-2"/>
          <w:sz w:val="24"/>
          <w:szCs w:val="24"/>
        </w:rPr>
      </w:pPr>
      <w:r w:rsidRPr="00113137">
        <w:rPr>
          <w:sz w:val="24"/>
          <w:szCs w:val="24"/>
        </w:rPr>
        <w:t>τις</w:t>
      </w:r>
      <w:r w:rsidRPr="00113137">
        <w:rPr>
          <w:spacing w:val="-11"/>
          <w:sz w:val="24"/>
          <w:szCs w:val="24"/>
        </w:rPr>
        <w:t xml:space="preserve"> </w:t>
      </w:r>
      <w:r w:rsidRPr="00113137">
        <w:rPr>
          <w:sz w:val="24"/>
          <w:szCs w:val="24"/>
        </w:rPr>
        <w:t>Χρηματοοικονομικές</w:t>
      </w:r>
      <w:r w:rsidRPr="00113137">
        <w:rPr>
          <w:spacing w:val="-8"/>
          <w:sz w:val="24"/>
          <w:szCs w:val="24"/>
        </w:rPr>
        <w:t xml:space="preserve"> </w:t>
      </w:r>
      <w:r w:rsidRPr="00113137">
        <w:rPr>
          <w:spacing w:val="-2"/>
          <w:sz w:val="24"/>
          <w:szCs w:val="24"/>
        </w:rPr>
        <w:t>Καταστάσεις</w:t>
      </w:r>
    </w:p>
    <w:p w14:paraId="631C8EF2" w14:textId="77777777" w:rsidR="00631CAA" w:rsidRPr="00113137" w:rsidRDefault="00631CAA" w:rsidP="00631CAA">
      <w:pPr>
        <w:pStyle w:val="a5"/>
        <w:widowControl w:val="0"/>
        <w:numPr>
          <w:ilvl w:val="1"/>
          <w:numId w:val="17"/>
        </w:numPr>
        <w:tabs>
          <w:tab w:val="left" w:pos="1369"/>
        </w:tabs>
        <w:kinsoku w:val="0"/>
        <w:overflowPunct w:val="0"/>
        <w:autoSpaceDE w:val="0"/>
        <w:autoSpaceDN w:val="0"/>
        <w:adjustRightInd w:val="0"/>
        <w:spacing w:line="240" w:lineRule="atLeast"/>
        <w:ind w:left="709" w:right="-383"/>
        <w:rPr>
          <w:spacing w:val="-2"/>
          <w:sz w:val="24"/>
          <w:szCs w:val="24"/>
        </w:rPr>
      </w:pPr>
      <w:r w:rsidRPr="00113137">
        <w:rPr>
          <w:sz w:val="24"/>
          <w:szCs w:val="24"/>
        </w:rPr>
        <w:t>την</w:t>
      </w:r>
      <w:r w:rsidRPr="00113137">
        <w:rPr>
          <w:spacing w:val="-6"/>
          <w:sz w:val="24"/>
          <w:szCs w:val="24"/>
        </w:rPr>
        <w:t xml:space="preserve"> </w:t>
      </w:r>
      <w:r w:rsidRPr="00113137">
        <w:rPr>
          <w:sz w:val="24"/>
          <w:szCs w:val="24"/>
        </w:rPr>
        <w:t>Κατάσταση</w:t>
      </w:r>
      <w:r w:rsidRPr="00113137">
        <w:rPr>
          <w:spacing w:val="-6"/>
          <w:sz w:val="24"/>
          <w:szCs w:val="24"/>
        </w:rPr>
        <w:t xml:space="preserve"> </w:t>
      </w:r>
      <w:r w:rsidRPr="00113137">
        <w:rPr>
          <w:sz w:val="24"/>
          <w:szCs w:val="24"/>
        </w:rPr>
        <w:t>Δημοσιονομικής</w:t>
      </w:r>
      <w:r w:rsidRPr="00113137">
        <w:rPr>
          <w:spacing w:val="-6"/>
          <w:sz w:val="24"/>
          <w:szCs w:val="24"/>
        </w:rPr>
        <w:t xml:space="preserve"> </w:t>
      </w:r>
      <w:r w:rsidRPr="00113137">
        <w:rPr>
          <w:spacing w:val="-2"/>
          <w:sz w:val="24"/>
          <w:szCs w:val="24"/>
        </w:rPr>
        <w:t>Αναφοράς</w:t>
      </w:r>
    </w:p>
    <w:p w14:paraId="59A4B94C" w14:textId="77777777" w:rsidR="00631CAA" w:rsidRPr="00113137" w:rsidRDefault="00631CAA" w:rsidP="00631CAA">
      <w:pPr>
        <w:pStyle w:val="a5"/>
        <w:widowControl w:val="0"/>
        <w:numPr>
          <w:ilvl w:val="1"/>
          <w:numId w:val="17"/>
        </w:numPr>
        <w:tabs>
          <w:tab w:val="left" w:pos="1369"/>
        </w:tabs>
        <w:kinsoku w:val="0"/>
        <w:overflowPunct w:val="0"/>
        <w:autoSpaceDE w:val="0"/>
        <w:autoSpaceDN w:val="0"/>
        <w:adjustRightInd w:val="0"/>
        <w:spacing w:line="240" w:lineRule="atLeast"/>
        <w:ind w:left="709" w:right="-383"/>
        <w:rPr>
          <w:spacing w:val="-2"/>
          <w:sz w:val="24"/>
          <w:szCs w:val="24"/>
        </w:rPr>
      </w:pPr>
      <w:r w:rsidRPr="00113137">
        <w:rPr>
          <w:sz w:val="24"/>
          <w:szCs w:val="24"/>
        </w:rPr>
        <w:t>την</w:t>
      </w:r>
      <w:r w:rsidRPr="00113137">
        <w:rPr>
          <w:spacing w:val="-6"/>
          <w:sz w:val="24"/>
          <w:szCs w:val="24"/>
        </w:rPr>
        <w:t xml:space="preserve"> </w:t>
      </w:r>
      <w:r w:rsidRPr="00113137">
        <w:rPr>
          <w:sz w:val="24"/>
          <w:szCs w:val="24"/>
        </w:rPr>
        <w:t>Κατάσταση</w:t>
      </w:r>
      <w:r w:rsidRPr="00113137">
        <w:rPr>
          <w:spacing w:val="-5"/>
          <w:sz w:val="24"/>
          <w:szCs w:val="24"/>
        </w:rPr>
        <w:t xml:space="preserve"> </w:t>
      </w:r>
      <w:r w:rsidRPr="00113137">
        <w:rPr>
          <w:spacing w:val="-2"/>
          <w:sz w:val="24"/>
          <w:szCs w:val="24"/>
        </w:rPr>
        <w:t>Προϋπολογισμού/Απολογισμού</w:t>
      </w:r>
    </w:p>
    <w:p w14:paraId="1F657B38" w14:textId="77777777" w:rsidR="00631CAA" w:rsidRPr="00113137" w:rsidRDefault="00631CAA" w:rsidP="00631CAA">
      <w:pPr>
        <w:pStyle w:val="a4"/>
        <w:kinsoku w:val="0"/>
        <w:overflowPunct w:val="0"/>
        <w:spacing w:before="11" w:line="240" w:lineRule="atLeast"/>
        <w:ind w:left="709" w:right="-383"/>
      </w:pPr>
    </w:p>
    <w:p w14:paraId="1334C852" w14:textId="77777777" w:rsidR="00631CAA" w:rsidRPr="00113137" w:rsidRDefault="00631CAA" w:rsidP="00631CAA">
      <w:pPr>
        <w:pStyle w:val="a4"/>
        <w:kinsoku w:val="0"/>
        <w:overflowPunct w:val="0"/>
        <w:spacing w:before="1" w:line="240" w:lineRule="atLeast"/>
        <w:ind w:left="709" w:right="-383" w:firstLine="428"/>
      </w:pPr>
      <w:r w:rsidRPr="00113137">
        <w:t>Οι</w:t>
      </w:r>
      <w:r w:rsidRPr="00113137">
        <w:rPr>
          <w:spacing w:val="40"/>
        </w:rPr>
        <w:t xml:space="preserve"> </w:t>
      </w:r>
      <w:r w:rsidRPr="00113137">
        <w:t>Χρηματοοικονομικές</w:t>
      </w:r>
      <w:r w:rsidRPr="00113137">
        <w:rPr>
          <w:spacing w:val="40"/>
        </w:rPr>
        <w:t xml:space="preserve"> </w:t>
      </w:r>
      <w:r w:rsidRPr="00113137">
        <w:t>Καταστάσεις</w:t>
      </w:r>
      <w:r w:rsidRPr="00113137">
        <w:rPr>
          <w:spacing w:val="40"/>
        </w:rPr>
        <w:t xml:space="preserve"> </w:t>
      </w:r>
      <w:r w:rsidRPr="00113137">
        <w:t>θα</w:t>
      </w:r>
      <w:r w:rsidRPr="00113137">
        <w:rPr>
          <w:spacing w:val="40"/>
        </w:rPr>
        <w:t xml:space="preserve"> </w:t>
      </w:r>
      <w:r w:rsidRPr="00113137">
        <w:t>συνταχθούν</w:t>
      </w:r>
      <w:r w:rsidRPr="00113137">
        <w:rPr>
          <w:spacing w:val="40"/>
        </w:rPr>
        <w:t xml:space="preserve"> </w:t>
      </w:r>
      <w:r w:rsidRPr="00113137">
        <w:t>με</w:t>
      </w:r>
      <w:r w:rsidRPr="00113137">
        <w:rPr>
          <w:spacing w:val="40"/>
        </w:rPr>
        <w:t xml:space="preserve"> </w:t>
      </w:r>
      <w:r w:rsidRPr="00113137">
        <w:t>βάση</w:t>
      </w:r>
      <w:r w:rsidRPr="00113137">
        <w:rPr>
          <w:spacing w:val="40"/>
        </w:rPr>
        <w:t xml:space="preserve"> </w:t>
      </w:r>
      <w:r w:rsidRPr="00113137">
        <w:t>τις</w:t>
      </w:r>
      <w:r w:rsidRPr="00113137">
        <w:rPr>
          <w:spacing w:val="40"/>
        </w:rPr>
        <w:t xml:space="preserve"> </w:t>
      </w:r>
      <w:r w:rsidRPr="00113137">
        <w:t>Λογιστικές Πολιτικές και περιλαμβάνουν:</w:t>
      </w:r>
    </w:p>
    <w:p w14:paraId="6AF5B55F" w14:textId="77777777" w:rsidR="00631CAA" w:rsidRPr="00113137" w:rsidRDefault="00631CAA" w:rsidP="00631CAA">
      <w:pPr>
        <w:pStyle w:val="a5"/>
        <w:widowControl w:val="0"/>
        <w:numPr>
          <w:ilvl w:val="1"/>
          <w:numId w:val="17"/>
        </w:numPr>
        <w:tabs>
          <w:tab w:val="left" w:pos="1369"/>
        </w:tabs>
        <w:kinsoku w:val="0"/>
        <w:overflowPunct w:val="0"/>
        <w:autoSpaceDE w:val="0"/>
        <w:autoSpaceDN w:val="0"/>
        <w:adjustRightInd w:val="0"/>
        <w:spacing w:line="240" w:lineRule="atLeast"/>
        <w:ind w:left="709" w:right="-383"/>
        <w:rPr>
          <w:spacing w:val="-2"/>
          <w:sz w:val="24"/>
          <w:szCs w:val="24"/>
        </w:rPr>
      </w:pPr>
      <w:r w:rsidRPr="00113137">
        <w:rPr>
          <w:sz w:val="24"/>
          <w:szCs w:val="24"/>
        </w:rPr>
        <w:t>Την</w:t>
      </w:r>
      <w:r w:rsidRPr="00113137">
        <w:rPr>
          <w:spacing w:val="-8"/>
          <w:sz w:val="24"/>
          <w:szCs w:val="24"/>
        </w:rPr>
        <w:t xml:space="preserve"> </w:t>
      </w:r>
      <w:r w:rsidRPr="00113137">
        <w:rPr>
          <w:sz w:val="24"/>
          <w:szCs w:val="24"/>
        </w:rPr>
        <w:t>κατάσταση</w:t>
      </w:r>
      <w:r w:rsidRPr="00113137">
        <w:rPr>
          <w:spacing w:val="-6"/>
          <w:sz w:val="24"/>
          <w:szCs w:val="24"/>
        </w:rPr>
        <w:t xml:space="preserve"> </w:t>
      </w:r>
      <w:r w:rsidRPr="00113137">
        <w:rPr>
          <w:sz w:val="24"/>
          <w:szCs w:val="24"/>
        </w:rPr>
        <w:t>χρηματοοικονομικής</w:t>
      </w:r>
      <w:r w:rsidRPr="00113137">
        <w:rPr>
          <w:spacing w:val="-4"/>
          <w:sz w:val="24"/>
          <w:szCs w:val="24"/>
        </w:rPr>
        <w:t xml:space="preserve"> </w:t>
      </w:r>
      <w:r w:rsidRPr="00113137">
        <w:rPr>
          <w:sz w:val="24"/>
          <w:szCs w:val="24"/>
        </w:rPr>
        <w:t>θέσης</w:t>
      </w:r>
      <w:r w:rsidRPr="00113137">
        <w:rPr>
          <w:spacing w:val="-6"/>
          <w:sz w:val="24"/>
          <w:szCs w:val="24"/>
        </w:rPr>
        <w:t xml:space="preserve"> </w:t>
      </w:r>
      <w:r w:rsidRPr="00113137">
        <w:rPr>
          <w:spacing w:val="-2"/>
          <w:sz w:val="24"/>
          <w:szCs w:val="24"/>
        </w:rPr>
        <w:t>(Ισολογισμός)</w:t>
      </w:r>
    </w:p>
    <w:p w14:paraId="6F3BF791" w14:textId="77777777" w:rsidR="00631CAA" w:rsidRPr="00113137" w:rsidRDefault="00631CAA" w:rsidP="00631CAA">
      <w:pPr>
        <w:pStyle w:val="a5"/>
        <w:widowControl w:val="0"/>
        <w:numPr>
          <w:ilvl w:val="1"/>
          <w:numId w:val="17"/>
        </w:numPr>
        <w:tabs>
          <w:tab w:val="left" w:pos="3926"/>
          <w:tab w:val="left" w:pos="6643"/>
          <w:tab w:val="left" w:pos="8099"/>
        </w:tabs>
        <w:kinsoku w:val="0"/>
        <w:overflowPunct w:val="0"/>
        <w:autoSpaceDE w:val="0"/>
        <w:autoSpaceDN w:val="0"/>
        <w:adjustRightInd w:val="0"/>
        <w:spacing w:line="240" w:lineRule="atLeast"/>
        <w:ind w:left="709" w:right="-383"/>
        <w:jc w:val="both"/>
        <w:rPr>
          <w:spacing w:val="-2"/>
          <w:sz w:val="24"/>
          <w:szCs w:val="24"/>
        </w:rPr>
      </w:pPr>
      <w:r w:rsidRPr="00113137">
        <w:rPr>
          <w:spacing w:val="-4"/>
          <w:sz w:val="24"/>
          <w:szCs w:val="24"/>
        </w:rPr>
        <w:t xml:space="preserve">Την </w:t>
      </w:r>
      <w:r w:rsidRPr="00113137">
        <w:rPr>
          <w:spacing w:val="-2"/>
          <w:sz w:val="24"/>
          <w:szCs w:val="24"/>
        </w:rPr>
        <w:t>κατάσταση χρηματοοικονομικής επίδοσης (Κατάσταση αποτελεσμάτων)</w:t>
      </w:r>
    </w:p>
    <w:p w14:paraId="6A9571D4" w14:textId="77777777" w:rsidR="00631CAA" w:rsidRPr="00113137" w:rsidRDefault="00631CAA" w:rsidP="00631CAA">
      <w:pPr>
        <w:pStyle w:val="a5"/>
        <w:widowControl w:val="0"/>
        <w:numPr>
          <w:ilvl w:val="1"/>
          <w:numId w:val="17"/>
        </w:numPr>
        <w:tabs>
          <w:tab w:val="left" w:pos="1369"/>
        </w:tabs>
        <w:kinsoku w:val="0"/>
        <w:overflowPunct w:val="0"/>
        <w:autoSpaceDE w:val="0"/>
        <w:autoSpaceDN w:val="0"/>
        <w:adjustRightInd w:val="0"/>
        <w:spacing w:before="1" w:line="240" w:lineRule="atLeast"/>
        <w:ind w:left="709" w:right="-383"/>
        <w:rPr>
          <w:spacing w:val="-4"/>
          <w:sz w:val="24"/>
          <w:szCs w:val="24"/>
        </w:rPr>
      </w:pPr>
      <w:r w:rsidRPr="00113137">
        <w:rPr>
          <w:sz w:val="24"/>
          <w:szCs w:val="24"/>
        </w:rPr>
        <w:t>Την</w:t>
      </w:r>
      <w:r w:rsidRPr="00113137">
        <w:rPr>
          <w:spacing w:val="-6"/>
          <w:sz w:val="24"/>
          <w:szCs w:val="24"/>
        </w:rPr>
        <w:t xml:space="preserve"> </w:t>
      </w:r>
      <w:r w:rsidRPr="00113137">
        <w:rPr>
          <w:sz w:val="24"/>
          <w:szCs w:val="24"/>
        </w:rPr>
        <w:t>κατάσταση</w:t>
      </w:r>
      <w:r w:rsidRPr="00113137">
        <w:rPr>
          <w:spacing w:val="-6"/>
          <w:sz w:val="24"/>
          <w:szCs w:val="24"/>
        </w:rPr>
        <w:t xml:space="preserve"> </w:t>
      </w:r>
      <w:r w:rsidRPr="00113137">
        <w:rPr>
          <w:sz w:val="24"/>
          <w:szCs w:val="24"/>
        </w:rPr>
        <w:t>μεταβολών</w:t>
      </w:r>
      <w:r w:rsidRPr="00113137">
        <w:rPr>
          <w:spacing w:val="-6"/>
          <w:sz w:val="24"/>
          <w:szCs w:val="24"/>
        </w:rPr>
        <w:t xml:space="preserve"> </w:t>
      </w:r>
      <w:r w:rsidRPr="00113137">
        <w:rPr>
          <w:sz w:val="24"/>
          <w:szCs w:val="24"/>
        </w:rPr>
        <w:t>καθαρής</w:t>
      </w:r>
      <w:r w:rsidRPr="00113137">
        <w:rPr>
          <w:spacing w:val="-3"/>
          <w:sz w:val="24"/>
          <w:szCs w:val="24"/>
        </w:rPr>
        <w:t xml:space="preserve"> </w:t>
      </w:r>
      <w:r w:rsidRPr="00113137">
        <w:rPr>
          <w:spacing w:val="-4"/>
          <w:sz w:val="24"/>
          <w:szCs w:val="24"/>
        </w:rPr>
        <w:t>θέσης</w:t>
      </w:r>
    </w:p>
    <w:p w14:paraId="023CD179" w14:textId="77777777" w:rsidR="00631CAA" w:rsidRPr="00113137" w:rsidRDefault="00631CAA" w:rsidP="00631CAA">
      <w:pPr>
        <w:pStyle w:val="a5"/>
        <w:widowControl w:val="0"/>
        <w:numPr>
          <w:ilvl w:val="1"/>
          <w:numId w:val="17"/>
        </w:numPr>
        <w:tabs>
          <w:tab w:val="left" w:pos="1369"/>
        </w:tabs>
        <w:kinsoku w:val="0"/>
        <w:overflowPunct w:val="0"/>
        <w:autoSpaceDE w:val="0"/>
        <w:autoSpaceDN w:val="0"/>
        <w:adjustRightInd w:val="0"/>
        <w:spacing w:line="240" w:lineRule="atLeast"/>
        <w:ind w:left="709" w:right="-383"/>
        <w:rPr>
          <w:spacing w:val="-4"/>
          <w:sz w:val="24"/>
          <w:szCs w:val="24"/>
        </w:rPr>
      </w:pPr>
      <w:r w:rsidRPr="00113137">
        <w:rPr>
          <w:sz w:val="24"/>
          <w:szCs w:val="24"/>
        </w:rPr>
        <w:t>Την</w:t>
      </w:r>
      <w:r w:rsidRPr="00113137">
        <w:rPr>
          <w:spacing w:val="-6"/>
          <w:sz w:val="24"/>
          <w:szCs w:val="24"/>
        </w:rPr>
        <w:t xml:space="preserve"> </w:t>
      </w:r>
      <w:r w:rsidRPr="00113137">
        <w:rPr>
          <w:sz w:val="24"/>
          <w:szCs w:val="24"/>
        </w:rPr>
        <w:t>κατάσταση</w:t>
      </w:r>
      <w:r w:rsidRPr="00113137">
        <w:rPr>
          <w:spacing w:val="-5"/>
          <w:sz w:val="24"/>
          <w:szCs w:val="24"/>
        </w:rPr>
        <w:t xml:space="preserve"> </w:t>
      </w:r>
      <w:r w:rsidRPr="00113137">
        <w:rPr>
          <w:sz w:val="24"/>
          <w:szCs w:val="24"/>
        </w:rPr>
        <w:t>ταμειακών</w:t>
      </w:r>
      <w:r w:rsidRPr="00113137">
        <w:rPr>
          <w:spacing w:val="-5"/>
          <w:sz w:val="24"/>
          <w:szCs w:val="24"/>
        </w:rPr>
        <w:t xml:space="preserve"> </w:t>
      </w:r>
      <w:r w:rsidRPr="00113137">
        <w:rPr>
          <w:spacing w:val="-4"/>
          <w:sz w:val="24"/>
          <w:szCs w:val="24"/>
        </w:rPr>
        <w:t>ροών</w:t>
      </w:r>
    </w:p>
    <w:p w14:paraId="723CC14E" w14:textId="77777777" w:rsidR="00631CAA" w:rsidRPr="00113137" w:rsidRDefault="00631CAA" w:rsidP="00631CAA">
      <w:pPr>
        <w:pStyle w:val="a5"/>
        <w:widowControl w:val="0"/>
        <w:numPr>
          <w:ilvl w:val="1"/>
          <w:numId w:val="17"/>
        </w:numPr>
        <w:tabs>
          <w:tab w:val="left" w:pos="1369"/>
        </w:tabs>
        <w:kinsoku w:val="0"/>
        <w:overflowPunct w:val="0"/>
        <w:autoSpaceDE w:val="0"/>
        <w:autoSpaceDN w:val="0"/>
        <w:adjustRightInd w:val="0"/>
        <w:spacing w:before="4" w:line="240" w:lineRule="atLeast"/>
        <w:ind w:left="709" w:right="-383"/>
        <w:rPr>
          <w:spacing w:val="-2"/>
          <w:sz w:val="24"/>
          <w:szCs w:val="24"/>
        </w:rPr>
      </w:pPr>
      <w:r w:rsidRPr="00113137">
        <w:rPr>
          <w:sz w:val="24"/>
          <w:szCs w:val="24"/>
        </w:rPr>
        <w:t>Τις</w:t>
      </w:r>
      <w:r w:rsidRPr="00113137">
        <w:rPr>
          <w:spacing w:val="40"/>
          <w:sz w:val="24"/>
          <w:szCs w:val="24"/>
        </w:rPr>
        <w:t xml:space="preserve"> </w:t>
      </w:r>
      <w:r w:rsidRPr="00113137">
        <w:rPr>
          <w:sz w:val="24"/>
          <w:szCs w:val="24"/>
        </w:rPr>
        <w:t>επεξηγηματικές</w:t>
      </w:r>
      <w:r w:rsidRPr="00113137">
        <w:rPr>
          <w:spacing w:val="40"/>
          <w:sz w:val="24"/>
          <w:szCs w:val="24"/>
        </w:rPr>
        <w:t xml:space="preserve"> </w:t>
      </w:r>
      <w:r w:rsidRPr="00113137">
        <w:rPr>
          <w:sz w:val="24"/>
          <w:szCs w:val="24"/>
        </w:rPr>
        <w:t>σημειώσεις</w:t>
      </w:r>
      <w:r w:rsidRPr="00113137">
        <w:rPr>
          <w:spacing w:val="40"/>
          <w:sz w:val="24"/>
          <w:szCs w:val="24"/>
        </w:rPr>
        <w:t xml:space="preserve"> </w:t>
      </w:r>
      <w:r w:rsidRPr="00113137">
        <w:rPr>
          <w:sz w:val="24"/>
          <w:szCs w:val="24"/>
        </w:rPr>
        <w:t>των</w:t>
      </w:r>
      <w:r w:rsidRPr="00113137">
        <w:rPr>
          <w:spacing w:val="40"/>
          <w:sz w:val="24"/>
          <w:szCs w:val="24"/>
        </w:rPr>
        <w:t xml:space="preserve"> </w:t>
      </w:r>
      <w:r w:rsidRPr="00113137">
        <w:rPr>
          <w:sz w:val="24"/>
          <w:szCs w:val="24"/>
        </w:rPr>
        <w:t>χρηματοοικονομικών</w:t>
      </w:r>
      <w:r w:rsidRPr="00113137">
        <w:rPr>
          <w:spacing w:val="40"/>
          <w:sz w:val="24"/>
          <w:szCs w:val="24"/>
        </w:rPr>
        <w:t xml:space="preserve"> </w:t>
      </w:r>
      <w:r w:rsidRPr="00113137">
        <w:rPr>
          <w:sz w:val="24"/>
          <w:szCs w:val="24"/>
        </w:rPr>
        <w:t xml:space="preserve">καταστάσεων </w:t>
      </w:r>
      <w:r w:rsidRPr="00113137">
        <w:rPr>
          <w:spacing w:val="-2"/>
          <w:sz w:val="24"/>
          <w:szCs w:val="24"/>
        </w:rPr>
        <w:t>(Προσάρτημα)</w:t>
      </w:r>
    </w:p>
    <w:p w14:paraId="1FD0CFF1" w14:textId="77777777" w:rsidR="00631CAA" w:rsidRPr="00113137" w:rsidRDefault="00631CAA" w:rsidP="00631CAA">
      <w:pPr>
        <w:pStyle w:val="a4"/>
        <w:kinsoku w:val="0"/>
        <w:overflowPunct w:val="0"/>
        <w:spacing w:line="240" w:lineRule="atLeast"/>
        <w:ind w:left="-284" w:right="-383"/>
      </w:pPr>
    </w:p>
    <w:p w14:paraId="28C60BAC" w14:textId="77777777" w:rsidR="00631CAA" w:rsidRPr="00113137" w:rsidRDefault="00631CAA" w:rsidP="00631CAA">
      <w:pPr>
        <w:pStyle w:val="a4"/>
        <w:kinsoku w:val="0"/>
        <w:overflowPunct w:val="0"/>
        <w:spacing w:line="240" w:lineRule="atLeast"/>
        <w:ind w:left="-284" w:right="-383" w:firstLine="428"/>
        <w:rPr>
          <w:spacing w:val="-2"/>
        </w:rPr>
      </w:pPr>
      <w:r w:rsidRPr="00113137">
        <w:t xml:space="preserve">Σύμφωνα με την Εγκύκλιο 2/905/ΔΛΓΚ_13-01-2025 «Εφαρμογή του Λογιστικού Πλαισίου της Γενικής Κυβέρνησης στις λοιπές οντότητες (φορείς) της Γενικής Κυβέρνησης στο πλαίσιο της Λογιστικής Μεταρρύθμισης», το Πανεπιστήμιο Κρήτης οφείλει να προετοιμαστεί για την πλήρη εφαρμογή του Λογιστικού Πλαισίου της Γενικής </w:t>
      </w:r>
      <w:r w:rsidRPr="00113137">
        <w:rPr>
          <w:spacing w:val="-2"/>
        </w:rPr>
        <w:t>Κυβέρνησης.</w:t>
      </w:r>
    </w:p>
    <w:p w14:paraId="50BA8506" w14:textId="77777777" w:rsidR="00631CAA" w:rsidRPr="00113137" w:rsidRDefault="00631CAA" w:rsidP="00631CAA">
      <w:pPr>
        <w:pStyle w:val="a4"/>
        <w:kinsoku w:val="0"/>
        <w:overflowPunct w:val="0"/>
        <w:spacing w:before="1" w:line="240" w:lineRule="atLeast"/>
        <w:ind w:left="-284" w:right="-383"/>
      </w:pPr>
    </w:p>
    <w:p w14:paraId="1E8E1238" w14:textId="77777777" w:rsidR="00631CAA" w:rsidRPr="00113137" w:rsidRDefault="00631CAA" w:rsidP="00631CAA">
      <w:pPr>
        <w:pStyle w:val="a4"/>
        <w:kinsoku w:val="0"/>
        <w:overflowPunct w:val="0"/>
        <w:spacing w:line="240" w:lineRule="atLeast"/>
        <w:ind w:left="-284" w:right="-383" w:firstLine="428"/>
      </w:pPr>
      <w:r w:rsidRPr="00113137">
        <w:t>Το σύνθετο αυτό έργο έχει ως θεμελιώδη στόχο την αξιόπιστη, εύλογη και συνεπή λογιστική απεικόνιση των οικονομικών μεγεθών, συναλλαγών και λοιπών λογιστικών</w:t>
      </w:r>
      <w:r w:rsidRPr="00113137">
        <w:rPr>
          <w:spacing w:val="74"/>
        </w:rPr>
        <w:t xml:space="preserve"> </w:t>
      </w:r>
      <w:r w:rsidRPr="00113137">
        <w:t>γεγονότων</w:t>
      </w:r>
      <w:r w:rsidRPr="00113137">
        <w:rPr>
          <w:spacing w:val="70"/>
        </w:rPr>
        <w:t xml:space="preserve"> </w:t>
      </w:r>
      <w:r w:rsidRPr="00113137">
        <w:t>στις</w:t>
      </w:r>
      <w:r w:rsidRPr="00113137">
        <w:rPr>
          <w:spacing w:val="72"/>
        </w:rPr>
        <w:t xml:space="preserve"> </w:t>
      </w:r>
      <w:r w:rsidRPr="00113137">
        <w:t>χρηματοοικονομικές</w:t>
      </w:r>
      <w:r w:rsidRPr="00113137">
        <w:rPr>
          <w:spacing w:val="73"/>
        </w:rPr>
        <w:t xml:space="preserve"> </w:t>
      </w:r>
      <w:r w:rsidRPr="00113137">
        <w:t>καταστάσεις</w:t>
      </w:r>
      <w:r w:rsidRPr="00113137">
        <w:rPr>
          <w:spacing w:val="72"/>
        </w:rPr>
        <w:t xml:space="preserve"> </w:t>
      </w:r>
      <w:r w:rsidRPr="00113137">
        <w:t>του.</w:t>
      </w:r>
      <w:r w:rsidRPr="00113137">
        <w:rPr>
          <w:spacing w:val="73"/>
        </w:rPr>
        <w:t xml:space="preserve"> </w:t>
      </w:r>
      <w:r w:rsidRPr="00113137">
        <w:t>Η</w:t>
      </w:r>
      <w:r w:rsidRPr="00113137">
        <w:rPr>
          <w:spacing w:val="75"/>
        </w:rPr>
        <w:t xml:space="preserve"> </w:t>
      </w:r>
      <w:r w:rsidRPr="00113137">
        <w:t xml:space="preserve">διαδικασία </w:t>
      </w:r>
      <w:bookmarkEnd w:id="1"/>
      <w:r w:rsidRPr="00113137">
        <w:t>μετάβασης του Πανεπιστημίου από το υφιστάμενο κλαδικό λογιστικό σχέδιο στο Λογιστικό Πλαίσιο της Γενικής Κυβέρνησης θα πρέπει να λάβει χώρα κατά το έτος πρώτης εφαρμογής 2025.</w:t>
      </w:r>
    </w:p>
    <w:p w14:paraId="4B5DBC6B" w14:textId="77777777" w:rsidR="00631CAA" w:rsidRPr="00113137" w:rsidRDefault="00631CAA" w:rsidP="00631CAA">
      <w:pPr>
        <w:widowControl w:val="0"/>
        <w:tabs>
          <w:tab w:val="left" w:pos="3544"/>
        </w:tabs>
        <w:kinsoku w:val="0"/>
        <w:overflowPunct w:val="0"/>
        <w:autoSpaceDE w:val="0"/>
        <w:autoSpaceDN w:val="0"/>
        <w:adjustRightInd w:val="0"/>
        <w:spacing w:before="11" w:line="240" w:lineRule="atLeast"/>
        <w:ind w:left="-284" w:right="-383"/>
        <w:rPr>
          <w:sz w:val="24"/>
          <w:szCs w:val="24"/>
        </w:rPr>
      </w:pPr>
    </w:p>
    <w:p w14:paraId="6612390C"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z w:val="24"/>
          <w:szCs w:val="24"/>
        </w:rPr>
      </w:pPr>
      <w:r w:rsidRPr="00113137">
        <w:rPr>
          <w:sz w:val="24"/>
          <w:szCs w:val="24"/>
        </w:rPr>
        <w:t xml:space="preserve">Το χρονικό διάστημα από </w:t>
      </w:r>
      <w:r w:rsidRPr="00113137">
        <w:rPr>
          <w:sz w:val="24"/>
          <w:szCs w:val="24"/>
          <w:u w:val="single"/>
        </w:rPr>
        <w:t>01/01/2025 μέχρι 31/12/2025</w:t>
      </w:r>
      <w:r w:rsidRPr="00113137">
        <w:rPr>
          <w:sz w:val="24"/>
          <w:szCs w:val="24"/>
        </w:rPr>
        <w:t xml:space="preserve"> θεωρείται περίοδος προετοιμασίας (προπαρασκευαστική περίοδος) κατά την οποία το Πανεπιστήμιο Κρήτης θα πρέπει να προβεί στις απαραίτητες ενέργειες, έτσι ώστε να είναι σε θέση να εφαρμόσει πλήρως το Λογιστικό Πλαίσιο Γενικής Κυβέρνησης από 01/01/2026 και θα πρέπει να καταρτίσει Αρχικό Ισοζύγιο και Ισολογισμό Έναρξης με ημερομηνία αναφοράς την 01/01/2026.</w:t>
      </w:r>
    </w:p>
    <w:p w14:paraId="64237BF1" w14:textId="77777777" w:rsidR="00631CAA" w:rsidRPr="00113137" w:rsidRDefault="00631CAA" w:rsidP="00631CAA">
      <w:pPr>
        <w:widowControl w:val="0"/>
        <w:tabs>
          <w:tab w:val="left" w:pos="3544"/>
        </w:tabs>
        <w:kinsoku w:val="0"/>
        <w:overflowPunct w:val="0"/>
        <w:autoSpaceDE w:val="0"/>
        <w:autoSpaceDN w:val="0"/>
        <w:adjustRightInd w:val="0"/>
        <w:spacing w:before="1" w:line="240" w:lineRule="atLeast"/>
        <w:ind w:left="-284" w:right="-383"/>
        <w:rPr>
          <w:sz w:val="24"/>
          <w:szCs w:val="24"/>
          <w:highlight w:val="yellow"/>
        </w:rPr>
      </w:pPr>
    </w:p>
    <w:p w14:paraId="4056ACAF"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z w:val="24"/>
          <w:szCs w:val="24"/>
        </w:rPr>
      </w:pPr>
      <w:r w:rsidRPr="00113137">
        <w:rPr>
          <w:sz w:val="24"/>
          <w:szCs w:val="24"/>
        </w:rPr>
        <w:t>Η μεταβατική περίοδος παρέχεται προκειμένου να συλλεχθούν οι πληροφορίες, να διενεργηθούν οι απογραφές και να αναπτυχθούν οι διαδικασίες και τα συστήματα που απαιτούνται για την πλήρη εφαρμογή του Λογιστικού Πλαισίου της Γενικής Κυβέρνησης.</w:t>
      </w:r>
    </w:p>
    <w:p w14:paraId="582B9123" w14:textId="77777777" w:rsidR="00631CAA" w:rsidRPr="00113137" w:rsidRDefault="00631CAA" w:rsidP="00631CAA">
      <w:pPr>
        <w:widowControl w:val="0"/>
        <w:tabs>
          <w:tab w:val="left" w:pos="3544"/>
        </w:tabs>
        <w:kinsoku w:val="0"/>
        <w:overflowPunct w:val="0"/>
        <w:autoSpaceDE w:val="0"/>
        <w:autoSpaceDN w:val="0"/>
        <w:adjustRightInd w:val="0"/>
        <w:spacing w:before="12" w:line="240" w:lineRule="atLeast"/>
        <w:ind w:left="-284" w:right="-383"/>
        <w:rPr>
          <w:sz w:val="24"/>
          <w:szCs w:val="24"/>
        </w:rPr>
      </w:pPr>
    </w:p>
    <w:p w14:paraId="1A6BC435"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z w:val="24"/>
          <w:szCs w:val="24"/>
        </w:rPr>
      </w:pPr>
      <w:r w:rsidRPr="00113137">
        <w:rPr>
          <w:sz w:val="24"/>
          <w:szCs w:val="24"/>
        </w:rPr>
        <w:t>Η διαδικασία κατάργησης των κλαδικών λογιστικών σχεδίων και της μετάβασης στο νέο Λογιστικό Πλαίσιο της Γενικής Κυβέρνησης θα πραγματοποιηθεί ως εξής:</w:t>
      </w:r>
    </w:p>
    <w:p w14:paraId="3352EC96"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z w:val="24"/>
          <w:szCs w:val="24"/>
        </w:rPr>
      </w:pPr>
    </w:p>
    <w:p w14:paraId="0F4B0D56" w14:textId="77777777" w:rsidR="00631CAA" w:rsidRPr="00113137" w:rsidRDefault="00631CAA" w:rsidP="00631CAA">
      <w:pPr>
        <w:spacing w:line="240" w:lineRule="atLeast"/>
        <w:ind w:left="-284" w:right="-383"/>
        <w:jc w:val="both"/>
        <w:rPr>
          <w:b/>
          <w:bCs/>
          <w:sz w:val="24"/>
          <w:szCs w:val="24"/>
        </w:rPr>
      </w:pPr>
      <w:r w:rsidRPr="00113137">
        <w:rPr>
          <w:b/>
          <w:bCs/>
          <w:sz w:val="24"/>
          <w:szCs w:val="24"/>
        </w:rPr>
        <w:t>Α. Εντός του 2025</w:t>
      </w:r>
      <w:r w:rsidRPr="00113137">
        <w:rPr>
          <w:sz w:val="24"/>
          <w:szCs w:val="24"/>
        </w:rPr>
        <w:t>, οφείλει να εισάγει στο πληροφοριακό του συστήματα το νέο Σχέδιο Λογαριασμών της Γενικής Κυβέρνησης, το οποίο έχει δημοσιευθεί με την Υπουργική Απόφαση</w:t>
      </w:r>
      <w:r w:rsidRPr="00113137">
        <w:rPr>
          <w:b/>
          <w:bCs/>
          <w:sz w:val="24"/>
          <w:szCs w:val="24"/>
        </w:rPr>
        <w:t xml:space="preserve"> 2/114767/ΔΛΓΚ/17-12-2024 </w:t>
      </w:r>
      <w:r w:rsidRPr="00113137">
        <w:rPr>
          <w:sz w:val="24"/>
          <w:szCs w:val="24"/>
        </w:rPr>
        <w:t>«Κοινό Σχέδιο Λογαριασμών της Γενικής Κυβέρνησης και αντιστοίχιση με τα κλαδικά λογιστικά σχέδια» (</w:t>
      </w:r>
      <w:r w:rsidRPr="00113137">
        <w:rPr>
          <w:b/>
          <w:bCs/>
          <w:sz w:val="24"/>
          <w:szCs w:val="24"/>
        </w:rPr>
        <w:t>ΦΕΚ τ. Β΄6975</w:t>
      </w:r>
      <w:r w:rsidRPr="00113137">
        <w:rPr>
          <w:sz w:val="24"/>
          <w:szCs w:val="24"/>
        </w:rPr>
        <w:t xml:space="preserve">) και την υπουργική απόφαση </w:t>
      </w:r>
      <w:r w:rsidRPr="00113137">
        <w:rPr>
          <w:b/>
          <w:bCs/>
          <w:sz w:val="24"/>
          <w:szCs w:val="24"/>
        </w:rPr>
        <w:t>2/45253/ΔΠΓΚ/26-06-2025</w:t>
      </w:r>
      <w:r w:rsidRPr="00113137">
        <w:rPr>
          <w:sz w:val="24"/>
          <w:szCs w:val="24"/>
        </w:rPr>
        <w:t xml:space="preserve"> «Σχέδιο </w:t>
      </w:r>
      <w:r w:rsidRPr="00113137">
        <w:rPr>
          <w:sz w:val="24"/>
          <w:szCs w:val="24"/>
        </w:rPr>
        <w:lastRenderedPageBreak/>
        <w:t xml:space="preserve">Λογαριασμών του Λογιστικού Πλαισίου της Γενικής Κυβέρνησης και κοινή οικονομική ταξινόμηση του Προϋπολογισμού των φορέων της Γενικής Κυβέρνησης», </w:t>
      </w:r>
      <w:r w:rsidRPr="00113137">
        <w:rPr>
          <w:b/>
          <w:bCs/>
          <w:sz w:val="24"/>
          <w:szCs w:val="24"/>
        </w:rPr>
        <w:t>(ΦΕΚ τ. Β΄3364/01-07-2025).</w:t>
      </w:r>
    </w:p>
    <w:p w14:paraId="4D4B63B9"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jc w:val="both"/>
        <w:rPr>
          <w:sz w:val="24"/>
          <w:szCs w:val="24"/>
        </w:rPr>
      </w:pPr>
      <w:r w:rsidRPr="00113137">
        <w:rPr>
          <w:b/>
          <w:bCs/>
          <w:sz w:val="24"/>
          <w:szCs w:val="24"/>
        </w:rPr>
        <w:t>Β.</w:t>
      </w:r>
      <w:r w:rsidRPr="00113137">
        <w:rPr>
          <w:sz w:val="24"/>
          <w:szCs w:val="24"/>
        </w:rPr>
        <w:t xml:space="preserve"> Η μετάβαση στο αρχικό ισοζύγιο και στον ισολογισμό έναρξης με ημερομηνία αναφοράς 01/01/2026 θα πραγματοποιηθεί μέσω της μεθόδου της αναδιατύπωσης (</w:t>
      </w:r>
      <w:proofErr w:type="spellStart"/>
      <w:r w:rsidRPr="00113137">
        <w:rPr>
          <w:sz w:val="24"/>
          <w:szCs w:val="24"/>
        </w:rPr>
        <w:t>restatement</w:t>
      </w:r>
      <w:proofErr w:type="spellEnd"/>
      <w:r w:rsidRPr="00113137">
        <w:rPr>
          <w:sz w:val="24"/>
          <w:szCs w:val="24"/>
        </w:rPr>
        <w:t>) του ισοζυγίου.</w:t>
      </w:r>
    </w:p>
    <w:p w14:paraId="603D94FC" w14:textId="77777777" w:rsidR="00631CAA" w:rsidRPr="00113137" w:rsidRDefault="00631CAA" w:rsidP="00631CAA">
      <w:pPr>
        <w:widowControl w:val="0"/>
        <w:tabs>
          <w:tab w:val="left" w:pos="3544"/>
        </w:tabs>
        <w:kinsoku w:val="0"/>
        <w:overflowPunct w:val="0"/>
        <w:autoSpaceDE w:val="0"/>
        <w:autoSpaceDN w:val="0"/>
        <w:adjustRightInd w:val="0"/>
        <w:spacing w:before="4" w:line="240" w:lineRule="atLeast"/>
        <w:ind w:left="-284" w:right="-383"/>
        <w:rPr>
          <w:sz w:val="24"/>
          <w:szCs w:val="24"/>
          <w:highlight w:val="yellow"/>
        </w:rPr>
      </w:pPr>
    </w:p>
    <w:p w14:paraId="35896D27"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z w:val="24"/>
          <w:szCs w:val="24"/>
        </w:rPr>
      </w:pPr>
      <w:r w:rsidRPr="00113137">
        <w:rPr>
          <w:sz w:val="24"/>
          <w:szCs w:val="24"/>
        </w:rPr>
        <w:t>Σύμφωνα με την εν λόγω μέθοδο, με τη λήξη της προπαρασκευαστικής περιόδου, τα μεγέθη των περιουσιακών στοιχείων και υποχρεώσεων, όπως αυτά θα αποτυπωθούν στους λογαριασμούς του υφιστάμενου κλαδικού λογιστικού σχεδίου με βάση το ΠΔ 205/1998, θα μεταπέσουν στους νέους λογαριασμούς του ΠΔ 54/2018 (μετά τη μεταφορά των αποτελεσματικών λογαριασμών - κλεισμένο ισοζύγιο), σύμφωνα με όσα ορίζει το Λογιστικό Πλαίσιο της Γενικής Κυβέρνησης.</w:t>
      </w:r>
      <w:r w:rsidRPr="00113137">
        <w:rPr>
          <w:spacing w:val="40"/>
          <w:sz w:val="24"/>
          <w:szCs w:val="24"/>
        </w:rPr>
        <w:t xml:space="preserve"> </w:t>
      </w:r>
      <w:r w:rsidRPr="00113137">
        <w:rPr>
          <w:sz w:val="24"/>
          <w:szCs w:val="24"/>
        </w:rPr>
        <w:t>Εν συνεχεία, το Πανεπιστήμιο Κρήτης θα χρησιμοποιήσει τα ποσά που θα αποτυπώνονται στους νέους λογαριασμούς του ΠΔ 54/2018 για την κατάρτιση του Αρχικού Ισοζυγίου και του Ισολογισμού Έναρξης.</w:t>
      </w:r>
    </w:p>
    <w:p w14:paraId="742D3054" w14:textId="77777777" w:rsidR="00631CAA" w:rsidRPr="00113137" w:rsidRDefault="00631CAA" w:rsidP="00631CAA">
      <w:pPr>
        <w:widowControl w:val="0"/>
        <w:tabs>
          <w:tab w:val="left" w:pos="3544"/>
        </w:tabs>
        <w:kinsoku w:val="0"/>
        <w:overflowPunct w:val="0"/>
        <w:autoSpaceDE w:val="0"/>
        <w:autoSpaceDN w:val="0"/>
        <w:adjustRightInd w:val="0"/>
        <w:spacing w:before="5" w:line="240" w:lineRule="atLeast"/>
        <w:ind w:left="-284" w:right="-383"/>
        <w:rPr>
          <w:sz w:val="24"/>
          <w:szCs w:val="24"/>
        </w:rPr>
      </w:pPr>
    </w:p>
    <w:p w14:paraId="04A40B71"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z w:val="24"/>
          <w:szCs w:val="24"/>
        </w:rPr>
      </w:pPr>
      <w:r w:rsidRPr="00113137">
        <w:rPr>
          <w:sz w:val="24"/>
          <w:szCs w:val="24"/>
        </w:rPr>
        <w:t>Η αναδιατύπωση δεν αποτελεί μια απλή αντιστοίχιση, καθώς προϋποθέτει την ορθή αναγνώριση και επιμέτρηση των περιουσιακών στοιχείων και υποχρεώσεων βάσει των κανόνων του Λογιστικού Πλαισίου της Γενικής Κυβέρνησης.</w:t>
      </w:r>
    </w:p>
    <w:p w14:paraId="2457AA85" w14:textId="77777777" w:rsidR="00631CAA" w:rsidRPr="00113137" w:rsidRDefault="00631CAA" w:rsidP="00631CAA">
      <w:pPr>
        <w:widowControl w:val="0"/>
        <w:tabs>
          <w:tab w:val="left" w:pos="3544"/>
        </w:tabs>
        <w:kinsoku w:val="0"/>
        <w:overflowPunct w:val="0"/>
        <w:autoSpaceDE w:val="0"/>
        <w:autoSpaceDN w:val="0"/>
        <w:adjustRightInd w:val="0"/>
        <w:spacing w:before="5" w:line="240" w:lineRule="atLeast"/>
        <w:ind w:left="-284" w:right="-383"/>
        <w:rPr>
          <w:sz w:val="24"/>
          <w:szCs w:val="24"/>
          <w:highlight w:val="yellow"/>
        </w:rPr>
      </w:pPr>
    </w:p>
    <w:p w14:paraId="52357A32"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z w:val="24"/>
          <w:szCs w:val="24"/>
        </w:rPr>
      </w:pPr>
      <w:r w:rsidRPr="00113137">
        <w:rPr>
          <w:sz w:val="24"/>
          <w:szCs w:val="24"/>
        </w:rPr>
        <w:t>Η εφαρμογή αυτού του νέου πλαισίου απαιτεί ειδικές γνώσεις και ικανότητες, καθώς εισάγονται νέες λογιστικές αρχές, κανόνες και διαδικασίες που διαφέρουν σημαντικά από το υπάρχον σύστημα. Το ιδιαίτερο χαρακτηριστικό αυτού του μεγάλου έργου της μεταρρύθμισης είναι ότι δεν αποτελεί μία απλή αλλαγή της κωδικοποίησης των λογαριασμών του Προϋπολογισμού και της Λογιστικής του Πανεπιστημίου, αλλά πρόκειται για μία σημαντική αλλαγή στους κανόνες με τους οποίους το Πανεπιστήμιο οφείλει να αντιμετωπίζει τα οικονομικά γεγονότα.</w:t>
      </w:r>
    </w:p>
    <w:p w14:paraId="689DADBF"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rPr>
          <w:sz w:val="24"/>
          <w:szCs w:val="24"/>
          <w:highlight w:val="yellow"/>
        </w:rPr>
      </w:pPr>
    </w:p>
    <w:p w14:paraId="041F7393" w14:textId="77777777" w:rsidR="00631CAA" w:rsidRPr="00113137" w:rsidRDefault="00631CAA" w:rsidP="00631CAA">
      <w:pPr>
        <w:widowControl w:val="0"/>
        <w:tabs>
          <w:tab w:val="left" w:pos="3544"/>
        </w:tabs>
        <w:kinsoku w:val="0"/>
        <w:overflowPunct w:val="0"/>
        <w:autoSpaceDE w:val="0"/>
        <w:autoSpaceDN w:val="0"/>
        <w:adjustRightInd w:val="0"/>
        <w:spacing w:before="100" w:line="240" w:lineRule="atLeast"/>
        <w:ind w:left="-284" w:right="-383" w:firstLine="428"/>
        <w:jc w:val="both"/>
        <w:rPr>
          <w:sz w:val="24"/>
          <w:szCs w:val="24"/>
        </w:rPr>
      </w:pPr>
      <w:r w:rsidRPr="00113137">
        <w:rPr>
          <w:sz w:val="24"/>
          <w:szCs w:val="24"/>
        </w:rPr>
        <w:t>Για να εφαρμόσει το Πανεπιστήμιο Κρήτης το νέο Λογιστικό Πλαίσιο πρέπει να προχωρήσει σε σημαντικές αλλαγές, βελτιώσεις και προσαρμογές στη λειτουργία του έτσι ώστε να μπορέσει να διασφαλίσει την ομαλή μετάβαση στο ΠΔ 54/2018. Πρέπει να προσαρμόσει τις πολιτικές του σχετικά με την καταγραφή των εσόδων και εξόδων, τη διαχείριση των περιουσιακών στοιχείων, τις αποσβέσεις, κ.λπ., ώστε να συμβαδίζουν με το νέο λογιστικό πλαίσιο και επίσης θα πρέπει να διασφαλίσει ότι οι διαδικασίες αποτιμήσεων της περιουσίας του είναι σε πλήρη συμφωνία με το ΠΔ 54/2018, το οποίο απαιτεί μια πιο εξειδικευμένη προσέγγιση στην καταγραφή και αξιολόγηση των περιουσιακών του στοιχείων.</w:t>
      </w:r>
    </w:p>
    <w:p w14:paraId="45A17331" w14:textId="77777777" w:rsidR="00631CAA" w:rsidRPr="00113137" w:rsidRDefault="00631CAA" w:rsidP="00631CAA">
      <w:pPr>
        <w:widowControl w:val="0"/>
        <w:tabs>
          <w:tab w:val="left" w:pos="3544"/>
        </w:tabs>
        <w:kinsoku w:val="0"/>
        <w:overflowPunct w:val="0"/>
        <w:autoSpaceDE w:val="0"/>
        <w:autoSpaceDN w:val="0"/>
        <w:adjustRightInd w:val="0"/>
        <w:spacing w:before="1" w:line="240" w:lineRule="atLeast"/>
        <w:ind w:left="-284" w:right="-383"/>
        <w:rPr>
          <w:sz w:val="24"/>
          <w:szCs w:val="24"/>
        </w:rPr>
      </w:pPr>
    </w:p>
    <w:p w14:paraId="5DCCFFC2"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rPr>
          <w:spacing w:val="-2"/>
          <w:sz w:val="24"/>
          <w:szCs w:val="24"/>
        </w:rPr>
      </w:pPr>
      <w:r w:rsidRPr="00113137">
        <w:rPr>
          <w:sz w:val="24"/>
          <w:szCs w:val="24"/>
        </w:rPr>
        <w:t>Ως</w:t>
      </w:r>
      <w:r w:rsidRPr="00113137">
        <w:rPr>
          <w:spacing w:val="-6"/>
          <w:sz w:val="24"/>
          <w:szCs w:val="24"/>
        </w:rPr>
        <w:t xml:space="preserve"> </w:t>
      </w:r>
      <w:proofErr w:type="spellStart"/>
      <w:r w:rsidRPr="00113137">
        <w:rPr>
          <w:sz w:val="24"/>
          <w:szCs w:val="24"/>
        </w:rPr>
        <w:t>προαπαιτούμενες</w:t>
      </w:r>
      <w:proofErr w:type="spellEnd"/>
      <w:r w:rsidRPr="00113137">
        <w:rPr>
          <w:spacing w:val="-5"/>
          <w:sz w:val="24"/>
          <w:szCs w:val="24"/>
        </w:rPr>
        <w:t xml:space="preserve"> </w:t>
      </w:r>
      <w:r w:rsidRPr="00113137">
        <w:rPr>
          <w:sz w:val="24"/>
          <w:szCs w:val="24"/>
        </w:rPr>
        <w:t>ενέργειες</w:t>
      </w:r>
      <w:r w:rsidRPr="00113137">
        <w:rPr>
          <w:spacing w:val="-4"/>
          <w:sz w:val="24"/>
          <w:szCs w:val="24"/>
        </w:rPr>
        <w:t xml:space="preserve"> </w:t>
      </w:r>
      <w:r w:rsidRPr="00113137">
        <w:rPr>
          <w:sz w:val="24"/>
          <w:szCs w:val="24"/>
        </w:rPr>
        <w:t>εντός</w:t>
      </w:r>
      <w:r w:rsidRPr="00113137">
        <w:rPr>
          <w:spacing w:val="-2"/>
          <w:sz w:val="24"/>
          <w:szCs w:val="24"/>
        </w:rPr>
        <w:t xml:space="preserve"> </w:t>
      </w:r>
      <w:r w:rsidRPr="00113137">
        <w:rPr>
          <w:sz w:val="24"/>
          <w:szCs w:val="24"/>
        </w:rPr>
        <w:t>του</w:t>
      </w:r>
      <w:r w:rsidRPr="00113137">
        <w:rPr>
          <w:spacing w:val="-5"/>
          <w:sz w:val="24"/>
          <w:szCs w:val="24"/>
        </w:rPr>
        <w:t xml:space="preserve"> </w:t>
      </w:r>
      <w:r w:rsidRPr="00113137">
        <w:rPr>
          <w:sz w:val="24"/>
          <w:szCs w:val="24"/>
        </w:rPr>
        <w:t>2025</w:t>
      </w:r>
      <w:r w:rsidRPr="00113137">
        <w:rPr>
          <w:spacing w:val="-2"/>
          <w:sz w:val="24"/>
          <w:szCs w:val="24"/>
        </w:rPr>
        <w:t xml:space="preserve"> </w:t>
      </w:r>
      <w:r w:rsidRPr="00113137">
        <w:rPr>
          <w:sz w:val="24"/>
          <w:szCs w:val="24"/>
        </w:rPr>
        <w:t>θέτουμε</w:t>
      </w:r>
      <w:r w:rsidRPr="00113137">
        <w:rPr>
          <w:spacing w:val="-6"/>
          <w:sz w:val="24"/>
          <w:szCs w:val="24"/>
        </w:rPr>
        <w:t xml:space="preserve"> </w:t>
      </w:r>
      <w:r w:rsidRPr="00113137">
        <w:rPr>
          <w:sz w:val="24"/>
          <w:szCs w:val="24"/>
        </w:rPr>
        <w:t>παρακάτω</w:t>
      </w:r>
      <w:r w:rsidRPr="00113137">
        <w:rPr>
          <w:spacing w:val="-5"/>
          <w:sz w:val="24"/>
          <w:szCs w:val="24"/>
        </w:rPr>
        <w:t xml:space="preserve"> </w:t>
      </w:r>
      <w:r w:rsidRPr="00113137">
        <w:rPr>
          <w:sz w:val="24"/>
          <w:szCs w:val="24"/>
        </w:rPr>
        <w:t>τις</w:t>
      </w:r>
      <w:r w:rsidRPr="00113137">
        <w:rPr>
          <w:spacing w:val="-1"/>
          <w:sz w:val="24"/>
          <w:szCs w:val="24"/>
        </w:rPr>
        <w:t xml:space="preserve"> </w:t>
      </w:r>
      <w:r w:rsidRPr="00113137">
        <w:rPr>
          <w:spacing w:val="-2"/>
          <w:sz w:val="24"/>
          <w:szCs w:val="24"/>
        </w:rPr>
        <w:t>εξής:</w:t>
      </w:r>
    </w:p>
    <w:p w14:paraId="1C7C90F7" w14:textId="77777777" w:rsidR="00631CAA" w:rsidRPr="00113137" w:rsidRDefault="00631CAA" w:rsidP="00631CAA">
      <w:pPr>
        <w:widowControl w:val="0"/>
        <w:numPr>
          <w:ilvl w:val="0"/>
          <w:numId w:val="16"/>
        </w:numPr>
        <w:tabs>
          <w:tab w:val="left" w:pos="1369"/>
          <w:tab w:val="left" w:pos="3544"/>
        </w:tabs>
        <w:kinsoku w:val="0"/>
        <w:overflowPunct w:val="0"/>
        <w:autoSpaceDE w:val="0"/>
        <w:autoSpaceDN w:val="0"/>
        <w:adjustRightInd w:val="0"/>
        <w:spacing w:before="1" w:line="240" w:lineRule="atLeast"/>
        <w:ind w:left="142" w:right="-383"/>
        <w:rPr>
          <w:spacing w:val="-2"/>
          <w:sz w:val="24"/>
          <w:szCs w:val="24"/>
        </w:rPr>
      </w:pPr>
      <w:r w:rsidRPr="00113137">
        <w:rPr>
          <w:sz w:val="24"/>
          <w:szCs w:val="24"/>
        </w:rPr>
        <w:t>Ανάλυση</w:t>
      </w:r>
      <w:r w:rsidRPr="00113137">
        <w:rPr>
          <w:spacing w:val="-7"/>
          <w:sz w:val="24"/>
          <w:szCs w:val="24"/>
        </w:rPr>
        <w:t xml:space="preserve"> </w:t>
      </w:r>
      <w:r w:rsidRPr="00113137">
        <w:rPr>
          <w:sz w:val="24"/>
          <w:szCs w:val="24"/>
        </w:rPr>
        <w:t>υφιστάμενης</w:t>
      </w:r>
      <w:r w:rsidRPr="00113137">
        <w:rPr>
          <w:spacing w:val="-4"/>
          <w:sz w:val="24"/>
          <w:szCs w:val="24"/>
        </w:rPr>
        <w:t xml:space="preserve"> </w:t>
      </w:r>
      <w:r w:rsidRPr="00113137">
        <w:rPr>
          <w:sz w:val="24"/>
          <w:szCs w:val="24"/>
        </w:rPr>
        <w:t>κατάστασης</w:t>
      </w:r>
      <w:r w:rsidRPr="00113137">
        <w:rPr>
          <w:spacing w:val="-5"/>
          <w:sz w:val="24"/>
          <w:szCs w:val="24"/>
        </w:rPr>
        <w:t xml:space="preserve"> </w:t>
      </w:r>
      <w:r w:rsidRPr="00113137">
        <w:rPr>
          <w:sz w:val="24"/>
          <w:szCs w:val="24"/>
        </w:rPr>
        <w:t>&amp;</w:t>
      </w:r>
      <w:r w:rsidRPr="00113137">
        <w:rPr>
          <w:spacing w:val="-5"/>
          <w:sz w:val="24"/>
          <w:szCs w:val="24"/>
        </w:rPr>
        <w:t xml:space="preserve"> </w:t>
      </w:r>
      <w:r w:rsidRPr="00113137">
        <w:rPr>
          <w:sz w:val="24"/>
          <w:szCs w:val="24"/>
        </w:rPr>
        <w:t>αναγκών</w:t>
      </w:r>
      <w:r w:rsidRPr="00113137">
        <w:rPr>
          <w:spacing w:val="-4"/>
          <w:sz w:val="24"/>
          <w:szCs w:val="24"/>
        </w:rPr>
        <w:t xml:space="preserve"> </w:t>
      </w:r>
      <w:r w:rsidRPr="00113137">
        <w:rPr>
          <w:sz w:val="24"/>
          <w:szCs w:val="24"/>
        </w:rPr>
        <w:t>του</w:t>
      </w:r>
      <w:r w:rsidRPr="00113137">
        <w:rPr>
          <w:spacing w:val="-4"/>
          <w:sz w:val="24"/>
          <w:szCs w:val="24"/>
        </w:rPr>
        <w:t xml:space="preserve"> Πανεπιστημίου Κρήτης</w:t>
      </w:r>
    </w:p>
    <w:p w14:paraId="71D22540" w14:textId="77777777" w:rsidR="00631CAA" w:rsidRPr="00113137" w:rsidRDefault="00631CAA" w:rsidP="00631CAA">
      <w:pPr>
        <w:widowControl w:val="0"/>
        <w:numPr>
          <w:ilvl w:val="0"/>
          <w:numId w:val="16"/>
        </w:numPr>
        <w:tabs>
          <w:tab w:val="left" w:pos="1369"/>
          <w:tab w:val="left" w:pos="3544"/>
        </w:tabs>
        <w:kinsoku w:val="0"/>
        <w:overflowPunct w:val="0"/>
        <w:autoSpaceDE w:val="0"/>
        <w:autoSpaceDN w:val="0"/>
        <w:adjustRightInd w:val="0"/>
        <w:spacing w:line="240" w:lineRule="atLeast"/>
        <w:ind w:left="142" w:right="-383"/>
        <w:rPr>
          <w:spacing w:val="-2"/>
          <w:sz w:val="24"/>
          <w:szCs w:val="24"/>
        </w:rPr>
      </w:pPr>
      <w:r w:rsidRPr="00113137">
        <w:rPr>
          <w:sz w:val="24"/>
          <w:szCs w:val="24"/>
        </w:rPr>
        <w:t>Ενημέρωση</w:t>
      </w:r>
      <w:r w:rsidRPr="00113137">
        <w:rPr>
          <w:spacing w:val="-6"/>
          <w:sz w:val="24"/>
          <w:szCs w:val="24"/>
        </w:rPr>
        <w:t xml:space="preserve"> </w:t>
      </w:r>
      <w:r w:rsidRPr="00113137">
        <w:rPr>
          <w:sz w:val="24"/>
          <w:szCs w:val="24"/>
        </w:rPr>
        <w:t>&amp;</w:t>
      </w:r>
      <w:r w:rsidRPr="00113137">
        <w:rPr>
          <w:spacing w:val="-5"/>
          <w:sz w:val="24"/>
          <w:szCs w:val="24"/>
        </w:rPr>
        <w:t xml:space="preserve"> </w:t>
      </w:r>
      <w:r w:rsidRPr="00113137">
        <w:rPr>
          <w:sz w:val="24"/>
          <w:szCs w:val="24"/>
        </w:rPr>
        <w:t>εκπαίδευση</w:t>
      </w:r>
      <w:r w:rsidRPr="00113137">
        <w:rPr>
          <w:spacing w:val="-5"/>
          <w:sz w:val="24"/>
          <w:szCs w:val="24"/>
        </w:rPr>
        <w:t xml:space="preserve"> </w:t>
      </w:r>
      <w:r w:rsidRPr="00113137">
        <w:rPr>
          <w:sz w:val="24"/>
          <w:szCs w:val="24"/>
        </w:rPr>
        <w:t>προσωπικού</w:t>
      </w:r>
      <w:r w:rsidRPr="00113137">
        <w:rPr>
          <w:spacing w:val="-5"/>
          <w:sz w:val="24"/>
          <w:szCs w:val="24"/>
        </w:rPr>
        <w:t xml:space="preserve"> </w:t>
      </w:r>
      <w:r w:rsidRPr="00113137">
        <w:rPr>
          <w:sz w:val="24"/>
          <w:szCs w:val="24"/>
        </w:rPr>
        <w:t>του</w:t>
      </w:r>
      <w:r w:rsidRPr="00113137">
        <w:rPr>
          <w:spacing w:val="-5"/>
          <w:sz w:val="24"/>
          <w:szCs w:val="24"/>
        </w:rPr>
        <w:t xml:space="preserve"> </w:t>
      </w:r>
    </w:p>
    <w:p w14:paraId="25EBFA11" w14:textId="77777777" w:rsidR="00631CAA" w:rsidRPr="00113137" w:rsidRDefault="00631CAA" w:rsidP="00631CAA">
      <w:pPr>
        <w:widowControl w:val="0"/>
        <w:numPr>
          <w:ilvl w:val="0"/>
          <w:numId w:val="16"/>
        </w:numPr>
        <w:tabs>
          <w:tab w:val="left" w:pos="1369"/>
          <w:tab w:val="left" w:pos="3544"/>
        </w:tabs>
        <w:kinsoku w:val="0"/>
        <w:overflowPunct w:val="0"/>
        <w:autoSpaceDE w:val="0"/>
        <w:autoSpaceDN w:val="0"/>
        <w:adjustRightInd w:val="0"/>
        <w:spacing w:before="3" w:line="240" w:lineRule="atLeast"/>
        <w:ind w:left="142" w:right="-383"/>
        <w:rPr>
          <w:sz w:val="24"/>
          <w:szCs w:val="24"/>
        </w:rPr>
      </w:pPr>
      <w:r w:rsidRPr="00113137">
        <w:rPr>
          <w:sz w:val="24"/>
          <w:szCs w:val="24"/>
        </w:rPr>
        <w:t>Ανάπτυξη</w:t>
      </w:r>
      <w:r w:rsidRPr="00113137">
        <w:rPr>
          <w:spacing w:val="40"/>
          <w:sz w:val="24"/>
          <w:szCs w:val="24"/>
        </w:rPr>
        <w:t xml:space="preserve"> </w:t>
      </w:r>
      <w:r w:rsidRPr="00113137">
        <w:rPr>
          <w:sz w:val="24"/>
          <w:szCs w:val="24"/>
        </w:rPr>
        <w:t>συσχετίσεων</w:t>
      </w:r>
      <w:r w:rsidRPr="00113137">
        <w:rPr>
          <w:spacing w:val="40"/>
          <w:sz w:val="24"/>
          <w:szCs w:val="24"/>
        </w:rPr>
        <w:t xml:space="preserve"> </w:t>
      </w:r>
      <w:r w:rsidRPr="00113137">
        <w:rPr>
          <w:sz w:val="24"/>
          <w:szCs w:val="24"/>
        </w:rPr>
        <w:t>μεταξύ</w:t>
      </w:r>
      <w:r w:rsidRPr="00113137">
        <w:rPr>
          <w:spacing w:val="40"/>
          <w:sz w:val="24"/>
          <w:szCs w:val="24"/>
        </w:rPr>
        <w:t xml:space="preserve"> </w:t>
      </w:r>
      <w:r w:rsidRPr="00113137">
        <w:rPr>
          <w:sz w:val="24"/>
          <w:szCs w:val="24"/>
        </w:rPr>
        <w:t>υφιστάμενων</w:t>
      </w:r>
      <w:r w:rsidRPr="00113137">
        <w:rPr>
          <w:spacing w:val="40"/>
          <w:sz w:val="24"/>
          <w:szCs w:val="24"/>
        </w:rPr>
        <w:t xml:space="preserve"> </w:t>
      </w:r>
      <w:r w:rsidRPr="00113137">
        <w:rPr>
          <w:sz w:val="24"/>
          <w:szCs w:val="24"/>
        </w:rPr>
        <w:t>&amp;</w:t>
      </w:r>
      <w:r w:rsidRPr="00113137">
        <w:rPr>
          <w:spacing w:val="40"/>
          <w:sz w:val="24"/>
          <w:szCs w:val="24"/>
        </w:rPr>
        <w:t xml:space="preserve"> </w:t>
      </w:r>
      <w:r w:rsidRPr="00113137">
        <w:rPr>
          <w:sz w:val="24"/>
          <w:szCs w:val="24"/>
        </w:rPr>
        <w:t>νέων</w:t>
      </w:r>
      <w:r w:rsidRPr="00113137">
        <w:rPr>
          <w:spacing w:val="40"/>
          <w:sz w:val="24"/>
          <w:szCs w:val="24"/>
        </w:rPr>
        <w:t xml:space="preserve"> </w:t>
      </w:r>
      <w:r w:rsidRPr="00113137">
        <w:rPr>
          <w:sz w:val="24"/>
          <w:szCs w:val="24"/>
        </w:rPr>
        <w:t>λογαριασμών</w:t>
      </w:r>
      <w:r w:rsidRPr="00113137">
        <w:rPr>
          <w:spacing w:val="40"/>
          <w:sz w:val="24"/>
          <w:szCs w:val="24"/>
        </w:rPr>
        <w:t xml:space="preserve"> </w:t>
      </w:r>
      <w:r w:rsidRPr="00113137">
        <w:rPr>
          <w:sz w:val="24"/>
          <w:szCs w:val="24"/>
        </w:rPr>
        <w:t>και εισαγωγή τους στο Πληροφοριακό Σύστημα εντός του 2025</w:t>
      </w:r>
    </w:p>
    <w:p w14:paraId="68E534B7" w14:textId="77777777" w:rsidR="00631CAA" w:rsidRPr="00113137" w:rsidRDefault="00631CAA" w:rsidP="00631CAA">
      <w:pPr>
        <w:widowControl w:val="0"/>
        <w:numPr>
          <w:ilvl w:val="0"/>
          <w:numId w:val="16"/>
        </w:numPr>
        <w:tabs>
          <w:tab w:val="left" w:pos="1369"/>
          <w:tab w:val="left" w:pos="3544"/>
        </w:tabs>
        <w:kinsoku w:val="0"/>
        <w:overflowPunct w:val="0"/>
        <w:autoSpaceDE w:val="0"/>
        <w:autoSpaceDN w:val="0"/>
        <w:adjustRightInd w:val="0"/>
        <w:spacing w:before="1" w:line="240" w:lineRule="atLeast"/>
        <w:ind w:left="142" w:right="-383"/>
        <w:rPr>
          <w:spacing w:val="-2"/>
          <w:sz w:val="24"/>
          <w:szCs w:val="24"/>
        </w:rPr>
      </w:pPr>
      <w:r w:rsidRPr="00113137">
        <w:rPr>
          <w:sz w:val="24"/>
          <w:szCs w:val="24"/>
        </w:rPr>
        <w:t>Προσαρμογές</w:t>
      </w:r>
      <w:r w:rsidRPr="00113137">
        <w:rPr>
          <w:spacing w:val="40"/>
          <w:sz w:val="24"/>
          <w:szCs w:val="24"/>
        </w:rPr>
        <w:t xml:space="preserve"> </w:t>
      </w:r>
      <w:r w:rsidRPr="00113137">
        <w:rPr>
          <w:sz w:val="24"/>
          <w:szCs w:val="24"/>
        </w:rPr>
        <w:t>στα</w:t>
      </w:r>
      <w:r w:rsidRPr="00113137">
        <w:rPr>
          <w:spacing w:val="40"/>
          <w:sz w:val="24"/>
          <w:szCs w:val="24"/>
        </w:rPr>
        <w:t xml:space="preserve"> </w:t>
      </w:r>
      <w:r w:rsidRPr="00113137">
        <w:rPr>
          <w:sz w:val="24"/>
          <w:szCs w:val="24"/>
        </w:rPr>
        <w:t>Πληροφοριακά</w:t>
      </w:r>
      <w:r w:rsidRPr="00113137">
        <w:rPr>
          <w:spacing w:val="40"/>
          <w:sz w:val="24"/>
          <w:szCs w:val="24"/>
        </w:rPr>
        <w:t xml:space="preserve"> </w:t>
      </w:r>
      <w:r w:rsidRPr="00113137">
        <w:rPr>
          <w:sz w:val="24"/>
          <w:szCs w:val="24"/>
        </w:rPr>
        <w:t>Συστήματα</w:t>
      </w:r>
      <w:r w:rsidRPr="00113137">
        <w:rPr>
          <w:spacing w:val="40"/>
          <w:sz w:val="24"/>
          <w:szCs w:val="24"/>
        </w:rPr>
        <w:t xml:space="preserve"> </w:t>
      </w:r>
      <w:r w:rsidRPr="00113137">
        <w:rPr>
          <w:sz w:val="24"/>
          <w:szCs w:val="24"/>
        </w:rPr>
        <w:t>&amp;</w:t>
      </w:r>
      <w:r w:rsidRPr="00113137">
        <w:rPr>
          <w:spacing w:val="40"/>
          <w:sz w:val="24"/>
          <w:szCs w:val="24"/>
        </w:rPr>
        <w:t xml:space="preserve"> </w:t>
      </w:r>
      <w:r w:rsidRPr="00113137">
        <w:rPr>
          <w:sz w:val="24"/>
          <w:szCs w:val="24"/>
        </w:rPr>
        <w:t>δημιουργία</w:t>
      </w:r>
      <w:r w:rsidRPr="00113137">
        <w:rPr>
          <w:spacing w:val="40"/>
          <w:sz w:val="24"/>
          <w:szCs w:val="24"/>
        </w:rPr>
        <w:t xml:space="preserve"> </w:t>
      </w:r>
      <w:r w:rsidRPr="00113137">
        <w:rPr>
          <w:sz w:val="24"/>
          <w:szCs w:val="24"/>
        </w:rPr>
        <w:t xml:space="preserve">Λογιστικών </w:t>
      </w:r>
      <w:r w:rsidRPr="00113137">
        <w:rPr>
          <w:spacing w:val="-2"/>
          <w:sz w:val="24"/>
          <w:szCs w:val="24"/>
        </w:rPr>
        <w:t>Μητρώων</w:t>
      </w:r>
    </w:p>
    <w:p w14:paraId="3C2448D1" w14:textId="77777777" w:rsidR="00631CAA" w:rsidRPr="00113137" w:rsidRDefault="00631CAA" w:rsidP="00631CAA">
      <w:pPr>
        <w:widowControl w:val="0"/>
        <w:numPr>
          <w:ilvl w:val="0"/>
          <w:numId w:val="16"/>
        </w:numPr>
        <w:tabs>
          <w:tab w:val="left" w:pos="1369"/>
          <w:tab w:val="left" w:pos="3544"/>
        </w:tabs>
        <w:kinsoku w:val="0"/>
        <w:overflowPunct w:val="0"/>
        <w:autoSpaceDE w:val="0"/>
        <w:autoSpaceDN w:val="0"/>
        <w:adjustRightInd w:val="0"/>
        <w:spacing w:before="1" w:line="240" w:lineRule="atLeast"/>
        <w:ind w:left="142" w:right="-383"/>
        <w:rPr>
          <w:sz w:val="24"/>
          <w:szCs w:val="24"/>
        </w:rPr>
      </w:pPr>
      <w:r w:rsidRPr="00113137">
        <w:rPr>
          <w:sz w:val="24"/>
          <w:szCs w:val="24"/>
        </w:rPr>
        <w:t>Αναγνώριση</w:t>
      </w:r>
      <w:r w:rsidRPr="00113137">
        <w:rPr>
          <w:spacing w:val="40"/>
          <w:sz w:val="24"/>
          <w:szCs w:val="24"/>
        </w:rPr>
        <w:t xml:space="preserve"> </w:t>
      </w:r>
      <w:r w:rsidRPr="00113137">
        <w:rPr>
          <w:sz w:val="24"/>
          <w:szCs w:val="24"/>
        </w:rPr>
        <w:t>περιουσιακών</w:t>
      </w:r>
      <w:r w:rsidRPr="00113137">
        <w:rPr>
          <w:spacing w:val="40"/>
          <w:sz w:val="24"/>
          <w:szCs w:val="24"/>
        </w:rPr>
        <w:t xml:space="preserve"> </w:t>
      </w:r>
      <w:r w:rsidRPr="00113137">
        <w:rPr>
          <w:sz w:val="24"/>
          <w:szCs w:val="24"/>
        </w:rPr>
        <w:t>στοιχείων</w:t>
      </w:r>
      <w:r w:rsidRPr="00113137">
        <w:rPr>
          <w:spacing w:val="40"/>
          <w:sz w:val="24"/>
          <w:szCs w:val="24"/>
        </w:rPr>
        <w:t xml:space="preserve"> </w:t>
      </w:r>
      <w:r w:rsidRPr="00113137">
        <w:rPr>
          <w:sz w:val="24"/>
          <w:szCs w:val="24"/>
        </w:rPr>
        <w:t>&amp;</w:t>
      </w:r>
      <w:r w:rsidRPr="00113137">
        <w:rPr>
          <w:spacing w:val="40"/>
          <w:sz w:val="24"/>
          <w:szCs w:val="24"/>
        </w:rPr>
        <w:t xml:space="preserve"> </w:t>
      </w:r>
      <w:r w:rsidRPr="00113137">
        <w:rPr>
          <w:sz w:val="24"/>
          <w:szCs w:val="24"/>
        </w:rPr>
        <w:t>υποχρεώσεων</w:t>
      </w:r>
      <w:r w:rsidRPr="00113137">
        <w:rPr>
          <w:spacing w:val="40"/>
          <w:sz w:val="24"/>
          <w:szCs w:val="24"/>
        </w:rPr>
        <w:t xml:space="preserve"> </w:t>
      </w:r>
      <w:r w:rsidRPr="00113137">
        <w:rPr>
          <w:sz w:val="24"/>
          <w:szCs w:val="24"/>
        </w:rPr>
        <w:t>σύμφωνα</w:t>
      </w:r>
      <w:r w:rsidRPr="00113137">
        <w:rPr>
          <w:spacing w:val="40"/>
          <w:sz w:val="24"/>
          <w:szCs w:val="24"/>
        </w:rPr>
        <w:t xml:space="preserve"> </w:t>
      </w:r>
      <w:r w:rsidRPr="00113137">
        <w:rPr>
          <w:sz w:val="24"/>
          <w:szCs w:val="24"/>
        </w:rPr>
        <w:t>με</w:t>
      </w:r>
      <w:r w:rsidRPr="00113137">
        <w:rPr>
          <w:spacing w:val="40"/>
          <w:sz w:val="24"/>
          <w:szCs w:val="24"/>
        </w:rPr>
        <w:t xml:space="preserve"> </w:t>
      </w:r>
      <w:r w:rsidRPr="00113137">
        <w:rPr>
          <w:sz w:val="24"/>
          <w:szCs w:val="24"/>
        </w:rPr>
        <w:t>το νέο Λ.Π.Γ.Κ</w:t>
      </w:r>
    </w:p>
    <w:p w14:paraId="570A48D3" w14:textId="77777777" w:rsidR="00631CAA" w:rsidRPr="00113137" w:rsidRDefault="00631CAA" w:rsidP="00631CAA">
      <w:pPr>
        <w:widowControl w:val="0"/>
        <w:tabs>
          <w:tab w:val="left" w:pos="3544"/>
        </w:tabs>
        <w:kinsoku w:val="0"/>
        <w:overflowPunct w:val="0"/>
        <w:autoSpaceDE w:val="0"/>
        <w:autoSpaceDN w:val="0"/>
        <w:adjustRightInd w:val="0"/>
        <w:spacing w:before="2" w:line="240" w:lineRule="atLeast"/>
        <w:ind w:left="-284" w:right="-383"/>
        <w:rPr>
          <w:sz w:val="24"/>
          <w:szCs w:val="24"/>
          <w:highlight w:val="yellow"/>
        </w:rPr>
      </w:pPr>
    </w:p>
    <w:p w14:paraId="4098AAC2"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z w:val="24"/>
          <w:szCs w:val="24"/>
        </w:rPr>
      </w:pPr>
      <w:r w:rsidRPr="00113137">
        <w:rPr>
          <w:sz w:val="24"/>
          <w:szCs w:val="24"/>
        </w:rPr>
        <w:t xml:space="preserve">Η Ανάπτυξη συσχετίσεων μεταξύ υφιστάμενων &amp; νέων λογαριασμών και η εισαγωγή τους στο Πληροφοριακό Σύστημα του Πανεπιστημίου Κρήτης εντός του 2025 είναι η άμεση προτεραιότητα καθώς ο Προϋπολογισμός του 2026 θα συνταχθεί σύμφωνα με το νέο Λογιστικό Πλαίσιο σε Αναλυτικούς Λογαριασμούς Εσόδων και Εξόδων (ΑΛΕ). Οι συναλλαγές και τα λοιπά οικονομικά γεγονότα του Πανεπιστημίου θα παρακολουθούνται λογιστικά σύμφωνα με την οικονομική ταξινόμηση του κοινού Σχεδίου Λογαριασμών της Γενικής Κυβέρνησης. Η αναλυτική οικονομική ταξινόμηση αντανακλά τη φύση των λογαριασμών και το απαιτούμενο επίπεδο ανάλυσης και συγκέντρωσης των πληροφοριών, ενώ αποτελεί τη βάση σύνταξης των χρηματοοικονομικών καταστάσεων. Για τη λογιστική παρακολούθηση και διαχείριση, οι λογαριασμοί μέχρι και τον 5ο βαθμό ορίζονται ως υποχρεωτικοί και κοινοί για το σύνολο των οντοτήτων της Γενικής Κυβέρνησης. Το Πανεπιστήμιο Κρήτης δύναται να αναπτύξει </w:t>
      </w:r>
      <w:r w:rsidRPr="00113137">
        <w:rPr>
          <w:sz w:val="24"/>
          <w:szCs w:val="24"/>
        </w:rPr>
        <w:lastRenderedPageBreak/>
        <w:t>περαιτέρω το Σχέδιο Λογαριασμών στον 6ο βαθμό (αλλά και αναλυτικότερα) για ίδια πληροφόρηση σύμφωνα με τις ανάγκες του. Το σχέδιο λογαριασμών επιτρέπει την ενσωμάτωση και άλλων τύπων ταξινομήσεων, όπως η ταξινόμηση κατά πρόγραμμα, ταξινόμηση κατά πηγή Χρηματοδότησης, Γεωγραφική ταξινόμηση κ.α.</w:t>
      </w:r>
    </w:p>
    <w:p w14:paraId="3BDBA1BA"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rPr>
          <w:sz w:val="24"/>
          <w:szCs w:val="24"/>
          <w:highlight w:val="yellow"/>
        </w:rPr>
      </w:pPr>
    </w:p>
    <w:p w14:paraId="73D840D2"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z w:val="24"/>
          <w:szCs w:val="24"/>
        </w:rPr>
      </w:pPr>
      <w:r w:rsidRPr="00113137">
        <w:rPr>
          <w:sz w:val="24"/>
          <w:szCs w:val="24"/>
        </w:rPr>
        <w:t>Συνεπώς</w:t>
      </w:r>
      <w:r w:rsidRPr="00113137">
        <w:rPr>
          <w:spacing w:val="-2"/>
          <w:sz w:val="24"/>
          <w:szCs w:val="24"/>
        </w:rPr>
        <w:t xml:space="preserve"> το Πανεπιστήμιο Κρήτης </w:t>
      </w:r>
      <w:r w:rsidRPr="00113137">
        <w:rPr>
          <w:sz w:val="24"/>
          <w:szCs w:val="24"/>
        </w:rPr>
        <w:t>οφείλει</w:t>
      </w:r>
      <w:r w:rsidRPr="00113137">
        <w:rPr>
          <w:spacing w:val="-3"/>
          <w:sz w:val="24"/>
          <w:szCs w:val="24"/>
        </w:rPr>
        <w:t xml:space="preserve"> </w:t>
      </w:r>
      <w:r w:rsidRPr="00113137">
        <w:rPr>
          <w:sz w:val="24"/>
          <w:szCs w:val="24"/>
        </w:rPr>
        <w:t>να</w:t>
      </w:r>
      <w:r w:rsidRPr="00113137">
        <w:rPr>
          <w:spacing w:val="-3"/>
          <w:sz w:val="24"/>
          <w:szCs w:val="24"/>
        </w:rPr>
        <w:t xml:space="preserve"> </w:t>
      </w:r>
      <w:r w:rsidRPr="00113137">
        <w:rPr>
          <w:sz w:val="24"/>
          <w:szCs w:val="24"/>
        </w:rPr>
        <w:t>προσαρμόσει,</w:t>
      </w:r>
      <w:r w:rsidRPr="00113137">
        <w:rPr>
          <w:spacing w:val="-3"/>
          <w:sz w:val="24"/>
          <w:szCs w:val="24"/>
        </w:rPr>
        <w:t xml:space="preserve"> </w:t>
      </w:r>
      <w:r w:rsidRPr="00113137">
        <w:rPr>
          <w:sz w:val="24"/>
          <w:szCs w:val="24"/>
        </w:rPr>
        <w:t>εντός</w:t>
      </w:r>
      <w:r w:rsidRPr="00113137">
        <w:rPr>
          <w:spacing w:val="-2"/>
          <w:sz w:val="24"/>
          <w:szCs w:val="24"/>
        </w:rPr>
        <w:t xml:space="preserve"> </w:t>
      </w:r>
      <w:r w:rsidRPr="00113137">
        <w:rPr>
          <w:sz w:val="24"/>
          <w:szCs w:val="24"/>
        </w:rPr>
        <w:t>του</w:t>
      </w:r>
      <w:r w:rsidRPr="00113137">
        <w:rPr>
          <w:spacing w:val="-1"/>
          <w:sz w:val="24"/>
          <w:szCs w:val="24"/>
        </w:rPr>
        <w:t xml:space="preserve"> </w:t>
      </w:r>
      <w:r w:rsidRPr="00113137">
        <w:rPr>
          <w:sz w:val="24"/>
          <w:szCs w:val="24"/>
        </w:rPr>
        <w:t>2025</w:t>
      </w:r>
      <w:r w:rsidRPr="00113137">
        <w:rPr>
          <w:spacing w:val="-2"/>
          <w:sz w:val="24"/>
          <w:szCs w:val="24"/>
        </w:rPr>
        <w:t xml:space="preserve"> </w:t>
      </w:r>
      <w:r w:rsidRPr="00113137">
        <w:rPr>
          <w:sz w:val="24"/>
          <w:szCs w:val="24"/>
        </w:rPr>
        <w:t>και</w:t>
      </w:r>
      <w:r w:rsidRPr="00113137">
        <w:rPr>
          <w:spacing w:val="-3"/>
          <w:sz w:val="24"/>
          <w:szCs w:val="24"/>
        </w:rPr>
        <w:t xml:space="preserve"> </w:t>
      </w:r>
      <w:r w:rsidRPr="00113137">
        <w:rPr>
          <w:sz w:val="24"/>
          <w:szCs w:val="24"/>
        </w:rPr>
        <w:t>πριν</w:t>
      </w:r>
      <w:r w:rsidRPr="00113137">
        <w:rPr>
          <w:spacing w:val="-1"/>
          <w:sz w:val="24"/>
          <w:szCs w:val="24"/>
        </w:rPr>
        <w:t xml:space="preserve"> </w:t>
      </w:r>
      <w:r w:rsidRPr="00113137">
        <w:rPr>
          <w:sz w:val="24"/>
          <w:szCs w:val="24"/>
        </w:rPr>
        <w:t>τη</w:t>
      </w:r>
      <w:r w:rsidRPr="00113137">
        <w:rPr>
          <w:spacing w:val="-1"/>
          <w:sz w:val="24"/>
          <w:szCs w:val="24"/>
        </w:rPr>
        <w:t xml:space="preserve"> </w:t>
      </w:r>
      <w:r w:rsidRPr="00113137">
        <w:rPr>
          <w:sz w:val="24"/>
          <w:szCs w:val="24"/>
        </w:rPr>
        <w:t>σύνταξη του Προϋπολογισμού του 2026, τους υφιστάμενους λογαριασμούς Γενικής Λογιστικής και</w:t>
      </w:r>
      <w:r w:rsidRPr="00113137">
        <w:rPr>
          <w:spacing w:val="-2"/>
          <w:sz w:val="24"/>
          <w:szCs w:val="24"/>
        </w:rPr>
        <w:t xml:space="preserve"> </w:t>
      </w:r>
      <w:r w:rsidRPr="00113137">
        <w:rPr>
          <w:sz w:val="24"/>
          <w:szCs w:val="24"/>
        </w:rPr>
        <w:t>Δημόσιας Λογιστικής</w:t>
      </w:r>
      <w:r w:rsidRPr="00113137">
        <w:rPr>
          <w:spacing w:val="-2"/>
          <w:sz w:val="24"/>
          <w:szCs w:val="24"/>
        </w:rPr>
        <w:t xml:space="preserve"> </w:t>
      </w:r>
      <w:r w:rsidRPr="00113137">
        <w:rPr>
          <w:sz w:val="24"/>
          <w:szCs w:val="24"/>
        </w:rPr>
        <w:t>(Κ.Α.Ε.) στις νέες κατηγορίες εσόδων, εξόδων, περιουσιακών στοιχείων και υποχρεώσεων, να εισάγει νέους λογαριασμούς, να καταργήσει υφιστάμενους λογαριασμούς, να διαχωρίσει και να ανακατατάξει λογαριασμούς</w:t>
      </w:r>
      <w:r w:rsidRPr="00113137">
        <w:rPr>
          <w:spacing w:val="-4"/>
          <w:sz w:val="24"/>
          <w:szCs w:val="24"/>
        </w:rPr>
        <w:t xml:space="preserve"> </w:t>
      </w:r>
      <w:r w:rsidRPr="00113137">
        <w:rPr>
          <w:sz w:val="24"/>
          <w:szCs w:val="24"/>
        </w:rPr>
        <w:t>σε</w:t>
      </w:r>
      <w:r w:rsidRPr="00113137">
        <w:rPr>
          <w:spacing w:val="-6"/>
          <w:sz w:val="24"/>
          <w:szCs w:val="24"/>
        </w:rPr>
        <w:t xml:space="preserve"> </w:t>
      </w:r>
      <w:r w:rsidRPr="00113137">
        <w:rPr>
          <w:sz w:val="24"/>
          <w:szCs w:val="24"/>
        </w:rPr>
        <w:t>νέες</w:t>
      </w:r>
      <w:r w:rsidRPr="00113137">
        <w:rPr>
          <w:spacing w:val="-1"/>
          <w:sz w:val="24"/>
          <w:szCs w:val="24"/>
        </w:rPr>
        <w:t xml:space="preserve"> </w:t>
      </w:r>
      <w:r w:rsidRPr="00113137">
        <w:rPr>
          <w:sz w:val="24"/>
          <w:szCs w:val="24"/>
        </w:rPr>
        <w:t>κατηγορίες</w:t>
      </w:r>
      <w:r w:rsidRPr="00113137">
        <w:rPr>
          <w:spacing w:val="-1"/>
          <w:sz w:val="24"/>
          <w:szCs w:val="24"/>
        </w:rPr>
        <w:t xml:space="preserve"> </w:t>
      </w:r>
      <w:r w:rsidRPr="00113137">
        <w:rPr>
          <w:sz w:val="24"/>
          <w:szCs w:val="24"/>
        </w:rPr>
        <w:t>ώστε</w:t>
      </w:r>
      <w:r w:rsidRPr="00113137">
        <w:rPr>
          <w:spacing w:val="-6"/>
          <w:sz w:val="24"/>
          <w:szCs w:val="24"/>
        </w:rPr>
        <w:t xml:space="preserve"> </w:t>
      </w:r>
      <w:r w:rsidRPr="00113137">
        <w:rPr>
          <w:sz w:val="24"/>
          <w:szCs w:val="24"/>
        </w:rPr>
        <w:t>να</w:t>
      </w:r>
      <w:r w:rsidRPr="00113137">
        <w:rPr>
          <w:spacing w:val="-2"/>
          <w:sz w:val="24"/>
          <w:szCs w:val="24"/>
        </w:rPr>
        <w:t xml:space="preserve"> </w:t>
      </w:r>
      <w:r w:rsidRPr="00113137">
        <w:rPr>
          <w:sz w:val="24"/>
          <w:szCs w:val="24"/>
        </w:rPr>
        <w:t>εναρμονιστεί</w:t>
      </w:r>
      <w:r w:rsidRPr="00113137">
        <w:rPr>
          <w:spacing w:val="-2"/>
          <w:sz w:val="24"/>
          <w:szCs w:val="24"/>
        </w:rPr>
        <w:t xml:space="preserve"> </w:t>
      </w:r>
      <w:r w:rsidRPr="00113137">
        <w:rPr>
          <w:sz w:val="24"/>
          <w:szCs w:val="24"/>
        </w:rPr>
        <w:t>πλήρως</w:t>
      </w:r>
      <w:r w:rsidRPr="00113137">
        <w:rPr>
          <w:spacing w:val="-4"/>
          <w:sz w:val="24"/>
          <w:szCs w:val="24"/>
        </w:rPr>
        <w:t xml:space="preserve"> </w:t>
      </w:r>
      <w:r w:rsidRPr="00113137">
        <w:rPr>
          <w:sz w:val="24"/>
          <w:szCs w:val="24"/>
        </w:rPr>
        <w:t>με</w:t>
      </w:r>
      <w:r w:rsidRPr="00113137">
        <w:rPr>
          <w:spacing w:val="-2"/>
          <w:sz w:val="24"/>
          <w:szCs w:val="24"/>
        </w:rPr>
        <w:t xml:space="preserve"> </w:t>
      </w:r>
      <w:r w:rsidRPr="00113137">
        <w:rPr>
          <w:sz w:val="24"/>
          <w:szCs w:val="24"/>
        </w:rPr>
        <w:t>το</w:t>
      </w:r>
      <w:r w:rsidRPr="00113137">
        <w:rPr>
          <w:spacing w:val="-6"/>
          <w:sz w:val="24"/>
          <w:szCs w:val="24"/>
        </w:rPr>
        <w:t xml:space="preserve"> </w:t>
      </w:r>
      <w:r w:rsidRPr="00113137">
        <w:rPr>
          <w:sz w:val="24"/>
          <w:szCs w:val="24"/>
        </w:rPr>
        <w:t>Κοινό</w:t>
      </w:r>
      <w:r w:rsidRPr="00113137">
        <w:rPr>
          <w:spacing w:val="-6"/>
          <w:sz w:val="24"/>
          <w:szCs w:val="24"/>
        </w:rPr>
        <w:t xml:space="preserve"> </w:t>
      </w:r>
      <w:r w:rsidRPr="00113137">
        <w:rPr>
          <w:sz w:val="24"/>
          <w:szCs w:val="24"/>
        </w:rPr>
        <w:t>Σχέδιο Λογαριασμών της Γενικής Κυβέρνησης.</w:t>
      </w:r>
    </w:p>
    <w:p w14:paraId="4A3BB9D7" w14:textId="77777777" w:rsidR="00631CAA" w:rsidRPr="00113137" w:rsidRDefault="00631CAA" w:rsidP="00631CAA">
      <w:pPr>
        <w:widowControl w:val="0"/>
        <w:tabs>
          <w:tab w:val="left" w:pos="3544"/>
        </w:tabs>
        <w:kinsoku w:val="0"/>
        <w:overflowPunct w:val="0"/>
        <w:autoSpaceDE w:val="0"/>
        <w:autoSpaceDN w:val="0"/>
        <w:adjustRightInd w:val="0"/>
        <w:spacing w:before="10" w:line="240" w:lineRule="atLeast"/>
        <w:ind w:left="-284" w:right="-383"/>
        <w:rPr>
          <w:sz w:val="24"/>
          <w:szCs w:val="24"/>
          <w:highlight w:val="yellow"/>
        </w:rPr>
      </w:pPr>
    </w:p>
    <w:p w14:paraId="70554931"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pacing w:val="-2"/>
          <w:sz w:val="24"/>
          <w:szCs w:val="24"/>
        </w:rPr>
      </w:pPr>
      <w:r w:rsidRPr="00113137">
        <w:rPr>
          <w:sz w:val="24"/>
          <w:szCs w:val="24"/>
        </w:rPr>
        <w:t>Στη συνέχεια, σχετικά με τη μετάβαση στο Αρχικό Ισοζύγιο και στον</w:t>
      </w:r>
      <w:r w:rsidRPr="00113137">
        <w:rPr>
          <w:spacing w:val="40"/>
          <w:sz w:val="24"/>
          <w:szCs w:val="24"/>
        </w:rPr>
        <w:t xml:space="preserve"> </w:t>
      </w:r>
      <w:r w:rsidRPr="00113137">
        <w:rPr>
          <w:sz w:val="24"/>
          <w:szCs w:val="24"/>
        </w:rPr>
        <w:t>Ισολογισμό Έναρξης με ημερομηνία αναφοράς 01/01/2026 μέσω της μεθόδου της αναδιατύπωσης (</w:t>
      </w:r>
      <w:proofErr w:type="spellStart"/>
      <w:r w:rsidRPr="00113137">
        <w:rPr>
          <w:sz w:val="24"/>
          <w:szCs w:val="24"/>
        </w:rPr>
        <w:t>restatement</w:t>
      </w:r>
      <w:proofErr w:type="spellEnd"/>
      <w:r w:rsidRPr="00113137">
        <w:rPr>
          <w:sz w:val="24"/>
          <w:szCs w:val="24"/>
        </w:rPr>
        <w:t xml:space="preserve">) του ισοζυγίου, το Πανεπιστήμιο Κρήτης πρέπει αναγνωρίσει τα περιουσιακά στοιχεία και τις υποχρεώσεις του σύμφωνα με συγκεκριμένους </w:t>
      </w:r>
      <w:r w:rsidRPr="00113137">
        <w:rPr>
          <w:spacing w:val="-2"/>
          <w:sz w:val="24"/>
          <w:szCs w:val="24"/>
        </w:rPr>
        <w:t>κανόνες.</w:t>
      </w:r>
    </w:p>
    <w:p w14:paraId="12E5BFB6" w14:textId="77777777" w:rsidR="00631CAA" w:rsidRPr="00113137" w:rsidRDefault="00631CAA" w:rsidP="00631CAA">
      <w:pPr>
        <w:widowControl w:val="0"/>
        <w:tabs>
          <w:tab w:val="left" w:pos="3544"/>
        </w:tabs>
        <w:kinsoku w:val="0"/>
        <w:overflowPunct w:val="0"/>
        <w:autoSpaceDE w:val="0"/>
        <w:autoSpaceDN w:val="0"/>
        <w:adjustRightInd w:val="0"/>
        <w:spacing w:before="4" w:line="240" w:lineRule="atLeast"/>
        <w:ind w:left="-284" w:right="-383"/>
        <w:rPr>
          <w:sz w:val="24"/>
          <w:szCs w:val="24"/>
          <w:highlight w:val="yellow"/>
        </w:rPr>
      </w:pPr>
    </w:p>
    <w:p w14:paraId="12F8539B"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z w:val="24"/>
          <w:szCs w:val="24"/>
        </w:rPr>
      </w:pPr>
      <w:r w:rsidRPr="00113137">
        <w:rPr>
          <w:sz w:val="24"/>
          <w:szCs w:val="24"/>
        </w:rPr>
        <w:t>Με</w:t>
      </w:r>
      <w:r w:rsidRPr="00113137">
        <w:rPr>
          <w:spacing w:val="-6"/>
          <w:sz w:val="24"/>
          <w:szCs w:val="24"/>
        </w:rPr>
        <w:t xml:space="preserve"> </w:t>
      </w:r>
      <w:r w:rsidRPr="00113137">
        <w:rPr>
          <w:sz w:val="24"/>
          <w:szCs w:val="24"/>
        </w:rPr>
        <w:t>βάση</w:t>
      </w:r>
      <w:r w:rsidRPr="00113137">
        <w:rPr>
          <w:spacing w:val="-4"/>
          <w:sz w:val="24"/>
          <w:szCs w:val="24"/>
        </w:rPr>
        <w:t xml:space="preserve"> </w:t>
      </w:r>
      <w:r w:rsidRPr="00113137">
        <w:rPr>
          <w:sz w:val="24"/>
          <w:szCs w:val="24"/>
        </w:rPr>
        <w:t>όλα</w:t>
      </w:r>
      <w:r w:rsidRPr="00113137">
        <w:rPr>
          <w:spacing w:val="-2"/>
          <w:sz w:val="24"/>
          <w:szCs w:val="24"/>
        </w:rPr>
        <w:t xml:space="preserve"> </w:t>
      </w:r>
      <w:r w:rsidRPr="00113137">
        <w:rPr>
          <w:sz w:val="24"/>
          <w:szCs w:val="24"/>
        </w:rPr>
        <w:t>τα</w:t>
      </w:r>
      <w:r w:rsidRPr="00113137">
        <w:rPr>
          <w:spacing w:val="-2"/>
          <w:sz w:val="24"/>
          <w:szCs w:val="24"/>
        </w:rPr>
        <w:t xml:space="preserve"> </w:t>
      </w:r>
      <w:r w:rsidRPr="00113137">
        <w:rPr>
          <w:sz w:val="24"/>
          <w:szCs w:val="24"/>
        </w:rPr>
        <w:t>παραπάνω</w:t>
      </w:r>
      <w:r w:rsidRPr="00113137">
        <w:rPr>
          <w:spacing w:val="-4"/>
          <w:sz w:val="24"/>
          <w:szCs w:val="24"/>
        </w:rPr>
        <w:t xml:space="preserve"> </w:t>
      </w:r>
      <w:r w:rsidRPr="00113137">
        <w:rPr>
          <w:sz w:val="24"/>
          <w:szCs w:val="24"/>
        </w:rPr>
        <w:t>και</w:t>
      </w:r>
      <w:r w:rsidRPr="00113137">
        <w:rPr>
          <w:spacing w:val="-6"/>
          <w:sz w:val="24"/>
          <w:szCs w:val="24"/>
        </w:rPr>
        <w:t xml:space="preserve"> </w:t>
      </w:r>
      <w:r w:rsidRPr="00113137">
        <w:rPr>
          <w:sz w:val="24"/>
          <w:szCs w:val="24"/>
        </w:rPr>
        <w:t>με</w:t>
      </w:r>
      <w:r w:rsidRPr="00113137">
        <w:rPr>
          <w:spacing w:val="-2"/>
          <w:sz w:val="24"/>
          <w:szCs w:val="24"/>
        </w:rPr>
        <w:t xml:space="preserve"> </w:t>
      </w:r>
      <w:r w:rsidRPr="00113137">
        <w:rPr>
          <w:sz w:val="24"/>
          <w:szCs w:val="24"/>
        </w:rPr>
        <w:t>τις</w:t>
      </w:r>
      <w:r w:rsidRPr="00113137">
        <w:rPr>
          <w:spacing w:val="-1"/>
          <w:sz w:val="24"/>
          <w:szCs w:val="24"/>
        </w:rPr>
        <w:t xml:space="preserve"> </w:t>
      </w:r>
      <w:r w:rsidRPr="00113137">
        <w:rPr>
          <w:sz w:val="24"/>
          <w:szCs w:val="24"/>
        </w:rPr>
        <w:t>συνθήκες</w:t>
      </w:r>
      <w:r w:rsidRPr="00113137">
        <w:rPr>
          <w:spacing w:val="-4"/>
          <w:sz w:val="24"/>
          <w:szCs w:val="24"/>
        </w:rPr>
        <w:t xml:space="preserve"> </w:t>
      </w:r>
      <w:r w:rsidRPr="00113137">
        <w:rPr>
          <w:sz w:val="24"/>
          <w:szCs w:val="24"/>
        </w:rPr>
        <w:t>που</w:t>
      </w:r>
      <w:r w:rsidRPr="00113137">
        <w:rPr>
          <w:spacing w:val="-4"/>
          <w:sz w:val="24"/>
          <w:szCs w:val="24"/>
        </w:rPr>
        <w:t xml:space="preserve"> </w:t>
      </w:r>
      <w:r w:rsidRPr="00113137">
        <w:rPr>
          <w:sz w:val="24"/>
          <w:szCs w:val="24"/>
        </w:rPr>
        <w:t>έχουν</w:t>
      </w:r>
      <w:r w:rsidRPr="00113137">
        <w:rPr>
          <w:spacing w:val="-3"/>
          <w:sz w:val="24"/>
          <w:szCs w:val="24"/>
        </w:rPr>
        <w:t xml:space="preserve"> </w:t>
      </w:r>
      <w:r w:rsidRPr="00113137">
        <w:rPr>
          <w:sz w:val="24"/>
          <w:szCs w:val="24"/>
        </w:rPr>
        <w:t>διαμορφωθεί</w:t>
      </w:r>
      <w:r w:rsidRPr="00113137">
        <w:rPr>
          <w:spacing w:val="-2"/>
          <w:sz w:val="24"/>
          <w:szCs w:val="24"/>
        </w:rPr>
        <w:t xml:space="preserve"> </w:t>
      </w:r>
      <w:r w:rsidRPr="00113137">
        <w:rPr>
          <w:sz w:val="24"/>
          <w:szCs w:val="24"/>
        </w:rPr>
        <w:t>σχετικά με τον όγκο των εργασιών,</w:t>
      </w:r>
      <w:r w:rsidRPr="00113137">
        <w:rPr>
          <w:spacing w:val="40"/>
          <w:sz w:val="24"/>
          <w:szCs w:val="24"/>
        </w:rPr>
        <w:t xml:space="preserve"> </w:t>
      </w:r>
      <w:r w:rsidRPr="00113137">
        <w:rPr>
          <w:sz w:val="24"/>
          <w:szCs w:val="24"/>
        </w:rPr>
        <w:t>την ανάγκη για άμεση διεκπεραίωση αυτών, σε συνδυασμό με τις δομικές αλλαγές του νομοθετικού πλαισίου που επήλθαν, δημιουργεί μια απρόβλεπτη περίσταση η οποία σε συνδυασμό και με την έλλειψη προσωπικού, δημιουργεί κατεπείγουσα ανάγκη εύρεσης λύσης ώστε να υποστηριχθεί κατάλληλα η υπηρεσία και να συνεχιστεί η απρόσκοπτη λειτουργία του φορέα. Η εφαρμογή του νέου Λογιστικού Πλαισίου της Γενικής Κυβέρνησης απαιτεί εξειδικευμένο γνωστικό υπόβαθρο για την εφαρμογή του.</w:t>
      </w:r>
    </w:p>
    <w:p w14:paraId="5BAC1469" w14:textId="77777777" w:rsidR="00631CAA" w:rsidRPr="00113137" w:rsidRDefault="00631CAA" w:rsidP="00631CAA">
      <w:pPr>
        <w:widowControl w:val="0"/>
        <w:tabs>
          <w:tab w:val="left" w:pos="3544"/>
        </w:tabs>
        <w:kinsoku w:val="0"/>
        <w:overflowPunct w:val="0"/>
        <w:autoSpaceDE w:val="0"/>
        <w:autoSpaceDN w:val="0"/>
        <w:adjustRightInd w:val="0"/>
        <w:spacing w:before="3" w:line="240" w:lineRule="atLeast"/>
        <w:ind w:left="-284" w:right="-383"/>
        <w:rPr>
          <w:sz w:val="24"/>
          <w:szCs w:val="24"/>
        </w:rPr>
      </w:pPr>
    </w:p>
    <w:p w14:paraId="7397D556" w14:textId="77777777" w:rsidR="00631CAA" w:rsidRPr="00113137" w:rsidRDefault="00631CAA" w:rsidP="00631CAA">
      <w:pPr>
        <w:widowControl w:val="0"/>
        <w:tabs>
          <w:tab w:val="left" w:pos="3544"/>
        </w:tabs>
        <w:kinsoku w:val="0"/>
        <w:overflowPunct w:val="0"/>
        <w:autoSpaceDE w:val="0"/>
        <w:autoSpaceDN w:val="0"/>
        <w:adjustRightInd w:val="0"/>
        <w:spacing w:line="240" w:lineRule="atLeast"/>
        <w:ind w:left="-284" w:right="-383" w:firstLine="428"/>
        <w:jc w:val="both"/>
        <w:rPr>
          <w:sz w:val="24"/>
          <w:szCs w:val="24"/>
        </w:rPr>
      </w:pPr>
      <w:r w:rsidRPr="00113137">
        <w:rPr>
          <w:sz w:val="24"/>
          <w:szCs w:val="24"/>
        </w:rPr>
        <w:t xml:space="preserve">Με την ανωτέρω ανάθεση της υπηρεσίας για την </w:t>
      </w:r>
      <w:r w:rsidRPr="00113137">
        <w:rPr>
          <w:b/>
          <w:bCs/>
          <w:sz w:val="24"/>
          <w:szCs w:val="24"/>
        </w:rPr>
        <w:t xml:space="preserve">Εφαρμογή του Λογιστικού Πλαισίου Γενικής Κυβέρνησης με βάση το ΠΔ 54/2018, </w:t>
      </w:r>
      <w:r w:rsidRPr="00113137">
        <w:rPr>
          <w:sz w:val="24"/>
          <w:szCs w:val="24"/>
        </w:rPr>
        <w:t>το Πανεπιστήμιο Κρήτης</w:t>
      </w:r>
      <w:r w:rsidRPr="00113137">
        <w:rPr>
          <w:b/>
          <w:bCs/>
          <w:sz w:val="24"/>
          <w:szCs w:val="24"/>
        </w:rPr>
        <w:t xml:space="preserve"> </w:t>
      </w:r>
      <w:r w:rsidRPr="00113137">
        <w:rPr>
          <w:sz w:val="24"/>
          <w:szCs w:val="24"/>
        </w:rPr>
        <w:t>επιζητά</w:t>
      </w:r>
      <w:r w:rsidRPr="00113137">
        <w:rPr>
          <w:spacing w:val="-3"/>
          <w:sz w:val="24"/>
          <w:szCs w:val="24"/>
        </w:rPr>
        <w:t xml:space="preserve"> </w:t>
      </w:r>
      <w:r w:rsidRPr="00113137">
        <w:rPr>
          <w:sz w:val="24"/>
          <w:szCs w:val="24"/>
        </w:rPr>
        <w:t>την παροχή λογιστικών υπηρεσιών για την Προσαρμογή του Λογιστικού Σχεδίου με βάση το ΠΔ 54/2018 για το έτος 2025 και τη μετάβαση στο Αρχικό Ισοζύγιο και στον Ισολογισμό Έναρξης με ημερομηνία αναφοράς 01/01/2026 μέσω αναδιατύπωσης (</w:t>
      </w:r>
      <w:proofErr w:type="spellStart"/>
      <w:r w:rsidRPr="00113137">
        <w:rPr>
          <w:sz w:val="24"/>
          <w:szCs w:val="24"/>
        </w:rPr>
        <w:t>restatement</w:t>
      </w:r>
      <w:proofErr w:type="spellEnd"/>
      <w:r w:rsidRPr="00113137">
        <w:rPr>
          <w:sz w:val="24"/>
          <w:szCs w:val="24"/>
        </w:rPr>
        <w:t>), με τις απαιτούμενες ενέργειες όπως αναλυτικά περιγράφονται ανωτέρω.</w:t>
      </w:r>
    </w:p>
    <w:p w14:paraId="0E1C6C1C" w14:textId="77777777" w:rsidR="00033459" w:rsidRPr="008E64B7" w:rsidRDefault="00033459" w:rsidP="00631CAA">
      <w:pPr>
        <w:spacing w:line="240" w:lineRule="atLeast"/>
        <w:rPr>
          <w:b/>
          <w:bCs/>
          <w:sz w:val="32"/>
          <w:szCs w:val="32"/>
        </w:rPr>
      </w:pPr>
    </w:p>
    <w:p w14:paraId="1773AAA1" w14:textId="77777777" w:rsidR="00033459" w:rsidRDefault="00033459" w:rsidP="00631CAA">
      <w:pPr>
        <w:spacing w:line="240" w:lineRule="atLeast"/>
        <w:rPr>
          <w:b/>
          <w:bCs/>
          <w:sz w:val="32"/>
          <w:szCs w:val="32"/>
        </w:rPr>
      </w:pPr>
    </w:p>
    <w:p w14:paraId="185588E9" w14:textId="77777777" w:rsidR="00033459" w:rsidRPr="00631CAA" w:rsidRDefault="00033459" w:rsidP="00631CAA">
      <w:pPr>
        <w:spacing w:line="240" w:lineRule="atLeast"/>
        <w:rPr>
          <w:b/>
          <w:bCs/>
          <w:sz w:val="32"/>
          <w:szCs w:val="32"/>
        </w:rPr>
      </w:pPr>
    </w:p>
    <w:p w14:paraId="3CFDCB43" w14:textId="77777777" w:rsidR="00033459" w:rsidRPr="00D761D9" w:rsidRDefault="00033459" w:rsidP="00033459">
      <w:pPr>
        <w:rPr>
          <w:b/>
          <w:bCs/>
          <w:sz w:val="32"/>
          <w:szCs w:val="32"/>
        </w:rPr>
      </w:pPr>
    </w:p>
    <w:p w14:paraId="6B1156B7" w14:textId="77777777" w:rsidR="00033459" w:rsidRPr="008E64B7" w:rsidRDefault="00033459" w:rsidP="00033459">
      <w:pPr>
        <w:rPr>
          <w:b/>
          <w:bCs/>
          <w:sz w:val="32"/>
          <w:szCs w:val="32"/>
        </w:rPr>
      </w:pPr>
    </w:p>
    <w:p w14:paraId="34EDC855" w14:textId="77777777" w:rsidR="00033459" w:rsidRPr="008E64B7" w:rsidRDefault="00033459" w:rsidP="00033459">
      <w:pPr>
        <w:rPr>
          <w:b/>
          <w:bCs/>
          <w:sz w:val="32"/>
          <w:szCs w:val="32"/>
        </w:rPr>
      </w:pPr>
    </w:p>
    <w:p w14:paraId="212B4038" w14:textId="77777777" w:rsidR="00033459" w:rsidRPr="008E64B7" w:rsidRDefault="00033459" w:rsidP="00033459">
      <w:pPr>
        <w:rPr>
          <w:b/>
          <w:bCs/>
          <w:sz w:val="32"/>
          <w:szCs w:val="32"/>
        </w:rPr>
      </w:pPr>
    </w:p>
    <w:p w14:paraId="46664AE0" w14:textId="77777777" w:rsidR="00C54160" w:rsidRDefault="00C54160" w:rsidP="00C54160">
      <w:pPr>
        <w:tabs>
          <w:tab w:val="left" w:pos="567"/>
        </w:tabs>
        <w:autoSpaceDE w:val="0"/>
        <w:autoSpaceDN w:val="0"/>
        <w:adjustRightInd w:val="0"/>
        <w:jc w:val="both"/>
        <w:rPr>
          <w:bCs/>
          <w:sz w:val="24"/>
          <w:szCs w:val="24"/>
        </w:rPr>
      </w:pPr>
    </w:p>
    <w:p w14:paraId="625E0AC7" w14:textId="77777777" w:rsidR="00C54160" w:rsidRDefault="00C54160" w:rsidP="00C54160">
      <w:pPr>
        <w:tabs>
          <w:tab w:val="left" w:pos="567"/>
        </w:tabs>
        <w:autoSpaceDE w:val="0"/>
        <w:autoSpaceDN w:val="0"/>
        <w:adjustRightInd w:val="0"/>
        <w:jc w:val="both"/>
        <w:rPr>
          <w:bCs/>
          <w:sz w:val="24"/>
          <w:szCs w:val="24"/>
        </w:rPr>
      </w:pPr>
    </w:p>
    <w:p w14:paraId="36D73476" w14:textId="77777777" w:rsidR="00C54160" w:rsidRDefault="00C54160" w:rsidP="00C54160">
      <w:pPr>
        <w:tabs>
          <w:tab w:val="left" w:pos="567"/>
        </w:tabs>
        <w:autoSpaceDE w:val="0"/>
        <w:autoSpaceDN w:val="0"/>
        <w:adjustRightInd w:val="0"/>
        <w:jc w:val="both"/>
        <w:rPr>
          <w:bCs/>
          <w:sz w:val="24"/>
          <w:szCs w:val="24"/>
        </w:rPr>
      </w:pPr>
    </w:p>
    <w:p w14:paraId="04318305" w14:textId="77777777" w:rsidR="00B9371A" w:rsidRDefault="00B9371A" w:rsidP="00C54160">
      <w:pPr>
        <w:tabs>
          <w:tab w:val="left" w:pos="567"/>
        </w:tabs>
        <w:autoSpaceDE w:val="0"/>
        <w:autoSpaceDN w:val="0"/>
        <w:adjustRightInd w:val="0"/>
        <w:jc w:val="both"/>
        <w:rPr>
          <w:bCs/>
          <w:sz w:val="24"/>
          <w:szCs w:val="24"/>
        </w:rPr>
      </w:pPr>
    </w:p>
    <w:p w14:paraId="023F40F5" w14:textId="77777777" w:rsidR="00B9371A" w:rsidRDefault="00B9371A" w:rsidP="00C54160">
      <w:pPr>
        <w:tabs>
          <w:tab w:val="left" w:pos="567"/>
        </w:tabs>
        <w:autoSpaceDE w:val="0"/>
        <w:autoSpaceDN w:val="0"/>
        <w:adjustRightInd w:val="0"/>
        <w:jc w:val="both"/>
        <w:rPr>
          <w:bCs/>
          <w:sz w:val="24"/>
          <w:szCs w:val="24"/>
        </w:rPr>
      </w:pPr>
    </w:p>
    <w:p w14:paraId="0983EDAB" w14:textId="77777777" w:rsidR="00B9371A" w:rsidRDefault="00B9371A" w:rsidP="00C54160">
      <w:pPr>
        <w:tabs>
          <w:tab w:val="left" w:pos="567"/>
        </w:tabs>
        <w:autoSpaceDE w:val="0"/>
        <w:autoSpaceDN w:val="0"/>
        <w:adjustRightInd w:val="0"/>
        <w:jc w:val="both"/>
        <w:rPr>
          <w:bCs/>
          <w:sz w:val="24"/>
          <w:szCs w:val="24"/>
        </w:rPr>
      </w:pPr>
    </w:p>
    <w:p w14:paraId="5C3D40BE" w14:textId="77777777" w:rsidR="00B9371A" w:rsidRDefault="00B9371A" w:rsidP="00C54160">
      <w:pPr>
        <w:tabs>
          <w:tab w:val="left" w:pos="567"/>
        </w:tabs>
        <w:autoSpaceDE w:val="0"/>
        <w:autoSpaceDN w:val="0"/>
        <w:adjustRightInd w:val="0"/>
        <w:jc w:val="both"/>
        <w:rPr>
          <w:bCs/>
          <w:sz w:val="24"/>
          <w:szCs w:val="24"/>
        </w:rPr>
      </w:pPr>
    </w:p>
    <w:p w14:paraId="7F831C27" w14:textId="77777777" w:rsidR="00B9371A" w:rsidRDefault="00B9371A" w:rsidP="00C54160">
      <w:pPr>
        <w:tabs>
          <w:tab w:val="left" w:pos="567"/>
        </w:tabs>
        <w:autoSpaceDE w:val="0"/>
        <w:autoSpaceDN w:val="0"/>
        <w:adjustRightInd w:val="0"/>
        <w:jc w:val="both"/>
        <w:rPr>
          <w:bCs/>
          <w:sz w:val="24"/>
          <w:szCs w:val="24"/>
        </w:rPr>
      </w:pPr>
    </w:p>
    <w:p w14:paraId="098F6E79" w14:textId="77777777" w:rsidR="00B9371A" w:rsidRDefault="00B9371A" w:rsidP="00C54160">
      <w:pPr>
        <w:tabs>
          <w:tab w:val="left" w:pos="567"/>
        </w:tabs>
        <w:autoSpaceDE w:val="0"/>
        <w:autoSpaceDN w:val="0"/>
        <w:adjustRightInd w:val="0"/>
        <w:jc w:val="both"/>
        <w:rPr>
          <w:bCs/>
          <w:sz w:val="24"/>
          <w:szCs w:val="24"/>
        </w:rPr>
      </w:pPr>
    </w:p>
    <w:p w14:paraId="01DEC632" w14:textId="77777777" w:rsidR="00B9371A" w:rsidRDefault="00B9371A" w:rsidP="00C54160">
      <w:pPr>
        <w:tabs>
          <w:tab w:val="left" w:pos="567"/>
        </w:tabs>
        <w:autoSpaceDE w:val="0"/>
        <w:autoSpaceDN w:val="0"/>
        <w:adjustRightInd w:val="0"/>
        <w:jc w:val="both"/>
        <w:rPr>
          <w:bCs/>
          <w:sz w:val="24"/>
          <w:szCs w:val="24"/>
        </w:rPr>
      </w:pPr>
    </w:p>
    <w:p w14:paraId="7F7726CC" w14:textId="77777777" w:rsidR="00B9371A" w:rsidRDefault="00B9371A" w:rsidP="00C54160">
      <w:pPr>
        <w:tabs>
          <w:tab w:val="left" w:pos="567"/>
        </w:tabs>
        <w:autoSpaceDE w:val="0"/>
        <w:autoSpaceDN w:val="0"/>
        <w:adjustRightInd w:val="0"/>
        <w:jc w:val="both"/>
        <w:rPr>
          <w:bCs/>
          <w:sz w:val="24"/>
          <w:szCs w:val="24"/>
        </w:rPr>
      </w:pPr>
      <w:r>
        <w:rPr>
          <w:bCs/>
          <w:sz w:val="24"/>
          <w:szCs w:val="24"/>
        </w:rPr>
        <w:t xml:space="preserve">  </w:t>
      </w:r>
    </w:p>
    <w:p w14:paraId="576D2C39" w14:textId="77777777" w:rsidR="00B9371A" w:rsidRDefault="00B9371A" w:rsidP="00C54160">
      <w:pPr>
        <w:tabs>
          <w:tab w:val="left" w:pos="567"/>
        </w:tabs>
        <w:autoSpaceDE w:val="0"/>
        <w:autoSpaceDN w:val="0"/>
        <w:adjustRightInd w:val="0"/>
        <w:jc w:val="both"/>
        <w:rPr>
          <w:bCs/>
          <w:sz w:val="24"/>
          <w:szCs w:val="24"/>
        </w:rPr>
      </w:pPr>
    </w:p>
    <w:p w14:paraId="4D99D64E" w14:textId="77777777" w:rsidR="00B9371A" w:rsidRDefault="00B9371A" w:rsidP="00C54160">
      <w:pPr>
        <w:tabs>
          <w:tab w:val="left" w:pos="567"/>
        </w:tabs>
        <w:autoSpaceDE w:val="0"/>
        <w:autoSpaceDN w:val="0"/>
        <w:adjustRightInd w:val="0"/>
        <w:jc w:val="both"/>
        <w:rPr>
          <w:bCs/>
          <w:sz w:val="24"/>
          <w:szCs w:val="24"/>
        </w:rPr>
      </w:pPr>
    </w:p>
    <w:p w14:paraId="7FBD8538" w14:textId="75634A69" w:rsidR="00631CAA" w:rsidRPr="0083555F" w:rsidRDefault="00631CAA" w:rsidP="005C79EE">
      <w:pPr>
        <w:tabs>
          <w:tab w:val="left" w:pos="567"/>
        </w:tabs>
        <w:autoSpaceDE w:val="0"/>
        <w:autoSpaceDN w:val="0"/>
        <w:adjustRightInd w:val="0"/>
        <w:jc w:val="center"/>
        <w:rPr>
          <w:b/>
          <w:sz w:val="28"/>
          <w:szCs w:val="28"/>
        </w:rPr>
      </w:pPr>
      <w:r w:rsidRPr="00217A5C">
        <w:rPr>
          <w:b/>
          <w:sz w:val="28"/>
          <w:szCs w:val="28"/>
        </w:rPr>
        <w:t>Παρ</w:t>
      </w:r>
      <w:r w:rsidR="005C79EE">
        <w:rPr>
          <w:b/>
          <w:sz w:val="28"/>
          <w:szCs w:val="28"/>
        </w:rPr>
        <w:t>άρτημα</w:t>
      </w:r>
      <w:r w:rsidRPr="00217A5C">
        <w:rPr>
          <w:b/>
          <w:sz w:val="28"/>
          <w:szCs w:val="28"/>
        </w:rPr>
        <w:t xml:space="preserve"> ΙΙ</w:t>
      </w:r>
      <w:r>
        <w:rPr>
          <w:b/>
          <w:sz w:val="28"/>
          <w:szCs w:val="28"/>
        </w:rPr>
        <w:t>Ι</w:t>
      </w:r>
    </w:p>
    <w:p w14:paraId="24ACC309" w14:textId="77777777" w:rsidR="00631CAA" w:rsidRPr="00217A5C" w:rsidRDefault="00631CAA" w:rsidP="00631CAA">
      <w:pPr>
        <w:spacing w:after="120"/>
        <w:contextualSpacing/>
        <w:jc w:val="center"/>
        <w:rPr>
          <w:b/>
          <w:sz w:val="28"/>
          <w:szCs w:val="28"/>
        </w:rPr>
      </w:pPr>
    </w:p>
    <w:p w14:paraId="12C2F655" w14:textId="77777777" w:rsidR="00631CAA" w:rsidRPr="0083555F" w:rsidRDefault="00631CAA" w:rsidP="00631CAA">
      <w:pPr>
        <w:spacing w:after="120"/>
        <w:contextualSpacing/>
        <w:jc w:val="center"/>
        <w:rPr>
          <w:bCs/>
          <w:sz w:val="28"/>
          <w:szCs w:val="28"/>
        </w:rPr>
      </w:pPr>
      <w:r w:rsidRPr="00217A5C">
        <w:rPr>
          <w:b/>
          <w:sz w:val="28"/>
          <w:szCs w:val="28"/>
        </w:rPr>
        <w:t>«Υπόδειγμα Οικονομικής προσφοράς</w:t>
      </w:r>
      <w:r w:rsidRPr="00217A5C">
        <w:rPr>
          <w:bCs/>
          <w:sz w:val="28"/>
          <w:szCs w:val="28"/>
        </w:rPr>
        <w:t>»</w:t>
      </w:r>
    </w:p>
    <w:p w14:paraId="58BB6AB9" w14:textId="77777777" w:rsidR="005C79EE" w:rsidRDefault="005C79EE" w:rsidP="005C79EE">
      <w:pPr>
        <w:tabs>
          <w:tab w:val="left" w:pos="567"/>
        </w:tabs>
        <w:autoSpaceDE w:val="0"/>
        <w:autoSpaceDN w:val="0"/>
        <w:adjustRightInd w:val="0"/>
        <w:jc w:val="both"/>
        <w:rPr>
          <w:bCs/>
          <w:sz w:val="24"/>
          <w:szCs w:val="24"/>
        </w:rPr>
      </w:pPr>
      <w:r>
        <w:rPr>
          <w:bCs/>
          <w:sz w:val="24"/>
          <w:szCs w:val="24"/>
        </w:rPr>
        <w:t xml:space="preserve">Προς: </w:t>
      </w:r>
    </w:p>
    <w:p w14:paraId="28FA1832" w14:textId="77777777" w:rsidR="005C79EE" w:rsidRDefault="005C79EE" w:rsidP="005C79EE">
      <w:pPr>
        <w:tabs>
          <w:tab w:val="left" w:pos="567"/>
        </w:tabs>
        <w:autoSpaceDE w:val="0"/>
        <w:autoSpaceDN w:val="0"/>
        <w:adjustRightInd w:val="0"/>
        <w:jc w:val="both"/>
        <w:rPr>
          <w:bCs/>
          <w:sz w:val="24"/>
          <w:szCs w:val="24"/>
        </w:rPr>
      </w:pPr>
      <w:r>
        <w:rPr>
          <w:bCs/>
          <w:sz w:val="24"/>
          <w:szCs w:val="24"/>
        </w:rPr>
        <w:t>Πανεπιστήμιο Κρήτης</w:t>
      </w:r>
    </w:p>
    <w:p w14:paraId="1D7EF99A" w14:textId="77777777" w:rsidR="005C79EE" w:rsidRDefault="005C79EE" w:rsidP="005C79EE">
      <w:pPr>
        <w:tabs>
          <w:tab w:val="left" w:pos="567"/>
        </w:tabs>
        <w:autoSpaceDE w:val="0"/>
        <w:autoSpaceDN w:val="0"/>
        <w:adjustRightInd w:val="0"/>
        <w:jc w:val="both"/>
        <w:rPr>
          <w:bCs/>
          <w:sz w:val="24"/>
          <w:szCs w:val="24"/>
        </w:rPr>
      </w:pPr>
      <w:r>
        <w:rPr>
          <w:bCs/>
          <w:sz w:val="24"/>
          <w:szCs w:val="24"/>
        </w:rPr>
        <w:t>Διεύθυνση Οικονομικής Διαχείρισης</w:t>
      </w:r>
    </w:p>
    <w:p w14:paraId="2B3A4EB5" w14:textId="77777777" w:rsidR="005C79EE" w:rsidRDefault="005C79EE" w:rsidP="005C79EE">
      <w:pPr>
        <w:tabs>
          <w:tab w:val="left" w:pos="567"/>
        </w:tabs>
        <w:autoSpaceDE w:val="0"/>
        <w:autoSpaceDN w:val="0"/>
        <w:adjustRightInd w:val="0"/>
        <w:jc w:val="both"/>
        <w:rPr>
          <w:bCs/>
          <w:sz w:val="24"/>
          <w:szCs w:val="24"/>
        </w:rPr>
      </w:pPr>
      <w:r>
        <w:rPr>
          <w:bCs/>
          <w:sz w:val="24"/>
          <w:szCs w:val="24"/>
        </w:rPr>
        <w:t>Τμήμα Προμηθειών</w:t>
      </w:r>
    </w:p>
    <w:p w14:paraId="76EA2D59" w14:textId="77777777" w:rsidR="005C79EE" w:rsidRDefault="005C79EE" w:rsidP="005C79EE">
      <w:pPr>
        <w:tabs>
          <w:tab w:val="left" w:pos="567"/>
        </w:tabs>
        <w:autoSpaceDE w:val="0"/>
        <w:autoSpaceDN w:val="0"/>
        <w:adjustRightInd w:val="0"/>
        <w:jc w:val="both"/>
        <w:rPr>
          <w:bCs/>
          <w:sz w:val="24"/>
          <w:szCs w:val="24"/>
        </w:rPr>
      </w:pPr>
      <w:r>
        <w:rPr>
          <w:bCs/>
          <w:sz w:val="24"/>
          <w:szCs w:val="24"/>
        </w:rPr>
        <w:t>Πανεπιστημιούπολη Γάλλου</w:t>
      </w:r>
    </w:p>
    <w:p w14:paraId="10DAA6FF" w14:textId="77777777" w:rsidR="005C79EE" w:rsidRDefault="005C79EE" w:rsidP="005C79EE">
      <w:pPr>
        <w:tabs>
          <w:tab w:val="left" w:pos="567"/>
        </w:tabs>
        <w:autoSpaceDE w:val="0"/>
        <w:autoSpaceDN w:val="0"/>
        <w:adjustRightInd w:val="0"/>
        <w:jc w:val="both"/>
        <w:rPr>
          <w:bCs/>
          <w:sz w:val="24"/>
          <w:szCs w:val="24"/>
        </w:rPr>
      </w:pPr>
      <w:r>
        <w:rPr>
          <w:bCs/>
          <w:sz w:val="24"/>
          <w:szCs w:val="24"/>
        </w:rPr>
        <w:t>74100 Ρέθυμνο</w:t>
      </w:r>
    </w:p>
    <w:p w14:paraId="2F453B43" w14:textId="77777777" w:rsidR="005C79EE" w:rsidRDefault="005C79EE" w:rsidP="005C79EE">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5C79EE" w:rsidRPr="002749ED" w14:paraId="13CB640E" w14:textId="77777777" w:rsidTr="00BF0A65">
        <w:tc>
          <w:tcPr>
            <w:tcW w:w="9344" w:type="dxa"/>
            <w:gridSpan w:val="2"/>
            <w:shd w:val="clear" w:color="auto" w:fill="C6D9F1" w:themeFill="text2" w:themeFillTint="33"/>
            <w:vAlign w:val="center"/>
          </w:tcPr>
          <w:p w14:paraId="0DFF3CC7" w14:textId="77777777" w:rsidR="005C79EE" w:rsidRPr="002749ED" w:rsidRDefault="005C79EE" w:rsidP="00BF0A65">
            <w:pPr>
              <w:tabs>
                <w:tab w:val="left" w:pos="567"/>
              </w:tabs>
              <w:autoSpaceDE w:val="0"/>
              <w:autoSpaceDN w:val="0"/>
              <w:adjustRightInd w:val="0"/>
              <w:jc w:val="center"/>
              <w:rPr>
                <w:b/>
                <w:sz w:val="24"/>
                <w:szCs w:val="24"/>
              </w:rPr>
            </w:pPr>
            <w:r w:rsidRPr="002749ED">
              <w:rPr>
                <w:b/>
                <w:sz w:val="24"/>
                <w:szCs w:val="24"/>
              </w:rPr>
              <w:t>Στοιχεία Οικονομικού Φορέα</w:t>
            </w:r>
          </w:p>
        </w:tc>
      </w:tr>
      <w:tr w:rsidR="005C79EE" w14:paraId="57232DFF" w14:textId="77777777" w:rsidTr="00BF0A65">
        <w:tc>
          <w:tcPr>
            <w:tcW w:w="4672" w:type="dxa"/>
          </w:tcPr>
          <w:p w14:paraId="7CCA24AE" w14:textId="77777777" w:rsidR="005C79EE" w:rsidRDefault="005C79EE" w:rsidP="00BF0A65">
            <w:pPr>
              <w:tabs>
                <w:tab w:val="left" w:pos="567"/>
              </w:tabs>
              <w:autoSpaceDE w:val="0"/>
              <w:autoSpaceDN w:val="0"/>
              <w:adjustRightInd w:val="0"/>
              <w:jc w:val="both"/>
              <w:rPr>
                <w:bCs/>
                <w:sz w:val="24"/>
                <w:szCs w:val="24"/>
              </w:rPr>
            </w:pPr>
            <w:r>
              <w:rPr>
                <w:bCs/>
                <w:sz w:val="24"/>
                <w:szCs w:val="24"/>
              </w:rPr>
              <w:t>Επωνυμία</w:t>
            </w:r>
          </w:p>
        </w:tc>
        <w:tc>
          <w:tcPr>
            <w:tcW w:w="4672" w:type="dxa"/>
          </w:tcPr>
          <w:p w14:paraId="71EE1EDE" w14:textId="77777777" w:rsidR="005C79EE" w:rsidRDefault="005C79EE" w:rsidP="00BF0A65">
            <w:pPr>
              <w:tabs>
                <w:tab w:val="left" w:pos="567"/>
              </w:tabs>
              <w:autoSpaceDE w:val="0"/>
              <w:autoSpaceDN w:val="0"/>
              <w:adjustRightInd w:val="0"/>
              <w:jc w:val="both"/>
              <w:rPr>
                <w:bCs/>
                <w:sz w:val="24"/>
                <w:szCs w:val="24"/>
              </w:rPr>
            </w:pPr>
          </w:p>
        </w:tc>
      </w:tr>
      <w:tr w:rsidR="005C79EE" w14:paraId="05D0F445" w14:textId="77777777" w:rsidTr="00BF0A65">
        <w:tc>
          <w:tcPr>
            <w:tcW w:w="4672" w:type="dxa"/>
          </w:tcPr>
          <w:p w14:paraId="7BA87982" w14:textId="77777777" w:rsidR="005C79EE" w:rsidRDefault="005C79EE" w:rsidP="00BF0A65">
            <w:pPr>
              <w:tabs>
                <w:tab w:val="left" w:pos="567"/>
              </w:tabs>
              <w:autoSpaceDE w:val="0"/>
              <w:autoSpaceDN w:val="0"/>
              <w:adjustRightInd w:val="0"/>
              <w:jc w:val="both"/>
              <w:rPr>
                <w:bCs/>
                <w:sz w:val="24"/>
                <w:szCs w:val="24"/>
              </w:rPr>
            </w:pPr>
            <w:proofErr w:type="spellStart"/>
            <w:r>
              <w:rPr>
                <w:bCs/>
                <w:sz w:val="24"/>
                <w:szCs w:val="24"/>
              </w:rPr>
              <w:t>Ταχ</w:t>
            </w:r>
            <w:proofErr w:type="spellEnd"/>
            <w:r>
              <w:rPr>
                <w:bCs/>
                <w:sz w:val="24"/>
                <w:szCs w:val="24"/>
              </w:rPr>
              <w:t>. Διεύθυνση</w:t>
            </w:r>
          </w:p>
        </w:tc>
        <w:tc>
          <w:tcPr>
            <w:tcW w:w="4672" w:type="dxa"/>
          </w:tcPr>
          <w:p w14:paraId="094A6352" w14:textId="77777777" w:rsidR="005C79EE" w:rsidRDefault="005C79EE" w:rsidP="00BF0A65">
            <w:pPr>
              <w:tabs>
                <w:tab w:val="left" w:pos="567"/>
              </w:tabs>
              <w:autoSpaceDE w:val="0"/>
              <w:autoSpaceDN w:val="0"/>
              <w:adjustRightInd w:val="0"/>
              <w:jc w:val="both"/>
              <w:rPr>
                <w:bCs/>
                <w:sz w:val="24"/>
                <w:szCs w:val="24"/>
              </w:rPr>
            </w:pPr>
          </w:p>
        </w:tc>
      </w:tr>
      <w:tr w:rsidR="005C79EE" w14:paraId="362320EE" w14:textId="77777777" w:rsidTr="00BF0A65">
        <w:tc>
          <w:tcPr>
            <w:tcW w:w="4672" w:type="dxa"/>
          </w:tcPr>
          <w:p w14:paraId="3C37A660" w14:textId="77777777" w:rsidR="005C79EE" w:rsidRDefault="005C79EE" w:rsidP="00BF0A65">
            <w:pPr>
              <w:tabs>
                <w:tab w:val="left" w:pos="567"/>
              </w:tabs>
              <w:autoSpaceDE w:val="0"/>
              <w:autoSpaceDN w:val="0"/>
              <w:adjustRightInd w:val="0"/>
              <w:jc w:val="both"/>
              <w:rPr>
                <w:bCs/>
                <w:sz w:val="24"/>
                <w:szCs w:val="24"/>
              </w:rPr>
            </w:pPr>
            <w:r>
              <w:rPr>
                <w:bCs/>
                <w:sz w:val="24"/>
                <w:szCs w:val="24"/>
              </w:rPr>
              <w:t>ΑΦΜ</w:t>
            </w:r>
          </w:p>
        </w:tc>
        <w:tc>
          <w:tcPr>
            <w:tcW w:w="4672" w:type="dxa"/>
          </w:tcPr>
          <w:p w14:paraId="3DF68A44" w14:textId="77777777" w:rsidR="005C79EE" w:rsidRDefault="005C79EE" w:rsidP="00BF0A65">
            <w:pPr>
              <w:tabs>
                <w:tab w:val="left" w:pos="567"/>
              </w:tabs>
              <w:autoSpaceDE w:val="0"/>
              <w:autoSpaceDN w:val="0"/>
              <w:adjustRightInd w:val="0"/>
              <w:jc w:val="both"/>
              <w:rPr>
                <w:bCs/>
                <w:sz w:val="24"/>
                <w:szCs w:val="24"/>
              </w:rPr>
            </w:pPr>
          </w:p>
        </w:tc>
      </w:tr>
      <w:tr w:rsidR="005C79EE" w14:paraId="1B06230A" w14:textId="77777777" w:rsidTr="00BF0A65">
        <w:tc>
          <w:tcPr>
            <w:tcW w:w="4672" w:type="dxa"/>
          </w:tcPr>
          <w:p w14:paraId="7CB31636" w14:textId="77777777" w:rsidR="005C79EE" w:rsidRDefault="005C79EE" w:rsidP="00BF0A65">
            <w:pPr>
              <w:tabs>
                <w:tab w:val="left" w:pos="567"/>
              </w:tabs>
              <w:autoSpaceDE w:val="0"/>
              <w:autoSpaceDN w:val="0"/>
              <w:adjustRightInd w:val="0"/>
              <w:jc w:val="both"/>
              <w:rPr>
                <w:bCs/>
                <w:sz w:val="24"/>
                <w:szCs w:val="24"/>
              </w:rPr>
            </w:pPr>
            <w:r>
              <w:rPr>
                <w:bCs/>
                <w:sz w:val="24"/>
                <w:szCs w:val="24"/>
              </w:rPr>
              <w:t>ΔΟΥ</w:t>
            </w:r>
          </w:p>
        </w:tc>
        <w:tc>
          <w:tcPr>
            <w:tcW w:w="4672" w:type="dxa"/>
          </w:tcPr>
          <w:p w14:paraId="7D6807F4" w14:textId="77777777" w:rsidR="005C79EE" w:rsidRDefault="005C79EE" w:rsidP="00BF0A65">
            <w:pPr>
              <w:tabs>
                <w:tab w:val="left" w:pos="567"/>
              </w:tabs>
              <w:autoSpaceDE w:val="0"/>
              <w:autoSpaceDN w:val="0"/>
              <w:adjustRightInd w:val="0"/>
              <w:jc w:val="both"/>
              <w:rPr>
                <w:bCs/>
                <w:sz w:val="24"/>
                <w:szCs w:val="24"/>
              </w:rPr>
            </w:pPr>
          </w:p>
        </w:tc>
      </w:tr>
      <w:tr w:rsidR="005C79EE" w14:paraId="60F9042C" w14:textId="77777777" w:rsidTr="00BF0A65">
        <w:tc>
          <w:tcPr>
            <w:tcW w:w="4672" w:type="dxa"/>
          </w:tcPr>
          <w:p w14:paraId="557AF2CD" w14:textId="77777777" w:rsidR="005C79EE" w:rsidRDefault="005C79EE" w:rsidP="00BF0A65">
            <w:pPr>
              <w:tabs>
                <w:tab w:val="left" w:pos="567"/>
              </w:tabs>
              <w:autoSpaceDE w:val="0"/>
              <w:autoSpaceDN w:val="0"/>
              <w:adjustRightInd w:val="0"/>
              <w:jc w:val="both"/>
              <w:rPr>
                <w:bCs/>
                <w:sz w:val="24"/>
                <w:szCs w:val="24"/>
              </w:rPr>
            </w:pPr>
            <w:proofErr w:type="spellStart"/>
            <w:r>
              <w:rPr>
                <w:bCs/>
                <w:sz w:val="24"/>
                <w:szCs w:val="24"/>
              </w:rPr>
              <w:t>Τηλ</w:t>
            </w:r>
            <w:proofErr w:type="spellEnd"/>
            <w:r>
              <w:rPr>
                <w:bCs/>
                <w:sz w:val="24"/>
                <w:szCs w:val="24"/>
              </w:rPr>
              <w:t>. Επικοινωνίας</w:t>
            </w:r>
          </w:p>
        </w:tc>
        <w:tc>
          <w:tcPr>
            <w:tcW w:w="4672" w:type="dxa"/>
          </w:tcPr>
          <w:p w14:paraId="68C176D7" w14:textId="77777777" w:rsidR="005C79EE" w:rsidRDefault="005C79EE" w:rsidP="00BF0A65">
            <w:pPr>
              <w:tabs>
                <w:tab w:val="left" w:pos="567"/>
              </w:tabs>
              <w:autoSpaceDE w:val="0"/>
              <w:autoSpaceDN w:val="0"/>
              <w:adjustRightInd w:val="0"/>
              <w:jc w:val="both"/>
              <w:rPr>
                <w:bCs/>
                <w:sz w:val="24"/>
                <w:szCs w:val="24"/>
              </w:rPr>
            </w:pPr>
          </w:p>
        </w:tc>
      </w:tr>
      <w:tr w:rsidR="005C79EE" w14:paraId="4D719213" w14:textId="77777777" w:rsidTr="00BF0A65">
        <w:tc>
          <w:tcPr>
            <w:tcW w:w="4672" w:type="dxa"/>
          </w:tcPr>
          <w:p w14:paraId="4C2205AB" w14:textId="77777777" w:rsidR="005C79EE" w:rsidRPr="002749ED" w:rsidRDefault="005C79EE" w:rsidP="00BF0A65">
            <w:pPr>
              <w:tabs>
                <w:tab w:val="left" w:pos="567"/>
              </w:tabs>
              <w:autoSpaceDE w:val="0"/>
              <w:autoSpaceDN w:val="0"/>
              <w:adjustRightInd w:val="0"/>
              <w:jc w:val="both"/>
              <w:rPr>
                <w:bCs/>
                <w:sz w:val="24"/>
                <w:szCs w:val="24"/>
                <w:lang w:val="en-US"/>
              </w:rPr>
            </w:pPr>
            <w:r>
              <w:rPr>
                <w:bCs/>
                <w:sz w:val="24"/>
                <w:szCs w:val="24"/>
                <w:lang w:val="en-US"/>
              </w:rPr>
              <w:t>Email:</w:t>
            </w:r>
          </w:p>
        </w:tc>
        <w:tc>
          <w:tcPr>
            <w:tcW w:w="4672" w:type="dxa"/>
          </w:tcPr>
          <w:p w14:paraId="50404A5C" w14:textId="77777777" w:rsidR="005C79EE" w:rsidRDefault="005C79EE" w:rsidP="00BF0A65">
            <w:pPr>
              <w:tabs>
                <w:tab w:val="left" w:pos="567"/>
              </w:tabs>
              <w:autoSpaceDE w:val="0"/>
              <w:autoSpaceDN w:val="0"/>
              <w:adjustRightInd w:val="0"/>
              <w:jc w:val="both"/>
              <w:rPr>
                <w:bCs/>
                <w:sz w:val="24"/>
                <w:szCs w:val="24"/>
              </w:rPr>
            </w:pPr>
          </w:p>
        </w:tc>
      </w:tr>
      <w:tr w:rsidR="005C79EE" w14:paraId="37B3C095" w14:textId="77777777" w:rsidTr="00BF0A65">
        <w:tc>
          <w:tcPr>
            <w:tcW w:w="4672" w:type="dxa"/>
          </w:tcPr>
          <w:p w14:paraId="18FDB6E6" w14:textId="77777777" w:rsidR="005C79EE" w:rsidRPr="002749ED" w:rsidRDefault="005C79EE" w:rsidP="00BF0A65">
            <w:pPr>
              <w:tabs>
                <w:tab w:val="left" w:pos="567"/>
              </w:tabs>
              <w:autoSpaceDE w:val="0"/>
              <w:autoSpaceDN w:val="0"/>
              <w:adjustRightInd w:val="0"/>
              <w:jc w:val="both"/>
              <w:rPr>
                <w:bCs/>
                <w:sz w:val="24"/>
                <w:szCs w:val="24"/>
              </w:rPr>
            </w:pPr>
            <w:r>
              <w:rPr>
                <w:bCs/>
                <w:sz w:val="24"/>
                <w:szCs w:val="24"/>
              </w:rPr>
              <w:t>Υπεύθυνος επικοινωνίας</w:t>
            </w:r>
          </w:p>
        </w:tc>
        <w:tc>
          <w:tcPr>
            <w:tcW w:w="4672" w:type="dxa"/>
          </w:tcPr>
          <w:p w14:paraId="585E60C8" w14:textId="77777777" w:rsidR="005C79EE" w:rsidRDefault="005C79EE" w:rsidP="00BF0A65">
            <w:pPr>
              <w:tabs>
                <w:tab w:val="left" w:pos="567"/>
              </w:tabs>
              <w:autoSpaceDE w:val="0"/>
              <w:autoSpaceDN w:val="0"/>
              <w:adjustRightInd w:val="0"/>
              <w:jc w:val="both"/>
              <w:rPr>
                <w:bCs/>
                <w:sz w:val="24"/>
                <w:szCs w:val="24"/>
              </w:rPr>
            </w:pPr>
          </w:p>
        </w:tc>
      </w:tr>
    </w:tbl>
    <w:p w14:paraId="05EFEB80" w14:textId="77777777" w:rsidR="005C79EE" w:rsidRDefault="005C79EE" w:rsidP="005C79EE">
      <w:pPr>
        <w:tabs>
          <w:tab w:val="left" w:pos="567"/>
        </w:tabs>
        <w:autoSpaceDE w:val="0"/>
        <w:autoSpaceDN w:val="0"/>
        <w:adjustRightInd w:val="0"/>
        <w:jc w:val="both"/>
        <w:rPr>
          <w:bCs/>
          <w:sz w:val="24"/>
          <w:szCs w:val="24"/>
        </w:rPr>
      </w:pPr>
    </w:p>
    <w:p w14:paraId="602A3908" w14:textId="77777777" w:rsidR="005C79EE" w:rsidRDefault="005C79EE" w:rsidP="005C79EE">
      <w:pPr>
        <w:tabs>
          <w:tab w:val="left" w:pos="567"/>
        </w:tabs>
        <w:autoSpaceDE w:val="0"/>
        <w:autoSpaceDN w:val="0"/>
        <w:adjustRightInd w:val="0"/>
        <w:jc w:val="both"/>
        <w:rPr>
          <w:bCs/>
          <w:sz w:val="24"/>
          <w:szCs w:val="24"/>
        </w:rPr>
      </w:pPr>
    </w:p>
    <w:p w14:paraId="4EDAD633" w14:textId="77777777" w:rsidR="005C79EE" w:rsidRDefault="005C79EE" w:rsidP="005C79EE">
      <w:pPr>
        <w:tabs>
          <w:tab w:val="left" w:pos="567"/>
        </w:tabs>
        <w:autoSpaceDE w:val="0"/>
        <w:autoSpaceDN w:val="0"/>
        <w:adjustRightInd w:val="0"/>
        <w:jc w:val="both"/>
        <w:rPr>
          <w:bCs/>
          <w:sz w:val="24"/>
          <w:szCs w:val="24"/>
        </w:rPr>
      </w:pPr>
      <w:r w:rsidRPr="002749ED">
        <w:rPr>
          <w:bCs/>
          <w:sz w:val="24"/>
          <w:szCs w:val="24"/>
        </w:rPr>
        <w:t xml:space="preserve">Με το παρόν σας  υποβάλλουμε οικονομική προσφορά  στο πλαίσιο της υπ’ </w:t>
      </w:r>
      <w:proofErr w:type="spellStart"/>
      <w:r w:rsidRPr="002749ED">
        <w:rPr>
          <w:bCs/>
          <w:sz w:val="24"/>
          <w:szCs w:val="24"/>
        </w:rPr>
        <w:t>αριθμ</w:t>
      </w:r>
      <w:proofErr w:type="spellEnd"/>
      <w:r w:rsidRPr="002749ED">
        <w:rPr>
          <w:bCs/>
          <w:sz w:val="24"/>
          <w:szCs w:val="24"/>
        </w:rPr>
        <w:t xml:space="preserve">. </w:t>
      </w:r>
      <w:proofErr w:type="spellStart"/>
      <w:r w:rsidRPr="002749ED">
        <w:rPr>
          <w:bCs/>
          <w:sz w:val="24"/>
          <w:szCs w:val="24"/>
        </w:rPr>
        <w:t>Πρωτ</w:t>
      </w:r>
      <w:proofErr w:type="spellEnd"/>
      <w:r w:rsidRPr="002749ED">
        <w:rPr>
          <w:bCs/>
          <w:sz w:val="24"/>
          <w:szCs w:val="24"/>
        </w:rPr>
        <w:t xml:space="preserve">. </w:t>
      </w:r>
      <w:r>
        <w:rPr>
          <w:bCs/>
          <w:sz w:val="24"/>
          <w:szCs w:val="24"/>
        </w:rPr>
        <w:t>……………</w:t>
      </w:r>
      <w:r w:rsidRPr="002749ED">
        <w:rPr>
          <w:bCs/>
          <w:sz w:val="24"/>
          <w:szCs w:val="24"/>
        </w:rPr>
        <w:t xml:space="preserve"> Πρόσκλησης Εκδήλωσης Ενδιαφέροντος για την </w:t>
      </w:r>
      <w:r>
        <w:rPr>
          <w:bCs/>
          <w:sz w:val="24"/>
          <w:szCs w:val="24"/>
        </w:rPr>
        <w:t xml:space="preserve">«…………………………………….» </w:t>
      </w:r>
    </w:p>
    <w:p w14:paraId="3C584AC1" w14:textId="77777777" w:rsidR="005C79EE" w:rsidRDefault="005C79EE" w:rsidP="005C79EE">
      <w:pPr>
        <w:tabs>
          <w:tab w:val="left" w:pos="567"/>
        </w:tabs>
        <w:autoSpaceDE w:val="0"/>
        <w:autoSpaceDN w:val="0"/>
        <w:adjustRightInd w:val="0"/>
        <w:jc w:val="both"/>
        <w:rPr>
          <w:bCs/>
          <w:sz w:val="24"/>
          <w:szCs w:val="24"/>
        </w:rPr>
      </w:pPr>
      <w:r w:rsidRPr="002749ED">
        <w:rPr>
          <w:bCs/>
          <w:sz w:val="24"/>
          <w:szCs w:val="24"/>
        </w:rPr>
        <w:t xml:space="preserve"> </w:t>
      </w:r>
    </w:p>
    <w:p w14:paraId="7258EE50" w14:textId="77777777" w:rsidR="005C79EE" w:rsidRPr="005C79EE" w:rsidRDefault="005C79EE" w:rsidP="00631CAA">
      <w:pPr>
        <w:spacing w:after="120"/>
        <w:contextualSpacing/>
        <w:jc w:val="center"/>
        <w:rPr>
          <w:bCs/>
          <w:sz w:val="28"/>
          <w:szCs w:val="28"/>
          <w:lang w:val="en-US"/>
        </w:rPr>
      </w:pPr>
    </w:p>
    <w:p w14:paraId="5C70C7FC" w14:textId="77777777" w:rsidR="00631CAA" w:rsidRDefault="00631CAA" w:rsidP="00631CAA">
      <w:pPr>
        <w:spacing w:after="120"/>
        <w:contextualSpacing/>
        <w:jc w:val="center"/>
        <w:rPr>
          <w:bCs/>
          <w:sz w:val="28"/>
          <w:szCs w:val="28"/>
        </w:rPr>
      </w:pPr>
    </w:p>
    <w:tbl>
      <w:tblPr>
        <w:tblStyle w:val="a8"/>
        <w:tblW w:w="9778" w:type="dxa"/>
        <w:jc w:val="center"/>
        <w:tblLook w:val="04A0" w:firstRow="1" w:lastRow="0" w:firstColumn="1" w:lastColumn="0" w:noHBand="0" w:noVBand="1"/>
      </w:tblPr>
      <w:tblGrid>
        <w:gridCol w:w="3681"/>
        <w:gridCol w:w="3300"/>
        <w:gridCol w:w="2797"/>
      </w:tblGrid>
      <w:tr w:rsidR="0025077E" w:rsidRPr="0025077E" w14:paraId="4B9D837F" w14:textId="77777777" w:rsidTr="005C79EE">
        <w:trPr>
          <w:trHeight w:val="731"/>
          <w:jc w:val="center"/>
        </w:trPr>
        <w:tc>
          <w:tcPr>
            <w:tcW w:w="9778" w:type="dxa"/>
            <w:gridSpan w:val="3"/>
            <w:shd w:val="clear" w:color="auto" w:fill="DBE5F1" w:themeFill="accent1" w:themeFillTint="33"/>
          </w:tcPr>
          <w:p w14:paraId="72A5543C" w14:textId="2CC53990" w:rsidR="0025077E" w:rsidRPr="0025077E" w:rsidRDefault="0025077E" w:rsidP="00BF0A65">
            <w:pPr>
              <w:spacing w:after="120"/>
              <w:contextualSpacing/>
              <w:jc w:val="center"/>
              <w:rPr>
                <w:b/>
                <w:sz w:val="24"/>
                <w:szCs w:val="24"/>
              </w:rPr>
            </w:pPr>
            <w:r w:rsidRPr="0025077E">
              <w:rPr>
                <w:b/>
                <w:sz w:val="24"/>
                <w:szCs w:val="24"/>
              </w:rPr>
              <w:t>«Εφαρμογή του Λογιστικού Πλαισίου Γενικής Κυβέρνησης με βάση το ΠΔ 54/2018»</w:t>
            </w:r>
          </w:p>
        </w:tc>
      </w:tr>
      <w:tr w:rsidR="0025077E" w:rsidRPr="0025077E" w14:paraId="0642BA25" w14:textId="0A6FAA68" w:rsidTr="0025077E">
        <w:trPr>
          <w:trHeight w:val="731"/>
          <w:jc w:val="center"/>
        </w:trPr>
        <w:tc>
          <w:tcPr>
            <w:tcW w:w="3681" w:type="dxa"/>
          </w:tcPr>
          <w:p w14:paraId="6DB4F5B8" w14:textId="0831C4DA" w:rsidR="0025077E" w:rsidRPr="0025077E" w:rsidRDefault="0025077E" w:rsidP="00BF0A65">
            <w:pPr>
              <w:spacing w:after="120"/>
              <w:contextualSpacing/>
              <w:jc w:val="center"/>
              <w:rPr>
                <w:b/>
                <w:sz w:val="24"/>
                <w:szCs w:val="24"/>
              </w:rPr>
            </w:pPr>
            <w:r w:rsidRPr="0025077E">
              <w:rPr>
                <w:b/>
                <w:sz w:val="24"/>
                <w:szCs w:val="24"/>
              </w:rPr>
              <w:t>Υπηρεσία</w:t>
            </w:r>
          </w:p>
        </w:tc>
        <w:tc>
          <w:tcPr>
            <w:tcW w:w="3300" w:type="dxa"/>
          </w:tcPr>
          <w:p w14:paraId="5243989E" w14:textId="7B978A89" w:rsidR="0025077E" w:rsidRPr="0025077E" w:rsidRDefault="0025077E" w:rsidP="00BF0A65">
            <w:pPr>
              <w:spacing w:after="120"/>
              <w:contextualSpacing/>
              <w:jc w:val="center"/>
              <w:rPr>
                <w:b/>
                <w:sz w:val="24"/>
                <w:szCs w:val="24"/>
              </w:rPr>
            </w:pPr>
            <w:r w:rsidRPr="0025077E">
              <w:rPr>
                <w:b/>
                <w:sz w:val="24"/>
                <w:szCs w:val="24"/>
              </w:rPr>
              <w:t>Προσφερόμενη τιμή χωρίς ΦΠΑ</w:t>
            </w:r>
          </w:p>
        </w:tc>
        <w:tc>
          <w:tcPr>
            <w:tcW w:w="2797" w:type="dxa"/>
          </w:tcPr>
          <w:p w14:paraId="78E9051C" w14:textId="3BF5C8D6" w:rsidR="0025077E" w:rsidRPr="0025077E" w:rsidRDefault="0025077E" w:rsidP="00BF0A65">
            <w:pPr>
              <w:spacing w:after="120"/>
              <w:contextualSpacing/>
              <w:jc w:val="center"/>
              <w:rPr>
                <w:b/>
                <w:sz w:val="24"/>
                <w:szCs w:val="24"/>
              </w:rPr>
            </w:pPr>
            <w:r w:rsidRPr="0025077E">
              <w:rPr>
                <w:b/>
                <w:sz w:val="24"/>
                <w:szCs w:val="24"/>
              </w:rPr>
              <w:t xml:space="preserve">Προσφερόμενη τιμή </w:t>
            </w:r>
            <w:proofErr w:type="spellStart"/>
            <w:r w:rsidRPr="0025077E">
              <w:rPr>
                <w:b/>
                <w:sz w:val="24"/>
                <w:szCs w:val="24"/>
              </w:rPr>
              <w:t>συμπ</w:t>
            </w:r>
            <w:proofErr w:type="spellEnd"/>
            <w:r w:rsidRPr="0025077E">
              <w:rPr>
                <w:b/>
                <w:sz w:val="24"/>
                <w:szCs w:val="24"/>
              </w:rPr>
              <w:t>. ΦΠΑ</w:t>
            </w:r>
          </w:p>
        </w:tc>
      </w:tr>
      <w:tr w:rsidR="0025077E" w:rsidRPr="0025077E" w14:paraId="35E45201" w14:textId="1E75FF41" w:rsidTr="0025077E">
        <w:trPr>
          <w:trHeight w:val="1117"/>
          <w:jc w:val="center"/>
        </w:trPr>
        <w:tc>
          <w:tcPr>
            <w:tcW w:w="3681" w:type="dxa"/>
          </w:tcPr>
          <w:p w14:paraId="48EBE1A0" w14:textId="77777777" w:rsidR="0025077E" w:rsidRPr="0025077E" w:rsidRDefault="0025077E" w:rsidP="00BF0A65">
            <w:pPr>
              <w:spacing w:after="120"/>
              <w:contextualSpacing/>
              <w:rPr>
                <w:bCs/>
                <w:sz w:val="24"/>
                <w:szCs w:val="24"/>
              </w:rPr>
            </w:pPr>
            <w:r w:rsidRPr="0025077E">
              <w:rPr>
                <w:b/>
                <w:sz w:val="24"/>
                <w:szCs w:val="24"/>
              </w:rPr>
              <w:t>Α</w:t>
            </w:r>
            <w:r w:rsidRPr="0025077E">
              <w:rPr>
                <w:bCs/>
                <w:sz w:val="24"/>
                <w:szCs w:val="24"/>
              </w:rPr>
              <w:t xml:space="preserve">. </w:t>
            </w:r>
            <w:r w:rsidRPr="0025077E">
              <w:rPr>
                <w:b/>
                <w:bCs/>
                <w:spacing w:val="-2"/>
                <w:sz w:val="24"/>
                <w:szCs w:val="24"/>
              </w:rPr>
              <w:t>Συνδεσμολογία και Σχέδιο Λογαριασμών με βάση το ΠΔ 54/2018</w:t>
            </w:r>
          </w:p>
        </w:tc>
        <w:tc>
          <w:tcPr>
            <w:tcW w:w="3300" w:type="dxa"/>
          </w:tcPr>
          <w:p w14:paraId="1C3B9C35" w14:textId="77777777" w:rsidR="0025077E" w:rsidRPr="0025077E" w:rsidRDefault="0025077E" w:rsidP="00BF0A65">
            <w:pPr>
              <w:spacing w:after="120"/>
              <w:contextualSpacing/>
              <w:jc w:val="center"/>
              <w:rPr>
                <w:bCs/>
                <w:sz w:val="24"/>
                <w:szCs w:val="24"/>
              </w:rPr>
            </w:pPr>
          </w:p>
        </w:tc>
        <w:tc>
          <w:tcPr>
            <w:tcW w:w="2797" w:type="dxa"/>
          </w:tcPr>
          <w:p w14:paraId="2FCE32A9" w14:textId="77777777" w:rsidR="0025077E" w:rsidRPr="0025077E" w:rsidRDefault="0025077E" w:rsidP="00BF0A65">
            <w:pPr>
              <w:spacing w:after="120"/>
              <w:contextualSpacing/>
              <w:jc w:val="center"/>
              <w:rPr>
                <w:bCs/>
                <w:sz w:val="24"/>
                <w:szCs w:val="24"/>
              </w:rPr>
            </w:pPr>
          </w:p>
        </w:tc>
      </w:tr>
      <w:tr w:rsidR="0025077E" w:rsidRPr="0025077E" w14:paraId="48E73AB3" w14:textId="147A5344" w:rsidTr="0025077E">
        <w:trPr>
          <w:trHeight w:val="751"/>
          <w:jc w:val="center"/>
        </w:trPr>
        <w:tc>
          <w:tcPr>
            <w:tcW w:w="3681" w:type="dxa"/>
          </w:tcPr>
          <w:p w14:paraId="132AC569" w14:textId="77777777" w:rsidR="0025077E" w:rsidRPr="0025077E" w:rsidRDefault="0025077E" w:rsidP="00BF0A65">
            <w:pPr>
              <w:spacing w:after="120"/>
              <w:contextualSpacing/>
              <w:rPr>
                <w:b/>
                <w:sz w:val="24"/>
                <w:szCs w:val="24"/>
              </w:rPr>
            </w:pPr>
            <w:r w:rsidRPr="0025077E">
              <w:rPr>
                <w:b/>
                <w:sz w:val="24"/>
                <w:szCs w:val="24"/>
              </w:rPr>
              <w:t xml:space="preserve">Β. </w:t>
            </w:r>
            <w:r w:rsidRPr="0025077E">
              <w:rPr>
                <w:b/>
                <w:bCs/>
                <w:spacing w:val="-2"/>
                <w:sz w:val="24"/>
                <w:szCs w:val="24"/>
              </w:rPr>
              <w:t>Αρχικό Ισοζύγιο &amp; Ισολογισμός</w:t>
            </w:r>
          </w:p>
        </w:tc>
        <w:tc>
          <w:tcPr>
            <w:tcW w:w="3300" w:type="dxa"/>
          </w:tcPr>
          <w:p w14:paraId="6AE406D6" w14:textId="77777777" w:rsidR="0025077E" w:rsidRPr="0025077E" w:rsidRDefault="0025077E" w:rsidP="00BF0A65">
            <w:pPr>
              <w:spacing w:after="120"/>
              <w:contextualSpacing/>
              <w:jc w:val="center"/>
              <w:rPr>
                <w:bCs/>
                <w:sz w:val="24"/>
                <w:szCs w:val="24"/>
              </w:rPr>
            </w:pPr>
          </w:p>
        </w:tc>
        <w:tc>
          <w:tcPr>
            <w:tcW w:w="2797" w:type="dxa"/>
          </w:tcPr>
          <w:p w14:paraId="33D91153" w14:textId="77777777" w:rsidR="0025077E" w:rsidRPr="0025077E" w:rsidRDefault="0025077E" w:rsidP="00BF0A65">
            <w:pPr>
              <w:spacing w:after="120"/>
              <w:contextualSpacing/>
              <w:jc w:val="center"/>
              <w:rPr>
                <w:bCs/>
                <w:sz w:val="24"/>
                <w:szCs w:val="24"/>
              </w:rPr>
            </w:pPr>
          </w:p>
        </w:tc>
      </w:tr>
      <w:tr w:rsidR="0025077E" w:rsidRPr="0025077E" w14:paraId="00850707" w14:textId="297A6AC8" w:rsidTr="0025077E">
        <w:trPr>
          <w:trHeight w:val="774"/>
          <w:jc w:val="center"/>
        </w:trPr>
        <w:tc>
          <w:tcPr>
            <w:tcW w:w="3681" w:type="dxa"/>
            <w:vAlign w:val="center"/>
          </w:tcPr>
          <w:p w14:paraId="69C3C1B6" w14:textId="77777777" w:rsidR="0025077E" w:rsidRPr="0025077E" w:rsidRDefault="0025077E" w:rsidP="0025077E">
            <w:pPr>
              <w:spacing w:after="120"/>
              <w:contextualSpacing/>
              <w:jc w:val="right"/>
              <w:rPr>
                <w:b/>
                <w:sz w:val="24"/>
                <w:szCs w:val="24"/>
              </w:rPr>
            </w:pPr>
            <w:r w:rsidRPr="0025077E">
              <w:rPr>
                <w:b/>
                <w:sz w:val="24"/>
                <w:szCs w:val="24"/>
              </w:rPr>
              <w:t>Σύνολο</w:t>
            </w:r>
          </w:p>
        </w:tc>
        <w:tc>
          <w:tcPr>
            <w:tcW w:w="3300" w:type="dxa"/>
          </w:tcPr>
          <w:p w14:paraId="15EB5769" w14:textId="77777777" w:rsidR="0025077E" w:rsidRPr="0025077E" w:rsidRDefault="0025077E" w:rsidP="00BF0A65">
            <w:pPr>
              <w:spacing w:after="120"/>
              <w:contextualSpacing/>
              <w:jc w:val="center"/>
              <w:rPr>
                <w:bCs/>
                <w:sz w:val="24"/>
                <w:szCs w:val="24"/>
              </w:rPr>
            </w:pPr>
          </w:p>
        </w:tc>
        <w:tc>
          <w:tcPr>
            <w:tcW w:w="2797" w:type="dxa"/>
          </w:tcPr>
          <w:p w14:paraId="585F3506" w14:textId="77777777" w:rsidR="0025077E" w:rsidRPr="0025077E" w:rsidRDefault="0025077E" w:rsidP="00BF0A65">
            <w:pPr>
              <w:spacing w:after="120"/>
              <w:contextualSpacing/>
              <w:jc w:val="center"/>
              <w:rPr>
                <w:bCs/>
                <w:sz w:val="24"/>
                <w:szCs w:val="24"/>
              </w:rPr>
            </w:pPr>
          </w:p>
        </w:tc>
      </w:tr>
    </w:tbl>
    <w:p w14:paraId="0A6B4DA5" w14:textId="77777777" w:rsidR="00631CAA" w:rsidRDefault="00631CAA" w:rsidP="00631CAA">
      <w:pPr>
        <w:spacing w:after="120"/>
        <w:contextualSpacing/>
        <w:jc w:val="center"/>
        <w:rPr>
          <w:bCs/>
          <w:sz w:val="24"/>
          <w:szCs w:val="24"/>
        </w:rPr>
      </w:pPr>
    </w:p>
    <w:p w14:paraId="518E6BF6" w14:textId="77777777" w:rsidR="00631CAA" w:rsidRDefault="00631CAA" w:rsidP="00631CAA">
      <w:pPr>
        <w:spacing w:after="120"/>
        <w:contextualSpacing/>
        <w:jc w:val="center"/>
        <w:rPr>
          <w:bCs/>
          <w:sz w:val="24"/>
          <w:szCs w:val="24"/>
        </w:rPr>
      </w:pPr>
    </w:p>
    <w:p w14:paraId="5FD0AA79" w14:textId="77777777" w:rsidR="00631CAA" w:rsidRDefault="00631CAA" w:rsidP="00631CAA">
      <w:pPr>
        <w:spacing w:after="120"/>
        <w:contextualSpacing/>
        <w:jc w:val="center"/>
        <w:rPr>
          <w:bCs/>
          <w:sz w:val="24"/>
          <w:szCs w:val="24"/>
        </w:rPr>
      </w:pPr>
    </w:p>
    <w:p w14:paraId="6328CDE7" w14:textId="77777777" w:rsidR="00631CAA" w:rsidRDefault="00631CAA" w:rsidP="005C79EE">
      <w:pPr>
        <w:spacing w:after="120"/>
        <w:contextualSpacing/>
        <w:rPr>
          <w:bCs/>
          <w:sz w:val="24"/>
          <w:szCs w:val="24"/>
        </w:rPr>
      </w:pPr>
    </w:p>
    <w:p w14:paraId="2F7010FA" w14:textId="77777777" w:rsidR="00631CAA" w:rsidRDefault="00631CAA" w:rsidP="00631CAA">
      <w:pPr>
        <w:tabs>
          <w:tab w:val="left" w:pos="567"/>
        </w:tabs>
        <w:autoSpaceDE w:val="0"/>
        <w:autoSpaceDN w:val="0"/>
        <w:adjustRightInd w:val="0"/>
        <w:jc w:val="both"/>
        <w:rPr>
          <w:bCs/>
          <w:sz w:val="24"/>
          <w:szCs w:val="24"/>
        </w:rPr>
      </w:pPr>
      <w:r>
        <w:rPr>
          <w:bCs/>
          <w:sz w:val="24"/>
          <w:szCs w:val="24"/>
        </w:rPr>
        <w:t xml:space="preserve">     </w:t>
      </w:r>
    </w:p>
    <w:p w14:paraId="5903016E" w14:textId="635AB50C" w:rsidR="0025077E" w:rsidRDefault="00631CAA" w:rsidP="0025077E">
      <w:pPr>
        <w:tabs>
          <w:tab w:val="left" w:pos="567"/>
        </w:tabs>
        <w:autoSpaceDE w:val="0"/>
        <w:autoSpaceDN w:val="0"/>
        <w:adjustRightInd w:val="0"/>
        <w:jc w:val="center"/>
        <w:rPr>
          <w:bCs/>
          <w:sz w:val="24"/>
          <w:szCs w:val="24"/>
        </w:rPr>
      </w:pPr>
      <w:r w:rsidRPr="002749ED">
        <w:rPr>
          <w:bCs/>
          <w:sz w:val="24"/>
          <w:szCs w:val="24"/>
        </w:rPr>
        <w:t>Για τον</w:t>
      </w:r>
      <w:r>
        <w:rPr>
          <w:bCs/>
          <w:sz w:val="24"/>
          <w:szCs w:val="24"/>
        </w:rPr>
        <w:t xml:space="preserve"> </w:t>
      </w:r>
      <w:r w:rsidRPr="002749ED">
        <w:rPr>
          <w:bCs/>
          <w:sz w:val="24"/>
          <w:szCs w:val="24"/>
        </w:rPr>
        <w:t>Οικονομικό Φορέα</w:t>
      </w:r>
    </w:p>
    <w:p w14:paraId="14F79433" w14:textId="7D2A9B32" w:rsidR="00B11ABB" w:rsidRPr="00631CAA" w:rsidRDefault="00631CAA" w:rsidP="005C79EE">
      <w:pPr>
        <w:tabs>
          <w:tab w:val="left" w:pos="567"/>
        </w:tabs>
        <w:autoSpaceDE w:val="0"/>
        <w:autoSpaceDN w:val="0"/>
        <w:adjustRightInd w:val="0"/>
        <w:jc w:val="center"/>
        <w:rPr>
          <w:bCs/>
          <w:sz w:val="24"/>
          <w:szCs w:val="24"/>
        </w:rPr>
      </w:pPr>
      <w:r w:rsidRPr="002749ED">
        <w:rPr>
          <w:bCs/>
          <w:sz w:val="24"/>
          <w:szCs w:val="24"/>
        </w:rPr>
        <w:t>(Ονοματεπώνυμο - Υπογραφή)</w:t>
      </w:r>
    </w:p>
    <w:sectPr w:rsidR="00B11ABB" w:rsidRPr="00631CAA" w:rsidSect="00756698">
      <w:footerReference w:type="default" r:id="rId10"/>
      <w:pgSz w:w="11906" w:h="16838"/>
      <w:pgMar w:top="567"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ource Sans Pro ExtraLight">
    <w:panose1 w:val="020B0303030403020204"/>
    <w:charset w:val="00"/>
    <w:family w:val="swiss"/>
    <w:pitch w:val="variable"/>
    <w:sig w:usb0="600002F7" w:usb1="02000001"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5F6" w14:textId="77777777" w:rsidR="006B02E8" w:rsidRDefault="004659C7" w:rsidP="006B02E8">
    <w:pPr>
      <w:pStyle w:val="a7"/>
    </w:pPr>
    <w:r>
      <w:rPr>
        <w:rFonts w:asciiTheme="majorHAnsi" w:hAnsiTheme="majorHAnsi"/>
      </w:rPr>
      <w:t>Πανεπιστ</w:t>
    </w:r>
    <w:r w:rsidR="0067238C">
      <w:rPr>
        <w:rFonts w:asciiTheme="majorHAnsi" w:hAnsiTheme="majorHAnsi"/>
      </w:rPr>
      <w:t xml:space="preserve">ημιούπολη Ρεθύμνου (Γάλλος)    </w:t>
    </w:r>
    <w:r w:rsidR="006B02E8">
      <w:t xml:space="preserve">74100 Ρέθυμνο                               </w:t>
    </w:r>
  </w:p>
  <w:p w14:paraId="1CEC93FA" w14:textId="164D8E65"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 xml:space="preserve">                             </w:t>
    </w:r>
    <w:r>
      <w:rPr>
        <w:rFonts w:asciiTheme="majorHAnsi" w:hAnsiTheme="majorHAnsi"/>
      </w:rPr>
      <w:tab/>
    </w:r>
    <w:r w:rsidR="004659C7">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2" w15:restartNumberingAfterBreak="0">
    <w:nsid w:val="00000408"/>
    <w:multiLevelType w:val="multilevel"/>
    <w:tmpl w:val="FFFFFFFF"/>
    <w:lvl w:ilvl="0">
      <w:start w:val="1"/>
      <w:numFmt w:val="decimal"/>
      <w:lvlText w:val="%1."/>
      <w:lvlJc w:val="left"/>
      <w:pPr>
        <w:ind w:left="504" w:hanging="284"/>
      </w:pPr>
      <w:rPr>
        <w:rFonts w:ascii="Verdana" w:hAnsi="Verdana" w:cs="Verdana"/>
        <w:b w:val="0"/>
        <w:bCs w:val="0"/>
        <w:i w:val="0"/>
        <w:iCs w:val="0"/>
        <w:w w:val="100"/>
        <w:sz w:val="22"/>
        <w:szCs w:val="22"/>
      </w:rPr>
    </w:lvl>
    <w:lvl w:ilvl="1">
      <w:numFmt w:val="bullet"/>
      <w:lvlText w:val=""/>
      <w:lvlJc w:val="left"/>
      <w:pPr>
        <w:ind w:left="928" w:hanging="425"/>
      </w:pPr>
      <w:rPr>
        <w:rFonts w:ascii="Symbol" w:hAnsi="Symbol" w:cs="Symbol"/>
        <w:b w:val="0"/>
        <w:bCs w:val="0"/>
        <w:i w:val="0"/>
        <w:iCs w:val="0"/>
        <w:w w:val="100"/>
        <w:sz w:val="22"/>
        <w:szCs w:val="22"/>
      </w:rPr>
    </w:lvl>
    <w:lvl w:ilvl="2">
      <w:numFmt w:val="bullet"/>
      <w:lvlText w:val="•"/>
      <w:lvlJc w:val="left"/>
      <w:pPr>
        <w:ind w:left="1213" w:hanging="285"/>
      </w:pPr>
      <w:rPr>
        <w:rFonts w:ascii="Verdana" w:hAnsi="Verdana" w:cs="Verdana"/>
        <w:b w:val="0"/>
        <w:bCs w:val="0"/>
        <w:i w:val="0"/>
        <w:iCs w:val="0"/>
        <w:w w:val="100"/>
        <w:sz w:val="22"/>
        <w:szCs w:val="22"/>
      </w:rPr>
    </w:lvl>
    <w:lvl w:ilvl="3">
      <w:numFmt w:val="bullet"/>
      <w:lvlText w:val="•"/>
      <w:lvlJc w:val="left"/>
      <w:pPr>
        <w:ind w:left="2313" w:hanging="285"/>
      </w:pPr>
    </w:lvl>
    <w:lvl w:ilvl="4">
      <w:numFmt w:val="bullet"/>
      <w:lvlText w:val="•"/>
      <w:lvlJc w:val="left"/>
      <w:pPr>
        <w:ind w:left="3407" w:hanging="285"/>
      </w:pPr>
    </w:lvl>
    <w:lvl w:ilvl="5">
      <w:numFmt w:val="bullet"/>
      <w:lvlText w:val="•"/>
      <w:lvlJc w:val="left"/>
      <w:pPr>
        <w:ind w:left="4500" w:hanging="285"/>
      </w:pPr>
    </w:lvl>
    <w:lvl w:ilvl="6">
      <w:numFmt w:val="bullet"/>
      <w:lvlText w:val="•"/>
      <w:lvlJc w:val="left"/>
      <w:pPr>
        <w:ind w:left="5594" w:hanging="285"/>
      </w:pPr>
    </w:lvl>
    <w:lvl w:ilvl="7">
      <w:numFmt w:val="bullet"/>
      <w:lvlText w:val="•"/>
      <w:lvlJc w:val="left"/>
      <w:pPr>
        <w:ind w:left="6687" w:hanging="285"/>
      </w:pPr>
    </w:lvl>
    <w:lvl w:ilvl="8">
      <w:numFmt w:val="bullet"/>
      <w:lvlText w:val="•"/>
      <w:lvlJc w:val="left"/>
      <w:pPr>
        <w:ind w:left="7781" w:hanging="285"/>
      </w:pPr>
    </w:lvl>
  </w:abstractNum>
  <w:abstractNum w:abstractNumId="3" w15:restartNumberingAfterBreak="0">
    <w:nsid w:val="0000040A"/>
    <w:multiLevelType w:val="multilevel"/>
    <w:tmpl w:val="FFFFFFFF"/>
    <w:lvl w:ilvl="0">
      <w:numFmt w:val="bullet"/>
      <w:lvlText w:val=""/>
      <w:lvlJc w:val="left"/>
      <w:pPr>
        <w:ind w:left="940" w:hanging="360"/>
      </w:pPr>
      <w:rPr>
        <w:rFonts w:ascii="Symbol" w:hAnsi="Symbol" w:cs="Symbol"/>
        <w:b w:val="0"/>
        <w:bCs w:val="0"/>
        <w:i w:val="0"/>
        <w:iCs w:val="0"/>
        <w:w w:val="100"/>
        <w:sz w:val="22"/>
        <w:szCs w:val="22"/>
      </w:rPr>
    </w:lvl>
    <w:lvl w:ilvl="1">
      <w:numFmt w:val="bullet"/>
      <w:lvlText w:val=""/>
      <w:lvlJc w:val="left"/>
      <w:pPr>
        <w:ind w:left="1369" w:hanging="361"/>
      </w:pPr>
      <w:rPr>
        <w:rFonts w:ascii="Wingdings" w:hAnsi="Wingdings" w:cs="Wingdings"/>
        <w:b w:val="0"/>
        <w:bCs w:val="0"/>
        <w:i w:val="0"/>
        <w:iCs w:val="0"/>
        <w:w w:val="100"/>
        <w:sz w:val="22"/>
        <w:szCs w:val="22"/>
      </w:rPr>
    </w:lvl>
    <w:lvl w:ilvl="2">
      <w:numFmt w:val="bullet"/>
      <w:lvlText w:val="•"/>
      <w:lvlJc w:val="left"/>
      <w:pPr>
        <w:ind w:left="2316" w:hanging="361"/>
      </w:pPr>
    </w:lvl>
    <w:lvl w:ilvl="3">
      <w:numFmt w:val="bullet"/>
      <w:lvlText w:val="•"/>
      <w:lvlJc w:val="left"/>
      <w:pPr>
        <w:ind w:left="3272" w:hanging="361"/>
      </w:pPr>
    </w:lvl>
    <w:lvl w:ilvl="4">
      <w:numFmt w:val="bullet"/>
      <w:lvlText w:val="•"/>
      <w:lvlJc w:val="left"/>
      <w:pPr>
        <w:ind w:left="4229" w:hanging="361"/>
      </w:pPr>
    </w:lvl>
    <w:lvl w:ilvl="5">
      <w:numFmt w:val="bullet"/>
      <w:lvlText w:val="•"/>
      <w:lvlJc w:val="left"/>
      <w:pPr>
        <w:ind w:left="5185" w:hanging="361"/>
      </w:pPr>
    </w:lvl>
    <w:lvl w:ilvl="6">
      <w:numFmt w:val="bullet"/>
      <w:lvlText w:val="•"/>
      <w:lvlJc w:val="left"/>
      <w:pPr>
        <w:ind w:left="6142" w:hanging="361"/>
      </w:pPr>
    </w:lvl>
    <w:lvl w:ilvl="7">
      <w:numFmt w:val="bullet"/>
      <w:lvlText w:val="•"/>
      <w:lvlJc w:val="left"/>
      <w:pPr>
        <w:ind w:left="7098" w:hanging="361"/>
      </w:pPr>
    </w:lvl>
    <w:lvl w:ilvl="8">
      <w:numFmt w:val="bullet"/>
      <w:lvlText w:val="•"/>
      <w:lvlJc w:val="left"/>
      <w:pPr>
        <w:ind w:left="8055" w:hanging="361"/>
      </w:pPr>
    </w:lvl>
  </w:abstractNum>
  <w:abstractNum w:abstractNumId="4" w15:restartNumberingAfterBreak="0">
    <w:nsid w:val="0000040B"/>
    <w:multiLevelType w:val="multilevel"/>
    <w:tmpl w:val="9AC05054"/>
    <w:lvl w:ilvl="0">
      <w:start w:val="1"/>
      <w:numFmt w:val="decimal"/>
      <w:lvlText w:val="%1."/>
      <w:lvlJc w:val="left"/>
      <w:pPr>
        <w:ind w:left="1369" w:hanging="361"/>
      </w:pPr>
      <w:rPr>
        <w:rFonts w:ascii="Times New Roman" w:hAnsi="Times New Roman" w:cs="Times New Roman" w:hint="default"/>
        <w:b w:val="0"/>
        <w:bCs w:val="0"/>
        <w:i w:val="0"/>
        <w:iCs w:val="0"/>
        <w:w w:val="100"/>
        <w:sz w:val="22"/>
        <w:szCs w:val="22"/>
      </w:rPr>
    </w:lvl>
    <w:lvl w:ilvl="1">
      <w:numFmt w:val="bullet"/>
      <w:lvlText w:val="•"/>
      <w:lvlJc w:val="left"/>
      <w:pPr>
        <w:ind w:left="2220" w:hanging="361"/>
      </w:pPr>
    </w:lvl>
    <w:lvl w:ilvl="2">
      <w:numFmt w:val="bullet"/>
      <w:lvlText w:val="•"/>
      <w:lvlJc w:val="left"/>
      <w:pPr>
        <w:ind w:left="3081" w:hanging="361"/>
      </w:pPr>
    </w:lvl>
    <w:lvl w:ilvl="3">
      <w:numFmt w:val="bullet"/>
      <w:lvlText w:val="•"/>
      <w:lvlJc w:val="left"/>
      <w:pPr>
        <w:ind w:left="3942" w:hanging="361"/>
      </w:pPr>
    </w:lvl>
    <w:lvl w:ilvl="4">
      <w:numFmt w:val="bullet"/>
      <w:lvlText w:val="•"/>
      <w:lvlJc w:val="left"/>
      <w:pPr>
        <w:ind w:left="4803" w:hanging="361"/>
      </w:pPr>
    </w:lvl>
    <w:lvl w:ilvl="5">
      <w:numFmt w:val="bullet"/>
      <w:lvlText w:val="•"/>
      <w:lvlJc w:val="left"/>
      <w:pPr>
        <w:ind w:left="5664" w:hanging="361"/>
      </w:pPr>
    </w:lvl>
    <w:lvl w:ilvl="6">
      <w:numFmt w:val="bullet"/>
      <w:lvlText w:val="•"/>
      <w:lvlJc w:val="left"/>
      <w:pPr>
        <w:ind w:left="6524" w:hanging="361"/>
      </w:pPr>
    </w:lvl>
    <w:lvl w:ilvl="7">
      <w:numFmt w:val="bullet"/>
      <w:lvlText w:val="•"/>
      <w:lvlJc w:val="left"/>
      <w:pPr>
        <w:ind w:left="7385" w:hanging="361"/>
      </w:pPr>
    </w:lvl>
    <w:lvl w:ilvl="8">
      <w:numFmt w:val="bullet"/>
      <w:lvlText w:val="•"/>
      <w:lvlJc w:val="left"/>
      <w:pPr>
        <w:ind w:left="8246" w:hanging="361"/>
      </w:pPr>
    </w:lvl>
  </w:abstractNum>
  <w:abstractNum w:abstractNumId="5" w15:restartNumberingAfterBreak="0">
    <w:nsid w:val="0EF50DD9"/>
    <w:multiLevelType w:val="hybridMultilevel"/>
    <w:tmpl w:val="2C88BB24"/>
    <w:lvl w:ilvl="0" w:tplc="212E4B60">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E415FF"/>
    <w:multiLevelType w:val="hybridMultilevel"/>
    <w:tmpl w:val="B0CE3A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22DB606F"/>
    <w:multiLevelType w:val="hybridMultilevel"/>
    <w:tmpl w:val="4E5EDA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D1357C"/>
    <w:multiLevelType w:val="hybridMultilevel"/>
    <w:tmpl w:val="CA7689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6DA5017"/>
    <w:multiLevelType w:val="hybridMultilevel"/>
    <w:tmpl w:val="80A0FEB8"/>
    <w:lvl w:ilvl="0" w:tplc="0408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5C1305"/>
    <w:multiLevelType w:val="hybridMultilevel"/>
    <w:tmpl w:val="DC486536"/>
    <w:lvl w:ilvl="0" w:tplc="C9067820">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51945BBA"/>
    <w:multiLevelType w:val="hybridMultilevel"/>
    <w:tmpl w:val="920EAD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7ED63D9"/>
    <w:multiLevelType w:val="hybridMultilevel"/>
    <w:tmpl w:val="3590608C"/>
    <w:lvl w:ilvl="0" w:tplc="3DEE21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A0A7AB0"/>
    <w:multiLevelType w:val="hybridMultilevel"/>
    <w:tmpl w:val="11D0AB10"/>
    <w:lvl w:ilvl="0" w:tplc="B680D09A">
      <w:start w:val="4"/>
      <w:numFmt w:val="bullet"/>
      <w:lvlText w:val="-"/>
      <w:lvlJc w:val="left"/>
      <w:pPr>
        <w:ind w:left="1800" w:hanging="360"/>
      </w:pPr>
      <w:rPr>
        <w:rFonts w:ascii="Times New Roman" w:eastAsia="Times New Roman" w:hAnsi="Times New Roman" w:cs="Times New Roman" w:hint="default"/>
        <w:color w:val="auto"/>
        <w:sz w:val="22"/>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337783C"/>
    <w:multiLevelType w:val="hybridMultilevel"/>
    <w:tmpl w:val="392A620E"/>
    <w:lvl w:ilvl="0" w:tplc="BD701C7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5263E5"/>
    <w:multiLevelType w:val="hybridMultilevel"/>
    <w:tmpl w:val="882C958A"/>
    <w:lvl w:ilvl="0" w:tplc="34DC56EC">
      <w:start w:val="1"/>
      <w:numFmt w:val="lowerRoman"/>
      <w:lvlText w:val="%1."/>
      <w:lvlJc w:val="right"/>
      <w:pPr>
        <w:ind w:left="1440"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711F7F8F"/>
    <w:multiLevelType w:val="hybridMultilevel"/>
    <w:tmpl w:val="4C3633C0"/>
    <w:lvl w:ilvl="0" w:tplc="79AE6F54">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78BE72B3"/>
    <w:multiLevelType w:val="hybridMultilevel"/>
    <w:tmpl w:val="FE0801D0"/>
    <w:lvl w:ilvl="0" w:tplc="D2D6DB82">
      <w:start w:val="3"/>
      <w:numFmt w:val="decimal"/>
      <w:lvlText w:val="%1."/>
      <w:lvlJc w:val="left"/>
      <w:pPr>
        <w:ind w:left="2220" w:hanging="360"/>
      </w:pPr>
      <w:rPr>
        <w:rFonts w:hint="default"/>
        <w:b/>
        <w:bCs/>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21" w15:restartNumberingAfterBreak="0">
    <w:nsid w:val="7B623D9B"/>
    <w:multiLevelType w:val="hybridMultilevel"/>
    <w:tmpl w:val="402C5F1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2" w15:restartNumberingAfterBreak="0">
    <w:nsid w:val="7D4F0946"/>
    <w:multiLevelType w:val="hybridMultilevel"/>
    <w:tmpl w:val="DC229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60013950">
    <w:abstractNumId w:val="7"/>
  </w:num>
  <w:num w:numId="2" w16cid:durableId="729500786">
    <w:abstractNumId w:val="18"/>
  </w:num>
  <w:num w:numId="3" w16cid:durableId="616831528">
    <w:abstractNumId w:val="9"/>
  </w:num>
  <w:num w:numId="4" w16cid:durableId="693120708">
    <w:abstractNumId w:val="17"/>
  </w:num>
  <w:num w:numId="5" w16cid:durableId="656373713">
    <w:abstractNumId w:val="16"/>
  </w:num>
  <w:num w:numId="6" w16cid:durableId="650065140">
    <w:abstractNumId w:val="19"/>
  </w:num>
  <w:num w:numId="7" w16cid:durableId="901867962">
    <w:abstractNumId w:val="14"/>
  </w:num>
  <w:num w:numId="8" w16cid:durableId="2059626465">
    <w:abstractNumId w:val="13"/>
  </w:num>
  <w:num w:numId="9" w16cid:durableId="197931761">
    <w:abstractNumId w:val="8"/>
  </w:num>
  <w:num w:numId="10" w16cid:durableId="1310666637">
    <w:abstractNumId w:val="20"/>
  </w:num>
  <w:num w:numId="11" w16cid:durableId="1064254101">
    <w:abstractNumId w:val="10"/>
  </w:num>
  <w:num w:numId="12" w16cid:durableId="1834301072">
    <w:abstractNumId w:val="11"/>
  </w:num>
  <w:num w:numId="13" w16cid:durableId="1325473656">
    <w:abstractNumId w:val="22"/>
  </w:num>
  <w:num w:numId="14" w16cid:durableId="142623458">
    <w:abstractNumId w:val="5"/>
  </w:num>
  <w:num w:numId="15" w16cid:durableId="493108705">
    <w:abstractNumId w:val="15"/>
  </w:num>
  <w:num w:numId="16" w16cid:durableId="1202279386">
    <w:abstractNumId w:val="4"/>
  </w:num>
  <w:num w:numId="17" w16cid:durableId="745225808">
    <w:abstractNumId w:val="3"/>
  </w:num>
  <w:num w:numId="18" w16cid:durableId="1820151850">
    <w:abstractNumId w:val="2"/>
  </w:num>
  <w:num w:numId="19" w16cid:durableId="1934589629">
    <w:abstractNumId w:val="6"/>
  </w:num>
  <w:num w:numId="20" w16cid:durableId="1764449319">
    <w:abstractNumId w:val="21"/>
  </w:num>
  <w:num w:numId="21" w16cid:durableId="139666346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0C71"/>
    <w:rsid w:val="00014855"/>
    <w:rsid w:val="00020BDB"/>
    <w:rsid w:val="00023F09"/>
    <w:rsid w:val="00024DC5"/>
    <w:rsid w:val="00033459"/>
    <w:rsid w:val="00033E84"/>
    <w:rsid w:val="000356E7"/>
    <w:rsid w:val="000365CF"/>
    <w:rsid w:val="00056DEE"/>
    <w:rsid w:val="00064211"/>
    <w:rsid w:val="000726B7"/>
    <w:rsid w:val="00074132"/>
    <w:rsid w:val="00077DB5"/>
    <w:rsid w:val="000845D5"/>
    <w:rsid w:val="0008551C"/>
    <w:rsid w:val="00087F96"/>
    <w:rsid w:val="00090B54"/>
    <w:rsid w:val="00090B97"/>
    <w:rsid w:val="000930AE"/>
    <w:rsid w:val="000936F8"/>
    <w:rsid w:val="00094B01"/>
    <w:rsid w:val="000969C2"/>
    <w:rsid w:val="000B34A3"/>
    <w:rsid w:val="000C05A0"/>
    <w:rsid w:val="000C0A00"/>
    <w:rsid w:val="000C0BC8"/>
    <w:rsid w:val="000C258C"/>
    <w:rsid w:val="000C36F2"/>
    <w:rsid w:val="000C7802"/>
    <w:rsid w:val="000D002E"/>
    <w:rsid w:val="000D4134"/>
    <w:rsid w:val="000D457C"/>
    <w:rsid w:val="000D686C"/>
    <w:rsid w:val="000E535D"/>
    <w:rsid w:val="000F0C46"/>
    <w:rsid w:val="000F4C63"/>
    <w:rsid w:val="001001B6"/>
    <w:rsid w:val="00100803"/>
    <w:rsid w:val="00100B13"/>
    <w:rsid w:val="00104DB1"/>
    <w:rsid w:val="0011181C"/>
    <w:rsid w:val="0012263D"/>
    <w:rsid w:val="0012592C"/>
    <w:rsid w:val="00126593"/>
    <w:rsid w:val="00136310"/>
    <w:rsid w:val="00137F02"/>
    <w:rsid w:val="001561CE"/>
    <w:rsid w:val="00161AE0"/>
    <w:rsid w:val="00164612"/>
    <w:rsid w:val="00165D22"/>
    <w:rsid w:val="00166197"/>
    <w:rsid w:val="001672B5"/>
    <w:rsid w:val="001702D3"/>
    <w:rsid w:val="00174816"/>
    <w:rsid w:val="0018197E"/>
    <w:rsid w:val="001851AB"/>
    <w:rsid w:val="00195E2B"/>
    <w:rsid w:val="001B1D3C"/>
    <w:rsid w:val="001B20A4"/>
    <w:rsid w:val="001B399E"/>
    <w:rsid w:val="001B44B4"/>
    <w:rsid w:val="001B5C1C"/>
    <w:rsid w:val="001B71D7"/>
    <w:rsid w:val="001B75C3"/>
    <w:rsid w:val="001C2111"/>
    <w:rsid w:val="001C7C25"/>
    <w:rsid w:val="001D2663"/>
    <w:rsid w:val="001D49C0"/>
    <w:rsid w:val="001D64CA"/>
    <w:rsid w:val="001D72E0"/>
    <w:rsid w:val="001E194C"/>
    <w:rsid w:val="001E2B1D"/>
    <w:rsid w:val="001E2C6A"/>
    <w:rsid w:val="001E59EF"/>
    <w:rsid w:val="001F1566"/>
    <w:rsid w:val="001F4455"/>
    <w:rsid w:val="00202047"/>
    <w:rsid w:val="002031A7"/>
    <w:rsid w:val="0020416E"/>
    <w:rsid w:val="0020536A"/>
    <w:rsid w:val="00205823"/>
    <w:rsid w:val="00206758"/>
    <w:rsid w:val="00215A70"/>
    <w:rsid w:val="002219B5"/>
    <w:rsid w:val="00225F97"/>
    <w:rsid w:val="002328A3"/>
    <w:rsid w:val="002433E8"/>
    <w:rsid w:val="0025077E"/>
    <w:rsid w:val="00251AA1"/>
    <w:rsid w:val="002540FD"/>
    <w:rsid w:val="002564A9"/>
    <w:rsid w:val="002617DC"/>
    <w:rsid w:val="00261D79"/>
    <w:rsid w:val="0026291A"/>
    <w:rsid w:val="00262A1B"/>
    <w:rsid w:val="0026522A"/>
    <w:rsid w:val="00267EE8"/>
    <w:rsid w:val="00272518"/>
    <w:rsid w:val="002749ED"/>
    <w:rsid w:val="00275DB4"/>
    <w:rsid w:val="00284228"/>
    <w:rsid w:val="00286A54"/>
    <w:rsid w:val="00293498"/>
    <w:rsid w:val="0029350D"/>
    <w:rsid w:val="00293791"/>
    <w:rsid w:val="002A01B4"/>
    <w:rsid w:val="002A0742"/>
    <w:rsid w:val="002B06E9"/>
    <w:rsid w:val="002B196A"/>
    <w:rsid w:val="002B4395"/>
    <w:rsid w:val="002B4D4E"/>
    <w:rsid w:val="002B571B"/>
    <w:rsid w:val="002B7DEE"/>
    <w:rsid w:val="002C7532"/>
    <w:rsid w:val="002C7D33"/>
    <w:rsid w:val="002D0D79"/>
    <w:rsid w:val="002D2CAC"/>
    <w:rsid w:val="002E011F"/>
    <w:rsid w:val="002E7CEA"/>
    <w:rsid w:val="002F1727"/>
    <w:rsid w:val="002F1797"/>
    <w:rsid w:val="002F3C30"/>
    <w:rsid w:val="002F3E9A"/>
    <w:rsid w:val="003038BC"/>
    <w:rsid w:val="00305619"/>
    <w:rsid w:val="003107C3"/>
    <w:rsid w:val="00321498"/>
    <w:rsid w:val="00322528"/>
    <w:rsid w:val="003245D2"/>
    <w:rsid w:val="00324668"/>
    <w:rsid w:val="003247E0"/>
    <w:rsid w:val="003255C3"/>
    <w:rsid w:val="00351B58"/>
    <w:rsid w:val="00353071"/>
    <w:rsid w:val="00353784"/>
    <w:rsid w:val="003560B8"/>
    <w:rsid w:val="00356B2F"/>
    <w:rsid w:val="00357AE4"/>
    <w:rsid w:val="003671C2"/>
    <w:rsid w:val="00381220"/>
    <w:rsid w:val="00381C65"/>
    <w:rsid w:val="003829DB"/>
    <w:rsid w:val="00386906"/>
    <w:rsid w:val="00390335"/>
    <w:rsid w:val="00391C14"/>
    <w:rsid w:val="0039204F"/>
    <w:rsid w:val="003922A7"/>
    <w:rsid w:val="00392696"/>
    <w:rsid w:val="003932F1"/>
    <w:rsid w:val="0039578C"/>
    <w:rsid w:val="00396A40"/>
    <w:rsid w:val="00397F30"/>
    <w:rsid w:val="003A1355"/>
    <w:rsid w:val="003A13D7"/>
    <w:rsid w:val="003A2031"/>
    <w:rsid w:val="003A228F"/>
    <w:rsid w:val="003B1C59"/>
    <w:rsid w:val="003B3CAA"/>
    <w:rsid w:val="003B6FC7"/>
    <w:rsid w:val="003C15C0"/>
    <w:rsid w:val="003C1FF9"/>
    <w:rsid w:val="003C2962"/>
    <w:rsid w:val="003C5884"/>
    <w:rsid w:val="003C6A7C"/>
    <w:rsid w:val="003D1508"/>
    <w:rsid w:val="003E2B88"/>
    <w:rsid w:val="003E3DFE"/>
    <w:rsid w:val="003F2028"/>
    <w:rsid w:val="003F323C"/>
    <w:rsid w:val="003F39A2"/>
    <w:rsid w:val="003F3A04"/>
    <w:rsid w:val="003F661F"/>
    <w:rsid w:val="003F7CFB"/>
    <w:rsid w:val="00400FBF"/>
    <w:rsid w:val="00403D62"/>
    <w:rsid w:val="0040569C"/>
    <w:rsid w:val="004057EE"/>
    <w:rsid w:val="004105AA"/>
    <w:rsid w:val="004148EE"/>
    <w:rsid w:val="00415FD8"/>
    <w:rsid w:val="00420F2B"/>
    <w:rsid w:val="00422C31"/>
    <w:rsid w:val="004265F5"/>
    <w:rsid w:val="00430B63"/>
    <w:rsid w:val="0044089C"/>
    <w:rsid w:val="00442480"/>
    <w:rsid w:val="00443C07"/>
    <w:rsid w:val="0044507B"/>
    <w:rsid w:val="004507DD"/>
    <w:rsid w:val="00452D6E"/>
    <w:rsid w:val="004542A9"/>
    <w:rsid w:val="0045495D"/>
    <w:rsid w:val="00461FE1"/>
    <w:rsid w:val="004647FF"/>
    <w:rsid w:val="004659C7"/>
    <w:rsid w:val="00477C5D"/>
    <w:rsid w:val="00480CF2"/>
    <w:rsid w:val="004828BE"/>
    <w:rsid w:val="00491A3F"/>
    <w:rsid w:val="004975C7"/>
    <w:rsid w:val="004A247E"/>
    <w:rsid w:val="004A24D3"/>
    <w:rsid w:val="004A7892"/>
    <w:rsid w:val="004B286C"/>
    <w:rsid w:val="004B29A8"/>
    <w:rsid w:val="004C0646"/>
    <w:rsid w:val="004C1C13"/>
    <w:rsid w:val="004D0186"/>
    <w:rsid w:val="004D26B9"/>
    <w:rsid w:val="004D4B9C"/>
    <w:rsid w:val="004E2216"/>
    <w:rsid w:val="004E22C2"/>
    <w:rsid w:val="004E4656"/>
    <w:rsid w:val="004E611F"/>
    <w:rsid w:val="004E76EE"/>
    <w:rsid w:val="004F7017"/>
    <w:rsid w:val="00502004"/>
    <w:rsid w:val="00502B7E"/>
    <w:rsid w:val="00503748"/>
    <w:rsid w:val="005037D1"/>
    <w:rsid w:val="00504F67"/>
    <w:rsid w:val="0051033B"/>
    <w:rsid w:val="0051048B"/>
    <w:rsid w:val="005119AA"/>
    <w:rsid w:val="00513AE6"/>
    <w:rsid w:val="00515959"/>
    <w:rsid w:val="00522582"/>
    <w:rsid w:val="00523007"/>
    <w:rsid w:val="0052505F"/>
    <w:rsid w:val="00526926"/>
    <w:rsid w:val="0053187D"/>
    <w:rsid w:val="00540A74"/>
    <w:rsid w:val="00551102"/>
    <w:rsid w:val="00551A4C"/>
    <w:rsid w:val="00556463"/>
    <w:rsid w:val="005721ED"/>
    <w:rsid w:val="00573259"/>
    <w:rsid w:val="005744D8"/>
    <w:rsid w:val="0057578C"/>
    <w:rsid w:val="005809E3"/>
    <w:rsid w:val="00580D91"/>
    <w:rsid w:val="005833D9"/>
    <w:rsid w:val="00584AE8"/>
    <w:rsid w:val="00591E69"/>
    <w:rsid w:val="005959E8"/>
    <w:rsid w:val="005962DF"/>
    <w:rsid w:val="005A3421"/>
    <w:rsid w:val="005C4519"/>
    <w:rsid w:val="005C5666"/>
    <w:rsid w:val="005C79EE"/>
    <w:rsid w:val="005D1422"/>
    <w:rsid w:val="005D1D19"/>
    <w:rsid w:val="005D5460"/>
    <w:rsid w:val="005D70C1"/>
    <w:rsid w:val="005E0D75"/>
    <w:rsid w:val="005E5C4F"/>
    <w:rsid w:val="005F4249"/>
    <w:rsid w:val="005F439D"/>
    <w:rsid w:val="005F5386"/>
    <w:rsid w:val="005F67DF"/>
    <w:rsid w:val="00605B05"/>
    <w:rsid w:val="00615AFB"/>
    <w:rsid w:val="00625A8E"/>
    <w:rsid w:val="00625C34"/>
    <w:rsid w:val="006261EB"/>
    <w:rsid w:val="00627B58"/>
    <w:rsid w:val="00631CAA"/>
    <w:rsid w:val="00634D49"/>
    <w:rsid w:val="0063683C"/>
    <w:rsid w:val="00643707"/>
    <w:rsid w:val="00644D8E"/>
    <w:rsid w:val="00645F9F"/>
    <w:rsid w:val="0065024E"/>
    <w:rsid w:val="00651017"/>
    <w:rsid w:val="006518D3"/>
    <w:rsid w:val="006557ED"/>
    <w:rsid w:val="00670E65"/>
    <w:rsid w:val="0067238C"/>
    <w:rsid w:val="00673134"/>
    <w:rsid w:val="0067516E"/>
    <w:rsid w:val="0067619F"/>
    <w:rsid w:val="006845F1"/>
    <w:rsid w:val="006848BB"/>
    <w:rsid w:val="00690782"/>
    <w:rsid w:val="006908C0"/>
    <w:rsid w:val="006913A4"/>
    <w:rsid w:val="00697CFE"/>
    <w:rsid w:val="006A3588"/>
    <w:rsid w:val="006A75F4"/>
    <w:rsid w:val="006B02E8"/>
    <w:rsid w:val="006B0B73"/>
    <w:rsid w:val="006B15D9"/>
    <w:rsid w:val="006B548A"/>
    <w:rsid w:val="006C54BC"/>
    <w:rsid w:val="006C7CAF"/>
    <w:rsid w:val="006D31BC"/>
    <w:rsid w:val="006D78F3"/>
    <w:rsid w:val="006E2D9C"/>
    <w:rsid w:val="006E4F05"/>
    <w:rsid w:val="006F0B85"/>
    <w:rsid w:val="006F36B2"/>
    <w:rsid w:val="00701577"/>
    <w:rsid w:val="007148C4"/>
    <w:rsid w:val="007211FE"/>
    <w:rsid w:val="00724220"/>
    <w:rsid w:val="00724819"/>
    <w:rsid w:val="00724E9D"/>
    <w:rsid w:val="00725B0D"/>
    <w:rsid w:val="00726CB1"/>
    <w:rsid w:val="00733CB3"/>
    <w:rsid w:val="007458C2"/>
    <w:rsid w:val="00745A34"/>
    <w:rsid w:val="0075312B"/>
    <w:rsid w:val="00755D0C"/>
    <w:rsid w:val="00756698"/>
    <w:rsid w:val="00761E51"/>
    <w:rsid w:val="00765110"/>
    <w:rsid w:val="00767B97"/>
    <w:rsid w:val="00774B4C"/>
    <w:rsid w:val="00784533"/>
    <w:rsid w:val="00784DD8"/>
    <w:rsid w:val="00786DF6"/>
    <w:rsid w:val="0079050F"/>
    <w:rsid w:val="00791BA2"/>
    <w:rsid w:val="00792F3B"/>
    <w:rsid w:val="0079388F"/>
    <w:rsid w:val="007940E1"/>
    <w:rsid w:val="00797CDB"/>
    <w:rsid w:val="00797F90"/>
    <w:rsid w:val="007A09A8"/>
    <w:rsid w:val="007A1E98"/>
    <w:rsid w:val="007A223D"/>
    <w:rsid w:val="007B6689"/>
    <w:rsid w:val="007C3916"/>
    <w:rsid w:val="007C3962"/>
    <w:rsid w:val="007C52B3"/>
    <w:rsid w:val="007D1696"/>
    <w:rsid w:val="007D2DF8"/>
    <w:rsid w:val="007D4A8F"/>
    <w:rsid w:val="007D4B4C"/>
    <w:rsid w:val="007D5A62"/>
    <w:rsid w:val="007D69CE"/>
    <w:rsid w:val="007E145E"/>
    <w:rsid w:val="007E3C6B"/>
    <w:rsid w:val="007E6500"/>
    <w:rsid w:val="007E7668"/>
    <w:rsid w:val="007F611D"/>
    <w:rsid w:val="00804785"/>
    <w:rsid w:val="00807336"/>
    <w:rsid w:val="00807794"/>
    <w:rsid w:val="00814896"/>
    <w:rsid w:val="008174B6"/>
    <w:rsid w:val="00825DBD"/>
    <w:rsid w:val="008303BB"/>
    <w:rsid w:val="00830B4E"/>
    <w:rsid w:val="00831AE8"/>
    <w:rsid w:val="00833FBC"/>
    <w:rsid w:val="008345EA"/>
    <w:rsid w:val="0083555F"/>
    <w:rsid w:val="00844C33"/>
    <w:rsid w:val="00845B62"/>
    <w:rsid w:val="00846181"/>
    <w:rsid w:val="00846985"/>
    <w:rsid w:val="008547C9"/>
    <w:rsid w:val="0085708F"/>
    <w:rsid w:val="0085784A"/>
    <w:rsid w:val="00862C46"/>
    <w:rsid w:val="00876220"/>
    <w:rsid w:val="00876681"/>
    <w:rsid w:val="00877445"/>
    <w:rsid w:val="00881BEE"/>
    <w:rsid w:val="00885965"/>
    <w:rsid w:val="008862C4"/>
    <w:rsid w:val="00892F30"/>
    <w:rsid w:val="0089470B"/>
    <w:rsid w:val="00895E5D"/>
    <w:rsid w:val="008A1557"/>
    <w:rsid w:val="008B0E4D"/>
    <w:rsid w:val="008B4441"/>
    <w:rsid w:val="008C5509"/>
    <w:rsid w:val="008D49DD"/>
    <w:rsid w:val="008D63F1"/>
    <w:rsid w:val="008D6738"/>
    <w:rsid w:val="008E0B1F"/>
    <w:rsid w:val="008F2239"/>
    <w:rsid w:val="008F2B8D"/>
    <w:rsid w:val="008F6327"/>
    <w:rsid w:val="00900D67"/>
    <w:rsid w:val="00900DE0"/>
    <w:rsid w:val="00900F5C"/>
    <w:rsid w:val="0090265C"/>
    <w:rsid w:val="00904381"/>
    <w:rsid w:val="00914C96"/>
    <w:rsid w:val="009328F5"/>
    <w:rsid w:val="00934242"/>
    <w:rsid w:val="00941048"/>
    <w:rsid w:val="00941F5D"/>
    <w:rsid w:val="009439B7"/>
    <w:rsid w:val="0094431A"/>
    <w:rsid w:val="00945613"/>
    <w:rsid w:val="00952CED"/>
    <w:rsid w:val="00955273"/>
    <w:rsid w:val="0095629E"/>
    <w:rsid w:val="00956E2B"/>
    <w:rsid w:val="009575D6"/>
    <w:rsid w:val="00966868"/>
    <w:rsid w:val="00970206"/>
    <w:rsid w:val="00971BAE"/>
    <w:rsid w:val="00976C54"/>
    <w:rsid w:val="00983E60"/>
    <w:rsid w:val="00986344"/>
    <w:rsid w:val="009906A2"/>
    <w:rsid w:val="009A4AB1"/>
    <w:rsid w:val="009A57E8"/>
    <w:rsid w:val="009B3625"/>
    <w:rsid w:val="009B6787"/>
    <w:rsid w:val="009C3671"/>
    <w:rsid w:val="009C6CA8"/>
    <w:rsid w:val="009C7933"/>
    <w:rsid w:val="009D4DDE"/>
    <w:rsid w:val="009E063D"/>
    <w:rsid w:val="009E2A7B"/>
    <w:rsid w:val="009F4776"/>
    <w:rsid w:val="009F52A7"/>
    <w:rsid w:val="00A005D1"/>
    <w:rsid w:val="00A05C8C"/>
    <w:rsid w:val="00A14133"/>
    <w:rsid w:val="00A21BFD"/>
    <w:rsid w:val="00A224F0"/>
    <w:rsid w:val="00A26E6F"/>
    <w:rsid w:val="00A27C3F"/>
    <w:rsid w:val="00A34C30"/>
    <w:rsid w:val="00A364F7"/>
    <w:rsid w:val="00A369F1"/>
    <w:rsid w:val="00A40655"/>
    <w:rsid w:val="00A45032"/>
    <w:rsid w:val="00A47B6E"/>
    <w:rsid w:val="00A505DD"/>
    <w:rsid w:val="00A50E3D"/>
    <w:rsid w:val="00A52751"/>
    <w:rsid w:val="00A601D3"/>
    <w:rsid w:val="00A613FF"/>
    <w:rsid w:val="00A6351D"/>
    <w:rsid w:val="00A6446C"/>
    <w:rsid w:val="00A64D32"/>
    <w:rsid w:val="00A667DA"/>
    <w:rsid w:val="00A66BCF"/>
    <w:rsid w:val="00A66E4B"/>
    <w:rsid w:val="00A70E1D"/>
    <w:rsid w:val="00A76147"/>
    <w:rsid w:val="00A82D02"/>
    <w:rsid w:val="00A836F0"/>
    <w:rsid w:val="00A91573"/>
    <w:rsid w:val="00A920A4"/>
    <w:rsid w:val="00A942EA"/>
    <w:rsid w:val="00AA1839"/>
    <w:rsid w:val="00AA2C2D"/>
    <w:rsid w:val="00AA5631"/>
    <w:rsid w:val="00AB01AF"/>
    <w:rsid w:val="00AB25CC"/>
    <w:rsid w:val="00AB52D4"/>
    <w:rsid w:val="00AB5A80"/>
    <w:rsid w:val="00AB67A1"/>
    <w:rsid w:val="00AB7C99"/>
    <w:rsid w:val="00AB7E55"/>
    <w:rsid w:val="00AC4CA1"/>
    <w:rsid w:val="00AD1028"/>
    <w:rsid w:val="00AD2ACB"/>
    <w:rsid w:val="00AD3AA4"/>
    <w:rsid w:val="00AE1107"/>
    <w:rsid w:val="00AE1D55"/>
    <w:rsid w:val="00AE54D8"/>
    <w:rsid w:val="00AF4396"/>
    <w:rsid w:val="00B042B2"/>
    <w:rsid w:val="00B11383"/>
    <w:rsid w:val="00B11ABB"/>
    <w:rsid w:val="00B157B3"/>
    <w:rsid w:val="00B207FE"/>
    <w:rsid w:val="00B22E76"/>
    <w:rsid w:val="00B24A3B"/>
    <w:rsid w:val="00B25330"/>
    <w:rsid w:val="00B32BF9"/>
    <w:rsid w:val="00B349F7"/>
    <w:rsid w:val="00B44E05"/>
    <w:rsid w:val="00B5638B"/>
    <w:rsid w:val="00B6113F"/>
    <w:rsid w:val="00B613F7"/>
    <w:rsid w:val="00B73981"/>
    <w:rsid w:val="00B75C26"/>
    <w:rsid w:val="00B75F75"/>
    <w:rsid w:val="00B76432"/>
    <w:rsid w:val="00B852C1"/>
    <w:rsid w:val="00B85CF3"/>
    <w:rsid w:val="00B90610"/>
    <w:rsid w:val="00B9371A"/>
    <w:rsid w:val="00B94B14"/>
    <w:rsid w:val="00BA223E"/>
    <w:rsid w:val="00BA3FB1"/>
    <w:rsid w:val="00BA55AE"/>
    <w:rsid w:val="00BA645E"/>
    <w:rsid w:val="00BB12D2"/>
    <w:rsid w:val="00BC18FE"/>
    <w:rsid w:val="00BC1E40"/>
    <w:rsid w:val="00BC320E"/>
    <w:rsid w:val="00BC45C4"/>
    <w:rsid w:val="00BC5437"/>
    <w:rsid w:val="00BC6A91"/>
    <w:rsid w:val="00BC73A7"/>
    <w:rsid w:val="00BC7BE4"/>
    <w:rsid w:val="00BD0BBE"/>
    <w:rsid w:val="00BD2BEF"/>
    <w:rsid w:val="00BE7574"/>
    <w:rsid w:val="00BF2000"/>
    <w:rsid w:val="00BF4B5F"/>
    <w:rsid w:val="00BF5FFC"/>
    <w:rsid w:val="00BF6F09"/>
    <w:rsid w:val="00BF7BA7"/>
    <w:rsid w:val="00C032C8"/>
    <w:rsid w:val="00C1047A"/>
    <w:rsid w:val="00C151B3"/>
    <w:rsid w:val="00C152C2"/>
    <w:rsid w:val="00C15C97"/>
    <w:rsid w:val="00C17582"/>
    <w:rsid w:val="00C24A92"/>
    <w:rsid w:val="00C30755"/>
    <w:rsid w:val="00C35006"/>
    <w:rsid w:val="00C36C81"/>
    <w:rsid w:val="00C40C5F"/>
    <w:rsid w:val="00C41D66"/>
    <w:rsid w:val="00C45178"/>
    <w:rsid w:val="00C454D8"/>
    <w:rsid w:val="00C4580D"/>
    <w:rsid w:val="00C54160"/>
    <w:rsid w:val="00C5448A"/>
    <w:rsid w:val="00C5502A"/>
    <w:rsid w:val="00C62D9A"/>
    <w:rsid w:val="00C75B32"/>
    <w:rsid w:val="00C765A3"/>
    <w:rsid w:val="00C767CD"/>
    <w:rsid w:val="00C77610"/>
    <w:rsid w:val="00C77E78"/>
    <w:rsid w:val="00C80B13"/>
    <w:rsid w:val="00C832C8"/>
    <w:rsid w:val="00C8580D"/>
    <w:rsid w:val="00C85F30"/>
    <w:rsid w:val="00C8708B"/>
    <w:rsid w:val="00C949DF"/>
    <w:rsid w:val="00C9796C"/>
    <w:rsid w:val="00CA41DB"/>
    <w:rsid w:val="00CA6F3E"/>
    <w:rsid w:val="00CB02D5"/>
    <w:rsid w:val="00CB309C"/>
    <w:rsid w:val="00CC16E6"/>
    <w:rsid w:val="00CC1F24"/>
    <w:rsid w:val="00CD5146"/>
    <w:rsid w:val="00CD7D20"/>
    <w:rsid w:val="00CE0345"/>
    <w:rsid w:val="00CE0B78"/>
    <w:rsid w:val="00CE3015"/>
    <w:rsid w:val="00CE6251"/>
    <w:rsid w:val="00CF1B10"/>
    <w:rsid w:val="00CF2849"/>
    <w:rsid w:val="00CF416C"/>
    <w:rsid w:val="00CF6644"/>
    <w:rsid w:val="00D02520"/>
    <w:rsid w:val="00D11519"/>
    <w:rsid w:val="00D17A0A"/>
    <w:rsid w:val="00D2509D"/>
    <w:rsid w:val="00D46821"/>
    <w:rsid w:val="00D527D4"/>
    <w:rsid w:val="00D54DD5"/>
    <w:rsid w:val="00D57FDE"/>
    <w:rsid w:val="00D65A06"/>
    <w:rsid w:val="00D74148"/>
    <w:rsid w:val="00D80D33"/>
    <w:rsid w:val="00D911EA"/>
    <w:rsid w:val="00D922D8"/>
    <w:rsid w:val="00D96346"/>
    <w:rsid w:val="00D9681B"/>
    <w:rsid w:val="00D96F68"/>
    <w:rsid w:val="00DA3CD4"/>
    <w:rsid w:val="00DA5E94"/>
    <w:rsid w:val="00DB0B18"/>
    <w:rsid w:val="00DB17E4"/>
    <w:rsid w:val="00DB4A8F"/>
    <w:rsid w:val="00DB6C4E"/>
    <w:rsid w:val="00DC2082"/>
    <w:rsid w:val="00DC3148"/>
    <w:rsid w:val="00DC49A0"/>
    <w:rsid w:val="00DC55D4"/>
    <w:rsid w:val="00DC7ADD"/>
    <w:rsid w:val="00DD08D7"/>
    <w:rsid w:val="00DD4D9D"/>
    <w:rsid w:val="00DD5C14"/>
    <w:rsid w:val="00DD7196"/>
    <w:rsid w:val="00DF1EA3"/>
    <w:rsid w:val="00DF3D75"/>
    <w:rsid w:val="00DF3E5C"/>
    <w:rsid w:val="00DF7647"/>
    <w:rsid w:val="00E024C8"/>
    <w:rsid w:val="00E06AE5"/>
    <w:rsid w:val="00E07084"/>
    <w:rsid w:val="00E07712"/>
    <w:rsid w:val="00E1012C"/>
    <w:rsid w:val="00E13B77"/>
    <w:rsid w:val="00E15625"/>
    <w:rsid w:val="00E200BD"/>
    <w:rsid w:val="00E203F7"/>
    <w:rsid w:val="00E21234"/>
    <w:rsid w:val="00E310AD"/>
    <w:rsid w:val="00E3439F"/>
    <w:rsid w:val="00E47574"/>
    <w:rsid w:val="00E547D1"/>
    <w:rsid w:val="00E55200"/>
    <w:rsid w:val="00E61CAF"/>
    <w:rsid w:val="00E627D0"/>
    <w:rsid w:val="00E64F8E"/>
    <w:rsid w:val="00E657B5"/>
    <w:rsid w:val="00E659FD"/>
    <w:rsid w:val="00E6725C"/>
    <w:rsid w:val="00E72288"/>
    <w:rsid w:val="00E7251B"/>
    <w:rsid w:val="00E7291A"/>
    <w:rsid w:val="00E75E74"/>
    <w:rsid w:val="00E75EA6"/>
    <w:rsid w:val="00E81CB6"/>
    <w:rsid w:val="00E8227C"/>
    <w:rsid w:val="00E9153D"/>
    <w:rsid w:val="00E928A8"/>
    <w:rsid w:val="00E953DC"/>
    <w:rsid w:val="00EA05B6"/>
    <w:rsid w:val="00EB17B4"/>
    <w:rsid w:val="00EB367D"/>
    <w:rsid w:val="00ED1B14"/>
    <w:rsid w:val="00ED6714"/>
    <w:rsid w:val="00EE0D1F"/>
    <w:rsid w:val="00EE3C30"/>
    <w:rsid w:val="00EE3DD8"/>
    <w:rsid w:val="00EE4076"/>
    <w:rsid w:val="00EF2FF5"/>
    <w:rsid w:val="00EF5F26"/>
    <w:rsid w:val="00EF75D6"/>
    <w:rsid w:val="00F120E8"/>
    <w:rsid w:val="00F1443F"/>
    <w:rsid w:val="00F144EA"/>
    <w:rsid w:val="00F146B8"/>
    <w:rsid w:val="00F21747"/>
    <w:rsid w:val="00F22F47"/>
    <w:rsid w:val="00F25924"/>
    <w:rsid w:val="00F314EF"/>
    <w:rsid w:val="00F407FF"/>
    <w:rsid w:val="00F44F8E"/>
    <w:rsid w:val="00F45968"/>
    <w:rsid w:val="00F5049D"/>
    <w:rsid w:val="00F513DD"/>
    <w:rsid w:val="00F5302D"/>
    <w:rsid w:val="00F54336"/>
    <w:rsid w:val="00F566DA"/>
    <w:rsid w:val="00F57967"/>
    <w:rsid w:val="00F6561F"/>
    <w:rsid w:val="00F6591A"/>
    <w:rsid w:val="00F66A09"/>
    <w:rsid w:val="00F678B8"/>
    <w:rsid w:val="00F715C1"/>
    <w:rsid w:val="00F75DAF"/>
    <w:rsid w:val="00F76DBB"/>
    <w:rsid w:val="00F77725"/>
    <w:rsid w:val="00F77DA7"/>
    <w:rsid w:val="00F82CFD"/>
    <w:rsid w:val="00F8545C"/>
    <w:rsid w:val="00F91DAE"/>
    <w:rsid w:val="00F967C2"/>
    <w:rsid w:val="00F96882"/>
    <w:rsid w:val="00F96DBC"/>
    <w:rsid w:val="00FA1835"/>
    <w:rsid w:val="00FA71DD"/>
    <w:rsid w:val="00FB4486"/>
    <w:rsid w:val="00FB7EBE"/>
    <w:rsid w:val="00FC1273"/>
    <w:rsid w:val="00FD05D8"/>
    <w:rsid w:val="00FD399E"/>
    <w:rsid w:val="00FE3D7D"/>
    <w:rsid w:val="00FE6097"/>
    <w:rsid w:val="00FF0196"/>
    <w:rsid w:val="00FF3232"/>
    <w:rsid w:val="00FF4209"/>
    <w:rsid w:val="00FF47EE"/>
    <w:rsid w:val="00FF54C0"/>
    <w:rsid w:val="00FF717C"/>
    <w:rsid w:val="00FF7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uiPriority w:val="9"/>
    <w:qFormat/>
    <w:rsid w:val="00033459"/>
    <w:pPr>
      <w:keepNext/>
      <w:jc w:val="both"/>
      <w:outlineLvl w:val="0"/>
    </w:pPr>
    <w:rPr>
      <w:rFonts w:ascii="Arial" w:hAnsi="Arial"/>
      <w:b/>
      <w:bCs/>
      <w:sz w:val="24"/>
      <w:szCs w:val="24"/>
      <w:lang w:val="x-none"/>
    </w:rPr>
  </w:style>
  <w:style w:type="paragraph" w:styleId="2">
    <w:name w:val="heading 2"/>
    <w:basedOn w:val="a"/>
    <w:next w:val="a"/>
    <w:link w:val="2Char"/>
    <w:uiPriority w:val="9"/>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DF3D75"/>
    <w:pPr>
      <w:keepNext/>
      <w:outlineLvl w:val="2"/>
    </w:pPr>
    <w:rPr>
      <w:rFonts w:ascii="Arial" w:hAnsi="Arial"/>
      <w:b/>
      <w:lang w:eastAsia="en-US"/>
    </w:rPr>
  </w:style>
  <w:style w:type="paragraph" w:styleId="5">
    <w:name w:val="heading 5"/>
    <w:basedOn w:val="a"/>
    <w:next w:val="a"/>
    <w:link w:val="5Char"/>
    <w:uiPriority w:val="9"/>
    <w:semiHidden/>
    <w:unhideWhenUsed/>
    <w:qFormat/>
    <w:rsid w:val="00033459"/>
    <w:pPr>
      <w:keepNext/>
      <w:keepLines/>
      <w:spacing w:before="40"/>
      <w:outlineLvl w:val="4"/>
    </w:pPr>
    <w:rPr>
      <w:rFonts w:asciiTheme="majorHAnsi" w:eastAsiaTheme="majorEastAsia" w:hAnsiTheme="majorHAnsi" w:cstheme="majorBidi"/>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75F75"/>
    <w:rPr>
      <w:rFonts w:ascii="Tahoma" w:hAnsi="Tahoma" w:cs="Tahoma"/>
      <w:sz w:val="16"/>
      <w:szCs w:val="16"/>
    </w:rPr>
  </w:style>
  <w:style w:type="paragraph" w:styleId="a4">
    <w:name w:val="Body Text"/>
    <w:basedOn w:val="a"/>
    <w:link w:val="Char0"/>
    <w:uiPriority w:val="1"/>
    <w:qFormat/>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1"/>
    <w:qFormat/>
    <w:rsid w:val="00E310AD"/>
    <w:pPr>
      <w:ind w:left="720"/>
    </w:pPr>
  </w:style>
  <w:style w:type="character" w:customStyle="1" w:styleId="ng-scope">
    <w:name w:val="ng-scope"/>
    <w:basedOn w:val="a0"/>
    <w:rsid w:val="006908C0"/>
  </w:style>
  <w:style w:type="character" w:customStyle="1" w:styleId="Char1">
    <w:name w:val="Παράγραφος λίστας Char"/>
    <w:link w:val="a5"/>
    <w:uiPriority w:val="1"/>
    <w:locked/>
    <w:rsid w:val="00E8227C"/>
  </w:style>
  <w:style w:type="character" w:customStyle="1" w:styleId="Char0">
    <w:name w:val="Σώμα κειμένου Char"/>
    <w:basedOn w:val="a0"/>
    <w:link w:val="a4"/>
    <w:uiPriority w:val="1"/>
    <w:qFormat/>
    <w:rsid w:val="00DF3E5C"/>
    <w:rPr>
      <w:sz w:val="24"/>
      <w:szCs w:val="24"/>
    </w:rPr>
  </w:style>
  <w:style w:type="paragraph" w:styleId="a6">
    <w:name w:val="header"/>
    <w:basedOn w:val="a"/>
    <w:link w:val="Char2"/>
    <w:uiPriority w:val="99"/>
    <w:rsid w:val="004659C7"/>
    <w:pPr>
      <w:tabs>
        <w:tab w:val="center" w:pos="4153"/>
        <w:tab w:val="right" w:pos="8306"/>
      </w:tabs>
    </w:pPr>
  </w:style>
  <w:style w:type="character" w:customStyle="1" w:styleId="Char2">
    <w:name w:val="Κεφαλίδα Char"/>
    <w:basedOn w:val="a0"/>
    <w:link w:val="a6"/>
    <w:uiPriority w:val="99"/>
    <w:qFormat/>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0"/>
    <w:link w:val="a7"/>
    <w:uiPriority w:val="99"/>
    <w:qFormat/>
    <w:rsid w:val="004659C7"/>
  </w:style>
  <w:style w:type="character" w:customStyle="1" w:styleId="2Char">
    <w:name w:val="Επικεφαλίδα 2 Char"/>
    <w:basedOn w:val="a0"/>
    <w:link w:val="2"/>
    <w:uiPriority w:val="9"/>
    <w:qFormat/>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qFormat/>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qFormat/>
    <w:rsid w:val="00C9796C"/>
    <w:rPr>
      <w:i/>
      <w:iCs/>
    </w:rPr>
  </w:style>
  <w:style w:type="paragraph" w:styleId="Web">
    <w:name w:val="Normal (Web)"/>
    <w:basedOn w:val="a"/>
    <w:uiPriority w:val="99"/>
    <w:unhideWhenUsed/>
    <w:qFormat/>
    <w:rsid w:val="00161AE0"/>
    <w:pPr>
      <w:spacing w:before="100" w:beforeAutospacing="1" w:after="100" w:afterAutospacing="1"/>
    </w:pPr>
    <w:rPr>
      <w:sz w:val="24"/>
      <w:szCs w:val="24"/>
    </w:rPr>
  </w:style>
  <w:style w:type="character" w:styleId="ab">
    <w:name w:val="Strong"/>
    <w:basedOn w:val="a0"/>
    <w:uiPriority w:val="22"/>
    <w:qFormat/>
    <w:rsid w:val="00BC73A7"/>
    <w:rPr>
      <w:b/>
      <w:bCs/>
    </w:rPr>
  </w:style>
  <w:style w:type="table" w:customStyle="1" w:styleId="TableNormal">
    <w:name w:val="Table Normal"/>
    <w:uiPriority w:val="2"/>
    <w:semiHidden/>
    <w:unhideWhenUsed/>
    <w:qFormat/>
    <w:rsid w:val="00D96F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F68"/>
    <w:pPr>
      <w:widowControl w:val="0"/>
      <w:autoSpaceDE w:val="0"/>
      <w:autoSpaceDN w:val="0"/>
    </w:pPr>
    <w:rPr>
      <w:rFonts w:ascii="Calibri" w:eastAsia="Calibri" w:hAnsi="Calibri" w:cs="Calibri"/>
      <w:sz w:val="22"/>
      <w:szCs w:val="22"/>
      <w:lang w:eastAsia="en-US"/>
    </w:rPr>
  </w:style>
  <w:style w:type="paragraph" w:customStyle="1" w:styleId="ac">
    <w:name w:val="Περιεχόμενα πίνακα"/>
    <w:basedOn w:val="a"/>
    <w:qFormat/>
    <w:rsid w:val="000D686C"/>
    <w:pPr>
      <w:widowControl w:val="0"/>
      <w:suppressAutoHyphens/>
    </w:pPr>
    <w:rPr>
      <w:rFonts w:eastAsia="Arial Unicode MS" w:cs="Mangal"/>
      <w:kern w:val="2"/>
      <w:sz w:val="24"/>
      <w:szCs w:val="24"/>
      <w:lang w:eastAsia="zh-CN" w:bidi="hi-IN"/>
    </w:rPr>
  </w:style>
  <w:style w:type="character" w:customStyle="1" w:styleId="1Char">
    <w:name w:val="Επικεφαλίδα 1 Char"/>
    <w:basedOn w:val="a0"/>
    <w:link w:val="1"/>
    <w:uiPriority w:val="9"/>
    <w:qFormat/>
    <w:rsid w:val="00033459"/>
    <w:rPr>
      <w:rFonts w:ascii="Arial" w:hAnsi="Arial"/>
      <w:b/>
      <w:bCs/>
      <w:sz w:val="24"/>
      <w:szCs w:val="24"/>
      <w:lang w:val="x-none"/>
    </w:rPr>
  </w:style>
  <w:style w:type="character" w:customStyle="1" w:styleId="5Char">
    <w:name w:val="Επικεφαλίδα 5 Char"/>
    <w:basedOn w:val="a0"/>
    <w:link w:val="5"/>
    <w:uiPriority w:val="9"/>
    <w:semiHidden/>
    <w:rsid w:val="00033459"/>
    <w:rPr>
      <w:rFonts w:asciiTheme="majorHAnsi" w:eastAsiaTheme="majorEastAsia" w:hAnsiTheme="majorHAnsi" w:cstheme="majorBidi"/>
      <w:color w:val="365F91" w:themeColor="accent1" w:themeShade="BF"/>
      <w:sz w:val="24"/>
      <w:szCs w:val="24"/>
    </w:rPr>
  </w:style>
  <w:style w:type="character" w:customStyle="1" w:styleId="ad">
    <w:name w:val="Σύνδεσμος διαδικτύου"/>
    <w:uiPriority w:val="99"/>
    <w:unhideWhenUsed/>
    <w:rsid w:val="00033459"/>
    <w:rPr>
      <w:color w:val="0563C1"/>
      <w:u w:val="single"/>
    </w:rPr>
  </w:style>
  <w:style w:type="character" w:customStyle="1" w:styleId="Char4">
    <w:name w:val="Κείμενο σημείωσης τέλους Char"/>
    <w:basedOn w:val="a0"/>
    <w:link w:val="ae"/>
    <w:qFormat/>
    <w:rsid w:val="00033459"/>
    <w:rPr>
      <w:sz w:val="24"/>
      <w:szCs w:val="24"/>
      <w:lang w:val="x-none"/>
    </w:rPr>
  </w:style>
  <w:style w:type="character" w:customStyle="1" w:styleId="FontStyle26">
    <w:name w:val="Font Style26"/>
    <w:qFormat/>
    <w:rsid w:val="00033459"/>
    <w:rPr>
      <w:rFonts w:ascii="Arial" w:hAnsi="Arial" w:cs="Arial"/>
      <w:b/>
      <w:bCs/>
      <w:sz w:val="24"/>
      <w:szCs w:val="24"/>
    </w:rPr>
  </w:style>
  <w:style w:type="character" w:customStyle="1" w:styleId="af">
    <w:name w:val="Χαρακτήρες υποσημείωσης"/>
    <w:qFormat/>
    <w:rsid w:val="00033459"/>
  </w:style>
  <w:style w:type="character" w:customStyle="1" w:styleId="af0">
    <w:name w:val="Σύμβολο υποσημείωσης"/>
    <w:qFormat/>
    <w:rsid w:val="00033459"/>
    <w:rPr>
      <w:vertAlign w:val="superscript"/>
    </w:rPr>
  </w:style>
  <w:style w:type="character" w:customStyle="1" w:styleId="DeltaViewInsertion">
    <w:name w:val="DeltaView Insertion"/>
    <w:qFormat/>
    <w:rsid w:val="00033459"/>
    <w:rPr>
      <w:b/>
      <w:i/>
      <w:spacing w:val="0"/>
      <w:lang w:val="el-GR"/>
    </w:rPr>
  </w:style>
  <w:style w:type="character" w:customStyle="1" w:styleId="NormalBoldChar">
    <w:name w:val="NormalBold Char"/>
    <w:qFormat/>
    <w:rsid w:val="00033459"/>
    <w:rPr>
      <w:rFonts w:ascii="Times New Roman" w:eastAsia="Times New Roman" w:hAnsi="Times New Roman" w:cs="Times New Roman"/>
      <w:b/>
      <w:sz w:val="24"/>
      <w:lang w:val="el-GR"/>
    </w:rPr>
  </w:style>
  <w:style w:type="character" w:customStyle="1" w:styleId="af1">
    <w:name w:val="Αγκίστρωση σημειώσεων τέλους"/>
    <w:rsid w:val="00033459"/>
    <w:rPr>
      <w:vertAlign w:val="superscript"/>
    </w:rPr>
  </w:style>
  <w:style w:type="character" w:customStyle="1" w:styleId="EndnoteCharacters">
    <w:name w:val="Endnote Characters"/>
    <w:qFormat/>
    <w:rsid w:val="00033459"/>
    <w:rPr>
      <w:vertAlign w:val="superscript"/>
    </w:rPr>
  </w:style>
  <w:style w:type="character" w:customStyle="1" w:styleId="Char">
    <w:name w:val="Κείμενο πλαισίου Char"/>
    <w:basedOn w:val="a0"/>
    <w:link w:val="a3"/>
    <w:uiPriority w:val="99"/>
    <w:semiHidden/>
    <w:qFormat/>
    <w:rsid w:val="00033459"/>
    <w:rPr>
      <w:rFonts w:ascii="Tahoma" w:hAnsi="Tahoma" w:cs="Tahoma"/>
      <w:sz w:val="16"/>
      <w:szCs w:val="16"/>
    </w:rPr>
  </w:style>
  <w:style w:type="character" w:customStyle="1" w:styleId="Char5">
    <w:name w:val="Κείμενο σχολίου Char"/>
    <w:basedOn w:val="a0"/>
    <w:link w:val="af2"/>
    <w:uiPriority w:val="99"/>
    <w:qFormat/>
    <w:rsid w:val="00033459"/>
    <w:rPr>
      <w:rFonts w:ascii="Tahoma" w:hAnsi="Tahoma"/>
      <w:sz w:val="16"/>
      <w:szCs w:val="16"/>
      <w:lang w:val="x-none"/>
    </w:rPr>
  </w:style>
  <w:style w:type="character" w:customStyle="1" w:styleId="content">
    <w:name w:val="content"/>
    <w:qFormat/>
    <w:rsid w:val="00033459"/>
  </w:style>
  <w:style w:type="character" w:styleId="af3">
    <w:name w:val="page number"/>
    <w:basedOn w:val="a0"/>
    <w:qFormat/>
    <w:rsid w:val="00033459"/>
  </w:style>
  <w:style w:type="character" w:customStyle="1" w:styleId="Char10">
    <w:name w:val="Θέμα σχολίου Char1"/>
    <w:basedOn w:val="a0"/>
    <w:link w:val="af4"/>
    <w:uiPriority w:val="99"/>
    <w:semiHidden/>
    <w:qFormat/>
    <w:rsid w:val="00033459"/>
  </w:style>
  <w:style w:type="character" w:styleId="-0">
    <w:name w:val="FollowedHyperlink"/>
    <w:basedOn w:val="a0"/>
    <w:uiPriority w:val="99"/>
    <w:qFormat/>
    <w:rsid w:val="00033459"/>
    <w:rPr>
      <w:color w:val="800080"/>
      <w:u w:val="single"/>
    </w:rPr>
  </w:style>
  <w:style w:type="character" w:styleId="af5">
    <w:name w:val="annotation reference"/>
    <w:basedOn w:val="a0"/>
    <w:uiPriority w:val="99"/>
    <w:semiHidden/>
    <w:qFormat/>
    <w:rsid w:val="00033459"/>
    <w:rPr>
      <w:sz w:val="16"/>
      <w:szCs w:val="16"/>
    </w:rPr>
  </w:style>
  <w:style w:type="character" w:styleId="af6">
    <w:name w:val="Intense Reference"/>
    <w:uiPriority w:val="32"/>
    <w:qFormat/>
    <w:rsid w:val="00033459"/>
    <w:rPr>
      <w:b/>
      <w:bCs/>
      <w:smallCaps/>
      <w:color w:val="C0504D"/>
      <w:spacing w:val="5"/>
      <w:u w:val="single"/>
    </w:rPr>
  </w:style>
  <w:style w:type="character" w:customStyle="1" w:styleId="Char6">
    <w:name w:val="Θέμα σχολίου Char"/>
    <w:basedOn w:val="Char10"/>
    <w:uiPriority w:val="99"/>
    <w:semiHidden/>
    <w:qFormat/>
    <w:rsid w:val="00033459"/>
    <w:rPr>
      <w:b/>
      <w:bCs/>
      <w:lang w:eastAsia="zh-CN"/>
    </w:rPr>
  </w:style>
  <w:style w:type="character" w:customStyle="1" w:styleId="ty-product-featurelabel">
    <w:name w:val="ty-product-feature__label"/>
    <w:qFormat/>
    <w:rsid w:val="00033459"/>
  </w:style>
  <w:style w:type="character" w:customStyle="1" w:styleId="base">
    <w:name w:val="base"/>
    <w:qFormat/>
    <w:rsid w:val="00033459"/>
  </w:style>
  <w:style w:type="character" w:customStyle="1" w:styleId="-HTMLChar">
    <w:name w:val="Προ-διαμορφωμένο HTML Char"/>
    <w:uiPriority w:val="99"/>
    <w:semiHidden/>
    <w:qFormat/>
    <w:rsid w:val="00033459"/>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033459"/>
    <w:rPr>
      <w:rFonts w:ascii="Consolas" w:eastAsia="Times New Roman" w:hAnsi="Consolas" w:cs="Times New Roman"/>
      <w:sz w:val="20"/>
      <w:szCs w:val="20"/>
      <w:lang w:eastAsia="el-GR"/>
    </w:rPr>
  </w:style>
  <w:style w:type="character" w:customStyle="1" w:styleId="ListLabel1">
    <w:name w:val="ListLabel 1"/>
    <w:qFormat/>
    <w:rsid w:val="00033459"/>
    <w:rPr>
      <w:rFonts w:cs="Courier New"/>
    </w:rPr>
  </w:style>
  <w:style w:type="character" w:customStyle="1" w:styleId="ListLabel2">
    <w:name w:val="ListLabel 2"/>
    <w:qFormat/>
    <w:rsid w:val="00033459"/>
    <w:rPr>
      <w:rFonts w:cs="Courier New"/>
    </w:rPr>
  </w:style>
  <w:style w:type="character" w:customStyle="1" w:styleId="ListLabel3">
    <w:name w:val="ListLabel 3"/>
    <w:qFormat/>
    <w:rsid w:val="00033459"/>
    <w:rPr>
      <w:rFonts w:cs="Courier New"/>
    </w:rPr>
  </w:style>
  <w:style w:type="character" w:customStyle="1" w:styleId="ListLabel4">
    <w:name w:val="ListLabel 4"/>
    <w:qFormat/>
    <w:rsid w:val="00033459"/>
    <w:rPr>
      <w:rFonts w:cs="Courier New"/>
    </w:rPr>
  </w:style>
  <w:style w:type="character" w:customStyle="1" w:styleId="ListLabel5">
    <w:name w:val="ListLabel 5"/>
    <w:qFormat/>
    <w:rsid w:val="00033459"/>
    <w:rPr>
      <w:rFonts w:cs="Courier New"/>
    </w:rPr>
  </w:style>
  <w:style w:type="character" w:customStyle="1" w:styleId="ListLabel6">
    <w:name w:val="ListLabel 6"/>
    <w:qFormat/>
    <w:rsid w:val="00033459"/>
    <w:rPr>
      <w:rFonts w:cs="Courier New"/>
    </w:rPr>
  </w:style>
  <w:style w:type="character" w:customStyle="1" w:styleId="ListLabel7">
    <w:name w:val="ListLabel 7"/>
    <w:qFormat/>
    <w:rsid w:val="00033459"/>
    <w:rPr>
      <w:b/>
      <w:u w:val="single"/>
    </w:rPr>
  </w:style>
  <w:style w:type="character" w:customStyle="1" w:styleId="ListLabel8">
    <w:name w:val="ListLabel 8"/>
    <w:qFormat/>
    <w:rsid w:val="00033459"/>
    <w:rPr>
      <w:b/>
      <w:u w:val="single"/>
    </w:rPr>
  </w:style>
  <w:style w:type="character" w:customStyle="1" w:styleId="ListLabel9">
    <w:name w:val="ListLabel 9"/>
    <w:qFormat/>
    <w:rsid w:val="00033459"/>
    <w:rPr>
      <w:b/>
      <w:u w:val="single"/>
    </w:rPr>
  </w:style>
  <w:style w:type="character" w:customStyle="1" w:styleId="ListLabel10">
    <w:name w:val="ListLabel 10"/>
    <w:qFormat/>
    <w:rsid w:val="00033459"/>
    <w:rPr>
      <w:b/>
      <w:u w:val="single"/>
    </w:rPr>
  </w:style>
  <w:style w:type="character" w:customStyle="1" w:styleId="ListLabel11">
    <w:name w:val="ListLabel 11"/>
    <w:qFormat/>
    <w:rsid w:val="00033459"/>
    <w:rPr>
      <w:b/>
      <w:u w:val="single"/>
    </w:rPr>
  </w:style>
  <w:style w:type="character" w:customStyle="1" w:styleId="ListLabel12">
    <w:name w:val="ListLabel 12"/>
    <w:qFormat/>
    <w:rsid w:val="00033459"/>
    <w:rPr>
      <w:b/>
      <w:u w:val="single"/>
    </w:rPr>
  </w:style>
  <w:style w:type="character" w:customStyle="1" w:styleId="ListLabel13">
    <w:name w:val="ListLabel 13"/>
    <w:qFormat/>
    <w:rsid w:val="00033459"/>
    <w:rPr>
      <w:b/>
      <w:u w:val="single"/>
    </w:rPr>
  </w:style>
  <w:style w:type="character" w:customStyle="1" w:styleId="ListLabel14">
    <w:name w:val="ListLabel 14"/>
    <w:qFormat/>
    <w:rsid w:val="00033459"/>
    <w:rPr>
      <w:b/>
      <w:u w:val="single"/>
    </w:rPr>
  </w:style>
  <w:style w:type="character" w:customStyle="1" w:styleId="ListLabel15">
    <w:name w:val="ListLabel 15"/>
    <w:qFormat/>
    <w:rsid w:val="00033459"/>
    <w:rPr>
      <w:b/>
      <w:u w:val="single"/>
    </w:rPr>
  </w:style>
  <w:style w:type="character" w:customStyle="1" w:styleId="ListLabel16">
    <w:name w:val="ListLabel 16"/>
    <w:qFormat/>
    <w:rsid w:val="00033459"/>
    <w:rPr>
      <w:sz w:val="20"/>
    </w:rPr>
  </w:style>
  <w:style w:type="character" w:customStyle="1" w:styleId="ListLabel17">
    <w:name w:val="ListLabel 17"/>
    <w:qFormat/>
    <w:rsid w:val="00033459"/>
    <w:rPr>
      <w:sz w:val="20"/>
    </w:rPr>
  </w:style>
  <w:style w:type="character" w:customStyle="1" w:styleId="ListLabel18">
    <w:name w:val="ListLabel 18"/>
    <w:qFormat/>
    <w:rsid w:val="00033459"/>
    <w:rPr>
      <w:sz w:val="20"/>
    </w:rPr>
  </w:style>
  <w:style w:type="character" w:customStyle="1" w:styleId="ListLabel19">
    <w:name w:val="ListLabel 19"/>
    <w:qFormat/>
    <w:rsid w:val="00033459"/>
    <w:rPr>
      <w:sz w:val="20"/>
    </w:rPr>
  </w:style>
  <w:style w:type="character" w:customStyle="1" w:styleId="ListLabel20">
    <w:name w:val="ListLabel 20"/>
    <w:qFormat/>
    <w:rsid w:val="00033459"/>
    <w:rPr>
      <w:sz w:val="20"/>
    </w:rPr>
  </w:style>
  <w:style w:type="character" w:customStyle="1" w:styleId="ListLabel21">
    <w:name w:val="ListLabel 21"/>
    <w:qFormat/>
    <w:rsid w:val="00033459"/>
    <w:rPr>
      <w:sz w:val="20"/>
    </w:rPr>
  </w:style>
  <w:style w:type="character" w:customStyle="1" w:styleId="ListLabel22">
    <w:name w:val="ListLabel 22"/>
    <w:qFormat/>
    <w:rsid w:val="00033459"/>
    <w:rPr>
      <w:sz w:val="20"/>
    </w:rPr>
  </w:style>
  <w:style w:type="character" w:customStyle="1" w:styleId="ListLabel23">
    <w:name w:val="ListLabel 23"/>
    <w:qFormat/>
    <w:rsid w:val="00033459"/>
    <w:rPr>
      <w:sz w:val="20"/>
    </w:rPr>
  </w:style>
  <w:style w:type="character" w:customStyle="1" w:styleId="ListLabel24">
    <w:name w:val="ListLabel 24"/>
    <w:qFormat/>
    <w:rsid w:val="00033459"/>
    <w:rPr>
      <w:sz w:val="20"/>
    </w:rPr>
  </w:style>
  <w:style w:type="character" w:customStyle="1" w:styleId="ListLabel25">
    <w:name w:val="ListLabel 25"/>
    <w:qFormat/>
    <w:rsid w:val="00033459"/>
    <w:rPr>
      <w:rFonts w:cs="OpenSymbol"/>
      <w:sz w:val="20"/>
    </w:rPr>
  </w:style>
  <w:style w:type="character" w:customStyle="1" w:styleId="ListLabel26">
    <w:name w:val="ListLabel 26"/>
    <w:qFormat/>
    <w:rsid w:val="00033459"/>
    <w:rPr>
      <w:rFonts w:cs="OpenSymbol"/>
    </w:rPr>
  </w:style>
  <w:style w:type="character" w:customStyle="1" w:styleId="ListLabel27">
    <w:name w:val="ListLabel 27"/>
    <w:qFormat/>
    <w:rsid w:val="00033459"/>
    <w:rPr>
      <w:rFonts w:cs="OpenSymbol"/>
    </w:rPr>
  </w:style>
  <w:style w:type="character" w:customStyle="1" w:styleId="ListLabel28">
    <w:name w:val="ListLabel 28"/>
    <w:qFormat/>
    <w:rsid w:val="00033459"/>
    <w:rPr>
      <w:rFonts w:cs="OpenSymbol"/>
    </w:rPr>
  </w:style>
  <w:style w:type="character" w:customStyle="1" w:styleId="ListLabel29">
    <w:name w:val="ListLabel 29"/>
    <w:qFormat/>
    <w:rsid w:val="00033459"/>
    <w:rPr>
      <w:rFonts w:cs="OpenSymbol"/>
    </w:rPr>
  </w:style>
  <w:style w:type="character" w:customStyle="1" w:styleId="ListLabel30">
    <w:name w:val="ListLabel 30"/>
    <w:qFormat/>
    <w:rsid w:val="00033459"/>
    <w:rPr>
      <w:rFonts w:cs="OpenSymbol"/>
    </w:rPr>
  </w:style>
  <w:style w:type="character" w:customStyle="1" w:styleId="ListLabel31">
    <w:name w:val="ListLabel 31"/>
    <w:qFormat/>
    <w:rsid w:val="00033459"/>
    <w:rPr>
      <w:rFonts w:cs="OpenSymbol"/>
    </w:rPr>
  </w:style>
  <w:style w:type="character" w:customStyle="1" w:styleId="ListLabel32">
    <w:name w:val="ListLabel 32"/>
    <w:qFormat/>
    <w:rsid w:val="00033459"/>
    <w:rPr>
      <w:rFonts w:cs="OpenSymbol"/>
    </w:rPr>
  </w:style>
  <w:style w:type="character" w:customStyle="1" w:styleId="ListLabel33">
    <w:name w:val="ListLabel 33"/>
    <w:qFormat/>
    <w:rsid w:val="00033459"/>
    <w:rPr>
      <w:rFonts w:cs="OpenSymbol"/>
    </w:rPr>
  </w:style>
  <w:style w:type="character" w:customStyle="1" w:styleId="ListLabel34">
    <w:name w:val="ListLabel 34"/>
    <w:qFormat/>
    <w:rsid w:val="00033459"/>
  </w:style>
  <w:style w:type="character" w:customStyle="1" w:styleId="ListLabel35">
    <w:name w:val="ListLabel 35"/>
    <w:qFormat/>
    <w:rsid w:val="00033459"/>
    <w:rPr>
      <w:bCs/>
      <w:color w:val="auto"/>
      <w:sz w:val="22"/>
      <w:szCs w:val="22"/>
    </w:rPr>
  </w:style>
  <w:style w:type="character" w:customStyle="1" w:styleId="ListLabel36">
    <w:name w:val="ListLabel 36"/>
    <w:qFormat/>
    <w:rsid w:val="00033459"/>
    <w:rPr>
      <w:color w:val="auto"/>
      <w:sz w:val="22"/>
      <w:szCs w:val="22"/>
      <w:lang w:eastAsia="zh-CN"/>
    </w:rPr>
  </w:style>
  <w:style w:type="paragraph" w:customStyle="1" w:styleId="af7">
    <w:name w:val="Επικεφαλίδα"/>
    <w:basedOn w:val="a"/>
    <w:next w:val="a4"/>
    <w:qFormat/>
    <w:rsid w:val="00033459"/>
    <w:pPr>
      <w:keepNext/>
      <w:spacing w:before="240" w:after="120"/>
    </w:pPr>
    <w:rPr>
      <w:rFonts w:ascii="Liberation Sans" w:eastAsia="Microsoft YaHei" w:hAnsi="Liberation Sans" w:cs="Lucida Sans"/>
      <w:sz w:val="28"/>
      <w:szCs w:val="28"/>
    </w:rPr>
  </w:style>
  <w:style w:type="paragraph" w:styleId="af8">
    <w:name w:val="List"/>
    <w:basedOn w:val="a4"/>
    <w:rsid w:val="00033459"/>
    <w:pPr>
      <w:spacing w:line="240" w:lineRule="auto"/>
      <w:jc w:val="left"/>
    </w:pPr>
    <w:rPr>
      <w:rFonts w:ascii="Arial" w:hAnsi="Arial" w:cs="Lucida Sans"/>
      <w:szCs w:val="20"/>
      <w:lang w:val="en-GB"/>
    </w:rPr>
  </w:style>
  <w:style w:type="paragraph" w:styleId="af9">
    <w:name w:val="caption"/>
    <w:basedOn w:val="a"/>
    <w:next w:val="a"/>
    <w:unhideWhenUsed/>
    <w:qFormat/>
    <w:rsid w:val="00033459"/>
    <w:pPr>
      <w:widowControl w:val="0"/>
    </w:pPr>
    <w:rPr>
      <w:rFonts w:ascii="Calibri" w:eastAsia="Calibri" w:hAnsi="Calibri"/>
      <w:b/>
      <w:bCs/>
      <w:lang w:val="en-US" w:eastAsia="en-US"/>
    </w:rPr>
  </w:style>
  <w:style w:type="paragraph" w:customStyle="1" w:styleId="afa">
    <w:name w:val="Ευρετήριο"/>
    <w:basedOn w:val="a"/>
    <w:qFormat/>
    <w:rsid w:val="00033459"/>
    <w:pPr>
      <w:suppressLineNumbers/>
    </w:pPr>
    <w:rPr>
      <w:rFonts w:cs="Lucida Sans"/>
      <w:sz w:val="24"/>
      <w:szCs w:val="24"/>
    </w:rPr>
  </w:style>
  <w:style w:type="paragraph" w:styleId="afb">
    <w:name w:val="Body Text Indent"/>
    <w:basedOn w:val="a"/>
    <w:link w:val="Char7"/>
    <w:rsid w:val="00033459"/>
    <w:pPr>
      <w:spacing w:after="120"/>
      <w:ind w:left="283"/>
    </w:pPr>
    <w:rPr>
      <w:sz w:val="24"/>
      <w:szCs w:val="24"/>
      <w:lang w:val="x-none"/>
    </w:rPr>
  </w:style>
  <w:style w:type="character" w:customStyle="1" w:styleId="Char7">
    <w:name w:val="Σώμα κείμενου με εσοχή Char"/>
    <w:basedOn w:val="a0"/>
    <w:link w:val="afb"/>
    <w:rsid w:val="00033459"/>
    <w:rPr>
      <w:sz w:val="24"/>
      <w:szCs w:val="24"/>
      <w:lang w:val="x-none"/>
    </w:rPr>
  </w:style>
  <w:style w:type="paragraph" w:customStyle="1" w:styleId="ChapterTitle">
    <w:name w:val="ChapterTitle"/>
    <w:basedOn w:val="a"/>
    <w:next w:val="a"/>
    <w:qFormat/>
    <w:rsid w:val="00033459"/>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033459"/>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e">
    <w:name w:val="endnote text"/>
    <w:basedOn w:val="a"/>
    <w:link w:val="Char4"/>
    <w:unhideWhenUsed/>
    <w:rsid w:val="00033459"/>
    <w:pPr>
      <w:suppressAutoHyphens/>
      <w:spacing w:after="200" w:line="276" w:lineRule="auto"/>
      <w:ind w:firstLine="397"/>
      <w:jc w:val="both"/>
    </w:pPr>
    <w:rPr>
      <w:sz w:val="24"/>
      <w:szCs w:val="24"/>
      <w:lang w:val="x-none"/>
    </w:rPr>
  </w:style>
  <w:style w:type="character" w:customStyle="1" w:styleId="Char11">
    <w:name w:val="Κείμενο σημείωσης τέλους Char1"/>
    <w:basedOn w:val="a0"/>
    <w:semiHidden/>
    <w:rsid w:val="00033459"/>
  </w:style>
  <w:style w:type="paragraph" w:styleId="af2">
    <w:name w:val="annotation text"/>
    <w:basedOn w:val="a"/>
    <w:link w:val="Char5"/>
    <w:uiPriority w:val="99"/>
    <w:qFormat/>
    <w:rsid w:val="00033459"/>
    <w:rPr>
      <w:rFonts w:ascii="Tahoma" w:hAnsi="Tahoma"/>
      <w:sz w:val="16"/>
      <w:szCs w:val="16"/>
      <w:lang w:val="x-none"/>
    </w:rPr>
  </w:style>
  <w:style w:type="character" w:customStyle="1" w:styleId="Char12">
    <w:name w:val="Κείμενο σχολίου Char1"/>
    <w:basedOn w:val="a0"/>
    <w:semiHidden/>
    <w:rsid w:val="00033459"/>
  </w:style>
  <w:style w:type="paragraph" w:customStyle="1" w:styleId="Web1">
    <w:name w:val="Κανονικό (Web)1"/>
    <w:basedOn w:val="a"/>
    <w:qFormat/>
    <w:rsid w:val="00033459"/>
    <w:pPr>
      <w:suppressAutoHyphens/>
      <w:spacing w:before="280" w:after="119"/>
    </w:pPr>
    <w:rPr>
      <w:sz w:val="24"/>
      <w:szCs w:val="24"/>
      <w:lang w:eastAsia="zh-CN"/>
    </w:rPr>
  </w:style>
  <w:style w:type="paragraph" w:styleId="af4">
    <w:name w:val="annotation subject"/>
    <w:basedOn w:val="af2"/>
    <w:next w:val="af2"/>
    <w:link w:val="Char10"/>
    <w:uiPriority w:val="99"/>
    <w:semiHidden/>
    <w:unhideWhenUsed/>
    <w:qFormat/>
    <w:rsid w:val="00033459"/>
    <w:pPr>
      <w:suppressAutoHyphens/>
    </w:pPr>
    <w:rPr>
      <w:rFonts w:ascii="Times New Roman" w:hAnsi="Times New Roman"/>
      <w:sz w:val="20"/>
      <w:szCs w:val="20"/>
      <w:lang w:val="el-GR"/>
    </w:rPr>
  </w:style>
  <w:style w:type="character" w:customStyle="1" w:styleId="Char20">
    <w:name w:val="Θέμα σχολίου Char2"/>
    <w:basedOn w:val="Char12"/>
    <w:semiHidden/>
    <w:rsid w:val="00033459"/>
    <w:rPr>
      <w:b/>
      <w:bCs/>
    </w:rPr>
  </w:style>
  <w:style w:type="paragraph" w:styleId="-HTML">
    <w:name w:val="HTML Preformatted"/>
    <w:basedOn w:val="a"/>
    <w:link w:val="-HTMLChar2"/>
    <w:uiPriority w:val="99"/>
    <w:semiHidden/>
    <w:unhideWhenUsed/>
    <w:qFormat/>
    <w:rsid w:val="0003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2">
    <w:name w:val="Προ-διαμορφωμένο HTML Char2"/>
    <w:basedOn w:val="a0"/>
    <w:link w:val="-HTML"/>
    <w:uiPriority w:val="99"/>
    <w:semiHidden/>
    <w:rsid w:val="00033459"/>
    <w:rPr>
      <w:rFonts w:ascii="Courier New" w:hAnsi="Courier New" w:cs="Courier New"/>
    </w:rPr>
  </w:style>
  <w:style w:type="character" w:customStyle="1" w:styleId="11">
    <w:name w:val="Παραπομπή σχολίου1"/>
    <w:basedOn w:val="a0"/>
    <w:rsid w:val="00033459"/>
    <w:rPr>
      <w:sz w:val="16"/>
      <w:szCs w:val="16"/>
    </w:rPr>
  </w:style>
  <w:style w:type="numbering" w:customStyle="1" w:styleId="NoList1">
    <w:name w:val="No List1"/>
    <w:next w:val="a2"/>
    <w:uiPriority w:val="99"/>
    <w:semiHidden/>
    <w:unhideWhenUsed/>
    <w:rsid w:val="00033459"/>
  </w:style>
  <w:style w:type="character" w:customStyle="1" w:styleId="12">
    <w:name w:val="Ανεπίλυτη αναφορά1"/>
    <w:basedOn w:val="a0"/>
    <w:uiPriority w:val="99"/>
    <w:semiHidden/>
    <w:unhideWhenUsed/>
    <w:rsid w:val="00033459"/>
    <w:rPr>
      <w:color w:val="605E5C"/>
      <w:shd w:val="clear" w:color="auto" w:fill="E1DFDD"/>
    </w:rPr>
  </w:style>
  <w:style w:type="character" w:customStyle="1" w:styleId="afc">
    <w:name w:val="Σύνδεση ευρετηρίου"/>
    <w:qFormat/>
    <w:rsid w:val="00033459"/>
  </w:style>
  <w:style w:type="paragraph" w:styleId="afd">
    <w:name w:val="toa heading"/>
    <w:basedOn w:val="afe"/>
    <w:rsid w:val="00033459"/>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a"/>
    <w:uiPriority w:val="39"/>
    <w:rsid w:val="00033459"/>
    <w:pPr>
      <w:tabs>
        <w:tab w:val="right" w:leader="dot" w:pos="9638"/>
      </w:tabs>
      <w:suppressAutoHyphens/>
      <w:ind w:left="566"/>
    </w:pPr>
    <w:rPr>
      <w:rFonts w:ascii="Liberation Serif" w:eastAsia="NSimSun" w:hAnsi="Liberation Serif" w:cs="Arial"/>
      <w:kern w:val="2"/>
      <w:lang w:eastAsia="zh-CN" w:bidi="hi-IN"/>
    </w:rPr>
  </w:style>
  <w:style w:type="paragraph" w:styleId="13">
    <w:name w:val="index 1"/>
    <w:basedOn w:val="a"/>
    <w:next w:val="a"/>
    <w:autoRedefine/>
    <w:uiPriority w:val="99"/>
    <w:semiHidden/>
    <w:unhideWhenUsed/>
    <w:rsid w:val="00033459"/>
    <w:pPr>
      <w:ind w:left="240" w:hanging="240"/>
    </w:pPr>
    <w:rPr>
      <w:sz w:val="24"/>
      <w:szCs w:val="24"/>
    </w:rPr>
  </w:style>
  <w:style w:type="paragraph" w:styleId="afe">
    <w:name w:val="index heading"/>
    <w:basedOn w:val="a"/>
    <w:next w:val="13"/>
    <w:unhideWhenUsed/>
    <w:rsid w:val="00033459"/>
    <w:rPr>
      <w:rFonts w:asciiTheme="majorHAnsi" w:eastAsiaTheme="majorEastAsia" w:hAnsiTheme="majorHAnsi" w:cstheme="majorBidi"/>
      <w:b/>
      <w:bCs/>
      <w:sz w:val="24"/>
      <w:szCs w:val="24"/>
    </w:rPr>
  </w:style>
  <w:style w:type="paragraph" w:customStyle="1" w:styleId="ng-binding">
    <w:name w:val="ng-binding"/>
    <w:basedOn w:val="a"/>
    <w:rsid w:val="00033459"/>
    <w:pPr>
      <w:spacing w:before="100" w:beforeAutospacing="1" w:after="100" w:afterAutospacing="1"/>
    </w:pPr>
    <w:rPr>
      <w:sz w:val="24"/>
      <w:szCs w:val="24"/>
    </w:rPr>
  </w:style>
  <w:style w:type="character" w:customStyle="1" w:styleId="IndexLink">
    <w:name w:val="Index Link"/>
    <w:qFormat/>
    <w:rsid w:val="00033459"/>
  </w:style>
  <w:style w:type="paragraph" w:customStyle="1" w:styleId="Heading">
    <w:name w:val="Heading"/>
    <w:basedOn w:val="a"/>
    <w:next w:val="a4"/>
    <w:qFormat/>
    <w:rsid w:val="00033459"/>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33459"/>
    <w:pPr>
      <w:suppressLineNumbers/>
      <w:suppressAutoHyphens/>
    </w:pPr>
    <w:rPr>
      <w:rFonts w:ascii="Liberation Serif" w:eastAsia="NSimSun" w:hAnsi="Liberation Serif" w:cs="Arial"/>
      <w:kern w:val="2"/>
      <w:sz w:val="24"/>
      <w:szCs w:val="24"/>
      <w:lang w:eastAsia="zh-CN" w:bidi="hi-IN"/>
    </w:rPr>
  </w:style>
  <w:style w:type="paragraph" w:customStyle="1" w:styleId="HeaderandFooter">
    <w:name w:val="Header and Footer"/>
    <w:basedOn w:val="a"/>
    <w:qFormat/>
    <w:rsid w:val="00033459"/>
    <w:pPr>
      <w:suppressLineNumbers/>
      <w:tabs>
        <w:tab w:val="center" w:pos="4819"/>
        <w:tab w:val="right" w:pos="9638"/>
      </w:tabs>
      <w:suppressAutoHyphens/>
    </w:pPr>
    <w:rPr>
      <w:rFonts w:ascii="Liberation Serif" w:eastAsia="NSimSun" w:hAnsi="Liberation Serif" w:cs="Arial"/>
      <w:kern w:val="2"/>
      <w:sz w:val="24"/>
      <w:szCs w:val="24"/>
      <w:lang w:eastAsia="zh-CN" w:bidi="hi-IN"/>
    </w:rPr>
  </w:style>
  <w:style w:type="paragraph" w:customStyle="1" w:styleId="TableContents">
    <w:name w:val="Table Contents"/>
    <w:basedOn w:val="a"/>
    <w:qFormat/>
    <w:rsid w:val="00033459"/>
    <w:pPr>
      <w:widowControl w:val="0"/>
      <w:suppressAutoHyphens/>
    </w:pPr>
    <w:rPr>
      <w:rFonts w:ascii="Liberation Serif" w:eastAsia="Arial Unicode MS;Arial" w:hAnsi="Liberation Serif" w:cs="Mangal"/>
      <w:kern w:val="2"/>
      <w:sz w:val="24"/>
      <w:szCs w:val="24"/>
      <w:lang w:eastAsia="zh-CN" w:bidi="hi-IN"/>
    </w:rPr>
  </w:style>
  <w:style w:type="paragraph" w:customStyle="1" w:styleId="TableHeading">
    <w:name w:val="Table Heading"/>
    <w:basedOn w:val="TableContents"/>
    <w:qFormat/>
    <w:rsid w:val="00033459"/>
    <w:pPr>
      <w:suppressLineNumbers/>
      <w:jc w:val="center"/>
    </w:pPr>
    <w:rPr>
      <w:b/>
      <w:bCs/>
    </w:rPr>
  </w:style>
  <w:style w:type="paragraph" w:styleId="20">
    <w:name w:val="toc 2"/>
    <w:basedOn w:val="Index"/>
    <w:rsid w:val="00033459"/>
    <w:pPr>
      <w:tabs>
        <w:tab w:val="right" w:leader="dot" w:pos="9638"/>
      </w:tabs>
      <w:ind w:left="283"/>
    </w:pPr>
  </w:style>
  <w:style w:type="character" w:customStyle="1" w:styleId="st1">
    <w:name w:val="st1"/>
    <w:basedOn w:val="a0"/>
    <w:rsid w:val="00033459"/>
  </w:style>
  <w:style w:type="table" w:customStyle="1" w:styleId="TableGrid">
    <w:name w:val="TableGrid"/>
    <w:rsid w:val="00033459"/>
    <w:rPr>
      <w:rFonts w:ascii="Calibri" w:hAnsi="Calibri"/>
      <w:sz w:val="22"/>
      <w:szCs w:val="22"/>
    </w:rPr>
    <w:tblPr>
      <w:tblCellMar>
        <w:top w:w="0" w:type="dxa"/>
        <w:left w:w="0" w:type="dxa"/>
        <w:bottom w:w="0" w:type="dxa"/>
        <w:right w:w="0" w:type="dxa"/>
      </w:tblCellMar>
    </w:tblPr>
  </w:style>
  <w:style w:type="paragraph" w:styleId="aff">
    <w:name w:val="TOC Heading"/>
    <w:basedOn w:val="1"/>
    <w:next w:val="a"/>
    <w:uiPriority w:val="39"/>
    <w:unhideWhenUsed/>
    <w:qFormat/>
    <w:rsid w:val="00033459"/>
    <w:pPr>
      <w:keepLines/>
      <w:spacing w:before="240" w:line="259" w:lineRule="auto"/>
      <w:jc w:val="left"/>
      <w:outlineLvl w:val="9"/>
    </w:pPr>
    <w:rPr>
      <w:rFonts w:ascii="Calibri Light" w:hAnsi="Calibri Light"/>
      <w:b w:val="0"/>
      <w:bCs w:val="0"/>
      <w:color w:val="2E74B5"/>
      <w:sz w:val="32"/>
      <w:szCs w:val="32"/>
      <w:lang w:val="el-GR"/>
    </w:rPr>
  </w:style>
  <w:style w:type="paragraph" w:styleId="14">
    <w:name w:val="toc 1"/>
    <w:basedOn w:val="a"/>
    <w:next w:val="a"/>
    <w:autoRedefine/>
    <w:uiPriority w:val="39"/>
    <w:unhideWhenUsed/>
    <w:rsid w:val="00033459"/>
    <w:rPr>
      <w:sz w:val="24"/>
      <w:szCs w:val="24"/>
    </w:rPr>
  </w:style>
  <w:style w:type="paragraph" w:customStyle="1" w:styleId="aff0">
    <w:name w:val="Επικεφαλίδα περιεχομένων"/>
    <w:basedOn w:val="a"/>
    <w:rsid w:val="00033459"/>
    <w:pPr>
      <w:keepNext/>
      <w:widowControl w:val="0"/>
      <w:suppressLineNumbers/>
      <w:suppressAutoHyphens/>
      <w:spacing w:before="240" w:after="120"/>
    </w:pPr>
    <w:rPr>
      <w:rFonts w:ascii="Liberation Sans" w:eastAsia="Microsoft YaHei" w:hAnsi="Liberation Sans" w:cs="Mangal"/>
      <w:b/>
      <w:bCs/>
      <w:kern w:val="2"/>
      <w:sz w:val="32"/>
      <w:szCs w:val="32"/>
      <w:lang w:eastAsia="zh-CN" w:bidi="hi-IN"/>
    </w:rPr>
  </w:style>
  <w:style w:type="paragraph" w:customStyle="1" w:styleId="WW-Default">
    <w:name w:val="WW-Default"/>
    <w:rsid w:val="00033459"/>
    <w:pPr>
      <w:suppressAutoHyphens/>
      <w:autoSpaceDE w:val="0"/>
    </w:pPr>
    <w:rPr>
      <w:rFonts w:cs="Calibri"/>
      <w:color w:val="000000"/>
      <w:sz w:val="24"/>
      <w:szCs w:val="24"/>
      <w:lang w:eastAsia="ar-SA"/>
    </w:rPr>
  </w:style>
  <w:style w:type="paragraph" w:customStyle="1" w:styleId="msonormal0">
    <w:name w:val="msonormal"/>
    <w:basedOn w:val="a"/>
    <w:rsid w:val="00033459"/>
    <w:pPr>
      <w:spacing w:before="100" w:beforeAutospacing="1" w:after="100" w:afterAutospacing="1"/>
    </w:pPr>
    <w:rPr>
      <w:sz w:val="24"/>
      <w:szCs w:val="24"/>
    </w:rPr>
  </w:style>
  <w:style w:type="paragraph" w:styleId="aff1">
    <w:name w:val="footnote text"/>
    <w:basedOn w:val="a"/>
    <w:link w:val="Char8"/>
    <w:semiHidden/>
    <w:unhideWhenUsed/>
    <w:rsid w:val="00033459"/>
  </w:style>
  <w:style w:type="character" w:customStyle="1" w:styleId="Char8">
    <w:name w:val="Κείμενο υποσημείωσης Char"/>
    <w:basedOn w:val="a0"/>
    <w:link w:val="aff1"/>
    <w:semiHidden/>
    <w:rsid w:val="00033459"/>
  </w:style>
  <w:style w:type="character" w:styleId="aff2">
    <w:name w:val="footnote reference"/>
    <w:basedOn w:val="a0"/>
    <w:semiHidden/>
    <w:unhideWhenUsed/>
    <w:rsid w:val="00033459"/>
    <w:rPr>
      <w:vertAlign w:val="superscript"/>
    </w:rPr>
  </w:style>
  <w:style w:type="paragraph" w:customStyle="1" w:styleId="normalwithoutspacing">
    <w:name w:val="normal_without_spacing"/>
    <w:basedOn w:val="a"/>
    <w:rsid w:val="00033459"/>
    <w:pPr>
      <w:suppressAutoHyphens/>
      <w:spacing w:after="60"/>
      <w:jc w:val="both"/>
    </w:pPr>
    <w:rPr>
      <w:rFonts w:ascii="Calibri" w:hAnsi="Calibri" w:cs="Calibri"/>
      <w:sz w:val="22"/>
      <w:szCs w:val="24"/>
      <w:lang w:eastAsia="ar-SA"/>
    </w:rPr>
  </w:style>
  <w:style w:type="character" w:styleId="aff3">
    <w:name w:val="Subtle Emphasis"/>
    <w:basedOn w:val="a0"/>
    <w:uiPriority w:val="19"/>
    <w:qFormat/>
    <w:rsid w:val="00033459"/>
    <w:rPr>
      <w:i/>
      <w:iCs/>
      <w:color w:val="404040" w:themeColor="text1" w:themeTint="BF"/>
    </w:rPr>
  </w:style>
  <w:style w:type="paragraph" w:styleId="22">
    <w:name w:val="Body Text 2"/>
    <w:basedOn w:val="a"/>
    <w:link w:val="2Char0"/>
    <w:semiHidden/>
    <w:unhideWhenUsed/>
    <w:rsid w:val="00033459"/>
    <w:pPr>
      <w:spacing w:after="120" w:line="480" w:lineRule="auto"/>
    </w:pPr>
  </w:style>
  <w:style w:type="character" w:customStyle="1" w:styleId="2Char0">
    <w:name w:val="Σώμα κείμενου 2 Char"/>
    <w:basedOn w:val="a0"/>
    <w:link w:val="22"/>
    <w:semiHidden/>
    <w:rsid w:val="00033459"/>
  </w:style>
  <w:style w:type="paragraph" w:customStyle="1" w:styleId="aff4">
    <w:name w:val="Βάση επικεφαλίδας"/>
    <w:basedOn w:val="a4"/>
    <w:next w:val="a4"/>
    <w:rsid w:val="00033459"/>
    <w:pPr>
      <w:keepNext/>
      <w:keepLines/>
      <w:spacing w:line="240" w:lineRule="atLeast"/>
      <w:jc w:val="left"/>
    </w:pPr>
    <w:rPr>
      <w:rFonts w:ascii="Garamond" w:hAnsi="Garamond"/>
      <w:spacing w:val="-5"/>
      <w:kern w:val="20"/>
      <w:szCs w:val="20"/>
    </w:rPr>
  </w:style>
  <w:style w:type="character" w:customStyle="1" w:styleId="markedcontent">
    <w:name w:val="markedcontent"/>
    <w:basedOn w:val="a0"/>
    <w:rsid w:val="00033459"/>
  </w:style>
  <w:style w:type="table" w:customStyle="1" w:styleId="15">
    <w:name w:val="Πλέγμα πίνακα1"/>
    <w:basedOn w:val="a1"/>
    <w:next w:val="a8"/>
    <w:uiPriority w:val="39"/>
    <w:rsid w:val="00033459"/>
    <w:rPr>
      <w:rFonts w:ascii="Garamond" w:eastAsia="Calibri" w:hAnsi="Garamond"/>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19956387">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270095044">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00756836">
      <w:bodyDiv w:val="1"/>
      <w:marLeft w:val="0"/>
      <w:marRight w:val="0"/>
      <w:marTop w:val="0"/>
      <w:marBottom w:val="0"/>
      <w:divBdr>
        <w:top w:val="none" w:sz="0" w:space="0" w:color="auto"/>
        <w:left w:val="none" w:sz="0" w:space="0" w:color="auto"/>
        <w:bottom w:val="none" w:sz="0" w:space="0" w:color="auto"/>
        <w:right w:val="none" w:sz="0" w:space="0" w:color="auto"/>
      </w:divBdr>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394812254">
      <w:bodyDiv w:val="1"/>
      <w:marLeft w:val="0"/>
      <w:marRight w:val="0"/>
      <w:marTop w:val="0"/>
      <w:marBottom w:val="0"/>
      <w:divBdr>
        <w:top w:val="none" w:sz="0" w:space="0" w:color="auto"/>
        <w:left w:val="none" w:sz="0" w:space="0" w:color="auto"/>
        <w:bottom w:val="none" w:sz="0" w:space="0" w:color="auto"/>
        <w:right w:val="none" w:sz="0" w:space="0" w:color="auto"/>
      </w:divBdr>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7EAE-A824-4207-8DCF-EA6888D1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4580</Words>
  <Characters>29300</Characters>
  <Application>Microsoft Office Word</Application>
  <DocSecurity>0</DocSecurity>
  <Lines>244</Lines>
  <Paragraphs>67</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33813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14</cp:revision>
  <cp:lastPrinted>2025-07-22T10:46:00Z</cp:lastPrinted>
  <dcterms:created xsi:type="dcterms:W3CDTF">2025-07-22T08:58:00Z</dcterms:created>
  <dcterms:modified xsi:type="dcterms:W3CDTF">2025-07-22T11:24:00Z</dcterms:modified>
</cp:coreProperties>
</file>