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70" w:type="dxa"/>
        <w:tblLayout w:type="fixed"/>
        <w:tblLook w:val="0000" w:firstRow="0" w:lastRow="0" w:firstColumn="0" w:lastColumn="0" w:noHBand="0" w:noVBand="0"/>
      </w:tblPr>
      <w:tblGrid>
        <w:gridCol w:w="9270"/>
      </w:tblGrid>
      <w:tr w:rsidR="00141DF0" w:rsidRPr="00336894" w14:paraId="74204500" w14:textId="77777777" w:rsidTr="00141DF0">
        <w:tc>
          <w:tcPr>
            <w:tcW w:w="9270" w:type="dxa"/>
          </w:tcPr>
          <w:p w14:paraId="534D5E2D" w14:textId="77777777" w:rsidR="00141DF0" w:rsidRPr="00336894" w:rsidRDefault="00141DF0" w:rsidP="00AB25CC">
            <w:pPr>
              <w:rPr>
                <w:rFonts w:asciiTheme="majorHAnsi" w:hAnsiTheme="majorHAnsi"/>
                <w:b/>
                <w:bCs/>
                <w:sz w:val="22"/>
                <w:szCs w:val="22"/>
                <w:lang w:val="en-US"/>
              </w:rPr>
            </w:pPr>
          </w:p>
          <w:p w14:paraId="5A22BEC9" w14:textId="49A8A945" w:rsidR="00141DF0" w:rsidRPr="00336894" w:rsidRDefault="000D2DF7" w:rsidP="00AB25CC">
            <w:pPr>
              <w:rPr>
                <w:rFonts w:asciiTheme="majorHAnsi" w:hAnsiTheme="majorHAnsi"/>
                <w:b/>
                <w:bCs/>
                <w:sz w:val="22"/>
                <w:szCs w:val="22"/>
              </w:rPr>
            </w:pPr>
            <w:r>
              <w:rPr>
                <w:rFonts w:asciiTheme="majorHAnsi" w:hAnsiTheme="majorHAnsi"/>
                <w:b/>
                <w:bCs/>
                <w:noProof/>
                <w:sz w:val="22"/>
                <w:szCs w:val="22"/>
              </w:rPr>
              <mc:AlternateContent>
                <mc:Choice Requires="wps">
                  <w:drawing>
                    <wp:anchor distT="0" distB="0" distL="114300" distR="114300" simplePos="0" relativeHeight="251662336" behindDoc="0" locked="0" layoutInCell="1" allowOverlap="1" wp14:anchorId="25B3239B" wp14:editId="7C1B9824">
                      <wp:simplePos x="0" y="0"/>
                      <wp:positionH relativeFrom="column">
                        <wp:posOffset>851535</wp:posOffset>
                      </wp:positionH>
                      <wp:positionV relativeFrom="paragraph">
                        <wp:posOffset>10160</wp:posOffset>
                      </wp:positionV>
                      <wp:extent cx="5217795" cy="1056640"/>
                      <wp:effectExtent l="3810" t="635" r="0" b="0"/>
                      <wp:wrapNone/>
                      <wp:docPr id="185090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B3239B" id="_x0000_t202" coordsize="21600,21600" o:spt="202" path="m,l,21600r21600,l21600,xe">
                      <v:stroke joinstyle="miter"/>
                      <v:path gradientshapeok="t" o:connecttype="rect"/>
                    </v:shapetype>
                    <v:shape id="Text Box 6" o:spid="_x0000_s1026" type="#_x0000_t202" style="position:absolute;margin-left:67.05pt;margin-top:.8pt;width:410.85pt;height:8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" filled="f" stroked="f">
                      <v:textbox>
                        <w:txbxContent>
                          <w:p w14:paraId="3514A1E2" w14:textId="77777777" w:rsidR="00141DF0" w:rsidRPr="0067238C" w:rsidRDefault="00141DF0"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3933131" w14:textId="77777777" w:rsidR="00141DF0" w:rsidRPr="00FD36AA" w:rsidRDefault="00141DF0"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70D319B0" w14:textId="77777777" w:rsidR="00141DF0" w:rsidRDefault="00141DF0"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6D8D5C90"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ΥΠΟΔΙΕΥΘΥΝΣΗ ΟΙΚΟΝΟΜΙΚΗΣ ΔΙΑΧΕΙΡΙΣΗΣ</w:t>
                            </w:r>
                          </w:p>
                          <w:p w14:paraId="6324E23E" w14:textId="77777777" w:rsidR="00141DF0" w:rsidRPr="00D54DD5" w:rsidRDefault="00141DF0"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141DF0">
              <w:rPr>
                <w:rFonts w:ascii="Palatino Linotype" w:hAnsi="Palatino Linotype"/>
                <w:noProof/>
              </w:rPr>
              <w:drawing>
                <wp:inline distT="0" distB="0" distL="0" distR="0" wp14:anchorId="6469C633" wp14:editId="48E58B03">
                  <wp:extent cx="828675" cy="838200"/>
                  <wp:effectExtent l="19050" t="0" r="9525" b="0"/>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7" cstate="print"/>
                          <a:srcRect/>
                          <a:stretch>
                            <a:fillRect/>
                          </a:stretch>
                        </pic:blipFill>
                        <pic:spPr bwMode="auto">
                          <a:xfrm>
                            <a:off x="0" y="0"/>
                            <a:ext cx="828675" cy="838200"/>
                          </a:xfrm>
                          <a:prstGeom prst="rect">
                            <a:avLst/>
                          </a:prstGeom>
                          <a:noFill/>
                          <a:ln w="9525">
                            <a:noFill/>
                            <a:miter lim="800000"/>
                            <a:headEnd/>
                            <a:tailEnd/>
                          </a:ln>
                        </pic:spPr>
                      </pic:pic>
                    </a:graphicData>
                  </a:graphic>
                </wp:inline>
              </w:drawing>
            </w:r>
          </w:p>
          <w:p w14:paraId="01FE0814" w14:textId="77777777" w:rsidR="00141DF0" w:rsidRPr="00336894" w:rsidRDefault="00141DF0" w:rsidP="00AB25CC">
            <w:pPr>
              <w:rPr>
                <w:rFonts w:asciiTheme="majorHAnsi" w:hAnsiTheme="majorHAnsi"/>
                <w:b/>
                <w:bCs/>
                <w:sz w:val="22"/>
                <w:szCs w:val="22"/>
              </w:rPr>
            </w:pPr>
          </w:p>
          <w:p w14:paraId="09889FB1" w14:textId="77777777" w:rsidR="00141DF0" w:rsidRDefault="00141DF0" w:rsidP="00AB25CC">
            <w:pPr>
              <w:rPr>
                <w:rFonts w:asciiTheme="majorHAnsi" w:hAnsiTheme="majorHAnsi"/>
                <w:b/>
                <w:bCs/>
                <w:sz w:val="22"/>
                <w:szCs w:val="22"/>
              </w:rPr>
            </w:pPr>
          </w:p>
          <w:p w14:paraId="5962F429" w14:textId="77777777" w:rsidR="00141DF0" w:rsidRPr="00DF3E5C" w:rsidRDefault="00141DF0" w:rsidP="00AB25CC">
            <w:pPr>
              <w:rPr>
                <w:rFonts w:asciiTheme="majorHAnsi" w:hAnsiTheme="majorHAnsi"/>
                <w:b/>
                <w:bCs/>
                <w:sz w:val="22"/>
                <w:szCs w:val="22"/>
              </w:rPr>
            </w:pPr>
          </w:p>
          <w:tbl>
            <w:tblPr>
              <w:tblW w:w="9214" w:type="dxa"/>
              <w:tblLayout w:type="fixed"/>
              <w:tblLook w:val="04A0" w:firstRow="1" w:lastRow="0" w:firstColumn="1" w:lastColumn="0" w:noHBand="0" w:noVBand="1"/>
            </w:tblPr>
            <w:tblGrid>
              <w:gridCol w:w="1390"/>
              <w:gridCol w:w="2438"/>
              <w:gridCol w:w="5386"/>
            </w:tblGrid>
            <w:tr w:rsidR="00141DF0" w:rsidRPr="00336894" w14:paraId="78093910" w14:textId="77777777" w:rsidTr="000D2DF7">
              <w:tc>
                <w:tcPr>
                  <w:tcW w:w="1390" w:type="dxa"/>
                </w:tcPr>
                <w:p w14:paraId="443DB5D5"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Ταχ. Δ/νση</w:t>
                  </w:r>
                </w:p>
              </w:tc>
              <w:tc>
                <w:tcPr>
                  <w:tcW w:w="2438" w:type="dxa"/>
                </w:tcPr>
                <w:p w14:paraId="0E757AFB"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 Κτήριο Διοίκησης Ι</w:t>
                  </w:r>
                </w:p>
                <w:p w14:paraId="4BFBB76A"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 xml:space="preserve">Πανεπιστημιούπολη Βουτών </w:t>
                  </w:r>
                </w:p>
                <w:p w14:paraId="12B83B3F" w14:textId="77777777" w:rsidR="00141DF0" w:rsidRPr="00336894" w:rsidRDefault="00141DF0" w:rsidP="00AB25CC">
                  <w:pPr>
                    <w:rPr>
                      <w:rFonts w:asciiTheme="majorHAnsi" w:hAnsiTheme="majorHAnsi"/>
                      <w:sz w:val="22"/>
                      <w:szCs w:val="22"/>
                    </w:rPr>
                  </w:pPr>
                  <w:r w:rsidRPr="00336894">
                    <w:rPr>
                      <w:rFonts w:asciiTheme="majorHAnsi" w:hAnsiTheme="majorHAnsi"/>
                      <w:sz w:val="22"/>
                      <w:szCs w:val="22"/>
                    </w:rPr>
                    <w:t>70013  ΗΡΑΚΛΕΙΟ</w:t>
                  </w:r>
                </w:p>
              </w:tc>
              <w:tc>
                <w:tcPr>
                  <w:tcW w:w="5386" w:type="dxa"/>
                </w:tcPr>
                <w:p w14:paraId="1BDD2882" w14:textId="77777777" w:rsidR="00141DF0" w:rsidRDefault="00BA459F" w:rsidP="00AB25CC">
                  <w:pPr>
                    <w:jc w:val="right"/>
                    <w:rPr>
                      <w:rFonts w:asciiTheme="majorHAnsi" w:hAnsiTheme="majorHAnsi"/>
                      <w:b/>
                      <w:bCs/>
                      <w:sz w:val="22"/>
                      <w:szCs w:val="22"/>
                    </w:rPr>
                  </w:pPr>
                  <w:r>
                    <w:rPr>
                      <w:rFonts w:asciiTheme="majorHAnsi" w:hAnsiTheme="majorHAnsi"/>
                      <w:b/>
                      <w:bCs/>
                      <w:sz w:val="22"/>
                      <w:szCs w:val="22"/>
                    </w:rPr>
                    <w:t>Ηράκλειο 21/11/2025</w:t>
                  </w:r>
                </w:p>
                <w:p w14:paraId="40C59C47" w14:textId="05669F77" w:rsidR="00BA459F" w:rsidRPr="00BA459F" w:rsidRDefault="00BA459F" w:rsidP="00AB25CC">
                  <w:pPr>
                    <w:jc w:val="right"/>
                    <w:rPr>
                      <w:rFonts w:asciiTheme="majorHAnsi" w:hAnsiTheme="majorHAnsi"/>
                      <w:b/>
                      <w:bCs/>
                      <w:sz w:val="22"/>
                      <w:szCs w:val="22"/>
                    </w:rPr>
                  </w:pPr>
                  <w:r>
                    <w:rPr>
                      <w:rFonts w:asciiTheme="majorHAnsi" w:hAnsiTheme="majorHAnsi"/>
                      <w:b/>
                      <w:bCs/>
                      <w:sz w:val="22"/>
                      <w:szCs w:val="22"/>
                    </w:rPr>
                    <w:t>Α.Π. 28216</w:t>
                  </w:r>
                </w:p>
              </w:tc>
            </w:tr>
            <w:tr w:rsidR="00141DF0" w:rsidRPr="00336894" w14:paraId="5A3CC7F8" w14:textId="77777777" w:rsidTr="000D2DF7">
              <w:tc>
                <w:tcPr>
                  <w:tcW w:w="1390" w:type="dxa"/>
                </w:tcPr>
                <w:p w14:paraId="14DF22E3"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Πληροφ.</w:t>
                  </w:r>
                </w:p>
              </w:tc>
              <w:tc>
                <w:tcPr>
                  <w:tcW w:w="2438" w:type="dxa"/>
                </w:tcPr>
                <w:p w14:paraId="4F4A0C8C" w14:textId="06DB4289" w:rsidR="00141DF0" w:rsidRPr="000D2DF7" w:rsidRDefault="00141DF0" w:rsidP="00AB25CC">
                  <w:pPr>
                    <w:rPr>
                      <w:rFonts w:asciiTheme="majorHAnsi" w:hAnsiTheme="majorHAnsi"/>
                      <w:bCs/>
                      <w:sz w:val="22"/>
                      <w:szCs w:val="22"/>
                    </w:rPr>
                  </w:pPr>
                  <w:r w:rsidRPr="00336894">
                    <w:rPr>
                      <w:rFonts w:asciiTheme="majorHAnsi" w:hAnsiTheme="majorHAnsi"/>
                      <w:bCs/>
                      <w:sz w:val="22"/>
                      <w:szCs w:val="22"/>
                    </w:rPr>
                    <w:t xml:space="preserve">:  </w:t>
                  </w:r>
                  <w:r w:rsidR="000D2DF7">
                    <w:rPr>
                      <w:rFonts w:asciiTheme="majorHAnsi" w:hAnsiTheme="majorHAnsi"/>
                      <w:bCs/>
                      <w:sz w:val="22"/>
                      <w:szCs w:val="22"/>
                    </w:rPr>
                    <w:t>Π. Σαλεμή</w:t>
                  </w:r>
                </w:p>
              </w:tc>
              <w:tc>
                <w:tcPr>
                  <w:tcW w:w="5386" w:type="dxa"/>
                </w:tcPr>
                <w:p w14:paraId="66D02588" w14:textId="4DD1AB7E" w:rsidR="00141DF0" w:rsidRPr="00336894" w:rsidRDefault="00141DF0" w:rsidP="00AB25CC">
                  <w:pPr>
                    <w:jc w:val="right"/>
                    <w:rPr>
                      <w:rFonts w:asciiTheme="majorHAnsi" w:hAnsiTheme="majorHAnsi"/>
                      <w:b/>
                      <w:bCs/>
                      <w:sz w:val="22"/>
                      <w:szCs w:val="22"/>
                    </w:rPr>
                  </w:pPr>
                </w:p>
              </w:tc>
            </w:tr>
            <w:tr w:rsidR="00141DF0" w:rsidRPr="00336894" w14:paraId="59018DA9" w14:textId="77777777" w:rsidTr="000D2DF7">
              <w:tc>
                <w:tcPr>
                  <w:tcW w:w="1390" w:type="dxa"/>
                </w:tcPr>
                <w:p w14:paraId="68D04EB5"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Τηλ.</w:t>
                  </w:r>
                </w:p>
              </w:tc>
              <w:tc>
                <w:tcPr>
                  <w:tcW w:w="2438" w:type="dxa"/>
                </w:tcPr>
                <w:p w14:paraId="1A6858E3" w14:textId="4EA937BE"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000D2DF7">
                    <w:rPr>
                      <w:rFonts w:asciiTheme="majorHAnsi" w:hAnsiTheme="majorHAnsi"/>
                      <w:bCs/>
                      <w:sz w:val="22"/>
                      <w:szCs w:val="22"/>
                    </w:rPr>
                    <w:t xml:space="preserve"> 2810 393137</w:t>
                  </w:r>
                </w:p>
              </w:tc>
              <w:tc>
                <w:tcPr>
                  <w:tcW w:w="5386" w:type="dxa"/>
                </w:tcPr>
                <w:p w14:paraId="3026BBDB" w14:textId="7FACD61D" w:rsidR="00141DF0" w:rsidRPr="00336894" w:rsidRDefault="00141DF0" w:rsidP="00AB25CC">
                  <w:pPr>
                    <w:jc w:val="right"/>
                    <w:rPr>
                      <w:rFonts w:asciiTheme="majorHAnsi" w:hAnsiTheme="majorHAnsi"/>
                      <w:b/>
                      <w:bCs/>
                      <w:sz w:val="22"/>
                      <w:szCs w:val="22"/>
                    </w:rPr>
                  </w:pPr>
                </w:p>
              </w:tc>
            </w:tr>
            <w:tr w:rsidR="00141DF0" w:rsidRPr="00336894" w14:paraId="18B3613F" w14:textId="77777777" w:rsidTr="000D2DF7">
              <w:tc>
                <w:tcPr>
                  <w:tcW w:w="1390" w:type="dxa"/>
                </w:tcPr>
                <w:p w14:paraId="2BA462B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lang w:val="en-US"/>
                    </w:rPr>
                    <w:t>Email</w:t>
                  </w:r>
                </w:p>
              </w:tc>
              <w:tc>
                <w:tcPr>
                  <w:tcW w:w="2438" w:type="dxa"/>
                </w:tcPr>
                <w:p w14:paraId="5C6BC38C" w14:textId="1F813D4C" w:rsidR="00141DF0" w:rsidRPr="000D2DF7" w:rsidRDefault="00141DF0" w:rsidP="00AB25CC">
                  <w:pPr>
                    <w:rPr>
                      <w:rFonts w:asciiTheme="majorHAnsi" w:hAnsiTheme="majorHAnsi"/>
                      <w:bCs/>
                      <w:sz w:val="22"/>
                      <w:szCs w:val="22"/>
                      <w:lang w:val="en-US"/>
                    </w:rPr>
                  </w:pPr>
                  <w:r w:rsidRPr="00336894">
                    <w:rPr>
                      <w:rFonts w:asciiTheme="majorHAnsi" w:hAnsiTheme="majorHAnsi"/>
                      <w:bCs/>
                      <w:sz w:val="22"/>
                      <w:szCs w:val="22"/>
                    </w:rPr>
                    <w:t>:</w:t>
                  </w:r>
                  <w:r w:rsidR="000D2DF7">
                    <w:rPr>
                      <w:rFonts w:asciiTheme="majorHAnsi" w:hAnsiTheme="majorHAnsi"/>
                      <w:bCs/>
                      <w:sz w:val="22"/>
                      <w:szCs w:val="22"/>
                    </w:rPr>
                    <w:t xml:space="preserve"> </w:t>
                  </w:r>
                  <w:r w:rsidR="000D2DF7">
                    <w:rPr>
                      <w:rFonts w:asciiTheme="majorHAnsi" w:hAnsiTheme="majorHAnsi"/>
                      <w:bCs/>
                      <w:sz w:val="22"/>
                      <w:szCs w:val="22"/>
                      <w:lang w:val="en-US"/>
                    </w:rPr>
                    <w:t>salemi@admin.uoc.gr</w:t>
                  </w:r>
                </w:p>
              </w:tc>
              <w:tc>
                <w:tcPr>
                  <w:tcW w:w="5386" w:type="dxa"/>
                </w:tcPr>
                <w:p w14:paraId="2D39AD20" w14:textId="77777777" w:rsidR="00141DF0" w:rsidRPr="00336894" w:rsidRDefault="00141DF0" w:rsidP="00AB25CC">
                  <w:pPr>
                    <w:jc w:val="right"/>
                    <w:rPr>
                      <w:rFonts w:asciiTheme="majorHAnsi" w:hAnsiTheme="majorHAnsi"/>
                      <w:b/>
                      <w:bCs/>
                      <w:sz w:val="22"/>
                      <w:szCs w:val="22"/>
                    </w:rPr>
                  </w:pPr>
                </w:p>
              </w:tc>
            </w:tr>
            <w:tr w:rsidR="00141DF0" w:rsidRPr="00336894" w14:paraId="1C185518" w14:textId="77777777" w:rsidTr="000D2DF7">
              <w:tc>
                <w:tcPr>
                  <w:tcW w:w="1390" w:type="dxa"/>
                </w:tcPr>
                <w:p w14:paraId="34A65F57" w14:textId="77777777" w:rsidR="00141DF0" w:rsidRPr="00336894" w:rsidRDefault="00141DF0" w:rsidP="00AB25CC">
                  <w:pPr>
                    <w:rPr>
                      <w:rFonts w:asciiTheme="majorHAnsi" w:hAnsiTheme="majorHAnsi"/>
                      <w:b/>
                      <w:bCs/>
                      <w:sz w:val="22"/>
                      <w:szCs w:val="22"/>
                    </w:rPr>
                  </w:pPr>
                  <w:r w:rsidRPr="00336894">
                    <w:rPr>
                      <w:rFonts w:asciiTheme="majorHAnsi" w:hAnsiTheme="majorHAnsi"/>
                      <w:b/>
                      <w:bCs/>
                      <w:sz w:val="22"/>
                      <w:szCs w:val="22"/>
                    </w:rPr>
                    <w:t>Ιστοσελίδα</w:t>
                  </w:r>
                </w:p>
              </w:tc>
              <w:tc>
                <w:tcPr>
                  <w:tcW w:w="2438" w:type="dxa"/>
                </w:tcPr>
                <w:p w14:paraId="6DA461F2" w14:textId="77777777" w:rsidR="00141DF0" w:rsidRPr="00336894" w:rsidRDefault="00141DF0" w:rsidP="00AB25CC">
                  <w:pPr>
                    <w:rPr>
                      <w:rFonts w:asciiTheme="majorHAnsi" w:hAnsiTheme="majorHAnsi"/>
                      <w:bCs/>
                      <w:sz w:val="22"/>
                      <w:szCs w:val="22"/>
                    </w:rPr>
                  </w:pPr>
                  <w:r w:rsidRPr="00336894">
                    <w:rPr>
                      <w:rFonts w:asciiTheme="majorHAnsi" w:hAnsiTheme="majorHAnsi"/>
                      <w:bCs/>
                      <w:sz w:val="22"/>
                      <w:szCs w:val="22"/>
                    </w:rPr>
                    <w:t>:</w:t>
                  </w:r>
                  <w:r w:rsidRPr="00336894">
                    <w:rPr>
                      <w:rFonts w:asciiTheme="majorHAnsi" w:hAnsiTheme="majorHAnsi"/>
                      <w:bCs/>
                      <w:sz w:val="22"/>
                      <w:szCs w:val="22"/>
                      <w:lang w:val="en-US"/>
                    </w:rPr>
                    <w:t>https</w:t>
                  </w:r>
                  <w:r w:rsidRPr="00336894">
                    <w:rPr>
                      <w:rFonts w:asciiTheme="majorHAnsi" w:hAnsiTheme="majorHAnsi"/>
                      <w:bCs/>
                      <w:sz w:val="22"/>
                      <w:szCs w:val="22"/>
                    </w:rPr>
                    <w:t>://</w:t>
                  </w:r>
                  <w:r w:rsidRPr="00336894">
                    <w:rPr>
                      <w:rFonts w:asciiTheme="majorHAnsi" w:hAnsiTheme="majorHAnsi"/>
                      <w:bCs/>
                      <w:sz w:val="22"/>
                      <w:szCs w:val="22"/>
                      <w:lang w:val="en-US"/>
                    </w:rPr>
                    <w:t>www</w:t>
                  </w:r>
                  <w:r w:rsidRPr="00336894">
                    <w:rPr>
                      <w:rFonts w:asciiTheme="majorHAnsi" w:hAnsiTheme="majorHAnsi"/>
                      <w:bCs/>
                      <w:sz w:val="22"/>
                      <w:szCs w:val="22"/>
                    </w:rPr>
                    <w:t>.</w:t>
                  </w:r>
                  <w:r w:rsidRPr="00336894">
                    <w:rPr>
                      <w:rFonts w:asciiTheme="majorHAnsi" w:hAnsiTheme="majorHAnsi"/>
                      <w:bCs/>
                      <w:sz w:val="22"/>
                      <w:szCs w:val="22"/>
                      <w:lang w:val="en-US"/>
                    </w:rPr>
                    <w:t>uoc</w:t>
                  </w:r>
                  <w:r w:rsidRPr="00336894">
                    <w:rPr>
                      <w:rFonts w:asciiTheme="majorHAnsi" w:hAnsiTheme="majorHAnsi"/>
                      <w:bCs/>
                      <w:sz w:val="22"/>
                      <w:szCs w:val="22"/>
                    </w:rPr>
                    <w:t>.</w:t>
                  </w:r>
                  <w:r w:rsidRPr="00336894">
                    <w:rPr>
                      <w:rFonts w:asciiTheme="majorHAnsi" w:hAnsiTheme="majorHAnsi"/>
                      <w:bCs/>
                      <w:sz w:val="22"/>
                      <w:szCs w:val="22"/>
                      <w:lang w:val="en-US"/>
                    </w:rPr>
                    <w:t>gr</w:t>
                  </w:r>
                </w:p>
              </w:tc>
              <w:tc>
                <w:tcPr>
                  <w:tcW w:w="5386" w:type="dxa"/>
                </w:tcPr>
                <w:p w14:paraId="564E7CD8" w14:textId="77777777" w:rsidR="00141DF0" w:rsidRPr="00336894" w:rsidRDefault="00141DF0" w:rsidP="00AB25CC">
                  <w:pPr>
                    <w:jc w:val="right"/>
                    <w:rPr>
                      <w:rFonts w:asciiTheme="majorHAnsi" w:hAnsiTheme="majorHAnsi"/>
                      <w:b/>
                      <w:bCs/>
                      <w:sz w:val="22"/>
                      <w:szCs w:val="22"/>
                    </w:rPr>
                  </w:pPr>
                </w:p>
              </w:tc>
            </w:tr>
          </w:tbl>
          <w:p w14:paraId="6C853F66" w14:textId="77777777" w:rsidR="00141DF0" w:rsidRPr="00336894" w:rsidRDefault="00141DF0" w:rsidP="00AB25CC">
            <w:pPr>
              <w:rPr>
                <w:rFonts w:asciiTheme="majorHAnsi" w:hAnsiTheme="majorHAnsi"/>
                <w:b/>
                <w:bCs/>
                <w:sz w:val="22"/>
                <w:szCs w:val="22"/>
              </w:rPr>
            </w:pPr>
          </w:p>
          <w:p w14:paraId="4EDE2969" w14:textId="77777777" w:rsidR="00141DF0" w:rsidRPr="00336894" w:rsidRDefault="00141DF0" w:rsidP="00FD05D8">
            <w:pPr>
              <w:jc w:val="right"/>
              <w:rPr>
                <w:rFonts w:asciiTheme="majorHAnsi" w:hAnsiTheme="majorHAnsi"/>
                <w:sz w:val="22"/>
                <w:szCs w:val="22"/>
              </w:rPr>
            </w:pPr>
            <w:r w:rsidRPr="00336894">
              <w:rPr>
                <w:rFonts w:asciiTheme="majorHAnsi" w:hAnsiTheme="majorHAnsi"/>
                <w:b/>
                <w:bCs/>
                <w:sz w:val="22"/>
                <w:szCs w:val="22"/>
              </w:rPr>
              <w:t xml:space="preserve">                                                                                                    </w:t>
            </w:r>
          </w:p>
          <w:p w14:paraId="3BE776A3" w14:textId="77777777" w:rsidR="00141DF0" w:rsidRPr="00336894" w:rsidRDefault="00141DF0" w:rsidP="00AB25CC">
            <w:pPr>
              <w:jc w:val="center"/>
              <w:rPr>
                <w:rFonts w:asciiTheme="majorHAnsi" w:hAnsiTheme="majorHAnsi"/>
                <w:b/>
                <w:bCs/>
                <w:sz w:val="22"/>
                <w:szCs w:val="22"/>
                <w:lang w:val="en-US"/>
              </w:rPr>
            </w:pPr>
          </w:p>
          <w:p w14:paraId="39BF2EB8" w14:textId="77777777" w:rsidR="00141DF0" w:rsidRPr="00336894" w:rsidRDefault="00141DF0" w:rsidP="00AB25CC">
            <w:pPr>
              <w:rPr>
                <w:rFonts w:asciiTheme="majorHAnsi" w:hAnsiTheme="majorHAnsi"/>
                <w:b/>
                <w:bCs/>
                <w:sz w:val="22"/>
                <w:szCs w:val="22"/>
              </w:rPr>
            </w:pPr>
          </w:p>
          <w:p w14:paraId="76702B12" w14:textId="77777777" w:rsidR="00141DF0" w:rsidRPr="00336894" w:rsidRDefault="00141DF0" w:rsidP="00AB25CC">
            <w:pPr>
              <w:rPr>
                <w:rFonts w:asciiTheme="majorHAnsi" w:hAnsiTheme="majorHAnsi"/>
                <w:b/>
                <w:bCs/>
                <w:sz w:val="22"/>
                <w:szCs w:val="22"/>
                <w:lang w:val="en-US"/>
              </w:rPr>
            </w:pPr>
          </w:p>
          <w:p w14:paraId="483156C3" w14:textId="77777777" w:rsidR="00141DF0" w:rsidRPr="00336894" w:rsidRDefault="00141DF0" w:rsidP="00AB25CC">
            <w:pPr>
              <w:rPr>
                <w:rFonts w:asciiTheme="majorHAnsi" w:hAnsiTheme="majorHAnsi"/>
                <w:sz w:val="22"/>
                <w:szCs w:val="22"/>
              </w:rPr>
            </w:pPr>
          </w:p>
        </w:tc>
      </w:tr>
    </w:tbl>
    <w:p w14:paraId="150411F4" w14:textId="26FCEBA4" w:rsidR="00DF3E5C" w:rsidRDefault="00DF3D75" w:rsidP="00DF3D75">
      <w:pPr>
        <w:pStyle w:val="a4"/>
        <w:spacing w:line="280" w:lineRule="atLeast"/>
        <w:ind w:right="-285"/>
        <w:rPr>
          <w:rFonts w:asciiTheme="majorHAnsi" w:hAnsiTheme="majorHAnsi"/>
          <w:b/>
          <w:sz w:val="22"/>
          <w:szCs w:val="22"/>
        </w:rPr>
      </w:pPr>
      <w:r>
        <w:rPr>
          <w:rFonts w:asciiTheme="majorHAnsi" w:hAnsiTheme="majorHAnsi"/>
          <w:b/>
          <w:sz w:val="22"/>
          <w:szCs w:val="22"/>
        </w:rPr>
        <w:t xml:space="preserve">ΘΕΜΑ: Πρόσκληση υποβολής προσφορών για την </w:t>
      </w:r>
      <w:bookmarkStart w:id="0" w:name="_Hlk214363816"/>
      <w:r w:rsidR="000D2DF7">
        <w:rPr>
          <w:rFonts w:asciiTheme="majorHAnsi" w:hAnsiTheme="majorHAnsi"/>
          <w:b/>
          <w:sz w:val="22"/>
          <w:szCs w:val="22"/>
        </w:rPr>
        <w:t>«Προμήθεια ηλεκτρονικών υπολογιστών και περιφερειακών του Πανεπιστημίου Κρήτης στο Ηράκλειο»</w:t>
      </w:r>
      <w:bookmarkEnd w:id="0"/>
    </w:p>
    <w:p w14:paraId="58318858" w14:textId="77777777" w:rsidR="00DF3D75" w:rsidRDefault="00DF3D75" w:rsidP="00DF3D75">
      <w:pPr>
        <w:pStyle w:val="a4"/>
        <w:spacing w:line="280" w:lineRule="atLeast"/>
        <w:ind w:right="-285"/>
        <w:rPr>
          <w:rFonts w:asciiTheme="majorHAnsi" w:hAnsiTheme="majorHAnsi"/>
          <w:b/>
          <w:sz w:val="22"/>
          <w:szCs w:val="22"/>
        </w:rPr>
      </w:pPr>
    </w:p>
    <w:p w14:paraId="7F48757A" w14:textId="77777777" w:rsidR="00DF3D75" w:rsidRDefault="00DF3D75"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ΠΡΟΣΚΛΗΣΗ ΕΚΔΗΛΩΣΗΣ ΕΝΔΙΑΦΕΡΟΝΤΟΣ</w:t>
      </w:r>
    </w:p>
    <w:p w14:paraId="19CFBD89" w14:textId="77777777" w:rsidR="00DF3D75" w:rsidRDefault="00DF3D75" w:rsidP="00DF3D75">
      <w:pPr>
        <w:pStyle w:val="a4"/>
        <w:spacing w:line="280" w:lineRule="atLeast"/>
        <w:ind w:right="-285"/>
        <w:jc w:val="center"/>
        <w:rPr>
          <w:rFonts w:asciiTheme="majorHAnsi" w:hAnsiTheme="majorHAnsi"/>
          <w:b/>
          <w:sz w:val="22"/>
          <w:szCs w:val="22"/>
        </w:rPr>
      </w:pPr>
    </w:p>
    <w:tbl>
      <w:tblPr>
        <w:tblStyle w:val="a8"/>
        <w:tblW w:w="0" w:type="auto"/>
        <w:tblLayout w:type="fixed"/>
        <w:tblLook w:val="04A0" w:firstRow="1" w:lastRow="0" w:firstColumn="1" w:lastColumn="0" w:noHBand="0" w:noVBand="1"/>
      </w:tblPr>
      <w:tblGrid>
        <w:gridCol w:w="4519"/>
        <w:gridCol w:w="4520"/>
      </w:tblGrid>
      <w:tr w:rsidR="00DF3D75" w14:paraId="6CB324AA" w14:textId="77777777" w:rsidTr="00602974">
        <w:tc>
          <w:tcPr>
            <w:tcW w:w="4519" w:type="dxa"/>
          </w:tcPr>
          <w:p w14:paraId="51A7001E"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Αναθέτουσα Αρχή:</w:t>
            </w:r>
          </w:p>
        </w:tc>
        <w:tc>
          <w:tcPr>
            <w:tcW w:w="4520" w:type="dxa"/>
          </w:tcPr>
          <w:p w14:paraId="0EBC667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Πανεπιστήμιο Κρήτης</w:t>
            </w:r>
          </w:p>
        </w:tc>
      </w:tr>
      <w:tr w:rsidR="00DC49A0" w14:paraId="5AE6C086" w14:textId="77777777" w:rsidTr="00591E69">
        <w:tc>
          <w:tcPr>
            <w:tcW w:w="4519" w:type="dxa"/>
          </w:tcPr>
          <w:p w14:paraId="2F927443" w14:textId="77777777" w:rsidR="00DC49A0" w:rsidRPr="00BB0E40" w:rsidRDefault="00DC49A0" w:rsidP="00591E69">
            <w:pPr>
              <w:spacing w:after="120"/>
              <w:contextualSpacing/>
              <w:rPr>
                <w:rFonts w:asciiTheme="majorHAnsi" w:hAnsiTheme="majorHAnsi" w:cstheme="minorHAnsi"/>
                <w:b/>
                <w:bCs/>
                <w:sz w:val="22"/>
                <w:szCs w:val="22"/>
              </w:rPr>
            </w:pPr>
            <w:r w:rsidRPr="00DC49A0">
              <w:rPr>
                <w:rFonts w:asciiTheme="majorHAnsi" w:hAnsiTheme="majorHAnsi" w:cstheme="minorHAnsi"/>
                <w:b/>
                <w:bCs/>
                <w:sz w:val="22"/>
                <w:szCs w:val="22"/>
              </w:rPr>
              <w:t>Κωδικός Ηλεκτρονικής Τιμολόγησης Αναθέτουσας Αρχής</w:t>
            </w:r>
          </w:p>
        </w:tc>
        <w:tc>
          <w:tcPr>
            <w:tcW w:w="4520" w:type="dxa"/>
            <w:vAlign w:val="center"/>
          </w:tcPr>
          <w:p w14:paraId="2082F466" w14:textId="5C3AE78B" w:rsidR="00DC49A0" w:rsidRPr="00BB0E40" w:rsidRDefault="009E4007" w:rsidP="00591E69">
            <w:pPr>
              <w:spacing w:after="120"/>
              <w:contextualSpacing/>
              <w:rPr>
                <w:rFonts w:asciiTheme="majorHAnsi" w:hAnsiTheme="majorHAnsi" w:cstheme="minorHAnsi"/>
                <w:sz w:val="22"/>
                <w:szCs w:val="22"/>
              </w:rPr>
            </w:pPr>
            <w:r>
              <w:rPr>
                <w:rFonts w:asciiTheme="majorHAnsi" w:hAnsiTheme="majorHAnsi" w:cstheme="minorHAnsi"/>
                <w:sz w:val="22"/>
                <w:szCs w:val="22"/>
              </w:rPr>
              <w:t>1020.Ε00291.0001</w:t>
            </w:r>
          </w:p>
        </w:tc>
      </w:tr>
      <w:tr w:rsidR="00DF3D75" w14:paraId="7A7A64D6" w14:textId="77777777" w:rsidTr="00602974">
        <w:tc>
          <w:tcPr>
            <w:tcW w:w="4519" w:type="dxa"/>
          </w:tcPr>
          <w:p w14:paraId="6174BBD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ΚΑΕ:</w:t>
            </w:r>
          </w:p>
        </w:tc>
        <w:tc>
          <w:tcPr>
            <w:tcW w:w="4520" w:type="dxa"/>
          </w:tcPr>
          <w:p w14:paraId="56579EF8" w14:textId="2A8F51EE" w:rsidR="00DF3D75" w:rsidRDefault="000D2DF7"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7123, 7124</w:t>
            </w:r>
          </w:p>
        </w:tc>
      </w:tr>
      <w:tr w:rsidR="00DF3D75" w14:paraId="0111773A" w14:textId="77777777" w:rsidTr="00602974">
        <w:tc>
          <w:tcPr>
            <w:tcW w:w="4519" w:type="dxa"/>
          </w:tcPr>
          <w:p w14:paraId="447B504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lang w:val="en-US"/>
              </w:rPr>
              <w:t>CPV :</w:t>
            </w:r>
          </w:p>
        </w:tc>
        <w:tc>
          <w:tcPr>
            <w:tcW w:w="4520" w:type="dxa"/>
          </w:tcPr>
          <w:p w14:paraId="49C40C1C" w14:textId="53D199CD" w:rsidR="00DF3D75" w:rsidRDefault="00D35207"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rPr>
              <w:t>30236000-2</w:t>
            </w:r>
          </w:p>
        </w:tc>
      </w:tr>
      <w:tr w:rsidR="00DF3D75" w14:paraId="70C34052" w14:textId="77777777" w:rsidTr="00602974">
        <w:tc>
          <w:tcPr>
            <w:tcW w:w="4519" w:type="dxa"/>
          </w:tcPr>
          <w:p w14:paraId="16179283"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Κριτήριο Ανάθεσης:</w:t>
            </w:r>
          </w:p>
        </w:tc>
        <w:tc>
          <w:tcPr>
            <w:tcW w:w="4520" w:type="dxa"/>
          </w:tcPr>
          <w:p w14:paraId="215C660A"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tc>
      </w:tr>
      <w:tr w:rsidR="00DF3D75" w14:paraId="2C4F86F4" w14:textId="77777777" w:rsidTr="00602974">
        <w:tc>
          <w:tcPr>
            <w:tcW w:w="4519" w:type="dxa"/>
          </w:tcPr>
          <w:p w14:paraId="0D877234"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Προϋπολογισθείσα δαπάνη:</w:t>
            </w:r>
          </w:p>
        </w:tc>
        <w:tc>
          <w:tcPr>
            <w:tcW w:w="4520" w:type="dxa"/>
          </w:tcPr>
          <w:p w14:paraId="2035000C" w14:textId="0CD1D9AF" w:rsidR="00DF3D75" w:rsidRDefault="00D51D8E" w:rsidP="00602974">
            <w:pPr>
              <w:spacing w:after="120"/>
              <w:contextualSpacing/>
              <w:jc w:val="both"/>
              <w:rPr>
                <w:rFonts w:asciiTheme="majorHAnsi" w:hAnsiTheme="majorHAnsi" w:cstheme="minorHAnsi"/>
                <w:sz w:val="22"/>
                <w:szCs w:val="22"/>
              </w:rPr>
            </w:pPr>
            <w:r w:rsidRPr="00D35207">
              <w:rPr>
                <w:rFonts w:asciiTheme="majorHAnsi" w:hAnsiTheme="majorHAnsi" w:cstheme="minorHAnsi"/>
                <w:b/>
                <w:bCs/>
                <w:sz w:val="22"/>
                <w:szCs w:val="22"/>
              </w:rPr>
              <w:t>5.369,03€ €,</w:t>
            </w:r>
            <w:r w:rsidRPr="00BB0E40">
              <w:rPr>
                <w:rFonts w:asciiTheme="majorHAnsi" w:hAnsiTheme="majorHAnsi" w:cstheme="minorHAnsi"/>
                <w:sz w:val="22"/>
                <w:szCs w:val="22"/>
              </w:rPr>
              <w:t xml:space="preserve">  </w:t>
            </w:r>
          </w:p>
        </w:tc>
      </w:tr>
      <w:tr w:rsidR="00DF3D75" w:rsidRPr="00BA459F" w14:paraId="6E4DAE0B" w14:textId="77777777" w:rsidTr="00602974">
        <w:tc>
          <w:tcPr>
            <w:tcW w:w="4519" w:type="dxa"/>
          </w:tcPr>
          <w:p w14:paraId="01F91A22"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Καταληκτική ημερομηνία υποβολής προσφορών:</w:t>
            </w:r>
          </w:p>
        </w:tc>
        <w:tc>
          <w:tcPr>
            <w:tcW w:w="4520" w:type="dxa"/>
          </w:tcPr>
          <w:p w14:paraId="4C6C3583" w14:textId="75621250" w:rsidR="00DF3D75" w:rsidRDefault="00BA459F" w:rsidP="00602974">
            <w:pPr>
              <w:spacing w:after="120"/>
              <w:contextualSpacing/>
              <w:jc w:val="both"/>
              <w:rPr>
                <w:rFonts w:asciiTheme="majorHAnsi" w:hAnsiTheme="majorHAnsi" w:cstheme="minorHAnsi"/>
                <w:sz w:val="22"/>
                <w:szCs w:val="22"/>
              </w:rPr>
            </w:pPr>
            <w:r>
              <w:rPr>
                <w:rFonts w:asciiTheme="majorHAnsi" w:hAnsiTheme="majorHAnsi" w:cstheme="minorHAnsi"/>
                <w:sz w:val="22"/>
                <w:szCs w:val="22"/>
                <w:lang w:val="en-US"/>
              </w:rPr>
              <w:t xml:space="preserve">01/12/2025 </w:t>
            </w:r>
            <w:r w:rsidR="001A77C5">
              <w:rPr>
                <w:rFonts w:asciiTheme="majorHAnsi" w:hAnsiTheme="majorHAnsi" w:cstheme="minorHAnsi"/>
                <w:sz w:val="22"/>
                <w:szCs w:val="22"/>
              </w:rPr>
              <w:t xml:space="preserve"> έως 14:00</w:t>
            </w:r>
          </w:p>
        </w:tc>
      </w:tr>
      <w:tr w:rsidR="00DF3D75" w14:paraId="74C98F1E" w14:textId="77777777" w:rsidTr="00602974">
        <w:tc>
          <w:tcPr>
            <w:tcW w:w="4519" w:type="dxa"/>
          </w:tcPr>
          <w:p w14:paraId="351AC978"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b/>
                <w:bCs/>
                <w:sz w:val="22"/>
                <w:szCs w:val="22"/>
              </w:rPr>
              <w:t>Διάρκεια ισχύος προσφορών:</w:t>
            </w:r>
          </w:p>
        </w:tc>
        <w:tc>
          <w:tcPr>
            <w:tcW w:w="4520" w:type="dxa"/>
          </w:tcPr>
          <w:p w14:paraId="5FAFC29B" w14:textId="77777777" w:rsidR="00DF3D75" w:rsidRDefault="00DF3D75" w:rsidP="00602974">
            <w:pPr>
              <w:spacing w:after="120"/>
              <w:contextualSpacing/>
              <w:jc w:val="both"/>
              <w:rPr>
                <w:rFonts w:asciiTheme="majorHAnsi" w:hAnsiTheme="majorHAnsi" w:cstheme="minorHAnsi"/>
                <w:sz w:val="22"/>
                <w:szCs w:val="22"/>
              </w:rPr>
            </w:pPr>
            <w:r w:rsidRPr="00BB0E40">
              <w:rPr>
                <w:rFonts w:asciiTheme="majorHAnsi" w:hAnsiTheme="majorHAnsi" w:cstheme="minorHAnsi"/>
                <w:sz w:val="22"/>
                <w:szCs w:val="22"/>
              </w:rPr>
              <w:t>120 μέρες από την επομένη της καταληκτικής ημερομηνίας για την υποβολή των προσφορών</w:t>
            </w:r>
          </w:p>
        </w:tc>
      </w:tr>
    </w:tbl>
    <w:p w14:paraId="738477CB" w14:textId="77777777" w:rsidR="00DF3D75" w:rsidRDefault="00DF3D75" w:rsidP="00DF3D75">
      <w:pPr>
        <w:pStyle w:val="a4"/>
        <w:spacing w:line="280" w:lineRule="atLeast"/>
        <w:ind w:right="-285"/>
        <w:jc w:val="center"/>
        <w:rPr>
          <w:rFonts w:asciiTheme="majorHAnsi" w:hAnsiTheme="majorHAnsi"/>
          <w:b/>
          <w:sz w:val="22"/>
          <w:szCs w:val="22"/>
        </w:rPr>
      </w:pPr>
    </w:p>
    <w:p w14:paraId="3BF4975D" w14:textId="3A665B5F" w:rsidR="00DF3D75" w:rsidRPr="00BB0E40" w:rsidRDefault="00DF3D75" w:rsidP="00DF3D75">
      <w:pPr>
        <w:pStyle w:val="3"/>
        <w:numPr>
          <w:ilvl w:val="0"/>
          <w:numId w:val="17"/>
        </w:numPr>
        <w:spacing w:after="200"/>
        <w:ind w:left="284" w:hanging="284"/>
        <w:contextualSpacing/>
        <w:rPr>
          <w:rFonts w:asciiTheme="majorHAnsi" w:hAnsiTheme="majorHAnsi" w:cstheme="minorHAnsi"/>
          <w:sz w:val="22"/>
          <w:szCs w:val="22"/>
        </w:rPr>
      </w:pPr>
      <w:r w:rsidRPr="00BB0E40">
        <w:rPr>
          <w:rFonts w:asciiTheme="majorHAnsi" w:hAnsiTheme="majorHAnsi" w:cstheme="minorHAnsi"/>
          <w:sz w:val="22"/>
          <w:szCs w:val="22"/>
        </w:rPr>
        <w:t xml:space="preserve">Αντικείμενο της υπό </w:t>
      </w:r>
      <w:r w:rsidRPr="008E7DB2">
        <w:rPr>
          <w:rFonts w:asciiTheme="majorHAnsi" w:hAnsiTheme="majorHAnsi" w:cstheme="minorHAnsi"/>
          <w:sz w:val="22"/>
          <w:szCs w:val="22"/>
        </w:rPr>
        <w:t>ανάθεση προμήθειας και προϋπολογισμός</w:t>
      </w:r>
    </w:p>
    <w:p w14:paraId="3D46DF48" w14:textId="525DE198" w:rsidR="00DF3D75" w:rsidRPr="00BB0E40" w:rsidRDefault="00DF3D75" w:rsidP="00D35207">
      <w:pPr>
        <w:spacing w:after="120"/>
        <w:contextualSpacing/>
        <w:jc w:val="both"/>
        <w:rPr>
          <w:rFonts w:asciiTheme="majorHAnsi" w:hAnsiTheme="majorHAnsi" w:cstheme="minorHAnsi"/>
          <w:sz w:val="22"/>
          <w:szCs w:val="22"/>
        </w:rPr>
      </w:pPr>
      <w:r w:rsidRPr="001A77C5">
        <w:rPr>
          <w:rFonts w:asciiTheme="majorHAnsi" w:hAnsiTheme="majorHAnsi" w:cstheme="minorHAnsi"/>
          <w:bCs/>
          <w:sz w:val="22"/>
          <w:szCs w:val="22"/>
        </w:rPr>
        <w:t xml:space="preserve">Το Πανεπιστήμιο Κρήτης </w:t>
      </w:r>
      <w:r w:rsidR="001A77C5" w:rsidRPr="001A77C5">
        <w:rPr>
          <w:rFonts w:asciiTheme="majorHAnsi" w:hAnsiTheme="majorHAnsi" w:cstheme="minorHAnsi"/>
          <w:bCs/>
          <w:sz w:val="22"/>
          <w:szCs w:val="22"/>
        </w:rPr>
        <w:t xml:space="preserve">μετά από </w:t>
      </w:r>
      <w:r w:rsidR="00D35207">
        <w:rPr>
          <w:rFonts w:asciiTheme="majorHAnsi" w:hAnsiTheme="majorHAnsi" w:cstheme="minorHAnsi"/>
          <w:bCs/>
          <w:sz w:val="22"/>
          <w:szCs w:val="22"/>
        </w:rPr>
        <w:t>αποφάσεις</w:t>
      </w:r>
      <w:r w:rsidR="001A77C5" w:rsidRPr="001A77C5">
        <w:rPr>
          <w:rFonts w:asciiTheme="majorHAnsi" w:hAnsiTheme="majorHAnsi" w:cstheme="minorHAnsi"/>
          <w:bCs/>
          <w:sz w:val="22"/>
          <w:szCs w:val="22"/>
        </w:rPr>
        <w:t xml:space="preserve"> Πρύτανη με αρ. πρωτ. </w:t>
      </w:r>
      <w:r w:rsidR="00D35207">
        <w:rPr>
          <w:rFonts w:asciiTheme="majorHAnsi" w:hAnsiTheme="majorHAnsi" w:cstheme="minorHAnsi"/>
          <w:bCs/>
          <w:sz w:val="22"/>
          <w:szCs w:val="22"/>
        </w:rPr>
        <w:t>25872/04-11-2025,</w:t>
      </w:r>
      <w:r w:rsidR="001A77C5" w:rsidRPr="001A77C5">
        <w:rPr>
          <w:rFonts w:asciiTheme="majorHAnsi" w:hAnsiTheme="majorHAnsi" w:cstheme="minorHAnsi"/>
          <w:bCs/>
          <w:sz w:val="22"/>
          <w:szCs w:val="22"/>
        </w:rPr>
        <w:t xml:space="preserve"> ΑΔΑ</w:t>
      </w:r>
      <w:r w:rsidR="00D35207">
        <w:rPr>
          <w:rFonts w:asciiTheme="majorHAnsi" w:hAnsiTheme="majorHAnsi" w:cstheme="minorHAnsi"/>
          <w:bCs/>
          <w:sz w:val="22"/>
          <w:szCs w:val="22"/>
        </w:rPr>
        <w:t xml:space="preserve"> 9Ω04469Β7Γ-82</w:t>
      </w:r>
      <w:r w:rsidR="00D35207" w:rsidRPr="00D35207">
        <w:rPr>
          <w:rFonts w:asciiTheme="majorHAnsi" w:hAnsiTheme="majorHAnsi" w:cstheme="minorHAnsi"/>
          <w:bCs/>
          <w:sz w:val="22"/>
          <w:szCs w:val="22"/>
        </w:rPr>
        <w:t>Ε</w:t>
      </w:r>
      <w:r w:rsidR="00D35207">
        <w:rPr>
          <w:rFonts w:asciiTheme="majorHAnsi" w:hAnsiTheme="majorHAnsi" w:cstheme="minorHAnsi"/>
          <w:bCs/>
          <w:sz w:val="22"/>
          <w:szCs w:val="22"/>
        </w:rPr>
        <w:t>,</w:t>
      </w:r>
      <w:r w:rsidR="00D35207" w:rsidRPr="00D35207">
        <w:rPr>
          <w:rFonts w:asciiTheme="majorHAnsi" w:hAnsiTheme="majorHAnsi" w:cstheme="minorHAnsi"/>
          <w:bCs/>
          <w:sz w:val="22"/>
          <w:szCs w:val="22"/>
        </w:rPr>
        <w:t xml:space="preserve"> </w:t>
      </w:r>
      <w:r w:rsidR="00D35207" w:rsidRPr="001A77C5">
        <w:rPr>
          <w:rFonts w:asciiTheme="majorHAnsi" w:hAnsiTheme="majorHAnsi" w:cstheme="minorHAnsi"/>
          <w:bCs/>
          <w:sz w:val="22"/>
          <w:szCs w:val="22"/>
        </w:rPr>
        <w:t>αρ. πρωτ</w:t>
      </w:r>
      <w:r w:rsidR="00D35207">
        <w:rPr>
          <w:rFonts w:asciiTheme="majorHAnsi" w:hAnsiTheme="majorHAnsi" w:cstheme="minorHAnsi"/>
          <w:bCs/>
          <w:sz w:val="22"/>
          <w:szCs w:val="22"/>
        </w:rPr>
        <w:t xml:space="preserve"> 25873/04-11-2025 ΑΔΑ 6ΔΠΝ469Β7Γ-5</w:t>
      </w:r>
      <w:r w:rsidR="00D35207" w:rsidRPr="00D35207">
        <w:rPr>
          <w:rFonts w:asciiTheme="majorHAnsi" w:hAnsiTheme="majorHAnsi" w:cstheme="minorHAnsi"/>
          <w:bCs/>
          <w:sz w:val="22"/>
          <w:szCs w:val="22"/>
        </w:rPr>
        <w:t>Α</w:t>
      </w:r>
      <w:r w:rsidR="00D35207">
        <w:rPr>
          <w:rFonts w:asciiTheme="majorHAnsi" w:hAnsiTheme="majorHAnsi" w:cstheme="minorHAnsi"/>
          <w:bCs/>
          <w:sz w:val="22"/>
          <w:szCs w:val="22"/>
        </w:rPr>
        <w:t xml:space="preserve">9, </w:t>
      </w:r>
      <w:r w:rsidR="00D35207" w:rsidRPr="001A77C5">
        <w:rPr>
          <w:rFonts w:asciiTheme="majorHAnsi" w:hAnsiTheme="majorHAnsi" w:cstheme="minorHAnsi"/>
          <w:bCs/>
          <w:sz w:val="22"/>
          <w:szCs w:val="22"/>
        </w:rPr>
        <w:t>αρ. πρωτ</w:t>
      </w:r>
      <w:r w:rsidR="00D35207">
        <w:rPr>
          <w:rFonts w:asciiTheme="majorHAnsi" w:hAnsiTheme="majorHAnsi" w:cstheme="minorHAnsi"/>
          <w:bCs/>
          <w:sz w:val="22"/>
          <w:szCs w:val="22"/>
        </w:rPr>
        <w:t xml:space="preserve"> 25603/03-11-2025 ΑΔΑ ΨΤΜΞ469Β7Γ-ΖΔΖ, </w:t>
      </w:r>
      <w:r w:rsidR="00D35207" w:rsidRPr="001A77C5">
        <w:rPr>
          <w:rFonts w:asciiTheme="majorHAnsi" w:hAnsiTheme="majorHAnsi" w:cstheme="minorHAnsi"/>
          <w:bCs/>
          <w:sz w:val="22"/>
          <w:szCs w:val="22"/>
        </w:rPr>
        <w:t>αρ. πρωτ</w:t>
      </w:r>
      <w:r w:rsidR="00D35207">
        <w:rPr>
          <w:rFonts w:asciiTheme="majorHAnsi" w:hAnsiTheme="majorHAnsi" w:cstheme="minorHAnsi"/>
          <w:bCs/>
          <w:sz w:val="22"/>
          <w:szCs w:val="22"/>
        </w:rPr>
        <w:t xml:space="preserve"> 24501/23-10-2025 ΑΔΑ ΡΚΜΩ469Β7Γ-ΔΜΛ </w:t>
      </w:r>
      <w:r w:rsidRPr="001A77C5">
        <w:rPr>
          <w:rFonts w:asciiTheme="majorHAnsi" w:hAnsiTheme="majorHAnsi" w:cstheme="minorHAnsi"/>
          <w:bCs/>
          <w:sz w:val="22"/>
          <w:szCs w:val="22"/>
        </w:rPr>
        <w:t>προβαίνει σε δημόσια πρόσκληση εκδήλωσης ενδιαφέροντος για την</w:t>
      </w:r>
      <w:r w:rsidRPr="00BB0E40">
        <w:rPr>
          <w:rFonts w:asciiTheme="majorHAnsi" w:hAnsiTheme="majorHAnsi" w:cstheme="minorHAnsi"/>
          <w:sz w:val="22"/>
          <w:szCs w:val="22"/>
        </w:rPr>
        <w:t xml:space="preserve"> </w:t>
      </w:r>
      <w:r w:rsidR="00D35207">
        <w:rPr>
          <w:rFonts w:asciiTheme="majorHAnsi" w:hAnsiTheme="majorHAnsi"/>
          <w:b/>
          <w:sz w:val="22"/>
          <w:szCs w:val="22"/>
        </w:rPr>
        <w:t>«Προμήθεια ηλεκτρονικών υπολογιστών και περιφερειακών του Πανεπιστημίου Κρήτης στο Ηράκλειο»</w:t>
      </w:r>
    </w:p>
    <w:p w14:paraId="62F0960F" w14:textId="3DFA45E9" w:rsidR="00DF3D75" w:rsidRDefault="00DF3D75" w:rsidP="00DF3D75">
      <w:pPr>
        <w:tabs>
          <w:tab w:val="left" w:pos="567"/>
        </w:tabs>
        <w:autoSpaceDE w:val="0"/>
        <w:autoSpaceDN w:val="0"/>
        <w:adjustRightInd w:val="0"/>
        <w:jc w:val="both"/>
        <w:rPr>
          <w:rFonts w:asciiTheme="majorHAnsi" w:hAnsiTheme="majorHAnsi" w:cstheme="minorHAnsi"/>
          <w:sz w:val="22"/>
          <w:szCs w:val="22"/>
        </w:rPr>
      </w:pPr>
      <w:r w:rsidRPr="00BB0E40">
        <w:rPr>
          <w:rFonts w:asciiTheme="majorHAnsi" w:hAnsiTheme="majorHAnsi" w:cstheme="minorHAnsi"/>
          <w:sz w:val="22"/>
          <w:szCs w:val="22"/>
        </w:rPr>
        <w:t xml:space="preserve">Ο συνολικός προϋπολογισμός ανέρχεται στο ποσό των </w:t>
      </w:r>
      <w:r w:rsidR="00D35207" w:rsidRPr="00D35207">
        <w:rPr>
          <w:rFonts w:asciiTheme="majorHAnsi" w:hAnsiTheme="majorHAnsi" w:cstheme="minorHAnsi"/>
          <w:b/>
          <w:bCs/>
          <w:sz w:val="22"/>
          <w:szCs w:val="22"/>
        </w:rPr>
        <w:t>5.369,03€</w:t>
      </w:r>
      <w:r w:rsidRPr="00D35207">
        <w:rPr>
          <w:rFonts w:asciiTheme="majorHAnsi" w:hAnsiTheme="majorHAnsi" w:cstheme="minorHAnsi"/>
          <w:b/>
          <w:bCs/>
          <w:sz w:val="22"/>
          <w:szCs w:val="22"/>
        </w:rPr>
        <w:t xml:space="preserve"> €,</w:t>
      </w:r>
      <w:r w:rsidRPr="00BB0E40">
        <w:rPr>
          <w:rFonts w:asciiTheme="majorHAnsi" w:hAnsiTheme="majorHAnsi" w:cstheme="minorHAnsi"/>
          <w:sz w:val="22"/>
          <w:szCs w:val="22"/>
        </w:rPr>
        <w:t xml:space="preserve">  συμπεριλαμβανομένου Φ.Π.Α.</w:t>
      </w:r>
      <w:r>
        <w:rPr>
          <w:rFonts w:asciiTheme="majorHAnsi" w:hAnsiTheme="majorHAnsi" w:cstheme="minorHAnsi"/>
          <w:sz w:val="22"/>
          <w:szCs w:val="22"/>
        </w:rPr>
        <w:t>(</w:t>
      </w:r>
      <w:r w:rsidR="00D35207">
        <w:rPr>
          <w:rFonts w:asciiTheme="majorHAnsi" w:hAnsiTheme="majorHAnsi" w:cstheme="minorHAnsi"/>
          <w:sz w:val="22"/>
          <w:szCs w:val="22"/>
        </w:rPr>
        <w:t xml:space="preserve">4.329,86 </w:t>
      </w:r>
      <w:r>
        <w:rPr>
          <w:rFonts w:asciiTheme="majorHAnsi" w:hAnsiTheme="majorHAnsi" w:cstheme="minorHAnsi"/>
          <w:sz w:val="22"/>
          <w:szCs w:val="22"/>
        </w:rPr>
        <w:t>+ΦΠΑ 24%=</w:t>
      </w:r>
      <w:r w:rsidR="00D35207">
        <w:rPr>
          <w:rFonts w:asciiTheme="majorHAnsi" w:hAnsiTheme="majorHAnsi" w:cstheme="minorHAnsi"/>
          <w:sz w:val="22"/>
          <w:szCs w:val="22"/>
        </w:rPr>
        <w:t>5.369,03</w:t>
      </w:r>
      <w:r>
        <w:rPr>
          <w:rFonts w:asciiTheme="majorHAnsi" w:hAnsiTheme="majorHAnsi" w:cstheme="minorHAnsi"/>
          <w:sz w:val="22"/>
          <w:szCs w:val="22"/>
        </w:rPr>
        <w:t>)</w:t>
      </w:r>
      <w:r w:rsidRPr="00BB0E40">
        <w:rPr>
          <w:rFonts w:asciiTheme="majorHAnsi" w:hAnsiTheme="majorHAnsi" w:cstheme="minorHAnsi"/>
          <w:sz w:val="22"/>
          <w:szCs w:val="22"/>
        </w:rPr>
        <w:t xml:space="preserve"> και θα βαρύνει τον </w:t>
      </w:r>
      <w:r w:rsidR="00D35207">
        <w:rPr>
          <w:rFonts w:asciiTheme="majorHAnsi" w:hAnsiTheme="majorHAnsi" w:cstheme="minorHAnsi"/>
          <w:sz w:val="22"/>
          <w:szCs w:val="22"/>
        </w:rPr>
        <w:t>Τακτικό Π</w:t>
      </w:r>
      <w:r w:rsidRPr="00BB0E40">
        <w:rPr>
          <w:rFonts w:asciiTheme="majorHAnsi" w:hAnsiTheme="majorHAnsi" w:cstheme="minorHAnsi"/>
          <w:sz w:val="22"/>
          <w:szCs w:val="22"/>
        </w:rPr>
        <w:t>ροϋπολογισμό , στ</w:t>
      </w:r>
      <w:r w:rsidR="00D35207">
        <w:rPr>
          <w:rFonts w:asciiTheme="majorHAnsi" w:hAnsiTheme="majorHAnsi" w:cstheme="minorHAnsi"/>
          <w:sz w:val="22"/>
          <w:szCs w:val="22"/>
        </w:rPr>
        <w:t>ους</w:t>
      </w:r>
      <w:r w:rsidRPr="00BB0E40">
        <w:rPr>
          <w:rFonts w:asciiTheme="majorHAnsi" w:hAnsiTheme="majorHAnsi" w:cstheme="minorHAnsi"/>
          <w:sz w:val="22"/>
          <w:szCs w:val="22"/>
        </w:rPr>
        <w:t xml:space="preserve"> ΚΑΕ </w:t>
      </w:r>
      <w:r w:rsidR="00D35207">
        <w:rPr>
          <w:rFonts w:asciiTheme="majorHAnsi" w:hAnsiTheme="majorHAnsi" w:cstheme="minorHAnsi"/>
          <w:sz w:val="22"/>
          <w:szCs w:val="22"/>
        </w:rPr>
        <w:t>7123, 7124</w:t>
      </w:r>
      <w:r w:rsidRPr="00BB0E40">
        <w:rPr>
          <w:rFonts w:asciiTheme="majorHAnsi" w:hAnsiTheme="majorHAnsi" w:cstheme="minorHAnsi"/>
          <w:sz w:val="22"/>
          <w:szCs w:val="22"/>
        </w:rPr>
        <w:t>, εγκεκριμέν</w:t>
      </w:r>
      <w:r w:rsidR="00D35207">
        <w:rPr>
          <w:rFonts w:asciiTheme="majorHAnsi" w:hAnsiTheme="majorHAnsi" w:cstheme="minorHAnsi"/>
          <w:sz w:val="22"/>
          <w:szCs w:val="22"/>
        </w:rPr>
        <w:t>α</w:t>
      </w:r>
      <w:r w:rsidRPr="00BB0E40">
        <w:rPr>
          <w:rFonts w:asciiTheme="majorHAnsi" w:hAnsiTheme="majorHAnsi" w:cstheme="minorHAnsi"/>
          <w:sz w:val="22"/>
          <w:szCs w:val="22"/>
        </w:rPr>
        <w:t xml:space="preserve"> </w:t>
      </w:r>
      <w:r w:rsidR="00D35207">
        <w:rPr>
          <w:rFonts w:asciiTheme="majorHAnsi" w:hAnsiTheme="majorHAnsi" w:cstheme="minorHAnsi"/>
          <w:sz w:val="22"/>
          <w:szCs w:val="22"/>
        </w:rPr>
        <w:t>αιτήματα</w:t>
      </w:r>
      <w:r w:rsidRPr="00BB0E40">
        <w:rPr>
          <w:rFonts w:asciiTheme="majorHAnsi" w:hAnsiTheme="majorHAnsi" w:cstheme="minorHAnsi"/>
          <w:sz w:val="22"/>
          <w:szCs w:val="22"/>
        </w:rPr>
        <w:t xml:space="preserve"> στο ΚΗΜΔΗΣ </w:t>
      </w:r>
      <w:r w:rsidR="00D35207" w:rsidRPr="00D35207">
        <w:rPr>
          <w:rFonts w:asciiTheme="majorHAnsi" w:hAnsiTheme="majorHAnsi" w:cstheme="minorHAnsi"/>
          <w:sz w:val="22"/>
          <w:szCs w:val="22"/>
        </w:rPr>
        <w:t>25</w:t>
      </w:r>
      <w:r w:rsidR="00D35207">
        <w:rPr>
          <w:rFonts w:asciiTheme="majorHAnsi" w:hAnsiTheme="majorHAnsi" w:cstheme="minorHAnsi"/>
          <w:sz w:val="22"/>
          <w:szCs w:val="22"/>
          <w:lang w:val="en-US"/>
        </w:rPr>
        <w:t>REQ</w:t>
      </w:r>
      <w:r w:rsidR="00D35207" w:rsidRPr="00D35207">
        <w:rPr>
          <w:rFonts w:asciiTheme="majorHAnsi" w:hAnsiTheme="majorHAnsi" w:cstheme="minorHAnsi"/>
          <w:sz w:val="22"/>
          <w:szCs w:val="22"/>
        </w:rPr>
        <w:t>017949210 2025-11-18, 25</w:t>
      </w:r>
      <w:r w:rsidR="00D35207">
        <w:rPr>
          <w:rFonts w:asciiTheme="majorHAnsi" w:hAnsiTheme="majorHAnsi" w:cstheme="minorHAnsi"/>
          <w:sz w:val="22"/>
          <w:szCs w:val="22"/>
          <w:lang w:val="en-US"/>
        </w:rPr>
        <w:t>REQ</w:t>
      </w:r>
      <w:r w:rsidR="00D35207" w:rsidRPr="00D35207">
        <w:rPr>
          <w:rFonts w:asciiTheme="majorHAnsi" w:hAnsiTheme="majorHAnsi" w:cstheme="minorHAnsi"/>
          <w:sz w:val="22"/>
          <w:szCs w:val="22"/>
        </w:rPr>
        <w:t>017949173 2025-11-18, 25</w:t>
      </w:r>
      <w:r w:rsidR="00D35207">
        <w:rPr>
          <w:rFonts w:asciiTheme="majorHAnsi" w:hAnsiTheme="majorHAnsi" w:cstheme="minorHAnsi"/>
          <w:sz w:val="22"/>
          <w:szCs w:val="22"/>
          <w:lang w:val="en-US"/>
        </w:rPr>
        <w:t>REQ</w:t>
      </w:r>
      <w:r w:rsidR="00D35207" w:rsidRPr="00D35207">
        <w:rPr>
          <w:rFonts w:asciiTheme="majorHAnsi" w:hAnsiTheme="majorHAnsi" w:cstheme="minorHAnsi"/>
          <w:sz w:val="22"/>
          <w:szCs w:val="22"/>
        </w:rPr>
        <w:t xml:space="preserve">017949115 2025-11-18, </w:t>
      </w:r>
      <w:r w:rsidR="000B6F37" w:rsidRPr="000B6F37">
        <w:rPr>
          <w:rFonts w:asciiTheme="majorHAnsi" w:hAnsiTheme="majorHAnsi" w:cstheme="minorHAnsi"/>
          <w:sz w:val="22"/>
          <w:szCs w:val="22"/>
        </w:rPr>
        <w:t>25</w:t>
      </w:r>
      <w:r w:rsidR="000B6F37">
        <w:rPr>
          <w:rFonts w:asciiTheme="majorHAnsi" w:hAnsiTheme="majorHAnsi" w:cstheme="minorHAnsi"/>
          <w:sz w:val="22"/>
          <w:szCs w:val="22"/>
          <w:lang w:val="en-US"/>
        </w:rPr>
        <w:t>REQ</w:t>
      </w:r>
      <w:r w:rsidR="000B6F37" w:rsidRPr="000B6F37">
        <w:rPr>
          <w:rFonts w:asciiTheme="majorHAnsi" w:hAnsiTheme="majorHAnsi" w:cstheme="minorHAnsi"/>
          <w:sz w:val="22"/>
          <w:szCs w:val="22"/>
        </w:rPr>
        <w:t>017799023 2025-10-24</w:t>
      </w:r>
      <w:r w:rsidRPr="00BB0E40">
        <w:rPr>
          <w:rFonts w:asciiTheme="majorHAnsi" w:hAnsiTheme="majorHAnsi" w:cstheme="minorHAnsi"/>
          <w:sz w:val="22"/>
          <w:szCs w:val="22"/>
        </w:rPr>
        <w:t>, με Απ</w:t>
      </w:r>
      <w:r w:rsidR="000B6F37">
        <w:rPr>
          <w:rFonts w:asciiTheme="majorHAnsi" w:hAnsiTheme="majorHAnsi" w:cstheme="minorHAnsi"/>
          <w:sz w:val="22"/>
          <w:szCs w:val="22"/>
        </w:rPr>
        <w:t xml:space="preserve">οφάσεις </w:t>
      </w:r>
      <w:r w:rsidRPr="00BB0E40">
        <w:rPr>
          <w:rFonts w:asciiTheme="majorHAnsi" w:hAnsiTheme="majorHAnsi" w:cstheme="minorHAnsi"/>
          <w:sz w:val="22"/>
          <w:szCs w:val="22"/>
        </w:rPr>
        <w:lastRenderedPageBreak/>
        <w:t xml:space="preserve">ανάληψης υποχρέωσης </w:t>
      </w:r>
      <w:r w:rsidR="000B6F37">
        <w:rPr>
          <w:rFonts w:asciiTheme="majorHAnsi" w:hAnsiTheme="majorHAnsi" w:cstheme="minorHAnsi"/>
          <w:sz w:val="22"/>
          <w:szCs w:val="22"/>
        </w:rPr>
        <w:t>7279/24575-23-10-2025/9Λ2Ο469Β7Γ-2ΣΖ, 7334/27488-14-11-2025/6ΜΖΓ469Β7Γ-Λ6Γ, 7335/27490-14-11-2025/924Φ469Β7Γ-ΛΤΗ, 7336/27494-14-11-2025/97</w:t>
      </w:r>
      <w:r w:rsidR="000B6F37" w:rsidRPr="000B6F37">
        <w:rPr>
          <w:rFonts w:asciiTheme="majorHAnsi" w:hAnsiTheme="majorHAnsi" w:cstheme="minorHAnsi"/>
          <w:sz w:val="22"/>
          <w:szCs w:val="22"/>
        </w:rPr>
        <w:t>Ε</w:t>
      </w:r>
      <w:r w:rsidR="000B6F37">
        <w:rPr>
          <w:rFonts w:asciiTheme="majorHAnsi" w:hAnsiTheme="majorHAnsi" w:cstheme="minorHAnsi"/>
          <w:sz w:val="22"/>
          <w:szCs w:val="22"/>
        </w:rPr>
        <w:t>3469Β7Γ-Κ58.</w:t>
      </w:r>
    </w:p>
    <w:p w14:paraId="78D54C51" w14:textId="6FD44914" w:rsidR="00F2251C" w:rsidRDefault="00F2251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Αναλυτικά:</w:t>
      </w:r>
    </w:p>
    <w:p w14:paraId="4EF03A9D" w14:textId="77777777" w:rsidR="00F2251C" w:rsidRDefault="00F2251C" w:rsidP="00DF3D75">
      <w:pPr>
        <w:tabs>
          <w:tab w:val="left" w:pos="567"/>
        </w:tabs>
        <w:autoSpaceDE w:val="0"/>
        <w:autoSpaceDN w:val="0"/>
        <w:adjustRightInd w:val="0"/>
        <w:jc w:val="both"/>
        <w:rPr>
          <w:rFonts w:asciiTheme="majorHAnsi" w:hAnsiTheme="majorHAnsi" w:cstheme="minorHAnsi"/>
          <w:sz w:val="22"/>
          <w:szCs w:val="22"/>
        </w:rPr>
      </w:pPr>
    </w:p>
    <w:tbl>
      <w:tblPr>
        <w:tblStyle w:val="a8"/>
        <w:tblW w:w="0" w:type="auto"/>
        <w:tblLook w:val="04A0" w:firstRow="1" w:lastRow="0" w:firstColumn="1" w:lastColumn="0" w:noHBand="0" w:noVBand="1"/>
      </w:tblPr>
      <w:tblGrid>
        <w:gridCol w:w="833"/>
        <w:gridCol w:w="4069"/>
        <w:gridCol w:w="1335"/>
        <w:gridCol w:w="1823"/>
        <w:gridCol w:w="1284"/>
      </w:tblGrid>
      <w:tr w:rsidR="0002097C" w14:paraId="514218EB" w14:textId="4094F62F" w:rsidTr="0002097C">
        <w:tc>
          <w:tcPr>
            <w:tcW w:w="704" w:type="dxa"/>
          </w:tcPr>
          <w:p w14:paraId="0D4AA150" w14:textId="47E15B2D" w:rsidR="0002097C" w:rsidRDefault="0002097C" w:rsidP="00F2251C">
            <w:pPr>
              <w:tabs>
                <w:tab w:val="left" w:pos="567"/>
              </w:tabs>
              <w:autoSpaceDE w:val="0"/>
              <w:autoSpaceDN w:val="0"/>
              <w:adjustRightInd w:val="0"/>
              <w:jc w:val="center"/>
              <w:rPr>
                <w:rFonts w:asciiTheme="majorHAnsi" w:hAnsiTheme="majorHAnsi" w:cstheme="minorHAnsi"/>
                <w:sz w:val="22"/>
                <w:szCs w:val="22"/>
              </w:rPr>
            </w:pPr>
            <w:r>
              <w:rPr>
                <w:rFonts w:asciiTheme="majorHAnsi" w:hAnsiTheme="majorHAnsi" w:cstheme="minorHAnsi"/>
                <w:sz w:val="22"/>
                <w:szCs w:val="22"/>
              </w:rPr>
              <w:t>Τμήμα</w:t>
            </w:r>
          </w:p>
        </w:tc>
        <w:tc>
          <w:tcPr>
            <w:tcW w:w="4168" w:type="dxa"/>
          </w:tcPr>
          <w:p w14:paraId="031B3808" w14:textId="73FA2526" w:rsidR="0002097C" w:rsidRDefault="0002097C" w:rsidP="00F2251C">
            <w:pPr>
              <w:tabs>
                <w:tab w:val="left" w:pos="567"/>
              </w:tabs>
              <w:autoSpaceDE w:val="0"/>
              <w:autoSpaceDN w:val="0"/>
              <w:adjustRightInd w:val="0"/>
              <w:jc w:val="center"/>
              <w:rPr>
                <w:rFonts w:asciiTheme="majorHAnsi" w:hAnsiTheme="majorHAnsi" w:cstheme="minorHAnsi"/>
                <w:sz w:val="22"/>
                <w:szCs w:val="22"/>
              </w:rPr>
            </w:pPr>
            <w:r>
              <w:rPr>
                <w:rFonts w:asciiTheme="majorHAnsi" w:hAnsiTheme="majorHAnsi" w:cstheme="minorHAnsi"/>
                <w:sz w:val="22"/>
                <w:szCs w:val="22"/>
              </w:rPr>
              <w:t>Είδος</w:t>
            </w:r>
          </w:p>
        </w:tc>
        <w:tc>
          <w:tcPr>
            <w:tcW w:w="1341" w:type="dxa"/>
          </w:tcPr>
          <w:p w14:paraId="55F10011" w14:textId="611557A2" w:rsidR="0002097C" w:rsidRDefault="0002097C" w:rsidP="00F2251C">
            <w:pPr>
              <w:tabs>
                <w:tab w:val="left" w:pos="567"/>
              </w:tabs>
              <w:autoSpaceDE w:val="0"/>
              <w:autoSpaceDN w:val="0"/>
              <w:adjustRightInd w:val="0"/>
              <w:jc w:val="center"/>
              <w:rPr>
                <w:rFonts w:asciiTheme="majorHAnsi" w:hAnsiTheme="majorHAnsi" w:cstheme="minorHAnsi"/>
                <w:sz w:val="22"/>
                <w:szCs w:val="22"/>
              </w:rPr>
            </w:pPr>
            <w:r>
              <w:rPr>
                <w:rFonts w:asciiTheme="majorHAnsi" w:hAnsiTheme="majorHAnsi" w:cstheme="minorHAnsi"/>
                <w:sz w:val="22"/>
                <w:szCs w:val="22"/>
              </w:rPr>
              <w:t>Ποσότητα</w:t>
            </w:r>
          </w:p>
        </w:tc>
        <w:tc>
          <w:tcPr>
            <w:tcW w:w="1823" w:type="dxa"/>
          </w:tcPr>
          <w:p w14:paraId="464146B3" w14:textId="3C7B0163" w:rsidR="0002097C" w:rsidRDefault="0002097C" w:rsidP="00F2251C">
            <w:pPr>
              <w:tabs>
                <w:tab w:val="left" w:pos="567"/>
              </w:tabs>
              <w:autoSpaceDE w:val="0"/>
              <w:autoSpaceDN w:val="0"/>
              <w:adjustRightInd w:val="0"/>
              <w:jc w:val="center"/>
              <w:rPr>
                <w:rFonts w:asciiTheme="majorHAnsi" w:hAnsiTheme="majorHAnsi" w:cstheme="minorHAnsi"/>
                <w:sz w:val="22"/>
                <w:szCs w:val="22"/>
              </w:rPr>
            </w:pPr>
            <w:r>
              <w:rPr>
                <w:rFonts w:asciiTheme="majorHAnsi" w:hAnsiTheme="majorHAnsi" w:cstheme="minorHAnsi"/>
                <w:sz w:val="22"/>
                <w:szCs w:val="22"/>
              </w:rPr>
              <w:t>Προϋπολογισμός συμπ/νου ΦΠΑ</w:t>
            </w:r>
          </w:p>
        </w:tc>
        <w:tc>
          <w:tcPr>
            <w:tcW w:w="1308" w:type="dxa"/>
          </w:tcPr>
          <w:p w14:paraId="2DB54204" w14:textId="236D803C" w:rsidR="0002097C" w:rsidRDefault="0002097C" w:rsidP="00F2251C">
            <w:pPr>
              <w:tabs>
                <w:tab w:val="left" w:pos="567"/>
              </w:tabs>
              <w:autoSpaceDE w:val="0"/>
              <w:autoSpaceDN w:val="0"/>
              <w:adjustRightInd w:val="0"/>
              <w:jc w:val="center"/>
              <w:rPr>
                <w:rFonts w:asciiTheme="majorHAnsi" w:hAnsiTheme="majorHAnsi" w:cstheme="minorHAnsi"/>
                <w:sz w:val="22"/>
                <w:szCs w:val="22"/>
              </w:rPr>
            </w:pPr>
            <w:r>
              <w:rPr>
                <w:rFonts w:asciiTheme="majorHAnsi" w:hAnsiTheme="majorHAnsi" w:cstheme="minorHAnsi"/>
                <w:sz w:val="22"/>
                <w:szCs w:val="22"/>
              </w:rPr>
              <w:t xml:space="preserve">ΚΑΕ </w:t>
            </w:r>
          </w:p>
        </w:tc>
      </w:tr>
      <w:tr w:rsidR="0002097C" w14:paraId="730F9E55" w14:textId="1DB25E3C" w:rsidTr="0002097C">
        <w:tc>
          <w:tcPr>
            <w:tcW w:w="704" w:type="dxa"/>
          </w:tcPr>
          <w:p w14:paraId="6FC2E2AF" w14:textId="2B739668"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1</w:t>
            </w:r>
          </w:p>
        </w:tc>
        <w:tc>
          <w:tcPr>
            <w:tcW w:w="4168" w:type="dxa"/>
          </w:tcPr>
          <w:p w14:paraId="227F4252" w14:textId="77E46719" w:rsidR="0002097C" w:rsidRPr="00F2251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lang w:val="en-US"/>
              </w:rPr>
              <w:t xml:space="preserve">Mini </w:t>
            </w:r>
            <w:r>
              <w:rPr>
                <w:rFonts w:asciiTheme="majorHAnsi" w:hAnsiTheme="majorHAnsi" w:cstheme="minorHAnsi"/>
                <w:sz w:val="22"/>
                <w:szCs w:val="22"/>
              </w:rPr>
              <w:t>Προσωπικός Υπολογιστής _ΤΜΕΜ</w:t>
            </w:r>
          </w:p>
        </w:tc>
        <w:tc>
          <w:tcPr>
            <w:tcW w:w="1341" w:type="dxa"/>
          </w:tcPr>
          <w:p w14:paraId="1F7B5F35" w14:textId="105414B5"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6</w:t>
            </w:r>
          </w:p>
        </w:tc>
        <w:tc>
          <w:tcPr>
            <w:tcW w:w="1823" w:type="dxa"/>
          </w:tcPr>
          <w:p w14:paraId="07200940" w14:textId="6820639C"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2.400,00€</w:t>
            </w:r>
          </w:p>
        </w:tc>
        <w:tc>
          <w:tcPr>
            <w:tcW w:w="1308" w:type="dxa"/>
          </w:tcPr>
          <w:p w14:paraId="5ED5E1E9" w14:textId="30738A75"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7123</w:t>
            </w:r>
          </w:p>
        </w:tc>
      </w:tr>
      <w:tr w:rsidR="0002097C" w14:paraId="11E6F266" w14:textId="4E4897BD" w:rsidTr="0002097C">
        <w:tc>
          <w:tcPr>
            <w:tcW w:w="704" w:type="dxa"/>
          </w:tcPr>
          <w:p w14:paraId="393A2B06" w14:textId="0C5DCB15"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2</w:t>
            </w:r>
          </w:p>
        </w:tc>
        <w:tc>
          <w:tcPr>
            <w:tcW w:w="4168" w:type="dxa"/>
          </w:tcPr>
          <w:p w14:paraId="079160AC" w14:textId="6AC100AD"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Φορητός Υπολογιστής _Βιβλιοθήκη</w:t>
            </w:r>
          </w:p>
        </w:tc>
        <w:tc>
          <w:tcPr>
            <w:tcW w:w="1341" w:type="dxa"/>
          </w:tcPr>
          <w:p w14:paraId="3037A026" w14:textId="0943DF6B"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1</w:t>
            </w:r>
          </w:p>
        </w:tc>
        <w:tc>
          <w:tcPr>
            <w:tcW w:w="1823" w:type="dxa"/>
          </w:tcPr>
          <w:p w14:paraId="6F3651A4" w14:textId="579D52DF"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799,04€</w:t>
            </w:r>
          </w:p>
        </w:tc>
        <w:tc>
          <w:tcPr>
            <w:tcW w:w="1308" w:type="dxa"/>
          </w:tcPr>
          <w:p w14:paraId="51F1FD4F" w14:textId="3619A060"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7123</w:t>
            </w:r>
          </w:p>
        </w:tc>
      </w:tr>
      <w:tr w:rsidR="0002097C" w14:paraId="76E73355" w14:textId="4B8F9CC3" w:rsidTr="0002097C">
        <w:tc>
          <w:tcPr>
            <w:tcW w:w="704" w:type="dxa"/>
          </w:tcPr>
          <w:p w14:paraId="63EDE33B" w14:textId="05449A0F"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3</w:t>
            </w:r>
          </w:p>
        </w:tc>
        <w:tc>
          <w:tcPr>
            <w:tcW w:w="4168" w:type="dxa"/>
          </w:tcPr>
          <w:p w14:paraId="383346C5" w14:textId="4A686F94" w:rsidR="0002097C" w:rsidRDefault="0002097C" w:rsidP="00DF3D75">
            <w:pPr>
              <w:tabs>
                <w:tab w:val="left" w:pos="567"/>
              </w:tabs>
              <w:autoSpaceDE w:val="0"/>
              <w:autoSpaceDN w:val="0"/>
              <w:adjustRightInd w:val="0"/>
              <w:jc w:val="both"/>
              <w:rPr>
                <w:rFonts w:asciiTheme="majorHAnsi" w:hAnsiTheme="majorHAnsi" w:cstheme="minorHAnsi"/>
                <w:sz w:val="22"/>
                <w:szCs w:val="22"/>
              </w:rPr>
            </w:pPr>
            <w:bookmarkStart w:id="1" w:name="_Hlk214615088"/>
            <w:r>
              <w:rPr>
                <w:rFonts w:asciiTheme="majorHAnsi" w:hAnsiTheme="majorHAnsi" w:cstheme="minorHAnsi"/>
                <w:sz w:val="22"/>
                <w:szCs w:val="22"/>
              </w:rPr>
              <w:t>Εκτυπωτής – Σχεδιογράφος _ Βιβλιοθήκη</w:t>
            </w:r>
            <w:bookmarkEnd w:id="1"/>
          </w:p>
        </w:tc>
        <w:tc>
          <w:tcPr>
            <w:tcW w:w="1341" w:type="dxa"/>
          </w:tcPr>
          <w:p w14:paraId="7E030E1A" w14:textId="238D4D32"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1</w:t>
            </w:r>
          </w:p>
        </w:tc>
        <w:tc>
          <w:tcPr>
            <w:tcW w:w="1823" w:type="dxa"/>
          </w:tcPr>
          <w:p w14:paraId="222EC278" w14:textId="154A36A0"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350,00€</w:t>
            </w:r>
          </w:p>
        </w:tc>
        <w:tc>
          <w:tcPr>
            <w:tcW w:w="1308" w:type="dxa"/>
          </w:tcPr>
          <w:p w14:paraId="5F7DAF3E" w14:textId="6AEB4AA1"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7123</w:t>
            </w:r>
          </w:p>
        </w:tc>
      </w:tr>
      <w:tr w:rsidR="0002097C" w14:paraId="0A2CBFD7" w14:textId="73B8C585" w:rsidTr="0002097C">
        <w:tc>
          <w:tcPr>
            <w:tcW w:w="704" w:type="dxa"/>
          </w:tcPr>
          <w:p w14:paraId="1EA9377F" w14:textId="33D6D21E"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4</w:t>
            </w:r>
          </w:p>
        </w:tc>
        <w:tc>
          <w:tcPr>
            <w:tcW w:w="4168" w:type="dxa"/>
          </w:tcPr>
          <w:p w14:paraId="5CC2C11A" w14:textId="47C43ABC" w:rsidR="0002097C" w:rsidRDefault="0002097C" w:rsidP="00DF3D75">
            <w:pPr>
              <w:tabs>
                <w:tab w:val="left" w:pos="567"/>
              </w:tabs>
              <w:autoSpaceDE w:val="0"/>
              <w:autoSpaceDN w:val="0"/>
              <w:adjustRightInd w:val="0"/>
              <w:jc w:val="both"/>
              <w:rPr>
                <w:rFonts w:asciiTheme="majorHAnsi" w:hAnsiTheme="majorHAnsi" w:cstheme="minorHAnsi"/>
                <w:sz w:val="22"/>
                <w:szCs w:val="22"/>
              </w:rPr>
            </w:pPr>
            <w:bookmarkStart w:id="2" w:name="_Hlk214615257"/>
            <w:r>
              <w:rPr>
                <w:rFonts w:asciiTheme="majorHAnsi" w:hAnsiTheme="majorHAnsi" w:cstheme="minorHAnsi"/>
                <w:sz w:val="22"/>
                <w:szCs w:val="22"/>
              </w:rPr>
              <w:t xml:space="preserve">Σταθμός εργασίας </w:t>
            </w:r>
            <w:bookmarkEnd w:id="2"/>
          </w:p>
        </w:tc>
        <w:tc>
          <w:tcPr>
            <w:tcW w:w="1341" w:type="dxa"/>
          </w:tcPr>
          <w:p w14:paraId="155F0880" w14:textId="4E0E1FB4"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1</w:t>
            </w:r>
          </w:p>
        </w:tc>
        <w:tc>
          <w:tcPr>
            <w:tcW w:w="1823" w:type="dxa"/>
          </w:tcPr>
          <w:p w14:paraId="3676E49A" w14:textId="643A39F9"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752,00€</w:t>
            </w:r>
          </w:p>
        </w:tc>
        <w:tc>
          <w:tcPr>
            <w:tcW w:w="1308" w:type="dxa"/>
          </w:tcPr>
          <w:p w14:paraId="127E8404" w14:textId="72E695D6"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7123</w:t>
            </w:r>
          </w:p>
        </w:tc>
      </w:tr>
      <w:tr w:rsidR="0002097C" w14:paraId="7BFC31AD" w14:textId="1A9B5B4E" w:rsidTr="0002097C">
        <w:tc>
          <w:tcPr>
            <w:tcW w:w="704" w:type="dxa"/>
          </w:tcPr>
          <w:p w14:paraId="368E5123" w14:textId="150ABFF9"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5</w:t>
            </w:r>
          </w:p>
        </w:tc>
        <w:tc>
          <w:tcPr>
            <w:tcW w:w="4168" w:type="dxa"/>
          </w:tcPr>
          <w:p w14:paraId="0CCB8F39" w14:textId="66DEBBA8" w:rsidR="0002097C" w:rsidRPr="0002097C" w:rsidRDefault="0002097C" w:rsidP="00DF3D75">
            <w:pPr>
              <w:tabs>
                <w:tab w:val="left" w:pos="567"/>
              </w:tabs>
              <w:autoSpaceDE w:val="0"/>
              <w:autoSpaceDN w:val="0"/>
              <w:adjustRightInd w:val="0"/>
              <w:jc w:val="both"/>
              <w:rPr>
                <w:rFonts w:asciiTheme="majorHAnsi" w:hAnsiTheme="majorHAnsi" w:cstheme="minorHAnsi"/>
                <w:sz w:val="22"/>
                <w:szCs w:val="22"/>
                <w:lang w:val="en-US"/>
              </w:rPr>
            </w:pPr>
            <w:bookmarkStart w:id="3" w:name="_Hlk214615320"/>
            <w:r>
              <w:rPr>
                <w:rFonts w:asciiTheme="majorHAnsi" w:hAnsiTheme="majorHAnsi" w:cstheme="minorHAnsi"/>
                <w:sz w:val="22"/>
                <w:szCs w:val="22"/>
              </w:rPr>
              <w:t>Οθόνη</w:t>
            </w:r>
            <w:r>
              <w:rPr>
                <w:rFonts w:asciiTheme="majorHAnsi" w:hAnsiTheme="majorHAnsi" w:cstheme="minorHAnsi"/>
                <w:sz w:val="22"/>
                <w:szCs w:val="22"/>
                <w:lang w:val="en-US"/>
              </w:rPr>
              <w:t xml:space="preserve"> 27’’</w:t>
            </w:r>
            <w:bookmarkEnd w:id="3"/>
          </w:p>
        </w:tc>
        <w:tc>
          <w:tcPr>
            <w:tcW w:w="1341" w:type="dxa"/>
          </w:tcPr>
          <w:p w14:paraId="78423992" w14:textId="09D20070"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1</w:t>
            </w:r>
          </w:p>
        </w:tc>
        <w:tc>
          <w:tcPr>
            <w:tcW w:w="1823" w:type="dxa"/>
          </w:tcPr>
          <w:p w14:paraId="1FA79B44" w14:textId="712B67DB"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248,00€</w:t>
            </w:r>
          </w:p>
        </w:tc>
        <w:tc>
          <w:tcPr>
            <w:tcW w:w="1308" w:type="dxa"/>
          </w:tcPr>
          <w:p w14:paraId="550A8E9C" w14:textId="73906E80"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7123</w:t>
            </w:r>
          </w:p>
        </w:tc>
      </w:tr>
      <w:tr w:rsidR="0002097C" w14:paraId="2BF4C9EC" w14:textId="110DD742" w:rsidTr="0002097C">
        <w:tc>
          <w:tcPr>
            <w:tcW w:w="704" w:type="dxa"/>
          </w:tcPr>
          <w:p w14:paraId="18954EB9" w14:textId="6F190564"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6</w:t>
            </w:r>
          </w:p>
        </w:tc>
        <w:tc>
          <w:tcPr>
            <w:tcW w:w="4168" w:type="dxa"/>
          </w:tcPr>
          <w:p w14:paraId="32F9C010" w14:textId="625DFAB4"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Πολυμηχάνημα</w:t>
            </w:r>
          </w:p>
        </w:tc>
        <w:tc>
          <w:tcPr>
            <w:tcW w:w="1341" w:type="dxa"/>
          </w:tcPr>
          <w:p w14:paraId="3249E9C6" w14:textId="7186CA7F" w:rsidR="0002097C" w:rsidRDefault="008E7DB2"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2</w:t>
            </w:r>
          </w:p>
        </w:tc>
        <w:tc>
          <w:tcPr>
            <w:tcW w:w="1823" w:type="dxa"/>
          </w:tcPr>
          <w:p w14:paraId="589A211A" w14:textId="1556F7B7"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819,99€</w:t>
            </w:r>
          </w:p>
        </w:tc>
        <w:tc>
          <w:tcPr>
            <w:tcW w:w="1308" w:type="dxa"/>
          </w:tcPr>
          <w:p w14:paraId="5B07B79F" w14:textId="2425F97F" w:rsidR="0002097C" w:rsidRDefault="0002097C" w:rsidP="00DF3D75">
            <w:pPr>
              <w:tabs>
                <w:tab w:val="left" w:pos="567"/>
              </w:tabs>
              <w:autoSpaceDE w:val="0"/>
              <w:autoSpaceDN w:val="0"/>
              <w:adjustRightInd w:val="0"/>
              <w:jc w:val="both"/>
              <w:rPr>
                <w:rFonts w:asciiTheme="majorHAnsi" w:hAnsiTheme="majorHAnsi" w:cstheme="minorHAnsi"/>
                <w:sz w:val="22"/>
                <w:szCs w:val="22"/>
              </w:rPr>
            </w:pPr>
            <w:r>
              <w:rPr>
                <w:rFonts w:asciiTheme="majorHAnsi" w:hAnsiTheme="majorHAnsi" w:cstheme="minorHAnsi"/>
                <w:sz w:val="22"/>
                <w:szCs w:val="22"/>
              </w:rPr>
              <w:t>7124</w:t>
            </w:r>
          </w:p>
        </w:tc>
      </w:tr>
      <w:tr w:rsidR="0002097C" w14:paraId="7F7226B7" w14:textId="521C34E3" w:rsidTr="0002097C">
        <w:tc>
          <w:tcPr>
            <w:tcW w:w="6213" w:type="dxa"/>
            <w:gridSpan w:val="3"/>
          </w:tcPr>
          <w:p w14:paraId="08B2E5AF" w14:textId="0CB161D0" w:rsidR="0002097C" w:rsidRPr="0002097C" w:rsidRDefault="0002097C" w:rsidP="0002097C">
            <w:pPr>
              <w:tabs>
                <w:tab w:val="left" w:pos="567"/>
              </w:tabs>
              <w:autoSpaceDE w:val="0"/>
              <w:autoSpaceDN w:val="0"/>
              <w:adjustRightInd w:val="0"/>
              <w:jc w:val="right"/>
              <w:rPr>
                <w:rFonts w:asciiTheme="majorHAnsi" w:hAnsiTheme="majorHAnsi" w:cstheme="minorHAnsi"/>
                <w:b/>
                <w:bCs/>
                <w:sz w:val="22"/>
                <w:szCs w:val="22"/>
              </w:rPr>
            </w:pPr>
            <w:r w:rsidRPr="0002097C">
              <w:rPr>
                <w:rFonts w:asciiTheme="majorHAnsi" w:hAnsiTheme="majorHAnsi" w:cstheme="minorHAnsi"/>
                <w:b/>
                <w:bCs/>
                <w:sz w:val="22"/>
                <w:szCs w:val="22"/>
              </w:rPr>
              <w:t xml:space="preserve">ΣΥΝΟΛΟ </w:t>
            </w:r>
          </w:p>
        </w:tc>
        <w:tc>
          <w:tcPr>
            <w:tcW w:w="1823" w:type="dxa"/>
          </w:tcPr>
          <w:p w14:paraId="52220DA4" w14:textId="2CBC671B" w:rsidR="0002097C" w:rsidRPr="0002097C" w:rsidRDefault="0002097C" w:rsidP="00DF3D75">
            <w:pPr>
              <w:tabs>
                <w:tab w:val="left" w:pos="567"/>
              </w:tabs>
              <w:autoSpaceDE w:val="0"/>
              <w:autoSpaceDN w:val="0"/>
              <w:adjustRightInd w:val="0"/>
              <w:jc w:val="both"/>
              <w:rPr>
                <w:rFonts w:asciiTheme="majorHAnsi" w:hAnsiTheme="majorHAnsi" w:cstheme="minorHAnsi"/>
                <w:b/>
                <w:bCs/>
                <w:sz w:val="22"/>
                <w:szCs w:val="22"/>
              </w:rPr>
            </w:pPr>
            <w:r w:rsidRPr="0002097C">
              <w:rPr>
                <w:rFonts w:asciiTheme="majorHAnsi" w:hAnsiTheme="majorHAnsi" w:cstheme="minorHAnsi"/>
                <w:b/>
                <w:bCs/>
                <w:sz w:val="22"/>
                <w:szCs w:val="22"/>
              </w:rPr>
              <w:t>5.369,03€</w:t>
            </w:r>
          </w:p>
        </w:tc>
        <w:tc>
          <w:tcPr>
            <w:tcW w:w="1308" w:type="dxa"/>
          </w:tcPr>
          <w:p w14:paraId="1F25D869" w14:textId="77777777" w:rsidR="0002097C" w:rsidRPr="0002097C" w:rsidRDefault="0002097C" w:rsidP="00DF3D75">
            <w:pPr>
              <w:tabs>
                <w:tab w:val="left" w:pos="567"/>
              </w:tabs>
              <w:autoSpaceDE w:val="0"/>
              <w:autoSpaceDN w:val="0"/>
              <w:adjustRightInd w:val="0"/>
              <w:jc w:val="both"/>
              <w:rPr>
                <w:rFonts w:asciiTheme="majorHAnsi" w:hAnsiTheme="majorHAnsi" w:cstheme="minorHAnsi"/>
                <w:b/>
                <w:bCs/>
                <w:sz w:val="22"/>
                <w:szCs w:val="22"/>
              </w:rPr>
            </w:pPr>
          </w:p>
        </w:tc>
      </w:tr>
    </w:tbl>
    <w:p w14:paraId="7C704660" w14:textId="77777777" w:rsidR="00F2251C" w:rsidRPr="00BB0E40" w:rsidRDefault="00F2251C" w:rsidP="00DF3D75">
      <w:pPr>
        <w:tabs>
          <w:tab w:val="left" w:pos="567"/>
        </w:tabs>
        <w:autoSpaceDE w:val="0"/>
        <w:autoSpaceDN w:val="0"/>
        <w:adjustRightInd w:val="0"/>
        <w:jc w:val="both"/>
        <w:rPr>
          <w:rFonts w:asciiTheme="majorHAnsi" w:hAnsiTheme="majorHAnsi" w:cstheme="minorHAnsi"/>
          <w:sz w:val="22"/>
          <w:szCs w:val="22"/>
        </w:rPr>
      </w:pPr>
    </w:p>
    <w:p w14:paraId="42B9B389" w14:textId="77777777" w:rsidR="00DF3D75" w:rsidRPr="00BB0E40" w:rsidRDefault="00DF3D75" w:rsidP="00DF3D75">
      <w:pPr>
        <w:spacing w:after="100"/>
        <w:contextualSpacing/>
        <w:jc w:val="both"/>
        <w:rPr>
          <w:rFonts w:asciiTheme="majorHAnsi" w:hAnsiTheme="majorHAnsi" w:cstheme="minorHAnsi"/>
          <w:sz w:val="22"/>
          <w:szCs w:val="22"/>
          <w:u w:val="single"/>
        </w:rPr>
      </w:pPr>
      <w:r w:rsidRPr="00BB0E40">
        <w:rPr>
          <w:rFonts w:asciiTheme="majorHAnsi" w:hAnsiTheme="majorHAnsi" w:cstheme="minorHAnsi"/>
          <w:sz w:val="22"/>
          <w:szCs w:val="22"/>
        </w:rPr>
        <w:t xml:space="preserve">Η παρούσα πρόσκληση θα δημοσιευθεί  στην ιστοσελίδα του Πανεπιστημίου Κρήτης στην ηλεκτρονική διεύθυνση: </w:t>
      </w:r>
      <w:hyperlink r:id="rId8" w:history="1">
        <w:r w:rsidRPr="00BB0E40">
          <w:rPr>
            <w:rStyle w:val="-"/>
            <w:rFonts w:asciiTheme="majorHAnsi" w:hAnsiTheme="majorHAnsi" w:cstheme="minorHAnsi"/>
            <w:sz w:val="22"/>
            <w:szCs w:val="22"/>
          </w:rPr>
          <w:t>http://www.</w:t>
        </w:r>
        <w:r w:rsidRPr="00BB0E40">
          <w:rPr>
            <w:rStyle w:val="-"/>
            <w:rFonts w:asciiTheme="majorHAnsi" w:hAnsiTheme="majorHAnsi" w:cstheme="minorHAnsi"/>
            <w:sz w:val="22"/>
            <w:szCs w:val="22"/>
            <w:lang w:val="en-US"/>
          </w:rPr>
          <w:t>uoc</w:t>
        </w:r>
        <w:r w:rsidRPr="00BB0E40">
          <w:rPr>
            <w:rStyle w:val="-"/>
            <w:rFonts w:asciiTheme="majorHAnsi" w:hAnsiTheme="majorHAnsi" w:cstheme="minorHAnsi"/>
            <w:sz w:val="22"/>
            <w:szCs w:val="22"/>
          </w:rPr>
          <w:t>.gr</w:t>
        </w:r>
      </w:hyperlink>
      <w:r w:rsidRPr="00BB0E40">
        <w:rPr>
          <w:rFonts w:asciiTheme="majorHAnsi" w:hAnsiTheme="majorHAnsi" w:cstheme="minorHAnsi"/>
          <w:sz w:val="22"/>
          <w:szCs w:val="22"/>
        </w:rPr>
        <w:t xml:space="preserve"> στο μητρώο συμβάσεων ΚΗΜΔΗΣ και στην ιστοσελίδα </w:t>
      </w:r>
      <w:hyperlink r:id="rId9" w:history="1">
        <w:r w:rsidRPr="00BB0E40">
          <w:rPr>
            <w:rStyle w:val="-"/>
            <w:rFonts w:asciiTheme="majorHAnsi" w:hAnsiTheme="majorHAnsi" w:cstheme="minorHAnsi"/>
            <w:sz w:val="22"/>
            <w:szCs w:val="22"/>
            <w:lang w:val="en-US"/>
          </w:rPr>
          <w:t>www</w:t>
        </w:r>
        <w:r w:rsidRPr="00BB0E40">
          <w:rPr>
            <w:rStyle w:val="-"/>
            <w:rFonts w:asciiTheme="majorHAnsi" w:hAnsiTheme="majorHAnsi" w:cstheme="minorHAnsi"/>
            <w:sz w:val="22"/>
            <w:szCs w:val="22"/>
          </w:rPr>
          <w:t>.2810.</w:t>
        </w:r>
        <w:r w:rsidRPr="00BB0E40">
          <w:rPr>
            <w:rStyle w:val="-"/>
            <w:rFonts w:asciiTheme="majorHAnsi" w:hAnsiTheme="majorHAnsi" w:cstheme="minorHAnsi"/>
            <w:sz w:val="22"/>
            <w:szCs w:val="22"/>
            <w:lang w:val="en-US"/>
          </w:rPr>
          <w:t>gr</w:t>
        </w:r>
      </w:hyperlink>
      <w:r w:rsidRPr="00BB0E40">
        <w:rPr>
          <w:rFonts w:asciiTheme="majorHAnsi" w:hAnsiTheme="majorHAnsi" w:cstheme="minorHAnsi"/>
          <w:sz w:val="22"/>
          <w:szCs w:val="22"/>
        </w:rPr>
        <w:t>.</w:t>
      </w:r>
    </w:p>
    <w:p w14:paraId="692972CC" w14:textId="77777777" w:rsidR="00DF3D75" w:rsidRPr="00BB0E40" w:rsidRDefault="00DF3D75" w:rsidP="00DF3D75">
      <w:pPr>
        <w:ind w:firstLine="284"/>
        <w:contextualSpacing/>
        <w:jc w:val="both"/>
        <w:rPr>
          <w:rFonts w:asciiTheme="majorHAnsi" w:hAnsiTheme="majorHAnsi" w:cstheme="minorHAnsi"/>
          <w:sz w:val="22"/>
          <w:szCs w:val="22"/>
        </w:rPr>
      </w:pPr>
    </w:p>
    <w:p w14:paraId="7625E8C1" w14:textId="77777777" w:rsidR="00DF3D75" w:rsidRPr="00BB0E40" w:rsidRDefault="00DF3D75" w:rsidP="00DF3D75">
      <w:pPr>
        <w:pStyle w:val="3"/>
        <w:numPr>
          <w:ilvl w:val="0"/>
          <w:numId w:val="17"/>
        </w:numPr>
        <w:spacing w:after="200"/>
        <w:ind w:left="284" w:hanging="284"/>
        <w:rPr>
          <w:rFonts w:asciiTheme="majorHAnsi" w:hAnsiTheme="majorHAnsi" w:cstheme="minorHAnsi"/>
          <w:sz w:val="22"/>
          <w:szCs w:val="22"/>
        </w:rPr>
      </w:pPr>
      <w:r w:rsidRPr="00BB0E40">
        <w:rPr>
          <w:rFonts w:asciiTheme="majorHAnsi" w:hAnsiTheme="majorHAnsi" w:cstheme="minorHAnsi"/>
          <w:sz w:val="22"/>
          <w:szCs w:val="22"/>
        </w:rPr>
        <w:t>Περιεχόμενο και υποβολή προσφορών</w:t>
      </w:r>
    </w:p>
    <w:p w14:paraId="275F1C7D" w14:textId="540D2792" w:rsidR="00DF3D75"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προσφέροντες, καλούνται να υποβάλλουν την οικονομική τους προσφορά σε ενιαίο </w:t>
      </w:r>
      <w:r w:rsidR="001A77C5">
        <w:rPr>
          <w:rFonts w:asciiTheme="majorHAnsi" w:hAnsiTheme="majorHAnsi" w:cstheme="minorHAnsi"/>
          <w:sz w:val="22"/>
          <w:szCs w:val="22"/>
        </w:rPr>
        <w:t xml:space="preserve">σφραγισμένο </w:t>
      </w:r>
      <w:r w:rsidRPr="00BB0E40">
        <w:rPr>
          <w:rFonts w:asciiTheme="majorHAnsi" w:hAnsiTheme="majorHAnsi" w:cstheme="minorHAnsi"/>
          <w:sz w:val="22"/>
          <w:szCs w:val="22"/>
        </w:rPr>
        <w:t xml:space="preserve">φάκελο που  </w:t>
      </w:r>
      <w:r w:rsidRPr="00F35CFD">
        <w:rPr>
          <w:rFonts w:asciiTheme="majorHAnsi" w:hAnsiTheme="majorHAnsi" w:cstheme="minorHAnsi"/>
          <w:sz w:val="22"/>
          <w:szCs w:val="22"/>
          <w:u w:val="single"/>
        </w:rPr>
        <w:t>θα αναγράφει</w:t>
      </w:r>
      <w:r>
        <w:rPr>
          <w:rFonts w:asciiTheme="majorHAnsi" w:hAnsiTheme="majorHAnsi" w:cstheme="minorHAnsi"/>
          <w:sz w:val="22"/>
          <w:szCs w:val="22"/>
        </w:rPr>
        <w:t xml:space="preserve"> τα στοιχεία του προσφέροντα, τον αριθμό πρωτοκόλλου της Πρόσκλησης Εκδήλωσης Ενδιαφέροντος και θα απευθύνεται στο Τμήμα Προμηθειών του Πανεπιστημίου Κρήτης στο Ηράκλειο. </w:t>
      </w:r>
    </w:p>
    <w:p w14:paraId="3C265298" w14:textId="3581FB2C" w:rsidR="00DF3D75" w:rsidRPr="00F35CFD" w:rsidRDefault="00DF3D75" w:rsidP="00F2251C">
      <w:pPr>
        <w:contextualSpacing/>
        <w:jc w:val="both"/>
        <w:rPr>
          <w:rFonts w:asciiTheme="majorHAnsi" w:hAnsiTheme="majorHAnsi" w:cstheme="minorHAnsi"/>
          <w:sz w:val="22"/>
          <w:szCs w:val="22"/>
        </w:rPr>
      </w:pPr>
      <w:r>
        <w:rPr>
          <w:rFonts w:asciiTheme="majorHAnsi" w:hAnsiTheme="majorHAnsi" w:cstheme="minorHAnsi"/>
          <w:sz w:val="22"/>
          <w:szCs w:val="22"/>
        </w:rPr>
        <w:t xml:space="preserve">Ο φάκελος της προσφοράς </w:t>
      </w:r>
      <w:r w:rsidRPr="00F35CFD">
        <w:rPr>
          <w:rFonts w:asciiTheme="majorHAnsi" w:hAnsiTheme="majorHAnsi" w:cstheme="minorHAnsi"/>
          <w:sz w:val="22"/>
          <w:szCs w:val="22"/>
          <w:u w:val="single"/>
        </w:rPr>
        <w:t>θα  περιλαμβάνε</w:t>
      </w:r>
      <w:r w:rsidRPr="00BB0E40">
        <w:rPr>
          <w:rFonts w:asciiTheme="majorHAnsi" w:hAnsiTheme="majorHAnsi" w:cstheme="minorHAnsi"/>
          <w:sz w:val="22"/>
          <w:szCs w:val="22"/>
        </w:rPr>
        <w:t>ι</w:t>
      </w:r>
      <w:r w:rsidR="00F2251C">
        <w:rPr>
          <w:rFonts w:asciiTheme="majorHAnsi" w:hAnsiTheme="majorHAnsi" w:cstheme="minorHAnsi"/>
          <w:sz w:val="22"/>
          <w:szCs w:val="22"/>
        </w:rPr>
        <w:t xml:space="preserve">, Τεχνική &amp; </w:t>
      </w:r>
      <w:r w:rsidRPr="00F35CFD">
        <w:rPr>
          <w:rFonts w:asciiTheme="majorHAnsi" w:hAnsiTheme="majorHAnsi" w:cstheme="minorHAnsi"/>
          <w:sz w:val="22"/>
          <w:szCs w:val="22"/>
        </w:rPr>
        <w:t>Οικονομική προσφορά, υπογεγραμμένη από τον προσφέροντα ή το νόμιμο αυτού εκπρόσωπο.</w:t>
      </w:r>
    </w:p>
    <w:p w14:paraId="72929B1C" w14:textId="2533E43E" w:rsidR="00DF3D75" w:rsidRPr="002B65BF" w:rsidRDefault="00DF3D75" w:rsidP="00DF3D75">
      <w:pPr>
        <w:pStyle w:val="2"/>
        <w:tabs>
          <w:tab w:val="left" w:pos="360"/>
        </w:tabs>
        <w:jc w:val="both"/>
        <w:rPr>
          <w:rFonts w:eastAsia="Times New Roman" w:cstheme="minorHAnsi"/>
          <w:b w:val="0"/>
          <w:bCs w:val="0"/>
          <w:color w:val="auto"/>
          <w:sz w:val="22"/>
          <w:szCs w:val="22"/>
        </w:rPr>
      </w:pPr>
      <w:r w:rsidRPr="002B65BF">
        <w:rPr>
          <w:rFonts w:eastAsia="Times New Roman" w:cstheme="minorHAnsi"/>
          <w:b w:val="0"/>
          <w:bCs w:val="0"/>
          <w:color w:val="auto"/>
          <w:sz w:val="22"/>
          <w:szCs w:val="22"/>
        </w:rPr>
        <w:t xml:space="preserve">Οι προσφορές κατατίθενται μέχρι και την </w:t>
      </w:r>
      <w:r w:rsidR="00264AFB">
        <w:rPr>
          <w:rFonts w:eastAsia="Times New Roman" w:cstheme="minorHAnsi"/>
          <w:b w:val="0"/>
          <w:bCs w:val="0"/>
          <w:color w:val="auto"/>
          <w:sz w:val="22"/>
          <w:szCs w:val="22"/>
        </w:rPr>
        <w:t>01</w:t>
      </w:r>
      <w:r w:rsidR="00264AFB" w:rsidRPr="00264AFB">
        <w:rPr>
          <w:rFonts w:eastAsia="Times New Roman" w:cstheme="minorHAnsi"/>
          <w:b w:val="0"/>
          <w:bCs w:val="0"/>
          <w:color w:val="auto"/>
          <w:sz w:val="22"/>
          <w:szCs w:val="22"/>
          <w:vertAlign w:val="superscript"/>
        </w:rPr>
        <w:t>η</w:t>
      </w:r>
      <w:r w:rsidR="00264AFB">
        <w:rPr>
          <w:rFonts w:eastAsia="Times New Roman" w:cstheme="minorHAnsi"/>
          <w:b w:val="0"/>
          <w:bCs w:val="0"/>
          <w:color w:val="auto"/>
          <w:sz w:val="22"/>
          <w:szCs w:val="22"/>
        </w:rPr>
        <w:t xml:space="preserve">/12/2025 </w:t>
      </w:r>
      <w:r w:rsidRPr="002B65BF">
        <w:rPr>
          <w:rFonts w:eastAsia="Times New Roman" w:cstheme="minorHAnsi"/>
          <w:b w:val="0"/>
          <w:bCs w:val="0"/>
          <w:color w:val="auto"/>
          <w:sz w:val="22"/>
          <w:szCs w:val="22"/>
        </w:rPr>
        <w:t>και ώρα 14:00</w:t>
      </w:r>
      <w:r>
        <w:rPr>
          <w:rFonts w:eastAsia="Times New Roman" w:cstheme="minorHAnsi"/>
          <w:b w:val="0"/>
          <w:bCs w:val="0"/>
          <w:color w:val="auto"/>
          <w:sz w:val="22"/>
          <w:szCs w:val="22"/>
        </w:rPr>
        <w:t xml:space="preserve"> στο</w:t>
      </w:r>
      <w:r w:rsidRPr="002B65BF">
        <w:rPr>
          <w:rFonts w:eastAsia="Times New Roman" w:cstheme="minorHAnsi"/>
          <w:b w:val="0"/>
          <w:bCs w:val="0"/>
          <w:color w:val="auto"/>
          <w:sz w:val="22"/>
          <w:szCs w:val="22"/>
        </w:rPr>
        <w:t xml:space="preserve"> Τμήμα Πρωτοκόλλου, Κτήριο </w:t>
      </w:r>
      <w:r w:rsidR="00F2251C" w:rsidRPr="002B65BF">
        <w:rPr>
          <w:rFonts w:eastAsia="Times New Roman" w:cstheme="minorHAnsi"/>
          <w:b w:val="0"/>
          <w:bCs w:val="0"/>
          <w:color w:val="auto"/>
          <w:sz w:val="22"/>
          <w:szCs w:val="22"/>
        </w:rPr>
        <w:t>Διοίκησης</w:t>
      </w:r>
      <w:r w:rsidRPr="002B65BF">
        <w:rPr>
          <w:rFonts w:eastAsia="Times New Roman" w:cstheme="minorHAnsi"/>
          <w:b w:val="0"/>
          <w:bCs w:val="0"/>
          <w:color w:val="auto"/>
          <w:sz w:val="22"/>
          <w:szCs w:val="22"/>
        </w:rPr>
        <w:t xml:space="preserve"> Ι (Ισόγειο – </w:t>
      </w:r>
      <w:r w:rsidR="00F2251C" w:rsidRPr="002B65BF">
        <w:rPr>
          <w:rFonts w:eastAsia="Times New Roman" w:cstheme="minorHAnsi"/>
          <w:b w:val="0"/>
          <w:bCs w:val="0"/>
          <w:color w:val="auto"/>
          <w:sz w:val="22"/>
          <w:szCs w:val="22"/>
        </w:rPr>
        <w:t>Γραφείο</w:t>
      </w:r>
      <w:r w:rsidRPr="002B65BF">
        <w:rPr>
          <w:rFonts w:eastAsia="Times New Roman" w:cstheme="minorHAnsi"/>
          <w:b w:val="0"/>
          <w:bCs w:val="0"/>
          <w:color w:val="auto"/>
          <w:sz w:val="22"/>
          <w:szCs w:val="22"/>
        </w:rPr>
        <w:t xml:space="preserve"> 20)  του Πανεπιστημίου Κρήτης, (Πανεπιστημιούπολη Βουτών Ηράκλειο Κρήτης). Οι προσφέροντες  μπορούν να καταθέτουν την προσφορά τους στην ως άνω διεύθυνση προσωπικώς ή με εκπρόσωπό τους και ταχυδρομικώς.</w:t>
      </w:r>
    </w:p>
    <w:p w14:paraId="7D5585F1" w14:textId="3B0C1078" w:rsidR="00DF3D75" w:rsidRPr="00D665AE" w:rsidRDefault="00DF3D75" w:rsidP="00DF3D75">
      <w:pPr>
        <w:pStyle w:val="a4"/>
        <w:spacing w:line="240" w:lineRule="auto"/>
        <w:rPr>
          <w:rFonts w:asciiTheme="majorHAnsi" w:hAnsiTheme="majorHAnsi" w:cstheme="minorHAnsi"/>
          <w:sz w:val="22"/>
          <w:szCs w:val="22"/>
        </w:rPr>
      </w:pPr>
      <w:r w:rsidRPr="00D665AE">
        <w:rPr>
          <w:rFonts w:asciiTheme="majorHAnsi" w:hAnsiTheme="majorHAnsi" w:cstheme="minorHAnsi"/>
          <w:sz w:val="22"/>
          <w:szCs w:val="22"/>
        </w:rPr>
        <w:t>Αναλυτικά τα είδη της προμήθειας και οι ζητούμενες ποσότητες, καθώς και οι τεχνικές προδιαγραφές, αναφέρονται στο ΠΑΡΑΡΤΗΜΑ  που ακολουθεί.</w:t>
      </w:r>
    </w:p>
    <w:p w14:paraId="397A3010" w14:textId="77777777" w:rsidR="0002097C" w:rsidRDefault="00DF3D75" w:rsidP="00DF3D75">
      <w:pPr>
        <w:pStyle w:val="a4"/>
        <w:spacing w:line="240" w:lineRule="auto"/>
        <w:rPr>
          <w:rFonts w:asciiTheme="majorHAnsi" w:hAnsiTheme="majorHAnsi" w:cstheme="minorHAnsi"/>
          <w:b/>
          <w:sz w:val="22"/>
          <w:szCs w:val="22"/>
        </w:rPr>
      </w:pPr>
      <w:r w:rsidRPr="00D665AE">
        <w:rPr>
          <w:rFonts w:asciiTheme="majorHAnsi" w:hAnsiTheme="majorHAnsi" w:cstheme="minorHAnsi"/>
          <w:b/>
          <w:sz w:val="22"/>
          <w:szCs w:val="22"/>
        </w:rPr>
        <w:t>Χρόνος παράδοσης :</w:t>
      </w:r>
    </w:p>
    <w:p w14:paraId="550069A8" w14:textId="5288B580" w:rsidR="00DF3D75" w:rsidRDefault="0002097C" w:rsidP="00DF3D75">
      <w:pPr>
        <w:pStyle w:val="a4"/>
        <w:spacing w:line="240" w:lineRule="auto"/>
        <w:rPr>
          <w:rFonts w:asciiTheme="majorHAnsi" w:hAnsiTheme="majorHAnsi" w:cstheme="minorHAnsi"/>
          <w:b/>
          <w:sz w:val="22"/>
          <w:szCs w:val="22"/>
        </w:rPr>
      </w:pPr>
      <w:bookmarkStart w:id="4" w:name="_Hlk214365842"/>
      <w:r>
        <w:rPr>
          <w:rFonts w:asciiTheme="majorHAnsi" w:hAnsiTheme="majorHAnsi" w:cstheme="minorHAnsi"/>
          <w:b/>
          <w:sz w:val="22"/>
          <w:szCs w:val="22"/>
        </w:rPr>
        <w:t>Τμήμα 1:</w:t>
      </w:r>
      <w:r w:rsidR="00DF3D75" w:rsidRPr="00BB0E40">
        <w:rPr>
          <w:rFonts w:asciiTheme="majorHAnsi" w:hAnsiTheme="majorHAnsi" w:cstheme="minorHAnsi"/>
          <w:b/>
          <w:sz w:val="22"/>
          <w:szCs w:val="22"/>
        </w:rPr>
        <w:t xml:space="preserve"> </w:t>
      </w:r>
      <w:r w:rsidR="00DF3D75" w:rsidRPr="00D665AE">
        <w:rPr>
          <w:rFonts w:asciiTheme="majorHAnsi" w:hAnsiTheme="majorHAnsi" w:cstheme="minorHAnsi"/>
          <w:bCs/>
          <w:sz w:val="22"/>
          <w:szCs w:val="22"/>
        </w:rPr>
        <w:t xml:space="preserve">Εντός </w:t>
      </w:r>
      <w:r w:rsidRPr="00D665AE">
        <w:rPr>
          <w:rFonts w:asciiTheme="majorHAnsi" w:hAnsiTheme="majorHAnsi" w:cstheme="minorHAnsi"/>
          <w:bCs/>
          <w:sz w:val="22"/>
          <w:szCs w:val="22"/>
        </w:rPr>
        <w:t>10</w:t>
      </w:r>
      <w:r w:rsidR="00DF3D75" w:rsidRPr="00D665AE">
        <w:rPr>
          <w:rFonts w:asciiTheme="majorHAnsi" w:hAnsiTheme="majorHAnsi" w:cstheme="minorHAnsi"/>
          <w:bCs/>
          <w:sz w:val="22"/>
          <w:szCs w:val="22"/>
        </w:rPr>
        <w:t xml:space="preserve"> ημερολογιακών ημερών από την </w:t>
      </w:r>
      <w:r w:rsidR="001A77C5" w:rsidRPr="00D665AE">
        <w:rPr>
          <w:rFonts w:asciiTheme="majorHAnsi" w:hAnsiTheme="majorHAnsi" w:cstheme="minorHAnsi"/>
          <w:bCs/>
          <w:sz w:val="22"/>
          <w:szCs w:val="22"/>
        </w:rPr>
        <w:t>ανάρτηση της νομικής δέσμευσης</w:t>
      </w:r>
      <w:bookmarkEnd w:id="4"/>
      <w:r w:rsidR="00DF3D75" w:rsidRPr="00BB0E40">
        <w:rPr>
          <w:rFonts w:asciiTheme="majorHAnsi" w:hAnsiTheme="majorHAnsi" w:cstheme="minorHAnsi"/>
          <w:b/>
          <w:sz w:val="22"/>
          <w:szCs w:val="22"/>
        </w:rPr>
        <w:t>.</w:t>
      </w:r>
    </w:p>
    <w:p w14:paraId="181237F7" w14:textId="3DD548BD" w:rsidR="0002097C" w:rsidRDefault="0002097C" w:rsidP="00DF3D75">
      <w:pPr>
        <w:pStyle w:val="a4"/>
        <w:spacing w:line="240" w:lineRule="auto"/>
        <w:rPr>
          <w:rFonts w:asciiTheme="majorHAnsi" w:hAnsiTheme="majorHAnsi" w:cstheme="minorHAnsi"/>
          <w:b/>
          <w:sz w:val="22"/>
          <w:szCs w:val="22"/>
        </w:rPr>
      </w:pPr>
      <w:r>
        <w:rPr>
          <w:rFonts w:asciiTheme="majorHAnsi" w:hAnsiTheme="majorHAnsi" w:cstheme="minorHAnsi"/>
          <w:b/>
          <w:sz w:val="22"/>
          <w:szCs w:val="22"/>
        </w:rPr>
        <w:t>Τμήμα 2:</w:t>
      </w:r>
      <w:r w:rsidRPr="00BB0E40">
        <w:rPr>
          <w:rFonts w:asciiTheme="majorHAnsi" w:hAnsiTheme="majorHAnsi" w:cstheme="minorHAnsi"/>
          <w:b/>
          <w:sz w:val="22"/>
          <w:szCs w:val="22"/>
        </w:rPr>
        <w:t xml:space="preserve"> </w:t>
      </w:r>
      <w:r w:rsidRPr="00D665AE">
        <w:rPr>
          <w:rFonts w:asciiTheme="majorHAnsi" w:hAnsiTheme="majorHAnsi" w:cstheme="minorHAnsi"/>
          <w:bCs/>
          <w:sz w:val="22"/>
          <w:szCs w:val="22"/>
        </w:rPr>
        <w:t>Εντός 20 ημερολογιακών ημερών από την ανάρτηση της νομικής δέσμευσης</w:t>
      </w:r>
    </w:p>
    <w:p w14:paraId="5331743D" w14:textId="690040DD" w:rsidR="0002097C" w:rsidRDefault="0002097C" w:rsidP="00DF3D75">
      <w:pPr>
        <w:pStyle w:val="a4"/>
        <w:spacing w:line="240" w:lineRule="auto"/>
        <w:rPr>
          <w:rFonts w:asciiTheme="majorHAnsi" w:hAnsiTheme="majorHAnsi" w:cstheme="minorHAnsi"/>
          <w:b/>
          <w:sz w:val="22"/>
          <w:szCs w:val="22"/>
        </w:rPr>
      </w:pPr>
      <w:r>
        <w:rPr>
          <w:rFonts w:asciiTheme="majorHAnsi" w:hAnsiTheme="majorHAnsi" w:cstheme="minorHAnsi"/>
          <w:b/>
          <w:sz w:val="22"/>
          <w:szCs w:val="22"/>
        </w:rPr>
        <w:t>Τμήμα 3:</w:t>
      </w:r>
      <w:r w:rsidRPr="00BB0E40">
        <w:rPr>
          <w:rFonts w:asciiTheme="majorHAnsi" w:hAnsiTheme="majorHAnsi" w:cstheme="minorHAnsi"/>
          <w:b/>
          <w:sz w:val="22"/>
          <w:szCs w:val="22"/>
        </w:rPr>
        <w:t xml:space="preserve"> </w:t>
      </w:r>
      <w:r w:rsidRPr="00D665AE">
        <w:rPr>
          <w:rFonts w:asciiTheme="majorHAnsi" w:hAnsiTheme="majorHAnsi" w:cstheme="minorHAnsi"/>
          <w:bCs/>
          <w:sz w:val="22"/>
          <w:szCs w:val="22"/>
        </w:rPr>
        <w:t>Εντός 20 ημερολογιακών ημερών από την ανάρτηση της νομικής δέσμευσης</w:t>
      </w:r>
    </w:p>
    <w:p w14:paraId="54976794" w14:textId="47AA03FA" w:rsidR="0002097C" w:rsidRDefault="0002097C" w:rsidP="00DF3D75">
      <w:pPr>
        <w:pStyle w:val="a4"/>
        <w:spacing w:line="240" w:lineRule="auto"/>
        <w:rPr>
          <w:rFonts w:asciiTheme="majorHAnsi" w:hAnsiTheme="majorHAnsi" w:cstheme="minorHAnsi"/>
          <w:b/>
          <w:sz w:val="22"/>
          <w:szCs w:val="22"/>
        </w:rPr>
      </w:pPr>
      <w:r>
        <w:rPr>
          <w:rFonts w:asciiTheme="majorHAnsi" w:hAnsiTheme="majorHAnsi" w:cstheme="minorHAnsi"/>
          <w:b/>
          <w:sz w:val="22"/>
          <w:szCs w:val="22"/>
        </w:rPr>
        <w:t>Τμήμα 4:</w:t>
      </w:r>
      <w:r w:rsidRPr="00BB0E40">
        <w:rPr>
          <w:rFonts w:asciiTheme="majorHAnsi" w:hAnsiTheme="majorHAnsi" w:cstheme="minorHAnsi"/>
          <w:b/>
          <w:sz w:val="22"/>
          <w:szCs w:val="22"/>
        </w:rPr>
        <w:t xml:space="preserve"> </w:t>
      </w:r>
      <w:r w:rsidRPr="00D665AE">
        <w:rPr>
          <w:rFonts w:asciiTheme="majorHAnsi" w:hAnsiTheme="majorHAnsi" w:cstheme="minorHAnsi"/>
          <w:bCs/>
          <w:sz w:val="22"/>
          <w:szCs w:val="22"/>
        </w:rPr>
        <w:t>Εντός 15 ημερολογιακών ημερών από την ανάρτηση της νομικής δέσμευσης</w:t>
      </w:r>
    </w:p>
    <w:p w14:paraId="5748A60D" w14:textId="799ED476" w:rsidR="0002097C" w:rsidRDefault="0002097C" w:rsidP="00DF3D75">
      <w:pPr>
        <w:pStyle w:val="a4"/>
        <w:spacing w:line="240" w:lineRule="auto"/>
        <w:rPr>
          <w:rFonts w:asciiTheme="majorHAnsi" w:hAnsiTheme="majorHAnsi" w:cstheme="minorHAnsi"/>
          <w:b/>
          <w:sz w:val="22"/>
          <w:szCs w:val="22"/>
        </w:rPr>
      </w:pPr>
      <w:r>
        <w:rPr>
          <w:rFonts w:asciiTheme="majorHAnsi" w:hAnsiTheme="majorHAnsi" w:cstheme="minorHAnsi"/>
          <w:b/>
          <w:sz w:val="22"/>
          <w:szCs w:val="22"/>
        </w:rPr>
        <w:t>Τμήμα 5:</w:t>
      </w:r>
      <w:r w:rsidRPr="00BB0E40">
        <w:rPr>
          <w:rFonts w:asciiTheme="majorHAnsi" w:hAnsiTheme="majorHAnsi" w:cstheme="minorHAnsi"/>
          <w:b/>
          <w:sz w:val="22"/>
          <w:szCs w:val="22"/>
        </w:rPr>
        <w:t xml:space="preserve"> </w:t>
      </w:r>
      <w:r w:rsidRPr="00D665AE">
        <w:rPr>
          <w:rFonts w:asciiTheme="majorHAnsi" w:hAnsiTheme="majorHAnsi" w:cstheme="minorHAnsi"/>
          <w:bCs/>
          <w:sz w:val="22"/>
          <w:szCs w:val="22"/>
        </w:rPr>
        <w:t>Εντός 15 ημερολογιακών ημερών από την ανάρτηση της νομικής δέσμευσης</w:t>
      </w:r>
    </w:p>
    <w:p w14:paraId="620D733D" w14:textId="6D56A314" w:rsidR="0002097C" w:rsidRDefault="0002097C" w:rsidP="00DF3D75">
      <w:pPr>
        <w:pStyle w:val="a4"/>
        <w:spacing w:line="240" w:lineRule="auto"/>
        <w:rPr>
          <w:rFonts w:asciiTheme="majorHAnsi" w:hAnsiTheme="majorHAnsi" w:cstheme="minorHAnsi"/>
          <w:b/>
          <w:sz w:val="22"/>
          <w:szCs w:val="22"/>
        </w:rPr>
      </w:pPr>
      <w:r>
        <w:rPr>
          <w:rFonts w:asciiTheme="majorHAnsi" w:hAnsiTheme="majorHAnsi" w:cstheme="minorHAnsi"/>
          <w:b/>
          <w:sz w:val="22"/>
          <w:szCs w:val="22"/>
        </w:rPr>
        <w:t>Τμήμα 6:</w:t>
      </w:r>
      <w:r w:rsidRPr="00BB0E40">
        <w:rPr>
          <w:rFonts w:asciiTheme="majorHAnsi" w:hAnsiTheme="majorHAnsi" w:cstheme="minorHAnsi"/>
          <w:b/>
          <w:sz w:val="22"/>
          <w:szCs w:val="22"/>
        </w:rPr>
        <w:t xml:space="preserve"> </w:t>
      </w:r>
      <w:r w:rsidRPr="00D665AE">
        <w:rPr>
          <w:rFonts w:asciiTheme="majorHAnsi" w:hAnsiTheme="majorHAnsi" w:cstheme="minorHAnsi"/>
          <w:bCs/>
          <w:sz w:val="22"/>
          <w:szCs w:val="22"/>
        </w:rPr>
        <w:t>Εντός 15 ημερολογιακών ημερών από την ανάρτηση της νομικής δέσμευσης</w:t>
      </w:r>
    </w:p>
    <w:p w14:paraId="7C018908" w14:textId="77777777" w:rsidR="0002097C" w:rsidRPr="00BB0E40" w:rsidRDefault="0002097C" w:rsidP="00DF3D75">
      <w:pPr>
        <w:pStyle w:val="a4"/>
        <w:spacing w:line="240" w:lineRule="auto"/>
        <w:rPr>
          <w:rFonts w:asciiTheme="majorHAnsi" w:hAnsiTheme="majorHAnsi" w:cstheme="minorHAnsi"/>
          <w:b/>
          <w:sz w:val="22"/>
          <w:szCs w:val="22"/>
        </w:rPr>
      </w:pPr>
    </w:p>
    <w:p w14:paraId="0BE23CA8" w14:textId="64648809" w:rsidR="00DF3D75" w:rsidRPr="008E7DB2" w:rsidRDefault="00DF3D75" w:rsidP="00DF3D75">
      <w:pPr>
        <w:autoSpaceDE w:val="0"/>
        <w:autoSpaceDN w:val="0"/>
        <w:adjustRightInd w:val="0"/>
        <w:jc w:val="both"/>
        <w:rPr>
          <w:rFonts w:asciiTheme="majorHAnsi" w:hAnsiTheme="majorHAnsi" w:cstheme="minorHAnsi"/>
          <w:b/>
          <w:sz w:val="22"/>
          <w:szCs w:val="22"/>
          <w:u w:val="single"/>
        </w:rPr>
      </w:pPr>
      <w:r w:rsidRPr="00BB0E40">
        <w:rPr>
          <w:rFonts w:asciiTheme="majorHAnsi" w:hAnsiTheme="majorHAnsi" w:cstheme="minorHAnsi"/>
          <w:b/>
          <w:sz w:val="22"/>
          <w:szCs w:val="22"/>
          <w:u w:val="single"/>
        </w:rPr>
        <w:t xml:space="preserve">Η </w:t>
      </w:r>
      <w:r w:rsidR="00D665AE" w:rsidRPr="00BB0E40">
        <w:rPr>
          <w:rFonts w:asciiTheme="majorHAnsi" w:hAnsiTheme="majorHAnsi" w:cstheme="minorHAnsi"/>
          <w:b/>
          <w:sz w:val="22"/>
          <w:szCs w:val="22"/>
          <w:u w:val="single"/>
        </w:rPr>
        <w:t>παράδοση</w:t>
      </w:r>
      <w:r w:rsidRPr="00BB0E40">
        <w:rPr>
          <w:rFonts w:asciiTheme="majorHAnsi" w:hAnsiTheme="majorHAnsi" w:cstheme="minorHAnsi"/>
          <w:b/>
          <w:sz w:val="22"/>
          <w:szCs w:val="22"/>
          <w:u w:val="single"/>
        </w:rPr>
        <w:t xml:space="preserve"> θα </w:t>
      </w:r>
      <w:r w:rsidR="00D665AE" w:rsidRPr="00BB0E40">
        <w:rPr>
          <w:rFonts w:asciiTheme="majorHAnsi" w:hAnsiTheme="majorHAnsi" w:cstheme="minorHAnsi"/>
          <w:b/>
          <w:sz w:val="22"/>
          <w:szCs w:val="22"/>
          <w:u w:val="single"/>
        </w:rPr>
        <w:t>γίνει</w:t>
      </w:r>
      <w:r w:rsidRPr="00BB0E40">
        <w:rPr>
          <w:rFonts w:asciiTheme="majorHAnsi" w:hAnsiTheme="majorHAnsi" w:cstheme="minorHAnsi"/>
          <w:b/>
          <w:sz w:val="22"/>
          <w:szCs w:val="22"/>
          <w:u w:val="single"/>
        </w:rPr>
        <w:t xml:space="preserve"> με </w:t>
      </w:r>
      <w:r w:rsidR="00D665AE" w:rsidRPr="00BB0E40">
        <w:rPr>
          <w:rFonts w:asciiTheme="majorHAnsi" w:hAnsiTheme="majorHAnsi" w:cstheme="minorHAnsi"/>
          <w:b/>
          <w:sz w:val="22"/>
          <w:szCs w:val="22"/>
          <w:u w:val="single"/>
        </w:rPr>
        <w:t>ευθύνη</w:t>
      </w:r>
      <w:r w:rsidRPr="00BB0E40">
        <w:rPr>
          <w:rFonts w:asciiTheme="majorHAnsi" w:hAnsiTheme="majorHAnsi" w:cstheme="minorHAnsi"/>
          <w:b/>
          <w:sz w:val="22"/>
          <w:szCs w:val="22"/>
          <w:u w:val="single"/>
        </w:rPr>
        <w:t xml:space="preserve"> και </w:t>
      </w:r>
      <w:r w:rsidR="00D665AE" w:rsidRPr="00BB0E40">
        <w:rPr>
          <w:rFonts w:asciiTheme="majorHAnsi" w:hAnsiTheme="majorHAnsi" w:cstheme="minorHAnsi"/>
          <w:b/>
          <w:sz w:val="22"/>
          <w:szCs w:val="22"/>
          <w:u w:val="single"/>
        </w:rPr>
        <w:t>έξοδα</w:t>
      </w:r>
      <w:r w:rsidRPr="00BB0E40">
        <w:rPr>
          <w:rFonts w:asciiTheme="majorHAnsi" w:hAnsiTheme="majorHAnsi" w:cstheme="minorHAnsi"/>
          <w:b/>
          <w:sz w:val="22"/>
          <w:szCs w:val="22"/>
          <w:u w:val="single"/>
        </w:rPr>
        <w:t xml:space="preserve"> του </w:t>
      </w:r>
      <w:r w:rsidR="00D665AE" w:rsidRPr="00BB0E40">
        <w:rPr>
          <w:rFonts w:asciiTheme="majorHAnsi" w:hAnsiTheme="majorHAnsi" w:cstheme="minorHAnsi"/>
          <w:b/>
          <w:sz w:val="22"/>
          <w:szCs w:val="22"/>
          <w:u w:val="single"/>
        </w:rPr>
        <w:t>αναδόχου</w:t>
      </w:r>
      <w:r w:rsidRPr="00BB0E40">
        <w:rPr>
          <w:rFonts w:asciiTheme="majorHAnsi" w:hAnsiTheme="majorHAnsi" w:cstheme="minorHAnsi"/>
          <w:b/>
          <w:sz w:val="22"/>
          <w:szCs w:val="22"/>
          <w:u w:val="single"/>
        </w:rPr>
        <w:t xml:space="preserve">, </w:t>
      </w:r>
      <w:r w:rsidRPr="008E7DB2">
        <w:rPr>
          <w:rFonts w:asciiTheme="majorHAnsi" w:hAnsiTheme="majorHAnsi" w:cstheme="minorHAnsi"/>
          <w:b/>
          <w:sz w:val="22"/>
          <w:szCs w:val="22"/>
          <w:u w:val="single"/>
        </w:rPr>
        <w:t xml:space="preserve">στα κτήρια του </w:t>
      </w:r>
      <w:r w:rsidR="00D665AE" w:rsidRPr="008E7DB2">
        <w:rPr>
          <w:rFonts w:asciiTheme="majorHAnsi" w:hAnsiTheme="majorHAnsi" w:cstheme="minorHAnsi"/>
          <w:b/>
          <w:sz w:val="22"/>
          <w:szCs w:val="22"/>
          <w:u w:val="single"/>
        </w:rPr>
        <w:t>Πανεπιστημίου</w:t>
      </w:r>
      <w:r w:rsidRPr="008E7DB2">
        <w:rPr>
          <w:rFonts w:asciiTheme="majorHAnsi" w:hAnsiTheme="majorHAnsi" w:cstheme="minorHAnsi"/>
          <w:b/>
          <w:sz w:val="22"/>
          <w:szCs w:val="22"/>
          <w:u w:val="single"/>
        </w:rPr>
        <w:t xml:space="preserve"> </w:t>
      </w:r>
      <w:r w:rsidR="00D665AE" w:rsidRPr="008E7DB2">
        <w:rPr>
          <w:rFonts w:asciiTheme="majorHAnsi" w:hAnsiTheme="majorHAnsi" w:cstheme="minorHAnsi"/>
          <w:b/>
          <w:sz w:val="22"/>
          <w:szCs w:val="22"/>
          <w:u w:val="single"/>
        </w:rPr>
        <w:t>Κρήτης</w:t>
      </w:r>
      <w:r w:rsidRPr="008E7DB2">
        <w:rPr>
          <w:rFonts w:asciiTheme="majorHAnsi" w:hAnsiTheme="majorHAnsi" w:cstheme="minorHAnsi"/>
          <w:b/>
          <w:sz w:val="22"/>
          <w:szCs w:val="22"/>
          <w:u w:val="single"/>
        </w:rPr>
        <w:t xml:space="preserve"> στο </w:t>
      </w:r>
      <w:r w:rsidR="00D665AE" w:rsidRPr="008E7DB2">
        <w:rPr>
          <w:rFonts w:asciiTheme="majorHAnsi" w:hAnsiTheme="majorHAnsi" w:cstheme="minorHAnsi"/>
          <w:b/>
          <w:sz w:val="22"/>
          <w:szCs w:val="22"/>
          <w:u w:val="single"/>
        </w:rPr>
        <w:t>Ηράκλειο</w:t>
      </w:r>
      <w:r w:rsidRPr="008E7DB2">
        <w:rPr>
          <w:rFonts w:asciiTheme="majorHAnsi" w:hAnsiTheme="majorHAnsi" w:cstheme="minorHAnsi"/>
          <w:b/>
          <w:sz w:val="22"/>
          <w:szCs w:val="22"/>
          <w:u w:val="single"/>
        </w:rPr>
        <w:t xml:space="preserve"> </w:t>
      </w:r>
      <w:r w:rsidR="00D665AE" w:rsidRPr="008E7DB2">
        <w:rPr>
          <w:rFonts w:asciiTheme="majorHAnsi" w:hAnsiTheme="majorHAnsi" w:cstheme="minorHAnsi"/>
          <w:b/>
          <w:sz w:val="22"/>
          <w:szCs w:val="22"/>
          <w:u w:val="single"/>
        </w:rPr>
        <w:t>χωριστά</w:t>
      </w:r>
      <w:r w:rsidRPr="008E7DB2">
        <w:rPr>
          <w:rFonts w:asciiTheme="majorHAnsi" w:hAnsiTheme="majorHAnsi" w:cstheme="minorHAnsi"/>
          <w:b/>
          <w:sz w:val="22"/>
          <w:szCs w:val="22"/>
          <w:u w:val="single"/>
        </w:rPr>
        <w:t xml:space="preserve"> για </w:t>
      </w:r>
      <w:r w:rsidR="00D665AE" w:rsidRPr="008E7DB2">
        <w:rPr>
          <w:rFonts w:asciiTheme="majorHAnsi" w:hAnsiTheme="majorHAnsi" w:cstheme="minorHAnsi"/>
          <w:b/>
          <w:sz w:val="22"/>
          <w:szCs w:val="22"/>
          <w:u w:val="single"/>
        </w:rPr>
        <w:t>κάθε</w:t>
      </w:r>
      <w:r w:rsidRPr="008E7DB2">
        <w:rPr>
          <w:rFonts w:asciiTheme="majorHAnsi" w:hAnsiTheme="majorHAnsi" w:cstheme="minorHAnsi"/>
          <w:b/>
          <w:sz w:val="22"/>
          <w:szCs w:val="22"/>
          <w:u w:val="single"/>
        </w:rPr>
        <w:t xml:space="preserve"> </w:t>
      </w:r>
      <w:r w:rsidR="00D665AE" w:rsidRPr="008E7DB2">
        <w:rPr>
          <w:rFonts w:asciiTheme="majorHAnsi" w:hAnsiTheme="majorHAnsi" w:cstheme="minorHAnsi"/>
          <w:b/>
          <w:sz w:val="22"/>
          <w:szCs w:val="22"/>
          <w:u w:val="single"/>
        </w:rPr>
        <w:t>τμήμα</w:t>
      </w:r>
      <w:r w:rsidRPr="008E7DB2">
        <w:rPr>
          <w:rFonts w:asciiTheme="majorHAnsi" w:hAnsiTheme="majorHAnsi" w:cstheme="minorHAnsi"/>
          <w:b/>
          <w:sz w:val="22"/>
          <w:szCs w:val="22"/>
          <w:u w:val="single"/>
        </w:rPr>
        <w:t xml:space="preserve">, σε </w:t>
      </w:r>
      <w:r w:rsidR="00D665AE" w:rsidRPr="008E7DB2">
        <w:rPr>
          <w:rFonts w:asciiTheme="majorHAnsi" w:hAnsiTheme="majorHAnsi" w:cstheme="minorHAnsi"/>
          <w:b/>
          <w:sz w:val="22"/>
          <w:szCs w:val="22"/>
          <w:u w:val="single"/>
        </w:rPr>
        <w:t>χώρους</w:t>
      </w:r>
      <w:r w:rsidRPr="008E7DB2">
        <w:rPr>
          <w:rFonts w:asciiTheme="majorHAnsi" w:hAnsiTheme="majorHAnsi" w:cstheme="minorHAnsi"/>
          <w:b/>
          <w:sz w:val="22"/>
          <w:szCs w:val="22"/>
          <w:u w:val="single"/>
        </w:rPr>
        <w:t xml:space="preserve"> (διάφορα κτ</w:t>
      </w:r>
      <w:r w:rsidR="0002097C" w:rsidRPr="008E7DB2">
        <w:rPr>
          <w:rFonts w:asciiTheme="majorHAnsi" w:hAnsiTheme="majorHAnsi" w:cstheme="minorHAnsi"/>
          <w:b/>
          <w:sz w:val="22"/>
          <w:szCs w:val="22"/>
          <w:u w:val="single"/>
        </w:rPr>
        <w:t>ή</w:t>
      </w:r>
      <w:r w:rsidRPr="008E7DB2">
        <w:rPr>
          <w:rFonts w:asciiTheme="majorHAnsi" w:hAnsiTheme="majorHAnsi" w:cstheme="minorHAnsi"/>
          <w:b/>
          <w:sz w:val="22"/>
          <w:szCs w:val="22"/>
          <w:u w:val="single"/>
        </w:rPr>
        <w:t xml:space="preserve">ρια, ισόγειο ή όροφο) που θα </w:t>
      </w:r>
      <w:r w:rsidR="00D665AE" w:rsidRPr="008E7DB2">
        <w:rPr>
          <w:rFonts w:asciiTheme="majorHAnsi" w:hAnsiTheme="majorHAnsi" w:cstheme="minorHAnsi"/>
          <w:b/>
          <w:sz w:val="22"/>
          <w:szCs w:val="22"/>
          <w:u w:val="single"/>
        </w:rPr>
        <w:t>υποδειχθούν</w:t>
      </w:r>
      <w:r w:rsidRPr="008E7DB2">
        <w:rPr>
          <w:rFonts w:asciiTheme="majorHAnsi" w:hAnsiTheme="majorHAnsi" w:cstheme="minorHAnsi"/>
          <w:b/>
          <w:sz w:val="22"/>
          <w:szCs w:val="22"/>
          <w:u w:val="single"/>
        </w:rPr>
        <w:t xml:space="preserve"> </w:t>
      </w:r>
      <w:r w:rsidR="00D665AE" w:rsidRPr="008E7DB2">
        <w:rPr>
          <w:rFonts w:asciiTheme="majorHAnsi" w:hAnsiTheme="majorHAnsi" w:cstheme="minorHAnsi"/>
          <w:b/>
          <w:sz w:val="22"/>
          <w:szCs w:val="22"/>
          <w:u w:val="single"/>
        </w:rPr>
        <w:t>από</w:t>
      </w:r>
      <w:r w:rsidRPr="008E7DB2">
        <w:rPr>
          <w:rFonts w:asciiTheme="majorHAnsi" w:hAnsiTheme="majorHAnsi" w:cstheme="minorHAnsi"/>
          <w:b/>
          <w:sz w:val="22"/>
          <w:szCs w:val="22"/>
          <w:u w:val="single"/>
        </w:rPr>
        <w:t xml:space="preserve"> την υπηρεσία.</w:t>
      </w:r>
    </w:p>
    <w:p w14:paraId="013DBEB8" w14:textId="7D80F4B4" w:rsidR="00DF3D75" w:rsidRPr="008E7DB2" w:rsidRDefault="00DF3D75" w:rsidP="00DF3D75">
      <w:pPr>
        <w:spacing w:line="240" w:lineRule="atLeast"/>
        <w:jc w:val="both"/>
        <w:rPr>
          <w:rFonts w:asciiTheme="majorHAnsi" w:hAnsiTheme="majorHAnsi" w:cstheme="minorHAnsi"/>
          <w:sz w:val="22"/>
          <w:szCs w:val="22"/>
        </w:rPr>
      </w:pPr>
      <w:r w:rsidRPr="008E7DB2">
        <w:rPr>
          <w:rFonts w:asciiTheme="majorHAnsi" w:hAnsiTheme="majorHAnsi" w:cstheme="minorHAnsi"/>
          <w:sz w:val="22"/>
          <w:szCs w:val="22"/>
        </w:rPr>
        <w:t xml:space="preserve">Προσφορές μπορούν να δοθούν: α) για το σύνολο των </w:t>
      </w:r>
      <w:r w:rsidR="008E7DB2" w:rsidRPr="008E7DB2">
        <w:rPr>
          <w:rFonts w:asciiTheme="majorHAnsi" w:hAnsiTheme="majorHAnsi" w:cstheme="minorHAnsi"/>
          <w:sz w:val="22"/>
          <w:szCs w:val="22"/>
        </w:rPr>
        <w:t>Τμημάτων</w:t>
      </w:r>
      <w:r w:rsidRPr="008E7DB2">
        <w:rPr>
          <w:rFonts w:asciiTheme="majorHAnsi" w:hAnsiTheme="majorHAnsi" w:cstheme="minorHAnsi"/>
          <w:sz w:val="22"/>
          <w:szCs w:val="22"/>
        </w:rPr>
        <w:t>, ή  β) για ένα Τμήμα,</w:t>
      </w:r>
      <w:r w:rsidR="008E7DB2" w:rsidRPr="008E7DB2">
        <w:rPr>
          <w:rFonts w:asciiTheme="majorHAnsi" w:hAnsiTheme="majorHAnsi" w:cstheme="minorHAnsi"/>
          <w:sz w:val="22"/>
          <w:szCs w:val="22"/>
        </w:rPr>
        <w:t xml:space="preserve"> ή </w:t>
      </w:r>
      <w:r w:rsidRPr="008E7DB2">
        <w:rPr>
          <w:rFonts w:asciiTheme="majorHAnsi" w:hAnsiTheme="majorHAnsi" w:cstheme="minorHAnsi"/>
          <w:sz w:val="22"/>
          <w:szCs w:val="22"/>
        </w:rPr>
        <w:t xml:space="preserve"> γ) για δύο Τμήματα</w:t>
      </w:r>
      <w:r w:rsidR="00AE4FBE" w:rsidRPr="008E7DB2">
        <w:rPr>
          <w:rFonts w:asciiTheme="majorHAnsi" w:hAnsiTheme="majorHAnsi" w:cstheme="minorHAnsi"/>
          <w:sz w:val="22"/>
          <w:szCs w:val="22"/>
        </w:rPr>
        <w:t xml:space="preserve"> κλπ</w:t>
      </w:r>
      <w:r w:rsidRPr="008E7DB2">
        <w:rPr>
          <w:rFonts w:asciiTheme="majorHAnsi" w:hAnsiTheme="majorHAnsi" w:cstheme="minorHAnsi"/>
          <w:sz w:val="22"/>
          <w:szCs w:val="22"/>
        </w:rPr>
        <w:t>. Δεν μπορούν να υποβληθούν προσφορές για μέρος των ειδών του Τμήματος /των Τμημάτων .</w:t>
      </w:r>
    </w:p>
    <w:p w14:paraId="38CA4979" w14:textId="7DBD7063" w:rsidR="00DF3D75" w:rsidRPr="008E7DB2" w:rsidRDefault="00DF3D75" w:rsidP="00DF3D75">
      <w:pPr>
        <w:spacing w:line="240" w:lineRule="atLeast"/>
        <w:jc w:val="both"/>
        <w:rPr>
          <w:rFonts w:asciiTheme="majorHAnsi" w:hAnsiTheme="majorHAnsi" w:cstheme="minorHAnsi"/>
          <w:b/>
          <w:sz w:val="22"/>
          <w:szCs w:val="22"/>
          <w:u w:val="single"/>
        </w:rPr>
      </w:pPr>
      <w:r w:rsidRPr="008E7DB2">
        <w:rPr>
          <w:rFonts w:asciiTheme="majorHAnsi" w:hAnsiTheme="majorHAnsi" w:cstheme="minorHAnsi"/>
          <w:b/>
          <w:sz w:val="22"/>
          <w:szCs w:val="22"/>
          <w:u w:val="single"/>
        </w:rPr>
        <w:t>Σε κάθε περίπτωση η οικονομική προσφορά, δεν θα πρέπει να υπερβαίνει την προϋπολογισμένη δαπάνη ανά Τμήμα.</w:t>
      </w:r>
    </w:p>
    <w:p w14:paraId="43717C60" w14:textId="05327CF3" w:rsidR="00DF3D75" w:rsidRPr="00BB0E40" w:rsidRDefault="00DF3D75" w:rsidP="00DF3D75">
      <w:pPr>
        <w:spacing w:before="200"/>
        <w:jc w:val="both"/>
        <w:rPr>
          <w:rFonts w:asciiTheme="majorHAnsi" w:hAnsiTheme="majorHAnsi" w:cstheme="minorHAnsi"/>
          <w:b/>
          <w:sz w:val="22"/>
          <w:szCs w:val="22"/>
        </w:rPr>
      </w:pPr>
      <w:r w:rsidRPr="008E7DB2">
        <w:rPr>
          <w:rFonts w:asciiTheme="majorHAnsi" w:hAnsiTheme="majorHAnsi" w:cstheme="minorHAnsi"/>
          <w:b/>
          <w:sz w:val="22"/>
          <w:szCs w:val="22"/>
        </w:rPr>
        <w:t>Η ανάθεση θα γίνει για το σύνολο των ειδών ανά Τμήμα  στην εταιρεία</w:t>
      </w:r>
      <w:r w:rsidRPr="00BB0E40">
        <w:rPr>
          <w:rFonts w:asciiTheme="majorHAnsi" w:hAnsiTheme="majorHAnsi" w:cstheme="minorHAnsi"/>
          <w:b/>
          <w:sz w:val="22"/>
          <w:szCs w:val="22"/>
        </w:rPr>
        <w:t xml:space="preserve"> με την πλέον συμφέρουσα  από οικονομική άποψη προσφορά βάσει της τιμής,  που πληροί τις τεχνικές </w:t>
      </w:r>
      <w:r>
        <w:rPr>
          <w:rFonts w:asciiTheme="majorHAnsi" w:hAnsiTheme="majorHAnsi" w:cstheme="minorHAnsi"/>
          <w:b/>
          <w:sz w:val="22"/>
          <w:szCs w:val="22"/>
        </w:rPr>
        <w:t xml:space="preserve">προδιαγραφές του Παραρτήματος </w:t>
      </w:r>
      <w:r w:rsidRPr="00BB0E40">
        <w:rPr>
          <w:rFonts w:asciiTheme="majorHAnsi" w:hAnsiTheme="majorHAnsi" w:cstheme="minorHAnsi"/>
          <w:b/>
          <w:sz w:val="22"/>
          <w:szCs w:val="22"/>
        </w:rPr>
        <w:t>.</w:t>
      </w:r>
    </w:p>
    <w:p w14:paraId="73BD56DF" w14:textId="77777777" w:rsidR="00DF3D75" w:rsidRPr="00BB0E40" w:rsidRDefault="00DF3D75" w:rsidP="00DF3D75">
      <w:pPr>
        <w:pStyle w:val="1"/>
        <w:spacing w:after="0" w:line="240" w:lineRule="auto"/>
        <w:ind w:left="0"/>
        <w:jc w:val="both"/>
        <w:rPr>
          <w:rFonts w:asciiTheme="majorHAnsi" w:eastAsia="Calibri" w:hAnsiTheme="majorHAnsi" w:cstheme="minorHAnsi"/>
          <w:lang w:eastAsia="en-US"/>
        </w:rPr>
      </w:pPr>
      <w:r w:rsidRPr="00BB0E40">
        <w:rPr>
          <w:rFonts w:asciiTheme="majorHAnsi" w:eastAsia="Calibri" w:hAnsiTheme="majorHAnsi" w:cstheme="minorHAnsi"/>
          <w:lang w:eastAsia="en-US"/>
        </w:rPr>
        <w:t xml:space="preserve">Εναλλακτικές προσφορές καθώς και προσφορές που παρελήφθησαν εκπρόθεσμα δε θα γίνονται δεκτές. </w:t>
      </w:r>
    </w:p>
    <w:p w14:paraId="41BAADB6"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31A6ECF8"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δεν δικαιούνται ουδεμία αποζημίωση για δαπάνες σχετικές με τη συμμετοχή τους.</w:t>
      </w:r>
    </w:p>
    <w:p w14:paraId="6BDDB55E" w14:textId="77777777" w:rsidR="00DF3D75" w:rsidRPr="00BB0E40" w:rsidRDefault="00DF3D75" w:rsidP="00DF3D75">
      <w:pPr>
        <w:contextualSpacing/>
        <w:jc w:val="both"/>
        <w:rPr>
          <w:rFonts w:asciiTheme="majorHAnsi" w:hAnsiTheme="majorHAnsi" w:cstheme="minorHAnsi"/>
          <w:sz w:val="22"/>
          <w:szCs w:val="22"/>
        </w:rPr>
      </w:pPr>
      <w:r w:rsidRPr="00BB0E40">
        <w:rPr>
          <w:rFonts w:asciiTheme="majorHAnsi" w:hAnsiTheme="majorHAnsi" w:cstheme="minorHAnsi"/>
          <w:sz w:val="22"/>
          <w:szCs w:val="22"/>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3383B7BB" w14:textId="77777777" w:rsidR="00DF3D75" w:rsidRPr="00BB0E40" w:rsidRDefault="00DF3D75" w:rsidP="00DF3D75">
      <w:pPr>
        <w:contextualSpacing/>
        <w:jc w:val="both"/>
        <w:rPr>
          <w:rFonts w:asciiTheme="majorHAnsi" w:hAnsiTheme="majorHAnsi" w:cstheme="minorHAnsi"/>
          <w:sz w:val="22"/>
          <w:szCs w:val="22"/>
        </w:rPr>
      </w:pPr>
    </w:p>
    <w:p w14:paraId="5F2C6004"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 xml:space="preserve">Ισχύς των προσφορών </w:t>
      </w:r>
    </w:p>
    <w:p w14:paraId="446C668C"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 xml:space="preserve">Οι προσφορές ισχύουν και δεσμεύουν τους συμμετέχοντες στην πρόσκληση για </w:t>
      </w:r>
      <w:r w:rsidRPr="00BB0E40">
        <w:rPr>
          <w:rFonts w:asciiTheme="majorHAnsi" w:hAnsiTheme="majorHAnsi" w:cstheme="minorHAnsi"/>
          <w:b/>
        </w:rPr>
        <w:t>εκατόν είκοσι (120)</w:t>
      </w:r>
      <w:r w:rsidRPr="00BB0E40">
        <w:rPr>
          <w:rFonts w:asciiTheme="majorHAnsi" w:hAnsiTheme="majorHAnsi" w:cstheme="minorHAnsi"/>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0DA6F4AF" w14:textId="77777777" w:rsidR="00DF3D75" w:rsidRPr="00BB0E40" w:rsidRDefault="00DF3D75" w:rsidP="00DF3D75">
      <w:pPr>
        <w:pStyle w:val="1"/>
        <w:spacing w:after="0" w:line="240" w:lineRule="auto"/>
        <w:ind w:left="0" w:firstLine="284"/>
        <w:jc w:val="both"/>
        <w:rPr>
          <w:rFonts w:asciiTheme="majorHAnsi" w:hAnsiTheme="majorHAnsi" w:cstheme="minorHAnsi"/>
        </w:rPr>
      </w:pPr>
      <w:r w:rsidRPr="00BB0E40">
        <w:rPr>
          <w:rFonts w:asciiTheme="majorHAnsi" w:hAnsiTheme="majorHAnsi" w:cstheme="minorHAnsi"/>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59059FA9" w14:textId="77777777" w:rsidR="00DF3D75" w:rsidRPr="00BB0E40" w:rsidRDefault="00DF3D75" w:rsidP="00DF3D75">
      <w:pPr>
        <w:pStyle w:val="1"/>
        <w:spacing w:after="0" w:line="240" w:lineRule="auto"/>
        <w:ind w:left="0"/>
        <w:jc w:val="both"/>
        <w:rPr>
          <w:rFonts w:asciiTheme="majorHAnsi" w:hAnsiTheme="majorHAnsi" w:cstheme="minorHAnsi"/>
        </w:rPr>
      </w:pPr>
    </w:p>
    <w:p w14:paraId="47CAF82D" w14:textId="77777777" w:rsidR="00DF3D75" w:rsidRPr="00BB0E40" w:rsidRDefault="00DF3D75" w:rsidP="00DF3D75">
      <w:pPr>
        <w:pStyle w:val="3"/>
        <w:numPr>
          <w:ilvl w:val="0"/>
          <w:numId w:val="17"/>
        </w:numPr>
        <w:spacing w:after="200"/>
        <w:ind w:left="357" w:hanging="357"/>
        <w:rPr>
          <w:rFonts w:asciiTheme="majorHAnsi" w:hAnsiTheme="majorHAnsi" w:cstheme="minorHAnsi"/>
          <w:sz w:val="22"/>
          <w:szCs w:val="22"/>
        </w:rPr>
      </w:pPr>
      <w:r w:rsidRPr="00BB0E40">
        <w:rPr>
          <w:rFonts w:asciiTheme="majorHAnsi" w:hAnsiTheme="majorHAnsi" w:cstheme="minorHAnsi"/>
          <w:sz w:val="22"/>
          <w:szCs w:val="22"/>
        </w:rPr>
        <w:t>Αξιολόγηση των προσφορών- ανάθεση</w:t>
      </w:r>
    </w:p>
    <w:p w14:paraId="509FB1C2"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Το κριτήριο ανάθεσης είναι η πλέον συμφέρουσα από οικονομική άποψη προσφορά </w:t>
      </w:r>
      <w:r>
        <w:rPr>
          <w:rFonts w:asciiTheme="majorHAnsi" w:hAnsiTheme="majorHAnsi" w:cstheme="minorHAnsi"/>
          <w:sz w:val="22"/>
          <w:szCs w:val="22"/>
        </w:rPr>
        <w:t xml:space="preserve">μόνο </w:t>
      </w:r>
      <w:r w:rsidRPr="00BB0E40">
        <w:rPr>
          <w:rFonts w:asciiTheme="majorHAnsi" w:hAnsiTheme="majorHAnsi" w:cstheme="minorHAnsi"/>
          <w:sz w:val="22"/>
          <w:szCs w:val="22"/>
        </w:rPr>
        <w:t>βάσει τιμής.</w:t>
      </w:r>
    </w:p>
    <w:p w14:paraId="19735065"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7E00243"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67C3C0CB"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 xml:space="preserve">Μετά τη κοινοποίηση της σχετικής απόφασης ανάθεσης, ο ανάδοχος που θα επιλεγεί, θα κληθεί να υπογράψει σχετική σύμβαση με το Πανεπιστήμιο Κρήτης προσκομίζοντας τα απαιτούμενα δικαιολογητικά. </w:t>
      </w:r>
    </w:p>
    <w:p w14:paraId="5BC820B5" w14:textId="77777777" w:rsidR="00DF3D75" w:rsidRPr="00BB0E40" w:rsidRDefault="00DF3D75" w:rsidP="00DF3D75">
      <w:pPr>
        <w:jc w:val="both"/>
        <w:rPr>
          <w:rFonts w:asciiTheme="majorHAnsi" w:hAnsiTheme="majorHAnsi" w:cstheme="minorHAnsi"/>
          <w:sz w:val="22"/>
          <w:szCs w:val="22"/>
        </w:rPr>
      </w:pPr>
      <w:r w:rsidRPr="00BB0E40">
        <w:rPr>
          <w:rFonts w:asciiTheme="majorHAnsi" w:hAnsiTheme="majorHAnsi" w:cstheme="minorHAnsi"/>
          <w:sz w:val="22"/>
          <w:szCs w:val="22"/>
          <w:u w:val="single"/>
        </w:rPr>
        <w:t>Ο οικονομικός φορέας ο οποίος θα επιλεγεί</w:t>
      </w:r>
      <w:r w:rsidRPr="00BB0E40">
        <w:rPr>
          <w:rFonts w:asciiTheme="majorHAnsi" w:hAnsiTheme="majorHAnsi" w:cstheme="minorHAnsi"/>
          <w:sz w:val="22"/>
          <w:szCs w:val="22"/>
        </w:rPr>
        <w:t xml:space="preserve"> να  του ανατεθεί η σύμβαση είναι υποχρεωμένος μετά από αίτημα της Αναθέτουσας Αρχής, να προσκομίσει προς απόδειξη της μη συνδρομής των λόγων αποκλεισμού από διαδικασίες σύναψης δημοσίων συμβάσεων των παρ.1 και 2 του άρθρου 73 του Ν.4412/2016, τα παρακάτω δικαιολογητικά:</w:t>
      </w:r>
    </w:p>
    <w:p w14:paraId="279BAE5A" w14:textId="77777777" w:rsidR="00DF3D75" w:rsidRPr="00BB0E40" w:rsidRDefault="00DF3D75" w:rsidP="00DF3D75">
      <w:pPr>
        <w:shd w:val="clear" w:color="auto" w:fill="FFFFFF"/>
        <w:ind w:left="709" w:hanging="284"/>
        <w:jc w:val="both"/>
        <w:rPr>
          <w:rFonts w:asciiTheme="majorHAnsi" w:hAnsiTheme="majorHAnsi" w:cstheme="minorHAnsi"/>
          <w:i/>
          <w:color w:val="000000"/>
          <w:sz w:val="22"/>
          <w:szCs w:val="22"/>
        </w:rPr>
      </w:pPr>
      <w:r w:rsidRPr="00BB0E40">
        <w:rPr>
          <w:rFonts w:asciiTheme="majorHAnsi" w:hAnsiTheme="majorHAnsi" w:cstheme="minorHAnsi"/>
          <w:sz w:val="22"/>
          <w:szCs w:val="22"/>
        </w:rPr>
        <w:t xml:space="preserve">α.   </w:t>
      </w:r>
      <w:r w:rsidRPr="00BB0E40">
        <w:rPr>
          <w:rFonts w:asciiTheme="majorHAnsi" w:hAnsiTheme="majorHAnsi" w:cstheme="minorHAnsi"/>
          <w:b/>
          <w:sz w:val="22"/>
          <w:szCs w:val="22"/>
        </w:rPr>
        <w:t xml:space="preserve">Απόσπασμα ποινικού μητρώου </w:t>
      </w:r>
      <w:r w:rsidRPr="00BB0E40">
        <w:rPr>
          <w:rFonts w:asciiTheme="majorHAnsi" w:hAnsiTheme="majorHAnsi" w:cstheme="minorHAnsi"/>
          <w:i/>
          <w:sz w:val="22"/>
          <w:szCs w:val="22"/>
        </w:rPr>
        <w:t>(</w:t>
      </w:r>
      <w:r w:rsidRPr="00BB0E40">
        <w:rPr>
          <w:rFonts w:asciiTheme="majorHAnsi" w:hAnsiTheme="majorHAnsi" w:cstheme="minorHAnsi"/>
          <w:i/>
          <w:color w:val="000000"/>
          <w:sz w:val="22"/>
          <w:szCs w:val="22"/>
        </w:rPr>
        <w:t>Η υποχρέωση αφορά ιδίως: αα) στις περιπτώσεις εταιρειών περιορισμένης ευθύνης (Ε.Π.Ε.) και προσωπικών εταιρειών (Ο.Ε. και Ε.Ε.), τους διαχειριστές, ββ) στις περιπτώσεις ανωνύμων εταιρειών (Α.Ε.), τον Διευθύνοντα Σύμβουλο, καθώς και όλα τα μέλη του Διοικητικού Συμβουλίου)</w:t>
      </w:r>
      <w:r w:rsidRPr="00BB0E40">
        <w:rPr>
          <w:rFonts w:asciiTheme="majorHAnsi" w:hAnsiTheme="majorHAnsi" w:cstheme="minorHAnsi"/>
          <w:color w:val="000000"/>
          <w:sz w:val="22"/>
          <w:szCs w:val="22"/>
        </w:rPr>
        <w:t xml:space="preserve">, </w:t>
      </w:r>
      <w:r w:rsidRPr="00BB0E40">
        <w:rPr>
          <w:rFonts w:asciiTheme="majorHAnsi" w:hAnsiTheme="majorHAnsi" w:cstheme="minorHAnsi"/>
          <w:b/>
          <w:color w:val="000000"/>
          <w:sz w:val="22"/>
          <w:szCs w:val="22"/>
        </w:rPr>
        <w:t xml:space="preserve">ή εναλλακτικά υπεύθυνη δήλωση που να δηλώνεται ότι δεν συντρέχουν οι λόγοι αποκλεισμού της  παρ. 1, του άρθρου 73 του Ν.4412 </w:t>
      </w:r>
      <w:r w:rsidRPr="00BB0E40">
        <w:rPr>
          <w:rFonts w:asciiTheme="majorHAnsi" w:hAnsiTheme="majorHAnsi" w:cstheme="minorHAnsi"/>
          <w:i/>
          <w:color w:val="000000"/>
          <w:sz w:val="22"/>
          <w:szCs w:val="22"/>
        </w:rPr>
        <w:t>(εκ μέρους του οικονομικού φορέα σε περίπτωση φυσικού προσώπου ή σε περίπτωση νομικού προσώπου την υποβολή αυτής εκ μέρους του νομίμου εκπροσώπου)</w:t>
      </w:r>
    </w:p>
    <w:p w14:paraId="1A7C6A12"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β.  </w:t>
      </w:r>
      <w:r w:rsidRPr="00BB0E40">
        <w:rPr>
          <w:rFonts w:asciiTheme="majorHAnsi" w:hAnsiTheme="majorHAnsi" w:cstheme="minorHAnsi"/>
          <w:b/>
          <w:sz w:val="22"/>
          <w:szCs w:val="22"/>
        </w:rPr>
        <w:t>Φορολογική ενημερότητα</w:t>
      </w:r>
    </w:p>
    <w:p w14:paraId="31FDF0EF" w14:textId="77777777" w:rsidR="00DF3D75" w:rsidRPr="00BB0E40" w:rsidRDefault="00DF3D75" w:rsidP="00DF3D75">
      <w:pPr>
        <w:ind w:left="709" w:hanging="284"/>
        <w:jc w:val="both"/>
        <w:rPr>
          <w:rFonts w:asciiTheme="majorHAnsi" w:hAnsiTheme="majorHAnsi" w:cstheme="minorHAnsi"/>
          <w:sz w:val="22"/>
          <w:szCs w:val="22"/>
        </w:rPr>
      </w:pPr>
      <w:r w:rsidRPr="00BB0E40">
        <w:rPr>
          <w:rFonts w:asciiTheme="majorHAnsi" w:hAnsiTheme="majorHAnsi" w:cstheme="minorHAnsi"/>
          <w:sz w:val="22"/>
          <w:szCs w:val="22"/>
        </w:rPr>
        <w:t xml:space="preserve">γ.  </w:t>
      </w:r>
      <w:r w:rsidRPr="00BB0E40">
        <w:rPr>
          <w:rFonts w:asciiTheme="majorHAnsi" w:hAnsiTheme="majorHAnsi" w:cstheme="minorHAnsi"/>
          <w:b/>
          <w:sz w:val="22"/>
          <w:szCs w:val="22"/>
        </w:rPr>
        <w:t>Ασφαλιστική ενημερότητα</w:t>
      </w:r>
      <w:r w:rsidRPr="00BB0E40">
        <w:rPr>
          <w:rFonts w:asciiTheme="majorHAnsi" w:hAnsiTheme="majorHAnsi" w:cstheme="minorHAnsi"/>
          <w:sz w:val="22"/>
          <w:szCs w:val="22"/>
        </w:rPr>
        <w:t xml:space="preserve"> </w:t>
      </w:r>
    </w:p>
    <w:p w14:paraId="79262AFF" w14:textId="77777777" w:rsidR="004D041C" w:rsidRPr="003D0E9C" w:rsidRDefault="00424BBD" w:rsidP="004D041C">
      <w:pPr>
        <w:ind w:left="709" w:hanging="284"/>
        <w:jc w:val="both"/>
        <w:rPr>
          <w:rFonts w:asciiTheme="majorHAnsi" w:hAnsiTheme="majorHAnsi" w:cstheme="minorHAnsi"/>
          <w:b/>
          <w:bCs/>
          <w:sz w:val="22"/>
          <w:szCs w:val="22"/>
        </w:rPr>
      </w:pPr>
      <w:r>
        <w:rPr>
          <w:rFonts w:asciiTheme="majorHAnsi" w:hAnsiTheme="majorHAnsi" w:cstheme="minorHAnsi"/>
          <w:sz w:val="22"/>
          <w:szCs w:val="22"/>
        </w:rPr>
        <w:t xml:space="preserve">δ. </w:t>
      </w:r>
      <w:r w:rsidRPr="0031051F">
        <w:rPr>
          <w:rFonts w:asciiTheme="majorHAnsi" w:hAnsiTheme="majorHAnsi" w:cstheme="minorHAnsi"/>
          <w:b/>
          <w:bCs/>
          <w:sz w:val="22"/>
          <w:szCs w:val="22"/>
        </w:rPr>
        <w:t>Νομιμοποιητικά έγγραφα</w:t>
      </w:r>
    </w:p>
    <w:p w14:paraId="201DBC7A" w14:textId="45B62E97" w:rsidR="004D041C" w:rsidRPr="004D041C" w:rsidRDefault="004D041C" w:rsidP="004D041C">
      <w:pPr>
        <w:ind w:left="709" w:hanging="284"/>
        <w:jc w:val="both"/>
        <w:rPr>
          <w:rFonts w:ascii="Cambria" w:hAnsi="Cambria" w:cstheme="minorHAnsi"/>
          <w:b/>
          <w:bCs/>
          <w:sz w:val="22"/>
          <w:szCs w:val="22"/>
          <w:lang w:eastAsia="en-US"/>
        </w:rPr>
      </w:pPr>
      <w:r w:rsidRPr="004D041C">
        <w:rPr>
          <w:rFonts w:ascii="Cambria" w:eastAsiaTheme="minorHAnsi" w:hAnsi="Cambria" w:cstheme="minorBidi"/>
          <w:b/>
          <w:bCs/>
          <w:sz w:val="22"/>
          <w:szCs w:val="22"/>
          <w:lang w:eastAsia="en-US"/>
        </w:rPr>
        <w:t xml:space="preserve">ε. Υπεύθυνη Δήλωση </w:t>
      </w:r>
      <w:r w:rsidRPr="004D041C">
        <w:rPr>
          <w:rFonts w:ascii="Cambria" w:eastAsiaTheme="minorHAnsi" w:hAnsi="Cambria" w:cstheme="minorBidi"/>
          <w:sz w:val="22"/>
          <w:szCs w:val="22"/>
          <w:lang w:eastAsia="en-US"/>
        </w:rPr>
        <w:t xml:space="preserve"> του νομίμου εκπροσώπου της εταιρείας,  στην οποία να δηλώνει ότι,  το νομικό πρόσωπο/οντότητα το οποίο εκπροσωπεί νόμιμα δεν έχει καταδικαστεί αμετάκλητα για κανένα από τα αδικήματα δωροδοκίας του άρθρου 73 παρ. 1 του ν. 4412/2016 κατ’ εφαρμογή των διατάξεων των άρθρων 134-135 του ν. 5090/2024</w:t>
      </w:r>
    </w:p>
    <w:p w14:paraId="7610C3BB" w14:textId="77777777" w:rsidR="00DF3D75" w:rsidRPr="00BB0E40" w:rsidRDefault="00DF3D75" w:rsidP="00DF3D75">
      <w:pPr>
        <w:contextualSpacing/>
        <w:jc w:val="both"/>
        <w:rPr>
          <w:rFonts w:asciiTheme="majorHAnsi" w:hAnsiTheme="majorHAnsi" w:cstheme="minorHAnsi"/>
          <w:b/>
          <w:sz w:val="22"/>
          <w:szCs w:val="22"/>
        </w:rPr>
      </w:pPr>
    </w:p>
    <w:p w14:paraId="7C31E500" w14:textId="77777777" w:rsidR="00DF3D75" w:rsidRPr="00BB0E40" w:rsidRDefault="00DF3D75" w:rsidP="00DF3D75">
      <w:pPr>
        <w:pStyle w:val="3"/>
        <w:numPr>
          <w:ilvl w:val="0"/>
          <w:numId w:val="17"/>
        </w:numPr>
        <w:spacing w:after="200"/>
        <w:ind w:left="357" w:hanging="357"/>
        <w:rPr>
          <w:rFonts w:asciiTheme="majorHAnsi" w:hAnsiTheme="majorHAnsi" w:cstheme="minorHAnsi"/>
          <w:b w:val="0"/>
          <w:sz w:val="22"/>
          <w:szCs w:val="22"/>
        </w:rPr>
      </w:pPr>
      <w:r w:rsidRPr="00BB0E40">
        <w:rPr>
          <w:rFonts w:asciiTheme="majorHAnsi" w:hAnsiTheme="majorHAnsi" w:cstheme="minorHAnsi"/>
          <w:sz w:val="22"/>
          <w:szCs w:val="22"/>
        </w:rPr>
        <w:t>Πληρωμή</w:t>
      </w:r>
    </w:p>
    <w:p w14:paraId="212B2BCF" w14:textId="77777777" w:rsidR="00DF3D75" w:rsidRPr="00BB0E40" w:rsidRDefault="00DF3D75" w:rsidP="00DF3D75">
      <w:pPr>
        <w:ind w:firstLine="284"/>
        <w:contextualSpacing/>
        <w:jc w:val="both"/>
        <w:rPr>
          <w:rFonts w:asciiTheme="majorHAnsi" w:hAnsiTheme="majorHAnsi" w:cstheme="minorHAnsi"/>
          <w:sz w:val="22"/>
          <w:szCs w:val="22"/>
        </w:rPr>
      </w:pPr>
      <w:r w:rsidRPr="00BB0E40">
        <w:rPr>
          <w:rFonts w:asciiTheme="majorHAnsi" w:eastAsia="Tahoma" w:hAnsiTheme="majorHAnsi" w:cstheme="minorHAnsi"/>
          <w:sz w:val="22"/>
          <w:szCs w:val="22"/>
        </w:rPr>
        <w:t xml:space="preserve">Η πληρωμή θα γίνεται σε Ευρώ, βάσει του τιμολογίου του αναδόχου, στο οποίο θα αναγράφεται </w:t>
      </w:r>
      <w:r w:rsidRPr="00BB0E40">
        <w:rPr>
          <w:rFonts w:asciiTheme="majorHAnsi" w:hAnsiTheme="majorHAnsi" w:cstheme="minorHAnsi"/>
          <w:sz w:val="22"/>
          <w:szCs w:val="22"/>
        </w:rPr>
        <w:t xml:space="preserve">ο αριθμός πρωτοκόλλου της Σύμβασης, 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103C72F4" w14:textId="77777777" w:rsidR="00DF3D75" w:rsidRDefault="00DF3D75" w:rsidP="00DF3D75">
      <w:pPr>
        <w:ind w:firstLine="284"/>
        <w:contextualSpacing/>
        <w:jc w:val="both"/>
        <w:rPr>
          <w:rFonts w:asciiTheme="majorHAnsi" w:hAnsiTheme="majorHAnsi" w:cstheme="minorHAnsi"/>
          <w:sz w:val="22"/>
          <w:szCs w:val="22"/>
        </w:rPr>
      </w:pPr>
      <w:r w:rsidRPr="00BB0E40">
        <w:rPr>
          <w:rFonts w:asciiTheme="majorHAnsi" w:hAnsiTheme="majorHAnsi" w:cstheme="minorHAnsi"/>
          <w:sz w:val="22"/>
          <w:szCs w:val="22"/>
        </w:rPr>
        <w:t>Από την πληρωμή παρακρατούνται οι ισχύουσες κάθε φορά νόμιμες κρατήσεις καθώς και φόρος εισοδήματος επί της καθαρής αξίας του τιμολογίου.</w:t>
      </w:r>
    </w:p>
    <w:p w14:paraId="2B97D68C" w14:textId="63C3B081" w:rsidR="001A77C5" w:rsidRPr="00BB0E40" w:rsidRDefault="001A77C5" w:rsidP="00DF3D75">
      <w:pPr>
        <w:ind w:firstLine="284"/>
        <w:contextualSpacing/>
        <w:jc w:val="both"/>
        <w:rPr>
          <w:rFonts w:asciiTheme="majorHAnsi" w:hAnsiTheme="majorHAnsi" w:cstheme="minorHAnsi"/>
          <w:sz w:val="22"/>
          <w:szCs w:val="22"/>
        </w:rPr>
      </w:pPr>
      <w:r w:rsidRPr="001A77C5">
        <w:rPr>
          <w:rFonts w:asciiTheme="majorHAnsi" w:hAnsiTheme="majorHAnsi" w:cstheme="minorHAnsi"/>
          <w:sz w:val="22"/>
          <w:szCs w:val="22"/>
        </w:rPr>
        <w:t>Ο οικονομικός φορέας υποχρεούται σε ηλεκτρονική τιμολόγηση, και τα παραστατικά θα είναι σύμφωνα με τον Εθνικό Μορφότυπο ηλεκτρονικού τιμολογίου, όπως ορίζεται στο άρθρο 149 του Ν. 4601/2019 (ΦΕΚ 2425/2020 Α’ 44 &amp; τροπ. ΦΕΚ 2338/2021 Β’). Κωδικός ηλεκτρονικής τιμολόγησης 1020.E00291.0001.</w:t>
      </w:r>
    </w:p>
    <w:p w14:paraId="7A12AA71" w14:textId="77777777" w:rsidR="00DF3D75" w:rsidRPr="00BB0E40" w:rsidRDefault="00DF3D75" w:rsidP="00DF3D75">
      <w:pPr>
        <w:ind w:firstLine="284"/>
        <w:contextualSpacing/>
        <w:jc w:val="both"/>
        <w:rPr>
          <w:rFonts w:asciiTheme="majorHAnsi" w:hAnsiTheme="majorHAnsi" w:cstheme="minorHAnsi"/>
          <w:sz w:val="22"/>
          <w:szCs w:val="22"/>
        </w:rPr>
      </w:pPr>
    </w:p>
    <w:p w14:paraId="0E66B2F5" w14:textId="40509F71" w:rsidR="00DF3D75"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 xml:space="preserve">Γενικές πληροφορίες μπορούν να παίρνουν οι ενδιαφερόμενοι όλες τις εργάσιμες ημέρες και ώρες των Δημοσίων Υπηρεσιών από τα γραφεία του Τμήματος </w:t>
      </w:r>
      <w:r>
        <w:rPr>
          <w:rFonts w:asciiTheme="majorHAnsi" w:hAnsiTheme="majorHAnsi" w:cstheme="minorHAnsi"/>
          <w:sz w:val="22"/>
          <w:szCs w:val="22"/>
        </w:rPr>
        <w:t>Προμηθειών – Κτήριο Διοίκησης Ι</w:t>
      </w:r>
      <w:r w:rsidR="001A77C5">
        <w:rPr>
          <w:rFonts w:asciiTheme="majorHAnsi" w:hAnsiTheme="majorHAnsi" w:cstheme="minorHAnsi"/>
          <w:sz w:val="22"/>
          <w:szCs w:val="22"/>
        </w:rPr>
        <w:t xml:space="preserve"> </w:t>
      </w:r>
      <w:r w:rsidRPr="00BB0E40">
        <w:rPr>
          <w:rFonts w:asciiTheme="majorHAnsi" w:hAnsiTheme="majorHAnsi" w:cstheme="minorHAnsi"/>
          <w:sz w:val="22"/>
          <w:szCs w:val="22"/>
        </w:rPr>
        <w:t xml:space="preserve">του Π.Κ στις Βούτες </w:t>
      </w:r>
      <w:r>
        <w:rPr>
          <w:rFonts w:asciiTheme="majorHAnsi" w:hAnsiTheme="majorHAnsi" w:cstheme="minorHAnsi"/>
          <w:sz w:val="22"/>
          <w:szCs w:val="22"/>
        </w:rPr>
        <w:t xml:space="preserve">Ηρακλείου </w:t>
      </w:r>
      <w:r w:rsidRPr="00BB0E40">
        <w:rPr>
          <w:rFonts w:asciiTheme="majorHAnsi" w:hAnsiTheme="majorHAnsi" w:cstheme="minorHAnsi"/>
          <w:sz w:val="22"/>
          <w:szCs w:val="22"/>
        </w:rPr>
        <w:t xml:space="preserve">και στο τηλ. </w:t>
      </w:r>
      <w:r w:rsidR="00AE4FBE">
        <w:rPr>
          <w:rFonts w:asciiTheme="majorHAnsi" w:hAnsiTheme="majorHAnsi" w:cstheme="minorHAnsi"/>
          <w:sz w:val="22"/>
          <w:szCs w:val="22"/>
        </w:rPr>
        <w:t>2810 393137</w:t>
      </w:r>
      <w:r>
        <w:rPr>
          <w:rFonts w:asciiTheme="majorHAnsi" w:hAnsiTheme="majorHAnsi" w:cstheme="minorHAnsi"/>
          <w:sz w:val="22"/>
          <w:szCs w:val="22"/>
        </w:rPr>
        <w:t xml:space="preserve">  &amp; </w:t>
      </w:r>
      <w:r>
        <w:rPr>
          <w:rFonts w:asciiTheme="majorHAnsi" w:hAnsiTheme="majorHAnsi" w:cstheme="minorHAnsi"/>
          <w:sz w:val="22"/>
          <w:szCs w:val="22"/>
          <w:lang w:val="en-US"/>
        </w:rPr>
        <w:t>email</w:t>
      </w:r>
      <w:r w:rsidRPr="00D05AD4">
        <w:rPr>
          <w:rFonts w:asciiTheme="majorHAnsi" w:hAnsiTheme="majorHAnsi" w:cstheme="minorHAnsi"/>
          <w:sz w:val="22"/>
          <w:szCs w:val="22"/>
        </w:rPr>
        <w:t xml:space="preserve"> </w:t>
      </w:r>
      <w:hyperlink r:id="rId10" w:history="1">
        <w:r w:rsidR="008C6733" w:rsidRPr="00E32684">
          <w:rPr>
            <w:rStyle w:val="-"/>
            <w:rFonts w:asciiTheme="majorHAnsi" w:hAnsiTheme="majorHAnsi" w:cstheme="minorHAnsi"/>
            <w:sz w:val="22"/>
            <w:szCs w:val="22"/>
            <w:lang w:val="en-US"/>
          </w:rPr>
          <w:t>salemi</w:t>
        </w:r>
        <w:r w:rsidR="008C6733" w:rsidRPr="00E32684">
          <w:rPr>
            <w:rStyle w:val="-"/>
            <w:rFonts w:asciiTheme="majorHAnsi" w:hAnsiTheme="majorHAnsi" w:cstheme="minorHAnsi"/>
            <w:sz w:val="22"/>
            <w:szCs w:val="22"/>
          </w:rPr>
          <w:t>@</w:t>
        </w:r>
        <w:r w:rsidR="008C6733" w:rsidRPr="00E32684">
          <w:rPr>
            <w:rStyle w:val="-"/>
            <w:rFonts w:asciiTheme="majorHAnsi" w:hAnsiTheme="majorHAnsi" w:cstheme="minorHAnsi"/>
            <w:sz w:val="22"/>
            <w:szCs w:val="22"/>
            <w:lang w:val="en-US"/>
          </w:rPr>
          <w:t>admin</w:t>
        </w:r>
        <w:r w:rsidR="008C6733" w:rsidRPr="00E32684">
          <w:rPr>
            <w:rStyle w:val="-"/>
            <w:rFonts w:asciiTheme="majorHAnsi" w:hAnsiTheme="majorHAnsi" w:cstheme="minorHAnsi"/>
            <w:sz w:val="22"/>
            <w:szCs w:val="22"/>
          </w:rPr>
          <w:t>.</w:t>
        </w:r>
        <w:r w:rsidR="008C6733" w:rsidRPr="00E32684">
          <w:rPr>
            <w:rStyle w:val="-"/>
            <w:rFonts w:asciiTheme="majorHAnsi" w:hAnsiTheme="majorHAnsi" w:cstheme="minorHAnsi"/>
            <w:sz w:val="22"/>
            <w:szCs w:val="22"/>
            <w:lang w:val="en-US"/>
          </w:rPr>
          <w:t>uoc</w:t>
        </w:r>
        <w:r w:rsidR="008C6733" w:rsidRPr="00E32684">
          <w:rPr>
            <w:rStyle w:val="-"/>
            <w:rFonts w:asciiTheme="majorHAnsi" w:hAnsiTheme="majorHAnsi" w:cstheme="minorHAnsi"/>
            <w:sz w:val="22"/>
            <w:szCs w:val="22"/>
          </w:rPr>
          <w:t>.</w:t>
        </w:r>
        <w:r w:rsidR="008C6733" w:rsidRPr="00E32684">
          <w:rPr>
            <w:rStyle w:val="-"/>
            <w:rFonts w:asciiTheme="majorHAnsi" w:hAnsiTheme="majorHAnsi" w:cstheme="minorHAnsi"/>
            <w:sz w:val="22"/>
            <w:szCs w:val="22"/>
            <w:lang w:val="en-US"/>
          </w:rPr>
          <w:t>gr</w:t>
        </w:r>
      </w:hyperlink>
      <w:r w:rsidR="008C6733" w:rsidRPr="008C6733">
        <w:rPr>
          <w:rFonts w:asciiTheme="majorHAnsi" w:hAnsiTheme="majorHAnsi" w:cstheme="minorHAnsi"/>
          <w:sz w:val="22"/>
          <w:szCs w:val="22"/>
        </w:rPr>
        <w:t xml:space="preserve"> </w:t>
      </w:r>
      <w:r>
        <w:rPr>
          <w:rFonts w:asciiTheme="majorHAnsi" w:hAnsiTheme="majorHAnsi" w:cstheme="minorHAnsi"/>
          <w:sz w:val="22"/>
          <w:szCs w:val="22"/>
        </w:rPr>
        <w:t xml:space="preserve">(κ. </w:t>
      </w:r>
      <w:r w:rsidR="00AE4FBE">
        <w:rPr>
          <w:rFonts w:asciiTheme="majorHAnsi" w:hAnsiTheme="majorHAnsi" w:cstheme="minorHAnsi"/>
          <w:sz w:val="22"/>
          <w:szCs w:val="22"/>
        </w:rPr>
        <w:t>Π. Σαλεμή</w:t>
      </w:r>
      <w:r>
        <w:rPr>
          <w:rFonts w:asciiTheme="majorHAnsi" w:hAnsiTheme="majorHAnsi" w:cstheme="minorHAnsi"/>
          <w:sz w:val="22"/>
          <w:szCs w:val="22"/>
        </w:rPr>
        <w:t>)</w:t>
      </w:r>
    </w:p>
    <w:p w14:paraId="14EC0BCA" w14:textId="77777777" w:rsidR="00DF3D75" w:rsidRPr="00BB0E40" w:rsidRDefault="00DF3D75" w:rsidP="00DF3D75">
      <w:pPr>
        <w:pStyle w:val="a4"/>
        <w:spacing w:line="280" w:lineRule="atLeast"/>
        <w:rPr>
          <w:rFonts w:asciiTheme="majorHAnsi" w:hAnsiTheme="majorHAnsi" w:cstheme="minorHAnsi"/>
          <w:sz w:val="22"/>
          <w:szCs w:val="22"/>
        </w:rPr>
      </w:pPr>
      <w:r w:rsidRPr="00BB0E40">
        <w:rPr>
          <w:rFonts w:asciiTheme="majorHAnsi" w:hAnsiTheme="majorHAnsi" w:cstheme="minorHAnsi"/>
          <w:sz w:val="22"/>
          <w:szCs w:val="22"/>
        </w:rPr>
        <w:t>.</w:t>
      </w:r>
    </w:p>
    <w:p w14:paraId="452C7522" w14:textId="1283AA12" w:rsidR="00DF3D75" w:rsidRPr="00BB0E40" w:rsidRDefault="00DF3D75" w:rsidP="008C6733">
      <w:pPr>
        <w:pStyle w:val="a4"/>
        <w:spacing w:line="280" w:lineRule="atLeast"/>
        <w:rPr>
          <w:rFonts w:asciiTheme="majorHAnsi" w:hAnsiTheme="majorHAnsi" w:cstheme="minorHAnsi"/>
          <w:sz w:val="22"/>
          <w:szCs w:val="22"/>
        </w:rPr>
      </w:pPr>
      <w:r w:rsidRPr="00D05AD4">
        <w:rPr>
          <w:rFonts w:ascii="Cambria" w:hAnsi="Cambria" w:cs="Calibri"/>
          <w:sz w:val="22"/>
          <w:szCs w:val="22"/>
        </w:rPr>
        <w:t xml:space="preserve">Για τεχνικές πληροφορίες οι ενδιαφερόμενοι μπορούν να απευθύνονται όλες τις εργάσιμες ημέρες των </w:t>
      </w:r>
      <w:r w:rsidRPr="008C6733">
        <w:rPr>
          <w:rFonts w:ascii="Cambria" w:hAnsi="Cambria" w:cs="Calibri"/>
          <w:sz w:val="22"/>
          <w:szCs w:val="22"/>
        </w:rPr>
        <w:t xml:space="preserve">Δημοσίων Υπηρεσιών, </w:t>
      </w:r>
      <w:r w:rsidRPr="008C6733">
        <w:rPr>
          <w:rFonts w:asciiTheme="majorHAnsi" w:hAnsiTheme="majorHAnsi" w:cstheme="minorHAnsi"/>
          <w:sz w:val="22"/>
          <w:szCs w:val="22"/>
        </w:rPr>
        <w:t xml:space="preserve">στο τηλ. </w:t>
      </w:r>
      <w:r w:rsidR="008C6733" w:rsidRPr="008C6733">
        <w:rPr>
          <w:rFonts w:asciiTheme="majorHAnsi" w:hAnsiTheme="majorHAnsi" w:cstheme="minorHAnsi"/>
          <w:sz w:val="22"/>
          <w:szCs w:val="22"/>
        </w:rPr>
        <w:t>2810 393308</w:t>
      </w:r>
      <w:r w:rsidR="008C6733" w:rsidRPr="00AF6D7F">
        <w:rPr>
          <w:rFonts w:asciiTheme="majorHAnsi" w:hAnsiTheme="majorHAnsi" w:cstheme="minorHAnsi"/>
          <w:sz w:val="22"/>
          <w:szCs w:val="22"/>
        </w:rPr>
        <w:t xml:space="preserve"> &amp; </w:t>
      </w:r>
      <w:r w:rsidR="008C6733" w:rsidRPr="00AF6D7F">
        <w:rPr>
          <w:rFonts w:asciiTheme="majorHAnsi" w:hAnsiTheme="majorHAnsi" w:cstheme="minorHAnsi"/>
          <w:sz w:val="22"/>
          <w:szCs w:val="22"/>
          <w:lang w:val="en-US"/>
        </w:rPr>
        <w:t>email</w:t>
      </w:r>
      <w:r w:rsidR="008C6733" w:rsidRPr="00AF6D7F">
        <w:rPr>
          <w:rFonts w:asciiTheme="majorHAnsi" w:hAnsiTheme="majorHAnsi" w:cstheme="minorHAnsi"/>
          <w:sz w:val="22"/>
          <w:szCs w:val="22"/>
        </w:rPr>
        <w:t xml:space="preserve"> </w:t>
      </w:r>
      <w:hyperlink r:id="rId11" w:history="1">
        <w:r w:rsidR="008C6733" w:rsidRPr="002F451F">
          <w:rPr>
            <w:rStyle w:val="-"/>
            <w:u w:val="none"/>
          </w:rPr>
          <w:t>kandroulak@uoc.gr</w:t>
        </w:r>
      </w:hyperlink>
      <w:r w:rsidR="008C6733">
        <w:t xml:space="preserve"> - </w:t>
      </w:r>
      <w:r w:rsidR="008C6733" w:rsidRPr="00AF6D7F">
        <w:rPr>
          <w:rFonts w:asciiTheme="majorHAnsi" w:hAnsiTheme="majorHAnsi" w:cstheme="minorHAnsi"/>
          <w:sz w:val="22"/>
          <w:szCs w:val="22"/>
        </w:rPr>
        <w:t>κ. Κων</w:t>
      </w:r>
      <w:r w:rsidR="008C6733">
        <w:rPr>
          <w:rFonts w:asciiTheme="majorHAnsi" w:hAnsiTheme="majorHAnsi" w:cstheme="minorHAnsi"/>
          <w:sz w:val="22"/>
          <w:szCs w:val="22"/>
        </w:rPr>
        <w:t>/νος</w:t>
      </w:r>
      <w:r w:rsidR="008C6733" w:rsidRPr="00AF6D7F">
        <w:rPr>
          <w:rFonts w:asciiTheme="majorHAnsi" w:hAnsiTheme="majorHAnsi" w:cstheme="minorHAnsi"/>
          <w:sz w:val="22"/>
          <w:szCs w:val="22"/>
        </w:rPr>
        <w:t>.</w:t>
      </w:r>
      <w:r w:rsidR="008C6733">
        <w:rPr>
          <w:rFonts w:asciiTheme="majorHAnsi" w:hAnsiTheme="majorHAnsi" w:cstheme="minorHAnsi"/>
          <w:sz w:val="22"/>
          <w:szCs w:val="22"/>
        </w:rPr>
        <w:t xml:space="preserve"> </w:t>
      </w:r>
      <w:r w:rsidR="008C6733" w:rsidRPr="00AF6D7F">
        <w:rPr>
          <w:rFonts w:asciiTheme="majorHAnsi" w:hAnsiTheme="majorHAnsi" w:cstheme="minorHAnsi"/>
          <w:sz w:val="22"/>
          <w:szCs w:val="22"/>
        </w:rPr>
        <w:t>Ανδρουλάκης</w:t>
      </w:r>
    </w:p>
    <w:p w14:paraId="5596627B" w14:textId="77777777" w:rsidR="00DF3D75" w:rsidRPr="00BB0E40" w:rsidRDefault="00DF3D75" w:rsidP="00DF3D75">
      <w:pPr>
        <w:autoSpaceDE w:val="0"/>
        <w:autoSpaceDN w:val="0"/>
        <w:adjustRightInd w:val="0"/>
        <w:ind w:right="-340"/>
        <w:rPr>
          <w:rFonts w:asciiTheme="majorHAnsi" w:hAnsiTheme="majorHAnsi" w:cstheme="minorHAnsi"/>
          <w:b/>
          <w:sz w:val="22"/>
          <w:szCs w:val="22"/>
        </w:rPr>
      </w:pPr>
    </w:p>
    <w:p w14:paraId="5C4DAD17"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Ο Πρύτανης </w:t>
      </w:r>
    </w:p>
    <w:p w14:paraId="2AF63694"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του Πανεπιστημίου Κρήτης</w:t>
      </w:r>
    </w:p>
    <w:p w14:paraId="2D42F820"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Γεώργιος Κοντάκης</w:t>
      </w:r>
    </w:p>
    <w:p w14:paraId="7D35BEA9" w14:textId="77777777" w:rsidR="004E51E6" w:rsidRPr="004E51E6" w:rsidRDefault="004E51E6" w:rsidP="004E51E6">
      <w:pPr>
        <w:tabs>
          <w:tab w:val="left" w:pos="993"/>
          <w:tab w:val="center" w:pos="7655"/>
        </w:tabs>
        <w:ind w:left="4680"/>
        <w:jc w:val="center"/>
        <w:rPr>
          <w:rFonts w:asciiTheme="majorHAnsi" w:eastAsia="Calibri" w:hAnsiTheme="majorHAnsi" w:cstheme="minorHAnsi"/>
          <w:b/>
          <w:sz w:val="22"/>
          <w:szCs w:val="22"/>
          <w:lang w:eastAsia="en-US"/>
        </w:rPr>
      </w:pPr>
      <w:r w:rsidRPr="004E51E6">
        <w:rPr>
          <w:rFonts w:asciiTheme="majorHAnsi" w:eastAsia="Calibri" w:hAnsiTheme="majorHAnsi" w:cstheme="minorHAnsi"/>
          <w:b/>
          <w:sz w:val="22"/>
          <w:szCs w:val="22"/>
          <w:lang w:eastAsia="en-US"/>
        </w:rPr>
        <w:t xml:space="preserve"> Καθηγητής</w:t>
      </w:r>
    </w:p>
    <w:p w14:paraId="11E04DD6" w14:textId="77777777" w:rsidR="004E51E6" w:rsidRPr="004E51E6" w:rsidRDefault="004E51E6" w:rsidP="004E51E6">
      <w:pPr>
        <w:spacing w:after="160" w:line="259" w:lineRule="auto"/>
        <w:rPr>
          <w:rFonts w:asciiTheme="majorHAnsi" w:eastAsia="Meiryo" w:hAnsiTheme="majorHAnsi"/>
          <w:b/>
          <w:sz w:val="22"/>
          <w:szCs w:val="22"/>
          <w:lang w:eastAsia="en-US"/>
        </w:rPr>
      </w:pPr>
    </w:p>
    <w:p w14:paraId="60C41F7A" w14:textId="2B865A94" w:rsidR="00DF3D75" w:rsidRPr="00BB0E40" w:rsidRDefault="00DF3D75" w:rsidP="00DF3D75">
      <w:pPr>
        <w:jc w:val="center"/>
        <w:rPr>
          <w:rFonts w:asciiTheme="majorHAnsi" w:hAnsiTheme="majorHAnsi" w:cstheme="minorHAnsi"/>
          <w:b/>
          <w:sz w:val="22"/>
          <w:szCs w:val="22"/>
        </w:rPr>
      </w:pPr>
    </w:p>
    <w:p w14:paraId="5EF86DC6" w14:textId="77777777" w:rsidR="00461FE1" w:rsidRDefault="00461FE1">
      <w:pPr>
        <w:rPr>
          <w:rFonts w:asciiTheme="majorHAnsi" w:hAnsiTheme="majorHAnsi"/>
          <w:b/>
          <w:sz w:val="22"/>
          <w:szCs w:val="22"/>
        </w:rPr>
      </w:pPr>
      <w:r>
        <w:rPr>
          <w:rFonts w:asciiTheme="majorHAnsi" w:hAnsiTheme="majorHAnsi"/>
          <w:b/>
          <w:sz w:val="22"/>
          <w:szCs w:val="22"/>
        </w:rPr>
        <w:br w:type="page"/>
      </w:r>
    </w:p>
    <w:p w14:paraId="7B9838B1" w14:textId="77777777" w:rsidR="00461FE1" w:rsidRDefault="00461FE1" w:rsidP="00DF3D75">
      <w:pPr>
        <w:pStyle w:val="a4"/>
        <w:spacing w:line="280" w:lineRule="atLeast"/>
        <w:ind w:right="-285"/>
        <w:jc w:val="center"/>
        <w:rPr>
          <w:rFonts w:asciiTheme="majorHAnsi" w:hAnsiTheme="majorHAnsi"/>
          <w:b/>
          <w:sz w:val="22"/>
          <w:szCs w:val="22"/>
        </w:rPr>
      </w:pPr>
    </w:p>
    <w:p w14:paraId="19C3D07F" w14:textId="77777777" w:rsidR="00461FE1" w:rsidRDefault="00461FE1" w:rsidP="00DF3D75">
      <w:pPr>
        <w:pStyle w:val="a4"/>
        <w:spacing w:line="280" w:lineRule="atLeast"/>
        <w:ind w:right="-285"/>
        <w:jc w:val="center"/>
        <w:rPr>
          <w:rFonts w:asciiTheme="majorHAnsi" w:hAnsiTheme="majorHAnsi"/>
          <w:b/>
          <w:sz w:val="22"/>
          <w:szCs w:val="22"/>
        </w:rPr>
      </w:pPr>
    </w:p>
    <w:p w14:paraId="082244B9" w14:textId="77777777" w:rsidR="00DF3D75" w:rsidRPr="00D82E85" w:rsidRDefault="00461FE1" w:rsidP="00DF3D75">
      <w:pPr>
        <w:pStyle w:val="a4"/>
        <w:spacing w:line="280" w:lineRule="atLeast"/>
        <w:ind w:right="-285"/>
        <w:jc w:val="center"/>
        <w:rPr>
          <w:rFonts w:asciiTheme="majorHAnsi" w:hAnsiTheme="majorHAnsi"/>
          <w:b/>
        </w:rPr>
      </w:pPr>
      <w:r w:rsidRPr="00D82E85">
        <w:rPr>
          <w:rFonts w:asciiTheme="majorHAnsi" w:hAnsiTheme="majorHAnsi"/>
          <w:b/>
        </w:rPr>
        <w:t>ΠΑΡΑΡΤΗΜΑ</w:t>
      </w:r>
    </w:p>
    <w:p w14:paraId="4F95FDBA" w14:textId="77777777" w:rsidR="00AE4FBE" w:rsidRDefault="00AE4FBE" w:rsidP="00DF3D75">
      <w:pPr>
        <w:pStyle w:val="a4"/>
        <w:spacing w:line="280" w:lineRule="atLeast"/>
        <w:ind w:right="-285"/>
        <w:jc w:val="center"/>
        <w:rPr>
          <w:rFonts w:asciiTheme="majorHAnsi" w:hAnsiTheme="majorHAnsi"/>
          <w:b/>
          <w:sz w:val="22"/>
          <w:szCs w:val="22"/>
        </w:rPr>
      </w:pPr>
    </w:p>
    <w:p w14:paraId="7E2FBBBB" w14:textId="30AD0D1C" w:rsidR="00AE4FBE" w:rsidRDefault="00AE4FBE" w:rsidP="00DF3D75">
      <w:pPr>
        <w:pStyle w:val="a4"/>
        <w:spacing w:line="280" w:lineRule="atLeast"/>
        <w:ind w:right="-285"/>
        <w:jc w:val="center"/>
        <w:rPr>
          <w:rFonts w:asciiTheme="majorHAnsi" w:hAnsiTheme="majorHAnsi"/>
          <w:b/>
          <w:sz w:val="22"/>
          <w:szCs w:val="22"/>
        </w:rPr>
      </w:pPr>
      <w:r>
        <w:rPr>
          <w:rFonts w:asciiTheme="majorHAnsi" w:hAnsiTheme="majorHAnsi"/>
          <w:b/>
          <w:sz w:val="22"/>
          <w:szCs w:val="22"/>
        </w:rPr>
        <w:t>ΤΜΗΜΑ 1</w:t>
      </w:r>
      <w:r w:rsidR="00CA6F69">
        <w:rPr>
          <w:rFonts w:asciiTheme="majorHAnsi" w:hAnsiTheme="majorHAnsi"/>
          <w:b/>
          <w:sz w:val="22"/>
          <w:szCs w:val="22"/>
          <w:lang w:val="en-US"/>
        </w:rPr>
        <w:t>.</w:t>
      </w:r>
      <w:r w:rsidR="00CA6F69" w:rsidRPr="00CA6F69">
        <w:rPr>
          <w:rFonts w:asciiTheme="majorHAnsi" w:hAnsiTheme="majorHAnsi" w:cstheme="minorHAnsi"/>
          <w:sz w:val="22"/>
          <w:szCs w:val="22"/>
        </w:rPr>
        <w:t xml:space="preserve"> </w:t>
      </w:r>
      <w:r w:rsidR="00CA6F69" w:rsidRPr="00CA6F69">
        <w:rPr>
          <w:rFonts w:asciiTheme="majorHAnsi" w:hAnsiTheme="majorHAnsi" w:cstheme="minorHAnsi"/>
          <w:b/>
          <w:bCs/>
          <w:sz w:val="22"/>
          <w:szCs w:val="22"/>
          <w:lang w:val="en-US"/>
        </w:rPr>
        <w:t>Mini</w:t>
      </w:r>
      <w:r w:rsidR="00CA6F69" w:rsidRPr="00CA6F69">
        <w:rPr>
          <w:rFonts w:asciiTheme="majorHAnsi" w:hAnsiTheme="majorHAnsi" w:cstheme="minorHAnsi"/>
          <w:b/>
          <w:bCs/>
          <w:sz w:val="22"/>
          <w:szCs w:val="22"/>
        </w:rPr>
        <w:t xml:space="preserve"> Προσωπικός Υπολογιστής _ΤΜΕΜ</w:t>
      </w:r>
    </w:p>
    <w:p w14:paraId="4A0C9736" w14:textId="3663BD0F" w:rsidR="00AE4FBE" w:rsidRDefault="00431134" w:rsidP="00DF3D75">
      <w:pPr>
        <w:pStyle w:val="a4"/>
        <w:spacing w:line="280" w:lineRule="atLeast"/>
        <w:ind w:right="-285"/>
        <w:jc w:val="center"/>
        <w:rPr>
          <w:rFonts w:asciiTheme="majorHAnsi" w:hAnsiTheme="majorHAnsi"/>
          <w:b/>
          <w:sz w:val="22"/>
          <w:szCs w:val="22"/>
        </w:rPr>
      </w:pPr>
      <w:r w:rsidRPr="00431134">
        <w:rPr>
          <w:rFonts w:asciiTheme="majorHAnsi" w:hAnsiTheme="majorHAnsi"/>
          <w:b/>
          <w:noProof/>
          <w:sz w:val="22"/>
          <w:szCs w:val="22"/>
        </w:rPr>
        <w:drawing>
          <wp:inline distT="0" distB="0" distL="0" distR="0" wp14:anchorId="2B58A824" wp14:editId="5418C019">
            <wp:extent cx="5276850" cy="3952875"/>
            <wp:effectExtent l="0" t="0" r="0" b="9525"/>
            <wp:docPr id="730525742"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525742"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pic:cNvPicPr/>
                  </pic:nvPicPr>
                  <pic:blipFill>
                    <a:blip r:embed="rId12"/>
                    <a:stretch>
                      <a:fillRect/>
                    </a:stretch>
                  </pic:blipFill>
                  <pic:spPr>
                    <a:xfrm>
                      <a:off x="0" y="0"/>
                      <a:ext cx="5277587" cy="3953427"/>
                    </a:xfrm>
                    <a:prstGeom prst="rect">
                      <a:avLst/>
                    </a:prstGeom>
                  </pic:spPr>
                </pic:pic>
              </a:graphicData>
            </a:graphic>
          </wp:inline>
        </w:drawing>
      </w:r>
    </w:p>
    <w:p w14:paraId="7532592D" w14:textId="77777777" w:rsidR="00431134" w:rsidRDefault="00431134" w:rsidP="00DF3D75">
      <w:pPr>
        <w:pStyle w:val="a4"/>
        <w:spacing w:line="280" w:lineRule="atLeast"/>
        <w:ind w:right="-285"/>
        <w:jc w:val="center"/>
        <w:rPr>
          <w:rFonts w:asciiTheme="majorHAnsi" w:hAnsiTheme="majorHAnsi"/>
          <w:b/>
          <w:sz w:val="22"/>
          <w:szCs w:val="22"/>
        </w:rPr>
      </w:pPr>
    </w:p>
    <w:p w14:paraId="77BBCE96" w14:textId="77777777" w:rsidR="00431134" w:rsidRDefault="00431134" w:rsidP="00DF3D75">
      <w:pPr>
        <w:pStyle w:val="a4"/>
        <w:spacing w:line="280" w:lineRule="atLeast"/>
        <w:ind w:right="-285"/>
        <w:jc w:val="center"/>
        <w:rPr>
          <w:rFonts w:asciiTheme="majorHAnsi" w:hAnsiTheme="majorHAnsi"/>
          <w:b/>
          <w:sz w:val="22"/>
          <w:szCs w:val="22"/>
        </w:rPr>
      </w:pPr>
    </w:p>
    <w:p w14:paraId="2E65FFB8" w14:textId="77777777" w:rsidR="00431134" w:rsidRDefault="00431134" w:rsidP="00DF3D75">
      <w:pPr>
        <w:pStyle w:val="a4"/>
        <w:spacing w:line="280" w:lineRule="atLeast"/>
        <w:ind w:right="-285"/>
        <w:jc w:val="center"/>
        <w:rPr>
          <w:rFonts w:asciiTheme="majorHAnsi" w:hAnsiTheme="majorHAnsi"/>
          <w:b/>
          <w:sz w:val="22"/>
          <w:szCs w:val="22"/>
        </w:rPr>
      </w:pPr>
    </w:p>
    <w:p w14:paraId="738A3183" w14:textId="77777777" w:rsidR="00431134" w:rsidRDefault="00431134" w:rsidP="00DF3D75">
      <w:pPr>
        <w:pStyle w:val="a4"/>
        <w:spacing w:line="280" w:lineRule="atLeast"/>
        <w:ind w:right="-285"/>
        <w:jc w:val="center"/>
        <w:rPr>
          <w:rFonts w:asciiTheme="majorHAnsi" w:hAnsiTheme="majorHAnsi"/>
          <w:b/>
          <w:sz w:val="22"/>
          <w:szCs w:val="22"/>
        </w:rPr>
      </w:pPr>
    </w:p>
    <w:p w14:paraId="1A9093CF" w14:textId="77777777" w:rsidR="00431134" w:rsidRDefault="00431134" w:rsidP="00DF3D75">
      <w:pPr>
        <w:pStyle w:val="a4"/>
        <w:spacing w:line="280" w:lineRule="atLeast"/>
        <w:ind w:right="-285"/>
        <w:jc w:val="center"/>
        <w:rPr>
          <w:rFonts w:asciiTheme="majorHAnsi" w:hAnsiTheme="majorHAnsi"/>
          <w:b/>
          <w:sz w:val="22"/>
          <w:szCs w:val="22"/>
        </w:rPr>
      </w:pPr>
    </w:p>
    <w:p w14:paraId="3E2C0CF5" w14:textId="77777777" w:rsidR="00431134" w:rsidRDefault="00431134" w:rsidP="00DF3D75">
      <w:pPr>
        <w:pStyle w:val="a4"/>
        <w:spacing w:line="280" w:lineRule="atLeast"/>
        <w:ind w:right="-285"/>
        <w:jc w:val="center"/>
        <w:rPr>
          <w:rFonts w:asciiTheme="majorHAnsi" w:hAnsiTheme="majorHAnsi"/>
          <w:b/>
          <w:sz w:val="22"/>
          <w:szCs w:val="22"/>
        </w:rPr>
      </w:pPr>
    </w:p>
    <w:p w14:paraId="2078D239" w14:textId="77777777" w:rsidR="00431134" w:rsidRDefault="00431134" w:rsidP="00DF3D75">
      <w:pPr>
        <w:pStyle w:val="a4"/>
        <w:spacing w:line="280" w:lineRule="atLeast"/>
        <w:ind w:right="-285"/>
        <w:jc w:val="center"/>
        <w:rPr>
          <w:rFonts w:asciiTheme="majorHAnsi" w:hAnsiTheme="majorHAnsi"/>
          <w:b/>
          <w:sz w:val="22"/>
          <w:szCs w:val="22"/>
        </w:rPr>
      </w:pPr>
    </w:p>
    <w:p w14:paraId="791CE249" w14:textId="77777777" w:rsidR="00431134" w:rsidRDefault="00431134" w:rsidP="00DF3D75">
      <w:pPr>
        <w:pStyle w:val="a4"/>
        <w:spacing w:line="280" w:lineRule="atLeast"/>
        <w:ind w:right="-285"/>
        <w:jc w:val="center"/>
        <w:rPr>
          <w:rFonts w:asciiTheme="majorHAnsi" w:hAnsiTheme="majorHAnsi"/>
          <w:b/>
          <w:sz w:val="22"/>
          <w:szCs w:val="22"/>
        </w:rPr>
      </w:pPr>
    </w:p>
    <w:p w14:paraId="08B49060" w14:textId="77777777" w:rsidR="00431134" w:rsidRDefault="00431134" w:rsidP="00DF3D75">
      <w:pPr>
        <w:pStyle w:val="a4"/>
        <w:spacing w:line="280" w:lineRule="atLeast"/>
        <w:ind w:right="-285"/>
        <w:jc w:val="center"/>
        <w:rPr>
          <w:rFonts w:asciiTheme="majorHAnsi" w:hAnsiTheme="majorHAnsi"/>
          <w:b/>
          <w:sz w:val="22"/>
          <w:szCs w:val="22"/>
        </w:rPr>
      </w:pPr>
    </w:p>
    <w:p w14:paraId="0CA683BE" w14:textId="77777777" w:rsidR="00431134" w:rsidRDefault="00431134" w:rsidP="00DF3D75">
      <w:pPr>
        <w:pStyle w:val="a4"/>
        <w:spacing w:line="280" w:lineRule="atLeast"/>
        <w:ind w:right="-285"/>
        <w:jc w:val="center"/>
        <w:rPr>
          <w:rFonts w:asciiTheme="majorHAnsi" w:hAnsiTheme="majorHAnsi"/>
          <w:b/>
          <w:sz w:val="22"/>
          <w:szCs w:val="22"/>
        </w:rPr>
      </w:pPr>
    </w:p>
    <w:p w14:paraId="30B4AFCD" w14:textId="77777777" w:rsidR="00431134" w:rsidRDefault="00431134" w:rsidP="00DF3D75">
      <w:pPr>
        <w:pStyle w:val="a4"/>
        <w:spacing w:line="280" w:lineRule="atLeast"/>
        <w:ind w:right="-285"/>
        <w:jc w:val="center"/>
        <w:rPr>
          <w:rFonts w:asciiTheme="majorHAnsi" w:hAnsiTheme="majorHAnsi"/>
          <w:b/>
          <w:sz w:val="22"/>
          <w:szCs w:val="22"/>
        </w:rPr>
      </w:pPr>
    </w:p>
    <w:p w14:paraId="24E5C888" w14:textId="77777777" w:rsidR="00431134" w:rsidRDefault="00431134" w:rsidP="00DF3D75">
      <w:pPr>
        <w:pStyle w:val="a4"/>
        <w:spacing w:line="280" w:lineRule="atLeast"/>
        <w:ind w:right="-285"/>
        <w:jc w:val="center"/>
        <w:rPr>
          <w:rFonts w:asciiTheme="majorHAnsi" w:hAnsiTheme="majorHAnsi"/>
          <w:b/>
          <w:sz w:val="22"/>
          <w:szCs w:val="22"/>
        </w:rPr>
      </w:pPr>
    </w:p>
    <w:p w14:paraId="35EC2860" w14:textId="77777777" w:rsidR="00431134" w:rsidRDefault="00431134" w:rsidP="00DF3D75">
      <w:pPr>
        <w:pStyle w:val="a4"/>
        <w:spacing w:line="280" w:lineRule="atLeast"/>
        <w:ind w:right="-285"/>
        <w:jc w:val="center"/>
        <w:rPr>
          <w:rFonts w:asciiTheme="majorHAnsi" w:hAnsiTheme="majorHAnsi"/>
          <w:b/>
          <w:sz w:val="22"/>
          <w:szCs w:val="22"/>
        </w:rPr>
      </w:pPr>
    </w:p>
    <w:p w14:paraId="06307A6F" w14:textId="77777777" w:rsidR="00431134" w:rsidRDefault="00431134" w:rsidP="00DF3D75">
      <w:pPr>
        <w:pStyle w:val="a4"/>
        <w:spacing w:line="280" w:lineRule="atLeast"/>
        <w:ind w:right="-285"/>
        <w:jc w:val="center"/>
        <w:rPr>
          <w:rFonts w:asciiTheme="majorHAnsi" w:hAnsiTheme="majorHAnsi"/>
          <w:b/>
          <w:sz w:val="22"/>
          <w:szCs w:val="22"/>
        </w:rPr>
      </w:pPr>
    </w:p>
    <w:p w14:paraId="7AC9FE32" w14:textId="77777777" w:rsidR="00431134" w:rsidRDefault="00431134" w:rsidP="00DF3D75">
      <w:pPr>
        <w:pStyle w:val="a4"/>
        <w:spacing w:line="280" w:lineRule="atLeast"/>
        <w:ind w:right="-285"/>
        <w:jc w:val="center"/>
        <w:rPr>
          <w:rFonts w:asciiTheme="majorHAnsi" w:hAnsiTheme="majorHAnsi"/>
          <w:b/>
          <w:sz w:val="22"/>
          <w:szCs w:val="22"/>
        </w:rPr>
      </w:pPr>
    </w:p>
    <w:p w14:paraId="048ABC7D" w14:textId="77777777" w:rsidR="00431134" w:rsidRDefault="00431134" w:rsidP="00DF3D75">
      <w:pPr>
        <w:pStyle w:val="a4"/>
        <w:spacing w:line="280" w:lineRule="atLeast"/>
        <w:ind w:right="-285"/>
        <w:jc w:val="center"/>
        <w:rPr>
          <w:rFonts w:asciiTheme="majorHAnsi" w:hAnsiTheme="majorHAnsi"/>
          <w:b/>
          <w:sz w:val="22"/>
          <w:szCs w:val="22"/>
        </w:rPr>
      </w:pPr>
    </w:p>
    <w:p w14:paraId="6308F83A" w14:textId="77777777" w:rsidR="00431134" w:rsidRDefault="00431134" w:rsidP="00DF3D75">
      <w:pPr>
        <w:pStyle w:val="a4"/>
        <w:spacing w:line="280" w:lineRule="atLeast"/>
        <w:ind w:right="-285"/>
        <w:jc w:val="center"/>
        <w:rPr>
          <w:rFonts w:asciiTheme="majorHAnsi" w:hAnsiTheme="majorHAnsi"/>
          <w:b/>
          <w:sz w:val="22"/>
          <w:szCs w:val="22"/>
        </w:rPr>
      </w:pPr>
    </w:p>
    <w:p w14:paraId="1216C2FA" w14:textId="77777777" w:rsidR="00431134" w:rsidRDefault="00431134" w:rsidP="00DF3D75">
      <w:pPr>
        <w:pStyle w:val="a4"/>
        <w:spacing w:line="280" w:lineRule="atLeast"/>
        <w:ind w:right="-285"/>
        <w:jc w:val="center"/>
        <w:rPr>
          <w:rFonts w:asciiTheme="majorHAnsi" w:hAnsiTheme="majorHAnsi"/>
          <w:b/>
          <w:sz w:val="22"/>
          <w:szCs w:val="22"/>
        </w:rPr>
      </w:pPr>
    </w:p>
    <w:p w14:paraId="2F9CD2A7" w14:textId="77777777" w:rsidR="00431134" w:rsidRDefault="00431134" w:rsidP="00DF3D75">
      <w:pPr>
        <w:pStyle w:val="a4"/>
        <w:spacing w:line="280" w:lineRule="atLeast"/>
        <w:ind w:right="-285"/>
        <w:jc w:val="center"/>
        <w:rPr>
          <w:rFonts w:asciiTheme="majorHAnsi" w:hAnsiTheme="majorHAnsi"/>
          <w:b/>
          <w:sz w:val="22"/>
          <w:szCs w:val="22"/>
        </w:rPr>
      </w:pPr>
    </w:p>
    <w:p w14:paraId="69A4A491" w14:textId="77777777" w:rsidR="00431134" w:rsidRDefault="00431134" w:rsidP="00DF3D75">
      <w:pPr>
        <w:pStyle w:val="a4"/>
        <w:spacing w:line="280" w:lineRule="atLeast"/>
        <w:ind w:right="-285"/>
        <w:jc w:val="center"/>
        <w:rPr>
          <w:rFonts w:asciiTheme="majorHAnsi" w:hAnsiTheme="majorHAnsi"/>
          <w:b/>
          <w:sz w:val="22"/>
          <w:szCs w:val="22"/>
        </w:rPr>
      </w:pPr>
    </w:p>
    <w:p w14:paraId="77459BFD" w14:textId="77777777" w:rsidR="00431134" w:rsidRDefault="00431134" w:rsidP="00DF3D75">
      <w:pPr>
        <w:pStyle w:val="a4"/>
        <w:spacing w:line="280" w:lineRule="atLeast"/>
        <w:ind w:right="-285"/>
        <w:jc w:val="center"/>
        <w:rPr>
          <w:rFonts w:asciiTheme="majorHAnsi" w:hAnsiTheme="majorHAnsi"/>
          <w:b/>
          <w:sz w:val="22"/>
          <w:szCs w:val="22"/>
        </w:rPr>
      </w:pPr>
    </w:p>
    <w:p w14:paraId="1510C13E" w14:textId="77777777" w:rsidR="00431134" w:rsidRDefault="00431134" w:rsidP="00DF3D75">
      <w:pPr>
        <w:pStyle w:val="a4"/>
        <w:spacing w:line="280" w:lineRule="atLeast"/>
        <w:ind w:right="-285"/>
        <w:jc w:val="center"/>
        <w:rPr>
          <w:rFonts w:asciiTheme="majorHAnsi" w:hAnsiTheme="majorHAnsi"/>
          <w:b/>
          <w:sz w:val="22"/>
          <w:szCs w:val="22"/>
        </w:rPr>
      </w:pPr>
    </w:p>
    <w:p w14:paraId="1CFB2554" w14:textId="4A9AFDA0" w:rsidR="00431134" w:rsidRPr="00CA6F69" w:rsidRDefault="00431134"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rPr>
        <w:t>ΤΜΗΜΑ 2</w:t>
      </w:r>
      <w:r w:rsidR="00CA6F69" w:rsidRPr="00CA6F69">
        <w:rPr>
          <w:rFonts w:asciiTheme="majorHAnsi" w:hAnsiTheme="majorHAnsi"/>
          <w:b/>
          <w:sz w:val="22"/>
          <w:szCs w:val="22"/>
          <w:lang w:val="en-US"/>
        </w:rPr>
        <w:t xml:space="preserve">. </w:t>
      </w:r>
      <w:r w:rsidR="00CA6F69" w:rsidRPr="00CA6F69">
        <w:rPr>
          <w:rFonts w:asciiTheme="majorHAnsi" w:hAnsiTheme="majorHAnsi" w:cstheme="minorHAnsi"/>
          <w:b/>
          <w:sz w:val="22"/>
          <w:szCs w:val="22"/>
        </w:rPr>
        <w:t>Φορητός Υπολογιστής _Βιβλιοθήκη</w:t>
      </w:r>
    </w:p>
    <w:p w14:paraId="22311230" w14:textId="77777777" w:rsidR="00431134" w:rsidRDefault="00431134" w:rsidP="00DF3D75">
      <w:pPr>
        <w:pStyle w:val="a4"/>
        <w:spacing w:line="280" w:lineRule="atLeast"/>
        <w:ind w:right="-285"/>
        <w:jc w:val="center"/>
        <w:rPr>
          <w:rFonts w:asciiTheme="majorHAnsi" w:hAnsiTheme="majorHAnsi"/>
          <w:b/>
          <w:sz w:val="22"/>
          <w:szCs w:val="22"/>
        </w:rPr>
      </w:pPr>
    </w:p>
    <w:p w14:paraId="45809271" w14:textId="5C255BB2" w:rsidR="00431134" w:rsidRDefault="00431134" w:rsidP="00DF3D75">
      <w:pPr>
        <w:pStyle w:val="a4"/>
        <w:spacing w:line="280" w:lineRule="atLeast"/>
        <w:ind w:right="-285"/>
        <w:jc w:val="center"/>
        <w:rPr>
          <w:rFonts w:asciiTheme="majorHAnsi" w:hAnsiTheme="majorHAnsi"/>
          <w:b/>
          <w:sz w:val="22"/>
          <w:szCs w:val="22"/>
        </w:rPr>
      </w:pPr>
      <w:r w:rsidRPr="00431134">
        <w:rPr>
          <w:rFonts w:asciiTheme="majorHAnsi" w:hAnsiTheme="majorHAnsi"/>
          <w:b/>
          <w:noProof/>
          <w:sz w:val="22"/>
          <w:szCs w:val="22"/>
        </w:rPr>
        <w:drawing>
          <wp:inline distT="0" distB="0" distL="0" distR="0" wp14:anchorId="203BA038" wp14:editId="73B9C7EE">
            <wp:extent cx="5939790" cy="4683125"/>
            <wp:effectExtent l="0" t="0" r="3810" b="3175"/>
            <wp:docPr id="2102211854"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211854"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pic:cNvPicPr/>
                  </pic:nvPicPr>
                  <pic:blipFill>
                    <a:blip r:embed="rId13"/>
                    <a:stretch>
                      <a:fillRect/>
                    </a:stretch>
                  </pic:blipFill>
                  <pic:spPr>
                    <a:xfrm>
                      <a:off x="0" y="0"/>
                      <a:ext cx="5939790" cy="4683125"/>
                    </a:xfrm>
                    <a:prstGeom prst="rect">
                      <a:avLst/>
                    </a:prstGeom>
                  </pic:spPr>
                </pic:pic>
              </a:graphicData>
            </a:graphic>
          </wp:inline>
        </w:drawing>
      </w:r>
    </w:p>
    <w:p w14:paraId="37D53121" w14:textId="77777777" w:rsidR="00431134" w:rsidRDefault="00431134" w:rsidP="00DF3D75">
      <w:pPr>
        <w:pStyle w:val="a4"/>
        <w:spacing w:line="280" w:lineRule="atLeast"/>
        <w:ind w:right="-285"/>
        <w:jc w:val="center"/>
        <w:rPr>
          <w:rFonts w:asciiTheme="majorHAnsi" w:hAnsiTheme="majorHAnsi"/>
          <w:b/>
          <w:sz w:val="22"/>
          <w:szCs w:val="22"/>
        </w:rPr>
      </w:pPr>
    </w:p>
    <w:p w14:paraId="5F4D2F13" w14:textId="77777777" w:rsidR="00431134" w:rsidRDefault="00431134" w:rsidP="00DF3D75">
      <w:pPr>
        <w:pStyle w:val="a4"/>
        <w:spacing w:line="280" w:lineRule="atLeast"/>
        <w:ind w:right="-285"/>
        <w:jc w:val="center"/>
        <w:rPr>
          <w:rFonts w:asciiTheme="majorHAnsi" w:hAnsiTheme="majorHAnsi"/>
          <w:b/>
          <w:sz w:val="22"/>
          <w:szCs w:val="22"/>
        </w:rPr>
      </w:pPr>
    </w:p>
    <w:p w14:paraId="4016752E" w14:textId="77777777" w:rsidR="00431134" w:rsidRDefault="00431134" w:rsidP="00DF3D75">
      <w:pPr>
        <w:pStyle w:val="a4"/>
        <w:spacing w:line="280" w:lineRule="atLeast"/>
        <w:ind w:right="-285"/>
        <w:jc w:val="center"/>
        <w:rPr>
          <w:rFonts w:asciiTheme="majorHAnsi" w:hAnsiTheme="majorHAnsi"/>
          <w:b/>
          <w:sz w:val="22"/>
          <w:szCs w:val="22"/>
        </w:rPr>
      </w:pPr>
    </w:p>
    <w:p w14:paraId="10FAB098" w14:textId="77777777" w:rsidR="00431134" w:rsidRDefault="00431134" w:rsidP="00DF3D75">
      <w:pPr>
        <w:pStyle w:val="a4"/>
        <w:spacing w:line="280" w:lineRule="atLeast"/>
        <w:ind w:right="-285"/>
        <w:jc w:val="center"/>
        <w:rPr>
          <w:rFonts w:asciiTheme="majorHAnsi" w:hAnsiTheme="majorHAnsi"/>
          <w:b/>
          <w:sz w:val="22"/>
          <w:szCs w:val="22"/>
        </w:rPr>
      </w:pPr>
    </w:p>
    <w:p w14:paraId="774679AA" w14:textId="77777777" w:rsidR="00431134" w:rsidRDefault="00431134" w:rsidP="00DF3D75">
      <w:pPr>
        <w:pStyle w:val="a4"/>
        <w:spacing w:line="280" w:lineRule="atLeast"/>
        <w:ind w:right="-285"/>
        <w:jc w:val="center"/>
        <w:rPr>
          <w:rFonts w:asciiTheme="majorHAnsi" w:hAnsiTheme="majorHAnsi"/>
          <w:b/>
          <w:sz w:val="22"/>
          <w:szCs w:val="22"/>
        </w:rPr>
      </w:pPr>
    </w:p>
    <w:p w14:paraId="220DEDA7" w14:textId="77777777" w:rsidR="00431134" w:rsidRDefault="00431134" w:rsidP="00DF3D75">
      <w:pPr>
        <w:pStyle w:val="a4"/>
        <w:spacing w:line="280" w:lineRule="atLeast"/>
        <w:ind w:right="-285"/>
        <w:jc w:val="center"/>
        <w:rPr>
          <w:rFonts w:asciiTheme="majorHAnsi" w:hAnsiTheme="majorHAnsi"/>
          <w:b/>
          <w:sz w:val="22"/>
          <w:szCs w:val="22"/>
        </w:rPr>
      </w:pPr>
    </w:p>
    <w:p w14:paraId="6AC952E9" w14:textId="77777777" w:rsidR="00431134" w:rsidRDefault="00431134" w:rsidP="00DF3D75">
      <w:pPr>
        <w:pStyle w:val="a4"/>
        <w:spacing w:line="280" w:lineRule="atLeast"/>
        <w:ind w:right="-285"/>
        <w:jc w:val="center"/>
        <w:rPr>
          <w:rFonts w:asciiTheme="majorHAnsi" w:hAnsiTheme="majorHAnsi"/>
          <w:b/>
          <w:sz w:val="22"/>
          <w:szCs w:val="22"/>
        </w:rPr>
      </w:pPr>
    </w:p>
    <w:p w14:paraId="3E34EE71" w14:textId="77777777" w:rsidR="00431134" w:rsidRDefault="00431134" w:rsidP="00DF3D75">
      <w:pPr>
        <w:pStyle w:val="a4"/>
        <w:spacing w:line="280" w:lineRule="atLeast"/>
        <w:ind w:right="-285"/>
        <w:jc w:val="center"/>
        <w:rPr>
          <w:rFonts w:asciiTheme="majorHAnsi" w:hAnsiTheme="majorHAnsi"/>
          <w:b/>
          <w:sz w:val="22"/>
          <w:szCs w:val="22"/>
        </w:rPr>
      </w:pPr>
    </w:p>
    <w:p w14:paraId="5CBC3098" w14:textId="77777777" w:rsidR="00431134" w:rsidRDefault="00431134" w:rsidP="00DF3D75">
      <w:pPr>
        <w:pStyle w:val="a4"/>
        <w:spacing w:line="280" w:lineRule="atLeast"/>
        <w:ind w:right="-285"/>
        <w:jc w:val="center"/>
        <w:rPr>
          <w:rFonts w:asciiTheme="majorHAnsi" w:hAnsiTheme="majorHAnsi"/>
          <w:b/>
          <w:sz w:val="22"/>
          <w:szCs w:val="22"/>
        </w:rPr>
      </w:pPr>
    </w:p>
    <w:p w14:paraId="541A6FF3" w14:textId="77777777" w:rsidR="00431134" w:rsidRDefault="00431134" w:rsidP="00DF3D75">
      <w:pPr>
        <w:pStyle w:val="a4"/>
        <w:spacing w:line="280" w:lineRule="atLeast"/>
        <w:ind w:right="-285"/>
        <w:jc w:val="center"/>
        <w:rPr>
          <w:rFonts w:asciiTheme="majorHAnsi" w:hAnsiTheme="majorHAnsi"/>
          <w:b/>
          <w:sz w:val="22"/>
          <w:szCs w:val="22"/>
        </w:rPr>
      </w:pPr>
    </w:p>
    <w:p w14:paraId="2D6F2148" w14:textId="77777777" w:rsidR="00431134" w:rsidRDefault="00431134" w:rsidP="00DF3D75">
      <w:pPr>
        <w:pStyle w:val="a4"/>
        <w:spacing w:line="280" w:lineRule="atLeast"/>
        <w:ind w:right="-285"/>
        <w:jc w:val="center"/>
        <w:rPr>
          <w:rFonts w:asciiTheme="majorHAnsi" w:hAnsiTheme="majorHAnsi"/>
          <w:b/>
          <w:sz w:val="22"/>
          <w:szCs w:val="22"/>
        </w:rPr>
      </w:pPr>
    </w:p>
    <w:p w14:paraId="4ACD117E" w14:textId="77777777" w:rsidR="00431134" w:rsidRDefault="00431134" w:rsidP="00DF3D75">
      <w:pPr>
        <w:pStyle w:val="a4"/>
        <w:spacing w:line="280" w:lineRule="atLeast"/>
        <w:ind w:right="-285"/>
        <w:jc w:val="center"/>
        <w:rPr>
          <w:rFonts w:asciiTheme="majorHAnsi" w:hAnsiTheme="majorHAnsi"/>
          <w:b/>
          <w:sz w:val="22"/>
          <w:szCs w:val="22"/>
        </w:rPr>
      </w:pPr>
    </w:p>
    <w:p w14:paraId="78C65A2E" w14:textId="77777777" w:rsidR="00431134" w:rsidRDefault="00431134" w:rsidP="00DF3D75">
      <w:pPr>
        <w:pStyle w:val="a4"/>
        <w:spacing w:line="280" w:lineRule="atLeast"/>
        <w:ind w:right="-285"/>
        <w:jc w:val="center"/>
        <w:rPr>
          <w:rFonts w:asciiTheme="majorHAnsi" w:hAnsiTheme="majorHAnsi"/>
          <w:b/>
          <w:sz w:val="22"/>
          <w:szCs w:val="22"/>
        </w:rPr>
      </w:pPr>
    </w:p>
    <w:p w14:paraId="504DB6B9" w14:textId="77777777" w:rsidR="00431134" w:rsidRDefault="00431134" w:rsidP="00DF3D75">
      <w:pPr>
        <w:pStyle w:val="a4"/>
        <w:spacing w:line="280" w:lineRule="atLeast"/>
        <w:ind w:right="-285"/>
        <w:jc w:val="center"/>
        <w:rPr>
          <w:rFonts w:asciiTheme="majorHAnsi" w:hAnsiTheme="majorHAnsi"/>
          <w:b/>
          <w:sz w:val="22"/>
          <w:szCs w:val="22"/>
        </w:rPr>
      </w:pPr>
    </w:p>
    <w:p w14:paraId="3361FDA8" w14:textId="77777777" w:rsidR="00431134" w:rsidRDefault="00431134" w:rsidP="00DF3D75">
      <w:pPr>
        <w:pStyle w:val="a4"/>
        <w:spacing w:line="280" w:lineRule="atLeast"/>
        <w:ind w:right="-285"/>
        <w:jc w:val="center"/>
        <w:rPr>
          <w:rFonts w:asciiTheme="majorHAnsi" w:hAnsiTheme="majorHAnsi"/>
          <w:b/>
          <w:sz w:val="22"/>
          <w:szCs w:val="22"/>
        </w:rPr>
      </w:pPr>
    </w:p>
    <w:p w14:paraId="0C7BF3A4" w14:textId="77777777" w:rsidR="00431134" w:rsidRDefault="00431134" w:rsidP="00DF3D75">
      <w:pPr>
        <w:pStyle w:val="a4"/>
        <w:spacing w:line="280" w:lineRule="atLeast"/>
        <w:ind w:right="-285"/>
        <w:jc w:val="center"/>
        <w:rPr>
          <w:rFonts w:asciiTheme="majorHAnsi" w:hAnsiTheme="majorHAnsi"/>
          <w:b/>
          <w:sz w:val="22"/>
          <w:szCs w:val="22"/>
        </w:rPr>
      </w:pPr>
    </w:p>
    <w:p w14:paraId="1C020A97" w14:textId="77777777" w:rsidR="00431134" w:rsidRDefault="00431134" w:rsidP="00DF3D75">
      <w:pPr>
        <w:pStyle w:val="a4"/>
        <w:spacing w:line="280" w:lineRule="atLeast"/>
        <w:ind w:right="-285"/>
        <w:jc w:val="center"/>
        <w:rPr>
          <w:rFonts w:asciiTheme="majorHAnsi" w:hAnsiTheme="majorHAnsi"/>
          <w:b/>
          <w:sz w:val="22"/>
          <w:szCs w:val="22"/>
        </w:rPr>
      </w:pPr>
    </w:p>
    <w:p w14:paraId="2B432277" w14:textId="77777777" w:rsidR="00431134" w:rsidRDefault="00431134" w:rsidP="00DF3D75">
      <w:pPr>
        <w:pStyle w:val="a4"/>
        <w:spacing w:line="280" w:lineRule="atLeast"/>
        <w:ind w:right="-285"/>
        <w:jc w:val="center"/>
        <w:rPr>
          <w:rFonts w:asciiTheme="majorHAnsi" w:hAnsiTheme="majorHAnsi"/>
          <w:b/>
          <w:sz w:val="22"/>
          <w:szCs w:val="22"/>
        </w:rPr>
      </w:pPr>
    </w:p>
    <w:p w14:paraId="66BFE313" w14:textId="77777777" w:rsidR="00431134" w:rsidRDefault="00431134" w:rsidP="00DF3D75">
      <w:pPr>
        <w:pStyle w:val="a4"/>
        <w:spacing w:line="280" w:lineRule="atLeast"/>
        <w:ind w:right="-285"/>
        <w:jc w:val="center"/>
        <w:rPr>
          <w:rFonts w:asciiTheme="majorHAnsi" w:hAnsiTheme="majorHAnsi"/>
          <w:b/>
          <w:sz w:val="22"/>
          <w:szCs w:val="22"/>
        </w:rPr>
      </w:pPr>
    </w:p>
    <w:p w14:paraId="7B40D065" w14:textId="77777777" w:rsidR="00431134" w:rsidRDefault="00431134" w:rsidP="00DF3D75">
      <w:pPr>
        <w:pStyle w:val="a4"/>
        <w:spacing w:line="280" w:lineRule="atLeast"/>
        <w:ind w:right="-285"/>
        <w:jc w:val="center"/>
        <w:rPr>
          <w:rFonts w:asciiTheme="majorHAnsi" w:hAnsiTheme="majorHAnsi"/>
          <w:b/>
          <w:sz w:val="22"/>
          <w:szCs w:val="22"/>
        </w:rPr>
      </w:pPr>
    </w:p>
    <w:p w14:paraId="70DB4D74" w14:textId="77777777" w:rsidR="00431134" w:rsidRDefault="00431134" w:rsidP="00DF3D75">
      <w:pPr>
        <w:pStyle w:val="a4"/>
        <w:spacing w:line="280" w:lineRule="atLeast"/>
        <w:ind w:right="-285"/>
        <w:jc w:val="center"/>
        <w:rPr>
          <w:rFonts w:asciiTheme="majorHAnsi" w:hAnsiTheme="majorHAnsi"/>
          <w:b/>
          <w:sz w:val="22"/>
          <w:szCs w:val="22"/>
        </w:rPr>
      </w:pPr>
    </w:p>
    <w:p w14:paraId="265EE722" w14:textId="793ADC95" w:rsidR="00431134" w:rsidRPr="00CA6F69" w:rsidRDefault="00431134"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rPr>
        <w:t>ΤΜΗΜΑ 3</w:t>
      </w:r>
      <w:r w:rsidR="00CA6F69">
        <w:rPr>
          <w:rFonts w:asciiTheme="majorHAnsi" w:hAnsiTheme="majorHAnsi"/>
          <w:b/>
          <w:sz w:val="22"/>
          <w:szCs w:val="22"/>
          <w:lang w:val="en-US"/>
        </w:rPr>
        <w:t xml:space="preserve">. </w:t>
      </w:r>
      <w:r w:rsidR="00CA6F69" w:rsidRPr="00CA6F69">
        <w:rPr>
          <w:rFonts w:asciiTheme="majorHAnsi" w:hAnsiTheme="majorHAnsi" w:cstheme="minorHAnsi"/>
          <w:b/>
          <w:bCs/>
          <w:sz w:val="22"/>
          <w:szCs w:val="22"/>
        </w:rPr>
        <w:t>Εκτυπωτής – Σχεδιογράφος _ Βιβλιοθήκη</w:t>
      </w:r>
    </w:p>
    <w:p w14:paraId="726D71A1" w14:textId="77777777" w:rsidR="00431134" w:rsidRDefault="00431134" w:rsidP="00DF3D75">
      <w:pPr>
        <w:pStyle w:val="a4"/>
        <w:spacing w:line="280" w:lineRule="atLeast"/>
        <w:ind w:right="-285"/>
        <w:jc w:val="center"/>
        <w:rPr>
          <w:rFonts w:asciiTheme="majorHAnsi" w:hAnsiTheme="majorHAnsi"/>
          <w:b/>
          <w:sz w:val="22"/>
          <w:szCs w:val="22"/>
        </w:rPr>
      </w:pPr>
    </w:p>
    <w:p w14:paraId="6E9C0703" w14:textId="173BD442" w:rsidR="00431134" w:rsidRDefault="00431134" w:rsidP="00DF3D75">
      <w:pPr>
        <w:pStyle w:val="a4"/>
        <w:spacing w:line="280" w:lineRule="atLeast"/>
        <w:ind w:right="-285"/>
        <w:jc w:val="center"/>
        <w:rPr>
          <w:rFonts w:asciiTheme="majorHAnsi" w:hAnsiTheme="majorHAnsi"/>
          <w:b/>
          <w:sz w:val="22"/>
          <w:szCs w:val="22"/>
        </w:rPr>
      </w:pPr>
      <w:r w:rsidRPr="00431134">
        <w:rPr>
          <w:rFonts w:asciiTheme="majorHAnsi" w:hAnsiTheme="majorHAnsi"/>
          <w:b/>
          <w:noProof/>
          <w:sz w:val="22"/>
          <w:szCs w:val="22"/>
        </w:rPr>
        <w:drawing>
          <wp:inline distT="0" distB="0" distL="0" distR="0" wp14:anchorId="6D4AABB6" wp14:editId="61730364">
            <wp:extent cx="5939790" cy="3627755"/>
            <wp:effectExtent l="0" t="0" r="3810" b="0"/>
            <wp:docPr id="403470442"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70442" name="Εικόνα 1" descr="Εικόνα που περιέχει κείμενο, στιγμιότυπο οθόνης, γραμματοσειρά, έγγραφο&#10;&#10;Το περιεχόμενο που δημιουργείται από AI ενδέχεται να είναι εσφαλμένο."/>
                    <pic:cNvPicPr/>
                  </pic:nvPicPr>
                  <pic:blipFill>
                    <a:blip r:embed="rId14"/>
                    <a:stretch>
                      <a:fillRect/>
                    </a:stretch>
                  </pic:blipFill>
                  <pic:spPr>
                    <a:xfrm>
                      <a:off x="0" y="0"/>
                      <a:ext cx="5939790" cy="3627755"/>
                    </a:xfrm>
                    <a:prstGeom prst="rect">
                      <a:avLst/>
                    </a:prstGeom>
                  </pic:spPr>
                </pic:pic>
              </a:graphicData>
            </a:graphic>
          </wp:inline>
        </w:drawing>
      </w:r>
    </w:p>
    <w:p w14:paraId="6C6AD6B0" w14:textId="77777777" w:rsidR="00431134" w:rsidRDefault="00431134" w:rsidP="00DF3D75">
      <w:pPr>
        <w:pStyle w:val="a4"/>
        <w:spacing w:line="280" w:lineRule="atLeast"/>
        <w:ind w:right="-285"/>
        <w:jc w:val="center"/>
        <w:rPr>
          <w:rFonts w:asciiTheme="majorHAnsi" w:hAnsiTheme="majorHAnsi"/>
          <w:b/>
          <w:sz w:val="22"/>
          <w:szCs w:val="22"/>
        </w:rPr>
      </w:pPr>
    </w:p>
    <w:p w14:paraId="7A663E0F" w14:textId="34F25DCC" w:rsidR="00431134" w:rsidRPr="00CA6F69" w:rsidRDefault="00431134" w:rsidP="00DF3D75">
      <w:pPr>
        <w:pStyle w:val="a4"/>
        <w:spacing w:line="280" w:lineRule="atLeast"/>
        <w:ind w:right="-285"/>
        <w:jc w:val="center"/>
        <w:rPr>
          <w:rFonts w:asciiTheme="majorHAnsi" w:hAnsiTheme="majorHAnsi"/>
          <w:b/>
          <w:bCs/>
          <w:sz w:val="22"/>
          <w:szCs w:val="22"/>
          <w:lang w:val="en-US"/>
        </w:rPr>
      </w:pPr>
      <w:r>
        <w:rPr>
          <w:rFonts w:asciiTheme="majorHAnsi" w:hAnsiTheme="majorHAnsi"/>
          <w:b/>
          <w:sz w:val="22"/>
          <w:szCs w:val="22"/>
        </w:rPr>
        <w:t>ΤΜΗΜΑ 4</w:t>
      </w:r>
      <w:r w:rsidR="00CA6F69">
        <w:rPr>
          <w:rFonts w:asciiTheme="majorHAnsi" w:hAnsiTheme="majorHAnsi"/>
          <w:b/>
          <w:sz w:val="22"/>
          <w:szCs w:val="22"/>
          <w:lang w:val="en-US"/>
        </w:rPr>
        <w:t xml:space="preserve">. </w:t>
      </w:r>
      <w:r w:rsidR="00CA6F69" w:rsidRPr="00CA6F69">
        <w:rPr>
          <w:rFonts w:asciiTheme="majorHAnsi" w:hAnsiTheme="majorHAnsi" w:cstheme="minorHAnsi"/>
          <w:b/>
          <w:bCs/>
          <w:sz w:val="22"/>
          <w:szCs w:val="22"/>
        </w:rPr>
        <w:t>Σταθμός εργασίας</w:t>
      </w:r>
    </w:p>
    <w:p w14:paraId="0553D416" w14:textId="77777777" w:rsidR="00CA6F69" w:rsidRDefault="00CA6F69" w:rsidP="00CA6F69">
      <w:pPr>
        <w:pStyle w:val="a5"/>
        <w:numPr>
          <w:ilvl w:val="0"/>
          <w:numId w:val="18"/>
        </w:numPr>
        <w:spacing w:after="160" w:line="259" w:lineRule="auto"/>
        <w:contextualSpacing/>
        <w:rPr>
          <w:lang w:val="en-US"/>
        </w:rPr>
      </w:pPr>
      <w:r>
        <w:t>Επεξεργαστής</w:t>
      </w:r>
      <w:r w:rsidRPr="00827C31">
        <w:rPr>
          <w:lang w:val="en-US"/>
        </w:rPr>
        <w:t xml:space="preserve"> Intel Core i5-14400, 10C (6P + 4E) / 16T, P-core 2.5 / 4.7GHz, E-core 1.8 / 3.5GHz, 20MB Integrated Intel UHD Graphics 730</w:t>
      </w:r>
    </w:p>
    <w:p w14:paraId="7BFBF4DB" w14:textId="77777777" w:rsidR="00CA6F69" w:rsidRDefault="00CA6F69" w:rsidP="00CA6F69">
      <w:pPr>
        <w:pStyle w:val="a5"/>
        <w:numPr>
          <w:ilvl w:val="0"/>
          <w:numId w:val="18"/>
        </w:numPr>
        <w:spacing w:after="160" w:line="259" w:lineRule="auto"/>
        <w:contextualSpacing/>
        <w:rPr>
          <w:lang w:val="en-US"/>
        </w:rPr>
      </w:pPr>
      <w:r>
        <w:t>Μνήμη</w:t>
      </w:r>
      <w:r w:rsidRPr="00827C31">
        <w:rPr>
          <w:lang w:val="en-US"/>
        </w:rPr>
        <w:t xml:space="preserve"> 16GB (1x 16GB UDIMM DDR5-4800) up to 64GB DDR5-5600</w:t>
      </w:r>
    </w:p>
    <w:p w14:paraId="0BED5D7D" w14:textId="77777777" w:rsidR="00CA6F69" w:rsidRDefault="00CA6F69" w:rsidP="00CA6F69">
      <w:pPr>
        <w:pStyle w:val="a5"/>
        <w:numPr>
          <w:ilvl w:val="0"/>
          <w:numId w:val="18"/>
        </w:numPr>
        <w:spacing w:after="160" w:line="259" w:lineRule="auto"/>
        <w:contextualSpacing/>
        <w:rPr>
          <w:lang w:val="en-US"/>
        </w:rPr>
      </w:pPr>
      <w:r>
        <w:t>Σκληρός</w:t>
      </w:r>
      <w:r w:rsidRPr="00827C31">
        <w:rPr>
          <w:lang w:val="en-US"/>
        </w:rPr>
        <w:t xml:space="preserve"> </w:t>
      </w:r>
      <w:r>
        <w:t>δίσκος</w:t>
      </w:r>
      <w:r w:rsidRPr="00827C31">
        <w:rPr>
          <w:lang w:val="en-US"/>
        </w:rPr>
        <w:t xml:space="preserve"> 512GB SSD M.2 2280 PCIe 4.0x4 NVMe Opal 2.0</w:t>
      </w:r>
    </w:p>
    <w:p w14:paraId="2C28357D" w14:textId="77777777" w:rsidR="00CA6F69" w:rsidRDefault="00CA6F69" w:rsidP="00CA6F69">
      <w:pPr>
        <w:pStyle w:val="a5"/>
        <w:numPr>
          <w:ilvl w:val="0"/>
          <w:numId w:val="18"/>
        </w:numPr>
        <w:spacing w:after="160" w:line="259" w:lineRule="auto"/>
        <w:contextualSpacing/>
        <w:rPr>
          <w:lang w:val="en-US"/>
        </w:rPr>
      </w:pPr>
      <w:r w:rsidRPr="00827C31">
        <w:rPr>
          <w:lang w:val="en-US"/>
        </w:rPr>
        <w:t>Up to two drives, 1x 3.5" HDD + 1x M.2 SSD</w:t>
      </w:r>
    </w:p>
    <w:p w14:paraId="1D98D547" w14:textId="77777777" w:rsidR="00CA6F69" w:rsidRDefault="00CA6F69" w:rsidP="00CA6F69">
      <w:pPr>
        <w:pStyle w:val="a5"/>
        <w:numPr>
          <w:ilvl w:val="0"/>
          <w:numId w:val="18"/>
        </w:numPr>
        <w:spacing w:after="160" w:line="259" w:lineRule="auto"/>
        <w:contextualSpacing/>
        <w:rPr>
          <w:lang w:val="en-US"/>
        </w:rPr>
      </w:pPr>
      <w:r w:rsidRPr="00827C31">
        <w:rPr>
          <w:lang w:val="en-US"/>
        </w:rPr>
        <w:t>Windows 11 Pro, Greek / English</w:t>
      </w:r>
    </w:p>
    <w:p w14:paraId="0B3AC89B" w14:textId="77777777" w:rsidR="00CA6F69" w:rsidRDefault="00CA6F69" w:rsidP="00CA6F69">
      <w:pPr>
        <w:pStyle w:val="a5"/>
        <w:numPr>
          <w:ilvl w:val="0"/>
          <w:numId w:val="18"/>
        </w:numPr>
        <w:spacing w:after="160" w:line="259" w:lineRule="auto"/>
        <w:contextualSpacing/>
        <w:rPr>
          <w:lang w:val="en-US"/>
        </w:rPr>
      </w:pPr>
      <w:r>
        <w:t>Οπτικά</w:t>
      </w:r>
      <w:r w:rsidRPr="00827C31">
        <w:rPr>
          <w:lang w:val="en-US"/>
        </w:rPr>
        <w:t xml:space="preserve"> </w:t>
      </w:r>
      <w:r>
        <w:t>μέσα</w:t>
      </w:r>
      <w:r w:rsidRPr="00827C31">
        <w:rPr>
          <w:lang w:val="en-US"/>
        </w:rPr>
        <w:t xml:space="preserve"> DVD±RW 9.0mm</w:t>
      </w:r>
    </w:p>
    <w:p w14:paraId="692EA48B" w14:textId="77777777" w:rsidR="00CA6F69" w:rsidRDefault="00CA6F69" w:rsidP="00CA6F69">
      <w:pPr>
        <w:pStyle w:val="a5"/>
        <w:numPr>
          <w:ilvl w:val="0"/>
          <w:numId w:val="18"/>
        </w:numPr>
        <w:spacing w:after="160" w:line="259" w:lineRule="auto"/>
        <w:contextualSpacing/>
        <w:rPr>
          <w:lang w:val="en-US"/>
        </w:rPr>
      </w:pPr>
      <w:r w:rsidRPr="00827C31">
        <w:rPr>
          <w:lang w:val="en-US"/>
        </w:rPr>
        <w:t>3-in-1 Card Reader</w:t>
      </w:r>
    </w:p>
    <w:p w14:paraId="3D6B5837" w14:textId="77777777" w:rsidR="00CA6F69" w:rsidRDefault="00CA6F69" w:rsidP="00CA6F69">
      <w:pPr>
        <w:pStyle w:val="a5"/>
        <w:numPr>
          <w:ilvl w:val="0"/>
          <w:numId w:val="18"/>
        </w:numPr>
        <w:spacing w:after="160" w:line="259" w:lineRule="auto"/>
        <w:contextualSpacing/>
        <w:rPr>
          <w:lang w:val="en-US"/>
        </w:rPr>
      </w:pPr>
      <w:r>
        <w:t>Δίκτυο</w:t>
      </w:r>
      <w:r w:rsidRPr="00827C31">
        <w:rPr>
          <w:lang w:val="en-US"/>
        </w:rPr>
        <w:t xml:space="preserve"> Ethernet 10 / 100 / 1000</w:t>
      </w:r>
    </w:p>
    <w:p w14:paraId="5A240926" w14:textId="77777777" w:rsidR="00CA6F69" w:rsidRPr="00827C31" w:rsidRDefault="00CA6F69" w:rsidP="00CA6F69">
      <w:pPr>
        <w:pStyle w:val="a5"/>
        <w:numPr>
          <w:ilvl w:val="0"/>
          <w:numId w:val="18"/>
        </w:numPr>
        <w:spacing w:after="160" w:line="259" w:lineRule="auto"/>
        <w:contextualSpacing/>
        <w:rPr>
          <w:lang w:val="en-US"/>
        </w:rPr>
      </w:pPr>
      <w:r>
        <w:t>Πληκτρολόγιο</w:t>
      </w:r>
      <w:r w:rsidRPr="00827C31">
        <w:rPr>
          <w:lang w:val="en-US"/>
        </w:rPr>
        <w:t xml:space="preserve"> USB Calliope Keyboard Black Greek / English (US), </w:t>
      </w:r>
      <w:r>
        <w:t>Ποντίκι</w:t>
      </w:r>
      <w:r w:rsidRPr="00827C31">
        <w:rPr>
          <w:lang w:val="en-US"/>
        </w:rPr>
        <w:t xml:space="preserve"> USB Calliope Mouse Black</w:t>
      </w:r>
    </w:p>
    <w:p w14:paraId="337FE879" w14:textId="77777777" w:rsidR="00CA6F69" w:rsidRPr="00827C31" w:rsidRDefault="00CA6F69" w:rsidP="00CA6F69">
      <w:pPr>
        <w:rPr>
          <w:lang w:val="en-US"/>
        </w:rPr>
      </w:pPr>
      <w:r w:rsidRPr="00827C31">
        <w:rPr>
          <w:lang w:val="en-US"/>
        </w:rPr>
        <w:t>Front ports:</w:t>
      </w:r>
    </w:p>
    <w:p w14:paraId="4D06327D" w14:textId="77777777" w:rsidR="00CA6F69" w:rsidRDefault="00CA6F69" w:rsidP="00CA6F69">
      <w:pPr>
        <w:pStyle w:val="a5"/>
        <w:numPr>
          <w:ilvl w:val="0"/>
          <w:numId w:val="19"/>
        </w:numPr>
        <w:spacing w:after="160" w:line="259" w:lineRule="auto"/>
        <w:contextualSpacing/>
        <w:rPr>
          <w:lang w:val="en-US"/>
        </w:rPr>
      </w:pPr>
      <w:r w:rsidRPr="00827C31">
        <w:rPr>
          <w:lang w:val="en-US"/>
        </w:rPr>
        <w:t>1x USB-C (USB 5Gbps / USB 3.2 Gen 1), with 15W charging</w:t>
      </w:r>
    </w:p>
    <w:p w14:paraId="01CBB8A9" w14:textId="77777777" w:rsidR="00CA6F69" w:rsidRDefault="00CA6F69" w:rsidP="00CA6F69">
      <w:pPr>
        <w:pStyle w:val="a5"/>
        <w:numPr>
          <w:ilvl w:val="0"/>
          <w:numId w:val="19"/>
        </w:numPr>
        <w:spacing w:after="160" w:line="259" w:lineRule="auto"/>
        <w:contextualSpacing/>
        <w:rPr>
          <w:lang w:val="en-US"/>
        </w:rPr>
      </w:pPr>
      <w:r w:rsidRPr="00827C31">
        <w:rPr>
          <w:lang w:val="en-US"/>
        </w:rPr>
        <w:t>2x USB-A (USB 5Gbps / USB 3.2 Gen 1)</w:t>
      </w:r>
    </w:p>
    <w:p w14:paraId="7F77D74D" w14:textId="77777777" w:rsidR="00CA6F69" w:rsidRPr="00827C31" w:rsidRDefault="00CA6F69" w:rsidP="00CA6F69">
      <w:pPr>
        <w:pStyle w:val="a5"/>
        <w:numPr>
          <w:ilvl w:val="0"/>
          <w:numId w:val="19"/>
        </w:numPr>
        <w:spacing w:after="160" w:line="259" w:lineRule="auto"/>
        <w:contextualSpacing/>
        <w:rPr>
          <w:lang w:val="en-US"/>
        </w:rPr>
      </w:pPr>
      <w:r w:rsidRPr="00827C31">
        <w:rPr>
          <w:lang w:val="en-US"/>
        </w:rPr>
        <w:t>1x headphone / microphone combo jack (3.5mm), 1x microphone (3.5mm)</w:t>
      </w:r>
    </w:p>
    <w:p w14:paraId="338B8FC0" w14:textId="77777777" w:rsidR="00CA6F69" w:rsidRPr="00827C31" w:rsidRDefault="00CA6F69" w:rsidP="00CA6F69">
      <w:pPr>
        <w:rPr>
          <w:lang w:val="en-US"/>
        </w:rPr>
      </w:pPr>
      <w:r w:rsidRPr="00827C31">
        <w:rPr>
          <w:lang w:val="en-US"/>
        </w:rPr>
        <w:t>Rear ports:</w:t>
      </w:r>
    </w:p>
    <w:p w14:paraId="0C167D03" w14:textId="77777777" w:rsidR="00CA6F69" w:rsidRDefault="00CA6F69" w:rsidP="00CA6F69">
      <w:pPr>
        <w:pStyle w:val="a5"/>
        <w:numPr>
          <w:ilvl w:val="0"/>
          <w:numId w:val="20"/>
        </w:numPr>
        <w:spacing w:after="160" w:line="259" w:lineRule="auto"/>
        <w:contextualSpacing/>
        <w:rPr>
          <w:lang w:val="en-US"/>
        </w:rPr>
      </w:pPr>
      <w:r w:rsidRPr="00827C31">
        <w:rPr>
          <w:lang w:val="en-US"/>
        </w:rPr>
        <w:t>4x USB-A (Hi-Speed USB / USB 2.0), one supports Smart Power On</w:t>
      </w:r>
    </w:p>
    <w:p w14:paraId="55C6A1C6" w14:textId="77777777" w:rsidR="00CA6F69" w:rsidRDefault="00CA6F69" w:rsidP="00CA6F69">
      <w:pPr>
        <w:pStyle w:val="a5"/>
        <w:numPr>
          <w:ilvl w:val="0"/>
          <w:numId w:val="20"/>
        </w:numPr>
        <w:spacing w:after="160" w:line="259" w:lineRule="auto"/>
        <w:contextualSpacing/>
        <w:rPr>
          <w:lang w:val="en-US"/>
        </w:rPr>
      </w:pPr>
      <w:r w:rsidRPr="00827C31">
        <w:rPr>
          <w:lang w:val="en-US"/>
        </w:rPr>
        <w:t>1x HDMI 2.1 TMDS, 1x DisplayPort 1.4, 1x VGA</w:t>
      </w:r>
    </w:p>
    <w:p w14:paraId="4038FFEC" w14:textId="77777777" w:rsidR="00CA6F69" w:rsidRPr="00827C31" w:rsidRDefault="00CA6F69" w:rsidP="00CA6F69">
      <w:pPr>
        <w:pStyle w:val="a5"/>
        <w:numPr>
          <w:ilvl w:val="0"/>
          <w:numId w:val="20"/>
        </w:numPr>
        <w:spacing w:after="160" w:line="259" w:lineRule="auto"/>
        <w:contextualSpacing/>
        <w:rPr>
          <w:lang w:val="en-US"/>
        </w:rPr>
      </w:pPr>
      <w:r w:rsidRPr="00827C31">
        <w:rPr>
          <w:lang w:val="en-US"/>
        </w:rPr>
        <w:t>1x Ethernet (RJ-45), 1x line-out (3.5mm)</w:t>
      </w:r>
    </w:p>
    <w:p w14:paraId="65BED627" w14:textId="77777777" w:rsidR="00CA6F69" w:rsidRDefault="00CA6F69" w:rsidP="00CA6F69">
      <w:pPr>
        <w:rPr>
          <w:lang w:val="en-US"/>
        </w:rPr>
      </w:pPr>
      <w:r>
        <w:t>Εγγύηση</w:t>
      </w:r>
      <w:r w:rsidRPr="00827C31">
        <w:rPr>
          <w:lang w:val="en-US"/>
        </w:rPr>
        <w:t xml:space="preserve"> (</w:t>
      </w:r>
      <w:r>
        <w:t>μήνες</w:t>
      </w:r>
      <w:r w:rsidRPr="00827C31">
        <w:rPr>
          <w:lang w:val="en-US"/>
        </w:rPr>
        <w:t xml:space="preserve">) 60 </w:t>
      </w:r>
      <w:r>
        <w:t>Τύπος</w:t>
      </w:r>
      <w:r w:rsidRPr="00827C31">
        <w:rPr>
          <w:lang w:val="en-US"/>
        </w:rPr>
        <w:t xml:space="preserve"> </w:t>
      </w:r>
      <w:r>
        <w:t>εγγύησης</w:t>
      </w:r>
      <w:r w:rsidRPr="00827C31">
        <w:rPr>
          <w:lang w:val="en-US"/>
        </w:rPr>
        <w:t xml:space="preserve"> 60 months On Site - Response Next Business Day</w:t>
      </w:r>
    </w:p>
    <w:p w14:paraId="11B039AD"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3C9F4E68"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13D6DF5C"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7BDBB1B6"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38AC3ED1" w14:textId="77777777" w:rsidR="00CA6F69" w:rsidRPr="00CA6F69" w:rsidRDefault="00CA6F69" w:rsidP="00DF3D75">
      <w:pPr>
        <w:pStyle w:val="a4"/>
        <w:spacing w:line="280" w:lineRule="atLeast"/>
        <w:ind w:right="-285"/>
        <w:jc w:val="center"/>
        <w:rPr>
          <w:rFonts w:asciiTheme="majorHAnsi" w:hAnsiTheme="majorHAnsi"/>
          <w:b/>
          <w:sz w:val="22"/>
          <w:szCs w:val="22"/>
          <w:lang w:val="en-US"/>
        </w:rPr>
      </w:pPr>
    </w:p>
    <w:p w14:paraId="6667A558" w14:textId="77777777" w:rsidR="00431134" w:rsidRPr="00CA6F69" w:rsidRDefault="00431134" w:rsidP="00DF3D75">
      <w:pPr>
        <w:pStyle w:val="a4"/>
        <w:spacing w:line="280" w:lineRule="atLeast"/>
        <w:ind w:right="-285"/>
        <w:jc w:val="center"/>
        <w:rPr>
          <w:rFonts w:asciiTheme="majorHAnsi" w:hAnsiTheme="majorHAnsi"/>
          <w:b/>
          <w:sz w:val="22"/>
          <w:szCs w:val="22"/>
          <w:lang w:val="en-US"/>
        </w:rPr>
      </w:pPr>
    </w:p>
    <w:p w14:paraId="58622649" w14:textId="16DFC2BF" w:rsidR="00431134" w:rsidRPr="00CA6F69" w:rsidRDefault="00431134" w:rsidP="00DF3D75">
      <w:pPr>
        <w:pStyle w:val="a4"/>
        <w:spacing w:line="280" w:lineRule="atLeast"/>
        <w:ind w:right="-285"/>
        <w:jc w:val="center"/>
        <w:rPr>
          <w:rFonts w:asciiTheme="majorHAnsi" w:hAnsiTheme="majorHAnsi"/>
          <w:b/>
          <w:bCs/>
          <w:sz w:val="22"/>
          <w:szCs w:val="22"/>
          <w:lang w:val="en-US"/>
        </w:rPr>
      </w:pPr>
      <w:r>
        <w:rPr>
          <w:rFonts w:asciiTheme="majorHAnsi" w:hAnsiTheme="majorHAnsi"/>
          <w:b/>
          <w:sz w:val="22"/>
          <w:szCs w:val="22"/>
        </w:rPr>
        <w:t>ΤΜΗΜΑ 5</w:t>
      </w:r>
      <w:r w:rsidR="00CA6F69">
        <w:rPr>
          <w:rFonts w:asciiTheme="majorHAnsi" w:hAnsiTheme="majorHAnsi"/>
          <w:b/>
          <w:sz w:val="22"/>
          <w:szCs w:val="22"/>
          <w:lang w:val="en-US"/>
        </w:rPr>
        <w:t>.</w:t>
      </w:r>
      <w:r w:rsidR="00CA6F69" w:rsidRPr="00CA6F69">
        <w:rPr>
          <w:rFonts w:asciiTheme="majorHAnsi" w:hAnsiTheme="majorHAnsi" w:cstheme="minorHAnsi"/>
          <w:sz w:val="22"/>
          <w:szCs w:val="22"/>
        </w:rPr>
        <w:t xml:space="preserve"> </w:t>
      </w:r>
      <w:r w:rsidR="00CA6F69" w:rsidRPr="00CA6F69">
        <w:rPr>
          <w:rFonts w:asciiTheme="majorHAnsi" w:hAnsiTheme="majorHAnsi" w:cstheme="minorHAnsi"/>
          <w:b/>
          <w:bCs/>
          <w:sz w:val="22"/>
          <w:szCs w:val="22"/>
        </w:rPr>
        <w:t>Οθόνη</w:t>
      </w:r>
      <w:r w:rsidR="00CA6F69" w:rsidRPr="00CA6F69">
        <w:rPr>
          <w:rFonts w:asciiTheme="majorHAnsi" w:hAnsiTheme="majorHAnsi" w:cstheme="minorHAnsi"/>
          <w:b/>
          <w:bCs/>
          <w:sz w:val="22"/>
          <w:szCs w:val="22"/>
          <w:lang w:val="en-US"/>
        </w:rPr>
        <w:t xml:space="preserve"> 27’’</w:t>
      </w:r>
      <w:r w:rsidR="00CA6F69" w:rsidRPr="00CA6F69">
        <w:rPr>
          <w:rFonts w:asciiTheme="majorHAnsi" w:hAnsiTheme="majorHAnsi"/>
          <w:b/>
          <w:bCs/>
          <w:sz w:val="22"/>
          <w:szCs w:val="22"/>
          <w:lang w:val="en-US"/>
        </w:rPr>
        <w:t xml:space="preserve"> </w:t>
      </w:r>
    </w:p>
    <w:p w14:paraId="7318A4CE"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080FA585" w14:textId="77777777" w:rsidR="00CA6F69" w:rsidRDefault="00CA6F69" w:rsidP="00CA6F69">
      <w:pPr>
        <w:pStyle w:val="a5"/>
        <w:numPr>
          <w:ilvl w:val="0"/>
          <w:numId w:val="21"/>
        </w:numPr>
        <w:spacing w:after="160" w:line="259" w:lineRule="auto"/>
        <w:contextualSpacing/>
      </w:pPr>
      <w:r>
        <w:t>Διάσταση οθόνης 27''</w:t>
      </w:r>
    </w:p>
    <w:p w14:paraId="5B4DA107" w14:textId="77777777" w:rsidR="00CA6F69" w:rsidRDefault="00CA6F69" w:rsidP="00CA6F69">
      <w:pPr>
        <w:pStyle w:val="a5"/>
        <w:numPr>
          <w:ilvl w:val="0"/>
          <w:numId w:val="21"/>
        </w:numPr>
        <w:spacing w:after="160" w:line="259" w:lineRule="auto"/>
        <w:contextualSpacing/>
      </w:pPr>
      <w:r>
        <w:t>Τύπος panel IPS</w:t>
      </w:r>
    </w:p>
    <w:p w14:paraId="4C276ED8" w14:textId="77777777" w:rsidR="00CA6F69" w:rsidRDefault="00CA6F69" w:rsidP="00CA6F69">
      <w:pPr>
        <w:pStyle w:val="a5"/>
        <w:numPr>
          <w:ilvl w:val="0"/>
          <w:numId w:val="21"/>
        </w:numPr>
        <w:spacing w:after="160" w:line="259" w:lineRule="auto"/>
        <w:contextualSpacing/>
      </w:pPr>
      <w:r>
        <w:t>Ανάλυση οθόνης 2560 x 1440</w:t>
      </w:r>
    </w:p>
    <w:p w14:paraId="1FD4447D" w14:textId="77777777" w:rsidR="00CA6F69" w:rsidRDefault="00CA6F69" w:rsidP="00CA6F69">
      <w:pPr>
        <w:pStyle w:val="a5"/>
        <w:numPr>
          <w:ilvl w:val="0"/>
          <w:numId w:val="21"/>
        </w:numPr>
        <w:spacing w:after="160" w:line="259" w:lineRule="auto"/>
        <w:contextualSpacing/>
      </w:pPr>
      <w:r>
        <w:t>Aπόκριση 8ms, Αναλογία οθόνης 16:9</w:t>
      </w:r>
    </w:p>
    <w:p w14:paraId="2D543818" w14:textId="77777777" w:rsidR="00CA6F69" w:rsidRDefault="00CA6F69" w:rsidP="00CA6F69">
      <w:pPr>
        <w:pStyle w:val="a5"/>
        <w:numPr>
          <w:ilvl w:val="0"/>
          <w:numId w:val="21"/>
        </w:numPr>
        <w:spacing w:after="160" w:line="259" w:lineRule="auto"/>
        <w:contextualSpacing/>
      </w:pPr>
      <w:r>
        <w:t>Αντίθεση 1500:1, Φωτεινότητα 350 cd/m²</w:t>
      </w:r>
    </w:p>
    <w:p w14:paraId="12F8AB8A" w14:textId="77777777" w:rsidR="00CA6F69" w:rsidRDefault="00CA6F69" w:rsidP="00CA6F69">
      <w:pPr>
        <w:pStyle w:val="a5"/>
        <w:numPr>
          <w:ilvl w:val="0"/>
          <w:numId w:val="21"/>
        </w:numPr>
        <w:spacing w:after="160" w:line="259" w:lineRule="auto"/>
        <w:contextualSpacing/>
      </w:pPr>
      <w:r>
        <w:t>Μέγεθος pixel 0.2331 mm</w:t>
      </w:r>
    </w:p>
    <w:p w14:paraId="68D99729" w14:textId="77777777" w:rsidR="00CA6F69" w:rsidRDefault="00CA6F69" w:rsidP="00CA6F69">
      <w:pPr>
        <w:pStyle w:val="a5"/>
        <w:numPr>
          <w:ilvl w:val="0"/>
          <w:numId w:val="21"/>
        </w:numPr>
        <w:spacing w:after="160" w:line="259" w:lineRule="auto"/>
        <w:contextualSpacing/>
      </w:pPr>
      <w:r>
        <w:t>Γωνία θέασης (οριζόντια / κάθετη) 178 / 178</w:t>
      </w:r>
    </w:p>
    <w:p w14:paraId="7E88EB6A" w14:textId="77777777" w:rsidR="00CA6F69" w:rsidRDefault="00CA6F69" w:rsidP="00CA6F69">
      <w:pPr>
        <w:pStyle w:val="a5"/>
        <w:numPr>
          <w:ilvl w:val="0"/>
          <w:numId w:val="21"/>
        </w:numPr>
        <w:spacing w:after="160" w:line="259" w:lineRule="auto"/>
        <w:contextualSpacing/>
      </w:pPr>
      <w:r>
        <w:t>Ηχεία (Τύπος) 2 x 5W</w:t>
      </w:r>
    </w:p>
    <w:p w14:paraId="65BC3472" w14:textId="77777777" w:rsidR="00CA6F69" w:rsidRDefault="00CA6F69" w:rsidP="00CA6F69">
      <w:pPr>
        <w:pStyle w:val="a5"/>
        <w:numPr>
          <w:ilvl w:val="0"/>
          <w:numId w:val="21"/>
        </w:numPr>
        <w:spacing w:after="160" w:line="259" w:lineRule="auto"/>
        <w:contextualSpacing/>
        <w:rPr>
          <w:lang w:val="en-US"/>
        </w:rPr>
      </w:pPr>
      <w:r>
        <w:t>Είσοδοι</w:t>
      </w:r>
      <w:r w:rsidRPr="00827C31">
        <w:rPr>
          <w:lang w:val="en-US"/>
        </w:rPr>
        <w:t xml:space="preserve"> 2x HDMI (HDCP 1.4) (Supports up to QHD 2560x1440 100 Hz TMDS, VRR as per specified in HDMI 2.1), 1x DisplayPort 1.2 (HDCP1.4) (Supports up to QHD 2560x1440 100 Hz,VRR)</w:t>
      </w:r>
    </w:p>
    <w:p w14:paraId="0034EBD5" w14:textId="77777777" w:rsidR="00CA6F69" w:rsidRPr="00827C31" w:rsidRDefault="00CA6F69" w:rsidP="00CA6F69">
      <w:pPr>
        <w:pStyle w:val="a5"/>
        <w:numPr>
          <w:ilvl w:val="0"/>
          <w:numId w:val="21"/>
        </w:numPr>
        <w:spacing w:after="160" w:line="259" w:lineRule="auto"/>
        <w:contextualSpacing/>
        <w:rPr>
          <w:lang w:val="en-US"/>
        </w:rPr>
      </w:pPr>
      <w:r>
        <w:t>VESA 100 x 100, Ρύθμιση Ύψους Ναι</w:t>
      </w:r>
    </w:p>
    <w:p w14:paraId="09480BDF" w14:textId="77777777" w:rsidR="00CA6F69" w:rsidRPr="00827C31" w:rsidRDefault="00CA6F69" w:rsidP="00CA6F69">
      <w:pPr>
        <w:pStyle w:val="a5"/>
        <w:numPr>
          <w:ilvl w:val="0"/>
          <w:numId w:val="21"/>
        </w:numPr>
        <w:spacing w:after="160" w:line="259" w:lineRule="auto"/>
        <w:contextualSpacing/>
      </w:pPr>
      <w:r>
        <w:t>Διαστάσεις ~(mm) 611.34 x 388 x 200</w:t>
      </w:r>
    </w:p>
    <w:p w14:paraId="2BFC140D" w14:textId="77777777" w:rsidR="00CA6F69" w:rsidRPr="00827C31" w:rsidRDefault="00CA6F69" w:rsidP="00CA6F69">
      <w:pPr>
        <w:pStyle w:val="a5"/>
        <w:numPr>
          <w:ilvl w:val="0"/>
          <w:numId w:val="21"/>
        </w:numPr>
        <w:spacing w:after="160" w:line="259" w:lineRule="auto"/>
        <w:contextualSpacing/>
        <w:rPr>
          <w:lang w:val="en-US"/>
        </w:rPr>
      </w:pPr>
      <w:r>
        <w:t>Πιστοποιήσεις</w:t>
      </w:r>
      <w:r w:rsidRPr="00827C31">
        <w:rPr>
          <w:lang w:val="en-US"/>
        </w:rPr>
        <w:t xml:space="preserve"> Energy Star, EPEAT, TCO</w:t>
      </w:r>
    </w:p>
    <w:p w14:paraId="0099F4C2" w14:textId="77777777" w:rsidR="00CA6F69" w:rsidRPr="00827C31" w:rsidRDefault="00CA6F69" w:rsidP="00CA6F69">
      <w:pPr>
        <w:pStyle w:val="a5"/>
        <w:numPr>
          <w:ilvl w:val="0"/>
          <w:numId w:val="21"/>
        </w:numPr>
        <w:spacing w:after="160" w:line="259" w:lineRule="auto"/>
        <w:contextualSpacing/>
        <w:rPr>
          <w:lang w:val="en-US"/>
        </w:rPr>
      </w:pPr>
      <w:r>
        <w:t>Επιπρόσθετα</w:t>
      </w:r>
      <w:r w:rsidRPr="00827C31">
        <w:rPr>
          <w:lang w:val="en-US"/>
        </w:rPr>
        <w:t xml:space="preserve"> Height, pivot, swivel, tilt, Refresh Rate 100Hz</w:t>
      </w:r>
    </w:p>
    <w:p w14:paraId="2D4F69FE" w14:textId="77777777" w:rsidR="00CA6F69" w:rsidRDefault="00CA6F69" w:rsidP="00CA6F69">
      <w:pPr>
        <w:rPr>
          <w:lang w:val="en-US"/>
        </w:rPr>
      </w:pPr>
      <w:r>
        <w:t>Εγγύηση</w:t>
      </w:r>
      <w:r w:rsidRPr="00827C31">
        <w:rPr>
          <w:lang w:val="en-US"/>
        </w:rPr>
        <w:t xml:space="preserve"> (</w:t>
      </w:r>
      <w:r>
        <w:t>μήνες</w:t>
      </w:r>
      <w:r w:rsidRPr="00827C31">
        <w:rPr>
          <w:lang w:val="en-US"/>
        </w:rPr>
        <w:t xml:space="preserve">) 36 </w:t>
      </w:r>
      <w:r>
        <w:t>Τύπος</w:t>
      </w:r>
      <w:r w:rsidRPr="00827C31">
        <w:rPr>
          <w:lang w:val="en-US"/>
        </w:rPr>
        <w:t xml:space="preserve"> </w:t>
      </w:r>
      <w:r>
        <w:t>εγγύησης</w:t>
      </w:r>
      <w:r w:rsidRPr="00827C31">
        <w:rPr>
          <w:lang w:val="en-US"/>
        </w:rPr>
        <w:t xml:space="preserve"> On Site - Advanced Exchange Service</w:t>
      </w:r>
    </w:p>
    <w:p w14:paraId="698AACAF" w14:textId="77777777" w:rsidR="00CA6F69" w:rsidRPr="00CA6F69" w:rsidRDefault="00CA6F69" w:rsidP="00DF3D75">
      <w:pPr>
        <w:pStyle w:val="a4"/>
        <w:spacing w:line="280" w:lineRule="atLeast"/>
        <w:ind w:right="-285"/>
        <w:jc w:val="center"/>
        <w:rPr>
          <w:rFonts w:asciiTheme="majorHAnsi" w:hAnsiTheme="majorHAnsi"/>
          <w:b/>
          <w:sz w:val="22"/>
          <w:szCs w:val="22"/>
          <w:lang w:val="en-US"/>
        </w:rPr>
      </w:pPr>
    </w:p>
    <w:p w14:paraId="4B759ADD" w14:textId="77777777" w:rsidR="00431134" w:rsidRPr="00CA6F69" w:rsidRDefault="00431134" w:rsidP="00DF3D75">
      <w:pPr>
        <w:pStyle w:val="a4"/>
        <w:spacing w:line="280" w:lineRule="atLeast"/>
        <w:ind w:right="-285"/>
        <w:jc w:val="center"/>
        <w:rPr>
          <w:rFonts w:asciiTheme="majorHAnsi" w:hAnsiTheme="majorHAnsi"/>
          <w:b/>
          <w:sz w:val="22"/>
          <w:szCs w:val="22"/>
          <w:lang w:val="en-US"/>
        </w:rPr>
      </w:pPr>
    </w:p>
    <w:p w14:paraId="43499A11" w14:textId="13C2E4CE" w:rsidR="00431134" w:rsidRPr="00CA6F69" w:rsidRDefault="00431134" w:rsidP="00DF3D75">
      <w:pPr>
        <w:pStyle w:val="a4"/>
        <w:spacing w:line="280" w:lineRule="atLeast"/>
        <w:ind w:right="-285"/>
        <w:jc w:val="center"/>
        <w:rPr>
          <w:rFonts w:asciiTheme="majorHAnsi" w:hAnsiTheme="majorHAnsi"/>
          <w:b/>
          <w:sz w:val="22"/>
          <w:szCs w:val="22"/>
          <w:lang w:val="en-US"/>
        </w:rPr>
      </w:pPr>
      <w:r>
        <w:rPr>
          <w:rFonts w:asciiTheme="majorHAnsi" w:hAnsiTheme="majorHAnsi"/>
          <w:b/>
          <w:sz w:val="22"/>
          <w:szCs w:val="22"/>
        </w:rPr>
        <w:t>ΤΜΗΜΑ 6</w:t>
      </w:r>
      <w:r w:rsidR="00CA6F69">
        <w:rPr>
          <w:rFonts w:asciiTheme="majorHAnsi" w:hAnsiTheme="majorHAnsi"/>
          <w:b/>
          <w:sz w:val="22"/>
          <w:szCs w:val="22"/>
          <w:lang w:val="en-US"/>
        </w:rPr>
        <w:t xml:space="preserve">. </w:t>
      </w:r>
      <w:r w:rsidR="00CA6F69" w:rsidRPr="00CA6F69">
        <w:rPr>
          <w:rFonts w:asciiTheme="majorHAnsi" w:hAnsiTheme="majorHAnsi" w:cstheme="minorHAnsi"/>
          <w:b/>
          <w:bCs/>
          <w:sz w:val="22"/>
          <w:szCs w:val="22"/>
        </w:rPr>
        <w:t>Πολυμηχάνημα</w:t>
      </w:r>
    </w:p>
    <w:p w14:paraId="508C5F32" w14:textId="77777777" w:rsidR="00CA6F69" w:rsidRDefault="00CA6F69" w:rsidP="00DF3D75">
      <w:pPr>
        <w:pStyle w:val="a4"/>
        <w:spacing w:line="280" w:lineRule="atLeast"/>
        <w:ind w:right="-285"/>
        <w:jc w:val="center"/>
        <w:rPr>
          <w:rFonts w:asciiTheme="majorHAnsi" w:hAnsiTheme="majorHAnsi"/>
          <w:b/>
          <w:sz w:val="22"/>
          <w:szCs w:val="22"/>
          <w:lang w:val="en-US"/>
        </w:rPr>
      </w:pPr>
    </w:p>
    <w:p w14:paraId="08A1FED2" w14:textId="77777777" w:rsidR="00CA6F69" w:rsidRDefault="00CA6F69" w:rsidP="00CA6F69">
      <w:pPr>
        <w:pStyle w:val="a5"/>
        <w:numPr>
          <w:ilvl w:val="0"/>
          <w:numId w:val="22"/>
        </w:numPr>
        <w:spacing w:after="160" w:line="259" w:lineRule="auto"/>
        <w:contextualSpacing/>
        <w:rPr>
          <w:lang w:val="en-US"/>
        </w:rPr>
      </w:pPr>
      <w:r>
        <w:t>Λειτουργίες</w:t>
      </w:r>
      <w:r w:rsidRPr="00827C31">
        <w:rPr>
          <w:lang w:val="en-US"/>
        </w:rPr>
        <w:t xml:space="preserve"> Printer - Scanner </w:t>
      </w:r>
      <w:r>
        <w:rPr>
          <w:lang w:val="en-US"/>
        </w:rPr>
        <w:t>–</w:t>
      </w:r>
      <w:r w:rsidRPr="00827C31">
        <w:rPr>
          <w:lang w:val="en-US"/>
        </w:rPr>
        <w:t xml:space="preserve"> Copier</w:t>
      </w:r>
    </w:p>
    <w:p w14:paraId="49B96FE4" w14:textId="77777777" w:rsidR="00CA6F69" w:rsidRDefault="00CA6F69" w:rsidP="00CA6F69">
      <w:pPr>
        <w:pStyle w:val="a5"/>
        <w:numPr>
          <w:ilvl w:val="0"/>
          <w:numId w:val="22"/>
        </w:numPr>
        <w:spacing w:after="160" w:line="259" w:lineRule="auto"/>
        <w:contextualSpacing/>
        <w:rPr>
          <w:lang w:val="en-US"/>
        </w:rPr>
      </w:pPr>
      <w:r>
        <w:t>Τεχνολογία</w:t>
      </w:r>
      <w:r w:rsidRPr="00827C31">
        <w:rPr>
          <w:lang w:val="en-US"/>
        </w:rPr>
        <w:t xml:space="preserve"> Inkjet ITS</w:t>
      </w:r>
    </w:p>
    <w:p w14:paraId="6A06611B" w14:textId="77777777" w:rsidR="00CA6F69" w:rsidRPr="00827C31" w:rsidRDefault="00CA6F69" w:rsidP="00CA6F69">
      <w:pPr>
        <w:pStyle w:val="a5"/>
        <w:numPr>
          <w:ilvl w:val="0"/>
          <w:numId w:val="22"/>
        </w:numPr>
        <w:spacing w:after="160" w:line="259" w:lineRule="auto"/>
        <w:contextualSpacing/>
      </w:pPr>
      <w:r>
        <w:t>Τύπος εκτύπωσης Color, Μέγεθος χαρτιού A4</w:t>
      </w:r>
    </w:p>
    <w:p w14:paraId="11C83C80" w14:textId="77777777" w:rsidR="00CA6F69" w:rsidRDefault="00CA6F69" w:rsidP="00CA6F69">
      <w:pPr>
        <w:pStyle w:val="a5"/>
        <w:numPr>
          <w:ilvl w:val="0"/>
          <w:numId w:val="22"/>
        </w:numPr>
        <w:spacing w:after="160" w:line="259" w:lineRule="auto"/>
        <w:contextualSpacing/>
      </w:pPr>
      <w:r>
        <w:t>Οθόνη Yes</w:t>
      </w:r>
    </w:p>
    <w:p w14:paraId="49C5BF5C" w14:textId="77777777" w:rsidR="00CA6F69" w:rsidRDefault="00CA6F69" w:rsidP="00CA6F69">
      <w:pPr>
        <w:pStyle w:val="a5"/>
        <w:numPr>
          <w:ilvl w:val="0"/>
          <w:numId w:val="22"/>
        </w:numPr>
        <w:spacing w:after="160" w:line="259" w:lineRule="auto"/>
        <w:contextualSpacing/>
      </w:pPr>
      <w:r>
        <w:t>Ανάλυση εκτύπωσης (DPI) 4800 x 1200</w:t>
      </w:r>
    </w:p>
    <w:p w14:paraId="424B037D" w14:textId="77777777" w:rsidR="00CA6F69" w:rsidRDefault="00CA6F69" w:rsidP="00CA6F69">
      <w:pPr>
        <w:pStyle w:val="a5"/>
        <w:numPr>
          <w:ilvl w:val="0"/>
          <w:numId w:val="22"/>
        </w:numPr>
        <w:spacing w:after="160" w:line="259" w:lineRule="auto"/>
        <w:contextualSpacing/>
      </w:pPr>
      <w:r>
        <w:t>Ταχύτητα ασπρόμαυρης εκτύπωσης 33 ppm</w:t>
      </w:r>
    </w:p>
    <w:p w14:paraId="52D1AECC" w14:textId="77777777" w:rsidR="00CA6F69" w:rsidRDefault="00CA6F69" w:rsidP="00CA6F69">
      <w:pPr>
        <w:pStyle w:val="a5"/>
        <w:numPr>
          <w:ilvl w:val="0"/>
          <w:numId w:val="22"/>
        </w:numPr>
        <w:spacing w:after="160" w:line="259" w:lineRule="auto"/>
        <w:contextualSpacing/>
      </w:pPr>
      <w:r>
        <w:t>Ταχύτητα έγχρωμης εκτύπωσης 20 ppm</w:t>
      </w:r>
    </w:p>
    <w:p w14:paraId="512BA086" w14:textId="77777777" w:rsidR="00CA6F69" w:rsidRDefault="00CA6F69" w:rsidP="00CA6F69">
      <w:pPr>
        <w:pStyle w:val="a5"/>
        <w:numPr>
          <w:ilvl w:val="0"/>
          <w:numId w:val="22"/>
        </w:numPr>
        <w:spacing w:after="160" w:line="259" w:lineRule="auto"/>
        <w:contextualSpacing/>
      </w:pPr>
      <w:r>
        <w:t>Ανάλυση σάρωσης (DPI) 1200 x 2400</w:t>
      </w:r>
    </w:p>
    <w:p w14:paraId="11BA1B69" w14:textId="77777777" w:rsidR="00CA6F69" w:rsidRDefault="00CA6F69" w:rsidP="00CA6F69">
      <w:pPr>
        <w:pStyle w:val="a5"/>
        <w:numPr>
          <w:ilvl w:val="0"/>
          <w:numId w:val="22"/>
        </w:numPr>
        <w:spacing w:after="160" w:line="259" w:lineRule="auto"/>
        <w:contextualSpacing/>
      </w:pPr>
      <w:r>
        <w:t>Σύνδεση USB 2.0 / Wireless / Ethernet</w:t>
      </w:r>
    </w:p>
    <w:p w14:paraId="2BBA3FBF" w14:textId="77777777" w:rsidR="00CA6F69" w:rsidRDefault="00CA6F69" w:rsidP="00CA6F69">
      <w:pPr>
        <w:pStyle w:val="a5"/>
        <w:numPr>
          <w:ilvl w:val="0"/>
          <w:numId w:val="22"/>
        </w:numPr>
        <w:spacing w:after="160" w:line="259" w:lineRule="auto"/>
        <w:contextualSpacing/>
      </w:pPr>
      <w:r>
        <w:t>Αυτόματη τροφοδοσία χαρτιού Yes</w:t>
      </w:r>
    </w:p>
    <w:p w14:paraId="232C497F" w14:textId="77777777" w:rsidR="00CA6F69" w:rsidRDefault="00CA6F69" w:rsidP="00CA6F69">
      <w:pPr>
        <w:pStyle w:val="a5"/>
        <w:numPr>
          <w:ilvl w:val="0"/>
          <w:numId w:val="22"/>
        </w:numPr>
        <w:spacing w:after="160" w:line="259" w:lineRule="auto"/>
        <w:contextualSpacing/>
      </w:pPr>
      <w:r>
        <w:t>Εκτύπωση διπλής όψης Yes</w:t>
      </w:r>
    </w:p>
    <w:p w14:paraId="750C4F12" w14:textId="77777777" w:rsidR="00CA6F69" w:rsidRDefault="00CA6F69" w:rsidP="00CA6F69">
      <w:pPr>
        <w:pStyle w:val="a5"/>
        <w:numPr>
          <w:ilvl w:val="0"/>
          <w:numId w:val="22"/>
        </w:numPr>
        <w:spacing w:after="160" w:line="259" w:lineRule="auto"/>
        <w:contextualSpacing/>
      </w:pPr>
      <w:r>
        <w:t>Βάρος (κιλά) 6.7</w:t>
      </w:r>
    </w:p>
    <w:p w14:paraId="74425FBF" w14:textId="77777777" w:rsidR="00CA6F69" w:rsidRDefault="00CA6F69" w:rsidP="00CA6F69">
      <w:r>
        <w:t>Αναλώσιμα: C13T03V44A, C13T03V34A, C13T03V24A, C13T03V14A (Να περιλαμβάνει 2 σειρές)</w:t>
      </w:r>
    </w:p>
    <w:p w14:paraId="3160061E" w14:textId="77777777" w:rsidR="00CA6F69" w:rsidRPr="00827C31" w:rsidRDefault="00CA6F69" w:rsidP="00CA6F69">
      <w:r>
        <w:t>Εγγύηση (μήνες) 12 με δυνατότητα δωρεάν επέκτασης σε 36 μήνες</w:t>
      </w:r>
    </w:p>
    <w:p w14:paraId="382543AC" w14:textId="77777777" w:rsidR="00CA6F69" w:rsidRPr="00CA6F69" w:rsidRDefault="00CA6F69" w:rsidP="00DF3D75">
      <w:pPr>
        <w:pStyle w:val="a4"/>
        <w:spacing w:line="280" w:lineRule="atLeast"/>
        <w:ind w:right="-285"/>
        <w:jc w:val="center"/>
        <w:rPr>
          <w:rFonts w:asciiTheme="majorHAnsi" w:hAnsiTheme="majorHAnsi"/>
          <w:b/>
          <w:sz w:val="22"/>
          <w:szCs w:val="22"/>
        </w:rPr>
      </w:pPr>
    </w:p>
    <w:sectPr w:rsidR="00CA6F69" w:rsidRPr="00CA6F69" w:rsidSect="00F2251C">
      <w:footerReference w:type="default" r:id="rId15"/>
      <w:pgSz w:w="11906" w:h="16838"/>
      <w:pgMar w:top="1276" w:right="1418" w:bottom="993"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3FC9A" w14:textId="77777777" w:rsidR="004659C7" w:rsidRDefault="004659C7" w:rsidP="004659C7">
      <w:r>
        <w:separator/>
      </w:r>
    </w:p>
  </w:endnote>
  <w:endnote w:type="continuationSeparator" w:id="0">
    <w:p w14:paraId="54DC5EDA" w14:textId="77777777" w:rsidR="004659C7" w:rsidRDefault="004659C7"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32AE7" w14:textId="77777777" w:rsidR="004659C7" w:rsidRDefault="004659C7"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Πανεπιστ</w:t>
    </w:r>
    <w:r w:rsidR="0067238C">
      <w:rPr>
        <w:rFonts w:asciiTheme="majorHAnsi" w:hAnsiTheme="majorHAnsi"/>
      </w:rPr>
      <w:t>ημιούπολη Ρεθύμνου (Γάλλος)                                 Πανεπιστημιούπολη Ηρακλείου (Βούτες)</w:t>
    </w:r>
    <w:r w:rsidR="0067238C">
      <w:rPr>
        <w:rFonts w:asciiTheme="majorHAnsi" w:hAnsiTheme="majorHAnsi"/>
      </w:rPr>
      <w:tab/>
    </w:r>
    <w:r>
      <w:rPr>
        <w:rFonts w:asciiTheme="majorHAnsi" w:hAnsiTheme="majorHAnsi"/>
      </w:rPr>
      <w:tab/>
      <w:t xml:space="preserve">Σελίδα </w:t>
    </w:r>
    <w:r w:rsidR="00424BBD">
      <w:fldChar w:fldCharType="begin"/>
    </w:r>
    <w:r w:rsidR="00424BBD">
      <w:instrText xml:space="preserve"> PAGE   \* MERGEFORMAT </w:instrText>
    </w:r>
    <w:r w:rsidR="00424BBD">
      <w:fldChar w:fldCharType="separate"/>
    </w:r>
    <w:r w:rsidR="00591E69" w:rsidRPr="00591E69">
      <w:rPr>
        <w:rFonts w:asciiTheme="majorHAnsi" w:hAnsiTheme="majorHAnsi"/>
        <w:noProof/>
      </w:rPr>
      <w:t>1</w:t>
    </w:r>
    <w:r w:rsidR="00424BBD">
      <w:rPr>
        <w:rFonts w:asciiTheme="majorHAnsi" w:hAnsiTheme="majorHAnsi"/>
        <w:noProof/>
      </w:rPr>
      <w:fldChar w:fldCharType="end"/>
    </w:r>
  </w:p>
  <w:p w14:paraId="6441C1B3" w14:textId="77777777" w:rsidR="004659C7" w:rsidRDefault="0067238C">
    <w:pPr>
      <w:pStyle w:val="a7"/>
    </w:pPr>
    <w:r>
      <w:t xml:space="preserve">                                           74100 Ρέθυμνο                               70013 Ηράκλειο</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35F6" w14:textId="77777777" w:rsidR="004659C7" w:rsidRDefault="004659C7" w:rsidP="004659C7">
      <w:r>
        <w:separator/>
      </w:r>
    </w:p>
  </w:footnote>
  <w:footnote w:type="continuationSeparator" w:id="0">
    <w:p w14:paraId="13F3AF5D" w14:textId="77777777" w:rsidR="004659C7" w:rsidRDefault="004659C7"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 w15:restartNumberingAfterBreak="0">
    <w:nsid w:val="022620A3"/>
    <w:multiLevelType w:val="hybridMultilevel"/>
    <w:tmpl w:val="AA16B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7377A06"/>
    <w:multiLevelType w:val="hybridMultilevel"/>
    <w:tmpl w:val="1C1A768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0EC541DA"/>
    <w:multiLevelType w:val="hybridMultilevel"/>
    <w:tmpl w:val="53540E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3C92E94"/>
    <w:multiLevelType w:val="hybridMultilevel"/>
    <w:tmpl w:val="3F9E1DB2"/>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7E263E3"/>
    <w:multiLevelType w:val="multilevel"/>
    <w:tmpl w:val="D9FC17E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F6A08"/>
    <w:multiLevelType w:val="hybridMultilevel"/>
    <w:tmpl w:val="781E9BCE"/>
    <w:lvl w:ilvl="0" w:tplc="BBB6CCEA">
      <w:start w:val="1"/>
      <w:numFmt w:val="decimal"/>
      <w:lvlText w:val="%1."/>
      <w:lvlJc w:val="left"/>
      <w:pPr>
        <w:ind w:left="1440" w:hanging="360"/>
      </w:pPr>
      <w:rPr>
        <w:rFonts w:hint="default"/>
        <w:color w:val="auto"/>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D88094C"/>
    <w:multiLevelType w:val="hybridMultilevel"/>
    <w:tmpl w:val="A448FBAE"/>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764F28"/>
    <w:multiLevelType w:val="hybridMultilevel"/>
    <w:tmpl w:val="DD163A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9C8690F"/>
    <w:multiLevelType w:val="hybridMultilevel"/>
    <w:tmpl w:val="87FEA4D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4499700C"/>
    <w:multiLevelType w:val="hybridMultilevel"/>
    <w:tmpl w:val="BD8C24E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11FA1"/>
    <w:multiLevelType w:val="hybridMultilevel"/>
    <w:tmpl w:val="C0089DD6"/>
    <w:lvl w:ilvl="0" w:tplc="A05EB434">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2" w15:restartNumberingAfterBreak="0">
    <w:nsid w:val="4C9127EB"/>
    <w:multiLevelType w:val="hybridMultilevel"/>
    <w:tmpl w:val="4B36D55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693CDB"/>
    <w:multiLevelType w:val="hybridMultilevel"/>
    <w:tmpl w:val="A698C87C"/>
    <w:lvl w:ilvl="0" w:tplc="0408000F">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4" w15:restartNumberingAfterBreak="0">
    <w:nsid w:val="5BBF7817"/>
    <w:multiLevelType w:val="hybridMultilevel"/>
    <w:tmpl w:val="D9FC17EA"/>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FD50CC"/>
    <w:multiLevelType w:val="hybridMultilevel"/>
    <w:tmpl w:val="B4C6BCE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05226C"/>
    <w:multiLevelType w:val="hybridMultilevel"/>
    <w:tmpl w:val="61A68E68"/>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C21476"/>
    <w:multiLevelType w:val="hybridMultilevel"/>
    <w:tmpl w:val="38183C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D0B06BB"/>
    <w:multiLevelType w:val="hybridMultilevel"/>
    <w:tmpl w:val="D2EC21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17A212D"/>
    <w:multiLevelType w:val="hybridMultilevel"/>
    <w:tmpl w:val="766C7FB2"/>
    <w:lvl w:ilvl="0" w:tplc="065AF9E0">
      <w:start w:val="1"/>
      <w:numFmt w:val="decimal"/>
      <w:lvlText w:val="%1."/>
      <w:lvlJc w:val="left"/>
      <w:pPr>
        <w:ind w:left="360" w:hanging="360"/>
      </w:pPr>
      <w:rPr>
        <w:rFonts w:hint="default"/>
        <w:b/>
        <w:sz w:val="20"/>
      </w:rPr>
    </w:lvl>
    <w:lvl w:ilvl="1" w:tplc="92507F48" w:tentative="1">
      <w:start w:val="1"/>
      <w:numFmt w:val="lowerLetter"/>
      <w:lvlText w:val="%2."/>
      <w:lvlJc w:val="left"/>
      <w:pPr>
        <w:ind w:left="1440" w:hanging="360"/>
      </w:pPr>
    </w:lvl>
    <w:lvl w:ilvl="2" w:tplc="92DC850A" w:tentative="1">
      <w:start w:val="1"/>
      <w:numFmt w:val="lowerRoman"/>
      <w:lvlText w:val="%3."/>
      <w:lvlJc w:val="right"/>
      <w:pPr>
        <w:ind w:left="2160" w:hanging="180"/>
      </w:pPr>
    </w:lvl>
    <w:lvl w:ilvl="3" w:tplc="398AB4B4" w:tentative="1">
      <w:start w:val="1"/>
      <w:numFmt w:val="decimal"/>
      <w:lvlText w:val="%4."/>
      <w:lvlJc w:val="left"/>
      <w:pPr>
        <w:ind w:left="2880" w:hanging="360"/>
      </w:pPr>
    </w:lvl>
    <w:lvl w:ilvl="4" w:tplc="F14212C8" w:tentative="1">
      <w:start w:val="1"/>
      <w:numFmt w:val="lowerLetter"/>
      <w:lvlText w:val="%5."/>
      <w:lvlJc w:val="left"/>
      <w:pPr>
        <w:ind w:left="3600" w:hanging="360"/>
      </w:pPr>
    </w:lvl>
    <w:lvl w:ilvl="5" w:tplc="FF448CA4" w:tentative="1">
      <w:start w:val="1"/>
      <w:numFmt w:val="lowerRoman"/>
      <w:lvlText w:val="%6."/>
      <w:lvlJc w:val="right"/>
      <w:pPr>
        <w:ind w:left="4320" w:hanging="180"/>
      </w:pPr>
    </w:lvl>
    <w:lvl w:ilvl="6" w:tplc="0A5246BC" w:tentative="1">
      <w:start w:val="1"/>
      <w:numFmt w:val="decimal"/>
      <w:lvlText w:val="%7."/>
      <w:lvlJc w:val="left"/>
      <w:pPr>
        <w:ind w:left="5040" w:hanging="360"/>
      </w:pPr>
    </w:lvl>
    <w:lvl w:ilvl="7" w:tplc="1E109102" w:tentative="1">
      <w:start w:val="1"/>
      <w:numFmt w:val="lowerLetter"/>
      <w:lvlText w:val="%8."/>
      <w:lvlJc w:val="left"/>
      <w:pPr>
        <w:ind w:left="5760" w:hanging="360"/>
      </w:pPr>
    </w:lvl>
    <w:lvl w:ilvl="8" w:tplc="9B84BBB4" w:tentative="1">
      <w:start w:val="1"/>
      <w:numFmt w:val="lowerRoman"/>
      <w:lvlText w:val="%9."/>
      <w:lvlJc w:val="right"/>
      <w:pPr>
        <w:ind w:left="6480" w:hanging="180"/>
      </w:pPr>
    </w:lvl>
  </w:abstractNum>
  <w:abstractNum w:abstractNumId="20" w15:restartNumberingAfterBreak="0">
    <w:nsid w:val="74D14632"/>
    <w:multiLevelType w:val="hybridMultilevel"/>
    <w:tmpl w:val="38E661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BA23FA3"/>
    <w:multiLevelType w:val="hybridMultilevel"/>
    <w:tmpl w:val="E0DC1AF2"/>
    <w:lvl w:ilvl="0" w:tplc="06266472">
      <w:start w:val="1"/>
      <w:numFmt w:val="decimal"/>
      <w:lvlText w:val="%1."/>
      <w:lvlJc w:val="left"/>
      <w:pPr>
        <w:ind w:left="408" w:hanging="360"/>
      </w:pPr>
      <w:rPr>
        <w:rFonts w:hint="default"/>
      </w:rPr>
    </w:lvl>
    <w:lvl w:ilvl="1" w:tplc="04080019" w:tentative="1">
      <w:start w:val="1"/>
      <w:numFmt w:val="lowerLetter"/>
      <w:lvlText w:val="%2."/>
      <w:lvlJc w:val="left"/>
      <w:pPr>
        <w:ind w:left="1128" w:hanging="360"/>
      </w:pPr>
    </w:lvl>
    <w:lvl w:ilvl="2" w:tplc="0408001B" w:tentative="1">
      <w:start w:val="1"/>
      <w:numFmt w:val="lowerRoman"/>
      <w:lvlText w:val="%3."/>
      <w:lvlJc w:val="right"/>
      <w:pPr>
        <w:ind w:left="1848" w:hanging="180"/>
      </w:pPr>
    </w:lvl>
    <w:lvl w:ilvl="3" w:tplc="0408000F" w:tentative="1">
      <w:start w:val="1"/>
      <w:numFmt w:val="decimal"/>
      <w:lvlText w:val="%4."/>
      <w:lvlJc w:val="left"/>
      <w:pPr>
        <w:ind w:left="2568" w:hanging="360"/>
      </w:pPr>
    </w:lvl>
    <w:lvl w:ilvl="4" w:tplc="04080019" w:tentative="1">
      <w:start w:val="1"/>
      <w:numFmt w:val="lowerLetter"/>
      <w:lvlText w:val="%5."/>
      <w:lvlJc w:val="left"/>
      <w:pPr>
        <w:ind w:left="3288" w:hanging="360"/>
      </w:pPr>
    </w:lvl>
    <w:lvl w:ilvl="5" w:tplc="0408001B" w:tentative="1">
      <w:start w:val="1"/>
      <w:numFmt w:val="lowerRoman"/>
      <w:lvlText w:val="%6."/>
      <w:lvlJc w:val="right"/>
      <w:pPr>
        <w:ind w:left="4008" w:hanging="180"/>
      </w:pPr>
    </w:lvl>
    <w:lvl w:ilvl="6" w:tplc="0408000F" w:tentative="1">
      <w:start w:val="1"/>
      <w:numFmt w:val="decimal"/>
      <w:lvlText w:val="%7."/>
      <w:lvlJc w:val="left"/>
      <w:pPr>
        <w:ind w:left="4728" w:hanging="360"/>
      </w:pPr>
    </w:lvl>
    <w:lvl w:ilvl="7" w:tplc="04080019" w:tentative="1">
      <w:start w:val="1"/>
      <w:numFmt w:val="lowerLetter"/>
      <w:lvlText w:val="%8."/>
      <w:lvlJc w:val="left"/>
      <w:pPr>
        <w:ind w:left="5448" w:hanging="360"/>
      </w:pPr>
    </w:lvl>
    <w:lvl w:ilvl="8" w:tplc="0408001B" w:tentative="1">
      <w:start w:val="1"/>
      <w:numFmt w:val="lowerRoman"/>
      <w:lvlText w:val="%9."/>
      <w:lvlJc w:val="right"/>
      <w:pPr>
        <w:ind w:left="6168" w:hanging="180"/>
      </w:pPr>
    </w:lvl>
  </w:abstractNum>
  <w:num w:numId="1" w16cid:durableId="1108811622">
    <w:abstractNumId w:val="2"/>
  </w:num>
  <w:num w:numId="2" w16cid:durableId="1831557951">
    <w:abstractNumId w:val="13"/>
  </w:num>
  <w:num w:numId="3" w16cid:durableId="1954088182">
    <w:abstractNumId w:val="9"/>
  </w:num>
  <w:num w:numId="4" w16cid:durableId="1265844395">
    <w:abstractNumId w:val="6"/>
  </w:num>
  <w:num w:numId="5" w16cid:durableId="1538738607">
    <w:abstractNumId w:val="15"/>
  </w:num>
  <w:num w:numId="6" w16cid:durableId="742028750">
    <w:abstractNumId w:val="7"/>
  </w:num>
  <w:num w:numId="7" w16cid:durableId="98139482">
    <w:abstractNumId w:val="14"/>
  </w:num>
  <w:num w:numId="8" w16cid:durableId="174730985">
    <w:abstractNumId w:val="16"/>
  </w:num>
  <w:num w:numId="9" w16cid:durableId="1008563047">
    <w:abstractNumId w:val="10"/>
  </w:num>
  <w:num w:numId="10" w16cid:durableId="1796636669">
    <w:abstractNumId w:val="5"/>
  </w:num>
  <w:num w:numId="11" w16cid:durableId="930237444">
    <w:abstractNumId w:val="11"/>
  </w:num>
  <w:num w:numId="12" w16cid:durableId="780535373">
    <w:abstractNumId w:val="0"/>
  </w:num>
  <w:num w:numId="13" w16cid:durableId="1593473608">
    <w:abstractNumId w:val="3"/>
  </w:num>
  <w:num w:numId="14" w16cid:durableId="2014717844">
    <w:abstractNumId w:val="4"/>
  </w:num>
  <w:num w:numId="15" w16cid:durableId="1212886512">
    <w:abstractNumId w:val="21"/>
  </w:num>
  <w:num w:numId="16" w16cid:durableId="608707772">
    <w:abstractNumId w:val="12"/>
  </w:num>
  <w:num w:numId="17" w16cid:durableId="1639142565">
    <w:abstractNumId w:val="19"/>
  </w:num>
  <w:num w:numId="18" w16cid:durableId="2126465658">
    <w:abstractNumId w:val="18"/>
  </w:num>
  <w:num w:numId="19" w16cid:durableId="1076783355">
    <w:abstractNumId w:val="17"/>
  </w:num>
  <w:num w:numId="20" w16cid:durableId="1698266975">
    <w:abstractNumId w:val="20"/>
  </w:num>
  <w:num w:numId="21" w16cid:durableId="966475748">
    <w:abstractNumId w:val="8"/>
  </w:num>
  <w:num w:numId="22" w16cid:durableId="1541281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3DA1"/>
    <w:rsid w:val="0002097C"/>
    <w:rsid w:val="00023F09"/>
    <w:rsid w:val="000356E7"/>
    <w:rsid w:val="000726B7"/>
    <w:rsid w:val="0008551C"/>
    <w:rsid w:val="000B34A3"/>
    <w:rsid w:val="000B6F37"/>
    <w:rsid w:val="000D2DF7"/>
    <w:rsid w:val="00100803"/>
    <w:rsid w:val="0012592C"/>
    <w:rsid w:val="00126593"/>
    <w:rsid w:val="00141DF0"/>
    <w:rsid w:val="00164612"/>
    <w:rsid w:val="001851AB"/>
    <w:rsid w:val="00195E2B"/>
    <w:rsid w:val="001A77C5"/>
    <w:rsid w:val="001B399E"/>
    <w:rsid w:val="001E194C"/>
    <w:rsid w:val="001E59EF"/>
    <w:rsid w:val="001F1566"/>
    <w:rsid w:val="001F4455"/>
    <w:rsid w:val="002031A7"/>
    <w:rsid w:val="0020416E"/>
    <w:rsid w:val="00205823"/>
    <w:rsid w:val="00206758"/>
    <w:rsid w:val="002219B5"/>
    <w:rsid w:val="00225060"/>
    <w:rsid w:val="002564A9"/>
    <w:rsid w:val="002617DC"/>
    <w:rsid w:val="00264AFB"/>
    <w:rsid w:val="00267EE8"/>
    <w:rsid w:val="00286A54"/>
    <w:rsid w:val="00293791"/>
    <w:rsid w:val="002A0742"/>
    <w:rsid w:val="002B06E9"/>
    <w:rsid w:val="002B4395"/>
    <w:rsid w:val="002B571B"/>
    <w:rsid w:val="002C7532"/>
    <w:rsid w:val="002E7CEA"/>
    <w:rsid w:val="002F3C30"/>
    <w:rsid w:val="002F3E9A"/>
    <w:rsid w:val="003038BC"/>
    <w:rsid w:val="00305619"/>
    <w:rsid w:val="00313047"/>
    <w:rsid w:val="00386906"/>
    <w:rsid w:val="003922A7"/>
    <w:rsid w:val="00392696"/>
    <w:rsid w:val="0039578C"/>
    <w:rsid w:val="003A2031"/>
    <w:rsid w:val="003B1C59"/>
    <w:rsid w:val="003B3CAA"/>
    <w:rsid w:val="003B6C99"/>
    <w:rsid w:val="003C15C0"/>
    <w:rsid w:val="003C1FF9"/>
    <w:rsid w:val="003D0E9C"/>
    <w:rsid w:val="003F3A04"/>
    <w:rsid w:val="003F661F"/>
    <w:rsid w:val="00403D62"/>
    <w:rsid w:val="00424BBD"/>
    <w:rsid w:val="00431134"/>
    <w:rsid w:val="004507DD"/>
    <w:rsid w:val="004542A9"/>
    <w:rsid w:val="0045495D"/>
    <w:rsid w:val="00461FE1"/>
    <w:rsid w:val="004647FF"/>
    <w:rsid w:val="004659C7"/>
    <w:rsid w:val="004A247E"/>
    <w:rsid w:val="004C0646"/>
    <w:rsid w:val="004D041C"/>
    <w:rsid w:val="004E51E6"/>
    <w:rsid w:val="00502004"/>
    <w:rsid w:val="0051033B"/>
    <w:rsid w:val="00540A74"/>
    <w:rsid w:val="00556463"/>
    <w:rsid w:val="005744D8"/>
    <w:rsid w:val="005833D9"/>
    <w:rsid w:val="00591E69"/>
    <w:rsid w:val="005962DF"/>
    <w:rsid w:val="005A3421"/>
    <w:rsid w:val="005C5666"/>
    <w:rsid w:val="005D70C1"/>
    <w:rsid w:val="005F4249"/>
    <w:rsid w:val="005F439D"/>
    <w:rsid w:val="00625C34"/>
    <w:rsid w:val="0063683C"/>
    <w:rsid w:val="0065024E"/>
    <w:rsid w:val="00670E65"/>
    <w:rsid w:val="0067238C"/>
    <w:rsid w:val="00673134"/>
    <w:rsid w:val="006848BB"/>
    <w:rsid w:val="006908C0"/>
    <w:rsid w:val="00697CFE"/>
    <w:rsid w:val="006A3588"/>
    <w:rsid w:val="006A75F4"/>
    <w:rsid w:val="006B0B73"/>
    <w:rsid w:val="006D31BC"/>
    <w:rsid w:val="006D78F3"/>
    <w:rsid w:val="006E2D9C"/>
    <w:rsid w:val="006E4F05"/>
    <w:rsid w:val="00724220"/>
    <w:rsid w:val="00724E9D"/>
    <w:rsid w:val="00725B0D"/>
    <w:rsid w:val="00786DF6"/>
    <w:rsid w:val="0079050F"/>
    <w:rsid w:val="00797CDB"/>
    <w:rsid w:val="007B6689"/>
    <w:rsid w:val="007D1696"/>
    <w:rsid w:val="007D69CE"/>
    <w:rsid w:val="007E6500"/>
    <w:rsid w:val="008174B6"/>
    <w:rsid w:val="00844C33"/>
    <w:rsid w:val="00856939"/>
    <w:rsid w:val="00877445"/>
    <w:rsid w:val="008C6733"/>
    <w:rsid w:val="008D6738"/>
    <w:rsid w:val="008E0B1F"/>
    <w:rsid w:val="008E7DB2"/>
    <w:rsid w:val="008F6327"/>
    <w:rsid w:val="00900F5C"/>
    <w:rsid w:val="00914C96"/>
    <w:rsid w:val="00934242"/>
    <w:rsid w:val="0094431A"/>
    <w:rsid w:val="00945613"/>
    <w:rsid w:val="00952CED"/>
    <w:rsid w:val="00971BAE"/>
    <w:rsid w:val="009906A2"/>
    <w:rsid w:val="009D4DDE"/>
    <w:rsid w:val="009E063D"/>
    <w:rsid w:val="009E4007"/>
    <w:rsid w:val="009F4776"/>
    <w:rsid w:val="00A224F0"/>
    <w:rsid w:val="00A26E6F"/>
    <w:rsid w:val="00A34C30"/>
    <w:rsid w:val="00A47B6E"/>
    <w:rsid w:val="00A505DD"/>
    <w:rsid w:val="00A64D32"/>
    <w:rsid w:val="00A66BCF"/>
    <w:rsid w:val="00A76147"/>
    <w:rsid w:val="00AA2C2D"/>
    <w:rsid w:val="00AA5631"/>
    <w:rsid w:val="00AB25CC"/>
    <w:rsid w:val="00AB7C99"/>
    <w:rsid w:val="00AB7E55"/>
    <w:rsid w:val="00AC4CA1"/>
    <w:rsid w:val="00AE4FBE"/>
    <w:rsid w:val="00B11383"/>
    <w:rsid w:val="00B32BF9"/>
    <w:rsid w:val="00B73981"/>
    <w:rsid w:val="00B75F75"/>
    <w:rsid w:val="00BA223E"/>
    <w:rsid w:val="00BA3FB1"/>
    <w:rsid w:val="00BA459F"/>
    <w:rsid w:val="00BA55AE"/>
    <w:rsid w:val="00BB12D2"/>
    <w:rsid w:val="00BC1E40"/>
    <w:rsid w:val="00BC320E"/>
    <w:rsid w:val="00BD0BBE"/>
    <w:rsid w:val="00BD2BEF"/>
    <w:rsid w:val="00C151B3"/>
    <w:rsid w:val="00C30755"/>
    <w:rsid w:val="00C40C5F"/>
    <w:rsid w:val="00C41D66"/>
    <w:rsid w:val="00C45178"/>
    <w:rsid w:val="00C5502A"/>
    <w:rsid w:val="00C75865"/>
    <w:rsid w:val="00C75B32"/>
    <w:rsid w:val="00C765A3"/>
    <w:rsid w:val="00C80B13"/>
    <w:rsid w:val="00C8580D"/>
    <w:rsid w:val="00C85F30"/>
    <w:rsid w:val="00CA41DB"/>
    <w:rsid w:val="00CA6F3E"/>
    <w:rsid w:val="00CA6F69"/>
    <w:rsid w:val="00CD5146"/>
    <w:rsid w:val="00CE0B78"/>
    <w:rsid w:val="00D11519"/>
    <w:rsid w:val="00D17A0A"/>
    <w:rsid w:val="00D2509D"/>
    <w:rsid w:val="00D35207"/>
    <w:rsid w:val="00D51D8E"/>
    <w:rsid w:val="00D54DD5"/>
    <w:rsid w:val="00D665AE"/>
    <w:rsid w:val="00D82E85"/>
    <w:rsid w:val="00D9681B"/>
    <w:rsid w:val="00DB4A8F"/>
    <w:rsid w:val="00DC49A0"/>
    <w:rsid w:val="00DC5330"/>
    <w:rsid w:val="00DF3D75"/>
    <w:rsid w:val="00DF3E5C"/>
    <w:rsid w:val="00E024C8"/>
    <w:rsid w:val="00E06AE5"/>
    <w:rsid w:val="00E200BD"/>
    <w:rsid w:val="00E21234"/>
    <w:rsid w:val="00E310AD"/>
    <w:rsid w:val="00E8227C"/>
    <w:rsid w:val="00E953DC"/>
    <w:rsid w:val="00EA05B6"/>
    <w:rsid w:val="00EE3C30"/>
    <w:rsid w:val="00EE4076"/>
    <w:rsid w:val="00EF75D6"/>
    <w:rsid w:val="00F144EA"/>
    <w:rsid w:val="00F146B8"/>
    <w:rsid w:val="00F2251C"/>
    <w:rsid w:val="00F314EF"/>
    <w:rsid w:val="00F44F8E"/>
    <w:rsid w:val="00F513DD"/>
    <w:rsid w:val="00F54336"/>
    <w:rsid w:val="00F566DA"/>
    <w:rsid w:val="00F57967"/>
    <w:rsid w:val="00F6561F"/>
    <w:rsid w:val="00F715C1"/>
    <w:rsid w:val="00F75DAF"/>
    <w:rsid w:val="00F77DA7"/>
    <w:rsid w:val="00F82CFD"/>
    <w:rsid w:val="00F848EF"/>
    <w:rsid w:val="00F8545C"/>
    <w:rsid w:val="00F96DBC"/>
    <w:rsid w:val="00FC1273"/>
    <w:rsid w:val="00FD05D8"/>
    <w:rsid w:val="00FD399E"/>
    <w:rsid w:val="00FE6097"/>
    <w:rsid w:val="00FF0196"/>
    <w:rsid w:val="00FF47E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745AB"/>
  <w15:docId w15:val="{2ABA282C-713E-440D-B9E3-C9692995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2">
    <w:name w:val="heading 2"/>
    <w:basedOn w:val="a"/>
    <w:next w:val="a"/>
    <w:link w:val="2Char"/>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qFormat/>
    <w:rsid w:val="00DF3D75"/>
    <w:pPr>
      <w:keepNext/>
      <w:outlineLvl w:val="2"/>
    </w:pPr>
    <w:rPr>
      <w:rFonts w:ascii="Arial" w:hAnsi="Arial"/>
      <w:b/>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75"/>
    <w:rPr>
      <w:rFonts w:ascii="Tahoma" w:hAnsi="Tahoma" w:cs="Tahoma"/>
      <w:sz w:val="16"/>
      <w:szCs w:val="16"/>
    </w:rPr>
  </w:style>
  <w:style w:type="paragraph" w:styleId="a4">
    <w:name w:val="Body Text"/>
    <w:basedOn w:val="a"/>
    <w:link w:val="Char"/>
    <w:rsid w:val="004647FF"/>
    <w:pPr>
      <w:spacing w:line="360" w:lineRule="auto"/>
      <w:jc w:val="both"/>
    </w:pPr>
    <w:rPr>
      <w:sz w:val="24"/>
      <w:szCs w:val="24"/>
    </w:rPr>
  </w:style>
  <w:style w:type="character" w:styleId="-">
    <w:name w:val="Hyperlink"/>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0"/>
    <w:uiPriority w:val="34"/>
    <w:qFormat/>
    <w:rsid w:val="00E310AD"/>
    <w:pPr>
      <w:ind w:left="720"/>
    </w:pPr>
  </w:style>
  <w:style w:type="character" w:customStyle="1" w:styleId="ng-scope">
    <w:name w:val="ng-scope"/>
    <w:basedOn w:val="a0"/>
    <w:rsid w:val="006908C0"/>
  </w:style>
  <w:style w:type="character" w:customStyle="1" w:styleId="Char0">
    <w:name w:val="Παράγραφος λίστας Char"/>
    <w:link w:val="a5"/>
    <w:uiPriority w:val="34"/>
    <w:locked/>
    <w:rsid w:val="00E8227C"/>
  </w:style>
  <w:style w:type="character" w:customStyle="1" w:styleId="Char">
    <w:name w:val="Σώμα κειμένου Char"/>
    <w:basedOn w:val="a0"/>
    <w:link w:val="a4"/>
    <w:rsid w:val="00DF3E5C"/>
    <w:rPr>
      <w:sz w:val="24"/>
      <w:szCs w:val="24"/>
    </w:rPr>
  </w:style>
  <w:style w:type="paragraph" w:styleId="a6">
    <w:name w:val="header"/>
    <w:basedOn w:val="a"/>
    <w:link w:val="Char1"/>
    <w:rsid w:val="004659C7"/>
    <w:pPr>
      <w:tabs>
        <w:tab w:val="center" w:pos="4153"/>
        <w:tab w:val="right" w:pos="8306"/>
      </w:tabs>
    </w:pPr>
  </w:style>
  <w:style w:type="character" w:customStyle="1" w:styleId="Char1">
    <w:name w:val="Κεφαλίδα Char"/>
    <w:basedOn w:val="a0"/>
    <w:link w:val="a6"/>
    <w:rsid w:val="004659C7"/>
  </w:style>
  <w:style w:type="paragraph" w:styleId="a7">
    <w:name w:val="footer"/>
    <w:basedOn w:val="a"/>
    <w:link w:val="Char2"/>
    <w:uiPriority w:val="99"/>
    <w:rsid w:val="004659C7"/>
    <w:pPr>
      <w:tabs>
        <w:tab w:val="center" w:pos="4153"/>
        <w:tab w:val="right" w:pos="8306"/>
      </w:tabs>
    </w:pPr>
  </w:style>
  <w:style w:type="character" w:customStyle="1" w:styleId="Char2">
    <w:name w:val="Υποσέλιδο Char"/>
    <w:basedOn w:val="a0"/>
    <w:link w:val="a7"/>
    <w:uiPriority w:val="99"/>
    <w:rsid w:val="004659C7"/>
  </w:style>
  <w:style w:type="character" w:customStyle="1" w:styleId="2Char">
    <w:name w:val="Επικεφαλίδα 2 Char"/>
    <w:basedOn w:val="a0"/>
    <w:link w:val="2"/>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rsid w:val="00DF3D75"/>
    <w:rPr>
      <w:rFonts w:ascii="Arial" w:hAnsi="Arial"/>
      <w:b/>
      <w:lang w:eastAsia="en-US"/>
    </w:rPr>
  </w:style>
  <w:style w:type="paragraph" w:customStyle="1" w:styleId="1">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8C6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oc.gr"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droulak@uoc.gr"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alemi@admin.uoc.gr" TargetMode="External"/><Relationship Id="rId4" Type="http://schemas.openxmlformats.org/officeDocument/2006/relationships/webSettings" Target="webSettings.xml"/><Relationship Id="rId9" Type="http://schemas.openxmlformats.org/officeDocument/2006/relationships/hyperlink" Target="http://www.2810.gr" TargetMode="External"/><Relationship Id="rId14"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259</TotalTime>
  <Pages>8</Pages>
  <Words>1619</Words>
  <Characters>9976</Characters>
  <Application>Microsoft Office Word</Application>
  <DocSecurity>0</DocSecurity>
  <Lines>83</Lines>
  <Paragraphs>23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11572</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ΥΠΗΡΕΣΙΑ-ΕΡΓΩΝ</dc:creator>
  <cp:lastModifiedBy>Παναγιώτα Σαλεμή</cp:lastModifiedBy>
  <cp:revision>11</cp:revision>
  <cp:lastPrinted>2020-08-03T12:46:00Z</cp:lastPrinted>
  <dcterms:created xsi:type="dcterms:W3CDTF">2025-11-18T10:44:00Z</dcterms:created>
  <dcterms:modified xsi:type="dcterms:W3CDTF">2025-11-21T12:49:00Z</dcterms:modified>
</cp:coreProperties>
</file>