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1" w:type="dxa"/>
        <w:tblLayout w:type="fixed"/>
        <w:tblLook w:val="0000" w:firstRow="0" w:lastRow="0" w:firstColumn="0" w:lastColumn="0" w:noHBand="0" w:noVBand="0"/>
      </w:tblPr>
      <w:tblGrid>
        <w:gridCol w:w="9118"/>
        <w:gridCol w:w="248"/>
        <w:gridCol w:w="655"/>
      </w:tblGrid>
      <w:tr w:rsidR="00DF3E5C" w:rsidRPr="00145065" w14:paraId="007B7123" w14:textId="77777777" w:rsidTr="009352DC">
        <w:trPr>
          <w:trHeight w:val="4955"/>
        </w:trPr>
        <w:tc>
          <w:tcPr>
            <w:tcW w:w="9118" w:type="dxa"/>
          </w:tcPr>
          <w:tbl>
            <w:tblPr>
              <w:tblW w:w="10021" w:type="dxa"/>
              <w:tblLayout w:type="fixed"/>
              <w:tblLook w:val="0000" w:firstRow="0" w:lastRow="0" w:firstColumn="0" w:lastColumn="0" w:noHBand="0" w:noVBand="0"/>
            </w:tblPr>
            <w:tblGrid>
              <w:gridCol w:w="9118"/>
              <w:gridCol w:w="248"/>
              <w:gridCol w:w="655"/>
            </w:tblGrid>
            <w:tr w:rsidR="000553C9" w:rsidRPr="00145065" w14:paraId="67379E56" w14:textId="77777777" w:rsidTr="00C910C2">
              <w:trPr>
                <w:trHeight w:val="2835"/>
              </w:trPr>
              <w:tc>
                <w:tcPr>
                  <w:tcW w:w="9118" w:type="dxa"/>
                </w:tcPr>
                <w:p w14:paraId="796D71DD" w14:textId="77777777" w:rsidR="000553C9" w:rsidRPr="00145065" w:rsidRDefault="000553C9" w:rsidP="000553C9">
                  <w:pPr>
                    <w:pStyle w:val="a4"/>
                    <w:rPr>
                      <w:lang w:val="en-US"/>
                    </w:rPr>
                  </w:pPr>
                  <w:r w:rsidRPr="00145065">
                    <w:rPr>
                      <w:noProof/>
                    </w:rPr>
                    <mc:AlternateContent>
                      <mc:Choice Requires="wps">
                        <w:drawing>
                          <wp:anchor distT="0" distB="0" distL="114300" distR="114300" simplePos="0" relativeHeight="251662336" behindDoc="0" locked="0" layoutInCell="1" allowOverlap="1" wp14:anchorId="5BC22D45" wp14:editId="434F9CB6">
                            <wp:simplePos x="0" y="0"/>
                            <wp:positionH relativeFrom="column">
                              <wp:posOffset>911920</wp:posOffset>
                            </wp:positionH>
                            <wp:positionV relativeFrom="paragraph">
                              <wp:posOffset>117775</wp:posOffset>
                            </wp:positionV>
                            <wp:extent cx="5217795" cy="1188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B9B30" w14:textId="77777777" w:rsidR="000553C9" w:rsidRPr="008553F7" w:rsidRDefault="000553C9" w:rsidP="000553C9">
                                        <w:pPr>
                                          <w:rPr>
                                            <w:rFonts w:ascii="Cambria" w:hAnsi="Cambria"/>
                                            <w:b/>
                                            <w:bCs/>
                                            <w:sz w:val="24"/>
                                            <w:szCs w:val="24"/>
                                          </w:rPr>
                                        </w:pPr>
                                        <w:r w:rsidRPr="008553F7">
                                          <w:rPr>
                                            <w:rFonts w:ascii="Cambria" w:hAnsi="Cambria"/>
                                            <w:b/>
                                            <w:bCs/>
                                            <w:sz w:val="24"/>
                                            <w:szCs w:val="24"/>
                                          </w:rPr>
                                          <w:t>ΕΛΛΗΝΙΚΗ  ΔΗΜΟΚΡΑΤΙΑ</w:t>
                                        </w:r>
                                        <w:r w:rsidRPr="008553F7">
                                          <w:rPr>
                                            <w:rFonts w:ascii="Cambria" w:hAnsi="Cambria"/>
                                            <w:b/>
                                            <w:bCs/>
                                            <w:sz w:val="24"/>
                                            <w:szCs w:val="24"/>
                                          </w:rPr>
                                          <w:tab/>
                                          <w:t xml:space="preserve">          </w:t>
                                        </w:r>
                                        <w:r w:rsidRPr="008553F7">
                                          <w:rPr>
                                            <w:rFonts w:ascii="Cambria" w:hAnsi="Cambria"/>
                                            <w:b/>
                                            <w:bCs/>
                                            <w:sz w:val="24"/>
                                            <w:szCs w:val="24"/>
                                          </w:rPr>
                                          <w:tab/>
                                        </w:r>
                                      </w:p>
                                      <w:p w14:paraId="00BD6D03" w14:textId="77777777" w:rsidR="000553C9" w:rsidRPr="008553F7" w:rsidRDefault="000553C9" w:rsidP="000553C9">
                                        <w:pPr>
                                          <w:rPr>
                                            <w:rFonts w:ascii="Palatino Linotype" w:hAnsi="Palatino Linotype"/>
                                            <w:b/>
                                            <w:bCs/>
                                            <w:sz w:val="18"/>
                                            <w:szCs w:val="18"/>
                                          </w:rPr>
                                        </w:pPr>
                                        <w:r w:rsidRPr="008553F7">
                                          <w:rPr>
                                            <w:rFonts w:ascii="Cambria" w:hAnsi="Cambria"/>
                                            <w:b/>
                                            <w:bCs/>
                                            <w:sz w:val="24"/>
                                            <w:szCs w:val="24"/>
                                          </w:rPr>
                                          <w:t>ΠΑΝΕΠΙΣΤΗΜΙΟ ΚΡΗΤΗΣ</w:t>
                                        </w:r>
                                        <w:r w:rsidRPr="008553F7">
                                          <w:rPr>
                                            <w:rFonts w:ascii="Palatino Linotype" w:hAnsi="Palatino Linotype"/>
                                            <w:b/>
                                            <w:bCs/>
                                          </w:rPr>
                                          <w:tab/>
                                          <w:t xml:space="preserve">                             </w:t>
                                        </w:r>
                                      </w:p>
                                      <w:p w14:paraId="7E0BC721" w14:textId="77777777" w:rsidR="000553C9" w:rsidRPr="008553F7" w:rsidRDefault="000553C9" w:rsidP="000553C9">
                                        <w:pPr>
                                          <w:pBdr>
                                            <w:bottom w:val="thinThickSmallGap" w:sz="24" w:space="3" w:color="800000"/>
                                          </w:pBdr>
                                          <w:ind w:hanging="1701"/>
                                          <w:rPr>
                                            <w:color w:val="000080"/>
                                            <w:sz w:val="22"/>
                                            <w:szCs w:val="22"/>
                                          </w:rPr>
                                        </w:pPr>
                                        <w:r w:rsidRPr="008553F7">
                                          <w:rPr>
                                            <w:b/>
                                            <w:bCs/>
                                            <w:color w:val="000080"/>
                                            <w:sz w:val="22"/>
                                            <w:szCs w:val="22"/>
                                          </w:rPr>
                                          <w:t xml:space="preserve">         </w:t>
                                        </w:r>
                                        <w:r w:rsidRPr="008553F7">
                                          <w:rPr>
                                            <w:color w:val="000080"/>
                                            <w:sz w:val="22"/>
                                            <w:szCs w:val="22"/>
                                          </w:rPr>
                                          <w:t xml:space="preserve">               </w:t>
                                        </w:r>
                                      </w:p>
                                      <w:p w14:paraId="24E3424A" w14:textId="77777777" w:rsidR="000553C9" w:rsidRPr="008553F7" w:rsidRDefault="000553C9" w:rsidP="000553C9">
                                        <w:pPr>
                                          <w:rPr>
                                            <w:rFonts w:ascii="Cambria" w:hAnsi="Cambria" w:cs="Arial"/>
                                            <w:b/>
                                            <w:sz w:val="22"/>
                                            <w:szCs w:val="22"/>
                                          </w:rPr>
                                        </w:pPr>
                                        <w:r w:rsidRPr="008553F7">
                                          <w:rPr>
                                            <w:rFonts w:ascii="Cambria" w:hAnsi="Cambria" w:cs="Arial"/>
                                            <w:b/>
                                            <w:sz w:val="22"/>
                                            <w:szCs w:val="22"/>
                                          </w:rPr>
                                          <w:t>ΔΙΕΥΘΥΝΣΗ ΟΙΚΟΝΟΜΙΚΗΣ ΔΙΑΧΕΙΡΙΣΗΣ</w:t>
                                        </w:r>
                                      </w:p>
                                      <w:p w14:paraId="3D72D54B" w14:textId="77777777" w:rsidR="000553C9" w:rsidRPr="00D54DD5" w:rsidRDefault="000553C9" w:rsidP="000553C9">
                                        <w:pPr>
                                          <w:rPr>
                                            <w:rFonts w:ascii="Cambria" w:hAnsi="Cambria" w:cs="Arial"/>
                                            <w:b/>
                                            <w:sz w:val="22"/>
                                            <w:szCs w:val="22"/>
                                          </w:rPr>
                                        </w:pPr>
                                        <w:r w:rsidRPr="008553F7">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22D45" id="_x0000_t202" coordsize="21600,21600" o:spt="202" path="m,l,21600r21600,l21600,xe">
                            <v:stroke joinstyle="miter"/>
                            <v:path gradientshapeok="t" o:connecttype="rect"/>
                          </v:shapetype>
                          <v:shape id="Text Box 3" o:spid="_x0000_s1026" type="#_x0000_t202" style="position:absolute;left:0;text-align:left;margin-left:71.8pt;margin-top:9.25pt;width:410.85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O4QEAAKIDAAAOAAAAZHJzL2Uyb0RvYy54bWysU9tu2zAMfR+wfxD0vjgOkiU14hRdiw4D&#10;ugvQ7QNkWbKF2aJGKbGzrx8lp2m2vhV7ESSSPjznkN5ej33HDgq9AVvyfDbnTFkJtbFNyX98v3+3&#10;4c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" filled="f" stroked="f">
                            <v:textbox>
                              <w:txbxContent>
                                <w:p w14:paraId="633B9B30" w14:textId="77777777" w:rsidR="000553C9" w:rsidRPr="008553F7" w:rsidRDefault="000553C9" w:rsidP="000553C9">
                                  <w:pPr>
                                    <w:rPr>
                                      <w:rFonts w:ascii="Cambria" w:hAnsi="Cambria"/>
                                      <w:b/>
                                      <w:bCs/>
                                      <w:sz w:val="24"/>
                                      <w:szCs w:val="24"/>
                                    </w:rPr>
                                  </w:pPr>
                                  <w:r w:rsidRPr="008553F7">
                                    <w:rPr>
                                      <w:rFonts w:ascii="Cambria" w:hAnsi="Cambria"/>
                                      <w:b/>
                                      <w:bCs/>
                                      <w:sz w:val="24"/>
                                      <w:szCs w:val="24"/>
                                    </w:rPr>
                                    <w:t>ΕΛΛΗΝΙΚΗ  ΔΗΜΟΚΡΑΤΙΑ</w:t>
                                  </w:r>
                                  <w:r w:rsidRPr="008553F7">
                                    <w:rPr>
                                      <w:rFonts w:ascii="Cambria" w:hAnsi="Cambria"/>
                                      <w:b/>
                                      <w:bCs/>
                                      <w:sz w:val="24"/>
                                      <w:szCs w:val="24"/>
                                    </w:rPr>
                                    <w:tab/>
                                    <w:t xml:space="preserve">          </w:t>
                                  </w:r>
                                  <w:r w:rsidRPr="008553F7">
                                    <w:rPr>
                                      <w:rFonts w:ascii="Cambria" w:hAnsi="Cambria"/>
                                      <w:b/>
                                      <w:bCs/>
                                      <w:sz w:val="24"/>
                                      <w:szCs w:val="24"/>
                                    </w:rPr>
                                    <w:tab/>
                                  </w:r>
                                </w:p>
                                <w:p w14:paraId="00BD6D03" w14:textId="77777777" w:rsidR="000553C9" w:rsidRPr="008553F7" w:rsidRDefault="000553C9" w:rsidP="000553C9">
                                  <w:pPr>
                                    <w:rPr>
                                      <w:rFonts w:ascii="Palatino Linotype" w:hAnsi="Palatino Linotype"/>
                                      <w:b/>
                                      <w:bCs/>
                                      <w:sz w:val="18"/>
                                      <w:szCs w:val="18"/>
                                    </w:rPr>
                                  </w:pPr>
                                  <w:r w:rsidRPr="008553F7">
                                    <w:rPr>
                                      <w:rFonts w:ascii="Cambria" w:hAnsi="Cambria"/>
                                      <w:b/>
                                      <w:bCs/>
                                      <w:sz w:val="24"/>
                                      <w:szCs w:val="24"/>
                                    </w:rPr>
                                    <w:t>ΠΑΝΕΠΙΣΤΗΜΙΟ ΚΡΗΤΗΣ</w:t>
                                  </w:r>
                                  <w:r w:rsidRPr="008553F7">
                                    <w:rPr>
                                      <w:rFonts w:ascii="Palatino Linotype" w:hAnsi="Palatino Linotype"/>
                                      <w:b/>
                                      <w:bCs/>
                                    </w:rPr>
                                    <w:tab/>
                                    <w:t xml:space="preserve">                             </w:t>
                                  </w:r>
                                </w:p>
                                <w:p w14:paraId="7E0BC721" w14:textId="77777777" w:rsidR="000553C9" w:rsidRPr="008553F7" w:rsidRDefault="000553C9" w:rsidP="000553C9">
                                  <w:pPr>
                                    <w:pBdr>
                                      <w:bottom w:val="thinThickSmallGap" w:sz="24" w:space="3" w:color="800000"/>
                                    </w:pBdr>
                                    <w:ind w:hanging="1701"/>
                                    <w:rPr>
                                      <w:color w:val="000080"/>
                                      <w:sz w:val="22"/>
                                      <w:szCs w:val="22"/>
                                    </w:rPr>
                                  </w:pPr>
                                  <w:r w:rsidRPr="008553F7">
                                    <w:rPr>
                                      <w:b/>
                                      <w:bCs/>
                                      <w:color w:val="000080"/>
                                      <w:sz w:val="22"/>
                                      <w:szCs w:val="22"/>
                                    </w:rPr>
                                    <w:t xml:space="preserve">         </w:t>
                                  </w:r>
                                  <w:r w:rsidRPr="008553F7">
                                    <w:rPr>
                                      <w:color w:val="000080"/>
                                      <w:sz w:val="22"/>
                                      <w:szCs w:val="22"/>
                                    </w:rPr>
                                    <w:t xml:space="preserve">               </w:t>
                                  </w:r>
                                </w:p>
                                <w:p w14:paraId="24E3424A" w14:textId="77777777" w:rsidR="000553C9" w:rsidRPr="008553F7" w:rsidRDefault="000553C9" w:rsidP="000553C9">
                                  <w:pPr>
                                    <w:rPr>
                                      <w:rFonts w:ascii="Cambria" w:hAnsi="Cambria" w:cs="Arial"/>
                                      <w:b/>
                                      <w:sz w:val="22"/>
                                      <w:szCs w:val="22"/>
                                    </w:rPr>
                                  </w:pPr>
                                  <w:r w:rsidRPr="008553F7">
                                    <w:rPr>
                                      <w:rFonts w:ascii="Cambria" w:hAnsi="Cambria" w:cs="Arial"/>
                                      <w:b/>
                                      <w:sz w:val="22"/>
                                      <w:szCs w:val="22"/>
                                    </w:rPr>
                                    <w:t>ΔΙΕΥΘΥΝΣΗ ΟΙΚΟΝΟΜΙΚΗΣ ΔΙΑΧΕΙΡΙΣΗΣ</w:t>
                                  </w:r>
                                </w:p>
                                <w:p w14:paraId="3D72D54B" w14:textId="77777777" w:rsidR="000553C9" w:rsidRPr="00D54DD5" w:rsidRDefault="000553C9" w:rsidP="000553C9">
                                  <w:pPr>
                                    <w:rPr>
                                      <w:rFonts w:ascii="Cambria" w:hAnsi="Cambria" w:cs="Arial"/>
                                      <w:b/>
                                      <w:sz w:val="22"/>
                                      <w:szCs w:val="22"/>
                                    </w:rPr>
                                  </w:pPr>
                                  <w:r w:rsidRPr="008553F7">
                                    <w:rPr>
                                      <w:rFonts w:ascii="Cambria" w:hAnsi="Cambria" w:cs="Arial"/>
                                      <w:b/>
                                      <w:sz w:val="22"/>
                                      <w:szCs w:val="22"/>
                                    </w:rPr>
                                    <w:t>ΤΜΗΜΑ ΠΡΟΜΗΘΕΙΩΝ</w:t>
                                  </w:r>
                                </w:p>
                              </w:txbxContent>
                            </v:textbox>
                          </v:shape>
                        </w:pict>
                      </mc:Fallback>
                    </mc:AlternateContent>
                  </w:r>
                </w:p>
                <w:p w14:paraId="76B62065" w14:textId="77777777" w:rsidR="000553C9" w:rsidRPr="00145065" w:rsidRDefault="000553C9" w:rsidP="000553C9">
                  <w:pPr>
                    <w:pStyle w:val="a4"/>
                  </w:pPr>
                  <w:r w:rsidRPr="00145065">
                    <w:rPr>
                      <w:noProof/>
                    </w:rPr>
                    <w:drawing>
                      <wp:inline distT="0" distB="0" distL="0" distR="0" wp14:anchorId="603BDA7E" wp14:editId="7339EE95">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4405BF4C" w14:textId="77777777" w:rsidR="000553C9" w:rsidRPr="00145065" w:rsidRDefault="000553C9" w:rsidP="000553C9">
                  <w:pPr>
                    <w:rPr>
                      <w:b/>
                      <w:bCs/>
                      <w:sz w:val="24"/>
                      <w:szCs w:val="24"/>
                    </w:rPr>
                  </w:pPr>
                </w:p>
                <w:tbl>
                  <w:tblPr>
                    <w:tblW w:w="9676" w:type="dxa"/>
                    <w:tblLayout w:type="fixed"/>
                    <w:tblLook w:val="04A0" w:firstRow="1" w:lastRow="0" w:firstColumn="1" w:lastColumn="0" w:noHBand="0" w:noVBand="1"/>
                  </w:tblPr>
                  <w:tblGrid>
                    <w:gridCol w:w="1390"/>
                    <w:gridCol w:w="2758"/>
                    <w:gridCol w:w="5528"/>
                  </w:tblGrid>
                  <w:tr w:rsidR="000553C9" w:rsidRPr="00145065" w14:paraId="06B67D26" w14:textId="77777777" w:rsidTr="00C910C2">
                    <w:tc>
                      <w:tcPr>
                        <w:tcW w:w="1390" w:type="dxa"/>
                      </w:tcPr>
                      <w:p w14:paraId="2B88A326" w14:textId="77777777" w:rsidR="000553C9" w:rsidRPr="00145065" w:rsidRDefault="000553C9" w:rsidP="000553C9">
                        <w:pPr>
                          <w:rPr>
                            <w:b/>
                            <w:bCs/>
                          </w:rPr>
                        </w:pPr>
                        <w:r w:rsidRPr="00145065">
                          <w:rPr>
                            <w:b/>
                            <w:bCs/>
                          </w:rPr>
                          <w:t>Ταχ. Δ/νση</w:t>
                        </w:r>
                      </w:p>
                    </w:tc>
                    <w:tc>
                      <w:tcPr>
                        <w:tcW w:w="2758" w:type="dxa"/>
                      </w:tcPr>
                      <w:p w14:paraId="33E7A8CB" w14:textId="77777777" w:rsidR="000553C9" w:rsidRPr="00145065" w:rsidRDefault="000553C9" w:rsidP="000553C9">
                        <w:pPr>
                          <w:ind w:left="94" w:hanging="94"/>
                        </w:pPr>
                        <w:r w:rsidRPr="00145065">
                          <w:t>: Παν/πολη       Ρεθύμνου</w:t>
                        </w:r>
                      </w:p>
                    </w:tc>
                    <w:tc>
                      <w:tcPr>
                        <w:tcW w:w="5528" w:type="dxa"/>
                      </w:tcPr>
                      <w:p w14:paraId="5943523B" w14:textId="3B346D62" w:rsidR="000553C9" w:rsidRPr="00145065" w:rsidRDefault="000553C9" w:rsidP="000553C9">
                        <w:pPr>
                          <w:rPr>
                            <w:b/>
                            <w:bCs/>
                            <w:sz w:val="24"/>
                            <w:szCs w:val="24"/>
                          </w:rPr>
                        </w:pPr>
                      </w:p>
                    </w:tc>
                  </w:tr>
                  <w:tr w:rsidR="000553C9" w:rsidRPr="00145065" w14:paraId="485D2525" w14:textId="77777777" w:rsidTr="00C910C2">
                    <w:tc>
                      <w:tcPr>
                        <w:tcW w:w="1390" w:type="dxa"/>
                      </w:tcPr>
                      <w:p w14:paraId="21EBDADF" w14:textId="77777777" w:rsidR="000553C9" w:rsidRPr="00145065" w:rsidRDefault="000553C9" w:rsidP="000553C9">
                        <w:pPr>
                          <w:rPr>
                            <w:b/>
                            <w:bCs/>
                          </w:rPr>
                        </w:pPr>
                        <w:r w:rsidRPr="00145065">
                          <w:rPr>
                            <w:b/>
                            <w:bCs/>
                          </w:rPr>
                          <w:t>Πληροφ.</w:t>
                        </w:r>
                      </w:p>
                    </w:tc>
                    <w:tc>
                      <w:tcPr>
                        <w:tcW w:w="2758" w:type="dxa"/>
                      </w:tcPr>
                      <w:p w14:paraId="70385C19" w14:textId="77777777" w:rsidR="000553C9" w:rsidRPr="00145065" w:rsidRDefault="000553C9" w:rsidP="000553C9">
                        <w:pPr>
                          <w:rPr>
                            <w:bCs/>
                          </w:rPr>
                        </w:pPr>
                        <w:r w:rsidRPr="00145065">
                          <w:rPr>
                            <w:bCs/>
                          </w:rPr>
                          <w:t>: Β. Μυλωνά</w:t>
                        </w:r>
                      </w:p>
                    </w:tc>
                    <w:tc>
                      <w:tcPr>
                        <w:tcW w:w="5528" w:type="dxa"/>
                      </w:tcPr>
                      <w:p w14:paraId="3D322909" w14:textId="655510FB" w:rsidR="000553C9" w:rsidRPr="00145065" w:rsidRDefault="000553C9" w:rsidP="000553C9">
                        <w:pPr>
                          <w:jc w:val="center"/>
                          <w:rPr>
                            <w:b/>
                            <w:bCs/>
                            <w:sz w:val="24"/>
                            <w:szCs w:val="24"/>
                          </w:rPr>
                        </w:pPr>
                      </w:p>
                    </w:tc>
                  </w:tr>
                  <w:tr w:rsidR="000553C9" w:rsidRPr="00145065" w14:paraId="5BDAA3C3" w14:textId="77777777" w:rsidTr="00C910C2">
                    <w:tc>
                      <w:tcPr>
                        <w:tcW w:w="1390" w:type="dxa"/>
                      </w:tcPr>
                      <w:p w14:paraId="3866E558" w14:textId="77777777" w:rsidR="000553C9" w:rsidRPr="00145065" w:rsidRDefault="000553C9" w:rsidP="000553C9">
                        <w:pPr>
                          <w:rPr>
                            <w:b/>
                            <w:bCs/>
                          </w:rPr>
                        </w:pPr>
                        <w:r w:rsidRPr="00145065">
                          <w:rPr>
                            <w:b/>
                            <w:bCs/>
                          </w:rPr>
                          <w:t>Τηλ.</w:t>
                        </w:r>
                      </w:p>
                    </w:tc>
                    <w:tc>
                      <w:tcPr>
                        <w:tcW w:w="2758" w:type="dxa"/>
                      </w:tcPr>
                      <w:p w14:paraId="5E791FD5" w14:textId="77777777" w:rsidR="000553C9" w:rsidRPr="00145065" w:rsidRDefault="000553C9" w:rsidP="000553C9">
                        <w:pPr>
                          <w:rPr>
                            <w:bCs/>
                          </w:rPr>
                        </w:pPr>
                        <w:r w:rsidRPr="00145065">
                          <w:rPr>
                            <w:bCs/>
                          </w:rPr>
                          <w:t>:2831077997</w:t>
                        </w:r>
                      </w:p>
                    </w:tc>
                    <w:tc>
                      <w:tcPr>
                        <w:tcW w:w="5528" w:type="dxa"/>
                      </w:tcPr>
                      <w:p w14:paraId="67C7176D" w14:textId="77777777" w:rsidR="000553C9" w:rsidRPr="00145065" w:rsidRDefault="000553C9" w:rsidP="000553C9">
                        <w:pPr>
                          <w:jc w:val="center"/>
                          <w:rPr>
                            <w:b/>
                            <w:bCs/>
                            <w:sz w:val="24"/>
                            <w:szCs w:val="24"/>
                          </w:rPr>
                        </w:pPr>
                      </w:p>
                    </w:tc>
                  </w:tr>
                  <w:tr w:rsidR="000553C9" w:rsidRPr="00145065" w14:paraId="51D19EBA" w14:textId="77777777" w:rsidTr="00C910C2">
                    <w:tc>
                      <w:tcPr>
                        <w:tcW w:w="1390" w:type="dxa"/>
                      </w:tcPr>
                      <w:p w14:paraId="6DC950A5" w14:textId="77777777" w:rsidR="000553C9" w:rsidRPr="00145065" w:rsidRDefault="000553C9" w:rsidP="000553C9">
                        <w:pPr>
                          <w:rPr>
                            <w:b/>
                            <w:bCs/>
                          </w:rPr>
                        </w:pPr>
                        <w:r w:rsidRPr="00145065">
                          <w:rPr>
                            <w:b/>
                            <w:bCs/>
                            <w:lang w:val="en-US"/>
                          </w:rPr>
                          <w:t>Email</w:t>
                        </w:r>
                      </w:p>
                    </w:tc>
                    <w:tc>
                      <w:tcPr>
                        <w:tcW w:w="2758" w:type="dxa"/>
                      </w:tcPr>
                      <w:p w14:paraId="5F27BDDB" w14:textId="77777777" w:rsidR="000553C9" w:rsidRPr="00145065" w:rsidRDefault="000553C9" w:rsidP="000553C9">
                        <w:pPr>
                          <w:rPr>
                            <w:bCs/>
                          </w:rPr>
                        </w:pPr>
                        <w:r w:rsidRPr="00145065">
                          <w:rPr>
                            <w:bCs/>
                          </w:rPr>
                          <w:t>:</w:t>
                        </w:r>
                        <w:r w:rsidRPr="00145065">
                          <w:rPr>
                            <w:bCs/>
                            <w:lang w:val="en-US"/>
                          </w:rPr>
                          <w:t>promitheiesreth</w:t>
                        </w:r>
                        <w:r w:rsidRPr="00145065">
                          <w:rPr>
                            <w:bCs/>
                          </w:rPr>
                          <w:t>@</w:t>
                        </w:r>
                        <w:r w:rsidRPr="00145065">
                          <w:rPr>
                            <w:bCs/>
                            <w:lang w:val="en-US"/>
                          </w:rPr>
                          <w:t>uoc</w:t>
                        </w:r>
                        <w:r w:rsidRPr="00145065">
                          <w:rPr>
                            <w:bCs/>
                          </w:rPr>
                          <w:t>.</w:t>
                        </w:r>
                        <w:r w:rsidRPr="00145065">
                          <w:rPr>
                            <w:bCs/>
                            <w:lang w:val="en-US"/>
                          </w:rPr>
                          <w:t>gr</w:t>
                        </w:r>
                      </w:p>
                    </w:tc>
                    <w:tc>
                      <w:tcPr>
                        <w:tcW w:w="5528" w:type="dxa"/>
                      </w:tcPr>
                      <w:p w14:paraId="12AB5467" w14:textId="77777777" w:rsidR="000553C9" w:rsidRPr="00145065" w:rsidRDefault="000553C9" w:rsidP="000553C9">
                        <w:pPr>
                          <w:jc w:val="right"/>
                          <w:rPr>
                            <w:b/>
                            <w:bCs/>
                            <w:sz w:val="24"/>
                            <w:szCs w:val="24"/>
                          </w:rPr>
                        </w:pPr>
                      </w:p>
                    </w:tc>
                  </w:tr>
                  <w:tr w:rsidR="000553C9" w:rsidRPr="00145065" w14:paraId="3B47FF6F" w14:textId="77777777" w:rsidTr="00C910C2">
                    <w:tc>
                      <w:tcPr>
                        <w:tcW w:w="1390" w:type="dxa"/>
                      </w:tcPr>
                      <w:p w14:paraId="71C31EF5" w14:textId="77777777" w:rsidR="000553C9" w:rsidRPr="00145065" w:rsidRDefault="000553C9" w:rsidP="000553C9">
                        <w:pPr>
                          <w:rPr>
                            <w:b/>
                            <w:bCs/>
                          </w:rPr>
                        </w:pPr>
                        <w:r w:rsidRPr="00145065">
                          <w:rPr>
                            <w:b/>
                            <w:bCs/>
                          </w:rPr>
                          <w:t>Ιστοσελίδα</w:t>
                        </w:r>
                      </w:p>
                    </w:tc>
                    <w:tc>
                      <w:tcPr>
                        <w:tcW w:w="2758" w:type="dxa"/>
                      </w:tcPr>
                      <w:p w14:paraId="65879197" w14:textId="77777777" w:rsidR="000553C9" w:rsidRPr="00145065" w:rsidRDefault="000553C9" w:rsidP="000553C9">
                        <w:pPr>
                          <w:rPr>
                            <w:bCs/>
                          </w:rPr>
                        </w:pPr>
                        <w:r w:rsidRPr="00145065">
                          <w:rPr>
                            <w:bCs/>
                          </w:rPr>
                          <w:t>:</w:t>
                        </w:r>
                        <w:r w:rsidRPr="00145065">
                          <w:rPr>
                            <w:bCs/>
                            <w:lang w:val="en-US"/>
                          </w:rPr>
                          <w:t>https</w:t>
                        </w:r>
                        <w:r w:rsidRPr="00145065">
                          <w:rPr>
                            <w:bCs/>
                          </w:rPr>
                          <w:t>://</w:t>
                        </w:r>
                        <w:r w:rsidRPr="00145065">
                          <w:rPr>
                            <w:bCs/>
                            <w:lang w:val="en-US"/>
                          </w:rPr>
                          <w:t>www</w:t>
                        </w:r>
                        <w:r w:rsidRPr="00145065">
                          <w:rPr>
                            <w:bCs/>
                          </w:rPr>
                          <w:t>.</w:t>
                        </w:r>
                        <w:r w:rsidRPr="00145065">
                          <w:rPr>
                            <w:bCs/>
                            <w:lang w:val="en-US"/>
                          </w:rPr>
                          <w:t>uoc</w:t>
                        </w:r>
                        <w:r w:rsidRPr="00145065">
                          <w:rPr>
                            <w:bCs/>
                          </w:rPr>
                          <w:t>.</w:t>
                        </w:r>
                        <w:r w:rsidRPr="00145065">
                          <w:rPr>
                            <w:bCs/>
                            <w:lang w:val="en-US"/>
                          </w:rPr>
                          <w:t>gr</w:t>
                        </w:r>
                      </w:p>
                    </w:tc>
                    <w:tc>
                      <w:tcPr>
                        <w:tcW w:w="5528" w:type="dxa"/>
                      </w:tcPr>
                      <w:p w14:paraId="1CE93FF9" w14:textId="77777777" w:rsidR="000553C9" w:rsidRPr="00145065" w:rsidRDefault="000553C9" w:rsidP="000553C9">
                        <w:pPr>
                          <w:jc w:val="right"/>
                          <w:rPr>
                            <w:b/>
                            <w:bCs/>
                            <w:sz w:val="24"/>
                            <w:szCs w:val="24"/>
                          </w:rPr>
                        </w:pPr>
                      </w:p>
                    </w:tc>
                  </w:tr>
                </w:tbl>
                <w:p w14:paraId="541F2635" w14:textId="77777777" w:rsidR="000553C9" w:rsidRPr="00145065" w:rsidRDefault="000553C9" w:rsidP="000553C9">
                  <w:pPr>
                    <w:rPr>
                      <w:sz w:val="24"/>
                      <w:szCs w:val="24"/>
                    </w:rPr>
                  </w:pPr>
                  <w:r w:rsidRPr="00145065">
                    <w:rPr>
                      <w:b/>
                      <w:bCs/>
                      <w:sz w:val="24"/>
                      <w:szCs w:val="24"/>
                    </w:rPr>
                    <w:t xml:space="preserve">                                                                                                   </w:t>
                  </w:r>
                </w:p>
                <w:p w14:paraId="4A0993C6" w14:textId="77777777" w:rsidR="000553C9" w:rsidRPr="00145065" w:rsidRDefault="000553C9" w:rsidP="000553C9">
                  <w:pPr>
                    <w:jc w:val="right"/>
                    <w:rPr>
                      <w:b/>
                      <w:bCs/>
                      <w:sz w:val="24"/>
                      <w:szCs w:val="24"/>
                    </w:rPr>
                  </w:pPr>
                  <w:r w:rsidRPr="00145065">
                    <w:rPr>
                      <w:b/>
                      <w:bCs/>
                      <w:sz w:val="24"/>
                      <w:szCs w:val="24"/>
                    </w:rPr>
                    <w:t>Προς : Κάθε ενδιαφερόμενο</w:t>
                  </w:r>
                </w:p>
                <w:p w14:paraId="6C76E892" w14:textId="77777777" w:rsidR="000553C9" w:rsidRPr="00145065" w:rsidRDefault="000553C9" w:rsidP="000553C9">
                  <w:pPr>
                    <w:jc w:val="right"/>
                    <w:rPr>
                      <w:b/>
                      <w:bCs/>
                      <w:sz w:val="24"/>
                      <w:szCs w:val="24"/>
                    </w:rPr>
                  </w:pPr>
                  <w:r w:rsidRPr="00145065">
                    <w:rPr>
                      <w:b/>
                      <w:bCs/>
                      <w:sz w:val="24"/>
                      <w:szCs w:val="24"/>
                    </w:rPr>
                    <w:t>Οικονομικό φορέα</w:t>
                  </w:r>
                </w:p>
                <w:p w14:paraId="28C51A7B" w14:textId="77777777" w:rsidR="000553C9" w:rsidRPr="00145065" w:rsidRDefault="000553C9" w:rsidP="000553C9">
                  <w:pPr>
                    <w:jc w:val="right"/>
                    <w:rPr>
                      <w:b/>
                      <w:bCs/>
                      <w:sz w:val="24"/>
                      <w:szCs w:val="24"/>
                    </w:rPr>
                  </w:pPr>
                </w:p>
              </w:tc>
              <w:tc>
                <w:tcPr>
                  <w:tcW w:w="248" w:type="dxa"/>
                </w:tcPr>
                <w:p w14:paraId="2C95BAD3" w14:textId="77777777" w:rsidR="000553C9" w:rsidRPr="00145065" w:rsidRDefault="000553C9" w:rsidP="000553C9">
                  <w:pPr>
                    <w:pStyle w:val="a4"/>
                  </w:pPr>
                </w:p>
              </w:tc>
              <w:tc>
                <w:tcPr>
                  <w:tcW w:w="655" w:type="dxa"/>
                </w:tcPr>
                <w:p w14:paraId="072CF7D7" w14:textId="77777777" w:rsidR="000553C9" w:rsidRPr="00145065" w:rsidRDefault="000553C9" w:rsidP="000553C9">
                  <w:pPr>
                    <w:pStyle w:val="a4"/>
                  </w:pPr>
                </w:p>
                <w:p w14:paraId="632C95A5" w14:textId="77777777" w:rsidR="000553C9" w:rsidRPr="00145065" w:rsidRDefault="000553C9" w:rsidP="000553C9">
                  <w:pPr>
                    <w:pStyle w:val="a4"/>
                    <w:rPr>
                      <w:color w:val="FF0000"/>
                    </w:rPr>
                  </w:pPr>
                  <w:r w:rsidRPr="00145065">
                    <w:rPr>
                      <w:color w:val="FF0000"/>
                    </w:rPr>
                    <w:t xml:space="preserve">                      </w:t>
                  </w:r>
                </w:p>
                <w:p w14:paraId="4075D107" w14:textId="77777777" w:rsidR="000553C9" w:rsidRPr="00145065" w:rsidRDefault="000553C9" w:rsidP="000553C9">
                  <w:pPr>
                    <w:pStyle w:val="a4"/>
                    <w:rPr>
                      <w:color w:val="FF0000"/>
                    </w:rPr>
                  </w:pPr>
                </w:p>
                <w:p w14:paraId="02E0DD94" w14:textId="77777777" w:rsidR="000553C9" w:rsidRPr="00145065" w:rsidRDefault="000553C9" w:rsidP="000553C9">
                  <w:pPr>
                    <w:pStyle w:val="a4"/>
                    <w:rPr>
                      <w:color w:val="FF0000"/>
                    </w:rPr>
                  </w:pPr>
                </w:p>
                <w:p w14:paraId="07A116B0" w14:textId="77777777" w:rsidR="000553C9" w:rsidRPr="00145065" w:rsidRDefault="000553C9" w:rsidP="000553C9">
                  <w:pPr>
                    <w:pStyle w:val="a4"/>
                    <w:rPr>
                      <w:color w:val="FF0000"/>
                    </w:rPr>
                  </w:pPr>
                </w:p>
                <w:p w14:paraId="49F01FF4" w14:textId="77777777" w:rsidR="000553C9" w:rsidRPr="00145065" w:rsidRDefault="000553C9" w:rsidP="000553C9">
                  <w:pPr>
                    <w:pStyle w:val="a4"/>
                    <w:rPr>
                      <w:color w:val="FF0000"/>
                    </w:rPr>
                  </w:pPr>
                </w:p>
                <w:p w14:paraId="1C069F16" w14:textId="77777777" w:rsidR="000553C9" w:rsidRPr="00145065" w:rsidRDefault="000553C9" w:rsidP="000553C9">
                  <w:pPr>
                    <w:pStyle w:val="a4"/>
                    <w:rPr>
                      <w:color w:val="FF0000"/>
                    </w:rPr>
                  </w:pPr>
                </w:p>
                <w:p w14:paraId="4511D62D" w14:textId="77777777" w:rsidR="000553C9" w:rsidRPr="00145065" w:rsidRDefault="000553C9" w:rsidP="000553C9">
                  <w:pPr>
                    <w:pStyle w:val="a4"/>
                    <w:rPr>
                      <w:color w:val="FF0000"/>
                    </w:rPr>
                  </w:pPr>
                </w:p>
                <w:p w14:paraId="58524540" w14:textId="77777777" w:rsidR="000553C9" w:rsidRPr="00145065" w:rsidRDefault="000553C9" w:rsidP="000553C9">
                  <w:pPr>
                    <w:pStyle w:val="a4"/>
                  </w:pPr>
                  <w:r w:rsidRPr="00145065">
                    <w:rPr>
                      <w:color w:val="FF0000"/>
                    </w:rPr>
                    <w:t xml:space="preserve"> </w:t>
                  </w:r>
                  <w:r w:rsidRPr="00145065">
                    <w:rPr>
                      <w:highlight w:val="yellow"/>
                    </w:rPr>
                    <w:t xml:space="preserve">                      </w:t>
                  </w:r>
                </w:p>
              </w:tc>
            </w:tr>
          </w:tbl>
          <w:p w14:paraId="06947136" w14:textId="258547E1" w:rsidR="00DF3E5C" w:rsidRPr="00145065" w:rsidRDefault="00DF3E5C" w:rsidP="00BE1C12">
            <w:pPr>
              <w:jc w:val="right"/>
              <w:rPr>
                <w:b/>
                <w:bCs/>
                <w:sz w:val="24"/>
                <w:szCs w:val="24"/>
              </w:rPr>
            </w:pPr>
          </w:p>
        </w:tc>
        <w:tc>
          <w:tcPr>
            <w:tcW w:w="248" w:type="dxa"/>
          </w:tcPr>
          <w:p w14:paraId="07C7CC7C" w14:textId="77777777" w:rsidR="00DF3E5C" w:rsidRPr="00145065" w:rsidRDefault="00DF3E5C" w:rsidP="00683F70">
            <w:pPr>
              <w:pStyle w:val="a4"/>
            </w:pPr>
          </w:p>
        </w:tc>
        <w:tc>
          <w:tcPr>
            <w:tcW w:w="655" w:type="dxa"/>
          </w:tcPr>
          <w:p w14:paraId="7C811E7C" w14:textId="5D83D4BD" w:rsidR="00DF3E5C" w:rsidRPr="00145065" w:rsidRDefault="00DF3E5C" w:rsidP="00683F70">
            <w:pPr>
              <w:pStyle w:val="a4"/>
            </w:pPr>
          </w:p>
        </w:tc>
      </w:tr>
    </w:tbl>
    <w:p w14:paraId="05858516" w14:textId="77777777" w:rsidR="00856BF3" w:rsidRPr="00145065" w:rsidRDefault="00856BF3" w:rsidP="00683F70">
      <w:pPr>
        <w:pStyle w:val="a4"/>
        <w:rPr>
          <w:b/>
          <w:bCs/>
        </w:rPr>
      </w:pPr>
    </w:p>
    <w:p w14:paraId="75CE863E" w14:textId="328F521D" w:rsidR="00856BF3" w:rsidRPr="00145065" w:rsidRDefault="00856BF3" w:rsidP="00856BF3">
      <w:pPr>
        <w:pStyle w:val="a4"/>
        <w:jc w:val="center"/>
        <w:rPr>
          <w:b/>
          <w:bCs/>
        </w:rPr>
      </w:pPr>
      <w:r w:rsidRPr="00145065">
        <w:rPr>
          <w:b/>
          <w:bCs/>
        </w:rPr>
        <w:t>ΠΡΟΣΚΛΗΣΗ ΕΚΔΗΛΩΣΗΣ ΕΝΔΙΑΦΕΡΟΝΤΟΣ</w:t>
      </w:r>
    </w:p>
    <w:p w14:paraId="6E64BAE2" w14:textId="3C8816C4" w:rsidR="00DF3D75" w:rsidRPr="00145065" w:rsidRDefault="00DF3D75" w:rsidP="00BE1C12">
      <w:pPr>
        <w:pStyle w:val="a4"/>
        <w:jc w:val="center"/>
      </w:pPr>
      <w:r w:rsidRPr="00145065">
        <w:rPr>
          <w:b/>
          <w:bCs/>
        </w:rPr>
        <w:t xml:space="preserve">για </w:t>
      </w:r>
      <w:r w:rsidR="007038AA" w:rsidRPr="00145065">
        <w:rPr>
          <w:b/>
          <w:bCs/>
        </w:rPr>
        <w:t xml:space="preserve"> την  </w:t>
      </w:r>
      <w:r w:rsidR="000553C9" w:rsidRPr="00145065">
        <w:rPr>
          <w:b/>
          <w:bCs/>
        </w:rPr>
        <w:t>«</w:t>
      </w:r>
      <w:r w:rsidR="007038AA" w:rsidRPr="00145065">
        <w:rPr>
          <w:b/>
          <w:bCs/>
        </w:rPr>
        <w:t xml:space="preserve">παροχή υπηρεσιών </w:t>
      </w:r>
      <w:r w:rsidR="00CC2A12">
        <w:rPr>
          <w:b/>
          <w:bCs/>
        </w:rPr>
        <w:t>Τεχνικού Ασφαλείας</w:t>
      </w:r>
      <w:r w:rsidR="007038AA" w:rsidRPr="00145065">
        <w:rPr>
          <w:b/>
          <w:bCs/>
        </w:rPr>
        <w:t xml:space="preserve"> </w:t>
      </w:r>
      <w:r w:rsidR="000553C9" w:rsidRPr="00145065">
        <w:rPr>
          <w:b/>
          <w:bCs/>
        </w:rPr>
        <w:t>στο Πανεπιστήμιο Κρήτης, Ρέ</w:t>
      </w:r>
      <w:r w:rsidR="007038AA" w:rsidRPr="00145065">
        <w:rPr>
          <w:b/>
          <w:bCs/>
        </w:rPr>
        <w:t xml:space="preserve">θυμνο </w:t>
      </w:r>
      <w:r w:rsidR="00172663" w:rsidRPr="00145065">
        <w:rPr>
          <w:b/>
          <w:bCs/>
        </w:rPr>
        <w:t xml:space="preserve">και </w:t>
      </w:r>
      <w:r w:rsidR="007038AA" w:rsidRPr="00145065">
        <w:rPr>
          <w:b/>
          <w:bCs/>
        </w:rPr>
        <w:t>Ηράκλειο</w:t>
      </w:r>
      <w:r w:rsidR="000553C9" w:rsidRPr="00145065">
        <w:rPr>
          <w:b/>
          <w:bCs/>
        </w:rPr>
        <w:t xml:space="preserve"> για το έτος 202</w:t>
      </w:r>
      <w:r w:rsidR="002F753A">
        <w:rPr>
          <w:b/>
          <w:bCs/>
        </w:rPr>
        <w:t>6</w:t>
      </w:r>
      <w:r w:rsidR="000553C9" w:rsidRPr="00145065">
        <w:rPr>
          <w:b/>
          <w:bCs/>
        </w:rPr>
        <w:t>»</w:t>
      </w:r>
    </w:p>
    <w:p w14:paraId="248C05FF" w14:textId="77777777" w:rsidR="00856BF3" w:rsidRDefault="00856BF3" w:rsidP="00856BF3">
      <w:pPr>
        <w:pStyle w:val="a4"/>
        <w:spacing w:line="280" w:lineRule="atLeast"/>
        <w:ind w:right="-285"/>
        <w:jc w:val="center"/>
        <w:rPr>
          <w:b/>
        </w:rPr>
      </w:pPr>
    </w:p>
    <w:p w14:paraId="6ACA3FB4" w14:textId="77777777" w:rsidR="002F753A" w:rsidRPr="00F25924" w:rsidRDefault="002F753A" w:rsidP="002F753A">
      <w:pPr>
        <w:pStyle w:val="a4"/>
        <w:spacing w:line="280" w:lineRule="atLeast"/>
        <w:ind w:right="-285"/>
        <w:rPr>
          <w:bCs/>
        </w:rPr>
      </w:pPr>
      <w:r w:rsidRPr="00F25924">
        <w:rPr>
          <w:bCs/>
        </w:rPr>
        <w:t>Το Πανεπιστήμιο Κρήτης λαμβάνοντας υπόψη :</w:t>
      </w:r>
    </w:p>
    <w:p w14:paraId="6BFAC1C4" w14:textId="77777777" w:rsidR="002F753A" w:rsidRDefault="002F753A" w:rsidP="002F753A">
      <w:pPr>
        <w:pStyle w:val="a4"/>
        <w:numPr>
          <w:ilvl w:val="0"/>
          <w:numId w:val="3"/>
        </w:numPr>
        <w:spacing w:line="280" w:lineRule="atLeast"/>
        <w:ind w:left="426" w:right="-285" w:hanging="284"/>
        <w:rPr>
          <w:bCs/>
        </w:rPr>
      </w:pPr>
      <w:r>
        <w:rPr>
          <w:bCs/>
        </w:rPr>
        <w:t>τ</w:t>
      </w:r>
      <w:r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Pr>
          <w:bCs/>
        </w:rPr>
        <w:t>,</w:t>
      </w:r>
    </w:p>
    <w:p w14:paraId="0DE87344" w14:textId="77777777" w:rsidR="002F753A" w:rsidRDefault="002F753A" w:rsidP="002F753A">
      <w:pPr>
        <w:pStyle w:val="a4"/>
        <w:numPr>
          <w:ilvl w:val="0"/>
          <w:numId w:val="3"/>
        </w:numPr>
        <w:spacing w:line="280" w:lineRule="atLeast"/>
        <w:ind w:left="426" w:right="-285" w:hanging="284"/>
        <w:rPr>
          <w:bCs/>
        </w:rPr>
      </w:pPr>
      <w:r>
        <w:rPr>
          <w:bCs/>
        </w:rPr>
        <w:t>τ</w:t>
      </w:r>
      <w:r w:rsidRPr="00E75EA6">
        <w:rPr>
          <w:bCs/>
        </w:rPr>
        <w:t>ην</w:t>
      </w:r>
      <w:r>
        <w:rPr>
          <w:bCs/>
        </w:rPr>
        <w:t xml:space="preserve"> υπ’</w:t>
      </w:r>
      <w:r w:rsidRPr="00E75EA6">
        <w:rPr>
          <w:bCs/>
        </w:rPr>
        <w:t xml:space="preserve"> αριθμ. 76928/2021 Κ.Υ.Α. (ΦΕΚ Β΄ 3075/13.7.2021) «Ρύθμιση ειδικότερων θεμάτων λειτουργίας και διαχείρισης του Κεντρικού Ηλεκτρονικού Μητρώου Δημοσίων Συμβάσεων (ΚΗΜΔΗΣ)»,</w:t>
      </w:r>
    </w:p>
    <w:p w14:paraId="299AC34F" w14:textId="77777777" w:rsidR="002F753A" w:rsidRDefault="002F753A" w:rsidP="002F753A">
      <w:pPr>
        <w:pStyle w:val="a4"/>
        <w:numPr>
          <w:ilvl w:val="0"/>
          <w:numId w:val="3"/>
        </w:numPr>
        <w:spacing w:line="280" w:lineRule="atLeast"/>
        <w:ind w:left="426" w:right="-285" w:hanging="284"/>
        <w:rPr>
          <w:bCs/>
        </w:rPr>
      </w:pPr>
      <w:r>
        <w:rPr>
          <w:bCs/>
        </w:rPr>
        <w:t>τ</w:t>
      </w:r>
      <w:r w:rsidRPr="00E75EA6">
        <w:rPr>
          <w:bCs/>
        </w:rPr>
        <w:t>ην υπ’ αρ. πρωτ 25854/803/26-10-2022 (ΑΔΑ: Ω3ΡΘ469Β7Γ-05Σ) και την τροποποίηση αυτής με  αρ. πρωτ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ν.4412/2016 δυνάμει των διατάξεων του ν.4957/2022,</w:t>
      </w:r>
    </w:p>
    <w:p w14:paraId="31436BBE" w14:textId="7E6485C7" w:rsidR="002F753A" w:rsidRPr="00EB367D" w:rsidRDefault="002F753A" w:rsidP="002F753A">
      <w:pPr>
        <w:pStyle w:val="a4"/>
        <w:numPr>
          <w:ilvl w:val="0"/>
          <w:numId w:val="3"/>
        </w:numPr>
        <w:tabs>
          <w:tab w:val="left" w:pos="1134"/>
        </w:tabs>
        <w:autoSpaceDE w:val="0"/>
        <w:autoSpaceDN w:val="0"/>
        <w:adjustRightInd w:val="0"/>
        <w:spacing w:line="280" w:lineRule="atLeast"/>
        <w:ind w:left="426" w:right="-285" w:hanging="284"/>
      </w:pPr>
      <w:r>
        <w:rPr>
          <w:bCs/>
        </w:rPr>
        <w:t>τ</w:t>
      </w:r>
      <w:r w:rsidRPr="00EB367D">
        <w:rPr>
          <w:bCs/>
        </w:rPr>
        <w:t>ο υπ’ αριθ. πρωτ</w:t>
      </w:r>
      <w:r>
        <w:rPr>
          <w:bCs/>
        </w:rPr>
        <w:t>.</w:t>
      </w:r>
      <w:r w:rsidR="00CF24B4">
        <w:rPr>
          <w:bCs/>
        </w:rPr>
        <w:t>19473</w:t>
      </w:r>
      <w:r>
        <w:rPr>
          <w:bCs/>
        </w:rPr>
        <w:t>/09-09-2025</w:t>
      </w:r>
      <w:r w:rsidRPr="00EB367D">
        <w:rPr>
          <w:bCs/>
        </w:rPr>
        <w:t xml:space="preserve"> (ΑΔΑΜ:</w:t>
      </w:r>
      <w:r>
        <w:t xml:space="preserve"> 25</w:t>
      </w:r>
      <w:r>
        <w:rPr>
          <w:lang w:val="en-US"/>
        </w:rPr>
        <w:t>REQ</w:t>
      </w:r>
      <w:r w:rsidRPr="00651F33">
        <w:t>01</w:t>
      </w:r>
      <w:r w:rsidR="00CF24B4">
        <w:t>7518391</w:t>
      </w:r>
      <w:r w:rsidRPr="00651F33">
        <w:t xml:space="preserve"> 2025-0</w:t>
      </w:r>
      <w:r>
        <w:t>9</w:t>
      </w:r>
      <w:r w:rsidRPr="00651F33">
        <w:t>-</w:t>
      </w:r>
      <w:r>
        <w:t>09</w:t>
      </w:r>
      <w:r w:rsidRPr="00EB367D">
        <w:t xml:space="preserve">) </w:t>
      </w:r>
      <w:r w:rsidRPr="00EB367D">
        <w:rPr>
          <w:bCs/>
        </w:rPr>
        <w:t xml:space="preserve">αίτημα </w:t>
      </w:r>
      <w:r>
        <w:rPr>
          <w:bCs/>
        </w:rPr>
        <w:t xml:space="preserve">της </w:t>
      </w:r>
      <w:r w:rsidR="00611678">
        <w:rPr>
          <w:bCs/>
        </w:rPr>
        <w:t>Δ/νσης Διοικητικού,</w:t>
      </w:r>
    </w:p>
    <w:p w14:paraId="02891ACA" w14:textId="23F8C71A" w:rsidR="002F753A" w:rsidRPr="00CC581E" w:rsidRDefault="002F753A" w:rsidP="002F753A">
      <w:pPr>
        <w:pStyle w:val="a4"/>
        <w:numPr>
          <w:ilvl w:val="0"/>
          <w:numId w:val="3"/>
        </w:numPr>
        <w:tabs>
          <w:tab w:val="left" w:pos="1134"/>
        </w:tabs>
        <w:autoSpaceDE w:val="0"/>
        <w:autoSpaceDN w:val="0"/>
        <w:adjustRightInd w:val="0"/>
        <w:spacing w:line="280" w:lineRule="atLeast"/>
        <w:ind w:left="426" w:right="-285" w:hanging="284"/>
      </w:pPr>
      <w:r>
        <w:rPr>
          <w:bCs/>
        </w:rPr>
        <w:t>τ</w:t>
      </w:r>
      <w:r w:rsidRPr="00547787">
        <w:rPr>
          <w:bCs/>
        </w:rPr>
        <w:t>ην υπ’ αρ. πρωτ.</w:t>
      </w:r>
      <w:r w:rsidRPr="00547787">
        <w:rPr>
          <w:b/>
          <w:bCs/>
        </w:rPr>
        <w:t xml:space="preserve"> </w:t>
      </w:r>
      <w:r w:rsidR="00611678">
        <w:t>2</w:t>
      </w:r>
      <w:r w:rsidR="00CF24B4">
        <w:t>0553</w:t>
      </w:r>
      <w:r>
        <w:t>/1</w:t>
      </w:r>
      <w:r w:rsidR="00CF24B4">
        <w:t>9</w:t>
      </w:r>
      <w:r>
        <w:t>-0</w:t>
      </w:r>
      <w:r w:rsidR="00611678">
        <w:t>9</w:t>
      </w:r>
      <w:r>
        <w:t xml:space="preserve">-2025 </w:t>
      </w:r>
      <w:r w:rsidRPr="00547787">
        <w:t>(ΑΔΑ:</w:t>
      </w:r>
      <w:r>
        <w:t xml:space="preserve"> </w:t>
      </w:r>
      <w:r w:rsidR="00CF24B4">
        <w:t>9Λ98469Β7Γ-ΣΩ6</w:t>
      </w:r>
      <w:r w:rsidRPr="00547787">
        <w:t xml:space="preserve">, ΑΔΑΜ: </w:t>
      </w:r>
      <w:r w:rsidRPr="00CC581E">
        <w:t>25</w:t>
      </w:r>
      <w:r w:rsidRPr="00CC581E">
        <w:rPr>
          <w:lang w:val="en-US"/>
        </w:rPr>
        <w:t>REQ</w:t>
      </w:r>
      <w:r w:rsidRPr="00CC581E">
        <w:t>01</w:t>
      </w:r>
      <w:r w:rsidR="00CC581E">
        <w:t>8013355</w:t>
      </w:r>
      <w:r w:rsidRPr="00CC581E">
        <w:t xml:space="preserve"> 2025-</w:t>
      </w:r>
      <w:r w:rsidR="00CC581E">
        <w:t>11</w:t>
      </w:r>
      <w:r w:rsidRPr="00CC581E">
        <w:t>-</w:t>
      </w:r>
      <w:r w:rsidR="00CC581E">
        <w:t>26</w:t>
      </w:r>
      <w:r w:rsidRPr="00CC581E">
        <w:t>) Απόφαση έγκρισης δαπάνης,</w:t>
      </w:r>
    </w:p>
    <w:p w14:paraId="60D564CA" w14:textId="30FC3635" w:rsidR="002F753A" w:rsidRDefault="002F753A" w:rsidP="002F753A">
      <w:pPr>
        <w:pStyle w:val="a4"/>
        <w:numPr>
          <w:ilvl w:val="0"/>
          <w:numId w:val="3"/>
        </w:numPr>
        <w:tabs>
          <w:tab w:val="left" w:pos="1134"/>
        </w:tabs>
        <w:autoSpaceDE w:val="0"/>
        <w:autoSpaceDN w:val="0"/>
        <w:adjustRightInd w:val="0"/>
        <w:spacing w:line="280" w:lineRule="atLeast"/>
        <w:ind w:left="426" w:right="-285" w:hanging="284"/>
      </w:pPr>
      <w:r w:rsidRPr="00CC581E">
        <w:t>την υπ’ αριθ.</w:t>
      </w:r>
      <w:r w:rsidR="00CC581E">
        <w:t xml:space="preserve"> πρωτ. 26995/11-11-2025</w:t>
      </w:r>
      <w:r w:rsidRPr="00CC581E">
        <w:t xml:space="preserve"> (ΑΔΑ: </w:t>
      </w:r>
      <w:r w:rsidR="00CC581E">
        <w:t>Ψ8ΧΑ469Β7Γ-ΓΙΥ</w:t>
      </w:r>
      <w:r w:rsidRPr="00CC581E">
        <w:t xml:space="preserve">, </w:t>
      </w:r>
      <w:r w:rsidR="00CC581E" w:rsidRPr="00547787">
        <w:t xml:space="preserve">ΑΔΑΜ: </w:t>
      </w:r>
      <w:r w:rsidR="00CC581E" w:rsidRPr="00CC581E">
        <w:t>25</w:t>
      </w:r>
      <w:r w:rsidR="00CC581E" w:rsidRPr="00CC581E">
        <w:rPr>
          <w:lang w:val="en-US"/>
        </w:rPr>
        <w:t>REQ</w:t>
      </w:r>
      <w:r w:rsidR="00CC581E" w:rsidRPr="00CC581E">
        <w:t>01</w:t>
      </w:r>
      <w:r w:rsidR="00CC581E">
        <w:t>8013355</w:t>
      </w:r>
      <w:r w:rsidR="00CC581E" w:rsidRPr="00CC581E">
        <w:t xml:space="preserve"> 2025-</w:t>
      </w:r>
      <w:r w:rsidR="00CC581E">
        <w:t>11</w:t>
      </w:r>
      <w:r w:rsidR="00CC581E" w:rsidRPr="00CC581E">
        <w:t>-</w:t>
      </w:r>
      <w:r w:rsidR="00CC581E">
        <w:t>26</w:t>
      </w:r>
      <w:r w:rsidRPr="00CC581E">
        <w:t xml:space="preserve">) Απόφαση </w:t>
      </w:r>
      <w:r w:rsidR="00CC581E">
        <w:t xml:space="preserve">Έγκρισης </w:t>
      </w:r>
      <w:r w:rsidRPr="00CC581E">
        <w:t xml:space="preserve">Ανάληψης </w:t>
      </w:r>
      <w:r w:rsidR="00CC581E">
        <w:t xml:space="preserve">Πολυετούς </w:t>
      </w:r>
      <w:r w:rsidRPr="00CC581E">
        <w:t>Υποχρέωσης,</w:t>
      </w:r>
    </w:p>
    <w:p w14:paraId="772C82DC" w14:textId="72B7635A" w:rsidR="00CC581E" w:rsidRPr="00CC581E" w:rsidRDefault="00CC581E" w:rsidP="002F753A">
      <w:pPr>
        <w:pStyle w:val="a4"/>
        <w:numPr>
          <w:ilvl w:val="0"/>
          <w:numId w:val="3"/>
        </w:numPr>
        <w:tabs>
          <w:tab w:val="left" w:pos="1134"/>
        </w:tabs>
        <w:autoSpaceDE w:val="0"/>
        <w:autoSpaceDN w:val="0"/>
        <w:adjustRightInd w:val="0"/>
        <w:spacing w:line="280" w:lineRule="atLeast"/>
        <w:ind w:left="426" w:right="-285" w:hanging="284"/>
      </w:pPr>
      <w:r>
        <w:t>την υπ’ αρ. πρωτ. 28885/26-11-2025 (ΑΔΑ : 92</w:t>
      </w:r>
      <w:r w:rsidRPr="00CC581E">
        <w:t>9Α</w:t>
      </w:r>
      <w:r>
        <w:t>469Β7Γ-ΕΞ1 ΑΔΑΜ 25</w:t>
      </w:r>
      <w:r>
        <w:rPr>
          <w:lang w:val="en-US"/>
        </w:rPr>
        <w:t>REQ</w:t>
      </w:r>
      <w:r w:rsidRPr="00CC581E">
        <w:t>018013355 2025-11-26</w:t>
      </w:r>
      <w:r w:rsidR="0076010A">
        <w:t xml:space="preserve"> Βεβαίωση Πολυετούς Υποχρέωσης,</w:t>
      </w:r>
    </w:p>
    <w:p w14:paraId="75887612" w14:textId="77777777" w:rsidR="002F753A" w:rsidRPr="00F25924" w:rsidRDefault="002F753A" w:rsidP="002F753A">
      <w:pPr>
        <w:tabs>
          <w:tab w:val="left" w:pos="567"/>
        </w:tabs>
        <w:autoSpaceDE w:val="0"/>
        <w:autoSpaceDN w:val="0"/>
        <w:adjustRightInd w:val="0"/>
        <w:ind w:left="426" w:hanging="284"/>
        <w:jc w:val="both"/>
        <w:rPr>
          <w:sz w:val="24"/>
          <w:szCs w:val="24"/>
        </w:rPr>
      </w:pPr>
    </w:p>
    <w:p w14:paraId="0F267579" w14:textId="77777777" w:rsidR="002F753A" w:rsidRPr="00F25924" w:rsidRDefault="002F753A" w:rsidP="002F753A">
      <w:pPr>
        <w:tabs>
          <w:tab w:val="left" w:pos="567"/>
        </w:tabs>
        <w:autoSpaceDE w:val="0"/>
        <w:autoSpaceDN w:val="0"/>
        <w:adjustRightInd w:val="0"/>
        <w:jc w:val="center"/>
        <w:rPr>
          <w:b/>
          <w:sz w:val="24"/>
          <w:szCs w:val="24"/>
        </w:rPr>
      </w:pPr>
      <w:r w:rsidRPr="00F25924">
        <w:rPr>
          <w:b/>
          <w:sz w:val="24"/>
          <w:szCs w:val="24"/>
        </w:rPr>
        <w:t>ΠΡΟΣΚΑΛΕΙ</w:t>
      </w:r>
    </w:p>
    <w:p w14:paraId="184A57E2" w14:textId="4D401B31" w:rsidR="00611678" w:rsidRPr="00145065" w:rsidRDefault="00611678" w:rsidP="00611678">
      <w:pPr>
        <w:tabs>
          <w:tab w:val="left" w:pos="567"/>
        </w:tabs>
        <w:autoSpaceDE w:val="0"/>
        <w:autoSpaceDN w:val="0"/>
        <w:adjustRightInd w:val="0"/>
        <w:ind w:right="-285"/>
        <w:jc w:val="both"/>
        <w:rPr>
          <w:bCs/>
          <w:sz w:val="24"/>
          <w:szCs w:val="24"/>
        </w:rPr>
      </w:pPr>
      <w:r w:rsidRPr="00145065">
        <w:rPr>
          <w:bCs/>
          <w:sz w:val="24"/>
          <w:szCs w:val="24"/>
        </w:rPr>
        <w:t xml:space="preserve">κάθε ενδιαφερόμενο φυσικό ή νομικό πρόσωπο, το οποίο είναι σε θέση να προσφέρει τις υπηρεσίες, όπως εκδηλώσει το ενδιαφέρον του, έως και την </w:t>
      </w:r>
      <w:r w:rsidR="00316313">
        <w:rPr>
          <w:b/>
          <w:sz w:val="24"/>
          <w:szCs w:val="24"/>
        </w:rPr>
        <w:t>Πέμπτη 11 Δεκεμβρίου</w:t>
      </w:r>
      <w:r w:rsidR="00504B63">
        <w:rPr>
          <w:b/>
          <w:sz w:val="24"/>
          <w:szCs w:val="24"/>
        </w:rPr>
        <w:t xml:space="preserve"> 2025</w:t>
      </w:r>
      <w:r w:rsidRPr="00492E7F">
        <w:rPr>
          <w:b/>
          <w:sz w:val="24"/>
          <w:szCs w:val="24"/>
        </w:rPr>
        <w:t>, και ώρα 1</w:t>
      </w:r>
      <w:r>
        <w:rPr>
          <w:b/>
          <w:sz w:val="24"/>
          <w:szCs w:val="24"/>
        </w:rPr>
        <w:t>0</w:t>
      </w:r>
      <w:r w:rsidRPr="00492E7F">
        <w:rPr>
          <w:b/>
          <w:sz w:val="24"/>
          <w:szCs w:val="24"/>
        </w:rPr>
        <w:t>:00</w:t>
      </w:r>
      <w:r>
        <w:rPr>
          <w:b/>
          <w:sz w:val="24"/>
          <w:szCs w:val="24"/>
        </w:rPr>
        <w:t xml:space="preserve"> π.</w:t>
      </w:r>
      <w:r w:rsidRPr="00492E7F">
        <w:rPr>
          <w:b/>
          <w:sz w:val="24"/>
          <w:szCs w:val="24"/>
        </w:rPr>
        <w:t>μ</w:t>
      </w:r>
      <w:r w:rsidRPr="00492E7F">
        <w:rPr>
          <w:bCs/>
          <w:sz w:val="24"/>
          <w:szCs w:val="24"/>
        </w:rPr>
        <w:t>.</w:t>
      </w:r>
      <w:r w:rsidRPr="00145065">
        <w:rPr>
          <w:bCs/>
          <w:sz w:val="24"/>
          <w:szCs w:val="24"/>
        </w:rPr>
        <w:t xml:space="preserve">, </w:t>
      </w:r>
      <w:r w:rsidRPr="00145065">
        <w:rPr>
          <w:sz w:val="24"/>
          <w:szCs w:val="24"/>
        </w:rPr>
        <w:t xml:space="preserve">υποβάλλοντας προσφορά στο Τμήμα Προμηθειών του Πανεπιστημίου Κρήτης στην </w:t>
      </w:r>
      <w:r w:rsidRPr="00145065">
        <w:rPr>
          <w:sz w:val="24"/>
          <w:szCs w:val="24"/>
        </w:rPr>
        <w:lastRenderedPageBreak/>
        <w:t>Πανεπιστημιούπολη Ρεθύμνου (κτήριο Διοίκησης Β1, ισόγειο), αφού πρώτα λάβει αριθμό πρωτοκόλλου από το Τμήμα Πρωτοκόλλου (κτήριο Διοίκησης Β1, 1</w:t>
      </w:r>
      <w:r w:rsidRPr="00145065">
        <w:rPr>
          <w:sz w:val="24"/>
          <w:szCs w:val="24"/>
          <w:vertAlign w:val="superscript"/>
        </w:rPr>
        <w:t>ος</w:t>
      </w:r>
      <w:r w:rsidRPr="00145065">
        <w:rPr>
          <w:sz w:val="24"/>
          <w:szCs w:val="24"/>
        </w:rPr>
        <w:t xml:space="preserve"> όροφος).</w:t>
      </w:r>
    </w:p>
    <w:p w14:paraId="1B9EC7BA" w14:textId="77777777" w:rsidR="002F753A" w:rsidRPr="00F25924" w:rsidRDefault="002F753A" w:rsidP="002F753A">
      <w:pPr>
        <w:tabs>
          <w:tab w:val="left" w:pos="567"/>
        </w:tabs>
        <w:autoSpaceDE w:val="0"/>
        <w:autoSpaceDN w:val="0"/>
        <w:adjustRightInd w:val="0"/>
        <w:jc w:val="both"/>
        <w:rPr>
          <w:bCs/>
          <w:sz w:val="24"/>
          <w:szCs w:val="24"/>
        </w:rPr>
      </w:pPr>
    </w:p>
    <w:p w14:paraId="3560DF65" w14:textId="77777777" w:rsidR="002F753A" w:rsidRDefault="002F753A" w:rsidP="008B7A25">
      <w:pPr>
        <w:pStyle w:val="3"/>
        <w:spacing w:after="200"/>
        <w:contextualSpacing/>
        <w:jc w:val="center"/>
        <w:rPr>
          <w:rFonts w:ascii="Times New Roman" w:hAnsi="Times New Roman"/>
          <w:sz w:val="24"/>
          <w:szCs w:val="24"/>
        </w:rPr>
      </w:pPr>
      <w:r>
        <w:rPr>
          <w:rFonts w:ascii="Times New Roman" w:hAnsi="Times New Roman"/>
          <w:sz w:val="24"/>
          <w:szCs w:val="24"/>
        </w:rPr>
        <w:t>Άρθρο 1: Στοιχεία της Πρόσκλησης</w:t>
      </w:r>
    </w:p>
    <w:tbl>
      <w:tblPr>
        <w:tblStyle w:val="a8"/>
        <w:tblW w:w="9634" w:type="dxa"/>
        <w:tblLayout w:type="fixed"/>
        <w:tblLook w:val="04A0" w:firstRow="1" w:lastRow="0" w:firstColumn="1" w:lastColumn="0" w:noHBand="0" w:noVBand="1"/>
      </w:tblPr>
      <w:tblGrid>
        <w:gridCol w:w="3823"/>
        <w:gridCol w:w="5811"/>
      </w:tblGrid>
      <w:tr w:rsidR="002F753A" w:rsidRPr="00580D91" w14:paraId="5DCC957C" w14:textId="77777777" w:rsidTr="00DD119D">
        <w:tc>
          <w:tcPr>
            <w:tcW w:w="3823" w:type="dxa"/>
          </w:tcPr>
          <w:p w14:paraId="606701B4" w14:textId="77777777" w:rsidR="002F753A" w:rsidRPr="00580D91" w:rsidRDefault="002F753A" w:rsidP="00DD119D">
            <w:pPr>
              <w:spacing w:after="120"/>
              <w:contextualSpacing/>
              <w:jc w:val="both"/>
              <w:rPr>
                <w:sz w:val="24"/>
                <w:szCs w:val="24"/>
              </w:rPr>
            </w:pPr>
            <w:r w:rsidRPr="00580D91">
              <w:rPr>
                <w:b/>
                <w:bCs/>
                <w:sz w:val="24"/>
                <w:szCs w:val="24"/>
              </w:rPr>
              <w:t>Αναθέτουσα Αρχή:</w:t>
            </w:r>
          </w:p>
        </w:tc>
        <w:tc>
          <w:tcPr>
            <w:tcW w:w="5811" w:type="dxa"/>
          </w:tcPr>
          <w:p w14:paraId="6AB93253" w14:textId="77777777" w:rsidR="002F753A" w:rsidRPr="00580D91" w:rsidRDefault="002F753A" w:rsidP="00DD119D">
            <w:pPr>
              <w:spacing w:after="120"/>
              <w:contextualSpacing/>
              <w:jc w:val="both"/>
              <w:rPr>
                <w:sz w:val="24"/>
                <w:szCs w:val="24"/>
              </w:rPr>
            </w:pPr>
            <w:r w:rsidRPr="00580D91">
              <w:rPr>
                <w:sz w:val="24"/>
                <w:szCs w:val="24"/>
              </w:rPr>
              <w:t>Πανεπιστήμιο Κρήτης</w:t>
            </w:r>
          </w:p>
        </w:tc>
      </w:tr>
      <w:tr w:rsidR="002F753A" w:rsidRPr="00580D91" w14:paraId="2A63FA33" w14:textId="77777777" w:rsidTr="00DD119D">
        <w:trPr>
          <w:trHeight w:val="447"/>
        </w:trPr>
        <w:tc>
          <w:tcPr>
            <w:tcW w:w="3823" w:type="dxa"/>
          </w:tcPr>
          <w:p w14:paraId="0C8F8F24" w14:textId="77777777" w:rsidR="002F753A" w:rsidRPr="00580D91" w:rsidRDefault="002F753A" w:rsidP="00DD119D">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7A730A6D" w14:textId="77777777" w:rsidR="002F753A" w:rsidRPr="00580D91" w:rsidRDefault="002F753A" w:rsidP="00DD119D">
            <w:pPr>
              <w:spacing w:after="120"/>
              <w:contextualSpacing/>
              <w:rPr>
                <w:sz w:val="24"/>
                <w:szCs w:val="24"/>
              </w:rPr>
            </w:pPr>
            <w:r w:rsidRPr="00580D91">
              <w:rPr>
                <w:sz w:val="24"/>
                <w:szCs w:val="24"/>
              </w:rPr>
              <w:t>1020.Ε00291.0001</w:t>
            </w:r>
          </w:p>
        </w:tc>
      </w:tr>
      <w:tr w:rsidR="002F753A" w:rsidRPr="00EB367D" w14:paraId="7580AAFB" w14:textId="77777777" w:rsidTr="00DD119D">
        <w:tc>
          <w:tcPr>
            <w:tcW w:w="3823" w:type="dxa"/>
          </w:tcPr>
          <w:p w14:paraId="58824114" w14:textId="1C92067C" w:rsidR="002F753A" w:rsidRPr="00CC581E" w:rsidRDefault="00CC581E" w:rsidP="00DD119D">
            <w:pPr>
              <w:spacing w:after="120"/>
              <w:contextualSpacing/>
              <w:jc w:val="both"/>
              <w:rPr>
                <w:b/>
                <w:bCs/>
                <w:sz w:val="24"/>
                <w:szCs w:val="24"/>
              </w:rPr>
            </w:pPr>
            <w:r w:rsidRPr="00CC581E">
              <w:rPr>
                <w:b/>
                <w:bCs/>
                <w:sz w:val="24"/>
                <w:szCs w:val="24"/>
              </w:rPr>
              <w:t>Απόφαση Έγκρισης Ανάληψης Πολυετούς Υποχρέωσης</w:t>
            </w:r>
          </w:p>
        </w:tc>
        <w:tc>
          <w:tcPr>
            <w:tcW w:w="5811" w:type="dxa"/>
          </w:tcPr>
          <w:p w14:paraId="18079235" w14:textId="2B509F89" w:rsidR="002F753A" w:rsidRPr="00CC581E" w:rsidRDefault="00CC581E" w:rsidP="00DD119D">
            <w:pPr>
              <w:spacing w:after="120"/>
              <w:contextualSpacing/>
              <w:jc w:val="both"/>
              <w:rPr>
                <w:sz w:val="24"/>
                <w:szCs w:val="24"/>
              </w:rPr>
            </w:pPr>
            <w:r w:rsidRPr="00CC581E">
              <w:rPr>
                <w:sz w:val="24"/>
                <w:szCs w:val="24"/>
              </w:rPr>
              <w:t>26995/11-11-2025 (ΑΔΑ: Ψ8ΧΑ469Β7Γ-ΓΙΥ, ΑΔΑΜ: 25</w:t>
            </w:r>
            <w:r w:rsidRPr="00CC581E">
              <w:rPr>
                <w:sz w:val="24"/>
                <w:szCs w:val="24"/>
                <w:lang w:val="en-US"/>
              </w:rPr>
              <w:t>REQ</w:t>
            </w:r>
            <w:r w:rsidRPr="00CC581E">
              <w:rPr>
                <w:sz w:val="24"/>
                <w:szCs w:val="24"/>
              </w:rPr>
              <w:t>018013355 2025-11-26)</w:t>
            </w:r>
          </w:p>
        </w:tc>
      </w:tr>
      <w:tr w:rsidR="002F753A" w:rsidRPr="00580D91" w14:paraId="4D6C131D" w14:textId="77777777" w:rsidTr="00DD119D">
        <w:tc>
          <w:tcPr>
            <w:tcW w:w="3823" w:type="dxa"/>
          </w:tcPr>
          <w:p w14:paraId="642C5412" w14:textId="77777777" w:rsidR="002F753A" w:rsidRPr="00580D91" w:rsidRDefault="002F753A" w:rsidP="00DD119D">
            <w:pPr>
              <w:spacing w:after="120"/>
              <w:contextualSpacing/>
              <w:jc w:val="both"/>
              <w:rPr>
                <w:sz w:val="24"/>
                <w:szCs w:val="24"/>
              </w:rPr>
            </w:pPr>
            <w:r w:rsidRPr="00580D91">
              <w:rPr>
                <w:b/>
                <w:bCs/>
                <w:sz w:val="24"/>
                <w:szCs w:val="24"/>
                <w:lang w:val="en-US"/>
              </w:rPr>
              <w:t>CPV :</w:t>
            </w:r>
          </w:p>
        </w:tc>
        <w:tc>
          <w:tcPr>
            <w:tcW w:w="5811" w:type="dxa"/>
          </w:tcPr>
          <w:p w14:paraId="13A21E2B" w14:textId="3645DD8C" w:rsidR="002F753A" w:rsidRPr="00CC581E" w:rsidRDefault="00CD2B91" w:rsidP="00CE3D49">
            <w:pPr>
              <w:pStyle w:val="a4"/>
              <w:spacing w:line="240" w:lineRule="auto"/>
              <w:rPr>
                <w:b/>
                <w:bCs/>
              </w:rPr>
            </w:pPr>
            <w:r w:rsidRPr="00CC581E">
              <w:rPr>
                <w:b/>
                <w:bCs/>
              </w:rPr>
              <w:t>71631300-0-Υπηρεσίες τεχνικής επιθεώρησης</w:t>
            </w:r>
          </w:p>
        </w:tc>
      </w:tr>
      <w:tr w:rsidR="002F753A" w:rsidRPr="00580D91" w14:paraId="747580C8" w14:textId="77777777" w:rsidTr="00DD119D">
        <w:tc>
          <w:tcPr>
            <w:tcW w:w="3823" w:type="dxa"/>
          </w:tcPr>
          <w:p w14:paraId="462621EA" w14:textId="0FDFC1C5" w:rsidR="002F753A" w:rsidRPr="0076010A" w:rsidRDefault="00570175" w:rsidP="00DD119D">
            <w:pPr>
              <w:spacing w:after="120"/>
              <w:contextualSpacing/>
              <w:jc w:val="both"/>
              <w:rPr>
                <w:b/>
                <w:bCs/>
                <w:sz w:val="24"/>
                <w:szCs w:val="24"/>
              </w:rPr>
            </w:pPr>
            <w:r>
              <w:rPr>
                <w:b/>
                <w:bCs/>
                <w:sz w:val="24"/>
                <w:szCs w:val="24"/>
              </w:rPr>
              <w:t>ΑΛΕ</w:t>
            </w:r>
            <w:r w:rsidR="0076010A">
              <w:rPr>
                <w:b/>
                <w:bCs/>
                <w:sz w:val="24"/>
                <w:szCs w:val="24"/>
              </w:rPr>
              <w:t xml:space="preserve">: </w:t>
            </w:r>
          </w:p>
        </w:tc>
        <w:tc>
          <w:tcPr>
            <w:tcW w:w="5811" w:type="dxa"/>
          </w:tcPr>
          <w:p w14:paraId="3FEFFACE" w14:textId="2D281926" w:rsidR="002F753A" w:rsidRPr="00F9315E" w:rsidRDefault="0076010A" w:rsidP="00DD119D">
            <w:pPr>
              <w:jc w:val="both"/>
              <w:rPr>
                <w:sz w:val="24"/>
                <w:szCs w:val="24"/>
              </w:rPr>
            </w:pPr>
            <w:r>
              <w:rPr>
                <w:sz w:val="24"/>
                <w:szCs w:val="24"/>
              </w:rPr>
              <w:t>2420902</w:t>
            </w:r>
          </w:p>
        </w:tc>
      </w:tr>
      <w:tr w:rsidR="002F753A" w:rsidRPr="00580D91" w14:paraId="26137DF5" w14:textId="77777777" w:rsidTr="00DD119D">
        <w:tc>
          <w:tcPr>
            <w:tcW w:w="3823" w:type="dxa"/>
          </w:tcPr>
          <w:p w14:paraId="5ADA7197" w14:textId="77777777" w:rsidR="002F753A" w:rsidRPr="00580D91" w:rsidRDefault="002F753A" w:rsidP="00DD119D">
            <w:pPr>
              <w:spacing w:after="120"/>
              <w:contextualSpacing/>
              <w:jc w:val="both"/>
              <w:rPr>
                <w:sz w:val="24"/>
                <w:szCs w:val="24"/>
              </w:rPr>
            </w:pPr>
            <w:r w:rsidRPr="00580D91">
              <w:rPr>
                <w:b/>
                <w:bCs/>
                <w:sz w:val="24"/>
                <w:szCs w:val="24"/>
              </w:rPr>
              <w:t>Κριτήριο Ανάθεσης:</w:t>
            </w:r>
          </w:p>
        </w:tc>
        <w:tc>
          <w:tcPr>
            <w:tcW w:w="5811" w:type="dxa"/>
          </w:tcPr>
          <w:p w14:paraId="09448E4B" w14:textId="77777777" w:rsidR="002F753A" w:rsidRPr="00580D91" w:rsidRDefault="002F753A" w:rsidP="00DD119D">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2F753A" w:rsidRPr="00580D91" w14:paraId="0A69BD7E" w14:textId="77777777" w:rsidTr="00DD119D">
        <w:tc>
          <w:tcPr>
            <w:tcW w:w="3823" w:type="dxa"/>
          </w:tcPr>
          <w:p w14:paraId="54D3E802" w14:textId="77777777" w:rsidR="002F753A" w:rsidRPr="00580D91" w:rsidRDefault="002F753A" w:rsidP="00DD119D">
            <w:pPr>
              <w:spacing w:after="120"/>
              <w:contextualSpacing/>
              <w:jc w:val="both"/>
              <w:rPr>
                <w:sz w:val="24"/>
                <w:szCs w:val="24"/>
              </w:rPr>
            </w:pPr>
            <w:r w:rsidRPr="00580D91">
              <w:rPr>
                <w:b/>
                <w:bCs/>
                <w:sz w:val="24"/>
                <w:szCs w:val="24"/>
              </w:rPr>
              <w:t>Προϋπολογισθείσα δαπάνη:</w:t>
            </w:r>
          </w:p>
        </w:tc>
        <w:tc>
          <w:tcPr>
            <w:tcW w:w="5811" w:type="dxa"/>
          </w:tcPr>
          <w:p w14:paraId="607883EB" w14:textId="7B26BCC1" w:rsidR="002F753A" w:rsidRPr="00580D91" w:rsidRDefault="002F753A" w:rsidP="00DD119D">
            <w:pPr>
              <w:spacing w:after="120"/>
              <w:contextualSpacing/>
              <w:jc w:val="both"/>
              <w:rPr>
                <w:sz w:val="24"/>
                <w:szCs w:val="24"/>
              </w:rPr>
            </w:pPr>
            <w:r>
              <w:rPr>
                <w:b/>
                <w:bCs/>
                <w:sz w:val="24"/>
                <w:szCs w:val="24"/>
              </w:rPr>
              <w:t>1</w:t>
            </w:r>
            <w:r w:rsidR="00CC2A12">
              <w:rPr>
                <w:b/>
                <w:bCs/>
                <w:sz w:val="24"/>
                <w:szCs w:val="24"/>
              </w:rPr>
              <w:t>5</w:t>
            </w:r>
            <w:r w:rsidRPr="00D5596A">
              <w:rPr>
                <w:b/>
                <w:bCs/>
                <w:sz w:val="24"/>
                <w:szCs w:val="24"/>
              </w:rPr>
              <w:t>.</w:t>
            </w:r>
            <w:r w:rsidR="00CC2A12">
              <w:rPr>
                <w:b/>
                <w:bCs/>
                <w:sz w:val="24"/>
                <w:szCs w:val="24"/>
              </w:rPr>
              <w:t>000</w:t>
            </w:r>
            <w:r w:rsidRPr="00D5596A">
              <w:rPr>
                <w:b/>
                <w:bCs/>
                <w:sz w:val="24"/>
                <w:szCs w:val="24"/>
              </w:rPr>
              <w:t>,</w:t>
            </w:r>
            <w:r w:rsidR="00CC2A12">
              <w:rPr>
                <w:b/>
                <w:bCs/>
                <w:sz w:val="24"/>
                <w:szCs w:val="24"/>
              </w:rPr>
              <w:t>9</w:t>
            </w:r>
            <w:r w:rsidR="00CE3D49">
              <w:rPr>
                <w:b/>
                <w:bCs/>
                <w:sz w:val="24"/>
                <w:szCs w:val="24"/>
              </w:rPr>
              <w:t>0</w:t>
            </w:r>
            <w:r w:rsidRPr="00D5596A">
              <w:rPr>
                <w:b/>
                <w:bCs/>
                <w:sz w:val="24"/>
                <w:szCs w:val="24"/>
              </w:rPr>
              <w:t>€ (συμπεριλαμβανομένου του Φ.Π.Α. 24%)</w:t>
            </w:r>
          </w:p>
        </w:tc>
      </w:tr>
      <w:tr w:rsidR="002F753A" w:rsidRPr="00580D91" w14:paraId="6AD2AE3D" w14:textId="77777777" w:rsidTr="00DD119D">
        <w:tc>
          <w:tcPr>
            <w:tcW w:w="3823" w:type="dxa"/>
          </w:tcPr>
          <w:p w14:paraId="15974C90" w14:textId="77777777" w:rsidR="002F753A" w:rsidRPr="00580D91" w:rsidRDefault="002F753A" w:rsidP="00DD119D">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6860F638" w14:textId="7F8440D7" w:rsidR="002F753A" w:rsidRPr="00792624" w:rsidRDefault="000F0BCC" w:rsidP="00DD119D">
            <w:pPr>
              <w:spacing w:after="120"/>
              <w:contextualSpacing/>
              <w:jc w:val="both"/>
              <w:rPr>
                <w:b/>
                <w:sz w:val="24"/>
                <w:szCs w:val="24"/>
                <w:highlight w:val="yellow"/>
              </w:rPr>
            </w:pPr>
            <w:r>
              <w:rPr>
                <w:b/>
                <w:sz w:val="24"/>
                <w:szCs w:val="24"/>
              </w:rPr>
              <w:t>Πέμπτη 11 Δεκεμβρίου</w:t>
            </w:r>
            <w:r w:rsidR="002F753A" w:rsidRPr="00C432D5">
              <w:rPr>
                <w:b/>
                <w:sz w:val="24"/>
                <w:szCs w:val="24"/>
              </w:rPr>
              <w:t xml:space="preserve"> 2025 και ώρα 10:00 π.μ. </w:t>
            </w:r>
          </w:p>
        </w:tc>
      </w:tr>
      <w:tr w:rsidR="002F753A" w:rsidRPr="00580D91" w14:paraId="7FE66140" w14:textId="77777777" w:rsidTr="00DD119D">
        <w:tc>
          <w:tcPr>
            <w:tcW w:w="3823" w:type="dxa"/>
          </w:tcPr>
          <w:p w14:paraId="2F734994" w14:textId="77777777" w:rsidR="002F753A" w:rsidRPr="00580D91" w:rsidRDefault="002F753A" w:rsidP="00DD119D">
            <w:pPr>
              <w:spacing w:after="120"/>
              <w:contextualSpacing/>
              <w:jc w:val="both"/>
              <w:rPr>
                <w:sz w:val="24"/>
                <w:szCs w:val="24"/>
              </w:rPr>
            </w:pPr>
            <w:r w:rsidRPr="00580D91">
              <w:rPr>
                <w:b/>
                <w:bCs/>
                <w:sz w:val="24"/>
                <w:szCs w:val="24"/>
              </w:rPr>
              <w:t>Διάρκεια ισχύος προσφορών:</w:t>
            </w:r>
          </w:p>
        </w:tc>
        <w:tc>
          <w:tcPr>
            <w:tcW w:w="5811" w:type="dxa"/>
          </w:tcPr>
          <w:p w14:paraId="74DA907F" w14:textId="77777777" w:rsidR="002F753A" w:rsidRPr="00580D91" w:rsidRDefault="002F753A" w:rsidP="00DD119D">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579A1F46" w14:textId="77777777" w:rsidR="002F753A" w:rsidRDefault="002F753A" w:rsidP="00856BF3">
      <w:pPr>
        <w:pStyle w:val="a4"/>
        <w:spacing w:line="280" w:lineRule="atLeast"/>
        <w:ind w:right="-285"/>
        <w:jc w:val="center"/>
        <w:rPr>
          <w:b/>
        </w:rPr>
      </w:pPr>
    </w:p>
    <w:p w14:paraId="1F85CB05" w14:textId="77777777" w:rsidR="002F753A" w:rsidRPr="00145065" w:rsidRDefault="002F753A" w:rsidP="00856BF3">
      <w:pPr>
        <w:pStyle w:val="a4"/>
        <w:spacing w:line="280" w:lineRule="atLeast"/>
        <w:ind w:right="-285"/>
        <w:jc w:val="center"/>
        <w:rPr>
          <w:b/>
        </w:rPr>
      </w:pPr>
    </w:p>
    <w:p w14:paraId="6F4F9A32" w14:textId="77777777" w:rsidR="003722EB" w:rsidRPr="00145065" w:rsidRDefault="003722EB" w:rsidP="00683F70">
      <w:pPr>
        <w:pStyle w:val="a4"/>
      </w:pPr>
    </w:p>
    <w:p w14:paraId="0B93681D" w14:textId="77777777" w:rsidR="008B7A25" w:rsidRDefault="008B7A25" w:rsidP="008B7A25">
      <w:pPr>
        <w:pStyle w:val="a5"/>
        <w:ind w:left="-567"/>
        <w:jc w:val="center"/>
        <w:rPr>
          <w:b/>
          <w:bCs/>
          <w:sz w:val="24"/>
          <w:szCs w:val="24"/>
          <w:lang w:eastAsia="en-US"/>
        </w:rPr>
      </w:pPr>
      <w:r>
        <w:rPr>
          <w:b/>
          <w:bCs/>
          <w:sz w:val="24"/>
          <w:szCs w:val="24"/>
          <w:lang w:eastAsia="en-US"/>
        </w:rPr>
        <w:t>Άρθρο 2: Αντικείμενο της υπό ανάθεση προμήθειας</w:t>
      </w:r>
    </w:p>
    <w:p w14:paraId="73E11F1B" w14:textId="1758FC73" w:rsidR="001626C5" w:rsidRPr="00145065" w:rsidRDefault="001626C5" w:rsidP="00316313">
      <w:pPr>
        <w:pStyle w:val="a4"/>
        <w:spacing w:line="240" w:lineRule="atLeast"/>
        <w:rPr>
          <w:b/>
          <w:bCs/>
        </w:rPr>
      </w:pPr>
      <w:r w:rsidRPr="00145065">
        <w:rPr>
          <w:color w:val="000000"/>
        </w:rPr>
        <w:t>Αντικείμενο της υπό ανάθεση υπηρεσίας αποτελεί η «</w:t>
      </w:r>
      <w:r w:rsidR="00676033" w:rsidRPr="00145065">
        <w:rPr>
          <w:b/>
          <w:bCs/>
        </w:rPr>
        <w:t>παροχ</w:t>
      </w:r>
      <w:r w:rsidR="00492E7F">
        <w:rPr>
          <w:b/>
          <w:bCs/>
        </w:rPr>
        <w:t>ή</w:t>
      </w:r>
      <w:r w:rsidR="00676033" w:rsidRPr="00145065">
        <w:rPr>
          <w:b/>
          <w:bCs/>
        </w:rPr>
        <w:t xml:space="preserve"> υπηρεσιών </w:t>
      </w:r>
      <w:r w:rsidR="00CC2A12">
        <w:rPr>
          <w:b/>
          <w:bCs/>
        </w:rPr>
        <w:t>Τεχνικού Ασφαλείας</w:t>
      </w:r>
      <w:r w:rsidR="00CC2A12" w:rsidRPr="00145065">
        <w:rPr>
          <w:b/>
          <w:bCs/>
        </w:rPr>
        <w:t xml:space="preserve"> </w:t>
      </w:r>
      <w:r w:rsidRPr="00145065">
        <w:rPr>
          <w:b/>
          <w:bCs/>
        </w:rPr>
        <w:t>στο Πανεπιστήμιο Κρήτης, Ρέθυμνο και Ηράκλειο για το έτος 202</w:t>
      </w:r>
      <w:r w:rsidR="008B7A25">
        <w:rPr>
          <w:b/>
          <w:bCs/>
        </w:rPr>
        <w:t>6</w:t>
      </w:r>
      <w:r w:rsidRPr="00145065">
        <w:rPr>
          <w:b/>
          <w:bCs/>
        </w:rPr>
        <w:t>».</w:t>
      </w:r>
    </w:p>
    <w:p w14:paraId="76B9AEE0" w14:textId="19719E80" w:rsidR="001626C5" w:rsidRDefault="00584E76" w:rsidP="00316313">
      <w:pPr>
        <w:pStyle w:val="default0"/>
        <w:spacing w:before="0" w:beforeAutospacing="0" w:after="0" w:afterAutospacing="0" w:line="240" w:lineRule="atLeast"/>
        <w:jc w:val="both"/>
        <w:rPr>
          <w:rFonts w:eastAsiaTheme="minorHAnsi"/>
          <w:b/>
          <w:lang w:eastAsia="en-US"/>
        </w:rPr>
      </w:pPr>
      <w:r w:rsidRPr="008C5707">
        <w:rPr>
          <w:rFonts w:eastAsiaTheme="minorHAnsi"/>
          <w:bCs/>
          <w:lang w:eastAsia="en-US"/>
        </w:rPr>
        <w:t xml:space="preserve">Οι αρμοδιότητες του Τεχνικού Ασφαλείας </w:t>
      </w:r>
      <w:r w:rsidR="0076010A">
        <w:rPr>
          <w:rFonts w:eastAsiaTheme="minorHAnsi"/>
          <w:bCs/>
          <w:lang w:eastAsia="en-US"/>
        </w:rPr>
        <w:t>καθορίζονται από το</w:t>
      </w:r>
      <w:r w:rsidR="0076010A" w:rsidRPr="00145065">
        <w:rPr>
          <w:rFonts w:eastAsiaTheme="minorHAnsi"/>
          <w:bCs/>
          <w:lang w:eastAsia="en-US"/>
        </w:rPr>
        <w:t xml:space="preserve"> ν.3850/2010, όπως ισχύει σήμερα </w:t>
      </w:r>
      <w:r w:rsidR="0076010A">
        <w:rPr>
          <w:rFonts w:eastAsiaTheme="minorHAnsi"/>
          <w:bCs/>
          <w:lang w:eastAsia="en-US"/>
        </w:rPr>
        <w:t xml:space="preserve">και περιγράφονται αναλυτικά στο </w:t>
      </w:r>
      <w:r w:rsidR="0076010A" w:rsidRPr="00145065">
        <w:rPr>
          <w:rFonts w:eastAsiaTheme="minorHAnsi"/>
          <w:bCs/>
          <w:lang w:eastAsia="en-US"/>
        </w:rPr>
        <w:t xml:space="preserve"> </w:t>
      </w:r>
      <w:r w:rsidR="0076010A" w:rsidRPr="00145065">
        <w:rPr>
          <w:rFonts w:eastAsiaTheme="minorHAnsi"/>
          <w:b/>
          <w:lang w:eastAsia="en-US"/>
        </w:rPr>
        <w:t xml:space="preserve">Παράρτημα Ι </w:t>
      </w:r>
      <w:r w:rsidR="0076010A" w:rsidRPr="00BB33DC">
        <w:rPr>
          <w:rFonts w:eastAsiaTheme="minorHAnsi"/>
          <w:bCs/>
          <w:lang w:eastAsia="en-US"/>
        </w:rPr>
        <w:t>της παρούσης</w:t>
      </w:r>
      <w:r w:rsidR="001626C5" w:rsidRPr="00145065">
        <w:rPr>
          <w:rFonts w:eastAsiaTheme="minorHAnsi"/>
          <w:b/>
          <w:lang w:eastAsia="en-US"/>
        </w:rPr>
        <w:t>.</w:t>
      </w:r>
    </w:p>
    <w:p w14:paraId="18D64356" w14:textId="77777777" w:rsidR="00D6214F" w:rsidRDefault="00D6214F" w:rsidP="001626C5">
      <w:pPr>
        <w:pStyle w:val="default0"/>
        <w:spacing w:before="0" w:beforeAutospacing="0" w:after="0" w:afterAutospacing="0"/>
        <w:jc w:val="both"/>
        <w:rPr>
          <w:rFonts w:eastAsiaTheme="minorHAnsi"/>
          <w:b/>
          <w:lang w:eastAsia="en-US"/>
        </w:rPr>
      </w:pPr>
    </w:p>
    <w:p w14:paraId="1B2FB17C" w14:textId="47B02100" w:rsidR="001626C5" w:rsidRPr="00145065" w:rsidRDefault="00316313" w:rsidP="001626C5">
      <w:pPr>
        <w:pStyle w:val="a4"/>
        <w:spacing w:line="240" w:lineRule="atLeast"/>
        <w:rPr>
          <w:b/>
          <w:bCs/>
        </w:rPr>
      </w:pPr>
      <w:r>
        <w:rPr>
          <w:b/>
          <w:bCs/>
        </w:rPr>
        <w:t>Ο χ</w:t>
      </w:r>
      <w:r w:rsidR="001626C5" w:rsidRPr="00145065">
        <w:rPr>
          <w:b/>
          <w:bCs/>
        </w:rPr>
        <w:t>ρόνος παροχής των υπηρεσιών</w:t>
      </w:r>
      <w:r>
        <w:rPr>
          <w:b/>
          <w:bCs/>
        </w:rPr>
        <w:t xml:space="preserve"> ορίζεται </w:t>
      </w:r>
      <w:r w:rsidR="001626C5" w:rsidRPr="00145065">
        <w:t xml:space="preserve">από  </w:t>
      </w:r>
      <w:r w:rsidR="001626C5" w:rsidRPr="00145065">
        <w:rPr>
          <w:b/>
          <w:bCs/>
        </w:rPr>
        <w:t>01-01-202</w:t>
      </w:r>
      <w:r w:rsidR="002F753A">
        <w:rPr>
          <w:b/>
          <w:bCs/>
        </w:rPr>
        <w:t>6</w:t>
      </w:r>
      <w:r w:rsidR="001626C5" w:rsidRPr="00145065">
        <w:rPr>
          <w:b/>
          <w:bCs/>
        </w:rPr>
        <w:t xml:space="preserve"> έως 31-12-202</w:t>
      </w:r>
      <w:r w:rsidR="002F753A">
        <w:rPr>
          <w:b/>
          <w:bCs/>
        </w:rPr>
        <w:t>6</w:t>
      </w:r>
      <w:r w:rsidR="001626C5" w:rsidRPr="00145065">
        <w:rPr>
          <w:b/>
          <w:bCs/>
        </w:rPr>
        <w:t>.</w:t>
      </w:r>
    </w:p>
    <w:p w14:paraId="5E847956" w14:textId="77777777" w:rsidR="001626C5" w:rsidRPr="00145065" w:rsidRDefault="001626C5" w:rsidP="001626C5">
      <w:pPr>
        <w:pStyle w:val="default0"/>
        <w:spacing w:before="0" w:beforeAutospacing="0" w:after="0" w:afterAutospacing="0"/>
        <w:jc w:val="both"/>
        <w:rPr>
          <w:rFonts w:eastAsiaTheme="minorHAnsi"/>
          <w:b/>
          <w:lang w:eastAsia="en-US"/>
        </w:rPr>
      </w:pPr>
    </w:p>
    <w:p w14:paraId="31835FFC" w14:textId="4340F695" w:rsidR="00244135" w:rsidRPr="00145065" w:rsidRDefault="00244135" w:rsidP="00683F70">
      <w:pPr>
        <w:pStyle w:val="a4"/>
        <w:rPr>
          <w:b/>
          <w:bCs/>
        </w:rPr>
      </w:pPr>
    </w:p>
    <w:p w14:paraId="71A5F358" w14:textId="473EED14" w:rsidR="008B7A25" w:rsidRPr="008D58DD" w:rsidRDefault="008B7A25" w:rsidP="008B7A25">
      <w:pPr>
        <w:ind w:right="-285"/>
        <w:jc w:val="center"/>
        <w:rPr>
          <w:b/>
          <w:bCs/>
          <w:sz w:val="24"/>
          <w:szCs w:val="24"/>
        </w:rPr>
      </w:pPr>
      <w:r w:rsidRPr="008D58DD">
        <w:rPr>
          <w:b/>
          <w:bCs/>
          <w:sz w:val="24"/>
          <w:szCs w:val="24"/>
        </w:rPr>
        <w:t xml:space="preserve">Άρθρο </w:t>
      </w:r>
      <w:r w:rsidR="00316313">
        <w:rPr>
          <w:b/>
          <w:bCs/>
          <w:sz w:val="24"/>
          <w:szCs w:val="24"/>
        </w:rPr>
        <w:t>3</w:t>
      </w:r>
      <w:r>
        <w:rPr>
          <w:b/>
          <w:bCs/>
          <w:sz w:val="24"/>
          <w:szCs w:val="24"/>
        </w:rPr>
        <w:t xml:space="preserve">: </w:t>
      </w:r>
      <w:r w:rsidRPr="008D58DD">
        <w:rPr>
          <w:b/>
          <w:bCs/>
          <w:sz w:val="24"/>
          <w:szCs w:val="24"/>
        </w:rPr>
        <w:t>Στοιχεία Διαδικασίας – Χρηματοδότηση</w:t>
      </w:r>
    </w:p>
    <w:p w14:paraId="79E0707D" w14:textId="1196242B" w:rsidR="001626C5" w:rsidRPr="00CC581E" w:rsidRDefault="001626C5" w:rsidP="001626C5">
      <w:pPr>
        <w:contextualSpacing/>
        <w:jc w:val="both"/>
        <w:rPr>
          <w:sz w:val="24"/>
          <w:szCs w:val="24"/>
        </w:rPr>
      </w:pPr>
      <w:r w:rsidRPr="00145065">
        <w:rPr>
          <w:rFonts w:eastAsia="Tahoma"/>
          <w:color w:val="404040"/>
          <w:sz w:val="24"/>
          <w:szCs w:val="24"/>
        </w:rPr>
        <w:t xml:space="preserve">Η εγκεκριμένη προϋπολογισθείσα δαπάνη ανέρχεται στο συνολικό ύψος των </w:t>
      </w:r>
      <w:r w:rsidRPr="00145065">
        <w:rPr>
          <w:b/>
          <w:bCs/>
          <w:sz w:val="24"/>
          <w:szCs w:val="24"/>
        </w:rPr>
        <w:t>1</w:t>
      </w:r>
      <w:r w:rsidR="004D551A">
        <w:rPr>
          <w:b/>
          <w:bCs/>
          <w:sz w:val="24"/>
          <w:szCs w:val="24"/>
        </w:rPr>
        <w:t>5</w:t>
      </w:r>
      <w:r w:rsidRPr="00145065">
        <w:rPr>
          <w:b/>
          <w:bCs/>
          <w:sz w:val="24"/>
          <w:szCs w:val="24"/>
        </w:rPr>
        <w:t>.</w:t>
      </w:r>
      <w:r w:rsidR="004D551A">
        <w:rPr>
          <w:b/>
          <w:bCs/>
          <w:sz w:val="24"/>
          <w:szCs w:val="24"/>
        </w:rPr>
        <w:t>000</w:t>
      </w:r>
      <w:r w:rsidRPr="00145065">
        <w:rPr>
          <w:b/>
          <w:bCs/>
          <w:sz w:val="24"/>
          <w:szCs w:val="24"/>
        </w:rPr>
        <w:t>,</w:t>
      </w:r>
      <w:r w:rsidR="004D551A">
        <w:rPr>
          <w:b/>
          <w:bCs/>
          <w:sz w:val="24"/>
          <w:szCs w:val="24"/>
        </w:rPr>
        <w:t>9</w:t>
      </w:r>
      <w:r w:rsidR="008B7A25">
        <w:rPr>
          <w:b/>
          <w:bCs/>
          <w:sz w:val="24"/>
          <w:szCs w:val="24"/>
        </w:rPr>
        <w:t>0</w:t>
      </w:r>
      <w:r w:rsidRPr="00145065">
        <w:rPr>
          <w:rFonts w:eastAsia="Tahoma"/>
          <w:b/>
          <w:bCs/>
          <w:color w:val="404040"/>
          <w:sz w:val="24"/>
          <w:szCs w:val="24"/>
        </w:rPr>
        <w:t>€</w:t>
      </w:r>
      <w:r w:rsidRPr="00145065">
        <w:rPr>
          <w:rFonts w:eastAsia="Tahoma"/>
          <w:color w:val="404040"/>
          <w:sz w:val="24"/>
          <w:szCs w:val="24"/>
        </w:rPr>
        <w:t xml:space="preserve"> συμπεριλαμβανομένου του Φ.Π.Α και βαρύνει τις πιστώσεις του τακτικού προϋπολογισμού του Π.Κ., οικον. έτους 202</w:t>
      </w:r>
      <w:r w:rsidR="00316313">
        <w:rPr>
          <w:rFonts w:eastAsia="Tahoma"/>
          <w:color w:val="404040"/>
          <w:sz w:val="24"/>
          <w:szCs w:val="24"/>
        </w:rPr>
        <w:t>6</w:t>
      </w:r>
      <w:r w:rsidRPr="00145065">
        <w:rPr>
          <w:rFonts w:eastAsia="Tahoma"/>
          <w:color w:val="404040"/>
          <w:sz w:val="24"/>
          <w:szCs w:val="24"/>
        </w:rPr>
        <w:t xml:space="preserve"> από τον </w:t>
      </w:r>
      <w:r w:rsidR="00316313">
        <w:rPr>
          <w:rFonts w:eastAsia="Tahoma"/>
          <w:color w:val="404040"/>
          <w:sz w:val="24"/>
          <w:szCs w:val="24"/>
        </w:rPr>
        <w:t>ΑΛΕ</w:t>
      </w:r>
      <w:r w:rsidRPr="00145065">
        <w:rPr>
          <w:rFonts w:eastAsia="Tahoma"/>
          <w:color w:val="404040"/>
          <w:sz w:val="24"/>
          <w:szCs w:val="24"/>
        </w:rPr>
        <w:t xml:space="preserve"> </w:t>
      </w:r>
      <w:r w:rsidR="0076010A">
        <w:rPr>
          <w:rFonts w:eastAsia="Tahoma"/>
          <w:color w:val="404040"/>
          <w:sz w:val="24"/>
          <w:szCs w:val="24"/>
        </w:rPr>
        <w:t>2420902</w:t>
      </w:r>
      <w:r w:rsidRPr="00145065">
        <w:rPr>
          <w:rFonts w:eastAsia="Tahoma"/>
          <w:b/>
          <w:bCs/>
          <w:color w:val="404040"/>
          <w:sz w:val="24"/>
          <w:szCs w:val="24"/>
        </w:rPr>
        <w:t xml:space="preserve"> - </w:t>
      </w:r>
      <w:r w:rsidRPr="00145065">
        <w:rPr>
          <w:sz w:val="24"/>
          <w:szCs w:val="24"/>
        </w:rPr>
        <w:t>«</w:t>
      </w:r>
      <w:r w:rsidR="0076010A">
        <w:rPr>
          <w:sz w:val="24"/>
          <w:szCs w:val="24"/>
        </w:rPr>
        <w:t>Έξοδα για τεχνικές υπηρεσίες</w:t>
      </w:r>
      <w:r w:rsidRPr="00145065">
        <w:rPr>
          <w:sz w:val="24"/>
          <w:szCs w:val="24"/>
        </w:rPr>
        <w:t xml:space="preserve">» </w:t>
      </w:r>
      <w:r w:rsidRPr="00CC581E">
        <w:rPr>
          <w:sz w:val="24"/>
          <w:szCs w:val="24"/>
        </w:rPr>
        <w:t xml:space="preserve">(υπ’ αριθ. </w:t>
      </w:r>
      <w:r w:rsidR="00CC581E" w:rsidRPr="00CC581E">
        <w:rPr>
          <w:sz w:val="24"/>
          <w:szCs w:val="24"/>
        </w:rPr>
        <w:t>26995/11-11-2025 (ΑΔΑ: Ψ8ΧΑ469Β7Γ-ΓΙΥ, ΑΔΑΜ: 25</w:t>
      </w:r>
      <w:r w:rsidR="00CC581E" w:rsidRPr="00CC581E">
        <w:rPr>
          <w:sz w:val="24"/>
          <w:szCs w:val="24"/>
          <w:lang w:val="en-US"/>
        </w:rPr>
        <w:t>REQ</w:t>
      </w:r>
      <w:r w:rsidR="00CC581E" w:rsidRPr="00CC581E">
        <w:rPr>
          <w:sz w:val="24"/>
          <w:szCs w:val="24"/>
        </w:rPr>
        <w:t>018013355 2025-11-26</w:t>
      </w:r>
      <w:r w:rsidRPr="00CC581E">
        <w:rPr>
          <w:sz w:val="24"/>
          <w:szCs w:val="24"/>
        </w:rPr>
        <w:t>) Έγκριση Ανάληψης Πολυετούς Υποχρέωσης).</w:t>
      </w:r>
    </w:p>
    <w:p w14:paraId="4ABCB46F" w14:textId="77777777" w:rsidR="00DF3D75" w:rsidRPr="00CC581E" w:rsidRDefault="00DF3D75" w:rsidP="00683F70">
      <w:pPr>
        <w:pStyle w:val="a4"/>
      </w:pPr>
    </w:p>
    <w:p w14:paraId="4FA18D6C" w14:textId="50701B25" w:rsidR="008B7A25" w:rsidRPr="00624868" w:rsidRDefault="008B7A25" w:rsidP="008B7A25">
      <w:pPr>
        <w:tabs>
          <w:tab w:val="left" w:pos="567"/>
        </w:tabs>
        <w:autoSpaceDE w:val="0"/>
        <w:autoSpaceDN w:val="0"/>
        <w:adjustRightInd w:val="0"/>
        <w:ind w:right="-285"/>
        <w:jc w:val="center"/>
        <w:rPr>
          <w:b/>
          <w:sz w:val="24"/>
          <w:szCs w:val="24"/>
        </w:rPr>
      </w:pPr>
      <w:r w:rsidRPr="00624868">
        <w:rPr>
          <w:b/>
          <w:sz w:val="24"/>
          <w:szCs w:val="24"/>
        </w:rPr>
        <w:t xml:space="preserve">Άρθρο </w:t>
      </w:r>
      <w:r w:rsidR="00316313">
        <w:rPr>
          <w:b/>
          <w:sz w:val="24"/>
          <w:szCs w:val="24"/>
        </w:rPr>
        <w:t>4:</w:t>
      </w:r>
      <w:r>
        <w:rPr>
          <w:b/>
          <w:sz w:val="24"/>
          <w:szCs w:val="24"/>
        </w:rPr>
        <w:t xml:space="preserve"> </w:t>
      </w:r>
      <w:r w:rsidRPr="00624868">
        <w:rPr>
          <w:b/>
          <w:sz w:val="24"/>
          <w:szCs w:val="24"/>
        </w:rPr>
        <w:t>Κατάρτιση – Υποβολή Προσφορών</w:t>
      </w:r>
    </w:p>
    <w:p w14:paraId="4548D80F" w14:textId="17FEDC44" w:rsidR="00CA60D3" w:rsidRPr="00145065" w:rsidRDefault="00CA60D3" w:rsidP="00CA60D3">
      <w:pPr>
        <w:pStyle w:val="a4"/>
        <w:spacing w:line="240" w:lineRule="atLeast"/>
      </w:pPr>
      <w:r w:rsidRPr="00145065">
        <w:t xml:space="preserve">Καλούνται οι ενδιαφερόμενοι να υποβάλουν την προσφορά τους έως και την </w:t>
      </w:r>
      <w:r w:rsidR="00316313">
        <w:t>Πέμπτη 11 Δεκεμβρίου</w:t>
      </w:r>
      <w:r w:rsidRPr="00145065">
        <w:t xml:space="preserve"> 202</w:t>
      </w:r>
      <w:r w:rsidR="008B7A25">
        <w:t>5</w:t>
      </w:r>
      <w:r w:rsidRPr="00145065">
        <w:t xml:space="preserve"> και ώρα 1</w:t>
      </w:r>
      <w:r w:rsidR="008B7A25">
        <w:t>0</w:t>
      </w:r>
      <w:r w:rsidRPr="00145065">
        <w:t xml:space="preserve">:00 </w:t>
      </w:r>
      <w:r w:rsidR="008B7A25">
        <w:t>π.</w:t>
      </w:r>
      <w:r w:rsidRPr="00145065">
        <w:t xml:space="preserve">μ. Οι προσφορές υποβάλλονται στην Ελληνική γλώσσα. </w:t>
      </w:r>
    </w:p>
    <w:p w14:paraId="16959317" w14:textId="77777777" w:rsidR="00CA60D3" w:rsidRPr="00145065" w:rsidRDefault="00CA60D3" w:rsidP="00CA60D3">
      <w:pPr>
        <w:tabs>
          <w:tab w:val="left" w:pos="567"/>
        </w:tabs>
        <w:autoSpaceDE w:val="0"/>
        <w:autoSpaceDN w:val="0"/>
        <w:adjustRightInd w:val="0"/>
        <w:jc w:val="both"/>
        <w:rPr>
          <w:bCs/>
          <w:sz w:val="24"/>
          <w:szCs w:val="24"/>
        </w:rPr>
      </w:pPr>
      <w:r w:rsidRPr="00145065">
        <w:rPr>
          <w:bCs/>
          <w:sz w:val="24"/>
          <w:szCs w:val="24"/>
        </w:rPr>
        <w:t>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w:t>
      </w:r>
    </w:p>
    <w:p w14:paraId="03389274" w14:textId="77777777" w:rsidR="00CA60D3" w:rsidRPr="00145065" w:rsidRDefault="00CA60D3" w:rsidP="00CA60D3">
      <w:pPr>
        <w:tabs>
          <w:tab w:val="left" w:pos="567"/>
        </w:tabs>
        <w:autoSpaceDE w:val="0"/>
        <w:autoSpaceDN w:val="0"/>
        <w:adjustRightInd w:val="0"/>
        <w:jc w:val="both"/>
        <w:rPr>
          <w:bCs/>
          <w:sz w:val="24"/>
          <w:szCs w:val="24"/>
        </w:rPr>
      </w:pPr>
      <w:r w:rsidRPr="00145065">
        <w:rPr>
          <w:bCs/>
          <w:sz w:val="24"/>
          <w:szCs w:val="24"/>
        </w:rPr>
        <w:t>Οι προσφέροντες δεν δικαιούνται ουδεμία αποζημίωση για δαπάνες σχετικές με τη συμμετοχή τους.</w:t>
      </w:r>
    </w:p>
    <w:p w14:paraId="2C572F5A" w14:textId="77777777" w:rsidR="00CA60D3" w:rsidRPr="00145065" w:rsidRDefault="00CA60D3" w:rsidP="00CA60D3">
      <w:pPr>
        <w:tabs>
          <w:tab w:val="left" w:pos="567"/>
        </w:tabs>
        <w:autoSpaceDE w:val="0"/>
        <w:autoSpaceDN w:val="0"/>
        <w:adjustRightInd w:val="0"/>
        <w:jc w:val="both"/>
        <w:rPr>
          <w:bCs/>
          <w:sz w:val="24"/>
          <w:szCs w:val="24"/>
        </w:rPr>
      </w:pPr>
      <w:r w:rsidRPr="00145065">
        <w:rPr>
          <w:bCs/>
          <w:sz w:val="24"/>
          <w:szCs w:val="24"/>
        </w:rPr>
        <w:lastRenderedPageBreak/>
        <w:t xml:space="preserve">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27C066EA" w14:textId="77777777" w:rsidR="00CA60D3" w:rsidRPr="00C46939" w:rsidRDefault="00CA60D3" w:rsidP="00CA60D3">
      <w:pPr>
        <w:pStyle w:val="a4"/>
        <w:spacing w:line="240" w:lineRule="atLeast"/>
      </w:pPr>
      <w:r w:rsidRPr="00145065">
        <w:rPr>
          <w:rFonts w:eastAsia="Calibri"/>
          <w:lang w:eastAsia="en-US"/>
        </w:rPr>
        <w:t xml:space="preserve">Εναλλακτικές προσφορές καθώς και προσφορές που παρελήφθησαν εκπρόθεσμα δε θα γίνονται </w:t>
      </w:r>
      <w:r w:rsidRPr="00C46939">
        <w:rPr>
          <w:rFonts w:eastAsia="Calibri"/>
          <w:lang w:eastAsia="en-US"/>
        </w:rPr>
        <w:t>δεκτές</w:t>
      </w:r>
    </w:p>
    <w:p w14:paraId="1B38F9F9" w14:textId="77777777" w:rsidR="00CA60D3" w:rsidRPr="00C46939" w:rsidRDefault="00CA60D3" w:rsidP="00CA60D3">
      <w:pPr>
        <w:pStyle w:val="a4"/>
        <w:spacing w:line="240" w:lineRule="atLeast"/>
      </w:pPr>
      <w:r w:rsidRPr="00C46939">
        <w:t xml:space="preserve">Οι προσφέροντες, καλούνται να υποβάλλουν την οικονομική τους προσφορά σε </w:t>
      </w:r>
      <w:r w:rsidRPr="00C46939">
        <w:rPr>
          <w:b/>
          <w:bCs/>
        </w:rPr>
        <w:t>ενιαίο σφραγισμένο φάκελο</w:t>
      </w:r>
      <w:r w:rsidRPr="00C46939">
        <w:t xml:space="preserve"> που θα απευθύνεται στο Τμήμα Προμηθειών του Πανεπιστημίου Κρήτης στο Ρέθυμνο και στον οποίο θα εξωτερικά αναγράφονται ευκρινώς: </w:t>
      </w:r>
    </w:p>
    <w:p w14:paraId="1ED77480" w14:textId="77777777" w:rsidR="008B7A25" w:rsidRPr="00C46939" w:rsidRDefault="008B7A25" w:rsidP="008B7A25">
      <w:pPr>
        <w:tabs>
          <w:tab w:val="left" w:pos="567"/>
        </w:tabs>
        <w:autoSpaceDE w:val="0"/>
        <w:autoSpaceDN w:val="0"/>
        <w:adjustRightInd w:val="0"/>
        <w:ind w:right="-285"/>
        <w:jc w:val="center"/>
        <w:rPr>
          <w:b/>
          <w:sz w:val="24"/>
          <w:szCs w:val="24"/>
        </w:rPr>
      </w:pPr>
      <w:r w:rsidRPr="00C46939">
        <w:rPr>
          <w:b/>
          <w:sz w:val="24"/>
          <w:szCs w:val="24"/>
        </w:rPr>
        <w:t>ΦΑΚΕΛΟΣ ΠΡΟΣΦΟΡΑΣ ΓΙΑ</w:t>
      </w:r>
    </w:p>
    <w:p w14:paraId="4A9D1D94" w14:textId="77777777" w:rsidR="008B7A25" w:rsidRPr="00C46939" w:rsidRDefault="008B7A25" w:rsidP="008B7A25">
      <w:pPr>
        <w:tabs>
          <w:tab w:val="left" w:pos="567"/>
        </w:tabs>
        <w:autoSpaceDE w:val="0"/>
        <w:autoSpaceDN w:val="0"/>
        <w:adjustRightInd w:val="0"/>
        <w:ind w:right="-285"/>
        <w:jc w:val="center"/>
        <w:rPr>
          <w:bCs/>
          <w:sz w:val="24"/>
          <w:szCs w:val="24"/>
        </w:rPr>
      </w:pPr>
      <w:r w:rsidRPr="00C46939">
        <w:rPr>
          <w:bCs/>
          <w:sz w:val="24"/>
          <w:szCs w:val="24"/>
        </w:rPr>
        <w:t>Πρόσκληση Εκδήλωσης Ενδιαφέροντος με σφραγισμένες προσφορές για την</w:t>
      </w:r>
    </w:p>
    <w:p w14:paraId="088490C2" w14:textId="3CC19ED9" w:rsidR="008B7A25" w:rsidRPr="00C46939" w:rsidRDefault="008B7A25" w:rsidP="008B7A25">
      <w:pPr>
        <w:tabs>
          <w:tab w:val="left" w:pos="567"/>
        </w:tabs>
        <w:autoSpaceDE w:val="0"/>
        <w:autoSpaceDN w:val="0"/>
        <w:adjustRightInd w:val="0"/>
        <w:ind w:right="-285"/>
        <w:jc w:val="center"/>
        <w:rPr>
          <w:bCs/>
          <w:sz w:val="24"/>
          <w:szCs w:val="24"/>
        </w:rPr>
      </w:pPr>
      <w:r w:rsidRPr="00C46939">
        <w:rPr>
          <w:bCs/>
          <w:sz w:val="24"/>
          <w:szCs w:val="24"/>
        </w:rPr>
        <w:t>«</w:t>
      </w:r>
      <w:r w:rsidRPr="00C46939">
        <w:rPr>
          <w:b/>
          <w:bCs/>
          <w:sz w:val="24"/>
          <w:szCs w:val="24"/>
        </w:rPr>
        <w:t xml:space="preserve">παροχή υπηρεσιών </w:t>
      </w:r>
      <w:r w:rsidR="004D551A" w:rsidRPr="00C46939">
        <w:rPr>
          <w:b/>
          <w:bCs/>
          <w:sz w:val="24"/>
          <w:szCs w:val="24"/>
        </w:rPr>
        <w:t xml:space="preserve">Τεχνικού Ασφαλείας </w:t>
      </w:r>
      <w:r w:rsidRPr="00C46939">
        <w:rPr>
          <w:b/>
          <w:bCs/>
          <w:sz w:val="24"/>
          <w:szCs w:val="24"/>
        </w:rPr>
        <w:t>στο Πανεπιστήμιο Κρήτης, Ρέθυμνο και Ηράκλειο για το έτος 2026</w:t>
      </w:r>
      <w:r w:rsidRPr="00C46939">
        <w:rPr>
          <w:bCs/>
          <w:sz w:val="24"/>
          <w:szCs w:val="24"/>
        </w:rPr>
        <w:t>»</w:t>
      </w:r>
    </w:p>
    <w:p w14:paraId="60B21BB8" w14:textId="77777777" w:rsidR="008B7A25" w:rsidRPr="00C46939" w:rsidRDefault="008B7A25" w:rsidP="008B7A25">
      <w:pPr>
        <w:tabs>
          <w:tab w:val="left" w:pos="567"/>
        </w:tabs>
        <w:autoSpaceDE w:val="0"/>
        <w:autoSpaceDN w:val="0"/>
        <w:adjustRightInd w:val="0"/>
        <w:ind w:right="-285"/>
        <w:jc w:val="center"/>
        <w:rPr>
          <w:bCs/>
          <w:sz w:val="24"/>
          <w:szCs w:val="24"/>
        </w:rPr>
      </w:pPr>
      <w:r w:rsidRPr="00C46939">
        <w:rPr>
          <w:bCs/>
          <w:sz w:val="24"/>
          <w:szCs w:val="24"/>
        </w:rPr>
        <w:t>Αριθμός Πρόσκλησης Εκδήλωσης: ……………../…..-…..-………</w:t>
      </w:r>
    </w:p>
    <w:p w14:paraId="2BDE595B" w14:textId="77777777" w:rsidR="008B7A25" w:rsidRPr="00C46939" w:rsidRDefault="008B7A25" w:rsidP="008B7A25">
      <w:pPr>
        <w:tabs>
          <w:tab w:val="left" w:pos="567"/>
        </w:tabs>
        <w:autoSpaceDE w:val="0"/>
        <w:autoSpaceDN w:val="0"/>
        <w:adjustRightInd w:val="0"/>
        <w:ind w:right="-285"/>
        <w:jc w:val="center"/>
        <w:rPr>
          <w:bCs/>
          <w:sz w:val="24"/>
          <w:szCs w:val="24"/>
        </w:rPr>
      </w:pPr>
      <w:r w:rsidRPr="00C46939">
        <w:rPr>
          <w:bCs/>
          <w:sz w:val="24"/>
          <w:szCs w:val="24"/>
        </w:rPr>
        <w:t>ΣΤΟΙΧΕΙΑ ΤΟΥ ΥΠΟΨΗΦΙΟΥ: (Επωνυμία, Διεύθυνση, τηλ. Email)</w:t>
      </w:r>
    </w:p>
    <w:p w14:paraId="2B881697" w14:textId="77777777" w:rsidR="008B7A25" w:rsidRPr="00C46939" w:rsidRDefault="008B7A25" w:rsidP="00CA60D3">
      <w:pPr>
        <w:pStyle w:val="a4"/>
        <w:spacing w:line="240" w:lineRule="atLeast"/>
      </w:pPr>
    </w:p>
    <w:p w14:paraId="0987E7C2" w14:textId="77777777" w:rsidR="00CA60D3" w:rsidRPr="00C46939" w:rsidRDefault="00CA60D3" w:rsidP="00CA60D3">
      <w:pPr>
        <w:autoSpaceDE w:val="0"/>
        <w:autoSpaceDN w:val="0"/>
        <w:adjustRightInd w:val="0"/>
        <w:spacing w:line="240" w:lineRule="atLeast"/>
        <w:rPr>
          <w:color w:val="000000"/>
          <w:sz w:val="24"/>
          <w:szCs w:val="24"/>
        </w:rPr>
      </w:pPr>
      <w:r w:rsidRPr="00C46939">
        <w:rPr>
          <w:color w:val="000000"/>
          <w:sz w:val="24"/>
          <w:szCs w:val="24"/>
        </w:rPr>
        <w:t xml:space="preserve">Μέσα στον κυρίως φάκελο τοποθετούνται σε ξεχωριστούς σφραγισμένους φακέλους, οι ακόλουθοι φάκελοι με τα αντίστοιχα δικαιολογητικά: </w:t>
      </w:r>
    </w:p>
    <w:p w14:paraId="3DD2B00E" w14:textId="77777777" w:rsidR="00CA60D3" w:rsidRPr="00C46939" w:rsidRDefault="00CA60D3" w:rsidP="00CA60D3">
      <w:pPr>
        <w:autoSpaceDE w:val="0"/>
        <w:autoSpaceDN w:val="0"/>
        <w:adjustRightInd w:val="0"/>
        <w:spacing w:line="240" w:lineRule="atLeast"/>
        <w:rPr>
          <w:color w:val="000000"/>
          <w:sz w:val="24"/>
          <w:szCs w:val="24"/>
        </w:rPr>
      </w:pPr>
    </w:p>
    <w:p w14:paraId="571DBE43" w14:textId="7EBA243D" w:rsidR="00C46939" w:rsidRPr="00C46939" w:rsidRDefault="00C46939" w:rsidP="00C46939">
      <w:pPr>
        <w:autoSpaceDE w:val="0"/>
        <w:autoSpaceDN w:val="0"/>
        <w:adjustRightInd w:val="0"/>
        <w:spacing w:line="240" w:lineRule="atLeast"/>
        <w:ind w:hanging="11"/>
        <w:contextualSpacing/>
        <w:jc w:val="both"/>
        <w:rPr>
          <w:rFonts w:eastAsiaTheme="minorHAnsi"/>
          <w:sz w:val="24"/>
          <w:szCs w:val="24"/>
          <w:lang w:eastAsia="en-US"/>
        </w:rPr>
      </w:pPr>
      <w:r w:rsidRPr="00C46939">
        <w:rPr>
          <w:rFonts w:eastAsiaTheme="minorHAnsi"/>
          <w:b/>
          <w:bCs/>
          <w:sz w:val="24"/>
          <w:szCs w:val="24"/>
          <w:lang w:eastAsia="en-US"/>
        </w:rPr>
        <w:t>(</w:t>
      </w:r>
      <w:r w:rsidR="00316313">
        <w:rPr>
          <w:rFonts w:eastAsiaTheme="minorHAnsi"/>
          <w:b/>
          <w:bCs/>
          <w:sz w:val="24"/>
          <w:szCs w:val="24"/>
          <w:lang w:eastAsia="en-US"/>
        </w:rPr>
        <w:t>1</w:t>
      </w:r>
      <w:r w:rsidRPr="00C46939">
        <w:rPr>
          <w:rFonts w:eastAsiaTheme="minorHAnsi"/>
          <w:b/>
          <w:bCs/>
          <w:sz w:val="24"/>
          <w:szCs w:val="24"/>
          <w:lang w:eastAsia="en-US"/>
        </w:rPr>
        <w:t xml:space="preserve">)  (υπο)φάκελος με την ένδειξη «Δικαιολογητικά Συμμετοχής–Τεχνική Προσφορά», </w:t>
      </w:r>
      <w:r w:rsidRPr="00C46939">
        <w:rPr>
          <w:rFonts w:eastAsiaTheme="minorHAnsi"/>
          <w:sz w:val="24"/>
          <w:szCs w:val="24"/>
          <w:lang w:eastAsia="en-US"/>
        </w:rPr>
        <w:t>στον οποίο περιλαμβάνεται το σύνολο των  απαιτούμενων δικαιολογητικών και η τεχνική</w:t>
      </w:r>
      <w:r w:rsidRPr="00C46939">
        <w:rPr>
          <w:rFonts w:eastAsiaTheme="minorHAnsi"/>
          <w:b/>
          <w:bCs/>
          <w:sz w:val="24"/>
          <w:szCs w:val="24"/>
          <w:lang w:eastAsia="en-US"/>
        </w:rPr>
        <w:t xml:space="preserve"> </w:t>
      </w:r>
      <w:r w:rsidRPr="00C46939">
        <w:rPr>
          <w:rFonts w:eastAsiaTheme="minorHAnsi"/>
          <w:sz w:val="24"/>
          <w:szCs w:val="24"/>
          <w:lang w:eastAsia="en-US"/>
        </w:rPr>
        <w:t>προσφορά του οικονομικού φορέα.</w:t>
      </w:r>
    </w:p>
    <w:p w14:paraId="2B18FBA4" w14:textId="2CD94CB9" w:rsidR="00C46939" w:rsidRPr="00C46939" w:rsidRDefault="00316313" w:rsidP="00C46939">
      <w:pPr>
        <w:autoSpaceDE w:val="0"/>
        <w:autoSpaceDN w:val="0"/>
        <w:adjustRightInd w:val="0"/>
        <w:spacing w:line="240" w:lineRule="atLeast"/>
        <w:ind w:hanging="11"/>
        <w:contextualSpacing/>
        <w:jc w:val="both"/>
        <w:rPr>
          <w:rFonts w:eastAsiaTheme="minorHAnsi"/>
          <w:b/>
          <w:bCs/>
          <w:sz w:val="24"/>
          <w:szCs w:val="24"/>
          <w:lang w:eastAsia="en-US"/>
        </w:rPr>
      </w:pPr>
      <w:r>
        <w:rPr>
          <w:rFonts w:eastAsiaTheme="minorHAnsi"/>
          <w:b/>
          <w:bCs/>
          <w:sz w:val="24"/>
          <w:szCs w:val="24"/>
          <w:lang w:eastAsia="en-US"/>
        </w:rPr>
        <w:t xml:space="preserve">Α. </w:t>
      </w:r>
      <w:r w:rsidR="00C46939" w:rsidRPr="00C46939">
        <w:rPr>
          <w:rFonts w:eastAsiaTheme="minorHAnsi"/>
          <w:b/>
          <w:bCs/>
          <w:sz w:val="24"/>
          <w:szCs w:val="24"/>
          <w:lang w:eastAsia="en-US"/>
        </w:rPr>
        <w:t xml:space="preserve">Δικαιολογητικά Συμμετοχής: </w:t>
      </w:r>
    </w:p>
    <w:p w14:paraId="787A7A3F" w14:textId="77777777" w:rsidR="00C46939" w:rsidRPr="00C46939" w:rsidRDefault="00C46939" w:rsidP="00B84791">
      <w:pPr>
        <w:pStyle w:val="a5"/>
        <w:numPr>
          <w:ilvl w:val="0"/>
          <w:numId w:val="5"/>
        </w:numPr>
        <w:autoSpaceDE w:val="0"/>
        <w:autoSpaceDN w:val="0"/>
        <w:adjustRightInd w:val="0"/>
        <w:spacing w:line="240" w:lineRule="atLeast"/>
        <w:ind w:left="426"/>
        <w:contextualSpacing/>
        <w:jc w:val="both"/>
        <w:rPr>
          <w:rFonts w:eastAsiaTheme="minorHAnsi"/>
          <w:b/>
          <w:bCs/>
          <w:sz w:val="24"/>
          <w:szCs w:val="24"/>
          <w:lang w:eastAsia="en-US"/>
        </w:rPr>
      </w:pPr>
      <w:r w:rsidRPr="00C46939">
        <w:rPr>
          <w:rFonts w:eastAsiaTheme="minorHAnsi"/>
          <w:sz w:val="24"/>
          <w:szCs w:val="24"/>
          <w:lang w:eastAsia="en-US"/>
        </w:rPr>
        <w:t xml:space="preserve">Επικαιροποιημένη </w:t>
      </w:r>
      <w:r w:rsidRPr="00C46939">
        <w:rPr>
          <w:rFonts w:eastAsiaTheme="minorHAnsi"/>
          <w:b/>
          <w:bCs/>
          <w:sz w:val="24"/>
          <w:szCs w:val="24"/>
          <w:lang w:eastAsia="en-US"/>
        </w:rPr>
        <w:t xml:space="preserve">Υπεύθυνη Δήλωση Ι </w:t>
      </w:r>
      <w:r w:rsidRPr="00C46939">
        <w:rPr>
          <w:rFonts w:eastAsiaTheme="minorHAnsi"/>
          <w:sz w:val="24"/>
          <w:szCs w:val="24"/>
          <w:lang w:eastAsia="en-US"/>
        </w:rPr>
        <w:t xml:space="preserve">της παρ.4 του άρθρου 8 του ν.1599/1986(Α΄75), όπως εκάστοτε ισχύει, συμπληρωμένη σύμφωνα με το </w:t>
      </w:r>
      <w:r w:rsidRPr="00C46939">
        <w:rPr>
          <w:rFonts w:eastAsiaTheme="minorHAnsi"/>
          <w:b/>
          <w:bCs/>
          <w:sz w:val="24"/>
          <w:szCs w:val="24"/>
          <w:lang w:eastAsia="en-US"/>
        </w:rPr>
        <w:t xml:space="preserve">Παράρτημα ΙΙ, </w:t>
      </w:r>
    </w:p>
    <w:p w14:paraId="0DB0C185" w14:textId="150DD21F" w:rsidR="00C46939" w:rsidRPr="008B1C3A" w:rsidRDefault="00C46939" w:rsidP="00B84791">
      <w:pPr>
        <w:pStyle w:val="a5"/>
        <w:numPr>
          <w:ilvl w:val="0"/>
          <w:numId w:val="5"/>
        </w:numPr>
        <w:autoSpaceDE w:val="0"/>
        <w:autoSpaceDN w:val="0"/>
        <w:adjustRightInd w:val="0"/>
        <w:spacing w:line="240" w:lineRule="atLeast"/>
        <w:ind w:left="426"/>
        <w:contextualSpacing/>
        <w:jc w:val="both"/>
        <w:rPr>
          <w:rFonts w:eastAsiaTheme="minorHAnsi"/>
          <w:b/>
          <w:bCs/>
          <w:sz w:val="24"/>
          <w:szCs w:val="24"/>
          <w:lang w:eastAsia="en-US"/>
        </w:rPr>
      </w:pPr>
      <w:r w:rsidRPr="008B1C3A">
        <w:rPr>
          <w:rFonts w:eastAsiaTheme="minorHAnsi"/>
          <w:sz w:val="24"/>
          <w:szCs w:val="24"/>
          <w:lang w:eastAsia="en-US"/>
        </w:rPr>
        <w:t xml:space="preserve">Επικαιροποιημένη </w:t>
      </w:r>
      <w:r w:rsidRPr="008B1C3A">
        <w:rPr>
          <w:rFonts w:eastAsiaTheme="minorHAnsi"/>
          <w:b/>
          <w:bCs/>
          <w:sz w:val="24"/>
          <w:szCs w:val="24"/>
          <w:lang w:eastAsia="en-US"/>
        </w:rPr>
        <w:t xml:space="preserve">Υπεύθυνη Δήλωση ΙΙ </w:t>
      </w:r>
      <w:r w:rsidR="008B1C3A" w:rsidRPr="008B1C3A">
        <w:rPr>
          <w:bCs/>
          <w:sz w:val="24"/>
          <w:szCs w:val="24"/>
        </w:rPr>
        <w:t>του, 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w:t>
      </w:r>
      <w:r w:rsidRPr="008B1C3A">
        <w:rPr>
          <w:rFonts w:eastAsiaTheme="minorHAnsi"/>
          <w:sz w:val="24"/>
          <w:szCs w:val="24"/>
          <w:lang w:eastAsia="en-US"/>
        </w:rPr>
        <w:t xml:space="preserve">, συμπληρωμένη σύμφωνα με το </w:t>
      </w:r>
      <w:r w:rsidRPr="008B1C3A">
        <w:rPr>
          <w:rFonts w:eastAsiaTheme="minorHAnsi"/>
          <w:b/>
          <w:bCs/>
          <w:sz w:val="24"/>
          <w:szCs w:val="24"/>
          <w:lang w:eastAsia="en-US"/>
        </w:rPr>
        <w:t xml:space="preserve">Παράρτημα ΙΙ, </w:t>
      </w:r>
    </w:p>
    <w:p w14:paraId="0B0DC4F9" w14:textId="77777777" w:rsidR="00C46939" w:rsidRPr="00C46939" w:rsidRDefault="00C46939" w:rsidP="00B84791">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426"/>
        <w:contextualSpacing/>
        <w:jc w:val="both"/>
        <w:rPr>
          <w:b/>
          <w:sz w:val="24"/>
          <w:szCs w:val="24"/>
        </w:rPr>
      </w:pPr>
      <w:r w:rsidRPr="00C46939">
        <w:rPr>
          <w:rFonts w:eastAsiaTheme="minorHAnsi"/>
          <w:b/>
          <w:sz w:val="24"/>
          <w:szCs w:val="24"/>
          <w:lang w:eastAsia="en-US"/>
        </w:rPr>
        <w:t xml:space="preserve">Βεβαιώσεις: </w:t>
      </w:r>
    </w:p>
    <w:p w14:paraId="2A4A4293" w14:textId="311736BC" w:rsidR="00C46939" w:rsidRPr="00C46939" w:rsidRDefault="00C46939" w:rsidP="00C46939">
      <w:pPr>
        <w:pStyle w:val="a5"/>
        <w:numPr>
          <w:ilvl w:val="1"/>
          <w:numId w:val="5"/>
        </w:numPr>
        <w:spacing w:after="200" w:line="240" w:lineRule="atLeast"/>
        <w:ind w:left="993"/>
        <w:contextualSpacing/>
        <w:jc w:val="both"/>
        <w:rPr>
          <w:sz w:val="24"/>
          <w:szCs w:val="24"/>
        </w:rPr>
      </w:pPr>
      <w:r w:rsidRPr="00C46939">
        <w:rPr>
          <w:rStyle w:val="ab"/>
          <w:rFonts w:eastAsia="Arial"/>
          <w:sz w:val="24"/>
          <w:szCs w:val="24"/>
        </w:rPr>
        <w:t xml:space="preserve">από την Διεύθυνση Τεχνικών </w:t>
      </w:r>
      <w:r w:rsidR="00316313" w:rsidRPr="00C46939">
        <w:rPr>
          <w:rStyle w:val="ab"/>
          <w:rFonts w:eastAsia="Arial"/>
          <w:sz w:val="24"/>
          <w:szCs w:val="24"/>
        </w:rPr>
        <w:t>Έργων</w:t>
      </w:r>
      <w:r w:rsidRPr="00C46939">
        <w:rPr>
          <w:rStyle w:val="ab"/>
          <w:rFonts w:eastAsia="Arial"/>
          <w:sz w:val="24"/>
          <w:szCs w:val="24"/>
        </w:rPr>
        <w:t xml:space="preserve"> του Πανεπιστημίου Κρήτης, στο Ρέθυμνο</w:t>
      </w:r>
      <w:r w:rsidRPr="00C46939">
        <w:rPr>
          <w:rFonts w:eastAsia="Arial"/>
          <w:spacing w:val="-1"/>
          <w:w w:val="90"/>
          <w:sz w:val="24"/>
          <w:szCs w:val="24"/>
        </w:rPr>
        <w:t xml:space="preserve"> ότι </w:t>
      </w:r>
      <w:r w:rsidRPr="00C46939">
        <w:rPr>
          <w:bCs/>
          <w:sz w:val="24"/>
          <w:szCs w:val="24"/>
        </w:rPr>
        <w:t>ο υποψήφιος ανάδοχος ή εξουσιοδοτηθείς εκπρόσωπός του με θεωρημένο το γνήσιο της υπογραφής,  έχει λάβει γνώση των τοπικών συνθηκών του έργου.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εργάσιμες τουλάχιστον, πριν από την ημέρα κατάθεσης της προσφοράς (τηλ. Επικοινωνίας  , 28310-77747).</w:t>
      </w:r>
    </w:p>
    <w:p w14:paraId="7DE8CB21" w14:textId="0542C36E" w:rsidR="00C46939" w:rsidRPr="00C46939" w:rsidRDefault="00C46939" w:rsidP="00C46939">
      <w:pPr>
        <w:pStyle w:val="a5"/>
        <w:numPr>
          <w:ilvl w:val="1"/>
          <w:numId w:val="5"/>
        </w:numPr>
        <w:spacing w:after="200" w:line="240" w:lineRule="atLeast"/>
        <w:ind w:left="993"/>
        <w:contextualSpacing/>
        <w:jc w:val="both"/>
        <w:rPr>
          <w:sz w:val="24"/>
          <w:szCs w:val="24"/>
        </w:rPr>
      </w:pPr>
      <w:r w:rsidRPr="00C46939">
        <w:rPr>
          <w:rFonts w:eastAsia="Arial"/>
          <w:spacing w:val="-1"/>
          <w:w w:val="90"/>
          <w:sz w:val="24"/>
          <w:szCs w:val="24"/>
        </w:rPr>
        <w:t xml:space="preserve">από την </w:t>
      </w:r>
      <w:r w:rsidRPr="00C46939">
        <w:rPr>
          <w:rFonts w:eastAsia="Arial"/>
          <w:b/>
          <w:spacing w:val="-1"/>
          <w:w w:val="90"/>
          <w:sz w:val="24"/>
          <w:szCs w:val="24"/>
          <w:u w:val="single"/>
        </w:rPr>
        <w:t xml:space="preserve">Υποδιεύθυνση Τεχνικών </w:t>
      </w:r>
      <w:r w:rsidR="00316313" w:rsidRPr="00C46939">
        <w:rPr>
          <w:rFonts w:eastAsia="Arial"/>
          <w:b/>
          <w:spacing w:val="-1"/>
          <w:w w:val="90"/>
          <w:sz w:val="24"/>
          <w:szCs w:val="24"/>
          <w:u w:val="single"/>
        </w:rPr>
        <w:t>Έργων</w:t>
      </w:r>
      <w:r w:rsidRPr="00C46939">
        <w:rPr>
          <w:rFonts w:eastAsia="Arial"/>
          <w:spacing w:val="-1"/>
          <w:w w:val="90"/>
          <w:sz w:val="24"/>
          <w:szCs w:val="24"/>
        </w:rPr>
        <w:t xml:space="preserve"> </w:t>
      </w:r>
      <w:r w:rsidRPr="00C46939">
        <w:rPr>
          <w:rStyle w:val="ac"/>
          <w:rFonts w:eastAsia="Arial"/>
          <w:sz w:val="24"/>
          <w:szCs w:val="24"/>
        </w:rPr>
        <w:t>του Πανεπιστημίου Κρήτης</w:t>
      </w:r>
      <w:r w:rsidRPr="00C46939">
        <w:rPr>
          <w:rFonts w:eastAsia="Arial"/>
          <w:spacing w:val="-1"/>
          <w:w w:val="90"/>
          <w:sz w:val="24"/>
          <w:szCs w:val="24"/>
        </w:rPr>
        <w:t xml:space="preserve">, στο Ηράκλειο ότι </w:t>
      </w:r>
      <w:r w:rsidRPr="00C46939">
        <w:rPr>
          <w:bCs/>
          <w:sz w:val="24"/>
          <w:szCs w:val="24"/>
        </w:rPr>
        <w:t>ο υποψήφιος ανάδοχος ή εξουσιοδοτηθείς εκπρόσωπός του με θεωρημένο το γνήσιο της υπογραφής,  έχει λάβει γνώση των τοπικών συνθηκών του έργου.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εργάσιμες τουλάχιστον, πριν από την ημέρα κατάθεσης της προσφοράς (τηλ. Επικοινωνίας  2810-393127)</w:t>
      </w:r>
    </w:p>
    <w:p w14:paraId="66C5A700" w14:textId="77777777" w:rsidR="00C46939" w:rsidRPr="00C46939" w:rsidRDefault="00C46939" w:rsidP="00B84791">
      <w:pPr>
        <w:pStyle w:val="a5"/>
        <w:numPr>
          <w:ilvl w:val="0"/>
          <w:numId w:val="5"/>
        </w:numPr>
        <w:spacing w:after="200" w:line="240" w:lineRule="atLeast"/>
        <w:ind w:left="567"/>
        <w:contextualSpacing/>
        <w:jc w:val="both"/>
        <w:rPr>
          <w:rStyle w:val="ab"/>
          <w:b w:val="0"/>
          <w:bCs w:val="0"/>
          <w:sz w:val="24"/>
          <w:szCs w:val="24"/>
        </w:rPr>
      </w:pPr>
      <w:r w:rsidRPr="00C46939">
        <w:rPr>
          <w:rStyle w:val="ab"/>
          <w:rFonts w:eastAsia="Arial"/>
          <w:sz w:val="24"/>
          <w:szCs w:val="24"/>
        </w:rPr>
        <w:t>Για την απόδειξη της μη συνδρομής των λόγων αποκλεισμού του αρθ. 73, 74 και 75 παρ. 2 του ν. 4412/2016 ο προσφέρων προσκομίζει αντίστοιχα τα παρακάτω δικαιολογητικά:</w:t>
      </w:r>
    </w:p>
    <w:p w14:paraId="47A48823" w14:textId="77777777" w:rsidR="00C46939" w:rsidRPr="00C46939" w:rsidRDefault="00C46939" w:rsidP="00C4693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069"/>
        <w:contextualSpacing/>
        <w:jc w:val="both"/>
        <w:rPr>
          <w:sz w:val="24"/>
          <w:szCs w:val="24"/>
          <w:highlight w:val="yellow"/>
        </w:rPr>
      </w:pPr>
      <w:r w:rsidRPr="00C46939">
        <w:rPr>
          <w:b/>
          <w:sz w:val="24"/>
          <w:szCs w:val="24"/>
        </w:rPr>
        <w:t xml:space="preserve">α. Απόσπασμα ποινικού μητρώου </w:t>
      </w:r>
      <w:r w:rsidRPr="00C46939">
        <w:rPr>
          <w:i/>
          <w:sz w:val="24"/>
          <w:szCs w:val="24"/>
        </w:rPr>
        <w:t>(</w:t>
      </w:r>
      <w:r w:rsidRPr="00C46939">
        <w:rPr>
          <w:i/>
          <w:color w:val="000000"/>
          <w:sz w:val="24"/>
          <w:szCs w:val="24"/>
        </w:rPr>
        <w:t xml:space="preserve">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w:t>
      </w:r>
      <w:r w:rsidRPr="00C46939">
        <w:rPr>
          <w:i/>
          <w:color w:val="000000"/>
          <w:sz w:val="24"/>
          <w:szCs w:val="24"/>
        </w:rPr>
        <w:lastRenderedPageBreak/>
        <w:t>Σύμβουλο, καθώς και όλα τα μέλη του Διοικητικού Συμβουλίου)</w:t>
      </w:r>
      <w:r w:rsidRPr="00C46939">
        <w:rPr>
          <w:color w:val="000000"/>
          <w:sz w:val="24"/>
          <w:szCs w:val="24"/>
        </w:rPr>
        <w:t xml:space="preserve">, </w:t>
      </w:r>
      <w:r w:rsidRPr="00C46939">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C46939">
        <w:rPr>
          <w:i/>
          <w:color w:val="000000"/>
          <w:sz w:val="24"/>
          <w:szCs w:val="24"/>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0E077817" w14:textId="77777777" w:rsidR="00C46939" w:rsidRPr="00C46939" w:rsidRDefault="00C46939" w:rsidP="00C46939">
      <w:pPr>
        <w:spacing w:line="240" w:lineRule="atLeast"/>
        <w:ind w:left="1069"/>
        <w:contextualSpacing/>
        <w:jc w:val="both"/>
        <w:rPr>
          <w:sz w:val="24"/>
          <w:szCs w:val="24"/>
        </w:rPr>
      </w:pPr>
      <w:r w:rsidRPr="00C46939">
        <w:rPr>
          <w:sz w:val="24"/>
          <w:szCs w:val="24"/>
        </w:rPr>
        <w:t xml:space="preserve">β.  </w:t>
      </w:r>
      <w:r w:rsidRPr="00C46939">
        <w:rPr>
          <w:b/>
          <w:sz w:val="24"/>
          <w:szCs w:val="24"/>
        </w:rPr>
        <w:t>Φορολογική ενημερότητα</w:t>
      </w:r>
    </w:p>
    <w:p w14:paraId="4F96C7DF" w14:textId="77777777" w:rsidR="00C46939" w:rsidRPr="00C46939" w:rsidRDefault="00C46939" w:rsidP="00C4693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069"/>
        <w:contextualSpacing/>
        <w:jc w:val="both"/>
        <w:rPr>
          <w:b/>
          <w:sz w:val="24"/>
          <w:szCs w:val="24"/>
        </w:rPr>
      </w:pPr>
      <w:r w:rsidRPr="00C46939">
        <w:rPr>
          <w:sz w:val="24"/>
          <w:szCs w:val="24"/>
        </w:rPr>
        <w:t xml:space="preserve">γ.  </w:t>
      </w:r>
      <w:r w:rsidRPr="00C46939">
        <w:rPr>
          <w:b/>
          <w:sz w:val="24"/>
          <w:szCs w:val="24"/>
        </w:rPr>
        <w:t>Ασφαλιστική ενημερότητα</w:t>
      </w:r>
    </w:p>
    <w:p w14:paraId="667E94B8" w14:textId="77777777" w:rsidR="00C46939" w:rsidRPr="00C46939" w:rsidRDefault="00C46939" w:rsidP="00C46939">
      <w:pPr>
        <w:pStyle w:val="a5"/>
        <w:numPr>
          <w:ilvl w:val="0"/>
          <w:numId w:val="5"/>
        </w:numPr>
        <w:autoSpaceDE w:val="0"/>
        <w:autoSpaceDN w:val="0"/>
        <w:adjustRightInd w:val="0"/>
        <w:spacing w:line="240" w:lineRule="atLeast"/>
        <w:contextualSpacing/>
        <w:jc w:val="both"/>
        <w:rPr>
          <w:rFonts w:eastAsiaTheme="minorHAnsi"/>
          <w:b/>
          <w:bCs/>
          <w:sz w:val="24"/>
          <w:szCs w:val="24"/>
          <w:lang w:eastAsia="en-US"/>
        </w:rPr>
      </w:pPr>
      <w:r w:rsidRPr="00C46939">
        <w:rPr>
          <w:rFonts w:eastAsiaTheme="minorHAnsi"/>
          <w:b/>
          <w:bCs/>
          <w:sz w:val="24"/>
          <w:szCs w:val="24"/>
          <w:lang w:eastAsia="en-US"/>
        </w:rPr>
        <w:t>Νομιμοποιητικά έγγραφα &amp; Παραστατικά εκπροσώπησης</w:t>
      </w:r>
    </w:p>
    <w:p w14:paraId="6036D17F" w14:textId="77777777" w:rsidR="00316313" w:rsidRDefault="00316313" w:rsidP="00316313">
      <w:pPr>
        <w:autoSpaceDE w:val="0"/>
        <w:autoSpaceDN w:val="0"/>
        <w:adjustRightInd w:val="0"/>
        <w:spacing w:line="240" w:lineRule="atLeast"/>
        <w:contextualSpacing/>
        <w:jc w:val="both"/>
        <w:rPr>
          <w:rFonts w:eastAsiaTheme="minorHAnsi"/>
          <w:b/>
          <w:bCs/>
          <w:sz w:val="24"/>
          <w:szCs w:val="24"/>
          <w:lang w:eastAsia="en-US"/>
        </w:rPr>
      </w:pPr>
      <w:r>
        <w:rPr>
          <w:rFonts w:eastAsiaTheme="minorHAnsi"/>
          <w:b/>
          <w:bCs/>
          <w:sz w:val="24"/>
          <w:szCs w:val="24"/>
          <w:lang w:eastAsia="en-US"/>
        </w:rPr>
        <w:t xml:space="preserve">Β. </w:t>
      </w:r>
      <w:r w:rsidR="00C46939" w:rsidRPr="00316313">
        <w:rPr>
          <w:rFonts w:eastAsiaTheme="minorHAnsi"/>
          <w:b/>
          <w:bCs/>
          <w:sz w:val="24"/>
          <w:szCs w:val="24"/>
          <w:lang w:eastAsia="en-US"/>
        </w:rPr>
        <w:t xml:space="preserve">Τεχνική Προσφορά </w:t>
      </w:r>
    </w:p>
    <w:p w14:paraId="46D34198" w14:textId="77777777" w:rsidR="00316313" w:rsidRDefault="00C46939" w:rsidP="00316313">
      <w:pPr>
        <w:pStyle w:val="a5"/>
        <w:numPr>
          <w:ilvl w:val="0"/>
          <w:numId w:val="5"/>
        </w:numPr>
        <w:autoSpaceDE w:val="0"/>
        <w:autoSpaceDN w:val="0"/>
        <w:adjustRightInd w:val="0"/>
        <w:spacing w:line="240" w:lineRule="atLeast"/>
        <w:ind w:left="567"/>
        <w:contextualSpacing/>
        <w:jc w:val="both"/>
        <w:rPr>
          <w:rFonts w:eastAsiaTheme="minorHAnsi"/>
          <w:sz w:val="24"/>
          <w:szCs w:val="24"/>
          <w:lang w:eastAsia="en-US"/>
        </w:rPr>
      </w:pPr>
      <w:r w:rsidRPr="00316313">
        <w:rPr>
          <w:rFonts w:eastAsiaTheme="minorHAnsi"/>
          <w:sz w:val="24"/>
          <w:szCs w:val="24"/>
          <w:lang w:eastAsia="en-US"/>
        </w:rPr>
        <w:t>Τεχνική περιγραφή των παρεχόμενων υπηρεσιών από τον ενδιαφερόμενο Οικονομικό Φορέα σύμφωνα με τις προβλεπόμενες αρμοδιότητες του τεχνικού ασφαλείας Παράρτημα Ι (Γ)</w:t>
      </w:r>
      <w:r w:rsidR="00316313">
        <w:rPr>
          <w:rFonts w:eastAsiaTheme="minorHAnsi"/>
          <w:sz w:val="24"/>
          <w:szCs w:val="24"/>
          <w:lang w:eastAsia="en-US"/>
        </w:rPr>
        <w:t>.</w:t>
      </w:r>
    </w:p>
    <w:p w14:paraId="339ED335" w14:textId="6DC90873" w:rsidR="00316313" w:rsidRPr="00316313" w:rsidRDefault="00316313" w:rsidP="00316313">
      <w:pPr>
        <w:pStyle w:val="a5"/>
        <w:numPr>
          <w:ilvl w:val="0"/>
          <w:numId w:val="5"/>
        </w:numPr>
        <w:autoSpaceDE w:val="0"/>
        <w:autoSpaceDN w:val="0"/>
        <w:adjustRightInd w:val="0"/>
        <w:spacing w:line="240" w:lineRule="atLeast"/>
        <w:ind w:left="567"/>
        <w:contextualSpacing/>
        <w:jc w:val="both"/>
        <w:rPr>
          <w:rFonts w:eastAsiaTheme="minorHAnsi"/>
          <w:sz w:val="24"/>
          <w:szCs w:val="24"/>
          <w:lang w:eastAsia="en-US"/>
        </w:rPr>
      </w:pPr>
      <w:r w:rsidRPr="00316313">
        <w:rPr>
          <w:rFonts w:eastAsiaTheme="minorHAnsi"/>
          <w:sz w:val="24"/>
          <w:szCs w:val="24"/>
          <w:lang w:eastAsia="en-US"/>
        </w:rPr>
        <w:t>Αποδεικτικ</w:t>
      </w:r>
      <w:r>
        <w:rPr>
          <w:rFonts w:eastAsiaTheme="minorHAnsi"/>
          <w:sz w:val="24"/>
          <w:szCs w:val="24"/>
          <w:lang w:eastAsia="en-US"/>
        </w:rPr>
        <w:t>ά</w:t>
      </w:r>
      <w:r w:rsidRPr="00316313">
        <w:rPr>
          <w:rFonts w:eastAsiaTheme="minorHAnsi"/>
          <w:sz w:val="24"/>
          <w:szCs w:val="24"/>
          <w:lang w:eastAsia="en-US"/>
        </w:rPr>
        <w:t xml:space="preserve"> έγγραφ</w:t>
      </w:r>
      <w:r>
        <w:rPr>
          <w:rFonts w:eastAsiaTheme="minorHAnsi"/>
          <w:sz w:val="24"/>
          <w:szCs w:val="24"/>
          <w:lang w:eastAsia="en-US"/>
        </w:rPr>
        <w:t xml:space="preserve">α που αποδεικνύουν </w:t>
      </w:r>
      <w:r w:rsidRPr="00316313">
        <w:rPr>
          <w:rFonts w:eastAsiaTheme="minorHAnsi"/>
          <w:sz w:val="24"/>
          <w:szCs w:val="24"/>
          <w:lang w:eastAsia="en-US"/>
        </w:rPr>
        <w:t xml:space="preserve"> ότι διαθέτει </w:t>
      </w:r>
      <w:r>
        <w:rPr>
          <w:sz w:val="24"/>
          <w:szCs w:val="24"/>
        </w:rPr>
        <w:t>τα «π</w:t>
      </w:r>
      <w:r w:rsidRPr="00316313">
        <w:rPr>
          <w:sz w:val="24"/>
          <w:szCs w:val="24"/>
        </w:rPr>
        <w:t>ροσόντα τεχνικού ασφάλειας</w:t>
      </w:r>
      <w:r>
        <w:rPr>
          <w:sz w:val="24"/>
          <w:szCs w:val="24"/>
        </w:rPr>
        <w:t>», όπως αυτά ορίζονται στο άρθρο 11 του ν. 3850/2010</w:t>
      </w:r>
    </w:p>
    <w:p w14:paraId="58A152D5" w14:textId="6F197098" w:rsidR="00316313" w:rsidRPr="00316313" w:rsidRDefault="00316313" w:rsidP="00316313">
      <w:pPr>
        <w:pStyle w:val="a5"/>
        <w:autoSpaceDE w:val="0"/>
        <w:autoSpaceDN w:val="0"/>
        <w:adjustRightInd w:val="0"/>
        <w:spacing w:line="240" w:lineRule="atLeast"/>
        <w:ind w:left="567"/>
        <w:contextualSpacing/>
        <w:jc w:val="both"/>
        <w:rPr>
          <w:rFonts w:eastAsiaTheme="minorHAnsi"/>
          <w:sz w:val="24"/>
          <w:szCs w:val="24"/>
          <w:lang w:eastAsia="en-US"/>
        </w:rPr>
      </w:pPr>
    </w:p>
    <w:p w14:paraId="54EE53EE" w14:textId="77777777" w:rsidR="00C46939" w:rsidRPr="00C46939" w:rsidRDefault="00C46939" w:rsidP="00C46939">
      <w:pPr>
        <w:autoSpaceDE w:val="0"/>
        <w:autoSpaceDN w:val="0"/>
        <w:adjustRightInd w:val="0"/>
        <w:spacing w:line="240" w:lineRule="atLeast"/>
        <w:contextualSpacing/>
        <w:jc w:val="both"/>
        <w:rPr>
          <w:rFonts w:eastAsiaTheme="minorHAnsi"/>
          <w:b/>
          <w:bCs/>
          <w:sz w:val="24"/>
          <w:szCs w:val="24"/>
          <w:lang w:eastAsia="en-US"/>
        </w:rPr>
      </w:pPr>
    </w:p>
    <w:p w14:paraId="5616B809" w14:textId="03007BF0" w:rsidR="00C46939" w:rsidRPr="00C46939" w:rsidRDefault="00C46939" w:rsidP="00C46939">
      <w:pPr>
        <w:autoSpaceDE w:val="0"/>
        <w:autoSpaceDN w:val="0"/>
        <w:adjustRightInd w:val="0"/>
        <w:spacing w:line="240" w:lineRule="atLeast"/>
        <w:ind w:hanging="11"/>
        <w:contextualSpacing/>
        <w:jc w:val="both"/>
        <w:rPr>
          <w:rFonts w:eastAsiaTheme="minorHAnsi"/>
          <w:sz w:val="24"/>
          <w:szCs w:val="24"/>
          <w:lang w:eastAsia="en-US"/>
        </w:rPr>
      </w:pPr>
      <w:r w:rsidRPr="00C46939">
        <w:rPr>
          <w:rFonts w:eastAsiaTheme="minorHAnsi"/>
          <w:b/>
          <w:bCs/>
          <w:sz w:val="24"/>
          <w:szCs w:val="24"/>
          <w:lang w:eastAsia="en-US"/>
        </w:rPr>
        <w:t>(</w:t>
      </w:r>
      <w:r w:rsidR="00316313">
        <w:rPr>
          <w:rFonts w:eastAsiaTheme="minorHAnsi"/>
          <w:b/>
          <w:bCs/>
          <w:sz w:val="24"/>
          <w:szCs w:val="24"/>
          <w:lang w:eastAsia="en-US"/>
        </w:rPr>
        <w:t>2</w:t>
      </w:r>
      <w:r w:rsidRPr="00C46939">
        <w:rPr>
          <w:rFonts w:eastAsiaTheme="minorHAnsi"/>
          <w:b/>
          <w:bCs/>
          <w:sz w:val="24"/>
          <w:szCs w:val="24"/>
          <w:lang w:eastAsia="en-US"/>
        </w:rPr>
        <w:t xml:space="preserve">) (υπο)φάκελος με την ένδειξη «Οικονομική Προσφορά», </w:t>
      </w:r>
      <w:r w:rsidRPr="00C46939">
        <w:rPr>
          <w:rFonts w:eastAsiaTheme="minorHAnsi"/>
          <w:sz w:val="24"/>
          <w:szCs w:val="24"/>
          <w:lang w:eastAsia="en-US"/>
        </w:rPr>
        <w:t>στον οποίο περιλαμβάνεται η οικονομική προσφορά του οικονομικού φορέα. (</w:t>
      </w:r>
      <w:r w:rsidRPr="00C46939">
        <w:rPr>
          <w:rFonts w:eastAsiaTheme="minorHAnsi"/>
          <w:b/>
          <w:bCs/>
          <w:sz w:val="24"/>
          <w:szCs w:val="24"/>
          <w:lang w:eastAsia="en-US"/>
        </w:rPr>
        <w:t>Παράρτημα ΙΙΙ</w:t>
      </w:r>
      <w:r w:rsidRPr="00C46939">
        <w:rPr>
          <w:rFonts w:eastAsiaTheme="minorHAnsi"/>
          <w:sz w:val="24"/>
          <w:szCs w:val="24"/>
          <w:lang w:eastAsia="en-US"/>
        </w:rPr>
        <w:t>: Έντυπο Οικονομικής Προσφοράς)</w:t>
      </w:r>
    </w:p>
    <w:p w14:paraId="38C038B9" w14:textId="77777777" w:rsidR="00316313" w:rsidRPr="00316313" w:rsidRDefault="00316313" w:rsidP="00316313">
      <w:pPr>
        <w:tabs>
          <w:tab w:val="left" w:pos="567"/>
        </w:tabs>
        <w:autoSpaceDE w:val="0"/>
        <w:autoSpaceDN w:val="0"/>
        <w:adjustRightInd w:val="0"/>
        <w:spacing w:line="240" w:lineRule="atLeast"/>
        <w:contextualSpacing/>
        <w:jc w:val="both"/>
        <w:rPr>
          <w:bCs/>
          <w:sz w:val="24"/>
          <w:szCs w:val="24"/>
        </w:rPr>
      </w:pPr>
      <w:r w:rsidRPr="00316313">
        <w:rPr>
          <w:bCs/>
          <w:sz w:val="24"/>
          <w:szCs w:val="24"/>
        </w:rPr>
        <w:t xml:space="preserve">Η προσφορά κάθε συμμετέχοντα υπογράφεται από τον ίδιο ή από τον νόμιμο εκπρόσωπό του. </w:t>
      </w:r>
    </w:p>
    <w:p w14:paraId="414CDCBC" w14:textId="77777777" w:rsidR="00316313" w:rsidRPr="00316313" w:rsidRDefault="00316313" w:rsidP="00316313">
      <w:pPr>
        <w:tabs>
          <w:tab w:val="left" w:pos="567"/>
        </w:tabs>
        <w:autoSpaceDE w:val="0"/>
        <w:autoSpaceDN w:val="0"/>
        <w:adjustRightInd w:val="0"/>
        <w:spacing w:line="240" w:lineRule="atLeast"/>
        <w:contextualSpacing/>
        <w:jc w:val="both"/>
        <w:rPr>
          <w:bCs/>
          <w:sz w:val="24"/>
          <w:szCs w:val="24"/>
        </w:rPr>
      </w:pPr>
      <w:r w:rsidRPr="00316313">
        <w:rPr>
          <w:bCs/>
          <w:sz w:val="24"/>
          <w:szCs w:val="24"/>
        </w:rPr>
        <w:t>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409F24A9" w14:textId="2CC5BBBE" w:rsidR="00C46939" w:rsidRPr="00C46939" w:rsidRDefault="00C46939" w:rsidP="00C46939">
      <w:pPr>
        <w:tabs>
          <w:tab w:val="left" w:pos="567"/>
        </w:tabs>
        <w:autoSpaceDE w:val="0"/>
        <w:autoSpaceDN w:val="0"/>
        <w:adjustRightInd w:val="0"/>
        <w:spacing w:line="240" w:lineRule="atLeast"/>
        <w:contextualSpacing/>
        <w:jc w:val="both"/>
        <w:rPr>
          <w:bCs/>
          <w:sz w:val="24"/>
          <w:szCs w:val="24"/>
        </w:rPr>
      </w:pPr>
      <w:r w:rsidRPr="00C46939">
        <w:rPr>
          <w:bCs/>
          <w:sz w:val="24"/>
          <w:szCs w:val="24"/>
        </w:rPr>
        <w:t>.</w:t>
      </w:r>
    </w:p>
    <w:p w14:paraId="5ADC15D6" w14:textId="77777777" w:rsidR="00CA60D3" w:rsidRPr="00145065" w:rsidRDefault="00CA60D3" w:rsidP="00CA60D3">
      <w:pPr>
        <w:pStyle w:val="a4"/>
        <w:rPr>
          <w:rFonts w:eastAsia="Calibri"/>
          <w:lang w:eastAsia="en-US"/>
        </w:rPr>
      </w:pPr>
    </w:p>
    <w:p w14:paraId="06156DBA" w14:textId="382BF42E" w:rsidR="008B7A25" w:rsidRDefault="008B7A25" w:rsidP="008B7A25">
      <w:pPr>
        <w:pStyle w:val="a4"/>
        <w:spacing w:line="240" w:lineRule="atLeast"/>
        <w:ind w:right="283"/>
        <w:jc w:val="center"/>
      </w:pPr>
      <w:r w:rsidRPr="00E7291A">
        <w:rPr>
          <w:b/>
        </w:rPr>
        <w:t xml:space="preserve">Άρθρο </w:t>
      </w:r>
      <w:r w:rsidR="00316313">
        <w:rPr>
          <w:b/>
        </w:rPr>
        <w:t>5</w:t>
      </w:r>
      <w:r>
        <w:rPr>
          <w:b/>
        </w:rPr>
        <w:t xml:space="preserve">: </w:t>
      </w:r>
      <w:r w:rsidRPr="00E7291A">
        <w:rPr>
          <w:b/>
          <w:lang w:eastAsia="en-US"/>
        </w:rPr>
        <w:t>Ισχύς των προσφορών</w:t>
      </w:r>
    </w:p>
    <w:p w14:paraId="21C3CBE4" w14:textId="243E537B" w:rsidR="00CA60D3" w:rsidRPr="00145065" w:rsidRDefault="00CA60D3" w:rsidP="00492E7F">
      <w:pPr>
        <w:pStyle w:val="a4"/>
        <w:spacing w:line="240" w:lineRule="atLeast"/>
        <w:ind w:right="283"/>
      </w:pPr>
      <w:r w:rsidRPr="00145065">
        <w:t>Οι προσφορές ισχύουν και δεσμεύουν τους συμμετέχοντες στην πρόσκληση για εκατόν είκοσι</w:t>
      </w:r>
      <w:r w:rsidR="00492E7F">
        <w:t xml:space="preserve"> </w:t>
      </w:r>
      <w:r w:rsidRPr="00145065">
        <w:rPr>
          <w:b/>
          <w:bCs/>
        </w:rPr>
        <w:t>(120)</w:t>
      </w:r>
      <w:r w:rsidRPr="00145065">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F71AB63" w14:textId="77777777" w:rsidR="00CA60D3" w:rsidRPr="00145065" w:rsidRDefault="00CA60D3" w:rsidP="00492E7F">
      <w:pPr>
        <w:pStyle w:val="a4"/>
        <w:spacing w:line="240" w:lineRule="atLeast"/>
      </w:pPr>
      <w:r w:rsidRPr="00145065">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76C8F2B1" w14:textId="77777777" w:rsidR="00CA60D3" w:rsidRPr="00145065" w:rsidRDefault="00CA60D3" w:rsidP="00CA60D3">
      <w:pPr>
        <w:pStyle w:val="a4"/>
        <w:spacing w:line="240" w:lineRule="atLeast"/>
      </w:pPr>
    </w:p>
    <w:p w14:paraId="161368B7" w14:textId="77777777" w:rsidR="00CA60D3" w:rsidRPr="00145065" w:rsidRDefault="00CA60D3" w:rsidP="00CA60D3">
      <w:pPr>
        <w:pStyle w:val="a4"/>
        <w:spacing w:line="240" w:lineRule="atLeast"/>
      </w:pPr>
    </w:p>
    <w:p w14:paraId="01A4E410" w14:textId="78315803" w:rsidR="00CA60D3" w:rsidRPr="00145065" w:rsidRDefault="008B1C3A" w:rsidP="008B1C3A">
      <w:pPr>
        <w:pStyle w:val="a4"/>
        <w:jc w:val="center"/>
        <w:rPr>
          <w:b/>
          <w:bCs/>
        </w:rPr>
      </w:pPr>
      <w:r w:rsidRPr="00E7291A">
        <w:rPr>
          <w:b/>
        </w:rPr>
        <w:t xml:space="preserve">Άρθρο </w:t>
      </w:r>
      <w:r w:rsidR="00316313">
        <w:rPr>
          <w:b/>
        </w:rPr>
        <w:t>6</w:t>
      </w:r>
      <w:r>
        <w:rPr>
          <w:b/>
        </w:rPr>
        <w:t xml:space="preserve"> :</w:t>
      </w:r>
      <w:r w:rsidR="00CA60D3" w:rsidRPr="00145065">
        <w:rPr>
          <w:b/>
          <w:bCs/>
        </w:rPr>
        <w:t>Αξιολόγηση των προσφορών- ανάθεση</w:t>
      </w:r>
    </w:p>
    <w:p w14:paraId="0D87F285" w14:textId="77777777" w:rsidR="00C46939" w:rsidRPr="00573430" w:rsidRDefault="00C46939" w:rsidP="00C46939">
      <w:pPr>
        <w:spacing w:line="240" w:lineRule="atLeast"/>
        <w:contextualSpacing/>
        <w:jc w:val="both"/>
        <w:rPr>
          <w:sz w:val="24"/>
          <w:szCs w:val="24"/>
        </w:rPr>
      </w:pPr>
      <w:r w:rsidRPr="00573430">
        <w:rPr>
          <w:bCs/>
          <w:sz w:val="24"/>
          <w:szCs w:val="24"/>
        </w:rPr>
        <w:t xml:space="preserve">Η ανάθεση θα γίνει για το σύνολο </w:t>
      </w:r>
      <w:r>
        <w:rPr>
          <w:bCs/>
          <w:sz w:val="24"/>
          <w:szCs w:val="24"/>
        </w:rPr>
        <w:t>των υπηρεσιών</w:t>
      </w:r>
      <w:r w:rsidRPr="00573430">
        <w:rPr>
          <w:bCs/>
          <w:sz w:val="24"/>
          <w:szCs w:val="24"/>
        </w:rPr>
        <w:t xml:space="preserve"> στην εταιρεία με την πλέον συμφέρουσα  από οικονομική άποψη προσφορά βάσει της τιμής, που πληροί τις τεχνικές προδιαγραφές </w:t>
      </w:r>
      <w:r>
        <w:rPr>
          <w:bCs/>
          <w:sz w:val="24"/>
          <w:szCs w:val="24"/>
        </w:rPr>
        <w:t xml:space="preserve">του </w:t>
      </w:r>
      <w:r w:rsidRPr="007631B6">
        <w:rPr>
          <w:b/>
          <w:sz w:val="24"/>
          <w:szCs w:val="24"/>
        </w:rPr>
        <w:t>Παραρτήματος Ι.</w:t>
      </w:r>
    </w:p>
    <w:p w14:paraId="336F8D84" w14:textId="77777777" w:rsidR="00C46939" w:rsidRPr="00573430" w:rsidRDefault="00C46939" w:rsidP="00C46939">
      <w:pPr>
        <w:tabs>
          <w:tab w:val="left" w:pos="567"/>
        </w:tabs>
        <w:autoSpaceDE w:val="0"/>
        <w:autoSpaceDN w:val="0"/>
        <w:adjustRightInd w:val="0"/>
        <w:spacing w:line="240" w:lineRule="atLeast"/>
        <w:contextualSpacing/>
        <w:jc w:val="both"/>
        <w:rPr>
          <w:sz w:val="24"/>
          <w:szCs w:val="24"/>
        </w:rPr>
      </w:pPr>
      <w:r w:rsidRPr="00573430">
        <w:rPr>
          <w:sz w:val="24"/>
          <w:szCs w:val="24"/>
        </w:rPr>
        <w:t>Το σύνολο της οικονομικής προσφοράς, δεν πρέπει να υπερβαίνει το σύνολο της εγκεκριμένης προϋπολογισθείσα δαπάνης.</w:t>
      </w:r>
    </w:p>
    <w:p w14:paraId="5994D971" w14:textId="77777777" w:rsidR="00C46939" w:rsidRPr="00573430" w:rsidRDefault="00C46939" w:rsidP="00C46939">
      <w:pPr>
        <w:spacing w:line="240" w:lineRule="atLeast"/>
        <w:contextualSpacing/>
        <w:jc w:val="both"/>
        <w:rPr>
          <w:sz w:val="24"/>
          <w:szCs w:val="24"/>
        </w:rPr>
      </w:pPr>
      <w:r w:rsidRPr="00573430">
        <w:rPr>
          <w:sz w:val="24"/>
          <w:szCs w:val="24"/>
        </w:rPr>
        <w:lastRenderedPageBreak/>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3E66B1BF" w14:textId="77777777" w:rsidR="00C46939" w:rsidRDefault="00C46939" w:rsidP="00C46939">
      <w:pPr>
        <w:spacing w:line="240" w:lineRule="atLeast"/>
        <w:contextualSpacing/>
        <w:jc w:val="both"/>
        <w:rPr>
          <w:sz w:val="24"/>
          <w:szCs w:val="24"/>
        </w:rPr>
      </w:pPr>
      <w:r w:rsidRPr="00573430">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D977706" w14:textId="77777777" w:rsidR="00683F70" w:rsidRPr="00145065" w:rsidRDefault="00683F70" w:rsidP="00683F70">
      <w:pPr>
        <w:pStyle w:val="a4"/>
      </w:pPr>
    </w:p>
    <w:p w14:paraId="70120B1D" w14:textId="64105EFD" w:rsidR="0032615F" w:rsidRPr="00B273A3" w:rsidRDefault="0032615F" w:rsidP="0032615F">
      <w:pPr>
        <w:ind w:right="-285"/>
        <w:contextualSpacing/>
        <w:jc w:val="center"/>
        <w:rPr>
          <w:b/>
          <w:bCs/>
          <w:sz w:val="24"/>
          <w:szCs w:val="24"/>
        </w:rPr>
      </w:pPr>
      <w:r w:rsidRPr="00B273A3">
        <w:rPr>
          <w:b/>
          <w:bCs/>
          <w:sz w:val="24"/>
          <w:szCs w:val="24"/>
        </w:rPr>
        <w:t xml:space="preserve">Άρθρο </w:t>
      </w:r>
      <w:r w:rsidR="00316313">
        <w:rPr>
          <w:b/>
          <w:bCs/>
          <w:sz w:val="24"/>
          <w:szCs w:val="24"/>
        </w:rPr>
        <w:t>7</w:t>
      </w:r>
      <w:r w:rsidRPr="00B273A3">
        <w:rPr>
          <w:b/>
          <w:bCs/>
          <w:sz w:val="24"/>
          <w:szCs w:val="24"/>
        </w:rPr>
        <w:t>: Πληρωμή</w:t>
      </w:r>
    </w:p>
    <w:p w14:paraId="1720786F" w14:textId="77777777" w:rsidR="00316313" w:rsidRDefault="00316313" w:rsidP="00316313">
      <w:pPr>
        <w:pStyle w:val="a4"/>
        <w:spacing w:line="240" w:lineRule="atLeast"/>
        <w:contextualSpacing/>
      </w:pPr>
      <w:r>
        <w:t xml:space="preserve">Η πληρωμή θα γίνεται σε Ευρώ, βάσει του τιμολογίου του αναδόχου, 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53B8F4B1" w14:textId="77777777" w:rsidR="00316313" w:rsidRDefault="00316313" w:rsidP="00316313">
      <w:pPr>
        <w:pStyle w:val="a4"/>
        <w:spacing w:line="240" w:lineRule="atLeast"/>
        <w:contextualSpacing/>
      </w:pPr>
      <w:r>
        <w:t xml:space="preserve">Τον ανάδοχο βαρύνουν οι υπέρ τρίτων κρατήσεις, όπως  και κάθε άλλη κράτηση, σύμφωνα με την κείμενη νομοθεσία μη συμπεριλαμβανομένου Φ.Π.Α. Ειδικότερα, βαρύνεται με : </w:t>
      </w:r>
    </w:p>
    <w:p w14:paraId="7990173E" w14:textId="77777777" w:rsidR="00316313" w:rsidRDefault="00316313" w:rsidP="00316313">
      <w:pPr>
        <w:pStyle w:val="a4"/>
        <w:spacing w:line="240" w:lineRule="atLeast"/>
        <w:contextualSpacing/>
      </w:pPr>
      <w:r>
        <w:t>•</w:t>
      </w:r>
      <w:r>
        <w:tab/>
        <w:t>Κράτηση 0,10% υπέρ της Ενιαίας Αρχής Δημοσίων Συμβάσεων</w:t>
      </w:r>
    </w:p>
    <w:p w14:paraId="27D8A9C6" w14:textId="77777777" w:rsidR="00316313" w:rsidRDefault="00316313" w:rsidP="00316313">
      <w:pPr>
        <w:pStyle w:val="a4"/>
        <w:spacing w:line="240" w:lineRule="atLeast"/>
        <w:contextualSpacing/>
      </w:pPr>
      <w:r>
        <w:t>•</w:t>
      </w:r>
      <w:r>
        <w:tab/>
        <w:t>Παρακράτηση φόρου 8% για την οποία  χορηγείται σχετική βεβαίωση</w:t>
      </w:r>
    </w:p>
    <w:p w14:paraId="3DF5DB55" w14:textId="77777777" w:rsidR="00316313" w:rsidRDefault="00316313" w:rsidP="00316313">
      <w:pPr>
        <w:pStyle w:val="a4"/>
        <w:spacing w:line="240" w:lineRule="atLeast"/>
        <w:contextualSpacing/>
      </w:pPr>
      <w:r>
        <w:t>•</w:t>
      </w:r>
      <w:r>
        <w:tab/>
        <w:t>Κάθε άλλη νόμιμη κράτηση</w:t>
      </w:r>
    </w:p>
    <w:p w14:paraId="1BEC33E2" w14:textId="77777777" w:rsidR="00316313" w:rsidRDefault="00316313" w:rsidP="00316313">
      <w:pPr>
        <w:pStyle w:val="a4"/>
        <w:spacing w:line="240" w:lineRule="atLeast"/>
        <w:contextualSpacing/>
      </w:pPr>
      <w:r>
        <w:t>•</w:t>
      </w:r>
      <w:r>
        <w:tab/>
        <w:t>Ο ΦΠΑ βαρύνει το Πανεπιστήμιο Κρήτης</w:t>
      </w:r>
    </w:p>
    <w:p w14:paraId="4F8F1D13" w14:textId="77777777" w:rsidR="00316313" w:rsidRDefault="00316313" w:rsidP="00316313">
      <w:pPr>
        <w:pStyle w:val="a4"/>
        <w:spacing w:line="240" w:lineRule="atLeast"/>
        <w:contextualSpacing/>
      </w:pPr>
    </w:p>
    <w:p w14:paraId="3A6E9A15" w14:textId="405B2FAE" w:rsidR="00C46939" w:rsidRPr="008D2DE2" w:rsidRDefault="00316313" w:rsidP="00316313">
      <w:pPr>
        <w:pStyle w:val="a4"/>
        <w:spacing w:line="240" w:lineRule="atLeast"/>
        <w:contextualSpacing/>
      </w:pPr>
      <w:r>
        <w:t>Ο Ανάδοχος έχει την υποχρέωση έκδοσης ηλεκτρονικών τιμολογίων, σύμφωνα με τις διατάξεις του Ν.4601/2019  και την υπ’ αριθ. 52445 ΕΞ 2023/4-4-2023 ΚΥΑ (ΦΕΚ τ.Β΄ 2385/12-04-2023).</w:t>
      </w:r>
    </w:p>
    <w:p w14:paraId="3D5750FB" w14:textId="77777777" w:rsidR="00C46939" w:rsidRPr="008D2DE2" w:rsidRDefault="00C46939" w:rsidP="00C46939">
      <w:pPr>
        <w:pStyle w:val="a4"/>
        <w:spacing w:line="240" w:lineRule="atLeast"/>
        <w:contextualSpacing/>
      </w:pPr>
    </w:p>
    <w:p w14:paraId="59CA8BD1" w14:textId="77777777" w:rsidR="00C46939" w:rsidRPr="00FC213F" w:rsidRDefault="00C46939" w:rsidP="00C46939">
      <w:pPr>
        <w:pStyle w:val="a4"/>
        <w:spacing w:line="240" w:lineRule="atLeast"/>
        <w:contextualSpacing/>
      </w:pPr>
      <w:r w:rsidRPr="00FC213F">
        <w:t>Την παρούσα συνοδεύουν τα παρακάτω Παραρτήματα</w:t>
      </w:r>
    </w:p>
    <w:p w14:paraId="4A62BA93" w14:textId="77777777" w:rsidR="00C46939" w:rsidRPr="000262C7" w:rsidRDefault="00C46939" w:rsidP="00C46939">
      <w:pPr>
        <w:pStyle w:val="a4"/>
        <w:spacing w:line="240" w:lineRule="atLeast"/>
        <w:contextualSpacing/>
      </w:pPr>
      <w:r w:rsidRPr="000262C7">
        <w:rPr>
          <w:b/>
        </w:rPr>
        <w:t>ΠΑΡΑΡΤΗΜΑ</w:t>
      </w:r>
      <w:r w:rsidRPr="000262C7">
        <w:t xml:space="preserve"> Ι: Τεχνικές Προδιαγραφές</w:t>
      </w:r>
    </w:p>
    <w:p w14:paraId="489C7796" w14:textId="77777777" w:rsidR="00C46939" w:rsidRPr="000262C7" w:rsidRDefault="00C46939" w:rsidP="00C46939">
      <w:pPr>
        <w:pStyle w:val="a4"/>
        <w:spacing w:line="240" w:lineRule="atLeast"/>
        <w:contextualSpacing/>
      </w:pPr>
      <w:r w:rsidRPr="000262C7">
        <w:rPr>
          <w:b/>
          <w:bCs/>
        </w:rPr>
        <w:t>ΠΑΡΑΡΤΗΜΑ ΙΙ</w:t>
      </w:r>
      <w:r w:rsidRPr="000262C7">
        <w:t>: Υπεύθυνες Δηλώσεις</w:t>
      </w:r>
    </w:p>
    <w:p w14:paraId="35A49BB2" w14:textId="77777777" w:rsidR="00C46939" w:rsidRPr="000262C7" w:rsidRDefault="00C46939" w:rsidP="00C46939">
      <w:pPr>
        <w:pStyle w:val="a4"/>
        <w:spacing w:line="240" w:lineRule="atLeast"/>
        <w:contextualSpacing/>
      </w:pPr>
      <w:r w:rsidRPr="000262C7">
        <w:rPr>
          <w:b/>
          <w:bCs/>
        </w:rPr>
        <w:t>ΠΑΡΑΡΤΗΜΑ ΙΙΙ:</w:t>
      </w:r>
      <w:r w:rsidRPr="000262C7">
        <w:t xml:space="preserve"> Έντυπο Οικονομικής Προσφοράς</w:t>
      </w:r>
    </w:p>
    <w:p w14:paraId="70F9B262" w14:textId="77777777" w:rsidR="00DF3D75" w:rsidRPr="00145065" w:rsidRDefault="00DF3D75" w:rsidP="00683F70">
      <w:pPr>
        <w:pStyle w:val="a4"/>
      </w:pPr>
    </w:p>
    <w:p w14:paraId="363D5742" w14:textId="77777777" w:rsidR="00DF3D75" w:rsidRPr="00145065" w:rsidRDefault="00DF3D75" w:rsidP="00683F70">
      <w:pPr>
        <w:pStyle w:val="a4"/>
      </w:pPr>
    </w:p>
    <w:p w14:paraId="3302F1D2" w14:textId="3601C377" w:rsidR="008B1C3A" w:rsidRPr="008B1C3A" w:rsidRDefault="008B1C3A" w:rsidP="004933A8">
      <w:pPr>
        <w:pStyle w:val="a4"/>
        <w:ind w:left="4320" w:firstLine="720"/>
        <w:rPr>
          <w:b/>
          <w:bCs/>
        </w:rPr>
      </w:pPr>
      <w:r w:rsidRPr="008B1C3A">
        <w:rPr>
          <w:b/>
          <w:bCs/>
        </w:rPr>
        <w:t xml:space="preserve">                      </w:t>
      </w:r>
      <w:r w:rsidR="00CA60D3" w:rsidRPr="008B1C3A">
        <w:rPr>
          <w:b/>
          <w:bCs/>
        </w:rPr>
        <w:t xml:space="preserve">Ο Πρύτανης </w:t>
      </w:r>
    </w:p>
    <w:p w14:paraId="4E6DF39E" w14:textId="0AF964E1" w:rsidR="00CA60D3" w:rsidRPr="008B1C3A" w:rsidRDefault="008B1C3A" w:rsidP="004933A8">
      <w:pPr>
        <w:pStyle w:val="a4"/>
        <w:ind w:left="4320" w:firstLine="720"/>
        <w:rPr>
          <w:b/>
          <w:bCs/>
        </w:rPr>
      </w:pPr>
      <w:r w:rsidRPr="008B1C3A">
        <w:rPr>
          <w:b/>
          <w:bCs/>
        </w:rPr>
        <w:t xml:space="preserve">          </w:t>
      </w:r>
      <w:r w:rsidR="00CA60D3" w:rsidRPr="008B1C3A">
        <w:rPr>
          <w:b/>
          <w:bCs/>
        </w:rPr>
        <w:t>του Πανεπιστημίου Κρήτης</w:t>
      </w:r>
    </w:p>
    <w:p w14:paraId="6B27D9B3" w14:textId="77777777" w:rsidR="00CA60D3" w:rsidRPr="008B1C3A" w:rsidRDefault="00CA60D3" w:rsidP="00CA60D3">
      <w:pPr>
        <w:pStyle w:val="a4"/>
        <w:rPr>
          <w:b/>
          <w:bCs/>
        </w:rPr>
      </w:pPr>
    </w:p>
    <w:p w14:paraId="72D7980B" w14:textId="77777777" w:rsidR="00CA60D3" w:rsidRPr="008B1C3A" w:rsidRDefault="00CA60D3" w:rsidP="00CA60D3">
      <w:pPr>
        <w:pStyle w:val="a4"/>
        <w:rPr>
          <w:b/>
          <w:bCs/>
        </w:rPr>
      </w:pPr>
      <w:r w:rsidRPr="008B1C3A">
        <w:rPr>
          <w:b/>
          <w:bCs/>
        </w:rPr>
        <w:t xml:space="preserve">                                                                                         </w:t>
      </w:r>
      <w:r w:rsidRPr="008B1C3A">
        <w:rPr>
          <w:b/>
          <w:bCs/>
        </w:rPr>
        <w:tab/>
      </w:r>
      <w:r w:rsidRPr="008B1C3A">
        <w:rPr>
          <w:b/>
          <w:bCs/>
        </w:rPr>
        <w:tab/>
        <w:t>Καθηγητής</w:t>
      </w:r>
    </w:p>
    <w:p w14:paraId="53F0CD1D" w14:textId="77777777" w:rsidR="00CA60D3" w:rsidRPr="008B1C3A" w:rsidRDefault="00CA60D3" w:rsidP="00CA60D3">
      <w:pPr>
        <w:pStyle w:val="a4"/>
        <w:ind w:left="4320" w:firstLine="720"/>
        <w:rPr>
          <w:b/>
          <w:bCs/>
        </w:rPr>
      </w:pPr>
      <w:r w:rsidRPr="008B1C3A">
        <w:rPr>
          <w:b/>
          <w:bCs/>
        </w:rPr>
        <w:t xml:space="preserve"> </w:t>
      </w:r>
      <w:r w:rsidRPr="008B1C3A">
        <w:rPr>
          <w:b/>
          <w:bCs/>
        </w:rPr>
        <w:tab/>
        <w:t xml:space="preserve"> Γεώργιος Μ. Κοντάκης</w:t>
      </w:r>
    </w:p>
    <w:p w14:paraId="6C3238C6" w14:textId="0CF6BDDD" w:rsidR="00DF3D75" w:rsidRPr="00145065" w:rsidRDefault="00461FE1" w:rsidP="0028600B">
      <w:pPr>
        <w:pStyle w:val="a4"/>
        <w:jc w:val="center"/>
        <w:rPr>
          <w:b/>
          <w:bCs/>
        </w:rPr>
      </w:pPr>
      <w:r w:rsidRPr="00145065">
        <w:br w:type="page"/>
      </w:r>
      <w:r w:rsidR="00827AE5" w:rsidRPr="00293C9A">
        <w:rPr>
          <w:b/>
          <w:bCs/>
        </w:rPr>
        <w:lastRenderedPageBreak/>
        <w:t>ΠΑΡΑΡΤΗΜΑ</w:t>
      </w:r>
      <w:r w:rsidR="00827AE5">
        <w:rPr>
          <w:b/>
          <w:bCs/>
        </w:rPr>
        <w:t xml:space="preserve"> Ι - ΤΕΧΝΙΚΕΣ ΠΡΟΔΙΑΓΡΑΦΕΣ</w:t>
      </w:r>
    </w:p>
    <w:p w14:paraId="46C8969F" w14:textId="5B4AF7DF" w:rsidR="0028600B" w:rsidRPr="00145065" w:rsidRDefault="008B0BD7" w:rsidP="0028600B">
      <w:pPr>
        <w:ind w:left="-142" w:firstLine="142"/>
        <w:outlineLvl w:val="0"/>
        <w:rPr>
          <w:bCs/>
          <w:sz w:val="24"/>
          <w:szCs w:val="24"/>
        </w:rPr>
      </w:pPr>
      <w:r w:rsidRPr="00145065">
        <w:rPr>
          <w:rFonts w:eastAsia="PalatinoLinotype-Bold"/>
          <w:b/>
          <w:bCs/>
          <w:sz w:val="24"/>
          <w:szCs w:val="24"/>
        </w:rPr>
        <w:t>Α.</w:t>
      </w:r>
      <w:r w:rsidR="0028600B" w:rsidRPr="00145065">
        <w:rPr>
          <w:rFonts w:eastAsia="PalatinoLinotype-Bold"/>
          <w:b/>
          <w:bCs/>
          <w:sz w:val="24"/>
          <w:szCs w:val="24"/>
        </w:rPr>
        <w:t>ΚΑΤΗΓΟΡΙΑ ΕΠΙΚΙΝΔΥΝΟΤΗΤΑΣ ΠΑΝΕΠΙΣΤΗΜΙΟΥ ΚΡΗΤΗΣ</w:t>
      </w:r>
      <w:r w:rsidR="0028600B" w:rsidRPr="00145065">
        <w:rPr>
          <w:rFonts w:eastAsia="PalatinoLinotype-Roman"/>
          <w:b/>
          <w:bCs/>
          <w:sz w:val="24"/>
          <w:szCs w:val="24"/>
        </w:rPr>
        <w:t xml:space="preserve"> </w:t>
      </w:r>
    </w:p>
    <w:p w14:paraId="1A09EF05" w14:textId="77777777" w:rsidR="00855B4E" w:rsidRPr="00855B4E" w:rsidRDefault="00855B4E" w:rsidP="00855B4E">
      <w:pPr>
        <w:autoSpaceDE w:val="0"/>
        <w:autoSpaceDN w:val="0"/>
        <w:adjustRightInd w:val="0"/>
        <w:jc w:val="both"/>
        <w:rPr>
          <w:rFonts w:eastAsia="PalatinoLinotype-Roman"/>
          <w:iCs/>
          <w:sz w:val="24"/>
          <w:szCs w:val="24"/>
        </w:rPr>
      </w:pPr>
      <w:r w:rsidRPr="00855B4E">
        <w:rPr>
          <w:rFonts w:eastAsia="PalatinoLinotype-Roman"/>
          <w:iCs/>
          <w:sz w:val="24"/>
          <w:szCs w:val="24"/>
        </w:rPr>
        <w:t xml:space="preserve">Το Διδακτικό Προσωπικό (μέλη ΔΕΠ, ΕΔΙΠ και ΕΕΠ) καθώς και το Διοικητικό Προσωπικό (Μόνιμοι, Ι.Δ.Α.Χ., Ι.Δ.Ο.Χ.) του Πανεπιστημίου Κρήτης ανήκει στην Γ΄ κατηγορία επικινδυνότητας (Διοικητικές και Οικονομικές Υπηρεσίες όλων των κλάδων οικονομικής δραστηριότητας) και οι ετήσιες ώρες του Ιατρού Εργασίας για κάθε εργαζόμενο είναι 0,4. </w:t>
      </w:r>
    </w:p>
    <w:p w14:paraId="0A234FE3" w14:textId="77777777" w:rsidR="00855B4E" w:rsidRPr="00855B4E" w:rsidRDefault="00855B4E" w:rsidP="00855B4E">
      <w:pPr>
        <w:autoSpaceDE w:val="0"/>
        <w:autoSpaceDN w:val="0"/>
        <w:adjustRightInd w:val="0"/>
        <w:jc w:val="both"/>
        <w:rPr>
          <w:rFonts w:eastAsia="PalatinoLinotype-Roman"/>
          <w:iCs/>
          <w:sz w:val="24"/>
          <w:szCs w:val="24"/>
        </w:rPr>
      </w:pPr>
      <w:r w:rsidRPr="00855B4E">
        <w:rPr>
          <w:rFonts w:eastAsia="PalatinoLinotype-Roman"/>
          <w:iCs/>
          <w:sz w:val="24"/>
          <w:szCs w:val="24"/>
        </w:rPr>
        <w:t xml:space="preserve">   Το Τεχνικό Προσωπικό (Μόνιμοι, Ι.Δ.Α.Χ., Ι.Δ.Ο.Χ. και Ε.Τ.Ε.Π) του Πανεπιστημίου Κρήτης ανήκει στην Β΄ κατηγορία επικινδυνότητας (υπάγονται οι επιχειρήσεις εκείνες που δεν υπάγονται στις κατηγορίες Α΄&amp; Γ΄ του ν. 3850/2010, άρθρο 10) και οι ετήσιες ώρες του Ιατρού Εργασίας</w:t>
      </w:r>
      <w:r w:rsidRPr="00855B4E">
        <w:rPr>
          <w:sz w:val="24"/>
          <w:szCs w:val="24"/>
        </w:rPr>
        <w:t xml:space="preserve"> είναι για κάθε εργαζόμενο 2,5</w:t>
      </w:r>
      <w:r w:rsidRPr="00855B4E">
        <w:rPr>
          <w:rFonts w:eastAsia="PalatinoLinotype-Roman"/>
          <w:iCs/>
          <w:sz w:val="24"/>
          <w:szCs w:val="24"/>
        </w:rPr>
        <w:t xml:space="preserve">. </w:t>
      </w:r>
    </w:p>
    <w:p w14:paraId="67C48A20" w14:textId="77777777" w:rsidR="0028600B" w:rsidRPr="00855B4E" w:rsidRDefault="0028600B" w:rsidP="00855B4E">
      <w:pPr>
        <w:autoSpaceDE w:val="0"/>
        <w:autoSpaceDN w:val="0"/>
        <w:adjustRightInd w:val="0"/>
        <w:jc w:val="both"/>
        <w:rPr>
          <w:rFonts w:eastAsia="PalatinoLinotype-Roman"/>
          <w:sz w:val="24"/>
          <w:szCs w:val="24"/>
        </w:rPr>
      </w:pPr>
    </w:p>
    <w:p w14:paraId="198DA681" w14:textId="2A02EC15" w:rsidR="0028600B" w:rsidRPr="00145065" w:rsidRDefault="008B0BD7" w:rsidP="0028600B">
      <w:pPr>
        <w:autoSpaceDE w:val="0"/>
        <w:autoSpaceDN w:val="0"/>
        <w:adjustRightInd w:val="0"/>
        <w:rPr>
          <w:rFonts w:eastAsia="PalatinoLinotype-Roman"/>
          <w:sz w:val="24"/>
          <w:szCs w:val="24"/>
        </w:rPr>
      </w:pPr>
      <w:r w:rsidRPr="00145065">
        <w:rPr>
          <w:rFonts w:eastAsia="PalatinoLinotype-Roman"/>
          <w:b/>
          <w:bCs/>
          <w:sz w:val="24"/>
          <w:szCs w:val="24"/>
        </w:rPr>
        <w:t>Β.</w:t>
      </w:r>
      <w:r w:rsidR="0028600B" w:rsidRPr="00145065">
        <w:rPr>
          <w:rFonts w:eastAsia="PalatinoLinotype-Roman"/>
          <w:b/>
          <w:bCs/>
          <w:sz w:val="24"/>
          <w:szCs w:val="24"/>
        </w:rPr>
        <w:t xml:space="preserve">ΠΡΟΣΔΙΟΡΙΣΜΟΣ ΩΡΩΝ ΑΠΑΣΧΟΛΗΣΗΣ </w:t>
      </w:r>
    </w:p>
    <w:p w14:paraId="20622151" w14:textId="77777777" w:rsidR="00855B4E" w:rsidRPr="00855B4E" w:rsidRDefault="00855B4E" w:rsidP="00855B4E">
      <w:pPr>
        <w:autoSpaceDE w:val="0"/>
        <w:autoSpaceDN w:val="0"/>
        <w:adjustRightInd w:val="0"/>
        <w:jc w:val="both"/>
        <w:rPr>
          <w:rFonts w:eastAsia="PalatinoLinotype-Bold"/>
          <w:iCs/>
          <w:sz w:val="24"/>
          <w:szCs w:val="24"/>
        </w:rPr>
      </w:pPr>
      <w:r w:rsidRPr="00855B4E">
        <w:rPr>
          <w:rFonts w:eastAsia="PalatinoLinotype-Roman"/>
          <w:iCs/>
          <w:sz w:val="24"/>
          <w:szCs w:val="24"/>
        </w:rPr>
        <w:t xml:space="preserve">   Το προσωπικ</w:t>
      </w:r>
      <w:r w:rsidRPr="00855B4E">
        <w:rPr>
          <w:rFonts w:eastAsia="PalatinoLinotype-Roman" w:cs="Arial"/>
          <w:iCs/>
          <w:sz w:val="24"/>
          <w:szCs w:val="24"/>
        </w:rPr>
        <w:t>ό</w:t>
      </w:r>
      <w:r w:rsidRPr="00855B4E">
        <w:rPr>
          <w:rFonts w:eastAsia="PalatinoLinotype-Roman"/>
          <w:iCs/>
          <w:sz w:val="24"/>
          <w:szCs w:val="24"/>
        </w:rPr>
        <w:t xml:space="preserve"> του Πανεπιστημίου Κρ</w:t>
      </w:r>
      <w:r w:rsidRPr="00855B4E">
        <w:rPr>
          <w:rFonts w:eastAsia="PalatinoLinotype-Roman" w:cs="Arial"/>
          <w:iCs/>
          <w:sz w:val="24"/>
          <w:szCs w:val="24"/>
        </w:rPr>
        <w:t>ή</w:t>
      </w:r>
      <w:r w:rsidRPr="00855B4E">
        <w:rPr>
          <w:rFonts w:eastAsia="PalatinoLinotype-Roman"/>
          <w:iCs/>
          <w:sz w:val="24"/>
          <w:szCs w:val="24"/>
        </w:rPr>
        <w:t>της (Διδακτικ</w:t>
      </w:r>
      <w:r w:rsidRPr="00855B4E">
        <w:rPr>
          <w:rFonts w:eastAsia="PalatinoLinotype-Roman" w:cs="Arial"/>
          <w:iCs/>
          <w:sz w:val="24"/>
          <w:szCs w:val="24"/>
        </w:rPr>
        <w:t>ό</w:t>
      </w:r>
      <w:r w:rsidRPr="00855B4E">
        <w:rPr>
          <w:rFonts w:eastAsia="PalatinoLinotype-Roman"/>
          <w:iCs/>
          <w:sz w:val="24"/>
          <w:szCs w:val="24"/>
        </w:rPr>
        <w:t>, Διοικητικό, Τεχνικ</w:t>
      </w:r>
      <w:r w:rsidRPr="00855B4E">
        <w:rPr>
          <w:rFonts w:eastAsia="PalatinoLinotype-Roman" w:cs="Arial"/>
          <w:iCs/>
          <w:sz w:val="24"/>
          <w:szCs w:val="24"/>
        </w:rPr>
        <w:t>ό</w:t>
      </w:r>
      <w:r w:rsidRPr="00855B4E">
        <w:rPr>
          <w:rFonts w:eastAsia="PalatinoLinotype-Roman"/>
          <w:iCs/>
          <w:sz w:val="24"/>
          <w:szCs w:val="24"/>
        </w:rPr>
        <w:t>) αν</w:t>
      </w:r>
      <w:r w:rsidRPr="00855B4E">
        <w:rPr>
          <w:rFonts w:eastAsia="PalatinoLinotype-Roman" w:cs="Arial"/>
          <w:iCs/>
          <w:sz w:val="24"/>
          <w:szCs w:val="24"/>
        </w:rPr>
        <w:t>έ</w:t>
      </w:r>
      <w:r w:rsidRPr="00855B4E">
        <w:rPr>
          <w:rFonts w:eastAsia="PalatinoLinotype-Roman"/>
          <w:iCs/>
          <w:sz w:val="24"/>
          <w:szCs w:val="24"/>
        </w:rPr>
        <w:t>ρχεται στους 942</w:t>
      </w:r>
      <w:r w:rsidRPr="00855B4E">
        <w:rPr>
          <w:rFonts w:eastAsia="PalatinoLinotype-Bold"/>
          <w:iCs/>
          <w:sz w:val="24"/>
          <w:szCs w:val="24"/>
        </w:rPr>
        <w:t xml:space="preserve"> </w:t>
      </w:r>
      <w:r w:rsidRPr="00855B4E">
        <w:rPr>
          <w:rFonts w:eastAsia="PalatinoLinotype-Roman"/>
          <w:iCs/>
          <w:sz w:val="24"/>
          <w:szCs w:val="24"/>
        </w:rPr>
        <w:t>εργαζομ</w:t>
      </w:r>
      <w:r w:rsidRPr="00855B4E">
        <w:rPr>
          <w:rFonts w:eastAsia="PalatinoLinotype-Roman" w:cs="Arial"/>
          <w:iCs/>
          <w:sz w:val="24"/>
          <w:szCs w:val="24"/>
        </w:rPr>
        <w:t>έ</w:t>
      </w:r>
      <w:r w:rsidRPr="00855B4E">
        <w:rPr>
          <w:rFonts w:eastAsia="PalatinoLinotype-Roman"/>
          <w:iCs/>
          <w:sz w:val="24"/>
          <w:szCs w:val="24"/>
        </w:rPr>
        <w:t>νους, εκ των οπο</w:t>
      </w:r>
      <w:r w:rsidRPr="00855B4E">
        <w:rPr>
          <w:rFonts w:eastAsia="PalatinoLinotype-Roman" w:cs="Arial"/>
          <w:iCs/>
          <w:sz w:val="24"/>
          <w:szCs w:val="24"/>
        </w:rPr>
        <w:t>ί</w:t>
      </w:r>
      <w:r w:rsidRPr="00855B4E">
        <w:rPr>
          <w:rFonts w:eastAsia="PalatinoLinotype-Roman"/>
          <w:iCs/>
          <w:sz w:val="24"/>
          <w:szCs w:val="24"/>
        </w:rPr>
        <w:t xml:space="preserve">ων οι </w:t>
      </w:r>
      <w:r w:rsidRPr="00855B4E">
        <w:rPr>
          <w:iCs/>
          <w:color w:val="000000"/>
          <w:sz w:val="24"/>
          <w:szCs w:val="24"/>
        </w:rPr>
        <w:t>389</w:t>
      </w:r>
      <w:r w:rsidRPr="00855B4E">
        <w:rPr>
          <w:rFonts w:eastAsia="PalatinoLinotype-Bold"/>
          <w:iCs/>
          <w:sz w:val="24"/>
          <w:szCs w:val="24"/>
        </w:rPr>
        <w:t xml:space="preserve"> υπηρετο</w:t>
      </w:r>
      <w:r w:rsidRPr="00855B4E">
        <w:rPr>
          <w:rFonts w:eastAsia="PalatinoLinotype-Bold" w:cs="Arial"/>
          <w:iCs/>
          <w:sz w:val="24"/>
          <w:szCs w:val="24"/>
        </w:rPr>
        <w:t>ύ</w:t>
      </w:r>
      <w:r w:rsidRPr="00855B4E">
        <w:rPr>
          <w:rFonts w:eastAsia="PalatinoLinotype-Bold"/>
          <w:iCs/>
          <w:sz w:val="24"/>
          <w:szCs w:val="24"/>
        </w:rPr>
        <w:t>ν στο Ρ</w:t>
      </w:r>
      <w:r w:rsidRPr="00855B4E">
        <w:rPr>
          <w:rFonts w:eastAsia="PalatinoLinotype-Bold" w:cs="Arial"/>
          <w:iCs/>
          <w:sz w:val="24"/>
          <w:szCs w:val="24"/>
        </w:rPr>
        <w:t>έ</w:t>
      </w:r>
      <w:r w:rsidRPr="00855B4E">
        <w:rPr>
          <w:rFonts w:eastAsia="PalatinoLinotype-Bold"/>
          <w:iCs/>
          <w:sz w:val="24"/>
          <w:szCs w:val="24"/>
        </w:rPr>
        <w:t>θυμνο</w:t>
      </w:r>
      <w:r w:rsidRPr="00855B4E">
        <w:rPr>
          <w:rFonts w:eastAsia="PalatinoLinotype-Roman"/>
          <w:iCs/>
          <w:sz w:val="24"/>
          <w:szCs w:val="24"/>
        </w:rPr>
        <w:t xml:space="preserve"> και οι 553 </w:t>
      </w:r>
      <w:r w:rsidRPr="00855B4E">
        <w:rPr>
          <w:rFonts w:eastAsia="PalatinoLinotype-Bold"/>
          <w:iCs/>
          <w:sz w:val="24"/>
          <w:szCs w:val="24"/>
        </w:rPr>
        <w:t>υπηρετο</w:t>
      </w:r>
      <w:r w:rsidRPr="00855B4E">
        <w:rPr>
          <w:rFonts w:eastAsia="PalatinoLinotype-Bold" w:cs="Arial"/>
          <w:iCs/>
          <w:sz w:val="24"/>
          <w:szCs w:val="24"/>
        </w:rPr>
        <w:t>ύ</w:t>
      </w:r>
      <w:r w:rsidRPr="00855B4E">
        <w:rPr>
          <w:rFonts w:eastAsia="PalatinoLinotype-Bold"/>
          <w:iCs/>
          <w:sz w:val="24"/>
          <w:szCs w:val="24"/>
        </w:rPr>
        <w:t>ν στο Ηρ</w:t>
      </w:r>
      <w:r w:rsidRPr="00855B4E">
        <w:rPr>
          <w:rFonts w:eastAsia="PalatinoLinotype-Bold" w:cs="Arial"/>
          <w:iCs/>
          <w:sz w:val="24"/>
          <w:szCs w:val="24"/>
        </w:rPr>
        <w:t>ά</w:t>
      </w:r>
      <w:r w:rsidRPr="00855B4E">
        <w:rPr>
          <w:rFonts w:eastAsia="PalatinoLinotype-Bold"/>
          <w:iCs/>
          <w:sz w:val="24"/>
          <w:szCs w:val="24"/>
        </w:rPr>
        <w:t xml:space="preserve">κλειο. </w:t>
      </w:r>
    </w:p>
    <w:p w14:paraId="6FA4E2CF" w14:textId="77777777" w:rsidR="00855B4E" w:rsidRPr="00855B4E" w:rsidRDefault="00855B4E" w:rsidP="00855B4E">
      <w:pPr>
        <w:autoSpaceDE w:val="0"/>
        <w:autoSpaceDN w:val="0"/>
        <w:adjustRightInd w:val="0"/>
        <w:jc w:val="both"/>
        <w:rPr>
          <w:rFonts w:eastAsia="PalatinoLinotype-Roman"/>
          <w:iCs/>
          <w:sz w:val="24"/>
          <w:szCs w:val="24"/>
        </w:rPr>
      </w:pPr>
      <w:r w:rsidRPr="00855B4E">
        <w:rPr>
          <w:rFonts w:eastAsia="PalatinoLinotype-Roman"/>
          <w:iCs/>
          <w:sz w:val="24"/>
          <w:szCs w:val="24"/>
        </w:rPr>
        <w:t xml:space="preserve">   Το παραπάνω προσωπικ</w:t>
      </w:r>
      <w:r w:rsidRPr="00855B4E">
        <w:rPr>
          <w:rFonts w:eastAsia="PalatinoLinotype-Roman" w:cs="Arial"/>
          <w:iCs/>
          <w:sz w:val="24"/>
          <w:szCs w:val="24"/>
        </w:rPr>
        <w:t>ό</w:t>
      </w:r>
      <w:r w:rsidRPr="00855B4E">
        <w:rPr>
          <w:rFonts w:eastAsia="PalatinoLinotype-Roman"/>
          <w:iCs/>
          <w:sz w:val="24"/>
          <w:szCs w:val="24"/>
        </w:rPr>
        <w:t xml:space="preserve"> ε</w:t>
      </w:r>
      <w:r w:rsidRPr="00855B4E">
        <w:rPr>
          <w:rFonts w:eastAsia="PalatinoLinotype-Roman" w:cs="Arial"/>
          <w:iCs/>
          <w:sz w:val="24"/>
          <w:szCs w:val="24"/>
        </w:rPr>
        <w:t>ί</w:t>
      </w:r>
      <w:r w:rsidRPr="00855B4E">
        <w:rPr>
          <w:rFonts w:eastAsia="PalatinoLinotype-Roman"/>
          <w:iCs/>
          <w:sz w:val="24"/>
          <w:szCs w:val="24"/>
        </w:rPr>
        <w:t>ναι κατανεμημ</w:t>
      </w:r>
      <w:r w:rsidRPr="00855B4E">
        <w:rPr>
          <w:rFonts w:eastAsia="PalatinoLinotype-Roman" w:cs="Arial"/>
          <w:iCs/>
          <w:sz w:val="24"/>
          <w:szCs w:val="24"/>
        </w:rPr>
        <w:t>έ</w:t>
      </w:r>
      <w:r w:rsidRPr="00855B4E">
        <w:rPr>
          <w:rFonts w:eastAsia="PalatinoLinotype-Roman"/>
          <w:iCs/>
          <w:sz w:val="24"/>
          <w:szCs w:val="24"/>
        </w:rPr>
        <w:t>νο στις εγκαταστ</w:t>
      </w:r>
      <w:r w:rsidRPr="00855B4E">
        <w:rPr>
          <w:rFonts w:eastAsia="PalatinoLinotype-Roman" w:cs="Arial"/>
          <w:iCs/>
          <w:sz w:val="24"/>
          <w:szCs w:val="24"/>
        </w:rPr>
        <w:t>ά</w:t>
      </w:r>
      <w:r w:rsidRPr="00855B4E">
        <w:rPr>
          <w:rFonts w:eastAsia="PalatinoLinotype-Roman"/>
          <w:iCs/>
          <w:sz w:val="24"/>
          <w:szCs w:val="24"/>
        </w:rPr>
        <w:t>σεις του ιδρ</w:t>
      </w:r>
      <w:r w:rsidRPr="00855B4E">
        <w:rPr>
          <w:rFonts w:eastAsia="PalatinoLinotype-Roman" w:cs="Arial"/>
          <w:iCs/>
          <w:sz w:val="24"/>
          <w:szCs w:val="24"/>
        </w:rPr>
        <w:t>ύ</w:t>
      </w:r>
      <w:r w:rsidRPr="00855B4E">
        <w:rPr>
          <w:rFonts w:eastAsia="PalatinoLinotype-Roman"/>
          <w:iCs/>
          <w:sz w:val="24"/>
          <w:szCs w:val="24"/>
        </w:rPr>
        <w:t>ματος στην Πανεπιστημιο</w:t>
      </w:r>
      <w:r w:rsidRPr="00855B4E">
        <w:rPr>
          <w:rFonts w:eastAsia="PalatinoLinotype-Roman" w:cs="Arial"/>
          <w:iCs/>
          <w:sz w:val="24"/>
          <w:szCs w:val="24"/>
        </w:rPr>
        <w:t>ύ</w:t>
      </w:r>
      <w:r w:rsidRPr="00855B4E">
        <w:rPr>
          <w:rFonts w:eastAsia="PalatinoLinotype-Roman"/>
          <w:iCs/>
          <w:sz w:val="24"/>
          <w:szCs w:val="24"/>
        </w:rPr>
        <w:t>πολη Ρεθύμνου, Γάλλου και στην Πανεπιστημιούπολη Ηρακλείου, Βούτες καθώς και στις παλιές πανεπιστημιακές εγκαταστάσεις στην Κνωσό. Μ</w:t>
      </w:r>
      <w:r w:rsidRPr="00855B4E">
        <w:rPr>
          <w:rFonts w:eastAsia="PalatinoLinotype-Roman" w:cs="Arial"/>
          <w:iCs/>
          <w:sz w:val="24"/>
          <w:szCs w:val="24"/>
        </w:rPr>
        <w:t>έ</w:t>
      </w:r>
      <w:r w:rsidRPr="00855B4E">
        <w:rPr>
          <w:rFonts w:eastAsia="PalatinoLinotype-Roman"/>
          <w:iCs/>
          <w:sz w:val="24"/>
          <w:szCs w:val="24"/>
        </w:rPr>
        <w:t>ρος του παραπάνω προσωπικο</w:t>
      </w:r>
      <w:r w:rsidRPr="00855B4E">
        <w:rPr>
          <w:rFonts w:eastAsia="PalatinoLinotype-Roman" w:cs="Arial"/>
          <w:iCs/>
          <w:sz w:val="24"/>
          <w:szCs w:val="24"/>
        </w:rPr>
        <w:t>ύ</w:t>
      </w:r>
      <w:r w:rsidRPr="00855B4E">
        <w:rPr>
          <w:rFonts w:eastAsia="PalatinoLinotype-Roman"/>
          <w:iCs/>
          <w:sz w:val="24"/>
          <w:szCs w:val="24"/>
        </w:rPr>
        <w:t xml:space="preserve"> εργ</w:t>
      </w:r>
      <w:r w:rsidRPr="00855B4E">
        <w:rPr>
          <w:rFonts w:eastAsia="PalatinoLinotype-Roman" w:cs="Arial"/>
          <w:iCs/>
          <w:sz w:val="24"/>
          <w:szCs w:val="24"/>
        </w:rPr>
        <w:t>ά</w:t>
      </w:r>
      <w:r w:rsidRPr="00855B4E">
        <w:rPr>
          <w:rFonts w:eastAsia="PalatinoLinotype-Roman"/>
          <w:iCs/>
          <w:sz w:val="24"/>
          <w:szCs w:val="24"/>
        </w:rPr>
        <w:t>ζεται στο κτ</w:t>
      </w:r>
      <w:r w:rsidRPr="00855B4E">
        <w:rPr>
          <w:rFonts w:eastAsia="PalatinoLinotype-Roman" w:cs="Arial"/>
          <w:iCs/>
          <w:sz w:val="24"/>
          <w:szCs w:val="24"/>
        </w:rPr>
        <w:t>ή</w:t>
      </w:r>
      <w:r w:rsidRPr="00855B4E">
        <w:rPr>
          <w:rFonts w:eastAsia="PalatinoLinotype-Roman"/>
          <w:iCs/>
          <w:sz w:val="24"/>
          <w:szCs w:val="24"/>
        </w:rPr>
        <w:t xml:space="preserve">ριο της </w:t>
      </w:r>
      <w:r w:rsidRPr="00855B4E">
        <w:rPr>
          <w:rFonts w:eastAsia="PalatinoLinotype-Roman" w:cs="Arial"/>
          <w:iCs/>
          <w:sz w:val="24"/>
          <w:szCs w:val="24"/>
        </w:rPr>
        <w:t>Έ</w:t>
      </w:r>
      <w:r w:rsidRPr="00855B4E">
        <w:rPr>
          <w:rFonts w:eastAsia="PalatinoLinotype-Roman"/>
          <w:iCs/>
          <w:sz w:val="24"/>
          <w:szCs w:val="24"/>
        </w:rPr>
        <w:t>κθεσης του Μουσε</w:t>
      </w:r>
      <w:r w:rsidRPr="00855B4E">
        <w:rPr>
          <w:rFonts w:eastAsia="PalatinoLinotype-Roman" w:cs="Arial"/>
          <w:iCs/>
          <w:sz w:val="24"/>
          <w:szCs w:val="24"/>
        </w:rPr>
        <w:t>ί</w:t>
      </w:r>
      <w:r w:rsidRPr="00855B4E">
        <w:rPr>
          <w:rFonts w:eastAsia="PalatinoLinotype-Roman"/>
          <w:iCs/>
          <w:sz w:val="24"/>
          <w:szCs w:val="24"/>
        </w:rPr>
        <w:t>ου Φυσικ</w:t>
      </w:r>
      <w:r w:rsidRPr="00855B4E">
        <w:rPr>
          <w:rFonts w:eastAsia="PalatinoLinotype-Roman" w:cs="Arial"/>
          <w:iCs/>
          <w:sz w:val="24"/>
          <w:szCs w:val="24"/>
        </w:rPr>
        <w:t>ή</w:t>
      </w:r>
      <w:r w:rsidRPr="00855B4E">
        <w:rPr>
          <w:rFonts w:eastAsia="PalatinoLinotype-Roman"/>
          <w:iCs/>
          <w:sz w:val="24"/>
          <w:szCs w:val="24"/>
        </w:rPr>
        <w:t>ς Ιστορ</w:t>
      </w:r>
      <w:r w:rsidRPr="00855B4E">
        <w:rPr>
          <w:rFonts w:eastAsia="PalatinoLinotype-Roman" w:cs="Arial"/>
          <w:iCs/>
          <w:sz w:val="24"/>
          <w:szCs w:val="24"/>
        </w:rPr>
        <w:t>ί</w:t>
      </w:r>
      <w:r w:rsidRPr="00855B4E">
        <w:rPr>
          <w:rFonts w:eastAsia="PalatinoLinotype-Roman"/>
          <w:iCs/>
          <w:sz w:val="24"/>
          <w:szCs w:val="24"/>
        </w:rPr>
        <w:t>ας Κρ</w:t>
      </w:r>
      <w:r w:rsidRPr="00855B4E">
        <w:rPr>
          <w:rFonts w:eastAsia="PalatinoLinotype-Roman" w:cs="Arial"/>
          <w:iCs/>
          <w:sz w:val="24"/>
          <w:szCs w:val="24"/>
        </w:rPr>
        <w:t>ή</w:t>
      </w:r>
      <w:r w:rsidRPr="00855B4E">
        <w:rPr>
          <w:rFonts w:eastAsia="PalatinoLinotype-Roman"/>
          <w:iCs/>
          <w:sz w:val="24"/>
          <w:szCs w:val="24"/>
        </w:rPr>
        <w:t>της, στην πόλη του Ηρακλείου.</w:t>
      </w:r>
    </w:p>
    <w:p w14:paraId="239E1CDB" w14:textId="77777777" w:rsidR="00855B4E" w:rsidRPr="00855B4E" w:rsidRDefault="00855B4E" w:rsidP="00855B4E">
      <w:pPr>
        <w:autoSpaceDE w:val="0"/>
        <w:autoSpaceDN w:val="0"/>
        <w:adjustRightInd w:val="0"/>
        <w:jc w:val="both"/>
        <w:rPr>
          <w:rFonts w:eastAsia="PalatinoLinotype-Bold"/>
          <w:iCs/>
          <w:sz w:val="24"/>
          <w:szCs w:val="24"/>
        </w:rPr>
      </w:pPr>
    </w:p>
    <w:p w14:paraId="03C5C891" w14:textId="77777777" w:rsidR="00855B4E" w:rsidRPr="00855B4E" w:rsidRDefault="00855B4E" w:rsidP="00855B4E">
      <w:pPr>
        <w:autoSpaceDE w:val="0"/>
        <w:autoSpaceDN w:val="0"/>
        <w:adjustRightInd w:val="0"/>
        <w:jc w:val="both"/>
        <w:rPr>
          <w:rFonts w:eastAsia="PalatinoLinotype-Bold"/>
          <w:iCs/>
          <w:sz w:val="24"/>
          <w:szCs w:val="24"/>
        </w:rPr>
      </w:pPr>
      <w:r w:rsidRPr="00855B4E">
        <w:rPr>
          <w:rFonts w:eastAsia="PalatinoLinotype-Bold"/>
          <w:iCs/>
          <w:sz w:val="24"/>
          <w:szCs w:val="24"/>
        </w:rPr>
        <w:t xml:space="preserve">Αναλυτικότερα τα στοιχεία προσωπικού και ο υπολογισμός του ποσού για τον τεχνικό ασφαλείας έχουν ως εξής: </w:t>
      </w:r>
    </w:p>
    <w:p w14:paraId="25232A54" w14:textId="77777777" w:rsidR="0028600B" w:rsidRPr="00145065" w:rsidRDefault="0028600B" w:rsidP="00855B4E">
      <w:pPr>
        <w:autoSpaceDE w:val="0"/>
        <w:autoSpaceDN w:val="0"/>
        <w:adjustRightInd w:val="0"/>
        <w:jc w:val="both"/>
        <w:rPr>
          <w:sz w:val="24"/>
          <w:szCs w:val="24"/>
        </w:rPr>
      </w:pPr>
      <w:r w:rsidRPr="00145065">
        <w:rPr>
          <w:rFonts w:eastAsiaTheme="minorHAnsi"/>
          <w:sz w:val="24"/>
          <w:szCs w:val="24"/>
        </w:rPr>
        <w:fldChar w:fldCharType="begin"/>
      </w:r>
      <w:r w:rsidRPr="00145065">
        <w:rPr>
          <w:sz w:val="24"/>
          <w:szCs w:val="24"/>
        </w:rPr>
        <w:instrText xml:space="preserve"> LINK Excel.Sheet.12 "C:\\Users\\dmer2\\Desktop\\2023_24 ΙΑΤΡΟΣ-ΤΕΧΝΙΚΟΣ\\9. ωρες εργασιας.xlsx" "Φύλλο2!R2C2:R21C5" \a \f 4 \h  \* MERGEFORMAT </w:instrText>
      </w:r>
      <w:r w:rsidRPr="00145065">
        <w:rPr>
          <w:rFonts w:eastAsiaTheme="minorHAnsi"/>
          <w:sz w:val="24"/>
          <w:szCs w:val="24"/>
        </w:rPr>
        <w:fldChar w:fldCharType="separate"/>
      </w:r>
    </w:p>
    <w:tbl>
      <w:tblPr>
        <w:tblW w:w="9475" w:type="dxa"/>
        <w:tblInd w:w="108" w:type="dxa"/>
        <w:tblLook w:val="04A0" w:firstRow="1" w:lastRow="0" w:firstColumn="1" w:lastColumn="0" w:noHBand="0" w:noVBand="1"/>
      </w:tblPr>
      <w:tblGrid>
        <w:gridCol w:w="2812"/>
        <w:gridCol w:w="2467"/>
        <w:gridCol w:w="2382"/>
        <w:gridCol w:w="1814"/>
      </w:tblGrid>
      <w:tr w:rsidR="00806995" w:rsidRPr="000E3F99" w14:paraId="4976C9F2" w14:textId="77777777" w:rsidTr="00DD119D">
        <w:trPr>
          <w:trHeight w:val="176"/>
        </w:trPr>
        <w:tc>
          <w:tcPr>
            <w:tcW w:w="2812" w:type="dxa"/>
            <w:tcBorders>
              <w:top w:val="nil"/>
              <w:left w:val="nil"/>
              <w:bottom w:val="nil"/>
              <w:right w:val="nil"/>
            </w:tcBorders>
            <w:noWrap/>
            <w:vAlign w:val="bottom"/>
            <w:hideMark/>
          </w:tcPr>
          <w:p w14:paraId="06781A77" w14:textId="77777777" w:rsidR="00806995" w:rsidRPr="000E3F99" w:rsidRDefault="00806995" w:rsidP="00DD119D">
            <w:pPr>
              <w:rPr>
                <w:sz w:val="24"/>
                <w:szCs w:val="24"/>
              </w:rPr>
            </w:pPr>
          </w:p>
        </w:tc>
        <w:tc>
          <w:tcPr>
            <w:tcW w:w="4849" w:type="dxa"/>
            <w:gridSpan w:val="2"/>
            <w:tcBorders>
              <w:top w:val="nil"/>
              <w:left w:val="nil"/>
              <w:bottom w:val="nil"/>
              <w:right w:val="nil"/>
            </w:tcBorders>
            <w:noWrap/>
            <w:vAlign w:val="bottom"/>
            <w:hideMark/>
          </w:tcPr>
          <w:p w14:paraId="489BFB01" w14:textId="072DFDA9" w:rsidR="00806995" w:rsidRPr="00E83547" w:rsidRDefault="00E83547" w:rsidP="00DD119D">
            <w:pPr>
              <w:jc w:val="center"/>
              <w:rPr>
                <w:rFonts w:cs="Calibri"/>
                <w:color w:val="000000"/>
                <w:sz w:val="24"/>
                <w:szCs w:val="24"/>
              </w:rPr>
            </w:pPr>
            <w:r>
              <w:rPr>
                <w:rFonts w:cs="Calibri"/>
                <w:color w:val="000000"/>
                <w:sz w:val="24"/>
                <w:szCs w:val="24"/>
              </w:rPr>
              <w:t>ΤΕΧΝΙΚΟΣ ΑΣΦΑΛΕΙΑΣ</w:t>
            </w:r>
          </w:p>
          <w:p w14:paraId="22F942E9" w14:textId="77777777" w:rsidR="00806995" w:rsidRPr="000E3F99" w:rsidRDefault="00806995" w:rsidP="00DD119D">
            <w:pPr>
              <w:jc w:val="center"/>
              <w:rPr>
                <w:rFonts w:cs="Calibri"/>
                <w:color w:val="000000"/>
                <w:sz w:val="24"/>
                <w:szCs w:val="24"/>
              </w:rPr>
            </w:pPr>
          </w:p>
        </w:tc>
        <w:tc>
          <w:tcPr>
            <w:tcW w:w="1814" w:type="dxa"/>
            <w:tcBorders>
              <w:top w:val="nil"/>
              <w:left w:val="nil"/>
              <w:bottom w:val="nil"/>
              <w:right w:val="nil"/>
            </w:tcBorders>
            <w:noWrap/>
            <w:vAlign w:val="bottom"/>
            <w:hideMark/>
          </w:tcPr>
          <w:p w14:paraId="4F88AD8D" w14:textId="77777777" w:rsidR="00806995" w:rsidRPr="000E3F99" w:rsidRDefault="00806995" w:rsidP="00DD119D">
            <w:pPr>
              <w:rPr>
                <w:rFonts w:cs="Calibri"/>
                <w:color w:val="000000"/>
                <w:sz w:val="24"/>
                <w:szCs w:val="24"/>
              </w:rPr>
            </w:pPr>
          </w:p>
        </w:tc>
      </w:tr>
      <w:tr w:rsidR="00806995" w:rsidRPr="000E3F99" w14:paraId="0599933C" w14:textId="77777777" w:rsidTr="00DD119D">
        <w:trPr>
          <w:trHeight w:val="176"/>
        </w:trPr>
        <w:tc>
          <w:tcPr>
            <w:tcW w:w="2812" w:type="dxa"/>
            <w:tcBorders>
              <w:top w:val="single" w:sz="4" w:space="0" w:color="auto"/>
              <w:left w:val="single" w:sz="4" w:space="0" w:color="auto"/>
              <w:bottom w:val="single" w:sz="4" w:space="0" w:color="auto"/>
              <w:right w:val="single" w:sz="4" w:space="0" w:color="auto"/>
            </w:tcBorders>
            <w:vAlign w:val="center"/>
            <w:hideMark/>
          </w:tcPr>
          <w:p w14:paraId="6D2E2CF1" w14:textId="77777777" w:rsidR="00806995" w:rsidRPr="000E3F99" w:rsidRDefault="00806995" w:rsidP="00DD119D">
            <w:pPr>
              <w:jc w:val="center"/>
              <w:rPr>
                <w:rFonts w:cs="Calibri"/>
                <w:b/>
                <w:bCs/>
                <w:color w:val="000000"/>
                <w:sz w:val="24"/>
                <w:szCs w:val="24"/>
              </w:rPr>
            </w:pPr>
          </w:p>
        </w:tc>
        <w:tc>
          <w:tcPr>
            <w:tcW w:w="2467" w:type="dxa"/>
            <w:tcBorders>
              <w:top w:val="single" w:sz="4" w:space="0" w:color="auto"/>
              <w:left w:val="nil"/>
              <w:bottom w:val="single" w:sz="4" w:space="0" w:color="auto"/>
              <w:right w:val="single" w:sz="4" w:space="0" w:color="auto"/>
            </w:tcBorders>
            <w:vAlign w:val="center"/>
            <w:hideMark/>
          </w:tcPr>
          <w:p w14:paraId="1F7F0633"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ΡΕΘΥΜΝΟ</w:t>
            </w:r>
          </w:p>
        </w:tc>
        <w:tc>
          <w:tcPr>
            <w:tcW w:w="2382" w:type="dxa"/>
            <w:tcBorders>
              <w:top w:val="single" w:sz="4" w:space="0" w:color="auto"/>
              <w:left w:val="nil"/>
              <w:bottom w:val="single" w:sz="4" w:space="0" w:color="auto"/>
              <w:right w:val="single" w:sz="4" w:space="0" w:color="auto"/>
            </w:tcBorders>
            <w:vAlign w:val="center"/>
            <w:hideMark/>
          </w:tcPr>
          <w:p w14:paraId="671D94B0"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ΗΡΑΚΛΕΙΟ</w:t>
            </w:r>
          </w:p>
        </w:tc>
        <w:tc>
          <w:tcPr>
            <w:tcW w:w="1814" w:type="dxa"/>
            <w:tcBorders>
              <w:top w:val="single" w:sz="4" w:space="0" w:color="auto"/>
              <w:left w:val="nil"/>
              <w:bottom w:val="single" w:sz="4" w:space="0" w:color="auto"/>
              <w:right w:val="single" w:sz="4" w:space="0" w:color="auto"/>
            </w:tcBorders>
            <w:vAlign w:val="center"/>
            <w:hideMark/>
          </w:tcPr>
          <w:p w14:paraId="74DE0CAF"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ΣΥΝΟΛΟ</w:t>
            </w:r>
          </w:p>
        </w:tc>
      </w:tr>
      <w:tr w:rsidR="00806995" w:rsidRPr="000E3F99" w14:paraId="1C20E0B6" w14:textId="77777777" w:rsidTr="00DD119D">
        <w:trPr>
          <w:trHeight w:val="176"/>
        </w:trPr>
        <w:tc>
          <w:tcPr>
            <w:tcW w:w="9475" w:type="dxa"/>
            <w:gridSpan w:val="4"/>
            <w:tcBorders>
              <w:top w:val="single" w:sz="4" w:space="0" w:color="auto"/>
              <w:left w:val="single" w:sz="4" w:space="0" w:color="auto"/>
              <w:bottom w:val="single" w:sz="4" w:space="0" w:color="auto"/>
              <w:right w:val="single" w:sz="4" w:space="0" w:color="auto"/>
            </w:tcBorders>
            <w:vAlign w:val="center"/>
          </w:tcPr>
          <w:p w14:paraId="6FB2096F"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ΔΙΔΑΚΤΙΚΟ</w:t>
            </w:r>
          </w:p>
        </w:tc>
      </w:tr>
      <w:tr w:rsidR="00806995" w:rsidRPr="000E3F99" w14:paraId="7A41A87F"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3459637C" w14:textId="77777777" w:rsidR="00806995" w:rsidRPr="000E3F99" w:rsidRDefault="00806995" w:rsidP="00DD119D">
            <w:pPr>
              <w:rPr>
                <w:rFonts w:cs="Calibri"/>
                <w:color w:val="000000"/>
                <w:sz w:val="24"/>
                <w:szCs w:val="24"/>
              </w:rPr>
            </w:pPr>
            <w:r w:rsidRPr="000E3F99">
              <w:rPr>
                <w:rFonts w:cs="Calibri"/>
                <w:color w:val="000000"/>
                <w:sz w:val="24"/>
                <w:szCs w:val="24"/>
              </w:rPr>
              <w:t>ΔΕΠ</w:t>
            </w:r>
          </w:p>
        </w:tc>
        <w:tc>
          <w:tcPr>
            <w:tcW w:w="2467" w:type="dxa"/>
            <w:tcBorders>
              <w:top w:val="nil"/>
              <w:left w:val="nil"/>
              <w:bottom w:val="single" w:sz="4" w:space="0" w:color="auto"/>
              <w:right w:val="single" w:sz="4" w:space="0" w:color="auto"/>
            </w:tcBorders>
            <w:vAlign w:val="center"/>
          </w:tcPr>
          <w:p w14:paraId="644A5CD1" w14:textId="77777777" w:rsidR="00806995" w:rsidRPr="000E3F99" w:rsidRDefault="00806995" w:rsidP="00DD119D">
            <w:pPr>
              <w:jc w:val="right"/>
              <w:rPr>
                <w:rFonts w:cs="Calibri"/>
                <w:color w:val="000000"/>
                <w:sz w:val="24"/>
                <w:szCs w:val="24"/>
              </w:rPr>
            </w:pPr>
            <w:r w:rsidRPr="000E3F99">
              <w:rPr>
                <w:rFonts w:cs="Calibri"/>
                <w:color w:val="000000"/>
                <w:sz w:val="24"/>
                <w:szCs w:val="24"/>
              </w:rPr>
              <w:t>190</w:t>
            </w:r>
          </w:p>
        </w:tc>
        <w:tc>
          <w:tcPr>
            <w:tcW w:w="2382" w:type="dxa"/>
            <w:tcBorders>
              <w:top w:val="nil"/>
              <w:left w:val="nil"/>
              <w:bottom w:val="single" w:sz="4" w:space="0" w:color="auto"/>
              <w:right w:val="single" w:sz="4" w:space="0" w:color="auto"/>
            </w:tcBorders>
            <w:vAlign w:val="center"/>
          </w:tcPr>
          <w:p w14:paraId="13D7B6CA" w14:textId="77777777" w:rsidR="00806995" w:rsidRPr="000E3F99" w:rsidRDefault="00806995" w:rsidP="00DD119D">
            <w:pPr>
              <w:jc w:val="right"/>
              <w:rPr>
                <w:rFonts w:cs="Calibri"/>
                <w:color w:val="000000"/>
                <w:sz w:val="24"/>
                <w:szCs w:val="24"/>
              </w:rPr>
            </w:pPr>
            <w:r w:rsidRPr="000E3F99">
              <w:rPr>
                <w:rFonts w:cs="Calibri"/>
                <w:color w:val="000000"/>
                <w:sz w:val="24"/>
                <w:szCs w:val="24"/>
              </w:rPr>
              <w:t>272</w:t>
            </w:r>
          </w:p>
        </w:tc>
        <w:tc>
          <w:tcPr>
            <w:tcW w:w="1814" w:type="dxa"/>
            <w:tcBorders>
              <w:top w:val="nil"/>
              <w:left w:val="nil"/>
              <w:bottom w:val="single" w:sz="4" w:space="0" w:color="auto"/>
              <w:right w:val="single" w:sz="4" w:space="0" w:color="auto"/>
            </w:tcBorders>
            <w:vAlign w:val="center"/>
          </w:tcPr>
          <w:p w14:paraId="558C1655" w14:textId="77777777" w:rsidR="00806995" w:rsidRPr="000E3F99" w:rsidRDefault="00806995" w:rsidP="00DD119D">
            <w:pPr>
              <w:jc w:val="right"/>
              <w:rPr>
                <w:rFonts w:cs="Calibri"/>
                <w:color w:val="000000"/>
                <w:sz w:val="24"/>
                <w:szCs w:val="24"/>
              </w:rPr>
            </w:pPr>
            <w:r w:rsidRPr="000E3F99">
              <w:rPr>
                <w:rFonts w:cs="Calibri"/>
                <w:color w:val="000000"/>
                <w:sz w:val="24"/>
                <w:szCs w:val="24"/>
              </w:rPr>
              <w:t>462</w:t>
            </w:r>
          </w:p>
        </w:tc>
      </w:tr>
      <w:tr w:rsidR="00806995" w:rsidRPr="000E3F99" w14:paraId="3267630E"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43EA0660" w14:textId="77777777" w:rsidR="00806995" w:rsidRPr="000E3F99" w:rsidRDefault="00806995" w:rsidP="00DD119D">
            <w:pPr>
              <w:rPr>
                <w:rFonts w:cs="Calibri"/>
                <w:color w:val="000000"/>
                <w:sz w:val="24"/>
                <w:szCs w:val="24"/>
              </w:rPr>
            </w:pPr>
            <w:r w:rsidRPr="000E3F99">
              <w:rPr>
                <w:rFonts w:cs="Calibri"/>
                <w:color w:val="000000"/>
                <w:sz w:val="24"/>
                <w:szCs w:val="24"/>
              </w:rPr>
              <w:t>ΕΔΙΠ</w:t>
            </w:r>
          </w:p>
        </w:tc>
        <w:tc>
          <w:tcPr>
            <w:tcW w:w="2467" w:type="dxa"/>
            <w:tcBorders>
              <w:top w:val="nil"/>
              <w:left w:val="nil"/>
              <w:bottom w:val="single" w:sz="4" w:space="0" w:color="auto"/>
              <w:right w:val="single" w:sz="4" w:space="0" w:color="auto"/>
            </w:tcBorders>
            <w:vAlign w:val="center"/>
          </w:tcPr>
          <w:p w14:paraId="04035CA2" w14:textId="77777777" w:rsidR="00806995" w:rsidRPr="000E3F99" w:rsidRDefault="00806995" w:rsidP="00DD119D">
            <w:pPr>
              <w:jc w:val="right"/>
              <w:rPr>
                <w:rFonts w:cs="Calibri"/>
                <w:color w:val="000000"/>
                <w:sz w:val="24"/>
                <w:szCs w:val="24"/>
              </w:rPr>
            </w:pPr>
            <w:r w:rsidRPr="000E3F99">
              <w:rPr>
                <w:rFonts w:cs="Calibri"/>
                <w:color w:val="000000"/>
                <w:sz w:val="24"/>
                <w:szCs w:val="24"/>
              </w:rPr>
              <w:t>44</w:t>
            </w:r>
          </w:p>
        </w:tc>
        <w:tc>
          <w:tcPr>
            <w:tcW w:w="2382" w:type="dxa"/>
            <w:tcBorders>
              <w:top w:val="nil"/>
              <w:left w:val="nil"/>
              <w:bottom w:val="single" w:sz="4" w:space="0" w:color="auto"/>
              <w:right w:val="single" w:sz="4" w:space="0" w:color="auto"/>
            </w:tcBorders>
            <w:vAlign w:val="center"/>
          </w:tcPr>
          <w:p w14:paraId="10055878" w14:textId="77777777" w:rsidR="00806995" w:rsidRPr="000E3F99" w:rsidRDefault="00806995" w:rsidP="00DD119D">
            <w:pPr>
              <w:jc w:val="right"/>
              <w:rPr>
                <w:rFonts w:cs="Calibri"/>
                <w:color w:val="000000"/>
                <w:sz w:val="24"/>
                <w:szCs w:val="24"/>
              </w:rPr>
            </w:pPr>
            <w:r w:rsidRPr="000E3F99">
              <w:rPr>
                <w:rFonts w:cs="Calibri"/>
                <w:color w:val="000000"/>
                <w:sz w:val="24"/>
                <w:szCs w:val="24"/>
              </w:rPr>
              <w:t>59</w:t>
            </w:r>
          </w:p>
        </w:tc>
        <w:tc>
          <w:tcPr>
            <w:tcW w:w="1814" w:type="dxa"/>
            <w:tcBorders>
              <w:top w:val="nil"/>
              <w:left w:val="nil"/>
              <w:bottom w:val="single" w:sz="4" w:space="0" w:color="auto"/>
              <w:right w:val="single" w:sz="4" w:space="0" w:color="auto"/>
            </w:tcBorders>
            <w:vAlign w:val="center"/>
          </w:tcPr>
          <w:p w14:paraId="381FAE1D" w14:textId="77777777" w:rsidR="00806995" w:rsidRPr="000E3F99" w:rsidRDefault="00806995" w:rsidP="00DD119D">
            <w:pPr>
              <w:jc w:val="right"/>
              <w:rPr>
                <w:rFonts w:cs="Calibri"/>
                <w:color w:val="000000"/>
                <w:sz w:val="24"/>
                <w:szCs w:val="24"/>
              </w:rPr>
            </w:pPr>
            <w:r w:rsidRPr="000E3F99">
              <w:rPr>
                <w:rFonts w:cs="Calibri"/>
                <w:color w:val="000000"/>
                <w:sz w:val="24"/>
                <w:szCs w:val="24"/>
              </w:rPr>
              <w:t>103</w:t>
            </w:r>
          </w:p>
        </w:tc>
      </w:tr>
      <w:tr w:rsidR="00806995" w:rsidRPr="000E3F99" w14:paraId="34A46765"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434FE5BB" w14:textId="77777777" w:rsidR="00806995" w:rsidRPr="000E3F99" w:rsidRDefault="00806995" w:rsidP="00DD119D">
            <w:pPr>
              <w:rPr>
                <w:rFonts w:cs="Calibri"/>
                <w:color w:val="000000"/>
                <w:sz w:val="24"/>
                <w:szCs w:val="24"/>
              </w:rPr>
            </w:pPr>
            <w:r w:rsidRPr="000E3F99">
              <w:rPr>
                <w:rFonts w:cs="Calibri"/>
                <w:color w:val="000000"/>
                <w:sz w:val="24"/>
                <w:szCs w:val="24"/>
              </w:rPr>
              <w:t>ΕΕΠ</w:t>
            </w:r>
          </w:p>
        </w:tc>
        <w:tc>
          <w:tcPr>
            <w:tcW w:w="2467" w:type="dxa"/>
            <w:tcBorders>
              <w:top w:val="nil"/>
              <w:left w:val="nil"/>
              <w:bottom w:val="single" w:sz="4" w:space="0" w:color="auto"/>
              <w:right w:val="single" w:sz="4" w:space="0" w:color="auto"/>
            </w:tcBorders>
            <w:vAlign w:val="center"/>
          </w:tcPr>
          <w:p w14:paraId="6B2D0202" w14:textId="77777777" w:rsidR="00806995" w:rsidRPr="000E3F99" w:rsidRDefault="00806995" w:rsidP="00DD119D">
            <w:pPr>
              <w:jc w:val="right"/>
              <w:rPr>
                <w:rFonts w:cs="Calibri"/>
                <w:color w:val="000000"/>
                <w:sz w:val="24"/>
                <w:szCs w:val="24"/>
              </w:rPr>
            </w:pPr>
            <w:r w:rsidRPr="000E3F99">
              <w:rPr>
                <w:rFonts w:cs="Calibri"/>
                <w:color w:val="000000"/>
                <w:sz w:val="24"/>
                <w:szCs w:val="24"/>
              </w:rPr>
              <w:t>15</w:t>
            </w:r>
          </w:p>
        </w:tc>
        <w:tc>
          <w:tcPr>
            <w:tcW w:w="2382" w:type="dxa"/>
            <w:tcBorders>
              <w:top w:val="nil"/>
              <w:left w:val="nil"/>
              <w:bottom w:val="single" w:sz="4" w:space="0" w:color="auto"/>
              <w:right w:val="single" w:sz="4" w:space="0" w:color="auto"/>
            </w:tcBorders>
            <w:vAlign w:val="center"/>
          </w:tcPr>
          <w:p w14:paraId="38B30714" w14:textId="77777777" w:rsidR="00806995" w:rsidRPr="000E3F99" w:rsidRDefault="00806995" w:rsidP="00DD119D">
            <w:pPr>
              <w:jc w:val="right"/>
              <w:rPr>
                <w:rFonts w:cs="Calibri"/>
                <w:color w:val="000000"/>
                <w:sz w:val="24"/>
                <w:szCs w:val="24"/>
              </w:rPr>
            </w:pPr>
            <w:r w:rsidRPr="000E3F99">
              <w:rPr>
                <w:rFonts w:cs="Calibri"/>
                <w:color w:val="000000"/>
                <w:sz w:val="24"/>
                <w:szCs w:val="24"/>
              </w:rPr>
              <w:t>5</w:t>
            </w:r>
          </w:p>
        </w:tc>
        <w:tc>
          <w:tcPr>
            <w:tcW w:w="1814" w:type="dxa"/>
            <w:tcBorders>
              <w:top w:val="nil"/>
              <w:left w:val="nil"/>
              <w:bottom w:val="single" w:sz="4" w:space="0" w:color="auto"/>
              <w:right w:val="single" w:sz="4" w:space="0" w:color="auto"/>
            </w:tcBorders>
            <w:vAlign w:val="center"/>
          </w:tcPr>
          <w:p w14:paraId="472369F3" w14:textId="77777777" w:rsidR="00806995" w:rsidRPr="000E3F99" w:rsidRDefault="00806995" w:rsidP="00DD119D">
            <w:pPr>
              <w:jc w:val="right"/>
              <w:rPr>
                <w:rFonts w:cs="Calibri"/>
                <w:color w:val="000000"/>
                <w:sz w:val="24"/>
                <w:szCs w:val="24"/>
              </w:rPr>
            </w:pPr>
            <w:r w:rsidRPr="000E3F99">
              <w:rPr>
                <w:rFonts w:cs="Calibri"/>
                <w:color w:val="000000"/>
                <w:sz w:val="24"/>
                <w:szCs w:val="24"/>
              </w:rPr>
              <w:t>20</w:t>
            </w:r>
          </w:p>
        </w:tc>
      </w:tr>
      <w:tr w:rsidR="00806995" w:rsidRPr="000E3F99" w14:paraId="65F74AEE"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221F588C" w14:textId="77777777" w:rsidR="00806995" w:rsidRPr="000E3F99" w:rsidRDefault="00806995" w:rsidP="00DD119D">
            <w:pPr>
              <w:rPr>
                <w:rFonts w:cs="Calibri"/>
                <w:color w:val="000000"/>
                <w:sz w:val="24"/>
                <w:szCs w:val="24"/>
              </w:rPr>
            </w:pPr>
            <w:r w:rsidRPr="000E3F99">
              <w:rPr>
                <w:rFonts w:cs="Calibri"/>
                <w:color w:val="000000"/>
                <w:sz w:val="24"/>
                <w:szCs w:val="24"/>
              </w:rPr>
              <w:t>ΕΤΕΠ</w:t>
            </w:r>
          </w:p>
        </w:tc>
        <w:tc>
          <w:tcPr>
            <w:tcW w:w="2467" w:type="dxa"/>
            <w:tcBorders>
              <w:top w:val="nil"/>
              <w:left w:val="nil"/>
              <w:bottom w:val="single" w:sz="4" w:space="0" w:color="auto"/>
              <w:right w:val="single" w:sz="4" w:space="0" w:color="auto"/>
            </w:tcBorders>
            <w:vAlign w:val="center"/>
          </w:tcPr>
          <w:p w14:paraId="2794B7F2" w14:textId="77777777" w:rsidR="00806995" w:rsidRPr="000E3F99" w:rsidRDefault="00806995" w:rsidP="00DD119D">
            <w:pPr>
              <w:jc w:val="right"/>
              <w:rPr>
                <w:rFonts w:cs="Calibri"/>
                <w:color w:val="000000"/>
                <w:sz w:val="24"/>
                <w:szCs w:val="24"/>
              </w:rPr>
            </w:pPr>
            <w:r w:rsidRPr="000E3F99">
              <w:rPr>
                <w:rFonts w:cs="Calibri"/>
                <w:color w:val="000000"/>
                <w:sz w:val="24"/>
                <w:szCs w:val="24"/>
              </w:rPr>
              <w:t>9</w:t>
            </w:r>
          </w:p>
        </w:tc>
        <w:tc>
          <w:tcPr>
            <w:tcW w:w="2382" w:type="dxa"/>
            <w:tcBorders>
              <w:top w:val="nil"/>
              <w:left w:val="nil"/>
              <w:bottom w:val="single" w:sz="4" w:space="0" w:color="auto"/>
              <w:right w:val="single" w:sz="4" w:space="0" w:color="auto"/>
            </w:tcBorders>
            <w:vAlign w:val="center"/>
          </w:tcPr>
          <w:p w14:paraId="0F618487" w14:textId="77777777" w:rsidR="00806995" w:rsidRPr="000E3F99" w:rsidRDefault="00806995" w:rsidP="00DD119D">
            <w:pPr>
              <w:jc w:val="right"/>
              <w:rPr>
                <w:rFonts w:cs="Calibri"/>
                <w:color w:val="000000"/>
                <w:sz w:val="24"/>
                <w:szCs w:val="24"/>
              </w:rPr>
            </w:pPr>
            <w:r w:rsidRPr="000E3F99">
              <w:rPr>
                <w:rFonts w:cs="Calibri"/>
                <w:color w:val="000000"/>
                <w:sz w:val="24"/>
                <w:szCs w:val="24"/>
              </w:rPr>
              <w:t>35</w:t>
            </w:r>
          </w:p>
        </w:tc>
        <w:tc>
          <w:tcPr>
            <w:tcW w:w="1814" w:type="dxa"/>
            <w:tcBorders>
              <w:top w:val="nil"/>
              <w:left w:val="nil"/>
              <w:bottom w:val="single" w:sz="4" w:space="0" w:color="auto"/>
              <w:right w:val="single" w:sz="4" w:space="0" w:color="auto"/>
            </w:tcBorders>
            <w:vAlign w:val="center"/>
          </w:tcPr>
          <w:p w14:paraId="2B25D8B4" w14:textId="77777777" w:rsidR="00806995" w:rsidRPr="000E3F99" w:rsidRDefault="00806995" w:rsidP="00DD119D">
            <w:pPr>
              <w:jc w:val="right"/>
              <w:rPr>
                <w:rFonts w:cs="Calibri"/>
                <w:color w:val="000000"/>
                <w:sz w:val="24"/>
                <w:szCs w:val="24"/>
              </w:rPr>
            </w:pPr>
            <w:r w:rsidRPr="000E3F99">
              <w:rPr>
                <w:rFonts w:cs="Calibri"/>
                <w:color w:val="000000"/>
                <w:sz w:val="24"/>
                <w:szCs w:val="24"/>
              </w:rPr>
              <w:t>44</w:t>
            </w:r>
          </w:p>
        </w:tc>
      </w:tr>
      <w:tr w:rsidR="00806995" w:rsidRPr="000E3F99" w14:paraId="5A0CE300"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5B02689F" w14:textId="77777777" w:rsidR="00806995" w:rsidRPr="000E3F99" w:rsidRDefault="00806995" w:rsidP="00DD119D">
            <w:pPr>
              <w:rPr>
                <w:rFonts w:cs="Calibri"/>
                <w:b/>
                <w:bCs/>
                <w:color w:val="000000"/>
                <w:sz w:val="24"/>
                <w:szCs w:val="24"/>
              </w:rPr>
            </w:pPr>
            <w:r w:rsidRPr="000E3F99">
              <w:rPr>
                <w:rFonts w:cs="Calibri"/>
                <w:b/>
                <w:bCs/>
                <w:color w:val="000000"/>
                <w:sz w:val="24"/>
                <w:szCs w:val="24"/>
              </w:rPr>
              <w:t>ΣΥΝΟΛΟ</w:t>
            </w:r>
          </w:p>
        </w:tc>
        <w:tc>
          <w:tcPr>
            <w:tcW w:w="2467" w:type="dxa"/>
            <w:tcBorders>
              <w:top w:val="nil"/>
              <w:left w:val="nil"/>
              <w:bottom w:val="single" w:sz="4" w:space="0" w:color="auto"/>
              <w:right w:val="single" w:sz="4" w:space="0" w:color="auto"/>
            </w:tcBorders>
            <w:vAlign w:val="center"/>
          </w:tcPr>
          <w:p w14:paraId="067485A4"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258</w:t>
            </w:r>
          </w:p>
        </w:tc>
        <w:tc>
          <w:tcPr>
            <w:tcW w:w="2382" w:type="dxa"/>
            <w:tcBorders>
              <w:top w:val="nil"/>
              <w:left w:val="nil"/>
              <w:bottom w:val="single" w:sz="4" w:space="0" w:color="auto"/>
              <w:right w:val="single" w:sz="4" w:space="0" w:color="auto"/>
            </w:tcBorders>
            <w:vAlign w:val="center"/>
          </w:tcPr>
          <w:p w14:paraId="3F378AF1"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371</w:t>
            </w:r>
          </w:p>
        </w:tc>
        <w:tc>
          <w:tcPr>
            <w:tcW w:w="1814" w:type="dxa"/>
            <w:tcBorders>
              <w:top w:val="nil"/>
              <w:left w:val="nil"/>
              <w:bottom w:val="single" w:sz="4" w:space="0" w:color="auto"/>
              <w:right w:val="single" w:sz="4" w:space="0" w:color="auto"/>
            </w:tcBorders>
            <w:vAlign w:val="center"/>
          </w:tcPr>
          <w:p w14:paraId="50DA1964" w14:textId="77777777" w:rsidR="00806995" w:rsidRPr="000E3F99" w:rsidRDefault="00806995" w:rsidP="00DD119D">
            <w:pPr>
              <w:jc w:val="right"/>
              <w:rPr>
                <w:rFonts w:cs="Calibri"/>
                <w:b/>
                <w:bCs/>
                <w:color w:val="000000"/>
                <w:sz w:val="24"/>
                <w:szCs w:val="24"/>
                <w:lang w:val="en-US"/>
              </w:rPr>
            </w:pPr>
            <w:r w:rsidRPr="000E3F99">
              <w:rPr>
                <w:rFonts w:cs="Calibri"/>
                <w:b/>
                <w:bCs/>
                <w:color w:val="000000"/>
                <w:sz w:val="24"/>
                <w:szCs w:val="24"/>
                <w:lang w:val="en-US"/>
              </w:rPr>
              <w:t>629</w:t>
            </w:r>
          </w:p>
        </w:tc>
      </w:tr>
      <w:tr w:rsidR="00806995" w:rsidRPr="000E3F99" w14:paraId="26B7A2E2"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3B6D5064" w14:textId="77777777" w:rsidR="00806995" w:rsidRPr="000E3F99" w:rsidRDefault="00806995" w:rsidP="00DD119D">
            <w:pPr>
              <w:rPr>
                <w:rFonts w:cs="Calibri"/>
                <w:b/>
                <w:bCs/>
                <w:color w:val="000000"/>
                <w:sz w:val="24"/>
                <w:szCs w:val="24"/>
              </w:rPr>
            </w:pPr>
            <w:r w:rsidRPr="000E3F99">
              <w:rPr>
                <w:rFonts w:cs="Calibri"/>
                <w:b/>
                <w:bCs/>
                <w:color w:val="000000"/>
                <w:sz w:val="24"/>
                <w:szCs w:val="24"/>
              </w:rPr>
              <w:t> </w:t>
            </w:r>
          </w:p>
        </w:tc>
        <w:tc>
          <w:tcPr>
            <w:tcW w:w="2467" w:type="dxa"/>
            <w:tcBorders>
              <w:top w:val="nil"/>
              <w:left w:val="nil"/>
              <w:bottom w:val="single" w:sz="4" w:space="0" w:color="auto"/>
              <w:right w:val="single" w:sz="4" w:space="0" w:color="auto"/>
            </w:tcBorders>
            <w:vAlign w:val="center"/>
          </w:tcPr>
          <w:p w14:paraId="6BB1DA8D" w14:textId="77777777" w:rsidR="00806995" w:rsidRPr="000E3F99" w:rsidRDefault="00806995" w:rsidP="00DD119D">
            <w:pPr>
              <w:jc w:val="right"/>
              <w:rPr>
                <w:rFonts w:cs="Calibri"/>
                <w:b/>
                <w:bCs/>
                <w:color w:val="000000"/>
                <w:sz w:val="24"/>
                <w:szCs w:val="24"/>
              </w:rPr>
            </w:pPr>
          </w:p>
        </w:tc>
        <w:tc>
          <w:tcPr>
            <w:tcW w:w="2382" w:type="dxa"/>
            <w:tcBorders>
              <w:top w:val="nil"/>
              <w:left w:val="nil"/>
              <w:bottom w:val="single" w:sz="4" w:space="0" w:color="auto"/>
              <w:right w:val="single" w:sz="4" w:space="0" w:color="auto"/>
            </w:tcBorders>
            <w:vAlign w:val="center"/>
          </w:tcPr>
          <w:p w14:paraId="211A4557" w14:textId="77777777" w:rsidR="00806995" w:rsidRPr="000E3F99" w:rsidRDefault="00806995" w:rsidP="00DD119D">
            <w:pPr>
              <w:jc w:val="right"/>
              <w:rPr>
                <w:rFonts w:cs="Calibri"/>
                <w:b/>
                <w:bCs/>
                <w:color w:val="000000"/>
                <w:sz w:val="24"/>
                <w:szCs w:val="24"/>
              </w:rPr>
            </w:pPr>
          </w:p>
        </w:tc>
        <w:tc>
          <w:tcPr>
            <w:tcW w:w="1814" w:type="dxa"/>
            <w:tcBorders>
              <w:top w:val="nil"/>
              <w:left w:val="nil"/>
              <w:bottom w:val="single" w:sz="4" w:space="0" w:color="auto"/>
              <w:right w:val="single" w:sz="4" w:space="0" w:color="auto"/>
            </w:tcBorders>
            <w:vAlign w:val="center"/>
          </w:tcPr>
          <w:p w14:paraId="07E2E6A9" w14:textId="77777777" w:rsidR="00806995" w:rsidRPr="000E3F99" w:rsidRDefault="00806995" w:rsidP="00DD119D">
            <w:pPr>
              <w:jc w:val="right"/>
              <w:rPr>
                <w:rFonts w:cs="Calibri"/>
                <w:b/>
                <w:bCs/>
                <w:color w:val="000000"/>
                <w:sz w:val="24"/>
                <w:szCs w:val="24"/>
              </w:rPr>
            </w:pPr>
          </w:p>
        </w:tc>
      </w:tr>
      <w:tr w:rsidR="00806995" w:rsidRPr="000E3F99" w14:paraId="3FB16C85" w14:textId="77777777" w:rsidTr="00DD119D">
        <w:trPr>
          <w:trHeight w:val="354"/>
        </w:trPr>
        <w:tc>
          <w:tcPr>
            <w:tcW w:w="9475" w:type="dxa"/>
            <w:gridSpan w:val="4"/>
            <w:tcBorders>
              <w:top w:val="nil"/>
              <w:left w:val="single" w:sz="4" w:space="0" w:color="auto"/>
              <w:bottom w:val="single" w:sz="4" w:space="0" w:color="auto"/>
              <w:right w:val="single" w:sz="4" w:space="0" w:color="auto"/>
            </w:tcBorders>
            <w:vAlign w:val="center"/>
            <w:hideMark/>
          </w:tcPr>
          <w:p w14:paraId="6DF0887F"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ΔΙΟΙΚΗΤΙΚΟ</w:t>
            </w:r>
          </w:p>
        </w:tc>
      </w:tr>
      <w:tr w:rsidR="00806995" w:rsidRPr="000E3F99" w14:paraId="28E38552"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149CF1E0" w14:textId="77777777" w:rsidR="00806995" w:rsidRPr="000E3F99" w:rsidRDefault="00806995" w:rsidP="00DD119D">
            <w:pPr>
              <w:rPr>
                <w:rFonts w:cs="Calibri"/>
                <w:color w:val="000000"/>
                <w:sz w:val="24"/>
                <w:szCs w:val="24"/>
              </w:rPr>
            </w:pPr>
            <w:r w:rsidRPr="000E3F99">
              <w:rPr>
                <w:rFonts w:cs="Calibri"/>
                <w:color w:val="000000"/>
                <w:sz w:val="24"/>
                <w:szCs w:val="24"/>
              </w:rPr>
              <w:t>ΜΟΝΙΜΟΙ</w:t>
            </w:r>
          </w:p>
        </w:tc>
        <w:tc>
          <w:tcPr>
            <w:tcW w:w="2467" w:type="dxa"/>
            <w:tcBorders>
              <w:top w:val="nil"/>
              <w:left w:val="nil"/>
              <w:bottom w:val="single" w:sz="4" w:space="0" w:color="auto"/>
              <w:right w:val="single" w:sz="4" w:space="0" w:color="auto"/>
            </w:tcBorders>
            <w:vAlign w:val="center"/>
          </w:tcPr>
          <w:p w14:paraId="63F7E3C2" w14:textId="77777777" w:rsidR="00806995" w:rsidRPr="000E3F99" w:rsidRDefault="00806995" w:rsidP="00DD119D">
            <w:pPr>
              <w:jc w:val="right"/>
              <w:rPr>
                <w:rFonts w:cs="Calibri"/>
                <w:color w:val="000000"/>
                <w:sz w:val="24"/>
                <w:szCs w:val="24"/>
              </w:rPr>
            </w:pPr>
            <w:r w:rsidRPr="000E3F99">
              <w:rPr>
                <w:rFonts w:cs="Calibri"/>
                <w:color w:val="000000"/>
                <w:sz w:val="24"/>
                <w:szCs w:val="24"/>
              </w:rPr>
              <w:t>43</w:t>
            </w:r>
          </w:p>
        </w:tc>
        <w:tc>
          <w:tcPr>
            <w:tcW w:w="2382" w:type="dxa"/>
            <w:tcBorders>
              <w:top w:val="nil"/>
              <w:left w:val="nil"/>
              <w:bottom w:val="single" w:sz="4" w:space="0" w:color="auto"/>
              <w:right w:val="single" w:sz="4" w:space="0" w:color="auto"/>
            </w:tcBorders>
            <w:vAlign w:val="center"/>
          </w:tcPr>
          <w:p w14:paraId="37E96AF6" w14:textId="77777777" w:rsidR="00806995" w:rsidRPr="000E3F99" w:rsidRDefault="00806995" w:rsidP="00DD119D">
            <w:pPr>
              <w:jc w:val="right"/>
              <w:rPr>
                <w:rFonts w:cs="Calibri"/>
                <w:color w:val="000000"/>
                <w:sz w:val="24"/>
                <w:szCs w:val="24"/>
              </w:rPr>
            </w:pPr>
            <w:r w:rsidRPr="000E3F99">
              <w:rPr>
                <w:rFonts w:cs="Calibri"/>
                <w:color w:val="000000"/>
                <w:sz w:val="24"/>
                <w:szCs w:val="24"/>
              </w:rPr>
              <w:t>57</w:t>
            </w:r>
          </w:p>
        </w:tc>
        <w:tc>
          <w:tcPr>
            <w:tcW w:w="1814" w:type="dxa"/>
            <w:tcBorders>
              <w:top w:val="nil"/>
              <w:left w:val="nil"/>
              <w:bottom w:val="single" w:sz="4" w:space="0" w:color="auto"/>
              <w:right w:val="single" w:sz="4" w:space="0" w:color="auto"/>
            </w:tcBorders>
            <w:vAlign w:val="center"/>
          </w:tcPr>
          <w:p w14:paraId="10B91EE9" w14:textId="77777777" w:rsidR="00806995" w:rsidRPr="000E3F99" w:rsidRDefault="00806995" w:rsidP="00DD119D">
            <w:pPr>
              <w:jc w:val="right"/>
              <w:rPr>
                <w:rFonts w:cs="Calibri"/>
                <w:color w:val="000000"/>
                <w:sz w:val="24"/>
                <w:szCs w:val="24"/>
              </w:rPr>
            </w:pPr>
            <w:r w:rsidRPr="000E3F99">
              <w:rPr>
                <w:rFonts w:cs="Calibri"/>
                <w:color w:val="000000"/>
                <w:sz w:val="24"/>
                <w:szCs w:val="24"/>
              </w:rPr>
              <w:t>100</w:t>
            </w:r>
          </w:p>
        </w:tc>
      </w:tr>
      <w:tr w:rsidR="00806995" w:rsidRPr="000E3F99" w14:paraId="7F7A3847"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3B7E68DD" w14:textId="77777777" w:rsidR="00806995" w:rsidRPr="000E3F99" w:rsidRDefault="00806995" w:rsidP="00DD119D">
            <w:pPr>
              <w:rPr>
                <w:rFonts w:cs="Calibri"/>
                <w:color w:val="000000"/>
                <w:sz w:val="24"/>
                <w:szCs w:val="24"/>
              </w:rPr>
            </w:pPr>
            <w:r w:rsidRPr="000E3F99">
              <w:rPr>
                <w:rFonts w:cs="Calibri"/>
                <w:color w:val="000000"/>
                <w:sz w:val="24"/>
                <w:szCs w:val="24"/>
              </w:rPr>
              <w:t>ΙΔΑΧ</w:t>
            </w:r>
          </w:p>
        </w:tc>
        <w:tc>
          <w:tcPr>
            <w:tcW w:w="2467" w:type="dxa"/>
            <w:tcBorders>
              <w:top w:val="nil"/>
              <w:left w:val="nil"/>
              <w:bottom w:val="single" w:sz="4" w:space="0" w:color="auto"/>
              <w:right w:val="single" w:sz="4" w:space="0" w:color="auto"/>
            </w:tcBorders>
            <w:vAlign w:val="center"/>
          </w:tcPr>
          <w:p w14:paraId="7B89CA76" w14:textId="77777777" w:rsidR="00806995" w:rsidRPr="000E3F99" w:rsidRDefault="00806995" w:rsidP="00DD119D">
            <w:pPr>
              <w:jc w:val="right"/>
              <w:rPr>
                <w:rFonts w:cs="Calibri"/>
                <w:color w:val="000000"/>
                <w:sz w:val="24"/>
                <w:szCs w:val="24"/>
              </w:rPr>
            </w:pPr>
            <w:r w:rsidRPr="000E3F99">
              <w:rPr>
                <w:rFonts w:cs="Calibri"/>
                <w:color w:val="000000"/>
                <w:sz w:val="24"/>
                <w:szCs w:val="24"/>
              </w:rPr>
              <w:t>53</w:t>
            </w:r>
          </w:p>
        </w:tc>
        <w:tc>
          <w:tcPr>
            <w:tcW w:w="2382" w:type="dxa"/>
            <w:tcBorders>
              <w:top w:val="nil"/>
              <w:left w:val="nil"/>
              <w:bottom w:val="single" w:sz="4" w:space="0" w:color="auto"/>
              <w:right w:val="single" w:sz="4" w:space="0" w:color="auto"/>
            </w:tcBorders>
            <w:vAlign w:val="center"/>
          </w:tcPr>
          <w:p w14:paraId="70290B72" w14:textId="77777777" w:rsidR="00806995" w:rsidRPr="000E3F99" w:rsidRDefault="00806995" w:rsidP="00DD119D">
            <w:pPr>
              <w:jc w:val="right"/>
              <w:rPr>
                <w:rFonts w:cs="Calibri"/>
                <w:color w:val="000000"/>
                <w:sz w:val="24"/>
                <w:szCs w:val="24"/>
              </w:rPr>
            </w:pPr>
            <w:r w:rsidRPr="000E3F99">
              <w:rPr>
                <w:rFonts w:cs="Calibri"/>
                <w:color w:val="000000"/>
                <w:sz w:val="24"/>
                <w:szCs w:val="24"/>
              </w:rPr>
              <w:t>103</w:t>
            </w:r>
          </w:p>
        </w:tc>
        <w:tc>
          <w:tcPr>
            <w:tcW w:w="1814" w:type="dxa"/>
            <w:tcBorders>
              <w:top w:val="nil"/>
              <w:left w:val="nil"/>
              <w:bottom w:val="single" w:sz="4" w:space="0" w:color="auto"/>
              <w:right w:val="single" w:sz="4" w:space="0" w:color="auto"/>
            </w:tcBorders>
            <w:vAlign w:val="center"/>
          </w:tcPr>
          <w:p w14:paraId="71A91AE8" w14:textId="77777777" w:rsidR="00806995" w:rsidRPr="000E3F99" w:rsidRDefault="00806995" w:rsidP="00DD119D">
            <w:pPr>
              <w:jc w:val="right"/>
              <w:rPr>
                <w:rFonts w:cs="Calibri"/>
                <w:color w:val="000000"/>
                <w:sz w:val="24"/>
                <w:szCs w:val="24"/>
              </w:rPr>
            </w:pPr>
            <w:r w:rsidRPr="000E3F99">
              <w:rPr>
                <w:rFonts w:cs="Calibri"/>
                <w:color w:val="000000"/>
                <w:sz w:val="24"/>
                <w:szCs w:val="24"/>
              </w:rPr>
              <w:t>156</w:t>
            </w:r>
          </w:p>
        </w:tc>
      </w:tr>
      <w:tr w:rsidR="00806995" w:rsidRPr="000E3F99" w14:paraId="794EE320"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0ECE01B1" w14:textId="77777777" w:rsidR="00806995" w:rsidRPr="000E3F99" w:rsidRDefault="00806995" w:rsidP="00DD119D">
            <w:pPr>
              <w:rPr>
                <w:rFonts w:cs="Calibri"/>
                <w:color w:val="000000"/>
                <w:sz w:val="24"/>
                <w:szCs w:val="24"/>
              </w:rPr>
            </w:pPr>
            <w:r w:rsidRPr="000E3F99">
              <w:rPr>
                <w:rFonts w:cs="Calibri"/>
                <w:color w:val="000000"/>
                <w:sz w:val="24"/>
                <w:szCs w:val="24"/>
              </w:rPr>
              <w:t>ΙΔΟΧ</w:t>
            </w:r>
          </w:p>
        </w:tc>
        <w:tc>
          <w:tcPr>
            <w:tcW w:w="2467" w:type="dxa"/>
            <w:tcBorders>
              <w:top w:val="nil"/>
              <w:left w:val="nil"/>
              <w:bottom w:val="single" w:sz="4" w:space="0" w:color="auto"/>
              <w:right w:val="single" w:sz="4" w:space="0" w:color="auto"/>
            </w:tcBorders>
            <w:vAlign w:val="center"/>
          </w:tcPr>
          <w:p w14:paraId="1023AD8F" w14:textId="77777777" w:rsidR="00806995" w:rsidRPr="000E3F99" w:rsidRDefault="00806995" w:rsidP="00DD119D">
            <w:pPr>
              <w:jc w:val="right"/>
              <w:rPr>
                <w:rFonts w:cs="Calibri"/>
                <w:color w:val="000000"/>
                <w:sz w:val="24"/>
                <w:szCs w:val="24"/>
              </w:rPr>
            </w:pPr>
            <w:r w:rsidRPr="000E3F99">
              <w:rPr>
                <w:rFonts w:cs="Calibri"/>
                <w:color w:val="000000"/>
                <w:sz w:val="24"/>
                <w:szCs w:val="24"/>
              </w:rPr>
              <w:t>0</w:t>
            </w:r>
          </w:p>
        </w:tc>
        <w:tc>
          <w:tcPr>
            <w:tcW w:w="2382" w:type="dxa"/>
            <w:tcBorders>
              <w:top w:val="nil"/>
              <w:left w:val="nil"/>
              <w:bottom w:val="single" w:sz="4" w:space="0" w:color="auto"/>
              <w:right w:val="single" w:sz="4" w:space="0" w:color="auto"/>
            </w:tcBorders>
            <w:vAlign w:val="center"/>
          </w:tcPr>
          <w:p w14:paraId="43C5FAA6" w14:textId="77777777" w:rsidR="00806995" w:rsidRPr="000E3F99" w:rsidRDefault="00806995" w:rsidP="00DD119D">
            <w:pPr>
              <w:jc w:val="right"/>
              <w:rPr>
                <w:rFonts w:cs="Calibri"/>
                <w:color w:val="000000"/>
                <w:sz w:val="24"/>
                <w:szCs w:val="24"/>
              </w:rPr>
            </w:pPr>
            <w:r w:rsidRPr="000E3F99">
              <w:rPr>
                <w:rFonts w:cs="Calibri"/>
                <w:color w:val="000000"/>
                <w:sz w:val="24"/>
                <w:szCs w:val="24"/>
              </w:rPr>
              <w:t>0</w:t>
            </w:r>
          </w:p>
        </w:tc>
        <w:tc>
          <w:tcPr>
            <w:tcW w:w="1814" w:type="dxa"/>
            <w:tcBorders>
              <w:top w:val="nil"/>
              <w:left w:val="nil"/>
              <w:bottom w:val="single" w:sz="4" w:space="0" w:color="auto"/>
              <w:right w:val="single" w:sz="4" w:space="0" w:color="auto"/>
            </w:tcBorders>
            <w:vAlign w:val="center"/>
          </w:tcPr>
          <w:p w14:paraId="1D2D98E2" w14:textId="77777777" w:rsidR="00806995" w:rsidRPr="000E3F99" w:rsidRDefault="00806995" w:rsidP="00DD119D">
            <w:pPr>
              <w:jc w:val="right"/>
              <w:rPr>
                <w:rFonts w:cs="Calibri"/>
                <w:color w:val="000000"/>
                <w:sz w:val="24"/>
                <w:szCs w:val="24"/>
              </w:rPr>
            </w:pPr>
            <w:r w:rsidRPr="000E3F99">
              <w:rPr>
                <w:rFonts w:cs="Calibri"/>
                <w:color w:val="000000"/>
                <w:sz w:val="24"/>
                <w:szCs w:val="24"/>
              </w:rPr>
              <w:t>0</w:t>
            </w:r>
          </w:p>
        </w:tc>
      </w:tr>
      <w:tr w:rsidR="00806995" w:rsidRPr="000E3F99" w14:paraId="11767210"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626C3856" w14:textId="77777777" w:rsidR="00806995" w:rsidRPr="000E3F99" w:rsidRDefault="00806995" w:rsidP="00DD119D">
            <w:pPr>
              <w:rPr>
                <w:rFonts w:cs="Calibri"/>
                <w:color w:val="000000"/>
                <w:sz w:val="24"/>
                <w:szCs w:val="24"/>
              </w:rPr>
            </w:pPr>
            <w:r w:rsidRPr="000E3F99">
              <w:rPr>
                <w:rFonts w:cs="Calibri"/>
                <w:color w:val="000000"/>
                <w:sz w:val="24"/>
                <w:szCs w:val="24"/>
              </w:rPr>
              <w:t>ΙΔΟΧ (ΕΛΚΕ)</w:t>
            </w:r>
          </w:p>
        </w:tc>
        <w:tc>
          <w:tcPr>
            <w:tcW w:w="2467" w:type="dxa"/>
            <w:tcBorders>
              <w:top w:val="nil"/>
              <w:left w:val="nil"/>
              <w:bottom w:val="single" w:sz="4" w:space="0" w:color="auto"/>
              <w:right w:val="single" w:sz="4" w:space="0" w:color="auto"/>
            </w:tcBorders>
            <w:vAlign w:val="center"/>
          </w:tcPr>
          <w:p w14:paraId="6CBA22DE" w14:textId="77777777" w:rsidR="00806995" w:rsidRPr="000E3F99" w:rsidRDefault="00806995" w:rsidP="00DD119D">
            <w:pPr>
              <w:jc w:val="right"/>
              <w:rPr>
                <w:rFonts w:cs="Calibri"/>
                <w:color w:val="000000"/>
                <w:sz w:val="24"/>
                <w:szCs w:val="24"/>
              </w:rPr>
            </w:pPr>
            <w:r w:rsidRPr="000E3F99">
              <w:rPr>
                <w:rFonts w:cs="Calibri"/>
                <w:color w:val="000000"/>
                <w:sz w:val="24"/>
                <w:szCs w:val="24"/>
              </w:rPr>
              <w:t>31</w:t>
            </w:r>
          </w:p>
        </w:tc>
        <w:tc>
          <w:tcPr>
            <w:tcW w:w="2382" w:type="dxa"/>
            <w:tcBorders>
              <w:top w:val="nil"/>
              <w:left w:val="nil"/>
              <w:bottom w:val="single" w:sz="4" w:space="0" w:color="auto"/>
              <w:right w:val="single" w:sz="4" w:space="0" w:color="auto"/>
            </w:tcBorders>
            <w:vAlign w:val="center"/>
          </w:tcPr>
          <w:p w14:paraId="3BD88081" w14:textId="77777777" w:rsidR="00806995" w:rsidRPr="000E3F99" w:rsidRDefault="00806995" w:rsidP="00DD119D">
            <w:pPr>
              <w:jc w:val="right"/>
              <w:rPr>
                <w:rFonts w:cs="Calibri"/>
                <w:color w:val="000000"/>
                <w:sz w:val="24"/>
                <w:szCs w:val="24"/>
              </w:rPr>
            </w:pPr>
            <w:r w:rsidRPr="000E3F99">
              <w:rPr>
                <w:rFonts w:cs="Calibri"/>
                <w:color w:val="000000"/>
                <w:sz w:val="24"/>
                <w:szCs w:val="24"/>
              </w:rPr>
              <w:t>19</w:t>
            </w:r>
          </w:p>
        </w:tc>
        <w:tc>
          <w:tcPr>
            <w:tcW w:w="1814" w:type="dxa"/>
            <w:tcBorders>
              <w:top w:val="nil"/>
              <w:left w:val="nil"/>
              <w:bottom w:val="single" w:sz="4" w:space="0" w:color="auto"/>
              <w:right w:val="single" w:sz="4" w:space="0" w:color="auto"/>
            </w:tcBorders>
            <w:vAlign w:val="center"/>
          </w:tcPr>
          <w:p w14:paraId="7BC6B764" w14:textId="77777777" w:rsidR="00806995" w:rsidRPr="000E3F99" w:rsidRDefault="00806995" w:rsidP="00DD119D">
            <w:pPr>
              <w:jc w:val="right"/>
              <w:rPr>
                <w:rFonts w:cs="Calibri"/>
                <w:color w:val="000000"/>
                <w:sz w:val="24"/>
                <w:szCs w:val="24"/>
              </w:rPr>
            </w:pPr>
            <w:r w:rsidRPr="000E3F99">
              <w:rPr>
                <w:rFonts w:cs="Calibri"/>
                <w:color w:val="000000"/>
                <w:sz w:val="24"/>
                <w:szCs w:val="24"/>
              </w:rPr>
              <w:t>50</w:t>
            </w:r>
          </w:p>
        </w:tc>
      </w:tr>
      <w:tr w:rsidR="00806995" w:rsidRPr="000E3F99" w14:paraId="3659187B"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080297AC" w14:textId="77777777" w:rsidR="00806995" w:rsidRPr="000E3F99" w:rsidRDefault="00806995" w:rsidP="00DD119D">
            <w:pPr>
              <w:rPr>
                <w:rFonts w:cs="Calibri"/>
                <w:b/>
                <w:bCs/>
                <w:color w:val="000000"/>
                <w:sz w:val="24"/>
                <w:szCs w:val="24"/>
              </w:rPr>
            </w:pPr>
            <w:r w:rsidRPr="000E3F99">
              <w:rPr>
                <w:rFonts w:cs="Calibri"/>
                <w:b/>
                <w:bCs/>
                <w:color w:val="000000"/>
                <w:sz w:val="24"/>
                <w:szCs w:val="24"/>
              </w:rPr>
              <w:t>ΣΥΝΟΛΟ</w:t>
            </w:r>
          </w:p>
        </w:tc>
        <w:tc>
          <w:tcPr>
            <w:tcW w:w="2467" w:type="dxa"/>
            <w:tcBorders>
              <w:top w:val="nil"/>
              <w:left w:val="nil"/>
              <w:bottom w:val="single" w:sz="4" w:space="0" w:color="auto"/>
              <w:right w:val="single" w:sz="4" w:space="0" w:color="auto"/>
            </w:tcBorders>
            <w:vAlign w:val="center"/>
          </w:tcPr>
          <w:p w14:paraId="66815C60"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127</w:t>
            </w:r>
          </w:p>
        </w:tc>
        <w:tc>
          <w:tcPr>
            <w:tcW w:w="2382" w:type="dxa"/>
            <w:tcBorders>
              <w:top w:val="nil"/>
              <w:left w:val="nil"/>
              <w:bottom w:val="single" w:sz="4" w:space="0" w:color="auto"/>
              <w:right w:val="single" w:sz="4" w:space="0" w:color="auto"/>
            </w:tcBorders>
            <w:vAlign w:val="center"/>
          </w:tcPr>
          <w:p w14:paraId="0BC1C63D"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179</w:t>
            </w:r>
          </w:p>
        </w:tc>
        <w:tc>
          <w:tcPr>
            <w:tcW w:w="1814" w:type="dxa"/>
            <w:tcBorders>
              <w:top w:val="nil"/>
              <w:left w:val="nil"/>
              <w:bottom w:val="single" w:sz="4" w:space="0" w:color="auto"/>
              <w:right w:val="single" w:sz="4" w:space="0" w:color="auto"/>
            </w:tcBorders>
            <w:vAlign w:val="center"/>
          </w:tcPr>
          <w:p w14:paraId="23DED333"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306</w:t>
            </w:r>
          </w:p>
        </w:tc>
      </w:tr>
      <w:tr w:rsidR="00806995" w:rsidRPr="000E3F99" w14:paraId="723C247B" w14:textId="77777777" w:rsidTr="00DD119D">
        <w:trPr>
          <w:trHeight w:val="176"/>
        </w:trPr>
        <w:tc>
          <w:tcPr>
            <w:tcW w:w="9475" w:type="dxa"/>
            <w:gridSpan w:val="4"/>
            <w:tcBorders>
              <w:top w:val="nil"/>
              <w:left w:val="single" w:sz="4" w:space="0" w:color="auto"/>
              <w:bottom w:val="single" w:sz="4" w:space="0" w:color="auto"/>
              <w:right w:val="single" w:sz="4" w:space="0" w:color="auto"/>
            </w:tcBorders>
            <w:vAlign w:val="center"/>
          </w:tcPr>
          <w:p w14:paraId="130CEF11"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ΤΕΧΝΙΚΟ</w:t>
            </w:r>
          </w:p>
        </w:tc>
      </w:tr>
      <w:tr w:rsidR="00806995" w:rsidRPr="000E3F99" w14:paraId="20401158"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08508390" w14:textId="77777777" w:rsidR="00806995" w:rsidRPr="000E3F99" w:rsidRDefault="00806995" w:rsidP="00DD119D">
            <w:pPr>
              <w:rPr>
                <w:rFonts w:cs="Calibri"/>
                <w:color w:val="000000"/>
                <w:sz w:val="24"/>
                <w:szCs w:val="24"/>
              </w:rPr>
            </w:pPr>
            <w:r w:rsidRPr="000E3F99">
              <w:rPr>
                <w:rFonts w:cs="Calibri"/>
                <w:color w:val="000000"/>
                <w:sz w:val="24"/>
                <w:szCs w:val="24"/>
              </w:rPr>
              <w:t>ΜΟΝΙΜΟΙ</w:t>
            </w:r>
          </w:p>
        </w:tc>
        <w:tc>
          <w:tcPr>
            <w:tcW w:w="2467" w:type="dxa"/>
            <w:tcBorders>
              <w:top w:val="nil"/>
              <w:left w:val="nil"/>
              <w:bottom w:val="single" w:sz="4" w:space="0" w:color="auto"/>
              <w:right w:val="single" w:sz="4" w:space="0" w:color="auto"/>
            </w:tcBorders>
            <w:vAlign w:val="center"/>
          </w:tcPr>
          <w:p w14:paraId="13D3EEFA"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c>
          <w:tcPr>
            <w:tcW w:w="2382" w:type="dxa"/>
            <w:tcBorders>
              <w:top w:val="nil"/>
              <w:left w:val="nil"/>
              <w:bottom w:val="single" w:sz="4" w:space="0" w:color="auto"/>
              <w:right w:val="single" w:sz="4" w:space="0" w:color="auto"/>
            </w:tcBorders>
            <w:vAlign w:val="center"/>
          </w:tcPr>
          <w:p w14:paraId="4483A11F"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c>
          <w:tcPr>
            <w:tcW w:w="1814" w:type="dxa"/>
            <w:tcBorders>
              <w:top w:val="nil"/>
              <w:left w:val="nil"/>
              <w:bottom w:val="single" w:sz="4" w:space="0" w:color="auto"/>
              <w:right w:val="single" w:sz="4" w:space="0" w:color="auto"/>
            </w:tcBorders>
            <w:vAlign w:val="center"/>
          </w:tcPr>
          <w:p w14:paraId="08C8F3DD"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r>
      <w:tr w:rsidR="00806995" w:rsidRPr="000E3F99" w14:paraId="22E035CC"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54E62F50" w14:textId="77777777" w:rsidR="00806995" w:rsidRPr="000E3F99" w:rsidRDefault="00806995" w:rsidP="00DD119D">
            <w:pPr>
              <w:rPr>
                <w:rFonts w:cs="Calibri"/>
                <w:b/>
                <w:bCs/>
                <w:color w:val="000000"/>
                <w:sz w:val="24"/>
                <w:szCs w:val="24"/>
              </w:rPr>
            </w:pPr>
            <w:r w:rsidRPr="000E3F99">
              <w:rPr>
                <w:rFonts w:cs="Calibri"/>
                <w:b/>
                <w:bCs/>
                <w:color w:val="000000"/>
                <w:sz w:val="24"/>
                <w:szCs w:val="24"/>
              </w:rPr>
              <w:t>ΙΔΑΧ</w:t>
            </w:r>
          </w:p>
        </w:tc>
        <w:tc>
          <w:tcPr>
            <w:tcW w:w="2467" w:type="dxa"/>
            <w:tcBorders>
              <w:top w:val="nil"/>
              <w:left w:val="nil"/>
              <w:bottom w:val="single" w:sz="4" w:space="0" w:color="auto"/>
              <w:right w:val="single" w:sz="4" w:space="0" w:color="auto"/>
            </w:tcBorders>
            <w:vAlign w:val="center"/>
          </w:tcPr>
          <w:p w14:paraId="1DB201CE"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1</w:t>
            </w:r>
          </w:p>
        </w:tc>
        <w:tc>
          <w:tcPr>
            <w:tcW w:w="2382" w:type="dxa"/>
            <w:tcBorders>
              <w:top w:val="nil"/>
              <w:left w:val="nil"/>
              <w:bottom w:val="single" w:sz="4" w:space="0" w:color="auto"/>
              <w:right w:val="single" w:sz="4" w:space="0" w:color="auto"/>
            </w:tcBorders>
            <w:vAlign w:val="center"/>
          </w:tcPr>
          <w:p w14:paraId="50FC0B56"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c>
          <w:tcPr>
            <w:tcW w:w="1814" w:type="dxa"/>
            <w:tcBorders>
              <w:top w:val="nil"/>
              <w:left w:val="nil"/>
              <w:bottom w:val="single" w:sz="4" w:space="0" w:color="auto"/>
              <w:right w:val="single" w:sz="4" w:space="0" w:color="auto"/>
            </w:tcBorders>
            <w:vAlign w:val="center"/>
          </w:tcPr>
          <w:p w14:paraId="704BB15D"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1</w:t>
            </w:r>
          </w:p>
        </w:tc>
      </w:tr>
      <w:tr w:rsidR="00806995" w:rsidRPr="000E3F99" w14:paraId="64FBF793"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0E7C9413" w14:textId="77777777" w:rsidR="00806995" w:rsidRPr="000E3F99" w:rsidRDefault="00806995" w:rsidP="00DD119D">
            <w:pPr>
              <w:rPr>
                <w:rFonts w:cs="Calibri"/>
                <w:b/>
                <w:bCs/>
                <w:color w:val="000000"/>
                <w:sz w:val="24"/>
                <w:szCs w:val="24"/>
              </w:rPr>
            </w:pPr>
            <w:r w:rsidRPr="000E3F99">
              <w:rPr>
                <w:rFonts w:cs="Calibri"/>
                <w:b/>
                <w:bCs/>
                <w:color w:val="000000"/>
                <w:sz w:val="24"/>
                <w:szCs w:val="24"/>
              </w:rPr>
              <w:t>ΙΔΟΧ</w:t>
            </w:r>
          </w:p>
        </w:tc>
        <w:tc>
          <w:tcPr>
            <w:tcW w:w="2467" w:type="dxa"/>
            <w:tcBorders>
              <w:top w:val="nil"/>
              <w:left w:val="nil"/>
              <w:bottom w:val="single" w:sz="4" w:space="0" w:color="auto"/>
              <w:right w:val="single" w:sz="4" w:space="0" w:color="auto"/>
            </w:tcBorders>
            <w:vAlign w:val="center"/>
          </w:tcPr>
          <w:p w14:paraId="5C4962E2"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c>
          <w:tcPr>
            <w:tcW w:w="2382" w:type="dxa"/>
            <w:tcBorders>
              <w:top w:val="nil"/>
              <w:left w:val="nil"/>
              <w:bottom w:val="single" w:sz="4" w:space="0" w:color="auto"/>
              <w:right w:val="single" w:sz="4" w:space="0" w:color="auto"/>
            </w:tcBorders>
            <w:vAlign w:val="center"/>
          </w:tcPr>
          <w:p w14:paraId="06636AF8"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c>
          <w:tcPr>
            <w:tcW w:w="1814" w:type="dxa"/>
            <w:tcBorders>
              <w:top w:val="nil"/>
              <w:left w:val="nil"/>
              <w:bottom w:val="single" w:sz="4" w:space="0" w:color="auto"/>
              <w:right w:val="single" w:sz="4" w:space="0" w:color="auto"/>
            </w:tcBorders>
            <w:vAlign w:val="center"/>
          </w:tcPr>
          <w:p w14:paraId="2F0B7107"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r>
      <w:tr w:rsidR="00806995" w:rsidRPr="000E3F99" w14:paraId="0652E17F"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3155C108" w14:textId="77777777" w:rsidR="00806995" w:rsidRPr="000E3F99" w:rsidRDefault="00806995" w:rsidP="00DD119D">
            <w:pPr>
              <w:rPr>
                <w:rFonts w:cs="Calibri"/>
                <w:b/>
                <w:bCs/>
                <w:color w:val="000000"/>
                <w:sz w:val="24"/>
                <w:szCs w:val="24"/>
              </w:rPr>
            </w:pPr>
            <w:r w:rsidRPr="000E3F99">
              <w:rPr>
                <w:rFonts w:cs="Calibri"/>
                <w:b/>
                <w:bCs/>
                <w:color w:val="000000"/>
                <w:sz w:val="24"/>
                <w:szCs w:val="24"/>
              </w:rPr>
              <w:t>ΙΔΟΧ (ΕΛΚΕ)</w:t>
            </w:r>
          </w:p>
        </w:tc>
        <w:tc>
          <w:tcPr>
            <w:tcW w:w="2467" w:type="dxa"/>
            <w:tcBorders>
              <w:top w:val="nil"/>
              <w:left w:val="nil"/>
              <w:bottom w:val="single" w:sz="4" w:space="0" w:color="auto"/>
              <w:right w:val="single" w:sz="4" w:space="0" w:color="auto"/>
            </w:tcBorders>
            <w:vAlign w:val="center"/>
          </w:tcPr>
          <w:p w14:paraId="41DB28B2"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w:t>
            </w:r>
          </w:p>
        </w:tc>
        <w:tc>
          <w:tcPr>
            <w:tcW w:w="2382" w:type="dxa"/>
            <w:tcBorders>
              <w:top w:val="nil"/>
              <w:left w:val="nil"/>
              <w:bottom w:val="single" w:sz="4" w:space="0" w:color="auto"/>
              <w:right w:val="single" w:sz="4" w:space="0" w:color="auto"/>
            </w:tcBorders>
            <w:vAlign w:val="center"/>
          </w:tcPr>
          <w:p w14:paraId="0FB517DF"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w:t>
            </w:r>
          </w:p>
        </w:tc>
        <w:tc>
          <w:tcPr>
            <w:tcW w:w="1814" w:type="dxa"/>
            <w:tcBorders>
              <w:top w:val="nil"/>
              <w:left w:val="nil"/>
              <w:bottom w:val="single" w:sz="4" w:space="0" w:color="auto"/>
              <w:right w:val="single" w:sz="4" w:space="0" w:color="auto"/>
            </w:tcBorders>
            <w:vAlign w:val="center"/>
          </w:tcPr>
          <w:p w14:paraId="31618C5F"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6</w:t>
            </w:r>
          </w:p>
        </w:tc>
      </w:tr>
      <w:tr w:rsidR="00806995" w:rsidRPr="000E3F99" w14:paraId="136B9C61"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34A17577" w14:textId="77777777" w:rsidR="00806995" w:rsidRPr="000E3F99" w:rsidRDefault="00806995" w:rsidP="00DD119D">
            <w:pPr>
              <w:rPr>
                <w:rFonts w:cs="Calibri"/>
                <w:b/>
                <w:bCs/>
                <w:color w:val="000000"/>
                <w:sz w:val="24"/>
                <w:szCs w:val="24"/>
              </w:rPr>
            </w:pPr>
            <w:r w:rsidRPr="000E3F99">
              <w:rPr>
                <w:rFonts w:cs="Calibri"/>
                <w:b/>
                <w:bCs/>
                <w:color w:val="000000"/>
                <w:sz w:val="24"/>
                <w:szCs w:val="24"/>
              </w:rPr>
              <w:t>ΣΥΝΟΛΟ</w:t>
            </w:r>
          </w:p>
        </w:tc>
        <w:tc>
          <w:tcPr>
            <w:tcW w:w="2467" w:type="dxa"/>
            <w:tcBorders>
              <w:top w:val="nil"/>
              <w:left w:val="nil"/>
              <w:bottom w:val="single" w:sz="4" w:space="0" w:color="auto"/>
              <w:right w:val="single" w:sz="4" w:space="0" w:color="auto"/>
            </w:tcBorders>
            <w:vAlign w:val="center"/>
          </w:tcPr>
          <w:p w14:paraId="31243624"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4</w:t>
            </w:r>
          </w:p>
        </w:tc>
        <w:tc>
          <w:tcPr>
            <w:tcW w:w="2382" w:type="dxa"/>
            <w:tcBorders>
              <w:top w:val="nil"/>
              <w:left w:val="nil"/>
              <w:bottom w:val="single" w:sz="4" w:space="0" w:color="auto"/>
              <w:right w:val="single" w:sz="4" w:space="0" w:color="auto"/>
            </w:tcBorders>
            <w:vAlign w:val="center"/>
          </w:tcPr>
          <w:p w14:paraId="553DC9BC"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w:t>
            </w:r>
          </w:p>
        </w:tc>
        <w:tc>
          <w:tcPr>
            <w:tcW w:w="1814" w:type="dxa"/>
            <w:tcBorders>
              <w:top w:val="nil"/>
              <w:left w:val="nil"/>
              <w:bottom w:val="single" w:sz="4" w:space="0" w:color="auto"/>
              <w:right w:val="single" w:sz="4" w:space="0" w:color="auto"/>
            </w:tcBorders>
            <w:vAlign w:val="center"/>
          </w:tcPr>
          <w:p w14:paraId="3E711627"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7</w:t>
            </w:r>
          </w:p>
        </w:tc>
      </w:tr>
      <w:tr w:rsidR="00806995" w:rsidRPr="000E3F99" w14:paraId="7802E55E" w14:textId="77777777" w:rsidTr="00DD119D">
        <w:trPr>
          <w:trHeight w:val="354"/>
        </w:trPr>
        <w:tc>
          <w:tcPr>
            <w:tcW w:w="2812" w:type="dxa"/>
            <w:tcBorders>
              <w:top w:val="nil"/>
              <w:left w:val="single" w:sz="4" w:space="0" w:color="auto"/>
              <w:bottom w:val="single" w:sz="4" w:space="0" w:color="auto"/>
              <w:right w:val="single" w:sz="4" w:space="0" w:color="auto"/>
            </w:tcBorders>
            <w:vAlign w:val="center"/>
            <w:hideMark/>
          </w:tcPr>
          <w:p w14:paraId="225AF049" w14:textId="77777777" w:rsidR="00806995" w:rsidRPr="000E3F99" w:rsidRDefault="00806995" w:rsidP="00DD119D">
            <w:pPr>
              <w:rPr>
                <w:rFonts w:cs="Calibri"/>
                <w:b/>
                <w:bCs/>
                <w:color w:val="000000"/>
                <w:sz w:val="24"/>
                <w:szCs w:val="24"/>
              </w:rPr>
            </w:pPr>
            <w:r w:rsidRPr="000E3F99">
              <w:rPr>
                <w:rFonts w:cs="Calibri"/>
                <w:b/>
                <w:bCs/>
                <w:color w:val="000000"/>
                <w:sz w:val="24"/>
                <w:szCs w:val="24"/>
              </w:rPr>
              <w:t>ΓΕΝΙΚΟ ΣΥΝΟΛΟ</w:t>
            </w:r>
          </w:p>
        </w:tc>
        <w:tc>
          <w:tcPr>
            <w:tcW w:w="2467" w:type="dxa"/>
            <w:tcBorders>
              <w:top w:val="nil"/>
              <w:left w:val="nil"/>
              <w:bottom w:val="single" w:sz="4" w:space="0" w:color="auto"/>
              <w:right w:val="single" w:sz="4" w:space="0" w:color="auto"/>
            </w:tcBorders>
            <w:vAlign w:val="center"/>
          </w:tcPr>
          <w:p w14:paraId="15C0D918"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389</w:t>
            </w:r>
          </w:p>
        </w:tc>
        <w:tc>
          <w:tcPr>
            <w:tcW w:w="2382" w:type="dxa"/>
            <w:tcBorders>
              <w:top w:val="nil"/>
              <w:left w:val="nil"/>
              <w:bottom w:val="single" w:sz="4" w:space="0" w:color="auto"/>
              <w:right w:val="single" w:sz="4" w:space="0" w:color="auto"/>
            </w:tcBorders>
            <w:vAlign w:val="center"/>
          </w:tcPr>
          <w:p w14:paraId="22552684"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553</w:t>
            </w:r>
          </w:p>
        </w:tc>
        <w:tc>
          <w:tcPr>
            <w:tcW w:w="1814" w:type="dxa"/>
            <w:tcBorders>
              <w:top w:val="nil"/>
              <w:left w:val="nil"/>
              <w:bottom w:val="single" w:sz="4" w:space="0" w:color="auto"/>
              <w:right w:val="single" w:sz="4" w:space="0" w:color="auto"/>
            </w:tcBorders>
            <w:vAlign w:val="center"/>
          </w:tcPr>
          <w:p w14:paraId="37B363A8"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942</w:t>
            </w:r>
          </w:p>
        </w:tc>
      </w:tr>
      <w:tr w:rsidR="00806995" w:rsidRPr="000E3F99" w14:paraId="5FCF9A40" w14:textId="77777777" w:rsidTr="00DD119D">
        <w:trPr>
          <w:trHeight w:val="354"/>
        </w:trPr>
        <w:tc>
          <w:tcPr>
            <w:tcW w:w="2812" w:type="dxa"/>
            <w:tcBorders>
              <w:top w:val="nil"/>
              <w:left w:val="single" w:sz="4" w:space="0" w:color="auto"/>
              <w:bottom w:val="single" w:sz="4" w:space="0" w:color="auto"/>
              <w:right w:val="single" w:sz="4" w:space="0" w:color="auto"/>
            </w:tcBorders>
            <w:vAlign w:val="center"/>
            <w:hideMark/>
          </w:tcPr>
          <w:p w14:paraId="22262FFA" w14:textId="77777777" w:rsidR="00806995" w:rsidRPr="000E3F99" w:rsidRDefault="00806995" w:rsidP="00DD119D">
            <w:pPr>
              <w:rPr>
                <w:rFonts w:cs="Calibri"/>
                <w:b/>
                <w:bCs/>
                <w:color w:val="000000"/>
                <w:sz w:val="24"/>
                <w:szCs w:val="24"/>
              </w:rPr>
            </w:pPr>
            <w:r w:rsidRPr="000E3F99">
              <w:rPr>
                <w:rFonts w:cs="Calibri"/>
                <w:b/>
                <w:bCs/>
                <w:color w:val="000000"/>
                <w:sz w:val="24"/>
                <w:szCs w:val="24"/>
              </w:rPr>
              <w:t>ΤΕΧΝΙΚΟ ΚΑΙ  ΕΤΕΠ</w:t>
            </w:r>
          </w:p>
        </w:tc>
        <w:tc>
          <w:tcPr>
            <w:tcW w:w="2467" w:type="dxa"/>
            <w:tcBorders>
              <w:top w:val="nil"/>
              <w:left w:val="nil"/>
              <w:bottom w:val="single" w:sz="4" w:space="0" w:color="auto"/>
              <w:right w:val="single" w:sz="4" w:space="0" w:color="auto"/>
            </w:tcBorders>
            <w:vAlign w:val="center"/>
          </w:tcPr>
          <w:p w14:paraId="2E0B41CB" w14:textId="77777777" w:rsidR="00806995" w:rsidRPr="000E3F99" w:rsidRDefault="00806995" w:rsidP="00DD119D">
            <w:pPr>
              <w:jc w:val="right"/>
              <w:rPr>
                <w:rFonts w:cs="Calibri"/>
                <w:color w:val="000000"/>
                <w:sz w:val="24"/>
                <w:szCs w:val="24"/>
              </w:rPr>
            </w:pPr>
            <w:r w:rsidRPr="000E3F99">
              <w:rPr>
                <w:rFonts w:cs="Calibri"/>
                <w:color w:val="000000"/>
                <w:sz w:val="24"/>
                <w:szCs w:val="24"/>
              </w:rPr>
              <w:t>13</w:t>
            </w:r>
          </w:p>
        </w:tc>
        <w:tc>
          <w:tcPr>
            <w:tcW w:w="2382" w:type="dxa"/>
            <w:tcBorders>
              <w:top w:val="nil"/>
              <w:left w:val="nil"/>
              <w:bottom w:val="single" w:sz="4" w:space="0" w:color="auto"/>
              <w:right w:val="single" w:sz="4" w:space="0" w:color="auto"/>
            </w:tcBorders>
            <w:vAlign w:val="center"/>
          </w:tcPr>
          <w:p w14:paraId="00E7D687" w14:textId="77777777" w:rsidR="00806995" w:rsidRPr="000E3F99" w:rsidRDefault="00806995" w:rsidP="00DD119D">
            <w:pPr>
              <w:jc w:val="right"/>
              <w:rPr>
                <w:rFonts w:cs="Calibri"/>
                <w:color w:val="000000"/>
                <w:sz w:val="24"/>
                <w:szCs w:val="24"/>
              </w:rPr>
            </w:pPr>
            <w:r w:rsidRPr="000E3F99">
              <w:rPr>
                <w:rFonts w:cs="Calibri"/>
                <w:color w:val="000000"/>
                <w:sz w:val="24"/>
                <w:szCs w:val="24"/>
              </w:rPr>
              <w:t>38</w:t>
            </w:r>
          </w:p>
        </w:tc>
        <w:tc>
          <w:tcPr>
            <w:tcW w:w="1814" w:type="dxa"/>
            <w:tcBorders>
              <w:top w:val="nil"/>
              <w:left w:val="nil"/>
              <w:bottom w:val="single" w:sz="4" w:space="0" w:color="auto"/>
              <w:right w:val="single" w:sz="4" w:space="0" w:color="auto"/>
            </w:tcBorders>
            <w:noWrap/>
            <w:vAlign w:val="bottom"/>
            <w:hideMark/>
          </w:tcPr>
          <w:p w14:paraId="591D9AFC"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51</w:t>
            </w:r>
          </w:p>
        </w:tc>
      </w:tr>
      <w:tr w:rsidR="00806995" w:rsidRPr="000E3F99" w14:paraId="0E2704A0" w14:textId="77777777" w:rsidTr="00DD119D">
        <w:trPr>
          <w:trHeight w:val="532"/>
        </w:trPr>
        <w:tc>
          <w:tcPr>
            <w:tcW w:w="2812" w:type="dxa"/>
            <w:tcBorders>
              <w:top w:val="nil"/>
              <w:left w:val="single" w:sz="4" w:space="0" w:color="auto"/>
              <w:bottom w:val="single" w:sz="4" w:space="0" w:color="auto"/>
              <w:right w:val="single" w:sz="4" w:space="0" w:color="auto"/>
            </w:tcBorders>
            <w:vAlign w:val="center"/>
            <w:hideMark/>
          </w:tcPr>
          <w:p w14:paraId="3A5D7359" w14:textId="77777777" w:rsidR="00806995" w:rsidRPr="000E3F99" w:rsidRDefault="00806995" w:rsidP="00DD119D">
            <w:pPr>
              <w:rPr>
                <w:rFonts w:cs="Calibri"/>
                <w:b/>
                <w:bCs/>
                <w:color w:val="000000"/>
                <w:sz w:val="24"/>
                <w:szCs w:val="24"/>
              </w:rPr>
            </w:pPr>
            <w:r w:rsidRPr="000E3F99">
              <w:rPr>
                <w:rFonts w:cs="Calibri"/>
                <w:b/>
                <w:bCs/>
                <w:color w:val="000000"/>
                <w:sz w:val="24"/>
                <w:szCs w:val="24"/>
              </w:rPr>
              <w:lastRenderedPageBreak/>
              <w:t>ΔΙΔΑΚΤΙΚΟ ΚΑΙ ΔΙΟΙΚΗΤΙΚΟ</w:t>
            </w:r>
          </w:p>
        </w:tc>
        <w:tc>
          <w:tcPr>
            <w:tcW w:w="2467" w:type="dxa"/>
            <w:tcBorders>
              <w:top w:val="nil"/>
              <w:left w:val="nil"/>
              <w:bottom w:val="single" w:sz="4" w:space="0" w:color="auto"/>
              <w:right w:val="single" w:sz="4" w:space="0" w:color="auto"/>
            </w:tcBorders>
            <w:noWrap/>
            <w:vAlign w:val="bottom"/>
            <w:hideMark/>
          </w:tcPr>
          <w:p w14:paraId="2E1EFEF7"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376</w:t>
            </w:r>
          </w:p>
        </w:tc>
        <w:tc>
          <w:tcPr>
            <w:tcW w:w="2382" w:type="dxa"/>
            <w:tcBorders>
              <w:top w:val="nil"/>
              <w:left w:val="nil"/>
              <w:bottom w:val="single" w:sz="4" w:space="0" w:color="auto"/>
              <w:right w:val="single" w:sz="4" w:space="0" w:color="auto"/>
            </w:tcBorders>
            <w:noWrap/>
            <w:vAlign w:val="bottom"/>
            <w:hideMark/>
          </w:tcPr>
          <w:p w14:paraId="76281734"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515</w:t>
            </w:r>
          </w:p>
        </w:tc>
        <w:tc>
          <w:tcPr>
            <w:tcW w:w="1814" w:type="dxa"/>
            <w:tcBorders>
              <w:top w:val="nil"/>
              <w:left w:val="nil"/>
              <w:bottom w:val="single" w:sz="4" w:space="0" w:color="auto"/>
              <w:right w:val="single" w:sz="4" w:space="0" w:color="auto"/>
            </w:tcBorders>
            <w:noWrap/>
            <w:vAlign w:val="bottom"/>
            <w:hideMark/>
          </w:tcPr>
          <w:p w14:paraId="7B0F1F0C"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891</w:t>
            </w:r>
          </w:p>
        </w:tc>
      </w:tr>
      <w:tr w:rsidR="00806995" w:rsidRPr="000E3F99" w14:paraId="0721CC59" w14:textId="77777777" w:rsidTr="00DD119D">
        <w:trPr>
          <w:trHeight w:val="532"/>
        </w:trPr>
        <w:tc>
          <w:tcPr>
            <w:tcW w:w="2812" w:type="dxa"/>
            <w:tcBorders>
              <w:top w:val="nil"/>
              <w:left w:val="single" w:sz="4" w:space="0" w:color="auto"/>
              <w:bottom w:val="single" w:sz="4" w:space="0" w:color="auto"/>
              <w:right w:val="single" w:sz="4" w:space="0" w:color="auto"/>
            </w:tcBorders>
            <w:vAlign w:val="center"/>
          </w:tcPr>
          <w:p w14:paraId="09E92BF2" w14:textId="77777777" w:rsidR="00806995" w:rsidRPr="000E3F99" w:rsidRDefault="00806995" w:rsidP="00DD119D">
            <w:pPr>
              <w:rPr>
                <w:rFonts w:cs="Calibri"/>
                <w:b/>
                <w:bCs/>
                <w:color w:val="000000"/>
                <w:sz w:val="24"/>
                <w:szCs w:val="24"/>
              </w:rPr>
            </w:pPr>
            <w:r w:rsidRPr="000E3F99">
              <w:rPr>
                <w:rFonts w:cs="Calibri"/>
                <w:b/>
                <w:bCs/>
                <w:color w:val="000000"/>
                <w:sz w:val="24"/>
                <w:szCs w:val="24"/>
              </w:rPr>
              <w:t>ΓΕΝΙΚΟ ΣΥΝΟΛΟ</w:t>
            </w:r>
          </w:p>
        </w:tc>
        <w:tc>
          <w:tcPr>
            <w:tcW w:w="2467" w:type="dxa"/>
            <w:tcBorders>
              <w:top w:val="nil"/>
              <w:left w:val="nil"/>
              <w:bottom w:val="single" w:sz="4" w:space="0" w:color="auto"/>
              <w:right w:val="single" w:sz="4" w:space="0" w:color="auto"/>
            </w:tcBorders>
            <w:noWrap/>
            <w:vAlign w:val="bottom"/>
          </w:tcPr>
          <w:p w14:paraId="514790C5"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389</w:t>
            </w:r>
          </w:p>
        </w:tc>
        <w:tc>
          <w:tcPr>
            <w:tcW w:w="2382" w:type="dxa"/>
            <w:tcBorders>
              <w:top w:val="nil"/>
              <w:left w:val="nil"/>
              <w:bottom w:val="single" w:sz="4" w:space="0" w:color="auto"/>
              <w:right w:val="single" w:sz="4" w:space="0" w:color="auto"/>
            </w:tcBorders>
            <w:noWrap/>
            <w:vAlign w:val="bottom"/>
          </w:tcPr>
          <w:p w14:paraId="4189B5B3"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553</w:t>
            </w:r>
          </w:p>
        </w:tc>
        <w:tc>
          <w:tcPr>
            <w:tcW w:w="1814" w:type="dxa"/>
            <w:tcBorders>
              <w:top w:val="nil"/>
              <w:left w:val="nil"/>
              <w:bottom w:val="single" w:sz="4" w:space="0" w:color="auto"/>
              <w:right w:val="single" w:sz="4" w:space="0" w:color="auto"/>
            </w:tcBorders>
            <w:noWrap/>
            <w:vAlign w:val="bottom"/>
          </w:tcPr>
          <w:p w14:paraId="5B0C6F97"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942</w:t>
            </w:r>
          </w:p>
        </w:tc>
      </w:tr>
      <w:tr w:rsidR="00806995" w:rsidRPr="000E3F99" w14:paraId="3481667B" w14:textId="77777777" w:rsidTr="00DD119D">
        <w:trPr>
          <w:trHeight w:val="532"/>
        </w:trPr>
        <w:tc>
          <w:tcPr>
            <w:tcW w:w="2812" w:type="dxa"/>
            <w:tcBorders>
              <w:top w:val="nil"/>
              <w:left w:val="single" w:sz="4" w:space="0" w:color="auto"/>
              <w:bottom w:val="single" w:sz="4" w:space="0" w:color="auto"/>
              <w:right w:val="single" w:sz="4" w:space="0" w:color="auto"/>
            </w:tcBorders>
            <w:vAlign w:val="center"/>
            <w:hideMark/>
          </w:tcPr>
          <w:p w14:paraId="36A939AA" w14:textId="77777777" w:rsidR="00806995" w:rsidRPr="000E3F99" w:rsidRDefault="00806995" w:rsidP="00DD119D">
            <w:pPr>
              <w:rPr>
                <w:rFonts w:cs="Calibri"/>
                <w:b/>
                <w:bCs/>
                <w:color w:val="000000"/>
                <w:sz w:val="24"/>
                <w:szCs w:val="24"/>
              </w:rPr>
            </w:pPr>
            <w:r w:rsidRPr="000E3F99">
              <w:rPr>
                <w:rFonts w:cs="Calibri"/>
                <w:b/>
                <w:bCs/>
                <w:color w:val="000000"/>
                <w:sz w:val="24"/>
                <w:szCs w:val="24"/>
              </w:rPr>
              <w:t> </w:t>
            </w:r>
          </w:p>
        </w:tc>
        <w:tc>
          <w:tcPr>
            <w:tcW w:w="2467" w:type="dxa"/>
            <w:tcBorders>
              <w:top w:val="nil"/>
              <w:left w:val="nil"/>
              <w:bottom w:val="single" w:sz="4" w:space="0" w:color="auto"/>
              <w:right w:val="single" w:sz="4" w:space="0" w:color="auto"/>
            </w:tcBorders>
            <w:vAlign w:val="center"/>
            <w:hideMark/>
          </w:tcPr>
          <w:p w14:paraId="1516059A" w14:textId="77777777" w:rsidR="00806995" w:rsidRPr="000E3F99" w:rsidRDefault="00806995" w:rsidP="00DD119D">
            <w:pPr>
              <w:rPr>
                <w:rFonts w:cs="Calibri"/>
                <w:b/>
                <w:bCs/>
                <w:color w:val="000000"/>
                <w:sz w:val="24"/>
                <w:szCs w:val="24"/>
              </w:rPr>
            </w:pPr>
            <w:r w:rsidRPr="000E3F99">
              <w:rPr>
                <w:rFonts w:cs="Calibri"/>
                <w:b/>
                <w:bCs/>
                <w:color w:val="000000"/>
                <w:sz w:val="24"/>
                <w:szCs w:val="24"/>
              </w:rPr>
              <w:t>ΩΡΕΣ ΑΝΑ ΕΡΓΑΖΟΜΕΝΟ</w:t>
            </w:r>
          </w:p>
        </w:tc>
        <w:tc>
          <w:tcPr>
            <w:tcW w:w="2382" w:type="dxa"/>
            <w:tcBorders>
              <w:top w:val="nil"/>
              <w:left w:val="nil"/>
              <w:bottom w:val="single" w:sz="4" w:space="0" w:color="auto"/>
              <w:right w:val="single" w:sz="4" w:space="0" w:color="auto"/>
            </w:tcBorders>
            <w:vAlign w:val="center"/>
            <w:hideMark/>
          </w:tcPr>
          <w:p w14:paraId="08E1AC6E" w14:textId="77777777" w:rsidR="00806995" w:rsidRPr="000E3F99" w:rsidRDefault="00806995" w:rsidP="00DD119D">
            <w:pPr>
              <w:rPr>
                <w:rFonts w:cs="Calibri"/>
                <w:b/>
                <w:bCs/>
                <w:color w:val="000000"/>
                <w:sz w:val="24"/>
                <w:szCs w:val="24"/>
              </w:rPr>
            </w:pPr>
            <w:r w:rsidRPr="000E3F99">
              <w:rPr>
                <w:rFonts w:cs="Calibri"/>
                <w:b/>
                <w:bCs/>
                <w:color w:val="000000"/>
                <w:sz w:val="24"/>
                <w:szCs w:val="24"/>
              </w:rPr>
              <w:t>ΕΡΓΑΖΟΜΕΝΟΙ</w:t>
            </w:r>
          </w:p>
        </w:tc>
        <w:tc>
          <w:tcPr>
            <w:tcW w:w="1814" w:type="dxa"/>
            <w:tcBorders>
              <w:top w:val="nil"/>
              <w:left w:val="nil"/>
              <w:bottom w:val="single" w:sz="4" w:space="0" w:color="auto"/>
              <w:right w:val="single" w:sz="4" w:space="0" w:color="auto"/>
            </w:tcBorders>
            <w:vAlign w:val="center"/>
            <w:hideMark/>
          </w:tcPr>
          <w:p w14:paraId="54A0B660" w14:textId="77777777" w:rsidR="00806995" w:rsidRPr="000E3F99" w:rsidRDefault="00806995" w:rsidP="00DD119D">
            <w:pPr>
              <w:rPr>
                <w:rFonts w:cs="Calibri"/>
                <w:b/>
                <w:bCs/>
                <w:color w:val="000000"/>
                <w:sz w:val="24"/>
                <w:szCs w:val="24"/>
              </w:rPr>
            </w:pPr>
            <w:r w:rsidRPr="000E3F99">
              <w:rPr>
                <w:rFonts w:cs="Calibri"/>
                <w:b/>
                <w:bCs/>
                <w:color w:val="000000"/>
                <w:sz w:val="24"/>
                <w:szCs w:val="24"/>
              </w:rPr>
              <w:t>ΩΡΕΣ ΑΝΑ ΕΤΟΣ</w:t>
            </w:r>
          </w:p>
        </w:tc>
      </w:tr>
      <w:tr w:rsidR="00806995" w:rsidRPr="000E3F99" w14:paraId="7DD73C9A" w14:textId="77777777" w:rsidTr="00DD119D">
        <w:trPr>
          <w:trHeight w:val="354"/>
        </w:trPr>
        <w:tc>
          <w:tcPr>
            <w:tcW w:w="2812" w:type="dxa"/>
            <w:tcBorders>
              <w:top w:val="nil"/>
              <w:left w:val="single" w:sz="4" w:space="0" w:color="auto"/>
              <w:bottom w:val="single" w:sz="4" w:space="0" w:color="auto"/>
              <w:right w:val="single" w:sz="4" w:space="0" w:color="auto"/>
            </w:tcBorders>
            <w:vAlign w:val="center"/>
            <w:hideMark/>
          </w:tcPr>
          <w:p w14:paraId="63453BD9" w14:textId="77777777" w:rsidR="00806995" w:rsidRPr="000E3F99" w:rsidRDefault="00806995" w:rsidP="00DD119D">
            <w:pPr>
              <w:rPr>
                <w:rFonts w:cs="Calibri"/>
                <w:b/>
                <w:bCs/>
                <w:color w:val="000000"/>
                <w:sz w:val="24"/>
                <w:szCs w:val="24"/>
              </w:rPr>
            </w:pPr>
            <w:r w:rsidRPr="000E3F99">
              <w:rPr>
                <w:rFonts w:cs="Calibri"/>
                <w:b/>
                <w:bCs/>
                <w:color w:val="000000"/>
                <w:sz w:val="24"/>
                <w:szCs w:val="24"/>
              </w:rPr>
              <w:t>ΤΕΧΝΙΚΟ ΚΑΙ  ΕΤΕΠ</w:t>
            </w:r>
          </w:p>
        </w:tc>
        <w:tc>
          <w:tcPr>
            <w:tcW w:w="2467" w:type="dxa"/>
            <w:tcBorders>
              <w:top w:val="nil"/>
              <w:left w:val="nil"/>
              <w:bottom w:val="single" w:sz="4" w:space="0" w:color="auto"/>
              <w:right w:val="single" w:sz="4" w:space="0" w:color="auto"/>
            </w:tcBorders>
            <w:noWrap/>
            <w:vAlign w:val="bottom"/>
            <w:hideMark/>
          </w:tcPr>
          <w:p w14:paraId="7215D264" w14:textId="676C1159" w:rsidR="00806995" w:rsidRPr="000E3F99" w:rsidRDefault="00855B4E" w:rsidP="00DD119D">
            <w:pPr>
              <w:jc w:val="right"/>
              <w:rPr>
                <w:rFonts w:cs="Calibri"/>
                <w:color w:val="000000"/>
                <w:sz w:val="24"/>
                <w:szCs w:val="24"/>
              </w:rPr>
            </w:pPr>
            <w:r>
              <w:rPr>
                <w:rFonts w:cs="Calibri"/>
                <w:color w:val="000000"/>
                <w:sz w:val="24"/>
                <w:szCs w:val="24"/>
              </w:rPr>
              <w:t>2,5</w:t>
            </w:r>
          </w:p>
        </w:tc>
        <w:tc>
          <w:tcPr>
            <w:tcW w:w="2382" w:type="dxa"/>
            <w:tcBorders>
              <w:top w:val="nil"/>
              <w:left w:val="nil"/>
              <w:bottom w:val="single" w:sz="4" w:space="0" w:color="auto"/>
              <w:right w:val="single" w:sz="4" w:space="0" w:color="auto"/>
            </w:tcBorders>
            <w:vAlign w:val="center"/>
            <w:hideMark/>
          </w:tcPr>
          <w:p w14:paraId="4A352902" w14:textId="77777777" w:rsidR="00806995" w:rsidRPr="000E3F99" w:rsidRDefault="00806995" w:rsidP="00DD119D">
            <w:pPr>
              <w:jc w:val="right"/>
              <w:rPr>
                <w:rFonts w:cs="Calibri"/>
                <w:color w:val="000000"/>
                <w:sz w:val="24"/>
                <w:szCs w:val="24"/>
              </w:rPr>
            </w:pPr>
            <w:r w:rsidRPr="000E3F99">
              <w:rPr>
                <w:rFonts w:cs="Calibri"/>
                <w:color w:val="000000"/>
                <w:sz w:val="24"/>
                <w:szCs w:val="24"/>
              </w:rPr>
              <w:t>51</w:t>
            </w:r>
          </w:p>
        </w:tc>
        <w:tc>
          <w:tcPr>
            <w:tcW w:w="1814" w:type="dxa"/>
            <w:tcBorders>
              <w:top w:val="nil"/>
              <w:left w:val="nil"/>
              <w:bottom w:val="single" w:sz="4" w:space="0" w:color="auto"/>
              <w:right w:val="single" w:sz="4" w:space="0" w:color="auto"/>
            </w:tcBorders>
            <w:noWrap/>
            <w:vAlign w:val="bottom"/>
            <w:hideMark/>
          </w:tcPr>
          <w:p w14:paraId="7473141B" w14:textId="2D0B56E3" w:rsidR="00806995" w:rsidRPr="00680A08" w:rsidRDefault="0011369A" w:rsidP="00DD119D">
            <w:pPr>
              <w:jc w:val="right"/>
              <w:rPr>
                <w:rFonts w:cs="Calibri"/>
                <w:b/>
                <w:bCs/>
                <w:color w:val="000000"/>
                <w:sz w:val="24"/>
                <w:szCs w:val="24"/>
              </w:rPr>
            </w:pPr>
            <w:r w:rsidRPr="00680A08">
              <w:rPr>
                <w:rFonts w:cs="Calibri"/>
                <w:b/>
                <w:bCs/>
                <w:color w:val="000000"/>
                <w:sz w:val="24"/>
                <w:szCs w:val="24"/>
              </w:rPr>
              <w:t>127,50</w:t>
            </w:r>
          </w:p>
        </w:tc>
      </w:tr>
      <w:tr w:rsidR="00806995" w:rsidRPr="000E3F99" w14:paraId="6553DB37" w14:textId="77777777" w:rsidTr="00DD119D">
        <w:trPr>
          <w:trHeight w:val="532"/>
        </w:trPr>
        <w:tc>
          <w:tcPr>
            <w:tcW w:w="2812" w:type="dxa"/>
            <w:tcBorders>
              <w:top w:val="nil"/>
              <w:left w:val="single" w:sz="4" w:space="0" w:color="auto"/>
              <w:bottom w:val="single" w:sz="4" w:space="0" w:color="auto"/>
              <w:right w:val="single" w:sz="4" w:space="0" w:color="auto"/>
            </w:tcBorders>
            <w:vAlign w:val="center"/>
            <w:hideMark/>
          </w:tcPr>
          <w:p w14:paraId="453CD642" w14:textId="77777777" w:rsidR="00806995" w:rsidRPr="000E3F99" w:rsidRDefault="00806995" w:rsidP="00DD119D">
            <w:pPr>
              <w:rPr>
                <w:rFonts w:cs="Calibri"/>
                <w:b/>
                <w:bCs/>
                <w:color w:val="000000"/>
                <w:sz w:val="24"/>
                <w:szCs w:val="24"/>
              </w:rPr>
            </w:pPr>
            <w:r w:rsidRPr="000E3F99">
              <w:rPr>
                <w:rFonts w:cs="Calibri"/>
                <w:b/>
                <w:bCs/>
                <w:color w:val="000000"/>
                <w:sz w:val="24"/>
                <w:szCs w:val="24"/>
              </w:rPr>
              <w:t>ΔΙΔΑΚΤΙΚΟ ΚΑΙ ΔΙΟΙΚΗΤΙΚΟ</w:t>
            </w:r>
          </w:p>
        </w:tc>
        <w:tc>
          <w:tcPr>
            <w:tcW w:w="2467" w:type="dxa"/>
            <w:tcBorders>
              <w:top w:val="nil"/>
              <w:left w:val="nil"/>
              <w:bottom w:val="single" w:sz="4" w:space="0" w:color="auto"/>
              <w:right w:val="single" w:sz="4" w:space="0" w:color="auto"/>
            </w:tcBorders>
            <w:noWrap/>
            <w:vAlign w:val="bottom"/>
            <w:hideMark/>
          </w:tcPr>
          <w:p w14:paraId="49F4749F" w14:textId="77777777" w:rsidR="00806995" w:rsidRPr="000E3F99" w:rsidRDefault="00806995" w:rsidP="00DD119D">
            <w:pPr>
              <w:jc w:val="right"/>
              <w:rPr>
                <w:rFonts w:cs="Calibri"/>
                <w:color w:val="000000"/>
                <w:sz w:val="24"/>
                <w:szCs w:val="24"/>
              </w:rPr>
            </w:pPr>
            <w:r w:rsidRPr="000E3F99">
              <w:rPr>
                <w:rFonts w:cs="Calibri"/>
                <w:color w:val="000000"/>
                <w:sz w:val="24"/>
                <w:szCs w:val="24"/>
              </w:rPr>
              <w:t>0,4</w:t>
            </w:r>
          </w:p>
        </w:tc>
        <w:tc>
          <w:tcPr>
            <w:tcW w:w="2382" w:type="dxa"/>
            <w:tcBorders>
              <w:top w:val="nil"/>
              <w:left w:val="nil"/>
              <w:bottom w:val="single" w:sz="4" w:space="0" w:color="auto"/>
              <w:right w:val="single" w:sz="4" w:space="0" w:color="auto"/>
            </w:tcBorders>
            <w:noWrap/>
            <w:vAlign w:val="bottom"/>
            <w:hideMark/>
          </w:tcPr>
          <w:p w14:paraId="422ADF03" w14:textId="77777777" w:rsidR="00806995" w:rsidRPr="000E3F99" w:rsidRDefault="00806995" w:rsidP="00DD119D">
            <w:pPr>
              <w:jc w:val="right"/>
              <w:rPr>
                <w:rFonts w:cs="Calibri"/>
                <w:color w:val="000000"/>
                <w:sz w:val="24"/>
                <w:szCs w:val="24"/>
              </w:rPr>
            </w:pPr>
            <w:r w:rsidRPr="000E3F99">
              <w:rPr>
                <w:rFonts w:cs="Calibri"/>
                <w:color w:val="000000"/>
                <w:sz w:val="24"/>
                <w:szCs w:val="24"/>
              </w:rPr>
              <w:t>891</w:t>
            </w:r>
          </w:p>
        </w:tc>
        <w:tc>
          <w:tcPr>
            <w:tcW w:w="1814" w:type="dxa"/>
            <w:tcBorders>
              <w:top w:val="nil"/>
              <w:left w:val="nil"/>
              <w:bottom w:val="single" w:sz="4" w:space="0" w:color="auto"/>
              <w:right w:val="single" w:sz="4" w:space="0" w:color="auto"/>
            </w:tcBorders>
            <w:noWrap/>
            <w:vAlign w:val="bottom"/>
            <w:hideMark/>
          </w:tcPr>
          <w:p w14:paraId="01BA5B79"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356,4</w:t>
            </w:r>
          </w:p>
        </w:tc>
      </w:tr>
      <w:tr w:rsidR="00806995" w:rsidRPr="000E3F99" w14:paraId="659BFC85" w14:textId="77777777" w:rsidTr="00DD119D">
        <w:trPr>
          <w:trHeight w:val="532"/>
        </w:trPr>
        <w:tc>
          <w:tcPr>
            <w:tcW w:w="2812" w:type="dxa"/>
            <w:tcBorders>
              <w:top w:val="nil"/>
              <w:left w:val="single" w:sz="4" w:space="0" w:color="auto"/>
              <w:bottom w:val="single" w:sz="4" w:space="0" w:color="auto"/>
              <w:right w:val="single" w:sz="4" w:space="0" w:color="auto"/>
            </w:tcBorders>
            <w:vAlign w:val="center"/>
          </w:tcPr>
          <w:p w14:paraId="5D0DB7E7" w14:textId="77777777" w:rsidR="00806995" w:rsidRPr="000E3F99" w:rsidRDefault="00806995" w:rsidP="00DD119D">
            <w:pPr>
              <w:rPr>
                <w:rFonts w:cs="Calibri"/>
                <w:b/>
                <w:bCs/>
                <w:color w:val="000000"/>
                <w:sz w:val="24"/>
                <w:szCs w:val="24"/>
              </w:rPr>
            </w:pPr>
            <w:r w:rsidRPr="000E3F99">
              <w:rPr>
                <w:rFonts w:cs="Calibri"/>
                <w:b/>
                <w:bCs/>
                <w:color w:val="000000"/>
                <w:sz w:val="24"/>
                <w:szCs w:val="24"/>
              </w:rPr>
              <w:t>ΣΥΝΟΛΟ</w:t>
            </w:r>
          </w:p>
        </w:tc>
        <w:tc>
          <w:tcPr>
            <w:tcW w:w="2467" w:type="dxa"/>
            <w:tcBorders>
              <w:top w:val="nil"/>
              <w:left w:val="nil"/>
              <w:bottom w:val="single" w:sz="4" w:space="0" w:color="auto"/>
              <w:right w:val="single" w:sz="4" w:space="0" w:color="auto"/>
            </w:tcBorders>
            <w:noWrap/>
            <w:vAlign w:val="bottom"/>
          </w:tcPr>
          <w:p w14:paraId="7255117A" w14:textId="77777777" w:rsidR="00806995" w:rsidRPr="000E3F99" w:rsidRDefault="00806995" w:rsidP="00DD119D">
            <w:pPr>
              <w:jc w:val="right"/>
              <w:rPr>
                <w:rFonts w:cs="Calibri"/>
                <w:color w:val="000000"/>
                <w:sz w:val="24"/>
                <w:szCs w:val="24"/>
              </w:rPr>
            </w:pPr>
          </w:p>
        </w:tc>
        <w:tc>
          <w:tcPr>
            <w:tcW w:w="2382" w:type="dxa"/>
            <w:tcBorders>
              <w:top w:val="nil"/>
              <w:left w:val="nil"/>
              <w:bottom w:val="single" w:sz="4" w:space="0" w:color="auto"/>
              <w:right w:val="single" w:sz="4" w:space="0" w:color="auto"/>
            </w:tcBorders>
            <w:noWrap/>
            <w:vAlign w:val="bottom"/>
          </w:tcPr>
          <w:p w14:paraId="448C5920" w14:textId="77777777" w:rsidR="00806995" w:rsidRPr="000E3F99" w:rsidRDefault="00806995" w:rsidP="00DD119D">
            <w:pPr>
              <w:jc w:val="right"/>
              <w:rPr>
                <w:rFonts w:cs="Calibri"/>
                <w:color w:val="000000"/>
                <w:sz w:val="24"/>
                <w:szCs w:val="24"/>
              </w:rPr>
            </w:pPr>
          </w:p>
        </w:tc>
        <w:tc>
          <w:tcPr>
            <w:tcW w:w="1814" w:type="dxa"/>
            <w:tcBorders>
              <w:top w:val="nil"/>
              <w:left w:val="nil"/>
              <w:bottom w:val="single" w:sz="4" w:space="0" w:color="auto"/>
              <w:right w:val="single" w:sz="4" w:space="0" w:color="auto"/>
            </w:tcBorders>
            <w:noWrap/>
            <w:vAlign w:val="bottom"/>
          </w:tcPr>
          <w:p w14:paraId="5743F85D" w14:textId="368EA458" w:rsidR="00806995" w:rsidRPr="000E3F99" w:rsidRDefault="00680A08" w:rsidP="00DD119D">
            <w:pPr>
              <w:jc w:val="right"/>
              <w:rPr>
                <w:rFonts w:cs="Calibri"/>
                <w:b/>
                <w:bCs/>
                <w:color w:val="000000"/>
                <w:sz w:val="24"/>
                <w:szCs w:val="24"/>
              </w:rPr>
            </w:pPr>
            <w:r>
              <w:rPr>
                <w:rFonts w:cs="Calibri"/>
                <w:b/>
                <w:bCs/>
                <w:color w:val="000000"/>
                <w:sz w:val="24"/>
                <w:szCs w:val="24"/>
              </w:rPr>
              <w:t>483,90</w:t>
            </w:r>
          </w:p>
        </w:tc>
      </w:tr>
      <w:tr w:rsidR="00806995" w:rsidRPr="000E3F99" w14:paraId="6A85298A" w14:textId="77777777" w:rsidTr="00DD119D">
        <w:trPr>
          <w:trHeight w:val="176"/>
        </w:trPr>
        <w:tc>
          <w:tcPr>
            <w:tcW w:w="2812" w:type="dxa"/>
            <w:tcBorders>
              <w:top w:val="nil"/>
              <w:left w:val="nil"/>
              <w:bottom w:val="nil"/>
              <w:right w:val="nil"/>
            </w:tcBorders>
            <w:noWrap/>
            <w:vAlign w:val="bottom"/>
            <w:hideMark/>
          </w:tcPr>
          <w:p w14:paraId="2C337A5F" w14:textId="77777777" w:rsidR="00806995" w:rsidRPr="000E3F99" w:rsidRDefault="00806995" w:rsidP="00DD119D">
            <w:pPr>
              <w:jc w:val="right"/>
              <w:rPr>
                <w:rFonts w:cs="Calibri"/>
                <w:color w:val="000000"/>
                <w:sz w:val="24"/>
                <w:szCs w:val="24"/>
              </w:rPr>
            </w:pPr>
          </w:p>
        </w:tc>
        <w:tc>
          <w:tcPr>
            <w:tcW w:w="2467" w:type="dxa"/>
            <w:tcBorders>
              <w:top w:val="nil"/>
              <w:left w:val="nil"/>
              <w:bottom w:val="nil"/>
              <w:right w:val="nil"/>
            </w:tcBorders>
            <w:noWrap/>
            <w:vAlign w:val="bottom"/>
            <w:hideMark/>
          </w:tcPr>
          <w:p w14:paraId="4DEA523F" w14:textId="77777777" w:rsidR="00806995" w:rsidRPr="000E3F99" w:rsidRDefault="00806995" w:rsidP="00DD119D">
            <w:pPr>
              <w:rPr>
                <w:sz w:val="24"/>
                <w:szCs w:val="24"/>
              </w:rPr>
            </w:pPr>
          </w:p>
        </w:tc>
        <w:tc>
          <w:tcPr>
            <w:tcW w:w="2382" w:type="dxa"/>
            <w:tcBorders>
              <w:top w:val="nil"/>
              <w:left w:val="nil"/>
              <w:bottom w:val="nil"/>
              <w:right w:val="nil"/>
            </w:tcBorders>
            <w:noWrap/>
            <w:vAlign w:val="bottom"/>
            <w:hideMark/>
          </w:tcPr>
          <w:p w14:paraId="31621C85" w14:textId="77777777" w:rsidR="00806995" w:rsidRPr="000E3F99" w:rsidRDefault="00806995" w:rsidP="00DD119D">
            <w:pPr>
              <w:rPr>
                <w:sz w:val="24"/>
                <w:szCs w:val="24"/>
              </w:rPr>
            </w:pPr>
          </w:p>
        </w:tc>
        <w:tc>
          <w:tcPr>
            <w:tcW w:w="1814" w:type="dxa"/>
            <w:tcBorders>
              <w:top w:val="nil"/>
              <w:left w:val="nil"/>
              <w:bottom w:val="nil"/>
              <w:right w:val="nil"/>
            </w:tcBorders>
            <w:noWrap/>
            <w:vAlign w:val="bottom"/>
          </w:tcPr>
          <w:p w14:paraId="1BECE7CB" w14:textId="77777777" w:rsidR="00806995" w:rsidRPr="000E3F99" w:rsidRDefault="00806995" w:rsidP="00DD119D">
            <w:pPr>
              <w:jc w:val="right"/>
              <w:rPr>
                <w:rFonts w:cs="Calibri"/>
                <w:b/>
                <w:bCs/>
                <w:color w:val="000000"/>
                <w:sz w:val="24"/>
                <w:szCs w:val="24"/>
              </w:rPr>
            </w:pPr>
          </w:p>
        </w:tc>
      </w:tr>
    </w:tbl>
    <w:p w14:paraId="42B074A8" w14:textId="77777777" w:rsidR="00806995" w:rsidRDefault="00806995" w:rsidP="00EA1EAC">
      <w:pPr>
        <w:autoSpaceDE w:val="0"/>
        <w:autoSpaceDN w:val="0"/>
        <w:adjustRightInd w:val="0"/>
        <w:jc w:val="both"/>
        <w:rPr>
          <w:rFonts w:eastAsia="PalatinoLinotype-Bold"/>
          <w:sz w:val="24"/>
          <w:szCs w:val="24"/>
        </w:rPr>
      </w:pPr>
    </w:p>
    <w:p w14:paraId="10732DCC" w14:textId="77777777" w:rsidR="00680A08" w:rsidRPr="00680A08" w:rsidRDefault="0028600B" w:rsidP="00680A08">
      <w:pPr>
        <w:autoSpaceDE w:val="0"/>
        <w:autoSpaceDN w:val="0"/>
        <w:adjustRightInd w:val="0"/>
        <w:jc w:val="both"/>
        <w:rPr>
          <w:iCs/>
          <w:sz w:val="24"/>
          <w:szCs w:val="24"/>
        </w:rPr>
      </w:pPr>
      <w:r w:rsidRPr="00145065">
        <w:rPr>
          <w:rFonts w:eastAsia="PalatinoLinotype-Bold"/>
          <w:sz w:val="24"/>
          <w:szCs w:val="24"/>
        </w:rPr>
        <w:fldChar w:fldCharType="end"/>
      </w:r>
      <w:r w:rsidR="00680A08" w:rsidRPr="00680A08">
        <w:rPr>
          <w:rFonts w:ascii="Garamond" w:eastAsia="PalatinoLinotype-Bold" w:hAnsi="Garamond"/>
          <w:iCs/>
          <w:sz w:val="24"/>
          <w:szCs w:val="24"/>
        </w:rPr>
        <w:t xml:space="preserve">   </w:t>
      </w:r>
      <w:r w:rsidR="00680A08" w:rsidRPr="00680A08">
        <w:rPr>
          <w:iCs/>
          <w:sz w:val="24"/>
          <w:szCs w:val="24"/>
        </w:rPr>
        <w:t xml:space="preserve">Από τα παραπάνω προκύπτει ότι ο ανωτέρω υπολογιζόμενος χρόνος απασχόλησης του Τεχνικού Ασφαλείας δεν υπερβαίνει τα οριζόμενα στην παράγραφο 3, εδάφιο (α) του άρθρου 21 του Ν. 3850/2010 και πληροί τα οριζόμενα στην παράγραφο 2, εδάφιο (γ) του άρθρου 21 του ιδίου νόμου. </w:t>
      </w:r>
    </w:p>
    <w:p w14:paraId="2DB09EE3" w14:textId="77777777" w:rsidR="00680A08" w:rsidRPr="00680A08" w:rsidRDefault="00680A08" w:rsidP="00680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4"/>
          <w:szCs w:val="24"/>
        </w:rPr>
      </w:pPr>
      <w:r w:rsidRPr="00680A08">
        <w:rPr>
          <w:iCs/>
          <w:sz w:val="24"/>
          <w:szCs w:val="24"/>
        </w:rPr>
        <w:t xml:space="preserve">   Ενδεικτικός προϋπολογισμός τιμής ανά ώρα: 31,00 € συμπεριλαμβανομένου ΦΠΑ 24% (25,00€ ανά ώρα άνευ ΦΠΑ).</w:t>
      </w:r>
    </w:p>
    <w:p w14:paraId="7ABD48FF" w14:textId="6BCC31A5" w:rsidR="008758CA" w:rsidRPr="00680A08" w:rsidRDefault="008758CA" w:rsidP="00680A08">
      <w:pPr>
        <w:autoSpaceDE w:val="0"/>
        <w:autoSpaceDN w:val="0"/>
        <w:adjustRightInd w:val="0"/>
        <w:jc w:val="both"/>
        <w:rPr>
          <w:sz w:val="24"/>
          <w:szCs w:val="24"/>
        </w:rPr>
      </w:pPr>
    </w:p>
    <w:p w14:paraId="4E377D6B" w14:textId="65551CD2" w:rsidR="008758CA" w:rsidRPr="00680A08" w:rsidRDefault="00680A08" w:rsidP="008758CA">
      <w:pPr>
        <w:jc w:val="both"/>
        <w:outlineLvl w:val="0"/>
        <w:rPr>
          <w:bCs/>
          <w:sz w:val="24"/>
          <w:szCs w:val="24"/>
        </w:rPr>
      </w:pPr>
      <w:r w:rsidRPr="00680A08">
        <w:rPr>
          <w:bCs/>
          <w:sz w:val="24"/>
          <w:szCs w:val="24"/>
        </w:rPr>
        <w:t>Αναφορικά με τον τεχνικό ασφαλείας, τα προσόντα και το απαιτούμενο επίπεδο γνώσεων του, ισχύουν τα οριζόμενα στα άρθρα 11 και 12 του Ν. 3850/2010</w:t>
      </w:r>
      <w:r w:rsidR="008758CA" w:rsidRPr="00680A08">
        <w:rPr>
          <w:bCs/>
          <w:sz w:val="24"/>
          <w:szCs w:val="24"/>
        </w:rPr>
        <w:t>:</w:t>
      </w:r>
    </w:p>
    <w:p w14:paraId="71686D56" w14:textId="77777777" w:rsidR="008758CA" w:rsidRPr="00145065" w:rsidRDefault="008758CA" w:rsidP="00236891">
      <w:pPr>
        <w:autoSpaceDE w:val="0"/>
        <w:autoSpaceDN w:val="0"/>
        <w:adjustRightInd w:val="0"/>
        <w:jc w:val="both"/>
        <w:rPr>
          <w:sz w:val="24"/>
          <w:szCs w:val="24"/>
        </w:rPr>
      </w:pPr>
    </w:p>
    <w:p w14:paraId="1D301633" w14:textId="3B3E6ED1" w:rsidR="0028600B" w:rsidRDefault="008758CA" w:rsidP="0028600B">
      <w:pPr>
        <w:ind w:left="-142"/>
        <w:outlineLvl w:val="0"/>
        <w:rPr>
          <w:b/>
          <w:sz w:val="24"/>
          <w:szCs w:val="24"/>
        </w:rPr>
      </w:pPr>
      <w:r>
        <w:rPr>
          <w:bCs/>
          <w:sz w:val="24"/>
          <w:szCs w:val="24"/>
        </w:rPr>
        <w:t xml:space="preserve">  </w:t>
      </w:r>
      <w:r>
        <w:rPr>
          <w:b/>
          <w:sz w:val="24"/>
          <w:szCs w:val="24"/>
        </w:rPr>
        <w:t xml:space="preserve">Γ. </w:t>
      </w:r>
      <w:r w:rsidRPr="004D551A">
        <w:rPr>
          <w:b/>
          <w:sz w:val="24"/>
          <w:szCs w:val="24"/>
        </w:rPr>
        <w:t xml:space="preserve">Προσόντα </w:t>
      </w:r>
      <w:r w:rsidR="004D551A" w:rsidRPr="004D551A">
        <w:rPr>
          <w:b/>
          <w:bCs/>
          <w:sz w:val="24"/>
          <w:szCs w:val="24"/>
        </w:rPr>
        <w:t>Τεχνικού Ασφαλείας</w:t>
      </w:r>
    </w:p>
    <w:p w14:paraId="5EA5333E" w14:textId="77777777" w:rsidR="0028600B" w:rsidRPr="00145065" w:rsidRDefault="0028600B" w:rsidP="00855B4E">
      <w:pPr>
        <w:jc w:val="both"/>
        <w:outlineLvl w:val="0"/>
        <w:rPr>
          <w:bCs/>
          <w:sz w:val="24"/>
          <w:szCs w:val="24"/>
        </w:rPr>
      </w:pPr>
    </w:p>
    <w:p w14:paraId="3A88CB6F" w14:textId="1B5608DB" w:rsidR="00680A08" w:rsidRPr="00316313"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316313">
        <w:rPr>
          <w:b/>
          <w:bCs/>
          <w:sz w:val="24"/>
          <w:szCs w:val="24"/>
        </w:rPr>
        <w:t>«Άρθρο 11»</w:t>
      </w:r>
    </w:p>
    <w:p w14:paraId="2CF141FC"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Προσόντα τεχνικού ασφάλειας</w:t>
      </w:r>
    </w:p>
    <w:p w14:paraId="3E7D2029"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1. Ο τεχνικός ασφάλειας πρέπει να έχει τα παρακάτω προσόντα, ανάλογα με το είδος της επιχείρησης και τον αριθμό των εργαζομένων σε αυτή:</w:t>
      </w:r>
    </w:p>
    <w:p w14:paraId="6147A6E6"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α) πτυχίο πολυτεχνείου ή πολυτεχνικής σχολής Ανώτατου Εκπαιδευτικού Ιδρύματος (Α.Ε.Ι.) του εσωτερικού ή ισότιμων σχολών του εξωτερικού, που το αντικείμενο σπουδών έχει σχέση με τις εγκαταστάσεις και την παραγωγική διαδικασία και άδεια άσκησης επαγγέλματος, που χορηγείται από το Τεχνικό Επιμελητήριο της Ελλάδας (Τ.Ε.Ε.),</w:t>
      </w:r>
    </w:p>
    <w:p w14:paraId="14DAB5E0"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β) πτυχίο πανεπιστημιακής σχολής εσωτερικού ή ισότιμων σχολών του εξωτερικού, που το αντικείμενο σπουδών έχει σχέση με τις εγκαταστάσεις και την παραγωγική διαδικασία και άδεια άσκησης επαγγέλματος, όταν αυτή προβλέπεται από την κείμενη νομοθεσία,</w:t>
      </w:r>
    </w:p>
    <w:p w14:paraId="25801091"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γ) πτυχίο Τεχνολογικού Εκπαιδευτικού Ιδρύματος (Τ.Ε.Ι.) ή ισότιμων σχολών του εξωτερικού ή πτυχίο των πρώην σχολών υπομηχανικών και των Κέντρων Ανωτέρας Τεχνικής και Επαγγελματικής Εκπαίδευσης (Κ.Α.Τ.Ε.Ε.),</w:t>
      </w:r>
    </w:p>
    <w:p w14:paraId="3D085B60"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δ) απολυτήριο τεχνικού λυκείου ή μέσης τεχνικής σχολής ή άλλης αναγνωρισμένης τεχνικής επαγγελματικής σχολής του εσωτερικού ή ισότιμων σχολών του εξωτερικού ή άδεια άσκησης επαγγέλματος εμπειροτέχνη.</w:t>
      </w:r>
    </w:p>
    <w:p w14:paraId="04A63D68"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2. Προϋπηρεσία, που υπολογίζεται από την απόκτηση απολυτηρίου ή πτυχίου, για τους τεχνικούς των περιπτώσεων α΄ και β΄ της παραγράφου 1 τουλάχιστον διετή, για τους τεχνικούς της περίπτωσης γ΄της παραγράφου 1 τουλάχιστον πενταετή και για τους τεχνικούς της περίπτωσης δ΄ της παραγράφου 1 τουλάχιστον οκταετή.</w:t>
      </w:r>
    </w:p>
    <w:p w14:paraId="788E75DA"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 xml:space="preserve">3. Για τους τεχνικούς ασφάλειας που έχουν παρακολουθήσει πρόγραμμα επιμόρφωσης σε θέματα ασφάλειας και υγείας των εργαζομένων, διάρκειας τουλάχιστον 100 ωρών, σύμφωνα με το άρθρο 22 που εκτελείται από τα αρμόδια Υπουργεία ή εκπαιδευτικούς ή άλλους δημόσιους οργανισμούς ή από εξειδικευμένα Κέντρα Επαγγελματικής Κατάρτισης (Κ.Ε.Κ.) πιστοποιημένα για την υγεία </w:t>
      </w:r>
      <w:r w:rsidRPr="00680A08">
        <w:rPr>
          <w:sz w:val="24"/>
          <w:szCs w:val="24"/>
        </w:rPr>
        <w:lastRenderedPageBreak/>
        <w:t>και ασφάλεια των εργαζομένων, σύμφωνα με τις εκάστοτε ισχύουσες διατάξεις, η προϋπηρεσία που προβλέπεται στην παράγραφο 2 μειώνεται ως εξής:</w:t>
      </w:r>
    </w:p>
    <w:p w14:paraId="0C4C1972"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α) για τους τεχνικούς των περιπτώσεων α΄ και β΄ της παραγράφου 1 κατά ένα έτος,</w:t>
      </w:r>
    </w:p>
    <w:p w14:paraId="5E78D798"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β) για τους τεχνικούς των περιπτώσεων γ΄ και δ΄ της παραγράφου 1 κατά τρία έτη.</w:t>
      </w:r>
    </w:p>
    <w:p w14:paraId="5CF3D05D"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4. Κάτοχοι των παραπάνω προσόντων θεωρούνται και όσοι έχουν τίτλους ή πιστοποιητικά της αλλοδαπής, από τα οποία προκύπτει ότι είναι τεχνικοί ασφάλειας.</w:t>
      </w:r>
    </w:p>
    <w:p w14:paraId="108D5A14"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5. Ο τεχνικός ασφάλειας υπάγεται απευθείας στη διοίκηση της επιχείρησης.</w:t>
      </w:r>
    </w:p>
    <w:p w14:paraId="19C56006"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6. Με προεδρικά διατάγματα, που εκδίδονται με πρόταση του Υπουργού Εργασίας και Κοινωνικής Ασφάλισης και του κατά περίπτωση συναρμόδιου Υπουργού, ύστερα από γνώμη του Συμβουλίου Υγείας και Ασφάλειας των Εργαζομένων (Σ.Υ.Α.Ε.), καθορίζεται το συγκεκριμένο επίπεδο γνώσεων και η ειδικότητα του τεχνικού ασφάλειας, ανάλογα με τον αριθμό των εργαζομένων και το είδος της δραστηριότητας της επιχείρησης. Με τα προεδρικά διατάγματα αυτά είναι δυνατή η τροποποίηση των άρθρων 10, 12 και 13 του παρόντος.</w:t>
      </w:r>
    </w:p>
    <w:p w14:paraId="440186D8"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0" w:name="ΑΡΘΡΟ0012___0012___"/>
      <w:bookmarkEnd w:id="0"/>
    </w:p>
    <w:p w14:paraId="099EDCF2" w14:textId="77777777" w:rsidR="00680A08" w:rsidRPr="00316313"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316313">
        <w:rPr>
          <w:b/>
          <w:bCs/>
          <w:sz w:val="24"/>
          <w:szCs w:val="24"/>
        </w:rPr>
        <w:t xml:space="preserve">Άρθρο 12 </w:t>
      </w:r>
    </w:p>
    <w:p w14:paraId="2E8EE68A"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Απαιτούμενο επίπεδο γνώσεων τεχνικού ασφάλειας</w:t>
      </w:r>
    </w:p>
    <w:p w14:paraId="3B2EFF92"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1. Στις επιχειρήσεις, εκμεταλλεύσεις και εργασίες της κατηγορίας Α΄ του άρθρου 10, και σε εκείνες της κατηγορίας Β΄ του ίδιου άρθρου, που απασχολούν 650 άτομα και άνω, ο τεχνικός ασφάλειας πρέπει να έχει τα προσόντα της περίπτωσης α΄ ή β΄ της παραγράφου I του άρθρου 11. Εφόσον προκύπτει υποχρέωση απασχόλησης και δεύτερου τεχνικού ασφάλειας, για τη συμπλήρωση του ελάχιστου απαιτούμενου χρόνου απασχόλησης, σύμφωνα με το άρθρο 21, αυτός μπορεί να έχει τα προσόντα της περίπτωσης γ΄ της παραγράφου 1 του άρθρου 11.</w:t>
      </w:r>
    </w:p>
    <w:p w14:paraId="150F49CD"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2. Στις υπόλοιπες επιχειρήσεις, εκμεταλλεύσεις και εργασίες της κατηγορίας Β΄ και της κατηγορίας Γ΄, ο τεχνικός ασφάλειας πρέπει να έχει τα προσόντα της περίπτωσης α΄ ή β΄ ή γ΄ της παραγράφου 1 του άρθρου 11.</w:t>
      </w:r>
    </w:p>
    <w:p w14:paraId="068EF513"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3. Εφόσον προκύπτει υποχρέωση απασχόλησης περισσοτέρων από δύο τεχνικούς ασφάλειας, για τη συμπλήρωση του ελάχιστου απαιτούμενου χρόνου απασχόλησης, σύμφωνα με το άρθρο 21, οι πέραν του δευτέρου μπορούν να έχουν τα προσόντα του εδαφίου τέταρτου της παραγράφου 1 του άρθρου 11.</w:t>
      </w:r>
    </w:p>
    <w:p w14:paraId="355C84D6"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4. Με την επιφύλαξη ειδικότερων ή πλέον δεσμευτικών διατάξεων, στις επιχειρήσεις που απασχολούν λιγότερους από 50 εργαζομένους ο εργοδότης έχει την υποχρέωση να χρησιμοποιεί τις υπηρεσίες τεχνικού ασφάλειας σύμφωνα με τα οριζόμενα στις παρακάτω περιπτώσεις και στις λοιπές σχετικές διατάξεις του παρόντα κώδικα:</w:t>
      </w:r>
    </w:p>
    <w:p w14:paraId="3960E2A7"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α) Στις επιχειρήσεις που υπάγονται στην κατηγορία Α΄, όπως αυτή ορίζεται στο άρθρο 10, ο εργοδότης έχει υποχρέωση να χρησιμοποιεί τις υπηρεσίες τεχνικού ασφάλειας που έχει τα προσόντα των περιπτώσεων α΄ ή β ή γ΄ της παραγράφου 1 του άρθρου 11.</w:t>
      </w:r>
    </w:p>
    <w:p w14:paraId="54E4037F"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β) Στις επιχειρήσεις που υπάγονται στην κατηγορία Β΄, όπως αυτή ορίζεται στο άρθρο 10, ο εργοδότης έχει υποχρέωση να συμμορφωθεί με τις απαιτήσεις της περίπτωσης α΄. Δύναται όμως σε ό,τι αφορά τον τεχνικό ασφάλειας να αναθέτει τα καθήκοντα αυτά σε εργαζομένους, με τα προσόντα της περίπτωσης δ΄ της παραγράφου 1 του άρθρου 11, εφόσον αυτοί απασχολούνται με πλήρες ωράριο στην επιχείρηση. Στην περίπτωση αυτή ο εργοδότης υποχρεούται να επιμορφώσει τον εργαζόμενο αυτόν, όπως ορίζεται ειδικότερα στο άρθρο 22.</w:t>
      </w:r>
    </w:p>
    <w:p w14:paraId="4A670F61"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γ) Στις επιχειρήσεις που υπάγονται στην κατηγορία Γ΄, όπως αυτή ορίζεται στο άρθρο 10, ο εργοδότης έχει υποχρέωση να συμμορφωθεί με τις απαιτήσεις της περίπτωσης β΄. Δύναται όμως να αναλάβει ο ίδιος τις υποχρεώσεις που προκύπτουν από την περίπτωση αυτή εφόσον επιμορφωθεί κατάλληλα, σύμφωνα με το άρθρο 22.</w:t>
      </w:r>
    </w:p>
    <w:p w14:paraId="6EC5D9D2"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 xml:space="preserve">5. Στις επιχειρήσεις που υπάγονται στις κατηγορίες Β΄ και Γ΄ του άρθρου 10 και απασχολούν λιγότερους από 50 εργαζομένους, επιτρέπεται να αναλάβει ο ίδιος ο εργοδότης τις υποχρεώσεις του τεχνικού ασφάλειας στην επιχείρησή του, όπως αυτές προβλέπονται στον παρόντα κώδικα και στα κατ’ εξουσιοδότησή του προεδρικά διατάγματα, εφόσον έχει τα προσόντα των περιπτώσεων </w:t>
      </w:r>
      <w:r w:rsidRPr="00680A08">
        <w:rPr>
          <w:sz w:val="24"/>
          <w:szCs w:val="24"/>
        </w:rPr>
        <w:lastRenderedPageBreak/>
        <w:t>α΄ ή β΄ ή γ΄ της παραγράφου 1 του άρθρου II και μία από τις ειδικότητες τεχνικών ασφάλειας, που σύμφωνα με το άρθρο 13 προβλέπονται για τον κλάδο οικονομικής δραστηριότητας που ανήκει η επιχείρηση του. Στην περίπτωση των ανωτέρω επιχειρήσεων που υπάγονται στην κατηγορία Β΄ και απασχολούν λιγότερους από 20 εργαζομένους, αν ο εργοδότης έχει τα προσόντα των περιπτώσεων α΄ή β΄ ή γ΄της παραγράφου 1 του άρθρου 11 και μία από τις ειδικότητες τεχνικών ασφάλειας, που σύμφωνα με το άρθρο 13 δεν προβλέπεται για τον κλάδο οικονομικής δραστηριότητας που ανήκει η επιχείρησή του, επιτρέπεται να αναλάβει ο ίδιος τις υποχρεώσεις του τεχνικού ασφάλειας στην επιχείρηση του, με την προϋπόθεση κατάλληλης επιμόρφωσης διάρκειας τουλάχιστον 35 ωρών, σύμφωνα με το άρθρο 22.</w:t>
      </w:r>
    </w:p>
    <w:p w14:paraId="37424879"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6. Στις επιχειρήσεις που υπάγονται στην κατηγορία Β΄ του άρθρου 10 και απασχολούν μέχρι και 6 εργαζομένους, επιτρέπεται να αναλάβει ο ίδιος ο εργοδότης τις υποχρεώσεις του τεχνικού ασφάλειας στην επιχείρηση του με την προϋπόθεση κατάλληλης επιμόρφωσης διάρκειας τουλάχιστον 35 ωρών σύμφωνα με το άρθρο 22 και εφόσον είναι πτυχιούχος τεχνικής ειδικότητας Τεχνικού Επαγγελματικού Εκπαιδευτηρίου ή Ινστιτούτου Επαγγελματικής Κατάρτισης ή άλλης αναγνωρισμένης τεχνικής επαγγελματικής σχολής και το αντικείμενο των σπουδών του σχετίζεται με τη δραστηριότητα της επιχείρησής του. Σε επιχειρήσεις που υπάγονται στην κατηγορία Β΄και απασχολούν μέχρι και 3 εργαζομένους επιτρέπεται να αναλάβει ο ίδιος ο εργοδότης τις υποχρεώσεις του τεχνικού ασφάλειας στην επιχείρηση του με την προϋπόθεση κατάλληλης επιμόρφωσης διάρκειας τουλάχιστον 35 ωρών, σύμφωνα με το άρθρο 22 και εφόσον έχει άδεια άσκησης τεχνικού επαγγέλματος εμπειροτέχνη και το αντικείμενο της άδειας του σχετίζεται με τη δραστηριότητα της επιχείρησής του ή αποδεδειγμένα ασκεί επί δεκαετία και πλέον την οικονομική δραστηριότητα για την οποία θα αναλάβει τις υποχρεώσεις του τεχνικού ασφάλειας.</w:t>
      </w:r>
    </w:p>
    <w:p w14:paraId="04E3151D"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sz w:val="24"/>
          <w:szCs w:val="24"/>
        </w:rPr>
        <w:t>7. Στις επιχειρήσεις του δεύτερου εδαφίου της παραγράφου 5 και στις επιχειρήσεις της παραγράφου 6 που ο ίδιος ο εργοδότης αναλαμβάνει τις υποχρεώσεις του τεχνικού ασφάλειας, αυτός έχει την υποχρέωση να αναθέτει τη σύνταξη της γραπτής εκτίμησης κινδύνου που προβλέπεται στην παράγραφο 1 του άρθρου 43 σε πρόσωπα που έχουν τα προσόντα των περιπτώσεων α΄ ή β΄ ή γ΄ της παραγράφου 1 του άρθρου 11 και μια από τις ειδικότητες τεχνικών ασφάλειας που με το άρθρο 13 προβλέπονται για τον κλάδο οικονομικής δραστηριότητας που ανήκει η επιχείρησή του.»</w:t>
      </w:r>
    </w:p>
    <w:p w14:paraId="16ADB422" w14:textId="77777777" w:rsidR="00680A08"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926A36C" w14:textId="77777777" w:rsidR="0028600B" w:rsidRPr="00680A08" w:rsidRDefault="0028600B"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C810EBC" w14:textId="5E55D59F" w:rsidR="008758CA" w:rsidRPr="00680A08" w:rsidRDefault="008758CA" w:rsidP="00855B4E">
      <w:pPr>
        <w:autoSpaceDE w:val="0"/>
        <w:autoSpaceDN w:val="0"/>
        <w:adjustRightInd w:val="0"/>
        <w:jc w:val="both"/>
        <w:rPr>
          <w:b/>
          <w:bCs/>
          <w:sz w:val="24"/>
          <w:szCs w:val="24"/>
        </w:rPr>
      </w:pPr>
      <w:r w:rsidRPr="00680A08">
        <w:rPr>
          <w:b/>
          <w:bCs/>
          <w:sz w:val="24"/>
          <w:szCs w:val="24"/>
        </w:rPr>
        <w:t xml:space="preserve">Δ. Αρμοδιότητες </w:t>
      </w:r>
      <w:r w:rsidR="00680A08" w:rsidRPr="00680A08">
        <w:rPr>
          <w:b/>
          <w:bCs/>
          <w:sz w:val="24"/>
          <w:szCs w:val="24"/>
        </w:rPr>
        <w:t>Τεχνικού Ασφαλείας</w:t>
      </w:r>
    </w:p>
    <w:p w14:paraId="28DC3962" w14:textId="77777777" w:rsidR="008758CA" w:rsidRPr="00680A08" w:rsidRDefault="008758CA" w:rsidP="00855B4E">
      <w:pPr>
        <w:autoSpaceDE w:val="0"/>
        <w:autoSpaceDN w:val="0"/>
        <w:adjustRightInd w:val="0"/>
        <w:jc w:val="both"/>
        <w:rPr>
          <w:sz w:val="24"/>
          <w:szCs w:val="24"/>
        </w:rPr>
      </w:pPr>
    </w:p>
    <w:p w14:paraId="65C39D93" w14:textId="727077B4" w:rsidR="008758CA" w:rsidRPr="00680A08" w:rsidRDefault="00680A08" w:rsidP="00855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80A08">
        <w:rPr>
          <w:bCs/>
          <w:sz w:val="24"/>
          <w:szCs w:val="24"/>
        </w:rPr>
        <w:t xml:space="preserve">Οι αρμοδιότητες του Τεχνικού Ασφαλείας περιγράφονται στα άρθρα 14 και 15 του Ν.3850/2010, ήτοι: </w:t>
      </w:r>
    </w:p>
    <w:p w14:paraId="08D36B6E" w14:textId="77777777" w:rsidR="00680A08" w:rsidRPr="00680A08" w:rsidRDefault="00680A08" w:rsidP="00855B4E">
      <w:pPr>
        <w:shd w:val="clear" w:color="auto" w:fill="FFFFFF"/>
        <w:jc w:val="both"/>
        <w:rPr>
          <w:sz w:val="24"/>
          <w:szCs w:val="24"/>
        </w:rPr>
      </w:pPr>
      <w:r w:rsidRPr="00680A08">
        <w:rPr>
          <w:sz w:val="24"/>
          <w:szCs w:val="24"/>
        </w:rPr>
        <w:t>Άρθρο 14</w:t>
      </w:r>
    </w:p>
    <w:p w14:paraId="31CD188E" w14:textId="77777777" w:rsidR="00680A08" w:rsidRPr="00680A08" w:rsidRDefault="00680A08" w:rsidP="00855B4E">
      <w:pPr>
        <w:shd w:val="clear" w:color="auto" w:fill="FFFFFF"/>
        <w:jc w:val="both"/>
        <w:rPr>
          <w:sz w:val="24"/>
          <w:szCs w:val="24"/>
        </w:rPr>
      </w:pPr>
      <w:r w:rsidRPr="00680A08">
        <w:rPr>
          <w:sz w:val="24"/>
          <w:szCs w:val="24"/>
        </w:rPr>
        <w:t>Συμβουλευτικές αρμοδιότητες του τεχνικού ασφάλειας</w:t>
      </w:r>
    </w:p>
    <w:p w14:paraId="2433BEE7"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1. Ο τεχνικός ασφάλειας παρέχει στον εργοδότη υποδείξεις και συμβουλές, γραπτά ή προφορικά, σε θέματα σχετικά με την υγεία και ασφάλεια των εργαζομένων και την πρόληψη των εργατικών ατυχημάτων. Τις γραπτές υποδείξεις ο τεχνικός ασφάλειας καταχωρεί σε ειδικό βιβλίο της επιχείρησης, το οποίο σελιδομετρείται και θεωρείται από την Επιθεώρηση Εργασίας. Ο εργοδότης έχει υποχρέωση να λαμβάνει γνώση ενυπογράφως των υποδείξεων που καταχωρούνται σε αυτό το βιβλίο.</w:t>
      </w:r>
    </w:p>
    <w:p w14:paraId="702F6A0C"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2. Ειδικότερα ο τεχνικός ασφάλειας:</w:t>
      </w:r>
    </w:p>
    <w:p w14:paraId="66044F29"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 xml:space="preserve">α) συμβουλεύει σε θέματα σχεδιασμού, προγραμματισμού, κατασκευής και συντήρησης των εγκαταστάσεων, εισαγωγής νέων παραγωγικών διαδικασιών, προμήθειας μέσων και εξοπλισμού, επιλογής και ελέγχου της αποτελεσματικότητας των ατομικών μέσων προστασίας, καθώς και </w:t>
      </w:r>
      <w:r w:rsidRPr="00680A08">
        <w:rPr>
          <w:sz w:val="24"/>
          <w:szCs w:val="24"/>
        </w:rPr>
        <w:lastRenderedPageBreak/>
        <w:t>διαμόρφωσης και διευθέτησης των θέσεων και του περιβάλλοντος εργασίας και γενικά οργάνωσης της παραγωγικής διαδικασίας,</w:t>
      </w:r>
    </w:p>
    <w:p w14:paraId="4E5DBB06" w14:textId="77777777" w:rsidR="00680A08" w:rsidRPr="00680A08" w:rsidRDefault="00680A08" w:rsidP="00855B4E">
      <w:pPr>
        <w:shd w:val="clear" w:color="auto" w:fill="FFFFFF"/>
        <w:jc w:val="both"/>
        <w:rPr>
          <w:sz w:val="24"/>
          <w:szCs w:val="24"/>
        </w:rPr>
      </w:pPr>
      <w:r w:rsidRPr="00680A08">
        <w:rPr>
          <w:sz w:val="24"/>
          <w:szCs w:val="24"/>
        </w:rPr>
        <w:t>β) ελέγχει την ασφάλεια των εγκαταστάσεων και των τεχνικών μέσων, πριν από τη λειτουργία τους, καθώς και των παραγωγικών διαδικασιών και μεθόδων εργασίας πριν από την εφαρμογή τους και επιβλέπει την εφαρμογή των μέτρων υγείας και ασφάλειας των εργαζομένων και πρόληψης των ατυχημάτων, ενημερώνοντας σχετικά τους αρμόδιους προϊσταμένους των τμημάτων ή τη διεύθυνση της επιχείρησης.</w:t>
      </w:r>
    </w:p>
    <w:p w14:paraId="7CDCBAEE" w14:textId="77777777" w:rsidR="00680A08" w:rsidRPr="00680A08" w:rsidRDefault="00680A08" w:rsidP="00855B4E">
      <w:pPr>
        <w:shd w:val="clear" w:color="auto" w:fill="FFFFFF"/>
        <w:jc w:val="both"/>
        <w:rPr>
          <w:sz w:val="24"/>
          <w:szCs w:val="24"/>
        </w:rPr>
      </w:pPr>
      <w:bookmarkStart w:id="1" w:name="ΑΡΘΡΟ0015___0015___"/>
      <w:bookmarkEnd w:id="1"/>
    </w:p>
    <w:p w14:paraId="3AFC2FED" w14:textId="77777777" w:rsidR="00680A08" w:rsidRPr="00680A08" w:rsidRDefault="00680A08" w:rsidP="00855B4E">
      <w:pPr>
        <w:shd w:val="clear" w:color="auto" w:fill="FFFFFF"/>
        <w:jc w:val="both"/>
        <w:rPr>
          <w:sz w:val="24"/>
          <w:szCs w:val="24"/>
        </w:rPr>
      </w:pPr>
      <w:r w:rsidRPr="00680A08">
        <w:rPr>
          <w:sz w:val="24"/>
          <w:szCs w:val="24"/>
        </w:rPr>
        <w:t>(βλ. Και την υπ' αριθμ. ΥΠ.ΕΡΓ.ΚΟΙΝ.ΑΣΦ.ΠΡΟΝ. 29436/1143/28-12-12 (ΑΔΑ: Β4ΜΦΛ-Ν90) : Βιβλίο γραπτών υποδείξεων τεχνικού ασφάλειας)</w:t>
      </w:r>
    </w:p>
    <w:p w14:paraId="77C76D7D" w14:textId="77777777" w:rsidR="00680A08" w:rsidRPr="00680A08" w:rsidRDefault="00680A08" w:rsidP="00855B4E">
      <w:pPr>
        <w:shd w:val="clear" w:color="auto" w:fill="FFFFFF"/>
        <w:jc w:val="both"/>
        <w:rPr>
          <w:sz w:val="24"/>
          <w:szCs w:val="24"/>
        </w:rPr>
      </w:pPr>
    </w:p>
    <w:p w14:paraId="38C03ECF" w14:textId="77777777" w:rsidR="00680A08" w:rsidRPr="00680A08" w:rsidRDefault="00680A08" w:rsidP="00855B4E">
      <w:pPr>
        <w:shd w:val="clear" w:color="auto" w:fill="FFFFFF"/>
        <w:jc w:val="both"/>
        <w:rPr>
          <w:sz w:val="24"/>
          <w:szCs w:val="24"/>
        </w:rPr>
      </w:pPr>
      <w:r w:rsidRPr="00680A08">
        <w:rPr>
          <w:sz w:val="24"/>
          <w:szCs w:val="24"/>
        </w:rPr>
        <w:t xml:space="preserve">Άρθρο 15 </w:t>
      </w:r>
    </w:p>
    <w:p w14:paraId="42366257" w14:textId="77777777" w:rsidR="00680A08" w:rsidRPr="00680A08" w:rsidRDefault="00680A08" w:rsidP="00855B4E">
      <w:pPr>
        <w:shd w:val="clear" w:color="auto" w:fill="FFFFFF"/>
        <w:jc w:val="both"/>
        <w:rPr>
          <w:sz w:val="24"/>
          <w:szCs w:val="24"/>
        </w:rPr>
      </w:pPr>
      <w:r w:rsidRPr="00680A08">
        <w:rPr>
          <w:sz w:val="24"/>
          <w:szCs w:val="24"/>
        </w:rPr>
        <w:t>Επίβλεψη συνθηκών εργασίας</w:t>
      </w:r>
    </w:p>
    <w:p w14:paraId="3B6786F6"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1. Για την επίβλεψη των συνθηκών εργασίας ο τεχνικός ασφάλειας έχει υποχρέωση:</w:t>
      </w:r>
    </w:p>
    <w:p w14:paraId="0DB15FAA"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α) να επιθεωρεί τακτικά τις θέσεις εργασίας από πλευράς υγείας και ασφάλειας των εργαζομένων, να αναφέρει στον εργοδότη οποιαδήποτε παράλειψη των μέτρων υγείας και ασφάλειας, να προτείνει μέτρα αντιμετώπισής της και να επιβλέπει την εφαρμογή τους,</w:t>
      </w:r>
    </w:p>
    <w:p w14:paraId="68AFBD7E"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β) να επιβλέπει την ορθή χρήση των ατομικών μέσων προστασίας,</w:t>
      </w:r>
    </w:p>
    <w:p w14:paraId="39058894"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γ) να ερευνά τα αίτια των εργατικών ατυχημάτων, να αναλύει και αξιολογεί τα αποτελέσματα των ερευνών του και να προτείνει μέτρα για την αποτροπή παρόμοιων ατυχημάτων,</w:t>
      </w:r>
    </w:p>
    <w:p w14:paraId="24556EA2"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δ) να εποπτεύει την εκτέλεση ασκήσεων πυρασφάλειας και συναγερμού για τη διαπίστωση ετοιμότητας προς αντιμετώπιση ατυχημάτων.</w:t>
      </w:r>
    </w:p>
    <w:p w14:paraId="7C8200A9"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2. Για τη βελτίωση των συνθηκών εργασίας στην επιχείρηση ο τεχνικός ασφάλειας έχει υποχρέωση:</w:t>
      </w:r>
    </w:p>
    <w:p w14:paraId="22603BFF"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α) να μεριμνά ώστε οι εργαζόμενοι στην επιχείρηση να τηρούν τους κανόνες υγείας και ασφάλειας των εργαζομένων και να τους ενημερώνει και καθοδηγεί για την αποτροπή του επαγγελματικού κινδύνου που συνεπάγεται η εργασία τους,</w:t>
      </w:r>
    </w:p>
    <w:p w14:paraId="60EA6EFD"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β) να συμμετέχει στην κατάρτιση και εφαρμογή των προγραμμάτων εκπαίδευσης των εργαζομένων σε θέματα υγείας και ασφάλειας.</w:t>
      </w:r>
    </w:p>
    <w:p w14:paraId="1CB0D972"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3. Η άσκηση του έργου του τεχνικού ασφάλειας δεν αποκλείει την ανάθεση σε αυτόν από τον εργοδότη και άλλων καθηκόντων, πέρα από το ελάχιστο όριο ωρών απασχόλησής του ως τεχνικού ασφάλειας.</w:t>
      </w:r>
    </w:p>
    <w:p w14:paraId="4792B5B8" w14:textId="77777777" w:rsidR="00680A08" w:rsidRPr="00680A08" w:rsidRDefault="00680A08" w:rsidP="00855B4E">
      <w:pPr>
        <w:shd w:val="clear" w:color="auto" w:fill="FFFFFF"/>
        <w:spacing w:before="100" w:beforeAutospacing="1" w:line="255" w:lineRule="atLeast"/>
        <w:jc w:val="both"/>
        <w:rPr>
          <w:sz w:val="24"/>
          <w:szCs w:val="24"/>
        </w:rPr>
      </w:pPr>
      <w:r w:rsidRPr="00680A08">
        <w:rPr>
          <w:sz w:val="24"/>
          <w:szCs w:val="24"/>
        </w:rPr>
        <w:t>4. Ο τεχνικός ασφάλειας 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αρμοδιότητάς του, δεν μπορεί να αποτελέσει λόγο καταγγελίας της σύμβασής του. Σε κάθε περίπτωση η απόλυση του τεχνικού ασφάλειας πρέπει να είναι αιτιολογημένη.</w:t>
      </w:r>
    </w:p>
    <w:p w14:paraId="4500750B" w14:textId="0D11B807" w:rsidR="008B0BD7" w:rsidRPr="00680A08" w:rsidRDefault="00680A08" w:rsidP="00855B4E">
      <w:pPr>
        <w:shd w:val="clear" w:color="auto" w:fill="FFFFFF"/>
        <w:spacing w:before="100" w:beforeAutospacing="1" w:line="255" w:lineRule="atLeast"/>
        <w:jc w:val="both"/>
        <w:rPr>
          <w:lang w:eastAsia="en-US"/>
        </w:rPr>
      </w:pPr>
      <w:r w:rsidRPr="00680A08">
        <w:rPr>
          <w:sz w:val="24"/>
          <w:szCs w:val="24"/>
        </w:rPr>
        <w:t>5. Ο τεχνικός ασφάλειας έχει υποχρέωση να τηρεί το επιχειρησιακό απόρρητο</w:t>
      </w:r>
      <w:bookmarkStart w:id="2" w:name="_Hlk147407751"/>
    </w:p>
    <w:p w14:paraId="76D5E37B" w14:textId="77777777" w:rsidR="007670DF" w:rsidRPr="007670DF" w:rsidRDefault="007670DF" w:rsidP="00855B4E">
      <w:pPr>
        <w:jc w:val="both"/>
        <w:rPr>
          <w:lang w:eastAsia="en-US"/>
        </w:rPr>
      </w:pPr>
    </w:p>
    <w:p w14:paraId="74DC7685" w14:textId="06780264" w:rsidR="008B0BD7" w:rsidRPr="00145065" w:rsidRDefault="008B0BD7" w:rsidP="008B0BD7">
      <w:pPr>
        <w:pStyle w:val="3"/>
        <w:keepLines/>
        <w:numPr>
          <w:ilvl w:val="2"/>
          <w:numId w:val="0"/>
        </w:numPr>
        <w:tabs>
          <w:tab w:val="num" w:pos="0"/>
        </w:tabs>
        <w:suppressAutoHyphens/>
        <w:jc w:val="center"/>
        <w:rPr>
          <w:rFonts w:ascii="Times New Roman" w:hAnsi="Times New Roman"/>
        </w:rPr>
      </w:pPr>
      <w:r w:rsidRPr="00145065">
        <w:rPr>
          <w:rFonts w:ascii="Times New Roman" w:hAnsi="Times New Roman"/>
          <w:sz w:val="28"/>
          <w:szCs w:val="28"/>
        </w:rPr>
        <w:lastRenderedPageBreak/>
        <w:t>Παράρτημα ΙΙ : Υπεύθυνες Δηλώσεις ΥΠΕΥΘΥΝΕΣ  ΔΗΛΩΣΕΙΣ</w:t>
      </w:r>
      <w:r w:rsidRPr="00145065">
        <w:rPr>
          <w:rFonts w:ascii="Times New Roman" w:hAnsi="Times New Roman"/>
          <w:sz w:val="18"/>
        </w:rPr>
        <w:t xml:space="preserve">  </w:t>
      </w:r>
    </w:p>
    <w:p w14:paraId="48BBD01D" w14:textId="77777777" w:rsidR="008B0BD7" w:rsidRPr="00145065" w:rsidRDefault="008B0BD7" w:rsidP="008B0BD7">
      <w:pPr>
        <w:pStyle w:val="a5"/>
        <w:ind w:left="0"/>
        <w:rPr>
          <w:b/>
          <w:sz w:val="28"/>
          <w:szCs w:val="28"/>
          <w:u w:val="single"/>
        </w:rPr>
      </w:pPr>
    </w:p>
    <w:p w14:paraId="10295BA4" w14:textId="77777777" w:rsidR="00FA577E" w:rsidRPr="00145065" w:rsidRDefault="00FA577E" w:rsidP="00FA577E"/>
    <w:bookmarkEnd w:id="2"/>
    <w:p w14:paraId="5799BAFF" w14:textId="77777777" w:rsidR="00680A08" w:rsidRDefault="00680A08" w:rsidP="00680A08">
      <w:pPr>
        <w:pStyle w:val="a5"/>
        <w:spacing w:line="240" w:lineRule="atLeast"/>
        <w:ind w:left="0"/>
        <w:contextualSpacing/>
        <w:rPr>
          <w:b/>
          <w:sz w:val="28"/>
          <w:szCs w:val="28"/>
          <w:u w:val="single"/>
        </w:rPr>
      </w:pPr>
    </w:p>
    <w:p w14:paraId="3FA7B5A8" w14:textId="77777777" w:rsidR="00680A08" w:rsidRPr="00380DB3" w:rsidRDefault="00680A08" w:rsidP="00680A08">
      <w:pPr>
        <w:pStyle w:val="3"/>
        <w:spacing w:line="240" w:lineRule="atLeast"/>
        <w:ind w:left="567" w:right="567"/>
        <w:contextualSpacing/>
        <w:jc w:val="center"/>
        <w:rPr>
          <w:rFonts w:ascii="Times New Roman" w:hAnsi="Times New Roman"/>
          <w:b w:val="0"/>
          <w:bCs/>
          <w14:cntxtAlts/>
        </w:rPr>
      </w:pPr>
      <w:r w:rsidRPr="00380DB3">
        <w:rPr>
          <w:rFonts w:ascii="Times New Roman" w:hAnsi="Times New Roman"/>
          <w:bCs/>
          <w14:cntxtAlts/>
        </w:rPr>
        <w:t>ΥΠΕΥΘΥΝΗ ΔΗΛΩΣΗ Ι</w:t>
      </w:r>
    </w:p>
    <w:p w14:paraId="1FF0D2E3" w14:textId="77777777" w:rsidR="00680A08" w:rsidRPr="00040581" w:rsidRDefault="00680A08" w:rsidP="00680A08">
      <w:pPr>
        <w:pStyle w:val="3"/>
        <w:spacing w:line="240" w:lineRule="atLeast"/>
        <w:ind w:left="567" w:right="567"/>
        <w:contextualSpacing/>
        <w:jc w:val="center"/>
        <w:rPr>
          <w:rFonts w:ascii="Times New Roman" w:hAnsi="Times New Roman"/>
          <w14:cntxtAlts/>
        </w:rPr>
      </w:pPr>
      <w:r w:rsidRPr="00040581">
        <w:rPr>
          <w:rFonts w:ascii="Times New Roman" w:hAnsi="Times New Roman"/>
          <w14:cntxtAlts/>
        </w:rPr>
        <w:t>(άρθρο 8 Ν.1599/1986)</w:t>
      </w:r>
    </w:p>
    <w:p w14:paraId="74D714AB" w14:textId="77777777" w:rsidR="00680A08" w:rsidRPr="00152EEE" w:rsidRDefault="00680A08" w:rsidP="00680A08">
      <w:pPr>
        <w:pStyle w:val="20"/>
        <w:spacing w:line="240" w:lineRule="atLeast"/>
        <w:ind w:right="-11"/>
        <w:contextualSpacing/>
        <w:jc w:val="center"/>
        <w:rPr>
          <w:sz w:val="20"/>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4"/>
        <w:gridCol w:w="285"/>
        <w:gridCol w:w="572"/>
        <w:gridCol w:w="81"/>
        <w:gridCol w:w="1689"/>
        <w:gridCol w:w="626"/>
        <w:gridCol w:w="339"/>
        <w:gridCol w:w="627"/>
        <w:gridCol w:w="621"/>
        <w:gridCol w:w="287"/>
        <w:gridCol w:w="625"/>
        <w:gridCol w:w="468"/>
        <w:gridCol w:w="468"/>
        <w:gridCol w:w="2051"/>
      </w:tblGrid>
      <w:tr w:rsidR="00680A08" w:rsidRPr="00BA6BEC" w14:paraId="360DE013" w14:textId="77777777" w:rsidTr="0021552F">
        <w:trPr>
          <w:trHeight w:val="355"/>
        </w:trPr>
        <w:tc>
          <w:tcPr>
            <w:tcW w:w="1184" w:type="dxa"/>
          </w:tcPr>
          <w:p w14:paraId="7A40EBE3"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ΠΡΟΣ(1):</w:t>
            </w:r>
          </w:p>
        </w:tc>
        <w:tc>
          <w:tcPr>
            <w:tcW w:w="8739" w:type="dxa"/>
            <w:gridSpan w:val="13"/>
          </w:tcPr>
          <w:p w14:paraId="27A668C4" w14:textId="77777777" w:rsidR="00680A08" w:rsidRPr="00BA6BEC" w:rsidRDefault="00680A08" w:rsidP="00DD2582">
            <w:pPr>
              <w:spacing w:before="240" w:line="240" w:lineRule="atLeast"/>
              <w:contextualSpacing/>
              <w:rPr>
                <w:b/>
                <w:sz w:val="18"/>
                <w:szCs w:val="18"/>
                <w14:cntxtAlts/>
              </w:rPr>
            </w:pPr>
            <w:r w:rsidRPr="00BA6BEC">
              <w:rPr>
                <w:b/>
                <w:sz w:val="18"/>
                <w:szCs w:val="18"/>
                <w14:cntxtAlts/>
              </w:rPr>
              <w:t>ΠΑΝΕΠΙΣΤΗΜΙΟ ΚΡΗΤΗΣ</w:t>
            </w:r>
          </w:p>
        </w:tc>
      </w:tr>
      <w:tr w:rsidR="00680A08" w:rsidRPr="00BA6BEC" w14:paraId="41CE015B" w14:textId="77777777" w:rsidTr="0021552F">
        <w:trPr>
          <w:trHeight w:val="355"/>
        </w:trPr>
        <w:tc>
          <w:tcPr>
            <w:tcW w:w="1184" w:type="dxa"/>
          </w:tcPr>
          <w:p w14:paraId="4D5A0D92"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Ο – Η Όνομα:</w:t>
            </w:r>
          </w:p>
        </w:tc>
        <w:tc>
          <w:tcPr>
            <w:tcW w:w="3253" w:type="dxa"/>
            <w:gridSpan w:val="5"/>
          </w:tcPr>
          <w:p w14:paraId="12C77D9F" w14:textId="77777777" w:rsidR="00680A08" w:rsidRPr="00BA6BEC" w:rsidRDefault="00680A08" w:rsidP="00DD2582">
            <w:pPr>
              <w:spacing w:before="240" w:line="240" w:lineRule="atLeast"/>
              <w:contextualSpacing/>
              <w:rPr>
                <w:sz w:val="18"/>
                <w:szCs w:val="18"/>
                <w14:cntxtAlts/>
              </w:rPr>
            </w:pPr>
          </w:p>
        </w:tc>
        <w:tc>
          <w:tcPr>
            <w:tcW w:w="966" w:type="dxa"/>
            <w:gridSpan w:val="2"/>
          </w:tcPr>
          <w:p w14:paraId="0A2AFF9A"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Επώνυμο:</w:t>
            </w:r>
          </w:p>
        </w:tc>
        <w:tc>
          <w:tcPr>
            <w:tcW w:w="4520" w:type="dxa"/>
            <w:gridSpan w:val="6"/>
          </w:tcPr>
          <w:p w14:paraId="2E9C6B52" w14:textId="77777777" w:rsidR="00680A08" w:rsidRPr="00BA6BEC" w:rsidRDefault="00680A08" w:rsidP="00DD2582">
            <w:pPr>
              <w:spacing w:before="240" w:line="240" w:lineRule="atLeast"/>
              <w:contextualSpacing/>
              <w:rPr>
                <w:sz w:val="18"/>
                <w:szCs w:val="18"/>
                <w14:cntxtAlts/>
              </w:rPr>
            </w:pPr>
          </w:p>
        </w:tc>
      </w:tr>
      <w:tr w:rsidR="00680A08" w:rsidRPr="00BA6BEC" w14:paraId="0FE2BD4D" w14:textId="77777777" w:rsidTr="0021552F">
        <w:trPr>
          <w:trHeight w:val="85"/>
        </w:trPr>
        <w:tc>
          <w:tcPr>
            <w:tcW w:w="2122" w:type="dxa"/>
            <w:gridSpan w:val="4"/>
          </w:tcPr>
          <w:p w14:paraId="1716CE5D" w14:textId="77777777" w:rsidR="00680A08" w:rsidRPr="00BA6BEC" w:rsidRDefault="00680A08" w:rsidP="00DD2582">
            <w:pPr>
              <w:spacing w:before="240" w:line="240" w:lineRule="atLeast"/>
              <w:contextualSpacing/>
              <w:rPr>
                <w:sz w:val="18"/>
                <w:szCs w:val="18"/>
                <w14:cntxtAlts/>
              </w:rPr>
            </w:pPr>
            <w:r w:rsidRPr="00BA6BEC">
              <w:rPr>
                <w:sz w:val="18"/>
                <w:szCs w:val="18"/>
                <w14:cntxtAlts/>
              </w:rPr>
              <w:t xml:space="preserve">Όνομα και Επώνυμο Πατέρα: </w:t>
            </w:r>
          </w:p>
        </w:tc>
        <w:tc>
          <w:tcPr>
            <w:tcW w:w="7801" w:type="dxa"/>
            <w:gridSpan w:val="10"/>
          </w:tcPr>
          <w:p w14:paraId="60F77224" w14:textId="77777777" w:rsidR="00680A08" w:rsidRPr="00BA6BEC" w:rsidRDefault="00680A08" w:rsidP="00DD2582">
            <w:pPr>
              <w:spacing w:before="240" w:line="240" w:lineRule="atLeast"/>
              <w:contextualSpacing/>
              <w:rPr>
                <w:sz w:val="18"/>
                <w:szCs w:val="18"/>
                <w14:cntxtAlts/>
              </w:rPr>
            </w:pPr>
          </w:p>
        </w:tc>
      </w:tr>
      <w:tr w:rsidR="00680A08" w:rsidRPr="00BA6BEC" w14:paraId="78585757" w14:textId="77777777" w:rsidTr="0021552F">
        <w:trPr>
          <w:trHeight w:val="562"/>
        </w:trPr>
        <w:tc>
          <w:tcPr>
            <w:tcW w:w="2122" w:type="dxa"/>
            <w:gridSpan w:val="4"/>
          </w:tcPr>
          <w:p w14:paraId="0884EDDF"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Όνομα και Επώνυμο Μητέρας:</w:t>
            </w:r>
          </w:p>
        </w:tc>
        <w:tc>
          <w:tcPr>
            <w:tcW w:w="7801" w:type="dxa"/>
            <w:gridSpan w:val="10"/>
          </w:tcPr>
          <w:p w14:paraId="6EA62EA5" w14:textId="77777777" w:rsidR="00680A08" w:rsidRPr="00BA6BEC" w:rsidRDefault="00680A08" w:rsidP="00DD2582">
            <w:pPr>
              <w:spacing w:before="240" w:line="240" w:lineRule="atLeast"/>
              <w:contextualSpacing/>
              <w:rPr>
                <w:sz w:val="18"/>
                <w:szCs w:val="18"/>
                <w14:cntxtAlts/>
              </w:rPr>
            </w:pPr>
          </w:p>
        </w:tc>
      </w:tr>
      <w:tr w:rsidR="00680A08" w:rsidRPr="00BA6BEC" w14:paraId="2E5A8127" w14:textId="77777777" w:rsidTr="0021552F">
        <w:trPr>
          <w:trHeight w:val="554"/>
        </w:trPr>
        <w:tc>
          <w:tcPr>
            <w:tcW w:w="2122" w:type="dxa"/>
            <w:gridSpan w:val="4"/>
          </w:tcPr>
          <w:p w14:paraId="701B97EB" w14:textId="77777777" w:rsidR="00680A08" w:rsidRPr="00BA6BEC" w:rsidRDefault="00680A08" w:rsidP="00DD2582">
            <w:pPr>
              <w:spacing w:before="240" w:line="240" w:lineRule="atLeast"/>
              <w:contextualSpacing/>
              <w:rPr>
                <w:sz w:val="18"/>
                <w:szCs w:val="18"/>
                <w14:cntxtAlts/>
              </w:rPr>
            </w:pPr>
            <w:r w:rsidRPr="00BA6BEC">
              <w:rPr>
                <w:sz w:val="18"/>
                <w:szCs w:val="18"/>
                <w14:cntxtAlts/>
              </w:rPr>
              <w:t xml:space="preserve">Ημερομηνία γέννησης(2): </w:t>
            </w:r>
          </w:p>
        </w:tc>
        <w:tc>
          <w:tcPr>
            <w:tcW w:w="7801" w:type="dxa"/>
            <w:gridSpan w:val="10"/>
          </w:tcPr>
          <w:p w14:paraId="6DA00130" w14:textId="77777777" w:rsidR="00680A08" w:rsidRPr="00BA6BEC" w:rsidRDefault="00680A08" w:rsidP="00DD2582">
            <w:pPr>
              <w:spacing w:before="240" w:line="240" w:lineRule="atLeast"/>
              <w:contextualSpacing/>
              <w:rPr>
                <w:sz w:val="18"/>
                <w:szCs w:val="18"/>
                <w14:cntxtAlts/>
              </w:rPr>
            </w:pPr>
          </w:p>
        </w:tc>
      </w:tr>
      <w:tr w:rsidR="00680A08" w:rsidRPr="00BA6BEC" w14:paraId="5B2C2A32" w14:textId="77777777" w:rsidTr="0021552F">
        <w:trPr>
          <w:trHeight w:val="85"/>
        </w:trPr>
        <w:tc>
          <w:tcPr>
            <w:tcW w:w="2122" w:type="dxa"/>
            <w:gridSpan w:val="4"/>
            <w:tcBorders>
              <w:top w:val="single" w:sz="4" w:space="0" w:color="auto"/>
              <w:left w:val="single" w:sz="4" w:space="0" w:color="auto"/>
              <w:bottom w:val="single" w:sz="4" w:space="0" w:color="auto"/>
              <w:right w:val="single" w:sz="4" w:space="0" w:color="auto"/>
            </w:tcBorders>
          </w:tcPr>
          <w:p w14:paraId="6119929A"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Τόπος Γέννησης:</w:t>
            </w:r>
          </w:p>
        </w:tc>
        <w:tc>
          <w:tcPr>
            <w:tcW w:w="7801" w:type="dxa"/>
            <w:gridSpan w:val="10"/>
            <w:tcBorders>
              <w:top w:val="single" w:sz="4" w:space="0" w:color="auto"/>
              <w:left w:val="single" w:sz="4" w:space="0" w:color="auto"/>
              <w:bottom w:val="single" w:sz="4" w:space="0" w:color="auto"/>
              <w:right w:val="single" w:sz="4" w:space="0" w:color="auto"/>
            </w:tcBorders>
          </w:tcPr>
          <w:p w14:paraId="2D1A0B31" w14:textId="77777777" w:rsidR="00680A08" w:rsidRPr="00BA6BEC" w:rsidRDefault="00680A08" w:rsidP="00DD2582">
            <w:pPr>
              <w:spacing w:before="240" w:line="240" w:lineRule="atLeast"/>
              <w:contextualSpacing/>
              <w:rPr>
                <w:sz w:val="18"/>
                <w:szCs w:val="18"/>
                <w14:cntxtAlts/>
              </w:rPr>
            </w:pPr>
          </w:p>
        </w:tc>
      </w:tr>
      <w:tr w:rsidR="00680A08" w:rsidRPr="00BA6BEC" w14:paraId="1A20B29F" w14:textId="77777777" w:rsidTr="0021552F">
        <w:trPr>
          <w:trHeight w:val="554"/>
        </w:trPr>
        <w:tc>
          <w:tcPr>
            <w:tcW w:w="2122" w:type="dxa"/>
            <w:gridSpan w:val="4"/>
          </w:tcPr>
          <w:p w14:paraId="485BA05F"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Αριθμός Δελτίου Ταυτότητας:</w:t>
            </w:r>
          </w:p>
        </w:tc>
        <w:tc>
          <w:tcPr>
            <w:tcW w:w="2654" w:type="dxa"/>
            <w:gridSpan w:val="3"/>
          </w:tcPr>
          <w:p w14:paraId="7E243F0A" w14:textId="77777777" w:rsidR="00680A08" w:rsidRPr="00BA6BEC" w:rsidRDefault="00680A08" w:rsidP="00DD2582">
            <w:pPr>
              <w:spacing w:before="240" w:line="240" w:lineRule="atLeast"/>
              <w:contextualSpacing/>
              <w:rPr>
                <w:sz w:val="18"/>
                <w:szCs w:val="18"/>
                <w14:cntxtAlts/>
              </w:rPr>
            </w:pPr>
          </w:p>
        </w:tc>
        <w:tc>
          <w:tcPr>
            <w:tcW w:w="627" w:type="dxa"/>
          </w:tcPr>
          <w:p w14:paraId="4F935D5D"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Τηλ:</w:t>
            </w:r>
          </w:p>
        </w:tc>
        <w:tc>
          <w:tcPr>
            <w:tcW w:w="4520" w:type="dxa"/>
            <w:gridSpan w:val="6"/>
          </w:tcPr>
          <w:p w14:paraId="6371A701" w14:textId="77777777" w:rsidR="00680A08" w:rsidRPr="00BA6BEC" w:rsidRDefault="00680A08" w:rsidP="00DD2582">
            <w:pPr>
              <w:spacing w:before="240" w:line="240" w:lineRule="atLeast"/>
              <w:contextualSpacing/>
              <w:rPr>
                <w:sz w:val="18"/>
                <w:szCs w:val="18"/>
                <w14:cntxtAlts/>
              </w:rPr>
            </w:pPr>
          </w:p>
        </w:tc>
      </w:tr>
      <w:tr w:rsidR="00680A08" w:rsidRPr="00BA6BEC" w14:paraId="09F4E023" w14:textId="77777777" w:rsidTr="0021552F">
        <w:trPr>
          <w:trHeight w:val="554"/>
        </w:trPr>
        <w:tc>
          <w:tcPr>
            <w:tcW w:w="1469" w:type="dxa"/>
            <w:gridSpan w:val="2"/>
          </w:tcPr>
          <w:p w14:paraId="73714EC2"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Τόπος Κατοικίας:</w:t>
            </w:r>
          </w:p>
        </w:tc>
        <w:tc>
          <w:tcPr>
            <w:tcW w:w="2342" w:type="dxa"/>
            <w:gridSpan w:val="3"/>
          </w:tcPr>
          <w:p w14:paraId="5CE74FE0" w14:textId="77777777" w:rsidR="00680A08" w:rsidRPr="00BA6BEC" w:rsidRDefault="00680A08" w:rsidP="00DD2582">
            <w:pPr>
              <w:spacing w:before="240" w:line="240" w:lineRule="atLeast"/>
              <w:contextualSpacing/>
              <w:rPr>
                <w:sz w:val="18"/>
                <w:szCs w:val="18"/>
                <w14:cntxtAlts/>
              </w:rPr>
            </w:pPr>
          </w:p>
        </w:tc>
        <w:tc>
          <w:tcPr>
            <w:tcW w:w="626" w:type="dxa"/>
          </w:tcPr>
          <w:p w14:paraId="30F037B1"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Οδός:</w:t>
            </w:r>
          </w:p>
        </w:tc>
        <w:tc>
          <w:tcPr>
            <w:tcW w:w="1874" w:type="dxa"/>
            <w:gridSpan w:val="4"/>
          </w:tcPr>
          <w:p w14:paraId="0A9549AF" w14:textId="77777777" w:rsidR="00680A08" w:rsidRPr="00BA6BEC" w:rsidRDefault="00680A08" w:rsidP="00DD2582">
            <w:pPr>
              <w:spacing w:before="240" w:line="240" w:lineRule="atLeast"/>
              <w:contextualSpacing/>
              <w:rPr>
                <w:sz w:val="18"/>
                <w:szCs w:val="18"/>
                <w14:cntxtAlts/>
              </w:rPr>
            </w:pPr>
          </w:p>
        </w:tc>
        <w:tc>
          <w:tcPr>
            <w:tcW w:w="625" w:type="dxa"/>
          </w:tcPr>
          <w:p w14:paraId="1C3883E3"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Αριθ:</w:t>
            </w:r>
          </w:p>
        </w:tc>
        <w:tc>
          <w:tcPr>
            <w:tcW w:w="468" w:type="dxa"/>
          </w:tcPr>
          <w:p w14:paraId="3F284F9E" w14:textId="77777777" w:rsidR="00680A08" w:rsidRPr="00BA6BEC" w:rsidRDefault="00680A08" w:rsidP="00DD2582">
            <w:pPr>
              <w:spacing w:before="240" w:line="240" w:lineRule="atLeast"/>
              <w:contextualSpacing/>
              <w:rPr>
                <w:sz w:val="18"/>
                <w:szCs w:val="18"/>
                <w14:cntxtAlts/>
              </w:rPr>
            </w:pPr>
          </w:p>
        </w:tc>
        <w:tc>
          <w:tcPr>
            <w:tcW w:w="468" w:type="dxa"/>
          </w:tcPr>
          <w:p w14:paraId="08832410"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ΤΚ:</w:t>
            </w:r>
          </w:p>
        </w:tc>
        <w:tc>
          <w:tcPr>
            <w:tcW w:w="2051" w:type="dxa"/>
          </w:tcPr>
          <w:p w14:paraId="2A0B2E1D" w14:textId="77777777" w:rsidR="00680A08" w:rsidRPr="00BA6BEC" w:rsidRDefault="00680A08" w:rsidP="00DD2582">
            <w:pPr>
              <w:spacing w:before="240" w:line="240" w:lineRule="atLeast"/>
              <w:contextualSpacing/>
              <w:rPr>
                <w:sz w:val="18"/>
                <w:szCs w:val="18"/>
                <w14:cntxtAlts/>
              </w:rPr>
            </w:pPr>
          </w:p>
        </w:tc>
      </w:tr>
      <w:tr w:rsidR="00680A08" w:rsidRPr="00BA6BEC" w14:paraId="7884087F" w14:textId="77777777" w:rsidTr="0021552F">
        <w:trPr>
          <w:trHeight w:val="445"/>
        </w:trPr>
        <w:tc>
          <w:tcPr>
            <w:tcW w:w="2041" w:type="dxa"/>
            <w:gridSpan w:val="3"/>
            <w:vAlign w:val="bottom"/>
          </w:tcPr>
          <w:p w14:paraId="12474AC7"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Αρ. Τηλεομοιοτύπου (</w:t>
            </w:r>
            <w:r w:rsidRPr="00BA6BEC">
              <w:rPr>
                <w:sz w:val="18"/>
                <w:szCs w:val="18"/>
                <w:lang w:val="en-US"/>
                <w14:cntxtAlts/>
              </w:rPr>
              <w:t>Fax</w:t>
            </w:r>
            <w:r w:rsidRPr="00BA6BEC">
              <w:rPr>
                <w:sz w:val="18"/>
                <w:szCs w:val="18"/>
                <w14:cntxtAlts/>
              </w:rPr>
              <w:t>):</w:t>
            </w:r>
          </w:p>
        </w:tc>
        <w:tc>
          <w:tcPr>
            <w:tcW w:w="2735" w:type="dxa"/>
            <w:gridSpan w:val="4"/>
            <w:vAlign w:val="bottom"/>
          </w:tcPr>
          <w:p w14:paraId="540C6046" w14:textId="77777777" w:rsidR="00680A08" w:rsidRPr="00BA6BEC" w:rsidRDefault="00680A08" w:rsidP="00DD2582">
            <w:pPr>
              <w:spacing w:before="240" w:line="240" w:lineRule="atLeast"/>
              <w:contextualSpacing/>
              <w:rPr>
                <w:sz w:val="18"/>
                <w:szCs w:val="18"/>
                <w14:cntxtAlts/>
              </w:rPr>
            </w:pPr>
          </w:p>
        </w:tc>
        <w:tc>
          <w:tcPr>
            <w:tcW w:w="1248" w:type="dxa"/>
            <w:gridSpan w:val="2"/>
            <w:vAlign w:val="bottom"/>
          </w:tcPr>
          <w:p w14:paraId="79D64F2B" w14:textId="77777777" w:rsidR="00680A08" w:rsidRPr="00BA6BEC" w:rsidRDefault="00680A08" w:rsidP="00DD2582">
            <w:pPr>
              <w:spacing w:line="240" w:lineRule="atLeast"/>
              <w:contextualSpacing/>
              <w:rPr>
                <w:sz w:val="18"/>
                <w:szCs w:val="18"/>
                <w14:cntxtAlts/>
              </w:rPr>
            </w:pPr>
            <w:r w:rsidRPr="00BA6BEC">
              <w:rPr>
                <w:sz w:val="18"/>
                <w:szCs w:val="18"/>
                <w14:cntxtAlts/>
              </w:rPr>
              <w:t>Δ/νση Ηλεκτρ. Ταχυδρομείου</w:t>
            </w:r>
          </w:p>
          <w:p w14:paraId="2DA81A7C" w14:textId="77777777" w:rsidR="00680A08" w:rsidRPr="00BA6BEC" w:rsidRDefault="00680A08" w:rsidP="00DD2582">
            <w:pPr>
              <w:spacing w:line="240" w:lineRule="atLeast"/>
              <w:contextualSpacing/>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3899" w:type="dxa"/>
            <w:gridSpan w:val="5"/>
            <w:vAlign w:val="bottom"/>
          </w:tcPr>
          <w:p w14:paraId="250CD640" w14:textId="77777777" w:rsidR="00680A08" w:rsidRPr="00BA6BEC" w:rsidRDefault="00680A08" w:rsidP="00DD2582">
            <w:pPr>
              <w:spacing w:before="240" w:line="240" w:lineRule="atLeast"/>
              <w:contextualSpacing/>
              <w:rPr>
                <w:sz w:val="18"/>
                <w:szCs w:val="18"/>
                <w14:cntxtAlts/>
              </w:rPr>
            </w:pPr>
          </w:p>
        </w:tc>
      </w:tr>
      <w:tr w:rsidR="00680A08" w:rsidRPr="00BA6BEC" w14:paraId="36FEA692" w14:textId="77777777" w:rsidTr="0021552F">
        <w:trPr>
          <w:trHeight w:val="503"/>
        </w:trPr>
        <w:tc>
          <w:tcPr>
            <w:tcW w:w="9923" w:type="dxa"/>
            <w:gridSpan w:val="14"/>
            <w:tcBorders>
              <w:top w:val="nil"/>
              <w:left w:val="nil"/>
              <w:bottom w:val="nil"/>
              <w:right w:val="nil"/>
            </w:tcBorders>
          </w:tcPr>
          <w:p w14:paraId="7C46F9A0" w14:textId="77777777" w:rsidR="00680A08" w:rsidRPr="0021552F" w:rsidRDefault="00680A08" w:rsidP="00DD2582">
            <w:pPr>
              <w:spacing w:line="240" w:lineRule="atLeast"/>
              <w:contextualSpacing/>
              <w:jc w:val="both"/>
            </w:pPr>
          </w:p>
          <w:p w14:paraId="49E37B51" w14:textId="77777777" w:rsidR="00680A08" w:rsidRPr="0021552F" w:rsidRDefault="00680A08" w:rsidP="00DD2582">
            <w:pPr>
              <w:spacing w:line="240" w:lineRule="atLeast"/>
              <w:contextualSpacing/>
              <w:jc w:val="both"/>
              <w:rPr>
                <w14:cntxtAlts/>
              </w:rPr>
            </w:pPr>
            <w:r w:rsidRPr="0021552F">
              <w:t xml:space="preserve">Με ατομική μου ευθύνη και γνωρίζοντας τις κυρώσεις </w:t>
            </w:r>
            <w:r w:rsidRPr="0021552F">
              <w:rPr>
                <w:vertAlign w:val="superscript"/>
              </w:rPr>
              <w:t>(3)</w:t>
            </w:r>
            <w:r w:rsidRPr="0021552F">
              <w:t>, που προβλέπονται από τις διατάξεις της παρ. 6 του άρθρου 22 του Ν. 1599/1986, δηλώνω ότι:</w:t>
            </w:r>
          </w:p>
        </w:tc>
      </w:tr>
      <w:tr w:rsidR="00680A08" w:rsidRPr="00BA6BEC" w14:paraId="3155F4D4" w14:textId="77777777" w:rsidTr="0021552F">
        <w:trPr>
          <w:trHeight w:val="1860"/>
        </w:trPr>
        <w:tc>
          <w:tcPr>
            <w:tcW w:w="9923" w:type="dxa"/>
            <w:gridSpan w:val="14"/>
            <w:tcBorders>
              <w:top w:val="nil"/>
              <w:left w:val="nil"/>
              <w:bottom w:val="nil"/>
              <w:right w:val="nil"/>
            </w:tcBorders>
          </w:tcPr>
          <w:p w14:paraId="62490834" w14:textId="4DD22D1B" w:rsidR="00680A08" w:rsidRPr="00201610" w:rsidRDefault="00680A08" w:rsidP="00DD2582">
            <w:pPr>
              <w:pStyle w:val="a5"/>
              <w:numPr>
                <w:ilvl w:val="0"/>
                <w:numId w:val="2"/>
              </w:numPr>
              <w:spacing w:after="200" w:line="240" w:lineRule="atLeast"/>
              <w:ind w:left="284" w:hanging="284"/>
              <w:contextualSpacing/>
              <w:jc w:val="both"/>
            </w:pPr>
            <w:r w:rsidRPr="00201610">
              <w:t>η προσφορά συντάχθηκε σύμφωνα με τους όρους της  πρόσκλησης της οποίας έλαβα γνώση στο σύνολο τ</w:t>
            </w:r>
            <w:r w:rsidR="00201610" w:rsidRPr="00201610">
              <w:t>η</w:t>
            </w:r>
            <w:r w:rsidRPr="00201610">
              <w:t>ς,</w:t>
            </w:r>
          </w:p>
          <w:p w14:paraId="26CC9293" w14:textId="77777777" w:rsidR="00680A08" w:rsidRPr="00201610" w:rsidRDefault="00680A08" w:rsidP="00DD2582">
            <w:pPr>
              <w:pStyle w:val="a5"/>
              <w:numPr>
                <w:ilvl w:val="0"/>
                <w:numId w:val="2"/>
              </w:numPr>
              <w:spacing w:after="200" w:line="240" w:lineRule="atLeast"/>
              <w:ind w:left="284" w:hanging="284"/>
              <w:contextualSpacing/>
              <w:jc w:val="both"/>
            </w:pPr>
            <w:r w:rsidRPr="00201610">
              <w:t xml:space="preserve">αποδέχομαι ανεπιφύλακτα και με ποινή αποκλεισμού όλους τους όρους της σχετικής  πρόσκλησης, </w:t>
            </w:r>
          </w:p>
          <w:p w14:paraId="111FE985" w14:textId="77777777" w:rsidR="00680A08" w:rsidRPr="00201610" w:rsidRDefault="00680A08" w:rsidP="00DD2582">
            <w:pPr>
              <w:pStyle w:val="a5"/>
              <w:numPr>
                <w:ilvl w:val="0"/>
                <w:numId w:val="2"/>
              </w:numPr>
              <w:spacing w:after="200" w:line="240" w:lineRule="atLeast"/>
              <w:ind w:left="284" w:hanging="284"/>
              <w:contextualSpacing/>
              <w:jc w:val="both"/>
            </w:pPr>
            <w:r w:rsidRPr="00201610">
              <w:t>όλα τα υποβληθέντα στην προσφορά τεχνικά στοιχεία και φυλλάδια είναι αληθή.</w:t>
            </w:r>
          </w:p>
          <w:p w14:paraId="104E5E2C" w14:textId="77777777" w:rsidR="00680A08" w:rsidRPr="00201610" w:rsidRDefault="00680A08" w:rsidP="00DD2582">
            <w:pPr>
              <w:pStyle w:val="a5"/>
              <w:numPr>
                <w:ilvl w:val="0"/>
                <w:numId w:val="2"/>
              </w:numPr>
              <w:spacing w:after="200" w:line="240" w:lineRule="atLeast"/>
              <w:ind w:left="284" w:hanging="284"/>
              <w:contextualSpacing/>
              <w:jc w:val="both"/>
            </w:pPr>
            <w:r w:rsidRPr="00201610">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14:paraId="32401748" w14:textId="77777777" w:rsidR="00201610" w:rsidRPr="00201610" w:rsidRDefault="00201610" w:rsidP="00201610">
            <w:pPr>
              <w:pStyle w:val="a5"/>
              <w:numPr>
                <w:ilvl w:val="0"/>
                <w:numId w:val="2"/>
              </w:numPr>
              <w:spacing w:after="200" w:line="276" w:lineRule="auto"/>
              <w:ind w:left="284" w:hanging="284"/>
              <w:contextualSpacing/>
              <w:jc w:val="both"/>
            </w:pPr>
            <w:r w:rsidRPr="00201610">
              <w:t>διαθέτω το αναγκαίο άρτια εκπαιδευμένο προσωπικό με όλα τα απαιτούμενα από τις σχετικές διατάξεις, προσόντα.</w:t>
            </w:r>
          </w:p>
          <w:p w14:paraId="5FC9EE5C" w14:textId="77777777" w:rsidR="00201610" w:rsidRPr="00201610" w:rsidRDefault="00201610" w:rsidP="00201610">
            <w:pPr>
              <w:pStyle w:val="a5"/>
              <w:numPr>
                <w:ilvl w:val="0"/>
                <w:numId w:val="2"/>
              </w:numPr>
              <w:spacing w:after="200" w:line="276" w:lineRule="auto"/>
              <w:ind w:left="284" w:hanging="284"/>
              <w:contextualSpacing/>
              <w:jc w:val="both"/>
            </w:pPr>
            <w:r w:rsidRPr="00201610">
              <w:t xml:space="preserve">δεν υπάρχει εις βάρος μου αμετάκλητη καταδικαστική απόφαση για τα αδικήματα που αναφέρονται στο άρθρο 73 παρ. 1 του ν. 4412/2016. </w:t>
            </w:r>
          </w:p>
          <w:p w14:paraId="0DE200A9" w14:textId="77777777" w:rsidR="00201610" w:rsidRDefault="00201610" w:rsidP="00201610">
            <w:pPr>
              <w:pStyle w:val="a5"/>
              <w:spacing w:after="200" w:line="240" w:lineRule="atLeast"/>
              <w:ind w:left="284"/>
              <w:contextualSpacing/>
              <w:jc w:val="both"/>
            </w:pPr>
          </w:p>
          <w:p w14:paraId="297F8312" w14:textId="77777777" w:rsidR="00680A08" w:rsidRPr="0021552F" w:rsidRDefault="00680A08" w:rsidP="00DD2582">
            <w:pPr>
              <w:pStyle w:val="a5"/>
              <w:spacing w:after="200" w:line="240" w:lineRule="atLeast"/>
              <w:ind w:left="284"/>
              <w:contextualSpacing/>
              <w:jc w:val="both"/>
            </w:pPr>
          </w:p>
          <w:p w14:paraId="1BD40F26" w14:textId="77777777" w:rsidR="00680A08" w:rsidRPr="0021552F" w:rsidRDefault="00680A08" w:rsidP="00DD2582">
            <w:pPr>
              <w:spacing w:line="240" w:lineRule="atLeast"/>
              <w:contextualSpacing/>
              <w:jc w:val="both"/>
              <w:rPr>
                <w:lang w:val="x-none"/>
                <w14:cntxtAlts/>
              </w:rPr>
            </w:pPr>
          </w:p>
        </w:tc>
      </w:tr>
    </w:tbl>
    <w:p w14:paraId="499E428E" w14:textId="1B95F304" w:rsidR="00680A08" w:rsidRPr="0021552F" w:rsidRDefault="00680A08" w:rsidP="00680A08">
      <w:pPr>
        <w:pStyle w:val="a9"/>
        <w:spacing w:line="240" w:lineRule="atLeast"/>
        <w:ind w:left="567" w:right="567"/>
        <w:contextualSpacing/>
        <w:jc w:val="right"/>
        <w:rPr>
          <w:sz w:val="20"/>
          <w:szCs w:val="20"/>
          <w14:cntxtAlts/>
        </w:rPr>
      </w:pPr>
      <w:r w:rsidRPr="0021552F">
        <w:rPr>
          <w:sz w:val="20"/>
          <w:szCs w:val="20"/>
          <w14:cntxtAlts/>
        </w:rPr>
        <w:t>Ημερομηνία:        __/__/202</w:t>
      </w:r>
      <w:r>
        <w:rPr>
          <w:sz w:val="20"/>
          <w:szCs w:val="20"/>
          <w14:cntxtAlts/>
        </w:rPr>
        <w:t>5</w:t>
      </w:r>
    </w:p>
    <w:p w14:paraId="576C1DBF" w14:textId="77777777" w:rsidR="00680A08" w:rsidRPr="0021552F" w:rsidRDefault="00680A08" w:rsidP="00680A08">
      <w:pPr>
        <w:pStyle w:val="a9"/>
        <w:spacing w:line="240" w:lineRule="atLeast"/>
        <w:ind w:left="567" w:right="567"/>
        <w:contextualSpacing/>
        <w:rPr>
          <w:sz w:val="20"/>
          <w:szCs w:val="20"/>
          <w14:cntxtAlts/>
        </w:rPr>
      </w:pPr>
    </w:p>
    <w:p w14:paraId="69BE1242" w14:textId="77777777" w:rsidR="00680A08" w:rsidRPr="0021552F" w:rsidRDefault="00680A08" w:rsidP="00680A08">
      <w:pPr>
        <w:pStyle w:val="a9"/>
        <w:spacing w:line="240" w:lineRule="atLeast"/>
        <w:ind w:left="567" w:right="567"/>
        <w:contextualSpacing/>
        <w:jc w:val="right"/>
        <w:rPr>
          <w:sz w:val="20"/>
          <w:szCs w:val="20"/>
          <w14:cntxtAlts/>
        </w:rPr>
      </w:pPr>
      <w:r w:rsidRPr="0021552F">
        <w:rPr>
          <w:sz w:val="20"/>
          <w:szCs w:val="20"/>
          <w14:cntxtAlts/>
        </w:rPr>
        <w:t>Ο – Η Δηλ_____.</w:t>
      </w:r>
    </w:p>
    <w:p w14:paraId="3BCF6111" w14:textId="77777777" w:rsidR="00680A08" w:rsidRPr="0021552F" w:rsidRDefault="00680A08" w:rsidP="00680A08">
      <w:pPr>
        <w:pStyle w:val="a9"/>
        <w:spacing w:line="240" w:lineRule="atLeast"/>
        <w:ind w:left="567" w:right="567"/>
        <w:contextualSpacing/>
        <w:jc w:val="right"/>
        <w:rPr>
          <w:sz w:val="20"/>
          <w:szCs w:val="20"/>
          <w14:cntxtAlts/>
        </w:rPr>
      </w:pPr>
      <w:r w:rsidRPr="0021552F">
        <w:rPr>
          <w:sz w:val="20"/>
          <w:szCs w:val="20"/>
          <w14:cntxtAlts/>
        </w:rPr>
        <w:t xml:space="preserve"> (Υπογραφή)</w:t>
      </w:r>
    </w:p>
    <w:p w14:paraId="1DCBA304" w14:textId="77777777" w:rsidR="00680A08" w:rsidRPr="0021552F" w:rsidRDefault="00680A08" w:rsidP="00680A08">
      <w:pPr>
        <w:pStyle w:val="a9"/>
        <w:spacing w:line="240" w:lineRule="atLeast"/>
        <w:ind w:left="567" w:right="567"/>
        <w:contextualSpacing/>
        <w:rPr>
          <w:sz w:val="20"/>
          <w:szCs w:val="20"/>
          <w14:cntxtAlts/>
        </w:rPr>
      </w:pPr>
    </w:p>
    <w:p w14:paraId="2839A220" w14:textId="77777777" w:rsidR="00680A08" w:rsidRPr="0021552F" w:rsidRDefault="00680A08" w:rsidP="00680A08">
      <w:pPr>
        <w:pStyle w:val="a9"/>
        <w:spacing w:line="240" w:lineRule="atLeast"/>
        <w:ind w:right="-13"/>
        <w:contextualSpacing/>
        <w:rPr>
          <w:sz w:val="16"/>
          <w:szCs w:val="16"/>
          <w14:cntxtAlts/>
        </w:rPr>
      </w:pPr>
      <w:r w:rsidRPr="0021552F">
        <w:rPr>
          <w:sz w:val="16"/>
          <w:szCs w:val="16"/>
          <w14:cntxtAlts/>
        </w:rPr>
        <w:t>(1) Αναγράφεται από τον ενδιαφερόμενο πολίτη ή Αρχή ή η Υπηρεσία του δημόσιου τομέα, που απευθύνεται η αίτηση.</w:t>
      </w:r>
    </w:p>
    <w:p w14:paraId="460D7F04" w14:textId="77777777" w:rsidR="00680A08" w:rsidRPr="0021552F" w:rsidRDefault="00680A08" w:rsidP="00680A08">
      <w:pPr>
        <w:pStyle w:val="a9"/>
        <w:spacing w:line="240" w:lineRule="atLeast"/>
        <w:ind w:right="-13"/>
        <w:contextualSpacing/>
        <w:rPr>
          <w:sz w:val="16"/>
          <w:szCs w:val="16"/>
          <w14:cntxtAlts/>
        </w:rPr>
      </w:pPr>
      <w:r w:rsidRPr="0021552F">
        <w:rPr>
          <w:sz w:val="16"/>
          <w:szCs w:val="16"/>
          <w14:cntxtAlts/>
        </w:rPr>
        <w:t xml:space="preserve">(2) Αναγράφεται ολογράφως. </w:t>
      </w:r>
    </w:p>
    <w:p w14:paraId="0ECE8AAE" w14:textId="77777777" w:rsidR="00680A08" w:rsidRPr="0021552F" w:rsidRDefault="00680A08" w:rsidP="00680A08">
      <w:pPr>
        <w:pStyle w:val="a9"/>
        <w:spacing w:line="240" w:lineRule="atLeast"/>
        <w:ind w:right="-13"/>
        <w:contextualSpacing/>
        <w:rPr>
          <w:sz w:val="16"/>
          <w:szCs w:val="16"/>
          <w14:cntxtAlts/>
        </w:rPr>
      </w:pPr>
      <w:r w:rsidRPr="0021552F">
        <w:rPr>
          <w:sz w:val="16"/>
          <w:szCs w:val="16"/>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4AB00F7" w14:textId="77777777" w:rsidR="00680A08" w:rsidRPr="0021552F" w:rsidRDefault="00680A08" w:rsidP="00680A08">
      <w:pPr>
        <w:pStyle w:val="a9"/>
        <w:spacing w:line="240" w:lineRule="atLeast"/>
        <w:ind w:right="-13"/>
        <w:contextualSpacing/>
        <w:rPr>
          <w:sz w:val="16"/>
          <w:szCs w:val="16"/>
          <w14:cntxtAlts/>
        </w:rPr>
      </w:pPr>
      <w:r w:rsidRPr="0021552F">
        <w:rPr>
          <w:sz w:val="16"/>
          <w:szCs w:val="16"/>
          <w14:cntxtAlts/>
        </w:rPr>
        <w:t xml:space="preserve">(4) Σε περίπτωση ανεπάρκειας χώρου η δήλωση συνεχίζεται στην πίσω όψη της και υπογράφεται από τον δηλούντα ή την δηλούσα. </w:t>
      </w:r>
    </w:p>
    <w:p w14:paraId="4F50CFB5" w14:textId="77777777" w:rsidR="00680A08" w:rsidRDefault="00680A08" w:rsidP="00680A08">
      <w:pPr>
        <w:pStyle w:val="3"/>
        <w:spacing w:line="240" w:lineRule="atLeast"/>
        <w:ind w:left="567" w:right="567"/>
        <w:contextualSpacing/>
        <w:jc w:val="center"/>
        <w:rPr>
          <w:rFonts w:ascii="Times New Roman" w:hAnsi="Times New Roman"/>
          <w:bCs/>
          <w14:cntxtAlts/>
        </w:rPr>
      </w:pPr>
    </w:p>
    <w:p w14:paraId="6A3D33A2" w14:textId="77777777" w:rsidR="00680A08" w:rsidRDefault="00680A08" w:rsidP="00680A08">
      <w:pPr>
        <w:pStyle w:val="3"/>
        <w:spacing w:line="240" w:lineRule="atLeast"/>
        <w:ind w:left="567" w:right="567"/>
        <w:contextualSpacing/>
        <w:jc w:val="center"/>
        <w:rPr>
          <w:rFonts w:ascii="Times New Roman" w:hAnsi="Times New Roman"/>
          <w:bCs/>
          <w14:cntxtAlts/>
        </w:rPr>
      </w:pPr>
    </w:p>
    <w:p w14:paraId="0D902E2E" w14:textId="77777777" w:rsidR="00FA577E" w:rsidRPr="00145065" w:rsidRDefault="00FA577E" w:rsidP="00680A08">
      <w:pPr>
        <w:pStyle w:val="a5"/>
        <w:ind w:left="0"/>
        <w:rPr>
          <w:b/>
          <w:sz w:val="28"/>
          <w:szCs w:val="28"/>
        </w:rPr>
      </w:pPr>
    </w:p>
    <w:p w14:paraId="3057CB1C" w14:textId="77777777" w:rsidR="007670DF" w:rsidRDefault="007670DF" w:rsidP="00680A08">
      <w:pPr>
        <w:pStyle w:val="a5"/>
        <w:ind w:left="0"/>
        <w:rPr>
          <w:b/>
          <w:sz w:val="28"/>
          <w:szCs w:val="28"/>
        </w:rPr>
      </w:pPr>
    </w:p>
    <w:p w14:paraId="4708ECFC" w14:textId="77777777" w:rsidR="00680A08" w:rsidRPr="00380DB3" w:rsidRDefault="00680A08" w:rsidP="00680A08">
      <w:pPr>
        <w:pStyle w:val="3"/>
        <w:spacing w:line="240" w:lineRule="atLeast"/>
        <w:ind w:left="567" w:right="567"/>
        <w:contextualSpacing/>
        <w:jc w:val="center"/>
        <w:rPr>
          <w:rFonts w:ascii="Times New Roman" w:hAnsi="Times New Roman"/>
          <w:b w:val="0"/>
          <w:bCs/>
          <w14:cntxtAlts/>
        </w:rPr>
      </w:pPr>
      <w:r w:rsidRPr="00380DB3">
        <w:rPr>
          <w:rFonts w:ascii="Times New Roman" w:hAnsi="Times New Roman"/>
          <w:bCs/>
          <w14:cntxtAlts/>
        </w:rPr>
        <w:t>ΥΠΕΥΘΥΝΗ ΔΗΛΩΣΗ Ι</w:t>
      </w:r>
      <w:r>
        <w:rPr>
          <w:rFonts w:ascii="Times New Roman" w:hAnsi="Times New Roman"/>
          <w:bCs/>
          <w14:cntxtAlts/>
        </w:rPr>
        <w:t>Ι</w:t>
      </w:r>
    </w:p>
    <w:p w14:paraId="3C7854E4" w14:textId="77777777" w:rsidR="00680A08" w:rsidRPr="00040581" w:rsidRDefault="00680A08" w:rsidP="00680A08">
      <w:pPr>
        <w:pStyle w:val="3"/>
        <w:spacing w:line="240" w:lineRule="atLeast"/>
        <w:ind w:left="567" w:right="567"/>
        <w:contextualSpacing/>
        <w:jc w:val="center"/>
        <w:rPr>
          <w:rFonts w:ascii="Times New Roman" w:hAnsi="Times New Roman"/>
          <w14:cntxtAlts/>
        </w:rPr>
      </w:pPr>
      <w:r w:rsidRPr="00040581">
        <w:rPr>
          <w:rFonts w:ascii="Times New Roman" w:hAnsi="Times New Roman"/>
          <w14:cntxtAlts/>
        </w:rPr>
        <w:t>(άρθρο 8 Ν.1599/1986)</w:t>
      </w:r>
    </w:p>
    <w:p w14:paraId="6F5D8465" w14:textId="77777777" w:rsidR="00680A08" w:rsidRPr="00152EEE" w:rsidRDefault="00680A08" w:rsidP="00680A08">
      <w:pPr>
        <w:pStyle w:val="20"/>
        <w:spacing w:line="240" w:lineRule="atLeast"/>
        <w:ind w:right="-11"/>
        <w:contextualSpacing/>
        <w:jc w:val="center"/>
        <w:rPr>
          <w:sz w:val="20"/>
          <w14:cntxtAlts/>
        </w:rPr>
      </w:pPr>
      <w:r w:rsidRPr="00380DB3">
        <w:rPr>
          <w:sz w:val="20"/>
          <w14:cntxtAlts/>
        </w:rPr>
        <w:t>Η ακρίβεια των στοιχείων που υποβάλλονται με αυτή τη δήλωση μπορεί να ελεγχθεί με βάση το αρχείο άλλων υπηρεσιών (άρθρο 8 παρ. 4 Ν. 1599/1986)</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289"/>
        <w:gridCol w:w="579"/>
        <w:gridCol w:w="82"/>
        <w:gridCol w:w="1712"/>
        <w:gridCol w:w="635"/>
        <w:gridCol w:w="342"/>
        <w:gridCol w:w="635"/>
        <w:gridCol w:w="629"/>
        <w:gridCol w:w="293"/>
        <w:gridCol w:w="633"/>
        <w:gridCol w:w="475"/>
        <w:gridCol w:w="475"/>
        <w:gridCol w:w="1802"/>
      </w:tblGrid>
      <w:tr w:rsidR="00680A08" w:rsidRPr="00BA6BEC" w14:paraId="02BC8355" w14:textId="77777777" w:rsidTr="00DD2582">
        <w:trPr>
          <w:trHeight w:val="367"/>
        </w:trPr>
        <w:tc>
          <w:tcPr>
            <w:tcW w:w="1200" w:type="dxa"/>
          </w:tcPr>
          <w:p w14:paraId="71AD0129"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ΠΡΟΣ(1):</w:t>
            </w:r>
          </w:p>
        </w:tc>
        <w:tc>
          <w:tcPr>
            <w:tcW w:w="8581" w:type="dxa"/>
            <w:gridSpan w:val="13"/>
          </w:tcPr>
          <w:p w14:paraId="15128672" w14:textId="77777777" w:rsidR="00680A08" w:rsidRPr="00BA6BEC" w:rsidRDefault="00680A08" w:rsidP="00DD2582">
            <w:pPr>
              <w:spacing w:before="240" w:line="240" w:lineRule="atLeast"/>
              <w:contextualSpacing/>
              <w:rPr>
                <w:b/>
                <w:sz w:val="18"/>
                <w:szCs w:val="18"/>
                <w14:cntxtAlts/>
              </w:rPr>
            </w:pPr>
            <w:r w:rsidRPr="00BA6BEC">
              <w:rPr>
                <w:b/>
                <w:sz w:val="18"/>
                <w:szCs w:val="18"/>
                <w14:cntxtAlts/>
              </w:rPr>
              <w:t>ΠΑΝΕΠΙΣΤΗΜΙΟ ΚΡΗΤΗΣ</w:t>
            </w:r>
          </w:p>
        </w:tc>
      </w:tr>
      <w:tr w:rsidR="00680A08" w:rsidRPr="00BA6BEC" w14:paraId="30DDD4FD" w14:textId="77777777" w:rsidTr="00DD2582">
        <w:trPr>
          <w:trHeight w:val="367"/>
        </w:trPr>
        <w:tc>
          <w:tcPr>
            <w:tcW w:w="1200" w:type="dxa"/>
          </w:tcPr>
          <w:p w14:paraId="15070509"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Ο – Η Όνομα:</w:t>
            </w:r>
          </w:p>
        </w:tc>
        <w:tc>
          <w:tcPr>
            <w:tcW w:w="3297" w:type="dxa"/>
            <w:gridSpan w:val="5"/>
          </w:tcPr>
          <w:p w14:paraId="4958E3BE" w14:textId="77777777" w:rsidR="00680A08" w:rsidRPr="00BA6BEC" w:rsidRDefault="00680A08" w:rsidP="00DD2582">
            <w:pPr>
              <w:spacing w:before="240" w:line="240" w:lineRule="atLeast"/>
              <w:contextualSpacing/>
              <w:rPr>
                <w:sz w:val="18"/>
                <w:szCs w:val="18"/>
                <w14:cntxtAlts/>
              </w:rPr>
            </w:pPr>
          </w:p>
        </w:tc>
        <w:tc>
          <w:tcPr>
            <w:tcW w:w="977" w:type="dxa"/>
            <w:gridSpan w:val="2"/>
          </w:tcPr>
          <w:p w14:paraId="7225C6B6"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Επώνυμο:</w:t>
            </w:r>
          </w:p>
        </w:tc>
        <w:tc>
          <w:tcPr>
            <w:tcW w:w="4307" w:type="dxa"/>
            <w:gridSpan w:val="6"/>
          </w:tcPr>
          <w:p w14:paraId="2E453A64" w14:textId="77777777" w:rsidR="00680A08" w:rsidRPr="00BA6BEC" w:rsidRDefault="00680A08" w:rsidP="00DD2582">
            <w:pPr>
              <w:spacing w:before="240" w:line="240" w:lineRule="atLeast"/>
              <w:contextualSpacing/>
              <w:rPr>
                <w:sz w:val="18"/>
                <w:szCs w:val="18"/>
                <w14:cntxtAlts/>
              </w:rPr>
            </w:pPr>
          </w:p>
        </w:tc>
      </w:tr>
      <w:tr w:rsidR="00680A08" w:rsidRPr="00BA6BEC" w14:paraId="3B052888" w14:textId="77777777" w:rsidTr="00DD2582">
        <w:trPr>
          <w:trHeight w:val="88"/>
        </w:trPr>
        <w:tc>
          <w:tcPr>
            <w:tcW w:w="2150" w:type="dxa"/>
            <w:gridSpan w:val="4"/>
          </w:tcPr>
          <w:p w14:paraId="4940AC66" w14:textId="77777777" w:rsidR="00680A08" w:rsidRPr="00BA6BEC" w:rsidRDefault="00680A08" w:rsidP="00DD2582">
            <w:pPr>
              <w:spacing w:before="240" w:line="240" w:lineRule="atLeast"/>
              <w:contextualSpacing/>
              <w:rPr>
                <w:sz w:val="18"/>
                <w:szCs w:val="18"/>
                <w14:cntxtAlts/>
              </w:rPr>
            </w:pPr>
            <w:r w:rsidRPr="00BA6BEC">
              <w:rPr>
                <w:sz w:val="18"/>
                <w:szCs w:val="18"/>
                <w14:cntxtAlts/>
              </w:rPr>
              <w:t xml:space="preserve">Όνομα και Επώνυμο Πατέρα: </w:t>
            </w:r>
          </w:p>
        </w:tc>
        <w:tc>
          <w:tcPr>
            <w:tcW w:w="7631" w:type="dxa"/>
            <w:gridSpan w:val="10"/>
          </w:tcPr>
          <w:p w14:paraId="5122B1A0" w14:textId="77777777" w:rsidR="00680A08" w:rsidRPr="00BA6BEC" w:rsidRDefault="00680A08" w:rsidP="00DD2582">
            <w:pPr>
              <w:spacing w:before="240" w:line="240" w:lineRule="atLeast"/>
              <w:contextualSpacing/>
              <w:rPr>
                <w:sz w:val="18"/>
                <w:szCs w:val="18"/>
                <w14:cntxtAlts/>
              </w:rPr>
            </w:pPr>
          </w:p>
        </w:tc>
      </w:tr>
      <w:tr w:rsidR="00680A08" w:rsidRPr="00BA6BEC" w14:paraId="0BB87CE8" w14:textId="77777777" w:rsidTr="00DD2582">
        <w:trPr>
          <w:trHeight w:val="581"/>
        </w:trPr>
        <w:tc>
          <w:tcPr>
            <w:tcW w:w="2150" w:type="dxa"/>
            <w:gridSpan w:val="4"/>
          </w:tcPr>
          <w:p w14:paraId="4FF0C857"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Όνομα και Επώνυμο Μητέρας:</w:t>
            </w:r>
          </w:p>
        </w:tc>
        <w:tc>
          <w:tcPr>
            <w:tcW w:w="7631" w:type="dxa"/>
            <w:gridSpan w:val="10"/>
          </w:tcPr>
          <w:p w14:paraId="634290C3" w14:textId="77777777" w:rsidR="00680A08" w:rsidRPr="00BA6BEC" w:rsidRDefault="00680A08" w:rsidP="00DD2582">
            <w:pPr>
              <w:spacing w:before="240" w:line="240" w:lineRule="atLeast"/>
              <w:contextualSpacing/>
              <w:rPr>
                <w:sz w:val="18"/>
                <w:szCs w:val="18"/>
                <w14:cntxtAlts/>
              </w:rPr>
            </w:pPr>
          </w:p>
        </w:tc>
      </w:tr>
      <w:tr w:rsidR="00680A08" w:rsidRPr="00BA6BEC" w14:paraId="1D9EBFF8" w14:textId="77777777" w:rsidTr="00DD2582">
        <w:trPr>
          <w:trHeight w:val="572"/>
        </w:trPr>
        <w:tc>
          <w:tcPr>
            <w:tcW w:w="2150" w:type="dxa"/>
            <w:gridSpan w:val="4"/>
          </w:tcPr>
          <w:p w14:paraId="3F9C919E" w14:textId="77777777" w:rsidR="00680A08" w:rsidRPr="00BA6BEC" w:rsidRDefault="00680A08" w:rsidP="00DD2582">
            <w:pPr>
              <w:spacing w:before="240" w:line="240" w:lineRule="atLeast"/>
              <w:contextualSpacing/>
              <w:rPr>
                <w:sz w:val="18"/>
                <w:szCs w:val="18"/>
                <w14:cntxtAlts/>
              </w:rPr>
            </w:pPr>
            <w:r w:rsidRPr="00BA6BEC">
              <w:rPr>
                <w:sz w:val="18"/>
                <w:szCs w:val="18"/>
                <w14:cntxtAlts/>
              </w:rPr>
              <w:t xml:space="preserve">Ημερομηνία γέννησης(2): </w:t>
            </w:r>
          </w:p>
        </w:tc>
        <w:tc>
          <w:tcPr>
            <w:tcW w:w="7631" w:type="dxa"/>
            <w:gridSpan w:val="10"/>
          </w:tcPr>
          <w:p w14:paraId="748B4338" w14:textId="77777777" w:rsidR="00680A08" w:rsidRPr="00BA6BEC" w:rsidRDefault="00680A08" w:rsidP="00DD2582">
            <w:pPr>
              <w:spacing w:before="240" w:line="240" w:lineRule="atLeast"/>
              <w:contextualSpacing/>
              <w:rPr>
                <w:sz w:val="18"/>
                <w:szCs w:val="18"/>
                <w14:cntxtAlts/>
              </w:rPr>
            </w:pPr>
          </w:p>
        </w:tc>
      </w:tr>
      <w:tr w:rsidR="00680A08" w:rsidRPr="00BA6BEC" w14:paraId="3053953B" w14:textId="77777777" w:rsidTr="00DD2582">
        <w:trPr>
          <w:trHeight w:val="88"/>
        </w:trPr>
        <w:tc>
          <w:tcPr>
            <w:tcW w:w="2150" w:type="dxa"/>
            <w:gridSpan w:val="4"/>
            <w:tcBorders>
              <w:top w:val="single" w:sz="4" w:space="0" w:color="auto"/>
              <w:left w:val="single" w:sz="4" w:space="0" w:color="auto"/>
              <w:bottom w:val="single" w:sz="4" w:space="0" w:color="auto"/>
              <w:right w:val="single" w:sz="4" w:space="0" w:color="auto"/>
            </w:tcBorders>
          </w:tcPr>
          <w:p w14:paraId="6E37540C"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Τόπος Γέννησης:</w:t>
            </w:r>
          </w:p>
        </w:tc>
        <w:tc>
          <w:tcPr>
            <w:tcW w:w="7631" w:type="dxa"/>
            <w:gridSpan w:val="10"/>
            <w:tcBorders>
              <w:top w:val="single" w:sz="4" w:space="0" w:color="auto"/>
              <w:left w:val="single" w:sz="4" w:space="0" w:color="auto"/>
              <w:bottom w:val="single" w:sz="4" w:space="0" w:color="auto"/>
              <w:right w:val="single" w:sz="4" w:space="0" w:color="auto"/>
            </w:tcBorders>
          </w:tcPr>
          <w:p w14:paraId="5BA05116" w14:textId="77777777" w:rsidR="00680A08" w:rsidRPr="00BA6BEC" w:rsidRDefault="00680A08" w:rsidP="00DD2582">
            <w:pPr>
              <w:spacing w:before="240" w:line="240" w:lineRule="atLeast"/>
              <w:contextualSpacing/>
              <w:rPr>
                <w:sz w:val="18"/>
                <w:szCs w:val="18"/>
                <w14:cntxtAlts/>
              </w:rPr>
            </w:pPr>
          </w:p>
        </w:tc>
      </w:tr>
      <w:tr w:rsidR="00680A08" w:rsidRPr="00BA6BEC" w14:paraId="691DAD46" w14:textId="77777777" w:rsidTr="00DD2582">
        <w:trPr>
          <w:trHeight w:val="572"/>
        </w:trPr>
        <w:tc>
          <w:tcPr>
            <w:tcW w:w="2150" w:type="dxa"/>
            <w:gridSpan w:val="4"/>
          </w:tcPr>
          <w:p w14:paraId="1190C2EA"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Αριθμός Δελτίου Ταυτότητας:</w:t>
            </w:r>
          </w:p>
        </w:tc>
        <w:tc>
          <w:tcPr>
            <w:tcW w:w="2689" w:type="dxa"/>
            <w:gridSpan w:val="3"/>
          </w:tcPr>
          <w:p w14:paraId="7992539C" w14:textId="77777777" w:rsidR="00680A08" w:rsidRPr="00BA6BEC" w:rsidRDefault="00680A08" w:rsidP="00DD2582">
            <w:pPr>
              <w:spacing w:before="240" w:line="240" w:lineRule="atLeast"/>
              <w:contextualSpacing/>
              <w:rPr>
                <w:sz w:val="18"/>
                <w:szCs w:val="18"/>
                <w14:cntxtAlts/>
              </w:rPr>
            </w:pPr>
          </w:p>
        </w:tc>
        <w:tc>
          <w:tcPr>
            <w:tcW w:w="635" w:type="dxa"/>
          </w:tcPr>
          <w:p w14:paraId="7D9E883F"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Τηλ:</w:t>
            </w:r>
          </w:p>
        </w:tc>
        <w:tc>
          <w:tcPr>
            <w:tcW w:w="4307" w:type="dxa"/>
            <w:gridSpan w:val="6"/>
          </w:tcPr>
          <w:p w14:paraId="45DDCD66" w14:textId="77777777" w:rsidR="00680A08" w:rsidRPr="00BA6BEC" w:rsidRDefault="00680A08" w:rsidP="00DD2582">
            <w:pPr>
              <w:spacing w:before="240" w:line="240" w:lineRule="atLeast"/>
              <w:contextualSpacing/>
              <w:rPr>
                <w:sz w:val="18"/>
                <w:szCs w:val="18"/>
                <w14:cntxtAlts/>
              </w:rPr>
            </w:pPr>
          </w:p>
        </w:tc>
      </w:tr>
      <w:tr w:rsidR="00680A08" w:rsidRPr="00BA6BEC" w14:paraId="30EBD0CB" w14:textId="77777777" w:rsidTr="00DD2582">
        <w:trPr>
          <w:trHeight w:val="572"/>
        </w:trPr>
        <w:tc>
          <w:tcPr>
            <w:tcW w:w="1489" w:type="dxa"/>
            <w:gridSpan w:val="2"/>
          </w:tcPr>
          <w:p w14:paraId="328D53DC"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Τόπος Κατοικίας:</w:t>
            </w:r>
          </w:p>
        </w:tc>
        <w:tc>
          <w:tcPr>
            <w:tcW w:w="2373" w:type="dxa"/>
            <w:gridSpan w:val="3"/>
          </w:tcPr>
          <w:p w14:paraId="72D6FB4E" w14:textId="77777777" w:rsidR="00680A08" w:rsidRPr="00BA6BEC" w:rsidRDefault="00680A08" w:rsidP="00DD2582">
            <w:pPr>
              <w:spacing w:before="240" w:line="240" w:lineRule="atLeast"/>
              <w:contextualSpacing/>
              <w:rPr>
                <w:sz w:val="18"/>
                <w:szCs w:val="18"/>
                <w14:cntxtAlts/>
              </w:rPr>
            </w:pPr>
          </w:p>
        </w:tc>
        <w:tc>
          <w:tcPr>
            <w:tcW w:w="635" w:type="dxa"/>
          </w:tcPr>
          <w:p w14:paraId="3C73DE1D"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Οδός:</w:t>
            </w:r>
          </w:p>
        </w:tc>
        <w:tc>
          <w:tcPr>
            <w:tcW w:w="1899" w:type="dxa"/>
            <w:gridSpan w:val="4"/>
          </w:tcPr>
          <w:p w14:paraId="441CE543" w14:textId="77777777" w:rsidR="00680A08" w:rsidRPr="00BA6BEC" w:rsidRDefault="00680A08" w:rsidP="00DD2582">
            <w:pPr>
              <w:spacing w:before="240" w:line="240" w:lineRule="atLeast"/>
              <w:contextualSpacing/>
              <w:rPr>
                <w:sz w:val="18"/>
                <w:szCs w:val="18"/>
                <w14:cntxtAlts/>
              </w:rPr>
            </w:pPr>
          </w:p>
        </w:tc>
        <w:tc>
          <w:tcPr>
            <w:tcW w:w="633" w:type="dxa"/>
          </w:tcPr>
          <w:p w14:paraId="2394164E"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Αριθ:</w:t>
            </w:r>
          </w:p>
        </w:tc>
        <w:tc>
          <w:tcPr>
            <w:tcW w:w="475" w:type="dxa"/>
          </w:tcPr>
          <w:p w14:paraId="03287572" w14:textId="77777777" w:rsidR="00680A08" w:rsidRPr="00BA6BEC" w:rsidRDefault="00680A08" w:rsidP="00DD2582">
            <w:pPr>
              <w:spacing w:before="240" w:line="240" w:lineRule="atLeast"/>
              <w:contextualSpacing/>
              <w:rPr>
                <w:sz w:val="18"/>
                <w:szCs w:val="18"/>
                <w14:cntxtAlts/>
              </w:rPr>
            </w:pPr>
          </w:p>
        </w:tc>
        <w:tc>
          <w:tcPr>
            <w:tcW w:w="475" w:type="dxa"/>
          </w:tcPr>
          <w:p w14:paraId="422E585A" w14:textId="77777777" w:rsidR="00680A08" w:rsidRPr="00BA6BEC" w:rsidRDefault="00680A08" w:rsidP="00DD2582">
            <w:pPr>
              <w:spacing w:before="240" w:line="240" w:lineRule="atLeast"/>
              <w:contextualSpacing/>
              <w:rPr>
                <w:sz w:val="18"/>
                <w:szCs w:val="18"/>
                <w14:cntxtAlts/>
              </w:rPr>
            </w:pPr>
            <w:r w:rsidRPr="00BA6BEC">
              <w:rPr>
                <w:sz w:val="18"/>
                <w:szCs w:val="18"/>
                <w14:cntxtAlts/>
              </w:rPr>
              <w:t>ΤΚ:</w:t>
            </w:r>
          </w:p>
        </w:tc>
        <w:tc>
          <w:tcPr>
            <w:tcW w:w="1802" w:type="dxa"/>
          </w:tcPr>
          <w:p w14:paraId="0700488C" w14:textId="77777777" w:rsidR="00680A08" w:rsidRPr="00BA6BEC" w:rsidRDefault="00680A08" w:rsidP="00DD2582">
            <w:pPr>
              <w:spacing w:before="240" w:line="240" w:lineRule="atLeast"/>
              <w:contextualSpacing/>
              <w:rPr>
                <w:sz w:val="18"/>
                <w:szCs w:val="18"/>
                <w14:cntxtAlts/>
              </w:rPr>
            </w:pPr>
          </w:p>
        </w:tc>
      </w:tr>
      <w:tr w:rsidR="00680A08" w:rsidRPr="00BA6BEC" w14:paraId="5FAF4B36" w14:textId="77777777" w:rsidTr="00DD2582">
        <w:trPr>
          <w:trHeight w:val="460"/>
        </w:trPr>
        <w:tc>
          <w:tcPr>
            <w:tcW w:w="2068" w:type="dxa"/>
            <w:gridSpan w:val="3"/>
            <w:vAlign w:val="bottom"/>
          </w:tcPr>
          <w:p w14:paraId="61B5BC7B" w14:textId="77777777" w:rsidR="00680A08" w:rsidRPr="00BA6BEC" w:rsidRDefault="00680A08" w:rsidP="00DD2582">
            <w:pPr>
              <w:spacing w:before="240" w:line="240" w:lineRule="atLeast"/>
              <w:contextualSpacing/>
              <w:rPr>
                <w:sz w:val="18"/>
                <w:szCs w:val="18"/>
                <w14:cntxtAlts/>
              </w:rPr>
            </w:pPr>
            <w:r w:rsidRPr="00BA6BEC">
              <w:rPr>
                <w:sz w:val="18"/>
                <w:szCs w:val="18"/>
                <w14:cntxtAlts/>
              </w:rPr>
              <w:t>Αρ. Τηλεομοιοτύπου (</w:t>
            </w:r>
            <w:r w:rsidRPr="00BA6BEC">
              <w:rPr>
                <w:sz w:val="18"/>
                <w:szCs w:val="18"/>
                <w:lang w:val="en-US"/>
                <w14:cntxtAlts/>
              </w:rPr>
              <w:t>Fax</w:t>
            </w:r>
            <w:r w:rsidRPr="00BA6BEC">
              <w:rPr>
                <w:sz w:val="18"/>
                <w:szCs w:val="18"/>
                <w14:cntxtAlts/>
              </w:rPr>
              <w:t>):</w:t>
            </w:r>
          </w:p>
        </w:tc>
        <w:tc>
          <w:tcPr>
            <w:tcW w:w="2771" w:type="dxa"/>
            <w:gridSpan w:val="4"/>
            <w:vAlign w:val="bottom"/>
          </w:tcPr>
          <w:p w14:paraId="140CB87E" w14:textId="77777777" w:rsidR="00680A08" w:rsidRPr="00BA6BEC" w:rsidRDefault="00680A08" w:rsidP="00DD2582">
            <w:pPr>
              <w:spacing w:before="240" w:line="240" w:lineRule="atLeast"/>
              <w:contextualSpacing/>
              <w:rPr>
                <w:sz w:val="18"/>
                <w:szCs w:val="18"/>
                <w14:cntxtAlts/>
              </w:rPr>
            </w:pPr>
          </w:p>
        </w:tc>
        <w:tc>
          <w:tcPr>
            <w:tcW w:w="1264" w:type="dxa"/>
            <w:gridSpan w:val="2"/>
            <w:vAlign w:val="bottom"/>
          </w:tcPr>
          <w:p w14:paraId="470E6C46" w14:textId="77777777" w:rsidR="00680A08" w:rsidRPr="00BA6BEC" w:rsidRDefault="00680A08" w:rsidP="00DD2582">
            <w:pPr>
              <w:spacing w:line="240" w:lineRule="atLeast"/>
              <w:contextualSpacing/>
              <w:rPr>
                <w:sz w:val="18"/>
                <w:szCs w:val="18"/>
                <w14:cntxtAlts/>
              </w:rPr>
            </w:pPr>
            <w:r w:rsidRPr="00BA6BEC">
              <w:rPr>
                <w:sz w:val="18"/>
                <w:szCs w:val="18"/>
                <w14:cntxtAlts/>
              </w:rPr>
              <w:t>Δ/νση Ηλεκτρ. Ταχυδρομείου</w:t>
            </w:r>
          </w:p>
          <w:p w14:paraId="0F5CA39B" w14:textId="77777777" w:rsidR="00680A08" w:rsidRPr="00BA6BEC" w:rsidRDefault="00680A08" w:rsidP="00DD2582">
            <w:pPr>
              <w:spacing w:line="240" w:lineRule="atLeast"/>
              <w:contextualSpacing/>
              <w:rPr>
                <w:sz w:val="18"/>
                <w:szCs w:val="18"/>
                <w14:cntxtAlts/>
              </w:rPr>
            </w:pPr>
            <w:r w:rsidRPr="00BA6BEC">
              <w:rPr>
                <w:sz w:val="18"/>
                <w:szCs w:val="18"/>
                <w14:cntxtAlts/>
              </w:rPr>
              <w:t>(Ε</w:t>
            </w:r>
            <w:r w:rsidRPr="00BA6BEC">
              <w:rPr>
                <w:sz w:val="18"/>
                <w:szCs w:val="18"/>
                <w:lang w:val="en-US"/>
                <w14:cntxtAlts/>
              </w:rPr>
              <w:t>mail</w:t>
            </w:r>
            <w:r w:rsidRPr="00BA6BEC">
              <w:rPr>
                <w:sz w:val="18"/>
                <w:szCs w:val="18"/>
                <w14:cntxtAlts/>
              </w:rPr>
              <w:t>):</w:t>
            </w:r>
          </w:p>
        </w:tc>
        <w:tc>
          <w:tcPr>
            <w:tcW w:w="3678" w:type="dxa"/>
            <w:gridSpan w:val="5"/>
            <w:vAlign w:val="bottom"/>
          </w:tcPr>
          <w:p w14:paraId="6FFD338B" w14:textId="77777777" w:rsidR="00680A08" w:rsidRPr="00BA6BEC" w:rsidRDefault="00680A08" w:rsidP="00DD2582">
            <w:pPr>
              <w:spacing w:before="240" w:line="240" w:lineRule="atLeast"/>
              <w:contextualSpacing/>
              <w:rPr>
                <w:sz w:val="18"/>
                <w:szCs w:val="18"/>
                <w14:cntxtAlts/>
              </w:rPr>
            </w:pPr>
          </w:p>
        </w:tc>
      </w:tr>
      <w:tr w:rsidR="00680A08" w:rsidRPr="00BA6BEC" w14:paraId="45785B61" w14:textId="77777777" w:rsidTr="00DD2582">
        <w:trPr>
          <w:trHeight w:val="520"/>
        </w:trPr>
        <w:tc>
          <w:tcPr>
            <w:tcW w:w="9781" w:type="dxa"/>
            <w:gridSpan w:val="14"/>
            <w:tcBorders>
              <w:top w:val="nil"/>
              <w:left w:val="nil"/>
              <w:bottom w:val="nil"/>
              <w:right w:val="nil"/>
            </w:tcBorders>
          </w:tcPr>
          <w:p w14:paraId="62E55039" w14:textId="77777777" w:rsidR="00680A08" w:rsidRPr="001C4C4B" w:rsidRDefault="00680A08" w:rsidP="00DD2582">
            <w:pPr>
              <w:spacing w:line="240" w:lineRule="atLeast"/>
              <w:contextualSpacing/>
              <w:jc w:val="both"/>
              <w:rPr>
                <w:sz w:val="22"/>
                <w:szCs w:val="22"/>
              </w:rPr>
            </w:pPr>
          </w:p>
          <w:p w14:paraId="12439358" w14:textId="77777777" w:rsidR="00680A08" w:rsidRPr="001C4C4B" w:rsidRDefault="00680A08" w:rsidP="00DD2582">
            <w:pPr>
              <w:spacing w:line="240" w:lineRule="atLeast"/>
              <w:contextualSpacing/>
              <w:jc w:val="both"/>
              <w:rPr>
                <w:sz w:val="22"/>
                <w:szCs w:val="22"/>
                <w14:cntxtAlts/>
              </w:rPr>
            </w:pPr>
            <w:r w:rsidRPr="001C4C4B">
              <w:rPr>
                <w:sz w:val="22"/>
                <w:szCs w:val="22"/>
              </w:rPr>
              <w:t>Με ατομική μου ευθύνη και γνωρίζοντας τις κυρώσεις (3), που προβλέπονται από τις διατάξεις της παρ. 6 του άρθρου 22 του Ν. 1599/1986, δηλώνω ότι:</w:t>
            </w:r>
          </w:p>
        </w:tc>
      </w:tr>
      <w:tr w:rsidR="00680A08" w:rsidRPr="00BA6BEC" w14:paraId="4F74A5AC" w14:textId="77777777" w:rsidTr="00DD2582">
        <w:trPr>
          <w:trHeight w:val="1921"/>
        </w:trPr>
        <w:tc>
          <w:tcPr>
            <w:tcW w:w="9781" w:type="dxa"/>
            <w:gridSpan w:val="14"/>
            <w:tcBorders>
              <w:top w:val="nil"/>
              <w:left w:val="nil"/>
              <w:bottom w:val="nil"/>
              <w:right w:val="nil"/>
            </w:tcBorders>
          </w:tcPr>
          <w:p w14:paraId="35566BDC" w14:textId="721D1649" w:rsidR="00680A08" w:rsidRPr="00201610" w:rsidRDefault="00201610" w:rsidP="00DD2582">
            <w:pPr>
              <w:spacing w:line="240" w:lineRule="atLeast"/>
              <w:contextualSpacing/>
              <w:jc w:val="both"/>
              <w:rPr>
                <w:lang w:val="x-none"/>
                <w14:cntxtAlts/>
              </w:rPr>
            </w:pPr>
            <w:r w:rsidRPr="00201610">
              <w:rPr>
                <w:b/>
                <w:bCs/>
              </w:rPr>
              <w:t>Ως νόμιμος εκπρόσωπος της εταιρείας ………………….,  την οποία εκπροσωπώ νόμιμα,  δηλώνω ότι η εταιρεία ………………………..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w:t>
            </w:r>
          </w:p>
        </w:tc>
      </w:tr>
    </w:tbl>
    <w:p w14:paraId="49048DA7" w14:textId="77777777" w:rsidR="00680A08" w:rsidRDefault="00680A08" w:rsidP="00680A08">
      <w:pPr>
        <w:pStyle w:val="a9"/>
        <w:spacing w:line="240" w:lineRule="atLeast"/>
        <w:ind w:left="567" w:right="567"/>
        <w:contextualSpacing/>
        <w:jc w:val="right"/>
        <w:rPr>
          <w:sz w:val="20"/>
          <w:szCs w:val="20"/>
          <w14:cntxtAlts/>
        </w:rPr>
      </w:pPr>
    </w:p>
    <w:p w14:paraId="4EBB1529" w14:textId="2BBD9A45" w:rsidR="00680A08" w:rsidRPr="0021552F" w:rsidRDefault="00680A08" w:rsidP="00680A08">
      <w:pPr>
        <w:pStyle w:val="a9"/>
        <w:spacing w:line="240" w:lineRule="atLeast"/>
        <w:ind w:left="567" w:right="567"/>
        <w:contextualSpacing/>
        <w:jc w:val="right"/>
        <w:rPr>
          <w:sz w:val="20"/>
          <w:szCs w:val="20"/>
          <w14:cntxtAlts/>
        </w:rPr>
      </w:pPr>
      <w:r w:rsidRPr="0021552F">
        <w:rPr>
          <w:sz w:val="20"/>
          <w:szCs w:val="20"/>
          <w14:cntxtAlts/>
        </w:rPr>
        <w:t>Ημερομηνία:        __/__/202</w:t>
      </w:r>
      <w:r>
        <w:rPr>
          <w:sz w:val="20"/>
          <w:szCs w:val="20"/>
          <w14:cntxtAlts/>
        </w:rPr>
        <w:t>5</w:t>
      </w:r>
    </w:p>
    <w:p w14:paraId="7A27A965" w14:textId="77777777" w:rsidR="00680A08" w:rsidRPr="0021552F" w:rsidRDefault="00680A08" w:rsidP="00680A08">
      <w:pPr>
        <w:pStyle w:val="a9"/>
        <w:spacing w:line="240" w:lineRule="atLeast"/>
        <w:ind w:left="567" w:right="567"/>
        <w:contextualSpacing/>
        <w:rPr>
          <w:sz w:val="20"/>
          <w:szCs w:val="20"/>
          <w14:cntxtAlts/>
        </w:rPr>
      </w:pPr>
    </w:p>
    <w:p w14:paraId="5E9A9049" w14:textId="77777777" w:rsidR="00680A08" w:rsidRPr="0021552F" w:rsidRDefault="00680A08" w:rsidP="00680A08">
      <w:pPr>
        <w:pStyle w:val="a9"/>
        <w:spacing w:line="240" w:lineRule="atLeast"/>
        <w:ind w:left="567" w:right="567"/>
        <w:contextualSpacing/>
        <w:jc w:val="right"/>
        <w:rPr>
          <w:sz w:val="20"/>
          <w:szCs w:val="20"/>
          <w14:cntxtAlts/>
        </w:rPr>
      </w:pPr>
      <w:r w:rsidRPr="0021552F">
        <w:rPr>
          <w:sz w:val="20"/>
          <w:szCs w:val="20"/>
          <w14:cntxtAlts/>
        </w:rPr>
        <w:t>Ο – Η Δηλ_____.</w:t>
      </w:r>
    </w:p>
    <w:p w14:paraId="6A9E1F74" w14:textId="6D327E58" w:rsidR="00680A08" w:rsidRPr="0021552F" w:rsidRDefault="00201610" w:rsidP="00201610">
      <w:pPr>
        <w:pStyle w:val="a9"/>
        <w:spacing w:line="240" w:lineRule="atLeast"/>
        <w:ind w:left="567" w:right="567"/>
        <w:contextualSpacing/>
        <w:jc w:val="center"/>
        <w:rPr>
          <w:sz w:val="20"/>
          <w:szCs w:val="20"/>
          <w14:cntxtAlts/>
        </w:rPr>
      </w:pPr>
      <w:r>
        <w:rPr>
          <w:sz w:val="20"/>
          <w:szCs w:val="20"/>
          <w14:cntxtAlts/>
        </w:rPr>
        <w:t xml:space="preserve">                                                                                                                                       </w:t>
      </w:r>
      <w:r w:rsidR="00680A08" w:rsidRPr="0021552F">
        <w:rPr>
          <w:sz w:val="20"/>
          <w:szCs w:val="20"/>
          <w14:cntxtAlts/>
        </w:rPr>
        <w:t xml:space="preserve"> (Υπογραφή)</w:t>
      </w:r>
    </w:p>
    <w:p w14:paraId="4F29844D" w14:textId="77777777" w:rsidR="00680A08" w:rsidRPr="00040581" w:rsidRDefault="00680A08" w:rsidP="00680A08">
      <w:pPr>
        <w:pStyle w:val="a9"/>
        <w:spacing w:line="240" w:lineRule="atLeast"/>
        <w:ind w:left="567" w:right="567"/>
        <w:contextualSpacing/>
        <w:rPr>
          <w14:cntxtAlts/>
        </w:rPr>
      </w:pPr>
    </w:p>
    <w:p w14:paraId="06C54BAD" w14:textId="77777777" w:rsidR="00680A08" w:rsidRPr="00BA6BEC" w:rsidRDefault="00680A08" w:rsidP="00680A08">
      <w:pPr>
        <w:pStyle w:val="a9"/>
        <w:spacing w:line="240" w:lineRule="atLeast"/>
        <w:ind w:right="-13"/>
        <w:contextualSpacing/>
        <w:rPr>
          <w:sz w:val="18"/>
          <w:szCs w:val="18"/>
          <w14:cntxtAlts/>
        </w:rPr>
      </w:pPr>
      <w:r w:rsidRPr="00152EEE">
        <w:rPr>
          <w:sz w:val="20"/>
          <w:szCs w:val="20"/>
          <w14:cntxtAlts/>
        </w:rPr>
        <w:t>(1</w:t>
      </w:r>
      <w:r w:rsidRPr="00BA6BEC">
        <w:rPr>
          <w:sz w:val="18"/>
          <w:szCs w:val="18"/>
          <w14:cntxtAlts/>
        </w:rPr>
        <w:t>) Αναγράφεται από τον ενδιαφερόμενο πολίτη ή Αρχή ή η Υπηρεσία του δημόσιου τομέα, που απευθύνεται η αίτηση.</w:t>
      </w:r>
    </w:p>
    <w:p w14:paraId="59F4ED2F" w14:textId="77777777" w:rsidR="00680A08" w:rsidRPr="00BA6BEC" w:rsidRDefault="00680A08" w:rsidP="00680A08">
      <w:pPr>
        <w:pStyle w:val="a9"/>
        <w:spacing w:line="240" w:lineRule="atLeast"/>
        <w:ind w:right="-13"/>
        <w:contextualSpacing/>
        <w:rPr>
          <w:sz w:val="18"/>
          <w:szCs w:val="18"/>
          <w14:cntxtAlts/>
        </w:rPr>
      </w:pPr>
      <w:r w:rsidRPr="00BA6BEC">
        <w:rPr>
          <w:sz w:val="18"/>
          <w:szCs w:val="18"/>
          <w14:cntxtAlts/>
        </w:rPr>
        <w:t xml:space="preserve">(2) Αναγράφεται ολογράφως. </w:t>
      </w:r>
    </w:p>
    <w:p w14:paraId="243C0CE7" w14:textId="77777777" w:rsidR="00680A08" w:rsidRPr="00BA6BEC" w:rsidRDefault="00680A08" w:rsidP="00680A08">
      <w:pPr>
        <w:pStyle w:val="a9"/>
        <w:spacing w:line="240" w:lineRule="atLeast"/>
        <w:ind w:right="-13"/>
        <w:contextualSpacing/>
        <w:rPr>
          <w:sz w:val="18"/>
          <w:szCs w:val="18"/>
          <w14:cntxtAlts/>
        </w:rPr>
      </w:pPr>
      <w:r w:rsidRPr="00BA6BEC">
        <w:rPr>
          <w:sz w:val="18"/>
          <w:szCs w:val="18"/>
          <w14:cntxtAlt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EC7B1D1" w14:textId="77777777" w:rsidR="00680A08" w:rsidRPr="00BA6BEC" w:rsidRDefault="00680A08" w:rsidP="00680A08">
      <w:pPr>
        <w:pStyle w:val="a9"/>
        <w:spacing w:line="240" w:lineRule="atLeast"/>
        <w:ind w:right="-13"/>
        <w:contextualSpacing/>
        <w:rPr>
          <w:sz w:val="18"/>
          <w:szCs w:val="18"/>
          <w14:cntxtAlts/>
        </w:rPr>
      </w:pPr>
      <w:r w:rsidRPr="00BA6BEC">
        <w:rPr>
          <w:sz w:val="18"/>
          <w:szCs w:val="18"/>
          <w14:cntxtAlts/>
        </w:rPr>
        <w:t xml:space="preserve">(4) Σε περίπτωση ανεπάρκειας χώρου η δήλωση συνεχίζεται στην πίσω όψη της και υπογράφεται από τον δηλούντα ή την δηλούσα. </w:t>
      </w:r>
    </w:p>
    <w:p w14:paraId="3DFD65BC" w14:textId="77777777" w:rsidR="00680A08" w:rsidRPr="0021552F" w:rsidRDefault="00680A08" w:rsidP="00680A08">
      <w:pPr>
        <w:pStyle w:val="a5"/>
        <w:spacing w:line="240" w:lineRule="atLeast"/>
        <w:ind w:left="0"/>
        <w:contextualSpacing/>
        <w:jc w:val="center"/>
        <w:rPr>
          <w:b/>
          <w:sz w:val="28"/>
          <w:szCs w:val="28"/>
          <w:u w:val="single"/>
        </w:rPr>
      </w:pPr>
    </w:p>
    <w:p w14:paraId="3D34A9B9" w14:textId="77777777" w:rsidR="00680A08" w:rsidRDefault="00680A08" w:rsidP="00680A08">
      <w:pPr>
        <w:pStyle w:val="3"/>
        <w:keepLines/>
        <w:numPr>
          <w:ilvl w:val="2"/>
          <w:numId w:val="0"/>
        </w:numPr>
        <w:suppressAutoHyphens/>
        <w:spacing w:line="240" w:lineRule="atLeast"/>
        <w:contextualSpacing/>
        <w:rPr>
          <w:rFonts w:ascii="Palatino Linotype" w:hAnsi="Palatino Linotype" w:cstheme="minorHAnsi"/>
          <w:spacing w:val="60"/>
          <w:sz w:val="28"/>
          <w:szCs w:val="28"/>
          <w:u w:val="single"/>
        </w:rPr>
      </w:pPr>
    </w:p>
    <w:p w14:paraId="7AB5A8AB" w14:textId="77777777" w:rsidR="00FA577E" w:rsidRPr="00145065" w:rsidRDefault="00FA577E" w:rsidP="00FA577E">
      <w:pPr>
        <w:jc w:val="center"/>
        <w:rPr>
          <w:sz w:val="18"/>
        </w:rPr>
      </w:pPr>
    </w:p>
    <w:p w14:paraId="261495D1" w14:textId="77777777" w:rsidR="00FA577E" w:rsidRPr="00145065" w:rsidRDefault="00FA577E" w:rsidP="00FA577E">
      <w:pPr>
        <w:jc w:val="center"/>
        <w:rPr>
          <w:sz w:val="18"/>
        </w:rPr>
      </w:pPr>
    </w:p>
    <w:p w14:paraId="7EC449C4" w14:textId="77777777" w:rsidR="00FA577E" w:rsidRPr="00145065" w:rsidRDefault="00FA577E" w:rsidP="00FA577E">
      <w:pPr>
        <w:jc w:val="center"/>
        <w:rPr>
          <w:sz w:val="18"/>
        </w:rPr>
      </w:pPr>
    </w:p>
    <w:p w14:paraId="4B4ED20C" w14:textId="77777777" w:rsidR="00FA577E" w:rsidRPr="00145065" w:rsidRDefault="00FA577E" w:rsidP="00FA577E">
      <w:pPr>
        <w:jc w:val="center"/>
        <w:rPr>
          <w:sz w:val="18"/>
        </w:rPr>
      </w:pPr>
    </w:p>
    <w:p w14:paraId="601068AF" w14:textId="77777777" w:rsidR="00FA577E" w:rsidRPr="00145065" w:rsidRDefault="00FA577E" w:rsidP="00680A08">
      <w:pPr>
        <w:rPr>
          <w:sz w:val="18"/>
        </w:rPr>
      </w:pPr>
    </w:p>
    <w:p w14:paraId="708CF2A3" w14:textId="77777777" w:rsidR="00FA577E" w:rsidRPr="00145065" w:rsidRDefault="00FA577E" w:rsidP="00FA577E">
      <w:pPr>
        <w:jc w:val="center"/>
        <w:rPr>
          <w:sz w:val="18"/>
        </w:rPr>
      </w:pPr>
    </w:p>
    <w:p w14:paraId="6A455B16" w14:textId="77777777" w:rsidR="00FA577E" w:rsidRPr="00145065" w:rsidRDefault="00FA577E" w:rsidP="00FA577E">
      <w:pPr>
        <w:jc w:val="center"/>
        <w:rPr>
          <w:sz w:val="18"/>
        </w:rPr>
      </w:pPr>
    </w:p>
    <w:p w14:paraId="01C44F36" w14:textId="77777777" w:rsidR="00FA577E" w:rsidRPr="00145065" w:rsidRDefault="00FA577E" w:rsidP="00FA577E">
      <w:pPr>
        <w:jc w:val="center"/>
        <w:rPr>
          <w:sz w:val="18"/>
        </w:rPr>
      </w:pPr>
    </w:p>
    <w:p w14:paraId="196917EA" w14:textId="77777777" w:rsidR="00FA577E" w:rsidRPr="00145065" w:rsidRDefault="00FA577E"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538EE065" w14:textId="77777777" w:rsidR="00E418C9" w:rsidRPr="00145065" w:rsidRDefault="00E418C9" w:rsidP="00E418C9">
      <w:pPr>
        <w:widowControl w:val="0"/>
        <w:autoSpaceDE w:val="0"/>
        <w:autoSpaceDN w:val="0"/>
        <w:ind w:right="-285"/>
        <w:jc w:val="both"/>
        <w:rPr>
          <w:rFonts w:eastAsia="Calibri"/>
          <w:b/>
          <w:bCs/>
          <w:sz w:val="24"/>
          <w:szCs w:val="24"/>
        </w:rPr>
      </w:pPr>
      <w:r w:rsidRPr="00145065">
        <w:rPr>
          <w:rFonts w:eastAsia="Calibri"/>
          <w:b/>
          <w:bCs/>
          <w:sz w:val="24"/>
          <w:szCs w:val="24"/>
        </w:rPr>
        <w:t xml:space="preserve">Παράρτημα ΙΙΙ: Έντυπο Οικονομικής Προσφοράς </w:t>
      </w:r>
    </w:p>
    <w:p w14:paraId="6AB9620D" w14:textId="77777777" w:rsidR="00B5606A" w:rsidRPr="00145065" w:rsidRDefault="00B5606A" w:rsidP="00B5606A">
      <w:pPr>
        <w:widowControl w:val="0"/>
        <w:autoSpaceDE w:val="0"/>
        <w:autoSpaceDN w:val="0"/>
        <w:ind w:right="-285"/>
        <w:jc w:val="both"/>
        <w:rPr>
          <w:rFonts w:eastAsia="Calibri"/>
          <w:b/>
          <w:bCs/>
          <w:u w:val="single"/>
        </w:rPr>
      </w:pPr>
    </w:p>
    <w:p w14:paraId="31283938" w14:textId="77777777" w:rsidR="00B5606A" w:rsidRPr="00145065" w:rsidRDefault="00B5606A" w:rsidP="00B5606A">
      <w:pPr>
        <w:widowControl w:val="0"/>
        <w:autoSpaceDE w:val="0"/>
        <w:autoSpaceDN w:val="0"/>
        <w:ind w:right="-285"/>
        <w:jc w:val="both"/>
        <w:rPr>
          <w:rFonts w:eastAsia="Calibri"/>
          <w:b/>
          <w:bCs/>
          <w:u w:val="single"/>
        </w:rPr>
      </w:pPr>
    </w:p>
    <w:p w14:paraId="67AF6604" w14:textId="77777777" w:rsidR="00B5606A" w:rsidRPr="00145065" w:rsidRDefault="00B5606A" w:rsidP="00B5606A">
      <w:pPr>
        <w:widowControl w:val="0"/>
        <w:autoSpaceDE w:val="0"/>
        <w:autoSpaceDN w:val="0"/>
        <w:ind w:right="-285"/>
        <w:jc w:val="both"/>
        <w:rPr>
          <w:rFonts w:eastAsia="Calibri"/>
        </w:rPr>
      </w:pPr>
    </w:p>
    <w:tbl>
      <w:tblPr>
        <w:tblStyle w:val="TableNormal"/>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2"/>
        <w:gridCol w:w="1134"/>
        <w:gridCol w:w="1560"/>
        <w:gridCol w:w="1417"/>
        <w:gridCol w:w="1418"/>
        <w:gridCol w:w="1275"/>
        <w:gridCol w:w="1843"/>
      </w:tblGrid>
      <w:tr w:rsidR="00E418C9" w:rsidRPr="00145065" w14:paraId="1CA55981" w14:textId="77777777" w:rsidTr="000E3F99">
        <w:trPr>
          <w:trHeight w:hRule="exact" w:val="1685"/>
          <w:jc w:val="center"/>
        </w:trPr>
        <w:tc>
          <w:tcPr>
            <w:tcW w:w="1592" w:type="dxa"/>
            <w:shd w:val="clear" w:color="auto" w:fill="FDE9D9" w:themeFill="accent6" w:themeFillTint="33"/>
          </w:tcPr>
          <w:p w14:paraId="511275EE" w14:textId="0AA9E5B1" w:rsidR="00E418C9" w:rsidRPr="00145065" w:rsidRDefault="00E418C9" w:rsidP="009C14B1">
            <w:pPr>
              <w:ind w:left="261" w:right="141" w:hanging="104"/>
              <w:jc w:val="center"/>
              <w:rPr>
                <w:rFonts w:ascii="Times New Roman" w:hAnsi="Times New Roman"/>
                <w:b/>
                <w:lang w:val="el-GR"/>
              </w:rPr>
            </w:pPr>
            <w:r w:rsidRPr="00145065">
              <w:rPr>
                <w:rFonts w:ascii="Times New Roman" w:hAnsi="Times New Roman"/>
                <w:b/>
                <w:lang w:val="el-GR"/>
              </w:rPr>
              <w:t>Προσωπικό</w:t>
            </w:r>
          </w:p>
        </w:tc>
        <w:tc>
          <w:tcPr>
            <w:tcW w:w="1134" w:type="dxa"/>
            <w:shd w:val="clear" w:color="auto" w:fill="FDE9D9" w:themeFill="accent6" w:themeFillTint="33"/>
          </w:tcPr>
          <w:p w14:paraId="4B53583A" w14:textId="1735927E" w:rsidR="00E418C9" w:rsidRPr="00145065" w:rsidRDefault="00E418C9" w:rsidP="009C14B1">
            <w:pPr>
              <w:ind w:left="105" w:right="105"/>
              <w:jc w:val="center"/>
              <w:rPr>
                <w:rFonts w:ascii="Times New Roman" w:hAnsi="Times New Roman"/>
                <w:b/>
                <w:lang w:val="el-GR"/>
              </w:rPr>
            </w:pPr>
            <w:r w:rsidRPr="00145065">
              <w:rPr>
                <w:rFonts w:ascii="Times New Roman" w:hAnsi="Times New Roman"/>
                <w:b/>
                <w:lang w:val="el-GR"/>
              </w:rPr>
              <w:t>Εργαζόμενοι</w:t>
            </w:r>
          </w:p>
        </w:tc>
        <w:tc>
          <w:tcPr>
            <w:tcW w:w="1560" w:type="dxa"/>
            <w:shd w:val="clear" w:color="auto" w:fill="FDE9D9" w:themeFill="accent6" w:themeFillTint="33"/>
          </w:tcPr>
          <w:p w14:paraId="43545F74" w14:textId="190E73BA" w:rsidR="00E418C9" w:rsidRPr="00145065" w:rsidRDefault="00E418C9" w:rsidP="00E418C9">
            <w:pPr>
              <w:ind w:left="105" w:right="105"/>
              <w:jc w:val="center"/>
              <w:rPr>
                <w:rFonts w:ascii="Times New Roman" w:hAnsi="Times New Roman"/>
                <w:b/>
                <w:lang w:val="el-GR"/>
              </w:rPr>
            </w:pPr>
            <w:r w:rsidRPr="00145065">
              <w:rPr>
                <w:rFonts w:ascii="Times New Roman" w:hAnsi="Times New Roman"/>
                <w:b/>
              </w:rPr>
              <w:t>Απαιτούμενες ώρες</w:t>
            </w:r>
            <w:r w:rsidRPr="00145065">
              <w:rPr>
                <w:rFonts w:ascii="Times New Roman" w:hAnsi="Times New Roman"/>
                <w:b/>
                <w:lang w:val="el-GR"/>
              </w:rPr>
              <w:t>/έτος</w:t>
            </w:r>
          </w:p>
        </w:tc>
        <w:tc>
          <w:tcPr>
            <w:tcW w:w="1417" w:type="dxa"/>
            <w:shd w:val="clear" w:color="auto" w:fill="FDE9D9" w:themeFill="accent6" w:themeFillTint="33"/>
          </w:tcPr>
          <w:p w14:paraId="7A7F72C8" w14:textId="39EB3613" w:rsidR="00E418C9" w:rsidRPr="00145065" w:rsidRDefault="00E418C9" w:rsidP="00E418C9">
            <w:pPr>
              <w:ind w:left="131" w:right="128"/>
              <w:jc w:val="center"/>
              <w:rPr>
                <w:rFonts w:ascii="Times New Roman" w:hAnsi="Times New Roman"/>
                <w:b/>
                <w:lang w:val="el-GR"/>
              </w:rPr>
            </w:pPr>
            <w:r w:rsidRPr="00145065">
              <w:rPr>
                <w:rFonts w:ascii="Times New Roman" w:hAnsi="Times New Roman"/>
                <w:b/>
                <w:lang w:val="el-GR"/>
              </w:rPr>
              <w:t>Κόστος/ώρα σε € χωρίς ΦΠΑ</w:t>
            </w:r>
          </w:p>
        </w:tc>
        <w:tc>
          <w:tcPr>
            <w:tcW w:w="1418" w:type="dxa"/>
            <w:shd w:val="clear" w:color="auto" w:fill="FDE9D9" w:themeFill="accent6" w:themeFillTint="33"/>
          </w:tcPr>
          <w:p w14:paraId="06636D34" w14:textId="77777777" w:rsidR="00E418C9" w:rsidRPr="00145065" w:rsidRDefault="00E418C9" w:rsidP="00E418C9">
            <w:pPr>
              <w:ind w:left="264"/>
              <w:jc w:val="center"/>
              <w:rPr>
                <w:rFonts w:ascii="Times New Roman" w:hAnsi="Times New Roman"/>
                <w:b/>
              </w:rPr>
            </w:pPr>
            <w:r w:rsidRPr="00145065">
              <w:rPr>
                <w:rFonts w:ascii="Times New Roman" w:hAnsi="Times New Roman"/>
                <w:b/>
              </w:rPr>
              <w:t>ΦΠΑ 24%</w:t>
            </w:r>
          </w:p>
          <w:p w14:paraId="2F6111D3" w14:textId="326C2511" w:rsidR="00E418C9" w:rsidRPr="00145065" w:rsidRDefault="00E418C9" w:rsidP="00E418C9">
            <w:pPr>
              <w:ind w:left="151" w:right="126" w:firstLine="98"/>
              <w:jc w:val="center"/>
              <w:rPr>
                <w:rFonts w:ascii="Times New Roman" w:hAnsi="Times New Roman"/>
                <w:b/>
              </w:rPr>
            </w:pPr>
            <w:r w:rsidRPr="00145065">
              <w:rPr>
                <w:rFonts w:ascii="Times New Roman" w:hAnsi="Times New Roman"/>
                <w:b/>
              </w:rPr>
              <w:t>ποσό σε €</w:t>
            </w:r>
          </w:p>
          <w:p w14:paraId="39F58C64" w14:textId="7E182417" w:rsidR="00E418C9" w:rsidRPr="00145065" w:rsidRDefault="00E418C9" w:rsidP="009C14B1">
            <w:pPr>
              <w:ind w:left="151" w:right="126" w:firstLine="98"/>
              <w:jc w:val="center"/>
              <w:rPr>
                <w:rFonts w:ascii="Times New Roman" w:hAnsi="Times New Roman"/>
                <w:b/>
              </w:rPr>
            </w:pPr>
          </w:p>
        </w:tc>
        <w:tc>
          <w:tcPr>
            <w:tcW w:w="1275" w:type="dxa"/>
            <w:shd w:val="clear" w:color="auto" w:fill="FDE9D9" w:themeFill="accent6" w:themeFillTint="33"/>
          </w:tcPr>
          <w:p w14:paraId="1C17AFC6" w14:textId="77777777" w:rsidR="00E418C9" w:rsidRPr="00145065" w:rsidRDefault="00E418C9" w:rsidP="009C14B1">
            <w:pPr>
              <w:ind w:left="111" w:right="107"/>
              <w:jc w:val="center"/>
              <w:rPr>
                <w:rFonts w:ascii="Times New Roman" w:hAnsi="Times New Roman"/>
                <w:b/>
                <w:lang w:val="el-GR"/>
              </w:rPr>
            </w:pPr>
            <w:r w:rsidRPr="00145065">
              <w:rPr>
                <w:rFonts w:ascii="Times New Roman" w:hAnsi="Times New Roman"/>
                <w:b/>
                <w:lang w:val="el-GR"/>
              </w:rPr>
              <w:t>Ωριαίο κόστος σε € με ΦΠΑ</w:t>
            </w:r>
          </w:p>
          <w:p w14:paraId="5F40F322" w14:textId="6D0D1255" w:rsidR="00E418C9" w:rsidRPr="00145065" w:rsidRDefault="00E418C9" w:rsidP="009C14B1">
            <w:pPr>
              <w:ind w:left="107" w:right="107"/>
              <w:jc w:val="center"/>
              <w:rPr>
                <w:rFonts w:ascii="Times New Roman" w:hAnsi="Times New Roman"/>
                <w:b/>
                <w:lang w:val="el-GR"/>
              </w:rPr>
            </w:pPr>
          </w:p>
        </w:tc>
        <w:tc>
          <w:tcPr>
            <w:tcW w:w="1843" w:type="dxa"/>
            <w:shd w:val="clear" w:color="auto" w:fill="FDE9D9" w:themeFill="accent6" w:themeFillTint="33"/>
          </w:tcPr>
          <w:p w14:paraId="59BC47F3" w14:textId="77777777" w:rsidR="00E418C9" w:rsidRPr="00145065" w:rsidRDefault="00E418C9" w:rsidP="009C14B1">
            <w:pPr>
              <w:ind w:left="160" w:right="159"/>
              <w:jc w:val="center"/>
              <w:rPr>
                <w:rFonts w:ascii="Times New Roman" w:hAnsi="Times New Roman"/>
                <w:b/>
                <w:lang w:val="el-GR"/>
              </w:rPr>
            </w:pPr>
            <w:r w:rsidRPr="00145065">
              <w:rPr>
                <w:rFonts w:ascii="Times New Roman" w:hAnsi="Times New Roman"/>
                <w:b/>
                <w:lang w:val="el-GR"/>
              </w:rPr>
              <w:t>Συνολικό ετήσιο κόστος με ΦΠΑ</w:t>
            </w:r>
          </w:p>
          <w:p w14:paraId="3D951DCF" w14:textId="053736A9" w:rsidR="00E418C9" w:rsidRPr="00145065" w:rsidRDefault="00E418C9" w:rsidP="009C14B1">
            <w:pPr>
              <w:ind w:left="159" w:right="159"/>
              <w:jc w:val="center"/>
              <w:rPr>
                <w:rFonts w:ascii="Times New Roman" w:hAnsi="Times New Roman"/>
                <w:b/>
                <w:lang w:val="el-GR"/>
              </w:rPr>
            </w:pPr>
          </w:p>
        </w:tc>
      </w:tr>
      <w:tr w:rsidR="00E418C9" w:rsidRPr="00145065" w14:paraId="7BBBCC9B" w14:textId="77777777" w:rsidTr="000E3F99">
        <w:trPr>
          <w:trHeight w:hRule="exact" w:val="749"/>
          <w:jc w:val="center"/>
        </w:trPr>
        <w:tc>
          <w:tcPr>
            <w:tcW w:w="1592" w:type="dxa"/>
          </w:tcPr>
          <w:p w14:paraId="0E677266" w14:textId="021C800A" w:rsidR="00E418C9" w:rsidRPr="00145065" w:rsidRDefault="00E418C9" w:rsidP="009C14B1">
            <w:pPr>
              <w:spacing w:line="265" w:lineRule="exact"/>
              <w:ind w:left="103"/>
              <w:rPr>
                <w:rFonts w:ascii="Times New Roman" w:hAnsi="Times New Roman"/>
                <w:lang w:val="el-GR"/>
              </w:rPr>
            </w:pPr>
            <w:r w:rsidRPr="00145065">
              <w:rPr>
                <w:rFonts w:ascii="Times New Roman" w:hAnsi="Times New Roman"/>
                <w:lang w:val="el-GR"/>
              </w:rPr>
              <w:t>Διδακτικό-Διοικητικό</w:t>
            </w:r>
          </w:p>
        </w:tc>
        <w:tc>
          <w:tcPr>
            <w:tcW w:w="1134" w:type="dxa"/>
            <w:vAlign w:val="center"/>
          </w:tcPr>
          <w:p w14:paraId="784BBD4C" w14:textId="7FFC7C9B" w:rsidR="00E418C9" w:rsidRPr="00145065" w:rsidRDefault="000E3F99" w:rsidP="009C14B1">
            <w:pPr>
              <w:spacing w:line="265" w:lineRule="exact"/>
              <w:ind w:left="106" w:right="105"/>
              <w:jc w:val="center"/>
              <w:rPr>
                <w:rFonts w:ascii="Times New Roman" w:hAnsi="Times New Roman"/>
                <w:b/>
                <w:bCs/>
                <w:lang w:val="el-GR"/>
              </w:rPr>
            </w:pPr>
            <w:r>
              <w:rPr>
                <w:rFonts w:ascii="Times New Roman" w:hAnsi="Times New Roman"/>
                <w:b/>
                <w:bCs/>
                <w:lang w:val="el-GR"/>
              </w:rPr>
              <w:t>891</w:t>
            </w:r>
          </w:p>
        </w:tc>
        <w:tc>
          <w:tcPr>
            <w:tcW w:w="1560" w:type="dxa"/>
            <w:vAlign w:val="center"/>
          </w:tcPr>
          <w:p w14:paraId="319C5FF0" w14:textId="53EE9C8A" w:rsidR="00E418C9" w:rsidRPr="00145065" w:rsidRDefault="000E3F99" w:rsidP="009C14B1">
            <w:pPr>
              <w:spacing w:line="265" w:lineRule="exact"/>
              <w:ind w:left="106" w:right="105"/>
              <w:jc w:val="center"/>
              <w:rPr>
                <w:rFonts w:ascii="Times New Roman" w:hAnsi="Times New Roman"/>
                <w:lang w:val="el-GR"/>
              </w:rPr>
            </w:pPr>
            <w:r>
              <w:rPr>
                <w:rFonts w:ascii="Times New Roman" w:hAnsi="Times New Roman"/>
                <w:lang w:val="el-GR"/>
              </w:rPr>
              <w:t>356,40</w:t>
            </w:r>
          </w:p>
        </w:tc>
        <w:tc>
          <w:tcPr>
            <w:tcW w:w="1417" w:type="dxa"/>
          </w:tcPr>
          <w:p w14:paraId="57194C75" w14:textId="77777777" w:rsidR="00E418C9" w:rsidRPr="00145065" w:rsidRDefault="00E418C9" w:rsidP="009C14B1">
            <w:pPr>
              <w:rPr>
                <w:rFonts w:ascii="Times New Roman" w:hAnsi="Times New Roman"/>
                <w:lang w:val="el-GR"/>
              </w:rPr>
            </w:pPr>
          </w:p>
        </w:tc>
        <w:tc>
          <w:tcPr>
            <w:tcW w:w="1418" w:type="dxa"/>
          </w:tcPr>
          <w:p w14:paraId="00970F48" w14:textId="77777777" w:rsidR="00E418C9" w:rsidRPr="00145065" w:rsidRDefault="00E418C9" w:rsidP="009C14B1">
            <w:pPr>
              <w:rPr>
                <w:rFonts w:ascii="Times New Roman" w:hAnsi="Times New Roman"/>
                <w:lang w:val="el-GR"/>
              </w:rPr>
            </w:pPr>
          </w:p>
        </w:tc>
        <w:tc>
          <w:tcPr>
            <w:tcW w:w="1275" w:type="dxa"/>
          </w:tcPr>
          <w:p w14:paraId="3E31EA6A" w14:textId="77777777" w:rsidR="00E418C9" w:rsidRPr="00145065" w:rsidRDefault="00E418C9" w:rsidP="009C14B1">
            <w:pPr>
              <w:jc w:val="center"/>
              <w:rPr>
                <w:rFonts w:ascii="Times New Roman" w:hAnsi="Times New Roman"/>
                <w:lang w:val="el-GR"/>
              </w:rPr>
            </w:pPr>
          </w:p>
        </w:tc>
        <w:tc>
          <w:tcPr>
            <w:tcW w:w="1843" w:type="dxa"/>
          </w:tcPr>
          <w:p w14:paraId="1BFAB343" w14:textId="77777777" w:rsidR="00E418C9" w:rsidRPr="00145065" w:rsidRDefault="00E418C9" w:rsidP="009C14B1">
            <w:pPr>
              <w:rPr>
                <w:rFonts w:ascii="Times New Roman" w:hAnsi="Times New Roman"/>
                <w:lang w:val="el-GR"/>
              </w:rPr>
            </w:pPr>
          </w:p>
        </w:tc>
      </w:tr>
      <w:tr w:rsidR="00E418C9" w:rsidRPr="00145065" w14:paraId="52E3B22B" w14:textId="77777777" w:rsidTr="000E3F99">
        <w:trPr>
          <w:trHeight w:hRule="exact" w:val="1069"/>
          <w:jc w:val="center"/>
        </w:trPr>
        <w:tc>
          <w:tcPr>
            <w:tcW w:w="1592" w:type="dxa"/>
          </w:tcPr>
          <w:p w14:paraId="6EA54A25" w14:textId="77777777" w:rsidR="00E418C9" w:rsidRPr="00145065" w:rsidRDefault="00E418C9" w:rsidP="009C14B1">
            <w:pPr>
              <w:spacing w:line="265" w:lineRule="exact"/>
              <w:ind w:left="103"/>
              <w:rPr>
                <w:rFonts w:ascii="Times New Roman" w:hAnsi="Times New Roman"/>
                <w:lang w:val="el-GR"/>
              </w:rPr>
            </w:pPr>
          </w:p>
          <w:p w14:paraId="561A66C0" w14:textId="0C76D49C" w:rsidR="00E418C9" w:rsidRPr="00145065" w:rsidRDefault="00E418C9" w:rsidP="009C14B1">
            <w:pPr>
              <w:spacing w:line="265" w:lineRule="exact"/>
              <w:ind w:left="103"/>
              <w:rPr>
                <w:rFonts w:ascii="Times New Roman" w:hAnsi="Times New Roman"/>
                <w:lang w:val="el-GR"/>
              </w:rPr>
            </w:pPr>
            <w:r w:rsidRPr="00145065">
              <w:rPr>
                <w:rFonts w:ascii="Times New Roman" w:hAnsi="Times New Roman"/>
                <w:lang w:val="el-GR"/>
              </w:rPr>
              <w:t>Τεχνικό -ΕΤΕΠ</w:t>
            </w:r>
          </w:p>
        </w:tc>
        <w:tc>
          <w:tcPr>
            <w:tcW w:w="1134" w:type="dxa"/>
            <w:vAlign w:val="center"/>
          </w:tcPr>
          <w:p w14:paraId="7183E746" w14:textId="7F17C5B7" w:rsidR="00E418C9" w:rsidRPr="00145065" w:rsidRDefault="000E3F99" w:rsidP="009C14B1">
            <w:pPr>
              <w:spacing w:line="265" w:lineRule="exact"/>
              <w:ind w:left="105" w:right="105"/>
              <w:jc w:val="center"/>
              <w:rPr>
                <w:rFonts w:ascii="Times New Roman" w:hAnsi="Times New Roman"/>
                <w:b/>
                <w:bCs/>
                <w:lang w:val="el-GR"/>
              </w:rPr>
            </w:pPr>
            <w:r>
              <w:rPr>
                <w:rFonts w:ascii="Times New Roman" w:hAnsi="Times New Roman"/>
                <w:b/>
                <w:bCs/>
                <w:lang w:val="el-GR"/>
              </w:rPr>
              <w:t>51</w:t>
            </w:r>
          </w:p>
        </w:tc>
        <w:tc>
          <w:tcPr>
            <w:tcW w:w="1560" w:type="dxa"/>
            <w:vAlign w:val="center"/>
          </w:tcPr>
          <w:p w14:paraId="4DE4B096" w14:textId="0CAA04B9" w:rsidR="00E418C9" w:rsidRPr="00145065" w:rsidRDefault="00E418C9" w:rsidP="009C14B1">
            <w:pPr>
              <w:spacing w:line="265" w:lineRule="exact"/>
              <w:ind w:left="105" w:right="105"/>
              <w:jc w:val="center"/>
              <w:rPr>
                <w:rFonts w:ascii="Times New Roman" w:hAnsi="Times New Roman"/>
                <w:lang w:val="el-GR"/>
              </w:rPr>
            </w:pPr>
          </w:p>
          <w:p w14:paraId="5957465A" w14:textId="357D51A5" w:rsidR="00E418C9" w:rsidRPr="00145065" w:rsidRDefault="00855B4E" w:rsidP="009C14B1">
            <w:pPr>
              <w:spacing w:line="265" w:lineRule="exact"/>
              <w:ind w:left="105" w:right="105"/>
              <w:jc w:val="center"/>
              <w:rPr>
                <w:rFonts w:ascii="Times New Roman" w:hAnsi="Times New Roman"/>
                <w:lang w:val="el-GR"/>
              </w:rPr>
            </w:pPr>
            <w:r>
              <w:rPr>
                <w:rFonts w:ascii="Times New Roman" w:hAnsi="Times New Roman"/>
                <w:lang w:val="el-GR"/>
              </w:rPr>
              <w:t>127</w:t>
            </w:r>
            <w:r w:rsidR="000E3F99">
              <w:rPr>
                <w:rFonts w:ascii="Times New Roman" w:hAnsi="Times New Roman"/>
                <w:lang w:val="el-GR"/>
              </w:rPr>
              <w:t>,</w:t>
            </w:r>
            <w:r>
              <w:rPr>
                <w:rFonts w:ascii="Times New Roman" w:hAnsi="Times New Roman"/>
                <w:lang w:val="el-GR"/>
              </w:rPr>
              <w:t>5</w:t>
            </w:r>
            <w:r w:rsidR="000E3F99">
              <w:rPr>
                <w:rFonts w:ascii="Times New Roman" w:hAnsi="Times New Roman"/>
                <w:lang w:val="el-GR"/>
              </w:rPr>
              <w:t>0</w:t>
            </w:r>
          </w:p>
        </w:tc>
        <w:tc>
          <w:tcPr>
            <w:tcW w:w="1417" w:type="dxa"/>
          </w:tcPr>
          <w:p w14:paraId="0432DF10" w14:textId="77777777" w:rsidR="00E418C9" w:rsidRPr="00145065" w:rsidRDefault="00E418C9" w:rsidP="009C14B1">
            <w:pPr>
              <w:rPr>
                <w:rFonts w:ascii="Times New Roman" w:hAnsi="Times New Roman"/>
                <w:lang w:val="el-GR"/>
              </w:rPr>
            </w:pPr>
          </w:p>
        </w:tc>
        <w:tc>
          <w:tcPr>
            <w:tcW w:w="1418" w:type="dxa"/>
          </w:tcPr>
          <w:p w14:paraId="2EA41FA9" w14:textId="77777777" w:rsidR="00E418C9" w:rsidRPr="00145065" w:rsidRDefault="00E418C9" w:rsidP="009C14B1">
            <w:pPr>
              <w:rPr>
                <w:rFonts w:ascii="Times New Roman" w:hAnsi="Times New Roman"/>
                <w:lang w:val="el-GR"/>
              </w:rPr>
            </w:pPr>
          </w:p>
        </w:tc>
        <w:tc>
          <w:tcPr>
            <w:tcW w:w="1275" w:type="dxa"/>
          </w:tcPr>
          <w:p w14:paraId="695F6EBC" w14:textId="77777777" w:rsidR="00E418C9" w:rsidRPr="00145065" w:rsidRDefault="00E418C9" w:rsidP="009C14B1">
            <w:pPr>
              <w:rPr>
                <w:rFonts w:ascii="Times New Roman" w:hAnsi="Times New Roman"/>
                <w:lang w:val="el-GR"/>
              </w:rPr>
            </w:pPr>
          </w:p>
        </w:tc>
        <w:tc>
          <w:tcPr>
            <w:tcW w:w="1843" w:type="dxa"/>
          </w:tcPr>
          <w:p w14:paraId="0D28020F" w14:textId="77777777" w:rsidR="00E418C9" w:rsidRPr="00145065" w:rsidRDefault="00E418C9" w:rsidP="009C14B1">
            <w:pPr>
              <w:rPr>
                <w:rFonts w:ascii="Times New Roman" w:hAnsi="Times New Roman"/>
                <w:lang w:val="el-GR"/>
              </w:rPr>
            </w:pPr>
          </w:p>
        </w:tc>
      </w:tr>
      <w:tr w:rsidR="00E418C9" w:rsidRPr="00145065" w14:paraId="5AC3DF77" w14:textId="77777777" w:rsidTr="000E3F99">
        <w:trPr>
          <w:trHeight w:hRule="exact" w:val="398"/>
          <w:jc w:val="center"/>
        </w:trPr>
        <w:tc>
          <w:tcPr>
            <w:tcW w:w="1592" w:type="dxa"/>
          </w:tcPr>
          <w:p w14:paraId="043708B8" w14:textId="6F674E83" w:rsidR="00E418C9" w:rsidRPr="00145065" w:rsidRDefault="00E418C9" w:rsidP="009C14B1">
            <w:pPr>
              <w:spacing w:line="265" w:lineRule="exact"/>
              <w:ind w:left="103"/>
              <w:rPr>
                <w:rFonts w:ascii="Times New Roman" w:hAnsi="Times New Roman"/>
                <w:b/>
                <w:lang w:val="el-GR"/>
              </w:rPr>
            </w:pPr>
            <w:r w:rsidRPr="00145065">
              <w:rPr>
                <w:rFonts w:ascii="Times New Roman" w:hAnsi="Times New Roman"/>
                <w:b/>
                <w:lang w:val="el-GR"/>
              </w:rPr>
              <w:t>Σύνολο</w:t>
            </w:r>
          </w:p>
        </w:tc>
        <w:tc>
          <w:tcPr>
            <w:tcW w:w="1134" w:type="dxa"/>
            <w:vAlign w:val="center"/>
          </w:tcPr>
          <w:p w14:paraId="49068FCE" w14:textId="6C9D1488" w:rsidR="00E418C9" w:rsidRPr="00145065" w:rsidRDefault="000E3F99" w:rsidP="009C14B1">
            <w:pPr>
              <w:spacing w:line="265" w:lineRule="exact"/>
              <w:ind w:left="105" w:right="105"/>
              <w:jc w:val="center"/>
              <w:rPr>
                <w:rFonts w:ascii="Times New Roman" w:hAnsi="Times New Roman"/>
                <w:b/>
                <w:lang w:val="el-GR"/>
              </w:rPr>
            </w:pPr>
            <w:r>
              <w:rPr>
                <w:rFonts w:ascii="Times New Roman" w:hAnsi="Times New Roman"/>
                <w:b/>
                <w:lang w:val="el-GR"/>
              </w:rPr>
              <w:t>942</w:t>
            </w:r>
          </w:p>
        </w:tc>
        <w:tc>
          <w:tcPr>
            <w:tcW w:w="1560" w:type="dxa"/>
            <w:vAlign w:val="center"/>
          </w:tcPr>
          <w:p w14:paraId="4E56404D" w14:textId="13FFC5CB" w:rsidR="00E418C9" w:rsidRPr="00145065" w:rsidRDefault="00E418C9" w:rsidP="009C14B1">
            <w:pPr>
              <w:spacing w:line="265" w:lineRule="exact"/>
              <w:ind w:left="105" w:right="105"/>
              <w:jc w:val="center"/>
              <w:rPr>
                <w:rFonts w:ascii="Times New Roman" w:hAnsi="Times New Roman"/>
                <w:b/>
                <w:lang w:val="el-GR"/>
              </w:rPr>
            </w:pPr>
            <w:r w:rsidRPr="00145065">
              <w:rPr>
                <w:rFonts w:ascii="Times New Roman" w:hAnsi="Times New Roman"/>
                <w:b/>
                <w:lang w:val="el-GR"/>
              </w:rPr>
              <w:t>4</w:t>
            </w:r>
            <w:r w:rsidR="00855B4E">
              <w:rPr>
                <w:rFonts w:ascii="Times New Roman" w:hAnsi="Times New Roman"/>
                <w:b/>
                <w:lang w:val="el-GR"/>
              </w:rPr>
              <w:t>83</w:t>
            </w:r>
            <w:r w:rsidRPr="00145065">
              <w:rPr>
                <w:rFonts w:ascii="Times New Roman" w:hAnsi="Times New Roman"/>
                <w:b/>
                <w:lang w:val="el-GR"/>
              </w:rPr>
              <w:t>,</w:t>
            </w:r>
            <w:r w:rsidR="00855B4E">
              <w:rPr>
                <w:rFonts w:ascii="Times New Roman" w:hAnsi="Times New Roman"/>
                <w:b/>
                <w:lang w:val="el-GR"/>
              </w:rPr>
              <w:t>9</w:t>
            </w:r>
            <w:r w:rsidRPr="00145065">
              <w:rPr>
                <w:rFonts w:ascii="Times New Roman" w:hAnsi="Times New Roman"/>
                <w:b/>
                <w:lang w:val="el-GR"/>
              </w:rPr>
              <w:t>0</w:t>
            </w:r>
          </w:p>
        </w:tc>
        <w:tc>
          <w:tcPr>
            <w:tcW w:w="1417" w:type="dxa"/>
          </w:tcPr>
          <w:p w14:paraId="5DEDB26C" w14:textId="77777777" w:rsidR="00E418C9" w:rsidRPr="00145065" w:rsidRDefault="00E418C9" w:rsidP="009C14B1">
            <w:pPr>
              <w:rPr>
                <w:rFonts w:ascii="Times New Roman" w:hAnsi="Times New Roman"/>
                <w:lang w:val="el-GR"/>
              </w:rPr>
            </w:pPr>
          </w:p>
        </w:tc>
        <w:tc>
          <w:tcPr>
            <w:tcW w:w="1418" w:type="dxa"/>
          </w:tcPr>
          <w:p w14:paraId="02E2BB05" w14:textId="77777777" w:rsidR="00E418C9" w:rsidRPr="00145065" w:rsidRDefault="00E418C9" w:rsidP="009C14B1">
            <w:pPr>
              <w:rPr>
                <w:rFonts w:ascii="Times New Roman" w:hAnsi="Times New Roman"/>
                <w:lang w:val="el-GR"/>
              </w:rPr>
            </w:pPr>
          </w:p>
        </w:tc>
        <w:tc>
          <w:tcPr>
            <w:tcW w:w="1275" w:type="dxa"/>
          </w:tcPr>
          <w:p w14:paraId="4F2D63DD" w14:textId="77777777" w:rsidR="00E418C9" w:rsidRPr="00145065" w:rsidRDefault="00E418C9" w:rsidP="009C14B1">
            <w:pPr>
              <w:rPr>
                <w:rFonts w:ascii="Times New Roman" w:hAnsi="Times New Roman"/>
                <w:lang w:val="el-GR"/>
              </w:rPr>
            </w:pPr>
          </w:p>
        </w:tc>
        <w:tc>
          <w:tcPr>
            <w:tcW w:w="1843" w:type="dxa"/>
          </w:tcPr>
          <w:p w14:paraId="1B5D0635" w14:textId="77777777" w:rsidR="00E418C9" w:rsidRPr="00145065" w:rsidRDefault="00E418C9" w:rsidP="009C14B1">
            <w:pPr>
              <w:rPr>
                <w:rFonts w:ascii="Times New Roman" w:hAnsi="Times New Roman"/>
                <w:lang w:val="el-GR"/>
              </w:rPr>
            </w:pPr>
          </w:p>
        </w:tc>
      </w:tr>
    </w:tbl>
    <w:p w14:paraId="2DA4D227" w14:textId="77777777" w:rsidR="00B5606A" w:rsidRPr="00145065" w:rsidRDefault="00B5606A"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C14B3F5" w14:textId="77777777" w:rsidR="00B5606A" w:rsidRPr="00145065" w:rsidRDefault="00B5606A" w:rsidP="00B5606A">
      <w:pPr>
        <w:widowControl w:val="0"/>
        <w:autoSpaceDE w:val="0"/>
        <w:autoSpaceDN w:val="0"/>
        <w:ind w:right="-1"/>
        <w:jc w:val="both"/>
        <w:rPr>
          <w:rFonts w:eastAsia="Calibri"/>
        </w:rPr>
      </w:pPr>
      <w:r w:rsidRPr="00145065">
        <w:rPr>
          <w:rFonts w:eastAsia="Calibri"/>
        </w:rPr>
        <w:t>Στην προσφερόμενη τιμή θα περιλαμβάνονται όλα τα έξοδα για την εκτέλεση των παρεχόμενων υπηρεσιών στις εγκαταστάσεις του Πανεπιστημίου</w:t>
      </w:r>
      <w:r w:rsidRPr="00145065">
        <w:rPr>
          <w:rFonts w:eastAsia="Calibri"/>
          <w:spacing w:val="-11"/>
        </w:rPr>
        <w:t xml:space="preserve"> Κρήτης, Ρέθυμνο και Ηράκλειο</w:t>
      </w:r>
      <w:r w:rsidRPr="00145065">
        <w:rPr>
          <w:rFonts w:eastAsia="Calibri"/>
        </w:rPr>
        <w:t>.</w:t>
      </w:r>
    </w:p>
    <w:p w14:paraId="7527456F" w14:textId="77777777" w:rsidR="00B5606A" w:rsidRPr="00145065" w:rsidRDefault="00B5606A" w:rsidP="00B5606A">
      <w:pPr>
        <w:widowControl w:val="0"/>
        <w:autoSpaceDE w:val="0"/>
        <w:autoSpaceDN w:val="0"/>
        <w:ind w:right="-1"/>
        <w:jc w:val="both"/>
        <w:rPr>
          <w:rFonts w:eastAsia="Calibri"/>
        </w:rPr>
      </w:pPr>
    </w:p>
    <w:p w14:paraId="5A97612F" w14:textId="77777777" w:rsidR="00B5606A" w:rsidRPr="00145065" w:rsidRDefault="00B5606A" w:rsidP="00B5606A">
      <w:pPr>
        <w:widowControl w:val="0"/>
        <w:autoSpaceDE w:val="0"/>
        <w:autoSpaceDN w:val="0"/>
        <w:ind w:right="-1"/>
        <w:jc w:val="both"/>
        <w:rPr>
          <w:rFonts w:eastAsia="Calibri"/>
          <w:b/>
          <w:bCs/>
          <w:u w:val="single"/>
        </w:rPr>
      </w:pPr>
    </w:p>
    <w:p w14:paraId="3148851D" w14:textId="77777777" w:rsidR="00B5606A" w:rsidRPr="00145065" w:rsidRDefault="00B5606A" w:rsidP="00B5606A">
      <w:pPr>
        <w:widowControl w:val="0"/>
        <w:autoSpaceDE w:val="0"/>
        <w:autoSpaceDN w:val="0"/>
        <w:jc w:val="center"/>
        <w:outlineLvl w:val="1"/>
        <w:rPr>
          <w:rFonts w:eastAsia="Calibri"/>
          <w:b/>
          <w:bCs/>
          <w:lang w:val="en-US"/>
        </w:rPr>
      </w:pPr>
      <w:r w:rsidRPr="00145065">
        <w:rPr>
          <w:rFonts w:eastAsia="Calibri"/>
          <w:b/>
          <w:bCs/>
          <w:u w:val="single"/>
          <w:lang w:val="en-US"/>
        </w:rPr>
        <w:t>Ημερομηνία</w:t>
      </w:r>
      <w:r w:rsidRPr="00145065">
        <w:rPr>
          <w:rFonts w:eastAsia="Calibri"/>
          <w:b/>
          <w:bCs/>
          <w:u w:val="single"/>
        </w:rPr>
        <w:t>-(τόπος): ……………………., ……………..</w:t>
      </w:r>
    </w:p>
    <w:p w14:paraId="46276B79" w14:textId="77777777" w:rsidR="00B5606A" w:rsidRPr="00145065" w:rsidRDefault="00B5606A" w:rsidP="00B5606A">
      <w:pPr>
        <w:widowControl w:val="0"/>
        <w:autoSpaceDE w:val="0"/>
        <w:autoSpaceDN w:val="0"/>
        <w:rPr>
          <w:rFonts w:eastAsia="Calibri"/>
          <w:b/>
          <w:lang w:val="en-US"/>
        </w:rPr>
      </w:pPr>
    </w:p>
    <w:p w14:paraId="7152D4CD" w14:textId="77777777" w:rsidR="00B5606A" w:rsidRPr="00145065" w:rsidRDefault="00B5606A" w:rsidP="00B5606A">
      <w:pPr>
        <w:widowControl w:val="0"/>
        <w:autoSpaceDE w:val="0"/>
        <w:autoSpaceDN w:val="0"/>
        <w:rPr>
          <w:rFonts w:eastAsia="Calibri"/>
          <w:b/>
          <w:lang w:val="en-US"/>
        </w:rPr>
      </w:pPr>
    </w:p>
    <w:p w14:paraId="11BAA021" w14:textId="77777777" w:rsidR="00B5606A" w:rsidRPr="00145065" w:rsidRDefault="00B5606A" w:rsidP="00B5606A">
      <w:pPr>
        <w:widowControl w:val="0"/>
        <w:autoSpaceDE w:val="0"/>
        <w:autoSpaceDN w:val="0"/>
        <w:spacing w:before="4"/>
        <w:rPr>
          <w:rFonts w:eastAsia="Calibri"/>
          <w:b/>
          <w:sz w:val="23"/>
          <w:lang w:val="en-US"/>
        </w:rPr>
      </w:pPr>
    </w:p>
    <w:p w14:paraId="3F9DDBF1" w14:textId="77777777" w:rsidR="00B5606A" w:rsidRPr="00145065" w:rsidRDefault="00B5606A" w:rsidP="00B5606A">
      <w:pPr>
        <w:jc w:val="center"/>
        <w:rPr>
          <w:rFonts w:eastAsia="Calibri"/>
          <w:b/>
          <w:u w:val="single"/>
        </w:rPr>
      </w:pPr>
      <w:r w:rsidRPr="00145065">
        <w:rPr>
          <w:rFonts w:eastAsia="Calibri"/>
          <w:b/>
          <w:u w:val="single"/>
          <w:lang w:val="en-US"/>
        </w:rPr>
        <w:t>Υπογραφή – Σφραγίδα</w:t>
      </w:r>
    </w:p>
    <w:p w14:paraId="260B911B" w14:textId="77777777" w:rsidR="00B5606A" w:rsidRPr="00145065" w:rsidRDefault="00B5606A" w:rsidP="00B5606A">
      <w:pPr>
        <w:pStyle w:val="a4"/>
      </w:pPr>
    </w:p>
    <w:p w14:paraId="731DAEF5" w14:textId="77777777" w:rsidR="00DB4E20" w:rsidRPr="00145065" w:rsidRDefault="00DB4E20" w:rsidP="0028600B">
      <w:pPr>
        <w:pStyle w:val="a4"/>
        <w:jc w:val="center"/>
      </w:pPr>
    </w:p>
    <w:sectPr w:rsidR="00DB4E20" w:rsidRPr="00145065" w:rsidSect="00E600C7">
      <w:footerReference w:type="default" r:id="rId9"/>
      <w:pgSz w:w="11906" w:h="16838"/>
      <w:pgMar w:top="1276"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6D68" w14:textId="77777777" w:rsidR="00613066" w:rsidRDefault="00613066" w:rsidP="004659C7">
      <w:r>
        <w:separator/>
      </w:r>
    </w:p>
  </w:endnote>
  <w:endnote w:type="continuationSeparator" w:id="0">
    <w:p w14:paraId="037DDF66" w14:textId="77777777" w:rsidR="00613066" w:rsidRDefault="00613066"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altName w:val="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PalatinoLinotype-Bold">
    <w:altName w:val="Microsoft YaHei"/>
    <w:panose1 w:val="00000000000000000000"/>
    <w:charset w:val="A1"/>
    <w:family w:val="auto"/>
    <w:notTrueType/>
    <w:pitch w:val="default"/>
    <w:sig w:usb0="00000081" w:usb1="00000000" w:usb2="00000000" w:usb3="00000000" w:csb0="00000008" w:csb1="00000000"/>
  </w:font>
  <w:font w:name="PalatinoLinotype-Roman">
    <w:altName w:val="Yu Gothic"/>
    <w:panose1 w:val="00000000000000000000"/>
    <w:charset w:val="80"/>
    <w:family w:val="auto"/>
    <w:notTrueType/>
    <w:pitch w:val="default"/>
    <w:sig w:usb0="00000003" w:usb1="08070000" w:usb2="00000010" w:usb3="00000000" w:csb0="0002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26E4" w14:textId="77777777" w:rsidR="00613066" w:rsidRDefault="00613066"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562571" w:rsidRPr="00562571">
      <w:rPr>
        <w:rFonts w:asciiTheme="majorHAnsi" w:hAnsiTheme="majorHAnsi"/>
        <w:noProof/>
      </w:rPr>
      <w:t>21</w:t>
    </w:r>
    <w:r>
      <w:rPr>
        <w:rFonts w:asciiTheme="majorHAnsi" w:hAnsiTheme="majorHAnsi"/>
        <w:noProof/>
      </w:rPr>
      <w:fldChar w:fldCharType="end"/>
    </w:r>
  </w:p>
  <w:p w14:paraId="0EA1D0DF" w14:textId="77777777" w:rsidR="00613066" w:rsidRDefault="00613066">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6382" w14:textId="77777777" w:rsidR="00613066" w:rsidRDefault="00613066" w:rsidP="004659C7">
      <w:r>
        <w:separator/>
      </w:r>
    </w:p>
  </w:footnote>
  <w:footnote w:type="continuationSeparator" w:id="0">
    <w:p w14:paraId="76B76FF6" w14:textId="77777777" w:rsidR="00613066" w:rsidRDefault="00613066"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8051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1204929"/>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CB2508"/>
    <w:multiLevelType w:val="hybridMultilevel"/>
    <w:tmpl w:val="1C5C6F5C"/>
    <w:lvl w:ilvl="0" w:tplc="04080001">
      <w:start w:val="1"/>
      <w:numFmt w:val="bullet"/>
      <w:lvlText w:val=""/>
      <w:lvlJc w:val="left"/>
      <w:pPr>
        <w:ind w:left="709" w:hanging="360"/>
      </w:pPr>
      <w:rPr>
        <w:rFonts w:ascii="Symbol" w:hAnsi="Symbol" w:hint="default"/>
      </w:rPr>
    </w:lvl>
    <w:lvl w:ilvl="1" w:tplc="04080003">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5"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D5F04D1"/>
    <w:multiLevelType w:val="hybridMultilevel"/>
    <w:tmpl w:val="1834E3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76151333">
    <w:abstractNumId w:val="6"/>
  </w:num>
  <w:num w:numId="2" w16cid:durableId="368458387">
    <w:abstractNumId w:val="5"/>
  </w:num>
  <w:num w:numId="3" w16cid:durableId="2060013950">
    <w:abstractNumId w:val="3"/>
  </w:num>
  <w:num w:numId="4" w16cid:durableId="806512820">
    <w:abstractNumId w:val="0"/>
  </w:num>
  <w:num w:numId="5" w16cid:durableId="896401652">
    <w:abstractNumId w:val="4"/>
  </w:num>
  <w:num w:numId="6" w16cid:durableId="23586976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23A8E"/>
    <w:rsid w:val="00023F09"/>
    <w:rsid w:val="00031948"/>
    <w:rsid w:val="00032A4E"/>
    <w:rsid w:val="000356E7"/>
    <w:rsid w:val="00042EA3"/>
    <w:rsid w:val="000553C9"/>
    <w:rsid w:val="000726B7"/>
    <w:rsid w:val="0008551C"/>
    <w:rsid w:val="000B34A3"/>
    <w:rsid w:val="000C16F7"/>
    <w:rsid w:val="000C1F4E"/>
    <w:rsid w:val="000C6BF3"/>
    <w:rsid w:val="000D6B82"/>
    <w:rsid w:val="000E3F99"/>
    <w:rsid w:val="000F0BCC"/>
    <w:rsid w:val="000F6F52"/>
    <w:rsid w:val="00100803"/>
    <w:rsid w:val="0011369A"/>
    <w:rsid w:val="00113EC4"/>
    <w:rsid w:val="0012592C"/>
    <w:rsid w:val="00126593"/>
    <w:rsid w:val="001272DE"/>
    <w:rsid w:val="00127EA9"/>
    <w:rsid w:val="00145065"/>
    <w:rsid w:val="001626C5"/>
    <w:rsid w:val="00164612"/>
    <w:rsid w:val="00164F15"/>
    <w:rsid w:val="00172663"/>
    <w:rsid w:val="001851AB"/>
    <w:rsid w:val="00194011"/>
    <w:rsid w:val="00195E2B"/>
    <w:rsid w:val="001976E2"/>
    <w:rsid w:val="001A6ED1"/>
    <w:rsid w:val="001B399E"/>
    <w:rsid w:val="001C124C"/>
    <w:rsid w:val="001E194C"/>
    <w:rsid w:val="001E59EF"/>
    <w:rsid w:val="001F1566"/>
    <w:rsid w:val="001F4455"/>
    <w:rsid w:val="00201610"/>
    <w:rsid w:val="0020263C"/>
    <w:rsid w:val="002031A7"/>
    <w:rsid w:val="0020416E"/>
    <w:rsid w:val="00204824"/>
    <w:rsid w:val="00204F4F"/>
    <w:rsid w:val="00205823"/>
    <w:rsid w:val="00206758"/>
    <w:rsid w:val="00207650"/>
    <w:rsid w:val="00215680"/>
    <w:rsid w:val="002219B5"/>
    <w:rsid w:val="002244F9"/>
    <w:rsid w:val="00234E9A"/>
    <w:rsid w:val="00236891"/>
    <w:rsid w:val="00236DAA"/>
    <w:rsid w:val="00244135"/>
    <w:rsid w:val="002564A9"/>
    <w:rsid w:val="00260DC0"/>
    <w:rsid w:val="002617DC"/>
    <w:rsid w:val="00267EE8"/>
    <w:rsid w:val="0028600B"/>
    <w:rsid w:val="00286A54"/>
    <w:rsid w:val="00292F32"/>
    <w:rsid w:val="00293791"/>
    <w:rsid w:val="00293C9A"/>
    <w:rsid w:val="002958ED"/>
    <w:rsid w:val="00296F35"/>
    <w:rsid w:val="002A0742"/>
    <w:rsid w:val="002B06E9"/>
    <w:rsid w:val="002B4395"/>
    <w:rsid w:val="002B571B"/>
    <w:rsid w:val="002C7532"/>
    <w:rsid w:val="002D2832"/>
    <w:rsid w:val="002E7CEA"/>
    <w:rsid w:val="002F3C30"/>
    <w:rsid w:val="002F3E9A"/>
    <w:rsid w:val="002F753A"/>
    <w:rsid w:val="003011E4"/>
    <w:rsid w:val="003038BC"/>
    <w:rsid w:val="00305619"/>
    <w:rsid w:val="00315A40"/>
    <w:rsid w:val="00316313"/>
    <w:rsid w:val="003215B7"/>
    <w:rsid w:val="0032615F"/>
    <w:rsid w:val="00350C02"/>
    <w:rsid w:val="00357122"/>
    <w:rsid w:val="003722EB"/>
    <w:rsid w:val="00386906"/>
    <w:rsid w:val="003922A7"/>
    <w:rsid w:val="00392696"/>
    <w:rsid w:val="0039578C"/>
    <w:rsid w:val="003A0D3D"/>
    <w:rsid w:val="003A2031"/>
    <w:rsid w:val="003A4E3F"/>
    <w:rsid w:val="003B1C59"/>
    <w:rsid w:val="003B3CAA"/>
    <w:rsid w:val="003C15C0"/>
    <w:rsid w:val="003C1FF9"/>
    <w:rsid w:val="003C203A"/>
    <w:rsid w:val="003C4F9B"/>
    <w:rsid w:val="003C55AB"/>
    <w:rsid w:val="003D2394"/>
    <w:rsid w:val="003D3ABD"/>
    <w:rsid w:val="003E3307"/>
    <w:rsid w:val="003F3A04"/>
    <w:rsid w:val="003F6588"/>
    <w:rsid w:val="003F661F"/>
    <w:rsid w:val="00401474"/>
    <w:rsid w:val="00403D62"/>
    <w:rsid w:val="00417382"/>
    <w:rsid w:val="00420378"/>
    <w:rsid w:val="00432592"/>
    <w:rsid w:val="004507DD"/>
    <w:rsid w:val="004542A9"/>
    <w:rsid w:val="0045495D"/>
    <w:rsid w:val="00461FE1"/>
    <w:rsid w:val="004647FF"/>
    <w:rsid w:val="004659C7"/>
    <w:rsid w:val="004667D6"/>
    <w:rsid w:val="00467B5C"/>
    <w:rsid w:val="00492E7F"/>
    <w:rsid w:val="004933A8"/>
    <w:rsid w:val="00493F9E"/>
    <w:rsid w:val="004A247E"/>
    <w:rsid w:val="004B379D"/>
    <w:rsid w:val="004B6E1D"/>
    <w:rsid w:val="004C0646"/>
    <w:rsid w:val="004D060B"/>
    <w:rsid w:val="004D551A"/>
    <w:rsid w:val="004F0A31"/>
    <w:rsid w:val="00500CD6"/>
    <w:rsid w:val="00501521"/>
    <w:rsid w:val="00502004"/>
    <w:rsid w:val="00504B63"/>
    <w:rsid w:val="0051033B"/>
    <w:rsid w:val="00540A74"/>
    <w:rsid w:val="00541F11"/>
    <w:rsid w:val="00545F2E"/>
    <w:rsid w:val="00551A64"/>
    <w:rsid w:val="0055297C"/>
    <w:rsid w:val="00556463"/>
    <w:rsid w:val="00562571"/>
    <w:rsid w:val="00570175"/>
    <w:rsid w:val="005744D8"/>
    <w:rsid w:val="005833D9"/>
    <w:rsid w:val="00584E76"/>
    <w:rsid w:val="00591E69"/>
    <w:rsid w:val="005962DF"/>
    <w:rsid w:val="005A3421"/>
    <w:rsid w:val="005B176A"/>
    <w:rsid w:val="005B38B9"/>
    <w:rsid w:val="005C5666"/>
    <w:rsid w:val="005D70C1"/>
    <w:rsid w:val="005F4249"/>
    <w:rsid w:val="005F439D"/>
    <w:rsid w:val="005F6B21"/>
    <w:rsid w:val="00602C65"/>
    <w:rsid w:val="00611678"/>
    <w:rsid w:val="006126F1"/>
    <w:rsid w:val="00613066"/>
    <w:rsid w:val="00623C8D"/>
    <w:rsid w:val="00625C34"/>
    <w:rsid w:val="0063674E"/>
    <w:rsid w:val="0063683C"/>
    <w:rsid w:val="00647018"/>
    <w:rsid w:val="0065024E"/>
    <w:rsid w:val="00654D58"/>
    <w:rsid w:val="00670E65"/>
    <w:rsid w:val="0067238C"/>
    <w:rsid w:val="00673134"/>
    <w:rsid w:val="00676033"/>
    <w:rsid w:val="00680A08"/>
    <w:rsid w:val="00682A1A"/>
    <w:rsid w:val="00683F70"/>
    <w:rsid w:val="006848BB"/>
    <w:rsid w:val="006908C0"/>
    <w:rsid w:val="00693283"/>
    <w:rsid w:val="00697CFE"/>
    <w:rsid w:val="006A1870"/>
    <w:rsid w:val="006A3588"/>
    <w:rsid w:val="006A75F4"/>
    <w:rsid w:val="006B0B73"/>
    <w:rsid w:val="006D2665"/>
    <w:rsid w:val="006D31BC"/>
    <w:rsid w:val="006D78F3"/>
    <w:rsid w:val="006E2D9C"/>
    <w:rsid w:val="006E4F05"/>
    <w:rsid w:val="006E63AC"/>
    <w:rsid w:val="006F08A3"/>
    <w:rsid w:val="006F5AF0"/>
    <w:rsid w:val="00702FE1"/>
    <w:rsid w:val="007038AA"/>
    <w:rsid w:val="00724220"/>
    <w:rsid w:val="00724E9D"/>
    <w:rsid w:val="00725B0D"/>
    <w:rsid w:val="007413A9"/>
    <w:rsid w:val="007422A2"/>
    <w:rsid w:val="00747DC7"/>
    <w:rsid w:val="0076010A"/>
    <w:rsid w:val="007610E6"/>
    <w:rsid w:val="007670DF"/>
    <w:rsid w:val="007673E0"/>
    <w:rsid w:val="00783838"/>
    <w:rsid w:val="007844BE"/>
    <w:rsid w:val="00786DF6"/>
    <w:rsid w:val="0079050F"/>
    <w:rsid w:val="00795292"/>
    <w:rsid w:val="00795FA1"/>
    <w:rsid w:val="00797CDB"/>
    <w:rsid w:val="007B6689"/>
    <w:rsid w:val="007D1696"/>
    <w:rsid w:val="007D69CE"/>
    <w:rsid w:val="007E007C"/>
    <w:rsid w:val="007E6500"/>
    <w:rsid w:val="007F2D2C"/>
    <w:rsid w:val="00806995"/>
    <w:rsid w:val="008174B6"/>
    <w:rsid w:val="00827AE5"/>
    <w:rsid w:val="00844C33"/>
    <w:rsid w:val="00846AF3"/>
    <w:rsid w:val="008553F7"/>
    <w:rsid w:val="00855B4E"/>
    <w:rsid w:val="00856BF3"/>
    <w:rsid w:val="008758CA"/>
    <w:rsid w:val="00877445"/>
    <w:rsid w:val="008B0BD7"/>
    <w:rsid w:val="008B1C3A"/>
    <w:rsid w:val="008B7A25"/>
    <w:rsid w:val="008C3D62"/>
    <w:rsid w:val="008D6738"/>
    <w:rsid w:val="008E0B1F"/>
    <w:rsid w:val="008E62A7"/>
    <w:rsid w:val="008F2326"/>
    <w:rsid w:val="008F6327"/>
    <w:rsid w:val="00900F5C"/>
    <w:rsid w:val="00905094"/>
    <w:rsid w:val="00914C96"/>
    <w:rsid w:val="00915E63"/>
    <w:rsid w:val="00934242"/>
    <w:rsid w:val="009352DC"/>
    <w:rsid w:val="0094431A"/>
    <w:rsid w:val="00945613"/>
    <w:rsid w:val="00952CED"/>
    <w:rsid w:val="00971BAE"/>
    <w:rsid w:val="009819EA"/>
    <w:rsid w:val="009906A2"/>
    <w:rsid w:val="009945F2"/>
    <w:rsid w:val="009A17D4"/>
    <w:rsid w:val="009B092F"/>
    <w:rsid w:val="009C40E0"/>
    <w:rsid w:val="009C410F"/>
    <w:rsid w:val="009D1266"/>
    <w:rsid w:val="009D28E1"/>
    <w:rsid w:val="009D4DDE"/>
    <w:rsid w:val="009E063D"/>
    <w:rsid w:val="009F4776"/>
    <w:rsid w:val="00A15670"/>
    <w:rsid w:val="00A17826"/>
    <w:rsid w:val="00A224F0"/>
    <w:rsid w:val="00A26DAB"/>
    <w:rsid w:val="00A26E6F"/>
    <w:rsid w:val="00A34C30"/>
    <w:rsid w:val="00A41BA0"/>
    <w:rsid w:val="00A47B6E"/>
    <w:rsid w:val="00A505DD"/>
    <w:rsid w:val="00A64D32"/>
    <w:rsid w:val="00A66BCF"/>
    <w:rsid w:val="00A76147"/>
    <w:rsid w:val="00A77887"/>
    <w:rsid w:val="00A814C2"/>
    <w:rsid w:val="00A82B72"/>
    <w:rsid w:val="00A902EB"/>
    <w:rsid w:val="00A95942"/>
    <w:rsid w:val="00AA2C2D"/>
    <w:rsid w:val="00AA5631"/>
    <w:rsid w:val="00AB25CC"/>
    <w:rsid w:val="00AB7C99"/>
    <w:rsid w:val="00AB7E55"/>
    <w:rsid w:val="00AC0732"/>
    <w:rsid w:val="00AC121F"/>
    <w:rsid w:val="00AC4CA1"/>
    <w:rsid w:val="00AD47FD"/>
    <w:rsid w:val="00AD5DF5"/>
    <w:rsid w:val="00AF12D1"/>
    <w:rsid w:val="00AF1BC5"/>
    <w:rsid w:val="00B11383"/>
    <w:rsid w:val="00B25D68"/>
    <w:rsid w:val="00B32BF9"/>
    <w:rsid w:val="00B37836"/>
    <w:rsid w:val="00B41430"/>
    <w:rsid w:val="00B5606A"/>
    <w:rsid w:val="00B67C32"/>
    <w:rsid w:val="00B73981"/>
    <w:rsid w:val="00B75F75"/>
    <w:rsid w:val="00B84791"/>
    <w:rsid w:val="00BA223E"/>
    <w:rsid w:val="00BA3FB1"/>
    <w:rsid w:val="00BA55AE"/>
    <w:rsid w:val="00BA5C04"/>
    <w:rsid w:val="00BB12D2"/>
    <w:rsid w:val="00BB378F"/>
    <w:rsid w:val="00BB534D"/>
    <w:rsid w:val="00BB6E6D"/>
    <w:rsid w:val="00BC1E40"/>
    <w:rsid w:val="00BC320E"/>
    <w:rsid w:val="00BD0053"/>
    <w:rsid w:val="00BD0BBE"/>
    <w:rsid w:val="00BD2605"/>
    <w:rsid w:val="00BD2BEF"/>
    <w:rsid w:val="00BE0B63"/>
    <w:rsid w:val="00BE0E31"/>
    <w:rsid w:val="00BE1C12"/>
    <w:rsid w:val="00BE23FC"/>
    <w:rsid w:val="00BE41E5"/>
    <w:rsid w:val="00BF1C50"/>
    <w:rsid w:val="00C151B3"/>
    <w:rsid w:val="00C30755"/>
    <w:rsid w:val="00C40C5F"/>
    <w:rsid w:val="00C41D66"/>
    <w:rsid w:val="00C42042"/>
    <w:rsid w:val="00C45178"/>
    <w:rsid w:val="00C46939"/>
    <w:rsid w:val="00C50DCA"/>
    <w:rsid w:val="00C5502A"/>
    <w:rsid w:val="00C73DC2"/>
    <w:rsid w:val="00C75B32"/>
    <w:rsid w:val="00C765A3"/>
    <w:rsid w:val="00C80578"/>
    <w:rsid w:val="00C80B13"/>
    <w:rsid w:val="00C8580D"/>
    <w:rsid w:val="00C85F30"/>
    <w:rsid w:val="00C87286"/>
    <w:rsid w:val="00CA29BE"/>
    <w:rsid w:val="00CA41DB"/>
    <w:rsid w:val="00CA60D3"/>
    <w:rsid w:val="00CA6F3E"/>
    <w:rsid w:val="00CC2A12"/>
    <w:rsid w:val="00CC581E"/>
    <w:rsid w:val="00CD2B91"/>
    <w:rsid w:val="00CD5146"/>
    <w:rsid w:val="00CE0B78"/>
    <w:rsid w:val="00CE3D49"/>
    <w:rsid w:val="00CF24B4"/>
    <w:rsid w:val="00CF75E4"/>
    <w:rsid w:val="00D11519"/>
    <w:rsid w:val="00D17A0A"/>
    <w:rsid w:val="00D24C82"/>
    <w:rsid w:val="00D2509D"/>
    <w:rsid w:val="00D3063C"/>
    <w:rsid w:val="00D526E1"/>
    <w:rsid w:val="00D54DD5"/>
    <w:rsid w:val="00D60DDC"/>
    <w:rsid w:val="00D6214F"/>
    <w:rsid w:val="00D8560A"/>
    <w:rsid w:val="00D9681B"/>
    <w:rsid w:val="00DB4A8F"/>
    <w:rsid w:val="00DB4E20"/>
    <w:rsid w:val="00DC49A0"/>
    <w:rsid w:val="00DD720E"/>
    <w:rsid w:val="00DE505E"/>
    <w:rsid w:val="00DF3D75"/>
    <w:rsid w:val="00DF3E5C"/>
    <w:rsid w:val="00DF4122"/>
    <w:rsid w:val="00E024C8"/>
    <w:rsid w:val="00E03760"/>
    <w:rsid w:val="00E06AE5"/>
    <w:rsid w:val="00E145E3"/>
    <w:rsid w:val="00E1507A"/>
    <w:rsid w:val="00E200BD"/>
    <w:rsid w:val="00E21234"/>
    <w:rsid w:val="00E24AC8"/>
    <w:rsid w:val="00E310AD"/>
    <w:rsid w:val="00E418C9"/>
    <w:rsid w:val="00E51F36"/>
    <w:rsid w:val="00E600C7"/>
    <w:rsid w:val="00E620E7"/>
    <w:rsid w:val="00E703AF"/>
    <w:rsid w:val="00E70BC5"/>
    <w:rsid w:val="00E8227C"/>
    <w:rsid w:val="00E83547"/>
    <w:rsid w:val="00E953DC"/>
    <w:rsid w:val="00E969F4"/>
    <w:rsid w:val="00EA05B6"/>
    <w:rsid w:val="00EA0E68"/>
    <w:rsid w:val="00EA1EAC"/>
    <w:rsid w:val="00EA5098"/>
    <w:rsid w:val="00EB71D6"/>
    <w:rsid w:val="00ED5002"/>
    <w:rsid w:val="00EE3C30"/>
    <w:rsid w:val="00EE4076"/>
    <w:rsid w:val="00EF75D6"/>
    <w:rsid w:val="00F002F7"/>
    <w:rsid w:val="00F01119"/>
    <w:rsid w:val="00F046B2"/>
    <w:rsid w:val="00F061D4"/>
    <w:rsid w:val="00F10311"/>
    <w:rsid w:val="00F1031F"/>
    <w:rsid w:val="00F12EA0"/>
    <w:rsid w:val="00F137F0"/>
    <w:rsid w:val="00F144EA"/>
    <w:rsid w:val="00F146B8"/>
    <w:rsid w:val="00F26AC3"/>
    <w:rsid w:val="00F314EF"/>
    <w:rsid w:val="00F44F8E"/>
    <w:rsid w:val="00F4587E"/>
    <w:rsid w:val="00F513DD"/>
    <w:rsid w:val="00F54336"/>
    <w:rsid w:val="00F566DA"/>
    <w:rsid w:val="00F57967"/>
    <w:rsid w:val="00F6385A"/>
    <w:rsid w:val="00F6561F"/>
    <w:rsid w:val="00F715C1"/>
    <w:rsid w:val="00F73D5E"/>
    <w:rsid w:val="00F75DAF"/>
    <w:rsid w:val="00F77DA7"/>
    <w:rsid w:val="00F82CFD"/>
    <w:rsid w:val="00F8545C"/>
    <w:rsid w:val="00F96DBC"/>
    <w:rsid w:val="00F9721B"/>
    <w:rsid w:val="00FA577E"/>
    <w:rsid w:val="00FC1273"/>
    <w:rsid w:val="00FD05D8"/>
    <w:rsid w:val="00FD399E"/>
    <w:rsid w:val="00FE6097"/>
    <w:rsid w:val="00FF0196"/>
    <w:rsid w:val="00FF0C17"/>
    <w:rsid w:val="00FF166F"/>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118A"/>
  <w15:docId w15:val="{806A7FC9-DB1C-4089-ABD3-E5CC40C8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Ανεπίλυτη αναφορά1"/>
    <w:basedOn w:val="a0"/>
    <w:uiPriority w:val="99"/>
    <w:semiHidden/>
    <w:unhideWhenUsed/>
    <w:rsid w:val="006F08A3"/>
    <w:rPr>
      <w:color w:val="605E5C"/>
      <w:shd w:val="clear" w:color="auto" w:fill="E1DFDD"/>
    </w:rPr>
  </w:style>
  <w:style w:type="paragraph" w:customStyle="1" w:styleId="default0">
    <w:name w:val="default"/>
    <w:basedOn w:val="a"/>
    <w:rsid w:val="00683F70"/>
    <w:pPr>
      <w:spacing w:before="100" w:beforeAutospacing="1" w:after="100" w:afterAutospacing="1"/>
    </w:pPr>
    <w:rPr>
      <w:sz w:val="24"/>
      <w:szCs w:val="24"/>
    </w:rPr>
  </w:style>
  <w:style w:type="paragraph" w:styleId="-HTML">
    <w:name w:val="HTML Preformatted"/>
    <w:basedOn w:val="a"/>
    <w:link w:val="-HTMLChar"/>
    <w:uiPriority w:val="99"/>
    <w:semiHidden/>
    <w:unhideWhenUsed/>
    <w:rsid w:val="00683F70"/>
    <w:rPr>
      <w:rFonts w:ascii="Consolas" w:eastAsiaTheme="minorHAnsi" w:hAnsi="Consolas" w:cstheme="minorBidi"/>
      <w:lang w:eastAsia="en-US"/>
    </w:rPr>
  </w:style>
  <w:style w:type="character" w:customStyle="1" w:styleId="-HTMLChar">
    <w:name w:val="Προ-διαμορφωμένο HTML Char"/>
    <w:basedOn w:val="a0"/>
    <w:link w:val="-HTML"/>
    <w:uiPriority w:val="99"/>
    <w:semiHidden/>
    <w:rsid w:val="00683F70"/>
    <w:rPr>
      <w:rFonts w:ascii="Consolas" w:eastAsiaTheme="minorHAnsi" w:hAnsi="Consolas" w:cstheme="minorBidi"/>
      <w:lang w:eastAsia="en-US"/>
    </w:rPr>
  </w:style>
  <w:style w:type="paragraph" w:customStyle="1" w:styleId="TableParagraph">
    <w:name w:val="Table Paragraph"/>
    <w:basedOn w:val="a"/>
    <w:uiPriority w:val="1"/>
    <w:qFormat/>
    <w:rsid w:val="00BD2605"/>
    <w:pPr>
      <w:widowControl w:val="0"/>
    </w:pPr>
    <w:rPr>
      <w:rFonts w:asciiTheme="minorHAnsi" w:eastAsiaTheme="minorHAnsi" w:hAnsiTheme="minorHAnsi" w:cstheme="minorBidi"/>
      <w:sz w:val="22"/>
      <w:szCs w:val="22"/>
      <w:lang w:val="en-US" w:eastAsia="en-US"/>
    </w:rPr>
  </w:style>
  <w:style w:type="paragraph" w:styleId="20">
    <w:name w:val="Body Text 2"/>
    <w:basedOn w:val="a"/>
    <w:link w:val="2Char0"/>
    <w:unhideWhenUsed/>
    <w:rsid w:val="00FF166F"/>
    <w:pPr>
      <w:suppressAutoHyphens/>
      <w:spacing w:after="120" w:line="480" w:lineRule="auto"/>
    </w:pPr>
    <w:rPr>
      <w:sz w:val="24"/>
      <w:szCs w:val="24"/>
      <w:lang w:eastAsia="ar-SA"/>
    </w:rPr>
  </w:style>
  <w:style w:type="character" w:customStyle="1" w:styleId="2Char0">
    <w:name w:val="Σώμα κείμενου 2 Char"/>
    <w:basedOn w:val="a0"/>
    <w:link w:val="20"/>
    <w:rsid w:val="00FF166F"/>
    <w:rPr>
      <w:sz w:val="24"/>
      <w:szCs w:val="24"/>
      <w:lang w:eastAsia="ar-SA"/>
    </w:rPr>
  </w:style>
  <w:style w:type="paragraph" w:styleId="a9">
    <w:name w:val="Body Text Indent"/>
    <w:basedOn w:val="a"/>
    <w:link w:val="Char3"/>
    <w:uiPriority w:val="99"/>
    <w:unhideWhenUsed/>
    <w:rsid w:val="00FF166F"/>
    <w:pPr>
      <w:suppressAutoHyphens/>
      <w:spacing w:after="120"/>
      <w:ind w:left="283"/>
    </w:pPr>
    <w:rPr>
      <w:sz w:val="24"/>
      <w:szCs w:val="24"/>
      <w:lang w:eastAsia="ar-SA"/>
    </w:rPr>
  </w:style>
  <w:style w:type="character" w:customStyle="1" w:styleId="Char3">
    <w:name w:val="Σώμα κείμενου με εσοχή Char"/>
    <w:basedOn w:val="a0"/>
    <w:link w:val="a9"/>
    <w:uiPriority w:val="99"/>
    <w:rsid w:val="00FF166F"/>
    <w:rPr>
      <w:sz w:val="24"/>
      <w:szCs w:val="24"/>
      <w:lang w:eastAsia="ar-SA"/>
    </w:rPr>
  </w:style>
  <w:style w:type="table" w:customStyle="1" w:styleId="TableNormal">
    <w:name w:val="Table Normal"/>
    <w:uiPriority w:val="2"/>
    <w:semiHidden/>
    <w:unhideWhenUsed/>
    <w:qFormat/>
    <w:rsid w:val="00FF166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a">
    <w:name w:val="Unresolved Mention"/>
    <w:basedOn w:val="a0"/>
    <w:uiPriority w:val="99"/>
    <w:semiHidden/>
    <w:unhideWhenUsed/>
    <w:rsid w:val="00BB6E6D"/>
    <w:rPr>
      <w:color w:val="605E5C"/>
      <w:shd w:val="clear" w:color="auto" w:fill="E1DFDD"/>
    </w:rPr>
  </w:style>
  <w:style w:type="character" w:styleId="ab">
    <w:name w:val="Strong"/>
    <w:basedOn w:val="a0"/>
    <w:qFormat/>
    <w:rsid w:val="00CA60D3"/>
    <w:rPr>
      <w:b/>
      <w:bCs/>
    </w:rPr>
  </w:style>
  <w:style w:type="character" w:styleId="ac">
    <w:name w:val="Emphasis"/>
    <w:basedOn w:val="a0"/>
    <w:qFormat/>
    <w:rsid w:val="00CA60D3"/>
    <w:rPr>
      <w:i/>
      <w:iCs/>
    </w:rPr>
  </w:style>
  <w:style w:type="character" w:styleId="ad">
    <w:name w:val="Book Title"/>
    <w:basedOn w:val="a0"/>
    <w:uiPriority w:val="33"/>
    <w:qFormat/>
    <w:rsid w:val="00CA60D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C398-9812-41D9-A453-D2CFA29C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4264</Words>
  <Characters>26131</Characters>
  <Application>Microsoft Office Word</Application>
  <DocSecurity>0</DocSecurity>
  <Lines>217</Lines>
  <Paragraphs>60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30335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Βάσω Μυλωνά</cp:lastModifiedBy>
  <cp:revision>18</cp:revision>
  <cp:lastPrinted>2025-11-27T12:48:00Z</cp:lastPrinted>
  <dcterms:created xsi:type="dcterms:W3CDTF">2025-09-19T07:31:00Z</dcterms:created>
  <dcterms:modified xsi:type="dcterms:W3CDTF">2025-11-27T12:49:00Z</dcterms:modified>
</cp:coreProperties>
</file>