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F51BCE" w14:textId="77777777" w:rsidR="003929DA" w:rsidRPr="00F60F78" w:rsidRDefault="003929DA">
      <w:pPr>
        <w:pStyle w:val="16"/>
        <w:rPr>
          <w:szCs w:val="22"/>
          <w:lang w:val="el-GR"/>
        </w:rPr>
      </w:pPr>
    </w:p>
    <w:p w14:paraId="0985A8C7" w14:textId="77777777" w:rsidR="00720E77" w:rsidRDefault="00720E77" w:rsidP="00720E77">
      <w:pPr>
        <w:pStyle w:val="Style1"/>
        <w:pBdr>
          <w:right w:val="single" w:sz="20" w:space="1" w:color="000080"/>
        </w:pBdr>
        <w:ind w:right="-285"/>
        <w:rPr>
          <w:rFonts w:ascii="Arial" w:hAnsi="Arial" w:cs="Arial"/>
          <w:color w:val="auto"/>
          <w:sz w:val="36"/>
          <w:szCs w:val="36"/>
        </w:rPr>
      </w:pPr>
      <w:r w:rsidRPr="004A3EE4">
        <w:rPr>
          <w:rFonts w:ascii="Arial" w:hAnsi="Arial" w:cs="Arial"/>
          <w:color w:val="auto"/>
          <w:sz w:val="36"/>
          <w:szCs w:val="36"/>
        </w:rPr>
        <w:t xml:space="preserve">ΔΙΑΚΗΡΥΞΗ ΣΥΜΒΑΣΗΣ  </w:t>
      </w:r>
    </w:p>
    <w:p w14:paraId="67A894E3" w14:textId="288D7BE7" w:rsidR="00720E77" w:rsidRDefault="00720E77" w:rsidP="00720E77">
      <w:pPr>
        <w:pStyle w:val="Style1"/>
        <w:pBdr>
          <w:right w:val="single" w:sz="20" w:space="1" w:color="000080"/>
        </w:pBdr>
        <w:ind w:right="-285"/>
        <w:rPr>
          <w:rFonts w:ascii="Arial" w:hAnsi="Arial" w:cs="Arial"/>
          <w:color w:val="auto"/>
          <w:sz w:val="36"/>
          <w:szCs w:val="36"/>
        </w:rPr>
      </w:pPr>
      <w:r w:rsidRPr="00BD64F9">
        <w:rPr>
          <w:rFonts w:ascii="Arial" w:hAnsi="Arial" w:cs="Arial"/>
          <w:color w:val="auto"/>
          <w:sz w:val="36"/>
          <w:szCs w:val="36"/>
        </w:rPr>
        <w:t>ΑΡ</w:t>
      </w:r>
      <w:r>
        <w:rPr>
          <w:rFonts w:ascii="Arial" w:hAnsi="Arial" w:cs="Arial"/>
          <w:color w:val="auto"/>
          <w:sz w:val="36"/>
          <w:szCs w:val="36"/>
        </w:rPr>
        <w:t>…………………</w:t>
      </w:r>
    </w:p>
    <w:p w14:paraId="5D08C9DA" w14:textId="2A521D90" w:rsidR="00720E77" w:rsidRPr="00720E77" w:rsidRDefault="00720E77" w:rsidP="00720E77">
      <w:pPr>
        <w:pStyle w:val="Style1"/>
        <w:pBdr>
          <w:right w:val="single" w:sz="20" w:space="1" w:color="000080"/>
        </w:pBdr>
        <w:ind w:right="-285"/>
        <w:rPr>
          <w:rFonts w:ascii="Arial" w:hAnsi="Arial" w:cs="Arial"/>
          <w:color w:val="auto"/>
          <w:sz w:val="36"/>
          <w:szCs w:val="36"/>
        </w:rPr>
      </w:pPr>
      <w:proofErr w:type="spellStart"/>
      <w:r>
        <w:rPr>
          <w:rFonts w:ascii="Arial" w:hAnsi="Arial" w:cs="Arial"/>
          <w:color w:val="auto"/>
          <w:sz w:val="36"/>
          <w:szCs w:val="36"/>
        </w:rPr>
        <w:t>Συστεμικός</w:t>
      </w:r>
      <w:proofErr w:type="spellEnd"/>
      <w:r>
        <w:rPr>
          <w:rFonts w:ascii="Arial" w:hAnsi="Arial" w:cs="Arial"/>
          <w:color w:val="auto"/>
          <w:sz w:val="36"/>
          <w:szCs w:val="36"/>
        </w:rPr>
        <w:t xml:space="preserve"> </w:t>
      </w:r>
      <w:proofErr w:type="spellStart"/>
      <w:r>
        <w:rPr>
          <w:rFonts w:ascii="Arial" w:hAnsi="Arial" w:cs="Arial"/>
          <w:color w:val="auto"/>
          <w:sz w:val="36"/>
          <w:szCs w:val="36"/>
        </w:rPr>
        <w:t>αρ</w:t>
      </w:r>
      <w:proofErr w:type="spellEnd"/>
      <w:r>
        <w:rPr>
          <w:rFonts w:ascii="Arial" w:hAnsi="Arial" w:cs="Arial"/>
          <w:color w:val="auto"/>
          <w:sz w:val="36"/>
          <w:szCs w:val="36"/>
        </w:rPr>
        <w:t>. …………</w:t>
      </w:r>
    </w:p>
    <w:p w14:paraId="4964A3F4" w14:textId="77777777" w:rsidR="00720E77" w:rsidRPr="004A3EE4" w:rsidRDefault="00720E77" w:rsidP="00720E77">
      <w:pPr>
        <w:pStyle w:val="Style1"/>
        <w:pBdr>
          <w:right w:val="single" w:sz="20" w:space="1" w:color="000080"/>
        </w:pBdr>
        <w:ind w:right="-285"/>
        <w:rPr>
          <w:rFonts w:ascii="Arial" w:hAnsi="Arial" w:cs="Arial"/>
          <w:color w:val="auto"/>
          <w:sz w:val="36"/>
          <w:szCs w:val="36"/>
        </w:rPr>
      </w:pPr>
      <w:r w:rsidRPr="004A3EE4">
        <w:rPr>
          <w:rFonts w:ascii="Arial" w:hAnsi="Arial" w:cs="Arial"/>
          <w:color w:val="auto"/>
          <w:sz w:val="36"/>
          <w:szCs w:val="36"/>
        </w:rPr>
        <w:t>ΗΛΕΚΤΡΟΝΙΚΟ</w:t>
      </w:r>
      <w:r>
        <w:rPr>
          <w:rFonts w:ascii="Arial" w:hAnsi="Arial" w:cs="Arial"/>
          <w:color w:val="auto"/>
          <w:sz w:val="36"/>
          <w:szCs w:val="36"/>
        </w:rPr>
        <w:t>Σ</w:t>
      </w:r>
      <w:r w:rsidRPr="004A3EE4">
        <w:rPr>
          <w:rFonts w:ascii="Arial" w:hAnsi="Arial" w:cs="Arial"/>
          <w:color w:val="auto"/>
          <w:sz w:val="36"/>
          <w:szCs w:val="36"/>
        </w:rPr>
        <w:t xml:space="preserve"> ΔΙΑΓΩΝΙΣΜΟ</w:t>
      </w:r>
      <w:r>
        <w:rPr>
          <w:rFonts w:ascii="Arial" w:hAnsi="Arial" w:cs="Arial"/>
          <w:color w:val="auto"/>
          <w:sz w:val="36"/>
          <w:szCs w:val="36"/>
        </w:rPr>
        <w:t>Σ</w:t>
      </w:r>
      <w:r w:rsidRPr="004A3EE4">
        <w:rPr>
          <w:rFonts w:ascii="Arial" w:hAnsi="Arial" w:cs="Arial"/>
          <w:color w:val="auto"/>
          <w:sz w:val="36"/>
          <w:szCs w:val="36"/>
        </w:rPr>
        <w:t xml:space="preserve"> </w:t>
      </w:r>
    </w:p>
    <w:p w14:paraId="34F2992A" w14:textId="77777777" w:rsidR="00720E77" w:rsidRPr="004A3EE4" w:rsidRDefault="00720E77" w:rsidP="00720E77">
      <w:pPr>
        <w:pStyle w:val="Style1"/>
        <w:pBdr>
          <w:right w:val="single" w:sz="20" w:space="1" w:color="000080"/>
        </w:pBdr>
        <w:ind w:right="-285"/>
        <w:rPr>
          <w:rFonts w:ascii="Arial" w:hAnsi="Arial" w:cs="Arial"/>
          <w:color w:val="auto"/>
          <w:sz w:val="36"/>
          <w:szCs w:val="36"/>
        </w:rPr>
      </w:pPr>
      <w:r w:rsidRPr="004A3EE4">
        <w:rPr>
          <w:rFonts w:ascii="Arial" w:hAnsi="Arial" w:cs="Arial"/>
          <w:color w:val="auto"/>
          <w:sz w:val="36"/>
          <w:szCs w:val="36"/>
        </w:rPr>
        <w:t>ΜΕ ΑΝΟΙΚΤΕΣ ΔΙΑΔΙΚΑΣΙΕΣ</w:t>
      </w:r>
    </w:p>
    <w:p w14:paraId="59EAABB6" w14:textId="77777777" w:rsidR="00720E77" w:rsidRPr="004A3EE4" w:rsidRDefault="00720E77" w:rsidP="00720E77">
      <w:pPr>
        <w:pStyle w:val="Style1"/>
        <w:pBdr>
          <w:right w:val="single" w:sz="20" w:space="1" w:color="000080"/>
        </w:pBdr>
        <w:ind w:right="-285"/>
        <w:rPr>
          <w:rFonts w:ascii="Arial" w:hAnsi="Arial" w:cs="Arial"/>
          <w:color w:val="auto"/>
          <w:sz w:val="36"/>
          <w:szCs w:val="36"/>
        </w:rPr>
      </w:pPr>
      <w:r w:rsidRPr="004A3EE4">
        <w:rPr>
          <w:rFonts w:ascii="Arial" w:hAnsi="Arial" w:cs="Arial"/>
          <w:color w:val="auto"/>
          <w:sz w:val="36"/>
          <w:szCs w:val="36"/>
        </w:rPr>
        <w:t xml:space="preserve">ΑΝΩ ΤΩΝ ΟΡΙΩΝ </w:t>
      </w:r>
    </w:p>
    <w:p w14:paraId="1ACA3B96" w14:textId="77777777" w:rsidR="00720E77" w:rsidRDefault="00720E77" w:rsidP="00720E77">
      <w:pPr>
        <w:pStyle w:val="Style1"/>
        <w:pBdr>
          <w:right w:val="single" w:sz="20" w:space="1" w:color="000080"/>
        </w:pBdr>
        <w:ind w:right="-285"/>
        <w:rPr>
          <w:rFonts w:ascii="Arial" w:hAnsi="Arial" w:cs="Arial"/>
          <w:color w:val="auto"/>
          <w:sz w:val="36"/>
          <w:szCs w:val="36"/>
        </w:rPr>
      </w:pPr>
      <w:r w:rsidRPr="005143C1">
        <w:rPr>
          <w:rFonts w:ascii="Arial" w:hAnsi="Arial" w:cs="Arial"/>
          <w:color w:val="auto"/>
          <w:sz w:val="36"/>
          <w:szCs w:val="36"/>
        </w:rPr>
        <w:t xml:space="preserve">ΓΙΑ ΤΗΝ </w:t>
      </w:r>
    </w:p>
    <w:p w14:paraId="11F4ABD5" w14:textId="16DBF998" w:rsidR="00720E77" w:rsidRDefault="00720E77" w:rsidP="00720E77">
      <w:pPr>
        <w:pStyle w:val="Style1"/>
        <w:pBdr>
          <w:right w:val="single" w:sz="20" w:space="1" w:color="000080"/>
        </w:pBdr>
        <w:ind w:right="-285"/>
        <w:rPr>
          <w:rFonts w:ascii="Arial" w:hAnsi="Arial" w:cs="Arial"/>
          <w:color w:val="auto"/>
          <w:sz w:val="36"/>
          <w:szCs w:val="36"/>
        </w:rPr>
      </w:pPr>
      <w:r>
        <w:rPr>
          <w:rFonts w:ascii="Arial" w:hAnsi="Arial" w:cs="Arial"/>
          <w:color w:val="auto"/>
          <w:sz w:val="36"/>
          <w:szCs w:val="36"/>
        </w:rPr>
        <w:t xml:space="preserve">ΠΡΟΜΗΘΕΙΑ </w:t>
      </w:r>
      <w:r w:rsidRPr="005143C1">
        <w:rPr>
          <w:rFonts w:ascii="Arial" w:hAnsi="Arial" w:cs="Arial"/>
          <w:color w:val="auto"/>
          <w:sz w:val="36"/>
          <w:szCs w:val="36"/>
        </w:rPr>
        <w:t>ΚΑΙ ΕΓΚΑΤΑΣΤΑΣΗ</w:t>
      </w:r>
      <w:r w:rsidR="002B5A3D">
        <w:rPr>
          <w:rFonts w:ascii="Arial" w:hAnsi="Arial" w:cs="Arial"/>
          <w:color w:val="auto"/>
          <w:sz w:val="36"/>
          <w:szCs w:val="36"/>
        </w:rPr>
        <w:t xml:space="preserve"> </w:t>
      </w:r>
      <w:r w:rsidRPr="00453243">
        <w:rPr>
          <w:rFonts w:ascii="Arial" w:hAnsi="Arial" w:cs="Arial"/>
          <w:color w:val="auto"/>
          <w:sz w:val="36"/>
          <w:szCs w:val="36"/>
          <w:highlight w:val="yellow"/>
        </w:rPr>
        <w:t>ΗΛΕΚΤΡΟΝΙΚΩΝ ΜΕΣΩΝ ΕΠΙΤΗΡΗΣΗΣ</w:t>
      </w:r>
      <w:r w:rsidR="002B5A3D">
        <w:rPr>
          <w:rFonts w:ascii="Arial" w:hAnsi="Arial" w:cs="Arial"/>
          <w:color w:val="auto"/>
          <w:sz w:val="36"/>
          <w:szCs w:val="36"/>
          <w:highlight w:val="yellow"/>
        </w:rPr>
        <w:t xml:space="preserve">, </w:t>
      </w:r>
      <w:r w:rsidR="003F27A1" w:rsidRPr="00453243">
        <w:rPr>
          <w:rFonts w:ascii="Arial" w:hAnsi="Arial" w:cs="Arial"/>
          <w:color w:val="auto"/>
          <w:sz w:val="36"/>
          <w:szCs w:val="36"/>
          <w:highlight w:val="yellow"/>
        </w:rPr>
        <w:t xml:space="preserve">ΗΛΕΚΤΡΟΝΙΚΩΝ ΥΠΟΛΟΓΙΣΤΩΝ </w:t>
      </w:r>
      <w:r w:rsidR="002B5A3D">
        <w:rPr>
          <w:rFonts w:ascii="Arial" w:hAnsi="Arial" w:cs="Arial"/>
          <w:color w:val="auto"/>
          <w:sz w:val="36"/>
          <w:szCs w:val="36"/>
          <w:highlight w:val="yellow"/>
        </w:rPr>
        <w:t>&amp;</w:t>
      </w:r>
      <w:r w:rsidR="003F27A1" w:rsidRPr="00453243">
        <w:rPr>
          <w:rFonts w:ascii="Arial" w:hAnsi="Arial" w:cs="Arial"/>
          <w:color w:val="auto"/>
          <w:sz w:val="36"/>
          <w:szCs w:val="36"/>
          <w:highlight w:val="yellow"/>
        </w:rPr>
        <w:t xml:space="preserve"> ΠΕΡΙΦΕΡΕΙΑΚ</w:t>
      </w:r>
      <w:r w:rsidR="00453243" w:rsidRPr="00453243">
        <w:rPr>
          <w:rFonts w:ascii="Arial" w:hAnsi="Arial" w:cs="Arial"/>
          <w:color w:val="auto"/>
          <w:sz w:val="36"/>
          <w:szCs w:val="36"/>
          <w:highlight w:val="yellow"/>
        </w:rPr>
        <w:t>Ω</w:t>
      </w:r>
      <w:r w:rsidR="003F27A1" w:rsidRPr="00453243">
        <w:rPr>
          <w:rFonts w:ascii="Arial" w:hAnsi="Arial" w:cs="Arial"/>
          <w:color w:val="auto"/>
          <w:sz w:val="36"/>
          <w:szCs w:val="36"/>
          <w:highlight w:val="yellow"/>
        </w:rPr>
        <w:t xml:space="preserve">Ν ΜΕΣΩΝ ΓΙΑ ΤΙΣ ΑΝΑΓΚΕΣ ΤΗΣ ΜΟΝΑΔΑΣ ΑΣΦΑΛΕΙΑΣ </w:t>
      </w:r>
      <w:r w:rsidR="002B5A3D">
        <w:rPr>
          <w:rFonts w:ascii="Arial" w:hAnsi="Arial" w:cs="Arial"/>
          <w:color w:val="auto"/>
          <w:sz w:val="36"/>
          <w:szCs w:val="36"/>
          <w:highlight w:val="yellow"/>
        </w:rPr>
        <w:t>ΚΑ</w:t>
      </w:r>
      <w:r w:rsidR="002B5A3D" w:rsidRPr="002B5A3D">
        <w:rPr>
          <w:rFonts w:ascii="Arial" w:hAnsi="Arial" w:cs="Arial"/>
          <w:color w:val="auto"/>
          <w:sz w:val="36"/>
          <w:szCs w:val="36"/>
        </w:rPr>
        <w:t>Ι</w:t>
      </w:r>
      <w:r w:rsidRPr="002B5A3D">
        <w:rPr>
          <w:rFonts w:ascii="Arial" w:hAnsi="Arial" w:cs="Arial"/>
          <w:color w:val="auto"/>
          <w:sz w:val="36"/>
          <w:szCs w:val="36"/>
        </w:rPr>
        <w:t xml:space="preserve"> </w:t>
      </w:r>
      <w:r w:rsidR="003F27A1" w:rsidRPr="00453243">
        <w:rPr>
          <w:rFonts w:ascii="Arial" w:hAnsi="Arial" w:cs="Arial"/>
          <w:color w:val="auto"/>
          <w:sz w:val="36"/>
          <w:szCs w:val="36"/>
          <w:highlight w:val="yellow"/>
        </w:rPr>
        <w:t xml:space="preserve">ΗΛΕΚΡΟΝΙΚΩΝ ΣΥΣΤΗΜΑΤΩΝ </w:t>
      </w:r>
      <w:r w:rsidRPr="00453243">
        <w:rPr>
          <w:rFonts w:ascii="Arial" w:hAnsi="Arial" w:cs="Arial"/>
          <w:color w:val="auto"/>
          <w:sz w:val="36"/>
          <w:szCs w:val="36"/>
          <w:highlight w:val="yellow"/>
        </w:rPr>
        <w:t>ΕΛΕΓΧΟΥ ΠΡΟΣΒΑΣΗΣ</w:t>
      </w:r>
      <w:r w:rsidR="003F27A1" w:rsidRPr="00453243">
        <w:rPr>
          <w:rFonts w:ascii="Arial" w:hAnsi="Arial" w:cs="Arial"/>
          <w:color w:val="auto"/>
          <w:sz w:val="36"/>
          <w:szCs w:val="36"/>
          <w:highlight w:val="yellow"/>
        </w:rPr>
        <w:t xml:space="preserve">  </w:t>
      </w:r>
      <w:r w:rsidRPr="00453243">
        <w:rPr>
          <w:rFonts w:ascii="Arial" w:hAnsi="Arial" w:cs="Arial"/>
          <w:color w:val="auto"/>
          <w:sz w:val="36"/>
          <w:szCs w:val="36"/>
          <w:highlight w:val="yellow"/>
        </w:rPr>
        <w:t xml:space="preserve"> ΟΧΗΜΑΤΩΝ</w:t>
      </w:r>
      <w:r w:rsidRPr="005143C1">
        <w:rPr>
          <w:rFonts w:ascii="Arial" w:hAnsi="Arial" w:cs="Arial"/>
          <w:color w:val="auto"/>
          <w:sz w:val="36"/>
          <w:szCs w:val="36"/>
        </w:rPr>
        <w:t xml:space="preserve"> ΣΤΟ ΠΑΝΕΠΙΣΤΗΜΙΟ ΚΡΗΤΗΣ</w:t>
      </w:r>
    </w:p>
    <w:p w14:paraId="26FA0EB2" w14:textId="77777777" w:rsidR="00483C11" w:rsidRDefault="00483C11" w:rsidP="00720E77">
      <w:pPr>
        <w:pStyle w:val="Style1"/>
        <w:pBdr>
          <w:right w:val="single" w:sz="20" w:space="1" w:color="000080"/>
        </w:pBdr>
        <w:ind w:right="-285"/>
        <w:rPr>
          <w:rFonts w:ascii="Arial" w:hAnsi="Arial" w:cs="Arial"/>
          <w:color w:val="auto"/>
          <w:sz w:val="36"/>
          <w:szCs w:val="36"/>
        </w:rPr>
      </w:pPr>
      <w:r>
        <w:rPr>
          <w:rFonts w:ascii="Arial" w:hAnsi="Arial" w:cs="Arial"/>
          <w:color w:val="auto"/>
          <w:sz w:val="36"/>
          <w:szCs w:val="36"/>
        </w:rPr>
        <w:t xml:space="preserve">ΣΥΝΟΛΙΚΟΥ </w:t>
      </w:r>
      <w:r w:rsidR="00720E77">
        <w:rPr>
          <w:rFonts w:ascii="Arial" w:hAnsi="Arial" w:cs="Arial"/>
          <w:color w:val="auto"/>
          <w:sz w:val="36"/>
          <w:szCs w:val="36"/>
        </w:rPr>
        <w:t xml:space="preserve">ΠΡΟΫΠΟΛΟΓΙΣΜΟΥ </w:t>
      </w:r>
    </w:p>
    <w:p w14:paraId="2AEF25C6" w14:textId="26C54865" w:rsidR="00720E77" w:rsidRDefault="009C6781" w:rsidP="00720E77">
      <w:pPr>
        <w:pStyle w:val="Style1"/>
        <w:pBdr>
          <w:right w:val="single" w:sz="20" w:space="1" w:color="000080"/>
        </w:pBdr>
        <w:ind w:right="-285"/>
        <w:rPr>
          <w:rFonts w:ascii="Arial" w:hAnsi="Arial" w:cs="Arial"/>
          <w:color w:val="auto"/>
          <w:sz w:val="36"/>
          <w:szCs w:val="36"/>
        </w:rPr>
      </w:pPr>
      <w:r>
        <w:rPr>
          <w:rFonts w:ascii="Arial" w:hAnsi="Arial" w:cs="Arial"/>
          <w:color w:val="auto"/>
          <w:sz w:val="36"/>
          <w:szCs w:val="36"/>
        </w:rPr>
        <w:t>360.678,80€</w:t>
      </w:r>
      <w:r w:rsidR="00720E77">
        <w:rPr>
          <w:rFonts w:ascii="Arial" w:hAnsi="Arial" w:cs="Arial"/>
          <w:color w:val="auto"/>
          <w:sz w:val="36"/>
          <w:szCs w:val="36"/>
        </w:rPr>
        <w:t xml:space="preserve"> </w:t>
      </w:r>
      <w:proofErr w:type="spellStart"/>
      <w:r w:rsidR="00720E77">
        <w:rPr>
          <w:rFonts w:ascii="Arial" w:hAnsi="Arial" w:cs="Arial"/>
          <w:color w:val="auto"/>
          <w:sz w:val="36"/>
          <w:szCs w:val="36"/>
        </w:rPr>
        <w:t>συμπ</w:t>
      </w:r>
      <w:proofErr w:type="spellEnd"/>
      <w:r w:rsidR="00720E77">
        <w:rPr>
          <w:rFonts w:ascii="Arial" w:hAnsi="Arial" w:cs="Arial"/>
          <w:color w:val="auto"/>
          <w:sz w:val="36"/>
          <w:szCs w:val="36"/>
        </w:rPr>
        <w:t xml:space="preserve">. ΦΠΑ 24% </w:t>
      </w:r>
    </w:p>
    <w:p w14:paraId="1ED09730" w14:textId="6FDCAB1F" w:rsidR="00720E77" w:rsidRPr="00720E77" w:rsidRDefault="00720E77" w:rsidP="00720E77">
      <w:pPr>
        <w:pStyle w:val="Style1"/>
        <w:pBdr>
          <w:right w:val="single" w:sz="20" w:space="1" w:color="000080"/>
        </w:pBdr>
        <w:ind w:right="-285"/>
        <w:rPr>
          <w:rFonts w:ascii="Arial" w:hAnsi="Arial" w:cs="Arial"/>
          <w:color w:val="auto"/>
          <w:sz w:val="22"/>
          <w:szCs w:val="22"/>
        </w:rPr>
      </w:pPr>
      <w:proofErr w:type="spellStart"/>
      <w:r w:rsidRPr="00720E77">
        <w:rPr>
          <w:rFonts w:ascii="Arial" w:hAnsi="Arial" w:cs="Arial"/>
          <w:color w:val="auto"/>
          <w:sz w:val="22"/>
          <w:szCs w:val="22"/>
        </w:rPr>
        <w:t>Καταληκτικη</w:t>
      </w:r>
      <w:proofErr w:type="spellEnd"/>
      <w:r w:rsidRPr="00720E77">
        <w:rPr>
          <w:rFonts w:ascii="Arial" w:hAnsi="Arial" w:cs="Arial"/>
          <w:color w:val="auto"/>
          <w:sz w:val="22"/>
          <w:szCs w:val="22"/>
        </w:rPr>
        <w:t xml:space="preserve"> ημερομηνία </w:t>
      </w:r>
      <w:r>
        <w:rPr>
          <w:rFonts w:ascii="Arial" w:hAnsi="Arial" w:cs="Arial"/>
          <w:color w:val="auto"/>
          <w:sz w:val="22"/>
          <w:szCs w:val="22"/>
        </w:rPr>
        <w:t>υποβολής</w:t>
      </w:r>
      <w:r w:rsidRPr="00720E77">
        <w:rPr>
          <w:rFonts w:ascii="Arial" w:hAnsi="Arial" w:cs="Arial"/>
          <w:color w:val="auto"/>
          <w:sz w:val="22"/>
          <w:szCs w:val="22"/>
        </w:rPr>
        <w:t xml:space="preserve"> προσφορών</w:t>
      </w:r>
      <w:r>
        <w:rPr>
          <w:rFonts w:ascii="Arial" w:hAnsi="Arial" w:cs="Arial"/>
          <w:color w:val="auto"/>
          <w:sz w:val="22"/>
          <w:szCs w:val="22"/>
        </w:rPr>
        <w:t xml:space="preserve"> …….. και ώρα 17:00</w:t>
      </w:r>
    </w:p>
    <w:p w14:paraId="44882BDF" w14:textId="36F3DF85" w:rsidR="00720E77" w:rsidRPr="00720E77" w:rsidRDefault="00720E77" w:rsidP="00720E77">
      <w:pPr>
        <w:pStyle w:val="Style1"/>
        <w:pBdr>
          <w:right w:val="single" w:sz="20" w:space="1" w:color="000080"/>
        </w:pBdr>
        <w:ind w:right="-285"/>
        <w:rPr>
          <w:rFonts w:ascii="Arial" w:hAnsi="Arial" w:cs="Arial"/>
          <w:color w:val="auto"/>
          <w:sz w:val="22"/>
          <w:szCs w:val="22"/>
        </w:rPr>
      </w:pPr>
      <w:r w:rsidRPr="00720E77">
        <w:rPr>
          <w:rFonts w:ascii="Arial" w:hAnsi="Arial" w:cs="Arial"/>
          <w:color w:val="auto"/>
          <w:sz w:val="22"/>
          <w:szCs w:val="22"/>
        </w:rPr>
        <w:t>Ηλεκτρονική αποσφράγιση προσφορών ………. Και ώρα 10:00πμ</w:t>
      </w:r>
    </w:p>
    <w:p w14:paraId="4491D5CF" w14:textId="77777777" w:rsidR="00720E77" w:rsidRPr="005143C1" w:rsidRDefault="00720E77" w:rsidP="00720E77">
      <w:pPr>
        <w:pStyle w:val="Style1"/>
        <w:pBdr>
          <w:right w:val="single" w:sz="20" w:space="1" w:color="000080"/>
        </w:pBdr>
        <w:ind w:right="-285"/>
        <w:rPr>
          <w:rFonts w:ascii="Arial" w:hAnsi="Arial" w:cs="Arial"/>
          <w:color w:val="auto"/>
          <w:sz w:val="36"/>
          <w:szCs w:val="36"/>
        </w:rPr>
      </w:pPr>
    </w:p>
    <w:p w14:paraId="53B64411" w14:textId="77777777" w:rsidR="003929DA" w:rsidRDefault="003929DA">
      <w:pPr>
        <w:pStyle w:val="normalwithoutspacing"/>
        <w:rPr>
          <w:b/>
          <w:bCs/>
          <w:color w:val="000000"/>
        </w:rPr>
      </w:pPr>
    </w:p>
    <w:p w14:paraId="125E2D6D" w14:textId="77777777" w:rsidR="003929DA" w:rsidRDefault="003929DA">
      <w:pPr>
        <w:pStyle w:val="normalwithoutspacing"/>
        <w:jc w:val="center"/>
        <w:rPr>
          <w:b/>
          <w:color w:val="FF0000"/>
          <w:sz w:val="36"/>
          <w:szCs w:val="36"/>
        </w:rPr>
      </w:pPr>
    </w:p>
    <w:p w14:paraId="42015BA1" w14:textId="563E0FEF" w:rsidR="003929DA" w:rsidRPr="00B1220E" w:rsidRDefault="003929DA">
      <w:pPr>
        <w:pStyle w:val="normalwithoutspacing"/>
        <w:jc w:val="center"/>
        <w:sectPr w:rsidR="003929DA" w:rsidRPr="00B1220E">
          <w:pgSz w:w="11906" w:h="16838"/>
          <w:pgMar w:top="1134" w:right="1134" w:bottom="1134" w:left="1134" w:header="720" w:footer="709" w:gutter="0"/>
          <w:cols w:space="720"/>
          <w:docGrid w:linePitch="600" w:charSpace="36864"/>
        </w:sectPr>
      </w:pPr>
    </w:p>
    <w:p w14:paraId="3513B323" w14:textId="77777777" w:rsidR="003929DA" w:rsidRDefault="003929DA">
      <w:pPr>
        <w:pStyle w:val="1"/>
        <w:numPr>
          <w:ilvl w:val="0"/>
          <w:numId w:val="3"/>
        </w:numPr>
        <w:tabs>
          <w:tab w:val="left" w:pos="567"/>
        </w:tabs>
        <w:ind w:left="567" w:hanging="567"/>
        <w:rPr>
          <w:lang w:val="el-GR"/>
        </w:rPr>
      </w:pPr>
      <w:bookmarkStart w:id="0" w:name="_Toc129004392"/>
      <w:r>
        <w:rPr>
          <w:lang w:val="el-GR"/>
        </w:rPr>
        <w:lastRenderedPageBreak/>
        <w:t>ΑΝΑΘΕΤΟΥΣΑ ΑΡΧΗ ΚΑΙ ΑΝΤΙΚΕΙΜΕΝΟ ΣΥΜΒΑΣΗΣ</w:t>
      </w:r>
      <w:bookmarkEnd w:id="0"/>
    </w:p>
    <w:p w14:paraId="4FCC1091" w14:textId="77777777" w:rsidR="003929DA" w:rsidRDefault="003929DA">
      <w:pPr>
        <w:pStyle w:val="2"/>
      </w:pPr>
      <w:bookmarkStart w:id="1" w:name="_Toc129004393"/>
      <w:r>
        <w:rPr>
          <w:lang w:val="el-GR"/>
        </w:rPr>
        <w:t>1.1</w:t>
      </w:r>
      <w:r>
        <w:rPr>
          <w:lang w:val="el-GR"/>
        </w:rPr>
        <w:tab/>
        <w:t>Στοιχεία Αναθέτουσας Αρχής</w:t>
      </w:r>
      <w:bookmarkEnd w:id="1"/>
      <w:r>
        <w:rPr>
          <w:lang w:val="el-GR"/>
        </w:rPr>
        <w:t xml:space="preserve"> </w:t>
      </w:r>
    </w:p>
    <w:p w14:paraId="62A4761F" w14:textId="77777777" w:rsidR="003929DA" w:rsidRDefault="003929DA">
      <w:pPr>
        <w:pStyle w:val="normalwithoutspacing"/>
        <w:rPr>
          <w:b/>
        </w:rPr>
      </w:pPr>
    </w:p>
    <w:tbl>
      <w:tblPr>
        <w:tblW w:w="9664" w:type="dxa"/>
        <w:tblInd w:w="108" w:type="dxa"/>
        <w:tblLayout w:type="fixed"/>
        <w:tblLook w:val="0000" w:firstRow="0" w:lastRow="0" w:firstColumn="0" w:lastColumn="0" w:noHBand="0" w:noVBand="0"/>
      </w:tblPr>
      <w:tblGrid>
        <w:gridCol w:w="5245"/>
        <w:gridCol w:w="4419"/>
      </w:tblGrid>
      <w:tr w:rsidR="00720E77" w14:paraId="41C3F1D4" w14:textId="77777777" w:rsidTr="00720E77">
        <w:tc>
          <w:tcPr>
            <w:tcW w:w="5245" w:type="dxa"/>
            <w:tcBorders>
              <w:top w:val="single" w:sz="4" w:space="0" w:color="000000"/>
              <w:left w:val="single" w:sz="4" w:space="0" w:color="000000"/>
              <w:bottom w:val="single" w:sz="4" w:space="0" w:color="000000"/>
            </w:tcBorders>
          </w:tcPr>
          <w:p w14:paraId="5A546F3B" w14:textId="77777777" w:rsidR="00720E77" w:rsidRDefault="00720E77" w:rsidP="00720E77">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tcPr>
          <w:p w14:paraId="743C20D1" w14:textId="795AEB71" w:rsidR="00720E77" w:rsidRDefault="00720E77" w:rsidP="00720E77">
            <w:pPr>
              <w:pStyle w:val="normalwithoutspacing"/>
              <w:snapToGrid w:val="0"/>
            </w:pPr>
            <w:r>
              <w:t>ΠΑΝΕΠΙΣΤΗΜΙΟ ΚΡΗΤΗΣ</w:t>
            </w:r>
          </w:p>
        </w:tc>
      </w:tr>
      <w:tr w:rsidR="00720E77" w:rsidRPr="00720E77" w14:paraId="3272E753" w14:textId="77777777" w:rsidTr="00720E77">
        <w:tc>
          <w:tcPr>
            <w:tcW w:w="5245" w:type="dxa"/>
            <w:tcBorders>
              <w:top w:val="single" w:sz="4" w:space="0" w:color="000000"/>
              <w:left w:val="single" w:sz="4" w:space="0" w:color="000000"/>
              <w:bottom w:val="single" w:sz="4" w:space="0" w:color="000000"/>
            </w:tcBorders>
          </w:tcPr>
          <w:p w14:paraId="15212E41" w14:textId="77777777" w:rsidR="00720E77" w:rsidRDefault="00720E77" w:rsidP="00720E77">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tcPr>
          <w:p w14:paraId="34F83E18" w14:textId="3007347B" w:rsidR="00720E77" w:rsidRDefault="00720E77" w:rsidP="00720E77">
            <w:pPr>
              <w:pStyle w:val="normalwithoutspacing"/>
              <w:snapToGrid w:val="0"/>
            </w:pPr>
            <w:r w:rsidRPr="00D76793">
              <w:rPr>
                <w:lang w:val="en-US"/>
              </w:rPr>
              <w:t>090033943</w:t>
            </w:r>
          </w:p>
        </w:tc>
      </w:tr>
      <w:tr w:rsidR="007B4B0C" w:rsidRPr="00720E77" w14:paraId="3FE8BFD5" w14:textId="77777777" w:rsidTr="00720E77">
        <w:tc>
          <w:tcPr>
            <w:tcW w:w="5245" w:type="dxa"/>
            <w:tcBorders>
              <w:top w:val="single" w:sz="4" w:space="0" w:color="000000"/>
              <w:left w:val="single" w:sz="4" w:space="0" w:color="000000"/>
              <w:bottom w:val="single" w:sz="4" w:space="0" w:color="000000"/>
            </w:tcBorders>
          </w:tcPr>
          <w:p w14:paraId="7D21355D" w14:textId="6D932636" w:rsidR="007B4B0C" w:rsidRDefault="000F3FCE" w:rsidP="00EA2C3C">
            <w:pPr>
              <w:pStyle w:val="normalwithoutspacing"/>
            </w:pPr>
            <w:r w:rsidRPr="000620B3">
              <w:t xml:space="preserve">Κωδικός </w:t>
            </w:r>
            <w:r w:rsidR="00EA2C3C" w:rsidRPr="000620B3">
              <w:t>Α</w:t>
            </w:r>
            <w:r w:rsidR="00D909FB" w:rsidRPr="000620B3">
              <w:t xml:space="preserve">ναθέτουσας </w:t>
            </w:r>
            <w:r w:rsidR="00EA2C3C" w:rsidRPr="000620B3">
              <w:t>Α</w:t>
            </w:r>
            <w:r w:rsidR="00D909FB" w:rsidRPr="000620B3">
              <w:t xml:space="preserve">ρχής για την </w:t>
            </w:r>
            <w:r w:rsidRPr="000620B3">
              <w:t>ηλεκτρονική τιμολόγηση</w:t>
            </w:r>
            <w:r w:rsidR="007B4B0C" w:rsidRPr="000620B3">
              <w:rPr>
                <w:rStyle w:val="a4"/>
                <w:rFonts w:cs="Calibri"/>
                <w:szCs w:val="22"/>
              </w:rPr>
              <w:endnoteReference w:id="1"/>
            </w:r>
          </w:p>
        </w:tc>
        <w:tc>
          <w:tcPr>
            <w:tcW w:w="4419" w:type="dxa"/>
            <w:tcBorders>
              <w:top w:val="single" w:sz="4" w:space="0" w:color="000000"/>
              <w:left w:val="single" w:sz="4" w:space="0" w:color="000000"/>
              <w:bottom w:val="single" w:sz="4" w:space="0" w:color="000000"/>
              <w:right w:val="single" w:sz="4" w:space="0" w:color="000000"/>
            </w:tcBorders>
          </w:tcPr>
          <w:p w14:paraId="7E09254C" w14:textId="75881E02" w:rsidR="007B4B0C" w:rsidRDefault="007B4B0C">
            <w:pPr>
              <w:pStyle w:val="normalwithoutspacing"/>
              <w:snapToGrid w:val="0"/>
            </w:pPr>
            <w:r w:rsidRPr="00BF3932">
              <w:rPr>
                <w:rFonts w:ascii="Aptos Display" w:hAnsi="Aptos Display"/>
              </w:rPr>
              <w:t>1020.E00291.0001</w:t>
            </w:r>
          </w:p>
        </w:tc>
      </w:tr>
      <w:tr w:rsidR="007B4B0C" w14:paraId="763A94C7" w14:textId="77777777" w:rsidTr="00720E77">
        <w:tc>
          <w:tcPr>
            <w:tcW w:w="5245" w:type="dxa"/>
            <w:tcBorders>
              <w:top w:val="single" w:sz="4" w:space="0" w:color="000000"/>
              <w:left w:val="single" w:sz="4" w:space="0" w:color="000000"/>
              <w:bottom w:val="single" w:sz="4" w:space="0" w:color="000000"/>
            </w:tcBorders>
          </w:tcPr>
          <w:p w14:paraId="5F142585" w14:textId="77777777" w:rsidR="007B4B0C" w:rsidRDefault="007B4B0C" w:rsidP="00720E77">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tcPr>
          <w:p w14:paraId="22F042AC" w14:textId="359A6D33" w:rsidR="007B4B0C" w:rsidRDefault="007B4B0C" w:rsidP="00720E77">
            <w:pPr>
              <w:pStyle w:val="normalwithoutspacing"/>
              <w:snapToGrid w:val="0"/>
            </w:pPr>
            <w:r>
              <w:t>ΒΟΥΤΕΣ</w:t>
            </w:r>
          </w:p>
        </w:tc>
      </w:tr>
      <w:tr w:rsidR="007B4B0C" w14:paraId="103CE838" w14:textId="77777777" w:rsidTr="00720E77">
        <w:tc>
          <w:tcPr>
            <w:tcW w:w="5245" w:type="dxa"/>
            <w:tcBorders>
              <w:top w:val="single" w:sz="4" w:space="0" w:color="000000"/>
              <w:left w:val="single" w:sz="4" w:space="0" w:color="000000"/>
              <w:bottom w:val="single" w:sz="4" w:space="0" w:color="000000"/>
            </w:tcBorders>
          </w:tcPr>
          <w:p w14:paraId="406A7D65" w14:textId="77777777" w:rsidR="007B4B0C" w:rsidRDefault="007B4B0C" w:rsidP="00720E77">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tcPr>
          <w:p w14:paraId="50596322" w14:textId="005C0A55" w:rsidR="007B4B0C" w:rsidRDefault="007B4B0C" w:rsidP="00720E77">
            <w:pPr>
              <w:pStyle w:val="normalwithoutspacing"/>
              <w:snapToGrid w:val="0"/>
            </w:pPr>
            <w:r>
              <w:t>ΗΡΑΚΛΕΙΟ</w:t>
            </w:r>
          </w:p>
        </w:tc>
      </w:tr>
      <w:tr w:rsidR="007B4B0C" w14:paraId="120EFEED" w14:textId="77777777" w:rsidTr="00720E77">
        <w:tc>
          <w:tcPr>
            <w:tcW w:w="5245" w:type="dxa"/>
            <w:tcBorders>
              <w:top w:val="single" w:sz="4" w:space="0" w:color="000000"/>
              <w:left w:val="single" w:sz="4" w:space="0" w:color="000000"/>
              <w:bottom w:val="single" w:sz="4" w:space="0" w:color="000000"/>
            </w:tcBorders>
          </w:tcPr>
          <w:p w14:paraId="0BA57028" w14:textId="77777777" w:rsidR="007B4B0C" w:rsidRDefault="007B4B0C" w:rsidP="00720E77">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tcPr>
          <w:p w14:paraId="64CC70C4" w14:textId="66051952" w:rsidR="007B4B0C" w:rsidRDefault="007B4B0C" w:rsidP="00720E77">
            <w:pPr>
              <w:pStyle w:val="normalwithoutspacing"/>
              <w:snapToGrid w:val="0"/>
            </w:pPr>
            <w:r>
              <w:t>70013</w:t>
            </w:r>
          </w:p>
        </w:tc>
      </w:tr>
      <w:tr w:rsidR="007B4B0C" w14:paraId="31A4DC06" w14:textId="77777777" w:rsidTr="00720E77">
        <w:tc>
          <w:tcPr>
            <w:tcW w:w="5245" w:type="dxa"/>
            <w:tcBorders>
              <w:top w:val="single" w:sz="4" w:space="0" w:color="000000"/>
              <w:left w:val="single" w:sz="4" w:space="0" w:color="000000"/>
              <w:bottom w:val="single" w:sz="4" w:space="0" w:color="000000"/>
            </w:tcBorders>
          </w:tcPr>
          <w:p w14:paraId="645676E7" w14:textId="77777777" w:rsidR="007B4B0C" w:rsidRDefault="007B4B0C" w:rsidP="00720E77">
            <w:pPr>
              <w:pStyle w:val="normalwithoutspacing"/>
            </w:pPr>
            <w:r>
              <w:t>Χώρα</w:t>
            </w:r>
            <w:r>
              <w:rPr>
                <w:rStyle w:val="WW-FootnoteReference"/>
              </w:rPr>
              <w:endnoteReference w:id="2"/>
            </w:r>
          </w:p>
        </w:tc>
        <w:tc>
          <w:tcPr>
            <w:tcW w:w="4419" w:type="dxa"/>
            <w:tcBorders>
              <w:top w:val="single" w:sz="4" w:space="0" w:color="000000"/>
              <w:left w:val="single" w:sz="4" w:space="0" w:color="000000"/>
              <w:bottom w:val="single" w:sz="4" w:space="0" w:color="000000"/>
              <w:right w:val="single" w:sz="4" w:space="0" w:color="000000"/>
            </w:tcBorders>
          </w:tcPr>
          <w:p w14:paraId="641C6D95" w14:textId="6CA952B4" w:rsidR="007B4B0C" w:rsidRDefault="007B4B0C" w:rsidP="00720E77">
            <w:pPr>
              <w:pStyle w:val="normalwithoutspacing"/>
              <w:snapToGrid w:val="0"/>
            </w:pPr>
            <w:r>
              <w:t>ΕΛΛΑΔΑ</w:t>
            </w:r>
          </w:p>
        </w:tc>
      </w:tr>
      <w:tr w:rsidR="007B4B0C" w14:paraId="4702E76C" w14:textId="77777777" w:rsidTr="00720E77">
        <w:tc>
          <w:tcPr>
            <w:tcW w:w="5245" w:type="dxa"/>
            <w:tcBorders>
              <w:top w:val="single" w:sz="4" w:space="0" w:color="000000"/>
              <w:left w:val="single" w:sz="4" w:space="0" w:color="000000"/>
              <w:bottom w:val="single" w:sz="4" w:space="0" w:color="000000"/>
            </w:tcBorders>
          </w:tcPr>
          <w:p w14:paraId="1C99A56D" w14:textId="77777777" w:rsidR="007B4B0C" w:rsidRDefault="007B4B0C" w:rsidP="00720E77">
            <w:pPr>
              <w:pStyle w:val="normalwithoutspacing"/>
            </w:pPr>
            <w:r>
              <w:t>Κωδικός ΝUTS</w:t>
            </w:r>
            <w:r>
              <w:rPr>
                <w:rStyle w:val="WW-FootnoteReference"/>
              </w:rPr>
              <w:endnoteReference w:id="3"/>
            </w:r>
          </w:p>
        </w:tc>
        <w:tc>
          <w:tcPr>
            <w:tcW w:w="4419" w:type="dxa"/>
            <w:tcBorders>
              <w:top w:val="single" w:sz="4" w:space="0" w:color="000000"/>
              <w:left w:val="single" w:sz="4" w:space="0" w:color="000000"/>
              <w:bottom w:val="single" w:sz="4" w:space="0" w:color="000000"/>
              <w:right w:val="single" w:sz="4" w:space="0" w:color="000000"/>
            </w:tcBorders>
          </w:tcPr>
          <w:p w14:paraId="4D6C18DE" w14:textId="647FB98D" w:rsidR="007B4B0C" w:rsidRDefault="007B4B0C" w:rsidP="00720E77">
            <w:pPr>
              <w:pStyle w:val="normalwithoutspacing"/>
              <w:snapToGrid w:val="0"/>
            </w:pPr>
            <w:r>
              <w:rPr>
                <w:lang w:val="en-US"/>
              </w:rPr>
              <w:t>GR431</w:t>
            </w:r>
          </w:p>
        </w:tc>
      </w:tr>
      <w:tr w:rsidR="007B4B0C" w14:paraId="2014A5A9" w14:textId="77777777" w:rsidTr="00720E77">
        <w:tc>
          <w:tcPr>
            <w:tcW w:w="5245" w:type="dxa"/>
            <w:tcBorders>
              <w:top w:val="single" w:sz="4" w:space="0" w:color="000000"/>
              <w:left w:val="single" w:sz="4" w:space="0" w:color="000000"/>
              <w:bottom w:val="single" w:sz="4" w:space="0" w:color="000000"/>
            </w:tcBorders>
          </w:tcPr>
          <w:p w14:paraId="5E0FD724" w14:textId="77777777" w:rsidR="007B4B0C" w:rsidRPr="00E90CD8" w:rsidRDefault="007B4B0C" w:rsidP="00720E77">
            <w:pPr>
              <w:pStyle w:val="normalwithoutspacing"/>
              <w:rPr>
                <w:lang w:val="en-US"/>
              </w:rPr>
            </w:pPr>
            <w:r>
              <w:t xml:space="preserve">Ηλεκτρονικό Ταχυδρομείο </w:t>
            </w:r>
            <w:r>
              <w:rPr>
                <w:lang w:val="en-US"/>
              </w:rPr>
              <w:t>(e-mail)</w:t>
            </w:r>
          </w:p>
        </w:tc>
        <w:tc>
          <w:tcPr>
            <w:tcW w:w="4419" w:type="dxa"/>
            <w:tcBorders>
              <w:top w:val="single" w:sz="4" w:space="0" w:color="000000"/>
              <w:left w:val="single" w:sz="4" w:space="0" w:color="000000"/>
              <w:bottom w:val="single" w:sz="4" w:space="0" w:color="000000"/>
              <w:right w:val="single" w:sz="4" w:space="0" w:color="000000"/>
            </w:tcBorders>
          </w:tcPr>
          <w:p w14:paraId="20BD7A97" w14:textId="3D9D4BBF" w:rsidR="007B4B0C" w:rsidRDefault="007B4B0C" w:rsidP="00720E77">
            <w:pPr>
              <w:pStyle w:val="normalwithoutspacing"/>
              <w:snapToGrid w:val="0"/>
            </w:pPr>
            <w:r w:rsidRPr="00470920">
              <w:t>Διαδικτυακή Πύλη ΕΣΗΔΗΣ</w:t>
            </w:r>
          </w:p>
        </w:tc>
      </w:tr>
      <w:tr w:rsidR="007B4B0C" w14:paraId="0EE71170" w14:textId="77777777" w:rsidTr="00720E77">
        <w:tc>
          <w:tcPr>
            <w:tcW w:w="5245" w:type="dxa"/>
            <w:tcBorders>
              <w:top w:val="single" w:sz="4" w:space="0" w:color="000000"/>
              <w:left w:val="single" w:sz="4" w:space="0" w:color="000000"/>
              <w:bottom w:val="single" w:sz="4" w:space="0" w:color="000000"/>
            </w:tcBorders>
          </w:tcPr>
          <w:p w14:paraId="5323FDB7" w14:textId="1A9F4AF5" w:rsidR="007B4B0C" w:rsidRDefault="007B4B0C" w:rsidP="00720E77">
            <w:pPr>
              <w:pStyle w:val="normalwithoutspacing"/>
            </w:pPr>
            <w:r>
              <w:t>Αρμόδιος για τεχνικές πληροφορίες</w:t>
            </w:r>
            <w:r>
              <w:rPr>
                <w:rStyle w:val="WW-FootnoteReference"/>
              </w:rPr>
              <w:endnoteReference w:id="4"/>
            </w:r>
          </w:p>
        </w:tc>
        <w:tc>
          <w:tcPr>
            <w:tcW w:w="4419" w:type="dxa"/>
            <w:tcBorders>
              <w:top w:val="single" w:sz="4" w:space="0" w:color="000000"/>
              <w:left w:val="single" w:sz="4" w:space="0" w:color="000000"/>
              <w:bottom w:val="single" w:sz="4" w:space="0" w:color="000000"/>
              <w:right w:val="single" w:sz="4" w:space="0" w:color="000000"/>
            </w:tcBorders>
          </w:tcPr>
          <w:p w14:paraId="26C92D99" w14:textId="49F99CF4" w:rsidR="007B4B0C" w:rsidRDefault="007B4B0C" w:rsidP="00720E77">
            <w:pPr>
              <w:pStyle w:val="normalwithoutspacing"/>
              <w:snapToGrid w:val="0"/>
            </w:pPr>
            <w:r>
              <w:t>Ν. Σηφάκης 2810393222</w:t>
            </w:r>
          </w:p>
        </w:tc>
      </w:tr>
      <w:tr w:rsidR="007B4B0C" w:rsidRPr="00720E77" w14:paraId="676A9527" w14:textId="77777777" w:rsidTr="00720E77">
        <w:tc>
          <w:tcPr>
            <w:tcW w:w="5245" w:type="dxa"/>
            <w:tcBorders>
              <w:top w:val="single" w:sz="4" w:space="0" w:color="000000"/>
              <w:left w:val="single" w:sz="4" w:space="0" w:color="000000"/>
              <w:bottom w:val="single" w:sz="4" w:space="0" w:color="000000"/>
            </w:tcBorders>
          </w:tcPr>
          <w:p w14:paraId="5194BAC5" w14:textId="77777777" w:rsidR="007B4B0C" w:rsidRDefault="007B4B0C" w:rsidP="00720E77">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tcPr>
          <w:p w14:paraId="51CE038A" w14:textId="11E7377F" w:rsidR="007B4B0C" w:rsidRDefault="007B4B0C" w:rsidP="00720E77">
            <w:pPr>
              <w:pStyle w:val="normalwithoutspacing"/>
              <w:snapToGrid w:val="0"/>
            </w:pPr>
            <w:hyperlink r:id="rId8" w:history="1">
              <w:r w:rsidRPr="007A0EC5">
                <w:rPr>
                  <w:rStyle w:val="-"/>
                  <w:lang w:val="en-US"/>
                </w:rPr>
                <w:t>www</w:t>
              </w:r>
              <w:r w:rsidRPr="007A0EC5">
                <w:rPr>
                  <w:rStyle w:val="-"/>
                </w:rPr>
                <w:t>.</w:t>
              </w:r>
              <w:proofErr w:type="spellStart"/>
              <w:r w:rsidRPr="007A0EC5">
                <w:rPr>
                  <w:rStyle w:val="-"/>
                  <w:lang w:val="en-US"/>
                </w:rPr>
                <w:t>uoc</w:t>
              </w:r>
              <w:proofErr w:type="spellEnd"/>
              <w:r w:rsidRPr="007A0EC5">
                <w:rPr>
                  <w:rStyle w:val="-"/>
                </w:rPr>
                <w:t>.</w:t>
              </w:r>
              <w:r w:rsidRPr="007A0EC5">
                <w:rPr>
                  <w:rStyle w:val="-"/>
                  <w:lang w:val="en-US"/>
                </w:rPr>
                <w:t>gr</w:t>
              </w:r>
            </w:hyperlink>
          </w:p>
        </w:tc>
      </w:tr>
    </w:tbl>
    <w:p w14:paraId="43ADD163" w14:textId="77777777" w:rsidR="007B4B0C" w:rsidRDefault="007B4B0C">
      <w:pPr>
        <w:pStyle w:val="normalwithoutspacing"/>
      </w:pPr>
    </w:p>
    <w:p w14:paraId="7E46948F" w14:textId="77777777" w:rsidR="007B4B0C" w:rsidRDefault="007B4B0C">
      <w:pPr>
        <w:pStyle w:val="normalwithoutspacing"/>
      </w:pPr>
      <w:r>
        <w:rPr>
          <w:b/>
        </w:rPr>
        <w:t xml:space="preserve">Είδος Αναθέτουσας Αρχής </w:t>
      </w:r>
    </w:p>
    <w:p w14:paraId="3E7A40A5" w14:textId="045AFF4A" w:rsidR="007B4B0C" w:rsidRDefault="007B4B0C">
      <w:pPr>
        <w:pStyle w:val="normalwithoutspacing"/>
        <w:rPr>
          <w:b/>
        </w:rPr>
      </w:pPr>
      <w:r>
        <w:t xml:space="preserve">Η Αναθέτουσα Αρχή είναι </w:t>
      </w:r>
      <w:r w:rsidRPr="007F79A6">
        <w:rPr>
          <w:u w:val="single"/>
        </w:rPr>
        <w:t>Ανώτατο Εκπαιδευτικό Ίδρυμα</w:t>
      </w:r>
      <w:r>
        <w:t xml:space="preserve">  και ανήκει στην </w:t>
      </w:r>
      <w:r>
        <w:rPr>
          <w:u w:val="single"/>
        </w:rPr>
        <w:t>Κεντρική</w:t>
      </w:r>
      <w:r w:rsidRPr="007F79A6">
        <w:rPr>
          <w:u w:val="single"/>
        </w:rPr>
        <w:t xml:space="preserve"> Κυβέρνηση</w:t>
      </w:r>
      <w:r>
        <w:rPr>
          <w:rFonts w:eastAsia="Calibri"/>
        </w:rPr>
        <w:t xml:space="preserve">  </w:t>
      </w:r>
    </w:p>
    <w:p w14:paraId="730EC564" w14:textId="77777777" w:rsidR="007B4B0C" w:rsidRDefault="007B4B0C">
      <w:pPr>
        <w:pStyle w:val="normalwithoutspacing"/>
      </w:pPr>
      <w:r>
        <w:rPr>
          <w:b/>
        </w:rPr>
        <w:t>Κύρια δραστηριότητα Α.Α.</w:t>
      </w:r>
      <w:r>
        <w:rPr>
          <w:rStyle w:val="a4"/>
          <w:rFonts w:cs="Calibri"/>
          <w:b/>
          <w:szCs w:val="22"/>
        </w:rPr>
        <w:endnoteReference w:id="5"/>
      </w:r>
    </w:p>
    <w:p w14:paraId="1BCBD086" w14:textId="77777777" w:rsidR="007B4B0C" w:rsidRDefault="007B4B0C" w:rsidP="007B4B0C">
      <w:pPr>
        <w:pStyle w:val="normalwithoutspacing"/>
        <w:ind w:right="-285"/>
      </w:pPr>
      <w:r>
        <w:t xml:space="preserve">Η κύρια δραστηριότητα της Αναθέτουσας Αρχής είναι η  </w:t>
      </w:r>
      <w:r w:rsidRPr="007F79A6">
        <w:rPr>
          <w:u w:val="single"/>
        </w:rPr>
        <w:t>Εκπαίδευση</w:t>
      </w:r>
      <w:r>
        <w:rPr>
          <w:u w:val="single"/>
        </w:rPr>
        <w:t>.</w:t>
      </w:r>
    </w:p>
    <w:p w14:paraId="543C120C" w14:textId="77777777" w:rsidR="007B4B0C" w:rsidRDefault="007B4B0C">
      <w:pPr>
        <w:pStyle w:val="normalwithoutspacing"/>
      </w:pPr>
    </w:p>
    <w:p w14:paraId="0E8D1964" w14:textId="77777777" w:rsidR="007B4B0C" w:rsidRDefault="007B4B0C">
      <w:pPr>
        <w:pStyle w:val="normalwithoutspacing"/>
        <w:rPr>
          <w:kern w:val="1"/>
        </w:rPr>
      </w:pPr>
      <w:r>
        <w:rPr>
          <w:b/>
        </w:rPr>
        <w:t xml:space="preserve">Στοιχεία Επικοινωνίας </w:t>
      </w:r>
      <w:r>
        <w:rPr>
          <w:rStyle w:val="a4"/>
          <w:b/>
          <w:szCs w:val="22"/>
        </w:rPr>
        <w:endnoteReference w:id="6"/>
      </w:r>
      <w:r>
        <w:rPr>
          <w:b/>
        </w:rPr>
        <w:t xml:space="preserve"> </w:t>
      </w:r>
    </w:p>
    <w:p w14:paraId="5613DC55" w14:textId="77777777" w:rsidR="007B4B0C" w:rsidRDefault="007B4B0C">
      <w:pPr>
        <w:pStyle w:val="normalwithoutspacing"/>
        <w:ind w:left="567" w:hanging="567"/>
      </w:pPr>
      <w:r>
        <w:rPr>
          <w:kern w:val="1"/>
        </w:rPr>
        <w:t>α)</w:t>
      </w:r>
      <w:r>
        <w:rPr>
          <w:kern w:val="1"/>
        </w:rPr>
        <w:tab/>
        <w:t>Τα έγγραφα της σύμβασης είναι διαθέσιμα για ελεύθερη, πλήρη, άμεση &amp; δωρεάν ηλεκτρονική πρόσβαση μέσω της Διαδικτυακής Πύλης (www.promitheus.gov.gr) του ΟΠΣ ΕΣΗΔΗΣ.</w:t>
      </w:r>
      <w:r>
        <w:rPr>
          <w:rStyle w:val="WW-FootnoteReference"/>
          <w:kern w:val="1"/>
        </w:rPr>
        <w:endnoteReference w:id="7"/>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5FB5634A" w14:textId="6E4D32C3" w:rsidR="003929DA" w:rsidRDefault="003929DA">
      <w:pPr>
        <w:pStyle w:val="normalwithoutspacing"/>
        <w:ind w:left="567" w:hanging="567"/>
        <w:rPr>
          <w:i/>
          <w:iCs/>
          <w:color w:val="5B9BD5"/>
          <w:kern w:val="1"/>
        </w:rPr>
      </w:pPr>
      <w:r>
        <w:t>γ)</w:t>
      </w:r>
      <w:r w:rsidR="006F597B">
        <w:tab/>
      </w:r>
      <w:r>
        <w:t>Περαιτέρω πληροφορίες είναι διαθέσιμες από:</w:t>
      </w:r>
      <w:r w:rsidR="007B4B0C">
        <w:t xml:space="preserve"> τ</w:t>
      </w:r>
      <w:r>
        <w:rPr>
          <w:kern w:val="1"/>
        </w:rPr>
        <w:t xml:space="preserve">ην προαναφερθείσα </w:t>
      </w:r>
      <w:r w:rsidR="00996A20" w:rsidRPr="00996A20">
        <w:rPr>
          <w:kern w:val="1"/>
        </w:rPr>
        <w:t xml:space="preserve">Γενική Διεύθυνση </w:t>
      </w:r>
    </w:p>
    <w:p w14:paraId="4CAF06BE" w14:textId="210E9AD2" w:rsidR="003929DA" w:rsidRDefault="003929DA">
      <w:pPr>
        <w:pStyle w:val="normalwithoutspacing"/>
        <w:ind w:left="567" w:hanging="567"/>
      </w:pPr>
      <w:r>
        <w:t>δ)</w:t>
      </w:r>
      <w:r>
        <w:rPr>
          <w:i/>
        </w:rPr>
        <w:tab/>
      </w:r>
      <w:r>
        <w:rPr>
          <w:lang w:val="en-US"/>
        </w:rPr>
        <w:t>H</w:t>
      </w:r>
      <w: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w:t>
      </w:r>
      <w:r w:rsidR="007B4B0C" w:rsidRPr="007B4B0C">
        <w:t xml:space="preserve"> </w:t>
      </w:r>
      <w:hyperlink r:id="rId9" w:history="1">
        <w:r w:rsidR="007B4B0C">
          <w:rPr>
            <w:rStyle w:val="-"/>
            <w:szCs w:val="22"/>
            <w:shd w:val="clear" w:color="auto" w:fill="FFFFFF"/>
          </w:rPr>
          <w:t>www.promitheus.gov.gr</w:t>
        </w:r>
      </w:hyperlink>
    </w:p>
    <w:p w14:paraId="71A28056" w14:textId="4CC8DACC" w:rsidR="003929DA" w:rsidRPr="0008133F" w:rsidRDefault="0008133F" w:rsidP="00B425B2">
      <w:pPr>
        <w:pStyle w:val="normalwithoutspacing"/>
        <w:ind w:left="567"/>
      </w:pPr>
      <w:r w:rsidRPr="0008133F">
        <w:t xml:space="preserve"> </w:t>
      </w:r>
    </w:p>
    <w:p w14:paraId="022250DE" w14:textId="77777777" w:rsidR="00AE4565" w:rsidRDefault="00AE4565" w:rsidP="00B425B2">
      <w:pPr>
        <w:pStyle w:val="normalwithoutspacing"/>
        <w:ind w:left="567"/>
      </w:pPr>
    </w:p>
    <w:p w14:paraId="7984FE3B" w14:textId="77777777" w:rsidR="003929DA" w:rsidRDefault="003929DA">
      <w:pPr>
        <w:pStyle w:val="2"/>
        <w:rPr>
          <w:lang w:val="el-GR"/>
        </w:rPr>
      </w:pPr>
      <w:bookmarkStart w:id="2" w:name="_Toc129004394"/>
      <w:r>
        <w:rPr>
          <w:lang w:val="el-GR"/>
        </w:rPr>
        <w:t>1.2</w:t>
      </w:r>
      <w:r>
        <w:rPr>
          <w:lang w:val="el-GR"/>
        </w:rPr>
        <w:tab/>
        <w:t>Στοιχεία Διαδικασίας-Χρηματοδότηση</w:t>
      </w:r>
      <w:bookmarkEnd w:id="2"/>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32000A50" w14:textId="77777777" w:rsidR="003929DA" w:rsidRDefault="003929DA">
      <w:pPr>
        <w:pStyle w:val="normalwithoutspacing"/>
      </w:pPr>
    </w:p>
    <w:p w14:paraId="1E49865E" w14:textId="684B1217" w:rsidR="00AE4565" w:rsidRDefault="007B4B0C">
      <w:pPr>
        <w:pStyle w:val="normalwithoutspacing"/>
      </w:pPr>
      <w:r w:rsidRPr="003F228C">
        <w:t xml:space="preserve">Η παρούσα σύμβαση χρηματοδοτείται από Πιστώσεις </w:t>
      </w:r>
      <w:r w:rsidRPr="003F228C">
        <w:rPr>
          <w:szCs w:val="22"/>
        </w:rPr>
        <w:t xml:space="preserve">του Τακτικού Προϋπολογισμού του Πανεπιστημίου </w:t>
      </w:r>
      <w:r w:rsidRPr="00085773">
        <w:rPr>
          <w:szCs w:val="22"/>
        </w:rPr>
        <w:t xml:space="preserve">Κρήτης </w:t>
      </w:r>
      <w:r w:rsidRPr="00085773">
        <w:rPr>
          <w:b/>
          <w:color w:val="000000"/>
          <w:szCs w:val="22"/>
        </w:rPr>
        <w:t>Κ.Α.Ε.</w:t>
      </w:r>
      <w:r w:rsidRPr="00AD56B1">
        <w:rPr>
          <w:b/>
          <w:color w:val="000000"/>
          <w:szCs w:val="22"/>
        </w:rPr>
        <w:t xml:space="preserve"> </w:t>
      </w:r>
      <w:r w:rsidR="002B5A3D">
        <w:rPr>
          <w:b/>
          <w:color w:val="000000"/>
          <w:szCs w:val="22"/>
        </w:rPr>
        <w:t>7123 &amp; 7127</w:t>
      </w:r>
      <w:r w:rsidRPr="00AD56B1">
        <w:rPr>
          <w:b/>
          <w:szCs w:val="22"/>
        </w:rPr>
        <w:t xml:space="preserve"> </w:t>
      </w:r>
      <w:r w:rsidRPr="00AD56B1">
        <w:rPr>
          <w:szCs w:val="22"/>
        </w:rPr>
        <w:t xml:space="preserve">(Αναρτημένο και εγκεκριμένο αίτημα στο Μητρώο Δημοσίων Συμβάσεων, με ΑΔΑΜ </w:t>
      </w:r>
      <w:r w:rsidRPr="002B5A3D">
        <w:rPr>
          <w:highlight w:val="yellow"/>
        </w:rPr>
        <w:t>……………</w:t>
      </w:r>
    </w:p>
    <w:p w14:paraId="73120BC6" w14:textId="77777777" w:rsidR="007B4B0C" w:rsidRDefault="007B4B0C">
      <w:pPr>
        <w:pStyle w:val="normalwithoutspacing"/>
      </w:pPr>
    </w:p>
    <w:p w14:paraId="05B47FB8" w14:textId="77777777" w:rsidR="003929DA" w:rsidRDefault="003929DA">
      <w:pPr>
        <w:pStyle w:val="2"/>
        <w:rPr>
          <w:lang w:val="el-GR"/>
        </w:rPr>
      </w:pPr>
      <w:bookmarkStart w:id="3" w:name="_Toc129004395"/>
      <w:r>
        <w:rPr>
          <w:lang w:val="el-GR"/>
        </w:rPr>
        <w:lastRenderedPageBreak/>
        <w:t>1.3</w:t>
      </w:r>
      <w:r>
        <w:rPr>
          <w:lang w:val="el-GR"/>
        </w:rPr>
        <w:tab/>
        <w:t>Συνοπτική Περιγραφή φυσικού και οικονομικού αντικειμένου της σύμβασης</w:t>
      </w:r>
      <w:bookmarkEnd w:id="3"/>
      <w:r>
        <w:rPr>
          <w:lang w:val="el-GR"/>
        </w:rPr>
        <w:t xml:space="preserve"> </w:t>
      </w:r>
    </w:p>
    <w:p w14:paraId="789478D4" w14:textId="4100031C" w:rsidR="003929DA" w:rsidRDefault="003929DA">
      <w:pPr>
        <w:rPr>
          <w:i/>
          <w:color w:val="5B9BD5"/>
          <w:lang w:val="el-GR"/>
        </w:rPr>
      </w:pPr>
      <w:r>
        <w:rPr>
          <w:lang w:val="el-GR"/>
        </w:rPr>
        <w:t xml:space="preserve">Αντικείμενο της σύμβασης είναι </w:t>
      </w:r>
      <w:r w:rsidR="00B019F2">
        <w:rPr>
          <w:lang w:val="el-GR"/>
        </w:rPr>
        <w:t xml:space="preserve">η </w:t>
      </w:r>
      <w:r w:rsidR="002B5A3D" w:rsidRPr="002B5A3D">
        <w:rPr>
          <w:b/>
          <w:bCs/>
          <w:lang w:val="el-GR"/>
        </w:rPr>
        <w:t>προμήθεια και εγκατάσταση ηλεκτρονικών μέσω</w:t>
      </w:r>
      <w:r w:rsidR="00B019F2">
        <w:rPr>
          <w:b/>
          <w:bCs/>
          <w:lang w:val="el-GR"/>
        </w:rPr>
        <w:t>ν</w:t>
      </w:r>
      <w:r w:rsidR="002B5A3D" w:rsidRPr="002B5A3D">
        <w:rPr>
          <w:b/>
          <w:bCs/>
          <w:lang w:val="el-GR"/>
        </w:rPr>
        <w:t xml:space="preserve"> επιτήρησης, ηλεκτρονικών υπολογιστών &amp; περιφερειακών μέσω</w:t>
      </w:r>
      <w:r w:rsidR="00B019F2">
        <w:rPr>
          <w:b/>
          <w:bCs/>
          <w:lang w:val="el-GR"/>
        </w:rPr>
        <w:t>ν</w:t>
      </w:r>
      <w:r w:rsidR="002B5A3D" w:rsidRPr="002B5A3D">
        <w:rPr>
          <w:b/>
          <w:bCs/>
          <w:lang w:val="el-GR"/>
        </w:rPr>
        <w:t xml:space="preserve"> για τις ανάγκες της Μονάδας Ασφάλειας &amp; Προστασίας, και ηλεκτρον</w:t>
      </w:r>
      <w:r w:rsidR="00B019F2">
        <w:rPr>
          <w:b/>
          <w:bCs/>
          <w:lang w:val="el-GR"/>
        </w:rPr>
        <w:t>ι</w:t>
      </w:r>
      <w:r w:rsidR="002B5A3D" w:rsidRPr="002B5A3D">
        <w:rPr>
          <w:b/>
          <w:bCs/>
          <w:lang w:val="el-GR"/>
        </w:rPr>
        <w:t xml:space="preserve">κών συστημάτων ελέγχου πρόσβασης οχημάτων στο Πανεπιστήμιο </w:t>
      </w:r>
      <w:r w:rsidR="002B5A3D">
        <w:rPr>
          <w:b/>
          <w:bCs/>
          <w:lang w:val="el-GR"/>
        </w:rPr>
        <w:t>Κ</w:t>
      </w:r>
      <w:r w:rsidR="002B5A3D" w:rsidRPr="002B5A3D">
        <w:rPr>
          <w:b/>
          <w:bCs/>
          <w:lang w:val="el-GR"/>
        </w:rPr>
        <w:t>ρήτης</w:t>
      </w:r>
      <w:r w:rsidR="002B5A3D">
        <w:rPr>
          <w:b/>
          <w:bCs/>
          <w:lang w:val="el-GR"/>
        </w:rPr>
        <w:t>.</w:t>
      </w:r>
      <w:r>
        <w:rPr>
          <w:lang w:val="el-GR"/>
        </w:rPr>
        <w:t xml:space="preserve">              </w:t>
      </w:r>
    </w:p>
    <w:p w14:paraId="6D3A67B2" w14:textId="57A0187B" w:rsidR="00BB6F51" w:rsidRDefault="003929DA">
      <w:pPr>
        <w:pStyle w:val="af0"/>
        <w:spacing w:after="120"/>
        <w:rPr>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xml:space="preserve">) : </w:t>
      </w:r>
    </w:p>
    <w:tbl>
      <w:tblPr>
        <w:tblStyle w:val="1f"/>
        <w:tblW w:w="0" w:type="auto"/>
        <w:jc w:val="center"/>
        <w:tblLook w:val="04A0" w:firstRow="1" w:lastRow="0" w:firstColumn="1" w:lastColumn="0" w:noHBand="0" w:noVBand="1"/>
      </w:tblPr>
      <w:tblGrid>
        <w:gridCol w:w="580"/>
        <w:gridCol w:w="1453"/>
        <w:gridCol w:w="7228"/>
      </w:tblGrid>
      <w:tr w:rsidR="002B5A3D" w:rsidRPr="002B5A3D" w14:paraId="0BD29C0A" w14:textId="77777777" w:rsidTr="00321614">
        <w:trPr>
          <w:jc w:val="center"/>
        </w:trPr>
        <w:tc>
          <w:tcPr>
            <w:tcW w:w="0" w:type="auto"/>
            <w:vMerge w:val="restart"/>
            <w:vAlign w:val="center"/>
          </w:tcPr>
          <w:p w14:paraId="1297EFBA" w14:textId="77777777" w:rsidR="002B5A3D" w:rsidRPr="002B5A3D" w:rsidRDefault="002B5A3D" w:rsidP="00321614">
            <w:pPr>
              <w:suppressAutoHyphens w:val="0"/>
              <w:spacing w:after="160" w:line="259" w:lineRule="auto"/>
              <w:jc w:val="left"/>
              <w:rPr>
                <w:rFonts w:asciiTheme="minorHAnsi" w:eastAsia="Calibri" w:hAnsiTheme="minorHAnsi" w:cstheme="minorHAnsi"/>
                <w:szCs w:val="22"/>
                <w:lang w:val="en-US" w:eastAsia="en-US"/>
              </w:rPr>
            </w:pPr>
            <w:r w:rsidRPr="002B5A3D">
              <w:rPr>
                <w:rFonts w:asciiTheme="minorHAnsi" w:eastAsia="Calibri" w:hAnsiTheme="minorHAnsi" w:cstheme="minorHAnsi"/>
                <w:b/>
                <w:bCs/>
                <w:szCs w:val="22"/>
                <w:lang w:val="en-US" w:eastAsia="en-US"/>
              </w:rPr>
              <w:t>CPV</w:t>
            </w:r>
          </w:p>
        </w:tc>
        <w:tc>
          <w:tcPr>
            <w:tcW w:w="1453" w:type="dxa"/>
            <w:vAlign w:val="center"/>
          </w:tcPr>
          <w:p w14:paraId="69D4728F" w14:textId="77777777" w:rsidR="002B5A3D" w:rsidRPr="002B5A3D" w:rsidRDefault="002B5A3D" w:rsidP="00321614">
            <w:pPr>
              <w:suppressAutoHyphens w:val="0"/>
              <w:spacing w:after="160" w:line="259" w:lineRule="auto"/>
              <w:jc w:val="left"/>
              <w:rPr>
                <w:rFonts w:asciiTheme="minorHAnsi" w:eastAsia="Calibri" w:hAnsiTheme="minorHAnsi" w:cstheme="minorHAnsi"/>
                <w:b/>
                <w:bCs/>
                <w:szCs w:val="22"/>
                <w:lang w:val="en-US" w:eastAsia="en-US"/>
              </w:rPr>
            </w:pPr>
            <w:r w:rsidRPr="002B5A3D">
              <w:rPr>
                <w:rFonts w:asciiTheme="minorHAnsi" w:eastAsia="Calibri" w:hAnsiTheme="minorHAnsi" w:cstheme="minorHAnsi"/>
                <w:b/>
                <w:bCs/>
                <w:szCs w:val="22"/>
                <w:lang w:val="el-GR" w:eastAsia="en-US"/>
              </w:rPr>
              <w:t>Τμήμα</w:t>
            </w:r>
            <w:r w:rsidRPr="002B5A3D">
              <w:rPr>
                <w:rFonts w:asciiTheme="minorHAnsi" w:eastAsia="Calibri" w:hAnsiTheme="minorHAnsi" w:cstheme="minorHAnsi"/>
                <w:b/>
                <w:bCs/>
                <w:szCs w:val="22"/>
                <w:lang w:val="en-US" w:eastAsia="en-US"/>
              </w:rPr>
              <w:t xml:space="preserve"> 1:</w:t>
            </w:r>
          </w:p>
        </w:tc>
        <w:tc>
          <w:tcPr>
            <w:tcW w:w="7228" w:type="dxa"/>
            <w:vAlign w:val="center"/>
          </w:tcPr>
          <w:p w14:paraId="163BB670" w14:textId="413B34DC" w:rsidR="002B5A3D" w:rsidRPr="002B5A3D" w:rsidRDefault="002B5A3D" w:rsidP="00321614">
            <w:pPr>
              <w:suppressAutoHyphens w:val="0"/>
              <w:spacing w:after="160" w:line="259" w:lineRule="auto"/>
              <w:jc w:val="left"/>
              <w:rPr>
                <w:rFonts w:asciiTheme="minorHAnsi" w:eastAsia="Calibri" w:hAnsiTheme="minorHAnsi" w:cstheme="minorHAnsi"/>
                <w:szCs w:val="22"/>
                <w:lang w:val="en-US" w:eastAsia="en-US"/>
              </w:rPr>
            </w:pPr>
          </w:p>
        </w:tc>
      </w:tr>
      <w:tr w:rsidR="002B5A3D" w:rsidRPr="002B5A3D" w14:paraId="73401935" w14:textId="77777777" w:rsidTr="00321614">
        <w:trPr>
          <w:jc w:val="center"/>
        </w:trPr>
        <w:tc>
          <w:tcPr>
            <w:tcW w:w="0" w:type="auto"/>
            <w:vMerge/>
            <w:vAlign w:val="center"/>
          </w:tcPr>
          <w:p w14:paraId="29B8EBB3" w14:textId="77777777" w:rsidR="002B5A3D" w:rsidRPr="002B5A3D" w:rsidRDefault="002B5A3D" w:rsidP="00321614">
            <w:pPr>
              <w:suppressAutoHyphens w:val="0"/>
              <w:spacing w:after="160" w:line="259" w:lineRule="auto"/>
              <w:jc w:val="left"/>
              <w:rPr>
                <w:rFonts w:asciiTheme="minorHAnsi" w:eastAsia="Calibri" w:hAnsiTheme="minorHAnsi" w:cstheme="minorHAnsi"/>
                <w:szCs w:val="22"/>
                <w:lang w:val="en-US" w:eastAsia="en-US"/>
              </w:rPr>
            </w:pPr>
          </w:p>
        </w:tc>
        <w:tc>
          <w:tcPr>
            <w:tcW w:w="1453" w:type="dxa"/>
            <w:vAlign w:val="center"/>
          </w:tcPr>
          <w:p w14:paraId="3636F11E" w14:textId="77777777" w:rsidR="002B5A3D" w:rsidRPr="002B5A3D" w:rsidRDefault="002B5A3D" w:rsidP="00321614">
            <w:pPr>
              <w:suppressAutoHyphens w:val="0"/>
              <w:spacing w:after="160" w:line="259" w:lineRule="auto"/>
              <w:jc w:val="left"/>
              <w:rPr>
                <w:rFonts w:asciiTheme="minorHAnsi" w:eastAsia="Calibri" w:hAnsiTheme="minorHAnsi" w:cstheme="minorHAnsi"/>
                <w:b/>
                <w:bCs/>
                <w:szCs w:val="22"/>
                <w:lang w:val="en-US" w:eastAsia="en-US"/>
              </w:rPr>
            </w:pPr>
            <w:r w:rsidRPr="002B5A3D">
              <w:rPr>
                <w:rFonts w:asciiTheme="minorHAnsi" w:eastAsia="Calibri" w:hAnsiTheme="minorHAnsi" w:cstheme="minorHAnsi"/>
                <w:b/>
                <w:bCs/>
                <w:szCs w:val="22"/>
                <w:lang w:val="el-GR" w:eastAsia="en-US"/>
              </w:rPr>
              <w:t>Τμήμα</w:t>
            </w:r>
            <w:r w:rsidRPr="002B5A3D">
              <w:rPr>
                <w:rFonts w:asciiTheme="minorHAnsi" w:eastAsia="Calibri" w:hAnsiTheme="minorHAnsi" w:cstheme="minorHAnsi"/>
                <w:b/>
                <w:bCs/>
                <w:szCs w:val="22"/>
                <w:lang w:val="en-US" w:eastAsia="en-US"/>
              </w:rPr>
              <w:t xml:space="preserve"> 2:</w:t>
            </w:r>
          </w:p>
        </w:tc>
        <w:tc>
          <w:tcPr>
            <w:tcW w:w="7228" w:type="dxa"/>
            <w:vAlign w:val="center"/>
          </w:tcPr>
          <w:p w14:paraId="74CCE37D" w14:textId="1767C4D3" w:rsidR="002B5A3D" w:rsidRPr="002B5A3D" w:rsidRDefault="002B5A3D" w:rsidP="00321614">
            <w:pPr>
              <w:suppressAutoHyphens w:val="0"/>
              <w:spacing w:after="160" w:line="259" w:lineRule="auto"/>
              <w:jc w:val="left"/>
              <w:rPr>
                <w:rFonts w:asciiTheme="minorHAnsi" w:eastAsia="Calibri" w:hAnsiTheme="minorHAnsi" w:cstheme="minorHAnsi"/>
                <w:szCs w:val="22"/>
                <w:lang w:val="en-US" w:eastAsia="en-US"/>
              </w:rPr>
            </w:pPr>
          </w:p>
        </w:tc>
      </w:tr>
      <w:tr w:rsidR="002B5A3D" w:rsidRPr="002B5A3D" w14:paraId="0D86E38C" w14:textId="77777777" w:rsidTr="00321614">
        <w:trPr>
          <w:jc w:val="center"/>
        </w:trPr>
        <w:tc>
          <w:tcPr>
            <w:tcW w:w="0" w:type="auto"/>
            <w:vMerge/>
            <w:vAlign w:val="center"/>
          </w:tcPr>
          <w:p w14:paraId="7D140E8C" w14:textId="77777777" w:rsidR="002B5A3D" w:rsidRPr="002B5A3D" w:rsidRDefault="002B5A3D" w:rsidP="00321614">
            <w:pPr>
              <w:suppressAutoHyphens w:val="0"/>
              <w:spacing w:after="160" w:line="259" w:lineRule="auto"/>
              <w:jc w:val="left"/>
              <w:rPr>
                <w:rFonts w:asciiTheme="minorHAnsi" w:eastAsia="Calibri" w:hAnsiTheme="minorHAnsi" w:cstheme="minorHAnsi"/>
                <w:szCs w:val="22"/>
                <w:lang w:val="en-US" w:eastAsia="en-US"/>
              </w:rPr>
            </w:pPr>
          </w:p>
        </w:tc>
        <w:tc>
          <w:tcPr>
            <w:tcW w:w="1453" w:type="dxa"/>
            <w:vAlign w:val="center"/>
          </w:tcPr>
          <w:p w14:paraId="057EFA4A" w14:textId="77777777" w:rsidR="002B5A3D" w:rsidRPr="002B5A3D" w:rsidRDefault="002B5A3D" w:rsidP="00321614">
            <w:pPr>
              <w:suppressAutoHyphens w:val="0"/>
              <w:spacing w:after="160" w:line="259" w:lineRule="auto"/>
              <w:jc w:val="left"/>
              <w:rPr>
                <w:rFonts w:asciiTheme="minorHAnsi" w:eastAsia="Calibri" w:hAnsiTheme="minorHAnsi" w:cstheme="minorHAnsi"/>
                <w:b/>
                <w:bCs/>
                <w:szCs w:val="22"/>
                <w:lang w:val="en-US" w:eastAsia="en-US"/>
              </w:rPr>
            </w:pPr>
            <w:r w:rsidRPr="002B5A3D">
              <w:rPr>
                <w:rFonts w:asciiTheme="minorHAnsi" w:eastAsia="Calibri" w:hAnsiTheme="minorHAnsi" w:cstheme="minorHAnsi"/>
                <w:b/>
                <w:bCs/>
                <w:szCs w:val="22"/>
                <w:lang w:val="el-GR" w:eastAsia="en-US"/>
              </w:rPr>
              <w:t>Τμήμα</w:t>
            </w:r>
            <w:r w:rsidRPr="002B5A3D">
              <w:rPr>
                <w:rFonts w:asciiTheme="minorHAnsi" w:eastAsia="Calibri" w:hAnsiTheme="minorHAnsi" w:cstheme="minorHAnsi"/>
                <w:b/>
                <w:bCs/>
                <w:szCs w:val="22"/>
                <w:lang w:val="en-US" w:eastAsia="en-US"/>
              </w:rPr>
              <w:t xml:space="preserve"> 3:</w:t>
            </w:r>
          </w:p>
        </w:tc>
        <w:tc>
          <w:tcPr>
            <w:tcW w:w="7228" w:type="dxa"/>
            <w:vAlign w:val="center"/>
          </w:tcPr>
          <w:p w14:paraId="73548BDF" w14:textId="02F69185" w:rsidR="002B5A3D" w:rsidRPr="002B5A3D" w:rsidRDefault="002B5A3D" w:rsidP="00321614">
            <w:pPr>
              <w:suppressAutoHyphens w:val="0"/>
              <w:spacing w:after="160" w:line="259" w:lineRule="auto"/>
              <w:jc w:val="left"/>
              <w:rPr>
                <w:rFonts w:asciiTheme="minorHAnsi" w:eastAsia="Calibri" w:hAnsiTheme="minorHAnsi" w:cstheme="minorHAnsi"/>
                <w:szCs w:val="22"/>
                <w:lang w:val="en-US" w:eastAsia="en-US"/>
              </w:rPr>
            </w:pPr>
          </w:p>
        </w:tc>
      </w:tr>
    </w:tbl>
    <w:p w14:paraId="1575B7DD" w14:textId="77777777" w:rsidR="00BB6F51" w:rsidRDefault="00BB6F51">
      <w:pPr>
        <w:rPr>
          <w:lang w:val="el-GR"/>
        </w:rPr>
      </w:pPr>
    </w:p>
    <w:p w14:paraId="157BC290" w14:textId="77777777" w:rsidR="00BB6F51" w:rsidRDefault="00BB6F51">
      <w:pPr>
        <w:rPr>
          <w:lang w:val="el-GR"/>
        </w:rPr>
      </w:pPr>
      <w:r>
        <w:rPr>
          <w:lang w:val="el-GR"/>
        </w:rPr>
        <w:t>Η παρούσα σύμβαση υποδιαιρείται στα κάτωθι τμήματα</w:t>
      </w:r>
      <w:r>
        <w:rPr>
          <w:rStyle w:val="WW-FootnoteReference7"/>
          <w:lang w:val="el-GR"/>
        </w:rPr>
        <w:endnoteReference w:id="8"/>
      </w:r>
      <w:r>
        <w:rPr>
          <w:lang w:val="el-GR"/>
        </w:rPr>
        <w:t>:</w:t>
      </w:r>
    </w:p>
    <w:p w14:paraId="47E3C695" w14:textId="77777777" w:rsidR="00BB6F51" w:rsidRPr="00FB415F" w:rsidRDefault="00BB6F51">
      <w:pPr>
        <w:rPr>
          <w:highlight w:val="yellow"/>
          <w:lang w:val="el-GR"/>
        </w:rPr>
      </w:pPr>
      <w:r>
        <w:rPr>
          <w:lang w:val="el-GR"/>
        </w:rPr>
        <w:t xml:space="preserve">ΤΜΗΜΑ 1  : </w:t>
      </w:r>
      <w:r w:rsidRPr="00FB415F">
        <w:rPr>
          <w:highlight w:val="yellow"/>
          <w:lang w:val="el-GR"/>
        </w:rPr>
        <w:t>«……………………………………………..», εκτιμώμενης αξίας .................................... πλέον ΦΠΑ ...</w:t>
      </w:r>
    </w:p>
    <w:p w14:paraId="08462BC8" w14:textId="77777777" w:rsidR="00BB6F51" w:rsidRDefault="00BB6F51">
      <w:pPr>
        <w:rPr>
          <w:lang w:val="el-GR"/>
        </w:rPr>
      </w:pPr>
      <w:r w:rsidRPr="00FB415F">
        <w:rPr>
          <w:highlight w:val="yellow"/>
          <w:lang w:val="el-GR"/>
        </w:rPr>
        <w:t>ΤΜΗΜΑ 2  : «……………………………………………..», εκτιμώμενης αξίας .................................... πλέον ΦΠΑ ...</w:t>
      </w:r>
    </w:p>
    <w:p w14:paraId="02BBEC01" w14:textId="4D3DD1A2" w:rsidR="002B5A3D" w:rsidRPr="00FB415F" w:rsidRDefault="002B5A3D" w:rsidP="002B5A3D">
      <w:pPr>
        <w:rPr>
          <w:highlight w:val="yellow"/>
          <w:lang w:val="el-GR"/>
        </w:rPr>
      </w:pPr>
      <w:r>
        <w:rPr>
          <w:lang w:val="el-GR"/>
        </w:rPr>
        <w:t xml:space="preserve">ΤΜΗΜΑ 3  : </w:t>
      </w:r>
      <w:r w:rsidRPr="00FB415F">
        <w:rPr>
          <w:highlight w:val="yellow"/>
          <w:lang w:val="el-GR"/>
        </w:rPr>
        <w:t>«……………………………………………..», εκτιμώμενης αξίας .................................... πλέον ΦΠΑ ...</w:t>
      </w:r>
    </w:p>
    <w:p w14:paraId="788C11F6" w14:textId="77777777" w:rsidR="002B5A3D" w:rsidRDefault="002B5A3D">
      <w:pPr>
        <w:rPr>
          <w:highlight w:val="yellow"/>
          <w:lang w:val="el-GR"/>
        </w:rPr>
      </w:pPr>
    </w:p>
    <w:p w14:paraId="070A4F7B" w14:textId="462C8A59" w:rsidR="00BB6F51" w:rsidRDefault="002B5A3D">
      <w:pPr>
        <w:rPr>
          <w:lang w:val="el-GR"/>
        </w:rPr>
      </w:pPr>
      <w:r w:rsidRPr="002B5A3D">
        <w:rPr>
          <w:highlight w:val="yellow"/>
          <w:lang w:val="el-GR"/>
        </w:rPr>
        <w:t xml:space="preserve">Η </w:t>
      </w:r>
      <w:r>
        <w:rPr>
          <w:highlight w:val="yellow"/>
          <w:lang w:val="el-GR"/>
        </w:rPr>
        <w:t xml:space="preserve">συνολική </w:t>
      </w:r>
      <w:r w:rsidRPr="002B5A3D">
        <w:rPr>
          <w:highlight w:val="yellow"/>
          <w:lang w:val="el-GR"/>
        </w:rPr>
        <w:t xml:space="preserve">εκτιμώμενη αξία της σύμβασης ανέρχεται στο ποσό των ……………….€ μη συμπεριλαμβανομένου ΦΠΑ  (εκτιμώμενη αξία συμπεριλαμβανομένου ΦΠΑ 24% : € </w:t>
      </w:r>
      <w:r w:rsidRPr="002B5A3D">
        <w:rPr>
          <w:b/>
          <w:bCs/>
          <w:highlight w:val="yellow"/>
          <w:lang w:val="el-GR"/>
        </w:rPr>
        <w:t>360.678,80</w:t>
      </w:r>
      <w:r w:rsidRPr="002B5A3D">
        <w:rPr>
          <w:highlight w:val="yellow"/>
          <w:lang w:val="el-GR"/>
        </w:rPr>
        <w:t>)</w:t>
      </w:r>
    </w:p>
    <w:p w14:paraId="5AFCCC75" w14:textId="77777777" w:rsidR="002B5A3D" w:rsidRPr="00B019F2" w:rsidRDefault="002B5A3D" w:rsidP="002B5A3D">
      <w:pPr>
        <w:pStyle w:val="aff1"/>
        <w:numPr>
          <w:ilvl w:val="0"/>
          <w:numId w:val="30"/>
        </w:numPr>
        <w:spacing w:before="60" w:after="60" w:line="280" w:lineRule="atLeast"/>
        <w:ind w:left="709" w:hanging="283"/>
        <w:jc w:val="both"/>
        <w:rPr>
          <w:rFonts w:ascii="Calibri" w:hAnsi="Calibri" w:cs="Calibri"/>
          <w:b/>
          <w:sz w:val="22"/>
          <w:szCs w:val="22"/>
          <w:highlight w:val="yellow"/>
          <w:lang w:val="el-GR" w:eastAsia="ar-SA"/>
        </w:rPr>
      </w:pPr>
      <w:r w:rsidRPr="00EA670F">
        <w:rPr>
          <w:rFonts w:ascii="Calibri" w:hAnsi="Calibri" w:cs="Calibri"/>
          <w:b/>
          <w:sz w:val="22"/>
          <w:szCs w:val="22"/>
          <w:lang w:val="el-GR" w:eastAsia="ar-SA"/>
        </w:rPr>
        <w:t xml:space="preserve">Προσφορές μπορούν να υποβληθούν α) για το σύνολο των ζητουμένων ειδών </w:t>
      </w:r>
      <w:r w:rsidRPr="00B019F2">
        <w:rPr>
          <w:rFonts w:ascii="Calibri" w:hAnsi="Calibri" w:cs="Calibri"/>
          <w:b/>
          <w:sz w:val="22"/>
          <w:szCs w:val="22"/>
          <w:highlight w:val="yellow"/>
          <w:lang w:val="el-GR" w:eastAsia="ar-SA"/>
        </w:rPr>
        <w:t>(προσφορά και για τα 3 τμήματα),  β) Για τα 2 τμήματα γ) μόνο για 1 τμήμα .</w:t>
      </w:r>
    </w:p>
    <w:p w14:paraId="2F3C9918" w14:textId="77777777" w:rsidR="002B5A3D" w:rsidRPr="00EA670F" w:rsidRDefault="002B5A3D" w:rsidP="002B5A3D">
      <w:pPr>
        <w:pStyle w:val="aff1"/>
        <w:numPr>
          <w:ilvl w:val="0"/>
          <w:numId w:val="30"/>
        </w:numPr>
        <w:spacing w:before="60" w:after="60" w:line="280" w:lineRule="atLeast"/>
        <w:ind w:left="709" w:right="-285" w:hanging="283"/>
        <w:jc w:val="both"/>
        <w:rPr>
          <w:rFonts w:ascii="Calibri" w:hAnsi="Calibri" w:cs="Calibri"/>
          <w:b/>
          <w:sz w:val="22"/>
          <w:szCs w:val="22"/>
          <w:lang w:val="el-GR" w:eastAsia="ar-SA"/>
        </w:rPr>
      </w:pPr>
      <w:r w:rsidRPr="00EA670F">
        <w:rPr>
          <w:rFonts w:ascii="Calibri" w:hAnsi="Calibri" w:cs="Calibri"/>
          <w:b/>
          <w:sz w:val="22"/>
          <w:szCs w:val="22"/>
          <w:lang w:val="el-GR" w:eastAsia="ar-SA"/>
        </w:rPr>
        <w:t>Δεν μπορούν να υποβληθούν προσφορές για μέρος των  ειδών ενός τμήματος.</w:t>
      </w:r>
    </w:p>
    <w:p w14:paraId="42C9F979" w14:textId="77777777" w:rsidR="002B5A3D" w:rsidRPr="00B019F2" w:rsidRDefault="002B5A3D" w:rsidP="002B5A3D">
      <w:pPr>
        <w:pStyle w:val="aff1"/>
        <w:numPr>
          <w:ilvl w:val="0"/>
          <w:numId w:val="30"/>
        </w:numPr>
        <w:spacing w:before="60" w:after="60" w:line="280" w:lineRule="atLeast"/>
        <w:ind w:left="709" w:hanging="283"/>
        <w:jc w:val="both"/>
        <w:rPr>
          <w:rFonts w:ascii="Calibri" w:hAnsi="Calibri" w:cs="Calibri"/>
          <w:b/>
          <w:sz w:val="22"/>
          <w:szCs w:val="24"/>
          <w:highlight w:val="yellow"/>
          <w:lang w:val="el-GR" w:eastAsia="ar-SA"/>
        </w:rPr>
      </w:pPr>
      <w:r w:rsidRPr="00EA670F">
        <w:rPr>
          <w:rFonts w:ascii="Calibri" w:hAnsi="Calibri" w:cs="Calibri"/>
          <w:b/>
          <w:sz w:val="22"/>
          <w:szCs w:val="24"/>
          <w:lang w:val="el-GR" w:eastAsia="ar-SA"/>
        </w:rPr>
        <w:t xml:space="preserve">Ο μέγιστος αριθμός ΤΜΗΜΑΤΩΝ που μπορεί να ανατεθεί σε έναν προσφέροντα ορίζεται σε </w:t>
      </w:r>
      <w:r w:rsidRPr="00B019F2">
        <w:rPr>
          <w:rFonts w:ascii="Calibri" w:hAnsi="Calibri" w:cs="Calibri"/>
          <w:b/>
          <w:sz w:val="22"/>
          <w:szCs w:val="24"/>
          <w:highlight w:val="yellow"/>
          <w:lang w:val="el-GR" w:eastAsia="ar-SA"/>
        </w:rPr>
        <w:t xml:space="preserve">τρία (3). </w:t>
      </w:r>
    </w:p>
    <w:p w14:paraId="650A5C07" w14:textId="55600072" w:rsidR="00BB6F51" w:rsidRPr="009C31D5" w:rsidRDefault="00BB6F51">
      <w:pPr>
        <w:rPr>
          <w:i/>
          <w:iCs/>
          <w:color w:val="5B9BD5"/>
          <w:lang w:val="el-GR"/>
        </w:rPr>
      </w:pPr>
      <w:r w:rsidRPr="006F7866">
        <w:rPr>
          <w:lang w:val="el-GR"/>
        </w:rPr>
        <w:t xml:space="preserve">Η διάρκεια της σύμβασης ορίζεται  </w:t>
      </w:r>
      <w:r w:rsidRPr="00EA670F">
        <w:rPr>
          <w:b/>
          <w:szCs w:val="22"/>
          <w:lang w:val="el-GR"/>
        </w:rPr>
        <w:t>ως ίση  με το χρόνο παράδοσης</w:t>
      </w:r>
      <w:r w:rsidR="002B5A3D">
        <w:rPr>
          <w:b/>
          <w:szCs w:val="22"/>
          <w:lang w:val="el-GR"/>
        </w:rPr>
        <w:t xml:space="preserve"> </w:t>
      </w:r>
      <w:proofErr w:type="spellStart"/>
      <w:r w:rsidR="002B5A3D" w:rsidRPr="00EA670F">
        <w:rPr>
          <w:b/>
          <w:szCs w:val="22"/>
          <w:lang w:val="el-GR"/>
        </w:rPr>
        <w:t>παράδοσης</w:t>
      </w:r>
      <w:proofErr w:type="spellEnd"/>
      <w:r w:rsidR="002B5A3D" w:rsidRPr="00EA670F">
        <w:rPr>
          <w:b/>
          <w:szCs w:val="22"/>
          <w:lang w:val="el-GR"/>
        </w:rPr>
        <w:t xml:space="preserve"> που αναφέρεται για κάθε τμήμα ξεχωριστά στο Παράρτημα  Ι </w:t>
      </w:r>
      <w:r w:rsidR="002B5A3D">
        <w:rPr>
          <w:b/>
          <w:szCs w:val="22"/>
          <w:lang w:val="el-GR"/>
        </w:rPr>
        <w:t>_</w:t>
      </w:r>
      <w:r w:rsidR="002B5A3D" w:rsidRPr="00EA670F">
        <w:rPr>
          <w:b/>
          <w:szCs w:val="22"/>
          <w:lang w:val="el-GR"/>
        </w:rPr>
        <w:t>ΤΕΧΝΙΚΕΣ ΠΡΟΔΙΑΓΡΑΦΕΣ.</w:t>
      </w:r>
    </w:p>
    <w:p w14:paraId="03F8AB18" w14:textId="22F7D172" w:rsidR="00BB6F51" w:rsidRDefault="00BB6F51" w:rsidP="00BB6F51">
      <w:pPr>
        <w:rPr>
          <w:lang w:val="el-GR"/>
        </w:rPr>
      </w:pPr>
      <w:r>
        <w:rPr>
          <w:lang w:val="el-GR"/>
        </w:rPr>
        <w:t xml:space="preserve">Αναλυτική περιγραφή του φυσικού και οικονομικού αντικειμένου της σύμβασης δίδεται στο </w:t>
      </w:r>
      <w:r w:rsidRPr="00EA670F">
        <w:rPr>
          <w:b/>
          <w:szCs w:val="22"/>
          <w:lang w:val="el-GR"/>
        </w:rPr>
        <w:t>Παράρτημα  Ι ΤΕΧΝΙΚΕΣ ΠΡΟΔΙΑΓΡΑΦΕΣ</w:t>
      </w:r>
      <w:r w:rsidRPr="00BB6F51">
        <w:rPr>
          <w:lang w:val="el-GR"/>
        </w:rPr>
        <w:t xml:space="preserve"> </w:t>
      </w:r>
    </w:p>
    <w:p w14:paraId="171774D8" w14:textId="5F7FC1CD" w:rsidR="00BB6F51" w:rsidRDefault="00BB6F51" w:rsidP="00BB6F51">
      <w:pPr>
        <w:rPr>
          <w:b/>
          <w:bCs/>
          <w:u w:val="single"/>
          <w:lang w:val="el-GR"/>
        </w:rPr>
      </w:pPr>
      <w:r w:rsidRPr="00BB6F51">
        <w:rPr>
          <w:lang w:val="el-GR"/>
        </w:rPr>
        <w:t xml:space="preserve">Η σύμβαση θα ανατεθεί με το κριτήριο της πλέον συμφέρουσας από οικονομική άποψη προσφοράς, </w:t>
      </w:r>
      <w:r w:rsidRPr="00BB6F51">
        <w:rPr>
          <w:b/>
          <w:bCs/>
          <w:u w:val="single"/>
          <w:lang w:val="el-GR"/>
        </w:rPr>
        <w:t>βάσει τιμής</w:t>
      </w:r>
      <w:r w:rsidR="00D36F77">
        <w:rPr>
          <w:b/>
          <w:bCs/>
          <w:u w:val="single"/>
          <w:lang w:val="el-GR"/>
        </w:rPr>
        <w:t xml:space="preserve"> ανά τμήμα</w:t>
      </w:r>
      <w:r>
        <w:rPr>
          <w:b/>
          <w:bCs/>
          <w:u w:val="single"/>
          <w:lang w:val="el-GR"/>
        </w:rPr>
        <w:t>.</w:t>
      </w:r>
    </w:p>
    <w:p w14:paraId="0032E43A" w14:textId="77777777" w:rsidR="00BB6F51" w:rsidRPr="00BB6F51" w:rsidRDefault="00BB6F51" w:rsidP="00BB6F51">
      <w:pPr>
        <w:rPr>
          <w:b/>
          <w:bCs/>
          <w:u w:val="single"/>
          <w:lang w:val="el-GR"/>
        </w:rPr>
      </w:pPr>
    </w:p>
    <w:p w14:paraId="79EA30D9" w14:textId="77777777" w:rsidR="00BB6F51" w:rsidRDefault="00BB6F51">
      <w:pPr>
        <w:pStyle w:val="2"/>
        <w:rPr>
          <w:lang w:val="el-GR"/>
        </w:rPr>
      </w:pPr>
      <w:bookmarkStart w:id="4" w:name="_Toc129004396"/>
      <w:r>
        <w:rPr>
          <w:lang w:val="el-GR"/>
        </w:rPr>
        <w:t>1.4</w:t>
      </w:r>
      <w:r>
        <w:rPr>
          <w:lang w:val="el-GR"/>
        </w:rPr>
        <w:tab/>
        <w:t>Θεσμικό πλαίσιο</w:t>
      </w:r>
      <w:bookmarkEnd w:id="4"/>
      <w:r>
        <w:rPr>
          <w:lang w:val="el-GR"/>
        </w:rPr>
        <w:t xml:space="preserve"> </w:t>
      </w:r>
    </w:p>
    <w:p w14:paraId="2860DF62" w14:textId="77777777" w:rsidR="00DE2F44" w:rsidRDefault="00BB6F51"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r>
        <w:rPr>
          <w:rStyle w:val="a8"/>
          <w:szCs w:val="22"/>
        </w:rPr>
        <w:endnoteReference w:id="9"/>
      </w:r>
      <w:r>
        <w:rPr>
          <w:lang w:val="el-GR"/>
        </w:rPr>
        <w:t>:</w:t>
      </w:r>
    </w:p>
    <w:p w14:paraId="7DB1EC65" w14:textId="40E3658F" w:rsidR="00BB6F51" w:rsidRPr="00BB6F51" w:rsidRDefault="00BB6F51" w:rsidP="00DE2F44">
      <w:pPr>
        <w:rPr>
          <w:b/>
          <w:bCs/>
          <w:lang w:val="el-GR"/>
        </w:rPr>
      </w:pPr>
      <w:r w:rsidRPr="00BB6F51">
        <w:rPr>
          <w:b/>
          <w:bCs/>
          <w:lang w:val="el-GR"/>
        </w:rPr>
        <w:t>Α.</w:t>
      </w:r>
    </w:p>
    <w:p w14:paraId="201BCB48" w14:textId="4A626DFC"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lastRenderedPageBreak/>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6A314E40" w14:textId="5C78049A" w:rsidR="003C7A40" w:rsidRPr="005A0EC7" w:rsidRDefault="00DE2F44" w:rsidP="006F597B">
      <w:pPr>
        <w:numPr>
          <w:ilvl w:val="0"/>
          <w:numId w:val="17"/>
        </w:numPr>
        <w:ind w:left="284" w:hanging="284"/>
        <w:rPr>
          <w:szCs w:val="22"/>
          <w:lang w:val="el-GR"/>
        </w:rPr>
      </w:pPr>
      <w:r w:rsidRPr="001C1814">
        <w:rPr>
          <w:lang w:val="el-GR"/>
        </w:rPr>
        <w:t xml:space="preserve">του ν. 3310/2005 (Α’ 30) </w:t>
      </w:r>
      <w:r w:rsidR="001C1814" w:rsidRPr="001C1814">
        <w:rPr>
          <w:i/>
          <w:lang w:val="el-GR"/>
        </w:rPr>
        <w:t>«</w:t>
      </w:r>
      <w:r w:rsidRPr="001C1814">
        <w:rPr>
          <w:i/>
          <w:lang w:val="el-GR"/>
        </w:rPr>
        <w:t>Μέτρα για τη διασφάλιση της διαφάνειας και την αποτροπή καταστρατηγήσεων κατά τη διαδικασία σύναψης δημοσίων συμβάσεων</w:t>
      </w:r>
      <w:r w:rsidR="001C1814">
        <w:rPr>
          <w:lang w:val="el-GR"/>
        </w:rPr>
        <w:t>»</w:t>
      </w:r>
      <w:r w:rsidRPr="001C1814">
        <w:rPr>
          <w:lang w:val="el-GR"/>
        </w:rPr>
        <w:t xml:space="preserve">, του </w:t>
      </w:r>
      <w:proofErr w:type="spellStart"/>
      <w:r w:rsidRPr="001C1814">
        <w:rPr>
          <w:lang w:val="el-GR"/>
        </w:rPr>
        <w:t>π.δ</w:t>
      </w:r>
      <w:proofErr w:type="spellEnd"/>
      <w:r w:rsidRPr="001C1814">
        <w:rPr>
          <w:lang w:val="el-GR"/>
        </w:rPr>
        <w:t>/τος 82/1996 (</w:t>
      </w:r>
      <w:r w:rsidR="001C1814" w:rsidRPr="001C1814">
        <w:rPr>
          <w:lang w:val="el-GR"/>
        </w:rPr>
        <w:t>Α’</w:t>
      </w:r>
      <w:r w:rsidRPr="001C1814">
        <w:rPr>
          <w:lang w:val="el-GR"/>
        </w:rPr>
        <w:t xml:space="preserve"> 66) </w:t>
      </w:r>
      <w:r w:rsidRPr="001C1814">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00BB6F51">
        <w:rPr>
          <w:rStyle w:val="ae"/>
          <w:i/>
          <w:lang w:val="el-GR"/>
        </w:rPr>
        <w:endnoteReference w:id="10"/>
      </w:r>
      <w:r w:rsidR="00BB6F51" w:rsidRPr="001C1814">
        <w:rPr>
          <w:lang w:val="el-GR"/>
        </w:rPr>
        <w:t xml:space="preserve">, της κοινής απόφασης των Υπουργών Ανάπτυξης και Επικρατείας με </w:t>
      </w:r>
      <w:proofErr w:type="spellStart"/>
      <w:r w:rsidR="00BB6F51" w:rsidRPr="001C1814">
        <w:rPr>
          <w:lang w:val="el-GR"/>
        </w:rPr>
        <w:t>αρ</w:t>
      </w:r>
      <w:proofErr w:type="spellEnd"/>
      <w:r w:rsidR="00BB6F51" w:rsidRPr="001C1814">
        <w:rPr>
          <w:lang w:val="el-GR"/>
        </w:rPr>
        <w:t xml:space="preserve">. 20977/2007 (Β’ 1673) σχετικά με τα </w:t>
      </w:r>
      <w:r w:rsidR="00BB6F51" w:rsidRPr="001C1814">
        <w:rPr>
          <w:i/>
          <w:lang w:val="el-GR"/>
        </w:rPr>
        <w:t>«Δικαιολογητικά για την τήρηση των μητρώων του ν.3310/2005, όπως τροποποιήθηκε με το</w:t>
      </w:r>
      <w:r w:rsidR="00BB6F51">
        <w:rPr>
          <w:i/>
          <w:lang w:val="el-GR"/>
        </w:rPr>
        <w:t>ν</w:t>
      </w:r>
      <w:r w:rsidR="00BB6F51" w:rsidRPr="001C1814">
        <w:rPr>
          <w:i/>
          <w:lang w:val="el-GR"/>
        </w:rPr>
        <w:t xml:space="preserve"> ν.3414/2005»</w:t>
      </w:r>
      <w:r w:rsidR="00BB6F51" w:rsidRPr="001C1814">
        <w:rPr>
          <w:lang w:val="el-GR"/>
        </w:rPr>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00BB6F51" w:rsidRPr="001C1814">
        <w:rPr>
          <w:i/>
          <w:lang w:val="el-GR"/>
        </w:rPr>
        <w:t>«προνομιακό φορολογικό καθεστώς»</w:t>
      </w:r>
      <w:r w:rsidR="00BB6F51">
        <w:rPr>
          <w:rStyle w:val="ae"/>
          <w:lang w:val="el-GR"/>
        </w:rPr>
        <w:endnoteReference w:id="11"/>
      </w:r>
      <w:r w:rsidR="00BB6F51">
        <w:rPr>
          <w:szCs w:val="22"/>
          <w:lang w:val="el-GR"/>
        </w:rPr>
        <w:t>,</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380B12" w14:textId="239994CC" w:rsidR="00DC1095" w:rsidRPr="005B7461" w:rsidRDefault="00DC1095">
      <w:pPr>
        <w:numPr>
          <w:ilvl w:val="0"/>
          <w:numId w:val="17"/>
        </w:numPr>
        <w:ind w:left="284" w:hanging="284"/>
        <w:rPr>
          <w:i/>
          <w:lang w:val="el-GR"/>
        </w:rPr>
      </w:pPr>
      <w:r>
        <w:rPr>
          <w:lang w:val="el-GR"/>
        </w:rPr>
        <w:t xml:space="preserve">της υπ’ </w:t>
      </w:r>
      <w:proofErr w:type="spellStart"/>
      <w:r>
        <w:rPr>
          <w:lang w:val="el-GR"/>
        </w:rPr>
        <w:t>α</w:t>
      </w:r>
      <w:r w:rsidRPr="005B7461">
        <w:rPr>
          <w:lang w:val="el-GR"/>
        </w:rPr>
        <w:t>ριθμ</w:t>
      </w:r>
      <w:proofErr w:type="spellEnd"/>
      <w:r w:rsidRPr="005B7461">
        <w:rPr>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3B1E3931" w:rsidR="00347DC1" w:rsidRPr="0033792C" w:rsidRDefault="00347DC1" w:rsidP="00347DC1">
      <w:pPr>
        <w:numPr>
          <w:ilvl w:val="0"/>
          <w:numId w:val="17"/>
        </w:numPr>
        <w:ind w:left="284" w:hanging="284"/>
        <w:rPr>
          <w:i/>
          <w:iCs/>
          <w:color w:val="5B9BD5"/>
          <w:lang w:val="el-GR"/>
        </w:rPr>
      </w:pPr>
      <w:r w:rsidRPr="005A6FC1">
        <w:rPr>
          <w:lang w:val="el-GR"/>
        </w:rPr>
        <w:t xml:space="preserve">της υπ’ </w:t>
      </w:r>
      <w:proofErr w:type="spellStart"/>
      <w:r w:rsidRPr="005A6FC1">
        <w:rPr>
          <w:lang w:val="el-GR"/>
        </w:rPr>
        <w:t>αριθμ</w:t>
      </w:r>
      <w:proofErr w:type="spellEnd"/>
      <w:r w:rsidRPr="005A6FC1">
        <w:rPr>
          <w:lang w:val="el-GR"/>
        </w:rPr>
        <w:t>.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73D729D4" w14:textId="3496EA44"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w:t>
      </w:r>
      <w:proofErr w:type="spellStart"/>
      <w:r w:rsidR="00785934" w:rsidRPr="009460DF">
        <w:rPr>
          <w:lang w:val="el-GR"/>
        </w:rPr>
        <w:t>αριθμ</w:t>
      </w:r>
      <w:proofErr w:type="spellEnd"/>
      <w:r w:rsidR="00785934" w:rsidRPr="009460DF">
        <w:rPr>
          <w:lang w:val="el-GR"/>
        </w:rPr>
        <w:t xml:space="preserve">.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206CA520" w14:textId="7911AFD5" w:rsidR="00347DC1" w:rsidRDefault="009460DF" w:rsidP="00347DC1">
      <w:pPr>
        <w:numPr>
          <w:ilvl w:val="0"/>
          <w:numId w:val="17"/>
        </w:numPr>
        <w:ind w:left="284" w:hanging="284"/>
        <w:rPr>
          <w:i/>
          <w:lang w:val="el-GR"/>
        </w:rPr>
      </w:pPr>
      <w:r w:rsidRPr="009460DF">
        <w:rPr>
          <w:lang w:val="el-GR"/>
        </w:rPr>
        <w:t xml:space="preserve">της </w:t>
      </w:r>
      <w:proofErr w:type="spellStart"/>
      <w:r w:rsidRPr="009460DF">
        <w:rPr>
          <w:lang w:val="el-GR"/>
        </w:rPr>
        <w:t>υπ΄αριθμ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00544A4E">
        <w:rPr>
          <w:lang w:val="el-GR"/>
        </w:rPr>
        <w:t>,</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Pr>
          <w:i/>
          <w:lang w:val="el-GR"/>
        </w:rPr>
        <w:t>,</w:t>
      </w:r>
    </w:p>
    <w:p w14:paraId="030780E4" w14:textId="406548CD" w:rsidR="00347DC1" w:rsidRPr="009C31D5" w:rsidRDefault="00347DC1" w:rsidP="00347DC1">
      <w:pPr>
        <w:numPr>
          <w:ilvl w:val="0"/>
          <w:numId w:val="17"/>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proofErr w:type="spellStart"/>
      <w:r w:rsidR="00DE2F44" w:rsidRPr="009460DF">
        <w:rPr>
          <w:lang w:val="el-GR"/>
        </w:rPr>
        <w:t>αριθμ</w:t>
      </w:r>
      <w:proofErr w:type="spellEnd"/>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2EC594E9" w14:textId="3E0816EF"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lastRenderedPageBreak/>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4C21E07D"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0EBA8905" w14:textId="77777777" w:rsidR="005054D1" w:rsidRPr="005A0EC7"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6E033744" w14:textId="20EAFE65" w:rsidR="00DE2F44" w:rsidRDefault="00DE2F44" w:rsidP="006F597B">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p>
    <w:p w14:paraId="3944B196" w14:textId="70202146" w:rsidR="00BB6F51" w:rsidRPr="00BB6F51" w:rsidRDefault="00BB6F51" w:rsidP="00BB6F51">
      <w:pPr>
        <w:rPr>
          <w:b/>
          <w:bCs/>
          <w:szCs w:val="22"/>
          <w:lang w:val="el-GR"/>
        </w:rPr>
      </w:pPr>
      <w:r w:rsidRPr="00BB6F51">
        <w:rPr>
          <w:b/>
          <w:bCs/>
          <w:szCs w:val="22"/>
          <w:lang w:val="el-GR"/>
        </w:rPr>
        <w:t>Β.</w:t>
      </w:r>
    </w:p>
    <w:p w14:paraId="13234695" w14:textId="77777777" w:rsidR="00BB6F51" w:rsidRPr="00FA02C4" w:rsidRDefault="00BB6F51" w:rsidP="00BB6F51">
      <w:pPr>
        <w:numPr>
          <w:ilvl w:val="0"/>
          <w:numId w:val="21"/>
        </w:numPr>
        <w:suppressAutoHyphens w:val="0"/>
        <w:autoSpaceDE w:val="0"/>
        <w:autoSpaceDN w:val="0"/>
        <w:adjustRightInd w:val="0"/>
        <w:spacing w:after="0"/>
        <w:ind w:right="-285"/>
        <w:rPr>
          <w:szCs w:val="22"/>
          <w:lang w:val="el-GR"/>
        </w:rPr>
      </w:pPr>
      <w:r w:rsidRPr="00FA02C4">
        <w:rPr>
          <w:szCs w:val="22"/>
          <w:lang w:val="el-GR"/>
        </w:rPr>
        <w:t xml:space="preserve">Την Πράξη υπ’ </w:t>
      </w:r>
      <w:proofErr w:type="spellStart"/>
      <w:r w:rsidRPr="00FA02C4">
        <w:rPr>
          <w:szCs w:val="22"/>
          <w:lang w:val="el-GR"/>
        </w:rPr>
        <w:t>αριθμ</w:t>
      </w:r>
      <w:proofErr w:type="spellEnd"/>
      <w:r w:rsidRPr="00FA02C4">
        <w:rPr>
          <w:szCs w:val="22"/>
          <w:lang w:val="el-GR"/>
        </w:rPr>
        <w:t xml:space="preserve">. 7872 (ΦΕΚ </w:t>
      </w:r>
      <w:proofErr w:type="spellStart"/>
      <w:r w:rsidRPr="00FA02C4">
        <w:rPr>
          <w:szCs w:val="22"/>
          <w:lang w:val="el-GR"/>
        </w:rPr>
        <w:t>τ.Υ.Ο.Δ.Δ</w:t>
      </w:r>
      <w:proofErr w:type="spellEnd"/>
      <w:r w:rsidRPr="00FA02C4">
        <w:rPr>
          <w:szCs w:val="22"/>
          <w:lang w:val="el-GR"/>
        </w:rPr>
        <w:t xml:space="preserve">΄ 377/16-04-2024 &amp; ΦΕΚ </w:t>
      </w:r>
      <w:proofErr w:type="spellStart"/>
      <w:r w:rsidRPr="00FA02C4">
        <w:rPr>
          <w:szCs w:val="22"/>
          <w:lang w:val="el-GR"/>
        </w:rPr>
        <w:t>τ.Υ.Ο.Δ.Δ</w:t>
      </w:r>
      <w:proofErr w:type="spellEnd"/>
      <w:r w:rsidRPr="00FA02C4">
        <w:rPr>
          <w:szCs w:val="22"/>
          <w:lang w:val="el-GR"/>
        </w:rPr>
        <w:t xml:space="preserve">΄ 411/25-04-2024), όπου διαπιστώνεται ότι ο Καθηγητής Γεώργιος Μ. Κοντάκης έχει εκλεγεί ως Πρύτανης του Πανεπιστημίου Κρήτης, </w:t>
      </w:r>
    </w:p>
    <w:p w14:paraId="4B578CFB" w14:textId="77777777" w:rsidR="00BB6F51" w:rsidRPr="00FA02C4" w:rsidRDefault="00BB6F51" w:rsidP="00BB6F51">
      <w:pPr>
        <w:numPr>
          <w:ilvl w:val="0"/>
          <w:numId w:val="21"/>
        </w:numPr>
        <w:suppressAutoHyphens w:val="0"/>
        <w:autoSpaceDE w:val="0"/>
        <w:autoSpaceDN w:val="0"/>
        <w:adjustRightInd w:val="0"/>
        <w:spacing w:after="0"/>
        <w:ind w:right="-285"/>
        <w:rPr>
          <w:szCs w:val="22"/>
          <w:lang w:val="el-GR"/>
        </w:rPr>
      </w:pPr>
      <w:r w:rsidRPr="00FA02C4">
        <w:rPr>
          <w:szCs w:val="22"/>
          <w:lang w:val="el-GR"/>
        </w:rPr>
        <w:t xml:space="preserve">Την Απόφαση Πρύτανη Πανεπιστημίου Κρήτης με αριθμό 18030 (ΦΕΚ 5058-5-9-2024-ΤΕΥΧΟΣ ΔΕΥΤΕΡΟ) και θέμα  Ορισμός Δευτερεύοντα </w:t>
      </w:r>
      <w:proofErr w:type="spellStart"/>
      <w:r w:rsidRPr="00FA02C4">
        <w:rPr>
          <w:szCs w:val="22"/>
          <w:lang w:val="el-GR"/>
        </w:rPr>
        <w:t>Διατάκτη</w:t>
      </w:r>
      <w:proofErr w:type="spellEnd"/>
      <w:r w:rsidRPr="00FA02C4">
        <w:rPr>
          <w:szCs w:val="22"/>
          <w:lang w:val="el-GR"/>
        </w:rPr>
        <w:t xml:space="preserve"> στο Πανεπιστήμιο Κρήτης,</w:t>
      </w:r>
    </w:p>
    <w:p w14:paraId="78C864A1" w14:textId="77777777" w:rsidR="00BB6F51" w:rsidRPr="00FA02C4" w:rsidRDefault="00BB6F51" w:rsidP="00BB6F51">
      <w:pPr>
        <w:numPr>
          <w:ilvl w:val="0"/>
          <w:numId w:val="21"/>
        </w:numPr>
        <w:suppressAutoHyphens w:val="0"/>
        <w:autoSpaceDE w:val="0"/>
        <w:autoSpaceDN w:val="0"/>
        <w:adjustRightInd w:val="0"/>
        <w:spacing w:after="0"/>
        <w:ind w:right="-285"/>
        <w:rPr>
          <w:szCs w:val="22"/>
          <w:lang w:val="el-GR"/>
        </w:rPr>
      </w:pPr>
      <w:r w:rsidRPr="00FA02C4">
        <w:rPr>
          <w:szCs w:val="22"/>
          <w:lang w:val="el-GR"/>
        </w:rPr>
        <w:t xml:space="preserve">Την Πράξη υπ’ </w:t>
      </w:r>
      <w:proofErr w:type="spellStart"/>
      <w:r w:rsidRPr="00FA02C4">
        <w:rPr>
          <w:szCs w:val="22"/>
          <w:lang w:val="el-GR"/>
        </w:rPr>
        <w:t>αριθμ</w:t>
      </w:r>
      <w:proofErr w:type="spellEnd"/>
      <w:r w:rsidRPr="00FA02C4">
        <w:rPr>
          <w:szCs w:val="22"/>
          <w:lang w:val="el-GR"/>
        </w:rPr>
        <w:t xml:space="preserve">. 18306 ( ΦΕΚ 5137/11-9-2024 ΤΕΥΧΟΣ ΔΕΥΤΕΡΟ) με θέμα Καθορισμός των  τομέων ευθύνης, μεταβίβαση αρμοδιοτήτων στους τέσσερις (4) Αντιπρυτάνεις του Πανεπιστημίου Κρήτης και καθορισμός της σειράς αναπλήρωσης του Πρύτανη από τους Αντιπρυτάνεις καθώς και  το με αριθμό 5298/20-9-2024 ΦΕΚ ΤΕΥΧΟΣ ΔΕΥΤΕΡΟ (Διόρθωση σφάλματος στην υπ’ </w:t>
      </w:r>
      <w:proofErr w:type="spellStart"/>
      <w:r w:rsidRPr="00FA02C4">
        <w:rPr>
          <w:szCs w:val="22"/>
          <w:lang w:val="el-GR"/>
        </w:rPr>
        <w:t>αρ</w:t>
      </w:r>
      <w:proofErr w:type="spellEnd"/>
      <w:r w:rsidRPr="00FA02C4">
        <w:rPr>
          <w:szCs w:val="22"/>
          <w:lang w:val="el-GR"/>
        </w:rPr>
        <w:t xml:space="preserve">. 18306/3.9.2024 απόφαση του Πρύτανη του Πανεπιστημίου </w:t>
      </w:r>
      <w:proofErr w:type="spellStart"/>
      <w:r w:rsidRPr="00FA02C4">
        <w:rPr>
          <w:szCs w:val="22"/>
          <w:lang w:val="el-GR"/>
        </w:rPr>
        <w:t>Κρή</w:t>
      </w:r>
      <w:proofErr w:type="spellEnd"/>
      <w:r w:rsidRPr="00FA02C4">
        <w:rPr>
          <w:szCs w:val="22"/>
          <w:lang w:val="el-GR"/>
        </w:rPr>
        <w:t xml:space="preserve">-της, που δημοσιεύθηκε στην Εφημερίδα της Κυβερνήσεως (Β’ 5137),   την με αριθμό 4844 Απόφαση Πρύτανη (1270/17-3-2025 ΦΕΚ) με θέμα </w:t>
      </w:r>
      <w:r w:rsidRPr="001A3470">
        <w:rPr>
          <w:szCs w:val="22"/>
          <w:lang w:val="el-GR"/>
        </w:rPr>
        <w:t>“</w:t>
      </w:r>
      <w:r w:rsidRPr="00FA02C4">
        <w:rPr>
          <w:szCs w:val="22"/>
          <w:lang w:val="el-GR"/>
        </w:rPr>
        <w:t xml:space="preserve">Τροποποίηση της υπ’ </w:t>
      </w:r>
      <w:proofErr w:type="spellStart"/>
      <w:r w:rsidRPr="00FA02C4">
        <w:rPr>
          <w:szCs w:val="22"/>
          <w:lang w:val="el-GR"/>
        </w:rPr>
        <w:t>αρ</w:t>
      </w:r>
      <w:proofErr w:type="spellEnd"/>
      <w:r w:rsidRPr="00FA02C4">
        <w:rPr>
          <w:szCs w:val="22"/>
          <w:lang w:val="el-GR"/>
        </w:rPr>
        <w:t>. 18306/03.09.2024 απόφασης του Πρύτανη του Πανεπιστημίου Κρήτης</w:t>
      </w:r>
      <w:r w:rsidRPr="001A3470">
        <w:rPr>
          <w:szCs w:val="22"/>
          <w:lang w:val="el-GR"/>
        </w:rPr>
        <w:t xml:space="preserve"> </w:t>
      </w:r>
      <w:r w:rsidRPr="00FA02C4">
        <w:rPr>
          <w:szCs w:val="22"/>
          <w:lang w:val="el-GR"/>
        </w:rPr>
        <w:t>περί καθορισμού των τομέων ευθύνης, μεταβίβασης αρμοδιοτήτων στους τέσσερις (4) Αντιπρυτάνεις του Πανεπιστημίου Κρήτης και καθορισμού της σειράς αναπλήρωσης του Πρύτανη από τους</w:t>
      </w:r>
      <w:r w:rsidRPr="001A3470">
        <w:rPr>
          <w:szCs w:val="22"/>
          <w:lang w:val="el-GR"/>
        </w:rPr>
        <w:t xml:space="preserve"> </w:t>
      </w:r>
      <w:r w:rsidRPr="00FA02C4">
        <w:rPr>
          <w:szCs w:val="22"/>
          <w:lang w:val="el-GR"/>
        </w:rPr>
        <w:t>Αντιπρυτάνεις</w:t>
      </w:r>
      <w:r w:rsidRPr="001A3470">
        <w:rPr>
          <w:szCs w:val="22"/>
          <w:lang w:val="el-GR"/>
        </w:rPr>
        <w:t>”</w:t>
      </w:r>
      <w:r w:rsidRPr="00FA02C4">
        <w:rPr>
          <w:szCs w:val="22"/>
          <w:lang w:val="el-GR"/>
        </w:rPr>
        <w:t xml:space="preserve"> (Β’ 5137, διόρθωση σφάλματος Β’5298).</w:t>
      </w:r>
    </w:p>
    <w:p w14:paraId="3AC96076" w14:textId="67F28CF1" w:rsidR="00BB6F51" w:rsidRPr="001A3470" w:rsidRDefault="00BB6F51" w:rsidP="00BB6F51">
      <w:pPr>
        <w:numPr>
          <w:ilvl w:val="0"/>
          <w:numId w:val="21"/>
        </w:numPr>
        <w:suppressAutoHyphens w:val="0"/>
        <w:autoSpaceDE w:val="0"/>
        <w:autoSpaceDN w:val="0"/>
        <w:adjustRightInd w:val="0"/>
        <w:spacing w:after="0"/>
        <w:ind w:right="-285"/>
        <w:rPr>
          <w:szCs w:val="22"/>
          <w:highlight w:val="yellow"/>
          <w:lang w:val="el-GR"/>
        </w:rPr>
      </w:pPr>
      <w:proofErr w:type="spellStart"/>
      <w:r w:rsidRPr="003E2338">
        <w:rPr>
          <w:szCs w:val="22"/>
          <w:lang w:val="el-GR"/>
        </w:rPr>
        <w:t>Tην</w:t>
      </w:r>
      <w:proofErr w:type="spellEnd"/>
      <w:r w:rsidRPr="003E2338">
        <w:rPr>
          <w:szCs w:val="22"/>
          <w:lang w:val="el-GR"/>
        </w:rPr>
        <w:t xml:space="preserve"> υπ. </w:t>
      </w:r>
      <w:proofErr w:type="spellStart"/>
      <w:r w:rsidRPr="003E2338">
        <w:rPr>
          <w:szCs w:val="22"/>
          <w:lang w:val="el-GR"/>
        </w:rPr>
        <w:t>αριθμ</w:t>
      </w:r>
      <w:proofErr w:type="spellEnd"/>
      <w:r w:rsidRPr="003E2338">
        <w:rPr>
          <w:szCs w:val="22"/>
          <w:lang w:val="el-GR"/>
        </w:rPr>
        <w:t xml:space="preserve">. </w:t>
      </w:r>
      <w:proofErr w:type="spellStart"/>
      <w:r w:rsidRPr="003E2338">
        <w:rPr>
          <w:szCs w:val="22"/>
          <w:lang w:val="el-GR"/>
        </w:rPr>
        <w:t>πρωτ</w:t>
      </w:r>
      <w:proofErr w:type="spellEnd"/>
      <w:r w:rsidRPr="003E2338">
        <w:rPr>
          <w:szCs w:val="22"/>
          <w:lang w:val="el-GR"/>
        </w:rPr>
        <w:t xml:space="preserve">. </w:t>
      </w:r>
      <w:r>
        <w:rPr>
          <w:szCs w:val="22"/>
          <w:highlight w:val="yellow"/>
          <w:lang w:val="el-GR"/>
        </w:rPr>
        <w:t>…………..</w:t>
      </w:r>
      <w:r w:rsidRPr="001A3470">
        <w:rPr>
          <w:szCs w:val="22"/>
          <w:highlight w:val="yellow"/>
          <w:lang w:val="el-GR"/>
        </w:rPr>
        <w:t xml:space="preserve"> απόφαση του Υπουργού Παιδείας, Θρησκευμάτων &amp; Αθλητισμού με εγκεκριμένη δαπάνη έτους </w:t>
      </w:r>
      <w:r>
        <w:rPr>
          <w:szCs w:val="22"/>
          <w:highlight w:val="yellow"/>
          <w:lang w:val="el-GR"/>
        </w:rPr>
        <w:t>………………..</w:t>
      </w:r>
      <w:r w:rsidRPr="001A3470">
        <w:rPr>
          <w:szCs w:val="22"/>
          <w:highlight w:val="yellow"/>
          <w:lang w:val="el-GR"/>
        </w:rPr>
        <w:t>.</w:t>
      </w:r>
    </w:p>
    <w:p w14:paraId="5A865EF7" w14:textId="7CC524DF" w:rsidR="00BB6F51" w:rsidRPr="007E52BC" w:rsidRDefault="00BB6F51" w:rsidP="00BB6F51">
      <w:pPr>
        <w:numPr>
          <w:ilvl w:val="0"/>
          <w:numId w:val="21"/>
        </w:numPr>
        <w:suppressAutoHyphens w:val="0"/>
        <w:autoSpaceDE w:val="0"/>
        <w:autoSpaceDN w:val="0"/>
        <w:adjustRightInd w:val="0"/>
        <w:spacing w:after="0"/>
        <w:ind w:right="-285"/>
        <w:rPr>
          <w:szCs w:val="22"/>
          <w:lang w:val="el-GR"/>
        </w:rPr>
      </w:pPr>
      <w:proofErr w:type="spellStart"/>
      <w:r w:rsidRPr="00EE2F72">
        <w:rPr>
          <w:szCs w:val="22"/>
          <w:lang w:val="el-GR"/>
        </w:rPr>
        <w:lastRenderedPageBreak/>
        <w:t>Tην</w:t>
      </w:r>
      <w:proofErr w:type="spellEnd"/>
      <w:r w:rsidRPr="00EE2F72">
        <w:rPr>
          <w:szCs w:val="22"/>
          <w:lang w:val="el-GR"/>
        </w:rPr>
        <w:t xml:space="preserve"> </w:t>
      </w:r>
      <w:r w:rsidRPr="00A1043C">
        <w:rPr>
          <w:szCs w:val="22"/>
          <w:lang w:val="el-GR"/>
        </w:rPr>
        <w:t xml:space="preserve">απόφαση της </w:t>
      </w:r>
      <w:r w:rsidR="00A1043C">
        <w:rPr>
          <w:szCs w:val="22"/>
          <w:lang w:val="el-GR"/>
        </w:rPr>
        <w:t>22</w:t>
      </w:r>
      <w:r w:rsidR="00A1043C" w:rsidRPr="00A1043C">
        <w:rPr>
          <w:szCs w:val="22"/>
          <w:vertAlign w:val="superscript"/>
          <w:lang w:val="el-GR"/>
        </w:rPr>
        <w:t>ης</w:t>
      </w:r>
      <w:r w:rsidR="00A1043C">
        <w:rPr>
          <w:szCs w:val="22"/>
          <w:lang w:val="el-GR"/>
        </w:rPr>
        <w:t>/21-5-2025</w:t>
      </w:r>
      <w:r w:rsidR="00FE57D3">
        <w:rPr>
          <w:szCs w:val="22"/>
          <w:lang w:val="el-GR"/>
        </w:rPr>
        <w:t xml:space="preserve"> </w:t>
      </w:r>
      <w:r w:rsidR="00A1043C">
        <w:rPr>
          <w:szCs w:val="22"/>
          <w:lang w:val="el-GR"/>
        </w:rPr>
        <w:t>(2</w:t>
      </w:r>
      <w:r w:rsidR="00A1043C" w:rsidRPr="00A1043C">
        <w:rPr>
          <w:szCs w:val="22"/>
          <w:vertAlign w:val="superscript"/>
          <w:lang w:val="el-GR"/>
        </w:rPr>
        <w:t>ο</w:t>
      </w:r>
      <w:r w:rsidR="00A1043C">
        <w:rPr>
          <w:szCs w:val="22"/>
          <w:lang w:val="el-GR"/>
        </w:rPr>
        <w:t xml:space="preserve"> </w:t>
      </w:r>
      <w:proofErr w:type="spellStart"/>
      <w:r w:rsidR="00A1043C">
        <w:rPr>
          <w:szCs w:val="22"/>
          <w:lang w:val="el-GR"/>
        </w:rPr>
        <w:t>Διοικ</w:t>
      </w:r>
      <w:proofErr w:type="spellEnd"/>
      <w:r w:rsidR="00A1043C">
        <w:rPr>
          <w:szCs w:val="22"/>
          <w:lang w:val="el-GR"/>
        </w:rPr>
        <w:t>.)</w:t>
      </w:r>
      <w:r>
        <w:rPr>
          <w:szCs w:val="22"/>
          <w:lang w:val="el-GR"/>
        </w:rPr>
        <w:t xml:space="preserve"> </w:t>
      </w:r>
      <w:r w:rsidRPr="00EE2F72">
        <w:rPr>
          <w:szCs w:val="22"/>
          <w:lang w:val="el-GR"/>
        </w:rPr>
        <w:t>συνεδρίασης του Συμβο</w:t>
      </w:r>
      <w:r>
        <w:rPr>
          <w:szCs w:val="22"/>
          <w:lang w:val="el-GR"/>
        </w:rPr>
        <w:t>υ</w:t>
      </w:r>
      <w:r w:rsidRPr="00EE2F72">
        <w:rPr>
          <w:szCs w:val="22"/>
          <w:lang w:val="el-GR"/>
        </w:rPr>
        <w:t>λ</w:t>
      </w:r>
      <w:r>
        <w:rPr>
          <w:szCs w:val="22"/>
          <w:lang w:val="el-GR"/>
        </w:rPr>
        <w:t>ί</w:t>
      </w:r>
      <w:r w:rsidRPr="00EE2F72">
        <w:rPr>
          <w:szCs w:val="22"/>
          <w:lang w:val="el-GR"/>
        </w:rPr>
        <w:t>ο</w:t>
      </w:r>
      <w:r>
        <w:rPr>
          <w:szCs w:val="22"/>
          <w:lang w:val="el-GR"/>
        </w:rPr>
        <w:t>υ</w:t>
      </w:r>
      <w:r w:rsidRPr="00EE2F72">
        <w:rPr>
          <w:szCs w:val="22"/>
          <w:lang w:val="el-GR"/>
        </w:rPr>
        <w:t xml:space="preserve"> Διοίκησης</w:t>
      </w:r>
      <w:r>
        <w:rPr>
          <w:szCs w:val="22"/>
          <w:lang w:val="el-GR"/>
        </w:rPr>
        <w:t xml:space="preserve"> </w:t>
      </w:r>
      <w:r w:rsidRPr="007E52BC">
        <w:rPr>
          <w:szCs w:val="22"/>
          <w:lang w:val="el-GR"/>
        </w:rPr>
        <w:t xml:space="preserve">του Πανεπιστημίου Κρήτης σχετικά με </w:t>
      </w:r>
      <w:r w:rsidR="00FB415F">
        <w:rPr>
          <w:szCs w:val="22"/>
          <w:lang w:val="el-GR"/>
        </w:rPr>
        <w:t>την έγκριση των τεχνικών προδιαγραφών</w:t>
      </w:r>
      <w:r w:rsidRPr="007E52BC">
        <w:rPr>
          <w:szCs w:val="22"/>
          <w:lang w:val="el-GR"/>
        </w:rPr>
        <w:t>,</w:t>
      </w:r>
    </w:p>
    <w:p w14:paraId="4988770B" w14:textId="5E52297F" w:rsidR="00A1043C" w:rsidRDefault="00BB6F51" w:rsidP="00BB6F51">
      <w:pPr>
        <w:numPr>
          <w:ilvl w:val="0"/>
          <w:numId w:val="21"/>
        </w:numPr>
        <w:suppressAutoHyphens w:val="0"/>
        <w:autoSpaceDE w:val="0"/>
        <w:autoSpaceDN w:val="0"/>
        <w:adjustRightInd w:val="0"/>
        <w:spacing w:after="0"/>
        <w:ind w:right="-285"/>
        <w:rPr>
          <w:szCs w:val="22"/>
          <w:lang w:val="el-GR"/>
        </w:rPr>
      </w:pPr>
      <w:proofErr w:type="spellStart"/>
      <w:r w:rsidRPr="00EE2F72">
        <w:rPr>
          <w:szCs w:val="22"/>
          <w:lang w:val="el-GR"/>
        </w:rPr>
        <w:t>Tην</w:t>
      </w:r>
      <w:proofErr w:type="spellEnd"/>
      <w:r w:rsidRPr="00EE2F72">
        <w:rPr>
          <w:szCs w:val="22"/>
          <w:lang w:val="el-GR"/>
        </w:rPr>
        <w:t xml:space="preserve"> απόφαση της </w:t>
      </w:r>
      <w:r w:rsidR="00FE57D3">
        <w:rPr>
          <w:szCs w:val="22"/>
          <w:lang w:val="el-GR"/>
        </w:rPr>
        <w:t>25</w:t>
      </w:r>
      <w:r w:rsidR="00FE57D3" w:rsidRPr="00FE57D3">
        <w:rPr>
          <w:szCs w:val="22"/>
          <w:vertAlign w:val="superscript"/>
          <w:lang w:val="el-GR"/>
        </w:rPr>
        <w:t>ης</w:t>
      </w:r>
      <w:r w:rsidR="00FE57D3">
        <w:rPr>
          <w:szCs w:val="22"/>
          <w:lang w:val="el-GR"/>
        </w:rPr>
        <w:t>/2-7-2025 (9</w:t>
      </w:r>
      <w:r w:rsidR="00FE57D3" w:rsidRPr="00FE57D3">
        <w:rPr>
          <w:szCs w:val="22"/>
          <w:vertAlign w:val="superscript"/>
          <w:lang w:val="el-GR"/>
        </w:rPr>
        <w:t>ο</w:t>
      </w:r>
      <w:r w:rsidR="00FE57D3">
        <w:rPr>
          <w:szCs w:val="22"/>
          <w:lang w:val="el-GR"/>
        </w:rPr>
        <w:t xml:space="preserve"> Οικ. – ΑΔΑ Ψ3Β3469Β7Γ-ΚΦ9) </w:t>
      </w:r>
      <w:r w:rsidRPr="00EE2F72">
        <w:rPr>
          <w:szCs w:val="22"/>
          <w:lang w:val="el-GR"/>
        </w:rPr>
        <w:t>συνεδρίασης του Συμβο</w:t>
      </w:r>
      <w:r>
        <w:rPr>
          <w:szCs w:val="22"/>
          <w:lang w:val="el-GR"/>
        </w:rPr>
        <w:t>υ</w:t>
      </w:r>
      <w:r w:rsidRPr="00EE2F72">
        <w:rPr>
          <w:szCs w:val="22"/>
          <w:lang w:val="el-GR"/>
        </w:rPr>
        <w:t>λ</w:t>
      </w:r>
      <w:r>
        <w:rPr>
          <w:szCs w:val="22"/>
          <w:lang w:val="el-GR"/>
        </w:rPr>
        <w:t>ί</w:t>
      </w:r>
      <w:r w:rsidRPr="00EE2F72">
        <w:rPr>
          <w:szCs w:val="22"/>
          <w:lang w:val="el-GR"/>
        </w:rPr>
        <w:t>ο</w:t>
      </w:r>
      <w:r>
        <w:rPr>
          <w:szCs w:val="22"/>
          <w:lang w:val="el-GR"/>
        </w:rPr>
        <w:t>υ</w:t>
      </w:r>
      <w:r w:rsidRPr="00EE2F72">
        <w:rPr>
          <w:szCs w:val="22"/>
          <w:lang w:val="el-GR"/>
        </w:rPr>
        <w:t xml:space="preserve"> Διοίκησης</w:t>
      </w:r>
      <w:r>
        <w:rPr>
          <w:szCs w:val="22"/>
          <w:lang w:val="el-GR"/>
        </w:rPr>
        <w:t xml:space="preserve"> του Πανεπιστημίου Κρήτης</w:t>
      </w:r>
      <w:r w:rsidRPr="00EE2F72">
        <w:rPr>
          <w:szCs w:val="22"/>
          <w:lang w:val="el-GR"/>
        </w:rPr>
        <w:t xml:space="preserve"> σχετικά με την έγκριση </w:t>
      </w:r>
      <w:r w:rsidR="00FE57D3">
        <w:rPr>
          <w:szCs w:val="22"/>
          <w:lang w:val="el-GR"/>
        </w:rPr>
        <w:t>προϋπολογισμού,</w:t>
      </w:r>
    </w:p>
    <w:p w14:paraId="6FF60A3C" w14:textId="7A245D3C" w:rsidR="00BB6F51" w:rsidRPr="00EE2F72" w:rsidRDefault="00A1043C" w:rsidP="00BB6F51">
      <w:pPr>
        <w:numPr>
          <w:ilvl w:val="0"/>
          <w:numId w:val="21"/>
        </w:numPr>
        <w:suppressAutoHyphens w:val="0"/>
        <w:autoSpaceDE w:val="0"/>
        <w:autoSpaceDN w:val="0"/>
        <w:adjustRightInd w:val="0"/>
        <w:spacing w:after="0"/>
        <w:ind w:right="-285"/>
        <w:rPr>
          <w:szCs w:val="22"/>
          <w:lang w:val="el-GR"/>
        </w:rPr>
      </w:pPr>
      <w:proofErr w:type="spellStart"/>
      <w:r w:rsidRPr="00EE2F72">
        <w:rPr>
          <w:szCs w:val="22"/>
          <w:lang w:val="el-GR"/>
        </w:rPr>
        <w:t>Tην</w:t>
      </w:r>
      <w:proofErr w:type="spellEnd"/>
      <w:r w:rsidRPr="00EE2F72">
        <w:rPr>
          <w:szCs w:val="22"/>
          <w:lang w:val="el-GR"/>
        </w:rPr>
        <w:t xml:space="preserve"> απόφαση της </w:t>
      </w:r>
      <w:r w:rsidRPr="001A3470">
        <w:rPr>
          <w:szCs w:val="22"/>
          <w:highlight w:val="yellow"/>
          <w:lang w:val="el-GR"/>
        </w:rPr>
        <w:t>………………</w:t>
      </w:r>
      <w:r w:rsidRPr="00EE2F72">
        <w:rPr>
          <w:szCs w:val="22"/>
          <w:lang w:val="el-GR"/>
        </w:rPr>
        <w:t xml:space="preserve"> συνεδρίασης του Συμβο</w:t>
      </w:r>
      <w:r>
        <w:rPr>
          <w:szCs w:val="22"/>
          <w:lang w:val="el-GR"/>
        </w:rPr>
        <w:t>υ</w:t>
      </w:r>
      <w:r w:rsidRPr="00EE2F72">
        <w:rPr>
          <w:szCs w:val="22"/>
          <w:lang w:val="el-GR"/>
        </w:rPr>
        <w:t>λ</w:t>
      </w:r>
      <w:r>
        <w:rPr>
          <w:szCs w:val="22"/>
          <w:lang w:val="el-GR"/>
        </w:rPr>
        <w:t>ί</w:t>
      </w:r>
      <w:r w:rsidRPr="00EE2F72">
        <w:rPr>
          <w:szCs w:val="22"/>
          <w:lang w:val="el-GR"/>
        </w:rPr>
        <w:t>ο</w:t>
      </w:r>
      <w:r>
        <w:rPr>
          <w:szCs w:val="22"/>
          <w:lang w:val="el-GR"/>
        </w:rPr>
        <w:t>υ</w:t>
      </w:r>
      <w:r w:rsidRPr="00EE2F72">
        <w:rPr>
          <w:szCs w:val="22"/>
          <w:lang w:val="el-GR"/>
        </w:rPr>
        <w:t xml:space="preserve"> Διοίκησης</w:t>
      </w:r>
      <w:r>
        <w:rPr>
          <w:szCs w:val="22"/>
          <w:lang w:val="el-GR"/>
        </w:rPr>
        <w:t xml:space="preserve"> του Πανεπιστημίου Κρήτης</w:t>
      </w:r>
      <w:r w:rsidRPr="00EE2F72">
        <w:rPr>
          <w:szCs w:val="22"/>
          <w:lang w:val="el-GR"/>
        </w:rPr>
        <w:t xml:space="preserve"> σχετικά με την </w:t>
      </w:r>
      <w:r w:rsidR="00FE57D3">
        <w:rPr>
          <w:szCs w:val="22"/>
          <w:lang w:val="el-GR"/>
        </w:rPr>
        <w:t xml:space="preserve">έγκριση </w:t>
      </w:r>
      <w:r w:rsidR="00BB6F51" w:rsidRPr="00EE2F72">
        <w:rPr>
          <w:szCs w:val="22"/>
          <w:lang w:val="el-GR"/>
        </w:rPr>
        <w:t>προκήρυξη</w:t>
      </w:r>
      <w:r w:rsidR="00FE57D3">
        <w:rPr>
          <w:szCs w:val="22"/>
          <w:lang w:val="el-GR"/>
        </w:rPr>
        <w:t>ς</w:t>
      </w:r>
      <w:r w:rsidR="00BB6F51" w:rsidRPr="00EE2F72">
        <w:rPr>
          <w:szCs w:val="22"/>
          <w:lang w:val="el-GR"/>
        </w:rPr>
        <w:t xml:space="preserve"> διαγωνισμού,</w:t>
      </w:r>
    </w:p>
    <w:p w14:paraId="4CF39E33" w14:textId="705FB6E1" w:rsidR="00BB6F51" w:rsidRPr="001A3470" w:rsidRDefault="00BB6F51" w:rsidP="00BB6F51">
      <w:pPr>
        <w:pStyle w:val="af0"/>
        <w:widowControl w:val="0"/>
        <w:numPr>
          <w:ilvl w:val="0"/>
          <w:numId w:val="21"/>
        </w:numPr>
        <w:suppressAutoHyphens w:val="0"/>
        <w:spacing w:after="0" w:line="264" w:lineRule="exact"/>
        <w:ind w:right="-285"/>
        <w:rPr>
          <w:szCs w:val="22"/>
          <w:highlight w:val="yellow"/>
          <w:lang w:val="el-GR"/>
        </w:rPr>
      </w:pPr>
      <w:r w:rsidRPr="00EB701B">
        <w:rPr>
          <w:szCs w:val="22"/>
          <w:lang w:val="el-GR"/>
        </w:rPr>
        <w:t>Το αναρτημένο</w:t>
      </w:r>
      <w:r w:rsidRPr="00EB701B">
        <w:rPr>
          <w:rFonts w:ascii="Palatino Linotype" w:hAnsi="Palatino Linotype"/>
          <w:i/>
          <w:sz w:val="18"/>
          <w:szCs w:val="18"/>
          <w:lang w:val="el-GR" w:eastAsia="en-US"/>
        </w:rPr>
        <w:t xml:space="preserve"> </w:t>
      </w:r>
      <w:r w:rsidRPr="00EB701B">
        <w:rPr>
          <w:szCs w:val="22"/>
          <w:lang w:val="el-GR"/>
        </w:rPr>
        <w:t xml:space="preserve">πρωτογενές αίτημα  στο Μητρώο Δημοσίων Συμβάσεων με ΑΔΑΜ </w:t>
      </w:r>
      <w:r w:rsidR="00FB415F">
        <w:rPr>
          <w:szCs w:val="22"/>
          <w:highlight w:val="yellow"/>
          <w:lang w:val="el-GR"/>
        </w:rPr>
        <w:t>………………..</w:t>
      </w:r>
      <w:r w:rsidRPr="001A3470">
        <w:rPr>
          <w:szCs w:val="22"/>
          <w:highlight w:val="yellow"/>
          <w:lang w:val="el-GR"/>
        </w:rPr>
        <w:t xml:space="preserve"> και εγκεκριμένο αίτημα στο Μητρώο Δημοσίων Συμβάσεων, με ΑΔΑΜ  </w:t>
      </w:r>
      <w:r w:rsidR="00FB415F">
        <w:rPr>
          <w:szCs w:val="22"/>
          <w:highlight w:val="yellow"/>
          <w:lang w:val="el-GR"/>
        </w:rPr>
        <w:t>…………………..</w:t>
      </w:r>
      <w:r w:rsidRPr="001A3470">
        <w:rPr>
          <w:szCs w:val="22"/>
          <w:highlight w:val="yellow"/>
          <w:lang w:val="el-GR"/>
        </w:rPr>
        <w:t>,</w:t>
      </w:r>
    </w:p>
    <w:p w14:paraId="3908F4DA" w14:textId="6A3AA89C" w:rsidR="00BB6F51" w:rsidRPr="00FE57D3" w:rsidRDefault="00BB6F51" w:rsidP="00BB6F51">
      <w:pPr>
        <w:pStyle w:val="af0"/>
        <w:widowControl w:val="0"/>
        <w:numPr>
          <w:ilvl w:val="0"/>
          <w:numId w:val="21"/>
        </w:numPr>
        <w:suppressAutoHyphens w:val="0"/>
        <w:spacing w:after="0" w:line="264" w:lineRule="exact"/>
        <w:ind w:right="-285"/>
        <w:rPr>
          <w:szCs w:val="22"/>
          <w:lang w:val="el-GR"/>
        </w:rPr>
      </w:pPr>
      <w:r w:rsidRPr="00FE57D3">
        <w:rPr>
          <w:szCs w:val="22"/>
          <w:lang w:val="el-GR"/>
        </w:rPr>
        <w:t xml:space="preserve">Τις πιστώσεις του Τακτικού Προϋπολογισμού του Ιδρύματος και συγκεκριμένα τον ΚΑΕ </w:t>
      </w:r>
      <w:r w:rsidR="00FE57D3" w:rsidRPr="00FE57D3">
        <w:rPr>
          <w:szCs w:val="22"/>
          <w:lang w:val="el-GR"/>
        </w:rPr>
        <w:t>7123 &amp; 7127</w:t>
      </w:r>
      <w:r w:rsidRPr="00FE57D3">
        <w:rPr>
          <w:szCs w:val="22"/>
          <w:lang w:val="el-GR"/>
        </w:rPr>
        <w:t xml:space="preserve">, </w:t>
      </w:r>
    </w:p>
    <w:p w14:paraId="27A61F5F" w14:textId="77777777" w:rsidR="00BB6F51" w:rsidRDefault="00BB6F51" w:rsidP="00BB6F51">
      <w:pPr>
        <w:pStyle w:val="af0"/>
        <w:widowControl w:val="0"/>
        <w:suppressAutoHyphens w:val="0"/>
        <w:spacing w:after="0" w:line="264" w:lineRule="exact"/>
        <w:ind w:left="720" w:right="-285"/>
        <w:rPr>
          <w:szCs w:val="22"/>
          <w:highlight w:val="yellow"/>
          <w:lang w:val="el-GR"/>
        </w:rPr>
      </w:pPr>
    </w:p>
    <w:p w14:paraId="2CCED5C0" w14:textId="77777777" w:rsidR="003929DA" w:rsidRDefault="003929DA">
      <w:pPr>
        <w:ind w:left="284"/>
        <w:rPr>
          <w:lang w:val="el-GR"/>
        </w:rPr>
      </w:pPr>
    </w:p>
    <w:p w14:paraId="15EAFC52" w14:textId="77777777" w:rsidR="003929DA" w:rsidRDefault="003929DA">
      <w:pPr>
        <w:pStyle w:val="2"/>
        <w:rPr>
          <w:lang w:val="el-GR" w:eastAsia="el-GR"/>
        </w:rPr>
      </w:pPr>
      <w:bookmarkStart w:id="5" w:name="_Toc129004397"/>
      <w:r>
        <w:rPr>
          <w:lang w:val="el-GR"/>
        </w:rPr>
        <w:t>1.5</w:t>
      </w:r>
      <w:r>
        <w:rPr>
          <w:lang w:val="el-GR"/>
        </w:rPr>
        <w:tab/>
        <w:t>Προθεσμία παραλαβής προσφορών</w:t>
      </w:r>
      <w:bookmarkEnd w:id="5"/>
      <w:r>
        <w:rPr>
          <w:lang w:val="el-GR"/>
        </w:rPr>
        <w:t xml:space="preserve"> </w:t>
      </w:r>
    </w:p>
    <w:p w14:paraId="72DE99E5" w14:textId="42090B30" w:rsidR="00FB415F" w:rsidRDefault="003929DA">
      <w:pPr>
        <w:rPr>
          <w:lang w:val="el-GR" w:eastAsia="el-GR"/>
        </w:rPr>
      </w:pPr>
      <w:r>
        <w:rPr>
          <w:lang w:val="el-GR" w:eastAsia="el-GR"/>
        </w:rPr>
        <w:t xml:space="preserve">Η καταληκτική ημερομηνία παραλαβής των προσφορών είναι η </w:t>
      </w:r>
      <w:r w:rsidRPr="00FB415F">
        <w:rPr>
          <w:highlight w:val="yellow"/>
          <w:lang w:val="el-GR" w:eastAsia="el-GR"/>
        </w:rPr>
        <w:t>..../....../........και ώρα ..........</w:t>
      </w:r>
      <w:r w:rsidR="00FB415F" w:rsidRPr="00FB415F">
        <w:rPr>
          <w:rStyle w:val="WW-FootnoteReference7"/>
          <w:highlight w:val="yellow"/>
          <w:lang w:val="el-GR" w:eastAsia="el-GR"/>
        </w:rPr>
        <w:endnoteReference w:id="12"/>
      </w:r>
    </w:p>
    <w:p w14:paraId="30B15AFE" w14:textId="39F92802" w:rsidR="00FB415F" w:rsidRDefault="00FB415F">
      <w:pPr>
        <w:rPr>
          <w:lang w:val="el-GR" w:eastAsia="el-GR"/>
        </w:rPr>
      </w:pPr>
      <w:r>
        <w:rPr>
          <w:lang w:val="el-GR"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0" w:history="1">
        <w:r w:rsidRPr="00C20DE7">
          <w:rPr>
            <w:rStyle w:val="-"/>
            <w:lang w:val="el-GR" w:eastAsia="el-GR"/>
          </w:rPr>
          <w:t>www.promitheus.gov.gr</w:t>
        </w:r>
      </w:hyperlink>
      <w:r>
        <w:rPr>
          <w:lang w:val="el-GR" w:eastAsia="el-GR"/>
        </w:rPr>
        <w:t xml:space="preserve">) </w:t>
      </w:r>
      <w:r w:rsidRPr="008C53F2">
        <w:rPr>
          <w:lang w:val="el-GR" w:eastAsia="el-GR"/>
        </w:rPr>
        <w:t>https://portal.eprocurement.gov.gr/webcenter/portal/TestPortal</w:t>
      </w:r>
    </w:p>
    <w:p w14:paraId="1EFC96F2" w14:textId="77777777" w:rsidR="00FB415F" w:rsidRDefault="00FB415F">
      <w:pPr>
        <w:rPr>
          <w:lang w:val="el-GR"/>
        </w:rPr>
      </w:pPr>
    </w:p>
    <w:p w14:paraId="5B377F21" w14:textId="77777777" w:rsidR="00FB415F" w:rsidRDefault="00FB415F">
      <w:pPr>
        <w:pStyle w:val="2"/>
        <w:rPr>
          <w:lang w:val="el-GR"/>
        </w:rPr>
      </w:pPr>
      <w:bookmarkStart w:id="6" w:name="_Toc129004398"/>
      <w:r>
        <w:rPr>
          <w:lang w:val="el-GR"/>
        </w:rPr>
        <w:t>1.6</w:t>
      </w:r>
      <w:r>
        <w:rPr>
          <w:lang w:val="el-GR"/>
        </w:rPr>
        <w:tab/>
        <w:t>Δημοσιότητα</w:t>
      </w:r>
      <w:bookmarkEnd w:id="6"/>
    </w:p>
    <w:p w14:paraId="7B14FE2F" w14:textId="1CC75754" w:rsidR="00FB415F" w:rsidRDefault="00FB415F" w:rsidP="00AE4565">
      <w:pPr>
        <w:tabs>
          <w:tab w:val="left" w:pos="709"/>
        </w:tabs>
        <w:rPr>
          <w:lang w:val="el-GR"/>
        </w:rPr>
      </w:pPr>
      <w:r>
        <w:rPr>
          <w:b/>
          <w:lang w:val="el-GR"/>
        </w:rPr>
        <w:t>Α.</w:t>
      </w:r>
      <w:r>
        <w:rPr>
          <w:b/>
          <w:lang w:val="el-GR"/>
        </w:rPr>
        <w:tab/>
        <w:t xml:space="preserve">Δημοσίευση στην Επίσημη Εφημερίδα της Ευρωπαϊκής Ένωσης </w:t>
      </w:r>
    </w:p>
    <w:p w14:paraId="6F68522C" w14:textId="4413BF9B" w:rsidR="00FB415F" w:rsidRDefault="00FB415F">
      <w:pPr>
        <w:rPr>
          <w:lang w:val="el-GR"/>
        </w:rPr>
      </w:pPr>
      <w:r>
        <w:rPr>
          <w:lang w:val="el-GR"/>
        </w:rPr>
        <w:t>Προκήρυξη</w:t>
      </w:r>
      <w:r w:rsidR="00F973FB" w:rsidRPr="00F973FB">
        <w:rPr>
          <w:rStyle w:val="WW-FootnoteReference7"/>
          <w:lang w:val="el-GR"/>
        </w:rPr>
        <w:t xml:space="preserve"> </w:t>
      </w:r>
      <w:r>
        <w:rPr>
          <w:lang w:val="el-GR"/>
        </w:rPr>
        <w:t xml:space="preserve">της παρούσας σύμβασης απεστάλη με ηλεκτρονικά μέσα για δημοσίευση στις </w:t>
      </w:r>
      <w:r w:rsidRPr="00FB415F">
        <w:rPr>
          <w:highlight w:val="yellow"/>
          <w:lang w:val="el-GR"/>
        </w:rPr>
        <w:t>……/………/……...</w:t>
      </w:r>
      <w:r>
        <w:rPr>
          <w:lang w:val="el-GR"/>
        </w:rPr>
        <w:t xml:space="preserve"> στην Υπηρεσία Εκδόσεων της Ευρωπαϊκής Ένωσης. </w:t>
      </w:r>
    </w:p>
    <w:p w14:paraId="05069F42" w14:textId="20B6B841" w:rsidR="00FB415F" w:rsidRDefault="00FB415F">
      <w:pPr>
        <w:rPr>
          <w:lang w:val="el-GR"/>
        </w:rPr>
      </w:pPr>
      <w:r>
        <w:rPr>
          <w:b/>
          <w:lang w:val="el-GR"/>
        </w:rPr>
        <w:t xml:space="preserve">Β. </w:t>
      </w:r>
      <w:r>
        <w:rPr>
          <w:b/>
          <w:lang w:val="el-GR"/>
        </w:rPr>
        <w:tab/>
        <w:t xml:space="preserve">Δημοσίευση σε εθνικό επίπεδο </w:t>
      </w:r>
    </w:p>
    <w:p w14:paraId="6A18562E" w14:textId="44AA658A" w:rsidR="00FB415F" w:rsidRDefault="00FB415F">
      <w:pPr>
        <w:rPr>
          <w:lang w:val="el-GR"/>
        </w:rPr>
      </w:pPr>
      <w:r>
        <w:rPr>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42AF0D2F" w14:textId="392BC771" w:rsidR="00FB415F" w:rsidRDefault="00FB415F">
      <w:pPr>
        <w:rPr>
          <w:lang w:val="el-GR"/>
        </w:rPr>
      </w:pPr>
      <w:r w:rsidRPr="00390D33">
        <w:rPr>
          <w:lang w:val="el-GR"/>
        </w:rPr>
        <w:t>Τα έγγραφα της σύμβασης της παρούσας Διακήρυξης καταχωρήθηκαν στη σχετική ηλεκτρονική διαδικασία σύναψης δημόσιας σύμβασης στο ΕΣΗΔΗΣ</w:t>
      </w:r>
      <w:r>
        <w:rPr>
          <w:lang w:val="el-GR"/>
        </w:rPr>
        <w:t xml:space="preserve"> </w:t>
      </w:r>
      <w:r w:rsidRPr="00390D33">
        <w:rPr>
          <w:lang w:val="el-GR"/>
        </w:rPr>
        <w:t>και αναρτήθηκαν στη Διαδικτυακή Πύλη (www.promitheus.gov.gr) του ΟΠΣ ΕΣΗΔΗΣ.</w:t>
      </w:r>
      <w:r>
        <w:rPr>
          <w:lang w:val="el-GR"/>
        </w:rPr>
        <w:t xml:space="preserve"> </w:t>
      </w:r>
    </w:p>
    <w:p w14:paraId="5099A22F" w14:textId="16C9BA2B" w:rsidR="00FB415F" w:rsidRDefault="00FB415F">
      <w:pPr>
        <w:rPr>
          <w:lang w:val="el-GR"/>
        </w:rPr>
      </w:pPr>
      <w:r>
        <w:rPr>
          <w:lang w:val="el-GR"/>
        </w:rPr>
        <w:t>Περίληψη της παρούσας Διακήρυξης δημοσιεύεται και στον Ελληνικό Τύπο, σύμφωνα με το άρθρο 66 του Ν. 4412/2016</w:t>
      </w:r>
      <w:r w:rsidR="005920AC">
        <w:rPr>
          <w:lang w:val="el-GR"/>
        </w:rPr>
        <w:t>.</w:t>
      </w:r>
      <w:r>
        <w:rPr>
          <w:lang w:val="el-GR"/>
        </w:rPr>
        <w:t xml:space="preserve"> </w:t>
      </w:r>
    </w:p>
    <w:p w14:paraId="4867FCBA" w14:textId="25354216" w:rsidR="00FB415F" w:rsidRDefault="00FB415F">
      <w:pPr>
        <w:rPr>
          <w:lang w:val="el-GR"/>
        </w:rPr>
      </w:pPr>
      <w:r>
        <w:rPr>
          <w:lang w:val="el-GR"/>
        </w:rPr>
        <w:t xml:space="preserve">Περίληψη της παρούσας Διακήρυξης, </w:t>
      </w:r>
      <w:r>
        <w:rPr>
          <w:lang w:val="el-GR" w:eastAsia="el-GR"/>
        </w:rPr>
        <w:t>όπως προβλέπεται στην περίπτωση (</w:t>
      </w:r>
      <w:proofErr w:type="spellStart"/>
      <w:r>
        <w:rPr>
          <w:lang w:val="el-GR" w:eastAsia="el-GR"/>
        </w:rPr>
        <w:t>ιστ</w:t>
      </w:r>
      <w:proofErr w:type="spellEnd"/>
      <w:r>
        <w:rPr>
          <w:lang w:val="el-GR" w:eastAsia="el-GR"/>
        </w:rPr>
        <w:t xml:space="preserve">) της παραγράφου 3 του άρθρου 76 του Ν.4727/2020, αναρτήθηκε στο διαδίκτυο, στον </w:t>
      </w:r>
      <w:proofErr w:type="spellStart"/>
      <w:r>
        <w:rPr>
          <w:lang w:val="el-GR" w:eastAsia="el-GR"/>
        </w:rPr>
        <w:t>ιστότοπο</w:t>
      </w:r>
      <w:proofErr w:type="spellEnd"/>
      <w:r>
        <w:rPr>
          <w:lang w:val="el-GR" w:eastAsia="el-GR"/>
        </w:rPr>
        <w:t xml:space="preserve"> </w:t>
      </w:r>
      <w:hyperlink r:id="rId11" w:history="1">
        <w:r>
          <w:rPr>
            <w:rStyle w:val="-"/>
            <w:color w:val="000000"/>
            <w:szCs w:val="22"/>
            <w:lang w:val="el-GR" w:eastAsia="el-GR"/>
          </w:rPr>
          <w:t>http://et.diavgeia.gov.gr/</w:t>
        </w:r>
      </w:hyperlink>
      <w:r>
        <w:rPr>
          <w:lang w:val="el-GR" w:eastAsia="el-GR"/>
        </w:rPr>
        <w:t xml:space="preserve"> (ΠΡΟΓΡΑΜΜΑ ΔΙΑΥΓΕΙΑ).</w:t>
      </w:r>
      <w:r>
        <w:rPr>
          <w:rStyle w:val="WW-0"/>
          <w:lang w:val="el-GR" w:eastAsia="el-GR"/>
        </w:rPr>
        <w:t xml:space="preserve"> </w:t>
      </w:r>
      <w:hyperlink r:id="rId12" w:history="1"/>
      <w:r>
        <w:rPr>
          <w:lang w:val="el-GR" w:eastAsia="el-GR"/>
        </w:rPr>
        <w:t xml:space="preserve"> </w:t>
      </w:r>
    </w:p>
    <w:p w14:paraId="585754D8" w14:textId="48633360" w:rsidR="00FB415F" w:rsidRPr="005920AC" w:rsidRDefault="00FB415F" w:rsidP="009704CC">
      <w:pPr>
        <w:spacing w:before="120"/>
        <w:rPr>
          <w:lang w:val="el-GR"/>
        </w:rPr>
      </w:pPr>
      <w:r>
        <w:rPr>
          <w:lang w:val="el-GR"/>
        </w:rPr>
        <w:t>Η Διακήρυξη καταχωρήθηκε στο διαδίκτυο, στην ιστοσελίδα της αναθέτουσας αρχής, στη διεύθυνση (</w:t>
      </w:r>
      <w:r>
        <w:t>URL</w:t>
      </w:r>
      <w:r>
        <w:rPr>
          <w:lang w:val="el-GR"/>
        </w:rPr>
        <w:t xml:space="preserve">):   </w:t>
      </w:r>
      <w:r>
        <w:t>www</w:t>
      </w:r>
      <w:r>
        <w:rPr>
          <w:lang w:val="el-GR"/>
        </w:rPr>
        <w:t>.</w:t>
      </w:r>
      <w:proofErr w:type="spellStart"/>
      <w:r w:rsidR="005920AC">
        <w:rPr>
          <w:lang w:val="en-US"/>
        </w:rPr>
        <w:t>uoc</w:t>
      </w:r>
      <w:proofErr w:type="spellEnd"/>
      <w:r w:rsidR="005920AC" w:rsidRPr="005920AC">
        <w:rPr>
          <w:lang w:val="el-GR"/>
        </w:rPr>
        <w:t>.</w:t>
      </w:r>
      <w:r>
        <w:t>gr</w:t>
      </w:r>
      <w:r w:rsidR="005920AC" w:rsidRPr="005920AC">
        <w:rPr>
          <w:lang w:val="el-GR"/>
        </w:rPr>
        <w:t>.</w:t>
      </w:r>
    </w:p>
    <w:p w14:paraId="295EC42D" w14:textId="77777777" w:rsidR="00FB415F" w:rsidRDefault="00FB415F" w:rsidP="009704CC">
      <w:pPr>
        <w:spacing w:before="240"/>
        <w:rPr>
          <w:rFonts w:eastAsia="ArialMT"/>
          <w:lang w:val="el-GR"/>
        </w:rPr>
      </w:pPr>
      <w:r>
        <w:rPr>
          <w:b/>
          <w:lang w:val="el-GR" w:eastAsia="el-GR"/>
        </w:rPr>
        <w:t>Γ.</w:t>
      </w:r>
      <w:r>
        <w:rPr>
          <w:b/>
          <w:lang w:val="el-GR" w:eastAsia="el-GR"/>
        </w:rPr>
        <w:tab/>
        <w:t>Έξοδα δημοσιεύσεων</w:t>
      </w:r>
    </w:p>
    <w:p w14:paraId="6FFE132B" w14:textId="3A616A03" w:rsidR="00FB415F" w:rsidRPr="009E23A8" w:rsidRDefault="00FB415F">
      <w:pPr>
        <w:rPr>
          <w:lang w:val="el-GR"/>
        </w:rPr>
      </w:pPr>
      <w:r w:rsidRPr="009E23A8">
        <w:rPr>
          <w:lang w:val="el-GR"/>
        </w:rPr>
        <w:t xml:space="preserve">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w:t>
      </w:r>
      <w:proofErr w:type="spellStart"/>
      <w:r w:rsidRPr="009E23A8">
        <w:rPr>
          <w:lang w:val="el-GR"/>
        </w:rPr>
        <w:t>παρακρατούνται</w:t>
      </w:r>
      <w:proofErr w:type="spellEnd"/>
      <w:r w:rsidRPr="009E23A8">
        <w:rPr>
          <w:lang w:val="el-GR"/>
        </w:rPr>
        <w:t xml:space="preserve"> από τον φορέα και αφαιρούνται από το τίμημα που οφείλει στον ανάδοχο για την προμήθεια.</w:t>
      </w:r>
      <w:r w:rsidRPr="009E23A8">
        <w:rPr>
          <w:rStyle w:val="a4"/>
          <w:rFonts w:eastAsia="ArialMT" w:cs="Calibri"/>
          <w:szCs w:val="22"/>
        </w:rPr>
        <w:endnoteReference w:id="13"/>
      </w:r>
    </w:p>
    <w:p w14:paraId="55C829F0" w14:textId="77777777" w:rsidR="003929DA" w:rsidRDefault="003929DA">
      <w:pPr>
        <w:rPr>
          <w:lang w:val="el-GR"/>
        </w:rPr>
      </w:pPr>
    </w:p>
    <w:p w14:paraId="7AFDBF50" w14:textId="77777777" w:rsidR="003929DA" w:rsidRDefault="003929DA">
      <w:pPr>
        <w:pStyle w:val="2"/>
        <w:rPr>
          <w:lang w:val="el-GR"/>
        </w:rPr>
      </w:pPr>
      <w:bookmarkStart w:id="7" w:name="_Toc129004399"/>
      <w:r>
        <w:rPr>
          <w:lang w:val="el-GR"/>
        </w:rPr>
        <w:t>1.7</w:t>
      </w:r>
      <w:r>
        <w:rPr>
          <w:lang w:val="el-GR"/>
        </w:rPr>
        <w:tab/>
        <w:t>Αρχές εφαρμοζόμενες στη διαδικασία σύναψης</w:t>
      </w:r>
      <w:bookmarkEnd w:id="7"/>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2CFDCE12" w:rsidR="003929DA" w:rsidRDefault="003929DA">
      <w:pPr>
        <w:rPr>
          <w:lang w:val="el-GR"/>
        </w:rPr>
      </w:pPr>
      <w:r>
        <w:rPr>
          <w:lang w:val="el-GR"/>
        </w:rPr>
        <w:lastRenderedPageBreak/>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sidR="00FB415F">
        <w:rPr>
          <w:rStyle w:val="WW-FootnoteReference7"/>
          <w:lang w:val="el-GR"/>
        </w:rPr>
        <w:endnoteReference w:id="14"/>
      </w:r>
      <w:r w:rsidR="00FB415F">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Default="003929DA">
      <w:pPr>
        <w:pStyle w:val="1"/>
        <w:tabs>
          <w:tab w:val="left" w:pos="567"/>
        </w:tabs>
        <w:ind w:left="567" w:hanging="567"/>
        <w:rPr>
          <w:lang w:val="el-GR"/>
        </w:rPr>
      </w:pPr>
      <w:bookmarkStart w:id="8" w:name="_Toc129004400"/>
      <w:r>
        <w:rPr>
          <w:rFonts w:ascii="Calibri" w:hAnsi="Calibri" w:cs="Calibri"/>
          <w:lang w:val="el-GR"/>
        </w:rPr>
        <w:lastRenderedPageBreak/>
        <w:t>2.</w:t>
      </w:r>
      <w:r>
        <w:rPr>
          <w:rFonts w:ascii="Calibri" w:hAnsi="Calibri" w:cs="Calibri"/>
          <w:lang w:val="el-GR"/>
        </w:rPr>
        <w:tab/>
        <w:t>ΓΕΝΙΚΟΙ ΚΑΙ ΕΙΔΙΚΟΙ ΟΡΟΙ ΣΥΜΜΕΤΟΧΗΣ</w:t>
      </w:r>
      <w:bookmarkEnd w:id="8"/>
    </w:p>
    <w:p w14:paraId="26BD9106" w14:textId="77777777" w:rsidR="003929DA" w:rsidRDefault="003929DA">
      <w:pPr>
        <w:pStyle w:val="2"/>
        <w:rPr>
          <w:lang w:val="el-GR"/>
        </w:rPr>
      </w:pPr>
      <w:bookmarkStart w:id="9" w:name="_Toc129004401"/>
      <w:r>
        <w:rPr>
          <w:lang w:val="el-GR"/>
        </w:rPr>
        <w:t>2.1</w:t>
      </w:r>
      <w:r>
        <w:rPr>
          <w:lang w:val="el-GR"/>
        </w:rPr>
        <w:tab/>
        <w:t>Γενικές Πληροφορίες</w:t>
      </w:r>
      <w:bookmarkEnd w:id="9"/>
    </w:p>
    <w:p w14:paraId="517164A0" w14:textId="77777777" w:rsidR="003929DA" w:rsidRPr="0076749E" w:rsidRDefault="003929DA">
      <w:pPr>
        <w:pStyle w:val="3"/>
        <w:rPr>
          <w:lang w:val="el-GR"/>
        </w:rPr>
      </w:pPr>
      <w:bookmarkStart w:id="10" w:name="_Toc129004402"/>
      <w:r w:rsidRPr="0076749E">
        <w:rPr>
          <w:lang w:val="el-GR"/>
        </w:rPr>
        <w:t>2.1.1</w:t>
      </w:r>
      <w:r w:rsidRPr="0076749E">
        <w:rPr>
          <w:lang w:val="el-GR"/>
        </w:rPr>
        <w:tab/>
        <w:t>Έγγραφα της σύμβασης</w:t>
      </w:r>
      <w:bookmarkEnd w:id="10"/>
    </w:p>
    <w:p w14:paraId="062E38FA" w14:textId="30A63341" w:rsidR="00FB415F" w:rsidRPr="00CC76C4" w:rsidRDefault="003929DA">
      <w:pPr>
        <w:rPr>
          <w:lang w:val="el-GR"/>
        </w:rPr>
      </w:pPr>
      <w:r w:rsidRPr="0076749E">
        <w:rPr>
          <w:lang w:val="el-GR"/>
        </w:rPr>
        <w:t xml:space="preserve">Τα έγγραφα της παρούσας </w:t>
      </w:r>
      <w:r w:rsidRPr="00CC76C4">
        <w:rPr>
          <w:lang w:val="el-GR"/>
        </w:rPr>
        <w:t>διαδικασίας σύναψης,</w:t>
      </w:r>
      <w:r w:rsidR="00FB415F" w:rsidRPr="00CC76C4">
        <w:rPr>
          <w:rStyle w:val="FootnoteReference2"/>
          <w:lang w:val="el-GR"/>
        </w:rPr>
        <w:endnoteReference w:id="15"/>
      </w:r>
      <w:r w:rsidR="00FB415F" w:rsidRPr="00CC76C4">
        <w:rPr>
          <w:lang w:val="el-GR"/>
        </w:rPr>
        <w:t xml:space="preserve">  είναι τα ακόλουθα:</w:t>
      </w:r>
    </w:p>
    <w:p w14:paraId="304C2DFD" w14:textId="4AA8CFA3" w:rsidR="00FB415F" w:rsidRPr="00CC76C4" w:rsidRDefault="00FB415F" w:rsidP="00CC76C4">
      <w:pPr>
        <w:numPr>
          <w:ilvl w:val="0"/>
          <w:numId w:val="16"/>
        </w:numPr>
        <w:spacing w:after="40"/>
        <w:ind w:left="567" w:hanging="425"/>
        <w:rPr>
          <w:lang w:val="el-GR"/>
        </w:rPr>
      </w:pPr>
      <w:r w:rsidRPr="00CC76C4">
        <w:rPr>
          <w:lang w:val="el-GR"/>
        </w:rPr>
        <w:t xml:space="preserve">η Προκήρυξη της Σύμβασης, όπως αυτή έχει δημοσιευτεί στην Επίσημη Εφημερίδα της Ευρωπαϊκής Ένωσης </w:t>
      </w:r>
    </w:p>
    <w:p w14:paraId="758D1973" w14:textId="77777777" w:rsidR="00FB415F" w:rsidRPr="00CC76C4" w:rsidRDefault="00FB415F" w:rsidP="00CC76C4">
      <w:pPr>
        <w:numPr>
          <w:ilvl w:val="0"/>
          <w:numId w:val="16"/>
        </w:numPr>
        <w:ind w:left="567" w:hanging="425"/>
        <w:rPr>
          <w:lang w:val="el-GR"/>
        </w:rPr>
      </w:pPr>
      <w:r w:rsidRPr="00CC76C4">
        <w:rPr>
          <w:lang w:val="el-GR"/>
        </w:rPr>
        <w:t xml:space="preserve">το  Ευρωπαϊκό Ενιαίο Έγγραφο Σύμβασης [ΕΕΕΣ] </w:t>
      </w:r>
    </w:p>
    <w:p w14:paraId="4116491D" w14:textId="77777777" w:rsidR="00FB415F" w:rsidRPr="00CC76C4" w:rsidRDefault="00FB415F" w:rsidP="00CC76C4">
      <w:pPr>
        <w:numPr>
          <w:ilvl w:val="0"/>
          <w:numId w:val="16"/>
        </w:numPr>
        <w:ind w:left="567" w:hanging="425"/>
        <w:rPr>
          <w:lang w:val="el-GR"/>
        </w:rPr>
      </w:pPr>
      <w:r w:rsidRPr="00CC76C4">
        <w:rPr>
          <w:lang w:val="el-GR"/>
        </w:rPr>
        <w:t xml:space="preserve">η παρούσα διακήρυξη </w:t>
      </w:r>
      <w:r w:rsidRPr="00CC76C4">
        <w:rPr>
          <w:kern w:val="1"/>
          <w:lang w:val="el-GR"/>
        </w:rPr>
        <w:t>και τα παραρτήματά</w:t>
      </w:r>
      <w:r w:rsidRPr="00CC76C4">
        <w:rPr>
          <w:color w:val="5B9BD5"/>
          <w:kern w:val="1"/>
          <w:lang w:val="el-GR"/>
        </w:rPr>
        <w:t xml:space="preserve"> </w:t>
      </w:r>
      <w:r w:rsidRPr="00CC76C4">
        <w:rPr>
          <w:lang w:val="el-GR"/>
        </w:rPr>
        <w:t>της</w:t>
      </w:r>
    </w:p>
    <w:p w14:paraId="0EFFAC96" w14:textId="77777777" w:rsidR="00FB415F" w:rsidRDefault="00FB415F"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1001D6FF" w14:textId="77777777" w:rsidR="00FB415F" w:rsidRPr="0076749E" w:rsidRDefault="00FB415F" w:rsidP="00CC76C4">
      <w:pPr>
        <w:numPr>
          <w:ilvl w:val="0"/>
          <w:numId w:val="16"/>
        </w:numPr>
        <w:ind w:left="567" w:hanging="425"/>
        <w:rPr>
          <w:lang w:val="el-GR"/>
        </w:rPr>
      </w:pPr>
      <w:r w:rsidRPr="00CC76C4">
        <w:rPr>
          <w:lang w:val="el-GR"/>
        </w:rPr>
        <w:t>το σχέδιο της σύμβασης με τα Παραρτήματά</w:t>
      </w:r>
      <w:r w:rsidRPr="0076749E">
        <w:rPr>
          <w:lang w:val="el-GR"/>
        </w:rPr>
        <w:t xml:space="preserve"> της.</w:t>
      </w:r>
    </w:p>
    <w:p w14:paraId="31A1B347" w14:textId="77777777" w:rsidR="00FB415F" w:rsidRDefault="00FB415F" w:rsidP="00CC76C4">
      <w:pPr>
        <w:pStyle w:val="3"/>
        <w:rPr>
          <w:lang w:val="el-GR"/>
        </w:rPr>
      </w:pPr>
      <w:bookmarkStart w:id="11" w:name="_Toc129004403"/>
      <w:r>
        <w:rPr>
          <w:lang w:val="el-GR"/>
        </w:rPr>
        <w:t>2.1.2</w:t>
      </w:r>
      <w:r>
        <w:rPr>
          <w:lang w:val="el-GR"/>
        </w:rPr>
        <w:tab/>
        <w:t>Επικοινωνία - Πρόσβαση στα έγγραφα της Σύμβασης</w:t>
      </w:r>
      <w:bookmarkEnd w:id="11"/>
    </w:p>
    <w:p w14:paraId="23678A71" w14:textId="77777777" w:rsidR="003929DA" w:rsidRDefault="00FB415F">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Πύλης (www.promitheus.gov.gr)</w:t>
      </w:r>
      <w:r>
        <w:rPr>
          <w:rStyle w:val="WW-FootnoteReference7"/>
          <w:lang w:val="el-GR"/>
        </w:rPr>
        <w:endnoteReference w:id="16"/>
      </w:r>
      <w:r>
        <w:rPr>
          <w:lang w:val="el-GR"/>
        </w:rPr>
        <w:t>.</w:t>
      </w:r>
    </w:p>
    <w:p w14:paraId="76C49F96" w14:textId="77777777" w:rsidR="003929DA" w:rsidRDefault="003929DA">
      <w:pPr>
        <w:pStyle w:val="3"/>
        <w:rPr>
          <w:lang w:val="el-GR"/>
        </w:rPr>
      </w:pPr>
      <w:bookmarkStart w:id="12" w:name="_Toc129004404"/>
      <w:r>
        <w:rPr>
          <w:lang w:val="el-GR"/>
        </w:rPr>
        <w:t>2.1.3</w:t>
      </w:r>
      <w:r>
        <w:rPr>
          <w:lang w:val="el-GR"/>
        </w:rPr>
        <w:tab/>
        <w:t>Παροχή Διευκρινίσεων</w:t>
      </w:r>
      <w:bookmarkEnd w:id="12"/>
    </w:p>
    <w:p w14:paraId="702B3FA4" w14:textId="48229ADA"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FB415F" w:rsidRPr="00FB415F">
        <w:rPr>
          <w:rFonts w:ascii="Calibri" w:eastAsia="Times New Roman" w:hAnsi="Calibri" w:cs="Calibri"/>
          <w:b/>
          <w:bCs/>
          <w:kern w:val="0"/>
          <w:sz w:val="22"/>
          <w:lang w:eastAsia="ar-SA" w:bidi="ar-SA"/>
        </w:rPr>
        <w:t>10</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3"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4F7EF1C" w14:textId="6C5ADBD8" w:rsidR="003929DA" w:rsidRDefault="003929DA" w:rsidP="009304B0">
      <w:pPr>
        <w:rPr>
          <w:lang w:val="el-GR"/>
        </w:rPr>
      </w:pPr>
      <w:r w:rsidRPr="009304B0">
        <w:rPr>
          <w:lang w:val="el-GR"/>
        </w:rPr>
        <w:t xml:space="preserve"> </w:t>
      </w: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57897BEC" w:rsidR="003929DA" w:rsidRDefault="003929DA">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r>
        <w:rPr>
          <w:i/>
          <w:iCs/>
          <w:color w:val="5B9BD5"/>
          <w:lang w:val="el-GR"/>
        </w:rPr>
        <w:t>[</w:t>
      </w:r>
    </w:p>
    <w:p w14:paraId="7BFEBDEE" w14:textId="77777777" w:rsidR="003929DA" w:rsidRDefault="003929DA" w:rsidP="00DE2CF4">
      <w:pPr>
        <w:rPr>
          <w:lang w:val="el-GR"/>
        </w:rPr>
      </w:pPr>
      <w:r>
        <w:rPr>
          <w:lang w:val="el-GR"/>
        </w:rPr>
        <w:t>β) όταν τα έγγραφα της σύμβασης υφίστανται σημαντικές αλλαγές</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3CFDB6CE"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009304B0" w:rsidRPr="009304B0">
        <w:rPr>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6728A00E" w:rsidR="009304B0" w:rsidRPr="00FE71B4" w:rsidRDefault="00FE71B4">
      <w:pPr>
        <w:rPr>
          <w:lang w:val="el-GR"/>
        </w:rPr>
      </w:pPr>
      <w:r w:rsidRPr="002510A3">
        <w:rPr>
          <w:lang w:val="el-GR"/>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w:t>
      </w:r>
      <w:r w:rsidRPr="002510A3">
        <w:rPr>
          <w:lang w:val="el-GR"/>
        </w:rPr>
        <w:lastRenderedPageBreak/>
        <w:t>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w:t>
      </w:r>
      <w:r w:rsidR="009304B0" w:rsidRPr="002510A3">
        <w:rPr>
          <w:rStyle w:val="ae"/>
          <w:lang w:val="el-GR"/>
        </w:rPr>
        <w:endnoteReference w:id="17"/>
      </w:r>
      <w:r w:rsidR="009304B0" w:rsidRPr="002510A3">
        <w:rPr>
          <w:lang w:val="el-GR"/>
        </w:rPr>
        <w:t>) και στο ΚΗΜΔΗΣ</w:t>
      </w:r>
      <w:r w:rsidR="009304B0" w:rsidRPr="002510A3">
        <w:rPr>
          <w:rStyle w:val="ae"/>
          <w:lang w:val="el-GR"/>
        </w:rPr>
        <w:t xml:space="preserve"> </w:t>
      </w:r>
      <w:r w:rsidR="009304B0" w:rsidRPr="002510A3">
        <w:rPr>
          <w:rStyle w:val="ae"/>
          <w:lang w:val="el-GR"/>
        </w:rPr>
        <w:endnoteReference w:id="18"/>
      </w:r>
      <w:r w:rsidR="009304B0" w:rsidRPr="002510A3">
        <w:rPr>
          <w:lang w:val="el-GR"/>
        </w:rPr>
        <w:t>.</w:t>
      </w:r>
    </w:p>
    <w:p w14:paraId="450FB285" w14:textId="77777777" w:rsidR="009304B0" w:rsidRDefault="009304B0">
      <w:pPr>
        <w:pStyle w:val="3"/>
        <w:rPr>
          <w:lang w:val="el-GR"/>
        </w:rPr>
      </w:pPr>
      <w:bookmarkStart w:id="13" w:name="_Toc129004405"/>
      <w:r>
        <w:rPr>
          <w:lang w:val="el-GR"/>
        </w:rPr>
        <w:t>2.1.4</w:t>
      </w:r>
      <w:r>
        <w:rPr>
          <w:lang w:val="el-GR"/>
        </w:rPr>
        <w:tab/>
        <w:t>Γλώσσα</w:t>
      </w:r>
      <w:bookmarkEnd w:id="13"/>
    </w:p>
    <w:p w14:paraId="0640789A" w14:textId="1B544A85" w:rsidR="009304B0" w:rsidRPr="009304B0" w:rsidRDefault="009304B0">
      <w:pPr>
        <w:rPr>
          <w:lang w:val="el-GR"/>
        </w:rPr>
      </w:pPr>
      <w:r>
        <w:rPr>
          <w:lang w:val="el-GR"/>
        </w:rPr>
        <w:t>Τα έγγραφα της σύμβασης έχουν συνταχθεί στην ελληνική γλώσσα</w:t>
      </w:r>
      <w:r w:rsidRPr="009304B0">
        <w:rPr>
          <w:lang w:val="el-GR"/>
        </w:rPr>
        <w:t>.</w:t>
      </w:r>
    </w:p>
    <w:p w14:paraId="725F6F14" w14:textId="77777777" w:rsidR="009304B0" w:rsidRDefault="009304B0">
      <w:pPr>
        <w:rPr>
          <w:color w:val="000000"/>
          <w:lang w:val="el-GR"/>
        </w:rPr>
      </w:pPr>
      <w:r>
        <w:rPr>
          <w:lang w:val="el-GR"/>
        </w:rPr>
        <w:t>Τυχόν προδικαστικές προσφυγές υποβάλλονται στην ελληνική γλώσσα.</w:t>
      </w:r>
    </w:p>
    <w:p w14:paraId="523548E0" w14:textId="77777777" w:rsidR="009304B0" w:rsidRDefault="009304B0">
      <w:pPr>
        <w:rPr>
          <w:color w:val="000000"/>
          <w:lang w:val="el-GR"/>
        </w:rPr>
      </w:pPr>
      <w:r>
        <w:rPr>
          <w:color w:val="000000"/>
          <w:lang w:val="el-GR"/>
        </w:rPr>
        <w:t xml:space="preserve">Οι </w:t>
      </w:r>
      <w:r>
        <w:rPr>
          <w:b/>
          <w:color w:val="000000"/>
          <w:u w:val="single"/>
          <w:lang w:val="el-GR"/>
        </w:rPr>
        <w:t>προσφορές,</w:t>
      </w:r>
      <w:r>
        <w:rPr>
          <w:color w:val="000000"/>
          <w:lang w:val="el-GR"/>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w:t>
      </w:r>
      <w:r>
        <w:rPr>
          <w:rStyle w:val="ae"/>
          <w:color w:val="000000"/>
          <w:lang w:val="el-GR"/>
        </w:rPr>
        <w:endnoteReference w:id="19"/>
      </w:r>
      <w:r>
        <w:rPr>
          <w:color w:val="000000"/>
          <w:lang w:val="el-GR"/>
        </w:rPr>
        <w:t xml:space="preserve"> συντάσσονται στην ελληνική γλώσσα ή συνοδεύονται από επίσημη μετάφρασή τους στην ελληνική γλώσσα. </w:t>
      </w:r>
    </w:p>
    <w:p w14:paraId="6139A7E4" w14:textId="02B65E1B" w:rsidR="009304B0" w:rsidRDefault="009304B0">
      <w:pPr>
        <w:rPr>
          <w:color w:val="000000"/>
          <w:lang w:val="el-GR"/>
        </w:rPr>
      </w:pPr>
      <w:r>
        <w:rPr>
          <w:color w:val="000000"/>
          <w:lang w:val="el-GR"/>
        </w:rPr>
        <w:t xml:space="preserve">Τα </w:t>
      </w:r>
      <w:r>
        <w:rPr>
          <w:b/>
          <w:color w:val="000000"/>
          <w:u w:val="single"/>
          <w:lang w:val="el-GR"/>
        </w:rPr>
        <w:t>αποδεικτικά έγγραφα</w:t>
      </w:r>
      <w:r>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sidRPr="009304B0">
        <w:rPr>
          <w:color w:val="000000"/>
          <w:lang w:val="el-GR"/>
        </w:rPr>
        <w:t xml:space="preserve"> </w:t>
      </w:r>
      <w:r w:rsidRPr="002510A3">
        <w:rPr>
          <w:color w:val="000000"/>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64FACFD7" w14:textId="77777777" w:rsidR="009304B0" w:rsidRPr="000E1925" w:rsidRDefault="009304B0" w:rsidP="009304B0">
      <w:pPr>
        <w:ind w:right="-284"/>
        <w:rPr>
          <w:u w:val="single"/>
          <w:lang w:val="el-GR"/>
        </w:rPr>
      </w:pPr>
      <w:r w:rsidRPr="000E1925">
        <w:rPr>
          <w:color w:val="000000"/>
          <w:u w:val="single"/>
          <w:lang w:val="el-GR"/>
        </w:rPr>
        <w:t xml:space="preserve">Ενημερωτικά και τεχνικά φυλλάδια και άλλα έντυπα -εταιρικά ή μη- με ειδικό τεχνικό </w:t>
      </w:r>
      <w:r w:rsidRPr="000E1925">
        <w:rPr>
          <w:i/>
          <w:iCs/>
          <w:color w:val="000000"/>
          <w:u w:val="single"/>
          <w:lang w:val="el-GR"/>
        </w:rPr>
        <w:t>περιεχόμενο</w:t>
      </w:r>
      <w:r w:rsidRPr="000E1925">
        <w:rPr>
          <w:color w:val="000000"/>
          <w:u w:val="single"/>
          <w:lang w:val="el-GR"/>
        </w:rPr>
        <w:t xml:space="preserve"> μπορούν να υποβάλλονται στην Αγγλική γλώσσα, χωρίς να συνοδεύονται από μετάφραση στην ελληνική.</w:t>
      </w:r>
    </w:p>
    <w:p w14:paraId="2FEB8BB7" w14:textId="77777777" w:rsidR="003929DA" w:rsidRPr="003F27A1" w:rsidRDefault="009304B0">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endnoteReference w:id="20"/>
      </w:r>
      <w:r>
        <w:rPr>
          <w:color w:val="000000"/>
          <w:lang w:val="el-GR"/>
        </w:rPr>
        <w:t>.</w:t>
      </w:r>
    </w:p>
    <w:p w14:paraId="3280BE5C" w14:textId="77777777" w:rsidR="009304B0" w:rsidRPr="00061713" w:rsidRDefault="009304B0" w:rsidP="009304B0">
      <w:pPr>
        <w:ind w:right="-284"/>
        <w:rPr>
          <w:lang w:val="el-GR"/>
        </w:rPr>
      </w:pPr>
      <w:r>
        <w:rPr>
          <w:b/>
          <w:lang w:val="el-GR"/>
        </w:rPr>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14:paraId="1013976E" w14:textId="77777777" w:rsidR="009304B0" w:rsidRPr="00061713" w:rsidRDefault="009304B0" w:rsidP="009304B0">
      <w:pPr>
        <w:suppressAutoHyphens w:val="0"/>
        <w:autoSpaceDE w:val="0"/>
        <w:spacing w:after="0"/>
        <w:ind w:right="-284"/>
        <w:jc w:val="left"/>
        <w:rPr>
          <w:lang w:val="el-GR"/>
        </w:rPr>
      </w:pPr>
      <w:r>
        <w:rPr>
          <w:b/>
          <w:bCs/>
          <w:szCs w:val="22"/>
          <w:lang w:val="el-GR" w:eastAsia="el-GR"/>
        </w:rPr>
        <w:t>1. Απλά αντίγραφα δημοσίων εγγράφων</w:t>
      </w:r>
    </w:p>
    <w:p w14:paraId="5AA51FCA" w14:textId="77777777" w:rsidR="009304B0" w:rsidRPr="00061713" w:rsidRDefault="009304B0" w:rsidP="009304B0">
      <w:pPr>
        <w:suppressAutoHyphens w:val="0"/>
        <w:autoSpaceDE w:val="0"/>
        <w:spacing w:after="0"/>
        <w:ind w:right="-284"/>
        <w:rPr>
          <w:lang w:val="el-GR"/>
        </w:rPr>
      </w:pPr>
      <w:r>
        <w:rPr>
          <w:szCs w:val="22"/>
          <w:lang w:val="el-GR" w:eastAsia="el-GR"/>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w:t>
      </w:r>
      <w:proofErr w:type="spellStart"/>
      <w:r>
        <w:rPr>
          <w:szCs w:val="22"/>
          <w:lang w:val="el-GR" w:eastAsia="el-GR"/>
        </w:rPr>
        <w:t>Σημειωτέον</w:t>
      </w:r>
      <w:proofErr w:type="spellEnd"/>
      <w:r>
        <w:rPr>
          <w:szCs w:val="22"/>
          <w:lang w:val="el-GR" w:eastAsia="el-GR"/>
        </w:rPr>
        <w:t xml:space="preserve"> ότι η παραπάνω ρύθμιση δεν καταλαμβάνει τα συμβολαιογραφικά έγγραφα (λ.χ. πληρεξούσια, ένορκες βεβαιώσεις </w:t>
      </w:r>
      <w:proofErr w:type="spellStart"/>
      <w:r>
        <w:rPr>
          <w:szCs w:val="22"/>
          <w:lang w:val="el-GR" w:eastAsia="el-GR"/>
        </w:rPr>
        <w:t>κ.ο.κ.</w:t>
      </w:r>
      <w:proofErr w:type="spellEnd"/>
      <w:r>
        <w:rPr>
          <w:szCs w:val="22"/>
          <w:lang w:val="el-GR" w:eastAsia="el-GR"/>
        </w:rPr>
        <w:t xml:space="preserve">), για τα οποία συνεχίζει να υφίσταται η υποχρέωση υποβολής </w:t>
      </w:r>
      <w:proofErr w:type="spellStart"/>
      <w:r>
        <w:rPr>
          <w:szCs w:val="22"/>
          <w:lang w:val="el-GR" w:eastAsia="el-GR"/>
        </w:rPr>
        <w:t>κεκυρωμένων</w:t>
      </w:r>
      <w:proofErr w:type="spellEnd"/>
      <w:r>
        <w:rPr>
          <w:szCs w:val="22"/>
          <w:lang w:val="el-GR" w:eastAsia="el-GR"/>
        </w:rPr>
        <w:t xml:space="preserve"> αντιγράφων.</w:t>
      </w:r>
    </w:p>
    <w:p w14:paraId="0BC17781" w14:textId="77777777" w:rsidR="009304B0" w:rsidRPr="00061713" w:rsidRDefault="009304B0" w:rsidP="009304B0">
      <w:pPr>
        <w:suppressAutoHyphens w:val="0"/>
        <w:autoSpaceDE w:val="0"/>
        <w:spacing w:after="0"/>
        <w:ind w:right="-284"/>
        <w:rPr>
          <w:lang w:val="el-GR"/>
        </w:rPr>
      </w:pPr>
      <w:r>
        <w:rPr>
          <w:b/>
          <w:bCs/>
          <w:szCs w:val="22"/>
          <w:lang w:val="el-GR" w:eastAsia="el-GR"/>
        </w:rPr>
        <w:t>2. Απλά αντίγραφα αλλοδαπών δημοσίων εγγράφων</w:t>
      </w:r>
    </w:p>
    <w:p w14:paraId="181251A7" w14:textId="77777777" w:rsidR="009304B0" w:rsidRPr="00061713" w:rsidRDefault="009304B0" w:rsidP="009304B0">
      <w:pPr>
        <w:suppressAutoHyphens w:val="0"/>
        <w:autoSpaceDE w:val="0"/>
        <w:spacing w:after="0"/>
        <w:ind w:right="-284"/>
        <w:rPr>
          <w:lang w:val="el-GR"/>
        </w:rPr>
      </w:pPr>
      <w:r>
        <w:rPr>
          <w:szCs w:val="22"/>
          <w:lang w:val="el-GR" w:eastAsia="el-GR"/>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Pr>
          <w:szCs w:val="22"/>
          <w:lang w:eastAsia="el-GR"/>
        </w:rPr>
        <w:t>APOSTILLE</w:t>
      </w:r>
      <w:r>
        <w:rPr>
          <w:szCs w:val="22"/>
          <w:lang w:val="el-GR" w:eastAsia="el-GR"/>
        </w:rPr>
        <w:t>), οι οποίες  απορρέουν από διεθνείς συμβάσεις της χώρας (Σύμβαση της Χάγης) ή άλλες διακρατικές συμφωνίες.</w:t>
      </w:r>
    </w:p>
    <w:p w14:paraId="11D33994" w14:textId="77777777" w:rsidR="009304B0" w:rsidRPr="00061713" w:rsidRDefault="009304B0" w:rsidP="009304B0">
      <w:pPr>
        <w:suppressAutoHyphens w:val="0"/>
        <w:autoSpaceDE w:val="0"/>
        <w:spacing w:after="0"/>
        <w:ind w:right="-284"/>
        <w:rPr>
          <w:lang w:val="el-GR"/>
        </w:rPr>
      </w:pPr>
      <w:r>
        <w:rPr>
          <w:b/>
          <w:bCs/>
          <w:szCs w:val="22"/>
          <w:lang w:val="el-GR" w:eastAsia="el-GR"/>
        </w:rPr>
        <w:t>3. Απλά αντίγραφα ιδιωτικών εγγράφων</w:t>
      </w:r>
    </w:p>
    <w:p w14:paraId="6F54A84C" w14:textId="77777777" w:rsidR="009304B0" w:rsidRPr="00061713" w:rsidRDefault="009304B0" w:rsidP="009304B0">
      <w:pPr>
        <w:suppressAutoHyphens w:val="0"/>
        <w:autoSpaceDE w:val="0"/>
        <w:spacing w:after="0"/>
        <w:ind w:right="-284"/>
        <w:rPr>
          <w:lang w:val="el-GR"/>
        </w:rPr>
      </w:pPr>
      <w:r>
        <w:rPr>
          <w:szCs w:val="22"/>
          <w:lang w:val="el-GR" w:eastAsia="el-GR"/>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14:paraId="1DC95B08" w14:textId="77777777" w:rsidR="009304B0" w:rsidRPr="00061713" w:rsidRDefault="009304B0" w:rsidP="009304B0">
      <w:pPr>
        <w:suppressAutoHyphens w:val="0"/>
        <w:autoSpaceDE w:val="0"/>
        <w:spacing w:after="0"/>
        <w:ind w:right="-284"/>
        <w:rPr>
          <w:lang w:val="el-GR"/>
        </w:rPr>
      </w:pPr>
      <w:r>
        <w:rPr>
          <w:u w:val="single"/>
          <w:lang w:val="el-GR"/>
        </w:rPr>
        <w:t>Ειδικά</w:t>
      </w:r>
      <w:r>
        <w:rPr>
          <w:spacing w:val="11"/>
          <w:u w:val="single"/>
          <w:lang w:val="el-GR"/>
        </w:rPr>
        <w:t xml:space="preserve"> </w:t>
      </w:r>
      <w:r>
        <w:rPr>
          <w:u w:val="single"/>
          <w:lang w:val="el-GR"/>
        </w:rPr>
        <w:t>τα</w:t>
      </w:r>
      <w:r>
        <w:rPr>
          <w:spacing w:val="12"/>
          <w:u w:val="single"/>
          <w:lang w:val="el-GR"/>
        </w:rPr>
        <w:t xml:space="preserve"> </w:t>
      </w:r>
      <w:r>
        <w:rPr>
          <w:u w:val="single"/>
          <w:lang w:val="el-GR"/>
        </w:rPr>
        <w:t>έγγραφα</w:t>
      </w:r>
      <w:r>
        <w:rPr>
          <w:spacing w:val="31"/>
          <w:u w:val="single"/>
          <w:lang w:val="el-GR"/>
        </w:rPr>
        <w:t xml:space="preserve"> </w:t>
      </w:r>
      <w:r>
        <w:rPr>
          <w:u w:val="single"/>
          <w:lang w:val="el-GR"/>
        </w:rPr>
        <w:t>τα</w:t>
      </w:r>
      <w:r>
        <w:rPr>
          <w:spacing w:val="31"/>
          <w:u w:val="single"/>
          <w:lang w:val="el-GR"/>
        </w:rPr>
        <w:t xml:space="preserve"> </w:t>
      </w:r>
      <w:r>
        <w:rPr>
          <w:u w:val="single"/>
          <w:lang w:val="el-GR"/>
        </w:rPr>
        <w:t>οποία</w:t>
      </w:r>
      <w:r>
        <w:rPr>
          <w:spacing w:val="31"/>
          <w:u w:val="single"/>
          <w:lang w:val="el-GR"/>
        </w:rPr>
        <w:t xml:space="preserve"> </w:t>
      </w:r>
      <w:r>
        <w:rPr>
          <w:u w:val="single"/>
          <w:lang w:val="el-GR"/>
        </w:rPr>
        <w:t>αποτελούν</w:t>
      </w:r>
      <w:r>
        <w:rPr>
          <w:spacing w:val="31"/>
          <w:u w:val="single"/>
          <w:lang w:val="el-GR"/>
        </w:rPr>
        <w:t xml:space="preserve"> </w:t>
      </w:r>
      <w:r>
        <w:rPr>
          <w:u w:val="single"/>
          <w:lang w:val="el-GR"/>
        </w:rPr>
        <w:t>ιδιωτικά</w:t>
      </w:r>
      <w:r>
        <w:rPr>
          <w:spacing w:val="31"/>
          <w:u w:val="single"/>
          <w:lang w:val="el-GR"/>
        </w:rPr>
        <w:t xml:space="preserve"> </w:t>
      </w:r>
      <w:r>
        <w:rPr>
          <w:u w:val="single"/>
          <w:lang w:val="el-GR"/>
        </w:rPr>
        <w:t>έγγραφα,</w:t>
      </w:r>
      <w:r>
        <w:rPr>
          <w:spacing w:val="31"/>
          <w:u w:val="single"/>
          <w:lang w:val="el-GR"/>
        </w:rPr>
        <w:t xml:space="preserve"> </w:t>
      </w:r>
      <w:r>
        <w:rPr>
          <w:spacing w:val="1"/>
          <w:u w:val="single"/>
          <w:lang w:val="el-GR"/>
        </w:rPr>
        <w:t>µ</w:t>
      </w:r>
      <w:proofErr w:type="spellStart"/>
      <w:r>
        <w:rPr>
          <w:spacing w:val="1"/>
          <w:u w:val="single"/>
          <w:lang w:val="el-GR"/>
        </w:rPr>
        <w:t>πορεί</w:t>
      </w:r>
      <w:proofErr w:type="spellEnd"/>
      <w:r>
        <w:rPr>
          <w:spacing w:val="59"/>
          <w:u w:val="single"/>
          <w:lang w:val="el-GR"/>
        </w:rPr>
        <w:t xml:space="preserve"> </w:t>
      </w:r>
      <w:r>
        <w:rPr>
          <w:u w:val="single"/>
          <w:lang w:val="el-GR"/>
        </w:rPr>
        <w:t>να</w:t>
      </w:r>
      <w:r>
        <w:rPr>
          <w:spacing w:val="28"/>
          <w:u w:val="single"/>
          <w:lang w:val="el-GR"/>
        </w:rPr>
        <w:t xml:space="preserve"> </w:t>
      </w:r>
      <w:r>
        <w:rPr>
          <w:u w:val="single"/>
          <w:lang w:val="el-GR"/>
        </w:rPr>
        <w:t>γίνονται</w:t>
      </w:r>
      <w:r>
        <w:rPr>
          <w:spacing w:val="29"/>
          <w:u w:val="single"/>
          <w:lang w:val="el-GR"/>
        </w:rPr>
        <w:t xml:space="preserve"> </w:t>
      </w:r>
      <w:r>
        <w:rPr>
          <w:u w:val="single"/>
          <w:lang w:val="el-GR"/>
        </w:rPr>
        <w:t>αποδεκτά</w:t>
      </w:r>
      <w:r>
        <w:rPr>
          <w:spacing w:val="28"/>
          <w:u w:val="single"/>
          <w:lang w:val="el-GR"/>
        </w:rPr>
        <w:t xml:space="preserve"> </w:t>
      </w:r>
      <w:r>
        <w:rPr>
          <w:u w:val="single"/>
          <w:lang w:val="el-GR"/>
        </w:rPr>
        <w:t>και</w:t>
      </w:r>
      <w:r>
        <w:rPr>
          <w:spacing w:val="29"/>
          <w:u w:val="single"/>
          <w:lang w:val="el-GR"/>
        </w:rPr>
        <w:t xml:space="preserve"> </w:t>
      </w:r>
      <w:r>
        <w:rPr>
          <w:u w:val="single"/>
          <w:lang w:val="el-GR"/>
        </w:rPr>
        <w:t>σε</w:t>
      </w:r>
      <w:r>
        <w:rPr>
          <w:spacing w:val="28"/>
          <w:u w:val="single"/>
          <w:lang w:val="el-GR"/>
        </w:rPr>
        <w:t xml:space="preserve"> </w:t>
      </w:r>
      <w:r>
        <w:rPr>
          <w:u w:val="single"/>
          <w:lang w:val="el-GR"/>
        </w:rPr>
        <w:t>απλή</w:t>
      </w:r>
      <w:r>
        <w:rPr>
          <w:spacing w:val="29"/>
          <w:u w:val="single"/>
          <w:lang w:val="el-GR"/>
        </w:rPr>
        <w:t xml:space="preserve"> </w:t>
      </w:r>
      <w:r>
        <w:rPr>
          <w:spacing w:val="1"/>
          <w:u w:val="single"/>
          <w:lang w:val="el-GR"/>
        </w:rPr>
        <w:t>φωτοτυπία,</w:t>
      </w:r>
      <w:r>
        <w:rPr>
          <w:spacing w:val="29"/>
          <w:u w:val="single"/>
          <w:lang w:val="el-GR"/>
        </w:rPr>
        <w:t xml:space="preserve"> </w:t>
      </w:r>
      <w:r>
        <w:rPr>
          <w:u w:val="single"/>
          <w:lang w:val="el-GR"/>
        </w:rPr>
        <w:t>εφόσον</w:t>
      </w:r>
      <w:r>
        <w:rPr>
          <w:spacing w:val="43"/>
          <w:w w:val="105"/>
          <w:u w:val="single"/>
          <w:lang w:val="el-GR"/>
        </w:rPr>
        <w:t xml:space="preserve"> </w:t>
      </w:r>
      <w:r>
        <w:rPr>
          <w:u w:val="single"/>
          <w:lang w:val="el-GR"/>
        </w:rPr>
        <w:t>συνυποβάλλεται</w:t>
      </w:r>
      <w:r>
        <w:rPr>
          <w:spacing w:val="16"/>
          <w:u w:val="single"/>
          <w:lang w:val="el-GR"/>
        </w:rPr>
        <w:t xml:space="preserve"> </w:t>
      </w:r>
      <w:r>
        <w:rPr>
          <w:u w:val="single"/>
          <w:lang w:val="el-GR"/>
        </w:rPr>
        <w:t>υπεύθυνη</w:t>
      </w:r>
      <w:r>
        <w:rPr>
          <w:spacing w:val="17"/>
          <w:u w:val="single"/>
          <w:lang w:val="el-GR"/>
        </w:rPr>
        <w:t xml:space="preserve"> </w:t>
      </w:r>
      <w:r>
        <w:rPr>
          <w:u w:val="single"/>
          <w:lang w:val="el-GR"/>
        </w:rPr>
        <w:t>δήλωση</w:t>
      </w:r>
      <w:r>
        <w:rPr>
          <w:spacing w:val="17"/>
          <w:u w:val="single"/>
          <w:lang w:val="el-GR"/>
        </w:rPr>
        <w:t xml:space="preserve"> </w:t>
      </w:r>
      <w:r>
        <w:rPr>
          <w:u w:val="single"/>
          <w:lang w:val="el-GR"/>
        </w:rPr>
        <w:t>στην</w:t>
      </w:r>
      <w:r>
        <w:rPr>
          <w:spacing w:val="17"/>
          <w:u w:val="single"/>
          <w:lang w:val="el-GR"/>
        </w:rPr>
        <w:t xml:space="preserve"> </w:t>
      </w:r>
      <w:r>
        <w:rPr>
          <w:u w:val="single"/>
          <w:lang w:val="el-GR"/>
        </w:rPr>
        <w:t>οποία</w:t>
      </w:r>
      <w:r>
        <w:rPr>
          <w:spacing w:val="17"/>
          <w:u w:val="single"/>
          <w:lang w:val="el-GR"/>
        </w:rPr>
        <w:t xml:space="preserve"> </w:t>
      </w:r>
      <w:r>
        <w:rPr>
          <w:u w:val="single"/>
          <w:lang w:val="el-GR"/>
        </w:rPr>
        <w:t>βεβαιώνεται</w:t>
      </w:r>
      <w:r>
        <w:rPr>
          <w:spacing w:val="24"/>
          <w:u w:val="single"/>
          <w:lang w:val="el-GR"/>
        </w:rPr>
        <w:t xml:space="preserve"> </w:t>
      </w:r>
      <w:r>
        <w:rPr>
          <w:u w:val="single"/>
          <w:lang w:val="el-GR"/>
        </w:rPr>
        <w:t>η</w:t>
      </w:r>
      <w:r>
        <w:rPr>
          <w:spacing w:val="25"/>
          <w:u w:val="single"/>
          <w:lang w:val="el-GR"/>
        </w:rPr>
        <w:t xml:space="preserve"> </w:t>
      </w:r>
      <w:r>
        <w:rPr>
          <w:u w:val="single"/>
          <w:lang w:val="el-GR"/>
        </w:rPr>
        <w:t>ακρίβειά</w:t>
      </w:r>
      <w:r>
        <w:rPr>
          <w:spacing w:val="25"/>
          <w:u w:val="single"/>
          <w:lang w:val="el-GR"/>
        </w:rPr>
        <w:t xml:space="preserve"> </w:t>
      </w:r>
      <w:r>
        <w:rPr>
          <w:u w:val="single"/>
          <w:lang w:val="el-GR"/>
        </w:rPr>
        <w:t>τους.</w:t>
      </w:r>
    </w:p>
    <w:p w14:paraId="7028FB8C" w14:textId="77777777" w:rsidR="009304B0" w:rsidRPr="00061713" w:rsidRDefault="009304B0" w:rsidP="009304B0">
      <w:pPr>
        <w:suppressAutoHyphens w:val="0"/>
        <w:autoSpaceDE w:val="0"/>
        <w:spacing w:after="0"/>
        <w:ind w:right="-284"/>
        <w:rPr>
          <w:lang w:val="el-GR"/>
        </w:rPr>
      </w:pPr>
      <w:r>
        <w:rPr>
          <w:b/>
          <w:bCs/>
          <w:szCs w:val="22"/>
          <w:lang w:val="el-GR" w:eastAsia="el-GR"/>
        </w:rPr>
        <w:t>4. Πρωτότυπα έγγραφα και επικυρωμένα αντίγραφα</w:t>
      </w:r>
    </w:p>
    <w:p w14:paraId="6F471322" w14:textId="77777777" w:rsidR="009304B0" w:rsidRPr="00061713" w:rsidRDefault="009304B0" w:rsidP="009304B0">
      <w:pPr>
        <w:suppressAutoHyphens w:val="0"/>
        <w:autoSpaceDE w:val="0"/>
        <w:spacing w:after="0"/>
        <w:ind w:right="-284"/>
        <w:rPr>
          <w:lang w:val="el-GR"/>
        </w:rPr>
      </w:pPr>
      <w:r>
        <w:rPr>
          <w:szCs w:val="22"/>
          <w:lang w:val="el-GR" w:eastAsia="el-GR"/>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14:paraId="14B5E123" w14:textId="77777777" w:rsidR="009304B0" w:rsidRDefault="009304B0" w:rsidP="009304B0">
      <w:pPr>
        <w:ind w:right="-284"/>
        <w:rPr>
          <w:color w:val="000000"/>
          <w:szCs w:val="22"/>
          <w:lang w:val="el-GR" w:eastAsia="el-GR"/>
        </w:rPr>
      </w:pPr>
    </w:p>
    <w:p w14:paraId="208AB0D7" w14:textId="77777777" w:rsidR="009304B0" w:rsidRPr="00061713" w:rsidRDefault="009304B0" w:rsidP="009304B0">
      <w:pPr>
        <w:ind w:right="-284"/>
        <w:rPr>
          <w:lang w:val="el-GR"/>
        </w:rPr>
      </w:pPr>
      <w:r>
        <w:rPr>
          <w:color w:val="000000"/>
          <w:lang w:val="el-GR"/>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Pr>
          <w:color w:val="000000"/>
          <w:lang w:val="el-GR"/>
        </w:rPr>
        <w:t>Κ.Πολ.Δ</w:t>
      </w:r>
      <w:proofErr w:type="spellEnd"/>
      <w:r>
        <w:rPr>
          <w:color w:val="000000"/>
          <w:lang w:val="el-GR"/>
        </w:rPr>
        <w:t>. και 53 του Κώδικα περί Δικηγόρων, είτε από ορκωτό μεταφραστή της χώρας προέλευσης, αν υφίσταται στη χώρα αυτή τέτοια υπηρεσία.</w:t>
      </w:r>
    </w:p>
    <w:p w14:paraId="03AEF9A2" w14:textId="77777777" w:rsidR="009304B0" w:rsidRDefault="009304B0" w:rsidP="009304B0">
      <w:pPr>
        <w:ind w:right="-284"/>
        <w:rPr>
          <w:color w:val="000000"/>
          <w:lang w:val="el-GR"/>
        </w:rPr>
      </w:pPr>
      <w:r>
        <w:rPr>
          <w:color w:val="000000"/>
          <w:lang w:val="el-GR"/>
        </w:rPr>
        <w:lastRenderedPageBreak/>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Pr>
          <w:color w:val="000000"/>
          <w:lang w:val="el-GR"/>
        </w:rPr>
        <w:t>Apostile</w:t>
      </w:r>
      <w:proofErr w:type="spellEnd"/>
      <w:r>
        <w:rPr>
          <w:color w:val="000000"/>
          <w:lang w:val="el-GR"/>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14:paraId="7A5BB163" w14:textId="2A3141E1" w:rsidR="009304B0" w:rsidRPr="003F27A1" w:rsidRDefault="003929DA">
      <w:pPr>
        <w:pStyle w:val="3"/>
        <w:rPr>
          <w:color w:val="000000"/>
          <w:lang w:val="el-GR"/>
        </w:rPr>
      </w:pPr>
      <w:bookmarkStart w:id="14" w:name="_Toc129004406"/>
      <w:r>
        <w:rPr>
          <w:lang w:val="el-GR"/>
        </w:rPr>
        <w:t>2.1.5</w:t>
      </w:r>
      <w:r>
        <w:rPr>
          <w:lang w:val="el-GR"/>
        </w:rPr>
        <w:tab/>
        <w:t>Εγγυήσεις</w:t>
      </w:r>
      <w:bookmarkEnd w:id="14"/>
    </w:p>
    <w:p w14:paraId="2AB10EDD" w14:textId="18566A12" w:rsidR="009304B0" w:rsidRDefault="009304B0">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endnoteReference w:id="21"/>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Pr>
          <w:rStyle w:val="ae"/>
          <w:color w:val="000000"/>
          <w:lang w:val="el-GR"/>
        </w:rPr>
        <w:endnoteReference w:id="22"/>
      </w:r>
      <w:r>
        <w:rPr>
          <w:color w:val="000000"/>
          <w:lang w:val="el-GR"/>
        </w:rPr>
        <w:t>.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9304B0" w:rsidRDefault="009304B0">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Default="009304B0">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στην περίπτωση των εγγυήσεων καλής εκτέλεσης και προκαταβολής, τον αριθμό και τον τίτλο της σχετικής σύμβασης</w:t>
      </w:r>
      <w:r>
        <w:rPr>
          <w:rStyle w:val="ae"/>
          <w:color w:val="000000"/>
          <w:lang w:val="el-GR"/>
        </w:rPr>
        <w:endnoteReference w:id="23"/>
      </w:r>
      <w:r>
        <w:rPr>
          <w:color w:val="000000"/>
          <w:lang w:val="el-GR"/>
        </w:rPr>
        <w:t>.</w:t>
      </w:r>
      <w:r w:rsidR="003929DA">
        <w:rPr>
          <w:color w:val="000000"/>
          <w:lang w:val="el-GR"/>
        </w:rPr>
        <w:t xml:space="preserve"> </w:t>
      </w:r>
    </w:p>
    <w:p w14:paraId="11C49C7E" w14:textId="77777777" w:rsidR="003929DA" w:rsidRPr="00266D9E"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2729240A" w14:textId="4B5AD120" w:rsidR="003929DA" w:rsidRPr="009304B0" w:rsidRDefault="003929DA" w:rsidP="00CC76C4">
      <w:pPr>
        <w:spacing w:after="0"/>
        <w:rPr>
          <w:b/>
          <w:bCs/>
          <w:color w:val="000000"/>
          <w:u w:val="single"/>
          <w:lang w:val="el-GR"/>
        </w:rPr>
      </w:pPr>
      <w:r w:rsidRPr="009304B0">
        <w:rPr>
          <w:b/>
          <w:bCs/>
          <w:color w:val="000000"/>
          <w:u w:val="single"/>
          <w:lang w:val="el-GR"/>
        </w:rPr>
        <w:t>Η αναθέτουσα αρχή επικοινωνεί με τους εκδότες των εγγυητικών επιστολών</w:t>
      </w:r>
      <w:r w:rsidR="000C5B34" w:rsidRPr="009304B0">
        <w:rPr>
          <w:b/>
          <w:bCs/>
          <w:color w:val="000000"/>
          <w:u w:val="single"/>
          <w:lang w:val="el-GR"/>
        </w:rPr>
        <w:t>,</w:t>
      </w:r>
      <w:r w:rsidRPr="009304B0">
        <w:rPr>
          <w:b/>
          <w:bCs/>
          <w:color w:val="000000"/>
          <w:u w:val="single"/>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15" w:name="_Toc129004407"/>
      <w:r w:rsidRPr="00CC76C4">
        <w:rPr>
          <w:lang w:val="el-GR"/>
        </w:rPr>
        <w:t>2.1.6</w:t>
      </w:r>
      <w:r w:rsidR="00B03F31">
        <w:rPr>
          <w:lang w:val="el-GR"/>
        </w:rPr>
        <w:tab/>
      </w:r>
      <w:r w:rsidRPr="00CC76C4">
        <w:rPr>
          <w:lang w:val="el-GR"/>
        </w:rPr>
        <w:t>Προστασία Προσωπικών Δεδομένων</w:t>
      </w:r>
      <w:bookmarkEnd w:id="15"/>
    </w:p>
    <w:p w14:paraId="0A8696FB" w14:textId="5DD4EABF"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C513BF">
      <w:pPr>
        <w:rPr>
          <w:lang w:val="el-GR"/>
        </w:rPr>
      </w:pPr>
    </w:p>
    <w:p w14:paraId="7C55967B" w14:textId="77777777" w:rsidR="003929DA" w:rsidRDefault="003929DA">
      <w:pPr>
        <w:pStyle w:val="2"/>
        <w:rPr>
          <w:lang w:val="el-GR"/>
        </w:rPr>
      </w:pPr>
      <w:bookmarkStart w:id="16" w:name="_Toc129004408"/>
      <w:r>
        <w:rPr>
          <w:lang w:val="el-GR"/>
        </w:rPr>
        <w:lastRenderedPageBreak/>
        <w:t>2.2</w:t>
      </w:r>
      <w:r>
        <w:rPr>
          <w:lang w:val="el-GR"/>
        </w:rPr>
        <w:tab/>
        <w:t>Δικαίωμα Συμμετοχής - Κριτήρια Ποιοτικής Επιλογής</w:t>
      </w:r>
      <w:bookmarkEnd w:id="16"/>
    </w:p>
    <w:p w14:paraId="7A7AE3BE" w14:textId="77777777" w:rsidR="003929DA" w:rsidRDefault="003929DA">
      <w:pPr>
        <w:pStyle w:val="3"/>
        <w:rPr>
          <w:lang w:val="el-GR"/>
        </w:rPr>
      </w:pPr>
      <w:bookmarkStart w:id="17" w:name="_Toc129004409"/>
      <w:r>
        <w:rPr>
          <w:lang w:val="el-GR"/>
        </w:rPr>
        <w:t>2.2.1</w:t>
      </w:r>
      <w:r>
        <w:rPr>
          <w:lang w:val="el-GR"/>
        </w:rPr>
        <w:tab/>
        <w:t>Δικαίωμα συμμετοχής</w:t>
      </w:r>
      <w:bookmarkEnd w:id="17"/>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0530B146" w:rsidR="00443AF7" w:rsidRDefault="003929DA">
      <w:pPr>
        <w:rPr>
          <w:lang w:val="el-GR"/>
        </w:rPr>
      </w:pPr>
      <w:r>
        <w:rPr>
          <w:lang w:val="el-GR"/>
        </w:rPr>
        <w:t>γ) τρίτες χώρες που έχουν υπογράψει και κυρώσει τη ΣΔΣ</w:t>
      </w:r>
      <w:r w:rsidR="00443AF7">
        <w:rPr>
          <w:rStyle w:val="ae"/>
          <w:lang w:val="el-GR"/>
        </w:rPr>
        <w:endnoteReference w:id="24"/>
      </w:r>
      <w:r w:rsidR="00443AF7">
        <w:rPr>
          <w:lang w:val="el-GR"/>
        </w:rPr>
        <w:t xml:space="preserve">, στον βαθμό που η υπό ανάθεση δημόσια σύμβαση καλύπτεται από τα Παραρτήματα 1, 2, 4, </w:t>
      </w:r>
      <w:r w:rsidR="00443AF7" w:rsidRPr="00626CCA">
        <w:rPr>
          <w:lang w:val="el-GR" w:eastAsia="zh-CN"/>
        </w:rPr>
        <w:t>5, 6 και 7</w:t>
      </w:r>
      <w:r w:rsidR="00443AF7" w:rsidRPr="00626CCA">
        <w:rPr>
          <w:vertAlign w:val="superscript"/>
          <w:lang w:val="el-GR" w:eastAsia="zh-CN"/>
        </w:rPr>
        <w:endnoteReference w:id="25"/>
      </w:r>
      <w:r w:rsidR="00443AF7" w:rsidRPr="00626CCA">
        <w:rPr>
          <w:lang w:val="el-GR" w:eastAsia="zh-CN"/>
        </w:rPr>
        <w:t xml:space="preserve"> </w:t>
      </w:r>
      <w:r w:rsidR="00443AF7">
        <w:rPr>
          <w:lang w:val="el-GR"/>
        </w:rPr>
        <w:t xml:space="preserve">και τις γενικές σημειώσεις του σχετικού με την Ένωση Προσαρτήματος </w:t>
      </w:r>
      <w:r w:rsidR="00443AF7">
        <w:t>I</w:t>
      </w:r>
      <w:r w:rsidR="00443AF7">
        <w:rPr>
          <w:lang w:val="el-GR"/>
        </w:rPr>
        <w:t xml:space="preserve"> της ως άνω Συμφωνίας, καθώς και </w:t>
      </w:r>
    </w:p>
    <w:p w14:paraId="359B3C25" w14:textId="77777777" w:rsidR="00443AF7" w:rsidRDefault="00443AF7">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Pr>
          <w:rStyle w:val="ae"/>
          <w:lang w:val="el-GR"/>
        </w:rPr>
        <w:endnoteReference w:id="26"/>
      </w:r>
      <w:r>
        <w:rPr>
          <w:lang w:val="el-GR"/>
        </w:rPr>
        <w:t>.</w:t>
      </w:r>
    </w:p>
    <w:p w14:paraId="1F5F38DA" w14:textId="55892A02" w:rsidR="00443AF7" w:rsidRDefault="00443AF7">
      <w:pPr>
        <w:rPr>
          <w:lang w:val="el-GR"/>
        </w:rPr>
      </w:pPr>
      <w:r w:rsidRPr="00303AE1">
        <w:rPr>
          <w:lang w:val="el-GR"/>
        </w:rPr>
        <w:t>Στο</w:t>
      </w:r>
      <w:r>
        <w:rPr>
          <w:lang w:val="el-GR"/>
        </w:rPr>
        <w:t>ν</w:t>
      </w:r>
      <w:r w:rsidRPr="00303AE1">
        <w:rPr>
          <w:lang w:val="el-GR"/>
        </w:rPr>
        <w:t xml:space="preserve"> βαθμό που καλύπτονται από τα Παραρτήματα 1, 2, 4 και 5</w:t>
      </w:r>
      <w:r>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e"/>
          <w:lang w:val="el-GR"/>
        </w:rPr>
        <w:endnoteReference w:id="27"/>
      </w:r>
    </w:p>
    <w:p w14:paraId="2314BBC5" w14:textId="77777777" w:rsidR="00443AF7" w:rsidRPr="00680FA7" w:rsidRDefault="00443AF7" w:rsidP="00680FA7">
      <w:pPr>
        <w:pStyle w:val="af7"/>
        <w:rPr>
          <w:lang w:val="el-GR"/>
        </w:rPr>
      </w:pPr>
      <w:r w:rsidRPr="0065239E">
        <w:rPr>
          <w:b/>
          <w:szCs w:val="22"/>
          <w:lang w:val="el-GR"/>
        </w:rPr>
        <w:t>2.</w:t>
      </w:r>
      <w:r>
        <w:rPr>
          <w:b/>
          <w:szCs w:val="22"/>
          <w:lang w:val="el-GR"/>
        </w:rPr>
        <w:t xml:space="preserve"> </w:t>
      </w:r>
      <w:r w:rsidRPr="0065239E">
        <w:rPr>
          <w:szCs w:val="22"/>
          <w:lang w:val="el-GR"/>
        </w:rPr>
        <w:t>Οικονομικός φορέας συμμετέχει είτε μεμονωμένα είτε ως μέλος ένωσης</w:t>
      </w:r>
      <w:r w:rsidRPr="00C24789">
        <w:rPr>
          <w:rFonts w:ascii="Cambria" w:hAnsi="Cambria"/>
          <w:szCs w:val="22"/>
          <w:lang w:val="el-GR"/>
        </w:rPr>
        <w:t>.</w:t>
      </w:r>
      <w:r>
        <w:rPr>
          <w:rFonts w:ascii="Cambria" w:hAnsi="Cambria"/>
          <w:szCs w:val="22"/>
          <w:lang w:val="el-GR"/>
        </w:rPr>
        <w:t xml:space="preserve"> </w:t>
      </w:r>
      <w:r>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Pr="00680FA7">
        <w:rPr>
          <w:lang w:val="el-GR"/>
        </w:rPr>
        <w:t>.</w:t>
      </w:r>
      <w:r>
        <w:rPr>
          <w:lang w:val="el-GR"/>
        </w:rPr>
        <w:t xml:space="preserve"> Η αναθέτουσα αρχή</w:t>
      </w:r>
      <w:r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p>
    <w:p w14:paraId="6D742D5C" w14:textId="3D7E1BBD" w:rsidR="00443AF7" w:rsidRPr="002A5B77" w:rsidRDefault="00443AF7" w:rsidP="00680FA7">
      <w:pPr>
        <w:pStyle w:val="af7"/>
        <w:rPr>
          <w:b/>
          <w:bCs/>
          <w:lang w:val="el-GR"/>
        </w:rPr>
      </w:pPr>
      <w:r w:rsidRPr="002A5B77">
        <w:rPr>
          <w:b/>
          <w:bCs/>
          <w:lang w:val="el-GR"/>
        </w:rPr>
        <w:t xml:space="preserve">Στις περιπτώσεις υποβολής προσφοράς από ένωση οικονομικών φορέων, όλα τα μέλη της ευθύνονται έναντι της αναθέτουσας αρχής αλληλεγγύως και εις </w:t>
      </w:r>
      <w:proofErr w:type="spellStart"/>
      <w:r w:rsidRPr="002A5B77">
        <w:rPr>
          <w:b/>
          <w:bCs/>
          <w:lang w:val="el-GR"/>
        </w:rPr>
        <w:t>ολόκληρον</w:t>
      </w:r>
      <w:proofErr w:type="spellEnd"/>
      <w:r w:rsidRPr="002A5B77">
        <w:rPr>
          <w:b/>
          <w:bCs/>
          <w:vertAlign w:val="superscript"/>
        </w:rPr>
        <w:endnoteReference w:id="28"/>
      </w:r>
      <w:r w:rsidRPr="002A5B77">
        <w:rPr>
          <w:b/>
          <w:bCs/>
          <w:vertAlign w:val="superscript"/>
          <w:lang w:val="el-GR"/>
        </w:rPr>
        <w:t>.</w:t>
      </w:r>
      <w:r w:rsidRPr="002A5B77">
        <w:rPr>
          <w:b/>
          <w:bCs/>
          <w:lang w:val="el-GR"/>
        </w:rPr>
        <w:t xml:space="preserve">  </w:t>
      </w:r>
    </w:p>
    <w:p w14:paraId="77CD03A7" w14:textId="426D87B4" w:rsidR="00443AF7" w:rsidRDefault="00443AF7">
      <w:pPr>
        <w:pStyle w:val="3"/>
        <w:rPr>
          <w:lang w:val="el-GR"/>
        </w:rPr>
      </w:pPr>
      <w:bookmarkStart w:id="18" w:name="_Toc129004410"/>
      <w:r>
        <w:rPr>
          <w:lang w:val="el-GR"/>
        </w:rPr>
        <w:t>2.2.2</w:t>
      </w:r>
      <w:r>
        <w:rPr>
          <w:lang w:val="el-GR"/>
        </w:rPr>
        <w:tab/>
        <w:t>Εγγύηση συμμετοχής</w:t>
      </w:r>
      <w:bookmarkEnd w:id="18"/>
    </w:p>
    <w:p w14:paraId="438CB725" w14:textId="537C20E7" w:rsidR="003929DA" w:rsidRDefault="00443AF7">
      <w:pPr>
        <w:rPr>
          <w:bCs/>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005714B6" w:rsidRPr="005714B6">
        <w:rPr>
          <w:lang w:val="el-GR"/>
        </w:rPr>
        <w:t xml:space="preserve"> (2% </w:t>
      </w:r>
      <w:r w:rsidR="005714B6">
        <w:rPr>
          <w:lang w:val="el-GR"/>
        </w:rPr>
        <w:t xml:space="preserve">προϋπολογισμένης δαπάνης </w:t>
      </w:r>
      <w:proofErr w:type="spellStart"/>
      <w:r w:rsidR="005714B6">
        <w:rPr>
          <w:lang w:val="el-GR"/>
        </w:rPr>
        <w:t>ανευ</w:t>
      </w:r>
      <w:proofErr w:type="spellEnd"/>
      <w:r w:rsidR="005714B6">
        <w:rPr>
          <w:lang w:val="el-GR"/>
        </w:rPr>
        <w:t xml:space="preserve"> ΦΠΑ)</w:t>
      </w:r>
      <w:r>
        <w:rPr>
          <w:lang w:val="el-GR"/>
        </w:rPr>
        <w:t>,</w:t>
      </w:r>
      <w:r w:rsidR="003929DA">
        <w:rPr>
          <w:lang w:val="el-GR"/>
        </w:rPr>
        <w:t xml:space="preserve"> ποσού  </w:t>
      </w:r>
      <w:r w:rsidR="003929DA" w:rsidRPr="00443AF7">
        <w:rPr>
          <w:highlight w:val="yellow"/>
          <w:lang w:val="el-GR"/>
        </w:rPr>
        <w:t>…</w:t>
      </w:r>
      <w:r w:rsidR="002A5B77" w:rsidRPr="00443AF7">
        <w:rPr>
          <w:highlight w:val="yellow"/>
          <w:lang w:val="el-GR"/>
        </w:rPr>
        <w:t>……..</w:t>
      </w:r>
      <w:r w:rsidR="003929DA" w:rsidRPr="00443AF7">
        <w:rPr>
          <w:highlight w:val="yellow"/>
          <w:lang w:val="el-GR"/>
        </w:rPr>
        <w:t>…</w:t>
      </w:r>
      <w:r w:rsidRPr="00443AF7">
        <w:rPr>
          <w:highlight w:val="yellow"/>
          <w:lang w:val="el-GR"/>
        </w:rPr>
        <w:t xml:space="preserve">και για τα </w:t>
      </w:r>
      <w:r w:rsidR="00FE57D3">
        <w:rPr>
          <w:highlight w:val="yellow"/>
          <w:lang w:val="el-GR"/>
        </w:rPr>
        <w:t>τρία</w:t>
      </w:r>
      <w:r w:rsidRPr="00443AF7">
        <w:rPr>
          <w:highlight w:val="yellow"/>
          <w:lang w:val="el-GR"/>
        </w:rPr>
        <w:t xml:space="preserve"> τμήματα, …………… για το τμήμα 1</w:t>
      </w:r>
      <w:r>
        <w:rPr>
          <w:highlight w:val="yellow"/>
          <w:lang w:val="el-GR"/>
        </w:rPr>
        <w:t>,</w:t>
      </w:r>
      <w:r w:rsidRPr="00443AF7">
        <w:rPr>
          <w:highlight w:val="yellow"/>
          <w:lang w:val="el-GR"/>
        </w:rPr>
        <w:t xml:space="preserve"> ……………</w:t>
      </w:r>
      <w:r>
        <w:rPr>
          <w:lang w:val="el-GR"/>
        </w:rPr>
        <w:t xml:space="preserve"> </w:t>
      </w:r>
      <w:r w:rsidRPr="00443AF7">
        <w:rPr>
          <w:highlight w:val="yellow"/>
          <w:lang w:val="el-GR"/>
        </w:rPr>
        <w:t>για το τμήμα 2</w:t>
      </w:r>
      <w:r w:rsidR="00FE57D3">
        <w:rPr>
          <w:lang w:val="el-GR"/>
        </w:rPr>
        <w:t xml:space="preserve">, </w:t>
      </w:r>
      <w:r w:rsidR="00FE57D3" w:rsidRPr="00FE57D3">
        <w:rPr>
          <w:highlight w:val="yellow"/>
          <w:lang w:val="el-GR"/>
        </w:rPr>
        <w:t>και …………. για το τμήμα 3</w:t>
      </w:r>
      <w:r w:rsidR="002A5B77" w:rsidRPr="00FE57D3">
        <w:rPr>
          <w:highlight w:val="yellow"/>
          <w:lang w:val="el-GR"/>
        </w:rPr>
        <w:t>.</w:t>
      </w:r>
      <w:r w:rsidR="002A5B77" w:rsidRPr="002A5B77">
        <w:rPr>
          <w:lang w:val="el-GR"/>
        </w:rPr>
        <w:t xml:space="preserve"> </w:t>
      </w:r>
      <w:r w:rsidR="003929DA">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091CF158" w:rsidR="003929DA" w:rsidRDefault="003929DA">
      <w:pPr>
        <w:rPr>
          <w:bCs/>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6CBE1EE5"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14:paraId="2DC6CE2C" w14:textId="1862C7CA" w:rsidR="00CF1969"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w:t>
      </w:r>
      <w:r w:rsidR="009B07C0">
        <w:rPr>
          <w:lang w:val="el-GR"/>
        </w:rPr>
        <w:lastRenderedPageBreak/>
        <w:t xml:space="preserve">παραγράφους </w:t>
      </w:r>
      <w:r>
        <w:rPr>
          <w:lang w:val="el-GR"/>
        </w:rPr>
        <w:t>2.2.3 έως 2.2.8</w:t>
      </w:r>
      <w:r w:rsidR="00CF1969">
        <w:rPr>
          <w:lang w:val="el-GR"/>
        </w:rPr>
        <w:t>,</w:t>
      </w:r>
      <w:r>
        <w:rPr>
          <w:lang w:val="el-GR"/>
        </w:rPr>
        <w:t xml:space="preserve">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w:t>
      </w:r>
      <w:r w:rsidR="00CF1969" w:rsidRPr="00B126BF">
        <w:rPr>
          <w:vertAlign w:val="superscript"/>
        </w:rPr>
        <w:endnoteReference w:id="29"/>
      </w:r>
      <w:r w:rsidR="00CF1969" w:rsidRPr="00BD65F6">
        <w:rPr>
          <w:lang w:val="el-GR"/>
        </w:rPr>
        <w:t>, ζ) στις περιπτώσεις των παρ. 3, 4 και 5 του άρθρου 103 του ν. 4412/2016</w:t>
      </w:r>
      <w:r w:rsidR="00CF1969" w:rsidRPr="00322DCB">
        <w:rPr>
          <w:lang w:val="el-GR"/>
        </w:rPr>
        <w:t>, περί</w:t>
      </w:r>
      <w:r w:rsidR="00CF1969">
        <w:rPr>
          <w:lang w:val="el-GR"/>
        </w:rPr>
        <w:t xml:space="preserve"> πρόσκλησης για υποβολή δικαιολογητικών από τον προσωρινό ανάδοχο, αν</w:t>
      </w:r>
      <w:r w:rsidR="00CF1969" w:rsidRPr="00F061C6">
        <w:rPr>
          <w:lang w:val="el-GR"/>
        </w:rPr>
        <w:t>, κατά τον έλεγχο των παραπάνω δικαιολογητικών</w:t>
      </w:r>
      <w:r w:rsidR="00CF1969">
        <w:rPr>
          <w:lang w:val="el-GR"/>
        </w:rPr>
        <w:t>, σύμφωνα με τις παραγράφους 3.2 και 3.4 της παρούσας</w:t>
      </w:r>
      <w:r w:rsidR="00CF1969" w:rsidRPr="00F061C6">
        <w:rPr>
          <w:lang w:val="el-GR"/>
        </w:rPr>
        <w:t>,</w:t>
      </w:r>
      <w:r w:rsidR="00CF1969">
        <w:rPr>
          <w:lang w:val="el-GR"/>
        </w:rPr>
        <w:t xml:space="preserve"> </w:t>
      </w:r>
      <w:r w:rsidR="00CF1969" w:rsidRPr="00F061C6">
        <w:rPr>
          <w:lang w:val="el-GR"/>
        </w:rPr>
        <w:t>διαπιστωθεί ότι τα στοιχεία που δηλώθηκαν</w:t>
      </w:r>
      <w:r w:rsidR="00CF1969">
        <w:rPr>
          <w:lang w:val="el-GR"/>
        </w:rPr>
        <w:t xml:space="preserve"> στο ΕΕΕΣ</w:t>
      </w:r>
      <w:r w:rsidR="00CF1969" w:rsidRPr="00F061C6">
        <w:rPr>
          <w:lang w:val="el-GR"/>
        </w:rPr>
        <w:t xml:space="preserve"> είναι εκ προθέσεως απατηλά, ή ότι έχουν</w:t>
      </w:r>
      <w:r w:rsidR="00CF1969">
        <w:rPr>
          <w:lang w:val="el-GR"/>
        </w:rPr>
        <w:t xml:space="preserve"> </w:t>
      </w:r>
      <w:r w:rsidR="00CF1969" w:rsidRPr="00F061C6">
        <w:rPr>
          <w:lang w:val="el-GR"/>
        </w:rPr>
        <w:t>υποβληθεί πλαστά αποδεικτικά στοιχεία</w:t>
      </w:r>
      <w:r w:rsidR="00CF1969">
        <w:rPr>
          <w:lang w:val="el-GR"/>
        </w:rPr>
        <w:t xml:space="preserve">, ή αν, </w:t>
      </w:r>
      <w:r w:rsidR="00CF1969" w:rsidRPr="00F061C6">
        <w:rPr>
          <w:lang w:val="el-GR"/>
        </w:rPr>
        <w:t>από τα παραπάνω δικαιολογητικά που προσκομίσθηκαν νομίμως και εμπροθέσμως</w:t>
      </w:r>
      <w:r w:rsidR="00CF1969">
        <w:rPr>
          <w:lang w:val="el-GR"/>
        </w:rPr>
        <w:t>,</w:t>
      </w:r>
      <w:r w:rsidR="00CF1969" w:rsidRPr="00F061C6">
        <w:rPr>
          <w:lang w:val="el-GR"/>
        </w:rPr>
        <w:t xml:space="preserve"> δεν αποδεικνύεται</w:t>
      </w:r>
      <w:r w:rsidR="00CF1969">
        <w:rPr>
          <w:lang w:val="el-GR"/>
        </w:rPr>
        <w:t xml:space="preserve"> </w:t>
      </w:r>
      <w:r w:rsidR="00CF1969" w:rsidRPr="00F061C6">
        <w:rPr>
          <w:lang w:val="el-GR"/>
        </w:rPr>
        <w:t xml:space="preserve">η μη συνδρομή των λόγων αποκλεισμού </w:t>
      </w:r>
      <w:r w:rsidR="00CF1969">
        <w:rPr>
          <w:lang w:val="el-GR"/>
        </w:rPr>
        <w:t xml:space="preserve">της παραγράφου 2.2.3 </w:t>
      </w:r>
      <w:r w:rsidR="00CF1969" w:rsidRPr="00F061C6">
        <w:rPr>
          <w:lang w:val="el-GR"/>
        </w:rPr>
        <w:t xml:space="preserve">ή η πλήρωση μιας ή περισσότερων από </w:t>
      </w:r>
      <w:r w:rsidR="00CF1969">
        <w:rPr>
          <w:lang w:val="el-GR"/>
        </w:rPr>
        <w:t xml:space="preserve">τις </w:t>
      </w:r>
      <w:r w:rsidR="00CF1969" w:rsidRPr="00F061C6">
        <w:rPr>
          <w:lang w:val="el-GR"/>
        </w:rPr>
        <w:t>απαιτήσεις των κριτηρίων ποιοτικής επιλογής</w:t>
      </w:r>
      <w:r w:rsidR="00CF1969">
        <w:rPr>
          <w:lang w:val="el-GR"/>
        </w:rPr>
        <w:t>.</w:t>
      </w:r>
    </w:p>
    <w:p w14:paraId="3EE04115" w14:textId="77777777" w:rsidR="00CF1969" w:rsidRDefault="00CF1969">
      <w:pPr>
        <w:rPr>
          <w:lang w:val="el-GR"/>
        </w:rPr>
      </w:pPr>
    </w:p>
    <w:p w14:paraId="3C2D86F7" w14:textId="54B41F31" w:rsidR="00CF1969" w:rsidRDefault="00CF1969" w:rsidP="00B63FC9">
      <w:pPr>
        <w:pStyle w:val="3"/>
        <w:spacing w:before="120"/>
        <w:rPr>
          <w:lang w:val="el-GR"/>
        </w:rPr>
      </w:pPr>
      <w:bookmarkStart w:id="19" w:name="_Toc129004411"/>
      <w:r>
        <w:rPr>
          <w:lang w:val="el-GR"/>
        </w:rPr>
        <w:t>2.2.3</w:t>
      </w:r>
      <w:r>
        <w:rPr>
          <w:lang w:val="el-GR"/>
        </w:rPr>
        <w:tab/>
        <w:t>Λόγοι αποκλεισμού</w:t>
      </w:r>
      <w:bookmarkEnd w:id="19"/>
      <w:r>
        <w:rPr>
          <w:lang w:val="el-GR"/>
        </w:rPr>
        <w:t xml:space="preserve"> </w:t>
      </w:r>
    </w:p>
    <w:p w14:paraId="399F7E62" w14:textId="77777777" w:rsidR="00CF1969" w:rsidRDefault="00CF1969"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Default="00CF1969">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endnoteReference w:id="30"/>
      </w:r>
      <w:r>
        <w:rPr>
          <w:lang w:val="el-GR"/>
        </w:rPr>
        <w:t xml:space="preserve"> </w:t>
      </w:r>
      <w:r w:rsidR="003929DA">
        <w:rPr>
          <w:lang w:val="el-GR"/>
        </w:rPr>
        <w:t>καταδικαστική απόφαση για ένα από τ</w:t>
      </w:r>
      <w:r w:rsidR="002E1623">
        <w:rPr>
          <w:lang w:val="el-GR"/>
        </w:rPr>
        <w:t>α</w:t>
      </w:r>
      <w:r w:rsidR="003929DA">
        <w:rPr>
          <w:lang w:val="el-GR"/>
        </w:rPr>
        <w:t xml:space="preserve"> ακόλουθ</w:t>
      </w:r>
      <w:r w:rsidR="002E1623">
        <w:rPr>
          <w:lang w:val="el-GR"/>
        </w:rPr>
        <w:t>α</w:t>
      </w:r>
      <w:r w:rsidR="003929DA">
        <w:rPr>
          <w:lang w:val="el-GR"/>
        </w:rPr>
        <w:t xml:space="preserve"> </w:t>
      </w:r>
      <w:r w:rsidR="002E1623">
        <w:rPr>
          <w:lang w:val="el-GR"/>
        </w:rPr>
        <w:t>εγκλήματα</w:t>
      </w:r>
      <w:r w:rsidR="003929DA">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w:t>
      </w:r>
      <w:r>
        <w:rPr>
          <w:lang w:val="el-GR"/>
        </w:rPr>
        <w:lastRenderedPageBreak/>
        <w:t xml:space="preserve">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16DF0320" w14:textId="77777777" w:rsidR="003929DA" w:rsidRDefault="003929DA">
      <w:pPr>
        <w:rPr>
          <w:lang w:val="el-GR"/>
        </w:rPr>
      </w:pPr>
    </w:p>
    <w:p w14:paraId="048793DB" w14:textId="77777777" w:rsidR="003929DA" w:rsidRPr="00CF1969" w:rsidRDefault="003929DA">
      <w:pPr>
        <w:rPr>
          <w:u w:val="single"/>
          <w:lang w:val="el-GR"/>
        </w:rPr>
      </w:pPr>
      <w:r w:rsidRPr="00CF1969">
        <w:rPr>
          <w:u w:val="single"/>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CF1969">
        <w:rPr>
          <w:u w:val="single"/>
          <w:lang w:val="el-GR"/>
        </w:rPr>
        <w:t xml:space="preserve"> στο μέτρο που τηρεί τους όρους του δεσμευτικού κανονισμού</w:t>
      </w:r>
      <w:r w:rsidRPr="00CF1969">
        <w:rPr>
          <w:u w:val="single"/>
          <w:lang w:val="el-GR"/>
        </w:rPr>
        <w:t>.</w:t>
      </w:r>
    </w:p>
    <w:p w14:paraId="66941406" w14:textId="3F82F0D8" w:rsidR="003929DA" w:rsidRDefault="003929DA" w:rsidP="00CF1969">
      <w:pPr>
        <w:pStyle w:val="foothanging"/>
        <w:ind w:left="0" w:firstLine="0"/>
        <w:rPr>
          <w:sz w:val="22"/>
          <w:szCs w:val="22"/>
          <w:lang w:val="el-GR"/>
        </w:rPr>
      </w:pPr>
      <w:r>
        <w:rPr>
          <w:b/>
          <w:bCs/>
          <w:sz w:val="22"/>
          <w:szCs w:val="22"/>
          <w:lang w:val="el-GR"/>
        </w:rPr>
        <w:t xml:space="preserve">2.2.3.3 </w:t>
      </w:r>
      <w:r w:rsidR="00CF1969">
        <w:rPr>
          <w:sz w:val="22"/>
          <w:szCs w:val="22"/>
          <w:lang w:val="el-GR"/>
        </w:rPr>
        <w:t>Δεν αφορά στην παρούσα διακήρυξη</w:t>
      </w:r>
    </w:p>
    <w:p w14:paraId="47C3882B" w14:textId="77777777" w:rsidR="00CF1969" w:rsidRDefault="00CF1969" w:rsidP="00CF1969">
      <w:pPr>
        <w:pStyle w:val="foothanging"/>
        <w:ind w:left="0" w:firstLine="0"/>
        <w:rPr>
          <w:b/>
          <w:bCs/>
          <w:lang w:val="el-GR"/>
        </w:rPr>
      </w:pPr>
    </w:p>
    <w:p w14:paraId="59D112DA" w14:textId="59875EA6" w:rsidR="00CF1969" w:rsidRDefault="003929DA">
      <w:pPr>
        <w:rPr>
          <w:lang w:val="el-GR"/>
        </w:rPr>
      </w:pPr>
      <w:r>
        <w:rPr>
          <w:b/>
          <w:bCs/>
          <w:lang w:val="el-GR"/>
        </w:rPr>
        <w:lastRenderedPageBreak/>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w:t>
      </w:r>
      <w:r w:rsidR="00CF1969">
        <w:rPr>
          <w:lang w:val="el-GR"/>
        </w:rPr>
        <w:t xml:space="preserve">: </w:t>
      </w:r>
    </w:p>
    <w:p w14:paraId="44CD2BE2" w14:textId="3946EC0F" w:rsidR="003929DA" w:rsidRDefault="00CF1969" w:rsidP="0027167B">
      <w:pPr>
        <w:rPr>
          <w:lang w:val="el-GR"/>
        </w:rPr>
      </w:pPr>
      <w:r>
        <w:rPr>
          <w:lang w:val="el-GR"/>
        </w:rPr>
        <w:t>(α) εάν έχει αθετήσει τις υποχρεώσεις που προβλέπονται στην παρ. 2 του άρθρου 18 του ν. 4412/2016,</w:t>
      </w:r>
      <w:r w:rsidR="003929DA">
        <w:rPr>
          <w:lang w:val="el-GR"/>
        </w:rPr>
        <w:t xml:space="preserve"> </w:t>
      </w:r>
      <w:r w:rsidR="0027167B">
        <w:rPr>
          <w:lang w:val="el-GR"/>
        </w:rPr>
        <w:t>περί αρχών που εφαρμόζονται στις διαδικασίες σύναψης δημοσίων συμβάσεων,</w:t>
      </w:r>
    </w:p>
    <w:p w14:paraId="0E194C27" w14:textId="6C24744C"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7B8B3FD8" w14:textId="0D1132F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CF1969">
        <w:rPr>
          <w:lang w:val="el-GR"/>
        </w:rPr>
        <w:t>β</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51F9064F" w:rsidR="005413AD"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p>
    <w:p w14:paraId="29C49C42" w14:textId="2D751FEA" w:rsidR="007F65D6" w:rsidRPr="007F65D6" w:rsidRDefault="003929DA" w:rsidP="007F65D6">
      <w:pPr>
        <w:suppressAutoHyphens w:val="0"/>
        <w:spacing w:after="160" w:line="252" w:lineRule="auto"/>
        <w:rPr>
          <w:lang w:val="el-GR"/>
        </w:rPr>
      </w:pPr>
      <w:r>
        <w:rPr>
          <w:b/>
          <w:bCs/>
          <w:lang w:val="el-GR"/>
        </w:rPr>
        <w:t>2.2.3.5.</w:t>
      </w:r>
      <w:r>
        <w:rPr>
          <w:lang w:val="el-GR"/>
        </w:rPr>
        <w:t xml:space="preserve"> </w:t>
      </w:r>
      <w:r w:rsidR="005413AD">
        <w:rPr>
          <w:b/>
          <w:i/>
          <w:lang w:val="el-GR"/>
        </w:rPr>
        <w:t>(Δεν αφορά την παρούσα διακήρυξη)</w:t>
      </w:r>
      <w:r w:rsidR="007F65D6" w:rsidRPr="00E014DD">
        <w:rPr>
          <w:lang w:val="el-GR"/>
        </w:rPr>
        <w:t>.</w:t>
      </w:r>
    </w:p>
    <w:p w14:paraId="4586958C" w14:textId="793A3A3C" w:rsidR="00FB1103" w:rsidRPr="00A502B3" w:rsidRDefault="00691A67" w:rsidP="007F65D6">
      <w:pPr>
        <w:suppressAutoHyphens w:val="0"/>
        <w:spacing w:after="160" w:line="252" w:lineRule="auto"/>
        <w:rPr>
          <w:lang w:val="el-GR"/>
        </w:rPr>
      </w:pPr>
      <w:r w:rsidRPr="005413AD">
        <w:rPr>
          <w:b/>
          <w:bCs/>
          <w:lang w:val="el-GR"/>
        </w:rPr>
        <w:t xml:space="preserve">2.2.3.5.α </w:t>
      </w:r>
      <w:r w:rsidR="00FB1103" w:rsidRPr="00A502B3">
        <w:rPr>
          <w:lang w:val="el-GR"/>
        </w:rPr>
        <w:t>Απαγορεύεται η ανάθεση της παρούσας σύμβασης, σε:</w:t>
      </w:r>
    </w:p>
    <w:p w14:paraId="5723F207" w14:textId="77777777" w:rsidR="00FB1103" w:rsidRPr="00A502B3" w:rsidRDefault="00FB1103" w:rsidP="007F65D6">
      <w:pPr>
        <w:suppressAutoHyphens w:val="0"/>
        <w:spacing w:after="160" w:line="252" w:lineRule="auto"/>
        <w:rPr>
          <w:lang w:val="el-GR"/>
        </w:rPr>
      </w:pPr>
      <w:r w:rsidRPr="00A502B3">
        <w:rPr>
          <w:lang w:val="el-GR"/>
        </w:rPr>
        <w:t>α) Ρώσο υπήκοο ή φυσικό ή νομικό πρόσωπο, οντότητα ή φορέα που έχει την</w:t>
      </w:r>
      <w:r w:rsidR="000E0DD6">
        <w:rPr>
          <w:lang w:val="el-GR"/>
        </w:rPr>
        <w:t xml:space="preserve"> </w:t>
      </w:r>
      <w:r w:rsidRPr="00A502B3">
        <w:rPr>
          <w:lang w:val="el-GR"/>
        </w:rPr>
        <w:t xml:space="preserve">έδρα του στη Ρωσία  </w:t>
      </w:r>
    </w:p>
    <w:p w14:paraId="1908CC0A" w14:textId="77777777" w:rsidR="00FB1103" w:rsidRPr="00A502B3" w:rsidRDefault="00FB1103" w:rsidP="007F65D6">
      <w:pPr>
        <w:suppressAutoHyphens w:val="0"/>
        <w:spacing w:after="160" w:line="252" w:lineRule="auto"/>
        <w:rPr>
          <w:lang w:val="el-GR"/>
        </w:rPr>
      </w:pPr>
      <w:r w:rsidRPr="00A502B3">
        <w:rPr>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018858C7" w14:textId="63799BB9" w:rsidR="005413AD" w:rsidRPr="002615EB" w:rsidRDefault="00FB1103" w:rsidP="007F65D6">
      <w:pPr>
        <w:suppressAutoHyphens w:val="0"/>
        <w:spacing w:after="160" w:line="252" w:lineRule="auto"/>
        <w:rPr>
          <w:b/>
          <w:bCs/>
          <w:lang w:val="el-GR"/>
        </w:rPr>
      </w:pPr>
      <w:r w:rsidRPr="00A502B3">
        <w:rPr>
          <w:lang w:val="el-GR"/>
        </w:rPr>
        <w:lastRenderedPageBreak/>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w:t>
      </w:r>
      <w:r w:rsidR="001164F4">
        <w:rPr>
          <w:lang w:val="el-GR"/>
        </w:rPr>
        <w:t xml:space="preserve">(τρίτων) </w:t>
      </w:r>
      <w:r w:rsidRPr="00A502B3">
        <w:rPr>
          <w:lang w:val="el-GR"/>
        </w:rPr>
        <w:t>στις ικανότητες των οποίων στηρίζεται</w:t>
      </w:r>
      <w:r w:rsidR="00136C1B">
        <w:rPr>
          <w:lang w:val="el-GR"/>
        </w:rPr>
        <w:t>,</w:t>
      </w:r>
      <w:r w:rsidRPr="00A502B3">
        <w:rPr>
          <w:lang w:val="el-GR"/>
        </w:rPr>
        <w:t xml:space="preserve"> κατά την έννοια των οδηγιών για τις δημόσιες συμβάσεις.»</w:t>
      </w:r>
      <w:r w:rsidR="005413AD">
        <w:rPr>
          <w:rStyle w:val="ae"/>
          <w:lang w:val="el-GR"/>
        </w:rPr>
        <w:endnoteReference w:id="31"/>
      </w:r>
      <w:r w:rsidR="005413AD" w:rsidRPr="00A502B3">
        <w:rPr>
          <w:lang w:val="el-GR"/>
        </w:rPr>
        <w:t xml:space="preserve">  </w:t>
      </w:r>
    </w:p>
    <w:p w14:paraId="66C28629" w14:textId="77777777" w:rsidR="005413AD" w:rsidRDefault="005413AD">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4FA1B1C1" w14:textId="77777777" w:rsidR="005413AD" w:rsidRDefault="005413AD"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 </w:t>
      </w:r>
      <w:r w:rsidRPr="003D7490">
        <w:rPr>
          <w:lang w:val="el-GR"/>
        </w:rPr>
        <w:t xml:space="preserve">εκτός από την περ. β αυτής, </w:t>
      </w:r>
      <w:r>
        <w:rPr>
          <w:lang w:val="el-GR"/>
        </w:rPr>
        <w:t>μπορεί να προσκομίζει στοιχεία</w:t>
      </w:r>
      <w:r>
        <w:rPr>
          <w:rStyle w:val="ae"/>
          <w:lang w:val="el-GR"/>
        </w:rPr>
        <w:endnoteReference w:id="32"/>
      </w:r>
      <w:r>
        <w:rPr>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Pr="000B1EE7">
        <w:rPr>
          <w:lang w:val="el-GR"/>
        </w:rPr>
        <w:t>Για τον σκοπό αυτ</w:t>
      </w:r>
      <w:r>
        <w:rPr>
          <w:lang w:val="el-GR"/>
        </w:rPr>
        <w:t>όν, ο οικονομικός φορέας αποδεικν</w:t>
      </w:r>
      <w:r w:rsidRPr="000B1EE7">
        <w:rPr>
          <w:lang w:val="el-GR"/>
        </w:rPr>
        <w:t>ύει ότι έχει καταβάλει ή έχει δεσμευθεί να καταβάλει</w:t>
      </w:r>
      <w:r>
        <w:rPr>
          <w:lang w:val="el-GR"/>
        </w:rPr>
        <w:t xml:space="preserve"> </w:t>
      </w:r>
      <w:r w:rsidRPr="000B1EE7">
        <w:rPr>
          <w:lang w:val="el-GR"/>
        </w:rPr>
        <w:t>αποζημίωση για ζημίες που προκλήθηκαν από το ποινικό αδίκημα ή το παράπτωμα, ότι έχει διευκρινίσει τα</w:t>
      </w:r>
      <w:r>
        <w:rPr>
          <w:lang w:val="el-GR"/>
        </w:rPr>
        <w:t xml:space="preserve"> </w:t>
      </w:r>
      <w:r w:rsidRPr="000B1EE7">
        <w:rPr>
          <w:lang w:val="el-GR"/>
        </w:rPr>
        <w:t>γεγονότα και τις περιστάσεις με ολοκληρωμένο τρόπο,</w:t>
      </w:r>
      <w:r>
        <w:rPr>
          <w:lang w:val="el-GR"/>
        </w:rPr>
        <w:t xml:space="preserve"> </w:t>
      </w:r>
      <w:r w:rsidRPr="000B1EE7">
        <w:rPr>
          <w:lang w:val="el-GR"/>
        </w:rPr>
        <w:t>μέσω ενεργού συνεργασίας με τις ερευνητικές αρχές, και</w:t>
      </w:r>
      <w:r>
        <w:rPr>
          <w:lang w:val="el-GR"/>
        </w:rPr>
        <w:t xml:space="preserve"> </w:t>
      </w:r>
      <w:r w:rsidRPr="000B1EE7">
        <w:rPr>
          <w:lang w:val="el-GR"/>
        </w:rPr>
        <w:t>έχει λάβει συγκεκριμένα τεχνικά και οργανωτικά μέτρα,</w:t>
      </w:r>
      <w:r>
        <w:rPr>
          <w:lang w:val="el-GR"/>
        </w:rPr>
        <w:t xml:space="preserve"> </w:t>
      </w:r>
      <w:r w:rsidRPr="000B1EE7">
        <w:rPr>
          <w:lang w:val="el-GR"/>
        </w:rPr>
        <w:t>καθώς και μέτρα σε επίπεδο προσωπικού κατάλληλα</w:t>
      </w:r>
      <w:r>
        <w:rPr>
          <w:lang w:val="el-GR"/>
        </w:rPr>
        <w:t xml:space="preserve"> </w:t>
      </w:r>
      <w:r w:rsidRPr="000B1EE7">
        <w:rPr>
          <w:lang w:val="el-GR"/>
        </w:rPr>
        <w:t>για την αποφυγή περαιτέρω ποινικών αδικημάτων ή</w:t>
      </w:r>
      <w:r>
        <w:rPr>
          <w:lang w:val="el-GR"/>
        </w:rPr>
        <w:t xml:space="preserve"> </w:t>
      </w:r>
      <w:r w:rsidRPr="000B1EE7">
        <w:rPr>
          <w:lang w:val="el-GR"/>
        </w:rPr>
        <w:t>παραπτωμάτων</w:t>
      </w:r>
      <w:r>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endnoteReference w:id="33"/>
      </w:r>
      <w:r>
        <w:rPr>
          <w:lang w:val="el-GR"/>
        </w:rPr>
        <w:t>.</w:t>
      </w:r>
    </w:p>
    <w:p w14:paraId="22B57B5F" w14:textId="77777777" w:rsidR="005413AD" w:rsidRPr="005413AD" w:rsidRDefault="005413AD" w:rsidP="00087B79">
      <w:pPr>
        <w:rPr>
          <w:b/>
          <w:bCs/>
          <w:u w:val="single"/>
          <w:lang w:val="el-GR"/>
        </w:rPr>
      </w:pPr>
      <w:r w:rsidRPr="005413AD">
        <w:rPr>
          <w:b/>
          <w:bCs/>
          <w:u w:val="single"/>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274AC221" w14:textId="77777777" w:rsidR="005413AD" w:rsidRDefault="005413AD" w:rsidP="00F80FD6">
      <w:pPr>
        <w:rPr>
          <w:b/>
          <w:bCs/>
          <w:lang w:val="el-GR"/>
        </w:rPr>
      </w:pPr>
    </w:p>
    <w:p w14:paraId="7A0644ED" w14:textId="7CCC579A" w:rsidR="0025400A" w:rsidRDefault="005413AD" w:rsidP="0025400A">
      <w:pPr>
        <w:suppressAutoHyphens w:val="0"/>
        <w:autoSpaceDE w:val="0"/>
        <w:autoSpaceDN w:val="0"/>
        <w:adjustRightInd w:val="0"/>
        <w:spacing w:after="0"/>
        <w:rPr>
          <w:lang w:val="el-GR"/>
        </w:rPr>
      </w:pPr>
      <w:r>
        <w:rPr>
          <w:b/>
          <w:bCs/>
          <w:lang w:val="el-GR"/>
        </w:rPr>
        <w:t>2.2.3.8.</w:t>
      </w:r>
      <w:r>
        <w:rPr>
          <w:lang w:val="el-GR"/>
        </w:rPr>
        <w:t xml:space="preserve"> 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25400A">
        <w:endnoteReference w:id="34"/>
      </w:r>
      <w:r>
        <w:rPr>
          <w:lang w:val="el-GR"/>
        </w:rPr>
        <w:t>,</w:t>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0EBFFFC4"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4"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85585">
        <w:rPr>
          <w:lang w:val="el-GR"/>
        </w:rPr>
        <w:t xml:space="preserve">  </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35E023A6" w14:textId="77777777"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60AA9BA1" w14:textId="77777777" w:rsidR="003929DA" w:rsidRDefault="003929DA">
      <w:pPr>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0C215252" w14:textId="77777777" w:rsidR="003929DA" w:rsidRDefault="003929DA">
      <w:pPr>
        <w:spacing w:line="360" w:lineRule="auto"/>
        <w:jc w:val="left"/>
        <w:rPr>
          <w:b/>
          <w:bCs/>
          <w:sz w:val="26"/>
          <w:szCs w:val="26"/>
          <w:lang w:val="el-GR"/>
        </w:rPr>
      </w:pPr>
    </w:p>
    <w:p w14:paraId="755FDDAA" w14:textId="4C519548" w:rsidR="002974B5" w:rsidRDefault="003929DA">
      <w:pPr>
        <w:spacing w:line="360" w:lineRule="auto"/>
        <w:jc w:val="left"/>
        <w:rPr>
          <w:lang w:val="el-GR"/>
        </w:rPr>
      </w:pPr>
      <w:r>
        <w:rPr>
          <w:b/>
          <w:bCs/>
          <w:sz w:val="26"/>
          <w:szCs w:val="26"/>
          <w:lang w:val="el-GR"/>
        </w:rPr>
        <w:t>Κριτήρια Επιλογής</w:t>
      </w:r>
    </w:p>
    <w:p w14:paraId="79C7C6B4" w14:textId="77777777" w:rsidR="003929DA" w:rsidRDefault="002974B5">
      <w:pPr>
        <w:pStyle w:val="3"/>
        <w:rPr>
          <w:rFonts w:eastAsia="Calibri"/>
          <w:color w:val="000000"/>
          <w:lang w:val="el-GR"/>
        </w:rPr>
      </w:pPr>
      <w:bookmarkStart w:id="20" w:name="_Toc129004412"/>
      <w:r>
        <w:rPr>
          <w:lang w:val="el-GR"/>
        </w:rPr>
        <w:t>2.2.4</w:t>
      </w:r>
      <w:r>
        <w:rPr>
          <w:lang w:val="el-GR"/>
        </w:rPr>
        <w:tab/>
      </w:r>
      <w:proofErr w:type="spellStart"/>
      <w:r>
        <w:rPr>
          <w:lang w:val="el-GR"/>
        </w:rPr>
        <w:t>Καταλληλότητα</w:t>
      </w:r>
      <w:proofErr w:type="spellEnd"/>
      <w:r>
        <w:rPr>
          <w:lang w:val="el-GR"/>
        </w:rPr>
        <w:t xml:space="preserve"> άσκησης επαγγελματικής δραστηριότητας</w:t>
      </w:r>
      <w:r>
        <w:rPr>
          <w:rStyle w:val="WW-FootnoteReference7"/>
          <w:lang w:val="el-GR"/>
        </w:rPr>
        <w:endnoteReference w:id="35"/>
      </w:r>
      <w:bookmarkEnd w:id="20"/>
      <w:r>
        <w:rPr>
          <w:lang w:val="el-GR"/>
        </w:rPr>
        <w:t xml:space="preserve"> </w:t>
      </w:r>
    </w:p>
    <w:p w14:paraId="001EE2A7"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4229F8F8" w14:textId="77777777" w:rsidR="002974B5" w:rsidRDefault="003929DA" w:rsidP="002974B5">
      <w:pPr>
        <w:rPr>
          <w:rFonts w:eastAsia="Calibri"/>
          <w:bCs/>
          <w:i/>
          <w:color w:val="5B9BD5"/>
          <w:lang w:val="el-GR"/>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rStyle w:val="WW-FootnoteReference14"/>
          <w:rFonts w:eastAsia="Calibri"/>
          <w:bCs/>
          <w:color w:val="000000"/>
          <w:lang w:val="el-GR"/>
        </w:rPr>
        <w:footnoteReference w:id="1"/>
      </w:r>
      <w:r>
        <w:rPr>
          <w:rFonts w:eastAsia="Calibri"/>
          <w:bCs/>
          <w:i/>
          <w:color w:val="5B9BD5"/>
          <w:lang w:val="el-GR"/>
        </w:rPr>
        <w:t xml:space="preserve"> </w:t>
      </w:r>
      <w:bookmarkStart w:id="21" w:name="_Toc129004413"/>
    </w:p>
    <w:p w14:paraId="3C9F30B3" w14:textId="2F7BF9C6" w:rsidR="002974B5" w:rsidRDefault="002974B5" w:rsidP="002974B5">
      <w:pPr>
        <w:rPr>
          <w:lang w:val="el-GR"/>
        </w:rPr>
      </w:pPr>
      <w:r w:rsidRPr="00AB300A">
        <w:rPr>
          <w:lang w:val="el-GR"/>
        </w:rPr>
        <w:t xml:space="preserve">Στην περίπτωση ένωσης οικονομικών φορέων η </w:t>
      </w:r>
      <w:proofErr w:type="spellStart"/>
      <w:r w:rsidRPr="00AB300A">
        <w:rPr>
          <w:lang w:val="el-GR"/>
        </w:rPr>
        <w:t>καταλληλότητα</w:t>
      </w:r>
      <w:proofErr w:type="spellEnd"/>
      <w:r w:rsidRPr="00AB300A">
        <w:rPr>
          <w:lang w:val="el-GR"/>
        </w:rPr>
        <w:t xml:space="preserve"> άσκησης επαγγελματικής δραστηριότητας θα πρέπει να καλύπτεται από όλα τα μέλη της ένωσης</w:t>
      </w:r>
    </w:p>
    <w:p w14:paraId="3E6EFF46" w14:textId="00356EF2" w:rsidR="00012B04" w:rsidRPr="002974B5" w:rsidRDefault="003929DA" w:rsidP="002974B5">
      <w:pPr>
        <w:pStyle w:val="3"/>
        <w:rPr>
          <w:lang w:val="el-GR"/>
        </w:rPr>
      </w:pPr>
      <w:r>
        <w:rPr>
          <w:lang w:val="el-GR"/>
        </w:rPr>
        <w:t>2.2.5</w:t>
      </w:r>
      <w:r>
        <w:rPr>
          <w:lang w:val="el-GR"/>
        </w:rPr>
        <w:tab/>
        <w:t>Οικονομική και χρηματοοικονομική επάρκεια</w:t>
      </w:r>
      <w:bookmarkEnd w:id="21"/>
    </w:p>
    <w:p w14:paraId="72AEF765" w14:textId="77777777" w:rsidR="00012B04" w:rsidRDefault="00012B04" w:rsidP="002974B5">
      <w:pPr>
        <w:suppressAutoHyphens w:val="0"/>
        <w:autoSpaceDE w:val="0"/>
        <w:spacing w:after="0"/>
        <w:rPr>
          <w:rFonts w:eastAsia="Calibri"/>
          <w:bCs/>
          <w:color w:val="000000"/>
          <w:lang w:val="el-GR"/>
        </w:rPr>
      </w:pPr>
      <w:r>
        <w:rPr>
          <w:rFonts w:eastAsia="Calibri"/>
          <w:bCs/>
          <w:color w:val="000000"/>
          <w:lang w:val="el-GR"/>
        </w:rPr>
        <w:t>Δεν απαιτείται στην παρούσα διακήρυξη</w:t>
      </w:r>
    </w:p>
    <w:p w14:paraId="12DD5FE9" w14:textId="77777777" w:rsidR="00012B04" w:rsidRDefault="00012B04">
      <w:pPr>
        <w:rPr>
          <w:lang w:val="el-GR"/>
        </w:rPr>
      </w:pPr>
    </w:p>
    <w:p w14:paraId="51B52A43" w14:textId="1256037F" w:rsidR="00012B04" w:rsidRDefault="00012B04">
      <w:pPr>
        <w:pStyle w:val="3"/>
        <w:rPr>
          <w:lang w:val="el-GR"/>
        </w:rPr>
      </w:pPr>
      <w:bookmarkStart w:id="22" w:name="_Toc129004414"/>
      <w:r>
        <w:rPr>
          <w:lang w:val="el-GR"/>
        </w:rPr>
        <w:t>2.2.6</w:t>
      </w:r>
      <w:r>
        <w:rPr>
          <w:lang w:val="el-GR"/>
        </w:rPr>
        <w:tab/>
        <w:t>Τεχνική και επαγγελματική ικανότητα</w:t>
      </w:r>
      <w:bookmarkEnd w:id="22"/>
      <w:r>
        <w:rPr>
          <w:lang w:val="el-GR"/>
        </w:rPr>
        <w:t xml:space="preserve"> </w:t>
      </w:r>
    </w:p>
    <w:p w14:paraId="589057B1" w14:textId="702BB651" w:rsidR="00012B04" w:rsidRPr="006822DC" w:rsidRDefault="00012B04" w:rsidP="002974B5">
      <w:pPr>
        <w:suppressAutoHyphens w:val="0"/>
        <w:autoSpaceDE w:val="0"/>
        <w:spacing w:after="0"/>
        <w:ind w:right="-286"/>
        <w:rPr>
          <w:rFonts w:eastAsia="Calibri"/>
          <w:bCs/>
          <w:color w:val="000000"/>
          <w:lang w:val="el-GR"/>
        </w:rPr>
      </w:pPr>
      <w:r w:rsidRPr="00A8785A">
        <w:rPr>
          <w:rFonts w:eastAsia="Calibri"/>
          <w:bCs/>
          <w:color w:val="000000"/>
          <w:lang w:val="el-GR"/>
        </w:rPr>
        <w:t>Οι οικονομικοί φορείς που συμμετέχουν στη διαδικασία σύναψης της παρούσας σύμβασης απαιτείται να διαθέτουν, αντίστοιχα για το τμήμα ή τμήματα για το/τα οποίο/α καταθέτουν προσφορά, την τεχνική ικανότητα που περιγράφεται ανά τμήμα στο ΠΑΡΑΡΤΗΜΑ Ι της παρούσας διακήρυξης.</w:t>
      </w:r>
    </w:p>
    <w:p w14:paraId="05F34442" w14:textId="57FE2EAC" w:rsidR="00012B04" w:rsidRPr="00651E49" w:rsidRDefault="00012B04" w:rsidP="00651E49">
      <w:pPr>
        <w:rPr>
          <w:bCs/>
          <w:szCs w:val="22"/>
          <w:lang w:val="el-GR"/>
        </w:rPr>
      </w:pPr>
      <w:r w:rsidRPr="001D5F20">
        <w:rPr>
          <w:bCs/>
          <w:szCs w:val="22"/>
          <w:lang w:val="el-GR"/>
        </w:rPr>
        <w:t>Να διαθέτουν</w:t>
      </w:r>
      <w:r w:rsidR="00A8274F" w:rsidRPr="001D5F20">
        <w:rPr>
          <w:bCs/>
          <w:szCs w:val="22"/>
          <w:lang w:val="el-GR"/>
        </w:rPr>
        <w:t xml:space="preserve"> τα </w:t>
      </w:r>
      <w:r w:rsidRPr="001D5F20">
        <w:rPr>
          <w:bCs/>
          <w:szCs w:val="22"/>
          <w:lang w:val="el-GR"/>
        </w:rPr>
        <w:t xml:space="preserve">πιστοποιητικά </w:t>
      </w:r>
      <w:r w:rsidR="00A8274F" w:rsidRPr="001D5F20">
        <w:rPr>
          <w:bCs/>
          <w:szCs w:val="22"/>
          <w:lang w:val="el-GR"/>
        </w:rPr>
        <w:t xml:space="preserve">που αναφέρονται στο παράρτημα Ι, </w:t>
      </w:r>
      <w:r w:rsidRPr="001D5F20">
        <w:rPr>
          <w:bCs/>
          <w:szCs w:val="22"/>
          <w:lang w:val="el-GR"/>
        </w:rPr>
        <w:t xml:space="preserve">που έχουν εκδοθεί από επίσημα ινστιτούτα ελέγχου ποιότητας ή υπηρεσίες αναγνωρισμένων ικανοτήτων, με τα οποία (πιστοποιητικά) βεβαιώνεται η </w:t>
      </w:r>
      <w:proofErr w:type="spellStart"/>
      <w:r w:rsidRPr="001D5F20">
        <w:rPr>
          <w:bCs/>
          <w:szCs w:val="22"/>
          <w:lang w:val="el-GR"/>
        </w:rPr>
        <w:t>καταλληλότητα</w:t>
      </w:r>
      <w:proofErr w:type="spellEnd"/>
      <w:r w:rsidRPr="001D5F20">
        <w:rPr>
          <w:bCs/>
          <w:szCs w:val="22"/>
          <w:lang w:val="el-GR"/>
        </w:rPr>
        <w:t xml:space="preserve"> των προϊόντων, </w:t>
      </w:r>
      <w:proofErr w:type="spellStart"/>
      <w:r w:rsidRPr="001D5F20">
        <w:rPr>
          <w:bCs/>
          <w:szCs w:val="22"/>
          <w:lang w:val="el-GR"/>
        </w:rPr>
        <w:t>επαληθευόμενη</w:t>
      </w:r>
      <w:proofErr w:type="spellEnd"/>
      <w:r w:rsidRPr="001D5F20">
        <w:rPr>
          <w:bCs/>
          <w:szCs w:val="22"/>
          <w:lang w:val="el-GR"/>
        </w:rPr>
        <w:t xml:space="preserve"> με παραπομπές στις τεχνικές προδιαγραφές ή σε πρότυπα. Η αναθέτουσα αρχή αναγνωρίζει ισοδύναμα πιστοποιητικά από οργανισμούς </w:t>
      </w:r>
      <w:proofErr w:type="spellStart"/>
      <w:r w:rsidRPr="001D5F20">
        <w:rPr>
          <w:bCs/>
          <w:szCs w:val="22"/>
          <w:lang w:val="el-GR"/>
        </w:rPr>
        <w:t>εδρεύοντες</w:t>
      </w:r>
      <w:proofErr w:type="spellEnd"/>
      <w:r w:rsidRPr="001D5F20">
        <w:rPr>
          <w:bCs/>
          <w:szCs w:val="22"/>
          <w:lang w:val="el-GR"/>
        </w:rPr>
        <w:t xml:space="preserve"> σε άλλα κράτη - μέλη.</w:t>
      </w:r>
    </w:p>
    <w:p w14:paraId="51381C01" w14:textId="08D0D683" w:rsidR="00012B04" w:rsidRDefault="00012B04">
      <w:pPr>
        <w:pStyle w:val="3"/>
        <w:rPr>
          <w:i/>
          <w:color w:val="5B9BD5"/>
          <w:lang w:val="el-GR"/>
        </w:rPr>
      </w:pPr>
      <w:bookmarkStart w:id="23" w:name="_Toc129004415"/>
      <w:r>
        <w:rPr>
          <w:lang w:val="el-GR"/>
        </w:rPr>
        <w:t>2.2.7</w:t>
      </w:r>
      <w:r>
        <w:rPr>
          <w:lang w:val="el-GR"/>
        </w:rPr>
        <w:tab/>
        <w:t>Πρότυπα διασφάλισης ποιότητας και πρότυπα περιβαλλοντικής διαχείρισης</w:t>
      </w:r>
      <w:bookmarkEnd w:id="23"/>
      <w:r>
        <w:rPr>
          <w:lang w:val="el-GR"/>
        </w:rPr>
        <w:t xml:space="preserve"> </w:t>
      </w:r>
    </w:p>
    <w:p w14:paraId="6BB4541C" w14:textId="5412A329" w:rsidR="00012B04" w:rsidRDefault="00012B04" w:rsidP="002974B5">
      <w:pPr>
        <w:suppressAutoHyphens w:val="0"/>
        <w:autoSpaceDE w:val="0"/>
        <w:spacing w:after="0"/>
        <w:rPr>
          <w:rFonts w:eastAsia="Calibri"/>
          <w:bCs/>
          <w:color w:val="000000"/>
          <w:lang w:val="el-GR"/>
        </w:rPr>
      </w:pPr>
      <w:r>
        <w:rPr>
          <w:rFonts w:eastAsia="Calibri"/>
          <w:bCs/>
          <w:color w:val="000000"/>
          <w:lang w:val="el-GR"/>
        </w:rPr>
        <w:t>Δεν απαιτούνται στην παρούσα διακήρυξη</w:t>
      </w:r>
    </w:p>
    <w:p w14:paraId="3A693924" w14:textId="77777777" w:rsidR="00012B04" w:rsidRDefault="00012B04">
      <w:pPr>
        <w:pStyle w:val="3"/>
        <w:rPr>
          <w:lang w:val="el-GR"/>
        </w:rPr>
      </w:pPr>
      <w:bookmarkStart w:id="24" w:name="_Toc129004416"/>
      <w:r>
        <w:rPr>
          <w:lang w:val="el-GR"/>
        </w:rPr>
        <w:t>2.2.8</w:t>
      </w:r>
      <w:r>
        <w:rPr>
          <w:lang w:val="el-GR"/>
        </w:rPr>
        <w:tab/>
        <w:t>Στήριξη στην ικανότητα τρίτων – Υπεργολαβία</w:t>
      </w:r>
      <w:bookmarkEnd w:id="24"/>
    </w:p>
    <w:p w14:paraId="71C1E96D" w14:textId="1B7D72EC" w:rsidR="00012B04" w:rsidRPr="00EE08A6" w:rsidRDefault="00012B04" w:rsidP="007C2136">
      <w:pPr>
        <w:pStyle w:val="4"/>
        <w:rPr>
          <w:lang w:val="el-GR"/>
        </w:rPr>
      </w:pPr>
      <w:bookmarkStart w:id="25" w:name="_Toc129004417"/>
      <w:r w:rsidRPr="00EE08A6">
        <w:rPr>
          <w:lang w:val="el-GR"/>
        </w:rPr>
        <w:t>2.2.8.1. Στήριξη στην ικανότητα τρίτων</w:t>
      </w:r>
      <w:bookmarkEnd w:id="25"/>
    </w:p>
    <w:p w14:paraId="3724E226" w14:textId="07031C02" w:rsidR="00012B04" w:rsidRPr="00FE4670" w:rsidRDefault="00012B04">
      <w:pPr>
        <w:rPr>
          <w:lang w:val="el-GR"/>
        </w:rPr>
      </w:pPr>
      <w:r>
        <w:rPr>
          <w:lang w:val="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Pr="00FE4670">
        <w:rPr>
          <w:lang w:val="el-GR"/>
        </w:rPr>
        <w:t xml:space="preserve"> </w:t>
      </w:r>
    </w:p>
    <w:p w14:paraId="56817A8B" w14:textId="26DA02E4" w:rsidR="003929DA" w:rsidRDefault="003929DA">
      <w:pPr>
        <w:rPr>
          <w:szCs w:val="22"/>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40470AAD" w14:textId="77777777" w:rsidR="003929DA" w:rsidRPr="0083058A" w:rsidRDefault="003929DA">
      <w:pPr>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18F26350" w14:textId="03662210" w:rsidR="00E87E5A" w:rsidRDefault="003929DA" w:rsidP="00D8578D">
      <w:pPr>
        <w:rPr>
          <w:bCs/>
          <w:lang w:val="el-GR"/>
        </w:rPr>
      </w:pPr>
      <w:r>
        <w:t> </w:t>
      </w:r>
      <w:r w:rsidR="00E87E5A" w:rsidRPr="0035532D">
        <w:rPr>
          <w:bCs/>
          <w:lang w:val="el-GR"/>
        </w:rPr>
        <w:t xml:space="preserve">Η αναθέτουσα αρχή ελέγχει αν οι </w:t>
      </w:r>
      <w:proofErr w:type="spellStart"/>
      <w:r w:rsidR="00E87E5A" w:rsidRPr="0035532D">
        <w:rPr>
          <w:bCs/>
          <w:lang w:val="el-GR"/>
        </w:rPr>
        <w:t>φoρείς</w:t>
      </w:r>
      <w:proofErr w:type="spellEnd"/>
      <w:r w:rsidR="00E87E5A" w:rsidRPr="0035532D">
        <w:rPr>
          <w:bCs/>
          <w:lang w:val="el-GR"/>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E87E5A">
        <w:rPr>
          <w:bCs/>
          <w:lang w:val="el-GR"/>
        </w:rPr>
        <w:t>ν</w:t>
      </w:r>
      <w:r w:rsidR="00E87E5A" w:rsidRPr="0035532D">
        <w:rPr>
          <w:bCs/>
          <w:color w:val="000000"/>
          <w:lang w:val="el-GR"/>
        </w:rPr>
        <w:t xml:space="preserve"> </w:t>
      </w:r>
      <w:r w:rsidR="00E87E5A" w:rsidRPr="0035532D">
        <w:rPr>
          <w:bCs/>
          <w:lang w:val="el-GR"/>
        </w:rPr>
        <w:t>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25D8A944" w14:textId="77777777" w:rsidR="00E87E5A" w:rsidRDefault="00E87E5A" w:rsidP="00D8578D">
      <w:pPr>
        <w:rPr>
          <w:bCs/>
          <w:lang w:val="el-GR"/>
        </w:rPr>
      </w:pPr>
    </w:p>
    <w:p w14:paraId="03E25356" w14:textId="77777777" w:rsidR="00E87E5A" w:rsidRPr="00EE08A6" w:rsidRDefault="00E87E5A" w:rsidP="007C2136">
      <w:pPr>
        <w:pStyle w:val="4"/>
        <w:rPr>
          <w:lang w:val="el-GR"/>
        </w:rPr>
      </w:pPr>
      <w:bookmarkStart w:id="26" w:name="_Toc129004418"/>
      <w:r w:rsidRPr="00EE08A6">
        <w:rPr>
          <w:lang w:val="el-GR"/>
        </w:rPr>
        <w:t>2.2.8.2. Υπεργολαβία</w:t>
      </w:r>
      <w:bookmarkEnd w:id="26"/>
    </w:p>
    <w:p w14:paraId="1CA3B9DD" w14:textId="4B5A0542" w:rsidR="00E87E5A" w:rsidRPr="00245B54" w:rsidRDefault="00E87E5A"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890205">
        <w:rPr>
          <w:bCs/>
          <w:lang w:val="el-GR"/>
        </w:rPr>
        <w:t>.</w:t>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501E042D" w14:textId="77777777" w:rsidR="00E87E5A" w:rsidRDefault="00E87E5A">
      <w:pPr>
        <w:rPr>
          <w:lang w:val="el-GR"/>
        </w:rPr>
      </w:pPr>
    </w:p>
    <w:p w14:paraId="2A930CFA" w14:textId="77777777" w:rsidR="00E87E5A" w:rsidRDefault="00E87E5A">
      <w:pPr>
        <w:pStyle w:val="3"/>
        <w:rPr>
          <w:lang w:val="el-GR"/>
        </w:rPr>
      </w:pPr>
      <w:bookmarkStart w:id="27" w:name="_Toc129004419"/>
      <w:r>
        <w:rPr>
          <w:lang w:val="el-GR"/>
        </w:rPr>
        <w:lastRenderedPageBreak/>
        <w:t>2.2.9</w:t>
      </w:r>
      <w:r>
        <w:rPr>
          <w:lang w:val="el-GR"/>
        </w:rPr>
        <w:tab/>
        <w:t>Κανόνες απόδειξης ποιοτικής επιλογής</w:t>
      </w:r>
      <w:bookmarkEnd w:id="27"/>
    </w:p>
    <w:p w14:paraId="66658DB6" w14:textId="44D24F48" w:rsidR="00E87E5A" w:rsidRDefault="00E87E5A" w:rsidP="007F65D6">
      <w:pPr>
        <w:rPr>
          <w:bCs/>
          <w:lang w:val="el-GR"/>
        </w:rPr>
      </w:pPr>
      <w:r>
        <w:rPr>
          <w:bCs/>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με το ΕΕΕΣ, </w:t>
      </w:r>
      <w:r w:rsidRPr="000606A0">
        <w:rPr>
          <w:bCs/>
          <w:lang w:val="el-GR"/>
        </w:rPr>
        <w:t>σύμφωνα με</w:t>
      </w:r>
      <w:r>
        <w:rPr>
          <w:bCs/>
          <w:lang w:val="el-GR"/>
        </w:rPr>
        <w:t xml:space="preserve"> τα οριζόμενα στην παράγραφο 2.2.9.1, κατά την υποβολή των δικαιολογητικών της παραγράφου 2.2.9.2 και κατά τη σύναψη της σύμβασης, με  την υπεύθυνη δήλωση της περ. δ΄ της παρ. 3 του άρθρου 105 του ν. 4412/2016. </w:t>
      </w:r>
    </w:p>
    <w:p w14:paraId="60FA767A" w14:textId="0EE1B2F0" w:rsidR="00E87E5A" w:rsidRDefault="00E87E5A" w:rsidP="007F65D6">
      <w:pPr>
        <w:rPr>
          <w:bCs/>
          <w:lang w:val="el-GR"/>
        </w:rPr>
      </w:pPr>
      <w:r>
        <w:rPr>
          <w:bCs/>
          <w:lang w:val="el-GR"/>
        </w:rPr>
        <w:t xml:space="preserve">Στην περίπτωση που ο οικονομικός φορέας στηρίζεται στις ικανότητες άλλων φορέων, σύμφωνα με </w:t>
      </w:r>
      <w:r>
        <w:rPr>
          <w:lang w:val="el-GR"/>
        </w:rPr>
        <w:t xml:space="preserve">την παράγραφο </w:t>
      </w:r>
      <w:r>
        <w:rPr>
          <w:bCs/>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περίπτωση</w:t>
      </w:r>
    </w:p>
    <w:p w14:paraId="03A00DBA" w14:textId="0A592B11" w:rsidR="00E87E5A" w:rsidRPr="00E87E5A" w:rsidRDefault="00E87E5A" w:rsidP="007F65D6">
      <w:pPr>
        <w:rPr>
          <w:bCs/>
          <w:u w:val="single"/>
          <w:lang w:val="el-GR"/>
        </w:rPr>
      </w:pPr>
      <w:r w:rsidRPr="00E87E5A">
        <w:rPr>
          <w:bCs/>
          <w:u w:val="single"/>
          <w:lang w:val="el-GR"/>
        </w:rPr>
        <w:t xml:space="preserve">Στην περίπτωση που </w:t>
      </w:r>
      <w:r w:rsidRPr="00E87E5A">
        <w:rPr>
          <w:bCs/>
          <w:u w:val="single"/>
          <w:lang w:val="en-US"/>
        </w:rPr>
        <w:t>o</w:t>
      </w:r>
      <w:r w:rsidRPr="00E87E5A">
        <w:rPr>
          <w:bCs/>
          <w:u w:val="single"/>
          <w:lang w:val="el-GR"/>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w:t>
      </w:r>
      <w:r w:rsidR="00FE57D3">
        <w:rPr>
          <w:bCs/>
          <w:u w:val="single"/>
          <w:lang w:val="el-GR"/>
        </w:rPr>
        <w:t>.</w:t>
      </w:r>
    </w:p>
    <w:p w14:paraId="2E3B3F29" w14:textId="40DDA47A" w:rsidR="00F0704B" w:rsidRPr="00E14C02" w:rsidRDefault="00E87E5A"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Pr>
          <w:rFonts w:eastAsia="Calibri" w:cs="Times New Roman"/>
          <w:szCs w:val="22"/>
          <w:lang w:val="el-GR" w:eastAsia="en-US"/>
        </w:rPr>
        <w:t>είχαν δηλώσει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sidRPr="00E14C02">
        <w:rPr>
          <w:rFonts w:eastAsia="Calibri" w:cs="Times New Roman"/>
          <w:szCs w:val="22"/>
          <w:vertAlign w:val="superscript"/>
          <w:lang w:val="el-GR" w:eastAsia="en-US"/>
        </w:rPr>
        <w:endnoteReference w:id="36"/>
      </w:r>
      <w:r w:rsidRPr="00E14C02">
        <w:rPr>
          <w:rFonts w:eastAsia="Calibri" w:cs="Times New Roman"/>
          <w:szCs w:val="22"/>
          <w:lang w:val="el-GR" w:eastAsia="en-US"/>
        </w:rPr>
        <w:t>.</w:t>
      </w:r>
      <w:r w:rsidR="00F0704B" w:rsidRPr="00E14C02">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28" w:name="_Toc129004420"/>
      <w:r>
        <w:rPr>
          <w:lang w:val="el-GR"/>
        </w:rPr>
        <w:t>2.2.9.1</w:t>
      </w:r>
      <w:r>
        <w:rPr>
          <w:lang w:val="el-GR"/>
        </w:rPr>
        <w:tab/>
        <w:t>Προκαταρκτική απόδειξη κατά την υποβολή προσφορών</w:t>
      </w:r>
      <w:bookmarkEnd w:id="28"/>
      <w:r>
        <w:rPr>
          <w:lang w:val="el-GR"/>
        </w:rPr>
        <w:t xml:space="preserve"> </w:t>
      </w:r>
    </w:p>
    <w:p w14:paraId="175D34F6" w14:textId="6F3EDC39" w:rsidR="003929DA" w:rsidRPr="00BC1B72"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2.2.5, 2.2.6 και 2.2.7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w:t>
      </w:r>
      <w:r w:rsidR="00E87E5A">
        <w:rPr>
          <w:lang w:val="el-GR"/>
        </w:rPr>
        <w:t xml:space="preserve">α ΙΙ, </w:t>
      </w:r>
      <w:r>
        <w:rPr>
          <w:lang w:val="el-GR"/>
        </w:rPr>
        <w:t xml:space="preserve">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w:t>
      </w:r>
      <w:r w:rsidR="00E87E5A" w:rsidRPr="00103DDF">
        <w:rPr>
          <w:rStyle w:val="WW-FootnoteReference9"/>
          <w:lang w:val="el-GR"/>
        </w:rPr>
        <w:endnoteReference w:id="37"/>
      </w:r>
      <w:r w:rsidR="00E87E5A" w:rsidRPr="00103DDF">
        <w:rPr>
          <w:lang w:val="el-GR"/>
        </w:rPr>
        <w:t xml:space="preserve"> </w:t>
      </w:r>
      <w:r w:rsidRPr="00103DDF">
        <w:rPr>
          <w:lang w:val="el-GR"/>
        </w:rPr>
        <w:t>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sidR="00E87E5A">
        <w:rPr>
          <w:lang w:val="el-GR"/>
        </w:rPr>
        <w:t xml:space="preserve"> </w:t>
      </w:r>
    </w:p>
    <w:p w14:paraId="6DC58506" w14:textId="0F4F4995" w:rsidR="00E87E5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00E87E5A">
        <w:rPr>
          <w:rStyle w:val="WW-0"/>
          <w:lang w:val="el-GR"/>
        </w:rPr>
        <w:endnoteReference w:id="38"/>
      </w:r>
    </w:p>
    <w:p w14:paraId="4D8D3835" w14:textId="77777777" w:rsidR="00E87E5A" w:rsidRDefault="00E87E5A" w:rsidP="00C53CD7">
      <w:pPr>
        <w:rPr>
          <w:bCs/>
          <w:iCs/>
          <w:lang w:val="el-GR"/>
        </w:rPr>
      </w:pPr>
      <w:r w:rsidRPr="007B335B">
        <w:rPr>
          <w:bCs/>
          <w:iCs/>
          <w:lang w:val="el-GR"/>
        </w:rPr>
        <w:t xml:space="preserve">Ο οικονομικός φορέας </w:t>
      </w:r>
      <w:r w:rsidRPr="000012EE">
        <w:rPr>
          <w:bCs/>
          <w:iCs/>
          <w:lang w:val="el-GR"/>
        </w:rPr>
        <w:t>δύναται να διευκρινίζει τις δηλώσεις και πληροφορίες που παρέχει στο ΕΕΕΣ με συνοδευτική υπεύθυνη δήλωση, την οποία υποβάλλει μαζί με αυτό.</w:t>
      </w:r>
      <w:r w:rsidRPr="000012EE">
        <w:rPr>
          <w:rStyle w:val="ae"/>
          <w:bCs/>
          <w:iCs/>
          <w:lang w:val="el-GR"/>
        </w:rPr>
        <w:endnoteReference w:id="39"/>
      </w:r>
    </w:p>
    <w:p w14:paraId="3DB21B00" w14:textId="77777777" w:rsidR="00E87E5A" w:rsidRPr="003D62F0" w:rsidRDefault="00E87E5A"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E87E5A" w:rsidRDefault="00E87E5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τον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282D8F6B" w:rsidR="00E87E5A" w:rsidRDefault="00E87E5A" w:rsidP="00585EAB">
      <w:pPr>
        <w:rPr>
          <w:lang w:val="el-GR"/>
        </w:rPr>
      </w:pPr>
      <w:r>
        <w:rPr>
          <w:lang w:val="el-GR"/>
        </w:rPr>
        <w:t xml:space="preserve">Στην περίπτωση υποβολής προσφοράς από ένωση οικονομικών φορέων το ΕΕΕΣ υποβάλλεται χωριστά από κάθε μέλος της ένωσης. </w:t>
      </w:r>
      <w:r w:rsidRPr="00BC1B72">
        <w:rPr>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5EA8D53E" w14:textId="432FDF32" w:rsidR="00E87E5A" w:rsidRDefault="00E87E5A"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lastRenderedPageBreak/>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endnoteReference w:id="40"/>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Pr>
          <w:rFonts w:eastAsia="Calibri" w:cs="Times New Roman"/>
          <w:szCs w:val="22"/>
          <w:lang w:val="el-GR" w:eastAsia="en-US"/>
        </w:rPr>
        <w:t xml:space="preserve">την </w:t>
      </w:r>
      <w:r w:rsidRPr="00032BAF">
        <w:rPr>
          <w:rFonts w:eastAsia="Calibri" w:cs="Times New Roman"/>
          <w:szCs w:val="22"/>
          <w:lang w:val="el-GR" w:eastAsia="en-US"/>
        </w:rPr>
        <w:t>παρ</w:t>
      </w:r>
      <w:r>
        <w:rPr>
          <w:rFonts w:eastAsia="Calibri" w:cs="Times New Roman"/>
          <w:szCs w:val="22"/>
          <w:lang w:val="el-GR" w:eastAsia="en-US"/>
        </w:rPr>
        <w:t>άγραφο</w:t>
      </w:r>
      <w:r w:rsidRPr="00032BAF">
        <w:rPr>
          <w:rFonts w:eastAsia="Calibri" w:cs="Times New Roman"/>
          <w:szCs w:val="22"/>
          <w:lang w:val="el-GR" w:eastAsia="en-US"/>
        </w:rPr>
        <w:t xml:space="preserve"> 2.2.3 της </w:t>
      </w:r>
      <w:r>
        <w:rPr>
          <w:rFonts w:eastAsia="Calibri" w:cs="Times New Roman"/>
          <w:szCs w:val="22"/>
          <w:lang w:val="el-GR" w:eastAsia="en-US"/>
        </w:rPr>
        <w:t>παρούσας</w:t>
      </w:r>
      <w:r w:rsidRPr="00032BAF">
        <w:rPr>
          <w:rFonts w:eastAsia="Calibri" w:cs="Times New Roman"/>
          <w:szCs w:val="22"/>
          <w:vertAlign w:val="superscript"/>
          <w:lang w:val="el-GR" w:eastAsia="en-US"/>
        </w:rPr>
        <w:endnoteReference w:id="41"/>
      </w:r>
      <w:r w:rsidRPr="00032BAF">
        <w:rPr>
          <w:rFonts w:eastAsia="Calibri" w:cs="Times New Roman"/>
          <w:szCs w:val="22"/>
          <w:lang w:val="el-GR" w:eastAsia="en-US"/>
        </w:rPr>
        <w:t xml:space="preserve"> και ταυτόχρονα να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5D7C841E" w:rsidR="00E87E5A" w:rsidRPr="00E14C02" w:rsidRDefault="00E87E5A"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Pr>
          <w:rFonts w:eastAsia="Calibri" w:cs="Times New Roman"/>
          <w:szCs w:val="22"/>
          <w:lang w:val="el-GR" w:eastAsia="en-US"/>
        </w:rPr>
        <w:t xml:space="preserve">σύμφωνα με την περ. γ της παραγράφου 2.2.3.4 της παρούσας,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endnoteReference w:id="42"/>
      </w:r>
      <w:r w:rsidRPr="00E14C02">
        <w:rPr>
          <w:rFonts w:eastAsia="Calibri" w:cs="Times New Roman"/>
          <w:szCs w:val="22"/>
          <w:lang w:val="el-GR" w:eastAsia="en-US"/>
        </w:rPr>
        <w:t>.</w:t>
      </w:r>
    </w:p>
    <w:p w14:paraId="22812217" w14:textId="77777777" w:rsidR="00E14C02" w:rsidRDefault="00E87E5A"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Pr>
          <w:rFonts w:eastAsia="Calibri" w:cs="Times New Roman"/>
          <w:szCs w:val="22"/>
          <w:lang w:val="el-GR" w:eastAsia="en-US"/>
        </w:rPr>
        <w:t>σ</w:t>
      </w:r>
      <w:r w:rsidRPr="00E14C02">
        <w:rPr>
          <w:rFonts w:eastAsia="Calibri" w:cs="Times New Roman"/>
          <w:szCs w:val="22"/>
          <w:lang w:val="el-GR" w:eastAsia="en-US"/>
        </w:rPr>
        <w:t>τις υποχρεώσεις του</w:t>
      </w:r>
      <w:r>
        <w:rPr>
          <w:rFonts w:eastAsia="Calibri" w:cs="Times New Roman"/>
          <w:szCs w:val="22"/>
          <w:lang w:val="el-GR" w:eastAsia="en-US"/>
        </w:rPr>
        <w:t>,</w:t>
      </w:r>
      <w:r w:rsidRPr="00E14C02">
        <w:rPr>
          <w:rFonts w:eastAsia="Calibri" w:cs="Times New Roman"/>
          <w:szCs w:val="22"/>
          <w:lang w:val="el-GR" w:eastAsia="en-US"/>
        </w:rPr>
        <w:t xml:space="preserve"> </w:t>
      </w:r>
      <w:r>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αθετηθεί</w:t>
      </w:r>
      <w:r>
        <w:rPr>
          <w:rFonts w:eastAsia="Calibri" w:cs="Times New Roman"/>
          <w:szCs w:val="22"/>
          <w:lang w:val="el-GR" w:eastAsia="en-US"/>
        </w:rPr>
        <w:t>,</w:t>
      </w:r>
      <w:r w:rsidRPr="00E14C02">
        <w:rPr>
          <w:rFonts w:eastAsia="Calibri" w:cs="Times New Roman"/>
          <w:szCs w:val="22"/>
          <w:lang w:val="el-GR" w:eastAsia="en-US"/>
        </w:rPr>
        <w:t xml:space="preserve">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endnoteReference w:id="43"/>
      </w:r>
      <w:r w:rsidRPr="00E14C02">
        <w:rPr>
          <w:rFonts w:eastAsia="Calibri" w:cs="Times New Roman"/>
          <w:szCs w:val="22"/>
          <w:lang w:val="el-GR" w:eastAsia="en-US"/>
        </w:rPr>
        <w:t>.</w:t>
      </w:r>
    </w:p>
    <w:p w14:paraId="4F059F00" w14:textId="1935DD8B"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E87E5A">
        <w:rPr>
          <w:rStyle w:val="ae"/>
          <w:rFonts w:eastAsia="Calibri" w:cs="Times New Roman"/>
          <w:szCs w:val="22"/>
          <w:lang w:val="el-GR" w:eastAsia="en-US"/>
        </w:rPr>
        <w:endnoteReference w:id="44"/>
      </w:r>
      <w:r w:rsidR="00E87E5A" w:rsidRPr="00F62DBC">
        <w:rPr>
          <w:rFonts w:eastAsia="Calibri" w:cs="Times New Roman"/>
          <w:szCs w:val="22"/>
          <w:lang w:val="el-GR" w:eastAsia="en-US"/>
        </w:rPr>
        <w:t>:</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1E6034DA" w14:textId="278D581C"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6562710C" w14:textId="5236A628" w:rsidR="00887471" w:rsidRPr="000649DF" w:rsidRDefault="00887471" w:rsidP="00E14C02">
      <w:pPr>
        <w:suppressAutoHyphens w:val="0"/>
        <w:spacing w:after="160" w:line="259" w:lineRule="auto"/>
        <w:rPr>
          <w:rFonts w:eastAsia="Calibri" w:cs="Times New Roman"/>
          <w:szCs w:val="22"/>
          <w:lang w:val="el-GR" w:eastAsia="en-US"/>
        </w:rPr>
      </w:pPr>
      <w:r w:rsidRPr="000649DF">
        <w:rPr>
          <w:rFonts w:eastAsia="Calibri" w:cs="Times New Roman"/>
          <w:szCs w:val="22"/>
          <w:lang w:val="el-GR" w:eastAsia="en-US"/>
        </w:rPr>
        <w:t>Επισημαίνεται</w:t>
      </w:r>
      <w:r w:rsidR="00F62DBC" w:rsidRPr="000649DF">
        <w:rPr>
          <w:rFonts w:eastAsia="Calibri" w:cs="Times New Roman"/>
          <w:szCs w:val="22"/>
          <w:lang w:val="el-GR" w:eastAsia="en-US"/>
        </w:rPr>
        <w:t>, τέλος,</w:t>
      </w:r>
      <w:r w:rsidRPr="000649DF">
        <w:rPr>
          <w:rFonts w:eastAsia="Calibri" w:cs="Times New Roman"/>
          <w:szCs w:val="22"/>
          <w:lang w:val="el-GR" w:eastAsia="en-US"/>
        </w:rPr>
        <w:t xml:space="preserve"> ότι η δήλωση του οικονομικού φορέα περί μη ρωσικής εμπλοκής, περιλαμβάνεται </w:t>
      </w:r>
      <w:r w:rsidR="009133EA" w:rsidRPr="000649DF">
        <w:rPr>
          <w:rFonts w:eastAsia="Calibri" w:cs="Times New Roman"/>
          <w:szCs w:val="22"/>
          <w:lang w:val="el-GR" w:eastAsia="en-US"/>
        </w:rPr>
        <w:t>σε διακριτή υπεύθυνη δήλωση ή</w:t>
      </w:r>
      <w:r w:rsidR="008910EA" w:rsidRPr="000649DF">
        <w:rPr>
          <w:rFonts w:eastAsia="Calibri" w:cs="Times New Roman"/>
          <w:szCs w:val="22"/>
          <w:lang w:val="el-GR" w:eastAsia="en-US"/>
        </w:rPr>
        <w:t>,</w:t>
      </w:r>
      <w:r w:rsidR="009133EA" w:rsidRPr="000649DF">
        <w:rPr>
          <w:rFonts w:eastAsia="Calibri" w:cs="Times New Roman"/>
          <w:szCs w:val="22"/>
          <w:lang w:val="el-GR" w:eastAsia="en-US"/>
        </w:rPr>
        <w:t xml:space="preserve"> εναλλακτικά</w:t>
      </w:r>
      <w:r w:rsidR="008910EA" w:rsidRPr="000649DF">
        <w:rPr>
          <w:rFonts w:eastAsia="Calibri" w:cs="Times New Roman"/>
          <w:szCs w:val="22"/>
          <w:lang w:val="el-GR" w:eastAsia="en-US"/>
        </w:rPr>
        <w:t>,</w:t>
      </w:r>
      <w:r w:rsidR="009133EA" w:rsidRPr="000649DF">
        <w:rPr>
          <w:rFonts w:eastAsia="Calibri" w:cs="Times New Roman"/>
          <w:szCs w:val="22"/>
          <w:lang w:val="el-GR" w:eastAsia="en-US"/>
        </w:rPr>
        <w:t xml:space="preserve"> </w:t>
      </w:r>
      <w:r w:rsidRPr="000649DF">
        <w:rPr>
          <w:rFonts w:eastAsia="Calibri" w:cs="Times New Roman"/>
          <w:szCs w:val="22"/>
          <w:lang w:val="el-GR" w:eastAsia="en-US"/>
        </w:rPr>
        <w:t xml:space="preserve">στη </w:t>
      </w:r>
      <w:r w:rsidR="009133EA" w:rsidRPr="000649DF">
        <w:rPr>
          <w:rFonts w:eastAsia="Calibri" w:cs="Times New Roman"/>
          <w:szCs w:val="22"/>
          <w:lang w:val="el-GR" w:eastAsia="en-US"/>
        </w:rPr>
        <w:t>συνοδευ</w:t>
      </w:r>
      <w:r w:rsidRPr="000649DF">
        <w:rPr>
          <w:rFonts w:eastAsia="Calibri" w:cs="Times New Roman"/>
          <w:szCs w:val="22"/>
          <w:lang w:val="el-GR" w:eastAsia="en-US"/>
        </w:rPr>
        <w:t>τική υπεύθυνη δήλωση που δύναται να υποβάλλεται μαζί με το ΕΕΕΣ</w:t>
      </w:r>
      <w:r w:rsidR="009133EA" w:rsidRPr="000649DF">
        <w:rPr>
          <w:rFonts w:eastAsia="Calibri" w:cs="Times New Roman"/>
          <w:szCs w:val="22"/>
          <w:lang w:val="el-GR" w:eastAsia="en-US"/>
        </w:rPr>
        <w:t>. Το περιεχόμενο της  δήλωσης</w:t>
      </w:r>
      <w:r w:rsidRPr="000649DF">
        <w:rPr>
          <w:rFonts w:eastAsia="Calibri" w:cs="Times New Roman"/>
          <w:szCs w:val="22"/>
          <w:lang w:val="el-GR" w:eastAsia="en-US"/>
        </w:rPr>
        <w:t xml:space="preserve"> προβλέπεται στο Παράρτημα ΧΙΙ της παρούσας.</w:t>
      </w:r>
    </w:p>
    <w:p w14:paraId="0C97C615" w14:textId="3B1F319C" w:rsidR="00E87E5A" w:rsidRPr="00C513BF" w:rsidRDefault="003929DA" w:rsidP="00C513BF">
      <w:pPr>
        <w:pStyle w:val="4"/>
        <w:ind w:left="567" w:hanging="567"/>
        <w:rPr>
          <w:lang w:val="el-GR"/>
        </w:rPr>
      </w:pPr>
      <w:bookmarkStart w:id="29" w:name="_Toc129004421"/>
      <w:r w:rsidRPr="00C513BF">
        <w:rPr>
          <w:lang w:val="el-GR"/>
        </w:rPr>
        <w:lastRenderedPageBreak/>
        <w:t>2.2.9.2</w:t>
      </w:r>
      <w:r w:rsidRPr="00C513BF">
        <w:rPr>
          <w:lang w:val="el-GR"/>
        </w:rPr>
        <w:tab/>
        <w:t>Αποδεικτικά μέσα</w:t>
      </w:r>
      <w:bookmarkEnd w:id="29"/>
    </w:p>
    <w:p w14:paraId="3596DC9C" w14:textId="34F64697" w:rsidR="00E87E5A" w:rsidRDefault="00E87E5A">
      <w:pPr>
        <w:rPr>
          <w:bCs/>
          <w:lang w:val="el-GR"/>
        </w:rPr>
      </w:pPr>
      <w:r>
        <w:rPr>
          <w:b/>
          <w:bCs/>
          <w:lang w:val="el-GR"/>
        </w:rPr>
        <w:t>Α.</w:t>
      </w:r>
      <w:r>
        <w:rPr>
          <w:bCs/>
          <w:lang w:val="el-GR"/>
        </w:rPr>
        <w:t xml:space="preserve"> </w:t>
      </w:r>
      <w:r w:rsidRPr="007F65D6">
        <w:rPr>
          <w:bCs/>
          <w:lang w:val="el-GR"/>
        </w:rPr>
        <w:t xml:space="preserve">Για την απόδειξη της μη συνδρομής λόγων αποκλεισμού κατ’ άρθρο </w:t>
      </w:r>
      <w:r w:rsidRPr="008910EA">
        <w:rPr>
          <w:bCs/>
          <w:lang w:val="el-GR"/>
        </w:rPr>
        <w:t>2.2.3 και</w:t>
      </w:r>
      <w:r w:rsidRPr="007F65D6">
        <w:rPr>
          <w:bCs/>
          <w:lang w:val="el-GR"/>
        </w:rPr>
        <w:t xml:space="preserve"> της πλήρωσης των κριτηρίων ποιοτικής επιλογής κατά </w:t>
      </w:r>
      <w:r>
        <w:rPr>
          <w:bCs/>
          <w:lang w:val="el-GR"/>
        </w:rPr>
        <w:t>τις παραγράφους</w:t>
      </w:r>
      <w:r w:rsidRPr="007F65D6">
        <w:rPr>
          <w:bCs/>
          <w:lang w:val="el-GR"/>
        </w:rPr>
        <w:t xml:space="preserve"> 2.2.4, 2.2.5, 2.2.6 και 2.2.7, οι οικονομικοί φορείς προσκομίζουν τα δικαιολογητικά του παρόντος. Η προσκόμιση των </w:t>
      </w:r>
      <w:r>
        <w:rPr>
          <w:bCs/>
          <w:lang w:val="el-GR"/>
        </w:rPr>
        <w:t xml:space="preserve">εν λόγω </w:t>
      </w:r>
      <w:r w:rsidRPr="007F65D6">
        <w:rPr>
          <w:bCs/>
          <w:lang w:val="el-GR"/>
        </w:rPr>
        <w:t>δικαιολογητικών γίνεται κατά τα οριζόμενα στο άρθρο 3.2 από τον προσωρινό ανάδοχο</w:t>
      </w:r>
      <w:r>
        <w:rPr>
          <w:bCs/>
          <w:lang w:val="el-GR"/>
        </w:rPr>
        <w:t xml:space="preserve">, </w:t>
      </w:r>
      <w:r w:rsidRPr="00276F24">
        <w:rPr>
          <w:bCs/>
          <w:u w:val="single"/>
          <w:lang w:val="el-GR"/>
        </w:rPr>
        <w:t xml:space="preserve">εκτός εάν ορίζεται διαφορετικά στις επόμενες παραγράφους του παρόντος άρθρου, οπότε προσκομίζονται με το φάκελο </w:t>
      </w:r>
      <w:proofErr w:type="spellStart"/>
      <w:r w:rsidRPr="00276F24">
        <w:rPr>
          <w:bCs/>
          <w:u w:val="single"/>
          <w:lang w:val="el-GR"/>
        </w:rPr>
        <w:t>δικ</w:t>
      </w:r>
      <w:proofErr w:type="spellEnd"/>
      <w:r w:rsidRPr="00276F24">
        <w:rPr>
          <w:bCs/>
          <w:u w:val="single"/>
          <w:lang w:val="el-GR"/>
        </w:rPr>
        <w:t>. Συμμετοχής –τεχνικής προσφοράς</w:t>
      </w:r>
      <w:r w:rsidRPr="007F65D6">
        <w:rPr>
          <w:bCs/>
          <w:lang w:val="el-GR"/>
        </w:rPr>
        <w:t>.</w:t>
      </w:r>
      <w:r w:rsidRPr="00C53CD7">
        <w:rPr>
          <w:lang w:val="el-GR"/>
        </w:rPr>
        <w:t xml:space="preserve"> </w:t>
      </w:r>
      <w:r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E87E5A" w:rsidRDefault="00E87E5A">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36BF0749" w:rsidR="003929DA" w:rsidRDefault="00E87E5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0E2BFF06" w14:textId="736F6FF8" w:rsidR="003929DA" w:rsidRDefault="003929DA">
      <w:pPr>
        <w:rPr>
          <w:color w:val="000000"/>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E87E5A" w:rsidRPr="000649DF">
        <w:rPr>
          <w:lang w:val="el-GR"/>
        </w:rPr>
        <w:t>.</w:t>
      </w:r>
      <w:r w:rsidR="00AD4457">
        <w:rPr>
          <w:lang w:val="el-GR"/>
        </w:rPr>
        <w:t xml:space="preserve"> </w:t>
      </w:r>
      <w:r w:rsidR="00AD4457" w:rsidRPr="00E87E5A">
        <w:rPr>
          <w:b/>
          <w:bCs/>
          <w:u w:val="single"/>
          <w:lang w:val="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w:t>
      </w:r>
      <w:r w:rsidR="00AD4457" w:rsidRPr="00E87E5A">
        <w:rPr>
          <w:u w:val="single"/>
          <w:lang w:val="el-GR"/>
        </w:rPr>
        <w:t>ι</w:t>
      </w:r>
      <w:r w:rsidR="00AD4457" w:rsidRPr="00AD4457">
        <w:rPr>
          <w:lang w:val="el-GR"/>
        </w:rPr>
        <w:t>.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στον φάκελο «δικαιολογητικά προσωρινού αναδόχου</w:t>
      </w:r>
      <w:r w:rsidR="008E22B1">
        <w:rPr>
          <w:lang w:val="el-GR"/>
        </w:rPr>
        <w:t>.</w:t>
      </w: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w:t>
      </w:r>
      <w:r w:rsidRPr="00E87E5A">
        <w:rPr>
          <w:b/>
          <w:bCs/>
          <w:lang w:val="el-GR"/>
        </w:rPr>
        <w:t>απόσπασμα του σχετικού μητρώου, όπως του</w:t>
      </w:r>
      <w:r>
        <w:rPr>
          <w:lang w:val="el-GR"/>
        </w:rPr>
        <w:t xml:space="preserve"> </w:t>
      </w:r>
      <w:r w:rsidRPr="00E87E5A">
        <w:rPr>
          <w:b/>
          <w:bCs/>
          <w:lang w:val="el-GR"/>
        </w:rPr>
        <w:t>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77777777" w:rsidR="003929DA" w:rsidRDefault="003929DA">
      <w:pPr>
        <w:rPr>
          <w:b/>
          <w:bCs/>
          <w:lang w:val="el-GR"/>
        </w:rPr>
      </w:pPr>
      <w:r>
        <w:rPr>
          <w:lang w:val="el-GR"/>
        </w:rPr>
        <w:lastRenderedPageBreak/>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668CD90" w14:textId="26BF6134"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777777" w:rsidR="004165DD" w:rsidRDefault="00C41D3C" w:rsidP="004165DD">
      <w:pPr>
        <w:rPr>
          <w:color w:val="000000"/>
          <w:lang w:val="el-GR"/>
        </w:rPr>
      </w:pPr>
      <w:r>
        <w:rPr>
          <w:b/>
          <w:bCs/>
          <w:color w:val="000000"/>
          <w:lang w:val="en-US"/>
        </w:rPr>
        <w:t>i</w:t>
      </w:r>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sidRPr="005617A8">
        <w:rPr>
          <w:b/>
          <w:bCs/>
          <w:color w:val="000000"/>
          <w:lang w:val="el-GR"/>
        </w:rPr>
        <w:t xml:space="preserve">αποδεικτικό ενημερότητας </w:t>
      </w:r>
      <w:r w:rsidR="003929DA" w:rsidRPr="005617A8">
        <w:rPr>
          <w:b/>
          <w:bCs/>
          <w:color w:val="000000"/>
          <w:lang w:val="el-GR"/>
        </w:rPr>
        <w:t xml:space="preserve">εκδιδόμενο από την </w:t>
      </w:r>
      <w:proofErr w:type="gramStart"/>
      <w:r w:rsidR="003929DA" w:rsidRPr="005617A8">
        <w:rPr>
          <w:b/>
          <w:bCs/>
          <w:color w:val="000000"/>
          <w:lang w:val="el-GR"/>
        </w:rPr>
        <w:t>Α.Α.Δ.Ε.</w:t>
      </w:r>
      <w:r w:rsidR="003929DA">
        <w:rPr>
          <w:color w:val="000000"/>
          <w:lang w:val="el-GR"/>
        </w:rPr>
        <w:t>.</w:t>
      </w:r>
      <w:proofErr w:type="gramEnd"/>
      <w:r w:rsidR="004165DD" w:rsidRPr="00BD65F6">
        <w:rPr>
          <w:color w:val="000000"/>
          <w:lang w:val="el-GR"/>
        </w:rPr>
        <w:t xml:space="preserve"> </w:t>
      </w:r>
    </w:p>
    <w:p w14:paraId="242C2496" w14:textId="5CAFAA1B" w:rsidR="005617A8" w:rsidRPr="00A42405" w:rsidRDefault="00032BAF" w:rsidP="005617A8">
      <w:pPr>
        <w:rPr>
          <w:color w:val="000000"/>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w:t>
      </w:r>
      <w:r w:rsidR="003929DA" w:rsidRPr="005617A8">
        <w:rPr>
          <w:b/>
          <w:bCs/>
          <w:color w:val="000000"/>
          <w:lang w:val="el-GR"/>
        </w:rPr>
        <w:t xml:space="preserve">πιστοποιητικό εκδιδόμενο από τον </w:t>
      </w:r>
      <w:r w:rsidR="003929DA" w:rsidRPr="005617A8">
        <w:rPr>
          <w:b/>
          <w:bCs/>
          <w:color w:val="000000"/>
          <w:lang w:val="en-US"/>
        </w:rPr>
        <w:t>e</w:t>
      </w:r>
      <w:r w:rsidR="003929DA" w:rsidRPr="005617A8">
        <w:rPr>
          <w:b/>
          <w:bCs/>
          <w:color w:val="000000"/>
          <w:lang w:val="el-GR"/>
        </w:rPr>
        <w:t>-ΕΦΚΑ</w:t>
      </w:r>
      <w:r w:rsidR="005617A8">
        <w:rPr>
          <w:b/>
          <w:bCs/>
          <w:color w:val="000000"/>
          <w:lang w:val="el-GR"/>
        </w:rPr>
        <w:t>,</w:t>
      </w:r>
      <w:r w:rsidR="003929DA">
        <w:rPr>
          <w:color w:val="000000"/>
          <w:lang w:val="el-GR"/>
        </w:rPr>
        <w:t xml:space="preserve"> </w:t>
      </w:r>
      <w:r w:rsidR="005617A8">
        <w:rPr>
          <w:color w:val="000000"/>
          <w:lang w:val="el-GR"/>
        </w:rPr>
        <w:t xml:space="preserve">καθώς και </w:t>
      </w:r>
      <w:r w:rsidR="005617A8" w:rsidRPr="0086135E">
        <w:rPr>
          <w:b/>
          <w:color w:val="000000"/>
          <w:lang w:val="el-GR"/>
        </w:rPr>
        <w:t>υπεύθυνη δήλωση του οικονομικού φορέα αναφορικά με τους οργανισμούς κοινωνικής ασφάλισης</w:t>
      </w:r>
      <w:r w:rsidR="005617A8" w:rsidRPr="00A42405">
        <w:rPr>
          <w:color w:val="000000"/>
          <w:lang w:val="el-GR"/>
        </w:rPr>
        <w:t xml:space="preserve"> (στην περίπτωση που ο οικονομικός φορέας έχει την εγκατάστασή του στην Ελλάδα αφορά Οργανισμούς κύριας και επικουρικής ασφάλισης) στους οποίους οφείλει να καταβάλει εισφορές]</w:t>
      </w:r>
      <w:r w:rsidR="005617A8">
        <w:rPr>
          <w:color w:val="000000"/>
          <w:lang w:val="el-GR"/>
        </w:rPr>
        <w:t>.</w:t>
      </w: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w:t>
      </w:r>
      <w:r w:rsidR="003929DA" w:rsidRPr="005617A8">
        <w:rPr>
          <w:b/>
          <w:bCs/>
          <w:color w:val="000000"/>
          <w:lang w:val="el-GR"/>
        </w:rPr>
        <w:t>υπεύθυνη δήλωση ότι δεν έχει εκδοθεί δικαστική ή διοικητική απόφαση</w:t>
      </w:r>
      <w:r w:rsidR="003929DA">
        <w:rPr>
          <w:color w:val="000000"/>
          <w:lang w:val="el-GR"/>
        </w:rPr>
        <w:t xml:space="preserve"> με τελεσίδικη και δεσμευτική ισχύ για την </w:t>
      </w:r>
      <w:r w:rsidR="003929DA" w:rsidRPr="005617A8">
        <w:rPr>
          <w:b/>
          <w:bCs/>
          <w:color w:val="000000"/>
          <w:lang w:val="el-GR"/>
        </w:rPr>
        <w:t>αθέτηση των υποχρεώσεών τους όσον αφορά στην καταβολή φόρων ή εισφορών κοινωνικής ασφάλισης</w:t>
      </w:r>
      <w:r w:rsidR="003929DA">
        <w:rPr>
          <w:color w:val="000000"/>
          <w:lang w:val="el-GR"/>
        </w:rPr>
        <w:t>.</w:t>
      </w:r>
    </w:p>
    <w:p w14:paraId="4B0D851D" w14:textId="40FB72C0" w:rsidR="003929DA" w:rsidRDefault="003929D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2"/>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30" w:name="_Hlk69240569"/>
      <w:r>
        <w:rPr>
          <w:b/>
          <w:bCs/>
          <w:lang w:val="en-US"/>
        </w:rPr>
        <w:t>i</w:t>
      </w:r>
      <w:r w:rsidR="003929DA" w:rsidRPr="00BD65F6">
        <w:rPr>
          <w:b/>
          <w:bCs/>
          <w:lang w:val="el-GR"/>
        </w:rPr>
        <w:t>)</w:t>
      </w:r>
      <w:r w:rsidR="00493234">
        <w:rPr>
          <w:bCs/>
          <w:lang w:val="el-GR"/>
        </w:rPr>
        <w:t xml:space="preserve"> </w:t>
      </w:r>
      <w:r w:rsidR="003929DA" w:rsidRPr="005617A8">
        <w:rPr>
          <w:b/>
          <w:lang w:val="el-GR"/>
        </w:rPr>
        <w:t>Ενιαίο Πιστοποιητικό Δικαστικής Φερεγγυότητας</w:t>
      </w:r>
      <w:bookmarkEnd w:id="30"/>
      <w:r w:rsidR="003929DA" w:rsidRPr="005617A8">
        <w:rPr>
          <w:b/>
          <w:lang w:val="el-GR"/>
        </w:rPr>
        <w:t xml:space="preserve"> από το αρμόδιο Πρωτοδικείο</w:t>
      </w:r>
      <w:r w:rsidR="003929DA">
        <w:rPr>
          <w:bCs/>
          <w:lang w:val="el-GR"/>
        </w:rPr>
        <w:t xml:space="preserve">,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sidRPr="005617A8">
        <w:rPr>
          <w:b/>
          <w:lang w:val="el-GR"/>
        </w:rPr>
        <w:t>Πιστοποιητικό του Γ.Ε.Μ.Η.</w:t>
      </w:r>
      <w:r w:rsidR="003929DA">
        <w:rPr>
          <w:lang w:val="el-GR"/>
        </w:rPr>
        <w:t xml:space="preserve"> από το οποίο προκύπτει ότι το νομικό πρόσωπο </w:t>
      </w:r>
      <w:r w:rsidR="003929DA" w:rsidRPr="005617A8">
        <w:rPr>
          <w:b/>
          <w:bCs/>
          <w:lang w:val="el-GR"/>
        </w:rPr>
        <w:t>δεν έχει λυθεί και τεθεί υπό εκκαθάριση</w:t>
      </w:r>
      <w:r w:rsidR="003929DA">
        <w:rPr>
          <w:lang w:val="el-GR"/>
        </w:rPr>
        <w:t xml:space="preserve">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sidRPr="005617A8">
        <w:rPr>
          <w:b/>
          <w:bCs/>
          <w:color w:val="000000"/>
          <w:lang w:val="el-GR"/>
        </w:rPr>
        <w:t>Εκτύπωση της καρτέλας “Στοιχεία Μητρώου/ Επιχείρησης</w:t>
      </w:r>
      <w:r w:rsidR="003929DA">
        <w:rPr>
          <w:color w:val="000000"/>
          <w:lang w:val="el-GR"/>
        </w:rPr>
        <w:t xml:space="preserve">”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75522B57" w14:textId="244A5178" w:rsidR="005617A8" w:rsidRPr="00CD1BA0" w:rsidRDefault="00032BAF" w:rsidP="005617A8">
      <w:pPr>
        <w:rPr>
          <w:color w:val="000000"/>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 xml:space="preserve">ια τις λοιπές περιπτώσεις της παραγράφου 2.2.3.4, </w:t>
      </w:r>
      <w:r w:rsidR="005617A8" w:rsidRPr="00CD1BA0">
        <w:rPr>
          <w:b/>
          <w:bCs/>
          <w:color w:val="000000"/>
          <w:lang w:val="el-GR"/>
        </w:rPr>
        <w:t>Υπεύθυνη δήλωση ΙΙ</w:t>
      </w:r>
      <w:r w:rsidR="005617A8" w:rsidRPr="00CD1BA0">
        <w:rPr>
          <w:color w:val="000000"/>
          <w:lang w:val="el-GR"/>
        </w:rPr>
        <w:t xml:space="preserve"> και </w:t>
      </w:r>
      <w:r w:rsidR="005617A8" w:rsidRPr="00CD1BA0">
        <w:rPr>
          <w:b/>
          <w:bCs/>
          <w:color w:val="000000"/>
          <w:lang w:val="el-GR"/>
        </w:rPr>
        <w:t>Υπεύθυνη δήλωση ΙΙΙ</w:t>
      </w:r>
      <w:r w:rsidR="005617A8" w:rsidRPr="00CD1BA0">
        <w:rPr>
          <w:color w:val="000000"/>
          <w:lang w:val="el-GR"/>
        </w:rPr>
        <w:t xml:space="preserve"> σύμφωνα με το </w:t>
      </w:r>
      <w:r w:rsidR="005617A8" w:rsidRPr="00CD1BA0">
        <w:rPr>
          <w:b/>
          <w:bCs/>
          <w:color w:val="000000"/>
          <w:lang w:val="el-GR"/>
        </w:rPr>
        <w:t>παράρτημα ΙΙΙ</w:t>
      </w:r>
      <w:r w:rsidR="005617A8" w:rsidRPr="00CD1BA0">
        <w:rPr>
          <w:color w:val="000000"/>
          <w:lang w:val="el-GR"/>
        </w:rPr>
        <w:t xml:space="preserve"> του προσφέροντος οικονομικού φορέα ότι δεν συντρέχουν στο πρόσωπό του οι οριζόμενοι στην παράγραφο λόγοι αποκλεισμού</w:t>
      </w:r>
    </w:p>
    <w:p w14:paraId="39942BC5" w14:textId="52243458" w:rsidR="003929DA" w:rsidRPr="00CD1BA0" w:rsidRDefault="00032BAF" w:rsidP="00591B46">
      <w:pPr>
        <w:rPr>
          <w:b/>
          <w:bCs/>
          <w:color w:val="000000"/>
          <w:lang w:val="el-GR"/>
        </w:rPr>
      </w:pPr>
      <w:r w:rsidRPr="00CD1BA0">
        <w:rPr>
          <w:b/>
          <w:bCs/>
          <w:lang w:val="el-GR"/>
        </w:rPr>
        <w:t>ε</w:t>
      </w:r>
      <w:r w:rsidR="003929DA" w:rsidRPr="00CD1BA0">
        <w:rPr>
          <w:b/>
          <w:bCs/>
          <w:lang w:val="el-GR"/>
        </w:rPr>
        <w:t xml:space="preserve">) </w:t>
      </w:r>
      <w:r w:rsidR="003929DA" w:rsidRPr="00CD1BA0">
        <w:rPr>
          <w:lang w:val="el-GR"/>
        </w:rPr>
        <w:t>για την παράγραφο 2.2.3.9. υπεύθυνη δήλωση του προσφέροντος οικονομικού φορέα</w:t>
      </w:r>
      <w:r w:rsidR="007B335B" w:rsidRPr="00CD1BA0">
        <w:rPr>
          <w:lang w:val="el-GR"/>
        </w:rPr>
        <w:t xml:space="preserve"> </w:t>
      </w:r>
      <w:r w:rsidR="00591B46" w:rsidRPr="00CD1BA0">
        <w:rPr>
          <w:lang w:val="el-GR"/>
        </w:rPr>
        <w:t>περί μη επιβολής σε βάρος του της κύρωσης του οριζόντιου αποκλεισμού, σύμφωνα τις διατάξεις της κείμενης νομοθεσίας</w:t>
      </w:r>
      <w:r w:rsidR="005617A8" w:rsidRPr="00CD1BA0">
        <w:rPr>
          <w:lang w:val="el-GR"/>
        </w:rPr>
        <w:t xml:space="preserve"> </w:t>
      </w:r>
      <w:r w:rsidR="005617A8" w:rsidRPr="00CD1BA0">
        <w:rPr>
          <w:color w:val="000000"/>
          <w:lang w:val="el-GR"/>
        </w:rPr>
        <w:t xml:space="preserve">οι οικονομικοί φορείς προσκομίζουν υπεύθυνη δήλωση σύμφωνα με το </w:t>
      </w:r>
      <w:r w:rsidR="005617A8" w:rsidRPr="00CD1BA0">
        <w:rPr>
          <w:b/>
          <w:color w:val="000000"/>
          <w:lang w:val="el-GR"/>
        </w:rPr>
        <w:t xml:space="preserve">ΠΑΡΑΡΤΗΜΑ </w:t>
      </w:r>
      <w:proofErr w:type="spellStart"/>
      <w:r w:rsidR="005617A8" w:rsidRPr="00CD1BA0">
        <w:rPr>
          <w:b/>
          <w:color w:val="000000"/>
          <w:lang w:val="el-GR"/>
        </w:rPr>
        <w:t>ΙΙΙ_Υπεύθυνη</w:t>
      </w:r>
      <w:proofErr w:type="spellEnd"/>
      <w:r w:rsidR="005617A8" w:rsidRPr="00CD1BA0">
        <w:rPr>
          <w:b/>
          <w:color w:val="000000"/>
          <w:lang w:val="el-GR"/>
        </w:rPr>
        <w:t xml:space="preserve"> Δήλωση ΙΙ</w:t>
      </w:r>
      <w:r w:rsidR="00CD1BA0" w:rsidRPr="00CD1BA0">
        <w:rPr>
          <w:b/>
          <w:color w:val="000000"/>
          <w:lang w:val="el-GR"/>
        </w:rPr>
        <w:t>Ι</w:t>
      </w:r>
      <w:r w:rsidR="003929DA" w:rsidRPr="00CD1BA0">
        <w:rPr>
          <w:lang w:val="el-GR"/>
        </w:rPr>
        <w:t>.</w:t>
      </w:r>
    </w:p>
    <w:p w14:paraId="02AF5E49" w14:textId="60DF837F" w:rsidR="00CC4109" w:rsidRDefault="005617A8" w:rsidP="00815BC7">
      <w:pPr>
        <w:rPr>
          <w:bCs/>
          <w:lang w:val="el-GR"/>
        </w:rPr>
      </w:pPr>
      <w:proofErr w:type="spellStart"/>
      <w:r w:rsidRPr="00CD1BA0">
        <w:rPr>
          <w:b/>
          <w:bCs/>
          <w:lang w:val="el-GR"/>
        </w:rPr>
        <w:t>στ</w:t>
      </w:r>
      <w:proofErr w:type="spellEnd"/>
      <w:r w:rsidR="00815BC7" w:rsidRPr="00CD1BA0">
        <w:rPr>
          <w:b/>
          <w:bCs/>
          <w:lang w:val="el-GR"/>
        </w:rPr>
        <w:t>)</w:t>
      </w:r>
      <w:r w:rsidR="00815BC7" w:rsidRPr="00CD1BA0">
        <w:rPr>
          <w:bCs/>
          <w:lang w:val="el-GR"/>
        </w:rPr>
        <w:t xml:space="preserve"> </w:t>
      </w:r>
      <w:r w:rsidR="00FE57D3" w:rsidRPr="00CD1BA0">
        <w:rPr>
          <w:bCs/>
          <w:lang w:val="el-GR"/>
        </w:rPr>
        <w:t xml:space="preserve">για </w:t>
      </w:r>
      <w:r w:rsidR="00815BC7" w:rsidRPr="00CD1BA0">
        <w:rPr>
          <w:bCs/>
          <w:lang w:val="el-GR"/>
        </w:rPr>
        <w:t>την παράγραφο 2.2.3.5α</w:t>
      </w:r>
      <w:r w:rsidR="00815BC7" w:rsidRPr="00CD1BA0">
        <w:rPr>
          <w:bCs/>
          <w:i/>
          <w:color w:val="5B9BD5"/>
          <w:lang w:val="el-GR"/>
        </w:rPr>
        <w:t xml:space="preserve"> </w:t>
      </w:r>
      <w:r w:rsidR="00C73DB8" w:rsidRPr="00CD1BA0">
        <w:rPr>
          <w:bCs/>
          <w:lang w:val="el-GR"/>
        </w:rPr>
        <w:t>υποβάλλεται</w:t>
      </w:r>
      <w:r w:rsidR="00815BC7" w:rsidRPr="00CD1BA0">
        <w:rPr>
          <w:bCs/>
          <w:lang w:val="el-GR"/>
        </w:rPr>
        <w:t xml:space="preserve"> από τον προσωρινό ανάδοχο, μαζί με τα υπόλοιπα δικαιολογητικά κατακύρωσης</w:t>
      </w:r>
      <w:r w:rsidR="00F363E7" w:rsidRPr="00CD1BA0">
        <w:rPr>
          <w:bCs/>
          <w:lang w:val="el-GR"/>
        </w:rPr>
        <w:t>,</w:t>
      </w:r>
      <w:r w:rsidR="00815BC7" w:rsidRPr="00CD1BA0">
        <w:rPr>
          <w:bCs/>
          <w:lang w:val="el-GR"/>
        </w:rPr>
        <w:t xml:space="preserve"> υπεύθυνη δήλωση</w:t>
      </w:r>
      <w:r w:rsidR="00CD1BA0" w:rsidRPr="00CD1BA0">
        <w:rPr>
          <w:bCs/>
          <w:lang w:val="el-GR"/>
        </w:rPr>
        <w:t xml:space="preserve"> (</w:t>
      </w:r>
      <w:r w:rsidR="00CD1BA0" w:rsidRPr="00CD1BA0">
        <w:rPr>
          <w:color w:val="000000"/>
          <w:lang w:val="el-GR"/>
        </w:rPr>
        <w:t xml:space="preserve">σύμφωνα με το </w:t>
      </w:r>
      <w:r w:rsidR="00CD1BA0" w:rsidRPr="00CD1BA0">
        <w:rPr>
          <w:b/>
          <w:color w:val="000000"/>
          <w:lang w:val="el-GR"/>
        </w:rPr>
        <w:t xml:space="preserve">ΠΑΡΑΡΤΗΜΑ </w:t>
      </w:r>
      <w:proofErr w:type="spellStart"/>
      <w:r w:rsidR="00CD1BA0" w:rsidRPr="00CD1BA0">
        <w:rPr>
          <w:b/>
          <w:color w:val="000000"/>
          <w:lang w:val="el-GR"/>
        </w:rPr>
        <w:t>ΙΙΙ_Υπεύθυνη</w:t>
      </w:r>
      <w:proofErr w:type="spellEnd"/>
      <w:r w:rsidR="00CD1BA0" w:rsidRPr="00CD1BA0">
        <w:rPr>
          <w:b/>
          <w:color w:val="000000"/>
          <w:lang w:val="el-GR"/>
        </w:rPr>
        <w:t xml:space="preserve"> Δήλωση ΙΙ)</w:t>
      </w:r>
      <w:r w:rsidR="00CD1BA0" w:rsidRPr="00CD1BA0">
        <w:rPr>
          <w:lang w:val="el-GR"/>
        </w:rPr>
        <w:t>.</w:t>
      </w:r>
      <w:r w:rsidR="00815BC7" w:rsidRPr="00CD1BA0">
        <w:rPr>
          <w:bCs/>
          <w:lang w:val="el-GR"/>
        </w:rPr>
        <w:t>,</w:t>
      </w:r>
      <w:r w:rsidR="00815BC7" w:rsidRPr="00AD164C">
        <w:rPr>
          <w:bCs/>
          <w:lang w:val="el-GR"/>
        </w:rPr>
        <w:t xml:space="preserve"> στην οποία δηλώνεται ότι δεν συντρέχουν οι καταστάσεις ρωσικής εμπλοκής που περιγράφονται στην εν </w:t>
      </w:r>
      <w:r w:rsidR="00815BC7" w:rsidRPr="00AD164C">
        <w:rPr>
          <w:bCs/>
          <w:lang w:val="el-GR"/>
        </w:rPr>
        <w:lastRenderedPageBreak/>
        <w:t>λόγω παράγραφο</w:t>
      </w:r>
      <w:r w:rsidR="00FE57D3">
        <w:rPr>
          <w:bCs/>
          <w:i/>
          <w:lang w:val="el-GR"/>
        </w:rPr>
        <w:t xml:space="preserve">. </w:t>
      </w:r>
      <w:r w:rsidR="00540F44" w:rsidRPr="00AD164C">
        <w:rPr>
          <w:bCs/>
          <w:lang w:val="el-GR"/>
        </w:rPr>
        <w:t>Η υπεύθυνη δήλωση υπογράφεται από τον νόμιμο εκπρόσωπο του οικονομικού φορέα, σύμφωνα με τα προβλεπόμενα στο άρθρο 79Α του ν. 4412/2016</w:t>
      </w:r>
      <w:r w:rsidR="00CD28C5" w:rsidRPr="00AD164C">
        <w:rPr>
          <w:bCs/>
          <w:lang w:val="el-GR"/>
        </w:rPr>
        <w:t>.</w:t>
      </w:r>
    </w:p>
    <w:p w14:paraId="1CC0B77E" w14:textId="77777777" w:rsidR="00064699" w:rsidRPr="00AD164C" w:rsidRDefault="00064699" w:rsidP="00815BC7">
      <w:pPr>
        <w:rPr>
          <w:bCs/>
          <w:i/>
          <w:lang w:val="el-GR"/>
        </w:rPr>
      </w:pPr>
    </w:p>
    <w:p w14:paraId="284C0D42" w14:textId="3A3347AB" w:rsidR="006F4088"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w:t>
      </w:r>
      <w:proofErr w:type="spellStart"/>
      <w:r>
        <w:rPr>
          <w:rFonts w:eastAsia="Calibri"/>
          <w:lang w:val="el-GR"/>
        </w:rPr>
        <w:t>καταλληλότητας</w:t>
      </w:r>
      <w:proofErr w:type="spellEnd"/>
      <w:r>
        <w:rPr>
          <w:rFonts w:eastAsia="Calibri"/>
          <w:lang w:val="el-GR"/>
        </w:rPr>
        <w:t xml:space="preserve"> για την άσκηση επαγγελματικής δραστηριότητας) προσκομίζουν </w:t>
      </w:r>
      <w:r w:rsidRPr="006F4088">
        <w:rPr>
          <w:rFonts w:eastAsia="Calibri"/>
          <w:b/>
          <w:bCs/>
          <w:lang w:val="el-GR"/>
        </w:rPr>
        <w:t>πιστοποιητικό/βεβαίωση του οικείου επαγγελματικού ή εμπορικού μητρώου</w:t>
      </w:r>
      <w:r>
        <w:rPr>
          <w:rFonts w:eastAsia="Calibri"/>
          <w:lang w:val="el-GR"/>
        </w:rPr>
        <w:t xml:space="preserve">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sidR="006F4088">
        <w:rPr>
          <w:rStyle w:val="WW-FootnoteReference14"/>
          <w:rFonts w:eastAsia="Calibri"/>
          <w:lang w:val="el-GR"/>
        </w:rPr>
        <w:endnoteReference w:id="45"/>
      </w:r>
    </w:p>
    <w:p w14:paraId="08A5551A"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77777777" w:rsidR="003929DA" w:rsidRPr="007C0468" w:rsidRDefault="003929DA">
      <w:pPr>
        <w:rPr>
          <w:bCs/>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w:t>
      </w:r>
      <w:proofErr w:type="spellStart"/>
      <w:r w:rsidRPr="007C0468">
        <w:rPr>
          <w:rFonts w:eastAsia="Calibri"/>
          <w:lang w:val="el-GR"/>
        </w:rPr>
        <w:t>καταλληλότητας</w:t>
      </w:r>
      <w:proofErr w:type="spellEnd"/>
      <w:r w:rsidRPr="007C0468">
        <w:rPr>
          <w:rFonts w:eastAsia="Calibr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3459DA70" w14:textId="65A92055" w:rsidR="00420634" w:rsidRPr="00FD3A4C" w:rsidRDefault="003929DA" w:rsidP="00CD1BA0">
      <w:pPr>
        <w:rPr>
          <w:bCs/>
          <w:i/>
          <w:color w:val="4472C4"/>
          <w:lang w:val="el-GR"/>
        </w:rPr>
      </w:pPr>
      <w:r w:rsidRPr="00FD3A4C">
        <w:rPr>
          <w:b/>
          <w:bCs/>
          <w:lang w:val="el-GR"/>
        </w:rPr>
        <w:t>Β.3.</w:t>
      </w:r>
      <w:r w:rsidRPr="00FD3A4C">
        <w:rPr>
          <w:lang w:val="el-GR"/>
        </w:rPr>
        <w:t xml:space="preserve"> </w:t>
      </w:r>
      <w:r w:rsidR="006F4088" w:rsidRPr="006642D0">
        <w:rPr>
          <w:b/>
          <w:bCs/>
          <w:i/>
          <w:lang w:val="el-GR"/>
        </w:rPr>
        <w:t>(Δεν απαιτείται στην παρούσα διακήρυξη)</w:t>
      </w:r>
      <w:r w:rsidR="006F4088" w:rsidRPr="006642D0">
        <w:rPr>
          <w:b/>
          <w:bCs/>
          <w:i/>
          <w:color w:val="000000"/>
          <w:lang w:val="el-GR"/>
        </w:rPr>
        <w:t xml:space="preserve">  </w:t>
      </w:r>
      <w:r w:rsidRPr="00FD3A4C">
        <w:rPr>
          <w:lang w:val="el-GR"/>
        </w:rPr>
        <w:t xml:space="preserve">Για την απόδειξη της οικονομικής και χρηματοοικονομικής </w:t>
      </w:r>
    </w:p>
    <w:p w14:paraId="60A0AD26" w14:textId="5973E595" w:rsidR="006F4088" w:rsidRPr="00FD3A4C" w:rsidRDefault="003929DA" w:rsidP="006F4088">
      <w:pPr>
        <w:rPr>
          <w:i/>
          <w:color w:val="4472C4"/>
          <w:lang w:val="el-GR"/>
        </w:rPr>
      </w:pPr>
      <w:r>
        <w:rPr>
          <w:b/>
          <w:bCs/>
          <w:lang w:val="el-GR"/>
        </w:rPr>
        <w:t xml:space="preserve">Β.4. </w:t>
      </w:r>
      <w:r w:rsidR="006F4088" w:rsidRPr="003930BD">
        <w:rPr>
          <w:rFonts w:eastAsia="Calibri"/>
          <w:b/>
          <w:i/>
          <w:lang w:val="el-GR"/>
        </w:rPr>
        <w:t>(Υποβάλλεται στο φάκελο Τεχνική Προσφορά)</w:t>
      </w:r>
      <w:r w:rsidR="006F4088">
        <w:rPr>
          <w:rFonts w:eastAsia="Calibri"/>
          <w:b/>
          <w:i/>
          <w:lang w:val="el-GR"/>
        </w:rPr>
        <w:t xml:space="preserve"> </w:t>
      </w:r>
      <w:r>
        <w:rPr>
          <w:lang w:val="el-GR"/>
        </w:rPr>
        <w:t>Για την απόδειξη της τεχνικής ικανότητας της παραγράφου 2.2.6 οι οικονομικοί φορείς προσκομίζο</w:t>
      </w:r>
      <w:r w:rsidR="006C10B8">
        <w:rPr>
          <w:lang w:val="el-GR"/>
        </w:rPr>
        <w:t>υν:</w:t>
      </w:r>
      <w:r w:rsidR="006F4088">
        <w:rPr>
          <w:lang w:val="el-GR"/>
        </w:rPr>
        <w:t xml:space="preserve"> </w:t>
      </w:r>
      <w:r w:rsidR="006F4088" w:rsidRPr="00A8785A">
        <w:rPr>
          <w:rFonts w:eastAsia="Calibri"/>
          <w:lang w:val="el-GR"/>
        </w:rPr>
        <w:t xml:space="preserve">τα ζητούμενα δικαιολογητικά που περιγράφονται </w:t>
      </w:r>
      <w:r w:rsidR="006F4088" w:rsidRPr="00CD1BA0">
        <w:rPr>
          <w:rFonts w:eastAsia="Calibri"/>
          <w:lang w:val="el-GR"/>
        </w:rPr>
        <w:t>στο Παράρτημα Ι</w:t>
      </w:r>
      <w:r w:rsidR="006F4088" w:rsidRPr="00CD1BA0">
        <w:rPr>
          <w:rFonts w:eastAsia="Calibri"/>
          <w:bCs/>
          <w:color w:val="000000"/>
          <w:lang w:val="el-GR"/>
        </w:rPr>
        <w:t xml:space="preserve"> της</w:t>
      </w:r>
      <w:r w:rsidR="006F4088" w:rsidRPr="00A8785A">
        <w:rPr>
          <w:rFonts w:eastAsia="Calibri"/>
          <w:bCs/>
          <w:color w:val="000000"/>
          <w:lang w:val="el-GR"/>
        </w:rPr>
        <w:t xml:space="preserve"> παρούσης</w:t>
      </w:r>
      <w:r w:rsidR="006F4088">
        <w:rPr>
          <w:i/>
          <w:color w:val="4472C4"/>
          <w:lang w:val="el-GR"/>
        </w:rPr>
        <w:t>.</w:t>
      </w:r>
    </w:p>
    <w:p w14:paraId="0F1F743B" w14:textId="2180CF9B" w:rsidR="003929DA" w:rsidRPr="00FD3A4C" w:rsidRDefault="006F4088">
      <w:pPr>
        <w:rPr>
          <w:i/>
          <w:color w:val="4472C4"/>
          <w:lang w:val="el-GR"/>
        </w:rPr>
      </w:pPr>
      <w:r w:rsidRPr="00CD1BA0">
        <w:rPr>
          <w:b/>
          <w:bCs/>
          <w:lang w:val="el-GR"/>
        </w:rPr>
        <w:t xml:space="preserve">Β.5. </w:t>
      </w:r>
      <w:r w:rsidRPr="00CD1BA0">
        <w:rPr>
          <w:b/>
          <w:bCs/>
          <w:i/>
          <w:lang w:val="el-GR"/>
        </w:rPr>
        <w:t>(Δεν απαιτείται στην παρούσα διακήρυξη)</w:t>
      </w:r>
      <w:r w:rsidRPr="00CD1BA0">
        <w:rPr>
          <w:b/>
          <w:bCs/>
          <w:i/>
          <w:color w:val="000000"/>
          <w:lang w:val="el-GR"/>
        </w:rPr>
        <w:t xml:space="preserve">  </w:t>
      </w:r>
      <w:r w:rsidRPr="00CD1BA0">
        <w:rPr>
          <w:lang w:val="el-GR"/>
        </w:rPr>
        <w:t xml:space="preserve">Για την απόδειξη της συμμόρφωσής τους με </w:t>
      </w:r>
      <w:r w:rsidRPr="00CD1BA0">
        <w:rPr>
          <w:color w:val="000000"/>
          <w:lang w:val="el-GR"/>
        </w:rPr>
        <w:t>πρότυπα διασφάλισης ποιότητας και πρότυπα περιβαλλοντικής διαχείρισης</w:t>
      </w:r>
      <w:r w:rsidRPr="00CD1BA0">
        <w:rPr>
          <w:lang w:val="el-GR"/>
        </w:rPr>
        <w:t xml:space="preserve"> της παραγράφου 2.2.7 οι οικονομικοί φορείς προσκομίζουν τα κάτωθι πιστοποιητικά:</w:t>
      </w:r>
      <w:r w:rsidR="003929DA" w:rsidRPr="00CD1BA0">
        <w:rPr>
          <w:lang w:val="el-GR"/>
        </w:rPr>
        <w:t>...............</w:t>
      </w:r>
      <w:r w:rsidR="00420634" w:rsidRPr="00FD3A4C">
        <w:rPr>
          <w:lang w:val="el-GR"/>
        </w:rPr>
        <w:t xml:space="preserve"> </w:t>
      </w:r>
    </w:p>
    <w:p w14:paraId="44BAC4B7" w14:textId="1955159C" w:rsidR="00374B84" w:rsidRDefault="003929DA">
      <w:pPr>
        <w:rPr>
          <w:lang w:val="el-GR"/>
        </w:rPr>
      </w:pPr>
      <w:r>
        <w:rPr>
          <w:b/>
          <w:bCs/>
          <w:lang w:val="el-GR"/>
        </w:rPr>
        <w:t>Β.6.</w:t>
      </w:r>
      <w:r>
        <w:rPr>
          <w:lang w:val="el-GR"/>
        </w:rPr>
        <w:t xml:space="preserve"> </w:t>
      </w:r>
      <w:r w:rsidR="006F4088">
        <w:rPr>
          <w:rFonts w:eastAsia="Calibri"/>
          <w:b/>
          <w:i/>
          <w:lang w:val="el-GR"/>
        </w:rPr>
        <w:t xml:space="preserve">(Υποβάλλεται στο φάκελο Δικαιολογητικών Συμμετοχής) </w:t>
      </w:r>
      <w:r>
        <w:rPr>
          <w:lang w:val="el-GR"/>
        </w:rPr>
        <w:t xml:space="preserve">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67BE3289"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w:t>
      </w:r>
      <w:r w:rsidR="006F4088">
        <w:rPr>
          <w:lang w:val="el-GR"/>
        </w:rPr>
        <w:t xml:space="preserve"> </w:t>
      </w:r>
      <w:r w:rsidRPr="00374B84">
        <w:rPr>
          <w:lang w:val="el-GR"/>
        </w:rPr>
        <w:t>της στο ΓΕΜΗ</w:t>
      </w:r>
      <w:r w:rsidR="006F4088" w:rsidRPr="006F4088">
        <w:endnoteReference w:id="46"/>
      </w:r>
      <w:r w:rsidR="006F4088" w:rsidRPr="00374B84">
        <w:rPr>
          <w:lang w:val="el-GR"/>
        </w:rPr>
        <w:t>,</w:t>
      </w:r>
      <w:r w:rsidR="006F4088">
        <w:rPr>
          <w:lang w:val="el-GR"/>
        </w:rPr>
        <w:t xml:space="preserve"> </w:t>
      </w:r>
      <w:r w:rsidR="006F4088" w:rsidRPr="00374B84">
        <w:rPr>
          <w:lang w:val="el-GR"/>
        </w:rPr>
        <w:t>προσκομίζει σχετικό πιστοποιητικό ισχύουσας εκπροσώπησης</w:t>
      </w:r>
      <w:r w:rsidR="006F4088" w:rsidRPr="006F4088">
        <w:endnoteReference w:id="47"/>
      </w:r>
      <w:r w:rsidR="006F4088" w:rsidRPr="00374B84">
        <w:rPr>
          <w:lang w:val="el-GR"/>
        </w:rPr>
        <w:t>,</w:t>
      </w:r>
      <w:r w:rsidRPr="00374B84">
        <w:rPr>
          <w:lang w:val="el-GR"/>
        </w:rPr>
        <w:t xml:space="preserve">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w:t>
      </w:r>
      <w:r w:rsidRPr="00F30611">
        <w:rPr>
          <w:b/>
          <w:bCs/>
          <w:lang w:val="el-GR"/>
        </w:rPr>
        <w:t>Για την 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w:t>
      </w:r>
      <w:r w:rsidRPr="00F30611">
        <w:rPr>
          <w:b/>
          <w:bCs/>
          <w:lang w:val="el-GR"/>
        </w:rPr>
        <w:t xml:space="preserve">πιστοποιητικό </w:t>
      </w:r>
      <w:r w:rsidR="00921AC1" w:rsidRPr="00F30611">
        <w:rPr>
          <w:b/>
          <w:bCs/>
          <w:lang w:val="el-GR"/>
        </w:rPr>
        <w:t xml:space="preserve">μεταβολών </w:t>
      </w:r>
      <w:r w:rsidRPr="00F30611">
        <w:rPr>
          <w:b/>
          <w:bCs/>
          <w:lang w:val="el-GR"/>
        </w:rPr>
        <w:t>του ΓΕΜΗ</w:t>
      </w:r>
      <w:r w:rsidRPr="00374B84">
        <w:rPr>
          <w:lang w:val="el-GR"/>
        </w:rPr>
        <w:t>, εφόσον έχει εκδοθεί έως τρεις (3) μήνες πριν από την υποβολή του</w:t>
      </w:r>
      <w:r w:rsidR="00921AC1">
        <w:rPr>
          <w:lang w:val="el-GR"/>
        </w:rPr>
        <w:t>.</w:t>
      </w:r>
    </w:p>
    <w:p w14:paraId="0B91AA4D" w14:textId="77777777" w:rsidR="003929DA" w:rsidRPr="006F4088" w:rsidRDefault="00374B84">
      <w:pPr>
        <w:rPr>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sidRPr="006F4088">
        <w:rPr>
          <w:lang w:val="el-GR"/>
        </w:rPr>
        <w:lastRenderedPageBreak/>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sidRPr="006F4088">
        <w:rPr>
          <w:lang w:val="el-GR"/>
        </w:rPr>
        <w:t>ό</w:t>
      </w:r>
      <w:r w:rsidRPr="006F4088">
        <w:rPr>
          <w:lang w:val="el-GR"/>
        </w:rPr>
        <w:t>δ</w:t>
      </w:r>
      <w:r w:rsidR="00B33FA2" w:rsidRPr="006F4088">
        <w:rPr>
          <w:lang w:val="el-GR"/>
        </w:rPr>
        <w:t>ι</w:t>
      </w:r>
      <w:r w:rsidRPr="006F4088">
        <w:rPr>
          <w:lang w:val="el-GR"/>
        </w:rPr>
        <w:t xml:space="preserve">ου καταστατικού οργάνου διοίκησης του νομικού προσώπου </w:t>
      </w:r>
      <w:r w:rsidR="004A208E" w:rsidRPr="006F4088">
        <w:rPr>
          <w:lang w:val="el-GR"/>
        </w:rPr>
        <w:t xml:space="preserve">με </w:t>
      </w:r>
      <w:r w:rsidR="002D2C87" w:rsidRPr="006F4088">
        <w:rPr>
          <w:lang w:val="el-GR"/>
        </w:rPr>
        <w:t>την</w:t>
      </w:r>
      <w:r w:rsidR="004A208E" w:rsidRPr="006F4088">
        <w:rPr>
          <w:lang w:val="el-GR"/>
        </w:rPr>
        <w:t xml:space="preserve"> οποί</w:t>
      </w:r>
      <w:r w:rsidR="002D2C87" w:rsidRPr="006F4088">
        <w:rPr>
          <w:lang w:val="el-GR"/>
        </w:rPr>
        <w:t>α</w:t>
      </w:r>
      <w:r w:rsidRPr="006F4088">
        <w:rPr>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0BD788A"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w:t>
      </w:r>
      <w:r w:rsidR="006F4088">
        <w:rPr>
          <w:lang w:val="el-GR"/>
        </w:rPr>
        <w:t xml:space="preserve"> </w:t>
      </w:r>
      <w:r>
        <w:rPr>
          <w:lang w:val="el-GR"/>
        </w:rPr>
        <w:t xml:space="preserve">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r w:rsidR="00921AC1">
        <w:rPr>
          <w:color w:val="000000"/>
          <w:lang w:val="en-US"/>
        </w:rPr>
        <w:t>i</w:t>
      </w:r>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7523529F" w14:textId="491E411D"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28694712" w14:textId="3469F3A1" w:rsidR="003929DA" w:rsidRDefault="003929DA">
      <w:pPr>
        <w:rPr>
          <w:color w:val="000000"/>
          <w:lang w:val="el-GR"/>
        </w:rPr>
      </w:pPr>
      <w:r>
        <w:rPr>
          <w:color w:val="000000"/>
          <w:lang w:val="el-GR"/>
        </w:rPr>
        <w:lastRenderedPageBreak/>
        <w:t xml:space="preserve">Σε περίπτωση που ο τρίτος διαθέτει στοιχεία τεχνικής ή επαγγελματικής </w:t>
      </w:r>
      <w:proofErr w:type="spellStart"/>
      <w:r>
        <w:rPr>
          <w:color w:val="000000"/>
          <w:lang w:val="el-GR"/>
        </w:rPr>
        <w:t>καταλληλότητας</w:t>
      </w:r>
      <w:proofErr w:type="spellEnd"/>
      <w:r>
        <w:rPr>
          <w:color w:val="000000"/>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005D11ED">
        <w:rPr>
          <w:color w:val="000000"/>
          <w:lang w:val="el-GR"/>
        </w:rPr>
        <w:t>,</w:t>
      </w:r>
      <w:r w:rsidR="005D11ED" w:rsidRPr="00BD65F6">
        <w:rPr>
          <w:lang w:val="el-GR"/>
        </w:rPr>
        <w:t xml:space="preserve"> </w:t>
      </w:r>
      <w:r w:rsidR="005D11ED" w:rsidRPr="005D11ED">
        <w:rPr>
          <w:color w:val="000000"/>
          <w:lang w:val="el-GR"/>
        </w:rPr>
        <w:t xml:space="preserve">δηλώνοντας το τμήμα της σύμβασης που θα εκτελέσει.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3F5A78FD" w14:textId="77777777" w:rsidR="00711CA2" w:rsidRPr="00711CA2" w:rsidRDefault="00711CA2" w:rsidP="00711CA2">
      <w:pPr>
        <w:pStyle w:val="aff1"/>
        <w:ind w:left="0"/>
        <w:rPr>
          <w:rFonts w:ascii="Calibri" w:hAnsi="Calibri" w:cs="Calibri"/>
          <w:b/>
          <w:sz w:val="22"/>
          <w:szCs w:val="22"/>
          <w:lang w:val="el-GR"/>
        </w:rPr>
      </w:pPr>
      <w:r w:rsidRPr="00711CA2">
        <w:rPr>
          <w:rFonts w:ascii="Calibri" w:eastAsia="Arial" w:hAnsi="Calibri" w:cs="Calibri"/>
          <w:b/>
          <w:spacing w:val="-3"/>
          <w:sz w:val="22"/>
          <w:szCs w:val="22"/>
          <w:u w:val="single"/>
          <w:lang w:val="el-GR"/>
        </w:rPr>
        <w:t>Τα αποδεικτικά µ</w:t>
      </w:r>
      <w:proofErr w:type="spellStart"/>
      <w:r w:rsidRPr="00711CA2">
        <w:rPr>
          <w:rFonts w:ascii="Calibri" w:eastAsia="Arial" w:hAnsi="Calibri" w:cs="Calibri"/>
          <w:b/>
          <w:spacing w:val="-3"/>
          <w:sz w:val="22"/>
          <w:szCs w:val="22"/>
          <w:u w:val="single"/>
          <w:lang w:val="el-GR"/>
        </w:rPr>
        <w:t>έσα</w:t>
      </w:r>
      <w:proofErr w:type="spellEnd"/>
      <w:r w:rsidRPr="00711CA2">
        <w:rPr>
          <w:rFonts w:ascii="Calibri" w:eastAsia="Arial" w:hAnsi="Calibri" w:cs="Calibri"/>
          <w:b/>
          <w:spacing w:val="-3"/>
          <w:sz w:val="22"/>
          <w:szCs w:val="22"/>
          <w:u w:val="single"/>
          <w:lang w:val="el-GR"/>
        </w:rPr>
        <w:t xml:space="preserve"> γίνονται αποδεκτά κατά τον ακόλουθο τρόπο: </w:t>
      </w:r>
    </w:p>
    <w:p w14:paraId="0CE04D37" w14:textId="77777777" w:rsidR="00711CA2" w:rsidRPr="00711CA2" w:rsidRDefault="00711CA2" w:rsidP="00711CA2">
      <w:pPr>
        <w:pStyle w:val="aff1"/>
        <w:ind w:left="0"/>
        <w:jc w:val="both"/>
        <w:rPr>
          <w:rFonts w:ascii="Calibri" w:hAnsi="Calibri" w:cs="Calibri"/>
          <w:sz w:val="22"/>
          <w:szCs w:val="22"/>
          <w:lang w:val="el-GR"/>
        </w:rPr>
      </w:pPr>
      <w:r w:rsidRPr="00711CA2">
        <w:rPr>
          <w:rFonts w:ascii="Calibri" w:eastAsia="Arial" w:hAnsi="Calibri" w:cs="Calibri"/>
          <w:b/>
          <w:spacing w:val="-3"/>
          <w:sz w:val="22"/>
          <w:szCs w:val="22"/>
          <w:lang w:val="el-GR"/>
        </w:rPr>
        <w:t xml:space="preserve">α) </w:t>
      </w:r>
      <w:r w:rsidRPr="00711CA2">
        <w:rPr>
          <w:rFonts w:ascii="Calibri" w:eastAsia="Arial" w:hAnsi="Calibri" w:cs="Calibri"/>
          <w:spacing w:val="-3"/>
          <w:sz w:val="22"/>
          <w:szCs w:val="22"/>
          <w:lang w:val="el-GR"/>
        </w:rPr>
        <w:t xml:space="preserve">τα δικαιολογητικά που αφορούν την παράγραφο 1 του άρθρου 73, την περίπτωση γ΄ της παραγράφου 2 του άρθρου 73 εφόσον έχουν εκδοθεί έως τρεις (3) μήνες πριν από την υποβολή τους, </w:t>
      </w:r>
    </w:p>
    <w:p w14:paraId="13FEFF84" w14:textId="77777777" w:rsidR="00711CA2" w:rsidRPr="00711CA2" w:rsidRDefault="00711CA2" w:rsidP="00711CA2">
      <w:pPr>
        <w:pStyle w:val="aff1"/>
        <w:ind w:left="0"/>
        <w:jc w:val="both"/>
        <w:rPr>
          <w:rFonts w:ascii="Calibri" w:hAnsi="Calibri" w:cs="Calibri"/>
          <w:sz w:val="22"/>
          <w:szCs w:val="22"/>
          <w:lang w:val="el-GR"/>
        </w:rPr>
      </w:pPr>
      <w:r w:rsidRPr="00711CA2">
        <w:rPr>
          <w:rFonts w:ascii="Calibri" w:eastAsia="Arial" w:hAnsi="Calibri" w:cs="Calibri"/>
          <w:b/>
          <w:spacing w:val="-3"/>
          <w:sz w:val="22"/>
          <w:szCs w:val="22"/>
          <w:lang w:val="el-GR"/>
        </w:rPr>
        <w:t>β)</w:t>
      </w:r>
      <w:r w:rsidRPr="00711CA2">
        <w:rPr>
          <w:rFonts w:ascii="Calibri" w:eastAsia="Arial" w:hAnsi="Calibri" w:cs="Calibri"/>
          <w:spacing w:val="-3"/>
          <w:sz w:val="22"/>
          <w:szCs w:val="22"/>
          <w:lang w:val="el-GR"/>
        </w:rPr>
        <w:t xml:space="preserve">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οριζόμενα στην προηγούμενη περίπτωση.</w:t>
      </w:r>
      <w:r w:rsidRPr="00711CA2">
        <w:rPr>
          <w:rFonts w:ascii="Calibri" w:eastAsia="Arial" w:hAnsi="Calibri" w:cs="Calibri"/>
          <w:b/>
          <w:spacing w:val="-3"/>
          <w:sz w:val="22"/>
          <w:szCs w:val="22"/>
          <w:lang w:val="el-GR"/>
        </w:rPr>
        <w:t xml:space="preserve"> </w:t>
      </w:r>
      <w:r w:rsidRPr="00711CA2">
        <w:rPr>
          <w:rFonts w:ascii="Calibri" w:eastAsia="Arial" w:hAnsi="Calibri" w:cs="Calibri"/>
          <w:b/>
          <w:spacing w:val="-3"/>
          <w:sz w:val="22"/>
          <w:szCs w:val="22"/>
          <w:u w:val="single"/>
          <w:lang w:val="el-GR"/>
        </w:rPr>
        <w:t>Ωστόσο θα πρέπει ΕΠΙΠΛΕΟΝ να υποβάλλονται επί ποινή αποκλεισμού  πιστοποιητικά ασφαλιστικής και φορολογικής ενημερότητας που να καλύπτουν και  τον χρόνο της υποβολής της προσφοράς.</w:t>
      </w:r>
    </w:p>
    <w:p w14:paraId="389D17D6" w14:textId="77777777" w:rsidR="00711CA2" w:rsidRPr="00711CA2" w:rsidRDefault="00711CA2" w:rsidP="00711CA2">
      <w:pPr>
        <w:pStyle w:val="aff1"/>
        <w:ind w:left="0"/>
        <w:jc w:val="both"/>
        <w:rPr>
          <w:rFonts w:ascii="Calibri" w:hAnsi="Calibri" w:cs="Calibri"/>
          <w:sz w:val="22"/>
          <w:szCs w:val="22"/>
          <w:lang w:val="el-GR"/>
        </w:rPr>
      </w:pPr>
      <w:r w:rsidRPr="00711CA2">
        <w:rPr>
          <w:rFonts w:ascii="Calibri" w:eastAsia="Arial" w:hAnsi="Calibri" w:cs="Calibri"/>
          <w:b/>
          <w:spacing w:val="-3"/>
          <w:sz w:val="22"/>
          <w:szCs w:val="22"/>
          <w:lang w:val="el-GR"/>
        </w:rPr>
        <w:t xml:space="preserve">Επειδή σε πολλές περιπτώσεις τα πιστοποιητικά ασφαλιστικής και φορολογικής ενημερότητας δεν καλύπτουν το προγενέστερο της έκδοσής τους χρονικό διάστημα, λόγω του σύντομου, σε πολλές περιπτώσεις, χρόνου ισχύος αυτών των πιστοποιητικών που εκδίδονται από τους ημεδαπούς φορείς, </w:t>
      </w:r>
      <w:r w:rsidRPr="00711CA2">
        <w:rPr>
          <w:rFonts w:ascii="Calibri" w:eastAsia="Arial" w:hAnsi="Calibri" w:cs="Calibri"/>
          <w:b/>
          <w:spacing w:val="-3"/>
          <w:sz w:val="22"/>
          <w:szCs w:val="22"/>
          <w:u w:val="single"/>
          <w:lang w:val="el-GR"/>
        </w:rPr>
        <w:t>οι οικονομικοί φορείς πρέπει να μεριμνούν να αποκτούν εγκαίρως πιστοποιητικά τα οποία να καλύπτουν και τον χρόνο υποβολής της προσφοράς,</w:t>
      </w:r>
      <w:r w:rsidRPr="00711CA2">
        <w:rPr>
          <w:rFonts w:ascii="Calibri" w:eastAsia="Arial" w:hAnsi="Calibri" w:cs="Calibri"/>
          <w:b/>
          <w:spacing w:val="-3"/>
          <w:sz w:val="22"/>
          <w:szCs w:val="22"/>
          <w:lang w:val="el-GR"/>
        </w:rPr>
        <w:t xml:space="preserve"> σύμφωνα με τα ειδικότερα οριζόμενα στο άρθρο 104παρ. 1του ν. 4412/2016, προκειμένου να τα υποβάλουν, εφόσον αναδειχθούν προσωρινοί ανάδοχοι,</w:t>
      </w:r>
    </w:p>
    <w:p w14:paraId="7DA83F03" w14:textId="65EC6278" w:rsidR="00711CA2" w:rsidRDefault="00711CA2" w:rsidP="00711CA2">
      <w:pPr>
        <w:pStyle w:val="aff1"/>
        <w:ind w:left="0"/>
        <w:jc w:val="both"/>
        <w:rPr>
          <w:rFonts w:ascii="Calibri" w:eastAsia="Arial" w:hAnsi="Calibri" w:cs="Calibri"/>
          <w:spacing w:val="-3"/>
          <w:sz w:val="22"/>
          <w:szCs w:val="22"/>
          <w:lang w:val="el-GR"/>
        </w:rPr>
      </w:pPr>
      <w:r w:rsidRPr="00711CA2">
        <w:rPr>
          <w:rFonts w:ascii="Calibri" w:eastAsia="Arial" w:hAnsi="Calibri" w:cs="Calibri"/>
          <w:b/>
          <w:spacing w:val="-3"/>
          <w:sz w:val="22"/>
          <w:szCs w:val="22"/>
          <w:lang w:val="el-GR"/>
        </w:rPr>
        <w:t>γ)</w:t>
      </w:r>
      <w:r w:rsidRPr="00711CA2">
        <w:rPr>
          <w:rFonts w:ascii="Calibri" w:eastAsia="Arial" w:hAnsi="Calibri" w:cs="Calibri"/>
          <w:spacing w:val="-3"/>
          <w:sz w:val="22"/>
          <w:szCs w:val="22"/>
          <w:lang w:val="el-GR"/>
        </w:rPr>
        <w:t xml:space="preserve"> τα δικαιολογητικά που αφορούν την παράγραφο 2 του άρθρου 75, τα αποδεικτικά ισχύουσας εκπροσώπησης σε περίπτωση νομικών προσώπων, εφόσον έχουν εκδοθεί έως τριάντα (30) </w:t>
      </w:r>
      <w:proofErr w:type="spellStart"/>
      <w:r w:rsidRPr="00711CA2">
        <w:rPr>
          <w:rFonts w:ascii="Calibri" w:eastAsia="Arial" w:hAnsi="Calibri" w:cs="Calibri"/>
          <w:spacing w:val="-3"/>
          <w:sz w:val="22"/>
          <w:szCs w:val="22"/>
          <w:lang w:val="el-GR"/>
        </w:rPr>
        <w:t>εργάσιµες</w:t>
      </w:r>
      <w:proofErr w:type="spellEnd"/>
      <w:r w:rsidRPr="00711CA2">
        <w:rPr>
          <w:rFonts w:ascii="Calibri" w:eastAsia="Arial" w:hAnsi="Calibri" w:cs="Calibri"/>
          <w:spacing w:val="-3"/>
          <w:sz w:val="22"/>
          <w:szCs w:val="22"/>
          <w:lang w:val="el-GR"/>
        </w:rPr>
        <w:t xml:space="preserve"> </w:t>
      </w:r>
      <w:proofErr w:type="spellStart"/>
      <w:r w:rsidRPr="00711CA2">
        <w:rPr>
          <w:rFonts w:ascii="Calibri" w:eastAsia="Arial" w:hAnsi="Calibri" w:cs="Calibri"/>
          <w:spacing w:val="-3"/>
          <w:sz w:val="22"/>
          <w:szCs w:val="22"/>
          <w:lang w:val="el-GR"/>
        </w:rPr>
        <w:t>ηµέρες</w:t>
      </w:r>
      <w:proofErr w:type="spellEnd"/>
      <w:r w:rsidRPr="00711CA2">
        <w:rPr>
          <w:rFonts w:ascii="Calibri" w:eastAsia="Arial" w:hAnsi="Calibri" w:cs="Calibri"/>
          <w:spacing w:val="-3"/>
          <w:sz w:val="22"/>
          <w:szCs w:val="22"/>
          <w:lang w:val="el-GR"/>
        </w:rPr>
        <w:t xml:space="preserve"> πριν από την υποβολή τους, δ) οι ένορκες βεβαιώσεις, εφόσον έχουν συνταχθεί έως τρεις (3) μήνες πριν από την υποβολή τους και ε) οι υπεύθυνες δηλώσεις, εφόσον έχουν συνταχθεί µ</w:t>
      </w:r>
      <w:proofErr w:type="spellStart"/>
      <w:r w:rsidRPr="00711CA2">
        <w:rPr>
          <w:rFonts w:ascii="Calibri" w:eastAsia="Arial" w:hAnsi="Calibri" w:cs="Calibri"/>
          <w:spacing w:val="-3"/>
          <w:sz w:val="22"/>
          <w:szCs w:val="22"/>
          <w:lang w:val="el-GR"/>
        </w:rPr>
        <w:t>ετά</w:t>
      </w:r>
      <w:proofErr w:type="spellEnd"/>
      <w:r w:rsidRPr="00711CA2">
        <w:rPr>
          <w:rFonts w:ascii="Calibri" w:eastAsia="Arial" w:hAnsi="Calibri" w:cs="Calibri"/>
          <w:spacing w:val="-3"/>
          <w:sz w:val="22"/>
          <w:szCs w:val="22"/>
          <w:lang w:val="el-GR"/>
        </w:rPr>
        <w:t xml:space="preserve"> την κοινοποίηση της πρόσκλησης για την υποβολή των δικαιολογητικών</w:t>
      </w:r>
    </w:p>
    <w:p w14:paraId="488EAD45" w14:textId="77777777" w:rsidR="00711CA2" w:rsidRPr="00711CA2" w:rsidRDefault="00711CA2" w:rsidP="00711CA2">
      <w:pPr>
        <w:pStyle w:val="aff1"/>
        <w:ind w:left="0"/>
        <w:jc w:val="both"/>
        <w:rPr>
          <w:rFonts w:ascii="Calibri" w:hAnsi="Calibri" w:cs="Calibri"/>
          <w:sz w:val="22"/>
          <w:szCs w:val="22"/>
          <w:lang w:val="el-GR"/>
        </w:rPr>
      </w:pPr>
    </w:p>
    <w:p w14:paraId="3A8640DD" w14:textId="77777777" w:rsidR="00711CA2" w:rsidRPr="00711CA2" w:rsidRDefault="00711CA2" w:rsidP="00711CA2">
      <w:pPr>
        <w:pStyle w:val="aff1"/>
        <w:ind w:left="0"/>
        <w:jc w:val="both"/>
        <w:rPr>
          <w:rFonts w:ascii="Calibri" w:hAnsi="Calibri" w:cs="Calibri"/>
          <w:bCs/>
          <w:sz w:val="22"/>
          <w:szCs w:val="22"/>
          <w:lang w:val="el-GR"/>
        </w:rPr>
      </w:pPr>
      <w:r w:rsidRPr="00711CA2">
        <w:rPr>
          <w:rFonts w:ascii="Calibri" w:eastAsia="Arial" w:hAnsi="Calibri" w:cs="Calibri"/>
          <w:spacing w:val="-3"/>
          <w:sz w:val="22"/>
          <w:szCs w:val="22"/>
          <w:u w:val="single"/>
          <w:lang w:val="el-GR"/>
        </w:rPr>
        <w:t xml:space="preserve">Τα έγγραφα του παρόντος υποβάλλονται, </w:t>
      </w:r>
      <w:proofErr w:type="spellStart"/>
      <w:r w:rsidRPr="00711CA2">
        <w:rPr>
          <w:rFonts w:ascii="Calibri" w:eastAsia="Arial" w:hAnsi="Calibri" w:cs="Calibri"/>
          <w:spacing w:val="-3"/>
          <w:sz w:val="22"/>
          <w:szCs w:val="22"/>
          <w:u w:val="single"/>
          <w:lang w:val="el-GR"/>
        </w:rPr>
        <w:t>σύµφωνα</w:t>
      </w:r>
      <w:proofErr w:type="spellEnd"/>
      <w:r w:rsidRPr="00711CA2">
        <w:rPr>
          <w:rFonts w:ascii="Calibri" w:eastAsia="Arial" w:hAnsi="Calibri" w:cs="Calibri"/>
          <w:spacing w:val="-3"/>
          <w:sz w:val="22"/>
          <w:szCs w:val="22"/>
          <w:u w:val="single"/>
          <w:lang w:val="el-GR"/>
        </w:rPr>
        <w:t xml:space="preserve"> µε τις διατάξεις του ν. 4250/2014 (Α΄ 94). Ειδικά τα αποδεικτικά τα οποία αποτελούν ιδιωτικά έγγραφα, µ</w:t>
      </w:r>
      <w:proofErr w:type="spellStart"/>
      <w:r w:rsidRPr="00711CA2">
        <w:rPr>
          <w:rFonts w:ascii="Calibri" w:eastAsia="Arial" w:hAnsi="Calibri" w:cs="Calibri"/>
          <w:spacing w:val="-3"/>
          <w:sz w:val="22"/>
          <w:szCs w:val="22"/>
          <w:u w:val="single"/>
          <w:lang w:val="el-GR"/>
        </w:rPr>
        <w:t>πορεί</w:t>
      </w:r>
      <w:proofErr w:type="spellEnd"/>
      <w:r w:rsidRPr="00711CA2">
        <w:rPr>
          <w:rFonts w:ascii="Calibri" w:eastAsia="Arial" w:hAnsi="Calibri" w:cs="Calibri"/>
          <w:spacing w:val="-3"/>
          <w:sz w:val="22"/>
          <w:szCs w:val="22"/>
          <w:u w:val="single"/>
          <w:lang w:val="el-GR"/>
        </w:rPr>
        <w:t xml:space="preserve"> να γίνονται αποδεκτά και σε απλή φωτοτυπία, εφόσον συνυποβάλλεται υπεύθυνη δήλωση στην οποία βεβαιώνεται η ακρίβειά τους.</w:t>
      </w:r>
    </w:p>
    <w:p w14:paraId="7DBCDB04" w14:textId="77777777" w:rsidR="005D11ED" w:rsidRDefault="005D11ED">
      <w:pPr>
        <w:rPr>
          <w:lang w:val="el-GR"/>
        </w:rPr>
      </w:pPr>
    </w:p>
    <w:p w14:paraId="512B19D2" w14:textId="77777777" w:rsidR="003929DA" w:rsidRDefault="003929DA">
      <w:pPr>
        <w:pStyle w:val="2"/>
        <w:rPr>
          <w:lang w:val="el-GR"/>
        </w:rPr>
      </w:pPr>
      <w:bookmarkStart w:id="31" w:name="_Toc129004422"/>
      <w:r>
        <w:rPr>
          <w:lang w:val="el-GR"/>
        </w:rPr>
        <w:t>2.3</w:t>
      </w:r>
      <w:r>
        <w:rPr>
          <w:lang w:val="el-GR"/>
        </w:rPr>
        <w:tab/>
        <w:t>Κριτήρια Ανάθεσης</w:t>
      </w:r>
      <w:bookmarkEnd w:id="31"/>
      <w:r>
        <w:rPr>
          <w:lang w:val="el-GR"/>
        </w:rPr>
        <w:t xml:space="preserve">  </w:t>
      </w:r>
    </w:p>
    <w:p w14:paraId="7D8A6062" w14:textId="1A3D4F53" w:rsidR="00711CA2" w:rsidRDefault="003929DA">
      <w:pPr>
        <w:pStyle w:val="3"/>
        <w:rPr>
          <w:lang w:val="el-GR"/>
        </w:rPr>
      </w:pPr>
      <w:bookmarkStart w:id="32" w:name="_Toc129004423"/>
      <w:r>
        <w:rPr>
          <w:lang w:val="el-GR"/>
        </w:rPr>
        <w:t>2.3.1</w:t>
      </w:r>
      <w:r>
        <w:rPr>
          <w:lang w:val="el-GR"/>
        </w:rPr>
        <w:tab/>
        <w:t>Κριτήριο ανάθεσης</w:t>
      </w:r>
      <w:bookmarkEnd w:id="32"/>
    </w:p>
    <w:p w14:paraId="716760B2" w14:textId="77777777" w:rsidR="00711CA2" w:rsidRPr="009924E0" w:rsidRDefault="00711CA2" w:rsidP="00711CA2">
      <w:pPr>
        <w:ind w:right="-285"/>
        <w:rPr>
          <w:b/>
          <w:u w:val="single"/>
          <w:lang w:val="el-GR"/>
        </w:rPr>
      </w:pPr>
      <w:r>
        <w:rPr>
          <w:lang w:val="el-GR"/>
        </w:rPr>
        <w:t xml:space="preserve">Κριτήριο ανάθεσης  της Σύμβασης είναι η πλέον συμφέρουσα από οικονομική άποψη προσφορά  </w:t>
      </w:r>
      <w:r w:rsidRPr="009924E0">
        <w:rPr>
          <w:b/>
          <w:u w:val="single"/>
          <w:lang w:val="el-GR"/>
        </w:rPr>
        <w:t>βάσει τιμής</w:t>
      </w:r>
      <w:r>
        <w:rPr>
          <w:b/>
          <w:u w:val="single"/>
          <w:lang w:val="el-GR"/>
        </w:rPr>
        <w:t xml:space="preserve"> ανά τμήμα</w:t>
      </w:r>
      <w:r w:rsidRPr="009924E0">
        <w:rPr>
          <w:b/>
          <w:u w:val="single"/>
          <w:lang w:val="el-GR"/>
        </w:rPr>
        <w:t>.</w:t>
      </w:r>
    </w:p>
    <w:p w14:paraId="30FE30E8" w14:textId="1C2BF898" w:rsidR="00711CA2" w:rsidRPr="00EC6275" w:rsidRDefault="00711CA2" w:rsidP="00711CA2">
      <w:pPr>
        <w:pStyle w:val="3"/>
        <w:rPr>
          <w:rFonts w:ascii="Calibri" w:hAnsi="Calibri" w:cs="Calibri"/>
          <w:b w:val="0"/>
          <w:bCs w:val="0"/>
          <w:szCs w:val="24"/>
          <w:lang w:val="el-GR"/>
        </w:rPr>
      </w:pPr>
      <w:bookmarkStart w:id="33" w:name="_Toc129004424"/>
      <w:r>
        <w:rPr>
          <w:lang w:val="el-GR"/>
        </w:rPr>
        <w:t>2.3.2</w:t>
      </w:r>
      <w:r>
        <w:rPr>
          <w:lang w:val="el-GR"/>
        </w:rPr>
        <w:tab/>
        <w:t xml:space="preserve">Βαθμολόγηση και κατάταξη προσφορών </w:t>
      </w:r>
      <w:bookmarkEnd w:id="33"/>
      <w:r w:rsidRPr="00711CA2">
        <w:rPr>
          <w:b w:val="0"/>
          <w:bCs w:val="0"/>
          <w:i/>
          <w:iCs/>
          <w:lang w:val="el-GR"/>
        </w:rPr>
        <w:t>(</w:t>
      </w:r>
      <w:r w:rsidRPr="00711CA2">
        <w:rPr>
          <w:rFonts w:ascii="Calibri" w:hAnsi="Calibri" w:cs="Calibri"/>
          <w:b w:val="0"/>
          <w:bCs w:val="0"/>
          <w:i/>
          <w:iCs/>
          <w:szCs w:val="24"/>
          <w:lang w:val="el-GR"/>
        </w:rPr>
        <w:t>Δεν αφορά στην παρούσα διακήρυξη)</w:t>
      </w:r>
    </w:p>
    <w:p w14:paraId="406F6715" w14:textId="77777777" w:rsidR="00711CA2" w:rsidRDefault="00711CA2" w:rsidP="00EE08A6">
      <w:pPr>
        <w:rPr>
          <w:i/>
          <w:color w:val="5B9BD5"/>
          <w:lang w:val="el-GR"/>
        </w:rPr>
      </w:pPr>
      <w:r>
        <w:rPr>
          <w:rStyle w:val="WW-FootnoteReference4"/>
          <w:i/>
          <w:iCs/>
          <w:lang w:val="el-GR"/>
        </w:rPr>
        <w:t>.............................................</w:t>
      </w:r>
    </w:p>
    <w:p w14:paraId="0CD2715D" w14:textId="5C5C3371" w:rsidR="00711CA2" w:rsidRDefault="00711CA2">
      <w:pPr>
        <w:pStyle w:val="3"/>
        <w:rPr>
          <w:rFonts w:ascii="Calibri" w:hAnsi="Calibri" w:cs="Calibri"/>
          <w:b w:val="0"/>
          <w:bCs w:val="0"/>
          <w:szCs w:val="24"/>
          <w:lang w:val="el-GR"/>
        </w:rPr>
      </w:pPr>
      <w:bookmarkStart w:id="34" w:name="_Toc129004425"/>
      <w:r>
        <w:rPr>
          <w:lang w:val="el-GR"/>
        </w:rPr>
        <w:t>2.3.3</w:t>
      </w:r>
      <w:r>
        <w:rPr>
          <w:lang w:val="el-GR"/>
        </w:rPr>
        <w:tab/>
        <w:t>Ηλεκτρονικοί πλειστηριασμοί</w:t>
      </w:r>
      <w:bookmarkEnd w:id="34"/>
      <w:r>
        <w:rPr>
          <w:lang w:val="el-GR"/>
        </w:rPr>
        <w:t xml:space="preserve"> </w:t>
      </w:r>
      <w:r w:rsidRPr="00711CA2">
        <w:rPr>
          <w:b w:val="0"/>
          <w:bCs w:val="0"/>
          <w:i/>
          <w:iCs/>
          <w:lang w:val="el-GR"/>
        </w:rPr>
        <w:t>(</w:t>
      </w:r>
      <w:r w:rsidRPr="00711CA2">
        <w:rPr>
          <w:rFonts w:ascii="Calibri" w:hAnsi="Calibri" w:cs="Calibri"/>
          <w:b w:val="0"/>
          <w:bCs w:val="0"/>
          <w:i/>
          <w:iCs/>
          <w:szCs w:val="24"/>
          <w:lang w:val="el-GR"/>
        </w:rPr>
        <w:t>Δεν αφορά στην παρούσα διακήρυξη)</w:t>
      </w:r>
    </w:p>
    <w:p w14:paraId="5DF1B14E" w14:textId="77777777" w:rsidR="00711CA2" w:rsidRPr="00711CA2" w:rsidRDefault="00711CA2" w:rsidP="00711CA2">
      <w:pPr>
        <w:rPr>
          <w:lang w:val="el-GR"/>
        </w:rPr>
      </w:pPr>
    </w:p>
    <w:p w14:paraId="09CBE29A" w14:textId="77777777" w:rsidR="00711CA2" w:rsidRDefault="00711CA2">
      <w:pPr>
        <w:pStyle w:val="2"/>
        <w:rPr>
          <w:lang w:val="el-GR"/>
        </w:rPr>
      </w:pPr>
      <w:bookmarkStart w:id="35" w:name="_Toc129004426"/>
      <w:r>
        <w:rPr>
          <w:lang w:val="el-GR"/>
        </w:rPr>
        <w:lastRenderedPageBreak/>
        <w:t>2.4</w:t>
      </w:r>
      <w:r>
        <w:rPr>
          <w:lang w:val="el-GR"/>
        </w:rPr>
        <w:tab/>
        <w:t>Κατάρτιση - Περιεχόμενο Προσφορών</w:t>
      </w:r>
      <w:bookmarkEnd w:id="35"/>
    </w:p>
    <w:p w14:paraId="6DC0F6FF" w14:textId="77777777" w:rsidR="00711CA2" w:rsidRDefault="00711CA2">
      <w:pPr>
        <w:pStyle w:val="3"/>
        <w:rPr>
          <w:lang w:val="el-GR"/>
        </w:rPr>
      </w:pPr>
      <w:bookmarkStart w:id="36" w:name="_Toc129004427"/>
      <w:r>
        <w:rPr>
          <w:lang w:val="el-GR"/>
        </w:rPr>
        <w:t>2.4.1</w:t>
      </w:r>
      <w:r>
        <w:rPr>
          <w:lang w:val="el-GR"/>
        </w:rPr>
        <w:tab/>
        <w:t>Γενικοί όροι υποβολής προσφορών</w:t>
      </w:r>
      <w:bookmarkEnd w:id="36"/>
    </w:p>
    <w:p w14:paraId="1ED098AA" w14:textId="749D26E3" w:rsidR="00711CA2" w:rsidRDefault="00711CA2">
      <w:pPr>
        <w:rPr>
          <w:lang w:val="el-GR"/>
        </w:rPr>
      </w:pPr>
      <w:r>
        <w:rPr>
          <w:lang w:val="el-GR"/>
        </w:rPr>
        <w:t xml:space="preserve">Οι προσφορές υποβάλλονται με βάση τις απαιτήσεις που ορίζονται </w:t>
      </w:r>
      <w:r w:rsidRPr="00172222">
        <w:rPr>
          <w:lang w:val="el-GR"/>
        </w:rPr>
        <w:t>στο Παράρτημα Ι</w:t>
      </w:r>
      <w:r>
        <w:rPr>
          <w:lang w:val="el-GR"/>
        </w:rPr>
        <w:t xml:space="preserve"> της Διακήρυξης  για το σύνολο της </w:t>
      </w:r>
      <w:proofErr w:type="spellStart"/>
      <w:r>
        <w:rPr>
          <w:lang w:val="el-GR"/>
        </w:rPr>
        <w:t>προκηρυχθείσας</w:t>
      </w:r>
      <w:proofErr w:type="spellEnd"/>
      <w:r>
        <w:rPr>
          <w:lang w:val="el-GR"/>
        </w:rPr>
        <w:t xml:space="preserve"> ποσότητας της προμήθειας ανά τμήμα. </w:t>
      </w:r>
      <w:r w:rsidRPr="00711CA2">
        <w:rPr>
          <w:lang w:val="el-GR"/>
        </w:rPr>
        <w:t>Προσφορές μπορούν να υποβληθούν για το σύνολο των ζητουμένων ειδών του εκάστοτε τμήματος.</w:t>
      </w:r>
      <w:r>
        <w:rPr>
          <w:lang w:val="el-GR"/>
        </w:rPr>
        <w:t xml:space="preserve"> Δεν μπορούν να υποβληθούν προσφορές για μέρος των ειδών των τμημάτων.</w:t>
      </w:r>
    </w:p>
    <w:p w14:paraId="437D6755" w14:textId="0FB46AD7" w:rsidR="00711CA2" w:rsidRDefault="00711CA2">
      <w:pPr>
        <w:rPr>
          <w:rFonts w:cs="Helvetica"/>
          <w:color w:val="000000"/>
          <w:szCs w:val="22"/>
          <w:lang w:val="el-GR" w:eastAsia="el-GR"/>
        </w:rPr>
      </w:pPr>
      <w:r>
        <w:rPr>
          <w:lang w:val="el-GR"/>
        </w:rPr>
        <w:t>Δεν επιτρέπονται εναλλακτικές προσφορές.</w:t>
      </w:r>
    </w:p>
    <w:p w14:paraId="3CF1FCD9" w14:textId="1DF6F984" w:rsidR="00711CA2" w:rsidRDefault="00711CA2" w:rsidP="002F73F2">
      <w:pPr>
        <w:rPr>
          <w:lang w:val="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Pr>
          <w:lang w:val="el-GR"/>
        </w:rPr>
        <w:t xml:space="preserve"> </w:t>
      </w:r>
      <w:r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15" w:history="1"/>
      <w:hyperlink r:id="rId16" w:history="1"/>
    </w:p>
    <w:p w14:paraId="3B83DB73" w14:textId="6C268CDD" w:rsidR="00711CA2" w:rsidRDefault="00711CA2">
      <w:pPr>
        <w:rPr>
          <w:rFonts w:cs="Helvetica"/>
          <w:color w:val="000000"/>
          <w:szCs w:val="22"/>
          <w:lang w:val="el-GR" w:eastAsia="el-GR"/>
        </w:rPr>
      </w:pPr>
      <w:r w:rsidRPr="00FD3A4C">
        <w:rPr>
          <w:rFonts w:cs="Helvetica"/>
          <w:color w:val="000000"/>
          <w:szCs w:val="22"/>
          <w:lang w:val="el-GR"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w:t>
      </w:r>
      <w:r>
        <w:rPr>
          <w:rFonts w:cs="Helvetica"/>
          <w:color w:val="000000"/>
          <w:szCs w:val="22"/>
          <w:lang w:val="el-GR" w:eastAsia="el-GR"/>
        </w:rPr>
        <w:t>ό</w:t>
      </w:r>
      <w:r w:rsidRPr="00FD3A4C">
        <w:rPr>
          <w:rFonts w:cs="Helvetica"/>
          <w:color w:val="000000"/>
          <w:szCs w:val="22"/>
          <w:lang w:val="el-GR" w:eastAsia="el-GR"/>
        </w:rPr>
        <w:t>μ</w:t>
      </w:r>
      <w:r>
        <w:rPr>
          <w:rFonts w:cs="Helvetica"/>
          <w:color w:val="000000"/>
          <w:szCs w:val="22"/>
          <w:lang w:val="el-GR" w:eastAsia="el-GR"/>
        </w:rPr>
        <w:t>ε</w:t>
      </w:r>
      <w:r w:rsidRPr="00FD3A4C">
        <w:rPr>
          <w:rFonts w:cs="Helvetica"/>
          <w:color w:val="000000"/>
          <w:szCs w:val="22"/>
          <w:lang w:val="el-GR" w:eastAsia="el-GR"/>
        </w:rPr>
        <w:t>νου οργάνου της αναθέτουσας αρχής, υποβάλλοντας έγγραφη ειδοποίηση προς την αναθέτουσα αρχή μέσω της λειτουργικότητας «Επικοινωνία» του ΕΣΗΔΗΣ.</w:t>
      </w:r>
    </w:p>
    <w:p w14:paraId="6E62E12E" w14:textId="77777777" w:rsidR="00711CA2" w:rsidRDefault="00711CA2">
      <w:pPr>
        <w:rPr>
          <w:lang w:val="el-GR"/>
        </w:rPr>
      </w:pPr>
    </w:p>
    <w:p w14:paraId="4C86A703" w14:textId="77777777" w:rsidR="003929DA" w:rsidRDefault="003929DA">
      <w:pPr>
        <w:pStyle w:val="3"/>
        <w:rPr>
          <w:i/>
          <w:iCs/>
          <w:color w:val="5B9BD5"/>
          <w:lang w:val="el-GR"/>
        </w:rPr>
      </w:pPr>
      <w:bookmarkStart w:id="37" w:name="_Toc129004428"/>
      <w:r>
        <w:rPr>
          <w:lang w:val="el-GR"/>
        </w:rPr>
        <w:t>2.4.2</w:t>
      </w:r>
      <w:r>
        <w:rPr>
          <w:lang w:val="el-GR"/>
        </w:rPr>
        <w:tab/>
        <w:t>Χρόνος και Τρόπος υποβολής προσφορών</w:t>
      </w:r>
      <w:bookmarkEnd w:id="37"/>
      <w:r>
        <w:rPr>
          <w:lang w:val="el-GR"/>
        </w:rPr>
        <w:t xml:space="preserve"> </w:t>
      </w:r>
    </w:p>
    <w:p w14:paraId="03C3AF6F" w14:textId="6265892F"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proofErr w:type="spellStart"/>
      <w:r w:rsidR="00AA6147" w:rsidRPr="00ED726C">
        <w:rPr>
          <w:lang w:val="el-GR"/>
        </w:rPr>
        <w:t>εκδοθείσα</w:t>
      </w:r>
      <w:proofErr w:type="spellEnd"/>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proofErr w:type="spellStart"/>
      <w:r w:rsidR="001A71FA" w:rsidRPr="00ED726C">
        <w:rPr>
          <w:lang w:val="el-GR"/>
        </w:rPr>
        <w:t>αριθμ</w:t>
      </w:r>
      <w:proofErr w:type="spellEnd"/>
      <w:r w:rsidR="001A71FA" w:rsidRPr="00ED726C">
        <w:rPr>
          <w:lang w:val="el-GR"/>
        </w:rPr>
        <w:t xml:space="preserve">.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0A6F04">
        <w:rPr>
          <w:lang w:val="el-GR"/>
        </w:rPr>
        <w:t xml:space="preserve"> </w:t>
      </w:r>
      <w:r w:rsidR="008809EB" w:rsidRPr="000A6F04">
        <w:rPr>
          <w:lang w:val="el-GR"/>
        </w:rPr>
        <w:t>(</w:t>
      </w:r>
      <w:r w:rsidR="007918B1" w:rsidRPr="000A6F04">
        <w:rPr>
          <w:lang w:val="el-GR"/>
        </w:rPr>
        <w:t>εφεξής Κ.Υ.Α. ΕΣΗΔΗΣ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6207C25A"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lastRenderedPageBreak/>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FC1A72B"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  </w:t>
      </w:r>
    </w:p>
    <w:p w14:paraId="25B5B691" w14:textId="77777777" w:rsidR="000521DC" w:rsidRPr="006A34C5" w:rsidRDefault="000521DC" w:rsidP="000521DC">
      <w:pPr>
        <w:spacing w:after="0"/>
        <w:rPr>
          <w:strike/>
          <w:lang w:val="el-GR"/>
        </w:rPr>
      </w:pPr>
    </w:p>
    <w:p w14:paraId="24FD2BC6" w14:textId="01995C03" w:rsidR="003929DA" w:rsidRPr="00FD3A4C" w:rsidRDefault="00292883">
      <w:pPr>
        <w:rPr>
          <w:color w:val="000000"/>
          <w:lang w:val="el-GR"/>
        </w:rPr>
      </w:pPr>
      <w:r>
        <w:rPr>
          <w:lang w:val="el-GR"/>
        </w:rPr>
        <w:t xml:space="preserve"> </w:t>
      </w:r>
      <w:r w:rsidR="003929DA" w:rsidRPr="00FD3A4C">
        <w:rPr>
          <w:b/>
          <w:lang w:val="el-GR"/>
        </w:rPr>
        <w:t>2.4.2.5.</w:t>
      </w:r>
      <w:r w:rsidR="003929DA"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003929DA" w:rsidRPr="00FD3A4C">
        <w:rPr>
          <w:lang w:val="el-GR"/>
        </w:rPr>
        <w:t>:</w:t>
      </w:r>
    </w:p>
    <w:p w14:paraId="1F851B68" w14:textId="4012DD42" w:rsidR="008A2283" w:rsidRPr="00FD3A4C" w:rsidRDefault="008A2283" w:rsidP="008A2283">
      <w:pPr>
        <w:rPr>
          <w:color w:val="000000"/>
          <w:lang w:val="el-GR"/>
        </w:rPr>
      </w:pPr>
      <w:bookmarkStart w:id="38"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11918AB8" w:rsidR="00C23C42"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bookmarkEnd w:id="38"/>
      <w:r w:rsidR="00C23C42" w:rsidRPr="00FD3A4C">
        <w:rPr>
          <w:rStyle w:val="ae"/>
          <w:color w:val="000000"/>
          <w:lang w:val="el-GR"/>
        </w:rPr>
        <w:endnoteReference w:id="48"/>
      </w:r>
      <w:r w:rsidR="00C23C42" w:rsidRPr="00FD3A4C">
        <w:rPr>
          <w:color w:val="000000"/>
          <w:lang w:val="el-GR"/>
        </w:rPr>
        <w:t xml:space="preserve"> του ν. 4727/2020 (Α΄ 184) περί ηλεκτρονικών ιδιωτικών εγγράφων που φέρουν ηλεκτρονική υπογραφή ή σφραγίδα </w:t>
      </w:r>
    </w:p>
    <w:p w14:paraId="669CB21A" w14:textId="77777777" w:rsidR="00C23C42" w:rsidRPr="00FD3A4C" w:rsidRDefault="00C23C42" w:rsidP="00FA354F">
      <w:pPr>
        <w:rPr>
          <w:color w:val="000000"/>
          <w:lang w:val="el-GR"/>
        </w:rPr>
      </w:pPr>
      <w:r w:rsidRPr="00FD3A4C">
        <w:rPr>
          <w:color w:val="000000"/>
          <w:lang w:val="el-GR"/>
        </w:rPr>
        <w:t>γ) είτε του άρθρου 11 του ν. 2690/1999 (Α΄ 45)</w:t>
      </w:r>
      <w:r>
        <w:rPr>
          <w:rStyle w:val="ae"/>
          <w:color w:val="000000"/>
          <w:lang w:val="el-GR"/>
        </w:rPr>
        <w:endnoteReference w:id="49"/>
      </w:r>
      <w:r w:rsidRPr="00FD3A4C">
        <w:rPr>
          <w:color w:val="000000"/>
          <w:lang w:val="el-GR"/>
        </w:rPr>
        <w:t>,</w:t>
      </w:r>
    </w:p>
    <w:p w14:paraId="24696D68" w14:textId="77777777" w:rsidR="00C23C42" w:rsidRPr="00FD3A4C" w:rsidRDefault="00C23C42" w:rsidP="008A2283">
      <w:pPr>
        <w:rPr>
          <w:color w:val="000000"/>
          <w:lang w:val="el-GR"/>
        </w:rPr>
      </w:pPr>
      <w:r w:rsidRPr="00FD3A4C">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7B970013" w14:textId="77777777" w:rsidR="00C23C42" w:rsidRDefault="00C23C42" w:rsidP="008A2283">
      <w:pPr>
        <w:rPr>
          <w:color w:val="000000"/>
          <w:lang w:val="el-GR"/>
        </w:rPr>
      </w:pPr>
      <w:r w:rsidRPr="00FD3A4C">
        <w:rPr>
          <w:color w:val="000000"/>
          <w:lang w:val="el-GR"/>
        </w:rPr>
        <w:t xml:space="preserve">ε) είτε της παρ. 8 του άρθρου 92 του ν. 4412/2016, περί </w:t>
      </w:r>
      <w:proofErr w:type="spellStart"/>
      <w:r w:rsidRPr="00FD3A4C">
        <w:rPr>
          <w:color w:val="000000"/>
          <w:lang w:val="el-GR"/>
        </w:rPr>
        <w:t>συνυποβολής</w:t>
      </w:r>
      <w:proofErr w:type="spellEnd"/>
      <w:r w:rsidRPr="00FD3A4C">
        <w:rPr>
          <w:color w:val="000000"/>
          <w:lang w:val="el-GR"/>
        </w:rPr>
        <w:t xml:space="preserve"> υπεύθυνης δήλωσης στην περίπτωση απλής φωτοτυπίας ιδιωτικών εγγράφων. </w:t>
      </w:r>
      <w:r w:rsidRPr="00FD3A4C">
        <w:rPr>
          <w:rStyle w:val="ae"/>
          <w:color w:val="000000"/>
          <w:lang w:val="el-GR"/>
        </w:rPr>
        <w:endnoteReference w:id="50"/>
      </w:r>
    </w:p>
    <w:p w14:paraId="6AEADC2D" w14:textId="77777777" w:rsidR="00C23C42" w:rsidRPr="00C23C42" w:rsidRDefault="00C23C42" w:rsidP="008A2283">
      <w:pPr>
        <w:rPr>
          <w:color w:val="000000"/>
          <w:u w:val="single"/>
          <w:lang w:val="el-GR"/>
        </w:rPr>
      </w:pPr>
      <w:r w:rsidRPr="00C23C42">
        <w:rPr>
          <w:color w:val="000000"/>
          <w:u w:val="single"/>
          <w:lang w:val="el-GR"/>
        </w:rPr>
        <w:t>Επιπλέον, δεν προσκομίζονται σε έντυπη μορφή τα ΦΕΚ</w:t>
      </w:r>
      <w:r w:rsidRPr="00C23C42">
        <w:rPr>
          <w:rStyle w:val="ae"/>
          <w:color w:val="000000"/>
          <w:u w:val="single"/>
          <w:lang w:val="el-GR"/>
        </w:rPr>
        <w:endnoteReference w:id="51"/>
      </w:r>
      <w:r w:rsidRPr="00C23C42">
        <w:rPr>
          <w:color w:val="000000"/>
          <w:u w:val="single"/>
          <w:lang w:val="el-GR"/>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4F0D8D2D" w14:textId="77777777" w:rsidR="00C23C42" w:rsidRDefault="00C23C42">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Pr="00026E2E">
        <w:rPr>
          <w:b/>
          <w:color w:val="000000"/>
          <w:lang w:val="el-GR"/>
        </w:rPr>
        <w:t xml:space="preserve">. </w:t>
      </w:r>
    </w:p>
    <w:p w14:paraId="22DD4950" w14:textId="77777777" w:rsidR="00C23C42" w:rsidRDefault="00C23C42" w:rsidP="00BD65F6">
      <w:pPr>
        <w:rPr>
          <w:lang w:val="el-GR"/>
        </w:rPr>
      </w:pPr>
      <w:r w:rsidRPr="00C23C42">
        <w:rPr>
          <w:b/>
          <w:bCs/>
          <w:u w:val="single"/>
          <w:lang w:val="el-GR"/>
        </w:rPr>
        <w:t>Έως την ημέρα και ώρα αποσφράγισης των προσφορών</w:t>
      </w:r>
      <w:r>
        <w:rPr>
          <w:lang w:val="el-GR"/>
        </w:rPr>
        <w:t xml:space="preserve"> προσκομίζονται με ευθύνη του οικονομικού φορέα στην αναθέτουσα αρχή, σε έντυπη μορφή και σε κλειστό-</w:t>
      </w:r>
      <w:proofErr w:type="spellStart"/>
      <w:r>
        <w:rPr>
          <w:lang w:val="el-GR"/>
        </w:rPr>
        <w:t>ούς</w:t>
      </w:r>
      <w:proofErr w:type="spellEnd"/>
      <w:r>
        <w:rPr>
          <w:lang w:val="el-GR"/>
        </w:rPr>
        <w:t xml:space="preserve"> φάκελο-</w:t>
      </w:r>
      <w:proofErr w:type="spellStart"/>
      <w:r>
        <w:rPr>
          <w:lang w:val="el-GR"/>
        </w:rPr>
        <w:t>ους</w:t>
      </w:r>
      <w:proofErr w:type="spellEnd"/>
      <w:r>
        <w:rPr>
          <w:lang w:val="el-GR"/>
        </w:rPr>
        <w:t xml:space="preserve">, </w:t>
      </w:r>
      <w:r w:rsidRPr="00494393">
        <w:rPr>
          <w:lang w:val="el-GR"/>
        </w:rPr>
        <w:t>στον οποίο αναγράφεται ο αποστολέας και ως παραλήπτης η Επιτροπή Διαγωνισμού του παρόντος διαγωνισμού</w:t>
      </w:r>
      <w:r>
        <w:rPr>
          <w:lang w:val="el-GR"/>
        </w:rPr>
        <w:t>,</w:t>
      </w:r>
      <w:r w:rsidRPr="00494393">
        <w:rPr>
          <w:lang w:val="el-GR"/>
        </w:rPr>
        <w:t xml:space="preserve"> </w:t>
      </w:r>
      <w:r>
        <w:rPr>
          <w:lang w:val="el-GR"/>
        </w:rPr>
        <w:t xml:space="preserve">τα στοιχεία της </w:t>
      </w:r>
      <w:r>
        <w:rPr>
          <w:lang w:val="el-GR"/>
        </w:rPr>
        <w:lastRenderedPageBreak/>
        <w:t xml:space="preserve">ηλεκτρονικής προσφοράς του, τα οποία απαιτείται να προσκομισθούν </w:t>
      </w:r>
      <w:r w:rsidRPr="00BF6D04">
        <w:rPr>
          <w:lang w:val="el-GR"/>
        </w:rPr>
        <w:t>σε πρωτότυπη μορφή</w:t>
      </w:r>
      <w:r w:rsidRPr="00287116">
        <w:rPr>
          <w:lang w:val="el-GR"/>
        </w:rPr>
        <w:t>.</w:t>
      </w:r>
      <w:r w:rsidRPr="00FA593B">
        <w:rPr>
          <w:rFonts w:ascii="Times New Roman" w:eastAsia="Calibri" w:hAnsi="Times New Roman" w:cs="Times New Roman"/>
          <w:szCs w:val="22"/>
          <w:lang w:val="el-GR" w:eastAsia="el-GR"/>
        </w:rPr>
        <w:t xml:space="preserve"> </w:t>
      </w:r>
      <w:r w:rsidRPr="00FA593B">
        <w:rPr>
          <w:lang w:val="el-GR"/>
        </w:rPr>
        <w:t xml:space="preserve">Τέτοια στοιχεία και δικαιολογητικά ενδεικτικά είναι </w:t>
      </w:r>
      <w:r>
        <w:rPr>
          <w:lang w:val="el-GR"/>
        </w:rPr>
        <w:t>:</w:t>
      </w:r>
    </w:p>
    <w:p w14:paraId="1E5252C3" w14:textId="77777777" w:rsidR="00C23C42" w:rsidRPr="00FA593B" w:rsidRDefault="00C23C42" w:rsidP="00BD65F6">
      <w:pPr>
        <w:rPr>
          <w:lang w:val="el-GR"/>
        </w:rPr>
      </w:pPr>
      <w:r>
        <w:rPr>
          <w:lang w:val="el-GR"/>
        </w:rPr>
        <w:t>α)</w:t>
      </w:r>
      <w:r w:rsidRPr="00D932EE">
        <w:rPr>
          <w:lang w:val="el-GR"/>
        </w:rPr>
        <w:t xml:space="preserve"> </w:t>
      </w:r>
      <w:r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p>
    <w:p w14:paraId="573DCE5E" w14:textId="77777777" w:rsidR="00FA593B" w:rsidRPr="00FA593B" w:rsidRDefault="00C23C42" w:rsidP="00FA593B">
      <w:pPr>
        <w:rPr>
          <w:lang w:val="el-GR"/>
        </w:rPr>
      </w:pPr>
      <w:r>
        <w:rPr>
          <w:lang w:val="el-GR"/>
        </w:rPr>
        <w:t>β</w:t>
      </w:r>
      <w:r w:rsidRPr="00321EA9">
        <w:rPr>
          <w:lang w:val="el-GR"/>
        </w:rPr>
        <w:t xml:space="preserve">) αυτά που </w:t>
      </w:r>
      <w:r>
        <w:rPr>
          <w:lang w:val="el-GR"/>
        </w:rPr>
        <w:t xml:space="preserve">δεν </w:t>
      </w:r>
      <w:r w:rsidRPr="00321EA9">
        <w:rPr>
          <w:lang w:val="el-GR"/>
        </w:rPr>
        <w:t xml:space="preserve">υπάγονται στις διατάξεις του άρθρου 11 παρ. 2 του </w:t>
      </w:r>
      <w:r w:rsidRPr="00245B54">
        <w:rPr>
          <w:lang w:val="el-GR"/>
        </w:rPr>
        <w:t>ν. 2690/1999</w:t>
      </w:r>
      <w:r w:rsidRPr="00245B54">
        <w:rPr>
          <w:rStyle w:val="ae"/>
          <w:color w:val="000000"/>
          <w:lang w:val="el-GR"/>
        </w:rPr>
        <w:endnoteReference w:id="52"/>
      </w:r>
      <w:r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1C46D737" w:rsidR="00FA593B" w:rsidRPr="00FD3A4C"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C23C42" w:rsidRPr="00FD3A4C">
        <w:rPr>
          <w:rStyle w:val="ae"/>
          <w:lang w:val="el-GR"/>
        </w:rPr>
        <w:endnoteReference w:id="53"/>
      </w:r>
      <w:r w:rsidR="00C23C42" w:rsidRPr="00FD3A4C">
        <w:rPr>
          <w:lang w:val="el-GR"/>
        </w:rPr>
        <w:t>.</w:t>
      </w:r>
      <w:r w:rsidRPr="00FD3A4C">
        <w:rPr>
          <w:lang w:val="el-GR"/>
        </w:rPr>
        <w:t xml:space="preserve"> </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C23C42" w:rsidRDefault="00B40DD7" w:rsidP="00B40DD7">
      <w:pPr>
        <w:rPr>
          <w:u w:val="single"/>
          <w:lang w:val="el-GR"/>
        </w:rPr>
      </w:pPr>
      <w:r w:rsidRPr="00C23C42">
        <w:rPr>
          <w:u w:val="single"/>
          <w:lang w:val="el-GR"/>
        </w:rPr>
        <w:t xml:space="preserve">Οι πρωτότυπες εγγυήσεις συμμετοχής, πλην των εγγυήσεων που εκδίδονται ηλεκτρονικά, προσκομίζονται, </w:t>
      </w:r>
      <w:r w:rsidR="00397E25" w:rsidRPr="00C23C42">
        <w:rPr>
          <w:u w:val="single"/>
          <w:lang w:val="el-GR"/>
        </w:rPr>
        <w:t xml:space="preserve">με ευθύνη του οικονομικού φορέα, </w:t>
      </w:r>
      <w:r w:rsidRPr="00C23C42">
        <w:rPr>
          <w:u w:val="single"/>
          <w:lang w:val="el-GR"/>
        </w:rPr>
        <w:t>σε κλειστό φάκελο</w:t>
      </w:r>
      <w:r w:rsidR="00397E25" w:rsidRPr="00C23C42">
        <w:rPr>
          <w:u w:val="single"/>
          <w:lang w:val="el-GR"/>
        </w:rPr>
        <w:t>, στον οποίο αναγράφεται ο αποστολέας, τα στοιχεία του παρόντος διαγωνισμού και ως παραλήπτης η Επιτροπή Διαγωνισμού,</w:t>
      </w:r>
      <w:r w:rsidRPr="00C23C42">
        <w:rPr>
          <w:u w:val="single"/>
          <w:lang w:val="el-GR"/>
        </w:rPr>
        <w:t xml:space="preserve"> το αργότερο πριν την ημερομηνία και ώρα αποσφράγισης των προσφορών που ορίζεται στην παρ. 3.1 της παρούσας</w:t>
      </w:r>
      <w:r w:rsidRPr="00C23C42">
        <w:rPr>
          <w:b/>
          <w:bCs/>
          <w:u w:val="single"/>
          <w:lang w:val="el-GR"/>
        </w:rPr>
        <w:t>, άλλως η προσφορά απορρίπτεται ως απαράδεκτη</w:t>
      </w:r>
      <w:r w:rsidRPr="00C23C42">
        <w:rPr>
          <w:u w:val="single"/>
          <w:lang w:val="el-GR"/>
        </w:rPr>
        <w:t xml:space="preserve">, μετά από γνώμη της Επιτροπής Διαγωνισμού.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7DC6A89" w14:textId="77777777" w:rsidR="00C23C42" w:rsidRDefault="00C23C42" w:rsidP="00B40DD7">
      <w:pPr>
        <w:rPr>
          <w:color w:val="00B050"/>
          <w:lang w:val="el-GR"/>
        </w:rPr>
      </w:pPr>
    </w:p>
    <w:p w14:paraId="7ADDF302" w14:textId="77777777" w:rsidR="003929DA" w:rsidRDefault="003929DA">
      <w:pPr>
        <w:pStyle w:val="3"/>
        <w:rPr>
          <w:i/>
          <w:iCs/>
          <w:color w:val="5B9BD5"/>
          <w:shd w:val="clear" w:color="auto" w:fill="FFFF00"/>
          <w:lang w:val="el-GR"/>
        </w:rPr>
      </w:pPr>
      <w:bookmarkStart w:id="39" w:name="_Toc129004429"/>
      <w:r>
        <w:rPr>
          <w:lang w:val="el-GR"/>
        </w:rPr>
        <w:lastRenderedPageBreak/>
        <w:t>2.4.3</w:t>
      </w:r>
      <w:r>
        <w:rPr>
          <w:lang w:val="el-GR"/>
        </w:rPr>
        <w:tab/>
        <w:t>Περιεχόμενα Φακέλου «Δικαιολογητικά Συμμετοχής- Τεχνική Προσφορά»</w:t>
      </w:r>
      <w:bookmarkEnd w:id="39"/>
      <w:r>
        <w:rPr>
          <w:lang w:val="el-GR"/>
        </w:rPr>
        <w:t xml:space="preserve"> </w:t>
      </w:r>
    </w:p>
    <w:p w14:paraId="2FC07CD1" w14:textId="77777777" w:rsidR="003929DA" w:rsidRDefault="003929DA">
      <w:pPr>
        <w:pStyle w:val="4"/>
        <w:rPr>
          <w:lang w:val="el-GR"/>
        </w:rPr>
      </w:pPr>
      <w:bookmarkStart w:id="40" w:name="_Toc129004430"/>
      <w:r>
        <w:rPr>
          <w:lang w:val="el-GR"/>
        </w:rPr>
        <w:t>2.4.3.1 Δικαιολογητικά Συμμετοχής</w:t>
      </w:r>
      <w:bookmarkEnd w:id="40"/>
      <w:r>
        <w:rPr>
          <w:lang w:val="el-GR"/>
        </w:rPr>
        <w:t xml:space="preserve"> </w:t>
      </w:r>
    </w:p>
    <w:p w14:paraId="602A216D" w14:textId="77777777" w:rsidR="00C23C42" w:rsidRDefault="003929DA" w:rsidP="000319DF">
      <w:pPr>
        <w:rPr>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στοιχεία</w:t>
      </w:r>
      <w:r w:rsidR="006D50E7" w:rsidRPr="0035532D">
        <w:rPr>
          <w:lang w:val="el-GR"/>
        </w:rPr>
        <w:t>:</w:t>
      </w:r>
      <w:r w:rsidRPr="0035532D">
        <w:rPr>
          <w:lang w:val="el-GR"/>
        </w:rPr>
        <w:t xml:space="preserve"> </w:t>
      </w:r>
    </w:p>
    <w:p w14:paraId="2FA5FB83" w14:textId="77777777" w:rsidR="00C23C42" w:rsidRDefault="003929DA">
      <w:pPr>
        <w:rPr>
          <w:lang w:val="el-GR"/>
        </w:rPr>
      </w:pPr>
      <w:r w:rsidRPr="0035532D">
        <w:rPr>
          <w:lang w:val="el-GR"/>
        </w:rPr>
        <w:t xml:space="preserve">α) το </w:t>
      </w:r>
      <w:r w:rsidRPr="00C23C42">
        <w:rPr>
          <w:b/>
          <w:bCs/>
          <w:lang w:val="el-GR"/>
        </w:rPr>
        <w:t>Ευρωπαϊκό Ενιαίο Έγγραφο Σύμβασης (ΕΕΕΣ)</w:t>
      </w:r>
      <w:r w:rsidRPr="0035532D">
        <w:rPr>
          <w:lang w:val="el-GR"/>
        </w:rPr>
        <w:t>,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p>
    <w:p w14:paraId="399F0788" w14:textId="0724F3B4"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E92577C"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Pr>
          <w:rStyle w:val="-"/>
          <w:lang w:val="el-GR"/>
        </w:rPr>
        <w:t xml:space="preserve">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43C152C2" w14:textId="58E19088" w:rsidR="003929DA" w:rsidRDefault="003929DA">
      <w:pPr>
        <w:rPr>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14:paraId="37244C7C" w14:textId="77777777" w:rsidR="00C23C42" w:rsidRDefault="00C23C42" w:rsidP="00C23C42">
      <w:pPr>
        <w:rPr>
          <w:lang w:val="el-GR"/>
        </w:rPr>
      </w:pPr>
      <w:r w:rsidRPr="00C23C42">
        <w:rPr>
          <w:u w:val="single"/>
          <w:lang w:val="el-GR"/>
        </w:rPr>
        <w:t>Οι ενώσεις οικονομικών φορέων που υποβάλλουν κοινή προσφορά, υποβάλλουν το ΕΕΕΣ για κάθε οικονομικό φορέα που συμμετέχει στην ένωση</w:t>
      </w:r>
      <w:r>
        <w:rPr>
          <w:lang w:val="el-GR"/>
        </w:rPr>
        <w:t>.</w:t>
      </w:r>
    </w:p>
    <w:p w14:paraId="364A418F" w14:textId="77777777" w:rsidR="00C23C42" w:rsidRDefault="00C23C42" w:rsidP="00C23C42">
      <w:pPr>
        <w:rPr>
          <w:szCs w:val="22"/>
          <w:lang w:val="el-GR"/>
        </w:rPr>
      </w:pPr>
      <w:r>
        <w:rPr>
          <w:b/>
          <w:lang w:val="el-GR"/>
        </w:rPr>
        <w:t>β)</w:t>
      </w:r>
      <w:r>
        <w:rPr>
          <w:lang w:val="el-GR"/>
        </w:rPr>
        <w:t xml:space="preserve"> </w:t>
      </w:r>
      <w:r>
        <w:rPr>
          <w:b/>
          <w:lang w:val="el-GR"/>
        </w:rPr>
        <w:t>Εγγυητική επιστολή συμμετοχής</w:t>
      </w:r>
      <w:r>
        <w:rPr>
          <w:lang w:val="el-GR"/>
        </w:rPr>
        <w:t xml:space="preserve"> </w:t>
      </w:r>
      <w:r w:rsidRPr="00066454">
        <w:rPr>
          <w:szCs w:val="22"/>
          <w:lang w:val="el-GR"/>
        </w:rPr>
        <w:t xml:space="preserve">όπως προβλέπεται στο άρθρο 72 του Ν.4412/2016 και τις παραγράφους 2.1.5 και 2.2.2 αντίστοιχα της παρούσας διακήρυξης.  </w:t>
      </w:r>
    </w:p>
    <w:p w14:paraId="59C1E6CF" w14:textId="77777777" w:rsidR="00C23C42" w:rsidRDefault="00C23C42" w:rsidP="00C23C42">
      <w:pPr>
        <w:rPr>
          <w:lang w:val="el-GR"/>
        </w:rPr>
      </w:pPr>
      <w:r>
        <w:rPr>
          <w:b/>
          <w:lang w:val="el-GR"/>
        </w:rPr>
        <w:t>γ)</w:t>
      </w:r>
      <w:r>
        <w:rPr>
          <w:lang w:val="el-GR"/>
        </w:rPr>
        <w:t xml:space="preserve"> </w:t>
      </w:r>
      <w:r>
        <w:rPr>
          <w:b/>
          <w:lang w:val="el-GR"/>
        </w:rPr>
        <w:t xml:space="preserve">Νομιμοποιητικά έγγραφα &amp; Παραστατικά εκπροσώπησης. </w:t>
      </w:r>
      <w:r>
        <w:rPr>
          <w:lang w:val="el-GR"/>
        </w:rPr>
        <w:t xml:space="preserve"> 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7EC0878F" w14:textId="77777777" w:rsidR="00C23C42" w:rsidRPr="00B54F78" w:rsidRDefault="00C23C42" w:rsidP="00C23C42">
      <w:pPr>
        <w:pStyle w:val="aff1"/>
        <w:tabs>
          <w:tab w:val="left" w:pos="462"/>
        </w:tabs>
        <w:spacing w:before="12"/>
        <w:ind w:left="0"/>
        <w:jc w:val="both"/>
        <w:rPr>
          <w:rFonts w:asciiTheme="minorHAnsi" w:hAnsiTheme="minorHAnsi"/>
          <w:sz w:val="22"/>
          <w:szCs w:val="22"/>
          <w:lang w:val="el-GR"/>
        </w:rPr>
      </w:pPr>
      <w:r w:rsidRPr="00B54F78">
        <w:rPr>
          <w:rFonts w:asciiTheme="minorHAnsi" w:hAnsiTheme="minorHAnsi"/>
          <w:b/>
          <w:sz w:val="22"/>
          <w:szCs w:val="22"/>
          <w:lang w:val="el-GR"/>
        </w:rPr>
        <w:t>δ)</w:t>
      </w:r>
      <w:r w:rsidRPr="00B54F78">
        <w:rPr>
          <w:rFonts w:asciiTheme="minorHAnsi" w:hAnsiTheme="minorHAnsi"/>
          <w:sz w:val="22"/>
          <w:szCs w:val="22"/>
          <w:lang w:val="el-GR"/>
        </w:rPr>
        <w:t xml:space="preserve"> </w:t>
      </w:r>
      <w:proofErr w:type="spellStart"/>
      <w:r w:rsidRPr="00B54F78">
        <w:rPr>
          <w:rFonts w:asciiTheme="minorHAnsi" w:eastAsia="Segoe UI" w:hAnsiTheme="minorHAnsi" w:cs="Calibri"/>
          <w:spacing w:val="-1"/>
          <w:sz w:val="22"/>
          <w:szCs w:val="22"/>
          <w:lang w:val="el-GR"/>
        </w:rPr>
        <w:t>Επικαιροποιημένη</w:t>
      </w:r>
      <w:proofErr w:type="spellEnd"/>
      <w:r w:rsidRPr="00B54F78">
        <w:rPr>
          <w:rFonts w:asciiTheme="minorHAnsi" w:eastAsia="Segoe UI" w:hAnsiTheme="minorHAnsi" w:cs="Calibri"/>
          <w:spacing w:val="-1"/>
          <w:sz w:val="22"/>
          <w:szCs w:val="22"/>
          <w:lang w:val="el-GR"/>
        </w:rPr>
        <w:t xml:space="preserve"> </w:t>
      </w:r>
      <w:r w:rsidRPr="00B54F78">
        <w:rPr>
          <w:rFonts w:asciiTheme="minorHAnsi" w:eastAsia="Segoe UI" w:hAnsiTheme="minorHAnsi" w:cs="Calibri"/>
          <w:b/>
          <w:spacing w:val="-1"/>
          <w:sz w:val="22"/>
          <w:szCs w:val="22"/>
          <w:lang w:val="el-GR"/>
        </w:rPr>
        <w:t>Υπεύθυνη Δήλωση</w:t>
      </w:r>
      <w:r w:rsidRPr="00B54F78">
        <w:rPr>
          <w:rFonts w:asciiTheme="minorHAnsi" w:eastAsia="Segoe UI" w:hAnsiTheme="minorHAnsi" w:cs="Calibri"/>
          <w:spacing w:val="-1"/>
          <w:sz w:val="22"/>
          <w:szCs w:val="22"/>
          <w:lang w:val="el-GR"/>
        </w:rPr>
        <w:t xml:space="preserve"> Ι της παρ.4 του άρθρου 8 του ν.1599/1986(Α΄75), όπως εκάστοτε ισχύει, συμπληρωμένη σύμφωνα µε το </w:t>
      </w:r>
      <w:r w:rsidRPr="00B54F78">
        <w:rPr>
          <w:rFonts w:asciiTheme="minorHAnsi" w:eastAsia="Segoe UI" w:hAnsiTheme="minorHAnsi" w:cs="Calibri"/>
          <w:b/>
          <w:spacing w:val="-1"/>
          <w:sz w:val="22"/>
          <w:szCs w:val="22"/>
          <w:lang w:val="el-GR"/>
        </w:rPr>
        <w:t xml:space="preserve">Παράρτημα </w:t>
      </w:r>
      <w:r w:rsidRPr="00B54F78">
        <w:rPr>
          <w:rFonts w:asciiTheme="minorHAnsi" w:eastAsia="Segoe UI" w:hAnsiTheme="minorHAnsi" w:cs="Calibri"/>
          <w:b/>
          <w:spacing w:val="-1"/>
          <w:sz w:val="22"/>
          <w:szCs w:val="22"/>
        </w:rPr>
        <w:t>III</w:t>
      </w:r>
      <w:r w:rsidRPr="00B54F78">
        <w:rPr>
          <w:rFonts w:asciiTheme="minorHAnsi" w:eastAsia="Segoe UI" w:hAnsiTheme="minorHAnsi" w:cs="Calibri"/>
          <w:spacing w:val="-1"/>
          <w:sz w:val="22"/>
          <w:szCs w:val="22"/>
          <w:lang w:val="el-GR"/>
        </w:rPr>
        <w:t xml:space="preserve"> </w:t>
      </w:r>
      <w:r w:rsidRPr="00B54F78">
        <w:rPr>
          <w:rFonts w:asciiTheme="minorHAnsi" w:eastAsia="Segoe UI" w:hAnsiTheme="minorHAnsi" w:cs="Calibri"/>
          <w:i/>
          <w:spacing w:val="-1"/>
          <w:sz w:val="22"/>
          <w:szCs w:val="22"/>
          <w:u w:val="single"/>
          <w:lang w:val="el-GR"/>
        </w:rPr>
        <w:t>(δεν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µε την υποβολή της προσφοράς. Την υπεύθυνη δήλωση υποβάλλει ο νόμιμος εκπρόσωπος της εταιρείας.</w:t>
      </w:r>
    </w:p>
    <w:p w14:paraId="3B1D7C86" w14:textId="77777777" w:rsidR="00C23C42" w:rsidRPr="00B54F78" w:rsidRDefault="00C23C42" w:rsidP="00C23C42">
      <w:pPr>
        <w:pStyle w:val="aff1"/>
        <w:tabs>
          <w:tab w:val="left" w:pos="462"/>
        </w:tabs>
        <w:spacing w:before="12"/>
        <w:ind w:left="0"/>
        <w:jc w:val="both"/>
        <w:rPr>
          <w:rFonts w:asciiTheme="minorHAnsi" w:eastAsia="Segoe UI" w:hAnsiTheme="minorHAnsi" w:cs="Calibri"/>
          <w:bCs/>
          <w:i/>
          <w:spacing w:val="-1"/>
          <w:sz w:val="22"/>
          <w:szCs w:val="22"/>
          <w:u w:val="single"/>
          <w:lang w:val="el-GR"/>
        </w:rPr>
      </w:pPr>
    </w:p>
    <w:p w14:paraId="753EF904" w14:textId="77777777" w:rsidR="00C23C42" w:rsidRDefault="00C23C42" w:rsidP="00C23C42">
      <w:pPr>
        <w:pStyle w:val="aff1"/>
        <w:tabs>
          <w:tab w:val="left" w:pos="462"/>
        </w:tabs>
        <w:spacing w:before="12"/>
        <w:ind w:left="0"/>
        <w:jc w:val="both"/>
        <w:rPr>
          <w:rFonts w:asciiTheme="minorHAnsi" w:eastAsia="Segoe UI" w:hAnsiTheme="minorHAnsi" w:cs="Calibri"/>
          <w:i/>
          <w:spacing w:val="-1"/>
          <w:sz w:val="22"/>
          <w:szCs w:val="22"/>
          <w:u w:val="single"/>
          <w:lang w:val="el-GR"/>
        </w:rPr>
      </w:pPr>
      <w:r w:rsidRPr="00B54F78">
        <w:rPr>
          <w:rFonts w:asciiTheme="minorHAnsi" w:hAnsiTheme="minorHAnsi"/>
          <w:b/>
          <w:sz w:val="22"/>
          <w:szCs w:val="22"/>
          <w:lang w:val="el-GR"/>
        </w:rPr>
        <w:t>ε)</w:t>
      </w:r>
      <w:r w:rsidRPr="00B54F78">
        <w:rPr>
          <w:rFonts w:asciiTheme="minorHAnsi" w:hAnsiTheme="minorHAnsi"/>
          <w:sz w:val="22"/>
          <w:szCs w:val="22"/>
          <w:lang w:val="el-GR"/>
        </w:rPr>
        <w:t xml:space="preserve"> </w:t>
      </w:r>
      <w:proofErr w:type="spellStart"/>
      <w:r w:rsidRPr="00B54F78">
        <w:rPr>
          <w:rFonts w:asciiTheme="minorHAnsi" w:eastAsia="Segoe UI" w:hAnsiTheme="minorHAnsi" w:cs="Calibri"/>
          <w:spacing w:val="-1"/>
          <w:sz w:val="22"/>
          <w:szCs w:val="22"/>
          <w:lang w:val="el-GR"/>
        </w:rPr>
        <w:t>Επικαιροποιημένη</w:t>
      </w:r>
      <w:proofErr w:type="spellEnd"/>
      <w:r w:rsidRPr="00B54F78">
        <w:rPr>
          <w:rFonts w:asciiTheme="minorHAnsi" w:eastAsia="Segoe UI" w:hAnsiTheme="minorHAnsi" w:cs="Calibri"/>
          <w:spacing w:val="-1"/>
          <w:sz w:val="22"/>
          <w:szCs w:val="22"/>
          <w:lang w:val="el-GR"/>
        </w:rPr>
        <w:t xml:space="preserve"> </w:t>
      </w:r>
      <w:r w:rsidRPr="00B54F78">
        <w:rPr>
          <w:rFonts w:asciiTheme="minorHAnsi" w:eastAsia="Segoe UI" w:hAnsiTheme="minorHAnsi" w:cs="Calibri"/>
          <w:b/>
          <w:spacing w:val="-1"/>
          <w:sz w:val="22"/>
          <w:szCs w:val="22"/>
          <w:lang w:val="el-GR"/>
        </w:rPr>
        <w:t>Υπεύθυνη Δήλωση ΙΙ</w:t>
      </w:r>
      <w:r w:rsidRPr="00B54F78">
        <w:rPr>
          <w:rFonts w:asciiTheme="minorHAnsi" w:eastAsia="Segoe UI" w:hAnsiTheme="minorHAnsi" w:cs="Calibri"/>
          <w:spacing w:val="-1"/>
          <w:sz w:val="22"/>
          <w:szCs w:val="22"/>
          <w:lang w:val="el-GR"/>
        </w:rPr>
        <w:t xml:space="preserve"> της παρ.4 του άρθρου 8 του ν.1599/1986(Α΄75), όπως εκάστοτε ισχύει, συμπληρωμένη σύμφωνα µε το </w:t>
      </w:r>
      <w:r w:rsidRPr="00B54F78">
        <w:rPr>
          <w:rFonts w:asciiTheme="minorHAnsi" w:eastAsia="Segoe UI" w:hAnsiTheme="minorHAnsi" w:cs="Calibri"/>
          <w:b/>
          <w:spacing w:val="-1"/>
          <w:sz w:val="22"/>
          <w:szCs w:val="22"/>
          <w:lang w:val="el-GR"/>
        </w:rPr>
        <w:t>Παράρτημα Ι</w:t>
      </w:r>
      <w:r>
        <w:rPr>
          <w:rFonts w:asciiTheme="minorHAnsi" w:eastAsia="Segoe UI" w:hAnsiTheme="minorHAnsi" w:cs="Calibri"/>
          <w:b/>
          <w:spacing w:val="-1"/>
          <w:sz w:val="22"/>
          <w:szCs w:val="22"/>
          <w:lang w:val="el-GR"/>
        </w:rPr>
        <w:t>ΙΙ</w:t>
      </w:r>
      <w:r w:rsidRPr="00B54F78">
        <w:rPr>
          <w:rFonts w:asciiTheme="minorHAnsi" w:eastAsia="Segoe UI" w:hAnsiTheme="minorHAnsi" w:cs="Calibri"/>
          <w:spacing w:val="-1"/>
          <w:sz w:val="22"/>
          <w:szCs w:val="22"/>
          <w:lang w:val="el-GR"/>
        </w:rPr>
        <w:t xml:space="preserve"> </w:t>
      </w:r>
      <w:r w:rsidRPr="00B54F78">
        <w:rPr>
          <w:rFonts w:asciiTheme="minorHAnsi" w:eastAsia="Segoe UI" w:hAnsiTheme="minorHAnsi" w:cs="Calibri"/>
          <w:i/>
          <w:spacing w:val="-1"/>
          <w:sz w:val="22"/>
          <w:szCs w:val="22"/>
          <w:u w:val="single"/>
          <w:lang w:val="el-GR"/>
        </w:rPr>
        <w:t>(δεν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µε την υποβολή της προσφοράς. Την υπεύθυνη δήλωση υποβάλλει ο νόμιμος εκπρόσωπος της εταιρείας.</w:t>
      </w:r>
    </w:p>
    <w:p w14:paraId="12074355" w14:textId="77777777" w:rsidR="00C23C42" w:rsidRPr="00A8785A" w:rsidRDefault="00C23C42" w:rsidP="00C23C42">
      <w:pPr>
        <w:pStyle w:val="aff1"/>
        <w:tabs>
          <w:tab w:val="left" w:pos="462"/>
        </w:tabs>
        <w:spacing w:before="12"/>
        <w:ind w:left="0"/>
        <w:jc w:val="both"/>
        <w:rPr>
          <w:rFonts w:asciiTheme="minorHAnsi" w:hAnsiTheme="minorHAnsi"/>
          <w:sz w:val="22"/>
          <w:szCs w:val="22"/>
          <w:lang w:val="el-GR"/>
        </w:rPr>
      </w:pPr>
    </w:p>
    <w:p w14:paraId="0BE41494" w14:textId="2F50625D" w:rsidR="00C23C42" w:rsidRPr="00A8785A" w:rsidRDefault="00C23C42" w:rsidP="00C23C42">
      <w:pPr>
        <w:suppressAutoHyphens w:val="0"/>
        <w:autoSpaceDE w:val="0"/>
        <w:spacing w:after="0"/>
        <w:ind w:right="-286"/>
        <w:rPr>
          <w:u w:val="single"/>
          <w:lang w:val="el-GR"/>
        </w:rPr>
      </w:pPr>
      <w:proofErr w:type="spellStart"/>
      <w:r w:rsidRPr="00A8785A">
        <w:rPr>
          <w:rFonts w:eastAsia="Calibri"/>
          <w:b/>
          <w:bCs/>
          <w:color w:val="000000"/>
          <w:lang w:val="el-GR"/>
        </w:rPr>
        <w:t>στ</w:t>
      </w:r>
      <w:proofErr w:type="spellEnd"/>
      <w:r w:rsidRPr="00A8785A">
        <w:rPr>
          <w:rFonts w:eastAsia="Calibri"/>
          <w:b/>
          <w:bCs/>
          <w:color w:val="000000"/>
          <w:lang w:val="el-GR"/>
        </w:rPr>
        <w:t xml:space="preserve">) </w:t>
      </w:r>
      <w:r w:rsidRPr="00A8785A">
        <w:rPr>
          <w:rFonts w:eastAsia="Calibri"/>
          <w:lang w:val="el-GR"/>
        </w:rPr>
        <w:t xml:space="preserve">Τα ζητούμενα δικαιολογητικά ανά τμήμα που περιγράφονται </w:t>
      </w:r>
      <w:r w:rsidRPr="00CD1BA0">
        <w:rPr>
          <w:rFonts w:eastAsia="Calibri"/>
          <w:lang w:val="el-GR"/>
        </w:rPr>
        <w:t>στο Παράρτημα Ι</w:t>
      </w:r>
    </w:p>
    <w:p w14:paraId="7CDC1D06" w14:textId="77777777" w:rsidR="00C23C42" w:rsidRDefault="00C23C42">
      <w:pPr>
        <w:rPr>
          <w:lang w:val="el-GR"/>
        </w:rPr>
      </w:pPr>
    </w:p>
    <w:p w14:paraId="075B33DD" w14:textId="77777777" w:rsidR="003929DA" w:rsidRPr="00BD65F6" w:rsidRDefault="003929DA">
      <w:pPr>
        <w:pStyle w:val="4"/>
        <w:rPr>
          <w:lang w:val="el-GR"/>
        </w:rPr>
      </w:pPr>
      <w:bookmarkStart w:id="41" w:name="_Toc129004431"/>
      <w:r>
        <w:rPr>
          <w:lang w:val="el-GR"/>
        </w:rPr>
        <w:t>2.4.3.2 Τεχνική προσφορά</w:t>
      </w:r>
      <w:bookmarkEnd w:id="41"/>
    </w:p>
    <w:p w14:paraId="50E14FEB" w14:textId="7705F8AE" w:rsidR="00C23C42"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w:t>
      </w:r>
      <w:r w:rsidR="00C23C42">
        <w:rPr>
          <w:lang w:val="el-GR"/>
        </w:rPr>
        <w:t xml:space="preserve">στο </w:t>
      </w:r>
      <w:proofErr w:type="spellStart"/>
      <w:r w:rsidR="00C23C42" w:rsidRPr="00CD1BA0">
        <w:rPr>
          <w:lang w:val="el-GR"/>
        </w:rPr>
        <w:t>Παραρτημα</w:t>
      </w:r>
      <w:proofErr w:type="spellEnd"/>
      <w:r w:rsidR="00C23C42" w:rsidRPr="00CD1BA0">
        <w:rPr>
          <w:lang w:val="el-GR"/>
        </w:rPr>
        <w:t xml:space="preserve"> Ι</w:t>
      </w:r>
      <w:r w:rsidR="00C23C42">
        <w:rPr>
          <w:lang w:val="el-GR"/>
        </w:rPr>
        <w:t xml:space="preserve"> της παρούσας Διακήρυξης</w:t>
      </w:r>
      <w:r w:rsidRPr="00773A36">
        <w:rPr>
          <w:lang w:val="el-GR"/>
        </w:rPr>
        <w:t xml:space="preserve">, περιγράφοντας ακριβώς πώς οι συγκεκριμένες απαιτήσεις και προδιαγραφές πληρούνται. Περιλαμβάνει ιδίως τα έγγραφα και </w:t>
      </w:r>
      <w:r w:rsidRPr="00773A36">
        <w:rPr>
          <w:lang w:val="el-GR"/>
        </w:rPr>
        <w:lastRenderedPageBreak/>
        <w:t xml:space="preserve">δικαιολογητικά, βάσει των οποίων θα αξιολογηθεί η </w:t>
      </w:r>
      <w:proofErr w:type="spellStart"/>
      <w:r w:rsidRPr="00773A36">
        <w:rPr>
          <w:lang w:val="el-GR"/>
        </w:rPr>
        <w:t>καταλληλότητα</w:t>
      </w:r>
      <w:proofErr w:type="spellEnd"/>
      <w:r w:rsidRPr="00773A36">
        <w:rPr>
          <w:lang w:val="el-GR"/>
        </w:rPr>
        <w:t xml:space="preserve"> των προσφερόμενων ειδών, με βάση το κριτήριο ανάθεσης, σύμφωνα με τα αναλυτικώς αναφερόμενα στο ως άνω Παράρτημα</w:t>
      </w:r>
      <w:r w:rsidR="00C23C42" w:rsidRPr="000A6F04">
        <w:rPr>
          <w:rStyle w:val="WW-FootnoteReference9"/>
          <w:lang w:val="el-GR"/>
        </w:rPr>
        <w:endnoteReference w:id="54"/>
      </w:r>
      <w:r w:rsidR="00C23C42" w:rsidRPr="000A6F04">
        <w:rPr>
          <w:lang w:val="el-GR"/>
        </w:rPr>
        <w:t xml:space="preserve"> </w:t>
      </w:r>
      <w:r w:rsidR="00C23C42" w:rsidRPr="000A6F04">
        <w:rPr>
          <w:rStyle w:val="WW-FootnoteReference9"/>
          <w:lang w:val="el-GR"/>
        </w:rPr>
        <w:endnoteReference w:id="55"/>
      </w:r>
      <w:r w:rsidR="00C23C42" w:rsidRPr="000A6F04">
        <w:rPr>
          <w:rStyle w:val="WW-FootnoteReference9"/>
          <w:lang w:val="el-GR"/>
        </w:rPr>
        <w:t>.</w:t>
      </w:r>
      <w:r w:rsidR="00C23C42">
        <w:rPr>
          <w:lang w:val="el-GR"/>
        </w:rPr>
        <w:t xml:space="preserve"> </w:t>
      </w:r>
    </w:p>
    <w:p w14:paraId="695365E1" w14:textId="77777777" w:rsidR="00C23C42" w:rsidRDefault="00C23C42">
      <w:pPr>
        <w:rPr>
          <w:lang w:val="el-GR"/>
        </w:rPr>
      </w:pPr>
      <w:r>
        <w:rPr>
          <w:lang w:val="el-GR"/>
        </w:rPr>
        <w:t xml:space="preserve">Οι οικονομικοί φορείς αναφέρουν: </w:t>
      </w:r>
    </w:p>
    <w:p w14:paraId="3F78578F" w14:textId="7EC6E51C" w:rsidR="00C23C42" w:rsidRDefault="00C23C42">
      <w:pPr>
        <w:rPr>
          <w:lang w:val="el-GR"/>
        </w:rPr>
      </w:pPr>
      <w:r w:rsidRPr="00C23C42">
        <w:rPr>
          <w:b/>
          <w:bCs/>
          <w:u w:val="single"/>
          <w:lang w:val="el-GR"/>
        </w:rPr>
        <w:t>το τμήμα της σύμβασης που προτίθενται να αναθέσουν υπό μορφή υπεργολαβίας σε τρίτους, καθώς και τους υπεργολάβους που προτείνουν.</w:t>
      </w:r>
    </w:p>
    <w:p w14:paraId="3A56F2F0" w14:textId="77777777" w:rsidR="00C23C42" w:rsidRDefault="00C23C42" w:rsidP="00C23C42">
      <w:pPr>
        <w:spacing w:after="0"/>
        <w:rPr>
          <w:b/>
          <w:lang w:val="el-GR"/>
        </w:rPr>
      </w:pPr>
      <w:r>
        <w:rPr>
          <w:b/>
          <w:lang w:val="el-GR"/>
        </w:rPr>
        <w:t>Η τεχνική προσφορά θα πρέπει επίσης να περιλαμβάνει:</w:t>
      </w:r>
    </w:p>
    <w:p w14:paraId="4459B445" w14:textId="77777777" w:rsidR="00C23C42" w:rsidRDefault="00C23C42" w:rsidP="00C23C42">
      <w:pPr>
        <w:numPr>
          <w:ilvl w:val="0"/>
          <w:numId w:val="22"/>
        </w:numPr>
        <w:spacing w:after="0"/>
        <w:ind w:left="714" w:hanging="357"/>
        <w:rPr>
          <w:lang w:val="el-GR"/>
        </w:rPr>
      </w:pPr>
      <w:r w:rsidRPr="00424CD9">
        <w:rPr>
          <w:b/>
          <w:lang w:val="el-GR"/>
        </w:rPr>
        <w:t>Δήλωση του χρόνου παράδοσης  και εγκατάστασης</w:t>
      </w:r>
      <w:r>
        <w:rPr>
          <w:lang w:val="el-GR"/>
        </w:rPr>
        <w:t xml:space="preserve">  σε πλήρη λειτουργία των ειδών .</w:t>
      </w:r>
    </w:p>
    <w:p w14:paraId="4065A564" w14:textId="77777777" w:rsidR="00C23C42" w:rsidRDefault="00C23C42" w:rsidP="00C23C42">
      <w:pPr>
        <w:numPr>
          <w:ilvl w:val="0"/>
          <w:numId w:val="22"/>
        </w:numPr>
        <w:spacing w:after="0"/>
        <w:ind w:left="714" w:hanging="357"/>
        <w:rPr>
          <w:lang w:val="el-GR"/>
        </w:rPr>
      </w:pPr>
      <w:r w:rsidRPr="00424CD9">
        <w:rPr>
          <w:b/>
          <w:lang w:val="el-GR"/>
        </w:rPr>
        <w:t>Δήλωση του χρόνου εγγύησης</w:t>
      </w:r>
      <w:r>
        <w:rPr>
          <w:lang w:val="el-GR"/>
        </w:rPr>
        <w:t xml:space="preserve"> των προσφερόμενων ειδών,</w:t>
      </w:r>
    </w:p>
    <w:p w14:paraId="2DBC1F73" w14:textId="1686BD81" w:rsidR="00C23C42" w:rsidRDefault="00C23C42" w:rsidP="00C23C42">
      <w:pPr>
        <w:rPr>
          <w:lang w:val="el-GR"/>
        </w:rPr>
      </w:pPr>
      <w:r w:rsidRPr="00424CD9">
        <w:rPr>
          <w:b/>
          <w:lang w:val="el-GR"/>
        </w:rPr>
        <w:t>Τεχνικά φυλλάδια</w:t>
      </w:r>
      <w:r>
        <w:rPr>
          <w:lang w:val="el-GR"/>
        </w:rPr>
        <w:t xml:space="preserve"> των προσφερόμενων ειδών</w:t>
      </w:r>
    </w:p>
    <w:p w14:paraId="10EEF5C3" w14:textId="77777777" w:rsidR="00C23C42" w:rsidRDefault="00C23C42" w:rsidP="0053703A">
      <w:pPr>
        <w:rPr>
          <w:lang w:val="el-GR"/>
        </w:rPr>
      </w:pPr>
    </w:p>
    <w:p w14:paraId="21D7E877" w14:textId="77777777" w:rsidR="00C23C42" w:rsidRDefault="00C23C42">
      <w:pPr>
        <w:pStyle w:val="3"/>
        <w:rPr>
          <w:lang w:val="el-GR"/>
        </w:rPr>
      </w:pPr>
      <w:bookmarkStart w:id="42" w:name="_Toc129004432"/>
      <w:r>
        <w:rPr>
          <w:lang w:val="el-GR"/>
        </w:rPr>
        <w:t>2.4.4</w:t>
      </w:r>
      <w:r>
        <w:rPr>
          <w:lang w:val="el-GR"/>
        </w:rPr>
        <w:tab/>
        <w:t>Περιεχόμενα Φακέλου «Οικονομική Προσφορά» / Τρόπος σύνταξης και υποβολής οικονομικών προσφορών</w:t>
      </w:r>
      <w:bookmarkEnd w:id="42"/>
    </w:p>
    <w:p w14:paraId="72FDE143" w14:textId="3FCF0542" w:rsidR="003929DA" w:rsidRDefault="00C23C42">
      <w:pPr>
        <w:rPr>
          <w:lang w:val="el-GR"/>
        </w:rPr>
      </w:pPr>
      <w:r>
        <w:rPr>
          <w:lang w:val="el-GR"/>
        </w:rPr>
        <w:t xml:space="preserve">Η Οικονομική Προσφορά </w:t>
      </w:r>
      <w:r w:rsidR="003929DA">
        <w:rPr>
          <w:lang w:val="el-GR"/>
        </w:rPr>
        <w:t xml:space="preserve">συντάσσεται με βάση το αναγραφόμενο στην παρούσα κριτήριο ανάθεσης </w:t>
      </w:r>
      <w:r>
        <w:rPr>
          <w:lang w:val="el-GR"/>
        </w:rPr>
        <w:t>(βάσει τιμής).</w:t>
      </w:r>
    </w:p>
    <w:p w14:paraId="62BE2519" w14:textId="77777777" w:rsidR="00BC71CB" w:rsidRDefault="00BC71CB" w:rsidP="00BC71CB">
      <w:pPr>
        <w:rPr>
          <w:lang w:val="el-GR"/>
        </w:rPr>
      </w:pPr>
      <w:r>
        <w:rPr>
          <w:lang w:val="el-GR"/>
        </w:rPr>
        <w:t>Σημειώνεται ότι η συνολική αξία της προσφοράς δεν θα πρέπει να υπερβαίνει την προϋπολογισμένη δαπάνη</w:t>
      </w:r>
      <w:r>
        <w:rPr>
          <w:b/>
          <w:lang w:val="el-GR"/>
        </w:rPr>
        <w:t>.</w:t>
      </w:r>
    </w:p>
    <w:p w14:paraId="4FC6BB3E" w14:textId="77777777" w:rsidR="00BC71CB" w:rsidRDefault="003929DA" w:rsidP="00BC71CB">
      <w:pPr>
        <w:rPr>
          <w:lang w:val="el-GR"/>
        </w:rPr>
      </w:pPr>
      <w:r>
        <w:rPr>
          <w:lang w:val="el-GR" w:eastAsia="el-GR"/>
        </w:rPr>
        <w:t xml:space="preserve">Στην τιμή περιλαμβάνονται οι υπέρ τρίτων κρατήσεις, </w:t>
      </w:r>
      <w:r w:rsidR="00DB360F">
        <w:rPr>
          <w:lang w:val="el-GR" w:eastAsia="el-GR"/>
        </w:rPr>
        <w:t>καθώ</w:t>
      </w:r>
      <w:r>
        <w:rPr>
          <w:lang w:val="el-GR" w:eastAsia="el-GR"/>
        </w:rPr>
        <w:t xml:space="preserve">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w:t>
      </w:r>
      <w:r w:rsidR="00A51A17">
        <w:rPr>
          <w:color w:val="000000"/>
          <w:lang w:val="el-GR" w:eastAsia="el-GR"/>
        </w:rPr>
        <w:t>αγαθ</w:t>
      </w:r>
      <w:r>
        <w:rPr>
          <w:color w:val="000000"/>
          <w:lang w:val="el-GR" w:eastAsia="el-GR"/>
        </w:rPr>
        <w:t xml:space="preserve">ού </w:t>
      </w:r>
      <w:r>
        <w:rPr>
          <w:lang w:val="el-GR" w:eastAsia="el-GR"/>
        </w:rPr>
        <w:t>στον τόπο και με τον τρόπο που προβλέπεται στα έγγραφα της σύμβασης</w:t>
      </w:r>
      <w:r w:rsidR="00BC71CB">
        <w:rPr>
          <w:lang w:val="el-GR" w:eastAsia="el-GR"/>
        </w:rPr>
        <w:t>. Η δαπάνη των μεταφορικών εμπεριέχεται στην προσφερόμενη τιμή χωρίς καμία δυνατότητα περαιτέρω χρεώσεων.</w:t>
      </w:r>
    </w:p>
    <w:p w14:paraId="388504E8" w14:textId="77777777" w:rsidR="00BC71CB" w:rsidRDefault="00BC71CB" w:rsidP="00BC71CB">
      <w:pPr>
        <w:rPr>
          <w:lang w:val="el-GR"/>
        </w:rPr>
      </w:pPr>
      <w:bookmarkStart w:id="43" w:name="_Toc129004433"/>
      <w:r>
        <w:rPr>
          <w:lang w:val="el-GR"/>
        </w:rPr>
        <w:t xml:space="preserve">Επισημαίνεται ότι το εκάστοτε ποσοστό Φ.Π.Α. επί τοις εκατό, της ανωτέρω τιμής θα υπολογίζεται αυτόματα από το σύστημα. </w:t>
      </w:r>
    </w:p>
    <w:p w14:paraId="6219FEF0" w14:textId="77777777" w:rsidR="00BC71CB" w:rsidRDefault="00BC71CB" w:rsidP="00BC71CB">
      <w:pPr>
        <w:rPr>
          <w:lang w:val="el-GR"/>
        </w:rPr>
      </w:pPr>
      <w:r>
        <w:rPr>
          <w:u w:val="single"/>
          <w:lang w:val="el-GR"/>
        </w:rPr>
        <w:t>Οι προσφερόμενες τιμές είναι σταθερές καθ’ όλη τη διάρκεια της σύμβασης και δεν αναπροσαρμόζονται.</w:t>
      </w:r>
    </w:p>
    <w:p w14:paraId="1A56220B" w14:textId="77777777" w:rsidR="00BC71CB" w:rsidRDefault="00BC71CB" w:rsidP="00BC71CB">
      <w:pPr>
        <w:rPr>
          <w:lang w:val="el-GR"/>
        </w:rPr>
      </w:pPr>
      <w:r>
        <w:rPr>
          <w:lang w:val="el-GR"/>
        </w:rPr>
        <w:t>Η μη συμμόρφωση με τα παραπάνω μπορεί να επιφέρει την ποινή του αποκλεισμού.</w:t>
      </w:r>
    </w:p>
    <w:p w14:paraId="7564C633" w14:textId="77777777" w:rsidR="00BC71CB" w:rsidRDefault="00BC71CB" w:rsidP="00BC71CB">
      <w:pPr>
        <w:rPr>
          <w:lang w:val="el-GR"/>
        </w:rPr>
      </w:pPr>
      <w:r>
        <w:rPr>
          <w:lang w:val="el-GR"/>
        </w:rPr>
        <w:t xml:space="preserve">Όλες οι τιμές θα δίνονται σε Ευρώ. </w:t>
      </w:r>
    </w:p>
    <w:p w14:paraId="36149A4C" w14:textId="77777777" w:rsidR="00BC71CB" w:rsidRDefault="00BC71CB" w:rsidP="00BC71CB">
      <w:pPr>
        <w:rPr>
          <w:lang w:val="el-GR"/>
        </w:rPr>
      </w:pPr>
      <w:r>
        <w:rPr>
          <w:lang w:val="el-GR"/>
        </w:rPr>
        <w:t xml:space="preserve">Στην συνολική τιμή πρέπει να περιλαμβάνονται οι τυχόν κρατήσεις και κάθε άλλη επιβάρυνση (κόστος μεταφοράς, </w:t>
      </w:r>
      <w:proofErr w:type="spellStart"/>
      <w:r>
        <w:rPr>
          <w:lang w:val="el-GR"/>
        </w:rPr>
        <w:t>κλπ</w:t>
      </w:r>
      <w:proofErr w:type="spellEnd"/>
      <w:r>
        <w:rPr>
          <w:lang w:val="el-GR"/>
        </w:rPr>
        <w:t>) μέχρι τον τόπο παράδοσης και εγκατάστασης του εξοπλισμού.</w:t>
      </w:r>
    </w:p>
    <w:p w14:paraId="4F70348B" w14:textId="77777777" w:rsidR="00BC71CB" w:rsidRDefault="00BC71CB" w:rsidP="00BC71CB">
      <w:pPr>
        <w:rPr>
          <w:lang w:val="el-GR"/>
        </w:rPr>
      </w:pPr>
      <w:r>
        <w:rPr>
          <w:lang w:val="el-GR"/>
        </w:rPr>
        <w:t>Τυχόν εκπτώσεις θα πρέπει να έχουν υπολογιστεί κατά είδος, και το τελικό ποσό είναι αυτό που θα αναγράφεται στην οικονομική προσφορά.</w:t>
      </w:r>
    </w:p>
    <w:p w14:paraId="1E9C97A8" w14:textId="77777777" w:rsidR="00BC71CB" w:rsidRPr="001660B1" w:rsidRDefault="00BC71CB" w:rsidP="00BC71CB">
      <w:pPr>
        <w:rPr>
          <w:lang w:val="el-GR"/>
        </w:rPr>
      </w:pPr>
      <w:r>
        <w:rPr>
          <w:lang w:val="el-GR"/>
        </w:rPr>
        <w:t>Το κόστος της προσφοράς δεν θα πρέπει να υπερβαίνει τον προϋπολογισμό</w:t>
      </w:r>
      <w:r w:rsidRPr="001660B1">
        <w:rPr>
          <w:lang w:val="el-GR"/>
        </w:rPr>
        <w:t>.</w:t>
      </w:r>
    </w:p>
    <w:p w14:paraId="7872D5BB" w14:textId="77777777" w:rsidR="00BC71CB" w:rsidRDefault="00BC71CB" w:rsidP="00BC71CB">
      <w:pPr>
        <w:rPr>
          <w:lang w:val="el-GR"/>
        </w:rPr>
      </w:pPr>
      <w:r>
        <w:rPr>
          <w:b/>
          <w:lang w:val="el-GR"/>
        </w:rPr>
        <w:t>Επιπλέον 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w:t>
      </w:r>
    </w:p>
    <w:p w14:paraId="687E4EA2" w14:textId="77777777" w:rsidR="00BC71CB" w:rsidRDefault="00BC71CB" w:rsidP="00BC71CB">
      <w:pPr>
        <w:rPr>
          <w:lang w:val="el-GR"/>
        </w:rPr>
      </w:pPr>
      <w:r>
        <w:rPr>
          <w:b/>
          <w:u w:val="single"/>
          <w:lang w:val="el-GR"/>
        </w:rPr>
        <w:t>Επίσης κατά την τιμολόγηση θα πρέπει να αναφέρονται είτε επί του τιμολογίου, είτε σε χωριστή κατάσταση,  οι σειριακοί αριθμοί των ειδών εφόσον υπάρχουν.</w:t>
      </w:r>
    </w:p>
    <w:p w14:paraId="509B85AD" w14:textId="77777777" w:rsidR="00BC71CB" w:rsidRDefault="00BC71CB" w:rsidP="00BC71CB">
      <w:pPr>
        <w:rPr>
          <w:lang w:val="el-GR"/>
        </w:rPr>
      </w:pPr>
      <w:r>
        <w:rPr>
          <w:lang w:val="el-GR"/>
        </w:rPr>
        <w:t>Προϊόντα ή υπηρεσίες για τα οποία δεν αναφέρεται κόστος, θεωρείται ότι παρέχονται χωρίς χρέωση. Σε καμιά περίπτωση δεν πρέπει η προσφορά να περιλαμβάνει ασάφειες ως προς το κόστος, κρυφά κόστη κλπ.</w:t>
      </w:r>
    </w:p>
    <w:p w14:paraId="79641C1B" w14:textId="77777777" w:rsidR="00BC71CB" w:rsidRDefault="00BC71CB" w:rsidP="00BC71CB">
      <w:pPr>
        <w:rPr>
          <w:lang w:val="el-GR"/>
        </w:rPr>
      </w:pPr>
      <w:r>
        <w:rPr>
          <w:lang w:val="el-GR"/>
        </w:rPr>
        <w:t>Οι οικονομικοί φορείς υποχρεούνται να ακολουθήσουν τις ίδιες περιγραφές προϊόντων όπως αυτά αναφέρονται στην προσφορά τους και στην σύμβαση, και κατά την διακίνηση και στην τιμολόγηση της προμήθειας.</w:t>
      </w:r>
    </w:p>
    <w:p w14:paraId="204E4FC3" w14:textId="77777777" w:rsidR="00BC71CB" w:rsidRDefault="00BC71CB" w:rsidP="00BC71CB">
      <w:pPr>
        <w:rPr>
          <w:lang w:val="el-GR"/>
        </w:rPr>
      </w:pPr>
      <w:r w:rsidRPr="00A60D6A">
        <w:rPr>
          <w:lang w:val="el-GR"/>
        </w:rPr>
        <w:t>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w:t>
      </w:r>
    </w:p>
    <w:p w14:paraId="445C985B" w14:textId="77777777" w:rsidR="00BC71CB" w:rsidRDefault="00BC71CB" w:rsidP="00BC71CB">
      <w:pPr>
        <w:rPr>
          <w:lang w:val="el-GR"/>
        </w:rPr>
      </w:pPr>
    </w:p>
    <w:p w14:paraId="75E48CD5" w14:textId="006B4F4B" w:rsidR="003929DA" w:rsidRDefault="003929DA" w:rsidP="00BC71CB">
      <w:pPr>
        <w:pStyle w:val="3"/>
        <w:rPr>
          <w:lang w:val="el-GR" w:eastAsia="el-GR"/>
        </w:rPr>
      </w:pPr>
      <w:r>
        <w:rPr>
          <w:lang w:val="el-GR"/>
        </w:rPr>
        <w:lastRenderedPageBreak/>
        <w:t>2.4.5</w:t>
      </w:r>
      <w:r>
        <w:rPr>
          <w:lang w:val="el-GR"/>
        </w:rPr>
        <w:tab/>
        <w:t>Χρόνος ισχύος των προσφορών</w:t>
      </w:r>
      <w:bookmarkEnd w:id="43"/>
      <w:r>
        <w:rPr>
          <w:lang w:val="el-GR"/>
        </w:rPr>
        <w:t xml:space="preserve"> </w:t>
      </w:r>
    </w:p>
    <w:p w14:paraId="5BFBD12C" w14:textId="7384F678"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BC71CB" w:rsidRPr="00F2240E">
        <w:rPr>
          <w:b/>
          <w:bCs/>
          <w:lang w:val="el-GR" w:eastAsia="el-GR"/>
        </w:rPr>
        <w:t>12</w:t>
      </w:r>
      <w:r w:rsidRPr="00F2240E">
        <w:rPr>
          <w:lang w:val="el-GR" w:eastAsia="el-GR"/>
        </w:rPr>
        <w:t xml:space="preserve"> μηνών</w:t>
      </w:r>
      <w:r>
        <w:rPr>
          <w:lang w:val="el-GR" w:eastAsia="el-GR"/>
        </w:rPr>
        <w:t xml:space="preserve"> από την επόμενη της </w:t>
      </w:r>
      <w:r w:rsidR="00CD64AC">
        <w:rPr>
          <w:lang w:val="el-GR" w:eastAsia="el-GR"/>
        </w:rPr>
        <w:t>καταληκτικής ημερομηνίας υποβολής προσφορών</w:t>
      </w:r>
      <w:r w:rsidR="001611ED">
        <w:rPr>
          <w:lang w:val="el-GR" w:eastAsia="el-GR"/>
        </w:rPr>
        <w:t xml:space="preserve"> </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F0731C8"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8C1EC78" w14:textId="3EBDAD05" w:rsidR="003929DA" w:rsidRPr="00BD65F6" w:rsidRDefault="003929DA">
      <w:pPr>
        <w:pStyle w:val="3"/>
        <w:rPr>
          <w:lang w:val="el-GR"/>
        </w:rPr>
      </w:pPr>
      <w:bookmarkStart w:id="44" w:name="_Toc129004434"/>
      <w:r>
        <w:rPr>
          <w:lang w:val="el-GR"/>
        </w:rPr>
        <w:t>2.4.6</w:t>
      </w:r>
      <w:r>
        <w:rPr>
          <w:lang w:val="el-GR"/>
        </w:rPr>
        <w:tab/>
        <w:t>Λόγοι απόρριψης προσφορών</w:t>
      </w:r>
      <w:bookmarkEnd w:id="44"/>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013F1E46"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5D7AA394" w:rsidR="003929DA" w:rsidRDefault="003929DA">
      <w:pPr>
        <w:rPr>
          <w:lang w:val="el-GR"/>
        </w:rPr>
      </w:pPr>
      <w:r>
        <w:rPr>
          <w:lang w:val="el-GR"/>
        </w:rPr>
        <w:t>δ) η οποία είναι εναλλακτική προσφορά</w:t>
      </w:r>
    </w:p>
    <w:p w14:paraId="58AF328F" w14:textId="1144B113"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w:t>
      </w:r>
      <w:r w:rsidR="0083183C">
        <w:rPr>
          <w:lang w:val="el-GR"/>
        </w:rPr>
        <w:t>.</w:t>
      </w:r>
      <w:r>
        <w:rPr>
          <w:lang w:val="el-GR"/>
        </w:rPr>
        <w:t xml:space="preserve"> 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w:t>
      </w:r>
      <w:r>
        <w:rPr>
          <w:lang w:val="el-GR"/>
        </w:rPr>
        <w:lastRenderedPageBreak/>
        <w:t xml:space="preserve">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586138DC" w14:textId="125ED8D6" w:rsidR="003929DA" w:rsidRDefault="00CB3E18">
      <w:pPr>
        <w:rPr>
          <w:lang w:val="el-GR"/>
        </w:rPr>
      </w:pPr>
      <w:r w:rsidRPr="00802C51">
        <w:rPr>
          <w:lang w:val="el-GR"/>
        </w:rPr>
        <w:t>ζ</w:t>
      </w:r>
      <w:r w:rsidR="003929DA" w:rsidRPr="00802C51">
        <w:rPr>
          <w:lang w:val="el-GR"/>
        </w:rPr>
        <w:t>) 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FB9754B" w14:textId="77777777"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
        <w:tabs>
          <w:tab w:val="left" w:pos="567"/>
        </w:tabs>
        <w:ind w:left="567" w:hanging="567"/>
        <w:rPr>
          <w:lang w:val="el-GR"/>
        </w:rPr>
      </w:pPr>
      <w:bookmarkStart w:id="45" w:name="_Toc129004435"/>
      <w:r>
        <w:rPr>
          <w:lang w:val="el-GR"/>
        </w:rPr>
        <w:lastRenderedPageBreak/>
        <w:t>3.</w:t>
      </w:r>
      <w:r>
        <w:rPr>
          <w:lang w:val="el-GR"/>
        </w:rPr>
        <w:tab/>
        <w:t>ΔΙΕΝΕΡΓΕΙΑ ΔΙΑΔΙΚΑΣΙΑΣ - ΑΞΙΟΛΟΓΗΣΗ ΠΡΟΣΦΟΡΩΝ</w:t>
      </w:r>
      <w:bookmarkEnd w:id="45"/>
      <w:r>
        <w:rPr>
          <w:lang w:val="el-GR"/>
        </w:rPr>
        <w:t xml:space="preserve">  </w:t>
      </w:r>
    </w:p>
    <w:p w14:paraId="55ADD4BD" w14:textId="77777777" w:rsidR="003929DA" w:rsidRDefault="003929DA">
      <w:pPr>
        <w:pStyle w:val="2"/>
        <w:spacing w:after="60"/>
        <w:textAlignment w:val="baseline"/>
        <w:rPr>
          <w:kern w:val="1"/>
          <w:lang w:val="el-GR"/>
        </w:rPr>
      </w:pPr>
      <w:bookmarkStart w:id="46" w:name="_Toc129004436"/>
      <w:r>
        <w:rPr>
          <w:lang w:val="el-GR"/>
        </w:rPr>
        <w:t xml:space="preserve">3.1 </w:t>
      </w:r>
      <w:r>
        <w:rPr>
          <w:lang w:val="el-GR"/>
        </w:rPr>
        <w:tab/>
        <w:t>Αποσφράγιση και αξιολόγηση προσφορών</w:t>
      </w:r>
      <w:bookmarkEnd w:id="46"/>
      <w:r>
        <w:rPr>
          <w:lang w:val="el-GR"/>
        </w:rPr>
        <w:t xml:space="preserve"> </w:t>
      </w:r>
    </w:p>
    <w:p w14:paraId="08C73B84" w14:textId="6A6D367A" w:rsidR="003929DA" w:rsidRDefault="003929DA">
      <w:pPr>
        <w:pStyle w:val="3"/>
        <w:rPr>
          <w:kern w:val="1"/>
          <w:lang w:val="el-GR"/>
        </w:rPr>
      </w:pPr>
      <w:bookmarkStart w:id="47" w:name="_Toc129004437"/>
      <w:r>
        <w:rPr>
          <w:rFonts w:cs="Arial"/>
          <w:kern w:val="1"/>
          <w:lang w:val="el-GR"/>
        </w:rPr>
        <w:t>3.1.1</w:t>
      </w:r>
      <w:r>
        <w:rPr>
          <w:rFonts w:cs="Arial"/>
          <w:kern w:val="1"/>
          <w:lang w:val="el-GR"/>
        </w:rPr>
        <w:tab/>
        <w:t>Ηλεκτρονική αποσφράγιση προσφορών</w:t>
      </w:r>
      <w:bookmarkEnd w:id="47"/>
    </w:p>
    <w:p w14:paraId="5E42FD29" w14:textId="37058933"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 xml:space="preserve">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E473BE7" w14:textId="290C36EC" w:rsidR="00696DD7" w:rsidRDefault="003929DA" w:rsidP="00696DD7">
      <w:pPr>
        <w:widowControl w:val="0"/>
        <w:numPr>
          <w:ilvl w:val="0"/>
          <w:numId w:val="10"/>
        </w:numPr>
        <w:spacing w:after="60"/>
        <w:textAlignment w:val="baseline"/>
        <w:rPr>
          <w:kern w:val="1"/>
          <w:lang w:val="el-GR"/>
        </w:rPr>
      </w:pPr>
      <w:r>
        <w:rPr>
          <w:kern w:val="1"/>
          <w:lang w:val="el-GR"/>
        </w:rPr>
        <w:t xml:space="preserve">Ηλεκτρονική Αποσφράγιση του (υπό)φακέλου «Δικαιολογητικά Συμμετοχής-Τεχνική Προσφορά» </w:t>
      </w:r>
      <w:r w:rsidR="00696DD7" w:rsidRPr="009E5776">
        <w:rPr>
          <w:kern w:val="1"/>
          <w:lang w:val="el-GR"/>
        </w:rPr>
        <w:t xml:space="preserve">και του (υπό)φακέλου «Οικονομική Προσφορά», </w:t>
      </w:r>
      <w:r w:rsidR="00696DD7">
        <w:rPr>
          <w:kern w:val="1"/>
          <w:lang w:val="el-GR"/>
        </w:rPr>
        <w:t xml:space="preserve">την </w:t>
      </w:r>
      <w:r w:rsidR="009540EB">
        <w:rPr>
          <w:kern w:val="1"/>
          <w:highlight w:val="yellow"/>
          <w:lang w:val="el-GR"/>
        </w:rPr>
        <w:t>…………</w:t>
      </w:r>
      <w:r w:rsidR="00696DD7" w:rsidRPr="009540EB">
        <w:rPr>
          <w:kern w:val="1"/>
          <w:highlight w:val="yellow"/>
          <w:lang w:val="el-GR"/>
        </w:rPr>
        <w:t>..</w:t>
      </w:r>
      <w:r w:rsidR="00696DD7">
        <w:rPr>
          <w:kern w:val="1"/>
          <w:lang w:val="el-GR"/>
        </w:rPr>
        <w:t xml:space="preserve"> και ώρα </w:t>
      </w:r>
      <w:r w:rsidR="009540EB" w:rsidRPr="009540EB">
        <w:rPr>
          <w:kern w:val="1"/>
          <w:highlight w:val="yellow"/>
          <w:lang w:val="el-GR"/>
        </w:rPr>
        <w:t>………</w:t>
      </w:r>
      <w:r w:rsidR="00696DD7" w:rsidRPr="009540EB">
        <w:rPr>
          <w:kern w:val="1"/>
          <w:highlight w:val="yellow"/>
          <w:lang w:val="el-GR"/>
        </w:rPr>
        <w:t>.</w:t>
      </w:r>
      <w:r w:rsidR="00696DD7">
        <w:rPr>
          <w:kern w:val="1"/>
          <w:lang w:val="el-GR"/>
        </w:rPr>
        <w:t xml:space="preserve"> </w:t>
      </w:r>
    </w:p>
    <w:p w14:paraId="0DD21272" w14:textId="5CCF291D"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56251BCC" w14:textId="54A3CA7C" w:rsidR="00DF50DA" w:rsidRPr="009E5776" w:rsidRDefault="009E5776" w:rsidP="00DF50DA">
      <w:pPr>
        <w:spacing w:after="60"/>
        <w:textAlignment w:val="baseline"/>
        <w:rPr>
          <w:kern w:val="1"/>
          <w:lang w:val="el-GR"/>
        </w:rPr>
      </w:pPr>
      <w:r w:rsidRPr="009E5776">
        <w:rPr>
          <w:kern w:val="1"/>
          <w:lang w:val="el-GR"/>
        </w:rPr>
        <w:t xml:space="preserve">Σε κάθε στάδιο τα στοιχεία των προσφορών που αποσφραγίζονται είναι </w:t>
      </w:r>
      <w:r w:rsidR="00416EF3">
        <w:rPr>
          <w:kern w:val="1"/>
          <w:lang w:val="el-GR"/>
        </w:rPr>
        <w:t xml:space="preserve">καταρχήν </w:t>
      </w:r>
      <w:proofErr w:type="spellStart"/>
      <w:r w:rsidRPr="009E5776">
        <w:rPr>
          <w:kern w:val="1"/>
          <w:lang w:val="el-GR"/>
        </w:rPr>
        <w:t>προσβάσιμα</w:t>
      </w:r>
      <w:proofErr w:type="spellEnd"/>
      <w:r w:rsidRPr="009E5776">
        <w:rPr>
          <w:kern w:val="1"/>
          <w:lang w:val="el-GR"/>
        </w:rPr>
        <w:t xml:space="preserve"> μόνο στα </w:t>
      </w:r>
      <w:r w:rsidR="00DF50DA" w:rsidRPr="009E5776">
        <w:rPr>
          <w:kern w:val="1"/>
          <w:lang w:val="el-GR"/>
        </w:rPr>
        <w:t xml:space="preserve">μέλη </w:t>
      </w:r>
      <w:r w:rsidR="00DF50DA">
        <w:rPr>
          <w:kern w:val="1"/>
          <w:lang w:val="el-GR"/>
        </w:rPr>
        <w:t>της Επιτροπής Διαγωνισμού</w:t>
      </w:r>
      <w:r w:rsidR="00DF50DA" w:rsidRPr="009E5776">
        <w:rPr>
          <w:kern w:val="1"/>
          <w:lang w:val="el-GR"/>
        </w:rPr>
        <w:t xml:space="preserve"> </w:t>
      </w:r>
      <w:r w:rsidR="00DF50DA" w:rsidRPr="00BD65F6">
        <w:rPr>
          <w:kern w:val="1"/>
          <w:lang w:val="el-GR"/>
        </w:rPr>
        <w:t xml:space="preserve">και την </w:t>
      </w:r>
      <w:r w:rsidR="00C6085C">
        <w:rPr>
          <w:kern w:val="1"/>
          <w:lang w:val="el-GR"/>
        </w:rPr>
        <w:t>α</w:t>
      </w:r>
      <w:r w:rsidR="00DF50DA" w:rsidRPr="00BD65F6">
        <w:rPr>
          <w:kern w:val="1"/>
          <w:lang w:val="el-GR"/>
        </w:rPr>
        <w:t xml:space="preserve">ναθέτουσα </w:t>
      </w:r>
      <w:r w:rsidR="00C6085C">
        <w:rPr>
          <w:kern w:val="1"/>
          <w:lang w:val="el-GR"/>
        </w:rPr>
        <w:t>α</w:t>
      </w:r>
      <w:r w:rsidR="00DF50DA" w:rsidRPr="00BD65F6">
        <w:rPr>
          <w:kern w:val="1"/>
          <w:lang w:val="el-GR"/>
        </w:rPr>
        <w:t>ρχή</w:t>
      </w:r>
      <w:r w:rsidR="00DF50DA" w:rsidRPr="0032639F">
        <w:rPr>
          <w:kern w:val="1"/>
          <w:lang w:val="el-GR"/>
        </w:rPr>
        <w:t>.</w:t>
      </w:r>
    </w:p>
    <w:p w14:paraId="68A8510D" w14:textId="77777777" w:rsidR="00586940" w:rsidRDefault="00586940" w:rsidP="00586940">
      <w:pPr>
        <w:textAlignment w:val="baseline"/>
        <w:rPr>
          <w:kern w:val="1"/>
          <w:lang w:val="el-GR"/>
        </w:rPr>
      </w:pPr>
    </w:p>
    <w:p w14:paraId="1C3A47CD" w14:textId="77777777" w:rsidR="003929DA" w:rsidRDefault="003929DA">
      <w:pPr>
        <w:pStyle w:val="3"/>
        <w:rPr>
          <w:kern w:val="1"/>
          <w:lang w:val="el-GR"/>
        </w:rPr>
      </w:pPr>
      <w:bookmarkStart w:id="48" w:name="_Toc129004438"/>
      <w:r>
        <w:rPr>
          <w:lang w:val="el-GR"/>
        </w:rPr>
        <w:t>3.1.2</w:t>
      </w:r>
      <w:r>
        <w:rPr>
          <w:lang w:val="el-GR"/>
        </w:rPr>
        <w:tab/>
        <w:t>Αξιολόγηση προσφορών</w:t>
      </w:r>
      <w:bookmarkEnd w:id="48"/>
    </w:p>
    <w:p w14:paraId="02E1426B" w14:textId="18693C52"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14:paraId="16BDA62A" w14:textId="183BC72B"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kern w:val="1"/>
          <w:lang w:val="el-GR"/>
        </w:rPr>
        <w:t>.</w:t>
      </w: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0AC3ECB3"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6A5157BA" w:rsidR="001416F9"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 xml:space="preserve">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w:t>
      </w:r>
      <w:r w:rsidR="002779F0" w:rsidRPr="006D50E7">
        <w:rPr>
          <w:kern w:val="1"/>
          <w:lang w:val="el-GR"/>
        </w:rPr>
        <w:lastRenderedPageBreak/>
        <w:t>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1416F9" w:rsidRPr="006D50E7">
        <w:rPr>
          <w:rStyle w:val="ae"/>
          <w:kern w:val="1"/>
          <w:lang w:val="el-GR" w:eastAsia="zh-CN"/>
        </w:rPr>
        <w:endnoteReference w:id="56"/>
      </w:r>
      <w:r w:rsidR="001416F9" w:rsidRPr="006D50E7">
        <w:rPr>
          <w:kern w:val="1"/>
          <w:lang w:val="el-GR" w:eastAsia="zh-CN"/>
        </w:rPr>
        <w:t>.</w:t>
      </w:r>
      <w:r w:rsidR="001416F9">
        <w:rPr>
          <w:kern w:val="1"/>
          <w:lang w:val="el-GR" w:eastAsia="zh-CN"/>
        </w:rPr>
        <w:t xml:space="preserve"> </w:t>
      </w:r>
    </w:p>
    <w:p w14:paraId="67EEF226" w14:textId="77777777" w:rsidR="001416F9" w:rsidRPr="009E5776" w:rsidRDefault="001416F9" w:rsidP="00BD65F6">
      <w:pPr>
        <w:suppressAutoHyphens w:val="0"/>
        <w:autoSpaceDE w:val="0"/>
        <w:autoSpaceDN w:val="0"/>
        <w:adjustRightInd w:val="0"/>
        <w:spacing w:after="0"/>
        <w:rPr>
          <w:kern w:val="1"/>
          <w:lang w:val="el-GR" w:eastAsia="zh-CN"/>
        </w:rPr>
      </w:pPr>
    </w:p>
    <w:p w14:paraId="1D5002CA" w14:textId="77777777" w:rsidR="001416F9" w:rsidRDefault="001416F9" w:rsidP="00946DF6">
      <w:pPr>
        <w:textAlignment w:val="baseline"/>
        <w:rPr>
          <w:kern w:val="1"/>
          <w:lang w:val="el-GR"/>
        </w:rPr>
      </w:pPr>
      <w:r>
        <w:rPr>
          <w:kern w:val="1"/>
          <w:lang w:val="el-GR"/>
        </w:rPr>
        <w:t>γ) Στη συνέχεια η Επιτροπή Διαγωνισμού</w:t>
      </w:r>
      <w:r w:rsidRPr="009E5776">
        <w:rPr>
          <w:kern w:val="1"/>
          <w:lang w:val="el-GR"/>
        </w:rPr>
        <w:t xml:space="preserve"> </w:t>
      </w:r>
      <w:r w:rsidRPr="00F649FD">
        <w:rPr>
          <w:kern w:val="1"/>
          <w:lang w:val="el-GR"/>
        </w:rPr>
        <w:t>προβαίνει στην αξιολόγηση των οικονομικών προσφορών</w:t>
      </w:r>
      <w:r w:rsidRPr="009E5776">
        <w:rPr>
          <w:kern w:val="1"/>
          <w:lang w:val="el-GR"/>
        </w:rPr>
        <w:t xml:space="preserve"> των προσφερόντων, των οποίων τα δικαιολογητικά συμμετοχής και η τεχνική προσφορά κρίθηκαν αποδεκτά</w:t>
      </w:r>
      <w:r>
        <w:rPr>
          <w:kern w:val="1"/>
          <w:lang w:val="el-GR"/>
        </w:rPr>
        <w:t xml:space="preserve">, συντάσσει πρακτικό στο οποίο </w:t>
      </w:r>
      <w:r w:rsidRPr="00597F5F">
        <w:rPr>
          <w:kern w:val="1"/>
          <w:lang w:val="el-GR"/>
        </w:rPr>
        <w:t xml:space="preserve">καταχωρίζονται οι οικονομικές προσφορές κατά σειρά μειοδοσίας </w:t>
      </w:r>
      <w:r>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36B055F" w14:textId="195C3E76" w:rsidR="001416F9" w:rsidRPr="00CE73AA" w:rsidRDefault="001416F9"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25C4FB2E" w14:textId="02D4E786" w:rsidR="001416F9" w:rsidRPr="006E052D" w:rsidRDefault="001416F9" w:rsidP="001416F9">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endnoteReference w:id="57"/>
      </w:r>
      <w:r>
        <w:rPr>
          <w:kern w:val="1"/>
          <w:lang w:val="el-GR" w:eastAsia="el-GR"/>
        </w:rPr>
        <w:t xml:space="preserve">  </w:t>
      </w:r>
    </w:p>
    <w:p w14:paraId="10E4DA12" w14:textId="65BDA3D1" w:rsidR="003929DA" w:rsidRDefault="001416F9" w:rsidP="008541E7">
      <w:pPr>
        <w:textAlignment w:val="baseline"/>
        <w:rPr>
          <w:i/>
          <w:iCs/>
          <w:color w:val="5B9BD5"/>
          <w:kern w:val="1"/>
          <w:lang w:val="el-GR"/>
        </w:rPr>
      </w:pPr>
      <w:r w:rsidRPr="00F25155">
        <w:rPr>
          <w:kern w:val="1"/>
          <w:lang w:val="el-GR" w:eastAsia="el-GR"/>
        </w:rPr>
        <w:t>Στη συνέχεια, εφόσον το αποφαινόμενο όργανο της αναθέτουσας αρχής εγκρίνει τα ανωτέρω πρακτικά</w:t>
      </w:r>
      <w:r>
        <w:rPr>
          <w:kern w:val="1"/>
          <w:lang w:val="el-GR" w:eastAsia="el-GR"/>
        </w:rPr>
        <w:t>,</w:t>
      </w:r>
      <w:r w:rsidRPr="00F25155">
        <w:rPr>
          <w:kern w:val="1"/>
          <w:lang w:val="el-GR" w:eastAsia="el-GR"/>
        </w:rPr>
        <w:t xml:space="preserve"> εκδίδεται απόφαση για τα  αποτελέσματα  όλων των </w:t>
      </w:r>
      <w:r>
        <w:rPr>
          <w:kern w:val="1"/>
          <w:lang w:val="el-GR" w:eastAsia="el-GR"/>
        </w:rPr>
        <w:t xml:space="preserve">ως άνω </w:t>
      </w:r>
      <w:r w:rsidRPr="00F25155">
        <w:rPr>
          <w:kern w:val="1"/>
          <w:lang w:val="el-GR" w:eastAsia="el-GR"/>
        </w:rPr>
        <w:t xml:space="preserve"> σταδίων </w:t>
      </w:r>
      <w:r w:rsidR="003929DA" w:rsidRPr="00F25155">
        <w:rPr>
          <w:kern w:val="1"/>
          <w:lang w:val="el-GR" w:eastAsia="el-GR"/>
        </w:rPr>
        <w:t xml:space="preserve">(«Δικαιολογητικά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B95292" w:rsidRPr="00850EC1">
        <w:rPr>
          <w:i/>
          <w:iCs/>
          <w:color w:val="5B9BD5"/>
          <w:kern w:val="1"/>
          <w:lang w:val="el-GR"/>
        </w:rPr>
        <w:t xml:space="preserve"> </w:t>
      </w:r>
    </w:p>
    <w:p w14:paraId="0E208DD6" w14:textId="77777777" w:rsidR="001416F9" w:rsidRPr="00850EC1" w:rsidRDefault="001416F9" w:rsidP="008541E7">
      <w:pPr>
        <w:textAlignment w:val="baseline"/>
        <w:rPr>
          <w:i/>
          <w:iCs/>
          <w:color w:val="5B9BD5"/>
          <w:kern w:val="1"/>
          <w:lang w:val="el-GR"/>
        </w:rPr>
      </w:pPr>
    </w:p>
    <w:p w14:paraId="289F1A29" w14:textId="2A9FD9F4" w:rsidR="003929DA" w:rsidRDefault="003929DA">
      <w:pPr>
        <w:pStyle w:val="2"/>
        <w:rPr>
          <w:lang w:val="el-GR"/>
        </w:rPr>
      </w:pPr>
      <w:bookmarkStart w:id="49" w:name="_Toc129004439"/>
      <w:r>
        <w:rPr>
          <w:lang w:val="el-GR"/>
        </w:rPr>
        <w:t>3.2</w:t>
      </w:r>
      <w:r>
        <w:rPr>
          <w:lang w:val="el-GR"/>
        </w:rPr>
        <w:tab/>
        <w:t>Πρόσκληση υποβολής δικαιολογητικών προσωρινού αναδόχου - Δικαιολογητικά προσωρινού αναδόχου</w:t>
      </w:r>
      <w:bookmarkEnd w:id="49"/>
    </w:p>
    <w:p w14:paraId="30186ACD" w14:textId="77777777" w:rsidR="001416F9" w:rsidRDefault="001416F9" w:rsidP="001C4D31">
      <w:pPr>
        <w:rPr>
          <w:lang w:val="el-GR"/>
        </w:rPr>
      </w:pPr>
    </w:p>
    <w:p w14:paraId="7ABB70A8" w14:textId="6397041C"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 xml:space="preserve">και τον καλεί να υποβάλει </w:t>
      </w:r>
      <w:r w:rsidRPr="001416F9">
        <w:rPr>
          <w:b/>
          <w:bCs/>
          <w:lang w:val="el-GR"/>
        </w:rPr>
        <w:t>εν</w:t>
      </w:r>
      <w:r w:rsidR="008606B8" w:rsidRPr="001416F9">
        <w:rPr>
          <w:b/>
          <w:bCs/>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 xml:space="preserve">ιακήρυξης, καθώς και για την πλήρωση των κριτηρίων ποιοτικής επιλογής των παραγράφων 2.2.4 - 2.2.8  </w:t>
      </w:r>
      <w:r w:rsidR="001416F9">
        <w:rPr>
          <w:lang w:val="el-GR"/>
        </w:rPr>
        <w:t xml:space="preserve">αυτής (πλην εκείνων που έχουν ζητηθεί να υποβληθούν στο φάκελο </w:t>
      </w:r>
      <w:proofErr w:type="spellStart"/>
      <w:r w:rsidR="001416F9">
        <w:rPr>
          <w:lang w:val="el-GR"/>
        </w:rPr>
        <w:t>δικ</w:t>
      </w:r>
      <w:proofErr w:type="spellEnd"/>
      <w:r w:rsidR="001416F9">
        <w:rPr>
          <w:lang w:val="el-GR"/>
        </w:rPr>
        <w:t>. Συμμετοχής – τεχνικής προσφοράς).</w:t>
      </w:r>
      <w:r w:rsidR="001C4D31" w:rsidRPr="00BD65F6">
        <w:rPr>
          <w:lang w:val="el-GR"/>
        </w:rPr>
        <w:t xml:space="preserve"> </w:t>
      </w:r>
    </w:p>
    <w:p w14:paraId="03DDCE1A" w14:textId="6D0B6415"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14:paraId="6F3872AA" w14:textId="33857F6A" w:rsidR="007E103E" w:rsidRPr="00BF6D04" w:rsidRDefault="00CF2409" w:rsidP="006F79E0">
      <w:pPr>
        <w:rPr>
          <w:strike/>
          <w:lang w:val="el-GR"/>
        </w:rPr>
      </w:pPr>
      <w:r w:rsidRPr="001416F9">
        <w:rPr>
          <w:u w:val="single"/>
          <w:lang w:val="el-GR"/>
        </w:rPr>
        <w:t>Εντός της προθεσμίας υποβολής των δικαιολογητικών κατακύρωσης</w:t>
      </w:r>
      <w:r w:rsidRPr="00570C40">
        <w:rPr>
          <w:lang w:val="el-GR"/>
        </w:rPr>
        <w:t xml:space="preserve">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w:t>
      </w:r>
      <w:r w:rsidRPr="00570C40">
        <w:rPr>
          <w:lang w:val="el-GR"/>
        </w:rPr>
        <w:lastRenderedPageBreak/>
        <w:t>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r w:rsidR="00D12E38">
        <w:rPr>
          <w:lang w:val="el-GR"/>
        </w:rPr>
        <w:t xml:space="preserve"> </w:t>
      </w:r>
    </w:p>
    <w:p w14:paraId="6393DEF0" w14:textId="64B38FF2" w:rsidR="003929DA" w:rsidRPr="001416F9" w:rsidRDefault="003929DA">
      <w:pPr>
        <w:rPr>
          <w:u w:val="single"/>
          <w:lang w:val="el-GR"/>
        </w:rPr>
      </w:pPr>
      <w:r w:rsidRPr="001416F9">
        <w:rPr>
          <w:u w:val="single"/>
          <w:lang w:val="el-GR"/>
        </w:rPr>
        <w:t xml:space="preserve">Αν δεν προσκομισθούν τα παραπάνω δικαιολογητικά ή υπάρχουν ελλείψεις σε αυτά που </w:t>
      </w:r>
      <w:proofErr w:type="spellStart"/>
      <w:r w:rsidRPr="001416F9">
        <w:rPr>
          <w:u w:val="single"/>
          <w:lang w:val="el-GR"/>
        </w:rPr>
        <w:t>υπoβλήθηκαν</w:t>
      </w:r>
      <w:proofErr w:type="spellEnd"/>
      <w:r w:rsidRPr="001416F9">
        <w:rPr>
          <w:u w:val="single"/>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sidRPr="001416F9">
        <w:rPr>
          <w:u w:val="single"/>
          <w:lang w:val="el-GR"/>
        </w:rPr>
        <w:t>ί</w:t>
      </w:r>
      <w:r w:rsidRPr="001416F9">
        <w:rPr>
          <w:u w:val="single"/>
          <w:lang w:val="el-GR"/>
        </w:rPr>
        <w:t>σεις</w:t>
      </w:r>
      <w:r w:rsidR="006C6827" w:rsidRPr="001416F9">
        <w:rPr>
          <w:u w:val="single"/>
          <w:lang w:val="el-GR"/>
        </w:rPr>
        <w:t xml:space="preserve"> </w:t>
      </w:r>
      <w:r w:rsidRPr="001416F9">
        <w:rPr>
          <w:u w:val="single"/>
          <w:lang w:val="el-GR"/>
        </w:rPr>
        <w:t xml:space="preserve"> </w:t>
      </w:r>
      <w:r w:rsidR="006C6827" w:rsidRPr="001416F9">
        <w:rPr>
          <w:u w:val="single"/>
          <w:lang w:val="el-GR"/>
        </w:rPr>
        <w:t xml:space="preserve">κατά το  άρθρο </w:t>
      </w:r>
      <w:r w:rsidRPr="001416F9">
        <w:rPr>
          <w:u w:val="single"/>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2375C5CC"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074E0154" w14:textId="77777777" w:rsidR="003929DA" w:rsidRDefault="003929DA">
      <w:pPr>
        <w:rPr>
          <w:lang w:val="el-GR"/>
        </w:rPr>
      </w:pPr>
    </w:p>
    <w:p w14:paraId="5695AB1D" w14:textId="70B373B5" w:rsidR="003929DA" w:rsidRDefault="00491658">
      <w:pPr>
        <w:pStyle w:val="2"/>
        <w:rPr>
          <w:lang w:val="el-GR"/>
        </w:rPr>
      </w:pPr>
      <w:r>
        <w:rPr>
          <w:lang w:val="el-GR"/>
        </w:rPr>
        <w:lastRenderedPageBreak/>
        <w:t xml:space="preserve"> </w:t>
      </w:r>
      <w:bookmarkStart w:id="50" w:name="_Toc129004440"/>
      <w:r w:rsidR="003929DA">
        <w:rPr>
          <w:lang w:val="el-GR"/>
        </w:rPr>
        <w:t>3.3</w:t>
      </w:r>
      <w:r w:rsidR="003929DA">
        <w:rPr>
          <w:lang w:val="el-GR"/>
        </w:rPr>
        <w:tab/>
        <w:t>Κατακύρωση - σύναψη σύμβασης</w:t>
      </w:r>
      <w:bookmarkEnd w:id="50"/>
      <w:r w:rsidR="003929DA">
        <w:rPr>
          <w:lang w:val="el-GR"/>
        </w:rPr>
        <w:t xml:space="preserve"> </w:t>
      </w:r>
    </w:p>
    <w:p w14:paraId="6A6CF302" w14:textId="77777777" w:rsidR="001416F9" w:rsidRDefault="001416F9" w:rsidP="006A42C7">
      <w:pPr>
        <w:rPr>
          <w:b/>
          <w:lang w:val="el-GR"/>
        </w:rPr>
      </w:pPr>
    </w:p>
    <w:p w14:paraId="0C40F04B" w14:textId="38C7F774"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1568BC2" w14:textId="77777777" w:rsidR="001416F9" w:rsidRDefault="00E906F0" w:rsidP="006A42C7">
      <w:pPr>
        <w:rPr>
          <w:color w:val="000000"/>
          <w:szCs w:val="22"/>
          <w:shd w:val="clear" w:color="auto" w:fill="FFFFFF"/>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p>
    <w:p w14:paraId="060B1557" w14:textId="723E4E91" w:rsidR="001416F9" w:rsidRDefault="006A42C7" w:rsidP="006A42C7">
      <w:pPr>
        <w:rPr>
          <w:lang w:val="el-GR"/>
        </w:rPr>
      </w:pPr>
      <w:r w:rsidRPr="001416F9">
        <w:rPr>
          <w:b/>
          <w:bCs/>
          <w:lang w:val="el-GR"/>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w:t>
      </w:r>
      <w:r w:rsidR="00D13A1A" w:rsidRPr="001416F9">
        <w:rPr>
          <w:b/>
          <w:bCs/>
          <w:lang w:val="el-GR"/>
        </w:rPr>
        <w:t>αυτούς, με ενέργειες της αναθέτουσας αρχής</w:t>
      </w:r>
      <w:r w:rsidR="00D13A1A" w:rsidRPr="00BE6FAB">
        <w:rPr>
          <w:lang w:val="el-GR"/>
        </w:rPr>
        <w:t>.</w:t>
      </w:r>
      <w:r w:rsidRPr="00CE73AA">
        <w:rPr>
          <w:lang w:val="el-GR"/>
        </w:rPr>
        <w:t xml:space="preserve"> </w:t>
      </w:r>
    </w:p>
    <w:p w14:paraId="324F29B7" w14:textId="5B591812" w:rsidR="006A42C7" w:rsidRDefault="006A42C7" w:rsidP="006A42C7">
      <w:pPr>
        <w:rPr>
          <w:lang w:val="el-GR"/>
        </w:rPr>
      </w:pPr>
      <w:r w:rsidRPr="00CE73AA">
        <w:rPr>
          <w:lang w:val="el-GR"/>
        </w:rPr>
        <w:t>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Pr="00CE73AA">
        <w:rPr>
          <w:lang w:val="el-GR"/>
        </w:rPr>
        <w:t xml:space="preserve">, σύμφωνα με την παράγραφο 3.4 της </w:t>
      </w:r>
      <w:r w:rsidR="000A44F1">
        <w:rPr>
          <w:lang w:val="el-GR"/>
        </w:rPr>
        <w:t>παρούσας</w:t>
      </w:r>
      <w:r w:rsidRPr="00CE73AA">
        <w:rPr>
          <w:lang w:val="el-GR"/>
        </w:rPr>
        <w:t>. Δεν επιτρέπεται η άσκηση άλλης διοικητικής προσφυγής κατά της ανωτέρω απόφασης.</w:t>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17" w:anchor="art372_4" w:history="1">
        <w:r w:rsidRPr="009E23A8">
          <w:rPr>
            <w:rFonts w:ascii="Calibri" w:hAnsi="Calibri" w:cs="Calibri"/>
            <w:sz w:val="22"/>
            <w:szCs w:val="22"/>
          </w:rPr>
          <w:t>παρ.</w:t>
        </w:r>
      </w:hyperlink>
      <w:hyperlink r:id="rId18" w:anchor="art372_4" w:history="1"/>
      <w:hyperlink r:id="rId19"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77777777"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proofErr w:type="spellStart"/>
      <w:r w:rsidRPr="008F560D">
        <w:rPr>
          <w:rFonts w:ascii="Calibri" w:hAnsi="Calibri" w:cs="Calibri"/>
          <w:sz w:val="22"/>
          <w:szCs w:val="22"/>
        </w:rPr>
        <w:t>προσυμβατικός</w:t>
      </w:r>
      <w:proofErr w:type="spellEnd"/>
      <w:r w:rsidRPr="008F560D">
        <w:rPr>
          <w:rFonts w:ascii="Calibri" w:hAnsi="Calibri" w:cs="Calibri"/>
          <w:sz w:val="22"/>
          <w:szCs w:val="22"/>
        </w:rPr>
        <w:t xml:space="preserve"> έλεγχος από το Ελεγκτικό Συνέδριο, σύμφωνα με τα άρθρα 324 έως 327 του ν. 4700/2020, εφόσον απαιτείται,</w:t>
      </w:r>
    </w:p>
    <w:p w14:paraId="33886034" w14:textId="03FD4D13"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ο </w:t>
      </w:r>
      <w:r w:rsidR="00485235">
        <w:rPr>
          <w:rFonts w:ascii="Calibri" w:hAnsi="Calibri" w:cs="Calibri"/>
          <w:sz w:val="22"/>
          <w:szCs w:val="24"/>
        </w:rPr>
        <w:t xml:space="preserve"> </w:t>
      </w:r>
      <w:r w:rsidR="00BB560B">
        <w:rPr>
          <w:rFonts w:ascii="Calibri" w:hAnsi="Calibri" w:cs="Calibri"/>
          <w:sz w:val="22"/>
          <w:szCs w:val="24"/>
        </w:rPr>
        <w:t>προσωρινός ανάδοχος</w:t>
      </w:r>
      <w:r>
        <w:rPr>
          <w:rFonts w:ascii="Calibri" w:hAnsi="Calibri" w:cs="Calibri"/>
          <w:sz w:val="22"/>
          <w:szCs w:val="24"/>
        </w:rPr>
        <w:t xml:space="preserve"> υποβάλει</w:t>
      </w:r>
      <w:r w:rsidRPr="00BB560B">
        <w:rPr>
          <w:rFonts w:ascii="Calibri" w:hAnsi="Calibri" w:cs="Calibri"/>
          <w:sz w:val="22"/>
          <w:szCs w:val="24"/>
        </w:rPr>
        <w:t>,</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20"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xml:space="preserve">,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21"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sidR="00BB560B">
        <w:rPr>
          <w:rFonts w:ascii="Calibri" w:hAnsi="Calibri" w:cs="Calibri"/>
          <w:sz w:val="22"/>
          <w:szCs w:val="24"/>
        </w:rPr>
        <w:t>.</w:t>
      </w:r>
      <w:r>
        <w:rPr>
          <w:rFonts w:ascii="Calibri" w:hAnsi="Calibri" w:cs="Calibri"/>
          <w:sz w:val="22"/>
          <w:szCs w:val="24"/>
        </w:rPr>
        <w:t xml:space="preserve">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w:t>
      </w:r>
      <w:proofErr w:type="spellStart"/>
      <w:r w:rsidR="00BB5266" w:rsidRPr="0035532D">
        <w:rPr>
          <w:rFonts w:ascii="Calibri" w:hAnsi="Calibri" w:cs="Calibri"/>
          <w:sz w:val="22"/>
          <w:szCs w:val="24"/>
        </w:rPr>
        <w:t>οψιγενείς</w:t>
      </w:r>
      <w:proofErr w:type="spellEnd"/>
      <w:r w:rsidR="00BB5266" w:rsidRPr="0035532D">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w:t>
      </w:r>
      <w:r w:rsidRPr="00570C40">
        <w:rPr>
          <w:lang w:val="el-GR"/>
        </w:rPr>
        <w:lastRenderedPageBreak/>
        <w:t xml:space="preserve">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
        <w:rPr>
          <w:color w:val="000000"/>
          <w:lang w:val="el-GR"/>
        </w:rPr>
      </w:pPr>
      <w:bookmarkStart w:id="51" w:name="_Toc129004441"/>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51"/>
    </w:p>
    <w:p w14:paraId="3F1D536E" w14:textId="7432F2FC"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6316736F"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w:t>
      </w:r>
      <w:r w:rsidRPr="002F0CDB">
        <w:rPr>
          <w:b/>
          <w:bCs/>
          <w:color w:val="000000"/>
          <w:lang w:val="el-GR"/>
        </w:rPr>
        <w:t>δέκα (10) ημέρες</w:t>
      </w:r>
      <w:r w:rsidRPr="00020B6A">
        <w:rPr>
          <w:color w:val="000000"/>
          <w:lang w:val="el-GR"/>
        </w:rPr>
        <w:t xml:space="preserve">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0D7D83F1" w14:textId="7C16DB82"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233B767D" w14:textId="74124610"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color w:val="000000"/>
          <w:lang w:val="el-GR"/>
        </w:rPr>
        <w:t>.</w:t>
      </w:r>
    </w:p>
    <w:p w14:paraId="3B3D6D41"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3E953A45" w14:textId="758E4756"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7DE932DE" w14:textId="5A098CF5" w:rsidR="00020B6A" w:rsidRPr="00020B6A" w:rsidRDefault="00020B6A" w:rsidP="00020B6A">
      <w:pPr>
        <w:rPr>
          <w:color w:val="000000"/>
          <w:lang w:val="el-GR"/>
        </w:rPr>
      </w:pPr>
      <w:r w:rsidRPr="00282602">
        <w:rPr>
          <w:color w:val="000000"/>
          <w:lang w:val="el-GR"/>
        </w:rPr>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7510D" w:rsidRPr="00B1220E">
        <w:rPr>
          <w:color w:val="000000"/>
          <w:lang w:val="el-GR"/>
        </w:rPr>
        <w:t xml:space="preserve">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r w:rsidRPr="00020B6A">
        <w:rPr>
          <w:color w:val="000000"/>
          <w:lang w:val="el-GR"/>
        </w:rPr>
        <w:t xml:space="preserve"> </w:t>
      </w:r>
      <w:proofErr w:type="spellStart"/>
      <w:r w:rsidR="00845AB8">
        <w:rPr>
          <w:color w:val="000000"/>
          <w:lang w:val="el-GR"/>
        </w:rPr>
        <w:t>π</w:t>
      </w:r>
      <w:r w:rsidRPr="00020B6A">
        <w:rPr>
          <w:color w:val="000000"/>
          <w:lang w:val="el-GR"/>
        </w:rPr>
        <w:t>.</w:t>
      </w:r>
      <w:r w:rsidR="00845AB8">
        <w:rPr>
          <w:color w:val="000000"/>
          <w:lang w:val="el-GR"/>
        </w:rPr>
        <w:t>δ</w:t>
      </w:r>
      <w:r w:rsidRPr="00020B6A">
        <w:rPr>
          <w:color w:val="000000"/>
          <w:lang w:val="el-GR"/>
        </w:rPr>
        <w:t>.</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w:t>
      </w:r>
      <w:r w:rsidRPr="00020B6A">
        <w:rPr>
          <w:color w:val="000000"/>
          <w:lang w:val="el-GR"/>
        </w:rPr>
        <w:lastRenderedPageBreak/>
        <w:t xml:space="preserve">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w:t>
      </w:r>
    </w:p>
    <w:p w14:paraId="76516BA0" w14:textId="77777777" w:rsidR="0052232F" w:rsidRPr="000802D6" w:rsidRDefault="0052232F" w:rsidP="003D7C44">
      <w:pPr>
        <w:rPr>
          <w:color w:val="000000"/>
          <w:u w:val="single"/>
          <w:lang w:val="el-GR"/>
        </w:rPr>
      </w:pPr>
      <w:r w:rsidRPr="000802D6">
        <w:rPr>
          <w:color w:val="000000"/>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C9AD86E" w14:textId="4F00CED5"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14:paraId="4B6DBED0" w14:textId="3CD84186"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E1D02" w14:textId="77777777"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5EBC1B4" w14:textId="1F8DE2EC"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4072C00D" w14:textId="212F327A"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0D3E8C44" w14:textId="533CBBA3"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600D925F" w14:textId="13EFF933"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ου Διοικητικού Δικαστηρίου</w:t>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837CD73"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07C4CAB2" w14:textId="7A63BB00"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p>
    <w:p w14:paraId="23A0C1B1" w14:textId="2DE3F9EC"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w:t>
      </w:r>
      <w:r w:rsidRPr="007C4E1D">
        <w:rPr>
          <w:color w:val="000000"/>
          <w:lang w:val="el-GR"/>
        </w:rPr>
        <w:lastRenderedPageBreak/>
        <w:t>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d"/>
          <w:color w:val="000000"/>
          <w:lang w:val="el-GR"/>
        </w:rPr>
        <w:footnoteReference w:id="3"/>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2929002D" w14:textId="19C31FE1" w:rsidR="00BB2BE6" w:rsidRP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r w:rsidRPr="00233FFA">
        <w:rPr>
          <w:b/>
          <w:color w:val="000000"/>
          <w:lang w:val="el-GR"/>
        </w:rPr>
        <w:t>Γ.</w:t>
      </w:r>
      <w:r w:rsidRPr="00037801">
        <w:rPr>
          <w:b/>
          <w:lang w:val="el-GR"/>
        </w:rPr>
        <w:t xml:space="preserve"> Οι προθεσμίες</w:t>
      </w:r>
      <w:r w:rsidRPr="00037801">
        <w:rPr>
          <w:lang w:val="el-GR"/>
        </w:rPr>
        <w:t xml:space="preserve"> </w:t>
      </w:r>
      <w:r w:rsidR="00047387" w:rsidRPr="00047387">
        <w:rPr>
          <w:b/>
          <w:lang w:val="el-GR"/>
        </w:rPr>
        <w:t>των άρθρων 365, 366 και 367</w:t>
      </w:r>
      <w:r w:rsidR="00047387" w:rsidRPr="00047387">
        <w:rPr>
          <w:lang w:val="el-GR"/>
        </w:rPr>
        <w:t xml:space="preserve"> του ν. 4412/2016 </w:t>
      </w:r>
      <w:r w:rsidRPr="00037801">
        <w:rPr>
          <w:lang w:val="el-GR"/>
        </w:rPr>
        <w:t xml:space="preserve">για την εξέταση των προδικαστικών προσφυγών και την έκδοση της απόφασης της ΕΑΔΗΣΥ, </w:t>
      </w:r>
      <w:r w:rsidRPr="00037801">
        <w:rPr>
          <w:b/>
          <w:lang w:val="el-GR"/>
        </w:rPr>
        <w:t>αναστέλλονται</w:t>
      </w:r>
      <w:r w:rsidRPr="00037801">
        <w:rPr>
          <w:lang w:val="el-GR"/>
        </w:rPr>
        <w:t xml:space="preserve"> κατά το διάστημα </w:t>
      </w:r>
      <w:r w:rsidRPr="00037801">
        <w:rPr>
          <w:b/>
          <w:lang w:val="el-GR"/>
        </w:rPr>
        <w:t>από 1η μέχρι και 31 Αυγούστου 2023.</w:t>
      </w:r>
      <w:r w:rsidRPr="00037801">
        <w:rPr>
          <w:lang w:val="el-GR"/>
        </w:rPr>
        <w:t xml:space="preserve">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w:t>
      </w:r>
      <w:r w:rsidR="009B0E28">
        <w:rPr>
          <w:lang w:val="el-GR"/>
        </w:rPr>
        <w:t>που αφορούν σε</w:t>
      </w:r>
      <w:r w:rsidRPr="00037801">
        <w:rPr>
          <w:lang w:val="el-GR"/>
        </w:rPr>
        <w:t xml:space="preserve"> </w:t>
      </w:r>
      <w:r w:rsidR="009B0E28">
        <w:rPr>
          <w:lang w:val="el-GR"/>
        </w:rPr>
        <w:t>συμβάσεις προμηθειών,</w:t>
      </w:r>
      <w:r w:rsidR="006A00F7">
        <w:rPr>
          <w:lang w:val="el-GR"/>
        </w:rPr>
        <w:t xml:space="preserve"> που </w:t>
      </w:r>
      <w:r w:rsidRPr="00037801">
        <w:rPr>
          <w:lang w:val="el-GR"/>
        </w:rPr>
        <w:t xml:space="preserve">χρηματοδοτούνται, εν </w:t>
      </w:r>
      <w:proofErr w:type="spellStart"/>
      <w:r w:rsidRPr="00037801">
        <w:rPr>
          <w:lang w:val="el-GR"/>
        </w:rPr>
        <w:t>όλω</w:t>
      </w:r>
      <w:proofErr w:type="spellEnd"/>
      <w:r w:rsidRPr="00037801">
        <w:rPr>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w:t>
      </w:r>
    </w:p>
    <w:p w14:paraId="4B0790C4" w14:textId="77777777" w:rsidR="00BD751A" w:rsidRDefault="00BD751A" w:rsidP="00020B6A">
      <w:pPr>
        <w:rPr>
          <w:color w:val="000000"/>
          <w:lang w:val="el-GR"/>
        </w:rPr>
      </w:pPr>
    </w:p>
    <w:p w14:paraId="7C4988F7" w14:textId="77777777" w:rsidR="003929DA" w:rsidRDefault="003929DA">
      <w:pPr>
        <w:pStyle w:val="2"/>
        <w:rPr>
          <w:lang w:val="el-GR"/>
        </w:rPr>
      </w:pPr>
      <w:bookmarkStart w:id="52" w:name="_Toc129004442"/>
      <w:r>
        <w:rPr>
          <w:szCs w:val="24"/>
          <w:lang w:val="el-GR"/>
        </w:rPr>
        <w:t>3.5</w:t>
      </w:r>
      <w:r>
        <w:rPr>
          <w:szCs w:val="24"/>
          <w:lang w:val="el-GR"/>
        </w:rPr>
        <w:tab/>
        <w:t>Ματαίωση</w:t>
      </w:r>
      <w:r>
        <w:rPr>
          <w:lang w:val="el-GR"/>
        </w:rPr>
        <w:t xml:space="preserve"> Διαδικασίας</w:t>
      </w:r>
      <w:bookmarkEnd w:id="52"/>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 xml:space="preserve">και η εκτέλεση του συμβατικού αντικειμένου δεν ενδιαφέρει πλέον την αναθέτουσα αρχή ή τον φορέα για </w:t>
      </w:r>
      <w:r w:rsidRPr="007515FD">
        <w:rPr>
          <w:lang w:val="el-GR"/>
        </w:rPr>
        <w:lastRenderedPageBreak/>
        <w:t>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53" w:name="_Toc129004443"/>
      <w:r>
        <w:rPr>
          <w:lang w:val="el-GR"/>
        </w:rPr>
        <w:lastRenderedPageBreak/>
        <w:t>4.</w:t>
      </w:r>
      <w:r>
        <w:rPr>
          <w:lang w:val="el-GR"/>
        </w:rPr>
        <w:tab/>
        <w:t>ΟΡΟΙ ΕΚΤΕΛΕΣΗΣ ΤΗΣ ΣΥΜΒΑΣΗΣ</w:t>
      </w:r>
      <w:bookmarkEnd w:id="53"/>
      <w:r>
        <w:rPr>
          <w:lang w:val="el-GR"/>
        </w:rPr>
        <w:t xml:space="preserve"> </w:t>
      </w:r>
    </w:p>
    <w:p w14:paraId="0319664C" w14:textId="77777777" w:rsidR="003929DA" w:rsidRDefault="003929DA">
      <w:pPr>
        <w:pStyle w:val="2"/>
        <w:rPr>
          <w:lang w:val="el-GR"/>
        </w:rPr>
      </w:pPr>
      <w:bookmarkStart w:id="54" w:name="_Toc129004444"/>
      <w:r>
        <w:rPr>
          <w:lang w:val="el-GR"/>
        </w:rPr>
        <w:t>4.1</w:t>
      </w:r>
      <w:r>
        <w:rPr>
          <w:lang w:val="el-GR"/>
        </w:rPr>
        <w:tab/>
        <w:t>Εγγυήσεις  (καλής εκτέλεσης, προκαταβολής, καλής λειτουργίας)</w:t>
      </w:r>
      <w:bookmarkEnd w:id="54"/>
    </w:p>
    <w:p w14:paraId="007616B4" w14:textId="77777777" w:rsidR="003929DA" w:rsidRDefault="003929DA" w:rsidP="00AB5685">
      <w:pPr>
        <w:rPr>
          <w:lang w:val="el-GR"/>
        </w:rPr>
      </w:pPr>
      <w:r w:rsidRPr="00AB5685">
        <w:rPr>
          <w:b/>
          <w:lang w:val="el-GR"/>
        </w:rPr>
        <w:t>4.1.1</w:t>
      </w:r>
      <w:r>
        <w:rPr>
          <w:lang w:val="el-GR"/>
        </w:rPr>
        <w:t xml:space="preserve"> Εγγύηση καλής εκτέλεσης και εγγύηση προκαταβολής: </w:t>
      </w:r>
    </w:p>
    <w:p w14:paraId="4D51A77F"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w:t>
      </w:r>
      <w:r w:rsidRPr="000802D6">
        <w:rPr>
          <w:b/>
          <w:bCs/>
          <w:lang w:val="el-GR"/>
        </w:rPr>
        <w:t>4%</w:t>
      </w:r>
      <w:r>
        <w:rPr>
          <w:lang w:val="el-GR"/>
        </w:rPr>
        <w:t xml:space="preserve">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3EB92762"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0802D6">
        <w:rPr>
          <w:lang w:val="el-GR"/>
        </w:rPr>
        <w:t>.</w:t>
      </w:r>
      <w:r>
        <w:rPr>
          <w:lang w:val="el-GR"/>
        </w:rPr>
        <w:t xml:space="preserve"> </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51FAF98D" w:rsidR="003929DA" w:rsidRPr="000802D6" w:rsidRDefault="003929DA">
      <w:pPr>
        <w:rPr>
          <w:i/>
          <w:iCs/>
          <w:color w:val="5B9BD5"/>
          <w:spacing w:val="5"/>
          <w:u w:val="single"/>
          <w:lang w:val="el-GR"/>
        </w:rPr>
      </w:pPr>
      <w:r w:rsidRPr="000802D6">
        <w:rPr>
          <w:u w:val="single"/>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0802D6" w:rsidRPr="000802D6">
        <w:rPr>
          <w:b/>
          <w:bCs/>
          <w:u w:val="single"/>
          <w:lang w:val="el-GR"/>
        </w:rPr>
        <w:t>2 μηνών.</w:t>
      </w:r>
    </w:p>
    <w:p w14:paraId="601C4841" w14:textId="77777777" w:rsidR="003929DA" w:rsidRDefault="003929DA">
      <w:pPr>
        <w:rPr>
          <w:lang w:val="el-GR"/>
        </w:rPr>
      </w:pPr>
      <w:r>
        <w:rPr>
          <w:lang w:val="el-GR"/>
        </w:rPr>
        <w:t>Η/Οι εγγύηση/εις καλής εκτέλεσης επιστρέφεται/</w:t>
      </w:r>
      <w:proofErr w:type="spellStart"/>
      <w:r>
        <w:rPr>
          <w:lang w:val="el-GR"/>
        </w:rPr>
        <w:t>ονται</w:t>
      </w:r>
      <w:proofErr w:type="spellEnd"/>
      <w:r>
        <w:rPr>
          <w:lang w:val="el-GR"/>
        </w:rPr>
        <w:t xml:space="preserve"> στο σύνολό του/ς μετά από την ποσοτική και ποιοτική παραλαβή του συνόλου του αντικειμένου της σύμβασης.</w:t>
      </w:r>
    </w:p>
    <w:p w14:paraId="5E4A1D98" w14:textId="57A49A91" w:rsidR="003929DA" w:rsidRPr="00171EB5" w:rsidRDefault="003929DA">
      <w:pPr>
        <w:rPr>
          <w:lang w:val="el-GR"/>
        </w:rPr>
      </w:pPr>
      <w:r>
        <w:rPr>
          <w:lang w:val="el-GR"/>
        </w:rPr>
        <w:t xml:space="preserve">Σε περίπτωση που στο πρωτόκολλο </w:t>
      </w:r>
      <w:r w:rsidR="00794EEB">
        <w:rPr>
          <w:lang w:val="el-GR"/>
        </w:rPr>
        <w:t xml:space="preserve">ποιοτικής </w:t>
      </w:r>
      <w:r>
        <w:rPr>
          <w:lang w:val="el-GR"/>
        </w:rPr>
        <w:t xml:space="preserve">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και προκαταβολής γίνεται μετά από την αντιμετώπιση, σύμφωνα με όσα προβλέπονται, των παρατηρήσεων και του εκπρ</w:t>
      </w:r>
      <w:r w:rsidR="00794EEB">
        <w:rPr>
          <w:lang w:val="el-GR"/>
        </w:rPr>
        <w:t>ο</w:t>
      </w:r>
      <w:r>
        <w:rPr>
          <w:lang w:val="el-GR"/>
        </w:rPr>
        <w:t>θ</w:t>
      </w:r>
      <w:r w:rsidR="00794EEB">
        <w:rPr>
          <w:lang w:val="el-GR"/>
        </w:rPr>
        <w:t>έ</w:t>
      </w:r>
      <w:r>
        <w:rPr>
          <w:lang w:val="el-GR"/>
        </w:rPr>
        <w:t xml:space="preserve">σμου. </w:t>
      </w:r>
      <w:r w:rsidRPr="00171EB5">
        <w:rPr>
          <w:lang w:val="el-GR"/>
        </w:rPr>
        <w:t>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w:t>
      </w:r>
      <w:r w:rsidR="00794EEB">
        <w:rPr>
          <w:lang w:val="el-GR"/>
        </w:rPr>
        <w:t>οθέ</w:t>
      </w:r>
      <w:r w:rsidRPr="00171EB5">
        <w:rPr>
          <w:lang w:val="el-GR"/>
        </w:rPr>
        <w:t xml:space="preserve">σμου. </w:t>
      </w:r>
    </w:p>
    <w:p w14:paraId="23BCB068" w14:textId="1DFDEDAD" w:rsidR="003929DA" w:rsidRPr="00172222" w:rsidRDefault="003929DA" w:rsidP="00AB5685">
      <w:pPr>
        <w:rPr>
          <w:highlight w:val="yellow"/>
          <w:lang w:val="el-GR"/>
        </w:rPr>
      </w:pPr>
      <w:r w:rsidRPr="00172222">
        <w:rPr>
          <w:b/>
          <w:highlight w:val="yellow"/>
          <w:lang w:val="el-GR"/>
        </w:rPr>
        <w:t>4.1.2.</w:t>
      </w:r>
      <w:r w:rsidRPr="00172222">
        <w:rPr>
          <w:highlight w:val="yellow"/>
          <w:lang w:val="el-GR"/>
        </w:rPr>
        <w:t xml:space="preserve">  Εγγύηση καλής λειτουργίας</w:t>
      </w:r>
    </w:p>
    <w:p w14:paraId="18C8555C" w14:textId="6AC5420E" w:rsidR="003929DA" w:rsidRDefault="003929DA" w:rsidP="005237FA">
      <w:pPr>
        <w:rPr>
          <w:lang w:val="el-GR"/>
        </w:rPr>
      </w:pPr>
      <w:r w:rsidRPr="00172222">
        <w:rPr>
          <w:highlight w:val="yellow"/>
          <w:lang w:val="el-GR"/>
        </w:rPr>
        <w:t>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w:t>
      </w:r>
      <w:r w:rsidR="00C32BD1" w:rsidRPr="00172222">
        <w:rPr>
          <w:highlight w:val="yellow"/>
          <w:lang w:val="el-GR"/>
        </w:rPr>
        <w:t xml:space="preserve"> </w:t>
      </w:r>
      <w:r w:rsidR="00F2240E">
        <w:rPr>
          <w:b/>
          <w:bCs/>
          <w:i/>
          <w:highlight w:val="yellow"/>
          <w:lang w:val="el-GR"/>
        </w:rPr>
        <w:t>………</w:t>
      </w:r>
      <w:r w:rsidR="002F4F36" w:rsidRPr="00172222">
        <w:rPr>
          <w:i/>
          <w:highlight w:val="yellow"/>
          <w:lang w:val="el-GR"/>
        </w:rPr>
        <w:t xml:space="preserve"> Το </w:t>
      </w:r>
      <w:r w:rsidRPr="00172222">
        <w:rPr>
          <w:highlight w:val="yellow"/>
          <w:lang w:val="el-GR"/>
        </w:rPr>
        <w:t xml:space="preserve">ύψος της «εγγύησης καλής λειτουργίας» ορίζεται στο ποσό των …………. ευρώ </w:t>
      </w:r>
      <w:r w:rsidR="002F4F36" w:rsidRPr="00172222">
        <w:rPr>
          <w:highlight w:val="yellow"/>
          <w:lang w:val="el-GR"/>
        </w:rPr>
        <w:t>(</w:t>
      </w:r>
      <w:r w:rsidR="005237FA" w:rsidRPr="00172222">
        <w:rPr>
          <w:highlight w:val="yellow"/>
          <w:lang w:val="el-GR"/>
        </w:rPr>
        <w:t>5% της εκτιμώμενης αξίας της σύμβασης</w:t>
      </w:r>
      <w:r w:rsidR="002F4F36" w:rsidRPr="00172222">
        <w:rPr>
          <w:highlight w:val="yellow"/>
          <w:lang w:val="el-GR"/>
        </w:rPr>
        <w:t>)</w:t>
      </w:r>
      <w:r w:rsidR="005237FA" w:rsidRPr="00172222">
        <w:rPr>
          <w:highlight w:val="yellow"/>
          <w:lang w:val="el-GR"/>
        </w:rPr>
        <w:t xml:space="preserve">. </w:t>
      </w:r>
      <w:r w:rsidRPr="00172222">
        <w:rPr>
          <w:highlight w:val="yellow"/>
          <w:lang w:val="el-GR"/>
        </w:rPr>
        <w:t xml:space="preserve">Η επιστροφή της ανωτέρω εγγύησης λαμβάνει χώρα μετά  την ολοκλήρωση της περιόδου εγγύησης καλής λειτουργίας, σύμφωνα και με τα οριζόμενα στην παράγραφο 6.6 της </w:t>
      </w:r>
      <w:r w:rsidR="000A44F1" w:rsidRPr="00172222">
        <w:rPr>
          <w:highlight w:val="yellow"/>
          <w:lang w:val="el-GR"/>
        </w:rPr>
        <w:t>παρούσας</w:t>
      </w:r>
      <w:r w:rsidR="00C93713" w:rsidRPr="00172222">
        <w:rPr>
          <w:highlight w:val="yellow"/>
          <w:lang w:val="el-GR"/>
        </w:rPr>
        <w:t>.</w:t>
      </w:r>
    </w:p>
    <w:p w14:paraId="587F5A26" w14:textId="77777777" w:rsidR="003929DA" w:rsidRDefault="003929DA">
      <w:pPr>
        <w:pStyle w:val="2"/>
        <w:rPr>
          <w:lang w:val="el-GR"/>
        </w:rPr>
      </w:pPr>
      <w:bookmarkStart w:id="55" w:name="_Toc129004445"/>
      <w:r>
        <w:rPr>
          <w:lang w:val="el-GR"/>
        </w:rPr>
        <w:t xml:space="preserve">4.2 </w:t>
      </w:r>
      <w:r>
        <w:rPr>
          <w:lang w:val="el-GR"/>
        </w:rPr>
        <w:tab/>
        <w:t>Συμβατικό Πλαίσιο - Εφαρμοστέα Νομοθεσία</w:t>
      </w:r>
      <w:bookmarkEnd w:id="55"/>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5D0165ED" w14:textId="77777777" w:rsidR="003929DA" w:rsidRDefault="003929DA">
      <w:pPr>
        <w:pStyle w:val="2"/>
        <w:rPr>
          <w:rFonts w:cs="Trebuchet MS"/>
          <w:color w:val="000000"/>
          <w:lang w:val="el-GR" w:eastAsia="el-GR"/>
        </w:rPr>
      </w:pPr>
      <w:bookmarkStart w:id="56" w:name="_Toc129004446"/>
      <w:r>
        <w:rPr>
          <w:lang w:val="el-GR"/>
        </w:rPr>
        <w:t>4.3</w:t>
      </w:r>
      <w:r>
        <w:rPr>
          <w:lang w:val="el-GR"/>
        </w:rPr>
        <w:tab/>
        <w:t>Όροι εκτέλεσης της σύμβασης</w:t>
      </w:r>
      <w:bookmarkEnd w:id="56"/>
    </w:p>
    <w:p w14:paraId="19B016F5" w14:textId="1659678F"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w:t>
      </w:r>
      <w:r w:rsidRPr="00CE0AF9">
        <w:rPr>
          <w:lang w:val="el-GR"/>
        </w:rPr>
        <w:lastRenderedPageBreak/>
        <w:t xml:space="preserve">κοινωνικοασφαλιστικού και εργατικού δικαίου, οι οποίες απαριθμούνται στο </w:t>
      </w:r>
      <w:hyperlink r:id="rId22"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895B99C" w14:textId="0F7F63FE" w:rsidR="009A4AEA" w:rsidRPr="007626C4"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r>
        <w:fldChar w:fldCharType="begin"/>
      </w:r>
      <w:r>
        <w:instrText>HYPERLINK</w:instrText>
      </w:r>
      <w:r w:rsidRPr="008614FE">
        <w:rPr>
          <w:lang w:val="el-GR"/>
        </w:rPr>
        <w:instrText xml:space="preserve"> "</w:instrText>
      </w:r>
      <w:r>
        <w:instrText>http</w:instrText>
      </w:r>
      <w:r w:rsidRPr="008614FE">
        <w:rPr>
          <w:lang w:val="el-GR"/>
        </w:rPr>
        <w:instrText>://</w:instrText>
      </w:r>
      <w:r>
        <w:instrText>www</w:instrText>
      </w:r>
      <w:r w:rsidRPr="008614FE">
        <w:rPr>
          <w:lang w:val="el-GR"/>
        </w:rPr>
        <w:instrText>.</w:instrText>
      </w:r>
      <w:r>
        <w:instrText>eaadhsy</w:instrText>
      </w:r>
      <w:r w:rsidRPr="008614FE">
        <w:rPr>
          <w:lang w:val="el-GR"/>
        </w:rPr>
        <w:instrText>.</w:instrText>
      </w:r>
      <w:r>
        <w:instrText>gr</w:instrText>
      </w:r>
      <w:r w:rsidRPr="008614FE">
        <w:rPr>
          <w:lang w:val="el-GR"/>
        </w:rPr>
        <w:instrText>/</w:instrText>
      </w:r>
      <w:r>
        <w:instrText>n</w:instrText>
      </w:r>
      <w:r w:rsidRPr="008614FE">
        <w:rPr>
          <w:lang w:val="el-GR"/>
        </w:rPr>
        <w:instrText>4412/</w:instrText>
      </w:r>
      <w:r>
        <w:instrText>n</w:instrText>
      </w:r>
      <w:r w:rsidRPr="008614FE">
        <w:rPr>
          <w:lang w:val="el-GR"/>
        </w:rPr>
        <w:instrText>4412</w:instrText>
      </w:r>
      <w:r>
        <w:instrText>fulltextlinks</w:instrText>
      </w:r>
      <w:r w:rsidRPr="008614FE">
        <w:rPr>
          <w:lang w:val="el-GR"/>
        </w:rPr>
        <w:instrText>.</w:instrText>
      </w:r>
      <w:r>
        <w:instrText>html</w:instrText>
      </w:r>
      <w:r w:rsidRPr="008614FE">
        <w:rPr>
          <w:lang w:val="el-GR"/>
        </w:rPr>
        <w:instrText>" \</w:instrText>
      </w:r>
      <w:r>
        <w:instrText>l</w:instrText>
      </w:r>
      <w:r w:rsidRPr="008614FE">
        <w:rPr>
          <w:lang w:val="el-GR"/>
        </w:rPr>
        <w:instrText xml:space="preserve"> "</w:instrText>
      </w:r>
      <w:r>
        <w:instrText>art</w:instrText>
      </w:r>
      <w:r w:rsidRPr="008614FE">
        <w:rPr>
          <w:lang w:val="el-GR"/>
        </w:rPr>
        <w:instrText>105_4"</w:instrText>
      </w:r>
      <w:r>
        <w:fldChar w:fldCharType="separate"/>
      </w:r>
      <w:r w:rsidRPr="00281EC7">
        <w:rPr>
          <w:rStyle w:val="-"/>
          <w:color w:val="auto"/>
          <w:u w:val="none"/>
          <w:lang w:val="el-GR"/>
        </w:rPr>
        <w:t>παραγράφου 4 του άρθρου 105</w:t>
      </w:r>
      <w:r>
        <w:fldChar w:fldCharType="end"/>
      </w:r>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3" w:anchor="art105_5" w:history="1">
        <w:r w:rsidRPr="007626C4">
          <w:rPr>
            <w:rStyle w:val="-"/>
            <w:color w:val="000000"/>
            <w:u w:val="none"/>
            <w:lang w:val="el-GR"/>
          </w:rPr>
          <w:t xml:space="preserve">παραγράφου </w:t>
        </w:r>
      </w:hyperlink>
      <w:hyperlink r:id="rId24" w:anchor="art105_5" w:history="1"/>
      <w:hyperlink r:id="rId25"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009A4AEA" w:rsidRPr="007626C4">
        <w:rPr>
          <w:rStyle w:val="-"/>
          <w:color w:val="auto"/>
          <w:u w:val="none"/>
          <w:vertAlign w:val="superscript"/>
          <w:lang w:val="el-GR"/>
        </w:rPr>
        <w:endnoteReference w:id="58"/>
      </w:r>
      <w:r w:rsidR="009A4AEA" w:rsidRPr="007626C4">
        <w:rPr>
          <w:rStyle w:val="-"/>
          <w:color w:val="auto"/>
          <w:u w:val="none"/>
          <w:vertAlign w:val="superscript"/>
          <w:lang w:val="el-GR"/>
        </w:rPr>
        <w:t>.</w:t>
      </w:r>
    </w:p>
    <w:p w14:paraId="52FE8BFC" w14:textId="77777777" w:rsidR="009A4AEA" w:rsidRDefault="009A4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0A4D151F" w14:textId="35975187" w:rsidR="009A4AEA" w:rsidRPr="007626C4" w:rsidRDefault="009A4AEA"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4A30002E" w14:textId="77777777" w:rsidR="009A4AEA" w:rsidRPr="007626C4" w:rsidRDefault="009A4AEA" w:rsidP="00567862">
      <w:pPr>
        <w:rPr>
          <w:rStyle w:val="-"/>
          <w:color w:val="auto"/>
          <w:u w:val="none"/>
          <w:lang w:val="el-GR"/>
        </w:rPr>
      </w:pPr>
      <w:r w:rsidRPr="007626C4">
        <w:rPr>
          <w:rStyle w:val="-"/>
          <w:color w:val="auto"/>
          <w:u w:val="none"/>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2E83CE36" w14:textId="0F584D68" w:rsidR="0002320C" w:rsidRPr="007626C4" w:rsidRDefault="009A4AEA" w:rsidP="00567862">
      <w:pPr>
        <w:rPr>
          <w:rStyle w:val="-"/>
          <w:color w:val="auto"/>
          <w:u w:val="none"/>
          <w:lang w:val="el-GR"/>
        </w:rPr>
      </w:pPr>
      <w:r w:rsidRPr="007626C4">
        <w:rPr>
          <w:rStyle w:val="-"/>
          <w:color w:val="auto"/>
          <w:u w:val="none"/>
          <w:lang w:val="el-GR"/>
        </w:rPr>
        <w:t>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Pr>
          <w:rStyle w:val="-"/>
          <w:color w:val="auto"/>
          <w:u w:val="none"/>
          <w:lang w:val="el-GR"/>
        </w:rPr>
        <w:t>όμι</w:t>
      </w:r>
      <w:r w:rsidRPr="007626C4">
        <w:rPr>
          <w:rStyle w:val="-"/>
          <w:color w:val="auto"/>
          <w:u w:val="none"/>
          <w:lang w:val="el-GR"/>
        </w:rPr>
        <w:t>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e"/>
          <w:lang w:val="el-GR"/>
        </w:rPr>
        <w:endnoteReference w:id="59"/>
      </w:r>
      <w:r w:rsidRPr="007626C4">
        <w:rPr>
          <w:rStyle w:val="-"/>
          <w:color w:val="auto"/>
          <w:u w:val="none"/>
          <w:lang w:val="el-GR"/>
        </w:rPr>
        <w:t>.</w:t>
      </w:r>
      <w:r w:rsidR="003954C0" w:rsidRPr="007626C4">
        <w:rPr>
          <w:rStyle w:val="-"/>
          <w:color w:val="auto"/>
          <w:u w:val="none"/>
          <w:lang w:val="el-GR"/>
        </w:rPr>
        <w:t xml:space="preserve"> </w:t>
      </w:r>
    </w:p>
    <w:p w14:paraId="118ABDDE" w14:textId="6D0B93B9"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72296BC" w14:textId="77777777" w:rsidR="003929DA" w:rsidRDefault="003929DA">
      <w:pPr>
        <w:pStyle w:val="2"/>
        <w:rPr>
          <w:bCs/>
          <w:lang w:val="el-GR"/>
        </w:rPr>
      </w:pPr>
      <w:bookmarkStart w:id="57" w:name="_Toc129004447"/>
      <w:r>
        <w:rPr>
          <w:lang w:val="el-GR"/>
        </w:rPr>
        <w:t>4.4</w:t>
      </w:r>
      <w:r>
        <w:rPr>
          <w:lang w:val="el-GR"/>
        </w:rPr>
        <w:tab/>
        <w:t>Υπεργολαβία</w:t>
      </w:r>
      <w:bookmarkEnd w:id="57"/>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3A3FB7D3"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 xml:space="preserve">τρίτους, υπερβαίνουν σωρευτικά  το ποσοστό του τριάντα τοις εκατό (30%) της </w:t>
      </w:r>
      <w:r w:rsidRPr="00570C40">
        <w:rPr>
          <w:lang w:val="el-GR"/>
        </w:rPr>
        <w:lastRenderedPageBreak/>
        <w:t>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0911CCC2" w:rsidR="005E24DD" w:rsidRDefault="003929DA">
      <w:pPr>
        <w:pStyle w:val="2"/>
        <w:rPr>
          <w:lang w:val="el-GR"/>
        </w:rPr>
      </w:pPr>
      <w:bookmarkStart w:id="58" w:name="_Toc129004448"/>
      <w:r>
        <w:rPr>
          <w:lang w:val="el-GR"/>
        </w:rPr>
        <w:t>4.5</w:t>
      </w:r>
      <w:r>
        <w:rPr>
          <w:lang w:val="el-GR"/>
        </w:rPr>
        <w:tab/>
        <w:t>Τροποποίηση σύμβασης κατά τη διάρκειά της</w:t>
      </w:r>
      <w:bookmarkEnd w:id="58"/>
      <w:r w:rsidR="005E24DD">
        <w:rPr>
          <w:rStyle w:val="WW-0"/>
          <w:rFonts w:ascii="Calibri" w:hAnsi="Calibri" w:cs="Calibri"/>
          <w:lang w:val="el-GR"/>
        </w:rPr>
        <w:endnoteReference w:id="60"/>
      </w:r>
    </w:p>
    <w:p w14:paraId="40AEA80A" w14:textId="7B50ADD4" w:rsidR="005E24DD" w:rsidRDefault="005E24DD">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r>
        <w:rPr>
          <w:rStyle w:val="WW-FootnoteReference5"/>
          <w:szCs w:val="22"/>
        </w:rPr>
        <w:endnoteReference w:id="61"/>
      </w:r>
      <w:r>
        <w:rPr>
          <w:rStyle w:val="WW-FootnoteReference5"/>
          <w:szCs w:val="22"/>
          <w:lang w:val="el-GR"/>
        </w:rPr>
        <w:t xml:space="preserve"> </w:t>
      </w:r>
      <w:r>
        <w:rPr>
          <w:rStyle w:val="FootnoteReference2"/>
          <w:szCs w:val="22"/>
          <w:lang w:val="el-GR"/>
        </w:rPr>
        <w:endnoteReference w:id="62"/>
      </w:r>
    </w:p>
    <w:p w14:paraId="6F56BB58" w14:textId="7B23AF3E" w:rsidR="005E24DD" w:rsidRPr="007B18F5" w:rsidRDefault="005E24DD" w:rsidP="004D0C34">
      <w:pPr>
        <w:rPr>
          <w:iCs/>
          <w:color w:val="5B9BD5"/>
          <w:spacing w:val="5"/>
          <w:kern w:val="1"/>
          <w:lang w:val="el-GR"/>
        </w:rPr>
      </w:pPr>
      <w:r w:rsidRPr="00570C40">
        <w:rPr>
          <w:lang w:val="el-GR"/>
        </w:rPr>
        <w:t xml:space="preserve">Μετά τη λύση της σύμβασης λόγω της έκπτωσης του αναδόχου, σύμφωνα με το άρθρο 203 του ν. 4412/2016 και την παράγραφο 5.2. της </w:t>
      </w:r>
      <w:r>
        <w:rPr>
          <w:lang w:val="el-GR"/>
        </w:rPr>
        <w:t>παρούσας</w:t>
      </w:r>
      <w:r w:rsidRPr="00570C40">
        <w:rPr>
          <w:vertAlign w:val="superscript"/>
        </w:rPr>
        <w:endnoteReference w:id="63"/>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r w:rsidRPr="00570C40">
        <w:rPr>
          <w:vertAlign w:val="superscript"/>
          <w:lang w:val="el-GR"/>
        </w:rPr>
        <w:endnoteReference w:id="64"/>
      </w:r>
      <w:r w:rsidRPr="00570C40">
        <w:rPr>
          <w:lang w:val="el-GR"/>
        </w:rPr>
        <w:t>. Η σύμβαση συνάπτεται εφόσον εντός της τ</w:t>
      </w:r>
      <w:r>
        <w:rPr>
          <w:lang w:val="el-GR"/>
        </w:rPr>
        <w:t>αχ</w:t>
      </w:r>
      <w:r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6D5E00D3" w14:textId="77777777" w:rsidR="005E24DD" w:rsidRDefault="005E24DD">
      <w:pPr>
        <w:rPr>
          <w:lang w:val="el-GR"/>
        </w:rPr>
      </w:pPr>
    </w:p>
    <w:p w14:paraId="4A52812F" w14:textId="77777777" w:rsidR="003929DA" w:rsidRDefault="005E24DD">
      <w:pPr>
        <w:pStyle w:val="2"/>
        <w:rPr>
          <w:bCs/>
          <w:lang w:val="el-GR"/>
        </w:rPr>
      </w:pPr>
      <w:bookmarkStart w:id="59" w:name="_Toc129004449"/>
      <w:r>
        <w:rPr>
          <w:lang w:val="el-GR"/>
        </w:rPr>
        <w:t>4.6</w:t>
      </w:r>
      <w:r>
        <w:rPr>
          <w:lang w:val="el-GR"/>
        </w:rPr>
        <w:tab/>
        <w:t>Δικαίωμα μονομερούς λύσης της σύμβασης</w:t>
      </w:r>
      <w:r>
        <w:rPr>
          <w:rStyle w:val="WW-FootnoteReference12"/>
          <w:lang w:val="el-GR"/>
        </w:rPr>
        <w:endnoteReference w:id="65"/>
      </w:r>
      <w:bookmarkEnd w:id="59"/>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4CD322B" w14:textId="77777777" w:rsidR="00587734" w:rsidRPr="005E24DD" w:rsidRDefault="004A654C" w:rsidP="004A654C">
      <w:pPr>
        <w:rPr>
          <w:i/>
          <w:iCs/>
          <w:color w:val="5B9BD5"/>
          <w:spacing w:val="5"/>
          <w:kern w:val="1"/>
          <w:highlight w:val="yellow"/>
          <w:lang w:val="el-GR"/>
        </w:rPr>
      </w:pPr>
      <w:r w:rsidRPr="005E24DD">
        <w:rPr>
          <w:i/>
          <w:iCs/>
          <w:color w:val="5B9BD5"/>
          <w:spacing w:val="5"/>
          <w:kern w:val="1"/>
          <w:highlight w:val="yellow"/>
          <w:lang w:val="el-GR"/>
        </w:rPr>
        <w:t>[Οι κατωτέρω λόγοι, οι οποίοι δεν προβλέπονται ρητά κατά την κείμενη νομοθεσία, συ</w:t>
      </w:r>
      <w:r w:rsidR="007D2D76" w:rsidRPr="005E24DD">
        <w:rPr>
          <w:i/>
          <w:iCs/>
          <w:color w:val="5B9BD5"/>
          <w:spacing w:val="5"/>
          <w:kern w:val="1"/>
          <w:highlight w:val="yellow"/>
          <w:lang w:val="el-GR"/>
        </w:rPr>
        <w:t>μ</w:t>
      </w:r>
      <w:r w:rsidRPr="005E24DD">
        <w:rPr>
          <w:i/>
          <w:iCs/>
          <w:color w:val="5B9BD5"/>
          <w:spacing w:val="5"/>
          <w:kern w:val="1"/>
          <w:highlight w:val="yellow"/>
          <w:lang w:val="el-GR"/>
        </w:rPr>
        <w:t>πληρώνονται κατά την κρίση της Α.Α.</w:t>
      </w:r>
      <w:r w:rsidR="00587734" w:rsidRPr="005E24DD">
        <w:rPr>
          <w:i/>
          <w:iCs/>
          <w:color w:val="5B9BD5"/>
          <w:spacing w:val="5"/>
          <w:kern w:val="1"/>
          <w:highlight w:val="yellow"/>
          <w:lang w:val="el-GR"/>
        </w:rPr>
        <w:t>:</w:t>
      </w:r>
      <w:r w:rsidR="0039051E" w:rsidRPr="005E24DD">
        <w:rPr>
          <w:i/>
          <w:iCs/>
          <w:color w:val="5B9BD5"/>
          <w:spacing w:val="5"/>
          <w:kern w:val="1"/>
          <w:highlight w:val="yellow"/>
          <w:lang w:val="el-GR"/>
        </w:rPr>
        <w:t xml:space="preserve"> </w:t>
      </w:r>
    </w:p>
    <w:p w14:paraId="7F0A815F" w14:textId="77777777" w:rsidR="004A654C" w:rsidRPr="005E24DD" w:rsidRDefault="007D2D76" w:rsidP="004A654C">
      <w:pPr>
        <w:rPr>
          <w:highlight w:val="yellow"/>
          <w:lang w:val="el-GR"/>
        </w:rPr>
      </w:pPr>
      <w:r w:rsidRPr="005E24DD">
        <w:rPr>
          <w:highlight w:val="yellow"/>
          <w:lang w:val="el-GR"/>
        </w:rPr>
        <w:t>δ)</w:t>
      </w:r>
      <w:r w:rsidR="004A654C" w:rsidRPr="005E24DD">
        <w:rPr>
          <w:highlight w:val="yellow"/>
          <w:lang w:val="el-GR"/>
        </w:rPr>
        <w:t xml:space="preserve"> ο ανάδοχος καταδικαστεί αμετάκλητα</w:t>
      </w:r>
      <w:r w:rsidR="00A041F7" w:rsidRPr="005E24DD">
        <w:rPr>
          <w:highlight w:val="yellow"/>
          <w:lang w:val="el-GR"/>
        </w:rPr>
        <w:t>,</w:t>
      </w:r>
      <w:r w:rsidR="004A654C" w:rsidRPr="005E24DD">
        <w:rPr>
          <w:highlight w:val="yellow"/>
          <w:lang w:val="el-GR"/>
        </w:rPr>
        <w:t xml:space="preserve"> </w:t>
      </w:r>
      <w:r w:rsidR="00A041F7" w:rsidRPr="005E24DD">
        <w:rPr>
          <w:highlight w:val="yellow"/>
          <w:lang w:val="el-GR"/>
        </w:rPr>
        <w:t xml:space="preserve">κατά τη διάρκεια εκτέλεσης της σύμβασης, </w:t>
      </w:r>
      <w:r w:rsidR="004A654C" w:rsidRPr="005E24DD">
        <w:rPr>
          <w:highlight w:val="yellow"/>
          <w:lang w:val="el-GR"/>
        </w:rPr>
        <w:t>για ένα από τα αδικήματα που αναφέρονται στην παρ. 2.2.3.1 της παρούσας</w:t>
      </w:r>
      <w:r w:rsidR="00C65ED2" w:rsidRPr="005E24DD">
        <w:rPr>
          <w:highlight w:val="yellow"/>
          <w:lang w:val="el-GR"/>
        </w:rPr>
        <w:t>,</w:t>
      </w:r>
    </w:p>
    <w:p w14:paraId="51120D20" w14:textId="77777777" w:rsidR="00D96451" w:rsidRPr="005E24DD" w:rsidRDefault="007D2D76" w:rsidP="00D96451">
      <w:pPr>
        <w:rPr>
          <w:szCs w:val="22"/>
          <w:highlight w:val="yellow"/>
          <w:lang w:val="el-GR" w:eastAsia="zh-CN"/>
        </w:rPr>
      </w:pPr>
      <w:r w:rsidRPr="005E24DD">
        <w:rPr>
          <w:highlight w:val="yellow"/>
          <w:lang w:val="el-GR"/>
        </w:rPr>
        <w:t xml:space="preserve">ε) </w:t>
      </w:r>
      <w:r w:rsidR="004A654C" w:rsidRPr="005E24DD">
        <w:rPr>
          <w:highlight w:val="yellow"/>
          <w:lang w:val="el-GR"/>
        </w:rPr>
        <w:t>ο ανάδοχος πτωχεύσει ή υπαχθεί σε δι</w:t>
      </w:r>
      <w:r w:rsidR="008B567A" w:rsidRPr="005E24DD">
        <w:rPr>
          <w:highlight w:val="yellow"/>
          <w:lang w:val="el-GR"/>
        </w:rPr>
        <w:t xml:space="preserve">αδικασία ειδικής εκκαθάρισης ή </w:t>
      </w:r>
      <w:r w:rsidR="004A654C" w:rsidRPr="005E24DD">
        <w:rPr>
          <w:highlight w:val="yellow"/>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5E24DD">
        <w:rPr>
          <w:highlight w:val="yellow"/>
          <w:lang w:val="el-GR"/>
        </w:rPr>
        <w:t xml:space="preserve"> </w:t>
      </w:r>
      <w:r w:rsidR="004A654C" w:rsidRPr="005E24DD">
        <w:rPr>
          <w:highlight w:val="yellow"/>
          <w:lang w:val="el-GR"/>
        </w:rPr>
        <w:t xml:space="preserve">σε οποιαδήποτε ανάλογη κατάσταση, </w:t>
      </w:r>
      <w:proofErr w:type="spellStart"/>
      <w:r w:rsidR="004A654C" w:rsidRPr="005E24DD">
        <w:rPr>
          <w:highlight w:val="yellow"/>
          <w:lang w:val="el-GR"/>
        </w:rPr>
        <w:t>προκύπτουσα</w:t>
      </w:r>
      <w:proofErr w:type="spellEnd"/>
      <w:r w:rsidR="004A654C" w:rsidRPr="005E24DD">
        <w:rPr>
          <w:highlight w:val="yellow"/>
          <w:lang w:val="el-GR"/>
        </w:rPr>
        <w:t xml:space="preserve"> από παρόμοια διαδικασία, προβλεπόμενη σε εθνικές διατάξεις νόμου</w:t>
      </w:r>
      <w:r w:rsidR="00CB575F" w:rsidRPr="005E24DD">
        <w:rPr>
          <w:highlight w:val="yellow"/>
          <w:lang w:val="el-GR"/>
        </w:rPr>
        <w:t xml:space="preserve">. </w:t>
      </w:r>
    </w:p>
    <w:p w14:paraId="3C8E68F4" w14:textId="3D03E32F" w:rsidR="00D96451" w:rsidRPr="005E24DD" w:rsidRDefault="00D96451" w:rsidP="00D96451">
      <w:pPr>
        <w:rPr>
          <w:szCs w:val="22"/>
          <w:highlight w:val="yellow"/>
          <w:lang w:val="el-GR" w:eastAsia="zh-CN"/>
        </w:rPr>
      </w:pPr>
      <w:r w:rsidRPr="005E24DD">
        <w:rPr>
          <w:szCs w:val="22"/>
          <w:highlight w:val="yellow"/>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sidRPr="005E24DD">
        <w:rPr>
          <w:szCs w:val="22"/>
          <w:highlight w:val="yellow"/>
          <w:lang w:val="el-GR" w:eastAsia="zh-CN"/>
        </w:rPr>
        <w:t>από τις καταστάσεις</w:t>
      </w:r>
      <w:r w:rsidRPr="005E24DD">
        <w:rPr>
          <w:szCs w:val="22"/>
          <w:highlight w:val="yellow"/>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3E5D3ACC" w14:textId="1A105EFC" w:rsidR="008B567A" w:rsidRDefault="008B567A" w:rsidP="004A654C">
      <w:pPr>
        <w:rPr>
          <w:lang w:val="el-GR"/>
        </w:rPr>
      </w:pPr>
      <w:proofErr w:type="spellStart"/>
      <w:r w:rsidRPr="005E24DD">
        <w:rPr>
          <w:highlight w:val="yellow"/>
          <w:lang w:val="el-GR"/>
        </w:rPr>
        <w:lastRenderedPageBreak/>
        <w:t>στ</w:t>
      </w:r>
      <w:proofErr w:type="spellEnd"/>
      <w:r w:rsidRPr="005E24DD">
        <w:rPr>
          <w:highlight w:val="yellow"/>
          <w:lang w:val="el-GR"/>
        </w:rPr>
        <w:t>)</w:t>
      </w:r>
      <w:r w:rsidR="004759D3" w:rsidRPr="005E24DD">
        <w:rPr>
          <w:highlight w:val="yellow"/>
          <w:lang w:val="el-GR"/>
        </w:rPr>
        <w:t xml:space="preserve"> ο ανάδοχος παραβεί </w:t>
      </w:r>
      <w:r w:rsidR="00857470" w:rsidRPr="005E24DD">
        <w:rPr>
          <w:highlight w:val="yellow"/>
          <w:lang w:val="el-GR"/>
        </w:rPr>
        <w:t xml:space="preserve">αποδεδειγμένα </w:t>
      </w:r>
      <w:r w:rsidR="004759D3" w:rsidRPr="005E24DD">
        <w:rPr>
          <w:highlight w:val="yellow"/>
          <w:lang w:val="el-GR"/>
        </w:rPr>
        <w:t xml:space="preserve">τις υποχρεώσεις του που απορρέουν από τη δέσμευση ακεραιότητας της παρ. 4.3.3. της </w:t>
      </w:r>
      <w:r w:rsidR="000A44F1" w:rsidRPr="005E24DD">
        <w:rPr>
          <w:highlight w:val="yellow"/>
          <w:lang w:val="el-GR"/>
        </w:rPr>
        <w:t>παρούσας</w:t>
      </w:r>
      <w:r w:rsidR="004759D3" w:rsidRPr="005E24DD">
        <w:rPr>
          <w:highlight w:val="yellow"/>
          <w:lang w:val="el-GR"/>
        </w:rPr>
        <w:t xml:space="preserve">, </w:t>
      </w:r>
      <w:r w:rsidR="00946777" w:rsidRPr="005E24DD">
        <w:rPr>
          <w:highlight w:val="yellow"/>
          <w:lang w:val="el-GR"/>
        </w:rPr>
        <w:t>όπ</w:t>
      </w:r>
      <w:r w:rsidR="004759D3" w:rsidRPr="005E24DD">
        <w:rPr>
          <w:highlight w:val="yellow"/>
          <w:lang w:val="el-GR"/>
        </w:rPr>
        <w:t>ως αναλυτικά περιγράφονται στο συνημμένο στην παρούσα σχέδιο σύμβασης.</w:t>
      </w:r>
    </w:p>
    <w:p w14:paraId="2AE71683" w14:textId="77777777" w:rsidR="003929DA" w:rsidRDefault="003929DA">
      <w:pPr>
        <w:pStyle w:val="1"/>
        <w:rPr>
          <w:lang w:val="el-GR"/>
        </w:rPr>
      </w:pPr>
      <w:bookmarkStart w:id="60" w:name="_Toc129004450"/>
      <w:r>
        <w:rPr>
          <w:lang w:val="el-GR"/>
        </w:rPr>
        <w:lastRenderedPageBreak/>
        <w:t>5.</w:t>
      </w:r>
      <w:r>
        <w:rPr>
          <w:lang w:val="el-GR"/>
        </w:rPr>
        <w:tab/>
        <w:t>ΕΙΔΙΚΟΙ ΟΡΟΙ ΕΚΤΕΛΕΣΗΣ ΤΗΣ ΣΥΜΒΑΣΗΣ</w:t>
      </w:r>
      <w:bookmarkEnd w:id="60"/>
      <w:r>
        <w:rPr>
          <w:lang w:val="el-GR"/>
        </w:rPr>
        <w:t xml:space="preserve"> </w:t>
      </w:r>
    </w:p>
    <w:p w14:paraId="7E576425" w14:textId="316971F8" w:rsidR="00327637" w:rsidRDefault="003929DA">
      <w:pPr>
        <w:pStyle w:val="2"/>
        <w:rPr>
          <w:bCs/>
          <w:lang w:val="el-GR"/>
        </w:rPr>
      </w:pPr>
      <w:bookmarkStart w:id="61" w:name="_Toc129004451"/>
      <w:r>
        <w:rPr>
          <w:lang w:val="el-GR"/>
        </w:rPr>
        <w:t>5.1</w:t>
      </w:r>
      <w:r>
        <w:rPr>
          <w:lang w:val="el-GR"/>
        </w:rPr>
        <w:tab/>
        <w:t>Τρόπος πληρωμής</w:t>
      </w:r>
      <w:bookmarkEnd w:id="61"/>
      <w:r w:rsidR="00327637">
        <w:rPr>
          <w:rStyle w:val="ae"/>
          <w:lang w:val="el-GR"/>
        </w:rPr>
        <w:endnoteReference w:id="66"/>
      </w:r>
      <w:r w:rsidR="00327637">
        <w:rPr>
          <w:lang w:val="el-GR"/>
        </w:rPr>
        <w:t xml:space="preserve"> </w:t>
      </w:r>
    </w:p>
    <w:p w14:paraId="58B61710" w14:textId="7E9B1E70" w:rsidR="00327637" w:rsidRDefault="00327637" w:rsidP="00327637">
      <w:pPr>
        <w:rPr>
          <w:b/>
          <w:bCs/>
          <w:lang w:val="el-GR"/>
        </w:rPr>
      </w:pPr>
      <w:r>
        <w:rPr>
          <w:b/>
          <w:bCs/>
          <w:lang w:val="el-GR"/>
        </w:rPr>
        <w:t>5.1.1.</w:t>
      </w:r>
      <w:r>
        <w:rPr>
          <w:lang w:val="el-GR"/>
        </w:rPr>
        <w:t xml:space="preserve"> Η πληρωμή του αναδόχου θα πραγματοποιηθεί με τον ακόλουθο τρόπο : Το </w:t>
      </w:r>
      <w:r>
        <w:rPr>
          <w:b/>
          <w:lang w:val="el-GR"/>
        </w:rPr>
        <w:t>100%</w:t>
      </w:r>
      <w:r>
        <w:rPr>
          <w:lang w:val="el-GR"/>
        </w:rPr>
        <w:t xml:space="preserve"> της συμβατικής αξίας μετά την οριστική παραλαβή των αγαθών</w:t>
      </w:r>
      <w:r w:rsidRPr="00327637">
        <w:rPr>
          <w:lang w:val="el-GR"/>
        </w:rPr>
        <w:t xml:space="preserve"> και</w:t>
      </w:r>
      <w:r>
        <w:rPr>
          <w:i/>
          <w:iCs/>
          <w:color w:val="5B9BD5"/>
          <w:spacing w:val="5"/>
          <w:kern w:val="1"/>
          <w:lang w:val="el-GR"/>
        </w:rPr>
        <w:t xml:space="preserve"> </w:t>
      </w:r>
      <w:r>
        <w:rPr>
          <w:lang w:val="el-GR"/>
        </w:rPr>
        <w:t>με την προσκόμιση των νόμιμων παραστατικών και δικαιολογητικών που προβλέπονται από τις διατάξεις του άρθρου 200 παρ. 4 του ν. 4412/2016</w:t>
      </w:r>
      <w:r>
        <w:rPr>
          <w:rStyle w:val="WW-FootnoteReference17"/>
          <w:lang w:val="el-GR"/>
        </w:rPr>
        <w:endnoteReference w:id="67"/>
      </w:r>
      <w:r>
        <w:rPr>
          <w:lang w:val="el-GR"/>
        </w:rPr>
        <w:t>,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14:paraId="5C9F9C73" w14:textId="7EB1F92F" w:rsidR="00327637" w:rsidRDefault="00327637">
      <w:pPr>
        <w:rPr>
          <w:lang w:val="el-GR"/>
        </w:rPr>
      </w:pPr>
      <w:r>
        <w:rPr>
          <w:b/>
          <w:bCs/>
          <w:lang w:val="el-GR"/>
        </w:rPr>
        <w:t>5.1.2.</w:t>
      </w:r>
      <w:r>
        <w:rPr>
          <w:lang w:val="el-GR"/>
        </w:rPr>
        <w:t xml:space="preserve"> </w:t>
      </w:r>
      <w:proofErr w:type="spellStart"/>
      <w:r>
        <w:rPr>
          <w:lang w:val="el-GR"/>
        </w:rPr>
        <w:t>Toν</w:t>
      </w:r>
      <w:proofErr w:type="spellEnd"/>
      <w:r>
        <w:rPr>
          <w:lang w:val="el-GR"/>
        </w:rPr>
        <w:t xml:space="preserve">  ανάδοχο βαρύνουν </w:t>
      </w:r>
      <w:r>
        <w:rPr>
          <w:lang w:val="el-GR" w:eastAsia="el-GR"/>
        </w:rPr>
        <w:t xml:space="preserve">οι υπέρ τρίτων κρατήσεις, καθώς και κάθε άλλη επιβάρυνση,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7241C73C" w14:textId="0CB17EDB" w:rsidR="00327637" w:rsidRDefault="00327637">
      <w:pPr>
        <w:rPr>
          <w:lang w:val="el-GR"/>
        </w:rPr>
      </w:pPr>
      <w:r>
        <w:rPr>
          <w:lang w:val="el-GR"/>
        </w:rPr>
        <w:t>α</w:t>
      </w:r>
      <w:r w:rsidRPr="00EB50BD">
        <w:rPr>
          <w:lang w:val="el-GR"/>
        </w:rPr>
        <w:t xml:space="preserve">) Για τις συμβάσεις αξίας </w:t>
      </w:r>
      <w:r w:rsidRPr="00EB50BD">
        <w:rPr>
          <w:rFonts w:ascii="Trebuchet MS" w:hAnsi="Trebuchet MS"/>
          <w:color w:val="000000"/>
          <w:sz w:val="21"/>
          <w:szCs w:val="21"/>
          <w:shd w:val="clear" w:color="auto" w:fill="FFFFFF"/>
          <w:lang w:val="el-GR"/>
        </w:rPr>
        <w:t>άνω των χιλίων (1.000) ευρώ, μη συμπεριλαμβανομένου ΦΠΑ,</w:t>
      </w:r>
      <w:r w:rsidRPr="00EB50BD">
        <w:rPr>
          <w:rFonts w:ascii="Trebuchet MS" w:hAnsi="Trebuchet MS"/>
          <w:color w:val="000000"/>
          <w:sz w:val="21"/>
          <w:szCs w:val="21"/>
          <w:shd w:val="clear" w:color="auto" w:fill="FFFFFF"/>
        </w:rPr>
        <w:t> </w:t>
      </w:r>
      <w:r w:rsidRPr="00EB50BD">
        <w:rPr>
          <w:rFonts w:ascii="Trebuchet MS" w:hAnsi="Trebuchet MS"/>
          <w:color w:val="000000"/>
          <w:sz w:val="21"/>
          <w:szCs w:val="21"/>
          <w:shd w:val="clear" w:color="auto" w:fill="FFFFFF"/>
          <w:lang w:val="el-GR"/>
        </w:rPr>
        <w:t>ανεξαρ</w:t>
      </w:r>
      <w:r>
        <w:rPr>
          <w:rFonts w:ascii="Trebuchet MS" w:hAnsi="Trebuchet MS"/>
          <w:color w:val="000000"/>
          <w:sz w:val="21"/>
          <w:szCs w:val="21"/>
          <w:shd w:val="clear" w:color="auto" w:fill="FFFFFF"/>
          <w:lang w:val="el-GR"/>
        </w:rPr>
        <w:t>τήτως της πηγής προέλευσης της χρηματοδότησης,</w:t>
      </w:r>
      <w:r>
        <w:rPr>
          <w:lang w:val="el-GR"/>
        </w:rPr>
        <w:t xml:space="preserve">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1B338579" w14:textId="105C57ED" w:rsidR="00327637" w:rsidRDefault="00327637">
      <w:pPr>
        <w:rPr>
          <w:lang w:val="el-GR"/>
        </w:rPr>
      </w:pPr>
      <w:r w:rsidRPr="009D34B5">
        <w:rPr>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9D34B5">
        <w:rPr>
          <w:lang w:val="el-GR"/>
        </w:rPr>
        <w:t>παρακρατείται</w:t>
      </w:r>
      <w:proofErr w:type="spellEnd"/>
      <w:r w:rsidRPr="009D34B5">
        <w:rPr>
          <w:lang w:val="el-GR"/>
        </w:rPr>
        <w:t xml:space="preserve"> σε κάθε πληρωμή από την αναθέτουσα αρχή στο όνομα και για λογαριασμό  του Υπουργείου Ψηφιακής Διακυβέρνησης</w:t>
      </w:r>
      <w:r>
        <w:rPr>
          <w:lang w:val="el-GR"/>
        </w:rPr>
        <w:t>,</w:t>
      </w:r>
      <w:r w:rsidRPr="009D34B5">
        <w:rPr>
          <w:lang w:val="el-GR"/>
        </w:rPr>
        <w:t xml:space="preserve"> σύμφωνα με την παρ. 6 του άρθρου 36 του ν. 4412/2016</w:t>
      </w:r>
      <w:r w:rsidRPr="000D2427">
        <w:rPr>
          <w:lang w:val="el-GR"/>
        </w:rPr>
        <w:t xml:space="preserve">. </w:t>
      </w:r>
      <w:r w:rsidRPr="000D2427">
        <w:rPr>
          <w:b/>
          <w:lang w:val="el-GR"/>
        </w:rPr>
        <w:t>Μέχρι την έκδοση της κοινής απόφασης της παρ. 6 του άρθρου 36 του ν. 4412/2016, η ως άνω κράτηση δεν επιβάλλεται</w:t>
      </w:r>
      <w:r w:rsidRPr="000D2427">
        <w:rPr>
          <w:lang w:val="el-GR"/>
        </w:rPr>
        <w:t>.</w:t>
      </w:r>
    </w:p>
    <w:p w14:paraId="0F0F7542" w14:textId="2E0E8931" w:rsidR="00327637" w:rsidRDefault="00327637">
      <w:pPr>
        <w:rPr>
          <w:i/>
          <w:iCs/>
          <w:color w:val="5B9BD5"/>
          <w:spacing w:val="5"/>
          <w:kern w:val="1"/>
          <w:lang w:val="el-GR"/>
        </w:rPr>
      </w:pPr>
      <w:r>
        <w:rPr>
          <w:lang w:val="el-GR"/>
        </w:rPr>
        <w:t>Με κάθε πληρωμή θα γίνεται η προβλεπόμενη από την κείμενη νομοθεσία παρακράτηση φόρου εισοδήματος επί του καθαρού ποσού.</w:t>
      </w:r>
    </w:p>
    <w:p w14:paraId="5F122676" w14:textId="34EC1E4C" w:rsidR="00327637" w:rsidRPr="009D34B5" w:rsidRDefault="00327637" w:rsidP="00CF5126">
      <w:pPr>
        <w:rPr>
          <w:lang w:val="el-GR"/>
        </w:rPr>
      </w:pPr>
      <w:r w:rsidRPr="009D34B5">
        <w:rPr>
          <w:b/>
          <w:bCs/>
          <w:lang w:val="el-GR"/>
        </w:rPr>
        <w:t xml:space="preserve">5.1.3. </w:t>
      </w:r>
      <w:r w:rsidRPr="009D34B5">
        <w:rPr>
          <w:bCs/>
          <w:lang w:val="el-GR"/>
        </w:rPr>
        <w:t>Σε περίπτωση υποβολής ηλεκτρονικού τιμολογίου</w:t>
      </w:r>
      <w:r w:rsidRPr="009D34B5">
        <w:rPr>
          <w:lang w:val="el-GR"/>
        </w:rPr>
        <w:t xml:space="preserve">,  ο ανάδοχος συμπληρώνει  στο πεδίο </w:t>
      </w:r>
      <w:r w:rsidRPr="009D34B5">
        <w:rPr>
          <w:lang w:val="en-US"/>
        </w:rPr>
        <w:t>BT</w:t>
      </w:r>
      <w:r w:rsidRPr="009D34B5">
        <w:rPr>
          <w:lang w:val="el-GR"/>
        </w:rPr>
        <w:t xml:space="preserve">-11: Στοιχείο αναφοράς αγαθού του Εθνικού </w:t>
      </w:r>
      <w:proofErr w:type="spellStart"/>
      <w:r w:rsidRPr="009D34B5">
        <w:rPr>
          <w:lang w:val="el-GR"/>
        </w:rPr>
        <w:t>Μορφότυπου</w:t>
      </w:r>
      <w:proofErr w:type="spellEnd"/>
      <w:r w:rsidRPr="009D34B5">
        <w:rPr>
          <w:lang w:val="el-GR"/>
        </w:rPr>
        <w:t xml:space="preserve"> Ηλεκτρονικού Τιμολογίου</w:t>
      </w:r>
      <w:r w:rsidRPr="009D34B5">
        <w:rPr>
          <w:rStyle w:val="ae"/>
          <w:lang w:val="el-GR"/>
        </w:rPr>
        <w:endnoteReference w:id="68"/>
      </w:r>
      <w:r w:rsidRPr="009D34B5">
        <w:rPr>
          <w:lang w:val="el-GR"/>
        </w:rPr>
        <w:t>:</w:t>
      </w:r>
    </w:p>
    <w:p w14:paraId="05EE4368" w14:textId="05E2433E" w:rsidR="00327637" w:rsidRDefault="00327637" w:rsidP="00CF5126">
      <w:pPr>
        <w:ind w:left="567" w:right="42"/>
        <w:rPr>
          <w:i/>
          <w:iCs/>
          <w:szCs w:val="22"/>
          <w:lang w:val="el-GR"/>
        </w:rPr>
      </w:pPr>
      <w:r w:rsidRPr="009D34B5">
        <w:rPr>
          <w:i/>
          <w:iCs/>
          <w:szCs w:val="22"/>
          <w:lang w:val="el-GR"/>
        </w:rPr>
        <w:t>3</w:t>
      </w:r>
      <w:r>
        <w:rPr>
          <w:i/>
          <w:iCs/>
          <w:szCs w:val="22"/>
          <w:lang w:val="el-GR"/>
        </w:rPr>
        <w:t>) «</w:t>
      </w:r>
      <w:r w:rsidRPr="009D34B5">
        <w:rPr>
          <w:i/>
          <w:iCs/>
          <w:szCs w:val="22"/>
          <w:lang w:val="el-GR"/>
        </w:rPr>
        <w:t>ΑΔΑ Ανάληψης»</w:t>
      </w:r>
      <w:r w:rsidRPr="00327637">
        <w:rPr>
          <w:i/>
          <w:iCs/>
          <w:szCs w:val="22"/>
          <w:highlight w:val="yellow"/>
          <w:lang w:val="el-GR"/>
        </w:rPr>
        <w:t>………………………….</w:t>
      </w:r>
    </w:p>
    <w:p w14:paraId="209CA7E7" w14:textId="77777777" w:rsidR="00327637" w:rsidRDefault="00327637">
      <w:pPr>
        <w:rPr>
          <w:lang w:val="el-GR"/>
        </w:rPr>
      </w:pPr>
    </w:p>
    <w:p w14:paraId="34E20875" w14:textId="77777777" w:rsidR="00327637" w:rsidRDefault="00327637">
      <w:pPr>
        <w:pStyle w:val="2"/>
        <w:rPr>
          <w:bCs/>
          <w:lang w:val="el-GR"/>
        </w:rPr>
      </w:pPr>
      <w:bookmarkStart w:id="62" w:name="_Toc129004452"/>
      <w:r>
        <w:rPr>
          <w:lang w:val="el-GR"/>
        </w:rPr>
        <w:t>5.2</w:t>
      </w:r>
      <w:r>
        <w:rPr>
          <w:lang w:val="el-GR"/>
        </w:rPr>
        <w:tab/>
        <w:t>Κήρυξη οικονομικού φορέα εκπτώτου - Κυρώσεις</w:t>
      </w:r>
      <w:bookmarkEnd w:id="62"/>
      <w:r>
        <w:rPr>
          <w:lang w:val="el-GR"/>
        </w:rPr>
        <w:t xml:space="preserve"> </w:t>
      </w:r>
    </w:p>
    <w:p w14:paraId="5E6B4B8A" w14:textId="77777777" w:rsidR="003929DA" w:rsidRDefault="00327637">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endnoteReference w:id="69"/>
      </w:r>
      <w:r>
        <w:rPr>
          <w:lang w:val="el-GR"/>
        </w:rPr>
        <w:t xml:space="preserve"> </w:t>
      </w:r>
      <w:r w:rsidR="003929DA">
        <w:rPr>
          <w:lang w:val="el-GR"/>
        </w:rPr>
        <w:t xml:space="preserve">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299D9CD3" w:rsidR="003929DA" w:rsidRPr="00845A73" w:rsidRDefault="000D263D">
      <w:pPr>
        <w:suppressAutoHyphens w:val="0"/>
        <w:autoSpaceDE w:val="0"/>
        <w:rPr>
          <w:lang w:val="el-GR"/>
        </w:rPr>
      </w:pPr>
      <w:r w:rsidRPr="00845A73">
        <w:rPr>
          <w:lang w:val="el-GR"/>
        </w:rPr>
        <w:t>γ</w:t>
      </w:r>
      <w:r w:rsidR="003929DA" w:rsidRPr="00845A73">
        <w:rPr>
          <w:lang w:val="el-GR"/>
        </w:rPr>
        <w:t xml:space="preserve">)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w:t>
      </w:r>
      <w:r w:rsidR="00327637">
        <w:rPr>
          <w:lang w:val="el-GR"/>
        </w:rPr>
        <w:t>και στην</w:t>
      </w:r>
      <w:r w:rsidR="003929DA" w:rsidRPr="00845A73">
        <w:rPr>
          <w:lang w:val="el-GR"/>
        </w:rPr>
        <w:t xml:space="preserve"> παρούσα</w:t>
      </w:r>
      <w:r w:rsidR="00327637">
        <w:rPr>
          <w:lang w:val="el-GR"/>
        </w:rPr>
        <w:t>,</w:t>
      </w:r>
      <w:r w:rsidR="003929DA" w:rsidRPr="00845A73">
        <w:rPr>
          <w:lang w:val="el-GR"/>
        </w:rPr>
        <w:t xml:space="preserve"> με την επιφύλαξη της επόμενης παραγράφου</w:t>
      </w:r>
      <w:r w:rsidR="00F44003" w:rsidRPr="00845A73">
        <w:rPr>
          <w:lang w:val="el-GR"/>
        </w:rPr>
        <w:t>.</w:t>
      </w:r>
    </w:p>
    <w:p w14:paraId="01E2DE73" w14:textId="4C17EAD0"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4"/>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327637">
        <w:rPr>
          <w:lang w:val="el-GR"/>
        </w:rPr>
        <w:t xml:space="preserve">15 </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 xml:space="preserve">με την ειδική όχληση, παρέλθει, χωρίς ο </w:t>
      </w:r>
      <w:r w:rsidRPr="00845A73">
        <w:rPr>
          <w:lang w:val="el-GR"/>
        </w:rPr>
        <w:lastRenderedPageBreak/>
        <w:t>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60179AD5" w14:textId="4AB3A9EC" w:rsidR="003929DA" w:rsidRDefault="003929DA">
      <w:pPr>
        <w:suppressAutoHyphens w:val="0"/>
        <w:autoSpaceDE w:val="0"/>
        <w:rPr>
          <w:lang w:val="el-GR"/>
        </w:rPr>
      </w:pPr>
      <w:r>
        <w:rPr>
          <w:lang w:val="el-GR"/>
        </w:rPr>
        <w:t xml:space="preserve">β) </w:t>
      </w:r>
      <w:r w:rsidR="00972E74">
        <w:rPr>
          <w:lang w:val="el-GR"/>
        </w:rPr>
        <w:t>(</w:t>
      </w:r>
      <w:r w:rsidR="00972E74" w:rsidRPr="00276F24">
        <w:rPr>
          <w:i/>
          <w:lang w:val="el-GR"/>
        </w:rPr>
        <w:t>Δεν ισχύει στην παρούσα διακήρυξη)</w:t>
      </w:r>
      <w:r w:rsidR="00972E74">
        <w:rPr>
          <w:i/>
          <w:lang w:val="el-GR"/>
        </w:rPr>
        <w:t xml:space="preserve"> </w:t>
      </w:r>
      <w:r>
        <w:rPr>
          <w:lang w:val="el-GR"/>
        </w:rPr>
        <w:t>είσπραξη εντόκως της προκαταβολής που χορηγήθηκε στον έκπτωτο από τη σύμβαση ανάδοχο</w:t>
      </w:r>
      <w:r w:rsidR="009F06DC">
        <w:rPr>
          <w:lang w:val="el-GR"/>
        </w:rPr>
        <w:t>,</w:t>
      </w:r>
      <w:r>
        <w:rPr>
          <w:lang w:val="el-GR"/>
        </w:rPr>
        <w:t xml:space="preserve"> είτε από ποσό που δικαιούται να λάβει</w:t>
      </w:r>
      <w:r w:rsidR="009F06DC">
        <w:rPr>
          <w:lang w:val="el-GR"/>
        </w:rPr>
        <w:t>,</w:t>
      </w:r>
      <w:r>
        <w:rPr>
          <w:lang w:val="el-GR"/>
        </w:rPr>
        <w:t xml:space="preserve"> είτε με κατάθεση του ποσού από τον ίδιο</w:t>
      </w:r>
      <w:r w:rsidR="009F06DC">
        <w:rPr>
          <w:lang w:val="el-GR"/>
        </w:rPr>
        <w:t>,</w:t>
      </w:r>
      <w:r>
        <w:rPr>
          <w:lang w:val="el-GR"/>
        </w:rPr>
        <w:t xml:space="preserve">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w:t>
      </w:r>
      <w:r w:rsidR="009F06DC">
        <w:rPr>
          <w:lang w:val="el-GR"/>
        </w:rPr>
        <w:t>ν</w:t>
      </w:r>
      <w:r>
        <w:rPr>
          <w:lang w:val="el-GR"/>
        </w:rPr>
        <w:t xml:space="preserve"> επιστροφή της, με το ισχύον κάθε φορά επιτόκιο για τόκο υπερημερίας</w:t>
      </w:r>
      <w:r w:rsidR="00C54F55">
        <w:rPr>
          <w:lang w:val="el-GR"/>
        </w:rPr>
        <w:t>.</w:t>
      </w:r>
      <w:r>
        <w:rPr>
          <w:lang w:val="el-GR"/>
        </w:rPr>
        <w:t xml:space="preserve"> </w:t>
      </w:r>
    </w:p>
    <w:p w14:paraId="049BBCB1" w14:textId="13374968" w:rsidR="003929DA" w:rsidRDefault="003929DA">
      <w:pPr>
        <w:suppressAutoHyphens w:val="0"/>
        <w:autoSpaceDE w:val="0"/>
        <w:rPr>
          <w:lang w:val="el-GR"/>
        </w:rPr>
      </w:pPr>
      <w:r>
        <w:rPr>
          <w:lang w:val="el-GR"/>
        </w:rP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Pr>
          <w:lang w:val="el-GR"/>
        </w:rPr>
        <w:t xml:space="preserve"> είτε με διενέργεια νέας διαδικασίας ανάθεσης σύμβασης</w:t>
      </w:r>
      <w:r w:rsidR="009F06DC">
        <w:rPr>
          <w:lang w:val="el-GR"/>
        </w:rPr>
        <w:t>,</w:t>
      </w:r>
      <w:r>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5ADFB9E9"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C54F55">
        <w:rPr>
          <w:lang w:val="el-GR"/>
        </w:rPr>
        <w:t>.</w:t>
      </w:r>
    </w:p>
    <w:p w14:paraId="614AC804"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0CE837FE" w14:textId="53EC0CAA" w:rsidR="00034ABD" w:rsidRPr="003744C0" w:rsidRDefault="00DD64DF" w:rsidP="00034ABD">
      <w:pPr>
        <w:suppressAutoHyphens w:val="0"/>
        <w:autoSpaceDE w:val="0"/>
        <w:rPr>
          <w:rFonts w:eastAsia="SimSun"/>
          <w:i/>
          <w:iCs/>
          <w:color w:val="5B9BD5"/>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43B8CC63" w14:textId="77777777" w:rsidR="00DD64DF" w:rsidRPr="00845A73" w:rsidRDefault="00DD64DF" w:rsidP="00DD64DF">
      <w:pPr>
        <w:suppressAutoHyphens w:val="0"/>
        <w:autoSpaceDE w:val="0"/>
        <w:rPr>
          <w:lang w:val="el-GR"/>
        </w:rPr>
      </w:pPr>
    </w:p>
    <w:p w14:paraId="2385C5E3" w14:textId="208CE003" w:rsidR="00C54F55" w:rsidRDefault="003929DA">
      <w:pPr>
        <w:suppressAutoHyphens w:val="0"/>
        <w:autoSpaceDE w:val="0"/>
        <w:rPr>
          <w:lang w:val="el-GR"/>
        </w:rPr>
      </w:pPr>
      <w:r>
        <w:rPr>
          <w:b/>
          <w:bCs/>
          <w:lang w:val="el-GR"/>
        </w:rPr>
        <w:lastRenderedPageBreak/>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4412/16, επιβάλλεται πρόστιμο</w:t>
      </w:r>
      <w:r w:rsidR="00C54F55">
        <w:rPr>
          <w:rStyle w:val="WW-FootnoteReference14"/>
          <w:lang w:val="el-GR"/>
        </w:rPr>
        <w:endnoteReference w:id="70"/>
      </w:r>
      <w:r w:rsidR="00C54F55">
        <w:rPr>
          <w:lang w:val="el-GR"/>
        </w:rPr>
        <w:t xml:space="preserve"> πέντε τοις εκατό (5%) επί της συμβατικής αξίας της ποσότητας που παραδόθηκε εκπρόθεσμα.</w:t>
      </w:r>
    </w:p>
    <w:p w14:paraId="5E0559B9" w14:textId="77777777" w:rsidR="00C54F55" w:rsidRDefault="00C54F55">
      <w:pPr>
        <w:suppressAutoHyphens w:val="0"/>
        <w:autoSpaceDE w:val="0"/>
        <w:rPr>
          <w:lang w:val="el-GR"/>
        </w:rPr>
      </w:pPr>
      <w:r>
        <w:rPr>
          <w:lang w:val="el-GR"/>
        </w:rPr>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αγαθών, χωρίς ΦΠΑ. Εάν τα αγαθά που παραδόθηκαν εκπρόθεσμα επηρεάζουν τη χρησιμοποίηση των αγαθών που παραδόθηκαν εμπρόθεσμα, το πρόστιμο υπολογίζεται επί της συμβατικής αξίας της συνολικής ποσότητας αυτών.</w:t>
      </w:r>
    </w:p>
    <w:p w14:paraId="0E4FFA42" w14:textId="779328BF" w:rsidR="00C54F55" w:rsidRDefault="00C54F55">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αγαθών, με απόφαση του αποφαινόμενου οργάνου, ύστερα από γνωμοδότηση του αρμόδιου οργάνου, δεν λαμβάνεται υπόψη ο χρόνος που παρήλθε πέραν του εύλογου, κατά τα διάφορα στάδια των διαδικασιών, για τον οποίο δεν ευθύνεται ο ανάδοχος και παρατείνεται, αντίστοιχα, ο χρόνος φόρτωσης - παράδοσης.</w:t>
      </w:r>
    </w:p>
    <w:p w14:paraId="2D40669B" w14:textId="6211000B" w:rsidR="00C54F55" w:rsidRPr="00845A73" w:rsidRDefault="00C54F55">
      <w:pPr>
        <w:suppressAutoHyphens w:val="0"/>
        <w:autoSpaceDE w:val="0"/>
        <w:rPr>
          <w:i/>
          <w:color w:val="4F81BD"/>
          <w:lang w:val="el-GR"/>
        </w:rPr>
      </w:pPr>
      <w:r>
        <w:rPr>
          <w:i/>
          <w:lang w:val="el-GR"/>
        </w:rPr>
        <w:t>(</w:t>
      </w:r>
      <w:r w:rsidRPr="00F17CDD">
        <w:rPr>
          <w:i/>
          <w:lang w:val="el-GR"/>
        </w:rPr>
        <w:t>Δεν ισχύει στην παρούσα διακήρυξη</w:t>
      </w:r>
      <w:r>
        <w:rPr>
          <w:i/>
          <w:lang w:val="el-GR"/>
        </w:rPr>
        <w:t>)</w:t>
      </w:r>
      <w:r>
        <w:rPr>
          <w:lang w:val="el-GR"/>
        </w:rPr>
        <w:t xml:space="preserve"> 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επομένη της λήξης του συμβατικού χρόνου, μέχρι την προσκόμιση του συμβατικού αγαθού, με το ισχύον κάθε φορά ανώτατο όριο του ποσοστού του τόκου υπερημερίας.</w:t>
      </w:r>
    </w:p>
    <w:p w14:paraId="1AAD1DBB" w14:textId="77777777" w:rsidR="00C54F55" w:rsidRDefault="00C54F55">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7E5A451A" w14:textId="77777777" w:rsidR="00C54F55" w:rsidRDefault="00C54F55">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681A0329" w14:textId="413B87A1" w:rsidR="00C54F55" w:rsidRDefault="00C54F55">
      <w:pPr>
        <w:pStyle w:val="2"/>
        <w:suppressAutoHyphens w:val="0"/>
        <w:autoSpaceDE w:val="0"/>
        <w:rPr>
          <w:lang w:val="el-GR"/>
        </w:rPr>
      </w:pPr>
      <w:bookmarkStart w:id="63" w:name="_Toc129004453"/>
      <w:r>
        <w:rPr>
          <w:lang w:val="el-GR"/>
        </w:rPr>
        <w:t>5.3</w:t>
      </w:r>
      <w:r>
        <w:rPr>
          <w:lang w:val="el-GR"/>
        </w:rPr>
        <w:tab/>
        <w:t>Διοικητικές προσφυγές κατά τη διαδικασία εκτέλεσης των συμβάσεων</w:t>
      </w:r>
      <w:bookmarkEnd w:id="63"/>
      <w:r>
        <w:rPr>
          <w:lang w:val="el-GR"/>
        </w:rPr>
        <w:t xml:space="preserve">  </w:t>
      </w:r>
    </w:p>
    <w:p w14:paraId="48F81A87" w14:textId="0E8CBCC4" w:rsidR="00C54F55" w:rsidRDefault="00C54F55">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αγαθών), 6.4. (Απόρριψη συμβατικών αγαθών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C54F55" w:rsidRDefault="00C54F55">
      <w:pPr>
        <w:pStyle w:val="2"/>
        <w:suppressAutoHyphens w:val="0"/>
        <w:autoSpaceDE w:val="0"/>
        <w:rPr>
          <w:lang w:val="el-GR"/>
        </w:rPr>
      </w:pPr>
      <w:bookmarkStart w:id="64" w:name="_Toc129004454"/>
      <w:r>
        <w:rPr>
          <w:lang w:val="el-GR"/>
        </w:rPr>
        <w:t>5.4</w:t>
      </w:r>
      <w:r>
        <w:rPr>
          <w:lang w:val="el-GR"/>
        </w:rPr>
        <w:tab/>
        <w:t>Δικαστική επίλυση διαφορών</w:t>
      </w:r>
      <w:bookmarkEnd w:id="64"/>
    </w:p>
    <w:p w14:paraId="3D87E27C" w14:textId="43CB6ED9" w:rsidR="003929DA" w:rsidRDefault="00C54F55" w:rsidP="00FF52B7">
      <w:pPr>
        <w:rPr>
          <w:lang w:val="el-GR"/>
        </w:rPr>
      </w:pPr>
      <w:r>
        <w:rPr>
          <w:szCs w:val="22"/>
          <w:lang w:val="el-GR"/>
        </w:rPr>
        <w:t xml:space="preserve">Κάθε διαφορά μεταξύ των συμβαλλόμενων μερών που  </w:t>
      </w:r>
      <w:r w:rsidRPr="00C528FE">
        <w:rPr>
          <w:szCs w:val="22"/>
          <w:lang w:val="el-GR"/>
        </w:rPr>
        <w:t>προκύπτει</w:t>
      </w:r>
      <w:r>
        <w:rPr>
          <w:szCs w:val="22"/>
          <w:lang w:val="el-GR"/>
        </w:rPr>
        <w:t xml:space="preserve">  από τη σύμβαση  που συνάπτεται στο πλαίσιο της παρούσας Διακήρυξης,  επιλύεται με την άσκηση</w:t>
      </w:r>
      <w:r>
        <w:rPr>
          <w:lang w:val="el-GR"/>
        </w:rPr>
        <w:t xml:space="preserve"> προσφυγής ή αγωγής στο Διοικητικό Εφετείο της Περιφέρειας στην οποία εκτελείται  η  σύμβαση, κατά τα ειδικότερα οριζόμενα στις παρ. 1 έως και 6 του άρθρου 205Α του ν. 4412/2016</w:t>
      </w:r>
      <w:r>
        <w:rPr>
          <w:rStyle w:val="WW-0"/>
          <w:lang w:val="el-GR"/>
        </w:rPr>
        <w:endnoteReference w:id="71"/>
      </w:r>
      <w:r>
        <w:rPr>
          <w:lang w:val="el-GR"/>
        </w:rPr>
        <w:t>.</w:t>
      </w:r>
      <w:r w:rsidR="003929DA">
        <w:rPr>
          <w:lang w:val="el-GR"/>
        </w:rPr>
        <w:t xml:space="preserve">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sidR="003929DA">
        <w:rPr>
          <w:lang w:val="el-GR"/>
        </w:rPr>
        <w:t xml:space="preserve">στο άρθρο 205 </w:t>
      </w:r>
      <w:r w:rsidR="00D77A37">
        <w:rPr>
          <w:lang w:val="el-GR"/>
        </w:rPr>
        <w:t xml:space="preserve">του ν. 4412/2016 και την παράγραφο 5.3 της </w:t>
      </w:r>
      <w:r w:rsidR="000A44F1">
        <w:rPr>
          <w:lang w:val="el-GR"/>
        </w:rPr>
        <w:t>παρούσας</w:t>
      </w:r>
      <w:r w:rsidR="003929DA">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65" w:name="_Toc129004455"/>
      <w:r>
        <w:rPr>
          <w:lang w:val="el-GR"/>
        </w:rPr>
        <w:lastRenderedPageBreak/>
        <w:t>6.</w:t>
      </w:r>
      <w:r>
        <w:rPr>
          <w:lang w:val="el-GR"/>
        </w:rPr>
        <w:tab/>
      </w:r>
      <w:r w:rsidR="00FD79FD">
        <w:rPr>
          <w:lang w:val="el-GR"/>
        </w:rPr>
        <w:t>ΧΡΟΝΟΣ ΚΑΙ ΤΡΟΠΟΣ ΕΚΤΕΛΕΣΗΣ</w:t>
      </w:r>
      <w:bookmarkEnd w:id="65"/>
      <w:r>
        <w:rPr>
          <w:lang w:val="el-GR"/>
        </w:rPr>
        <w:t xml:space="preserve"> </w:t>
      </w:r>
    </w:p>
    <w:p w14:paraId="615568AB" w14:textId="77777777" w:rsidR="003929DA" w:rsidRPr="00BD65F6" w:rsidRDefault="003929DA">
      <w:pPr>
        <w:pStyle w:val="2"/>
        <w:rPr>
          <w:rFonts w:ascii="Calibri" w:hAnsi="Calibri" w:cs="Calibri"/>
          <w:bCs/>
          <w:sz w:val="22"/>
          <w:lang w:val="el-GR"/>
        </w:rPr>
      </w:pPr>
      <w:bookmarkStart w:id="66" w:name="_Toc129004456"/>
      <w:r>
        <w:rPr>
          <w:lang w:val="el-GR"/>
        </w:rPr>
        <w:t xml:space="preserve">6.1 </w:t>
      </w:r>
      <w:r>
        <w:rPr>
          <w:lang w:val="el-GR"/>
        </w:rPr>
        <w:tab/>
        <w:t xml:space="preserve">Χρόνος παράδοσης </w:t>
      </w:r>
      <w:r w:rsidR="00A51A17">
        <w:rPr>
          <w:lang w:val="el-GR"/>
        </w:rPr>
        <w:t>αγαθ</w:t>
      </w:r>
      <w:r>
        <w:rPr>
          <w:lang w:val="el-GR"/>
        </w:rPr>
        <w:t>ών</w:t>
      </w:r>
      <w:bookmarkEnd w:id="66"/>
    </w:p>
    <w:p w14:paraId="646F816D" w14:textId="09DB6A12" w:rsidR="00C54F55" w:rsidRDefault="003929DA" w:rsidP="00C54F55">
      <w:pPr>
        <w:pStyle w:val="Standard"/>
        <w:widowControl/>
        <w:spacing w:after="120"/>
        <w:jc w:val="both"/>
        <w:textAlignment w:val="auto"/>
        <w:rPr>
          <w:rFonts w:ascii="Calibri" w:hAnsi="Calibri" w:cs="Calibri"/>
          <w:sz w:val="22"/>
          <w:lang w:eastAsia="el-GR" w:bidi="ar-SA"/>
        </w:rPr>
      </w:pPr>
      <w:r>
        <w:rPr>
          <w:rFonts w:ascii="Calibri" w:hAnsi="Calibri" w:cs="Calibri"/>
          <w:b/>
          <w:bCs/>
          <w:sz w:val="22"/>
          <w:lang w:eastAsia="ar-SA" w:bidi="ar-SA"/>
        </w:rPr>
        <w:t>6.1.1.</w:t>
      </w:r>
      <w:r>
        <w:rPr>
          <w:rFonts w:ascii="Calibri" w:hAnsi="Calibri" w:cs="Calibri"/>
          <w:sz w:val="22"/>
          <w:lang w:eastAsia="ar-SA" w:bidi="ar-SA"/>
        </w:rPr>
        <w:t xml:space="preserve"> Ο ανάδοχος </w:t>
      </w:r>
      <w:r w:rsidRPr="00C54F55">
        <w:rPr>
          <w:rFonts w:ascii="Calibri" w:hAnsi="Calibri" w:cs="Calibri"/>
          <w:sz w:val="22"/>
          <w:highlight w:val="yellow"/>
          <w:lang w:eastAsia="ar-SA" w:bidi="ar-SA"/>
        </w:rPr>
        <w:t>υποχρεούται να παραδώσει</w:t>
      </w:r>
      <w:r w:rsidR="00F2240E">
        <w:rPr>
          <w:rFonts w:ascii="Calibri" w:hAnsi="Calibri" w:cs="Calibri"/>
          <w:sz w:val="22"/>
          <w:highlight w:val="yellow"/>
          <w:lang w:eastAsia="ar-SA" w:bidi="ar-SA"/>
        </w:rPr>
        <w:t>,</w:t>
      </w:r>
      <w:r w:rsidRPr="00C54F55">
        <w:rPr>
          <w:rFonts w:ascii="Calibri" w:hAnsi="Calibri" w:cs="Calibri"/>
          <w:sz w:val="22"/>
          <w:highlight w:val="yellow"/>
          <w:lang w:eastAsia="ar-SA" w:bidi="ar-SA"/>
        </w:rPr>
        <w:t xml:space="preserve"> </w:t>
      </w:r>
      <w:r w:rsidR="00C54F55" w:rsidRPr="00C54F55">
        <w:rPr>
          <w:rFonts w:ascii="Calibri" w:hAnsi="Calibri" w:cs="Calibri"/>
          <w:sz w:val="22"/>
          <w:highlight w:val="yellow"/>
          <w:lang w:eastAsia="el-GR" w:bidi="ar-SA"/>
        </w:rPr>
        <w:t xml:space="preserve">να εγκαταστήσει </w:t>
      </w:r>
      <w:r w:rsidR="00F2240E">
        <w:rPr>
          <w:rFonts w:ascii="Calibri" w:hAnsi="Calibri" w:cs="Calibri"/>
          <w:sz w:val="22"/>
          <w:highlight w:val="yellow"/>
          <w:lang w:eastAsia="el-GR" w:bidi="ar-SA"/>
        </w:rPr>
        <w:t>τα είδη,</w:t>
      </w:r>
      <w:r w:rsidR="00C54F55" w:rsidRPr="00C54F55">
        <w:rPr>
          <w:rFonts w:ascii="Calibri" w:hAnsi="Calibri" w:cs="Calibri"/>
          <w:sz w:val="22"/>
          <w:highlight w:val="yellow"/>
          <w:lang w:eastAsia="el-GR" w:bidi="ar-SA"/>
        </w:rPr>
        <w:t xml:space="preserve"> και να εκπαιδεύσει το προσωπικό που θα υποδειχθεί από την Υπηρεσία</w:t>
      </w:r>
      <w:r w:rsidR="00F2240E">
        <w:rPr>
          <w:rFonts w:ascii="Calibri" w:hAnsi="Calibri" w:cs="Calibri"/>
          <w:sz w:val="22"/>
          <w:highlight w:val="yellow"/>
          <w:lang w:eastAsia="el-GR" w:bidi="ar-SA"/>
        </w:rPr>
        <w:t xml:space="preserve"> (όπου απαιτείται)</w:t>
      </w:r>
      <w:r w:rsidR="00C54F55" w:rsidRPr="00C54F55">
        <w:rPr>
          <w:rFonts w:ascii="Calibri" w:hAnsi="Calibri" w:cs="Calibri"/>
          <w:sz w:val="22"/>
          <w:highlight w:val="yellow"/>
          <w:lang w:eastAsia="el-GR" w:bidi="ar-SA"/>
        </w:rPr>
        <w:t xml:space="preserve">, </w:t>
      </w:r>
      <w:r w:rsidR="00C54F55" w:rsidRPr="00C54F55">
        <w:rPr>
          <w:rFonts w:ascii="Calibri" w:hAnsi="Calibri" w:cs="Calibri"/>
          <w:b/>
          <w:sz w:val="22"/>
          <w:highlight w:val="yellow"/>
          <w:lang w:eastAsia="el-GR" w:bidi="ar-SA"/>
        </w:rPr>
        <w:t xml:space="preserve">σύμφωνα το «χρόνο παράδοσης» </w:t>
      </w:r>
      <w:r w:rsidR="00C54F55" w:rsidRPr="00C54F55">
        <w:rPr>
          <w:rFonts w:ascii="Calibri" w:hAnsi="Calibri" w:cs="Calibri"/>
          <w:sz w:val="22"/>
          <w:highlight w:val="yellow"/>
          <w:lang w:eastAsia="el-GR" w:bidi="ar-SA"/>
        </w:rPr>
        <w:t xml:space="preserve">(που περιγράφεται </w:t>
      </w:r>
      <w:r w:rsidR="00F2240E">
        <w:rPr>
          <w:rFonts w:ascii="Calibri" w:hAnsi="Calibri" w:cs="Calibri"/>
          <w:sz w:val="22"/>
          <w:highlight w:val="yellow"/>
          <w:lang w:eastAsia="el-GR" w:bidi="ar-SA"/>
        </w:rPr>
        <w:t xml:space="preserve">ανά τμήμα) </w:t>
      </w:r>
      <w:r w:rsidR="00C54F55" w:rsidRPr="00C54F55">
        <w:rPr>
          <w:rFonts w:ascii="Calibri" w:hAnsi="Calibri" w:cs="Calibri"/>
          <w:sz w:val="22"/>
          <w:highlight w:val="yellow"/>
          <w:lang w:eastAsia="el-GR" w:bidi="ar-SA"/>
        </w:rPr>
        <w:t>στο Παράρτημα Ι</w:t>
      </w:r>
      <w:r w:rsidR="00C54F55" w:rsidRPr="00C54F55">
        <w:rPr>
          <w:rFonts w:ascii="Calibri" w:hAnsi="Calibri" w:cs="Calibri"/>
          <w:b/>
          <w:sz w:val="22"/>
          <w:highlight w:val="yellow"/>
          <w:lang w:eastAsia="el-GR" w:bidi="ar-SA"/>
        </w:rPr>
        <w:t xml:space="preserve">  από την ημερομηνία υπογραφής της σύμβασης</w:t>
      </w:r>
      <w:r w:rsidR="00C54F55" w:rsidRPr="00C54F55">
        <w:rPr>
          <w:rFonts w:ascii="Calibri" w:hAnsi="Calibri" w:cs="Calibri"/>
          <w:sz w:val="22"/>
          <w:highlight w:val="yellow"/>
          <w:lang w:eastAsia="el-GR" w:bidi="ar-SA"/>
        </w:rPr>
        <w:t xml:space="preserve"> (μέγιστος χρόνος παράδοσης), ή σε χρόνο που θα καθορίζεται στην προσφορά του αναδόχου (βελτιωμένος χρόνος),</w:t>
      </w:r>
      <w:r w:rsidR="00C54F55">
        <w:rPr>
          <w:rFonts w:ascii="Calibri" w:hAnsi="Calibri" w:cs="Calibri"/>
          <w:sz w:val="22"/>
          <w:lang w:eastAsia="el-GR" w:bidi="ar-SA"/>
        </w:rPr>
        <w:t xml:space="preserve"> σε χώρο που θα του υποδειχθεί από τους υπευθύνους.</w:t>
      </w:r>
    </w:p>
    <w:p w14:paraId="40DE41B1" w14:textId="77390B95" w:rsidR="00C54F55" w:rsidRDefault="003929DA" w:rsidP="00C54F55">
      <w:pPr>
        <w:pStyle w:val="Standard"/>
        <w:widowControl/>
        <w:spacing w:after="120"/>
        <w:jc w:val="both"/>
        <w:textAlignment w:val="auto"/>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r w:rsidR="00C54F55">
        <w:rPr>
          <w:rStyle w:val="ae"/>
          <w:rFonts w:ascii="Calibri" w:hAnsi="Calibri" w:cs="Calibri"/>
          <w:sz w:val="22"/>
          <w:lang w:eastAsia="ar-SA" w:bidi="ar-SA"/>
        </w:rPr>
        <w:endnoteReference w:id="72"/>
      </w:r>
      <w:r w:rsidR="00C54F55" w:rsidRPr="00A72E12">
        <w:rPr>
          <w:rFonts w:ascii="Calibri" w:hAnsi="Calibri" w:cs="Calibri"/>
          <w:sz w:val="22"/>
          <w:lang w:eastAsia="ar-SA" w:bidi="ar-SA"/>
        </w:rPr>
        <w:t>.</w:t>
      </w:r>
    </w:p>
    <w:p w14:paraId="298B0C47" w14:textId="2656F99F" w:rsidR="00C54F55" w:rsidRDefault="00C54F55"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παρούσας.</w:t>
      </w:r>
    </w:p>
    <w:p w14:paraId="5662C5A0" w14:textId="77777777" w:rsidR="00C54F55" w:rsidRDefault="00C54F55">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αγαθών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C54F55" w:rsidRDefault="00C54F55">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αγαθό, ο ανάδοχος κηρύσσεται έκπτωτος.</w:t>
      </w:r>
    </w:p>
    <w:p w14:paraId="2A8B9644" w14:textId="77777777" w:rsidR="00C54F55" w:rsidRDefault="00C54F55">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αγαθών και την επιτροπή παραλαβής, για την ημερομηνία που προτίθεται να παραδώσει το αγαθό, τουλάχιστον πέντε (5) εργάσιμες ημέρες νωρίτερα.</w:t>
      </w:r>
    </w:p>
    <w:p w14:paraId="481065A0" w14:textId="77777777" w:rsidR="00C54F55" w:rsidRDefault="00C54F55">
      <w:pPr>
        <w:pStyle w:val="Standard"/>
        <w:widowControl/>
        <w:spacing w:after="120"/>
        <w:jc w:val="both"/>
        <w:textAlignment w:val="auto"/>
      </w:pPr>
      <w:r>
        <w:rPr>
          <w:rFonts w:ascii="Calibri" w:hAnsi="Calibri" w:cs="Calibri"/>
          <w:sz w:val="22"/>
          <w:lang w:eastAsia="ar-SA" w:bidi="ar-SA"/>
        </w:rPr>
        <w:t>Μετά από κάθε προσκόμιση αγαθού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αγαθό, η ποσότητα και ο αριθμός της σύμβασης σε εκτέλεση της οποίας προσκομίστηκε.</w:t>
      </w:r>
    </w:p>
    <w:p w14:paraId="38178A6F" w14:textId="77777777" w:rsidR="00C54F55" w:rsidRDefault="00C54F55">
      <w:pPr>
        <w:pStyle w:val="2"/>
        <w:ind w:left="0" w:firstLine="0"/>
        <w:rPr>
          <w:lang w:val="el-GR"/>
        </w:rPr>
      </w:pPr>
      <w:bookmarkStart w:id="67" w:name="_Toc129004457"/>
      <w:r>
        <w:rPr>
          <w:lang w:val="el-GR"/>
        </w:rPr>
        <w:t xml:space="preserve">6.2 </w:t>
      </w:r>
      <w:r>
        <w:rPr>
          <w:lang w:val="el-GR"/>
        </w:rPr>
        <w:tab/>
        <w:t>Παραλαβή αγαθών - Χρόνος και τρόπος παραλαβής αγαθών</w:t>
      </w:r>
      <w:bookmarkEnd w:id="67"/>
    </w:p>
    <w:p w14:paraId="7A269FF5" w14:textId="4180EED5" w:rsidR="003929DA" w:rsidRDefault="00C54F55">
      <w:pPr>
        <w:rPr>
          <w:lang w:val="el-GR"/>
        </w:rPr>
      </w:pPr>
      <w:r>
        <w:rPr>
          <w:b/>
          <w:lang w:val="el-GR"/>
        </w:rPr>
        <w:t>6.2.1.</w:t>
      </w:r>
      <w:r>
        <w:rPr>
          <w:lang w:val="el-GR"/>
        </w:rPr>
        <w:t xml:space="preserve"> H παραλαβή των αγαθών γίνεται από επιτροπές, πρωτοβάθμιες ή και δευτεροβάθμιες, που συγκροτούνται σύμφωνα με την παρ. 11 περ. β του άρθρου 221 του ν. 4412/16 </w:t>
      </w:r>
      <w:r w:rsidR="009B2C8B">
        <w:rPr>
          <w:lang w:val="el-GR"/>
        </w:rPr>
        <w:t xml:space="preserve">κατά τα </w:t>
      </w:r>
      <w:r w:rsidR="003929DA">
        <w:rPr>
          <w:lang w:val="el-GR"/>
        </w:rPr>
        <w:t xml:space="preserve">οριζόμενα στο άρθρο 208 του ως άνω νόμου και το </w:t>
      </w:r>
      <w:r w:rsidRPr="00F2240E">
        <w:rPr>
          <w:lang w:val="el-GR"/>
        </w:rPr>
        <w:t>Παράρτημα Ι</w:t>
      </w:r>
      <w:r w:rsidRPr="00F2240E">
        <w:rPr>
          <w:lang w:val="en-US"/>
        </w:rPr>
        <w:t>V</w:t>
      </w:r>
      <w:r w:rsidRPr="00F2240E">
        <w:rPr>
          <w:lang w:val="el-GR"/>
        </w:rPr>
        <w:t xml:space="preserve"> της παρούσας (σχέδιο σύμβασης). </w:t>
      </w:r>
      <w:r w:rsidR="003929DA" w:rsidRPr="00F2240E">
        <w:rPr>
          <w:lang w:val="el-GR"/>
        </w:rPr>
        <w:t>Κατά</w:t>
      </w:r>
      <w:r w:rsidR="003929DA">
        <w:rPr>
          <w:lang w:val="el-GR"/>
        </w:rPr>
        <w:t xml:space="preserve"> την διαδικασία παραλαβής των </w:t>
      </w:r>
      <w:r w:rsidR="00A51A17">
        <w:rPr>
          <w:lang w:val="el-GR"/>
        </w:rPr>
        <w:t>αγαθ</w:t>
      </w:r>
      <w:r w:rsidR="003929DA">
        <w:rPr>
          <w:lang w:val="el-GR"/>
        </w:rPr>
        <w:t>ών διενεργείται ποσοτικός και ποιοτικός έλεγχος και εφόσον το επιθυμεί μπορεί να παραστεί και ο</w:t>
      </w:r>
      <w:r w:rsidR="00AD60A6">
        <w:rPr>
          <w:lang w:val="el-GR"/>
        </w:rPr>
        <w:t xml:space="preserve"> προμηθευτής</w:t>
      </w:r>
      <w:r w:rsidR="003929DA">
        <w:rPr>
          <w:lang w:val="el-GR"/>
        </w:rPr>
        <w:t xml:space="preserve">. </w:t>
      </w:r>
    </w:p>
    <w:p w14:paraId="36D37FD4" w14:textId="77777777" w:rsidR="003929DA" w:rsidRDefault="003929DA">
      <w:pPr>
        <w:rPr>
          <w:lang w:val="el-GR"/>
        </w:rPr>
      </w:pPr>
      <w:r>
        <w:rPr>
          <w:lang w:val="el-GR"/>
        </w:rPr>
        <w:t>Το κόστος της διενέργειας των ελέγχων βαρύνει τον ανάδοχο.</w:t>
      </w:r>
    </w:p>
    <w:p w14:paraId="6ADBAB60" w14:textId="77777777"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Pr>
          <w:lang w:val="el-GR"/>
        </w:rPr>
        <w:t>αγαθ</w:t>
      </w:r>
      <w:r>
        <w:rPr>
          <w:lang w:val="el-GR"/>
        </w:rPr>
        <w:t xml:space="preserve">ού με παρατηρήσεις –απόρριψης  των </w:t>
      </w:r>
      <w:r w:rsidR="00A51A17">
        <w:rPr>
          <w:lang w:val="el-GR"/>
        </w:rPr>
        <w:t>αγαθ</w:t>
      </w:r>
      <w:r>
        <w:rPr>
          <w:lang w:val="el-GR"/>
        </w:rPr>
        <w:t>ών) σύμφωνα με την παρ.3 του 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77777777" w:rsidR="003929DA" w:rsidRDefault="00A51A17">
      <w:pPr>
        <w:rPr>
          <w:lang w:val="el-GR"/>
        </w:rPr>
      </w:pPr>
      <w:r>
        <w:rPr>
          <w:lang w:val="el-GR"/>
        </w:rPr>
        <w:lastRenderedPageBreak/>
        <w:t>Αγαθ</w:t>
      </w:r>
      <w:r w:rsidR="003929DA">
        <w:rPr>
          <w:lang w:val="el-GR"/>
        </w:rPr>
        <w:t xml:space="preserve">ά που απορρίφθηκαν ή κρίθηκαν </w:t>
      </w:r>
      <w:proofErr w:type="spellStart"/>
      <w:r w:rsidR="003929DA">
        <w:rPr>
          <w:lang w:val="el-GR"/>
        </w:rPr>
        <w:t>παραληπτέα</w:t>
      </w:r>
      <w:proofErr w:type="spellEnd"/>
      <w:r w:rsidR="003929DA">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44E009B1" w14:textId="77777777" w:rsidR="00C54F55" w:rsidRDefault="003929DA" w:rsidP="00C54F55">
      <w:pPr>
        <w:rPr>
          <w:lang w:val="el-GR"/>
        </w:rPr>
      </w:pPr>
      <w:r>
        <w:rPr>
          <w:b/>
          <w:lang w:val="el-GR"/>
        </w:rPr>
        <w:t>6.2.2.</w:t>
      </w:r>
      <w:r>
        <w:rPr>
          <w:lang w:val="el-GR"/>
        </w:rPr>
        <w:t xml:space="preserve"> Η παραλαβή των </w:t>
      </w:r>
      <w:r w:rsidR="00A51A17">
        <w:rPr>
          <w:lang w:val="el-GR"/>
        </w:rPr>
        <w:t>αγαθ</w:t>
      </w:r>
      <w:r>
        <w:rPr>
          <w:lang w:val="el-GR"/>
        </w:rPr>
        <w:t xml:space="preserve">ών και η έκδοση των σχετικών πρωτοκόλλων παραλαβής </w:t>
      </w:r>
      <w:r w:rsidR="00C54F55">
        <w:rPr>
          <w:lang w:val="el-GR"/>
        </w:rPr>
        <w:t xml:space="preserve">θα </w:t>
      </w:r>
      <w:r w:rsidR="00C54F55" w:rsidRPr="001212C6">
        <w:rPr>
          <w:lang w:val="el-GR"/>
        </w:rPr>
        <w:t xml:space="preserve">πραγματοποιηθεί εντός </w:t>
      </w:r>
      <w:r w:rsidR="00C54F55" w:rsidRPr="001212C6">
        <w:rPr>
          <w:b/>
          <w:bCs/>
          <w:lang w:val="el-GR"/>
        </w:rPr>
        <w:t>30</w:t>
      </w:r>
      <w:r w:rsidR="00C54F55" w:rsidRPr="001212C6">
        <w:rPr>
          <w:b/>
          <w:lang w:val="el-GR"/>
        </w:rPr>
        <w:t xml:space="preserve"> ημερών</w:t>
      </w:r>
      <w:r w:rsidR="00C54F55" w:rsidRPr="001212C6">
        <w:rPr>
          <w:lang w:val="el-GR"/>
        </w:rPr>
        <w:t xml:space="preserve"> από την ολοκλήρωση της υλοποίησης της σύμβασης από τον ανάδοχο.</w:t>
      </w:r>
    </w:p>
    <w:p w14:paraId="613FAC1D" w14:textId="0231E77F" w:rsidR="003929DA" w:rsidRDefault="003929DA" w:rsidP="00C54F55">
      <w:pPr>
        <w:rPr>
          <w:lang w:val="el-GR"/>
        </w:rPr>
      </w:pPr>
      <w:r>
        <w:rPr>
          <w:lang w:val="el-GR"/>
        </w:rPr>
        <w:t xml:space="preserve">Αν η παραλαβή των </w:t>
      </w:r>
      <w:r w:rsidR="00A51A17">
        <w:rPr>
          <w:lang w:val="el-GR"/>
        </w:rPr>
        <w:t>αγαθ</w:t>
      </w:r>
      <w:r>
        <w:rPr>
          <w:lang w:val="el-GR"/>
        </w:rPr>
        <w:t xml:space="preserve">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335352">
        <w:rPr>
          <w:lang w:val="el-GR"/>
        </w:rPr>
        <w:t>,</w:t>
      </w:r>
      <w:r w:rsidR="00B37D4B">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4F8A9DEC"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p>
    <w:p w14:paraId="315E2C6A" w14:textId="77777777" w:rsidR="003929DA" w:rsidRDefault="003929DA">
      <w:pPr>
        <w:pStyle w:val="2"/>
        <w:tabs>
          <w:tab w:val="clear" w:pos="567"/>
          <w:tab w:val="left" w:pos="563"/>
        </w:tabs>
        <w:rPr>
          <w:i/>
          <w:iCs/>
          <w:color w:val="5B9BD5"/>
          <w:spacing w:val="5"/>
          <w:kern w:val="1"/>
          <w:lang w:val="el-GR"/>
        </w:rPr>
      </w:pPr>
      <w:bookmarkStart w:id="68" w:name="_Toc129004458"/>
      <w:r>
        <w:rPr>
          <w:lang w:val="el-GR"/>
        </w:rPr>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68"/>
    </w:p>
    <w:p w14:paraId="713EE580" w14:textId="77777777" w:rsidR="00C54F55" w:rsidRDefault="00C54F55" w:rsidP="00C54F55">
      <w:pPr>
        <w:rPr>
          <w:lang w:val="el-GR"/>
        </w:rPr>
      </w:pPr>
      <w:r>
        <w:rPr>
          <w:lang w:val="el-GR"/>
        </w:rPr>
        <w:t>Δεν αφορά στην παρούσα προκήρυξη</w:t>
      </w:r>
    </w:p>
    <w:p w14:paraId="04DAB6C7" w14:textId="6A524571" w:rsidR="003929DA" w:rsidRDefault="003929DA">
      <w:pPr>
        <w:rPr>
          <w:lang w:val="el-GR"/>
        </w:rPr>
      </w:pPr>
    </w:p>
    <w:p w14:paraId="55A2A2B8" w14:textId="77777777" w:rsidR="003929DA" w:rsidRDefault="003929DA">
      <w:pPr>
        <w:pStyle w:val="2"/>
        <w:rPr>
          <w:rFonts w:eastAsia="SimSun"/>
          <w:bCs/>
          <w:lang w:val="el-GR"/>
        </w:rPr>
      </w:pPr>
      <w:bookmarkStart w:id="69" w:name="_Toc129004459"/>
      <w:r>
        <w:rPr>
          <w:lang w:val="el-GR"/>
        </w:rPr>
        <w:t xml:space="preserve">6.4 </w:t>
      </w:r>
      <w:r>
        <w:rPr>
          <w:lang w:val="el-GR"/>
        </w:rPr>
        <w:tab/>
        <w:t xml:space="preserve">Απόρριψη συμβατικών </w:t>
      </w:r>
      <w:r w:rsidR="00A51A17">
        <w:rPr>
          <w:lang w:val="el-GR"/>
        </w:rPr>
        <w:t>αγαθ</w:t>
      </w:r>
      <w:r>
        <w:rPr>
          <w:lang w:val="el-GR"/>
        </w:rPr>
        <w:t>ών – Αντικατάσταση</w:t>
      </w:r>
      <w:bookmarkEnd w:id="69"/>
    </w:p>
    <w:p w14:paraId="5B49500C" w14:textId="2803849B"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pPr>
        <w:rPr>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70547E5C" w14:textId="77777777" w:rsidR="003929DA" w:rsidRDefault="003929DA">
      <w:pPr>
        <w:pStyle w:val="2"/>
        <w:rPr>
          <w:i/>
          <w:iCs/>
          <w:color w:val="5B9BD5"/>
          <w:spacing w:val="5"/>
          <w:kern w:val="1"/>
          <w:lang w:val="el-GR"/>
        </w:rPr>
      </w:pPr>
      <w:bookmarkStart w:id="70" w:name="_Toc129004460"/>
      <w:r>
        <w:rPr>
          <w:lang w:val="el-GR"/>
        </w:rPr>
        <w:lastRenderedPageBreak/>
        <w:t>6.5</w:t>
      </w:r>
      <w:r w:rsidR="00C513BF" w:rsidRPr="00947EF4">
        <w:rPr>
          <w:lang w:val="el-GR"/>
        </w:rPr>
        <w:t xml:space="preserve"> </w:t>
      </w:r>
      <w:r>
        <w:rPr>
          <w:lang w:val="el-GR"/>
        </w:rPr>
        <w:tab/>
        <w:t>Δείγματα – Δειγματοληψία – Εργαστηριακές εξετάσεις</w:t>
      </w:r>
      <w:bookmarkEnd w:id="70"/>
    </w:p>
    <w:p w14:paraId="24236125" w14:textId="77777777" w:rsidR="00C54F55" w:rsidRDefault="00C54F55" w:rsidP="00C54F55">
      <w:pPr>
        <w:rPr>
          <w:lang w:val="el-GR"/>
        </w:rPr>
      </w:pPr>
      <w:bookmarkStart w:id="71" w:name="_Toc129004461"/>
      <w:r>
        <w:rPr>
          <w:lang w:val="el-GR"/>
        </w:rPr>
        <w:t>Δεν αφορά στην παρούσα προκήρυξη</w:t>
      </w:r>
    </w:p>
    <w:p w14:paraId="03FB9453" w14:textId="51595010" w:rsidR="00C54F55" w:rsidRDefault="003929DA">
      <w:pPr>
        <w:pStyle w:val="2"/>
        <w:rPr>
          <w:i/>
          <w:iCs/>
          <w:color w:val="5B9BD5"/>
          <w:spacing w:val="5"/>
          <w:kern w:val="1"/>
          <w:lang w:val="el-GR"/>
        </w:rPr>
      </w:pPr>
      <w:r>
        <w:rPr>
          <w:lang w:val="el-GR"/>
        </w:rPr>
        <w:t>6.6</w:t>
      </w:r>
      <w:r w:rsidR="00C513BF" w:rsidRPr="00947EF4">
        <w:rPr>
          <w:lang w:val="el-GR"/>
        </w:rPr>
        <w:t xml:space="preserve"> </w:t>
      </w:r>
      <w:r>
        <w:rPr>
          <w:lang w:val="el-GR"/>
        </w:rPr>
        <w:tab/>
        <w:t>Εγγυημένη λειτουργία προμήθειας</w:t>
      </w:r>
      <w:bookmarkEnd w:id="71"/>
    </w:p>
    <w:p w14:paraId="06807B21" w14:textId="1F277932" w:rsidR="00C54F55" w:rsidRDefault="00C54F55" w:rsidP="00C54F55">
      <w:pPr>
        <w:rPr>
          <w:lang w:val="el-GR"/>
        </w:rPr>
      </w:pPr>
      <w:r>
        <w:rPr>
          <w:lang w:val="el-GR"/>
        </w:rPr>
        <w:t>Ο χρόνος εγγύησης για όλο τα είδη περιγράφεται στο ΠΑΡΑΡΤΗΜΑ Ι</w:t>
      </w:r>
      <w:r w:rsidR="00F2240E">
        <w:rPr>
          <w:lang w:val="el-GR"/>
        </w:rPr>
        <w:t xml:space="preserve"> </w:t>
      </w:r>
      <w:r>
        <w:rPr>
          <w:lang w:val="el-GR"/>
        </w:rPr>
        <w:t>- ΤΕΧΝΙΚΕΣ ΠΡΟΔΙΑΓΡΑΦΕΣ για κάθε ζητούμενο είδος αρχής γενομένης από την ημερομηνία παραλαβής των ειδών.</w:t>
      </w:r>
    </w:p>
    <w:p w14:paraId="78ED4A04" w14:textId="3D47A9F7" w:rsidR="00C54F55" w:rsidRDefault="00C54F55">
      <w:pPr>
        <w:rPr>
          <w:lang w:val="el-GR"/>
        </w:rPr>
      </w:pPr>
      <w:r>
        <w:rPr>
          <w:lang w:val="el-GR"/>
        </w:rPr>
        <w:t xml:space="preserve">Κατά την περίοδο της εγγυημένης λειτουργίας, ο ανάδοχος ευθύνεται για την καλή λειτουργία του </w:t>
      </w:r>
      <w:r w:rsidRPr="00034ABD">
        <w:rPr>
          <w:lang w:val="el-GR"/>
        </w:rPr>
        <w:t>αντικειμένου της προμήθειας. Επίσης, οφείλει κατά το</w:t>
      </w:r>
      <w:r>
        <w:rPr>
          <w:lang w:val="el-GR"/>
        </w:rPr>
        <w:t>ν</w:t>
      </w:r>
      <w:r w:rsidRPr="00034ABD">
        <w:rPr>
          <w:lang w:val="el-GR"/>
        </w:rPr>
        <w:t xml:space="preserve">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περιγράφονται στις τεχνικές προδιαγραφές και στα λοιπά τεύχη της σύμβασης.</w:t>
      </w:r>
    </w:p>
    <w:p w14:paraId="423D7F1A" w14:textId="1A23B48E" w:rsidR="00C54F55" w:rsidRDefault="00C54F55">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Pr>
          <w:rStyle w:val="WW-0"/>
          <w:lang w:val="el-GR"/>
        </w:rPr>
        <w:endnoteReference w:id="73"/>
      </w:r>
      <w:r>
        <w:rPr>
          <w:lang w:val="el-GR"/>
        </w:rP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η επιτροπή εισηγείται στο αποφαινόμενο όργανο της σύμβασης την έκπτωση του αναδόχου.</w:t>
      </w:r>
    </w:p>
    <w:p w14:paraId="4C41E7D4" w14:textId="1315A6A2" w:rsidR="00C54F55" w:rsidRDefault="00C54F55">
      <w:pPr>
        <w:rPr>
          <w:lang w:val="el-GR"/>
        </w:rPr>
      </w:pPr>
      <w:r>
        <w:rPr>
          <w:lang w:val="el-GR"/>
        </w:rPr>
        <w:t xml:space="preserve">Μέσα σε ένα (1) μήνα από τη λήξη του προβλεπόμενου χρόνου της εγγυημένης λειτουργίας </w:t>
      </w:r>
      <w:r>
        <w:rPr>
          <w:color w:val="000000"/>
          <w:lang w:val="el-GR"/>
        </w:rPr>
        <w:t xml:space="preserve">η ως άνω επιτροπή </w:t>
      </w:r>
      <w:r>
        <w:rPr>
          <w:lang w:val="el-GR"/>
        </w:rPr>
        <w:t xml:space="preserve">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εγγύησης </w:t>
      </w:r>
      <w:r w:rsidRPr="00034ABD">
        <w:rPr>
          <w:lang w:val="el-GR"/>
        </w:rPr>
        <w:t>καλής λειτουργίας που προβλέπεται στο άρθρο 72 του ν. 4412/2016 περί εγγυήσεων και στην παράγραφο</w:t>
      </w:r>
      <w:r>
        <w:rPr>
          <w:lang w:val="el-GR"/>
        </w:rPr>
        <w:t xml:space="preserve"> </w:t>
      </w:r>
      <w:r w:rsidRPr="00034ABD">
        <w:rPr>
          <w:lang w:val="el-GR"/>
        </w:rPr>
        <w:t>4.1.2 της παρούσας. Το πρωτόκολλο εγκρίνεται από το αρμόδιο αποφαινόμενο όργανο.</w:t>
      </w:r>
    </w:p>
    <w:p w14:paraId="176792A0" w14:textId="55AEE9BC" w:rsidR="003929DA" w:rsidRDefault="00C54F55">
      <w:pPr>
        <w:pStyle w:val="2"/>
        <w:rPr>
          <w:i/>
          <w:iCs/>
          <w:color w:val="5B9BD5"/>
          <w:spacing w:val="5"/>
          <w:kern w:val="1"/>
          <w:lang w:val="el-GR"/>
        </w:rPr>
      </w:pPr>
      <w:bookmarkStart w:id="72" w:name="_Toc129004462"/>
      <w:r>
        <w:rPr>
          <w:lang w:val="el-GR"/>
        </w:rPr>
        <w:t>6.7</w:t>
      </w:r>
      <w:r w:rsidRPr="00947EF4">
        <w:rPr>
          <w:lang w:val="el-GR"/>
        </w:rPr>
        <w:t xml:space="preserve"> </w:t>
      </w:r>
      <w:r>
        <w:rPr>
          <w:lang w:val="el-GR"/>
        </w:rPr>
        <w:tab/>
        <w:t>Αναπροσαρμογή τιμής</w:t>
      </w:r>
      <w:bookmarkEnd w:id="72"/>
    </w:p>
    <w:p w14:paraId="7ECCE11B" w14:textId="73152357" w:rsidR="001C3331" w:rsidRPr="009C3F51" w:rsidRDefault="003929DA" w:rsidP="00065DDE">
      <w:pPr>
        <w:rPr>
          <w:i/>
          <w:lang w:val="el-GR"/>
        </w:rPr>
      </w:pPr>
      <w:r w:rsidRPr="00065DDE">
        <w:rPr>
          <w:b/>
          <w:lang w:val="el-GR"/>
        </w:rPr>
        <w:t>6.7.1</w:t>
      </w:r>
      <w:r w:rsidRPr="00065DDE">
        <w:rPr>
          <w:lang w:val="el-GR"/>
        </w:rPr>
        <w:t xml:space="preserve"> </w:t>
      </w:r>
      <w:r w:rsidR="000500DC" w:rsidRPr="00065DDE">
        <w:rPr>
          <w:lang w:val="el-GR"/>
        </w:rPr>
        <w:t xml:space="preserve">Προβλέπεται ρήτρα </w:t>
      </w:r>
      <w:r w:rsidR="001C3331" w:rsidRPr="00065DDE">
        <w:rPr>
          <w:lang w:val="el-GR"/>
        </w:rPr>
        <w:t>αναπροσαρμογή</w:t>
      </w:r>
      <w:r w:rsidR="000500DC" w:rsidRPr="00065DDE">
        <w:rPr>
          <w:lang w:val="el-GR"/>
        </w:rPr>
        <w:t>ς</w:t>
      </w:r>
      <w:r w:rsidR="001C3331" w:rsidRPr="00065DDE">
        <w:rPr>
          <w:lang w:val="el-GR"/>
        </w:rPr>
        <w:t xml:space="preserve"> </w:t>
      </w:r>
      <w:r w:rsidR="00065DDE" w:rsidRPr="00065DDE">
        <w:rPr>
          <w:lang w:val="el-GR"/>
        </w:rPr>
        <w:t>………..</w:t>
      </w:r>
    </w:p>
    <w:p w14:paraId="609DE29A" w14:textId="77777777" w:rsidR="00065DDE" w:rsidRPr="00C54F55" w:rsidRDefault="00065DDE" w:rsidP="00065DDE">
      <w:pPr>
        <w:rPr>
          <w:b/>
          <w:bCs/>
          <w:i/>
          <w:iCs/>
          <w:lang w:val="el-GR"/>
        </w:rPr>
      </w:pPr>
      <w:r w:rsidRPr="00C54F55">
        <w:rPr>
          <w:b/>
          <w:bCs/>
          <w:i/>
          <w:iCs/>
          <w:lang w:val="el-GR"/>
        </w:rPr>
        <w:t>Δεν αφορά στην παρούσα προκήρυξη</w:t>
      </w:r>
    </w:p>
    <w:p w14:paraId="14E4C81D" w14:textId="77777777" w:rsidR="001C3331" w:rsidRPr="009C3F51" w:rsidRDefault="001C3331" w:rsidP="004F7AEF">
      <w:pPr>
        <w:rPr>
          <w:lang w:val="el-GR"/>
        </w:rPr>
      </w:pPr>
    </w:p>
    <w:p w14:paraId="27DDCB64" w14:textId="77777777" w:rsidR="0070081D" w:rsidRPr="009C3F51" w:rsidRDefault="001C3331" w:rsidP="004F7AEF">
      <w:pPr>
        <w:rPr>
          <w:lang w:val="el-GR"/>
        </w:rPr>
      </w:pPr>
      <w:r w:rsidRPr="009C3F51">
        <w:rPr>
          <w:b/>
          <w:lang w:val="el-GR"/>
        </w:rPr>
        <w:t xml:space="preserve">6.7.2 </w:t>
      </w:r>
      <w:r w:rsidRPr="009C3F51">
        <w:rPr>
          <w:lang w:val="el-GR"/>
        </w:rPr>
        <w:t xml:space="preserve"> </w:t>
      </w:r>
      <w:r w:rsidR="00023BEC" w:rsidRPr="009C3F51">
        <w:rPr>
          <w:lang w:val="el-GR"/>
        </w:rPr>
        <w:t>Γ</w:t>
      </w:r>
      <w:r w:rsidR="0070081D" w:rsidRPr="009C3F51">
        <w:rPr>
          <w:lang w:val="el-GR"/>
        </w:rPr>
        <w:t>ια την αναπροσαρμογή της τιμής εφαρμόζεται ο τύπος</w:t>
      </w:r>
      <w:r w:rsidR="00023BEC" w:rsidRPr="009C3F51">
        <w:rPr>
          <w:lang w:val="el-GR"/>
        </w:rPr>
        <w:t>:</w:t>
      </w:r>
      <w:r w:rsidR="0070081D" w:rsidRPr="009C3F51">
        <w:rPr>
          <w:lang w:val="el-GR"/>
        </w:rPr>
        <w:t xml:space="preserve"> </w:t>
      </w:r>
    </w:p>
    <w:p w14:paraId="1600CD87" w14:textId="77777777" w:rsidR="00C54F55" w:rsidRPr="00C54F55" w:rsidRDefault="00C54F55" w:rsidP="00C54F55">
      <w:pPr>
        <w:rPr>
          <w:b/>
          <w:bCs/>
          <w:i/>
          <w:iCs/>
          <w:lang w:val="el-GR"/>
        </w:rPr>
      </w:pPr>
      <w:r w:rsidRPr="00C54F55">
        <w:rPr>
          <w:b/>
          <w:bCs/>
          <w:i/>
          <w:iCs/>
          <w:lang w:val="el-GR"/>
        </w:rPr>
        <w:t>Δεν αφορά στην παρούσα προκήρυξη</w:t>
      </w:r>
    </w:p>
    <w:p w14:paraId="75CBCCE8" w14:textId="77777777" w:rsidR="00F977A7" w:rsidRDefault="00F977A7" w:rsidP="0070081D">
      <w:pPr>
        <w:rPr>
          <w:lang w:val="el-GR"/>
        </w:rPr>
      </w:pPr>
    </w:p>
    <w:p w14:paraId="382572E6" w14:textId="77777777" w:rsidR="008F560D" w:rsidRDefault="008F560D" w:rsidP="00700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lang w:val="el-GR"/>
        </w:rPr>
      </w:pPr>
    </w:p>
    <w:p w14:paraId="6C78E689" w14:textId="77777777" w:rsidR="003929DA" w:rsidRDefault="003929DA">
      <w:pPr>
        <w:pStyle w:val="1"/>
        <w:spacing w:before="57" w:after="57"/>
        <w:rPr>
          <w:lang w:val="el-GR"/>
        </w:rPr>
      </w:pPr>
      <w:bookmarkStart w:id="73" w:name="_Toc129004463"/>
      <w:r>
        <w:rPr>
          <w:rFonts w:ascii="Calibri" w:hAnsi="Calibri" w:cs="Calibri"/>
          <w:lang w:val="el-GR"/>
        </w:rPr>
        <w:lastRenderedPageBreak/>
        <w:t>ΠΑΡΑΡΤΗΜΑΤΑ</w:t>
      </w:r>
      <w:bookmarkEnd w:id="73"/>
    </w:p>
    <w:p w14:paraId="75310B41" w14:textId="77777777" w:rsidR="003929DA" w:rsidRDefault="003929DA" w:rsidP="00C513BF">
      <w:pPr>
        <w:rPr>
          <w:lang w:val="el-GR"/>
        </w:rPr>
      </w:pPr>
    </w:p>
    <w:p w14:paraId="7589B59F" w14:textId="4E30A869" w:rsidR="003929DA" w:rsidRDefault="003929DA">
      <w:pPr>
        <w:pStyle w:val="2"/>
        <w:tabs>
          <w:tab w:val="clear" w:pos="567"/>
          <w:tab w:val="left" w:pos="0"/>
        </w:tabs>
        <w:spacing w:before="57" w:after="57"/>
        <w:ind w:left="0" w:firstLine="0"/>
        <w:rPr>
          <w:rFonts w:eastAsia="SimSun"/>
          <w:i/>
          <w:iCs/>
          <w:color w:val="5B9BD5"/>
          <w:lang w:val="el-GR"/>
        </w:rPr>
      </w:pPr>
      <w:bookmarkStart w:id="74" w:name="_Toc129004464"/>
      <w:r>
        <w:rPr>
          <w:lang w:val="el-GR"/>
        </w:rPr>
        <w:t xml:space="preserve">ΠΑΡΑΡΤΗΜΑ Ι – </w:t>
      </w:r>
      <w:bookmarkEnd w:id="74"/>
      <w:r w:rsidR="00AF7470">
        <w:rPr>
          <w:lang w:val="el-GR"/>
        </w:rPr>
        <w:t>ΤΕΧΝΙΚΕΣ ΠΡΟΔΙΑΓΡΑΦΕΣ</w:t>
      </w:r>
    </w:p>
    <w:p w14:paraId="69EA4469" w14:textId="77777777" w:rsidR="003929DA" w:rsidRDefault="003929DA">
      <w:pPr>
        <w:pStyle w:val="normalwithoutspacing"/>
        <w:spacing w:before="57" w:after="57"/>
        <w:rPr>
          <w:rFonts w:eastAsia="SimSun"/>
          <w:i/>
          <w:iCs/>
          <w:color w:val="5B9BD5"/>
          <w:szCs w:val="22"/>
        </w:rPr>
      </w:pPr>
    </w:p>
    <w:p w14:paraId="6FCC7E47" w14:textId="77777777" w:rsidR="003929DA" w:rsidRDefault="003929DA">
      <w:pPr>
        <w:pStyle w:val="normalwithoutspacing"/>
        <w:spacing w:before="57" w:after="57"/>
        <w:rPr>
          <w:rFonts w:eastAsia="SimSun"/>
          <w:i/>
          <w:iCs/>
          <w:color w:val="5B9BD5"/>
          <w:szCs w:val="22"/>
        </w:rPr>
      </w:pPr>
    </w:p>
    <w:p w14:paraId="1BE500BE" w14:textId="77777777" w:rsidR="003929DA" w:rsidRDefault="003929DA">
      <w:pPr>
        <w:suppressAutoHyphens w:val="0"/>
        <w:autoSpaceDE w:val="0"/>
        <w:spacing w:before="57" w:after="57"/>
        <w:rPr>
          <w:lang w:val="el-GR"/>
        </w:rPr>
      </w:pPr>
    </w:p>
    <w:p w14:paraId="3B5A3318" w14:textId="4A220EB1" w:rsidR="003929DA" w:rsidRPr="00BD65F6" w:rsidRDefault="003929DA">
      <w:pPr>
        <w:pStyle w:val="2"/>
        <w:tabs>
          <w:tab w:val="clear" w:pos="567"/>
          <w:tab w:val="left" w:pos="0"/>
        </w:tabs>
        <w:spacing w:before="57" w:after="57"/>
        <w:ind w:left="0" w:firstLine="0"/>
        <w:rPr>
          <w:i/>
          <w:color w:val="5B9BD5"/>
          <w:lang w:val="el-GR"/>
        </w:rPr>
      </w:pPr>
      <w:bookmarkStart w:id="75" w:name="_Toc129004466"/>
      <w:r>
        <w:rPr>
          <w:lang w:val="el-GR"/>
        </w:rPr>
        <w:t>ΠΑΡΑΡΤΗΜΑ ΙΙ – ΕΕΕΣ (Προσαρμοσμένο από την Αναθέτουσα Αρχή)</w:t>
      </w:r>
      <w:bookmarkEnd w:id="75"/>
    </w:p>
    <w:p w14:paraId="10836CC5" w14:textId="105F99A5" w:rsidR="00A03988" w:rsidRPr="002121E6" w:rsidRDefault="00A03988" w:rsidP="00A03988">
      <w:pPr>
        <w:pStyle w:val="normalwithoutspacing"/>
        <w:ind w:right="-285"/>
        <w:rPr>
          <w:szCs w:val="22"/>
        </w:rPr>
      </w:pPr>
      <w:r w:rsidRPr="002121E6">
        <w:rPr>
          <w:szCs w:val="22"/>
        </w:rPr>
        <w:t>Βλ. συνημμένο αρχείο ΕΕΕΣ</w:t>
      </w:r>
    </w:p>
    <w:p w14:paraId="1E3063C1" w14:textId="77777777" w:rsidR="00E20E70" w:rsidRDefault="00E20E70">
      <w:pPr>
        <w:pStyle w:val="normalwithoutspacing"/>
        <w:rPr>
          <w:i/>
          <w:color w:val="5B9BD5"/>
          <w:szCs w:val="22"/>
        </w:rPr>
      </w:pPr>
    </w:p>
    <w:p w14:paraId="416FABF2" w14:textId="77777777" w:rsidR="003929DA" w:rsidRDefault="003929DA">
      <w:pPr>
        <w:pStyle w:val="normalwithoutspacing"/>
        <w:spacing w:before="57" w:after="57"/>
        <w:rPr>
          <w:i/>
          <w:color w:val="5B9BD5"/>
          <w:szCs w:val="22"/>
        </w:rPr>
      </w:pPr>
    </w:p>
    <w:p w14:paraId="6864E2A5" w14:textId="77777777" w:rsidR="00367629" w:rsidRDefault="00367629">
      <w:pPr>
        <w:pStyle w:val="2"/>
        <w:tabs>
          <w:tab w:val="clear" w:pos="567"/>
          <w:tab w:val="left" w:pos="0"/>
        </w:tabs>
        <w:spacing w:before="57" w:after="57"/>
        <w:ind w:left="0" w:firstLine="0"/>
        <w:rPr>
          <w:lang w:val="el-GR"/>
        </w:rPr>
      </w:pPr>
      <w:bookmarkStart w:id="76" w:name="_Toc129004467"/>
      <w:r>
        <w:rPr>
          <w:lang w:val="el-GR"/>
        </w:rPr>
        <w:br w:type="page"/>
      </w:r>
    </w:p>
    <w:p w14:paraId="74242BAB" w14:textId="2626CD45" w:rsidR="003929DA" w:rsidRPr="00BD65F6" w:rsidRDefault="003929DA">
      <w:pPr>
        <w:pStyle w:val="2"/>
        <w:tabs>
          <w:tab w:val="clear" w:pos="567"/>
          <w:tab w:val="left" w:pos="0"/>
        </w:tabs>
        <w:spacing w:before="57" w:after="57"/>
        <w:ind w:left="0" w:firstLine="0"/>
        <w:rPr>
          <w:lang w:val="el-GR"/>
        </w:rPr>
      </w:pPr>
      <w:r>
        <w:rPr>
          <w:lang w:val="el-GR"/>
        </w:rPr>
        <w:lastRenderedPageBreak/>
        <w:t>ΠΑΡΑΡΤΗΜΑ Ι</w:t>
      </w:r>
      <w:r w:rsidR="00AF7470">
        <w:rPr>
          <w:lang w:val="el-GR"/>
        </w:rPr>
        <w:t>ΙΙ</w:t>
      </w:r>
      <w:r>
        <w:rPr>
          <w:lang w:val="el-GR"/>
        </w:rPr>
        <w:t xml:space="preserve"> – Άλλες Δηλώσεις (Προσαρμοσμένο από την Αναθέτουσα Αρχή) </w:t>
      </w:r>
      <w:r>
        <w:rPr>
          <w:i/>
          <w:color w:val="538135"/>
          <w:lang w:val="el-GR"/>
        </w:rPr>
        <w:t>[</w:t>
      </w:r>
      <w:bookmarkEnd w:id="76"/>
    </w:p>
    <w:p w14:paraId="0157C1B7" w14:textId="77777777" w:rsidR="00367629" w:rsidRPr="00592082" w:rsidRDefault="00367629" w:rsidP="00367629">
      <w:pPr>
        <w:pStyle w:val="3"/>
        <w:spacing w:before="0" w:after="0"/>
        <w:ind w:left="3744" w:right="-285" w:firstLine="0"/>
        <w:rPr>
          <w:lang w:val="el-GR"/>
        </w:rPr>
      </w:pPr>
      <w:r w:rsidRPr="00592082">
        <w:rPr>
          <w:lang w:val="el-GR"/>
        </w:rPr>
        <w:t>ΥΠΕΥΘΥΝΗ ΔΗΛΩΣΗ</w:t>
      </w:r>
      <w:r>
        <w:rPr>
          <w:lang w:val="el-GR"/>
        </w:rPr>
        <w:t xml:space="preserve"> Ι</w:t>
      </w:r>
    </w:p>
    <w:p w14:paraId="1EAF40EE" w14:textId="77777777" w:rsidR="00367629" w:rsidRPr="00592082" w:rsidRDefault="00367629" w:rsidP="00367629">
      <w:pPr>
        <w:pStyle w:val="3"/>
        <w:spacing w:before="0" w:after="0"/>
        <w:ind w:left="720" w:right="-285" w:firstLine="0"/>
        <w:jc w:val="center"/>
        <w:rPr>
          <w:vertAlign w:val="superscript"/>
          <w:lang w:val="el-GR"/>
        </w:rPr>
      </w:pPr>
      <w:r w:rsidRPr="00592082">
        <w:rPr>
          <w:vertAlign w:val="superscript"/>
          <w:lang w:val="el-GR"/>
        </w:rPr>
        <w:t>(άρθρο 8 Ν.1599/1986)</w:t>
      </w:r>
    </w:p>
    <w:p w14:paraId="445AADD3" w14:textId="77777777" w:rsidR="00367629" w:rsidRPr="00367629" w:rsidRDefault="00367629" w:rsidP="00367629">
      <w:pPr>
        <w:pStyle w:val="2b"/>
        <w:ind w:right="-285"/>
        <w:rPr>
          <w:sz w:val="18"/>
          <w:lang w:val="el-GR"/>
        </w:rPr>
      </w:pPr>
      <w:r w:rsidRPr="00367629">
        <w:rPr>
          <w:sz w:val="18"/>
          <w:lang w:val="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338"/>
        <w:gridCol w:w="677"/>
        <w:gridCol w:w="96"/>
        <w:gridCol w:w="2004"/>
        <w:gridCol w:w="742"/>
        <w:gridCol w:w="368"/>
        <w:gridCol w:w="32"/>
        <w:gridCol w:w="711"/>
        <w:gridCol w:w="769"/>
        <w:gridCol w:w="342"/>
        <w:gridCol w:w="741"/>
        <w:gridCol w:w="555"/>
        <w:gridCol w:w="555"/>
        <w:gridCol w:w="252"/>
        <w:gridCol w:w="302"/>
      </w:tblGrid>
      <w:tr w:rsidR="00367629" w:rsidRPr="00CF34BF" w14:paraId="3E8F4A8E" w14:textId="77777777" w:rsidTr="00AC5DE5">
        <w:trPr>
          <w:gridAfter w:val="1"/>
          <w:wAfter w:w="302" w:type="dxa"/>
          <w:cantSplit/>
          <w:trHeight w:val="392"/>
        </w:trPr>
        <w:tc>
          <w:tcPr>
            <w:tcW w:w="1405" w:type="dxa"/>
          </w:tcPr>
          <w:p w14:paraId="65CB41F1" w14:textId="77777777" w:rsidR="00367629" w:rsidRPr="00CF34BF" w:rsidRDefault="00367629" w:rsidP="00AC5DE5">
            <w:pPr>
              <w:spacing w:before="240"/>
              <w:ind w:right="-285"/>
              <w:rPr>
                <w:rFonts w:ascii="Arial" w:hAnsi="Arial" w:cs="Arial"/>
                <w:sz w:val="20"/>
                <w:szCs w:val="20"/>
              </w:rPr>
            </w:pPr>
            <w:proofErr w:type="gramStart"/>
            <w:r w:rsidRPr="00CF34BF">
              <w:rPr>
                <w:rFonts w:ascii="Arial" w:hAnsi="Arial" w:cs="Arial"/>
                <w:sz w:val="20"/>
                <w:szCs w:val="20"/>
              </w:rPr>
              <w:t>ΠΡΟΣ</w:t>
            </w:r>
            <w:r w:rsidRPr="00CF34BF">
              <w:rPr>
                <w:rFonts w:ascii="Arial" w:hAnsi="Arial" w:cs="Arial"/>
                <w:sz w:val="20"/>
                <w:szCs w:val="20"/>
                <w:vertAlign w:val="superscript"/>
              </w:rPr>
              <w:t>(</w:t>
            </w:r>
            <w:proofErr w:type="gramEnd"/>
            <w:r w:rsidRPr="00CF34BF">
              <w:rPr>
                <w:rFonts w:ascii="Arial" w:hAnsi="Arial" w:cs="Arial"/>
                <w:sz w:val="20"/>
                <w:szCs w:val="20"/>
                <w:vertAlign w:val="superscript"/>
              </w:rPr>
              <w:t>1)</w:t>
            </w:r>
            <w:r w:rsidRPr="00CF34BF">
              <w:rPr>
                <w:rFonts w:ascii="Arial" w:hAnsi="Arial" w:cs="Arial"/>
                <w:sz w:val="20"/>
                <w:szCs w:val="20"/>
              </w:rPr>
              <w:t>:</w:t>
            </w:r>
          </w:p>
        </w:tc>
        <w:tc>
          <w:tcPr>
            <w:tcW w:w="8182" w:type="dxa"/>
            <w:gridSpan w:val="14"/>
          </w:tcPr>
          <w:p w14:paraId="41ADAB3E" w14:textId="77777777" w:rsidR="00367629" w:rsidRPr="0017255F" w:rsidRDefault="00367629" w:rsidP="00AC5DE5">
            <w:pPr>
              <w:spacing w:before="240"/>
              <w:ind w:right="-285"/>
              <w:rPr>
                <w:rFonts w:ascii="Arial" w:hAnsi="Arial" w:cs="Arial"/>
                <w:b/>
                <w:sz w:val="20"/>
                <w:szCs w:val="20"/>
              </w:rPr>
            </w:pPr>
            <w:r w:rsidRPr="0017255F">
              <w:rPr>
                <w:rFonts w:ascii="Arial" w:hAnsi="Arial" w:cs="Arial"/>
                <w:b/>
                <w:sz w:val="20"/>
                <w:szCs w:val="20"/>
              </w:rPr>
              <w:t>ΠΑΝΕΠΙΣΤΗΜΙΟ ΚΡΗΤΗΣ</w:t>
            </w:r>
          </w:p>
        </w:tc>
      </w:tr>
      <w:tr w:rsidR="00367629" w:rsidRPr="00CF34BF" w14:paraId="0A04B520" w14:textId="77777777" w:rsidTr="00AC5DE5">
        <w:trPr>
          <w:gridAfter w:val="1"/>
          <w:wAfter w:w="302" w:type="dxa"/>
          <w:cantSplit/>
          <w:trHeight w:val="392"/>
        </w:trPr>
        <w:tc>
          <w:tcPr>
            <w:tcW w:w="1405" w:type="dxa"/>
          </w:tcPr>
          <w:p w14:paraId="1A2C0C0B" w14:textId="77777777" w:rsidR="00367629" w:rsidRPr="00CF34BF" w:rsidRDefault="00367629" w:rsidP="00AC5DE5">
            <w:pPr>
              <w:spacing w:before="240"/>
              <w:ind w:right="-285"/>
              <w:rPr>
                <w:rFonts w:ascii="Arial" w:hAnsi="Arial" w:cs="Arial"/>
                <w:sz w:val="16"/>
              </w:rPr>
            </w:pPr>
            <w:r w:rsidRPr="00CF34BF">
              <w:rPr>
                <w:rFonts w:ascii="Arial" w:hAnsi="Arial" w:cs="Arial"/>
                <w:sz w:val="16"/>
              </w:rPr>
              <w:t xml:space="preserve">Ο – Η </w:t>
            </w:r>
            <w:proofErr w:type="spellStart"/>
            <w:r w:rsidRPr="00CF34BF">
              <w:rPr>
                <w:rFonts w:ascii="Arial" w:hAnsi="Arial" w:cs="Arial"/>
                <w:sz w:val="16"/>
              </w:rPr>
              <w:t>Όνομ</w:t>
            </w:r>
            <w:proofErr w:type="spellEnd"/>
            <w:r w:rsidRPr="00CF34BF">
              <w:rPr>
                <w:rFonts w:ascii="Arial" w:hAnsi="Arial" w:cs="Arial"/>
                <w:sz w:val="16"/>
              </w:rPr>
              <w:t>α:</w:t>
            </w:r>
          </w:p>
        </w:tc>
        <w:tc>
          <w:tcPr>
            <w:tcW w:w="3857" w:type="dxa"/>
            <w:gridSpan w:val="5"/>
          </w:tcPr>
          <w:p w14:paraId="26D6CF66" w14:textId="77777777" w:rsidR="00367629" w:rsidRPr="00CF34BF" w:rsidRDefault="00367629" w:rsidP="00AC5DE5">
            <w:pPr>
              <w:spacing w:before="240"/>
              <w:ind w:right="-285"/>
              <w:rPr>
                <w:rFonts w:ascii="Arial" w:hAnsi="Arial" w:cs="Arial"/>
                <w:sz w:val="16"/>
              </w:rPr>
            </w:pPr>
          </w:p>
        </w:tc>
        <w:tc>
          <w:tcPr>
            <w:tcW w:w="1111" w:type="dxa"/>
            <w:gridSpan w:val="3"/>
          </w:tcPr>
          <w:p w14:paraId="19DF47E3" w14:textId="77777777" w:rsidR="00367629" w:rsidRPr="00CF34BF" w:rsidRDefault="00367629" w:rsidP="00AC5DE5">
            <w:pPr>
              <w:spacing w:before="240"/>
              <w:ind w:right="-285"/>
              <w:rPr>
                <w:rFonts w:ascii="Arial" w:hAnsi="Arial" w:cs="Arial"/>
                <w:sz w:val="16"/>
              </w:rPr>
            </w:pPr>
            <w:r w:rsidRPr="00CF34BF">
              <w:rPr>
                <w:rFonts w:ascii="Arial" w:hAnsi="Arial" w:cs="Arial"/>
                <w:sz w:val="16"/>
              </w:rPr>
              <w:t>Επ</w:t>
            </w:r>
            <w:proofErr w:type="spellStart"/>
            <w:r w:rsidRPr="00CF34BF">
              <w:rPr>
                <w:rFonts w:ascii="Arial" w:hAnsi="Arial" w:cs="Arial"/>
                <w:sz w:val="16"/>
              </w:rPr>
              <w:t>ώνυμο</w:t>
            </w:r>
            <w:proofErr w:type="spellEnd"/>
            <w:r w:rsidRPr="00CF34BF">
              <w:rPr>
                <w:rFonts w:ascii="Arial" w:hAnsi="Arial" w:cs="Arial"/>
                <w:sz w:val="16"/>
              </w:rPr>
              <w:t>:</w:t>
            </w:r>
          </w:p>
        </w:tc>
        <w:tc>
          <w:tcPr>
            <w:tcW w:w="3214" w:type="dxa"/>
            <w:gridSpan w:val="6"/>
          </w:tcPr>
          <w:p w14:paraId="25D57C0D" w14:textId="77777777" w:rsidR="00367629" w:rsidRPr="00CF34BF" w:rsidRDefault="00367629" w:rsidP="00AC5DE5">
            <w:pPr>
              <w:spacing w:before="240"/>
              <w:ind w:right="-285"/>
              <w:rPr>
                <w:rFonts w:ascii="Arial" w:hAnsi="Arial" w:cs="Arial"/>
                <w:sz w:val="16"/>
              </w:rPr>
            </w:pPr>
          </w:p>
        </w:tc>
      </w:tr>
      <w:tr w:rsidR="00367629" w:rsidRPr="00CF34BF" w14:paraId="7825C680" w14:textId="77777777" w:rsidTr="00AC5DE5">
        <w:trPr>
          <w:gridAfter w:val="1"/>
          <w:wAfter w:w="302" w:type="dxa"/>
          <w:cantSplit/>
          <w:trHeight w:val="94"/>
        </w:trPr>
        <w:tc>
          <w:tcPr>
            <w:tcW w:w="2516" w:type="dxa"/>
            <w:gridSpan w:val="4"/>
          </w:tcPr>
          <w:p w14:paraId="71A53B27"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Όνομ</w:t>
            </w:r>
            <w:proofErr w:type="spellEnd"/>
            <w:r w:rsidRPr="00CF34BF">
              <w:rPr>
                <w:rFonts w:ascii="Arial" w:hAnsi="Arial" w:cs="Arial"/>
                <w:sz w:val="16"/>
              </w:rPr>
              <w:t>α και Επ</w:t>
            </w:r>
            <w:proofErr w:type="spellStart"/>
            <w:r w:rsidRPr="00CF34BF">
              <w:rPr>
                <w:rFonts w:ascii="Arial" w:hAnsi="Arial" w:cs="Arial"/>
                <w:sz w:val="16"/>
              </w:rPr>
              <w:t>ώνυμο</w:t>
            </w:r>
            <w:proofErr w:type="spellEnd"/>
            <w:r w:rsidRPr="00CF34BF">
              <w:rPr>
                <w:rFonts w:ascii="Arial" w:hAnsi="Arial" w:cs="Arial"/>
                <w:sz w:val="16"/>
              </w:rPr>
              <w:t xml:space="preserve"> Πα</w:t>
            </w:r>
            <w:proofErr w:type="spellStart"/>
            <w:r w:rsidRPr="00CF34BF">
              <w:rPr>
                <w:rFonts w:ascii="Arial" w:hAnsi="Arial" w:cs="Arial"/>
                <w:sz w:val="16"/>
              </w:rPr>
              <w:t>τέρ</w:t>
            </w:r>
            <w:proofErr w:type="spellEnd"/>
            <w:r w:rsidRPr="00CF34BF">
              <w:rPr>
                <w:rFonts w:ascii="Arial" w:hAnsi="Arial" w:cs="Arial"/>
                <w:sz w:val="16"/>
              </w:rPr>
              <w:t xml:space="preserve">α: </w:t>
            </w:r>
          </w:p>
        </w:tc>
        <w:tc>
          <w:tcPr>
            <w:tcW w:w="7071" w:type="dxa"/>
            <w:gridSpan w:val="11"/>
          </w:tcPr>
          <w:p w14:paraId="6ADB3FA6" w14:textId="77777777" w:rsidR="00367629" w:rsidRPr="00CF34BF" w:rsidRDefault="00367629" w:rsidP="00AC5DE5">
            <w:pPr>
              <w:spacing w:before="240"/>
              <w:ind w:right="-285"/>
              <w:rPr>
                <w:rFonts w:ascii="Arial" w:hAnsi="Arial" w:cs="Arial"/>
                <w:sz w:val="16"/>
              </w:rPr>
            </w:pPr>
          </w:p>
        </w:tc>
      </w:tr>
      <w:tr w:rsidR="00367629" w:rsidRPr="00CF34BF" w14:paraId="5E036F02" w14:textId="77777777" w:rsidTr="00AC5DE5">
        <w:trPr>
          <w:gridAfter w:val="1"/>
          <w:wAfter w:w="302" w:type="dxa"/>
          <w:cantSplit/>
          <w:trHeight w:val="620"/>
        </w:trPr>
        <w:tc>
          <w:tcPr>
            <w:tcW w:w="2516" w:type="dxa"/>
            <w:gridSpan w:val="4"/>
          </w:tcPr>
          <w:p w14:paraId="5C3D1ECD"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Όνομ</w:t>
            </w:r>
            <w:proofErr w:type="spellEnd"/>
            <w:r w:rsidRPr="00CF34BF">
              <w:rPr>
                <w:rFonts w:ascii="Arial" w:hAnsi="Arial" w:cs="Arial"/>
                <w:sz w:val="16"/>
              </w:rPr>
              <w:t>α και Επ</w:t>
            </w:r>
            <w:proofErr w:type="spellStart"/>
            <w:r w:rsidRPr="00CF34BF">
              <w:rPr>
                <w:rFonts w:ascii="Arial" w:hAnsi="Arial" w:cs="Arial"/>
                <w:sz w:val="16"/>
              </w:rPr>
              <w:t>ώνυμο</w:t>
            </w:r>
            <w:proofErr w:type="spellEnd"/>
            <w:r w:rsidRPr="00CF34BF">
              <w:rPr>
                <w:rFonts w:ascii="Arial" w:hAnsi="Arial" w:cs="Arial"/>
                <w:sz w:val="16"/>
              </w:rPr>
              <w:t xml:space="preserve"> </w:t>
            </w:r>
            <w:proofErr w:type="spellStart"/>
            <w:r w:rsidRPr="00CF34BF">
              <w:rPr>
                <w:rFonts w:ascii="Arial" w:hAnsi="Arial" w:cs="Arial"/>
                <w:sz w:val="16"/>
              </w:rPr>
              <w:t>Μητέρ</w:t>
            </w:r>
            <w:proofErr w:type="spellEnd"/>
            <w:r w:rsidRPr="00CF34BF">
              <w:rPr>
                <w:rFonts w:ascii="Arial" w:hAnsi="Arial" w:cs="Arial"/>
                <w:sz w:val="16"/>
              </w:rPr>
              <w:t>ας:</w:t>
            </w:r>
          </w:p>
        </w:tc>
        <w:tc>
          <w:tcPr>
            <w:tcW w:w="7071" w:type="dxa"/>
            <w:gridSpan w:val="11"/>
          </w:tcPr>
          <w:p w14:paraId="2FD37385" w14:textId="77777777" w:rsidR="00367629" w:rsidRPr="00CF34BF" w:rsidRDefault="00367629" w:rsidP="00AC5DE5">
            <w:pPr>
              <w:spacing w:before="240"/>
              <w:ind w:right="-285"/>
              <w:rPr>
                <w:rFonts w:ascii="Arial" w:hAnsi="Arial" w:cs="Arial"/>
                <w:sz w:val="16"/>
              </w:rPr>
            </w:pPr>
          </w:p>
        </w:tc>
      </w:tr>
      <w:tr w:rsidR="00367629" w:rsidRPr="00CF34BF" w14:paraId="4B2BE065" w14:textId="77777777" w:rsidTr="00AC5DE5">
        <w:trPr>
          <w:gridAfter w:val="1"/>
          <w:wAfter w:w="302" w:type="dxa"/>
          <w:cantSplit/>
          <w:trHeight w:val="611"/>
        </w:trPr>
        <w:tc>
          <w:tcPr>
            <w:tcW w:w="2516" w:type="dxa"/>
            <w:gridSpan w:val="4"/>
          </w:tcPr>
          <w:p w14:paraId="44C69AAF"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Ημερομηνί</w:t>
            </w:r>
            <w:proofErr w:type="spellEnd"/>
            <w:r w:rsidRPr="00CF34BF">
              <w:rPr>
                <w:rFonts w:ascii="Arial" w:hAnsi="Arial" w:cs="Arial"/>
                <w:sz w:val="16"/>
              </w:rPr>
              <w:t xml:space="preserve">α </w:t>
            </w:r>
            <w:proofErr w:type="spellStart"/>
            <w:proofErr w:type="gramStart"/>
            <w:r w:rsidRPr="00CF34BF">
              <w:rPr>
                <w:rFonts w:ascii="Arial" w:hAnsi="Arial" w:cs="Arial"/>
                <w:sz w:val="16"/>
              </w:rPr>
              <w:t>γέννησης</w:t>
            </w:r>
            <w:proofErr w:type="spellEnd"/>
            <w:r w:rsidRPr="00CF34BF">
              <w:rPr>
                <w:rFonts w:ascii="Arial" w:hAnsi="Arial" w:cs="Arial"/>
                <w:sz w:val="16"/>
                <w:vertAlign w:val="superscript"/>
              </w:rPr>
              <w:t>(</w:t>
            </w:r>
            <w:proofErr w:type="gramEnd"/>
            <w:r w:rsidRPr="00CF34BF">
              <w:rPr>
                <w:rFonts w:ascii="Arial" w:hAnsi="Arial" w:cs="Arial"/>
                <w:sz w:val="16"/>
                <w:vertAlign w:val="superscript"/>
              </w:rPr>
              <w:t>2)</w:t>
            </w:r>
            <w:r w:rsidRPr="00CF34BF">
              <w:rPr>
                <w:rFonts w:ascii="Arial" w:hAnsi="Arial" w:cs="Arial"/>
                <w:sz w:val="16"/>
              </w:rPr>
              <w:t xml:space="preserve">: </w:t>
            </w:r>
          </w:p>
        </w:tc>
        <w:tc>
          <w:tcPr>
            <w:tcW w:w="7071" w:type="dxa"/>
            <w:gridSpan w:val="11"/>
          </w:tcPr>
          <w:p w14:paraId="12290830" w14:textId="77777777" w:rsidR="00367629" w:rsidRPr="00CF34BF" w:rsidRDefault="00367629" w:rsidP="00AC5DE5">
            <w:pPr>
              <w:spacing w:before="240"/>
              <w:ind w:right="-285"/>
              <w:rPr>
                <w:rFonts w:ascii="Arial" w:hAnsi="Arial" w:cs="Arial"/>
                <w:sz w:val="16"/>
              </w:rPr>
            </w:pPr>
          </w:p>
        </w:tc>
      </w:tr>
      <w:tr w:rsidR="00367629" w:rsidRPr="00CF34BF" w14:paraId="3C7E80F7" w14:textId="77777777" w:rsidTr="00AC5DE5">
        <w:trPr>
          <w:gridAfter w:val="1"/>
          <w:wAfter w:w="302"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14:paraId="6D4C5D0D"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Τό</w:t>
            </w:r>
            <w:proofErr w:type="spellEnd"/>
            <w:r w:rsidRPr="00CF34BF">
              <w:rPr>
                <w:rFonts w:ascii="Arial" w:hAnsi="Arial" w:cs="Arial"/>
                <w:sz w:val="16"/>
              </w:rPr>
              <w:t xml:space="preserve">πος </w:t>
            </w:r>
            <w:proofErr w:type="spellStart"/>
            <w:r w:rsidRPr="00CF34BF">
              <w:rPr>
                <w:rFonts w:ascii="Arial" w:hAnsi="Arial" w:cs="Arial"/>
                <w:sz w:val="16"/>
              </w:rPr>
              <w:t>Γέννησης</w:t>
            </w:r>
            <w:proofErr w:type="spellEnd"/>
            <w:r w:rsidRPr="00CF34BF">
              <w:rPr>
                <w:rFonts w:ascii="Arial" w:hAnsi="Arial" w:cs="Arial"/>
                <w:sz w:val="16"/>
              </w:rPr>
              <w:t>:</w:t>
            </w:r>
          </w:p>
        </w:tc>
        <w:tc>
          <w:tcPr>
            <w:tcW w:w="7071" w:type="dxa"/>
            <w:gridSpan w:val="11"/>
            <w:tcBorders>
              <w:top w:val="single" w:sz="4" w:space="0" w:color="auto"/>
              <w:left w:val="single" w:sz="4" w:space="0" w:color="auto"/>
              <w:bottom w:val="single" w:sz="4" w:space="0" w:color="auto"/>
              <w:right w:val="single" w:sz="4" w:space="0" w:color="auto"/>
            </w:tcBorders>
          </w:tcPr>
          <w:p w14:paraId="259ABE2D" w14:textId="77777777" w:rsidR="00367629" w:rsidRPr="00CF34BF" w:rsidRDefault="00367629" w:rsidP="00AC5DE5">
            <w:pPr>
              <w:spacing w:before="240"/>
              <w:ind w:right="-285"/>
              <w:rPr>
                <w:rFonts w:ascii="Arial" w:hAnsi="Arial" w:cs="Arial"/>
                <w:sz w:val="16"/>
              </w:rPr>
            </w:pPr>
          </w:p>
        </w:tc>
      </w:tr>
      <w:tr w:rsidR="00367629" w:rsidRPr="00CF34BF" w14:paraId="4395B9EE" w14:textId="77777777" w:rsidTr="00AC5DE5">
        <w:trPr>
          <w:gridAfter w:val="1"/>
          <w:wAfter w:w="302" w:type="dxa"/>
          <w:cantSplit/>
          <w:trHeight w:val="611"/>
        </w:trPr>
        <w:tc>
          <w:tcPr>
            <w:tcW w:w="2516" w:type="dxa"/>
            <w:gridSpan w:val="4"/>
          </w:tcPr>
          <w:p w14:paraId="5C265B8C"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Αριθμός</w:t>
            </w:r>
            <w:proofErr w:type="spellEnd"/>
            <w:r w:rsidRPr="00CF34BF">
              <w:rPr>
                <w:rFonts w:ascii="Arial" w:hAnsi="Arial" w:cs="Arial"/>
                <w:sz w:val="16"/>
              </w:rPr>
              <w:t xml:space="preserve"> </w:t>
            </w:r>
            <w:proofErr w:type="spellStart"/>
            <w:r w:rsidRPr="00CF34BF">
              <w:rPr>
                <w:rFonts w:ascii="Arial" w:hAnsi="Arial" w:cs="Arial"/>
                <w:sz w:val="16"/>
              </w:rPr>
              <w:t>Δελτίου</w:t>
            </w:r>
            <w:proofErr w:type="spellEnd"/>
            <w:r w:rsidRPr="00CF34BF">
              <w:rPr>
                <w:rFonts w:ascii="Arial" w:hAnsi="Arial" w:cs="Arial"/>
                <w:sz w:val="16"/>
              </w:rPr>
              <w:t xml:space="preserve"> Τα</w:t>
            </w:r>
            <w:proofErr w:type="spellStart"/>
            <w:r w:rsidRPr="00CF34BF">
              <w:rPr>
                <w:rFonts w:ascii="Arial" w:hAnsi="Arial" w:cs="Arial"/>
                <w:sz w:val="16"/>
              </w:rPr>
              <w:t>υτότητ</w:t>
            </w:r>
            <w:proofErr w:type="spellEnd"/>
            <w:r w:rsidRPr="00CF34BF">
              <w:rPr>
                <w:rFonts w:ascii="Arial" w:hAnsi="Arial" w:cs="Arial"/>
                <w:sz w:val="16"/>
              </w:rPr>
              <w:t>ας:</w:t>
            </w:r>
          </w:p>
        </w:tc>
        <w:tc>
          <w:tcPr>
            <w:tcW w:w="3114" w:type="dxa"/>
            <w:gridSpan w:val="3"/>
          </w:tcPr>
          <w:p w14:paraId="4692DF34" w14:textId="77777777" w:rsidR="00367629" w:rsidRPr="00CF34BF" w:rsidRDefault="00367629" w:rsidP="00AC5DE5">
            <w:pPr>
              <w:spacing w:before="240"/>
              <w:ind w:right="-285"/>
              <w:rPr>
                <w:rFonts w:ascii="Arial" w:hAnsi="Arial" w:cs="Arial"/>
                <w:sz w:val="16"/>
              </w:rPr>
            </w:pPr>
          </w:p>
        </w:tc>
        <w:tc>
          <w:tcPr>
            <w:tcW w:w="743" w:type="dxa"/>
            <w:gridSpan w:val="2"/>
          </w:tcPr>
          <w:p w14:paraId="0B89A376"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3214" w:type="dxa"/>
            <w:gridSpan w:val="6"/>
          </w:tcPr>
          <w:p w14:paraId="3A50A9FA" w14:textId="77777777" w:rsidR="00367629" w:rsidRPr="00CF34BF" w:rsidRDefault="00367629" w:rsidP="00AC5DE5">
            <w:pPr>
              <w:spacing w:before="240"/>
              <w:ind w:right="-285"/>
              <w:rPr>
                <w:rFonts w:ascii="Arial" w:hAnsi="Arial" w:cs="Arial"/>
                <w:sz w:val="16"/>
              </w:rPr>
            </w:pPr>
          </w:p>
        </w:tc>
      </w:tr>
      <w:tr w:rsidR="00367629" w:rsidRPr="00CF34BF" w14:paraId="35440E3A" w14:textId="77777777" w:rsidTr="00AC5DE5">
        <w:trPr>
          <w:gridAfter w:val="1"/>
          <w:wAfter w:w="302" w:type="dxa"/>
          <w:cantSplit/>
          <w:trHeight w:val="611"/>
        </w:trPr>
        <w:tc>
          <w:tcPr>
            <w:tcW w:w="1743" w:type="dxa"/>
            <w:gridSpan w:val="2"/>
          </w:tcPr>
          <w:p w14:paraId="620ABEB1"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Τό</w:t>
            </w:r>
            <w:proofErr w:type="spellEnd"/>
            <w:r w:rsidRPr="00CF34BF">
              <w:rPr>
                <w:rFonts w:ascii="Arial" w:hAnsi="Arial" w:cs="Arial"/>
                <w:sz w:val="16"/>
              </w:rPr>
              <w:t>πος Κα</w:t>
            </w:r>
            <w:proofErr w:type="spellStart"/>
            <w:r w:rsidRPr="00CF34BF">
              <w:rPr>
                <w:rFonts w:ascii="Arial" w:hAnsi="Arial" w:cs="Arial"/>
                <w:sz w:val="16"/>
              </w:rPr>
              <w:t>τοικί</w:t>
            </w:r>
            <w:proofErr w:type="spellEnd"/>
            <w:r w:rsidRPr="00CF34BF">
              <w:rPr>
                <w:rFonts w:ascii="Arial" w:hAnsi="Arial" w:cs="Arial"/>
                <w:sz w:val="16"/>
              </w:rPr>
              <w:t>ας:</w:t>
            </w:r>
          </w:p>
        </w:tc>
        <w:tc>
          <w:tcPr>
            <w:tcW w:w="2777" w:type="dxa"/>
            <w:gridSpan w:val="3"/>
          </w:tcPr>
          <w:p w14:paraId="51428755" w14:textId="77777777" w:rsidR="00367629" w:rsidRPr="00CF34BF" w:rsidRDefault="00367629" w:rsidP="00AC5DE5">
            <w:pPr>
              <w:spacing w:before="240"/>
              <w:ind w:right="-285"/>
              <w:rPr>
                <w:rFonts w:ascii="Arial" w:hAnsi="Arial" w:cs="Arial"/>
                <w:sz w:val="16"/>
              </w:rPr>
            </w:pPr>
          </w:p>
        </w:tc>
        <w:tc>
          <w:tcPr>
            <w:tcW w:w="742" w:type="dxa"/>
          </w:tcPr>
          <w:p w14:paraId="004EAB76"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Οδός</w:t>
            </w:r>
            <w:proofErr w:type="spellEnd"/>
            <w:r w:rsidRPr="00CF34BF">
              <w:rPr>
                <w:rFonts w:ascii="Arial" w:hAnsi="Arial" w:cs="Arial"/>
                <w:sz w:val="16"/>
              </w:rPr>
              <w:t>:</w:t>
            </w:r>
          </w:p>
        </w:tc>
        <w:tc>
          <w:tcPr>
            <w:tcW w:w="2222" w:type="dxa"/>
            <w:gridSpan w:val="5"/>
          </w:tcPr>
          <w:p w14:paraId="651490B4" w14:textId="77777777" w:rsidR="00367629" w:rsidRPr="00CF34BF" w:rsidRDefault="00367629" w:rsidP="00AC5DE5">
            <w:pPr>
              <w:spacing w:before="240"/>
              <w:ind w:right="-285"/>
              <w:rPr>
                <w:rFonts w:ascii="Arial" w:hAnsi="Arial" w:cs="Arial"/>
                <w:sz w:val="16"/>
              </w:rPr>
            </w:pPr>
          </w:p>
        </w:tc>
        <w:tc>
          <w:tcPr>
            <w:tcW w:w="741" w:type="dxa"/>
          </w:tcPr>
          <w:p w14:paraId="61002421"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55" w:type="dxa"/>
          </w:tcPr>
          <w:p w14:paraId="5D76ECF0" w14:textId="77777777" w:rsidR="00367629" w:rsidRPr="00CF34BF" w:rsidRDefault="00367629" w:rsidP="00AC5DE5">
            <w:pPr>
              <w:spacing w:before="240"/>
              <w:ind w:right="-285"/>
              <w:rPr>
                <w:rFonts w:ascii="Arial" w:hAnsi="Arial" w:cs="Arial"/>
                <w:sz w:val="16"/>
              </w:rPr>
            </w:pPr>
          </w:p>
        </w:tc>
        <w:tc>
          <w:tcPr>
            <w:tcW w:w="555" w:type="dxa"/>
          </w:tcPr>
          <w:p w14:paraId="366CA30E" w14:textId="77777777" w:rsidR="00367629" w:rsidRPr="00CF34BF" w:rsidRDefault="00367629" w:rsidP="00AC5DE5">
            <w:pPr>
              <w:spacing w:before="240"/>
              <w:ind w:right="-285"/>
              <w:rPr>
                <w:rFonts w:ascii="Arial" w:hAnsi="Arial" w:cs="Arial"/>
                <w:sz w:val="16"/>
              </w:rPr>
            </w:pPr>
            <w:r w:rsidRPr="00CF34BF">
              <w:rPr>
                <w:rFonts w:ascii="Arial" w:hAnsi="Arial" w:cs="Arial"/>
                <w:sz w:val="16"/>
              </w:rPr>
              <w:t>ΤΚ:</w:t>
            </w:r>
          </w:p>
        </w:tc>
        <w:tc>
          <w:tcPr>
            <w:tcW w:w="252" w:type="dxa"/>
          </w:tcPr>
          <w:p w14:paraId="00B83132" w14:textId="77777777" w:rsidR="00367629" w:rsidRPr="00CF34BF" w:rsidRDefault="00367629" w:rsidP="00AC5DE5">
            <w:pPr>
              <w:spacing w:before="240"/>
              <w:ind w:right="-285"/>
              <w:rPr>
                <w:rFonts w:ascii="Arial" w:hAnsi="Arial" w:cs="Arial"/>
                <w:sz w:val="16"/>
              </w:rPr>
            </w:pPr>
          </w:p>
        </w:tc>
      </w:tr>
      <w:tr w:rsidR="00367629" w:rsidRPr="002B5A3D" w14:paraId="13DED978" w14:textId="77777777" w:rsidTr="00AC5DE5">
        <w:trPr>
          <w:gridAfter w:val="1"/>
          <w:wAfter w:w="302" w:type="dxa"/>
          <w:cantSplit/>
          <w:trHeight w:val="491"/>
        </w:trPr>
        <w:tc>
          <w:tcPr>
            <w:tcW w:w="2420" w:type="dxa"/>
            <w:gridSpan w:val="3"/>
            <w:vAlign w:val="bottom"/>
          </w:tcPr>
          <w:p w14:paraId="0EE2905B"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Αρ</w:t>
            </w:r>
            <w:proofErr w:type="spellEnd"/>
            <w:r w:rsidRPr="00CF34BF">
              <w:rPr>
                <w:rFonts w:ascii="Arial" w:hAnsi="Arial" w:cs="Arial"/>
                <w:sz w:val="16"/>
              </w:rPr>
              <w:t xml:space="preserve">. </w:t>
            </w:r>
            <w:proofErr w:type="spellStart"/>
            <w:r w:rsidRPr="00CF34BF">
              <w:rPr>
                <w:rFonts w:ascii="Arial" w:hAnsi="Arial" w:cs="Arial"/>
                <w:sz w:val="16"/>
              </w:rPr>
              <w:t>Τηλεομοιοτύ</w:t>
            </w:r>
            <w:proofErr w:type="spellEnd"/>
            <w:r w:rsidRPr="00CF34BF">
              <w:rPr>
                <w:rFonts w:ascii="Arial" w:hAnsi="Arial" w:cs="Arial"/>
                <w:sz w:val="16"/>
              </w:rPr>
              <w:t>που (</w:t>
            </w:r>
            <w:r w:rsidRPr="00CF34BF">
              <w:rPr>
                <w:rFonts w:ascii="Arial" w:hAnsi="Arial" w:cs="Arial"/>
                <w:sz w:val="16"/>
                <w:lang w:val="en-US"/>
              </w:rPr>
              <w:t>Fax</w:t>
            </w:r>
            <w:r w:rsidRPr="00CF34BF">
              <w:rPr>
                <w:rFonts w:ascii="Arial" w:hAnsi="Arial" w:cs="Arial"/>
                <w:sz w:val="16"/>
              </w:rPr>
              <w:t>):</w:t>
            </w:r>
          </w:p>
        </w:tc>
        <w:tc>
          <w:tcPr>
            <w:tcW w:w="3242" w:type="dxa"/>
            <w:gridSpan w:val="5"/>
            <w:vAlign w:val="bottom"/>
          </w:tcPr>
          <w:p w14:paraId="24C8A467" w14:textId="77777777" w:rsidR="00367629" w:rsidRPr="00CF34BF" w:rsidRDefault="00367629" w:rsidP="00AC5DE5">
            <w:pPr>
              <w:spacing w:before="240"/>
              <w:ind w:right="-285"/>
              <w:rPr>
                <w:rFonts w:ascii="Arial" w:hAnsi="Arial" w:cs="Arial"/>
                <w:sz w:val="16"/>
              </w:rPr>
            </w:pPr>
          </w:p>
        </w:tc>
        <w:tc>
          <w:tcPr>
            <w:tcW w:w="1480" w:type="dxa"/>
            <w:gridSpan w:val="2"/>
            <w:vAlign w:val="bottom"/>
          </w:tcPr>
          <w:p w14:paraId="4057BB21" w14:textId="77777777" w:rsidR="00367629" w:rsidRPr="00592082" w:rsidRDefault="00367629" w:rsidP="00AC5DE5">
            <w:pPr>
              <w:ind w:right="-285"/>
              <w:rPr>
                <w:rFonts w:ascii="Arial" w:hAnsi="Arial" w:cs="Arial"/>
                <w:sz w:val="16"/>
                <w:lang w:val="el-GR"/>
              </w:rPr>
            </w:pPr>
            <w:r w:rsidRPr="00592082">
              <w:rPr>
                <w:rFonts w:ascii="Arial" w:hAnsi="Arial" w:cs="Arial"/>
                <w:sz w:val="16"/>
                <w:lang w:val="el-GR"/>
              </w:rPr>
              <w:t>Δ/νση Ηλεκτρ. Ταχυδρομείου</w:t>
            </w:r>
          </w:p>
          <w:p w14:paraId="00B2A98F" w14:textId="77777777" w:rsidR="00367629" w:rsidRPr="00592082" w:rsidRDefault="00367629" w:rsidP="00AC5DE5">
            <w:pPr>
              <w:ind w:right="-285"/>
              <w:rPr>
                <w:rFonts w:ascii="Arial" w:hAnsi="Arial" w:cs="Arial"/>
                <w:sz w:val="16"/>
                <w:lang w:val="el-GR"/>
              </w:rPr>
            </w:pPr>
            <w:r w:rsidRPr="00592082">
              <w:rPr>
                <w:rFonts w:ascii="Arial" w:hAnsi="Arial" w:cs="Arial"/>
                <w:sz w:val="16"/>
                <w:lang w:val="el-GR"/>
              </w:rPr>
              <w:t>(Ε</w:t>
            </w:r>
            <w:r w:rsidRPr="00CF34BF">
              <w:rPr>
                <w:rFonts w:ascii="Arial" w:hAnsi="Arial" w:cs="Arial"/>
                <w:sz w:val="16"/>
                <w:lang w:val="en-US"/>
              </w:rPr>
              <w:t>mail</w:t>
            </w:r>
            <w:r w:rsidRPr="00592082">
              <w:rPr>
                <w:rFonts w:ascii="Arial" w:hAnsi="Arial" w:cs="Arial"/>
                <w:sz w:val="16"/>
                <w:lang w:val="el-GR"/>
              </w:rPr>
              <w:t>):</w:t>
            </w:r>
          </w:p>
        </w:tc>
        <w:tc>
          <w:tcPr>
            <w:tcW w:w="2445" w:type="dxa"/>
            <w:gridSpan w:val="5"/>
            <w:vAlign w:val="bottom"/>
          </w:tcPr>
          <w:p w14:paraId="611F9688" w14:textId="77777777" w:rsidR="00367629" w:rsidRPr="00592082" w:rsidRDefault="00367629" w:rsidP="00AC5DE5">
            <w:pPr>
              <w:spacing w:before="240"/>
              <w:ind w:right="-285"/>
              <w:rPr>
                <w:rFonts w:ascii="Arial" w:hAnsi="Arial" w:cs="Arial"/>
                <w:sz w:val="16"/>
                <w:lang w:val="el-GR"/>
              </w:rPr>
            </w:pPr>
          </w:p>
        </w:tc>
      </w:tr>
      <w:tr w:rsidR="00367629" w:rsidRPr="002B5A3D" w14:paraId="0B762B8A" w14:textId="77777777" w:rsidTr="00AC5DE5">
        <w:trPr>
          <w:trHeight w:val="555"/>
        </w:trPr>
        <w:tc>
          <w:tcPr>
            <w:tcW w:w="9889" w:type="dxa"/>
            <w:gridSpan w:val="16"/>
            <w:tcBorders>
              <w:top w:val="nil"/>
              <w:left w:val="nil"/>
              <w:bottom w:val="nil"/>
              <w:right w:val="nil"/>
            </w:tcBorders>
          </w:tcPr>
          <w:p w14:paraId="67498B69" w14:textId="77777777" w:rsidR="00367629" w:rsidRPr="009D1F0B" w:rsidRDefault="00367629" w:rsidP="00AC5DE5">
            <w:pPr>
              <w:ind w:right="-285"/>
              <w:rPr>
                <w:sz w:val="20"/>
                <w:szCs w:val="20"/>
                <w:lang w:val="el-GR"/>
              </w:rPr>
            </w:pPr>
            <w:r w:rsidRPr="009D1F0B">
              <w:rPr>
                <w:sz w:val="20"/>
                <w:szCs w:val="20"/>
                <w:lang w:val="el-GR"/>
              </w:rPr>
              <w:t xml:space="preserve">Με ατομική μου ευθύνη και γνωρίζοντας τις κυρώσεις </w:t>
            </w:r>
            <w:r w:rsidRPr="009D1F0B">
              <w:rPr>
                <w:sz w:val="20"/>
                <w:szCs w:val="20"/>
                <w:vertAlign w:val="superscript"/>
                <w:lang w:val="el-GR"/>
              </w:rPr>
              <w:t>(3)</w:t>
            </w:r>
            <w:r w:rsidRPr="009D1F0B">
              <w:rPr>
                <w:sz w:val="20"/>
                <w:szCs w:val="20"/>
                <w:lang w:val="el-GR"/>
              </w:rPr>
              <w:t>, που προβλέπονται από τις διατάξεις της παρ. 6 του άρθρου 22 του Ν. 1599/1986, δηλώνω ότι:</w:t>
            </w:r>
          </w:p>
        </w:tc>
      </w:tr>
      <w:tr w:rsidR="00367629" w:rsidRPr="002B5A3D" w14:paraId="29B9C359" w14:textId="77777777" w:rsidTr="00AC5DE5">
        <w:trPr>
          <w:trHeight w:val="2050"/>
        </w:trPr>
        <w:tc>
          <w:tcPr>
            <w:tcW w:w="9889" w:type="dxa"/>
            <w:gridSpan w:val="16"/>
            <w:tcBorders>
              <w:top w:val="nil"/>
              <w:left w:val="nil"/>
              <w:bottom w:val="nil"/>
              <w:right w:val="nil"/>
            </w:tcBorders>
          </w:tcPr>
          <w:p w14:paraId="4F71124A" w14:textId="77777777" w:rsidR="00367629" w:rsidRPr="009D1F0B" w:rsidRDefault="00367629" w:rsidP="00AC5DE5">
            <w:pPr>
              <w:ind w:left="426" w:right="-285" w:hanging="426"/>
              <w:rPr>
                <w:b/>
                <w:sz w:val="20"/>
                <w:szCs w:val="20"/>
                <w:lang w:val="el-GR"/>
              </w:rPr>
            </w:pPr>
            <w:r w:rsidRPr="009D1F0B">
              <w:rPr>
                <w:sz w:val="20"/>
                <w:szCs w:val="20"/>
                <w:lang w:val="el-GR"/>
              </w:rPr>
              <w:t>1.</w:t>
            </w:r>
            <w:r w:rsidRPr="009D1F0B">
              <w:rPr>
                <w:sz w:val="20"/>
                <w:szCs w:val="20"/>
                <w:lang w:val="el-GR"/>
              </w:rPr>
              <w:tab/>
            </w:r>
            <w:r w:rsidRPr="009D1F0B">
              <w:rPr>
                <w:b/>
                <w:sz w:val="20"/>
                <w:szCs w:val="20"/>
                <w:lang w:val="el-GR" w:eastAsia="el-GR"/>
              </w:rPr>
              <w:t>η προσφορά συντάχθηκε σύμφωνα με τους όρους της παρούσας προκήρυξης, της οποίας  έλαβα γνώση και όλα τα στοιχεία που αναφέρονται στην προσφορά είναι ακριβή</w:t>
            </w:r>
            <w:r w:rsidRPr="009D1F0B">
              <w:rPr>
                <w:b/>
                <w:sz w:val="20"/>
                <w:szCs w:val="20"/>
                <w:lang w:val="el-GR"/>
              </w:rPr>
              <w:t>,</w:t>
            </w:r>
          </w:p>
          <w:p w14:paraId="3FD793D3" w14:textId="77777777" w:rsidR="00367629" w:rsidRPr="009D1F0B" w:rsidRDefault="00367629" w:rsidP="00AC5DE5">
            <w:pPr>
              <w:ind w:left="426" w:right="-285" w:hanging="426"/>
              <w:rPr>
                <w:b/>
                <w:sz w:val="20"/>
                <w:szCs w:val="20"/>
                <w:lang w:val="el-GR"/>
              </w:rPr>
            </w:pPr>
            <w:r w:rsidRPr="009D1F0B">
              <w:rPr>
                <w:b/>
                <w:sz w:val="20"/>
                <w:szCs w:val="20"/>
                <w:lang w:val="el-GR"/>
              </w:rPr>
              <w:t xml:space="preserve">2. </w:t>
            </w:r>
            <w:r w:rsidRPr="009D1F0B">
              <w:rPr>
                <w:b/>
                <w:sz w:val="20"/>
                <w:szCs w:val="20"/>
                <w:lang w:val="el-GR"/>
              </w:rPr>
              <w:tab/>
              <w:t xml:space="preserve">αποδέχομαι ανεπιφύλακτα και με ποινή αποκλεισμού όλους τους όρους της σχετικής  διακήρυξης, </w:t>
            </w:r>
          </w:p>
          <w:p w14:paraId="4C4ED18E" w14:textId="77777777" w:rsidR="00367629" w:rsidRDefault="00367629" w:rsidP="00AC5DE5">
            <w:pPr>
              <w:ind w:left="426" w:right="-285" w:hanging="426"/>
              <w:rPr>
                <w:b/>
                <w:sz w:val="20"/>
                <w:szCs w:val="20"/>
                <w:lang w:val="el-GR"/>
              </w:rPr>
            </w:pPr>
            <w:r w:rsidRPr="009D1F0B">
              <w:rPr>
                <w:b/>
                <w:sz w:val="20"/>
                <w:szCs w:val="20"/>
                <w:lang w:val="el-GR"/>
              </w:rPr>
              <w:t xml:space="preserve">3. </w:t>
            </w:r>
            <w:r w:rsidRPr="009D1F0B">
              <w:rPr>
                <w:b/>
                <w:sz w:val="20"/>
                <w:szCs w:val="20"/>
                <w:lang w:val="el-GR"/>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14:paraId="06CA0E81" w14:textId="77777777" w:rsidR="00367629" w:rsidRPr="00D31E85" w:rsidRDefault="00367629" w:rsidP="00AC5DE5">
            <w:pPr>
              <w:pStyle w:val="2b"/>
              <w:spacing w:before="60" w:after="60" w:line="280" w:lineRule="atLeast"/>
              <w:rPr>
                <w:sz w:val="20"/>
                <w:lang w:val="el-GR" w:eastAsia="zh-CN"/>
              </w:rPr>
            </w:pPr>
            <w:r w:rsidRPr="00D31E85">
              <w:rPr>
                <w:sz w:val="20"/>
                <w:lang w:val="el-GR" w:eastAsia="zh-CN"/>
              </w:rPr>
              <w:t xml:space="preserve">4. </w:t>
            </w:r>
            <w:r>
              <w:rPr>
                <w:sz w:val="20"/>
                <w:lang w:val="el-GR" w:eastAsia="zh-CN"/>
              </w:rPr>
              <w:t xml:space="preserve">     έ</w:t>
            </w:r>
            <w:r w:rsidRPr="00D31E85">
              <w:rPr>
                <w:sz w:val="20"/>
                <w:lang w:val="el-GR" w:eastAsia="zh-CN"/>
              </w:rPr>
              <w:t>χ</w:t>
            </w:r>
            <w:r>
              <w:rPr>
                <w:sz w:val="20"/>
                <w:lang w:val="el-GR" w:eastAsia="zh-CN"/>
              </w:rPr>
              <w:t>ω</w:t>
            </w:r>
            <w:r w:rsidRPr="00D31E85">
              <w:rPr>
                <w:sz w:val="20"/>
                <w:lang w:val="el-GR" w:eastAsia="zh-CN"/>
              </w:rPr>
              <w:t xml:space="preserve"> λάβει γνώση όλων των προς καθαρισμό χώρων και των τοπικών συνθηκών λειτουργίας </w:t>
            </w:r>
          </w:p>
          <w:p w14:paraId="109B1D25" w14:textId="77777777" w:rsidR="00367629" w:rsidRPr="00D31E85" w:rsidRDefault="00367629" w:rsidP="00AC5DE5">
            <w:pPr>
              <w:ind w:left="426" w:right="-285" w:hanging="426"/>
              <w:rPr>
                <w:sz w:val="20"/>
                <w:szCs w:val="20"/>
                <w:lang w:val="x-none"/>
              </w:rPr>
            </w:pPr>
          </w:p>
        </w:tc>
      </w:tr>
    </w:tbl>
    <w:p w14:paraId="5687FBEE" w14:textId="77777777" w:rsidR="00367629" w:rsidRPr="00367629" w:rsidRDefault="00367629" w:rsidP="00367629">
      <w:pPr>
        <w:pStyle w:val="af8"/>
        <w:ind w:right="-285"/>
        <w:jc w:val="right"/>
        <w:rPr>
          <w:rFonts w:ascii="Calibri" w:hAnsi="Calibri" w:cs="Calibri"/>
          <w:sz w:val="20"/>
          <w:szCs w:val="20"/>
          <w:lang w:val="el-GR"/>
        </w:rPr>
      </w:pPr>
      <w:r w:rsidRPr="009D1F0B">
        <w:rPr>
          <w:rFonts w:ascii="Calibri" w:hAnsi="Calibri" w:cs="Calibri"/>
          <w:sz w:val="20"/>
          <w:szCs w:val="20"/>
          <w:lang w:val="el-GR"/>
        </w:rPr>
        <w:t>Ημερομηνία:        __/__/20</w:t>
      </w:r>
      <w:r>
        <w:rPr>
          <w:rFonts w:ascii="Calibri" w:hAnsi="Calibri" w:cs="Calibri"/>
          <w:sz w:val="20"/>
          <w:szCs w:val="20"/>
          <w:lang w:val="el-GR"/>
        </w:rPr>
        <w:t>…</w:t>
      </w:r>
    </w:p>
    <w:p w14:paraId="39D8C80E" w14:textId="77777777" w:rsidR="00367629" w:rsidRPr="009D1F0B" w:rsidRDefault="00367629" w:rsidP="00367629">
      <w:pPr>
        <w:pStyle w:val="af8"/>
        <w:ind w:right="-285"/>
        <w:rPr>
          <w:rFonts w:ascii="Calibri" w:hAnsi="Calibri" w:cs="Calibri"/>
          <w:sz w:val="20"/>
          <w:szCs w:val="20"/>
          <w:lang w:val="el-GR"/>
        </w:rPr>
      </w:pPr>
    </w:p>
    <w:p w14:paraId="4C7F9ED2" w14:textId="77777777" w:rsidR="00367629" w:rsidRPr="009D1F0B" w:rsidRDefault="00367629" w:rsidP="00367629">
      <w:pPr>
        <w:pStyle w:val="af8"/>
        <w:ind w:right="-285"/>
        <w:jc w:val="right"/>
        <w:rPr>
          <w:rFonts w:ascii="Calibri" w:hAnsi="Calibri" w:cs="Calibri"/>
          <w:sz w:val="20"/>
          <w:szCs w:val="20"/>
          <w:lang w:val="el-GR"/>
        </w:rPr>
      </w:pPr>
      <w:r w:rsidRPr="009D1F0B">
        <w:rPr>
          <w:rFonts w:ascii="Calibri" w:hAnsi="Calibri" w:cs="Calibri"/>
          <w:sz w:val="20"/>
          <w:szCs w:val="20"/>
          <w:lang w:val="el-GR"/>
        </w:rPr>
        <w:t xml:space="preserve">Ο – Η </w:t>
      </w:r>
      <w:proofErr w:type="spellStart"/>
      <w:r w:rsidRPr="009D1F0B">
        <w:rPr>
          <w:rFonts w:ascii="Calibri" w:hAnsi="Calibri" w:cs="Calibri"/>
          <w:sz w:val="20"/>
          <w:szCs w:val="20"/>
          <w:lang w:val="el-GR"/>
        </w:rPr>
        <w:t>Δηλ</w:t>
      </w:r>
      <w:proofErr w:type="spellEnd"/>
      <w:r w:rsidRPr="009D1F0B">
        <w:rPr>
          <w:rFonts w:ascii="Calibri" w:hAnsi="Calibri" w:cs="Calibri"/>
          <w:sz w:val="20"/>
          <w:szCs w:val="20"/>
          <w:lang w:val="el-GR"/>
        </w:rPr>
        <w:t>_____.</w:t>
      </w:r>
    </w:p>
    <w:p w14:paraId="56FCC10B" w14:textId="77777777" w:rsidR="00367629" w:rsidRPr="009D1F0B" w:rsidRDefault="00367629" w:rsidP="00367629">
      <w:pPr>
        <w:pStyle w:val="af8"/>
        <w:ind w:right="-285"/>
        <w:jc w:val="right"/>
        <w:rPr>
          <w:rFonts w:ascii="Calibri" w:hAnsi="Calibri" w:cs="Calibri"/>
          <w:sz w:val="20"/>
          <w:szCs w:val="20"/>
          <w:lang w:val="el-GR"/>
        </w:rPr>
      </w:pPr>
      <w:r w:rsidRPr="009D1F0B">
        <w:rPr>
          <w:rFonts w:ascii="Calibri" w:hAnsi="Calibri" w:cs="Calibri"/>
          <w:sz w:val="20"/>
          <w:szCs w:val="20"/>
          <w:lang w:val="el-GR"/>
        </w:rPr>
        <w:t xml:space="preserve"> (Υπογραφή)</w:t>
      </w:r>
    </w:p>
    <w:p w14:paraId="3986AC45" w14:textId="77777777" w:rsidR="00367629" w:rsidRDefault="00367629" w:rsidP="00367629">
      <w:pPr>
        <w:pStyle w:val="af8"/>
        <w:ind w:right="-285" w:firstLine="0"/>
        <w:rPr>
          <w:rFonts w:ascii="Calibri" w:hAnsi="Calibri" w:cs="Calibri"/>
          <w:sz w:val="18"/>
          <w:szCs w:val="18"/>
          <w:lang w:val="el-GR"/>
        </w:rPr>
      </w:pPr>
    </w:p>
    <w:p w14:paraId="7E8BB4C5" w14:textId="77777777" w:rsidR="00367629" w:rsidRPr="009D1F0B" w:rsidRDefault="00367629" w:rsidP="00367629">
      <w:pPr>
        <w:pStyle w:val="af8"/>
        <w:ind w:right="-285" w:firstLine="0"/>
        <w:rPr>
          <w:rFonts w:ascii="Calibri" w:hAnsi="Calibri" w:cs="Calibri"/>
          <w:sz w:val="18"/>
          <w:szCs w:val="18"/>
          <w:lang w:val="el-GR"/>
        </w:rPr>
      </w:pPr>
      <w:r w:rsidRPr="009D1F0B">
        <w:rPr>
          <w:rFonts w:ascii="Calibri" w:hAnsi="Calibri" w:cs="Calibri"/>
          <w:sz w:val="18"/>
          <w:szCs w:val="18"/>
          <w:lang w:val="el-GR"/>
        </w:rPr>
        <w:t>(1) Αναγράφεται από τον ενδιαφερόμενο πολίτη ή Αρχή ή η Υπηρεσία του δημόσιου τομέα, που απευθύνεται η αίτηση.</w:t>
      </w:r>
    </w:p>
    <w:p w14:paraId="50A2E460" w14:textId="77777777" w:rsidR="00367629" w:rsidRPr="009D1F0B" w:rsidRDefault="00367629" w:rsidP="00367629">
      <w:pPr>
        <w:pStyle w:val="af8"/>
        <w:ind w:right="-285" w:firstLine="0"/>
        <w:rPr>
          <w:rFonts w:ascii="Calibri" w:hAnsi="Calibri" w:cs="Calibri"/>
          <w:sz w:val="18"/>
          <w:szCs w:val="18"/>
          <w:lang w:val="el-GR"/>
        </w:rPr>
      </w:pPr>
      <w:r w:rsidRPr="009D1F0B">
        <w:rPr>
          <w:rFonts w:ascii="Calibri" w:hAnsi="Calibri" w:cs="Calibri"/>
          <w:sz w:val="18"/>
          <w:szCs w:val="18"/>
          <w:lang w:val="el-GR"/>
        </w:rPr>
        <w:t xml:space="preserve">(2) Αναγράφεται ολογράφως. </w:t>
      </w:r>
    </w:p>
    <w:p w14:paraId="142005A1" w14:textId="77777777" w:rsidR="00367629" w:rsidRPr="009D1F0B" w:rsidRDefault="00367629" w:rsidP="00367629">
      <w:pPr>
        <w:pStyle w:val="af8"/>
        <w:ind w:right="-285" w:firstLine="0"/>
        <w:rPr>
          <w:rFonts w:ascii="Calibri" w:hAnsi="Calibri" w:cs="Calibri"/>
          <w:sz w:val="18"/>
          <w:szCs w:val="18"/>
          <w:lang w:val="el-GR"/>
        </w:rPr>
      </w:pPr>
      <w:r w:rsidRPr="009D1F0B">
        <w:rPr>
          <w:rFonts w:ascii="Calibri" w:hAnsi="Calibri" w:cs="Calibri"/>
          <w:sz w:val="18"/>
          <w:szCs w:val="18"/>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B84A14B" w14:textId="77777777" w:rsidR="00367629" w:rsidRPr="009D1F0B" w:rsidRDefault="00367629" w:rsidP="00367629">
      <w:pPr>
        <w:pStyle w:val="af8"/>
        <w:ind w:right="-285" w:firstLine="0"/>
        <w:rPr>
          <w:rFonts w:ascii="Calibri" w:hAnsi="Calibri" w:cs="Calibri"/>
          <w:sz w:val="18"/>
          <w:szCs w:val="18"/>
          <w:lang w:val="el-GR"/>
        </w:rPr>
      </w:pPr>
      <w:r w:rsidRPr="009D1F0B">
        <w:rPr>
          <w:rFonts w:ascii="Calibri" w:hAnsi="Calibri" w:cs="Calibri"/>
          <w:sz w:val="18"/>
          <w:szCs w:val="18"/>
          <w:lang w:val="el-GR"/>
        </w:rPr>
        <w:t xml:space="preserve">(4) Σε περίπτωση ανεπάρκειας χώρου η δήλωση συνεχίζεται στην πίσω όψη της και υπογράφεται από τον δηλούντα ή την δηλούσα. </w:t>
      </w:r>
    </w:p>
    <w:p w14:paraId="166CA0E6" w14:textId="77777777" w:rsidR="00367629" w:rsidRPr="00592082" w:rsidRDefault="00367629" w:rsidP="00367629">
      <w:pPr>
        <w:pStyle w:val="3"/>
        <w:spacing w:before="0" w:after="0"/>
        <w:ind w:left="3744" w:right="-285" w:firstLine="0"/>
        <w:rPr>
          <w:lang w:val="el-GR"/>
        </w:rPr>
      </w:pPr>
      <w:r w:rsidRPr="00592082">
        <w:rPr>
          <w:lang w:val="el-GR"/>
        </w:rPr>
        <w:lastRenderedPageBreak/>
        <w:t>ΥΠΕΥΘΥΝΗ ΔΗΛΩΣΗ</w:t>
      </w:r>
      <w:r>
        <w:rPr>
          <w:lang w:val="el-GR"/>
        </w:rPr>
        <w:t xml:space="preserve"> ΙΙ</w:t>
      </w:r>
    </w:p>
    <w:p w14:paraId="60654675" w14:textId="77777777" w:rsidR="00367629" w:rsidRPr="00592082" w:rsidRDefault="00367629" w:rsidP="00367629">
      <w:pPr>
        <w:pStyle w:val="3"/>
        <w:spacing w:before="0" w:after="0"/>
        <w:ind w:left="720" w:right="-285" w:firstLine="0"/>
        <w:jc w:val="center"/>
        <w:rPr>
          <w:vertAlign w:val="superscript"/>
          <w:lang w:val="el-GR"/>
        </w:rPr>
      </w:pPr>
      <w:r w:rsidRPr="00592082">
        <w:rPr>
          <w:vertAlign w:val="superscript"/>
          <w:lang w:val="el-GR"/>
        </w:rPr>
        <w:t>(άρθρο 8 Ν.1599/1986)</w:t>
      </w:r>
    </w:p>
    <w:p w14:paraId="284CEB78" w14:textId="77777777" w:rsidR="00367629" w:rsidRPr="00367629" w:rsidRDefault="00367629" w:rsidP="00367629">
      <w:pPr>
        <w:pStyle w:val="2b"/>
        <w:ind w:right="-285"/>
        <w:rPr>
          <w:sz w:val="18"/>
          <w:lang w:val="el-GR"/>
        </w:rPr>
      </w:pPr>
      <w:r w:rsidRPr="00367629">
        <w:rPr>
          <w:sz w:val="18"/>
          <w:lang w:val="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338"/>
        <w:gridCol w:w="677"/>
        <w:gridCol w:w="96"/>
        <w:gridCol w:w="2004"/>
        <w:gridCol w:w="742"/>
        <w:gridCol w:w="368"/>
        <w:gridCol w:w="32"/>
        <w:gridCol w:w="711"/>
        <w:gridCol w:w="769"/>
        <w:gridCol w:w="342"/>
        <w:gridCol w:w="741"/>
        <w:gridCol w:w="555"/>
        <w:gridCol w:w="555"/>
        <w:gridCol w:w="252"/>
        <w:gridCol w:w="302"/>
      </w:tblGrid>
      <w:tr w:rsidR="00367629" w:rsidRPr="00CF34BF" w14:paraId="24E376B9" w14:textId="77777777" w:rsidTr="00AC5DE5">
        <w:trPr>
          <w:gridAfter w:val="1"/>
          <w:wAfter w:w="302" w:type="dxa"/>
          <w:cantSplit/>
          <w:trHeight w:val="392"/>
        </w:trPr>
        <w:tc>
          <w:tcPr>
            <w:tcW w:w="1405" w:type="dxa"/>
          </w:tcPr>
          <w:p w14:paraId="29F222D4" w14:textId="77777777" w:rsidR="00367629" w:rsidRPr="00CF34BF" w:rsidRDefault="00367629" w:rsidP="00AC5DE5">
            <w:pPr>
              <w:spacing w:before="240"/>
              <w:ind w:right="-285"/>
              <w:rPr>
                <w:rFonts w:ascii="Arial" w:hAnsi="Arial" w:cs="Arial"/>
                <w:sz w:val="20"/>
                <w:szCs w:val="20"/>
              </w:rPr>
            </w:pPr>
            <w:proofErr w:type="gramStart"/>
            <w:r w:rsidRPr="00CF34BF">
              <w:rPr>
                <w:rFonts w:ascii="Arial" w:hAnsi="Arial" w:cs="Arial"/>
                <w:sz w:val="20"/>
                <w:szCs w:val="20"/>
              </w:rPr>
              <w:t>ΠΡΟΣ</w:t>
            </w:r>
            <w:r w:rsidRPr="00CF34BF">
              <w:rPr>
                <w:rFonts w:ascii="Arial" w:hAnsi="Arial" w:cs="Arial"/>
                <w:sz w:val="20"/>
                <w:szCs w:val="20"/>
                <w:vertAlign w:val="superscript"/>
              </w:rPr>
              <w:t>(</w:t>
            </w:r>
            <w:proofErr w:type="gramEnd"/>
            <w:r w:rsidRPr="00CF34BF">
              <w:rPr>
                <w:rFonts w:ascii="Arial" w:hAnsi="Arial" w:cs="Arial"/>
                <w:sz w:val="20"/>
                <w:szCs w:val="20"/>
                <w:vertAlign w:val="superscript"/>
              </w:rPr>
              <w:t>1)</w:t>
            </w:r>
            <w:r w:rsidRPr="00CF34BF">
              <w:rPr>
                <w:rFonts w:ascii="Arial" w:hAnsi="Arial" w:cs="Arial"/>
                <w:sz w:val="20"/>
                <w:szCs w:val="20"/>
              </w:rPr>
              <w:t>:</w:t>
            </w:r>
          </w:p>
        </w:tc>
        <w:tc>
          <w:tcPr>
            <w:tcW w:w="8182" w:type="dxa"/>
            <w:gridSpan w:val="14"/>
          </w:tcPr>
          <w:p w14:paraId="492ED663" w14:textId="77777777" w:rsidR="00367629" w:rsidRPr="0017255F" w:rsidRDefault="00367629" w:rsidP="00AC5DE5">
            <w:pPr>
              <w:spacing w:before="240"/>
              <w:ind w:right="-285"/>
              <w:rPr>
                <w:rFonts w:ascii="Arial" w:hAnsi="Arial" w:cs="Arial"/>
                <w:b/>
                <w:sz w:val="20"/>
                <w:szCs w:val="20"/>
              </w:rPr>
            </w:pPr>
            <w:r w:rsidRPr="0017255F">
              <w:rPr>
                <w:rFonts w:ascii="Arial" w:hAnsi="Arial" w:cs="Arial"/>
                <w:b/>
                <w:sz w:val="20"/>
                <w:szCs w:val="20"/>
              </w:rPr>
              <w:t>ΠΑΝΕΠΙΣΤΗΜΙΟ ΚΡΗΤΗΣ</w:t>
            </w:r>
          </w:p>
        </w:tc>
      </w:tr>
      <w:tr w:rsidR="00367629" w:rsidRPr="00CF34BF" w14:paraId="2018FEBC" w14:textId="77777777" w:rsidTr="00AC5DE5">
        <w:trPr>
          <w:gridAfter w:val="1"/>
          <w:wAfter w:w="302" w:type="dxa"/>
          <w:cantSplit/>
          <w:trHeight w:val="392"/>
        </w:trPr>
        <w:tc>
          <w:tcPr>
            <w:tcW w:w="1405" w:type="dxa"/>
          </w:tcPr>
          <w:p w14:paraId="454E5A1E" w14:textId="77777777" w:rsidR="00367629" w:rsidRPr="00CF34BF" w:rsidRDefault="00367629" w:rsidP="00AC5DE5">
            <w:pPr>
              <w:spacing w:before="240"/>
              <w:ind w:right="-285"/>
              <w:rPr>
                <w:rFonts w:ascii="Arial" w:hAnsi="Arial" w:cs="Arial"/>
                <w:sz w:val="16"/>
              </w:rPr>
            </w:pPr>
            <w:r w:rsidRPr="00CF34BF">
              <w:rPr>
                <w:rFonts w:ascii="Arial" w:hAnsi="Arial" w:cs="Arial"/>
                <w:sz w:val="16"/>
              </w:rPr>
              <w:t xml:space="preserve">Ο – Η </w:t>
            </w:r>
            <w:proofErr w:type="spellStart"/>
            <w:r w:rsidRPr="00CF34BF">
              <w:rPr>
                <w:rFonts w:ascii="Arial" w:hAnsi="Arial" w:cs="Arial"/>
                <w:sz w:val="16"/>
              </w:rPr>
              <w:t>Όνομ</w:t>
            </w:r>
            <w:proofErr w:type="spellEnd"/>
            <w:r w:rsidRPr="00CF34BF">
              <w:rPr>
                <w:rFonts w:ascii="Arial" w:hAnsi="Arial" w:cs="Arial"/>
                <w:sz w:val="16"/>
              </w:rPr>
              <w:t>α:</w:t>
            </w:r>
          </w:p>
        </w:tc>
        <w:tc>
          <w:tcPr>
            <w:tcW w:w="3857" w:type="dxa"/>
            <w:gridSpan w:val="5"/>
          </w:tcPr>
          <w:p w14:paraId="69E4129A" w14:textId="77777777" w:rsidR="00367629" w:rsidRPr="00CF34BF" w:rsidRDefault="00367629" w:rsidP="00AC5DE5">
            <w:pPr>
              <w:spacing w:before="240"/>
              <w:ind w:right="-285"/>
              <w:rPr>
                <w:rFonts w:ascii="Arial" w:hAnsi="Arial" w:cs="Arial"/>
                <w:sz w:val="16"/>
              </w:rPr>
            </w:pPr>
          </w:p>
        </w:tc>
        <w:tc>
          <w:tcPr>
            <w:tcW w:w="1111" w:type="dxa"/>
            <w:gridSpan w:val="3"/>
          </w:tcPr>
          <w:p w14:paraId="6DAA98C0" w14:textId="77777777" w:rsidR="00367629" w:rsidRPr="00CF34BF" w:rsidRDefault="00367629" w:rsidP="00AC5DE5">
            <w:pPr>
              <w:spacing w:before="240"/>
              <w:ind w:right="-285"/>
              <w:rPr>
                <w:rFonts w:ascii="Arial" w:hAnsi="Arial" w:cs="Arial"/>
                <w:sz w:val="16"/>
              </w:rPr>
            </w:pPr>
            <w:r w:rsidRPr="00CF34BF">
              <w:rPr>
                <w:rFonts w:ascii="Arial" w:hAnsi="Arial" w:cs="Arial"/>
                <w:sz w:val="16"/>
              </w:rPr>
              <w:t>Επ</w:t>
            </w:r>
            <w:proofErr w:type="spellStart"/>
            <w:r w:rsidRPr="00CF34BF">
              <w:rPr>
                <w:rFonts w:ascii="Arial" w:hAnsi="Arial" w:cs="Arial"/>
                <w:sz w:val="16"/>
              </w:rPr>
              <w:t>ώνυμο</w:t>
            </w:r>
            <w:proofErr w:type="spellEnd"/>
            <w:r w:rsidRPr="00CF34BF">
              <w:rPr>
                <w:rFonts w:ascii="Arial" w:hAnsi="Arial" w:cs="Arial"/>
                <w:sz w:val="16"/>
              </w:rPr>
              <w:t>:</w:t>
            </w:r>
          </w:p>
        </w:tc>
        <w:tc>
          <w:tcPr>
            <w:tcW w:w="3214" w:type="dxa"/>
            <w:gridSpan w:val="6"/>
          </w:tcPr>
          <w:p w14:paraId="44B2F2CA" w14:textId="77777777" w:rsidR="00367629" w:rsidRPr="00CF34BF" w:rsidRDefault="00367629" w:rsidP="00AC5DE5">
            <w:pPr>
              <w:spacing w:before="240"/>
              <w:ind w:right="-285"/>
              <w:rPr>
                <w:rFonts w:ascii="Arial" w:hAnsi="Arial" w:cs="Arial"/>
                <w:sz w:val="16"/>
              </w:rPr>
            </w:pPr>
          </w:p>
        </w:tc>
      </w:tr>
      <w:tr w:rsidR="00367629" w:rsidRPr="00CF34BF" w14:paraId="7E1E1566" w14:textId="77777777" w:rsidTr="00AC5DE5">
        <w:trPr>
          <w:gridAfter w:val="1"/>
          <w:wAfter w:w="302" w:type="dxa"/>
          <w:cantSplit/>
          <w:trHeight w:val="471"/>
        </w:trPr>
        <w:tc>
          <w:tcPr>
            <w:tcW w:w="2516" w:type="dxa"/>
            <w:gridSpan w:val="4"/>
          </w:tcPr>
          <w:p w14:paraId="79F1337B"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Όνομ</w:t>
            </w:r>
            <w:proofErr w:type="spellEnd"/>
            <w:r w:rsidRPr="00CF34BF">
              <w:rPr>
                <w:rFonts w:ascii="Arial" w:hAnsi="Arial" w:cs="Arial"/>
                <w:sz w:val="16"/>
              </w:rPr>
              <w:t>α και Επ</w:t>
            </w:r>
            <w:proofErr w:type="spellStart"/>
            <w:r w:rsidRPr="00CF34BF">
              <w:rPr>
                <w:rFonts w:ascii="Arial" w:hAnsi="Arial" w:cs="Arial"/>
                <w:sz w:val="16"/>
              </w:rPr>
              <w:t>ώνυμο</w:t>
            </w:r>
            <w:proofErr w:type="spellEnd"/>
            <w:r w:rsidRPr="00CF34BF">
              <w:rPr>
                <w:rFonts w:ascii="Arial" w:hAnsi="Arial" w:cs="Arial"/>
                <w:sz w:val="16"/>
              </w:rPr>
              <w:t xml:space="preserve"> Πα</w:t>
            </w:r>
            <w:proofErr w:type="spellStart"/>
            <w:r w:rsidRPr="00CF34BF">
              <w:rPr>
                <w:rFonts w:ascii="Arial" w:hAnsi="Arial" w:cs="Arial"/>
                <w:sz w:val="16"/>
              </w:rPr>
              <w:t>τέρ</w:t>
            </w:r>
            <w:proofErr w:type="spellEnd"/>
            <w:r w:rsidRPr="00CF34BF">
              <w:rPr>
                <w:rFonts w:ascii="Arial" w:hAnsi="Arial" w:cs="Arial"/>
                <w:sz w:val="16"/>
              </w:rPr>
              <w:t xml:space="preserve">α: </w:t>
            </w:r>
          </w:p>
        </w:tc>
        <w:tc>
          <w:tcPr>
            <w:tcW w:w="7071" w:type="dxa"/>
            <w:gridSpan w:val="11"/>
          </w:tcPr>
          <w:p w14:paraId="3550F6F0" w14:textId="77777777" w:rsidR="00367629" w:rsidRPr="00CF34BF" w:rsidRDefault="00367629" w:rsidP="00AC5DE5">
            <w:pPr>
              <w:spacing w:before="240"/>
              <w:ind w:right="-285"/>
              <w:rPr>
                <w:rFonts w:ascii="Arial" w:hAnsi="Arial" w:cs="Arial"/>
                <w:sz w:val="16"/>
              </w:rPr>
            </w:pPr>
          </w:p>
        </w:tc>
      </w:tr>
      <w:tr w:rsidR="00367629" w:rsidRPr="00CF34BF" w14:paraId="10537965" w14:textId="77777777" w:rsidTr="00AC5DE5">
        <w:trPr>
          <w:gridAfter w:val="1"/>
          <w:wAfter w:w="302" w:type="dxa"/>
          <w:cantSplit/>
          <w:trHeight w:val="337"/>
        </w:trPr>
        <w:tc>
          <w:tcPr>
            <w:tcW w:w="2516" w:type="dxa"/>
            <w:gridSpan w:val="4"/>
          </w:tcPr>
          <w:p w14:paraId="6327DD71"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Όνομ</w:t>
            </w:r>
            <w:proofErr w:type="spellEnd"/>
            <w:r w:rsidRPr="00CF34BF">
              <w:rPr>
                <w:rFonts w:ascii="Arial" w:hAnsi="Arial" w:cs="Arial"/>
                <w:sz w:val="16"/>
              </w:rPr>
              <w:t>α και Επ</w:t>
            </w:r>
            <w:proofErr w:type="spellStart"/>
            <w:r w:rsidRPr="00CF34BF">
              <w:rPr>
                <w:rFonts w:ascii="Arial" w:hAnsi="Arial" w:cs="Arial"/>
                <w:sz w:val="16"/>
              </w:rPr>
              <w:t>ώνυμο</w:t>
            </w:r>
            <w:proofErr w:type="spellEnd"/>
            <w:r w:rsidRPr="00CF34BF">
              <w:rPr>
                <w:rFonts w:ascii="Arial" w:hAnsi="Arial" w:cs="Arial"/>
                <w:sz w:val="16"/>
              </w:rPr>
              <w:t xml:space="preserve"> </w:t>
            </w:r>
            <w:proofErr w:type="spellStart"/>
            <w:r w:rsidRPr="00CF34BF">
              <w:rPr>
                <w:rFonts w:ascii="Arial" w:hAnsi="Arial" w:cs="Arial"/>
                <w:sz w:val="16"/>
              </w:rPr>
              <w:t>Μητέρ</w:t>
            </w:r>
            <w:proofErr w:type="spellEnd"/>
            <w:r w:rsidRPr="00CF34BF">
              <w:rPr>
                <w:rFonts w:ascii="Arial" w:hAnsi="Arial" w:cs="Arial"/>
                <w:sz w:val="16"/>
              </w:rPr>
              <w:t>ας:</w:t>
            </w:r>
          </w:p>
        </w:tc>
        <w:tc>
          <w:tcPr>
            <w:tcW w:w="7071" w:type="dxa"/>
            <w:gridSpan w:val="11"/>
          </w:tcPr>
          <w:p w14:paraId="0B672DC4" w14:textId="77777777" w:rsidR="00367629" w:rsidRPr="00CF34BF" w:rsidRDefault="00367629" w:rsidP="00AC5DE5">
            <w:pPr>
              <w:spacing w:before="240"/>
              <w:ind w:right="-285"/>
              <w:rPr>
                <w:rFonts w:ascii="Arial" w:hAnsi="Arial" w:cs="Arial"/>
                <w:sz w:val="16"/>
              </w:rPr>
            </w:pPr>
          </w:p>
        </w:tc>
      </w:tr>
      <w:tr w:rsidR="00367629" w:rsidRPr="00CF34BF" w14:paraId="17E59B1C" w14:textId="77777777" w:rsidTr="00AC5DE5">
        <w:trPr>
          <w:gridAfter w:val="1"/>
          <w:wAfter w:w="302" w:type="dxa"/>
          <w:cantSplit/>
          <w:trHeight w:val="417"/>
        </w:trPr>
        <w:tc>
          <w:tcPr>
            <w:tcW w:w="2516" w:type="dxa"/>
            <w:gridSpan w:val="4"/>
          </w:tcPr>
          <w:p w14:paraId="6D64CC37"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Ημερομηνί</w:t>
            </w:r>
            <w:proofErr w:type="spellEnd"/>
            <w:r w:rsidRPr="00CF34BF">
              <w:rPr>
                <w:rFonts w:ascii="Arial" w:hAnsi="Arial" w:cs="Arial"/>
                <w:sz w:val="16"/>
              </w:rPr>
              <w:t xml:space="preserve">α </w:t>
            </w:r>
            <w:proofErr w:type="spellStart"/>
            <w:proofErr w:type="gramStart"/>
            <w:r w:rsidRPr="00CF34BF">
              <w:rPr>
                <w:rFonts w:ascii="Arial" w:hAnsi="Arial" w:cs="Arial"/>
                <w:sz w:val="16"/>
              </w:rPr>
              <w:t>γέννησης</w:t>
            </w:r>
            <w:proofErr w:type="spellEnd"/>
            <w:r w:rsidRPr="00CF34BF">
              <w:rPr>
                <w:rFonts w:ascii="Arial" w:hAnsi="Arial" w:cs="Arial"/>
                <w:sz w:val="16"/>
                <w:vertAlign w:val="superscript"/>
              </w:rPr>
              <w:t>(</w:t>
            </w:r>
            <w:proofErr w:type="gramEnd"/>
            <w:r w:rsidRPr="00CF34BF">
              <w:rPr>
                <w:rFonts w:ascii="Arial" w:hAnsi="Arial" w:cs="Arial"/>
                <w:sz w:val="16"/>
                <w:vertAlign w:val="superscript"/>
              </w:rPr>
              <w:t>2)</w:t>
            </w:r>
            <w:r w:rsidRPr="00CF34BF">
              <w:rPr>
                <w:rFonts w:ascii="Arial" w:hAnsi="Arial" w:cs="Arial"/>
                <w:sz w:val="16"/>
              </w:rPr>
              <w:t xml:space="preserve">: </w:t>
            </w:r>
          </w:p>
        </w:tc>
        <w:tc>
          <w:tcPr>
            <w:tcW w:w="7071" w:type="dxa"/>
            <w:gridSpan w:val="11"/>
          </w:tcPr>
          <w:p w14:paraId="4EFB407B" w14:textId="77777777" w:rsidR="00367629" w:rsidRPr="00CF34BF" w:rsidRDefault="00367629" w:rsidP="00AC5DE5">
            <w:pPr>
              <w:spacing w:before="240"/>
              <w:ind w:right="-285"/>
              <w:rPr>
                <w:rFonts w:ascii="Arial" w:hAnsi="Arial" w:cs="Arial"/>
                <w:sz w:val="16"/>
              </w:rPr>
            </w:pPr>
          </w:p>
        </w:tc>
      </w:tr>
      <w:tr w:rsidR="00367629" w:rsidRPr="00CF34BF" w14:paraId="20B14881" w14:textId="77777777" w:rsidTr="00AC5DE5">
        <w:trPr>
          <w:gridAfter w:val="1"/>
          <w:wAfter w:w="302" w:type="dxa"/>
          <w:cantSplit/>
          <w:trHeight w:val="369"/>
        </w:trPr>
        <w:tc>
          <w:tcPr>
            <w:tcW w:w="2516" w:type="dxa"/>
            <w:gridSpan w:val="4"/>
            <w:tcBorders>
              <w:top w:val="single" w:sz="4" w:space="0" w:color="auto"/>
              <w:left w:val="single" w:sz="4" w:space="0" w:color="auto"/>
              <w:bottom w:val="single" w:sz="4" w:space="0" w:color="auto"/>
              <w:right w:val="single" w:sz="4" w:space="0" w:color="auto"/>
            </w:tcBorders>
          </w:tcPr>
          <w:p w14:paraId="5E7C2E47"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Τό</w:t>
            </w:r>
            <w:proofErr w:type="spellEnd"/>
            <w:r w:rsidRPr="00CF34BF">
              <w:rPr>
                <w:rFonts w:ascii="Arial" w:hAnsi="Arial" w:cs="Arial"/>
                <w:sz w:val="16"/>
              </w:rPr>
              <w:t xml:space="preserve">πος </w:t>
            </w:r>
            <w:proofErr w:type="spellStart"/>
            <w:r w:rsidRPr="00CF34BF">
              <w:rPr>
                <w:rFonts w:ascii="Arial" w:hAnsi="Arial" w:cs="Arial"/>
                <w:sz w:val="16"/>
              </w:rPr>
              <w:t>Γέννησης</w:t>
            </w:r>
            <w:proofErr w:type="spellEnd"/>
            <w:r w:rsidRPr="00CF34BF">
              <w:rPr>
                <w:rFonts w:ascii="Arial" w:hAnsi="Arial" w:cs="Arial"/>
                <w:sz w:val="16"/>
              </w:rPr>
              <w:t>:</w:t>
            </w:r>
          </w:p>
        </w:tc>
        <w:tc>
          <w:tcPr>
            <w:tcW w:w="7071" w:type="dxa"/>
            <w:gridSpan w:val="11"/>
            <w:tcBorders>
              <w:top w:val="single" w:sz="4" w:space="0" w:color="auto"/>
              <w:left w:val="single" w:sz="4" w:space="0" w:color="auto"/>
              <w:bottom w:val="single" w:sz="4" w:space="0" w:color="auto"/>
              <w:right w:val="single" w:sz="4" w:space="0" w:color="auto"/>
            </w:tcBorders>
          </w:tcPr>
          <w:p w14:paraId="5D0840F8" w14:textId="77777777" w:rsidR="00367629" w:rsidRPr="00CF34BF" w:rsidRDefault="00367629" w:rsidP="00AC5DE5">
            <w:pPr>
              <w:spacing w:before="240"/>
              <w:ind w:right="-285"/>
              <w:rPr>
                <w:rFonts w:ascii="Arial" w:hAnsi="Arial" w:cs="Arial"/>
                <w:sz w:val="16"/>
              </w:rPr>
            </w:pPr>
          </w:p>
        </w:tc>
      </w:tr>
      <w:tr w:rsidR="00367629" w:rsidRPr="00CF34BF" w14:paraId="6B2B5A19" w14:textId="77777777" w:rsidTr="00AC5DE5">
        <w:trPr>
          <w:gridAfter w:val="1"/>
          <w:wAfter w:w="302" w:type="dxa"/>
          <w:cantSplit/>
          <w:trHeight w:val="235"/>
        </w:trPr>
        <w:tc>
          <w:tcPr>
            <w:tcW w:w="2516" w:type="dxa"/>
            <w:gridSpan w:val="4"/>
          </w:tcPr>
          <w:p w14:paraId="4C37519B"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Αριθμός</w:t>
            </w:r>
            <w:proofErr w:type="spellEnd"/>
            <w:r w:rsidRPr="00CF34BF">
              <w:rPr>
                <w:rFonts w:ascii="Arial" w:hAnsi="Arial" w:cs="Arial"/>
                <w:sz w:val="16"/>
              </w:rPr>
              <w:t xml:space="preserve"> </w:t>
            </w:r>
            <w:proofErr w:type="spellStart"/>
            <w:r w:rsidRPr="00CF34BF">
              <w:rPr>
                <w:rFonts w:ascii="Arial" w:hAnsi="Arial" w:cs="Arial"/>
                <w:sz w:val="16"/>
              </w:rPr>
              <w:t>Δελτίου</w:t>
            </w:r>
            <w:proofErr w:type="spellEnd"/>
            <w:r w:rsidRPr="00CF34BF">
              <w:rPr>
                <w:rFonts w:ascii="Arial" w:hAnsi="Arial" w:cs="Arial"/>
                <w:sz w:val="16"/>
              </w:rPr>
              <w:t xml:space="preserve"> Τα</w:t>
            </w:r>
            <w:proofErr w:type="spellStart"/>
            <w:r w:rsidRPr="00CF34BF">
              <w:rPr>
                <w:rFonts w:ascii="Arial" w:hAnsi="Arial" w:cs="Arial"/>
                <w:sz w:val="16"/>
              </w:rPr>
              <w:t>υτότητ</w:t>
            </w:r>
            <w:proofErr w:type="spellEnd"/>
            <w:r w:rsidRPr="00CF34BF">
              <w:rPr>
                <w:rFonts w:ascii="Arial" w:hAnsi="Arial" w:cs="Arial"/>
                <w:sz w:val="16"/>
              </w:rPr>
              <w:t>ας:</w:t>
            </w:r>
          </w:p>
        </w:tc>
        <w:tc>
          <w:tcPr>
            <w:tcW w:w="3114" w:type="dxa"/>
            <w:gridSpan w:val="3"/>
          </w:tcPr>
          <w:p w14:paraId="014291DC" w14:textId="77777777" w:rsidR="00367629" w:rsidRPr="00CF34BF" w:rsidRDefault="00367629" w:rsidP="00AC5DE5">
            <w:pPr>
              <w:spacing w:before="240"/>
              <w:ind w:right="-285"/>
              <w:rPr>
                <w:rFonts w:ascii="Arial" w:hAnsi="Arial" w:cs="Arial"/>
                <w:sz w:val="16"/>
              </w:rPr>
            </w:pPr>
          </w:p>
        </w:tc>
        <w:tc>
          <w:tcPr>
            <w:tcW w:w="743" w:type="dxa"/>
            <w:gridSpan w:val="2"/>
          </w:tcPr>
          <w:p w14:paraId="71E263A2"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3214" w:type="dxa"/>
            <w:gridSpan w:val="6"/>
          </w:tcPr>
          <w:p w14:paraId="15153F55" w14:textId="77777777" w:rsidR="00367629" w:rsidRPr="00CF34BF" w:rsidRDefault="00367629" w:rsidP="00AC5DE5">
            <w:pPr>
              <w:spacing w:before="240"/>
              <w:ind w:right="-285"/>
              <w:rPr>
                <w:rFonts w:ascii="Arial" w:hAnsi="Arial" w:cs="Arial"/>
                <w:sz w:val="16"/>
              </w:rPr>
            </w:pPr>
          </w:p>
        </w:tc>
      </w:tr>
      <w:tr w:rsidR="00367629" w:rsidRPr="00CF34BF" w14:paraId="0AC2E3BA" w14:textId="77777777" w:rsidTr="00AC5DE5">
        <w:trPr>
          <w:gridAfter w:val="1"/>
          <w:wAfter w:w="302" w:type="dxa"/>
          <w:cantSplit/>
          <w:trHeight w:val="385"/>
        </w:trPr>
        <w:tc>
          <w:tcPr>
            <w:tcW w:w="2516" w:type="dxa"/>
            <w:gridSpan w:val="4"/>
          </w:tcPr>
          <w:p w14:paraId="792C5017" w14:textId="77777777" w:rsidR="00367629" w:rsidRPr="00CF34BF" w:rsidRDefault="00367629" w:rsidP="00AC5DE5">
            <w:pPr>
              <w:spacing w:before="240"/>
              <w:ind w:right="-285"/>
              <w:rPr>
                <w:rFonts w:ascii="Arial" w:hAnsi="Arial" w:cs="Arial"/>
                <w:sz w:val="16"/>
              </w:rPr>
            </w:pPr>
          </w:p>
        </w:tc>
        <w:tc>
          <w:tcPr>
            <w:tcW w:w="3114" w:type="dxa"/>
            <w:gridSpan w:val="3"/>
          </w:tcPr>
          <w:p w14:paraId="3409687C" w14:textId="77777777" w:rsidR="00367629" w:rsidRPr="00CF34BF" w:rsidRDefault="00367629" w:rsidP="00AC5DE5">
            <w:pPr>
              <w:spacing w:before="240"/>
              <w:ind w:right="-285"/>
              <w:rPr>
                <w:rFonts w:ascii="Arial" w:hAnsi="Arial" w:cs="Arial"/>
                <w:sz w:val="16"/>
              </w:rPr>
            </w:pPr>
          </w:p>
        </w:tc>
        <w:tc>
          <w:tcPr>
            <w:tcW w:w="743" w:type="dxa"/>
            <w:gridSpan w:val="2"/>
          </w:tcPr>
          <w:p w14:paraId="67FA26B3" w14:textId="77777777" w:rsidR="00367629" w:rsidRPr="00CF34BF" w:rsidRDefault="00367629" w:rsidP="00AC5DE5">
            <w:pPr>
              <w:spacing w:before="240"/>
              <w:ind w:right="-285"/>
              <w:rPr>
                <w:rFonts w:ascii="Arial" w:hAnsi="Arial" w:cs="Arial"/>
                <w:sz w:val="16"/>
              </w:rPr>
            </w:pPr>
          </w:p>
        </w:tc>
        <w:tc>
          <w:tcPr>
            <w:tcW w:w="3214" w:type="dxa"/>
            <w:gridSpan w:val="6"/>
          </w:tcPr>
          <w:p w14:paraId="02AB9013" w14:textId="77777777" w:rsidR="00367629" w:rsidRPr="00CF34BF" w:rsidRDefault="00367629" w:rsidP="00AC5DE5">
            <w:pPr>
              <w:spacing w:before="240"/>
              <w:ind w:right="-285"/>
              <w:rPr>
                <w:rFonts w:ascii="Arial" w:hAnsi="Arial" w:cs="Arial"/>
                <w:sz w:val="16"/>
              </w:rPr>
            </w:pPr>
          </w:p>
        </w:tc>
      </w:tr>
      <w:tr w:rsidR="00367629" w:rsidRPr="00CF34BF" w14:paraId="4898F0A8" w14:textId="77777777" w:rsidTr="00AC5DE5">
        <w:trPr>
          <w:gridAfter w:val="1"/>
          <w:wAfter w:w="302" w:type="dxa"/>
          <w:cantSplit/>
          <w:trHeight w:val="611"/>
        </w:trPr>
        <w:tc>
          <w:tcPr>
            <w:tcW w:w="1743" w:type="dxa"/>
            <w:gridSpan w:val="2"/>
          </w:tcPr>
          <w:p w14:paraId="71A6FA3C"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Τό</w:t>
            </w:r>
            <w:proofErr w:type="spellEnd"/>
            <w:r w:rsidRPr="00CF34BF">
              <w:rPr>
                <w:rFonts w:ascii="Arial" w:hAnsi="Arial" w:cs="Arial"/>
                <w:sz w:val="16"/>
              </w:rPr>
              <w:t>πος Κα</w:t>
            </w:r>
            <w:proofErr w:type="spellStart"/>
            <w:r w:rsidRPr="00CF34BF">
              <w:rPr>
                <w:rFonts w:ascii="Arial" w:hAnsi="Arial" w:cs="Arial"/>
                <w:sz w:val="16"/>
              </w:rPr>
              <w:t>τοικί</w:t>
            </w:r>
            <w:proofErr w:type="spellEnd"/>
            <w:r w:rsidRPr="00CF34BF">
              <w:rPr>
                <w:rFonts w:ascii="Arial" w:hAnsi="Arial" w:cs="Arial"/>
                <w:sz w:val="16"/>
              </w:rPr>
              <w:t>ας:</w:t>
            </w:r>
          </w:p>
        </w:tc>
        <w:tc>
          <w:tcPr>
            <w:tcW w:w="2777" w:type="dxa"/>
            <w:gridSpan w:val="3"/>
          </w:tcPr>
          <w:p w14:paraId="2DDAD250" w14:textId="77777777" w:rsidR="00367629" w:rsidRPr="00CF34BF" w:rsidRDefault="00367629" w:rsidP="00AC5DE5">
            <w:pPr>
              <w:spacing w:before="240"/>
              <w:ind w:right="-285"/>
              <w:rPr>
                <w:rFonts w:ascii="Arial" w:hAnsi="Arial" w:cs="Arial"/>
                <w:sz w:val="16"/>
              </w:rPr>
            </w:pPr>
          </w:p>
        </w:tc>
        <w:tc>
          <w:tcPr>
            <w:tcW w:w="742" w:type="dxa"/>
          </w:tcPr>
          <w:p w14:paraId="3EC321CD"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Οδός</w:t>
            </w:r>
            <w:proofErr w:type="spellEnd"/>
            <w:r w:rsidRPr="00CF34BF">
              <w:rPr>
                <w:rFonts w:ascii="Arial" w:hAnsi="Arial" w:cs="Arial"/>
                <w:sz w:val="16"/>
              </w:rPr>
              <w:t>:</w:t>
            </w:r>
          </w:p>
        </w:tc>
        <w:tc>
          <w:tcPr>
            <w:tcW w:w="2222" w:type="dxa"/>
            <w:gridSpan w:val="5"/>
          </w:tcPr>
          <w:p w14:paraId="5EF48E09" w14:textId="77777777" w:rsidR="00367629" w:rsidRPr="00CF34BF" w:rsidRDefault="00367629" w:rsidP="00AC5DE5">
            <w:pPr>
              <w:spacing w:before="240"/>
              <w:ind w:right="-285"/>
              <w:rPr>
                <w:rFonts w:ascii="Arial" w:hAnsi="Arial" w:cs="Arial"/>
                <w:sz w:val="16"/>
              </w:rPr>
            </w:pPr>
          </w:p>
        </w:tc>
        <w:tc>
          <w:tcPr>
            <w:tcW w:w="741" w:type="dxa"/>
          </w:tcPr>
          <w:p w14:paraId="66F9E3EE"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55" w:type="dxa"/>
          </w:tcPr>
          <w:p w14:paraId="1BAA1A8C" w14:textId="77777777" w:rsidR="00367629" w:rsidRPr="00CF34BF" w:rsidRDefault="00367629" w:rsidP="00AC5DE5">
            <w:pPr>
              <w:spacing w:before="240"/>
              <w:ind w:right="-285"/>
              <w:rPr>
                <w:rFonts w:ascii="Arial" w:hAnsi="Arial" w:cs="Arial"/>
                <w:sz w:val="16"/>
              </w:rPr>
            </w:pPr>
          </w:p>
        </w:tc>
        <w:tc>
          <w:tcPr>
            <w:tcW w:w="555" w:type="dxa"/>
          </w:tcPr>
          <w:p w14:paraId="67C934B7" w14:textId="77777777" w:rsidR="00367629" w:rsidRPr="00CF34BF" w:rsidRDefault="00367629" w:rsidP="00AC5DE5">
            <w:pPr>
              <w:spacing w:before="240"/>
              <w:ind w:right="-285"/>
              <w:rPr>
                <w:rFonts w:ascii="Arial" w:hAnsi="Arial" w:cs="Arial"/>
                <w:sz w:val="16"/>
              </w:rPr>
            </w:pPr>
            <w:r w:rsidRPr="00CF34BF">
              <w:rPr>
                <w:rFonts w:ascii="Arial" w:hAnsi="Arial" w:cs="Arial"/>
                <w:sz w:val="16"/>
              </w:rPr>
              <w:t>ΤΚ:</w:t>
            </w:r>
          </w:p>
        </w:tc>
        <w:tc>
          <w:tcPr>
            <w:tcW w:w="252" w:type="dxa"/>
          </w:tcPr>
          <w:p w14:paraId="2CF831BD" w14:textId="77777777" w:rsidR="00367629" w:rsidRPr="00CF34BF" w:rsidRDefault="00367629" w:rsidP="00AC5DE5">
            <w:pPr>
              <w:spacing w:before="240"/>
              <w:ind w:right="-285"/>
              <w:rPr>
                <w:rFonts w:ascii="Arial" w:hAnsi="Arial" w:cs="Arial"/>
                <w:sz w:val="16"/>
              </w:rPr>
            </w:pPr>
          </w:p>
        </w:tc>
      </w:tr>
      <w:tr w:rsidR="00367629" w:rsidRPr="002B5A3D" w14:paraId="716AD384" w14:textId="77777777" w:rsidTr="00AC5DE5">
        <w:trPr>
          <w:gridAfter w:val="1"/>
          <w:wAfter w:w="302" w:type="dxa"/>
          <w:cantSplit/>
          <w:trHeight w:val="552"/>
        </w:trPr>
        <w:tc>
          <w:tcPr>
            <w:tcW w:w="2420" w:type="dxa"/>
            <w:gridSpan w:val="3"/>
            <w:vAlign w:val="bottom"/>
          </w:tcPr>
          <w:p w14:paraId="2E55446F" w14:textId="77777777" w:rsidR="00367629" w:rsidRPr="00CF34BF" w:rsidRDefault="00367629" w:rsidP="00AC5DE5">
            <w:pPr>
              <w:spacing w:before="240"/>
              <w:ind w:right="-285"/>
              <w:rPr>
                <w:rFonts w:ascii="Arial" w:hAnsi="Arial" w:cs="Arial"/>
                <w:sz w:val="16"/>
              </w:rPr>
            </w:pPr>
            <w:proofErr w:type="spellStart"/>
            <w:r w:rsidRPr="00CF34BF">
              <w:rPr>
                <w:rFonts w:ascii="Arial" w:hAnsi="Arial" w:cs="Arial"/>
                <w:sz w:val="16"/>
              </w:rPr>
              <w:t>Αρ</w:t>
            </w:r>
            <w:proofErr w:type="spellEnd"/>
            <w:r w:rsidRPr="00CF34BF">
              <w:rPr>
                <w:rFonts w:ascii="Arial" w:hAnsi="Arial" w:cs="Arial"/>
                <w:sz w:val="16"/>
              </w:rPr>
              <w:t xml:space="preserve">. </w:t>
            </w:r>
            <w:proofErr w:type="spellStart"/>
            <w:r w:rsidRPr="00CF34BF">
              <w:rPr>
                <w:rFonts w:ascii="Arial" w:hAnsi="Arial" w:cs="Arial"/>
                <w:sz w:val="16"/>
              </w:rPr>
              <w:t>Τηλεομοιοτύ</w:t>
            </w:r>
            <w:proofErr w:type="spellEnd"/>
            <w:r w:rsidRPr="00CF34BF">
              <w:rPr>
                <w:rFonts w:ascii="Arial" w:hAnsi="Arial" w:cs="Arial"/>
                <w:sz w:val="16"/>
              </w:rPr>
              <w:t>που (</w:t>
            </w:r>
            <w:r w:rsidRPr="00CF34BF">
              <w:rPr>
                <w:rFonts w:ascii="Arial" w:hAnsi="Arial" w:cs="Arial"/>
                <w:sz w:val="16"/>
                <w:lang w:val="en-US"/>
              </w:rPr>
              <w:t>Fax</w:t>
            </w:r>
            <w:r w:rsidRPr="00CF34BF">
              <w:rPr>
                <w:rFonts w:ascii="Arial" w:hAnsi="Arial" w:cs="Arial"/>
                <w:sz w:val="16"/>
              </w:rPr>
              <w:t>):</w:t>
            </w:r>
          </w:p>
        </w:tc>
        <w:tc>
          <w:tcPr>
            <w:tcW w:w="3242" w:type="dxa"/>
            <w:gridSpan w:val="5"/>
            <w:vAlign w:val="bottom"/>
          </w:tcPr>
          <w:p w14:paraId="182F2347" w14:textId="77777777" w:rsidR="00367629" w:rsidRPr="00CF34BF" w:rsidRDefault="00367629" w:rsidP="00AC5DE5">
            <w:pPr>
              <w:spacing w:before="240"/>
              <w:ind w:right="-285"/>
              <w:rPr>
                <w:rFonts w:ascii="Arial" w:hAnsi="Arial" w:cs="Arial"/>
                <w:sz w:val="16"/>
              </w:rPr>
            </w:pPr>
          </w:p>
        </w:tc>
        <w:tc>
          <w:tcPr>
            <w:tcW w:w="1480" w:type="dxa"/>
            <w:gridSpan w:val="2"/>
            <w:vAlign w:val="bottom"/>
          </w:tcPr>
          <w:p w14:paraId="6369232C" w14:textId="77777777" w:rsidR="00367629" w:rsidRPr="00592082" w:rsidRDefault="00367629" w:rsidP="00AC5DE5">
            <w:pPr>
              <w:ind w:right="-285"/>
              <w:rPr>
                <w:rFonts w:ascii="Arial" w:hAnsi="Arial" w:cs="Arial"/>
                <w:sz w:val="16"/>
                <w:lang w:val="el-GR"/>
              </w:rPr>
            </w:pPr>
            <w:r w:rsidRPr="00592082">
              <w:rPr>
                <w:rFonts w:ascii="Arial" w:hAnsi="Arial" w:cs="Arial"/>
                <w:sz w:val="16"/>
                <w:lang w:val="el-GR"/>
              </w:rPr>
              <w:t>Δ/νση Ηλεκτρ. Ταχυδρομείου</w:t>
            </w:r>
          </w:p>
          <w:p w14:paraId="53773AA8" w14:textId="77777777" w:rsidR="00367629" w:rsidRPr="00592082" w:rsidRDefault="00367629" w:rsidP="00AC5DE5">
            <w:pPr>
              <w:ind w:right="-285"/>
              <w:rPr>
                <w:rFonts w:ascii="Arial" w:hAnsi="Arial" w:cs="Arial"/>
                <w:sz w:val="16"/>
                <w:lang w:val="el-GR"/>
              </w:rPr>
            </w:pPr>
            <w:r w:rsidRPr="00592082">
              <w:rPr>
                <w:rFonts w:ascii="Arial" w:hAnsi="Arial" w:cs="Arial"/>
                <w:sz w:val="16"/>
                <w:lang w:val="el-GR"/>
              </w:rPr>
              <w:t>(Ε</w:t>
            </w:r>
            <w:r w:rsidRPr="00CF34BF">
              <w:rPr>
                <w:rFonts w:ascii="Arial" w:hAnsi="Arial" w:cs="Arial"/>
                <w:sz w:val="16"/>
                <w:lang w:val="en-US"/>
              </w:rPr>
              <w:t>mail</w:t>
            </w:r>
            <w:r w:rsidRPr="00592082">
              <w:rPr>
                <w:rFonts w:ascii="Arial" w:hAnsi="Arial" w:cs="Arial"/>
                <w:sz w:val="16"/>
                <w:lang w:val="el-GR"/>
              </w:rPr>
              <w:t>):</w:t>
            </w:r>
          </w:p>
        </w:tc>
        <w:tc>
          <w:tcPr>
            <w:tcW w:w="2445" w:type="dxa"/>
            <w:gridSpan w:val="5"/>
            <w:vAlign w:val="bottom"/>
          </w:tcPr>
          <w:p w14:paraId="2012198C" w14:textId="77777777" w:rsidR="00367629" w:rsidRPr="00592082" w:rsidRDefault="00367629" w:rsidP="00AC5DE5">
            <w:pPr>
              <w:spacing w:before="240"/>
              <w:ind w:right="-285"/>
              <w:rPr>
                <w:rFonts w:ascii="Arial" w:hAnsi="Arial" w:cs="Arial"/>
                <w:sz w:val="16"/>
                <w:lang w:val="el-GR"/>
              </w:rPr>
            </w:pPr>
          </w:p>
        </w:tc>
      </w:tr>
      <w:tr w:rsidR="00367629" w:rsidRPr="002B5A3D" w14:paraId="2B71C1EF" w14:textId="77777777" w:rsidTr="00AC5DE5">
        <w:trPr>
          <w:trHeight w:val="555"/>
        </w:trPr>
        <w:tc>
          <w:tcPr>
            <w:tcW w:w="9889" w:type="dxa"/>
            <w:gridSpan w:val="16"/>
            <w:tcBorders>
              <w:top w:val="nil"/>
              <w:left w:val="nil"/>
              <w:bottom w:val="nil"/>
              <w:right w:val="nil"/>
            </w:tcBorders>
          </w:tcPr>
          <w:p w14:paraId="2A416FFB" w14:textId="77777777" w:rsidR="00367629" w:rsidRPr="009D1F0B" w:rsidRDefault="00367629" w:rsidP="00AC5DE5">
            <w:pPr>
              <w:ind w:right="-285"/>
              <w:rPr>
                <w:sz w:val="20"/>
                <w:szCs w:val="20"/>
                <w:lang w:val="el-GR"/>
              </w:rPr>
            </w:pPr>
            <w:r w:rsidRPr="009D1F0B">
              <w:rPr>
                <w:sz w:val="20"/>
                <w:szCs w:val="20"/>
                <w:lang w:val="el-GR"/>
              </w:rPr>
              <w:t xml:space="preserve">Με ατομική μου ευθύνη και γνωρίζοντας τις κυρώσεις </w:t>
            </w:r>
            <w:r w:rsidRPr="009D1F0B">
              <w:rPr>
                <w:sz w:val="20"/>
                <w:szCs w:val="20"/>
                <w:vertAlign w:val="superscript"/>
                <w:lang w:val="el-GR"/>
              </w:rPr>
              <w:t>(3)</w:t>
            </w:r>
            <w:r w:rsidRPr="009D1F0B">
              <w:rPr>
                <w:sz w:val="20"/>
                <w:szCs w:val="20"/>
                <w:lang w:val="el-GR"/>
              </w:rPr>
              <w:t>, που προβλέπονται από τις διατάξεις της παρ. 6 του άρθρου 22 του Ν. 1599/1986, δηλώνω ότι:</w:t>
            </w:r>
          </w:p>
        </w:tc>
      </w:tr>
      <w:tr w:rsidR="00367629" w:rsidRPr="002B5A3D" w14:paraId="71002ABC" w14:textId="77777777" w:rsidTr="00AC5DE5">
        <w:trPr>
          <w:trHeight w:val="2050"/>
        </w:trPr>
        <w:tc>
          <w:tcPr>
            <w:tcW w:w="9889" w:type="dxa"/>
            <w:gridSpan w:val="16"/>
            <w:tcBorders>
              <w:top w:val="nil"/>
              <w:left w:val="nil"/>
              <w:bottom w:val="nil"/>
              <w:right w:val="nil"/>
            </w:tcBorders>
          </w:tcPr>
          <w:p w14:paraId="4629A7D2" w14:textId="77777777" w:rsidR="00367629" w:rsidRPr="0008706C" w:rsidRDefault="00367629" w:rsidP="00AC5DE5">
            <w:pPr>
              <w:suppressAutoHyphens w:val="0"/>
              <w:spacing w:after="0"/>
              <w:jc w:val="left"/>
              <w:rPr>
                <w:bCs/>
                <w:sz w:val="18"/>
                <w:szCs w:val="18"/>
                <w:lang w:val="el-GR"/>
              </w:rPr>
            </w:pPr>
            <w:r w:rsidRPr="00347A9F">
              <w:rPr>
                <w:b/>
                <w:sz w:val="20"/>
                <w:szCs w:val="20"/>
                <w:lang w:val="el-GR"/>
              </w:rPr>
              <w:t>1.</w:t>
            </w:r>
            <w:r>
              <w:rPr>
                <w:b/>
                <w:sz w:val="20"/>
                <w:szCs w:val="20"/>
                <w:lang w:val="el-GR"/>
              </w:rPr>
              <w:t xml:space="preserve"> </w:t>
            </w:r>
            <w:r w:rsidRPr="0008706C">
              <w:rPr>
                <w:bCs/>
                <w:sz w:val="18"/>
                <w:szCs w:val="18"/>
                <w:lang w:val="el-GR"/>
              </w:rPr>
              <w:t>Δηλώνω υπεύθυνα ότι δεν υπάρχει ρωσική συμμετοχή στην εταιρεία που  εκπροσωπώ και εκτελεί τη σύμβαση,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w:t>
            </w:r>
            <w:r w:rsidRPr="0008706C">
              <w:rPr>
                <w:bCs/>
                <w:sz w:val="18"/>
                <w:szCs w:val="18"/>
                <w:lang w:val="el-GR"/>
              </w:rPr>
              <w:br/>
              <w:t>Συγκεκριμένα δηλώνω ότι :</w:t>
            </w:r>
            <w:r w:rsidRPr="0008706C">
              <w:rPr>
                <w:bCs/>
                <w:sz w:val="18"/>
                <w:szCs w:val="18"/>
                <w:lang w:val="el-GR"/>
              </w:rPr>
              <w:br/>
              <w:t>(α)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w:t>
            </w:r>
          </w:p>
          <w:p w14:paraId="4717ED65" w14:textId="77777777" w:rsidR="00367629" w:rsidRPr="0008706C" w:rsidRDefault="00367629" w:rsidP="00AC5DE5">
            <w:pPr>
              <w:ind w:left="284" w:right="-106" w:hanging="284"/>
              <w:jc w:val="left"/>
              <w:rPr>
                <w:bCs/>
                <w:sz w:val="18"/>
                <w:szCs w:val="18"/>
                <w:lang w:val="el-GR"/>
              </w:rPr>
            </w:pPr>
            <w:r w:rsidRPr="0008706C">
              <w:rPr>
                <w:bCs/>
                <w:sz w:val="18"/>
                <w:szCs w:val="18"/>
                <w:lang w:val="el-GR"/>
              </w:rPr>
              <w:t>(β)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w:t>
            </w:r>
          </w:p>
          <w:p w14:paraId="7BFB07D1" w14:textId="77777777" w:rsidR="00367629" w:rsidRPr="0008706C" w:rsidRDefault="00367629" w:rsidP="00AC5DE5">
            <w:pPr>
              <w:ind w:left="284" w:right="-106" w:hanging="284"/>
              <w:jc w:val="left"/>
              <w:rPr>
                <w:bCs/>
                <w:sz w:val="18"/>
                <w:szCs w:val="18"/>
                <w:lang w:val="el-GR"/>
              </w:rPr>
            </w:pPr>
            <w:r w:rsidRPr="0008706C">
              <w:rPr>
                <w:bCs/>
                <w:sz w:val="18"/>
                <w:szCs w:val="18"/>
                <w:lang w:val="el-GR"/>
              </w:rPr>
              <w:t xml:space="preserve">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w:t>
            </w:r>
          </w:p>
          <w:p w14:paraId="6867CBBE" w14:textId="77777777" w:rsidR="00367629" w:rsidRPr="00347A9F" w:rsidRDefault="00367629" w:rsidP="00AC5DE5">
            <w:pPr>
              <w:ind w:left="284" w:right="-106" w:hanging="284"/>
              <w:jc w:val="left"/>
              <w:rPr>
                <w:b/>
                <w:sz w:val="20"/>
                <w:szCs w:val="20"/>
                <w:lang w:val="el-GR"/>
              </w:rPr>
            </w:pPr>
            <w:r w:rsidRPr="0008706C">
              <w:rPr>
                <w:bCs/>
                <w:sz w:val="18"/>
                <w:szCs w:val="18"/>
                <w:lang w:val="el-GR"/>
              </w:rPr>
              <w:t>(δ)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tc>
      </w:tr>
    </w:tbl>
    <w:p w14:paraId="2E747206" w14:textId="77777777" w:rsidR="00367629" w:rsidRPr="00347A9F" w:rsidRDefault="00367629" w:rsidP="00367629">
      <w:pPr>
        <w:pStyle w:val="af8"/>
        <w:ind w:right="-285"/>
        <w:jc w:val="right"/>
        <w:rPr>
          <w:rFonts w:ascii="Calibri" w:hAnsi="Calibri" w:cs="Calibri"/>
          <w:sz w:val="20"/>
          <w:szCs w:val="20"/>
          <w:lang w:val="el-GR"/>
        </w:rPr>
      </w:pPr>
      <w:r w:rsidRPr="009D1F0B">
        <w:rPr>
          <w:rFonts w:ascii="Calibri" w:hAnsi="Calibri" w:cs="Calibri"/>
          <w:sz w:val="20"/>
          <w:szCs w:val="20"/>
          <w:lang w:val="el-GR"/>
        </w:rPr>
        <w:t>Ημερομηνία:        __/__/20</w:t>
      </w:r>
      <w:r>
        <w:rPr>
          <w:rFonts w:ascii="Calibri" w:hAnsi="Calibri" w:cs="Calibri"/>
          <w:sz w:val="20"/>
          <w:szCs w:val="20"/>
          <w:lang w:val="el-GR"/>
        </w:rPr>
        <w:t>…</w:t>
      </w:r>
    </w:p>
    <w:p w14:paraId="4447103E" w14:textId="77777777" w:rsidR="00367629" w:rsidRPr="009D1F0B" w:rsidRDefault="00367629" w:rsidP="00367629">
      <w:pPr>
        <w:pStyle w:val="af8"/>
        <w:ind w:right="-285"/>
        <w:jc w:val="right"/>
        <w:rPr>
          <w:rFonts w:ascii="Calibri" w:hAnsi="Calibri" w:cs="Calibri"/>
          <w:sz w:val="20"/>
          <w:szCs w:val="20"/>
          <w:lang w:val="el-GR"/>
        </w:rPr>
      </w:pPr>
      <w:r w:rsidRPr="009D1F0B">
        <w:rPr>
          <w:rFonts w:ascii="Calibri" w:hAnsi="Calibri" w:cs="Calibri"/>
          <w:sz w:val="20"/>
          <w:szCs w:val="20"/>
          <w:lang w:val="el-GR"/>
        </w:rPr>
        <w:t xml:space="preserve">Ο – Η </w:t>
      </w:r>
      <w:proofErr w:type="spellStart"/>
      <w:r w:rsidRPr="009D1F0B">
        <w:rPr>
          <w:rFonts w:ascii="Calibri" w:hAnsi="Calibri" w:cs="Calibri"/>
          <w:sz w:val="20"/>
          <w:szCs w:val="20"/>
          <w:lang w:val="el-GR"/>
        </w:rPr>
        <w:t>Δηλ</w:t>
      </w:r>
      <w:proofErr w:type="spellEnd"/>
      <w:r w:rsidRPr="009D1F0B">
        <w:rPr>
          <w:rFonts w:ascii="Calibri" w:hAnsi="Calibri" w:cs="Calibri"/>
          <w:sz w:val="20"/>
          <w:szCs w:val="20"/>
          <w:lang w:val="el-GR"/>
        </w:rPr>
        <w:t>_____.</w:t>
      </w:r>
    </w:p>
    <w:p w14:paraId="7546FFF9" w14:textId="77777777" w:rsidR="00367629" w:rsidRPr="009D1F0B" w:rsidRDefault="00367629" w:rsidP="00367629">
      <w:pPr>
        <w:pStyle w:val="af8"/>
        <w:ind w:right="-285"/>
        <w:jc w:val="right"/>
        <w:rPr>
          <w:rFonts w:ascii="Calibri" w:hAnsi="Calibri" w:cs="Calibri"/>
          <w:sz w:val="20"/>
          <w:szCs w:val="20"/>
          <w:lang w:val="el-GR"/>
        </w:rPr>
      </w:pPr>
      <w:r w:rsidRPr="009D1F0B">
        <w:rPr>
          <w:rFonts w:ascii="Calibri" w:hAnsi="Calibri" w:cs="Calibri"/>
          <w:sz w:val="20"/>
          <w:szCs w:val="20"/>
          <w:lang w:val="el-GR"/>
        </w:rPr>
        <w:t xml:space="preserve"> (Υπογραφή)</w:t>
      </w:r>
    </w:p>
    <w:p w14:paraId="33F83006" w14:textId="77777777" w:rsidR="00367629" w:rsidRPr="009D1F0B" w:rsidRDefault="00367629" w:rsidP="00367629">
      <w:pPr>
        <w:pStyle w:val="af8"/>
        <w:ind w:right="-285" w:firstLine="0"/>
        <w:rPr>
          <w:rFonts w:ascii="Calibri" w:hAnsi="Calibri" w:cs="Calibri"/>
          <w:sz w:val="18"/>
          <w:szCs w:val="18"/>
          <w:lang w:val="el-GR"/>
        </w:rPr>
      </w:pPr>
      <w:r w:rsidRPr="009D1F0B">
        <w:rPr>
          <w:rFonts w:ascii="Calibri" w:hAnsi="Calibri" w:cs="Calibri"/>
          <w:sz w:val="18"/>
          <w:szCs w:val="18"/>
          <w:lang w:val="el-GR"/>
        </w:rPr>
        <w:t>(1) Αναγράφεται από τον ενδιαφερόμενο πολίτη ή Αρχή ή η Υπηρεσία του δημόσιου τομέα, που απευθύνεται η αίτηση.</w:t>
      </w:r>
    </w:p>
    <w:p w14:paraId="535718B7" w14:textId="77777777" w:rsidR="00367629" w:rsidRPr="009D1F0B" w:rsidRDefault="00367629" w:rsidP="00367629">
      <w:pPr>
        <w:pStyle w:val="af8"/>
        <w:ind w:right="-285" w:firstLine="0"/>
        <w:rPr>
          <w:rFonts w:ascii="Calibri" w:hAnsi="Calibri" w:cs="Calibri"/>
          <w:sz w:val="18"/>
          <w:szCs w:val="18"/>
          <w:lang w:val="el-GR"/>
        </w:rPr>
      </w:pPr>
      <w:r w:rsidRPr="009D1F0B">
        <w:rPr>
          <w:rFonts w:ascii="Calibri" w:hAnsi="Calibri" w:cs="Calibri"/>
          <w:sz w:val="18"/>
          <w:szCs w:val="18"/>
          <w:lang w:val="el-GR"/>
        </w:rPr>
        <w:t xml:space="preserve">(2) Αναγράφεται ολογράφως. </w:t>
      </w:r>
    </w:p>
    <w:p w14:paraId="4F5C09B5" w14:textId="77777777" w:rsidR="00367629" w:rsidRPr="009D1F0B" w:rsidRDefault="00367629" w:rsidP="00367629">
      <w:pPr>
        <w:pStyle w:val="af8"/>
        <w:ind w:right="-285" w:firstLine="0"/>
        <w:rPr>
          <w:rFonts w:ascii="Calibri" w:hAnsi="Calibri" w:cs="Calibri"/>
          <w:sz w:val="18"/>
          <w:szCs w:val="18"/>
          <w:lang w:val="el-GR"/>
        </w:rPr>
      </w:pPr>
      <w:r w:rsidRPr="009D1F0B">
        <w:rPr>
          <w:rFonts w:ascii="Calibri" w:hAnsi="Calibri" w:cs="Calibri"/>
          <w:sz w:val="18"/>
          <w:szCs w:val="18"/>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8ED4DCE" w14:textId="77777777" w:rsidR="00367629" w:rsidRPr="009D1F0B" w:rsidRDefault="00367629" w:rsidP="00367629">
      <w:pPr>
        <w:pStyle w:val="af8"/>
        <w:ind w:right="-285" w:firstLine="0"/>
        <w:rPr>
          <w:rFonts w:ascii="Calibri" w:hAnsi="Calibri" w:cs="Calibri"/>
          <w:sz w:val="18"/>
          <w:szCs w:val="18"/>
          <w:lang w:val="el-GR"/>
        </w:rPr>
      </w:pPr>
      <w:r w:rsidRPr="009D1F0B">
        <w:rPr>
          <w:rFonts w:ascii="Calibri" w:hAnsi="Calibri" w:cs="Calibri"/>
          <w:sz w:val="18"/>
          <w:szCs w:val="18"/>
          <w:lang w:val="el-GR"/>
        </w:rPr>
        <w:t xml:space="preserve">(4) Σε περίπτωση ανεπάρκειας χώρου η δήλωση συνεχίζεται στην πίσω όψη της και υπογράφεται από τον δηλούντα ή την δηλούσα. </w:t>
      </w:r>
    </w:p>
    <w:p w14:paraId="00E4FF4A" w14:textId="77777777" w:rsidR="00367629" w:rsidRPr="00657380" w:rsidRDefault="00367629" w:rsidP="00367629">
      <w:pPr>
        <w:keepNext/>
        <w:spacing w:after="0"/>
        <w:ind w:left="3744" w:right="-285"/>
        <w:outlineLvl w:val="2"/>
        <w:rPr>
          <w:rFonts w:ascii="Arial" w:hAnsi="Arial" w:cs="Times New Roman"/>
          <w:b/>
          <w:bCs/>
          <w:szCs w:val="26"/>
          <w:lang w:val="el-GR"/>
        </w:rPr>
      </w:pPr>
      <w:r w:rsidRPr="00BC6CAE">
        <w:rPr>
          <w:rFonts w:ascii="Arial" w:hAnsi="Arial" w:cs="Times New Roman"/>
          <w:b/>
          <w:bCs/>
          <w:szCs w:val="26"/>
          <w:lang w:val="el-GR"/>
        </w:rPr>
        <w:lastRenderedPageBreak/>
        <w:t>ΥΠΕΥΘΥΝΗ ΔΗΛΩΣΗ</w:t>
      </w:r>
      <w:r>
        <w:rPr>
          <w:rFonts w:ascii="Arial" w:hAnsi="Arial" w:cs="Times New Roman"/>
          <w:b/>
          <w:bCs/>
          <w:szCs w:val="26"/>
          <w:lang w:val="el-GR"/>
        </w:rPr>
        <w:t xml:space="preserve"> ΙΙΙ</w:t>
      </w:r>
    </w:p>
    <w:p w14:paraId="6C227A3E" w14:textId="77777777" w:rsidR="00367629" w:rsidRPr="00657380" w:rsidRDefault="00367629" w:rsidP="00367629">
      <w:pPr>
        <w:keepNext/>
        <w:spacing w:after="0"/>
        <w:ind w:left="720" w:right="-285"/>
        <w:jc w:val="center"/>
        <w:outlineLvl w:val="2"/>
        <w:rPr>
          <w:rFonts w:ascii="Arial" w:hAnsi="Arial" w:cs="Times New Roman"/>
          <w:b/>
          <w:bCs/>
          <w:szCs w:val="26"/>
          <w:vertAlign w:val="superscript"/>
          <w:lang w:val="el-GR"/>
        </w:rPr>
      </w:pPr>
      <w:r w:rsidRPr="00657380">
        <w:rPr>
          <w:rFonts w:ascii="Arial" w:hAnsi="Arial" w:cs="Times New Roman"/>
          <w:b/>
          <w:bCs/>
          <w:szCs w:val="26"/>
          <w:vertAlign w:val="superscript"/>
          <w:lang w:val="el-GR"/>
        </w:rPr>
        <w:t>(άρθρο 8 Ν.1599/1986)</w:t>
      </w:r>
    </w:p>
    <w:p w14:paraId="01B89DDB" w14:textId="77777777" w:rsidR="00367629" w:rsidRPr="00657380" w:rsidRDefault="00367629" w:rsidP="00367629">
      <w:pPr>
        <w:suppressAutoHyphens w:val="0"/>
        <w:spacing w:after="0"/>
        <w:ind w:right="-285"/>
        <w:rPr>
          <w:rFonts w:ascii="Times New Roman" w:hAnsi="Times New Roman" w:cs="Times New Roman"/>
          <w:b/>
          <w:sz w:val="18"/>
          <w:szCs w:val="20"/>
          <w:lang w:val="x-none" w:eastAsia="x-none"/>
        </w:rPr>
      </w:pPr>
      <w:r w:rsidRPr="00657380">
        <w:rPr>
          <w:rFonts w:ascii="Times New Roman" w:hAnsi="Times New Roman" w:cs="Times New Roman"/>
          <w:b/>
          <w:sz w:val="18"/>
          <w:szCs w:val="20"/>
          <w:lang w:val="x-none" w:eastAsia="x-none"/>
        </w:rPr>
        <w:t>Η ακρίβεια των στοιχείων που υποβάλλονται με αυτή τη δήλωση μπορεί να ελεγχθεί με βάση το αρχείο άλλων υπηρεσιών (άρθρο 8 παρ. 4 Ν. 1599/1986)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338"/>
        <w:gridCol w:w="677"/>
        <w:gridCol w:w="96"/>
        <w:gridCol w:w="2004"/>
        <w:gridCol w:w="742"/>
        <w:gridCol w:w="368"/>
        <w:gridCol w:w="32"/>
        <w:gridCol w:w="711"/>
        <w:gridCol w:w="769"/>
        <w:gridCol w:w="342"/>
        <w:gridCol w:w="741"/>
        <w:gridCol w:w="555"/>
        <w:gridCol w:w="555"/>
        <w:gridCol w:w="554"/>
        <w:gridCol w:w="142"/>
      </w:tblGrid>
      <w:tr w:rsidR="00367629" w:rsidRPr="00657380" w14:paraId="065C1872" w14:textId="77777777" w:rsidTr="00AC5DE5">
        <w:trPr>
          <w:gridAfter w:val="1"/>
          <w:wAfter w:w="142" w:type="dxa"/>
          <w:cantSplit/>
          <w:trHeight w:val="392"/>
        </w:trPr>
        <w:tc>
          <w:tcPr>
            <w:tcW w:w="1405" w:type="dxa"/>
          </w:tcPr>
          <w:p w14:paraId="228C86D8" w14:textId="77777777" w:rsidR="00367629" w:rsidRPr="00657380" w:rsidRDefault="00367629" w:rsidP="00AC5DE5">
            <w:pPr>
              <w:spacing w:before="240"/>
              <w:ind w:right="-285"/>
              <w:rPr>
                <w:rFonts w:ascii="Arial" w:hAnsi="Arial" w:cs="Arial"/>
                <w:sz w:val="20"/>
                <w:szCs w:val="20"/>
              </w:rPr>
            </w:pPr>
            <w:proofErr w:type="gramStart"/>
            <w:r w:rsidRPr="00657380">
              <w:rPr>
                <w:rFonts w:ascii="Arial" w:hAnsi="Arial" w:cs="Arial"/>
                <w:sz w:val="20"/>
                <w:szCs w:val="20"/>
              </w:rPr>
              <w:t>ΠΡΟΣ</w:t>
            </w:r>
            <w:r w:rsidRPr="00657380">
              <w:rPr>
                <w:rFonts w:ascii="Arial" w:hAnsi="Arial" w:cs="Arial"/>
                <w:sz w:val="20"/>
                <w:szCs w:val="20"/>
                <w:vertAlign w:val="superscript"/>
              </w:rPr>
              <w:t>(</w:t>
            </w:r>
            <w:proofErr w:type="gramEnd"/>
            <w:r w:rsidRPr="00657380">
              <w:rPr>
                <w:rFonts w:ascii="Arial" w:hAnsi="Arial" w:cs="Arial"/>
                <w:sz w:val="20"/>
                <w:szCs w:val="20"/>
                <w:vertAlign w:val="superscript"/>
              </w:rPr>
              <w:t>1)</w:t>
            </w:r>
            <w:r w:rsidRPr="00657380">
              <w:rPr>
                <w:rFonts w:ascii="Arial" w:hAnsi="Arial" w:cs="Arial"/>
                <w:sz w:val="20"/>
                <w:szCs w:val="20"/>
              </w:rPr>
              <w:t>:</w:t>
            </w:r>
          </w:p>
        </w:tc>
        <w:tc>
          <w:tcPr>
            <w:tcW w:w="8484" w:type="dxa"/>
            <w:gridSpan w:val="14"/>
          </w:tcPr>
          <w:p w14:paraId="041DCD5D" w14:textId="77777777" w:rsidR="00367629" w:rsidRPr="00657380" w:rsidRDefault="00367629" w:rsidP="00AC5DE5">
            <w:pPr>
              <w:spacing w:before="240"/>
              <w:ind w:right="-285"/>
              <w:rPr>
                <w:rFonts w:ascii="Arial" w:hAnsi="Arial" w:cs="Arial"/>
                <w:b/>
                <w:sz w:val="20"/>
                <w:szCs w:val="20"/>
              </w:rPr>
            </w:pPr>
            <w:r w:rsidRPr="00657380">
              <w:rPr>
                <w:rFonts w:ascii="Arial" w:hAnsi="Arial" w:cs="Arial"/>
                <w:b/>
                <w:sz w:val="20"/>
                <w:szCs w:val="20"/>
              </w:rPr>
              <w:t>ΠΑΝΕΠΙΣΤΗΜΙΟ ΚΡΗΤΗΣ</w:t>
            </w:r>
          </w:p>
        </w:tc>
      </w:tr>
      <w:tr w:rsidR="00367629" w:rsidRPr="00657380" w14:paraId="318DFECE" w14:textId="77777777" w:rsidTr="00AC5DE5">
        <w:trPr>
          <w:gridAfter w:val="1"/>
          <w:wAfter w:w="142" w:type="dxa"/>
          <w:cantSplit/>
          <w:trHeight w:val="392"/>
        </w:trPr>
        <w:tc>
          <w:tcPr>
            <w:tcW w:w="1405" w:type="dxa"/>
          </w:tcPr>
          <w:p w14:paraId="16226E9C" w14:textId="77777777" w:rsidR="00367629" w:rsidRPr="00657380" w:rsidRDefault="00367629" w:rsidP="00AC5DE5">
            <w:pPr>
              <w:spacing w:before="240"/>
              <w:ind w:right="-285"/>
              <w:rPr>
                <w:rFonts w:ascii="Arial" w:hAnsi="Arial" w:cs="Arial"/>
                <w:sz w:val="16"/>
              </w:rPr>
            </w:pPr>
            <w:r w:rsidRPr="00657380">
              <w:rPr>
                <w:rFonts w:ascii="Arial" w:hAnsi="Arial" w:cs="Arial"/>
                <w:sz w:val="16"/>
              </w:rPr>
              <w:t xml:space="preserve">Ο – Η </w:t>
            </w:r>
            <w:proofErr w:type="spellStart"/>
            <w:r w:rsidRPr="00657380">
              <w:rPr>
                <w:rFonts w:ascii="Arial" w:hAnsi="Arial" w:cs="Arial"/>
                <w:sz w:val="16"/>
              </w:rPr>
              <w:t>Όνομ</w:t>
            </w:r>
            <w:proofErr w:type="spellEnd"/>
            <w:r w:rsidRPr="00657380">
              <w:rPr>
                <w:rFonts w:ascii="Arial" w:hAnsi="Arial" w:cs="Arial"/>
                <w:sz w:val="16"/>
              </w:rPr>
              <w:t>α:</w:t>
            </w:r>
          </w:p>
        </w:tc>
        <w:tc>
          <w:tcPr>
            <w:tcW w:w="3857" w:type="dxa"/>
            <w:gridSpan w:val="5"/>
          </w:tcPr>
          <w:p w14:paraId="41FA1C0E" w14:textId="77777777" w:rsidR="00367629" w:rsidRPr="00657380" w:rsidRDefault="00367629" w:rsidP="00AC5DE5">
            <w:pPr>
              <w:spacing w:before="240"/>
              <w:ind w:right="-285"/>
              <w:rPr>
                <w:rFonts w:ascii="Arial" w:hAnsi="Arial" w:cs="Arial"/>
                <w:sz w:val="16"/>
              </w:rPr>
            </w:pPr>
          </w:p>
        </w:tc>
        <w:tc>
          <w:tcPr>
            <w:tcW w:w="1111" w:type="dxa"/>
            <w:gridSpan w:val="3"/>
          </w:tcPr>
          <w:p w14:paraId="33132692" w14:textId="77777777" w:rsidR="00367629" w:rsidRPr="00657380" w:rsidRDefault="00367629" w:rsidP="00AC5DE5">
            <w:pPr>
              <w:spacing w:before="240"/>
              <w:ind w:right="-285"/>
              <w:rPr>
                <w:rFonts w:ascii="Arial" w:hAnsi="Arial" w:cs="Arial"/>
                <w:sz w:val="16"/>
              </w:rPr>
            </w:pPr>
            <w:r w:rsidRPr="00657380">
              <w:rPr>
                <w:rFonts w:ascii="Arial" w:hAnsi="Arial" w:cs="Arial"/>
                <w:sz w:val="16"/>
              </w:rPr>
              <w:t>Επ</w:t>
            </w:r>
            <w:proofErr w:type="spellStart"/>
            <w:r w:rsidRPr="00657380">
              <w:rPr>
                <w:rFonts w:ascii="Arial" w:hAnsi="Arial" w:cs="Arial"/>
                <w:sz w:val="16"/>
              </w:rPr>
              <w:t>ώνυμο</w:t>
            </w:r>
            <w:proofErr w:type="spellEnd"/>
            <w:r w:rsidRPr="00657380">
              <w:rPr>
                <w:rFonts w:ascii="Arial" w:hAnsi="Arial" w:cs="Arial"/>
                <w:sz w:val="16"/>
              </w:rPr>
              <w:t>:</w:t>
            </w:r>
          </w:p>
        </w:tc>
        <w:tc>
          <w:tcPr>
            <w:tcW w:w="3516" w:type="dxa"/>
            <w:gridSpan w:val="6"/>
          </w:tcPr>
          <w:p w14:paraId="00BB6E95" w14:textId="77777777" w:rsidR="00367629" w:rsidRPr="00657380" w:rsidRDefault="00367629" w:rsidP="00AC5DE5">
            <w:pPr>
              <w:spacing w:before="240"/>
              <w:ind w:right="-285"/>
              <w:rPr>
                <w:rFonts w:ascii="Arial" w:hAnsi="Arial" w:cs="Arial"/>
                <w:sz w:val="16"/>
              </w:rPr>
            </w:pPr>
          </w:p>
        </w:tc>
      </w:tr>
      <w:tr w:rsidR="00367629" w:rsidRPr="00657380" w14:paraId="3D538705" w14:textId="77777777" w:rsidTr="00AC5DE5">
        <w:trPr>
          <w:gridAfter w:val="1"/>
          <w:wAfter w:w="142" w:type="dxa"/>
          <w:cantSplit/>
          <w:trHeight w:val="94"/>
        </w:trPr>
        <w:tc>
          <w:tcPr>
            <w:tcW w:w="2516" w:type="dxa"/>
            <w:gridSpan w:val="4"/>
          </w:tcPr>
          <w:p w14:paraId="2F74F2EA" w14:textId="77777777" w:rsidR="00367629" w:rsidRPr="00657380" w:rsidRDefault="00367629" w:rsidP="00AC5DE5">
            <w:pPr>
              <w:spacing w:before="240"/>
              <w:ind w:right="-285"/>
              <w:rPr>
                <w:rFonts w:ascii="Arial" w:hAnsi="Arial" w:cs="Arial"/>
                <w:sz w:val="16"/>
              </w:rPr>
            </w:pPr>
            <w:proofErr w:type="spellStart"/>
            <w:r w:rsidRPr="00657380">
              <w:rPr>
                <w:rFonts w:ascii="Arial" w:hAnsi="Arial" w:cs="Arial"/>
                <w:sz w:val="16"/>
              </w:rPr>
              <w:t>Όνομ</w:t>
            </w:r>
            <w:proofErr w:type="spellEnd"/>
            <w:r w:rsidRPr="00657380">
              <w:rPr>
                <w:rFonts w:ascii="Arial" w:hAnsi="Arial" w:cs="Arial"/>
                <w:sz w:val="16"/>
              </w:rPr>
              <w:t>α και Επ</w:t>
            </w:r>
            <w:proofErr w:type="spellStart"/>
            <w:r w:rsidRPr="00657380">
              <w:rPr>
                <w:rFonts w:ascii="Arial" w:hAnsi="Arial" w:cs="Arial"/>
                <w:sz w:val="16"/>
              </w:rPr>
              <w:t>ώνυμο</w:t>
            </w:r>
            <w:proofErr w:type="spellEnd"/>
            <w:r w:rsidRPr="00657380">
              <w:rPr>
                <w:rFonts w:ascii="Arial" w:hAnsi="Arial" w:cs="Arial"/>
                <w:sz w:val="16"/>
              </w:rPr>
              <w:t xml:space="preserve"> Πα</w:t>
            </w:r>
            <w:proofErr w:type="spellStart"/>
            <w:r w:rsidRPr="00657380">
              <w:rPr>
                <w:rFonts w:ascii="Arial" w:hAnsi="Arial" w:cs="Arial"/>
                <w:sz w:val="16"/>
              </w:rPr>
              <w:t>τέρ</w:t>
            </w:r>
            <w:proofErr w:type="spellEnd"/>
            <w:r w:rsidRPr="00657380">
              <w:rPr>
                <w:rFonts w:ascii="Arial" w:hAnsi="Arial" w:cs="Arial"/>
                <w:sz w:val="16"/>
              </w:rPr>
              <w:t xml:space="preserve">α: </w:t>
            </w:r>
          </w:p>
        </w:tc>
        <w:tc>
          <w:tcPr>
            <w:tcW w:w="7373" w:type="dxa"/>
            <w:gridSpan w:val="11"/>
          </w:tcPr>
          <w:p w14:paraId="3497C453" w14:textId="77777777" w:rsidR="00367629" w:rsidRPr="00657380" w:rsidRDefault="00367629" w:rsidP="00AC5DE5">
            <w:pPr>
              <w:spacing w:before="240"/>
              <w:ind w:right="-285"/>
              <w:rPr>
                <w:rFonts w:ascii="Arial" w:hAnsi="Arial" w:cs="Arial"/>
                <w:sz w:val="16"/>
              </w:rPr>
            </w:pPr>
          </w:p>
        </w:tc>
      </w:tr>
      <w:tr w:rsidR="00367629" w:rsidRPr="00657380" w14:paraId="510451EE" w14:textId="77777777" w:rsidTr="00AC5DE5">
        <w:trPr>
          <w:gridAfter w:val="1"/>
          <w:wAfter w:w="142" w:type="dxa"/>
          <w:cantSplit/>
          <w:trHeight w:val="620"/>
        </w:trPr>
        <w:tc>
          <w:tcPr>
            <w:tcW w:w="2516" w:type="dxa"/>
            <w:gridSpan w:val="4"/>
          </w:tcPr>
          <w:p w14:paraId="486FAB5C" w14:textId="77777777" w:rsidR="00367629" w:rsidRPr="00657380" w:rsidRDefault="00367629" w:rsidP="00AC5DE5">
            <w:pPr>
              <w:spacing w:before="240"/>
              <w:ind w:right="-285"/>
              <w:rPr>
                <w:rFonts w:ascii="Arial" w:hAnsi="Arial" w:cs="Arial"/>
                <w:sz w:val="16"/>
              </w:rPr>
            </w:pPr>
            <w:proofErr w:type="spellStart"/>
            <w:r w:rsidRPr="00657380">
              <w:rPr>
                <w:rFonts w:ascii="Arial" w:hAnsi="Arial" w:cs="Arial"/>
                <w:sz w:val="16"/>
              </w:rPr>
              <w:t>Όνομ</w:t>
            </w:r>
            <w:proofErr w:type="spellEnd"/>
            <w:r w:rsidRPr="00657380">
              <w:rPr>
                <w:rFonts w:ascii="Arial" w:hAnsi="Arial" w:cs="Arial"/>
                <w:sz w:val="16"/>
              </w:rPr>
              <w:t>α και Επ</w:t>
            </w:r>
            <w:proofErr w:type="spellStart"/>
            <w:r w:rsidRPr="00657380">
              <w:rPr>
                <w:rFonts w:ascii="Arial" w:hAnsi="Arial" w:cs="Arial"/>
                <w:sz w:val="16"/>
              </w:rPr>
              <w:t>ώνυμο</w:t>
            </w:r>
            <w:proofErr w:type="spellEnd"/>
            <w:r w:rsidRPr="00657380">
              <w:rPr>
                <w:rFonts w:ascii="Arial" w:hAnsi="Arial" w:cs="Arial"/>
                <w:sz w:val="16"/>
              </w:rPr>
              <w:t xml:space="preserve"> </w:t>
            </w:r>
            <w:proofErr w:type="spellStart"/>
            <w:r w:rsidRPr="00657380">
              <w:rPr>
                <w:rFonts w:ascii="Arial" w:hAnsi="Arial" w:cs="Arial"/>
                <w:sz w:val="16"/>
              </w:rPr>
              <w:t>Μητέρ</w:t>
            </w:r>
            <w:proofErr w:type="spellEnd"/>
            <w:r w:rsidRPr="00657380">
              <w:rPr>
                <w:rFonts w:ascii="Arial" w:hAnsi="Arial" w:cs="Arial"/>
                <w:sz w:val="16"/>
              </w:rPr>
              <w:t>ας:</w:t>
            </w:r>
          </w:p>
        </w:tc>
        <w:tc>
          <w:tcPr>
            <w:tcW w:w="7373" w:type="dxa"/>
            <w:gridSpan w:val="11"/>
          </w:tcPr>
          <w:p w14:paraId="7F0DD72A" w14:textId="77777777" w:rsidR="00367629" w:rsidRPr="00657380" w:rsidRDefault="00367629" w:rsidP="00AC5DE5">
            <w:pPr>
              <w:spacing w:before="240"/>
              <w:ind w:right="-285"/>
              <w:rPr>
                <w:rFonts w:ascii="Arial" w:hAnsi="Arial" w:cs="Arial"/>
                <w:sz w:val="16"/>
              </w:rPr>
            </w:pPr>
          </w:p>
        </w:tc>
      </w:tr>
      <w:tr w:rsidR="00367629" w:rsidRPr="00657380" w14:paraId="3D29FE3D" w14:textId="77777777" w:rsidTr="00AC5DE5">
        <w:trPr>
          <w:gridAfter w:val="1"/>
          <w:wAfter w:w="142" w:type="dxa"/>
          <w:cantSplit/>
          <w:trHeight w:val="611"/>
        </w:trPr>
        <w:tc>
          <w:tcPr>
            <w:tcW w:w="2516" w:type="dxa"/>
            <w:gridSpan w:val="4"/>
          </w:tcPr>
          <w:p w14:paraId="2DC7F20D" w14:textId="77777777" w:rsidR="00367629" w:rsidRPr="00657380" w:rsidRDefault="00367629" w:rsidP="00AC5DE5">
            <w:pPr>
              <w:spacing w:before="240"/>
              <w:ind w:right="-285"/>
              <w:rPr>
                <w:rFonts w:ascii="Arial" w:hAnsi="Arial" w:cs="Arial"/>
                <w:sz w:val="16"/>
              </w:rPr>
            </w:pPr>
            <w:proofErr w:type="spellStart"/>
            <w:r w:rsidRPr="00657380">
              <w:rPr>
                <w:rFonts w:ascii="Arial" w:hAnsi="Arial" w:cs="Arial"/>
                <w:sz w:val="16"/>
              </w:rPr>
              <w:t>Ημερομηνί</w:t>
            </w:r>
            <w:proofErr w:type="spellEnd"/>
            <w:r w:rsidRPr="00657380">
              <w:rPr>
                <w:rFonts w:ascii="Arial" w:hAnsi="Arial" w:cs="Arial"/>
                <w:sz w:val="16"/>
              </w:rPr>
              <w:t xml:space="preserve">α </w:t>
            </w:r>
            <w:proofErr w:type="spellStart"/>
            <w:proofErr w:type="gramStart"/>
            <w:r w:rsidRPr="00657380">
              <w:rPr>
                <w:rFonts w:ascii="Arial" w:hAnsi="Arial" w:cs="Arial"/>
                <w:sz w:val="16"/>
              </w:rPr>
              <w:t>γέννησης</w:t>
            </w:r>
            <w:proofErr w:type="spellEnd"/>
            <w:r w:rsidRPr="00657380">
              <w:rPr>
                <w:rFonts w:ascii="Arial" w:hAnsi="Arial" w:cs="Arial"/>
                <w:sz w:val="16"/>
                <w:vertAlign w:val="superscript"/>
              </w:rPr>
              <w:t>(</w:t>
            </w:r>
            <w:proofErr w:type="gramEnd"/>
            <w:r w:rsidRPr="00657380">
              <w:rPr>
                <w:rFonts w:ascii="Arial" w:hAnsi="Arial" w:cs="Arial"/>
                <w:sz w:val="16"/>
                <w:vertAlign w:val="superscript"/>
              </w:rPr>
              <w:t>2)</w:t>
            </w:r>
            <w:r w:rsidRPr="00657380">
              <w:rPr>
                <w:rFonts w:ascii="Arial" w:hAnsi="Arial" w:cs="Arial"/>
                <w:sz w:val="16"/>
              </w:rPr>
              <w:t xml:space="preserve">: </w:t>
            </w:r>
          </w:p>
        </w:tc>
        <w:tc>
          <w:tcPr>
            <w:tcW w:w="7373" w:type="dxa"/>
            <w:gridSpan w:val="11"/>
          </w:tcPr>
          <w:p w14:paraId="6A9DA759" w14:textId="77777777" w:rsidR="00367629" w:rsidRPr="00657380" w:rsidRDefault="00367629" w:rsidP="00AC5DE5">
            <w:pPr>
              <w:spacing w:before="240"/>
              <w:ind w:right="-285"/>
              <w:rPr>
                <w:rFonts w:ascii="Arial" w:hAnsi="Arial" w:cs="Arial"/>
                <w:sz w:val="16"/>
              </w:rPr>
            </w:pPr>
          </w:p>
        </w:tc>
      </w:tr>
      <w:tr w:rsidR="00367629" w:rsidRPr="00657380" w14:paraId="77FF825A" w14:textId="77777777" w:rsidTr="00AC5DE5">
        <w:trPr>
          <w:gridAfter w:val="1"/>
          <w:wAfter w:w="142"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14:paraId="0F0B3C23" w14:textId="77777777" w:rsidR="00367629" w:rsidRPr="00657380" w:rsidRDefault="00367629" w:rsidP="00AC5DE5">
            <w:pPr>
              <w:spacing w:before="240"/>
              <w:ind w:right="-285"/>
              <w:rPr>
                <w:rFonts w:ascii="Arial" w:hAnsi="Arial" w:cs="Arial"/>
                <w:sz w:val="16"/>
              </w:rPr>
            </w:pPr>
            <w:proofErr w:type="spellStart"/>
            <w:r w:rsidRPr="00657380">
              <w:rPr>
                <w:rFonts w:ascii="Arial" w:hAnsi="Arial" w:cs="Arial"/>
                <w:sz w:val="16"/>
              </w:rPr>
              <w:t>Τό</w:t>
            </w:r>
            <w:proofErr w:type="spellEnd"/>
            <w:r w:rsidRPr="00657380">
              <w:rPr>
                <w:rFonts w:ascii="Arial" w:hAnsi="Arial" w:cs="Arial"/>
                <w:sz w:val="16"/>
              </w:rPr>
              <w:t xml:space="preserve">πος </w:t>
            </w:r>
            <w:proofErr w:type="spellStart"/>
            <w:r w:rsidRPr="00657380">
              <w:rPr>
                <w:rFonts w:ascii="Arial" w:hAnsi="Arial" w:cs="Arial"/>
                <w:sz w:val="16"/>
              </w:rPr>
              <w:t>Γέννησης</w:t>
            </w:r>
            <w:proofErr w:type="spellEnd"/>
            <w:r w:rsidRPr="00657380">
              <w:rPr>
                <w:rFonts w:ascii="Arial" w:hAnsi="Arial" w:cs="Arial"/>
                <w:sz w:val="16"/>
              </w:rPr>
              <w:t>:</w:t>
            </w:r>
          </w:p>
        </w:tc>
        <w:tc>
          <w:tcPr>
            <w:tcW w:w="7373" w:type="dxa"/>
            <w:gridSpan w:val="11"/>
            <w:tcBorders>
              <w:top w:val="single" w:sz="4" w:space="0" w:color="auto"/>
              <w:left w:val="single" w:sz="4" w:space="0" w:color="auto"/>
              <w:bottom w:val="single" w:sz="4" w:space="0" w:color="auto"/>
              <w:right w:val="single" w:sz="4" w:space="0" w:color="auto"/>
            </w:tcBorders>
          </w:tcPr>
          <w:p w14:paraId="3D0EB340" w14:textId="77777777" w:rsidR="00367629" w:rsidRPr="00657380" w:rsidRDefault="00367629" w:rsidP="00AC5DE5">
            <w:pPr>
              <w:spacing w:before="240"/>
              <w:ind w:right="-285"/>
              <w:rPr>
                <w:rFonts w:ascii="Arial" w:hAnsi="Arial" w:cs="Arial"/>
                <w:sz w:val="16"/>
              </w:rPr>
            </w:pPr>
          </w:p>
        </w:tc>
      </w:tr>
      <w:tr w:rsidR="00367629" w:rsidRPr="00657380" w14:paraId="49B724AF" w14:textId="77777777" w:rsidTr="00AC5DE5">
        <w:trPr>
          <w:gridAfter w:val="1"/>
          <w:wAfter w:w="142" w:type="dxa"/>
          <w:cantSplit/>
          <w:trHeight w:val="611"/>
        </w:trPr>
        <w:tc>
          <w:tcPr>
            <w:tcW w:w="2516" w:type="dxa"/>
            <w:gridSpan w:val="4"/>
          </w:tcPr>
          <w:p w14:paraId="2038AA50" w14:textId="77777777" w:rsidR="00367629" w:rsidRPr="00657380" w:rsidRDefault="00367629" w:rsidP="00AC5DE5">
            <w:pPr>
              <w:spacing w:before="240"/>
              <w:ind w:right="-285"/>
              <w:rPr>
                <w:rFonts w:ascii="Arial" w:hAnsi="Arial" w:cs="Arial"/>
                <w:sz w:val="16"/>
              </w:rPr>
            </w:pPr>
            <w:proofErr w:type="spellStart"/>
            <w:r w:rsidRPr="00657380">
              <w:rPr>
                <w:rFonts w:ascii="Arial" w:hAnsi="Arial" w:cs="Arial"/>
                <w:sz w:val="16"/>
              </w:rPr>
              <w:t>Αριθμός</w:t>
            </w:r>
            <w:proofErr w:type="spellEnd"/>
            <w:r w:rsidRPr="00657380">
              <w:rPr>
                <w:rFonts w:ascii="Arial" w:hAnsi="Arial" w:cs="Arial"/>
                <w:sz w:val="16"/>
              </w:rPr>
              <w:t xml:space="preserve"> </w:t>
            </w:r>
            <w:proofErr w:type="spellStart"/>
            <w:r w:rsidRPr="00657380">
              <w:rPr>
                <w:rFonts w:ascii="Arial" w:hAnsi="Arial" w:cs="Arial"/>
                <w:sz w:val="16"/>
              </w:rPr>
              <w:t>Δελτίου</w:t>
            </w:r>
            <w:proofErr w:type="spellEnd"/>
            <w:r w:rsidRPr="00657380">
              <w:rPr>
                <w:rFonts w:ascii="Arial" w:hAnsi="Arial" w:cs="Arial"/>
                <w:sz w:val="16"/>
              </w:rPr>
              <w:t xml:space="preserve"> Τα</w:t>
            </w:r>
            <w:proofErr w:type="spellStart"/>
            <w:r w:rsidRPr="00657380">
              <w:rPr>
                <w:rFonts w:ascii="Arial" w:hAnsi="Arial" w:cs="Arial"/>
                <w:sz w:val="16"/>
              </w:rPr>
              <w:t>υτότητ</w:t>
            </w:r>
            <w:proofErr w:type="spellEnd"/>
            <w:r w:rsidRPr="00657380">
              <w:rPr>
                <w:rFonts w:ascii="Arial" w:hAnsi="Arial" w:cs="Arial"/>
                <w:sz w:val="16"/>
              </w:rPr>
              <w:t>ας:</w:t>
            </w:r>
          </w:p>
        </w:tc>
        <w:tc>
          <w:tcPr>
            <w:tcW w:w="3114" w:type="dxa"/>
            <w:gridSpan w:val="3"/>
          </w:tcPr>
          <w:p w14:paraId="38EA7D07" w14:textId="77777777" w:rsidR="00367629" w:rsidRPr="00657380" w:rsidRDefault="00367629" w:rsidP="00AC5DE5">
            <w:pPr>
              <w:spacing w:before="240"/>
              <w:ind w:right="-285"/>
              <w:rPr>
                <w:rFonts w:ascii="Arial" w:hAnsi="Arial" w:cs="Arial"/>
                <w:sz w:val="16"/>
              </w:rPr>
            </w:pPr>
          </w:p>
        </w:tc>
        <w:tc>
          <w:tcPr>
            <w:tcW w:w="743" w:type="dxa"/>
            <w:gridSpan w:val="2"/>
          </w:tcPr>
          <w:p w14:paraId="16CB57B4" w14:textId="77777777" w:rsidR="00367629" w:rsidRPr="00657380" w:rsidRDefault="00367629" w:rsidP="00AC5DE5">
            <w:pPr>
              <w:spacing w:before="240"/>
              <w:ind w:right="-285"/>
              <w:rPr>
                <w:rFonts w:ascii="Arial" w:hAnsi="Arial" w:cs="Arial"/>
                <w:sz w:val="16"/>
              </w:rPr>
            </w:pPr>
            <w:proofErr w:type="spellStart"/>
            <w:r w:rsidRPr="00657380">
              <w:rPr>
                <w:rFonts w:ascii="Arial" w:hAnsi="Arial" w:cs="Arial"/>
                <w:sz w:val="16"/>
              </w:rPr>
              <w:t>Τηλ</w:t>
            </w:r>
            <w:proofErr w:type="spellEnd"/>
            <w:r w:rsidRPr="00657380">
              <w:rPr>
                <w:rFonts w:ascii="Arial" w:hAnsi="Arial" w:cs="Arial"/>
                <w:sz w:val="16"/>
              </w:rPr>
              <w:t>:</w:t>
            </w:r>
          </w:p>
        </w:tc>
        <w:tc>
          <w:tcPr>
            <w:tcW w:w="3516" w:type="dxa"/>
            <w:gridSpan w:val="6"/>
          </w:tcPr>
          <w:p w14:paraId="11F045EC" w14:textId="77777777" w:rsidR="00367629" w:rsidRPr="00657380" w:rsidRDefault="00367629" w:rsidP="00AC5DE5">
            <w:pPr>
              <w:spacing w:before="240"/>
              <w:ind w:right="-285"/>
              <w:rPr>
                <w:rFonts w:ascii="Arial" w:hAnsi="Arial" w:cs="Arial"/>
                <w:sz w:val="16"/>
              </w:rPr>
            </w:pPr>
          </w:p>
        </w:tc>
      </w:tr>
      <w:tr w:rsidR="00367629" w:rsidRPr="00657380" w14:paraId="279D63C2" w14:textId="77777777" w:rsidTr="00AC5DE5">
        <w:trPr>
          <w:gridAfter w:val="1"/>
          <w:wAfter w:w="142" w:type="dxa"/>
          <w:cantSplit/>
          <w:trHeight w:val="611"/>
        </w:trPr>
        <w:tc>
          <w:tcPr>
            <w:tcW w:w="1743" w:type="dxa"/>
            <w:gridSpan w:val="2"/>
          </w:tcPr>
          <w:p w14:paraId="12071F06" w14:textId="77777777" w:rsidR="00367629" w:rsidRPr="00657380" w:rsidRDefault="00367629" w:rsidP="00AC5DE5">
            <w:pPr>
              <w:spacing w:before="240"/>
              <w:ind w:right="-285"/>
              <w:rPr>
                <w:rFonts w:ascii="Arial" w:hAnsi="Arial" w:cs="Arial"/>
                <w:sz w:val="16"/>
              </w:rPr>
            </w:pPr>
            <w:proofErr w:type="spellStart"/>
            <w:r w:rsidRPr="00657380">
              <w:rPr>
                <w:rFonts w:ascii="Arial" w:hAnsi="Arial" w:cs="Arial"/>
                <w:sz w:val="16"/>
              </w:rPr>
              <w:t>Τό</w:t>
            </w:r>
            <w:proofErr w:type="spellEnd"/>
            <w:r w:rsidRPr="00657380">
              <w:rPr>
                <w:rFonts w:ascii="Arial" w:hAnsi="Arial" w:cs="Arial"/>
                <w:sz w:val="16"/>
              </w:rPr>
              <w:t>πος Κα</w:t>
            </w:r>
            <w:proofErr w:type="spellStart"/>
            <w:r w:rsidRPr="00657380">
              <w:rPr>
                <w:rFonts w:ascii="Arial" w:hAnsi="Arial" w:cs="Arial"/>
                <w:sz w:val="16"/>
              </w:rPr>
              <w:t>τοικί</w:t>
            </w:r>
            <w:proofErr w:type="spellEnd"/>
            <w:r w:rsidRPr="00657380">
              <w:rPr>
                <w:rFonts w:ascii="Arial" w:hAnsi="Arial" w:cs="Arial"/>
                <w:sz w:val="16"/>
              </w:rPr>
              <w:t>ας:</w:t>
            </w:r>
          </w:p>
        </w:tc>
        <w:tc>
          <w:tcPr>
            <w:tcW w:w="2777" w:type="dxa"/>
            <w:gridSpan w:val="3"/>
          </w:tcPr>
          <w:p w14:paraId="363DEDAA" w14:textId="77777777" w:rsidR="00367629" w:rsidRPr="00657380" w:rsidRDefault="00367629" w:rsidP="00AC5DE5">
            <w:pPr>
              <w:spacing w:before="240"/>
              <w:ind w:right="-285"/>
              <w:rPr>
                <w:rFonts w:ascii="Arial" w:hAnsi="Arial" w:cs="Arial"/>
                <w:sz w:val="16"/>
              </w:rPr>
            </w:pPr>
          </w:p>
        </w:tc>
        <w:tc>
          <w:tcPr>
            <w:tcW w:w="742" w:type="dxa"/>
          </w:tcPr>
          <w:p w14:paraId="00D36D5A" w14:textId="77777777" w:rsidR="00367629" w:rsidRPr="00657380" w:rsidRDefault="00367629" w:rsidP="00AC5DE5">
            <w:pPr>
              <w:spacing w:before="240"/>
              <w:ind w:right="-285"/>
              <w:rPr>
                <w:rFonts w:ascii="Arial" w:hAnsi="Arial" w:cs="Arial"/>
                <w:sz w:val="16"/>
              </w:rPr>
            </w:pPr>
            <w:proofErr w:type="spellStart"/>
            <w:r w:rsidRPr="00657380">
              <w:rPr>
                <w:rFonts w:ascii="Arial" w:hAnsi="Arial" w:cs="Arial"/>
                <w:sz w:val="16"/>
              </w:rPr>
              <w:t>Οδός</w:t>
            </w:r>
            <w:proofErr w:type="spellEnd"/>
            <w:r w:rsidRPr="00657380">
              <w:rPr>
                <w:rFonts w:ascii="Arial" w:hAnsi="Arial" w:cs="Arial"/>
                <w:sz w:val="16"/>
              </w:rPr>
              <w:t>:</w:t>
            </w:r>
          </w:p>
        </w:tc>
        <w:tc>
          <w:tcPr>
            <w:tcW w:w="2222" w:type="dxa"/>
            <w:gridSpan w:val="5"/>
          </w:tcPr>
          <w:p w14:paraId="4A16B9F6" w14:textId="77777777" w:rsidR="00367629" w:rsidRPr="00657380" w:rsidRDefault="00367629" w:rsidP="00AC5DE5">
            <w:pPr>
              <w:spacing w:before="240"/>
              <w:ind w:right="-285"/>
              <w:rPr>
                <w:rFonts w:ascii="Arial" w:hAnsi="Arial" w:cs="Arial"/>
                <w:sz w:val="16"/>
              </w:rPr>
            </w:pPr>
          </w:p>
        </w:tc>
        <w:tc>
          <w:tcPr>
            <w:tcW w:w="741" w:type="dxa"/>
          </w:tcPr>
          <w:p w14:paraId="64E8E8E9" w14:textId="77777777" w:rsidR="00367629" w:rsidRPr="00657380" w:rsidRDefault="00367629" w:rsidP="00AC5DE5">
            <w:pPr>
              <w:spacing w:before="240"/>
              <w:ind w:right="-285"/>
              <w:rPr>
                <w:rFonts w:ascii="Arial" w:hAnsi="Arial" w:cs="Arial"/>
                <w:sz w:val="16"/>
              </w:rPr>
            </w:pPr>
            <w:proofErr w:type="spellStart"/>
            <w:r w:rsidRPr="00657380">
              <w:rPr>
                <w:rFonts w:ascii="Arial" w:hAnsi="Arial" w:cs="Arial"/>
                <w:sz w:val="16"/>
              </w:rPr>
              <w:t>Αριθ</w:t>
            </w:r>
            <w:proofErr w:type="spellEnd"/>
            <w:r w:rsidRPr="00657380">
              <w:rPr>
                <w:rFonts w:ascii="Arial" w:hAnsi="Arial" w:cs="Arial"/>
                <w:sz w:val="16"/>
              </w:rPr>
              <w:t>:</w:t>
            </w:r>
          </w:p>
        </w:tc>
        <w:tc>
          <w:tcPr>
            <w:tcW w:w="555" w:type="dxa"/>
          </w:tcPr>
          <w:p w14:paraId="563C1014" w14:textId="77777777" w:rsidR="00367629" w:rsidRPr="00657380" w:rsidRDefault="00367629" w:rsidP="00AC5DE5">
            <w:pPr>
              <w:spacing w:before="240"/>
              <w:ind w:right="-285"/>
              <w:rPr>
                <w:rFonts w:ascii="Arial" w:hAnsi="Arial" w:cs="Arial"/>
                <w:sz w:val="16"/>
              </w:rPr>
            </w:pPr>
          </w:p>
        </w:tc>
        <w:tc>
          <w:tcPr>
            <w:tcW w:w="555" w:type="dxa"/>
          </w:tcPr>
          <w:p w14:paraId="5941BC83" w14:textId="77777777" w:rsidR="00367629" w:rsidRPr="00657380" w:rsidRDefault="00367629" w:rsidP="00AC5DE5">
            <w:pPr>
              <w:spacing w:before="240"/>
              <w:ind w:right="-285"/>
              <w:rPr>
                <w:rFonts w:ascii="Arial" w:hAnsi="Arial" w:cs="Arial"/>
                <w:sz w:val="16"/>
              </w:rPr>
            </w:pPr>
            <w:r w:rsidRPr="00657380">
              <w:rPr>
                <w:rFonts w:ascii="Arial" w:hAnsi="Arial" w:cs="Arial"/>
                <w:sz w:val="16"/>
              </w:rPr>
              <w:t>ΤΚ:</w:t>
            </w:r>
          </w:p>
        </w:tc>
        <w:tc>
          <w:tcPr>
            <w:tcW w:w="554" w:type="dxa"/>
          </w:tcPr>
          <w:p w14:paraId="49E9C0FC" w14:textId="77777777" w:rsidR="00367629" w:rsidRPr="00657380" w:rsidRDefault="00367629" w:rsidP="00AC5DE5">
            <w:pPr>
              <w:spacing w:before="240"/>
              <w:ind w:right="-285"/>
              <w:rPr>
                <w:rFonts w:ascii="Arial" w:hAnsi="Arial" w:cs="Arial"/>
                <w:sz w:val="16"/>
              </w:rPr>
            </w:pPr>
          </w:p>
        </w:tc>
      </w:tr>
      <w:tr w:rsidR="00367629" w:rsidRPr="002B5A3D" w14:paraId="2C64640B" w14:textId="77777777" w:rsidTr="00AC5DE5">
        <w:trPr>
          <w:gridAfter w:val="1"/>
          <w:wAfter w:w="142" w:type="dxa"/>
          <w:cantSplit/>
          <w:trHeight w:val="491"/>
        </w:trPr>
        <w:tc>
          <w:tcPr>
            <w:tcW w:w="2420" w:type="dxa"/>
            <w:gridSpan w:val="3"/>
            <w:vAlign w:val="bottom"/>
          </w:tcPr>
          <w:p w14:paraId="5C08C5A5" w14:textId="77777777" w:rsidR="00367629" w:rsidRPr="00657380" w:rsidRDefault="00367629" w:rsidP="00AC5DE5">
            <w:pPr>
              <w:spacing w:before="240"/>
              <w:ind w:right="-285"/>
              <w:rPr>
                <w:rFonts w:ascii="Arial" w:hAnsi="Arial" w:cs="Arial"/>
                <w:sz w:val="16"/>
              </w:rPr>
            </w:pPr>
            <w:proofErr w:type="spellStart"/>
            <w:r w:rsidRPr="00657380">
              <w:rPr>
                <w:rFonts w:ascii="Arial" w:hAnsi="Arial" w:cs="Arial"/>
                <w:sz w:val="16"/>
              </w:rPr>
              <w:t>Αρ</w:t>
            </w:r>
            <w:proofErr w:type="spellEnd"/>
            <w:r w:rsidRPr="00657380">
              <w:rPr>
                <w:rFonts w:ascii="Arial" w:hAnsi="Arial" w:cs="Arial"/>
                <w:sz w:val="16"/>
              </w:rPr>
              <w:t xml:space="preserve">. </w:t>
            </w:r>
            <w:proofErr w:type="spellStart"/>
            <w:r w:rsidRPr="00657380">
              <w:rPr>
                <w:rFonts w:ascii="Arial" w:hAnsi="Arial" w:cs="Arial"/>
                <w:sz w:val="16"/>
              </w:rPr>
              <w:t>Τηλεομοιοτύ</w:t>
            </w:r>
            <w:proofErr w:type="spellEnd"/>
            <w:r w:rsidRPr="00657380">
              <w:rPr>
                <w:rFonts w:ascii="Arial" w:hAnsi="Arial" w:cs="Arial"/>
                <w:sz w:val="16"/>
              </w:rPr>
              <w:t>που (</w:t>
            </w:r>
            <w:r w:rsidRPr="00657380">
              <w:rPr>
                <w:rFonts w:ascii="Arial" w:hAnsi="Arial" w:cs="Arial"/>
                <w:sz w:val="16"/>
                <w:lang w:val="en-US"/>
              </w:rPr>
              <w:t>Fax</w:t>
            </w:r>
            <w:r w:rsidRPr="00657380">
              <w:rPr>
                <w:rFonts w:ascii="Arial" w:hAnsi="Arial" w:cs="Arial"/>
                <w:sz w:val="16"/>
              </w:rPr>
              <w:t>):</w:t>
            </w:r>
          </w:p>
        </w:tc>
        <w:tc>
          <w:tcPr>
            <w:tcW w:w="3242" w:type="dxa"/>
            <w:gridSpan w:val="5"/>
            <w:vAlign w:val="bottom"/>
          </w:tcPr>
          <w:p w14:paraId="57931F4F" w14:textId="77777777" w:rsidR="00367629" w:rsidRPr="00657380" w:rsidRDefault="00367629" w:rsidP="00AC5DE5">
            <w:pPr>
              <w:spacing w:before="240"/>
              <w:ind w:right="-285"/>
              <w:rPr>
                <w:rFonts w:ascii="Arial" w:hAnsi="Arial" w:cs="Arial"/>
                <w:sz w:val="16"/>
              </w:rPr>
            </w:pPr>
          </w:p>
        </w:tc>
        <w:tc>
          <w:tcPr>
            <w:tcW w:w="1480" w:type="dxa"/>
            <w:gridSpan w:val="2"/>
            <w:vAlign w:val="bottom"/>
          </w:tcPr>
          <w:p w14:paraId="422507C5" w14:textId="77777777" w:rsidR="00367629" w:rsidRPr="00657380" w:rsidRDefault="00367629" w:rsidP="00AC5DE5">
            <w:pPr>
              <w:ind w:right="-285"/>
              <w:rPr>
                <w:rFonts w:ascii="Arial" w:hAnsi="Arial" w:cs="Arial"/>
                <w:sz w:val="16"/>
                <w:lang w:val="el-GR"/>
              </w:rPr>
            </w:pPr>
            <w:r w:rsidRPr="00657380">
              <w:rPr>
                <w:rFonts w:ascii="Arial" w:hAnsi="Arial" w:cs="Arial"/>
                <w:sz w:val="16"/>
                <w:lang w:val="el-GR"/>
              </w:rPr>
              <w:t>Δ/νση Ηλεκτρ. Ταχυδρομείου</w:t>
            </w:r>
          </w:p>
          <w:p w14:paraId="21A7E3E4" w14:textId="77777777" w:rsidR="00367629" w:rsidRPr="00657380" w:rsidRDefault="00367629" w:rsidP="00AC5DE5">
            <w:pPr>
              <w:ind w:right="-285"/>
              <w:rPr>
                <w:rFonts w:ascii="Arial" w:hAnsi="Arial" w:cs="Arial"/>
                <w:sz w:val="16"/>
                <w:lang w:val="el-GR"/>
              </w:rPr>
            </w:pPr>
            <w:r w:rsidRPr="00657380">
              <w:rPr>
                <w:rFonts w:ascii="Arial" w:hAnsi="Arial" w:cs="Arial"/>
                <w:sz w:val="16"/>
                <w:lang w:val="el-GR"/>
              </w:rPr>
              <w:t>(Ε</w:t>
            </w:r>
            <w:r w:rsidRPr="00657380">
              <w:rPr>
                <w:rFonts w:ascii="Arial" w:hAnsi="Arial" w:cs="Arial"/>
                <w:sz w:val="16"/>
                <w:lang w:val="en-US"/>
              </w:rPr>
              <w:t>mail</w:t>
            </w:r>
            <w:r w:rsidRPr="00657380">
              <w:rPr>
                <w:rFonts w:ascii="Arial" w:hAnsi="Arial" w:cs="Arial"/>
                <w:sz w:val="16"/>
                <w:lang w:val="el-GR"/>
              </w:rPr>
              <w:t>):</w:t>
            </w:r>
          </w:p>
        </w:tc>
        <w:tc>
          <w:tcPr>
            <w:tcW w:w="2747" w:type="dxa"/>
            <w:gridSpan w:val="5"/>
            <w:vAlign w:val="bottom"/>
          </w:tcPr>
          <w:p w14:paraId="40DE54B4" w14:textId="77777777" w:rsidR="00367629" w:rsidRPr="00657380" w:rsidRDefault="00367629" w:rsidP="00AC5DE5">
            <w:pPr>
              <w:spacing w:before="240"/>
              <w:ind w:right="-285"/>
              <w:rPr>
                <w:rFonts w:ascii="Arial" w:hAnsi="Arial" w:cs="Arial"/>
                <w:sz w:val="16"/>
                <w:lang w:val="el-GR"/>
              </w:rPr>
            </w:pPr>
          </w:p>
        </w:tc>
      </w:tr>
      <w:tr w:rsidR="00367629" w:rsidRPr="002B5A3D" w14:paraId="2A115481" w14:textId="77777777" w:rsidTr="00AC5DE5">
        <w:trPr>
          <w:trHeight w:val="555"/>
        </w:trPr>
        <w:tc>
          <w:tcPr>
            <w:tcW w:w="10031" w:type="dxa"/>
            <w:gridSpan w:val="16"/>
            <w:tcBorders>
              <w:top w:val="nil"/>
              <w:left w:val="nil"/>
              <w:bottom w:val="nil"/>
              <w:right w:val="nil"/>
            </w:tcBorders>
          </w:tcPr>
          <w:p w14:paraId="225ECDFE" w14:textId="77777777" w:rsidR="00367629" w:rsidRPr="00657380" w:rsidRDefault="00367629" w:rsidP="00AC5DE5">
            <w:pPr>
              <w:ind w:right="34"/>
              <w:rPr>
                <w:sz w:val="20"/>
                <w:szCs w:val="20"/>
                <w:lang w:val="el-GR"/>
              </w:rPr>
            </w:pPr>
            <w:r w:rsidRPr="00657380">
              <w:rPr>
                <w:sz w:val="20"/>
                <w:szCs w:val="20"/>
                <w:lang w:val="el-GR"/>
              </w:rPr>
              <w:t xml:space="preserve">Με ατομική μου ευθύνη και γνωρίζοντας τις κυρώσεις </w:t>
            </w:r>
            <w:r w:rsidRPr="00657380">
              <w:rPr>
                <w:sz w:val="20"/>
                <w:szCs w:val="20"/>
                <w:vertAlign w:val="superscript"/>
                <w:lang w:val="el-GR"/>
              </w:rPr>
              <w:t>(3)</w:t>
            </w:r>
            <w:r w:rsidRPr="00657380">
              <w:rPr>
                <w:sz w:val="20"/>
                <w:szCs w:val="20"/>
                <w:lang w:val="el-GR"/>
              </w:rPr>
              <w:t>, που προβλέπονται από τις διατάξεις της παρ. 6 του άρθρου 22 του Ν. 1599/1986, δηλώνω ότι:</w:t>
            </w:r>
          </w:p>
        </w:tc>
      </w:tr>
      <w:tr w:rsidR="00367629" w:rsidRPr="002B5A3D" w14:paraId="0FA51938" w14:textId="77777777" w:rsidTr="00AC5DE5">
        <w:trPr>
          <w:trHeight w:val="2050"/>
        </w:trPr>
        <w:tc>
          <w:tcPr>
            <w:tcW w:w="10031" w:type="dxa"/>
            <w:gridSpan w:val="16"/>
            <w:tcBorders>
              <w:top w:val="nil"/>
              <w:left w:val="nil"/>
              <w:bottom w:val="nil"/>
              <w:right w:val="nil"/>
            </w:tcBorders>
          </w:tcPr>
          <w:tbl>
            <w:tblPr>
              <w:tblW w:w="10041" w:type="dxa"/>
              <w:tblLayout w:type="fixed"/>
              <w:tblCellMar>
                <w:left w:w="0" w:type="dxa"/>
                <w:right w:w="0" w:type="dxa"/>
              </w:tblCellMar>
              <w:tblLook w:val="04A0" w:firstRow="1" w:lastRow="0" w:firstColumn="1" w:lastColumn="0" w:noHBand="0" w:noVBand="1"/>
            </w:tblPr>
            <w:tblGrid>
              <w:gridCol w:w="10041"/>
            </w:tblGrid>
            <w:tr w:rsidR="00367629" w:rsidRPr="002B5A3D" w14:paraId="116CB6B1" w14:textId="77777777" w:rsidTr="00AC5DE5">
              <w:trPr>
                <w:trHeight w:val="2050"/>
              </w:trPr>
              <w:tc>
                <w:tcPr>
                  <w:tcW w:w="10031" w:type="dxa"/>
                  <w:tcMar>
                    <w:top w:w="0" w:type="dxa"/>
                    <w:left w:w="108" w:type="dxa"/>
                    <w:bottom w:w="0" w:type="dxa"/>
                    <w:right w:w="108" w:type="dxa"/>
                  </w:tcMar>
                  <w:hideMark/>
                </w:tcPr>
                <w:p w14:paraId="75E39A6C" w14:textId="77777777" w:rsidR="00367629" w:rsidRDefault="00367629" w:rsidP="00367629">
                  <w:pPr>
                    <w:numPr>
                      <w:ilvl w:val="0"/>
                      <w:numId w:val="23"/>
                    </w:numPr>
                    <w:ind w:right="282"/>
                    <w:rPr>
                      <w:sz w:val="18"/>
                      <w:szCs w:val="18"/>
                      <w:lang w:val="el-GR"/>
                    </w:rPr>
                  </w:pPr>
                  <w:r>
                    <w:rPr>
                      <w:sz w:val="18"/>
                      <w:szCs w:val="18"/>
                      <w:lang w:val="el-GR"/>
                    </w:rPr>
                    <w:t>α) οικονομικός φορέας που εκπροσωπώ δεν έχει διαπράξει σοβαρό επαγγελματικό παράπτωμα και 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p w14:paraId="37A81EF7" w14:textId="77777777" w:rsidR="00367629" w:rsidRPr="00F05480" w:rsidRDefault="00367629" w:rsidP="00367629">
                  <w:pPr>
                    <w:numPr>
                      <w:ilvl w:val="0"/>
                      <w:numId w:val="23"/>
                    </w:numPr>
                    <w:ind w:right="291"/>
                    <w:rPr>
                      <w:sz w:val="18"/>
                      <w:szCs w:val="18"/>
                      <w:lang w:val="el-GR"/>
                    </w:rPr>
                  </w:pPr>
                  <w:r>
                    <w:rPr>
                      <w:sz w:val="18"/>
                      <w:szCs w:val="18"/>
                      <w:lang w:val="el-GR"/>
                    </w:rPr>
                    <w:t xml:space="preserve">Ο οικονομικός φορέας που εκπροσωπώ δεν έχει </w:t>
                  </w:r>
                  <w:r w:rsidRPr="00F05480">
                    <w:rPr>
                      <w:sz w:val="18"/>
                      <w:szCs w:val="18"/>
                      <w:lang w:val="el-GR"/>
                    </w:rPr>
                    <w:t xml:space="preserve">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w:t>
                  </w:r>
                  <w:r>
                    <w:rPr>
                      <w:sz w:val="18"/>
                      <w:szCs w:val="18"/>
                      <w:lang w:val="el-GR"/>
                    </w:rPr>
                    <w:t>ούτε</w:t>
                  </w:r>
                  <w:r w:rsidRPr="00F05480">
                    <w:rPr>
                      <w:sz w:val="18"/>
                      <w:szCs w:val="18"/>
                      <w:lang w:val="el-GR"/>
                    </w:rPr>
                    <w:t xml:space="preserve"> σε βάρος του έχει επιβληθεί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1Β του άρθρου 24 του ν. 3996/2011 (Α` 170) μέσα σε χρονικό διάστημα τριών (3) ετών πριν από την ημερομηνία υποβολής της προσφοράς]</w:t>
                  </w:r>
                </w:p>
                <w:p w14:paraId="47B8BBC7" w14:textId="77777777" w:rsidR="00367629" w:rsidRPr="00F05480" w:rsidRDefault="00367629" w:rsidP="00367629">
                  <w:pPr>
                    <w:numPr>
                      <w:ilvl w:val="0"/>
                      <w:numId w:val="23"/>
                    </w:numPr>
                    <w:ind w:right="282"/>
                    <w:rPr>
                      <w:sz w:val="18"/>
                      <w:szCs w:val="18"/>
                      <w:lang w:val="el-GR"/>
                    </w:rPr>
                  </w:pPr>
                  <w:r>
                    <w:rPr>
                      <w:sz w:val="18"/>
                      <w:szCs w:val="18"/>
                      <w:lang w:val="el-GR"/>
                    </w:rPr>
                    <w:t>δεν έχει επιβληθεί στον οικονομικό φορέα η κύρωση του οριζόντιου αποκλεισμού από δημόσιες συμβάσεις και συμβάσεις παραχώρησης.</w:t>
                  </w:r>
                </w:p>
                <w:p w14:paraId="1508972A" w14:textId="77777777" w:rsidR="00367629" w:rsidRDefault="00367629" w:rsidP="00367629">
                  <w:pPr>
                    <w:numPr>
                      <w:ilvl w:val="0"/>
                      <w:numId w:val="23"/>
                    </w:numPr>
                    <w:ind w:right="282"/>
                    <w:rPr>
                      <w:sz w:val="18"/>
                      <w:szCs w:val="18"/>
                      <w:lang w:val="el-GR"/>
                    </w:rPr>
                  </w:pPr>
                  <w:r>
                    <w:rPr>
                      <w:sz w:val="18"/>
                      <w:szCs w:val="18"/>
                      <w:lang w:val="el-GR"/>
                    </w:rPr>
                    <w:t xml:space="preserve">δεν έχουν επιβληθεί σε βάρος του οικονομικού φορέα που εκπροσωπώ,  μέσα σε χρονικό διάστημα δύο (2) ετών πριν από την ημερομηνία λήξης της προθεσμίας υποβολής προσφοράς ή αίτησης συμμετοχής </w:t>
                  </w:r>
                  <w:r w:rsidRPr="00F05480">
                    <w:rPr>
                      <w:sz w:val="18"/>
                      <w:szCs w:val="18"/>
                      <w:lang w:val="el-GR"/>
                    </w:rPr>
                    <w:t>με τελεσίδικη και δεσμευτική ισχύ</w:t>
                  </w:r>
                  <w:r>
                    <w:rPr>
                      <w:sz w:val="18"/>
                      <w:szCs w:val="18"/>
                      <w:lang w:val="el-GR"/>
                    </w:rPr>
                    <w:t xml:space="preserve">: </w:t>
                  </w:r>
                  <w:proofErr w:type="spellStart"/>
                  <w:r>
                    <w:rPr>
                      <w:sz w:val="18"/>
                      <w:szCs w:val="18"/>
                      <w:lang w:val="el-GR"/>
                    </w:rPr>
                    <w:t>αα</w:t>
                  </w:r>
                  <w:proofErr w:type="spellEnd"/>
                  <w:r>
                    <w:rPr>
                      <w:sz w:val="18"/>
                      <w:szCs w:val="18"/>
                      <w:lang w:val="el-GR"/>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Pr>
                      <w:sz w:val="18"/>
                      <w:szCs w:val="18"/>
                      <w:lang w:val="el-GR"/>
                    </w:rPr>
                    <w:t>ββ</w:t>
                  </w:r>
                  <w:proofErr w:type="spellEnd"/>
                  <w:r>
                    <w:rPr>
                      <w:sz w:val="18"/>
                      <w:szCs w:val="18"/>
                      <w:lang w:val="el-GR"/>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14:paraId="059BDFE2" w14:textId="77777777" w:rsidR="00367629" w:rsidRDefault="00367629" w:rsidP="00367629">
                  <w:pPr>
                    <w:numPr>
                      <w:ilvl w:val="0"/>
                      <w:numId w:val="23"/>
                    </w:numPr>
                    <w:ind w:right="282"/>
                    <w:rPr>
                      <w:sz w:val="18"/>
                      <w:szCs w:val="18"/>
                      <w:lang w:val="el-GR"/>
                    </w:rPr>
                  </w:pPr>
                  <w:r>
                    <w:rPr>
                      <w:sz w:val="18"/>
                      <w:szCs w:val="18"/>
                      <w:lang w:val="el-GR"/>
                    </w:rPr>
                    <w:t>ο οικονομικός φορέας  τον οποίο εκπροσωπώ δεν έχει συνάψει συμφωνίες με στόχο τη στρέβλωση του ανταγωνισμού, άλλως, ότι τυγχάνει στη περίπτωσή του εφαρμογής η περίπτωση β΄ της παρ. 3 του άρθρου 44 του ν. 3959/2011 (Α΄ 93), και δεν έχει υποπέσει σε επανάληψη της παράβασης</w:t>
                  </w:r>
                </w:p>
                <w:p w14:paraId="47E8885D" w14:textId="77777777" w:rsidR="00367629" w:rsidRPr="00F05480" w:rsidRDefault="00367629" w:rsidP="00367629">
                  <w:pPr>
                    <w:numPr>
                      <w:ilvl w:val="0"/>
                      <w:numId w:val="23"/>
                    </w:numPr>
                    <w:ind w:right="282"/>
                    <w:rPr>
                      <w:sz w:val="18"/>
                      <w:szCs w:val="18"/>
                      <w:lang w:val="el-GR"/>
                    </w:rPr>
                  </w:pPr>
                  <w:r>
                    <w:rPr>
                      <w:sz w:val="18"/>
                      <w:szCs w:val="18"/>
                      <w:lang w:val="el-GR"/>
                    </w:rPr>
                    <w:t>δεν γνωρίζω την ύπαρξη τυχόν κατάστασης σύγκρουσης συμφερόντων λόγω της συμμετοχής του οικονομικού φορέα που εκπροσωπώ στη διαδικασία σύναψης σύμβασης</w:t>
                  </w:r>
                </w:p>
                <w:p w14:paraId="3EC43885" w14:textId="77777777" w:rsidR="00367629" w:rsidRDefault="00367629" w:rsidP="00367629">
                  <w:pPr>
                    <w:numPr>
                      <w:ilvl w:val="0"/>
                      <w:numId w:val="23"/>
                    </w:numPr>
                    <w:ind w:right="282"/>
                    <w:rPr>
                      <w:sz w:val="18"/>
                      <w:szCs w:val="18"/>
                      <w:lang w:val="el-GR"/>
                    </w:rPr>
                  </w:pPr>
                  <w:r>
                    <w:rPr>
                      <w:sz w:val="18"/>
                      <w:szCs w:val="18"/>
                      <w:lang w:val="el-GR"/>
                    </w:rPr>
                    <w:t>ότι ο οικονομικός φορέας που εκπροσωπώ,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p w14:paraId="08B90CE7" w14:textId="77777777" w:rsidR="00367629" w:rsidRDefault="00367629" w:rsidP="00367629">
                  <w:pPr>
                    <w:numPr>
                      <w:ilvl w:val="0"/>
                      <w:numId w:val="23"/>
                    </w:numPr>
                    <w:ind w:right="282"/>
                    <w:rPr>
                      <w:sz w:val="18"/>
                      <w:szCs w:val="18"/>
                      <w:lang w:val="el-GR"/>
                    </w:rPr>
                  </w:pPr>
                  <w:r>
                    <w:rPr>
                      <w:sz w:val="18"/>
                      <w:szCs w:val="18"/>
                      <w:lang w:val="el-GR"/>
                    </w:rPr>
                    <w:lastRenderedPageBreak/>
                    <w:t>ότι ο οικονομικός φορέας που εκπροσωπώ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p>
                <w:p w14:paraId="3E30B171" w14:textId="77777777" w:rsidR="00367629" w:rsidRDefault="00367629" w:rsidP="00367629">
                  <w:pPr>
                    <w:numPr>
                      <w:ilvl w:val="0"/>
                      <w:numId w:val="23"/>
                    </w:numPr>
                    <w:ind w:right="282"/>
                    <w:rPr>
                      <w:sz w:val="18"/>
                      <w:szCs w:val="18"/>
                      <w:lang w:val="el-GR"/>
                    </w:rPr>
                  </w:pPr>
                  <w:r>
                    <w:rPr>
                      <w:sz w:val="18"/>
                      <w:szCs w:val="18"/>
                      <w:lang w:val="el-GR"/>
                    </w:rPr>
                    <w:t>ότι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p>
                <w:p w14:paraId="6D140661" w14:textId="77777777" w:rsidR="00367629" w:rsidRPr="00F40628" w:rsidRDefault="00367629" w:rsidP="00367629">
                  <w:pPr>
                    <w:numPr>
                      <w:ilvl w:val="0"/>
                      <w:numId w:val="23"/>
                    </w:numPr>
                    <w:spacing w:after="0"/>
                    <w:ind w:right="282"/>
                    <w:jc w:val="left"/>
                    <w:rPr>
                      <w:sz w:val="18"/>
                      <w:szCs w:val="18"/>
                      <w:lang w:val="el-GR"/>
                    </w:rPr>
                  </w:pPr>
                  <w:r w:rsidRPr="00F40628">
                    <w:rPr>
                      <w:sz w:val="18"/>
                      <w:szCs w:val="18"/>
                      <w:lang w:val="el-GR"/>
                    </w:rPr>
                    <w:t xml:space="preserve">Δεν </w:t>
                  </w:r>
                  <w:r w:rsidRPr="00F40628">
                    <w:rPr>
                      <w:bCs/>
                      <w:sz w:val="18"/>
                      <w:szCs w:val="18"/>
                      <w:lang w:val="el-GR"/>
                    </w:rPr>
                    <w:t xml:space="preserve">υπάρχει ρωσική συμμετοχή στην εταιρεία που  εκπροσωπώ και εκτελεί τη σύμβαση,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2022.Συγκεκριμένα </w:t>
                  </w:r>
                  <w:r>
                    <w:rPr>
                      <w:bCs/>
                      <w:sz w:val="18"/>
                      <w:szCs w:val="18"/>
                      <w:lang w:val="el-GR"/>
                    </w:rPr>
                    <w:t xml:space="preserve"> </w:t>
                  </w:r>
                  <w:r w:rsidRPr="00F40628">
                    <w:rPr>
                      <w:bCs/>
                      <w:sz w:val="18"/>
                      <w:szCs w:val="18"/>
                      <w:lang w:val="el-GR"/>
                    </w:rPr>
                    <w:t>δηλώνω ότι :</w:t>
                  </w:r>
                  <w:r w:rsidRPr="00F40628">
                    <w:rPr>
                      <w:bCs/>
                      <w:sz w:val="18"/>
                      <w:szCs w:val="18"/>
                      <w:lang w:val="el-GR"/>
                    </w:rPr>
                    <w:br/>
                    <w:t>(α)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w:t>
                  </w:r>
                </w:p>
                <w:p w14:paraId="34459845" w14:textId="77777777" w:rsidR="00367629" w:rsidRPr="0008706C" w:rsidRDefault="00367629" w:rsidP="00AC5DE5">
                  <w:pPr>
                    <w:spacing w:after="0"/>
                    <w:ind w:left="746" w:right="-106"/>
                    <w:jc w:val="left"/>
                    <w:rPr>
                      <w:bCs/>
                      <w:sz w:val="18"/>
                      <w:szCs w:val="18"/>
                      <w:lang w:val="el-GR"/>
                    </w:rPr>
                  </w:pPr>
                  <w:r w:rsidRPr="0008706C">
                    <w:rPr>
                      <w:bCs/>
                      <w:sz w:val="18"/>
                      <w:szCs w:val="18"/>
                      <w:lang w:val="el-GR"/>
                    </w:rPr>
                    <w:t>(β)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w:t>
                  </w:r>
                </w:p>
                <w:p w14:paraId="6CEF7198" w14:textId="77777777" w:rsidR="00367629" w:rsidRPr="0008706C" w:rsidRDefault="00367629" w:rsidP="00AC5DE5">
                  <w:pPr>
                    <w:spacing w:after="0"/>
                    <w:ind w:left="746" w:right="-106"/>
                    <w:jc w:val="left"/>
                    <w:rPr>
                      <w:bCs/>
                      <w:sz w:val="18"/>
                      <w:szCs w:val="18"/>
                      <w:lang w:val="el-GR"/>
                    </w:rPr>
                  </w:pPr>
                  <w:r w:rsidRPr="0008706C">
                    <w:rPr>
                      <w:bCs/>
                      <w:sz w:val="18"/>
                      <w:szCs w:val="18"/>
                      <w:lang w:val="el-GR"/>
                    </w:rPr>
                    <w:t xml:space="preserve">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w:t>
                  </w:r>
                </w:p>
                <w:p w14:paraId="38E5CEF4" w14:textId="77777777" w:rsidR="00367629" w:rsidRPr="00F05480" w:rsidRDefault="00367629" w:rsidP="00AC5DE5">
                  <w:pPr>
                    <w:spacing w:after="0"/>
                    <w:ind w:left="746" w:right="282"/>
                    <w:rPr>
                      <w:sz w:val="18"/>
                      <w:szCs w:val="18"/>
                      <w:lang w:val="el-GR"/>
                    </w:rPr>
                  </w:pPr>
                  <w:r w:rsidRPr="0008706C">
                    <w:rPr>
                      <w:bCs/>
                      <w:sz w:val="18"/>
                      <w:szCs w:val="18"/>
                      <w:lang w:val="el-GR"/>
                    </w:rPr>
                    <w:t>(δ)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63412E7F" w14:textId="77777777" w:rsidR="00367629" w:rsidRPr="00F05480" w:rsidRDefault="00367629" w:rsidP="00AC5DE5">
                  <w:pPr>
                    <w:ind w:left="720" w:right="282"/>
                    <w:rPr>
                      <w:sz w:val="18"/>
                      <w:szCs w:val="18"/>
                      <w:lang w:val="el-GR"/>
                    </w:rPr>
                  </w:pPr>
                </w:p>
                <w:p w14:paraId="56A19F65" w14:textId="77777777" w:rsidR="00367629" w:rsidRPr="00F05480" w:rsidRDefault="00367629" w:rsidP="00AC5DE5">
                  <w:pPr>
                    <w:rPr>
                      <w:sz w:val="18"/>
                      <w:szCs w:val="18"/>
                      <w:lang w:val="el-GR"/>
                    </w:rPr>
                  </w:pPr>
                </w:p>
              </w:tc>
            </w:tr>
          </w:tbl>
          <w:p w14:paraId="12A96557" w14:textId="77777777" w:rsidR="00367629" w:rsidRPr="00F05480" w:rsidRDefault="00367629" w:rsidP="00AC5DE5">
            <w:pPr>
              <w:ind w:right="707" w:firstLine="1134"/>
              <w:jc w:val="right"/>
              <w:rPr>
                <w:sz w:val="18"/>
                <w:szCs w:val="18"/>
                <w:lang w:val="el-GR"/>
              </w:rPr>
            </w:pPr>
            <w:r w:rsidRPr="00F05480">
              <w:rPr>
                <w:sz w:val="18"/>
                <w:szCs w:val="18"/>
                <w:lang w:val="el-GR"/>
              </w:rPr>
              <w:lastRenderedPageBreak/>
              <w:t>Ημερομηνία:        __/__/20…</w:t>
            </w:r>
          </w:p>
          <w:p w14:paraId="07A18790" w14:textId="77777777" w:rsidR="00367629" w:rsidRPr="00F05480" w:rsidRDefault="00367629" w:rsidP="00AC5DE5">
            <w:pPr>
              <w:ind w:right="707" w:firstLine="1134"/>
              <w:rPr>
                <w:sz w:val="18"/>
                <w:szCs w:val="18"/>
                <w:lang w:val="el-GR"/>
              </w:rPr>
            </w:pPr>
          </w:p>
          <w:p w14:paraId="5ADA4154" w14:textId="77777777" w:rsidR="00367629" w:rsidRPr="00F05480" w:rsidRDefault="00367629" w:rsidP="00AC5DE5">
            <w:pPr>
              <w:ind w:right="707" w:firstLine="1134"/>
              <w:jc w:val="right"/>
              <w:rPr>
                <w:sz w:val="18"/>
                <w:szCs w:val="18"/>
                <w:lang w:val="el-GR"/>
              </w:rPr>
            </w:pPr>
            <w:r w:rsidRPr="00F05480">
              <w:rPr>
                <w:sz w:val="18"/>
                <w:szCs w:val="18"/>
                <w:lang w:val="el-GR"/>
              </w:rPr>
              <w:t xml:space="preserve">Ο – Η </w:t>
            </w:r>
            <w:proofErr w:type="spellStart"/>
            <w:r w:rsidRPr="00F05480">
              <w:rPr>
                <w:sz w:val="18"/>
                <w:szCs w:val="18"/>
                <w:lang w:val="el-GR"/>
              </w:rPr>
              <w:t>Δηλ</w:t>
            </w:r>
            <w:proofErr w:type="spellEnd"/>
            <w:r w:rsidRPr="00F05480">
              <w:rPr>
                <w:sz w:val="18"/>
                <w:szCs w:val="18"/>
                <w:lang w:val="el-GR"/>
              </w:rPr>
              <w:t>_____.</w:t>
            </w:r>
          </w:p>
          <w:p w14:paraId="02091F31" w14:textId="77777777" w:rsidR="00367629" w:rsidRPr="00F05480" w:rsidRDefault="00367629" w:rsidP="00AC5DE5">
            <w:pPr>
              <w:ind w:right="707" w:firstLine="1134"/>
              <w:jc w:val="right"/>
              <w:rPr>
                <w:sz w:val="18"/>
                <w:szCs w:val="18"/>
                <w:lang w:val="el-GR"/>
              </w:rPr>
            </w:pPr>
            <w:r w:rsidRPr="00F05480">
              <w:rPr>
                <w:sz w:val="18"/>
                <w:szCs w:val="18"/>
                <w:lang w:val="el-GR"/>
              </w:rPr>
              <w:t xml:space="preserve"> (Υπογραφή)</w:t>
            </w:r>
          </w:p>
          <w:p w14:paraId="32FE4EF4" w14:textId="77777777" w:rsidR="00367629" w:rsidRPr="00F05480" w:rsidRDefault="00367629" w:rsidP="00AC5DE5">
            <w:pPr>
              <w:ind w:right="282"/>
              <w:rPr>
                <w:sz w:val="18"/>
                <w:szCs w:val="18"/>
                <w:lang w:val="el-GR"/>
              </w:rPr>
            </w:pPr>
            <w:r>
              <w:rPr>
                <w:sz w:val="18"/>
                <w:szCs w:val="18"/>
                <w:lang w:val="el-GR"/>
              </w:rPr>
              <w:t>(1) Αναγράφεται από τον ενδιαφερόμενο πολίτη ή Αρχή ή η Υπηρεσία του δημόσιου τομέα, που απευθύνεται η αίτηση.</w:t>
            </w:r>
          </w:p>
          <w:p w14:paraId="6127AA4D" w14:textId="77777777" w:rsidR="00367629" w:rsidRPr="00F05480" w:rsidRDefault="00367629" w:rsidP="00AC5DE5">
            <w:pPr>
              <w:ind w:right="282"/>
              <w:rPr>
                <w:sz w:val="18"/>
                <w:szCs w:val="18"/>
                <w:lang w:val="el-GR"/>
              </w:rPr>
            </w:pPr>
            <w:r>
              <w:rPr>
                <w:sz w:val="18"/>
                <w:szCs w:val="18"/>
                <w:lang w:val="el-GR"/>
              </w:rPr>
              <w:t xml:space="preserve">(2) Αναγράφεται ολογράφως. </w:t>
            </w:r>
          </w:p>
          <w:p w14:paraId="49BD3DA3" w14:textId="77777777" w:rsidR="00367629" w:rsidRPr="00F05480" w:rsidRDefault="00367629" w:rsidP="00AC5DE5">
            <w:pPr>
              <w:ind w:right="282"/>
              <w:rPr>
                <w:sz w:val="18"/>
                <w:szCs w:val="18"/>
                <w:lang w:val="el-GR"/>
              </w:rPr>
            </w:pPr>
            <w:r>
              <w:rPr>
                <w:sz w:val="18"/>
                <w:szCs w:val="18"/>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BF2851B" w14:textId="77777777" w:rsidR="00367629" w:rsidRPr="00F05480" w:rsidRDefault="00367629" w:rsidP="00AC5DE5">
            <w:pPr>
              <w:ind w:right="282"/>
              <w:rPr>
                <w:sz w:val="18"/>
                <w:szCs w:val="18"/>
                <w:lang w:val="el-GR"/>
              </w:rPr>
            </w:pPr>
            <w:r>
              <w:rPr>
                <w:sz w:val="18"/>
                <w:szCs w:val="18"/>
                <w:lang w:val="el-GR"/>
              </w:rPr>
              <w:t>(4) Σε περίπτωση ανεπάρκειας χώρου η δήλωση συνεχίζεται στην πίσω όψη της και υπογράφεται από τον δηλούντα ή την δηλούσα.</w:t>
            </w:r>
          </w:p>
          <w:p w14:paraId="21E9566B" w14:textId="77777777" w:rsidR="00367629" w:rsidRPr="00F05480" w:rsidRDefault="00367629" w:rsidP="00AC5DE5">
            <w:pPr>
              <w:ind w:right="34"/>
              <w:rPr>
                <w:sz w:val="18"/>
                <w:szCs w:val="18"/>
                <w:lang w:val="el-GR"/>
              </w:rPr>
            </w:pPr>
          </w:p>
        </w:tc>
      </w:tr>
    </w:tbl>
    <w:p w14:paraId="2AAC2746" w14:textId="77777777" w:rsidR="003929DA" w:rsidRDefault="003929DA">
      <w:pPr>
        <w:pStyle w:val="normalwithoutspacing"/>
        <w:spacing w:before="57" w:after="57"/>
      </w:pPr>
    </w:p>
    <w:p w14:paraId="296B6E7D" w14:textId="77777777" w:rsidR="00BC0A0D" w:rsidRDefault="00BC0A0D">
      <w:pPr>
        <w:pStyle w:val="normalwithoutspacing"/>
        <w:spacing w:before="57" w:after="57"/>
      </w:pPr>
    </w:p>
    <w:p w14:paraId="6359E099" w14:textId="77777777" w:rsidR="00BC0A0D" w:rsidRDefault="00BC0A0D">
      <w:pPr>
        <w:spacing w:before="57" w:after="57"/>
        <w:rPr>
          <w:lang w:val="el-GR"/>
        </w:rPr>
      </w:pPr>
    </w:p>
    <w:p w14:paraId="5E780B7A" w14:textId="77777777" w:rsidR="00367629" w:rsidRDefault="00367629" w:rsidP="00E90F60">
      <w:pPr>
        <w:pStyle w:val="2"/>
        <w:tabs>
          <w:tab w:val="clear" w:pos="567"/>
          <w:tab w:val="left" w:pos="0"/>
        </w:tabs>
        <w:spacing w:before="57" w:after="57"/>
        <w:ind w:left="0" w:firstLine="0"/>
        <w:rPr>
          <w:lang w:val="el-GR"/>
        </w:rPr>
      </w:pPr>
      <w:bookmarkStart w:id="77" w:name="_Toc129004474"/>
      <w:r>
        <w:rPr>
          <w:lang w:val="el-GR"/>
        </w:rPr>
        <w:br w:type="page"/>
      </w:r>
    </w:p>
    <w:p w14:paraId="45FE24B8" w14:textId="2317ADEC" w:rsidR="003929DA" w:rsidRDefault="003929DA" w:rsidP="00E90F60">
      <w:pPr>
        <w:pStyle w:val="2"/>
        <w:tabs>
          <w:tab w:val="clear" w:pos="567"/>
          <w:tab w:val="left" w:pos="0"/>
        </w:tabs>
        <w:spacing w:before="57" w:after="57"/>
        <w:ind w:left="0" w:firstLine="0"/>
        <w:rPr>
          <w:lang w:val="el-GR"/>
        </w:rPr>
      </w:pPr>
      <w:r>
        <w:rPr>
          <w:lang w:val="el-GR"/>
        </w:rPr>
        <w:lastRenderedPageBreak/>
        <w:t>ΠΑΡΑΡΤΗΜΑ  – Σχέδιο Σύμβασης (Προσαρμοσμένο από την Αναθέτουσα Αρχή)</w:t>
      </w:r>
      <w:bookmarkEnd w:id="77"/>
    </w:p>
    <w:sectPr w:rsidR="003929DA" w:rsidSect="00367629">
      <w:headerReference w:type="even" r:id="rId26"/>
      <w:headerReference w:type="default" r:id="rId27"/>
      <w:footerReference w:type="even" r:id="rId28"/>
      <w:footerReference w:type="default" r:id="rId29"/>
      <w:headerReference w:type="first" r:id="rId30"/>
      <w:footerReference w:type="first" r:id="rId31"/>
      <w:pgSz w:w="11906" w:h="16838"/>
      <w:pgMar w:top="851"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DFB8" w14:textId="77777777" w:rsidR="009E23A8" w:rsidRDefault="009E23A8">
      <w:pPr>
        <w:spacing w:after="0"/>
      </w:pPr>
      <w:r>
        <w:separator/>
      </w:r>
    </w:p>
  </w:endnote>
  <w:endnote w:type="continuationSeparator" w:id="0">
    <w:p w14:paraId="025CA3AF" w14:textId="77777777" w:rsidR="009E23A8" w:rsidRDefault="009E23A8">
      <w:pPr>
        <w:spacing w:after="0"/>
      </w:pPr>
      <w:r>
        <w:continuationSeparator/>
      </w:r>
    </w:p>
  </w:endnote>
  <w:endnote w:id="1">
    <w:p w14:paraId="3452D8A1" w14:textId="77777777" w:rsidR="00367629" w:rsidRPr="00097F5D" w:rsidRDefault="00367629" w:rsidP="00367629">
      <w:pPr>
        <w:tabs>
          <w:tab w:val="left" w:pos="993"/>
        </w:tabs>
        <w:ind w:left="-1418" w:right="-285" w:firstLine="1418"/>
        <w:rPr>
          <w:rFonts w:asciiTheme="minorHAnsi" w:hAnsiTheme="minorHAnsi" w:cstheme="minorHAnsi"/>
          <w:szCs w:val="22"/>
          <w:lang w:val="el-GR"/>
        </w:rPr>
      </w:pPr>
      <w:r w:rsidRPr="00097F5D">
        <w:rPr>
          <w:rFonts w:asciiTheme="minorHAnsi" w:hAnsiTheme="minorHAnsi" w:cstheme="minorHAnsi"/>
          <w:b/>
          <w:szCs w:val="22"/>
          <w:lang w:val="en-US"/>
        </w:rPr>
        <w:t>A</w:t>
      </w:r>
      <w:r w:rsidRPr="00097F5D">
        <w:rPr>
          <w:rFonts w:asciiTheme="minorHAnsi" w:hAnsiTheme="minorHAnsi" w:cstheme="minorHAnsi"/>
          <w:b/>
          <w:szCs w:val="22"/>
          <w:lang w:val="el-GR"/>
        </w:rPr>
        <w:t>ρ. Σύμβ. ……………</w:t>
      </w:r>
    </w:p>
    <w:p w14:paraId="694D5CF8" w14:textId="77777777" w:rsidR="00367629" w:rsidRPr="00097F5D" w:rsidRDefault="00367629" w:rsidP="00367629">
      <w:pPr>
        <w:tabs>
          <w:tab w:val="left" w:pos="993"/>
        </w:tabs>
        <w:ind w:left="-1418" w:right="-1" w:firstLine="1418"/>
        <w:jc w:val="center"/>
        <w:rPr>
          <w:rFonts w:asciiTheme="minorHAnsi" w:hAnsiTheme="minorHAnsi" w:cstheme="minorHAnsi"/>
          <w:szCs w:val="22"/>
          <w:lang w:val="el-GR"/>
        </w:rPr>
      </w:pPr>
      <w:r w:rsidRPr="00097F5D">
        <w:rPr>
          <w:rFonts w:asciiTheme="minorHAnsi" w:hAnsiTheme="minorHAnsi" w:cstheme="minorHAnsi"/>
          <w:b/>
          <w:szCs w:val="22"/>
          <w:lang w:val="el-GR"/>
        </w:rPr>
        <w:t>Σ Υ Μ Β Α Σ Η</w:t>
      </w:r>
    </w:p>
    <w:p w14:paraId="57F4970B" w14:textId="77777777" w:rsidR="00367629" w:rsidRPr="00097F5D" w:rsidRDefault="00367629" w:rsidP="00367629">
      <w:pPr>
        <w:tabs>
          <w:tab w:val="left" w:pos="993"/>
        </w:tabs>
        <w:ind w:left="-1418" w:right="-144" w:firstLine="1418"/>
        <w:rPr>
          <w:rFonts w:asciiTheme="minorHAnsi" w:hAnsiTheme="minorHAnsi" w:cstheme="minorHAnsi"/>
          <w:szCs w:val="22"/>
          <w:lang w:val="el-GR"/>
        </w:rPr>
      </w:pPr>
      <w:r w:rsidRPr="00097F5D">
        <w:rPr>
          <w:rFonts w:asciiTheme="minorHAnsi" w:hAnsiTheme="minorHAnsi" w:cstheme="minorHAnsi"/>
          <w:szCs w:val="22"/>
          <w:lang w:val="el-GR"/>
        </w:rPr>
        <w:t>Στο Ηράκλειο σήμερα  ………………………………., μεταξύ των :</w:t>
      </w:r>
    </w:p>
    <w:p w14:paraId="5D5371FD" w14:textId="77777777" w:rsidR="00367629" w:rsidRPr="00097F5D" w:rsidRDefault="00367629" w:rsidP="00367629">
      <w:pPr>
        <w:numPr>
          <w:ilvl w:val="0"/>
          <w:numId w:val="24"/>
        </w:numPr>
        <w:tabs>
          <w:tab w:val="left" w:pos="360"/>
        </w:tabs>
        <w:suppressAutoHyphens w:val="0"/>
        <w:autoSpaceDE w:val="0"/>
        <w:spacing w:after="0"/>
        <w:ind w:left="360" w:right="-144" w:hanging="360"/>
        <w:rPr>
          <w:rFonts w:asciiTheme="minorHAnsi" w:hAnsiTheme="minorHAnsi" w:cstheme="minorHAnsi"/>
          <w:szCs w:val="22"/>
          <w:lang w:val="el-GR"/>
        </w:rPr>
      </w:pPr>
      <w:r w:rsidRPr="00097F5D">
        <w:rPr>
          <w:rFonts w:asciiTheme="minorHAnsi" w:hAnsiTheme="minorHAnsi" w:cstheme="minorHAnsi"/>
          <w:szCs w:val="22"/>
          <w:lang w:val="el-GR"/>
        </w:rPr>
        <w:t>…………………………………………………………………. νομίμου εκπροσώπου του Πανεπιστημίου Κρήτης, σύμφωνα με …………………………………………………………………………………………………………………………………………… ……………………………………………………………………………………………………………………………………………….και</w:t>
      </w:r>
    </w:p>
    <w:p w14:paraId="6548CD73" w14:textId="77777777" w:rsidR="00367629" w:rsidRPr="00097F5D" w:rsidRDefault="00367629" w:rsidP="00367629">
      <w:pPr>
        <w:suppressAutoHyphens w:val="0"/>
        <w:autoSpaceDE w:val="0"/>
        <w:spacing w:after="0"/>
        <w:ind w:left="360" w:right="-144"/>
        <w:rPr>
          <w:rFonts w:asciiTheme="minorHAnsi" w:hAnsiTheme="minorHAnsi" w:cstheme="minorHAnsi"/>
          <w:szCs w:val="22"/>
          <w:lang w:val="el-GR"/>
        </w:rPr>
      </w:pPr>
    </w:p>
    <w:p w14:paraId="34FEAD1D" w14:textId="77777777" w:rsidR="00367629" w:rsidRPr="00097F5D" w:rsidRDefault="00367629" w:rsidP="00367629">
      <w:pPr>
        <w:numPr>
          <w:ilvl w:val="0"/>
          <w:numId w:val="24"/>
        </w:numPr>
        <w:tabs>
          <w:tab w:val="left" w:pos="426"/>
        </w:tabs>
        <w:suppressAutoHyphens w:val="0"/>
        <w:spacing w:after="0"/>
        <w:ind w:right="-144"/>
        <w:rPr>
          <w:rFonts w:asciiTheme="minorHAnsi" w:hAnsiTheme="minorHAnsi" w:cstheme="minorHAnsi"/>
          <w:szCs w:val="22"/>
          <w:lang w:val="el-GR"/>
        </w:rPr>
      </w:pPr>
      <w:r w:rsidRPr="00097F5D">
        <w:rPr>
          <w:rFonts w:asciiTheme="minorHAnsi" w:hAnsiTheme="minorHAnsi" w:cstheme="minorHAnsi"/>
          <w:szCs w:val="22"/>
          <w:lang w:val="el-GR"/>
        </w:rPr>
        <w:t>του …………………………………………….. νομίμου εκπροσώπου της ……………………….. (ΑΦΜ  …………, ΔΟΥ ……………….), αποφασίστηκαν και έγιναν δεκτά τα παρακάτω :</w:t>
      </w:r>
    </w:p>
    <w:p w14:paraId="29440070" w14:textId="77777777" w:rsidR="00367629" w:rsidRPr="00097F5D" w:rsidRDefault="00367629" w:rsidP="00367629">
      <w:pPr>
        <w:ind w:right="-144"/>
        <w:rPr>
          <w:rFonts w:asciiTheme="minorHAnsi" w:hAnsiTheme="minorHAnsi" w:cstheme="minorHAnsi"/>
          <w:szCs w:val="22"/>
          <w:lang w:val="el-GR"/>
        </w:rPr>
      </w:pPr>
    </w:p>
    <w:p w14:paraId="30D1866E" w14:textId="45EC640C" w:rsidR="00367629" w:rsidRPr="00097F5D" w:rsidRDefault="00367629" w:rsidP="00367629">
      <w:pPr>
        <w:ind w:right="-144"/>
        <w:rPr>
          <w:rFonts w:asciiTheme="minorHAnsi" w:hAnsiTheme="minorHAnsi" w:cstheme="minorHAnsi"/>
          <w:szCs w:val="22"/>
          <w:lang w:val="el-GR"/>
        </w:rPr>
      </w:pPr>
      <w:r w:rsidRPr="00097F5D">
        <w:rPr>
          <w:rFonts w:asciiTheme="minorHAnsi" w:hAnsiTheme="minorHAnsi" w:cstheme="minorHAnsi"/>
          <w:szCs w:val="22"/>
          <w:lang w:val="el-GR"/>
        </w:rPr>
        <w:t xml:space="preserve">Σύμφωνα με </w:t>
      </w:r>
      <w:r>
        <w:rPr>
          <w:rFonts w:asciiTheme="minorHAnsi" w:hAnsiTheme="minorHAnsi" w:cstheme="minorHAnsi"/>
          <w:bCs/>
          <w:szCs w:val="22"/>
          <w:lang w:val="el-GR"/>
        </w:rPr>
        <w:t>αποφάσεις των</w:t>
      </w:r>
      <w:r w:rsidRPr="00097F5D">
        <w:rPr>
          <w:rFonts w:asciiTheme="minorHAnsi" w:hAnsiTheme="minorHAnsi" w:cstheme="minorHAnsi"/>
          <w:szCs w:val="22"/>
          <w:lang w:val="el-GR"/>
        </w:rPr>
        <w:t xml:space="preserve"> </w:t>
      </w:r>
      <w:r>
        <w:rPr>
          <w:rFonts w:asciiTheme="minorHAnsi" w:hAnsiTheme="minorHAnsi" w:cstheme="minorHAnsi"/>
          <w:szCs w:val="22"/>
          <w:lang w:val="el-GR"/>
        </w:rPr>
        <w:t>………………….</w:t>
      </w:r>
      <w:r w:rsidRPr="00097F5D">
        <w:rPr>
          <w:rFonts w:asciiTheme="minorHAnsi" w:hAnsiTheme="minorHAnsi" w:cstheme="minorHAnsi"/>
          <w:szCs w:val="22"/>
          <w:lang w:val="el-GR"/>
        </w:rPr>
        <w:t xml:space="preserve"> </w:t>
      </w:r>
      <w:r>
        <w:rPr>
          <w:rFonts w:asciiTheme="minorHAnsi" w:hAnsiTheme="minorHAnsi" w:cstheme="minorHAnsi"/>
          <w:szCs w:val="22"/>
          <w:lang w:val="el-GR"/>
        </w:rPr>
        <w:t xml:space="preserve"> </w:t>
      </w:r>
      <w:r w:rsidRPr="00097F5D">
        <w:rPr>
          <w:rFonts w:asciiTheme="minorHAnsi" w:hAnsiTheme="minorHAnsi" w:cstheme="minorHAnsi"/>
          <w:szCs w:val="22"/>
          <w:lang w:val="el-GR"/>
        </w:rPr>
        <w:t xml:space="preserve"> με ΑΔΑ: </w:t>
      </w:r>
      <w:r>
        <w:rPr>
          <w:rFonts w:asciiTheme="minorHAnsi" w:hAnsiTheme="minorHAnsi" w:cstheme="minorHAnsi"/>
          <w:szCs w:val="22"/>
          <w:lang w:val="el-GR"/>
        </w:rPr>
        <w:t>……………….</w:t>
      </w:r>
      <w:r w:rsidRPr="00097F5D">
        <w:rPr>
          <w:rFonts w:asciiTheme="minorHAnsi" w:hAnsiTheme="minorHAnsi" w:cstheme="minorHAnsi"/>
          <w:szCs w:val="22"/>
          <w:lang w:val="el-GR"/>
        </w:rPr>
        <w:t xml:space="preserve">  και </w:t>
      </w:r>
      <w:r>
        <w:rPr>
          <w:rFonts w:asciiTheme="minorHAnsi" w:hAnsiTheme="minorHAnsi" w:cstheme="minorHAnsi"/>
          <w:szCs w:val="22"/>
          <w:lang w:val="el-GR"/>
        </w:rPr>
        <w:t>………………….</w:t>
      </w:r>
      <w:r w:rsidRPr="00097F5D">
        <w:rPr>
          <w:rFonts w:asciiTheme="minorHAnsi" w:hAnsiTheme="minorHAnsi" w:cstheme="minorHAnsi"/>
          <w:szCs w:val="22"/>
          <w:lang w:val="el-GR"/>
        </w:rPr>
        <w:t xml:space="preserve"> </w:t>
      </w:r>
      <w:r>
        <w:rPr>
          <w:rFonts w:asciiTheme="minorHAnsi" w:hAnsiTheme="minorHAnsi" w:cstheme="minorHAnsi"/>
          <w:szCs w:val="22"/>
          <w:lang w:val="el-GR"/>
        </w:rPr>
        <w:t>με ΑΔΑ συνεδριάσεων</w:t>
      </w:r>
      <w:r w:rsidRPr="00097F5D">
        <w:rPr>
          <w:rFonts w:asciiTheme="minorHAnsi" w:hAnsiTheme="minorHAnsi" w:cstheme="minorHAnsi"/>
          <w:szCs w:val="22"/>
          <w:lang w:val="el-GR"/>
        </w:rPr>
        <w:t xml:space="preserve"> του Συμβουλίου Διοίκησης του Πανεπιστημίου Κρήτης </w:t>
      </w:r>
      <w:r w:rsidRPr="00097F5D">
        <w:rPr>
          <w:rFonts w:asciiTheme="minorHAnsi" w:hAnsiTheme="minorHAnsi" w:cstheme="minorHAnsi"/>
          <w:bCs/>
          <w:szCs w:val="22"/>
          <w:lang w:val="el-GR"/>
        </w:rPr>
        <w:t xml:space="preserve">εγκρίθηκε η προκήρυξη  </w:t>
      </w:r>
      <w:r w:rsidRPr="00097F5D">
        <w:rPr>
          <w:rFonts w:asciiTheme="minorHAnsi" w:hAnsiTheme="minorHAnsi" w:cstheme="minorHAnsi"/>
          <w:szCs w:val="22"/>
          <w:lang w:val="el-GR"/>
        </w:rPr>
        <w:t>ηλεκτρονικού διαγωνισμού με ανοικτές διαδικασίες, άνω των ορίων</w:t>
      </w:r>
      <w:r w:rsidRPr="00097F5D">
        <w:rPr>
          <w:rFonts w:asciiTheme="minorHAnsi" w:hAnsiTheme="minorHAnsi" w:cstheme="minorHAnsi"/>
          <w:b/>
          <w:bCs/>
          <w:color w:val="000000"/>
          <w:szCs w:val="22"/>
          <w:lang w:val="el-GR" w:eastAsia="el-GR"/>
        </w:rPr>
        <w:t xml:space="preserve">, </w:t>
      </w:r>
      <w:r w:rsidRPr="00097F5D">
        <w:rPr>
          <w:rFonts w:asciiTheme="minorHAnsi" w:hAnsiTheme="minorHAnsi" w:cstheme="minorHAnsi"/>
          <w:bCs/>
          <w:color w:val="000000"/>
          <w:szCs w:val="22"/>
          <w:lang w:val="el-GR" w:eastAsia="el-GR"/>
        </w:rPr>
        <w:t>με κριτήριο ανάθεσης την</w:t>
      </w:r>
      <w:r w:rsidRPr="00097F5D">
        <w:rPr>
          <w:rFonts w:asciiTheme="minorHAnsi" w:hAnsiTheme="minorHAnsi" w:cstheme="minorHAnsi"/>
          <w:szCs w:val="22"/>
          <w:lang w:val="el-GR"/>
        </w:rPr>
        <w:t xml:space="preserve"> πλέον συμφέρουσα από οικονομική άποψη προσφορά  βάσει τιμής, </w:t>
      </w:r>
      <w:r w:rsidRPr="00097F5D">
        <w:rPr>
          <w:rFonts w:asciiTheme="minorHAnsi" w:hAnsiTheme="minorHAnsi" w:cstheme="minorHAnsi"/>
          <w:bCs/>
          <w:szCs w:val="22"/>
          <w:lang w:val="el-GR"/>
        </w:rPr>
        <w:t xml:space="preserve">για </w:t>
      </w:r>
      <w:r w:rsidRPr="00367629">
        <w:rPr>
          <w:rFonts w:asciiTheme="minorHAnsi" w:hAnsiTheme="minorHAnsi" w:cstheme="minorHAnsi"/>
          <w:bCs/>
          <w:szCs w:val="22"/>
          <w:highlight w:val="yellow"/>
          <w:lang w:val="el-GR"/>
        </w:rPr>
        <w:t>την «</w:t>
      </w:r>
      <w:r w:rsidRPr="00367629">
        <w:rPr>
          <w:rFonts w:asciiTheme="minorHAnsi" w:hAnsiTheme="minorHAnsi" w:cstheme="minorHAnsi"/>
          <w:b/>
          <w:bCs/>
          <w:szCs w:val="22"/>
          <w:highlight w:val="yellow"/>
          <w:lang w:val="el-GR"/>
        </w:rPr>
        <w:t>Προμήθεια και Εγκατάσταση Ηλεκτρονικών Μέσων Επιτήρησης και Ελέγχου Πρόσβασης Οχημάτων στο Πανεπιστήμιο Κρήτης</w:t>
      </w:r>
      <w:r w:rsidRPr="00097F5D">
        <w:rPr>
          <w:rFonts w:asciiTheme="minorHAnsi" w:hAnsiTheme="minorHAnsi" w:cstheme="minorHAnsi"/>
          <w:b/>
          <w:bCs/>
          <w:szCs w:val="22"/>
          <w:lang w:val="el-GR"/>
        </w:rPr>
        <w:t>»</w:t>
      </w:r>
      <w:r w:rsidRPr="00097F5D">
        <w:rPr>
          <w:rFonts w:asciiTheme="minorHAnsi" w:hAnsiTheme="minorHAnsi" w:cstheme="minorHAnsi"/>
          <w:b/>
          <w:szCs w:val="22"/>
          <w:lang w:val="el-GR"/>
        </w:rPr>
        <w:t xml:space="preserve"> </w:t>
      </w:r>
      <w:r w:rsidRPr="00097F5D">
        <w:rPr>
          <w:rFonts w:asciiTheme="minorHAnsi" w:hAnsiTheme="minorHAnsi" w:cstheme="minorHAnsi"/>
          <w:bCs/>
          <w:szCs w:val="22"/>
          <w:lang w:val="el-GR"/>
        </w:rPr>
        <w:t xml:space="preserve">με αριθμό αναλυτικής διακήρυξης ………………………… </w:t>
      </w:r>
      <w:r w:rsidRPr="00097F5D">
        <w:rPr>
          <w:rFonts w:asciiTheme="minorHAnsi" w:hAnsiTheme="minorHAnsi" w:cstheme="minorHAnsi"/>
          <w:szCs w:val="22"/>
          <w:lang w:val="el-GR"/>
        </w:rPr>
        <w:t>(</w:t>
      </w:r>
      <w:r w:rsidRPr="00097F5D">
        <w:rPr>
          <w:rFonts w:asciiTheme="minorHAnsi" w:hAnsiTheme="minorHAnsi" w:cstheme="minorHAnsi"/>
          <w:bCs/>
          <w:szCs w:val="22"/>
          <w:lang w:val="el-GR"/>
        </w:rPr>
        <w:t>ΑΔΑ:…………… και ΑΔΑΜ προκήρυξης  ………………………..)</w:t>
      </w:r>
      <w:r w:rsidRPr="00097F5D">
        <w:rPr>
          <w:rFonts w:asciiTheme="minorHAnsi" w:hAnsiTheme="minorHAnsi" w:cstheme="minorHAnsi"/>
          <w:szCs w:val="22"/>
          <w:lang w:val="el-GR"/>
        </w:rPr>
        <w:t xml:space="preserve">, </w:t>
      </w:r>
      <w:r w:rsidRPr="00097F5D">
        <w:rPr>
          <w:rFonts w:asciiTheme="minorHAnsi" w:hAnsiTheme="minorHAnsi" w:cstheme="minorHAnsi"/>
          <w:szCs w:val="22"/>
          <w:lang w:val="en-US"/>
        </w:rPr>
        <w:t>o</w:t>
      </w:r>
      <w:r w:rsidRPr="00097F5D">
        <w:rPr>
          <w:rFonts w:asciiTheme="minorHAnsi" w:hAnsiTheme="minorHAnsi" w:cstheme="minorHAnsi"/>
          <w:szCs w:val="22"/>
          <w:lang w:val="el-GR"/>
        </w:rPr>
        <w:t xml:space="preserve"> οποίος διενεργήθηκε στις …………………..   </w:t>
      </w:r>
    </w:p>
    <w:p w14:paraId="711EF736" w14:textId="49469EBE" w:rsidR="00367629" w:rsidRPr="00097F5D" w:rsidRDefault="00367629" w:rsidP="00367629">
      <w:pPr>
        <w:spacing w:before="120"/>
        <w:ind w:right="-144"/>
        <w:rPr>
          <w:rFonts w:asciiTheme="minorHAnsi" w:hAnsiTheme="minorHAnsi" w:cstheme="minorHAnsi"/>
          <w:szCs w:val="22"/>
          <w:lang w:val="el-GR"/>
        </w:rPr>
      </w:pPr>
      <w:r w:rsidRPr="00097F5D">
        <w:rPr>
          <w:rFonts w:asciiTheme="minorHAnsi" w:hAnsiTheme="minorHAnsi" w:cstheme="minorHAnsi"/>
          <w:szCs w:val="22"/>
          <w:lang w:val="el-GR"/>
        </w:rPr>
        <w:t xml:space="preserve">Σύμφωνα με την υπ’ αριθ. ………………..… απόφαση </w:t>
      </w:r>
      <w:r>
        <w:rPr>
          <w:rFonts w:asciiTheme="minorHAnsi" w:hAnsiTheme="minorHAnsi" w:cstheme="minorHAnsi"/>
          <w:szCs w:val="22"/>
          <w:lang w:val="el-GR"/>
        </w:rPr>
        <w:t xml:space="preserve">του </w:t>
      </w:r>
      <w:r w:rsidRPr="00097F5D">
        <w:rPr>
          <w:rFonts w:asciiTheme="minorHAnsi" w:hAnsiTheme="minorHAnsi" w:cstheme="minorHAnsi"/>
          <w:szCs w:val="22"/>
          <w:lang w:val="el-GR"/>
        </w:rPr>
        <w:t>Συμβουλίου Διοίκησης του Πανεπιστημίου Κρήτης, μετά από εισήγηση της αρμόδιας επιτροπής διενέργειας του διαγωνισμού, ο παραπάνω διαγωνισμός κατακυρώθηκε στο δεύτερο των συμβαλλομένων αντί του ποσού των ………………………………………………..</w:t>
      </w:r>
    </w:p>
    <w:p w14:paraId="4BFEB6DF" w14:textId="77777777" w:rsidR="00367629" w:rsidRPr="00097F5D" w:rsidRDefault="00367629" w:rsidP="00367629">
      <w:pPr>
        <w:spacing w:before="120"/>
        <w:ind w:right="-144"/>
        <w:rPr>
          <w:rFonts w:asciiTheme="minorHAnsi" w:hAnsiTheme="minorHAnsi" w:cstheme="minorHAnsi"/>
          <w:szCs w:val="22"/>
          <w:lang w:val="el-GR"/>
        </w:rPr>
      </w:pPr>
      <w:r w:rsidRPr="00097F5D">
        <w:rPr>
          <w:rFonts w:asciiTheme="minorHAnsi" w:hAnsiTheme="minorHAnsi" w:cstheme="minorHAnsi"/>
          <w:szCs w:val="22"/>
          <w:lang w:val="el-GR"/>
        </w:rPr>
        <w:t xml:space="preserve">Ο πρώτος των συμβαλλομένων, που στο εξής θα καλείται «Ο ΕΡΓΟΔΟΤΗΣ», αναθέτει στον δεύτερο των συμβαλλομένων, που στο εξής θα καλείται «Ο ΑΝΑΔΟΧΟΣ»,  την ανάθεση της  </w:t>
      </w:r>
      <w:r w:rsidRPr="00367629">
        <w:rPr>
          <w:rFonts w:asciiTheme="minorHAnsi" w:hAnsiTheme="minorHAnsi" w:cstheme="minorHAnsi"/>
          <w:szCs w:val="22"/>
          <w:highlight w:val="yellow"/>
          <w:lang w:val="el-GR"/>
        </w:rPr>
        <w:t>«</w:t>
      </w:r>
      <w:r w:rsidRPr="00367629">
        <w:rPr>
          <w:rFonts w:asciiTheme="minorHAnsi" w:hAnsiTheme="minorHAnsi" w:cstheme="minorHAnsi"/>
          <w:b/>
          <w:bCs/>
          <w:szCs w:val="22"/>
          <w:highlight w:val="yellow"/>
          <w:lang w:val="el-GR"/>
        </w:rPr>
        <w:t>Προμήθειας και Εγκατάσταση Ηλεκτρονικών Μέσων Επιτήρησης και Ελέγχου Πρόσβασης Οχημάτων στο Πανεπιστήμιο Κρήτης»</w:t>
      </w:r>
      <w:r w:rsidRPr="00367629">
        <w:rPr>
          <w:rFonts w:asciiTheme="minorHAnsi" w:hAnsiTheme="minorHAnsi" w:cstheme="minorHAnsi"/>
          <w:b/>
          <w:szCs w:val="22"/>
          <w:highlight w:val="yellow"/>
          <w:lang w:val="el-GR"/>
        </w:rPr>
        <w:t xml:space="preserve"> (Τμήμα-τα……………………….)</w:t>
      </w:r>
      <w:r w:rsidRPr="00367629">
        <w:rPr>
          <w:rFonts w:asciiTheme="minorHAnsi" w:hAnsiTheme="minorHAnsi" w:cstheme="minorHAnsi"/>
          <w:szCs w:val="22"/>
          <w:highlight w:val="yellow"/>
          <w:lang w:val="el-GR"/>
        </w:rPr>
        <w:t>,</w:t>
      </w:r>
      <w:r w:rsidRPr="00097F5D">
        <w:rPr>
          <w:rFonts w:asciiTheme="minorHAnsi" w:hAnsiTheme="minorHAnsi" w:cstheme="minorHAnsi"/>
          <w:szCs w:val="22"/>
          <w:lang w:val="el-GR"/>
        </w:rPr>
        <w:t xml:space="preserve"> σύμφωνα με τους όρους της διακήρυξης του παραπάνω διαγωνισμού και της προσφοράς (Τεχνικής και Οικονομικής) του αναδόχου που αποτελούν αναπόσπαστα μέρη της παρούσας σύμβασης, όπως αναγνωρίζει πλήρως ο ανάδοχος, καθώς και με τους παρακάτω όρους και συμφωνίες τους οποίους αποδέχεται πλήρως ο ανάδοχος:</w:t>
      </w:r>
    </w:p>
    <w:p w14:paraId="05BA645A" w14:textId="14A8CDC0" w:rsidR="00367629" w:rsidRPr="00097F5D" w:rsidRDefault="00367629" w:rsidP="00367629">
      <w:pPr>
        <w:numPr>
          <w:ilvl w:val="0"/>
          <w:numId w:val="8"/>
        </w:numPr>
        <w:tabs>
          <w:tab w:val="clear" w:pos="720"/>
          <w:tab w:val="num" w:pos="0"/>
        </w:tabs>
        <w:suppressAutoHyphens w:val="0"/>
        <w:ind w:left="714" w:hanging="357"/>
        <w:rPr>
          <w:rFonts w:asciiTheme="minorHAnsi" w:hAnsiTheme="minorHAnsi" w:cstheme="minorHAnsi"/>
          <w:szCs w:val="22"/>
          <w:lang w:val="el-GR"/>
        </w:rPr>
      </w:pPr>
      <w:r w:rsidRPr="00097F5D">
        <w:rPr>
          <w:rFonts w:asciiTheme="minorHAnsi" w:hAnsiTheme="minorHAnsi" w:cstheme="minorHAnsi"/>
          <w:szCs w:val="22"/>
          <w:lang w:val="el-GR"/>
        </w:rPr>
        <w:t xml:space="preserve">Η παράδοση </w:t>
      </w:r>
      <w:r>
        <w:rPr>
          <w:rFonts w:asciiTheme="minorHAnsi" w:hAnsiTheme="minorHAnsi" w:cstheme="minorHAnsi"/>
          <w:szCs w:val="22"/>
          <w:lang w:val="el-GR"/>
        </w:rPr>
        <w:t xml:space="preserve">και εγκατάσταση </w:t>
      </w:r>
      <w:r w:rsidRPr="00097F5D">
        <w:rPr>
          <w:rFonts w:asciiTheme="minorHAnsi" w:hAnsiTheme="minorHAnsi" w:cstheme="minorHAnsi"/>
          <w:szCs w:val="22"/>
          <w:lang w:val="el-GR"/>
        </w:rPr>
        <w:t>των παραπάνω ειδών θα γίνει εντός……………………..ημερών από την υπογραφή της σύμβασης, με ευθύνη και έξοδα του αναδόχου στα κτίρια του Πανεπιστημίου Κρήτης στις Βούτες στο Ηράκλειο, σε χώρους που θα υποδειχθούν από την αρμόδια Υπηρεσία.</w:t>
      </w:r>
    </w:p>
    <w:p w14:paraId="5AA89448" w14:textId="7625D2EF" w:rsidR="00367629" w:rsidRPr="00097F5D" w:rsidRDefault="00367629" w:rsidP="00367629">
      <w:pPr>
        <w:numPr>
          <w:ilvl w:val="0"/>
          <w:numId w:val="8"/>
        </w:numPr>
        <w:tabs>
          <w:tab w:val="clear" w:pos="720"/>
          <w:tab w:val="num" w:pos="0"/>
        </w:tabs>
        <w:suppressAutoHyphens w:val="0"/>
        <w:autoSpaceDE w:val="0"/>
        <w:ind w:left="714" w:right="-144" w:hanging="357"/>
        <w:rPr>
          <w:rFonts w:asciiTheme="minorHAnsi" w:hAnsiTheme="minorHAnsi" w:cstheme="minorHAnsi"/>
          <w:szCs w:val="22"/>
          <w:lang w:val="el-GR"/>
        </w:rPr>
      </w:pPr>
      <w:r w:rsidRPr="00097F5D">
        <w:rPr>
          <w:rFonts w:asciiTheme="minorHAnsi" w:hAnsiTheme="minorHAnsi" w:cstheme="minorHAnsi"/>
          <w:szCs w:val="22"/>
          <w:lang w:val="el-GR"/>
        </w:rPr>
        <w:t xml:space="preserve">Για την καλή εκτέλεση των όρων της παρούσας σύμβασης ο ανάδοχος κατέθεσε την υπ 'αριθμόν ………………… εγγυητική επιστολή της ………………………………………………….., ποσού </w:t>
      </w:r>
      <w:r w:rsidRPr="00097F5D">
        <w:rPr>
          <w:rFonts w:asciiTheme="minorHAnsi" w:hAnsiTheme="minorHAnsi" w:cstheme="minorHAnsi"/>
          <w:b/>
          <w:bCs/>
          <w:szCs w:val="22"/>
          <w:lang w:val="el-GR"/>
        </w:rPr>
        <w:t xml:space="preserve">…………………. €.  </w:t>
      </w:r>
      <w:r w:rsidRPr="00097F5D">
        <w:rPr>
          <w:rFonts w:asciiTheme="minorHAnsi" w:hAnsiTheme="minorHAnsi" w:cstheme="minorHAnsi"/>
          <w:szCs w:val="22"/>
          <w:lang w:val="el-GR"/>
        </w:rPr>
        <w:t xml:space="preserve"> Η παρεχόμενη εγγύηση καλής εκτέλεσης είναι διάρκειας  ……………… (τουλάχιστον κατά </w:t>
      </w:r>
      <w:r>
        <w:rPr>
          <w:rFonts w:asciiTheme="minorHAnsi" w:hAnsiTheme="minorHAnsi" w:cstheme="minorHAnsi"/>
          <w:szCs w:val="22"/>
          <w:lang w:val="el-GR"/>
        </w:rPr>
        <w:t>2</w:t>
      </w:r>
      <w:r w:rsidRPr="00097F5D">
        <w:rPr>
          <w:rFonts w:asciiTheme="minorHAnsi" w:hAnsiTheme="minorHAnsi" w:cstheme="minorHAnsi"/>
          <w:szCs w:val="22"/>
          <w:lang w:val="el-GR"/>
        </w:rPr>
        <w:t xml:space="preserve"> μήνες μεγαλύτερης από τον χρόνο ολοκλήρωσης της σύμβασης). </w:t>
      </w:r>
    </w:p>
    <w:p w14:paraId="104D61DB" w14:textId="423C8B70" w:rsidR="00367629" w:rsidRDefault="00367629" w:rsidP="00931A62">
      <w:pPr>
        <w:numPr>
          <w:ilvl w:val="0"/>
          <w:numId w:val="8"/>
        </w:numPr>
        <w:tabs>
          <w:tab w:val="clear" w:pos="720"/>
          <w:tab w:val="num" w:pos="0"/>
        </w:tabs>
        <w:suppressAutoHyphens w:val="0"/>
        <w:autoSpaceDE w:val="0"/>
        <w:ind w:left="714" w:right="-144" w:hanging="357"/>
        <w:rPr>
          <w:rFonts w:asciiTheme="minorHAnsi" w:hAnsiTheme="minorHAnsi" w:cstheme="minorHAnsi"/>
          <w:szCs w:val="22"/>
          <w:lang w:val="el-GR"/>
        </w:rPr>
      </w:pPr>
      <w:r w:rsidRPr="00097F5D">
        <w:rPr>
          <w:rFonts w:asciiTheme="minorHAnsi" w:hAnsiTheme="minorHAnsi" w:cstheme="minorHAnsi"/>
          <w:szCs w:val="22"/>
          <w:lang w:val="el-GR"/>
        </w:rPr>
        <w:t xml:space="preserve">Η συνολική δαπάνη θα καλυφθεί από τις τις πιστώσεις του τακτικού προϋπολογισμού του Πανεπιστημίου Κρήτης </w:t>
      </w:r>
      <w:r>
        <w:rPr>
          <w:rFonts w:asciiTheme="minorHAnsi" w:hAnsiTheme="minorHAnsi" w:cstheme="minorHAnsi"/>
          <w:szCs w:val="22"/>
          <w:lang w:val="el-GR"/>
        </w:rPr>
        <w:t xml:space="preserve">(ΚΑΕ ………) </w:t>
      </w:r>
      <w:r w:rsidRPr="00097F5D">
        <w:rPr>
          <w:rFonts w:asciiTheme="minorHAnsi" w:hAnsiTheme="minorHAnsi" w:cstheme="minorHAnsi"/>
          <w:szCs w:val="22"/>
          <w:lang w:val="el-GR"/>
        </w:rPr>
        <w:t xml:space="preserve">για το οικονομικό έτος </w:t>
      </w:r>
      <w:r>
        <w:rPr>
          <w:rFonts w:asciiTheme="minorHAnsi" w:hAnsiTheme="minorHAnsi" w:cstheme="minorHAnsi"/>
          <w:szCs w:val="22"/>
          <w:lang w:val="el-GR"/>
        </w:rPr>
        <w:t>…………..</w:t>
      </w:r>
      <w:r w:rsidRPr="00097F5D">
        <w:rPr>
          <w:rFonts w:asciiTheme="minorHAnsi" w:hAnsiTheme="minorHAnsi" w:cstheme="minorHAnsi"/>
          <w:szCs w:val="22"/>
          <w:lang w:val="el-GR"/>
        </w:rPr>
        <w:t xml:space="preserve"> και συγκεκριμένα ποσού </w:t>
      </w:r>
      <w:r>
        <w:rPr>
          <w:rFonts w:asciiTheme="minorHAnsi" w:hAnsiTheme="minorHAnsi" w:cstheme="minorHAnsi"/>
          <w:szCs w:val="22"/>
          <w:lang w:val="el-GR"/>
        </w:rPr>
        <w:t>……………….</w:t>
      </w:r>
      <w:r w:rsidRPr="00097F5D">
        <w:rPr>
          <w:rFonts w:asciiTheme="minorHAnsi" w:hAnsiTheme="minorHAnsi" w:cstheme="minorHAnsi"/>
          <w:szCs w:val="22"/>
          <w:lang w:val="el-GR"/>
        </w:rPr>
        <w:t xml:space="preserve">€ (συμπεριλαμβανομένου Φ.Π.Α.) </w:t>
      </w:r>
    </w:p>
    <w:p w14:paraId="4CD398DB" w14:textId="16822749" w:rsidR="00367629" w:rsidRPr="00367629" w:rsidRDefault="00367629" w:rsidP="00367629">
      <w:pPr>
        <w:numPr>
          <w:ilvl w:val="0"/>
          <w:numId w:val="8"/>
        </w:numPr>
        <w:tabs>
          <w:tab w:val="clear" w:pos="720"/>
          <w:tab w:val="num" w:pos="0"/>
        </w:tabs>
        <w:suppressAutoHyphens w:val="0"/>
        <w:ind w:left="714" w:hanging="357"/>
        <w:rPr>
          <w:rFonts w:asciiTheme="minorHAnsi" w:hAnsiTheme="minorHAnsi" w:cstheme="minorHAnsi"/>
          <w:szCs w:val="22"/>
          <w:lang w:val="el-GR"/>
        </w:rPr>
      </w:pPr>
      <w:r w:rsidRPr="00367629">
        <w:rPr>
          <w:rFonts w:asciiTheme="minorHAnsi" w:hAnsiTheme="minorHAnsi" w:cstheme="minorHAnsi"/>
          <w:szCs w:val="22"/>
          <w:lang w:val="el-GR"/>
        </w:rPr>
        <w:t>Ο οικονομικός φορέας υποχρεούται σε ηλεκτρονική τιμολόγηση, και τα παραστατικά θα είναι σύμφωνα με τον Εθνικό Μορφότυπο ηλεκτρονικού τιμολογίου, όπως ορίζεται στο άρθρο 149 του Ν. 4601/2019 (ΦΕΚ 2425/2020 Α’ 44 &amp; τροπ. ΦΕΚ 2338/2021 Β’).»</w:t>
      </w:r>
    </w:p>
    <w:p w14:paraId="4A5FAC17" w14:textId="1C7527A0" w:rsidR="00931A62" w:rsidRPr="00BD4630" w:rsidRDefault="00367629" w:rsidP="00931A62">
      <w:pPr>
        <w:numPr>
          <w:ilvl w:val="0"/>
          <w:numId w:val="8"/>
        </w:numPr>
        <w:tabs>
          <w:tab w:val="clear" w:pos="720"/>
          <w:tab w:val="num" w:pos="0"/>
        </w:tabs>
        <w:suppressAutoHyphens w:val="0"/>
        <w:ind w:left="714" w:hanging="357"/>
        <w:jc w:val="left"/>
        <w:rPr>
          <w:rFonts w:asciiTheme="majorHAnsi" w:hAnsiTheme="majorHAnsi" w:cs="Times New Roman"/>
          <w:szCs w:val="22"/>
          <w:lang w:val="el-GR"/>
        </w:rPr>
      </w:pPr>
      <w:r w:rsidRPr="00097F5D">
        <w:rPr>
          <w:rFonts w:asciiTheme="minorHAnsi" w:hAnsiTheme="minorHAnsi" w:cstheme="minorHAnsi"/>
          <w:bCs/>
          <w:szCs w:val="22"/>
          <w:lang w:val="el-GR"/>
        </w:rPr>
        <w:t xml:space="preserve">Τα στοιχεία έκδοσης των τιμολογίων  θα έχουν ως εξής: </w:t>
      </w:r>
    </w:p>
    <w:tbl>
      <w:tblPr>
        <w:tblStyle w:val="aff2"/>
        <w:tblW w:w="8076" w:type="dxa"/>
        <w:tblLook w:val="04A0" w:firstRow="1" w:lastRow="0" w:firstColumn="1" w:lastColumn="0" w:noHBand="0" w:noVBand="1"/>
      </w:tblPr>
      <w:tblGrid>
        <w:gridCol w:w="4248"/>
        <w:gridCol w:w="3828"/>
      </w:tblGrid>
      <w:tr w:rsidR="00931A62" w14:paraId="3059FFBE" w14:textId="77777777" w:rsidTr="00931A62">
        <w:tc>
          <w:tcPr>
            <w:tcW w:w="4248" w:type="dxa"/>
          </w:tcPr>
          <w:p w14:paraId="5359C5B9" w14:textId="77777777" w:rsidR="00931A62" w:rsidRPr="00FA59F2" w:rsidRDefault="00931A62" w:rsidP="00931A62">
            <w:pPr>
              <w:ind w:right="-144"/>
              <w:rPr>
                <w:rFonts w:asciiTheme="majorHAnsi" w:hAnsiTheme="majorHAnsi"/>
                <w:bCs/>
                <w:szCs w:val="22"/>
                <w:lang w:val="el-GR"/>
              </w:rPr>
            </w:pPr>
            <w:r w:rsidRPr="00D645BA">
              <w:rPr>
                <w:rFonts w:asciiTheme="majorHAnsi" w:hAnsiTheme="majorHAnsi"/>
                <w:bCs/>
                <w:szCs w:val="22"/>
                <w:lang w:val="el-GR"/>
              </w:rPr>
              <w:t>Κωδικός ΑΑΗΤ ΠΑΝΕΠΙΣΤΗΜΙΟ</w:t>
            </w:r>
            <w:r>
              <w:rPr>
                <w:rFonts w:asciiTheme="majorHAnsi" w:hAnsiTheme="majorHAnsi"/>
                <w:bCs/>
                <w:szCs w:val="22"/>
                <w:lang w:val="el-GR"/>
              </w:rPr>
              <w:t>Υ</w:t>
            </w:r>
            <w:r w:rsidRPr="00D645BA">
              <w:rPr>
                <w:rFonts w:asciiTheme="majorHAnsi" w:hAnsiTheme="majorHAnsi"/>
                <w:bCs/>
                <w:szCs w:val="22"/>
                <w:lang w:val="el-GR"/>
              </w:rPr>
              <w:t xml:space="preserve"> ΚΡΗΤΗΣ</w:t>
            </w:r>
            <w:r w:rsidRPr="00FA59F2">
              <w:rPr>
                <w:rFonts w:asciiTheme="majorHAnsi" w:hAnsiTheme="majorHAnsi"/>
                <w:bCs/>
                <w:szCs w:val="22"/>
                <w:lang w:val="el-GR"/>
              </w:rPr>
              <w:t xml:space="preserve"> </w:t>
            </w:r>
            <w:r>
              <w:rPr>
                <w:rFonts w:asciiTheme="majorHAnsi" w:hAnsiTheme="majorHAnsi"/>
                <w:bCs/>
                <w:szCs w:val="22"/>
                <w:lang w:val="el-GR"/>
              </w:rPr>
              <w:t>(πεδίο ΒΤ-46)</w:t>
            </w:r>
          </w:p>
        </w:tc>
        <w:tc>
          <w:tcPr>
            <w:tcW w:w="3828" w:type="dxa"/>
          </w:tcPr>
          <w:p w14:paraId="36031C1B" w14:textId="77777777" w:rsidR="00931A62" w:rsidRPr="00FA59F2" w:rsidRDefault="00931A62" w:rsidP="00931A62">
            <w:pPr>
              <w:ind w:right="-144"/>
              <w:rPr>
                <w:rFonts w:asciiTheme="majorHAnsi" w:hAnsiTheme="majorHAnsi"/>
                <w:bCs/>
                <w:szCs w:val="22"/>
                <w:lang w:val="el-GR"/>
              </w:rPr>
            </w:pPr>
            <w:r w:rsidRPr="00D645BA">
              <w:rPr>
                <w:rFonts w:asciiTheme="majorHAnsi" w:hAnsiTheme="majorHAnsi"/>
                <w:bCs/>
                <w:szCs w:val="22"/>
                <w:lang w:val="el-GR"/>
              </w:rPr>
              <w:t>1020.Ε00291.0001</w:t>
            </w:r>
          </w:p>
        </w:tc>
      </w:tr>
      <w:tr w:rsidR="00931A62" w14:paraId="654C6361" w14:textId="77777777" w:rsidTr="00931A62">
        <w:tc>
          <w:tcPr>
            <w:tcW w:w="4248" w:type="dxa"/>
          </w:tcPr>
          <w:p w14:paraId="07B4DDE4" w14:textId="77777777" w:rsidR="00931A62" w:rsidRPr="00FA59F2" w:rsidRDefault="00931A62" w:rsidP="00931A62">
            <w:pPr>
              <w:ind w:right="-144"/>
              <w:rPr>
                <w:rFonts w:asciiTheme="majorHAnsi" w:hAnsiTheme="majorHAnsi"/>
                <w:bCs/>
                <w:szCs w:val="22"/>
                <w:lang w:val="el-GR"/>
              </w:rPr>
            </w:pPr>
            <w:r w:rsidRPr="00D645BA">
              <w:rPr>
                <w:rFonts w:asciiTheme="majorHAnsi" w:hAnsiTheme="majorHAnsi"/>
                <w:bCs/>
                <w:szCs w:val="22"/>
                <w:lang w:val="el-GR"/>
              </w:rPr>
              <w:t>ΑΦΜ</w:t>
            </w:r>
          </w:p>
        </w:tc>
        <w:tc>
          <w:tcPr>
            <w:tcW w:w="3828" w:type="dxa"/>
          </w:tcPr>
          <w:p w14:paraId="40B11A57" w14:textId="77777777" w:rsidR="00931A62" w:rsidRPr="00FA59F2" w:rsidRDefault="00931A62" w:rsidP="00931A62">
            <w:pPr>
              <w:ind w:right="-144"/>
              <w:rPr>
                <w:rFonts w:asciiTheme="majorHAnsi" w:hAnsiTheme="majorHAnsi"/>
                <w:bCs/>
                <w:szCs w:val="22"/>
                <w:lang w:val="el-GR"/>
              </w:rPr>
            </w:pPr>
            <w:r w:rsidRPr="00FA59F2">
              <w:rPr>
                <w:rFonts w:asciiTheme="majorHAnsi" w:hAnsiTheme="majorHAnsi"/>
                <w:bCs/>
                <w:szCs w:val="22"/>
                <w:lang w:val="el-GR"/>
              </w:rPr>
              <w:t>090033943, ΔΟΥ ΡΕΘΥΜΝΟΥ</w:t>
            </w:r>
          </w:p>
        </w:tc>
      </w:tr>
      <w:tr w:rsidR="00931A62" w:rsidRPr="002B5A3D" w14:paraId="1DD43C8B" w14:textId="77777777" w:rsidTr="00931A62">
        <w:tc>
          <w:tcPr>
            <w:tcW w:w="4248" w:type="dxa"/>
          </w:tcPr>
          <w:p w14:paraId="3E8D7008" w14:textId="77777777" w:rsidR="00931A62" w:rsidRPr="00FA59F2" w:rsidRDefault="00931A62" w:rsidP="00931A62">
            <w:pPr>
              <w:ind w:right="-144"/>
              <w:rPr>
                <w:rFonts w:asciiTheme="majorHAnsi" w:hAnsiTheme="majorHAnsi"/>
                <w:bCs/>
                <w:szCs w:val="22"/>
                <w:lang w:val="el-GR"/>
              </w:rPr>
            </w:pPr>
            <w:r w:rsidRPr="00D645BA">
              <w:rPr>
                <w:rFonts w:asciiTheme="majorHAnsi" w:hAnsiTheme="majorHAnsi"/>
                <w:bCs/>
                <w:szCs w:val="22"/>
                <w:lang w:val="el-GR"/>
              </w:rPr>
              <w:t>ΔΙΕΥΘΥΝΣΗ</w:t>
            </w:r>
          </w:p>
        </w:tc>
        <w:tc>
          <w:tcPr>
            <w:tcW w:w="3828" w:type="dxa"/>
          </w:tcPr>
          <w:p w14:paraId="530FBD0B" w14:textId="77777777" w:rsidR="00931A62" w:rsidRPr="00FA59F2" w:rsidRDefault="00931A62" w:rsidP="00931A62">
            <w:pPr>
              <w:ind w:right="-144"/>
              <w:rPr>
                <w:rFonts w:asciiTheme="majorHAnsi" w:hAnsiTheme="majorHAnsi"/>
                <w:bCs/>
                <w:szCs w:val="22"/>
                <w:lang w:val="el-GR"/>
              </w:rPr>
            </w:pPr>
            <w:r w:rsidRPr="00D645BA">
              <w:rPr>
                <w:rFonts w:asciiTheme="majorHAnsi" w:hAnsiTheme="majorHAnsi"/>
                <w:bCs/>
                <w:szCs w:val="22"/>
                <w:lang w:val="el-GR"/>
              </w:rPr>
              <w:t>Γάλλος Ρεθύμνου ή Βασιλικά Βουτών</w:t>
            </w:r>
          </w:p>
        </w:tc>
      </w:tr>
      <w:tr w:rsidR="00931A62" w14:paraId="3BF50175" w14:textId="77777777" w:rsidTr="00931A62">
        <w:tc>
          <w:tcPr>
            <w:tcW w:w="4248" w:type="dxa"/>
          </w:tcPr>
          <w:p w14:paraId="72236966" w14:textId="77777777" w:rsidR="00931A62" w:rsidRPr="00FA59F2" w:rsidRDefault="00931A62" w:rsidP="00931A62">
            <w:pPr>
              <w:ind w:right="-144"/>
              <w:rPr>
                <w:rFonts w:asciiTheme="majorHAnsi" w:hAnsiTheme="majorHAnsi"/>
                <w:bCs/>
                <w:szCs w:val="22"/>
                <w:lang w:val="el-GR"/>
              </w:rPr>
            </w:pPr>
            <w:r w:rsidRPr="00FA59F2">
              <w:rPr>
                <w:rFonts w:asciiTheme="majorHAnsi" w:hAnsiTheme="majorHAnsi"/>
                <w:bCs/>
                <w:lang w:val="el-GR"/>
              </w:rPr>
              <w:t>CPV</w:t>
            </w:r>
            <w:r w:rsidRPr="00FA59F2">
              <w:rPr>
                <w:rFonts w:asciiTheme="majorHAnsi" w:hAnsiTheme="majorHAnsi"/>
                <w:bCs/>
              </w:rPr>
              <w:t xml:space="preserve"> </w:t>
            </w:r>
          </w:p>
        </w:tc>
        <w:tc>
          <w:tcPr>
            <w:tcW w:w="3828" w:type="dxa"/>
          </w:tcPr>
          <w:p w14:paraId="538F6424" w14:textId="704497FB" w:rsidR="00931A62" w:rsidRPr="00BD4630" w:rsidRDefault="00931A62" w:rsidP="00931A62">
            <w:pPr>
              <w:numPr>
                <w:ilvl w:val="0"/>
                <w:numId w:val="27"/>
              </w:numPr>
              <w:tabs>
                <w:tab w:val="left" w:pos="567"/>
              </w:tabs>
              <w:suppressAutoHyphens w:val="0"/>
              <w:adjustRightInd w:val="0"/>
              <w:spacing w:after="0"/>
              <w:ind w:left="0" w:right="-143"/>
              <w:rPr>
                <w:rFonts w:asciiTheme="majorHAnsi" w:hAnsiTheme="majorHAnsi" w:cs="Times New Roman"/>
                <w:color w:val="000000"/>
                <w:szCs w:val="22"/>
                <w:lang w:val="el-GR" w:eastAsia="en-US"/>
              </w:rPr>
            </w:pPr>
            <w:r>
              <w:rPr>
                <w:rFonts w:asciiTheme="majorHAnsi" w:hAnsiTheme="majorHAnsi" w:cstheme="minorHAnsi"/>
                <w:noProof/>
                <w:szCs w:val="22"/>
                <w:lang w:val="el-GR" w:eastAsia="en-US"/>
              </w:rPr>
              <w:t>……………………………….</w:t>
            </w:r>
          </w:p>
          <w:p w14:paraId="3F019D1C" w14:textId="77777777" w:rsidR="00931A62" w:rsidRPr="00FA59F2" w:rsidRDefault="00931A62" w:rsidP="00931A62">
            <w:pPr>
              <w:ind w:right="-144"/>
              <w:rPr>
                <w:rFonts w:asciiTheme="majorHAnsi" w:hAnsiTheme="majorHAnsi"/>
                <w:bCs/>
                <w:szCs w:val="22"/>
                <w:lang w:val="el-GR"/>
              </w:rPr>
            </w:pPr>
          </w:p>
        </w:tc>
      </w:tr>
      <w:tr w:rsidR="00931A62" w:rsidRPr="00931A62" w14:paraId="56C317D7" w14:textId="77777777" w:rsidTr="00931A62">
        <w:tc>
          <w:tcPr>
            <w:tcW w:w="4248" w:type="dxa"/>
          </w:tcPr>
          <w:p w14:paraId="4145A784" w14:textId="77777777" w:rsidR="00931A62" w:rsidRPr="00FA59F2" w:rsidRDefault="00931A62" w:rsidP="00931A62">
            <w:pPr>
              <w:ind w:right="-144"/>
              <w:rPr>
                <w:rFonts w:asciiTheme="majorHAnsi" w:hAnsiTheme="majorHAnsi"/>
                <w:bCs/>
                <w:szCs w:val="22"/>
                <w:lang w:val="el-GR"/>
              </w:rPr>
            </w:pPr>
            <w:r w:rsidRPr="00FA59F2">
              <w:rPr>
                <w:rFonts w:asciiTheme="majorHAnsi" w:hAnsiTheme="majorHAnsi"/>
                <w:bCs/>
                <w:szCs w:val="22"/>
                <w:lang w:val="el-GR"/>
              </w:rPr>
              <w:t>ΠΡΟΫΠΟΛΟΓΙΣΜΟΣ (</w:t>
            </w:r>
            <w:r>
              <w:rPr>
                <w:rFonts w:asciiTheme="majorHAnsi" w:hAnsiTheme="majorHAnsi"/>
                <w:bCs/>
                <w:szCs w:val="22"/>
                <w:lang w:val="el-GR"/>
              </w:rPr>
              <w:t xml:space="preserve">Στοιχείο αναφοράς αγαθού/υπηρεσίας - </w:t>
            </w:r>
            <w:r w:rsidRPr="00FA59F2">
              <w:rPr>
                <w:rFonts w:asciiTheme="majorHAnsi" w:hAnsiTheme="majorHAnsi"/>
                <w:bCs/>
                <w:szCs w:val="22"/>
                <w:lang w:val="el-GR"/>
              </w:rPr>
              <w:t>πεδίο ΒΤ-11)</w:t>
            </w:r>
          </w:p>
        </w:tc>
        <w:tc>
          <w:tcPr>
            <w:tcW w:w="3828" w:type="dxa"/>
          </w:tcPr>
          <w:p w14:paraId="28384DC5" w14:textId="6BF6DDF4" w:rsidR="00931A62" w:rsidRPr="00FA59F2" w:rsidRDefault="00931A62" w:rsidP="00931A62">
            <w:pPr>
              <w:ind w:right="-144"/>
              <w:rPr>
                <w:rFonts w:asciiTheme="majorHAnsi" w:hAnsiTheme="majorHAnsi"/>
                <w:bCs/>
                <w:szCs w:val="22"/>
                <w:lang w:val="el-GR"/>
              </w:rPr>
            </w:pPr>
            <w:r w:rsidRPr="00FA59F2">
              <w:rPr>
                <w:rFonts w:asciiTheme="majorHAnsi" w:hAnsiTheme="majorHAnsi"/>
                <w:b/>
                <w:sz w:val="26"/>
                <w:szCs w:val="26"/>
                <w:lang w:val="el-GR"/>
              </w:rPr>
              <w:t>3</w:t>
            </w:r>
            <w:r w:rsidRPr="00FA59F2">
              <w:rPr>
                <w:rFonts w:asciiTheme="majorHAnsi" w:hAnsiTheme="majorHAnsi"/>
                <w:b/>
                <w:sz w:val="28"/>
                <w:szCs w:val="28"/>
                <w:lang w:val="el-GR"/>
              </w:rPr>
              <w:t xml:space="preserve"> </w:t>
            </w:r>
            <w:r w:rsidRPr="00FA59F2">
              <w:rPr>
                <w:rFonts w:asciiTheme="majorHAnsi" w:hAnsiTheme="majorHAnsi"/>
                <w:bCs/>
                <w:szCs w:val="22"/>
                <w:lang w:val="el-GR"/>
              </w:rPr>
              <w:t xml:space="preserve">(ΑΔΑ Ανάληψης Υποχρέωσης </w:t>
            </w:r>
            <w:r>
              <w:rPr>
                <w:rFonts w:asciiTheme="majorHAnsi" w:hAnsiTheme="majorHAnsi"/>
                <w:bCs/>
                <w:szCs w:val="22"/>
                <w:lang w:val="el-GR"/>
              </w:rPr>
              <w:t xml:space="preserve"> ………………</w:t>
            </w:r>
            <w:r>
              <w:rPr>
                <w:rFonts w:asciiTheme="majorHAnsi" w:hAnsiTheme="majorHAnsi" w:cstheme="minorHAnsi"/>
                <w:szCs w:val="22"/>
                <w:lang w:val="el-GR"/>
              </w:rPr>
              <w:t>)</w:t>
            </w:r>
          </w:p>
          <w:p w14:paraId="130C37BD" w14:textId="77777777" w:rsidR="00931A62" w:rsidRPr="00FA59F2" w:rsidRDefault="00931A62" w:rsidP="00931A62">
            <w:pPr>
              <w:ind w:right="-144"/>
              <w:rPr>
                <w:rFonts w:asciiTheme="majorHAnsi" w:hAnsiTheme="majorHAnsi"/>
                <w:bCs/>
                <w:szCs w:val="22"/>
                <w:lang w:val="el-GR"/>
              </w:rPr>
            </w:pPr>
          </w:p>
        </w:tc>
      </w:tr>
      <w:tr w:rsidR="00931A62" w14:paraId="413C3A27" w14:textId="77777777" w:rsidTr="00931A62">
        <w:tc>
          <w:tcPr>
            <w:tcW w:w="4248" w:type="dxa"/>
          </w:tcPr>
          <w:p w14:paraId="15766634" w14:textId="77777777" w:rsidR="00931A62" w:rsidRDefault="00931A62" w:rsidP="00931A62">
            <w:pPr>
              <w:ind w:right="-144"/>
              <w:rPr>
                <w:rFonts w:asciiTheme="majorHAnsi" w:hAnsiTheme="majorHAnsi"/>
                <w:bCs/>
                <w:szCs w:val="22"/>
                <w:lang w:val="el-GR"/>
              </w:rPr>
            </w:pPr>
            <w:r w:rsidRPr="00FA59F2">
              <w:rPr>
                <w:rFonts w:asciiTheme="majorHAnsi" w:hAnsiTheme="majorHAnsi"/>
                <w:bCs/>
                <w:szCs w:val="22"/>
                <w:lang w:val="el-GR"/>
              </w:rPr>
              <w:t xml:space="preserve"> </w:t>
            </w:r>
            <w:r>
              <w:rPr>
                <w:rFonts w:asciiTheme="majorHAnsi" w:hAnsiTheme="majorHAnsi"/>
                <w:bCs/>
                <w:szCs w:val="22"/>
                <w:lang w:val="el-GR"/>
              </w:rPr>
              <w:t xml:space="preserve">Στοιχείο αναφοράς σύμβασης  – </w:t>
            </w:r>
          </w:p>
          <w:p w14:paraId="7A3B9D39" w14:textId="77777777" w:rsidR="00931A62" w:rsidRPr="00FA59F2" w:rsidRDefault="00931A62" w:rsidP="00931A62">
            <w:pPr>
              <w:ind w:right="-144"/>
              <w:rPr>
                <w:rFonts w:asciiTheme="majorHAnsi" w:hAnsiTheme="majorHAnsi"/>
                <w:bCs/>
                <w:szCs w:val="22"/>
                <w:lang w:val="el-GR"/>
              </w:rPr>
            </w:pPr>
            <w:r>
              <w:rPr>
                <w:rFonts w:asciiTheme="majorHAnsi" w:hAnsiTheme="majorHAnsi"/>
                <w:bCs/>
                <w:szCs w:val="22"/>
                <w:lang w:val="el-GR"/>
              </w:rPr>
              <w:t>Π</w:t>
            </w:r>
            <w:r w:rsidRPr="00FA59F2">
              <w:rPr>
                <w:rFonts w:asciiTheme="majorHAnsi" w:hAnsiTheme="majorHAnsi"/>
                <w:bCs/>
                <w:szCs w:val="22"/>
                <w:lang w:val="el-GR"/>
              </w:rPr>
              <w:t>εδίο ΒΤ-12</w:t>
            </w:r>
          </w:p>
        </w:tc>
        <w:tc>
          <w:tcPr>
            <w:tcW w:w="3828" w:type="dxa"/>
          </w:tcPr>
          <w:p w14:paraId="5C0B86B8" w14:textId="77777777" w:rsidR="00931A62" w:rsidRPr="00FA59F2" w:rsidRDefault="00931A62" w:rsidP="00931A62">
            <w:pPr>
              <w:ind w:right="-144"/>
              <w:rPr>
                <w:rFonts w:asciiTheme="majorHAnsi" w:hAnsiTheme="majorHAnsi"/>
                <w:bCs/>
                <w:szCs w:val="22"/>
                <w:lang w:val="el-GR"/>
              </w:rPr>
            </w:pPr>
            <w:r w:rsidRPr="00FA59F2">
              <w:rPr>
                <w:rFonts w:asciiTheme="majorHAnsi" w:hAnsiTheme="majorHAnsi"/>
                <w:bCs/>
                <w:szCs w:val="22"/>
                <w:lang w:val="el-GR"/>
              </w:rPr>
              <w:t>ΑΔΑΜ Σύμβασης</w:t>
            </w:r>
          </w:p>
        </w:tc>
      </w:tr>
    </w:tbl>
    <w:p w14:paraId="1AF5AA1E" w14:textId="77777777" w:rsidR="00931A62" w:rsidRPr="00931A62" w:rsidRDefault="00931A62" w:rsidP="00931A62">
      <w:pPr>
        <w:tabs>
          <w:tab w:val="left" w:pos="426"/>
        </w:tabs>
        <w:suppressAutoHyphens w:val="0"/>
        <w:spacing w:after="0"/>
        <w:ind w:left="720" w:right="-144"/>
        <w:jc w:val="left"/>
        <w:rPr>
          <w:rFonts w:asciiTheme="minorHAnsi" w:hAnsiTheme="minorHAnsi" w:cstheme="minorHAnsi"/>
          <w:szCs w:val="22"/>
          <w:lang w:val="el-GR"/>
        </w:rPr>
      </w:pPr>
    </w:p>
    <w:p w14:paraId="3DAACAF4" w14:textId="3E2B374F" w:rsidR="00367629" w:rsidRPr="00931A62" w:rsidRDefault="00367629" w:rsidP="00931A62">
      <w:pPr>
        <w:numPr>
          <w:ilvl w:val="0"/>
          <w:numId w:val="8"/>
        </w:numPr>
        <w:tabs>
          <w:tab w:val="clear" w:pos="720"/>
          <w:tab w:val="num" w:pos="0"/>
          <w:tab w:val="left" w:pos="426"/>
        </w:tabs>
        <w:suppressAutoHyphens w:val="0"/>
        <w:spacing w:after="0"/>
        <w:ind w:right="-144"/>
        <w:jc w:val="left"/>
        <w:rPr>
          <w:rFonts w:asciiTheme="minorHAnsi" w:hAnsiTheme="minorHAnsi" w:cstheme="minorHAnsi"/>
          <w:szCs w:val="22"/>
          <w:lang w:val="el-GR"/>
        </w:rPr>
      </w:pPr>
      <w:r w:rsidRPr="00097F5D">
        <w:rPr>
          <w:rFonts w:asciiTheme="minorHAnsi" w:eastAsia="SimSun" w:hAnsiTheme="minorHAnsi" w:cstheme="minorHAnsi"/>
          <w:kern w:val="2"/>
          <w:szCs w:val="22"/>
          <w:lang w:val="el-GR" w:eastAsia="el-GR"/>
        </w:rPr>
        <w:t>Για κάθε Τμήμα, θα εκδίδ</w:t>
      </w:r>
      <w:r w:rsidR="00931A62">
        <w:rPr>
          <w:rFonts w:asciiTheme="minorHAnsi" w:eastAsia="SimSun" w:hAnsiTheme="minorHAnsi" w:cstheme="minorHAnsi"/>
          <w:kern w:val="2"/>
          <w:szCs w:val="22"/>
          <w:lang w:val="el-GR" w:eastAsia="el-GR"/>
        </w:rPr>
        <w:t>ονται</w:t>
      </w:r>
      <w:r w:rsidRPr="00097F5D">
        <w:rPr>
          <w:rFonts w:asciiTheme="minorHAnsi" w:eastAsia="SimSun" w:hAnsiTheme="minorHAnsi" w:cstheme="minorHAnsi"/>
          <w:kern w:val="2"/>
          <w:szCs w:val="22"/>
          <w:lang w:val="el-GR" w:eastAsia="el-GR"/>
        </w:rPr>
        <w:t xml:space="preserve"> χωριστά τιμολόγι</w:t>
      </w:r>
      <w:r w:rsidR="00931A62">
        <w:rPr>
          <w:rFonts w:asciiTheme="minorHAnsi" w:eastAsia="SimSun" w:hAnsiTheme="minorHAnsi" w:cstheme="minorHAnsi"/>
          <w:kern w:val="2"/>
          <w:szCs w:val="22"/>
          <w:lang w:val="el-GR" w:eastAsia="el-GR"/>
        </w:rPr>
        <w:t>α</w:t>
      </w:r>
      <w:r w:rsidRPr="00097F5D">
        <w:rPr>
          <w:rFonts w:asciiTheme="minorHAnsi" w:eastAsia="SimSun" w:hAnsiTheme="minorHAnsi" w:cstheme="minorHAnsi"/>
          <w:kern w:val="2"/>
          <w:szCs w:val="22"/>
          <w:lang w:val="el-GR" w:eastAsia="el-GR"/>
        </w:rPr>
        <w:t xml:space="preserve"> με τα είδη και τις ποσότητες το αφορούν. Επιπλέον 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 </w:t>
      </w:r>
      <w:r w:rsidR="00931A62">
        <w:rPr>
          <w:rFonts w:asciiTheme="minorHAnsi" w:eastAsia="SimSun" w:hAnsiTheme="minorHAnsi" w:cstheme="minorHAnsi"/>
          <w:kern w:val="2"/>
          <w:szCs w:val="22"/>
          <w:u w:val="single"/>
          <w:lang w:val="el-GR" w:eastAsia="el-GR"/>
        </w:rPr>
        <w:t>Κ</w:t>
      </w:r>
      <w:r w:rsidRPr="00097F5D">
        <w:rPr>
          <w:rFonts w:asciiTheme="minorHAnsi" w:eastAsia="SimSun" w:hAnsiTheme="minorHAnsi" w:cstheme="minorHAnsi"/>
          <w:kern w:val="2"/>
          <w:szCs w:val="22"/>
          <w:u w:val="single"/>
          <w:lang w:val="el-GR" w:eastAsia="el-GR"/>
        </w:rPr>
        <w:t>ατά την τιμολόγηση θα πρέπει να αναφέρονται είτε επί του τιμολογίου, είτε σε χωριστή κατάσταση,  οι σειριακοί αριθμοί των ειδών.</w:t>
      </w:r>
    </w:p>
    <w:p w14:paraId="3DF6BFDC" w14:textId="77777777" w:rsidR="00931A62" w:rsidRPr="00097F5D" w:rsidRDefault="00931A62" w:rsidP="00931A62">
      <w:pPr>
        <w:tabs>
          <w:tab w:val="left" w:pos="426"/>
        </w:tabs>
        <w:suppressAutoHyphens w:val="0"/>
        <w:spacing w:after="0"/>
        <w:ind w:right="-144"/>
        <w:jc w:val="left"/>
        <w:rPr>
          <w:rFonts w:asciiTheme="minorHAnsi" w:hAnsiTheme="minorHAnsi" w:cstheme="minorHAnsi"/>
          <w:szCs w:val="22"/>
          <w:lang w:val="el-GR"/>
        </w:rPr>
      </w:pPr>
    </w:p>
    <w:p w14:paraId="5C38D29F" w14:textId="77777777" w:rsidR="00367629" w:rsidRPr="00097F5D" w:rsidRDefault="00367629" w:rsidP="00367629">
      <w:pPr>
        <w:pStyle w:val="Standard"/>
        <w:widowControl/>
        <w:numPr>
          <w:ilvl w:val="0"/>
          <w:numId w:val="8"/>
        </w:numPr>
        <w:tabs>
          <w:tab w:val="clear" w:pos="720"/>
          <w:tab w:val="num" w:pos="0"/>
        </w:tabs>
        <w:spacing w:after="120"/>
        <w:ind w:right="-144"/>
        <w:jc w:val="both"/>
        <w:textAlignment w:val="auto"/>
        <w:rPr>
          <w:rFonts w:asciiTheme="minorHAnsi" w:hAnsiTheme="minorHAnsi" w:cstheme="minorHAnsi"/>
          <w:sz w:val="22"/>
          <w:szCs w:val="22"/>
        </w:rPr>
      </w:pPr>
      <w:r w:rsidRPr="00097F5D">
        <w:rPr>
          <w:rFonts w:asciiTheme="minorHAnsi" w:hAnsiTheme="minorHAnsi" w:cstheme="minorHAnsi"/>
          <w:sz w:val="22"/>
          <w:szCs w:val="22"/>
          <w:lang w:eastAsia="el-GR" w:bidi="ar-SA"/>
        </w:rPr>
        <w:t>Ο συμβατικός χρόνος παράδοσης των υλικών /εκτέλεσης των εργασιών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14:paraId="0AF511C1" w14:textId="77777777" w:rsidR="00367629" w:rsidRPr="00097F5D" w:rsidRDefault="00367629" w:rsidP="00367629">
      <w:pPr>
        <w:pStyle w:val="aff1"/>
        <w:numPr>
          <w:ilvl w:val="0"/>
          <w:numId w:val="8"/>
        </w:numPr>
        <w:tabs>
          <w:tab w:val="clear" w:pos="720"/>
          <w:tab w:val="num" w:pos="0"/>
        </w:tabs>
        <w:spacing w:after="120"/>
        <w:ind w:left="714" w:right="-142" w:hanging="357"/>
        <w:jc w:val="both"/>
        <w:rPr>
          <w:rFonts w:asciiTheme="minorHAnsi" w:hAnsiTheme="minorHAnsi" w:cstheme="minorHAnsi"/>
          <w:sz w:val="22"/>
          <w:szCs w:val="22"/>
        </w:rPr>
      </w:pPr>
      <w:r w:rsidRPr="00097F5D">
        <w:rPr>
          <w:rFonts w:asciiTheme="minorHAnsi" w:hAnsiTheme="minorHAnsi" w:cstheme="minorHAnsi"/>
          <w:sz w:val="22"/>
          <w:szCs w:val="22"/>
        </w:rPr>
        <w:t>H</w:t>
      </w:r>
      <w:r w:rsidRPr="00097F5D">
        <w:rPr>
          <w:rFonts w:asciiTheme="minorHAnsi" w:hAnsiTheme="minorHAnsi" w:cstheme="minorHAnsi"/>
          <w:sz w:val="22"/>
          <w:szCs w:val="22"/>
          <w:lang w:val="el-GR"/>
        </w:rPr>
        <w:t xml:space="preserve"> παραλαβή των υλικών θα γίνει από την  επιτροπή παραλαβής, που συγκροτήθηκε για το σκοπό αυτό σύμφωνα με την παρ. 11 εδ.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Το κόστος της διενέργειας των ελέγχων βαρύνει τον ανάδοχο.</w:t>
      </w:r>
    </w:p>
    <w:p w14:paraId="76B6D37B" w14:textId="77777777" w:rsidR="00367629" w:rsidRPr="00097F5D" w:rsidRDefault="00367629" w:rsidP="00367629">
      <w:pPr>
        <w:pStyle w:val="aff1"/>
        <w:spacing w:after="120"/>
        <w:ind w:left="714" w:right="-142"/>
        <w:jc w:val="both"/>
        <w:rPr>
          <w:rFonts w:asciiTheme="minorHAnsi" w:hAnsiTheme="minorHAnsi" w:cstheme="minorHAnsi"/>
          <w:sz w:val="22"/>
          <w:szCs w:val="22"/>
        </w:rPr>
      </w:pPr>
    </w:p>
    <w:p w14:paraId="5EDC02A1" w14:textId="77777777" w:rsidR="00367629" w:rsidRPr="00097F5D" w:rsidRDefault="00367629" w:rsidP="00367629">
      <w:pPr>
        <w:pStyle w:val="aff1"/>
        <w:numPr>
          <w:ilvl w:val="0"/>
          <w:numId w:val="8"/>
        </w:numPr>
        <w:tabs>
          <w:tab w:val="clear" w:pos="720"/>
          <w:tab w:val="num" w:pos="0"/>
        </w:tabs>
        <w:spacing w:after="120"/>
        <w:ind w:left="714" w:right="-142" w:hanging="357"/>
        <w:rPr>
          <w:rFonts w:asciiTheme="minorHAnsi" w:hAnsiTheme="minorHAnsi" w:cstheme="minorHAnsi"/>
          <w:sz w:val="22"/>
          <w:szCs w:val="22"/>
          <w:lang w:val="el-GR"/>
        </w:rPr>
      </w:pPr>
      <w:r w:rsidRPr="00097F5D">
        <w:rPr>
          <w:rFonts w:asciiTheme="minorHAnsi" w:hAnsiTheme="minorHAnsi" w:cstheme="minorHAnsi"/>
          <w:sz w:val="22"/>
          <w:szCs w:val="22"/>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395DB886" w14:textId="77777777" w:rsidR="00367629" w:rsidRPr="00097F5D" w:rsidRDefault="00367629" w:rsidP="00367629">
      <w:pPr>
        <w:pStyle w:val="aff1"/>
        <w:spacing w:after="120"/>
        <w:ind w:left="0" w:right="-142"/>
        <w:rPr>
          <w:rFonts w:asciiTheme="minorHAnsi" w:hAnsiTheme="minorHAnsi" w:cstheme="minorHAnsi"/>
          <w:sz w:val="22"/>
          <w:szCs w:val="22"/>
          <w:lang w:val="el-GR"/>
        </w:rPr>
      </w:pPr>
    </w:p>
    <w:p w14:paraId="5B7CC4F2" w14:textId="77777777" w:rsidR="00367629" w:rsidRPr="00097F5D" w:rsidRDefault="00367629" w:rsidP="00367629">
      <w:pPr>
        <w:pStyle w:val="aff1"/>
        <w:numPr>
          <w:ilvl w:val="0"/>
          <w:numId w:val="8"/>
        </w:numPr>
        <w:tabs>
          <w:tab w:val="clear" w:pos="720"/>
          <w:tab w:val="num" w:pos="0"/>
        </w:tabs>
        <w:spacing w:after="120"/>
        <w:ind w:left="714" w:right="-142" w:hanging="357"/>
        <w:rPr>
          <w:rFonts w:asciiTheme="minorHAnsi" w:hAnsiTheme="minorHAnsi" w:cstheme="minorHAnsi"/>
          <w:sz w:val="22"/>
          <w:szCs w:val="22"/>
          <w:lang w:val="el-GR"/>
        </w:rPr>
      </w:pPr>
      <w:r w:rsidRPr="00097F5D">
        <w:rPr>
          <w:rFonts w:asciiTheme="minorHAnsi" w:hAnsiTheme="minorHAnsi" w:cstheme="minorHAnsi"/>
          <w:sz w:val="22"/>
          <w:szCs w:val="22"/>
          <w:lang w:val="el-GR"/>
        </w:rPr>
        <w:t xml:space="preserve">Η παραλαβή των υλικών και η έκδοση των σχετικών πρωτοκόλλων παραλαβής θα πραγματοποιηθεί εντός </w:t>
      </w:r>
      <w:r w:rsidRPr="00097F5D">
        <w:rPr>
          <w:rFonts w:asciiTheme="minorHAnsi" w:hAnsiTheme="minorHAnsi" w:cstheme="minorHAnsi"/>
          <w:b/>
          <w:sz w:val="22"/>
          <w:szCs w:val="22"/>
          <w:lang w:val="el-GR"/>
        </w:rPr>
        <w:t>30 ημερών</w:t>
      </w:r>
      <w:r w:rsidRPr="00097F5D">
        <w:rPr>
          <w:rFonts w:asciiTheme="minorHAnsi" w:hAnsiTheme="minorHAnsi" w:cstheme="minorHAnsi"/>
          <w:sz w:val="22"/>
          <w:szCs w:val="22"/>
          <w:lang w:val="el-GR"/>
        </w:rPr>
        <w:t xml:space="preserve"> από την ολοκλήρωση της υλοποίησης της σύμβασης από τον ανάδοχο</w:t>
      </w:r>
    </w:p>
    <w:p w14:paraId="5C9C50B4" w14:textId="77777777" w:rsidR="00367629" w:rsidRPr="00097F5D" w:rsidRDefault="00367629" w:rsidP="00367629">
      <w:pPr>
        <w:pStyle w:val="aff1"/>
        <w:spacing w:after="120"/>
        <w:ind w:left="0" w:right="-142"/>
        <w:rPr>
          <w:rFonts w:asciiTheme="minorHAnsi" w:hAnsiTheme="minorHAnsi" w:cstheme="minorHAnsi"/>
          <w:sz w:val="22"/>
          <w:szCs w:val="22"/>
          <w:highlight w:val="yellow"/>
          <w:lang w:val="el-GR"/>
        </w:rPr>
      </w:pPr>
    </w:p>
    <w:p w14:paraId="73D0EC98" w14:textId="27BE2C78" w:rsidR="00367629" w:rsidRPr="00097F5D" w:rsidRDefault="00367629" w:rsidP="00367629">
      <w:pPr>
        <w:pStyle w:val="aff1"/>
        <w:numPr>
          <w:ilvl w:val="0"/>
          <w:numId w:val="8"/>
        </w:numPr>
        <w:tabs>
          <w:tab w:val="clear" w:pos="720"/>
          <w:tab w:val="num" w:pos="0"/>
        </w:tabs>
        <w:spacing w:after="120"/>
        <w:ind w:left="714" w:right="-142" w:hanging="357"/>
        <w:rPr>
          <w:rFonts w:asciiTheme="minorHAnsi" w:hAnsiTheme="minorHAnsi" w:cstheme="minorHAnsi"/>
          <w:sz w:val="22"/>
          <w:szCs w:val="22"/>
          <w:lang w:val="el-GR"/>
        </w:rPr>
      </w:pPr>
      <w:r w:rsidRPr="00097F5D">
        <w:rPr>
          <w:rFonts w:asciiTheme="minorHAnsi" w:hAnsiTheme="minorHAnsi" w:cstheme="minorHAnsi"/>
          <w:sz w:val="22"/>
          <w:szCs w:val="22"/>
          <w:lang w:val="el-GR"/>
        </w:rPr>
        <w:t>Ο χρόνος εγγύησης είναι  …………. αρχής γενομένης από την ημερομηνία παραλαβής των ειδών.</w:t>
      </w:r>
    </w:p>
    <w:p w14:paraId="31116FF1" w14:textId="77777777" w:rsidR="00367629" w:rsidRPr="00097F5D" w:rsidRDefault="00367629" w:rsidP="00367629">
      <w:pPr>
        <w:pStyle w:val="aff1"/>
        <w:spacing w:after="120"/>
        <w:ind w:left="0" w:right="-142"/>
        <w:rPr>
          <w:rFonts w:asciiTheme="minorHAnsi" w:hAnsiTheme="minorHAnsi" w:cstheme="minorHAnsi"/>
          <w:sz w:val="22"/>
          <w:szCs w:val="22"/>
          <w:lang w:val="el-GR"/>
        </w:rPr>
      </w:pPr>
    </w:p>
    <w:p w14:paraId="0500399C" w14:textId="77777777" w:rsidR="00367629" w:rsidRPr="00097F5D" w:rsidRDefault="00367629" w:rsidP="00367629">
      <w:pPr>
        <w:pStyle w:val="aff1"/>
        <w:numPr>
          <w:ilvl w:val="0"/>
          <w:numId w:val="8"/>
        </w:numPr>
        <w:tabs>
          <w:tab w:val="clear" w:pos="720"/>
          <w:tab w:val="num" w:pos="0"/>
        </w:tabs>
        <w:spacing w:line="276" w:lineRule="auto"/>
        <w:ind w:right="-144"/>
        <w:rPr>
          <w:rFonts w:asciiTheme="minorHAnsi" w:hAnsiTheme="minorHAnsi" w:cstheme="minorHAnsi"/>
          <w:sz w:val="22"/>
          <w:szCs w:val="22"/>
          <w:lang w:val="el-GR"/>
        </w:rPr>
      </w:pPr>
      <w:r w:rsidRPr="00097F5D">
        <w:rPr>
          <w:rFonts w:asciiTheme="minorHAnsi" w:hAnsiTheme="minorHAnsi" w:cstheme="minorHAnsi"/>
          <w:sz w:val="22"/>
          <w:szCs w:val="22"/>
          <w:lang w:val="el-GR"/>
        </w:rPr>
        <w:t xml:space="preserve">Η πληρωμή του αναδόχου θα πραγματοποιηθεί με το </w:t>
      </w:r>
      <w:r w:rsidRPr="00097F5D">
        <w:rPr>
          <w:rFonts w:asciiTheme="minorHAnsi" w:hAnsiTheme="minorHAnsi" w:cstheme="minorHAnsi"/>
          <w:b/>
          <w:sz w:val="22"/>
          <w:szCs w:val="22"/>
          <w:lang w:val="el-GR"/>
        </w:rPr>
        <w:t>100%</w:t>
      </w:r>
      <w:r w:rsidRPr="00097F5D">
        <w:rPr>
          <w:rFonts w:asciiTheme="minorHAnsi" w:hAnsiTheme="minorHAnsi" w:cstheme="minorHAnsi"/>
          <w:sz w:val="22"/>
          <w:szCs w:val="22"/>
          <w:lang w:val="el-GR"/>
        </w:rPr>
        <w:t xml:space="preserve"> της συμβατικής αξίας μετά την οριστική παραλαβή των ειδών και </w:t>
      </w:r>
      <w:r w:rsidRPr="00097F5D">
        <w:rPr>
          <w:rFonts w:asciiTheme="minorHAnsi" w:hAnsiTheme="minorHAnsi" w:cstheme="minorHAnsi"/>
          <w:b/>
          <w:sz w:val="22"/>
          <w:szCs w:val="22"/>
          <w:lang w:val="el-GR"/>
        </w:rPr>
        <w:t>μετά από την κατάθεση των απαραίτητων δικαιολογητικών</w:t>
      </w:r>
      <w:r w:rsidRPr="00097F5D">
        <w:rPr>
          <w:rFonts w:asciiTheme="minorHAnsi" w:hAnsiTheme="minorHAnsi" w:cstheme="minorHAnsi"/>
          <w:sz w:val="22"/>
          <w:szCs w:val="22"/>
          <w:lang w:val="el-GR"/>
        </w:rPr>
        <w:t xml:space="preserve"> που είναι:</w:t>
      </w:r>
    </w:p>
    <w:p w14:paraId="74AECCF7" w14:textId="77777777" w:rsidR="00367629" w:rsidRPr="00097F5D" w:rsidRDefault="00367629" w:rsidP="00367629">
      <w:pPr>
        <w:spacing w:after="0"/>
        <w:ind w:left="720" w:right="-142"/>
        <w:rPr>
          <w:rFonts w:asciiTheme="minorHAnsi" w:hAnsiTheme="minorHAnsi" w:cstheme="minorHAnsi"/>
          <w:szCs w:val="22"/>
          <w:lang w:val="el-GR"/>
        </w:rPr>
      </w:pPr>
      <w:r w:rsidRPr="00097F5D">
        <w:rPr>
          <w:rFonts w:asciiTheme="minorHAnsi" w:hAnsiTheme="minorHAnsi" w:cstheme="minorHAnsi"/>
          <w:szCs w:val="22"/>
          <w:lang w:val="el-GR"/>
        </w:rPr>
        <w:t xml:space="preserve">α) τιμολόγιο </w:t>
      </w:r>
    </w:p>
    <w:p w14:paraId="70FA21E1" w14:textId="77777777" w:rsidR="00367629" w:rsidRPr="00097F5D" w:rsidRDefault="00367629" w:rsidP="00367629">
      <w:pPr>
        <w:spacing w:after="0"/>
        <w:ind w:left="720" w:right="-142"/>
        <w:rPr>
          <w:rFonts w:asciiTheme="minorHAnsi" w:hAnsiTheme="minorHAnsi" w:cstheme="minorHAnsi"/>
          <w:szCs w:val="22"/>
          <w:lang w:val="el-GR"/>
        </w:rPr>
      </w:pPr>
      <w:r w:rsidRPr="00097F5D">
        <w:rPr>
          <w:rFonts w:asciiTheme="minorHAnsi" w:hAnsiTheme="minorHAnsi" w:cstheme="minorHAnsi"/>
          <w:szCs w:val="22"/>
          <w:lang w:val="el-GR"/>
        </w:rPr>
        <w:t xml:space="preserve">β) Φορολογική Ενημερότητα </w:t>
      </w:r>
    </w:p>
    <w:p w14:paraId="46F2A235" w14:textId="77777777" w:rsidR="00367629" w:rsidRPr="00097F5D" w:rsidRDefault="00367629" w:rsidP="00367629">
      <w:pPr>
        <w:spacing w:after="0"/>
        <w:ind w:left="720" w:right="-142"/>
        <w:rPr>
          <w:rFonts w:asciiTheme="minorHAnsi" w:hAnsiTheme="minorHAnsi" w:cstheme="minorHAnsi"/>
          <w:szCs w:val="22"/>
          <w:lang w:val="el-GR"/>
        </w:rPr>
      </w:pPr>
      <w:r w:rsidRPr="00097F5D">
        <w:rPr>
          <w:rFonts w:asciiTheme="minorHAnsi" w:hAnsiTheme="minorHAnsi" w:cstheme="minorHAnsi"/>
          <w:szCs w:val="22"/>
          <w:lang w:val="el-GR"/>
        </w:rPr>
        <w:t xml:space="preserve">γ) πρακτικό της αρμόδιας Επιτροπής Παραλαβής ότι </w:t>
      </w:r>
      <w:r w:rsidRPr="00097F5D">
        <w:rPr>
          <w:rFonts w:asciiTheme="minorHAnsi" w:hAnsiTheme="minorHAnsi" w:cstheme="minorHAnsi"/>
          <w:b/>
          <w:bCs/>
          <w:szCs w:val="22"/>
          <w:lang w:val="el-GR"/>
        </w:rPr>
        <w:t>τα υλικά παρελήφθησαν και εγκαταστάθηκαν καλώς</w:t>
      </w:r>
      <w:r w:rsidRPr="00097F5D">
        <w:rPr>
          <w:rFonts w:asciiTheme="minorHAnsi" w:hAnsiTheme="minorHAnsi" w:cstheme="minorHAnsi"/>
          <w:bCs/>
          <w:szCs w:val="22"/>
          <w:lang w:val="el-GR"/>
        </w:rPr>
        <w:t xml:space="preserve"> </w:t>
      </w:r>
      <w:r w:rsidRPr="00097F5D">
        <w:rPr>
          <w:rFonts w:asciiTheme="minorHAnsi" w:hAnsiTheme="minorHAnsi" w:cstheme="minorHAnsi"/>
          <w:szCs w:val="22"/>
          <w:lang w:val="el-GR"/>
        </w:rPr>
        <w:t>το συγκεκριμένο χρονικό διάστημα</w:t>
      </w:r>
    </w:p>
    <w:p w14:paraId="6545B3A1" w14:textId="73BEEEE7" w:rsidR="00367629" w:rsidRPr="00097F5D" w:rsidRDefault="00367629" w:rsidP="00367629">
      <w:pPr>
        <w:spacing w:after="0"/>
        <w:ind w:left="720" w:right="-142"/>
        <w:rPr>
          <w:rFonts w:asciiTheme="minorHAnsi" w:hAnsiTheme="minorHAnsi" w:cstheme="minorHAnsi"/>
          <w:szCs w:val="22"/>
          <w:lang w:val="el-GR"/>
        </w:rPr>
      </w:pPr>
    </w:p>
    <w:p w14:paraId="7AAA2381" w14:textId="77777777" w:rsidR="00367629" w:rsidRPr="00097F5D" w:rsidRDefault="00367629" w:rsidP="00367629">
      <w:pPr>
        <w:pStyle w:val="af0"/>
        <w:numPr>
          <w:ilvl w:val="0"/>
          <w:numId w:val="8"/>
        </w:numPr>
        <w:tabs>
          <w:tab w:val="clear" w:pos="720"/>
          <w:tab w:val="num" w:pos="0"/>
        </w:tabs>
        <w:suppressAutoHyphens w:val="0"/>
        <w:spacing w:after="0"/>
        <w:ind w:right="-144"/>
        <w:rPr>
          <w:rFonts w:asciiTheme="minorHAnsi" w:hAnsiTheme="minorHAnsi" w:cstheme="minorHAnsi"/>
          <w:szCs w:val="22"/>
          <w:lang w:val="el-GR"/>
        </w:rPr>
      </w:pPr>
      <w:r w:rsidRPr="00097F5D">
        <w:rPr>
          <w:rFonts w:asciiTheme="minorHAnsi" w:eastAsia="SimSun" w:hAnsiTheme="minorHAnsi" w:cstheme="minorHAnsi"/>
          <w:szCs w:val="22"/>
          <w:lang w:val="el-GR"/>
        </w:rPr>
        <w:t>Ο ανάδοχος, με την επιφύλαξη της συνδρομής λόγων ανωτέρας βίας, κηρύσσεται υποχρεωτικά έκπτωτος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14:paraId="6C20FC67" w14:textId="77777777" w:rsidR="00367629" w:rsidRPr="00097F5D" w:rsidRDefault="00367629" w:rsidP="00367629">
      <w:pPr>
        <w:suppressAutoHyphens w:val="0"/>
        <w:autoSpaceDE w:val="0"/>
        <w:ind w:left="720" w:right="-144"/>
        <w:rPr>
          <w:rFonts w:asciiTheme="minorHAnsi" w:hAnsiTheme="minorHAnsi" w:cstheme="minorHAnsi"/>
          <w:szCs w:val="22"/>
          <w:lang w:val="el-GR"/>
        </w:rPr>
      </w:pPr>
      <w:r w:rsidRPr="00097F5D">
        <w:rPr>
          <w:rFonts w:asciiTheme="minorHAnsi" w:eastAsia="SimSun" w:hAnsiTheme="minorHAnsi" w:cstheme="minorHAnsi"/>
          <w:szCs w:val="22"/>
          <w:lang w:val="el-GR"/>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14:paraId="487FF507" w14:textId="77777777" w:rsidR="00367629" w:rsidRPr="00097F5D" w:rsidRDefault="00367629" w:rsidP="00367629">
      <w:pPr>
        <w:suppressAutoHyphens w:val="0"/>
        <w:autoSpaceDE w:val="0"/>
        <w:spacing w:after="0"/>
        <w:ind w:left="720" w:right="-144"/>
        <w:rPr>
          <w:rFonts w:asciiTheme="minorHAnsi" w:hAnsiTheme="minorHAnsi" w:cstheme="minorHAnsi"/>
          <w:szCs w:val="22"/>
          <w:lang w:val="el-GR"/>
        </w:rPr>
      </w:pPr>
      <w:r w:rsidRPr="00097F5D">
        <w:rPr>
          <w:rFonts w:asciiTheme="minorHAnsi" w:eastAsia="SimSun" w:hAnsiTheme="minorHAnsi" w:cstheme="minorHAnsi"/>
          <w:szCs w:val="22"/>
          <w:lang w:val="el-GR"/>
        </w:rPr>
        <w:t>Στον ανάδοχο που κηρύσσεται έκπτωτος από την σύμβαση, επιβάλλονται, μετά από κλήση του για παροχή εξηγήσεων, αθροιστικά, οι παρακάτω κυρώσεις:</w:t>
      </w:r>
    </w:p>
    <w:p w14:paraId="6FE7DFE3" w14:textId="77777777" w:rsidR="00367629" w:rsidRPr="00097F5D" w:rsidRDefault="00367629" w:rsidP="00367629">
      <w:pPr>
        <w:suppressAutoHyphens w:val="0"/>
        <w:autoSpaceDE w:val="0"/>
        <w:spacing w:after="0"/>
        <w:ind w:left="1304" w:right="-144"/>
        <w:rPr>
          <w:rFonts w:asciiTheme="minorHAnsi" w:hAnsiTheme="minorHAnsi" w:cstheme="minorHAnsi"/>
          <w:szCs w:val="22"/>
          <w:lang w:val="el-GR"/>
        </w:rPr>
      </w:pPr>
      <w:r w:rsidRPr="00097F5D">
        <w:rPr>
          <w:rFonts w:asciiTheme="minorHAnsi" w:eastAsia="SimSun" w:hAnsiTheme="minorHAnsi" w:cstheme="minorHAnsi"/>
          <w:szCs w:val="22"/>
          <w:lang w:val="el-GR"/>
        </w:rPr>
        <w:t>α) ολική κατάπτωση της εγγύησης καλής εκτέλεσης της σύμβασης,</w:t>
      </w:r>
    </w:p>
    <w:p w14:paraId="2D84F935" w14:textId="77777777" w:rsidR="00367629" w:rsidRPr="00097F5D" w:rsidRDefault="00367629" w:rsidP="00367629">
      <w:pPr>
        <w:pStyle w:val="af0"/>
        <w:suppressAutoHyphens w:val="0"/>
        <w:spacing w:after="0"/>
        <w:ind w:left="360" w:right="-144"/>
        <w:rPr>
          <w:rFonts w:asciiTheme="minorHAnsi" w:eastAsia="SimSun" w:hAnsiTheme="minorHAnsi" w:cstheme="minorHAnsi"/>
          <w:szCs w:val="22"/>
          <w:lang w:val="el-GR"/>
        </w:rPr>
      </w:pPr>
    </w:p>
    <w:p w14:paraId="615935E7" w14:textId="77777777" w:rsidR="00367629" w:rsidRPr="00097F5D" w:rsidRDefault="00367629" w:rsidP="00367629">
      <w:pPr>
        <w:pStyle w:val="af0"/>
        <w:numPr>
          <w:ilvl w:val="0"/>
          <w:numId w:val="8"/>
        </w:numPr>
        <w:tabs>
          <w:tab w:val="clear" w:pos="720"/>
          <w:tab w:val="num" w:pos="0"/>
        </w:tabs>
        <w:suppressAutoHyphens w:val="0"/>
        <w:spacing w:after="0"/>
        <w:ind w:right="-142"/>
        <w:rPr>
          <w:rFonts w:asciiTheme="minorHAnsi" w:hAnsiTheme="minorHAnsi" w:cstheme="minorHAnsi"/>
          <w:szCs w:val="22"/>
        </w:rPr>
      </w:pPr>
      <w:r w:rsidRPr="00097F5D">
        <w:rPr>
          <w:rFonts w:asciiTheme="minorHAnsi" w:hAnsiTheme="minorHAnsi" w:cstheme="minorHAnsi"/>
          <w:szCs w:val="22"/>
        </w:rPr>
        <w:t xml:space="preserve">Τον ανάδοχο  βαρύνουν : </w:t>
      </w:r>
    </w:p>
    <w:p w14:paraId="5DB95696" w14:textId="77777777" w:rsidR="00367629" w:rsidRPr="00097F5D" w:rsidRDefault="00367629" w:rsidP="00367629">
      <w:pPr>
        <w:numPr>
          <w:ilvl w:val="0"/>
          <w:numId w:val="9"/>
        </w:numPr>
        <w:spacing w:after="0"/>
        <w:ind w:left="1440" w:right="-142"/>
        <w:rPr>
          <w:rFonts w:asciiTheme="minorHAnsi" w:hAnsiTheme="minorHAnsi" w:cstheme="minorHAnsi"/>
          <w:szCs w:val="22"/>
          <w:lang w:val="el-GR"/>
        </w:rPr>
      </w:pPr>
      <w:r w:rsidRPr="00097F5D">
        <w:rPr>
          <w:rFonts w:asciiTheme="minorHAnsi" w:hAnsiTheme="minorHAnsi" w:cstheme="minorHAnsi"/>
          <w:szCs w:val="22"/>
          <w:lang w:val="el-GR"/>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14:paraId="2A3BA07F" w14:textId="77777777" w:rsidR="00367629" w:rsidRPr="00097F5D" w:rsidRDefault="00367629" w:rsidP="00367629">
      <w:pPr>
        <w:numPr>
          <w:ilvl w:val="0"/>
          <w:numId w:val="9"/>
        </w:numPr>
        <w:spacing w:after="0"/>
        <w:ind w:left="1440" w:right="-142"/>
        <w:rPr>
          <w:rFonts w:asciiTheme="minorHAnsi" w:hAnsiTheme="minorHAnsi" w:cstheme="minorHAnsi"/>
          <w:szCs w:val="22"/>
          <w:lang w:val="el-GR"/>
        </w:rPr>
      </w:pPr>
      <w:r w:rsidRPr="00097F5D">
        <w:rPr>
          <w:rFonts w:asciiTheme="minorHAnsi" w:hAnsiTheme="minorHAnsi" w:cstheme="minorHAnsi"/>
          <w:szCs w:val="22"/>
          <w:lang w:val="el-GR"/>
        </w:rPr>
        <w:t>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3A0A5FF3" w14:textId="77777777" w:rsidR="00367629" w:rsidRPr="00097F5D" w:rsidRDefault="00367629" w:rsidP="00367629">
      <w:pPr>
        <w:numPr>
          <w:ilvl w:val="0"/>
          <w:numId w:val="9"/>
        </w:numPr>
        <w:spacing w:after="0"/>
        <w:ind w:left="1440" w:right="-142"/>
        <w:rPr>
          <w:rFonts w:asciiTheme="minorHAnsi" w:hAnsiTheme="minorHAnsi" w:cstheme="minorHAnsi"/>
          <w:szCs w:val="22"/>
        </w:rPr>
      </w:pPr>
      <w:r w:rsidRPr="00097F5D">
        <w:rPr>
          <w:rFonts w:asciiTheme="minorHAnsi" w:hAnsiTheme="minorHAnsi" w:cstheme="minorHAnsi"/>
          <w:szCs w:val="22"/>
          <w:lang w:val="el-GR"/>
        </w:rPr>
        <w:t>Κάθε άλλη νόμιμη κράτηση.</w:t>
      </w:r>
    </w:p>
    <w:p w14:paraId="64B5F9D5" w14:textId="77777777" w:rsidR="00367629" w:rsidRPr="00097F5D" w:rsidRDefault="00367629" w:rsidP="00367629">
      <w:pPr>
        <w:pStyle w:val="af0"/>
        <w:tabs>
          <w:tab w:val="left" w:pos="993"/>
        </w:tabs>
        <w:spacing w:after="0"/>
        <w:ind w:left="720" w:right="-142"/>
        <w:rPr>
          <w:rFonts w:asciiTheme="minorHAnsi" w:hAnsiTheme="minorHAnsi" w:cstheme="minorHAnsi"/>
          <w:szCs w:val="22"/>
          <w:lang w:val="el-GR"/>
        </w:rPr>
      </w:pPr>
    </w:p>
    <w:p w14:paraId="343E3F04" w14:textId="77777777" w:rsidR="00367629" w:rsidRPr="00097F5D" w:rsidRDefault="00367629" w:rsidP="00367629">
      <w:pPr>
        <w:pStyle w:val="af0"/>
        <w:numPr>
          <w:ilvl w:val="0"/>
          <w:numId w:val="8"/>
        </w:numPr>
        <w:tabs>
          <w:tab w:val="clear" w:pos="720"/>
          <w:tab w:val="num" w:pos="0"/>
          <w:tab w:val="left" w:pos="709"/>
        </w:tabs>
        <w:spacing w:after="0"/>
        <w:ind w:right="-142"/>
        <w:rPr>
          <w:rFonts w:asciiTheme="minorHAnsi" w:hAnsiTheme="minorHAnsi" w:cstheme="minorHAnsi"/>
          <w:szCs w:val="22"/>
        </w:rPr>
      </w:pPr>
      <w:r w:rsidRPr="00097F5D">
        <w:rPr>
          <w:rFonts w:asciiTheme="minorHAnsi" w:hAnsiTheme="minorHAnsi" w:cstheme="minorHAnsi"/>
          <w:szCs w:val="22"/>
          <w:lang w:val="el-GR"/>
        </w:rPr>
        <w:t>Ο ανάδοχος δεσμεύεται ότι:</w:t>
      </w:r>
    </w:p>
    <w:p w14:paraId="53043FBD" w14:textId="77777777" w:rsidR="00367629" w:rsidRPr="00097F5D" w:rsidRDefault="00367629" w:rsidP="00367629">
      <w:pPr>
        <w:pStyle w:val="af0"/>
        <w:tabs>
          <w:tab w:val="left" w:pos="993"/>
        </w:tabs>
        <w:spacing w:after="0"/>
        <w:ind w:left="720" w:right="-142"/>
        <w:rPr>
          <w:rFonts w:asciiTheme="minorHAnsi" w:hAnsiTheme="minorHAnsi" w:cstheme="minorHAnsi"/>
          <w:szCs w:val="22"/>
          <w:lang w:val="el-GR"/>
        </w:rPr>
      </w:pPr>
      <w:r w:rsidRPr="00097F5D">
        <w:rPr>
          <w:rFonts w:asciiTheme="minorHAnsi" w:hAnsiTheme="minorHAnsi" w:cstheme="minorHAnsi"/>
          <w:szCs w:val="22"/>
          <w:lang w:val="el-GR"/>
        </w:rPr>
        <w:t xml:space="preserve">α) τηρεί και θα εξακολουθήσει να τηρεί κατά την εκτέλεση της σύμβασης,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650E13D8" w14:textId="77777777" w:rsidR="00367629" w:rsidRPr="00097F5D" w:rsidRDefault="00367629" w:rsidP="00367629">
      <w:pPr>
        <w:pStyle w:val="af0"/>
        <w:tabs>
          <w:tab w:val="left" w:pos="993"/>
        </w:tabs>
        <w:spacing w:after="0"/>
        <w:ind w:left="720" w:right="-142"/>
        <w:rPr>
          <w:rFonts w:asciiTheme="minorHAnsi" w:hAnsiTheme="minorHAnsi" w:cstheme="minorHAnsi"/>
          <w:szCs w:val="22"/>
          <w:lang w:val="el-GR"/>
        </w:rPr>
      </w:pPr>
      <w:r w:rsidRPr="00097F5D">
        <w:rPr>
          <w:rFonts w:asciiTheme="minorHAnsi" w:hAnsiTheme="minorHAnsi" w:cstheme="minorHAnsi"/>
          <w:szCs w:val="22"/>
          <w:lang w:val="el-GR"/>
        </w:rPr>
        <w:t>β) δεν θα ενεργήσει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681C2BAB" w14:textId="77777777" w:rsidR="00367629" w:rsidRPr="00097F5D" w:rsidRDefault="00367629" w:rsidP="00367629">
      <w:pPr>
        <w:pStyle w:val="af0"/>
        <w:tabs>
          <w:tab w:val="left" w:pos="993"/>
        </w:tabs>
        <w:spacing w:after="0"/>
        <w:ind w:left="720" w:right="-142"/>
        <w:rPr>
          <w:rFonts w:asciiTheme="minorHAnsi" w:hAnsiTheme="minorHAnsi" w:cstheme="minorHAnsi"/>
          <w:szCs w:val="22"/>
          <w:lang w:val="el-GR"/>
        </w:rPr>
      </w:pPr>
    </w:p>
    <w:p w14:paraId="1BC43609" w14:textId="77777777" w:rsidR="00367629" w:rsidRPr="00097F5D" w:rsidRDefault="00367629" w:rsidP="00367629">
      <w:pPr>
        <w:pStyle w:val="af0"/>
        <w:numPr>
          <w:ilvl w:val="0"/>
          <w:numId w:val="25"/>
        </w:numPr>
        <w:tabs>
          <w:tab w:val="left" w:pos="993"/>
        </w:tabs>
        <w:spacing w:after="0"/>
        <w:ind w:left="709" w:right="-142"/>
        <w:rPr>
          <w:rFonts w:asciiTheme="minorHAnsi" w:hAnsiTheme="minorHAnsi" w:cstheme="minorHAnsi"/>
          <w:szCs w:val="22"/>
          <w:lang w:val="el-GR"/>
        </w:rPr>
      </w:pPr>
      <w:r w:rsidRPr="00097F5D">
        <w:rPr>
          <w:rFonts w:asciiTheme="minorHAnsi" w:hAnsiTheme="minorHAnsi" w:cstheme="minorHAnsi"/>
          <w:szCs w:val="22"/>
          <w:lang w:val="el-GR"/>
        </w:rPr>
        <w:t>Ο ανάδοχος δεσμεύεται με την παρακάτω ρήτρα ακεραιότητας):</w:t>
      </w:r>
    </w:p>
    <w:p w14:paraId="5159B4DC" w14:textId="77777777" w:rsidR="00367629" w:rsidRPr="00097F5D" w:rsidRDefault="00367629" w:rsidP="00367629">
      <w:pPr>
        <w:pStyle w:val="af0"/>
        <w:tabs>
          <w:tab w:val="left" w:pos="993"/>
        </w:tabs>
        <w:spacing w:after="0"/>
        <w:ind w:left="720" w:right="-142"/>
        <w:rPr>
          <w:rFonts w:asciiTheme="minorHAnsi" w:hAnsiTheme="minorHAnsi" w:cstheme="minorHAnsi"/>
          <w:i/>
          <w:szCs w:val="22"/>
          <w:lang w:val="el-GR"/>
        </w:rPr>
      </w:pPr>
      <w:r w:rsidRPr="00097F5D">
        <w:rPr>
          <w:rFonts w:asciiTheme="minorHAnsi" w:hAnsiTheme="minorHAnsi" w:cstheme="minorHAnsi"/>
          <w:i/>
          <w:szCs w:val="22"/>
          <w:lang w:val="el-GR"/>
        </w:rPr>
        <w:t xml:space="preserve">«Δηλώνω/ούμε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εξακολουθήσω/ουμε να ενεργώ/ούμε κατ’ αυτόν τον τρόπο κατά το στάδιο εκτέλεσης της σύμβασης αλλά και μετά τη λήξη αυτής. </w:t>
      </w:r>
    </w:p>
    <w:p w14:paraId="797C4199" w14:textId="77777777" w:rsidR="00367629" w:rsidRPr="00097F5D" w:rsidRDefault="00367629" w:rsidP="00367629">
      <w:pPr>
        <w:pStyle w:val="af0"/>
        <w:tabs>
          <w:tab w:val="left" w:pos="993"/>
        </w:tabs>
        <w:spacing w:after="0"/>
        <w:ind w:left="720" w:right="-142"/>
        <w:rPr>
          <w:rFonts w:asciiTheme="minorHAnsi" w:hAnsiTheme="minorHAnsi" w:cstheme="minorHAnsi"/>
          <w:i/>
          <w:szCs w:val="22"/>
          <w:lang w:val="el-GR"/>
        </w:rPr>
      </w:pPr>
      <w:r w:rsidRPr="00097F5D">
        <w:rPr>
          <w:rFonts w:asciiTheme="minorHAnsi" w:hAnsiTheme="minorHAnsi" w:cstheme="minorHAnsi"/>
          <w:i/>
          <w:szCs w:val="22"/>
          <w:lang w:val="el-GR"/>
        </w:rPr>
        <w:t>Ειδικότερα ότι:</w:t>
      </w:r>
    </w:p>
    <w:p w14:paraId="2EED7714" w14:textId="77777777" w:rsidR="00367629" w:rsidRPr="00097F5D" w:rsidRDefault="00367629" w:rsidP="00367629">
      <w:pPr>
        <w:pStyle w:val="af0"/>
        <w:tabs>
          <w:tab w:val="left" w:pos="993"/>
        </w:tabs>
        <w:spacing w:after="0"/>
        <w:ind w:left="720" w:right="-142"/>
        <w:rPr>
          <w:rFonts w:asciiTheme="minorHAnsi" w:hAnsiTheme="minorHAnsi" w:cstheme="minorHAnsi"/>
          <w:i/>
          <w:szCs w:val="22"/>
          <w:lang w:val="el-GR"/>
        </w:rPr>
      </w:pPr>
      <w:r w:rsidRPr="00097F5D">
        <w:rPr>
          <w:rFonts w:asciiTheme="minorHAnsi" w:hAnsiTheme="minorHAnsi" w:cstheme="minorHAnsi"/>
          <w:i/>
          <w:szCs w:val="22"/>
          <w:lang w:val="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66FE14B4" w14:textId="77777777" w:rsidR="00367629" w:rsidRPr="00097F5D" w:rsidRDefault="00367629" w:rsidP="00367629">
      <w:pPr>
        <w:pStyle w:val="af0"/>
        <w:tabs>
          <w:tab w:val="left" w:pos="993"/>
        </w:tabs>
        <w:spacing w:after="0"/>
        <w:ind w:left="720" w:right="-142"/>
        <w:rPr>
          <w:rFonts w:asciiTheme="minorHAnsi" w:hAnsiTheme="minorHAnsi" w:cstheme="minorHAnsi"/>
          <w:i/>
          <w:szCs w:val="22"/>
          <w:lang w:val="el-GR"/>
        </w:rPr>
      </w:pPr>
      <w:r w:rsidRPr="00097F5D">
        <w:rPr>
          <w:rFonts w:asciiTheme="minorHAnsi" w:hAnsiTheme="minorHAnsi" w:cstheme="minorHAnsi"/>
          <w:i/>
          <w:szCs w:val="22"/>
          <w:lang w:val="el-GR"/>
        </w:rPr>
        <w:t>2) δεν πραγματοποίησα/ήσαμε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3C6D2072" w14:textId="77777777" w:rsidR="00367629" w:rsidRPr="00097F5D" w:rsidRDefault="00367629" w:rsidP="00367629">
      <w:pPr>
        <w:pStyle w:val="af0"/>
        <w:tabs>
          <w:tab w:val="left" w:pos="993"/>
        </w:tabs>
        <w:spacing w:after="0"/>
        <w:ind w:left="720" w:right="-142"/>
        <w:rPr>
          <w:rFonts w:asciiTheme="minorHAnsi" w:hAnsiTheme="minorHAnsi" w:cstheme="minorHAnsi"/>
          <w:i/>
          <w:szCs w:val="22"/>
          <w:lang w:val="el-GR"/>
        </w:rPr>
      </w:pPr>
      <w:r w:rsidRPr="00097F5D">
        <w:rPr>
          <w:rFonts w:asciiTheme="minorHAnsi" w:hAnsiTheme="minorHAnsi" w:cstheme="minorHAnsi"/>
          <w:i/>
          <w:szCs w:val="22"/>
          <w:lang w:val="el-GR"/>
        </w:rPr>
        <w:t>3) δεν διενήργησα/διενεργήσαμε ούτε θα διενεργήσω/ήσουμε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097F5D">
        <w:rPr>
          <w:rFonts w:asciiTheme="minorHAnsi" w:hAnsiTheme="minorHAnsi" w:cstheme="minorHAnsi"/>
          <w:i/>
          <w:szCs w:val="22"/>
          <w:lang w:val="el-GR"/>
        </w:rPr>
        <w:br/>
        <w:t>4) δεν πρόσφερα/προσφέραμε ούτε θα προσφέρω/ουμε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41829433" w14:textId="77777777" w:rsidR="00367629" w:rsidRPr="00097F5D" w:rsidRDefault="00367629" w:rsidP="00367629">
      <w:pPr>
        <w:pStyle w:val="af0"/>
        <w:tabs>
          <w:tab w:val="left" w:pos="993"/>
        </w:tabs>
        <w:spacing w:after="0"/>
        <w:ind w:left="720" w:right="-142"/>
        <w:rPr>
          <w:rFonts w:asciiTheme="minorHAnsi" w:hAnsiTheme="minorHAnsi" w:cstheme="minorHAnsi"/>
          <w:i/>
          <w:szCs w:val="22"/>
          <w:lang w:val="el-GR"/>
        </w:rPr>
      </w:pPr>
      <w:r w:rsidRPr="00097F5D">
        <w:rPr>
          <w:rFonts w:asciiTheme="minorHAnsi" w:hAnsiTheme="minorHAnsi" w:cstheme="minorHAnsi"/>
          <w:i/>
          <w:szCs w:val="22"/>
          <w:lang w:val="el-GR"/>
        </w:rPr>
        <w:t>5) δεν θα επιχειρήσω/ουμε  να επηρεάσω/ουμε με αθέμιτο τρόπο τη διαδικασία λήψης αποφάσεων της αναθέτουσας αρχής, ούτε θα παράσχω-ουμε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497C39C0" w14:textId="77777777" w:rsidR="00367629" w:rsidRPr="00097F5D" w:rsidRDefault="00367629" w:rsidP="00367629">
      <w:pPr>
        <w:pStyle w:val="af0"/>
        <w:tabs>
          <w:tab w:val="left" w:pos="993"/>
        </w:tabs>
        <w:spacing w:after="0"/>
        <w:ind w:left="720" w:right="-142"/>
        <w:rPr>
          <w:rFonts w:asciiTheme="minorHAnsi" w:hAnsiTheme="minorHAnsi" w:cstheme="minorHAnsi"/>
          <w:i/>
          <w:szCs w:val="22"/>
          <w:lang w:val="el-GR"/>
        </w:rPr>
      </w:pPr>
      <w:r w:rsidRPr="00097F5D">
        <w:rPr>
          <w:rFonts w:asciiTheme="minorHAnsi" w:hAnsiTheme="minorHAnsi" w:cstheme="minorHAnsi"/>
          <w:i/>
          <w:szCs w:val="22"/>
          <w:lang w:val="el-GR"/>
        </w:rPr>
        <w:t>6) δεν έχω/ουμε προβεί ούτε θα προβώ/ούμε, άμεσα (ο ίδιος) ή έμμεσα (μέσω τρίτων προσώπων), σε οποιαδήποτε πράξη ή παράλειψη [εναλλακτικά: ότι δεν έχω-ουμε εμπλακεί και δεν θα εμπλακώ-ουμε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3DC050B1" w14:textId="77777777" w:rsidR="00367629" w:rsidRPr="00097F5D" w:rsidRDefault="00367629" w:rsidP="00367629">
      <w:pPr>
        <w:pStyle w:val="af0"/>
        <w:tabs>
          <w:tab w:val="left" w:pos="993"/>
        </w:tabs>
        <w:spacing w:after="0"/>
        <w:ind w:left="720" w:right="-142"/>
        <w:rPr>
          <w:rFonts w:asciiTheme="minorHAnsi" w:hAnsiTheme="minorHAnsi" w:cstheme="minorHAnsi"/>
          <w:i/>
          <w:szCs w:val="22"/>
          <w:lang w:val="el-GR"/>
        </w:rPr>
      </w:pPr>
      <w:r w:rsidRPr="00097F5D">
        <w:rPr>
          <w:rFonts w:asciiTheme="minorHAnsi" w:hAnsiTheme="minorHAnsi" w:cstheme="minorHAnsi"/>
          <w:i/>
          <w:szCs w:val="22"/>
          <w:lang w:val="el-GR"/>
        </w:rPr>
        <w:t xml:space="preserve">7) ότι θα απέχω/ουμε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15E47D41" w14:textId="77777777" w:rsidR="00367629" w:rsidRPr="00097F5D" w:rsidRDefault="00367629" w:rsidP="00367629">
      <w:pPr>
        <w:pStyle w:val="af0"/>
        <w:tabs>
          <w:tab w:val="left" w:pos="993"/>
        </w:tabs>
        <w:spacing w:after="0"/>
        <w:ind w:left="720" w:right="-142"/>
        <w:rPr>
          <w:rFonts w:asciiTheme="minorHAnsi" w:hAnsiTheme="minorHAnsi" w:cstheme="minorHAnsi"/>
          <w:i/>
          <w:szCs w:val="22"/>
          <w:lang w:val="el-GR"/>
        </w:rPr>
      </w:pPr>
      <w:r w:rsidRPr="00097F5D">
        <w:rPr>
          <w:rFonts w:asciiTheme="minorHAnsi" w:hAnsiTheme="minorHAnsi" w:cstheme="minorHAnsi"/>
          <w:i/>
          <w:szCs w:val="22"/>
          <w:lang w:val="el-GR"/>
        </w:rPr>
        <w:t xml:space="preserve">8) ότι θα δηλώσω/ουμε στην αναθέτουσα αρχή, αμελλητί με την περιέλευση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79A5F01D" w14:textId="77777777" w:rsidR="00367629" w:rsidRPr="00097F5D" w:rsidRDefault="00367629" w:rsidP="00367629">
      <w:pPr>
        <w:pStyle w:val="af0"/>
        <w:tabs>
          <w:tab w:val="left" w:pos="993"/>
        </w:tabs>
        <w:spacing w:after="0"/>
        <w:ind w:left="720" w:right="-142"/>
        <w:rPr>
          <w:rFonts w:asciiTheme="minorHAnsi" w:hAnsiTheme="minorHAnsi" w:cstheme="minorHAnsi"/>
          <w:szCs w:val="22"/>
          <w:lang w:val="el-GR"/>
        </w:rPr>
      </w:pPr>
    </w:p>
    <w:p w14:paraId="6DF99001" w14:textId="77777777" w:rsidR="00367629" w:rsidRPr="00097F5D" w:rsidRDefault="00367629" w:rsidP="00367629">
      <w:pPr>
        <w:pStyle w:val="af0"/>
        <w:tabs>
          <w:tab w:val="left" w:pos="993"/>
        </w:tabs>
        <w:spacing w:after="0"/>
        <w:ind w:left="720" w:right="-142"/>
        <w:rPr>
          <w:rFonts w:asciiTheme="minorHAnsi" w:hAnsiTheme="minorHAnsi" w:cstheme="minorHAnsi"/>
          <w:szCs w:val="22"/>
          <w:lang w:val="el-GR"/>
        </w:rPr>
      </w:pPr>
      <w:r w:rsidRPr="00097F5D">
        <w:rPr>
          <w:rFonts w:asciiTheme="minorHAnsi" w:hAnsiTheme="minorHAnsi" w:cstheme="minorHAnsi"/>
          <w:i/>
          <w:szCs w:val="22"/>
          <w:lang w:val="el-GR"/>
        </w:rPr>
        <w:t xml:space="preserve"> [Σε περίπτωση χρησιμοποίησης υπεργολάβου</w:t>
      </w:r>
      <w:r w:rsidRPr="00097F5D">
        <w:rPr>
          <w:rFonts w:asciiTheme="minorHAnsi" w:hAnsiTheme="minorHAnsi" w:cstheme="minorHAnsi"/>
          <w:szCs w:val="22"/>
          <w:lang w:val="el-GR"/>
        </w:rPr>
        <w:t xml:space="preserve">] Ο υπεργολάβος θα υποβάλλει δήλωση ότι έλαβε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1A165FCA" w14:textId="77777777" w:rsidR="00367629" w:rsidRPr="00097F5D" w:rsidRDefault="00367629" w:rsidP="00367629">
      <w:pPr>
        <w:pStyle w:val="af0"/>
        <w:tabs>
          <w:tab w:val="left" w:pos="993"/>
        </w:tabs>
        <w:spacing w:after="0"/>
        <w:ind w:left="720" w:right="-142"/>
        <w:rPr>
          <w:rFonts w:asciiTheme="minorHAnsi" w:hAnsiTheme="minorHAnsi" w:cstheme="minorHAnsi"/>
          <w:szCs w:val="22"/>
          <w:lang w:val="el-GR"/>
        </w:rPr>
      </w:pPr>
    </w:p>
    <w:p w14:paraId="676591BC" w14:textId="77777777" w:rsidR="00367629" w:rsidRPr="00097F5D" w:rsidRDefault="00367629" w:rsidP="00367629">
      <w:pPr>
        <w:numPr>
          <w:ilvl w:val="0"/>
          <w:numId w:val="8"/>
        </w:numPr>
        <w:tabs>
          <w:tab w:val="clear" w:pos="720"/>
          <w:tab w:val="num" w:pos="0"/>
        </w:tabs>
        <w:suppressAutoHyphens w:val="0"/>
        <w:autoSpaceDE w:val="0"/>
        <w:spacing w:after="0"/>
        <w:ind w:right="-144"/>
        <w:rPr>
          <w:rFonts w:asciiTheme="minorHAnsi" w:hAnsiTheme="minorHAnsi" w:cstheme="minorHAnsi"/>
          <w:szCs w:val="22"/>
          <w:lang w:val="el-GR"/>
        </w:rPr>
      </w:pPr>
      <w:r w:rsidRPr="00097F5D">
        <w:rPr>
          <w:rFonts w:asciiTheme="minorHAnsi" w:hAnsiTheme="minorHAnsi" w:cstheme="minorHAnsi"/>
          <w:szCs w:val="22"/>
          <w:lang w:val="el-GR"/>
        </w:rPr>
        <w:t xml:space="preserve">Για όσα δεν προβλέπονται από την παρούσα σύμβαση, εφαρμόζονται ανάλογα οι σχετικές  διατάξεις του Α.Κ., του άρθρου 68 του ν. 3863/15-7-2010  και της λοιπής νομοθεσίας .  </w:t>
      </w:r>
    </w:p>
    <w:p w14:paraId="3E94D2D5" w14:textId="77777777" w:rsidR="00367629" w:rsidRPr="00097F5D" w:rsidRDefault="00367629" w:rsidP="00367629">
      <w:pPr>
        <w:suppressAutoHyphens w:val="0"/>
        <w:autoSpaceDE w:val="0"/>
        <w:spacing w:after="0"/>
        <w:ind w:right="-144"/>
        <w:rPr>
          <w:rFonts w:asciiTheme="minorHAnsi" w:hAnsiTheme="minorHAnsi" w:cstheme="minorHAnsi"/>
          <w:szCs w:val="22"/>
          <w:lang w:val="el-GR"/>
        </w:rPr>
      </w:pPr>
    </w:p>
    <w:p w14:paraId="6E6900AE" w14:textId="77777777" w:rsidR="00367629" w:rsidRPr="00097F5D" w:rsidRDefault="00367629" w:rsidP="00367629">
      <w:pPr>
        <w:numPr>
          <w:ilvl w:val="0"/>
          <w:numId w:val="8"/>
        </w:numPr>
        <w:tabs>
          <w:tab w:val="clear" w:pos="720"/>
          <w:tab w:val="num" w:pos="0"/>
        </w:tabs>
        <w:suppressAutoHyphens w:val="0"/>
        <w:autoSpaceDE w:val="0"/>
        <w:spacing w:after="0"/>
        <w:ind w:right="-144"/>
        <w:rPr>
          <w:rFonts w:asciiTheme="minorHAnsi" w:hAnsiTheme="minorHAnsi" w:cstheme="minorHAnsi"/>
          <w:szCs w:val="22"/>
          <w:lang w:val="el-GR"/>
        </w:rPr>
      </w:pPr>
      <w:r w:rsidRPr="00097F5D">
        <w:rPr>
          <w:rFonts w:asciiTheme="minorHAnsi" w:hAnsiTheme="minorHAnsi" w:cstheme="minorHAnsi"/>
          <w:szCs w:val="22"/>
          <w:lang w:val="el-GR"/>
        </w:rPr>
        <w:t>Για κάθε διαφορά που θα προκύψει μεταξύ των συμβαλλομένων σχετικά με την παρούσα σύμβαση αρμόδια είναι τα δικαστήρια του Ρεθύμνου.</w:t>
      </w:r>
    </w:p>
    <w:p w14:paraId="4D4C021B" w14:textId="77777777" w:rsidR="00367629" w:rsidRPr="00097F5D" w:rsidRDefault="00367629" w:rsidP="00367629">
      <w:pPr>
        <w:suppressAutoHyphens w:val="0"/>
        <w:autoSpaceDE w:val="0"/>
        <w:spacing w:after="0"/>
        <w:ind w:right="-144"/>
        <w:rPr>
          <w:rFonts w:asciiTheme="minorHAnsi" w:hAnsiTheme="minorHAnsi" w:cstheme="minorHAnsi"/>
          <w:szCs w:val="22"/>
          <w:lang w:val="el-GR"/>
        </w:rPr>
      </w:pPr>
    </w:p>
    <w:p w14:paraId="77F9990D" w14:textId="77777777" w:rsidR="00367629" w:rsidRPr="00097F5D" w:rsidRDefault="00367629" w:rsidP="00367629">
      <w:pPr>
        <w:ind w:right="-144"/>
        <w:rPr>
          <w:rFonts w:asciiTheme="minorHAnsi" w:hAnsiTheme="minorHAnsi" w:cstheme="minorHAnsi"/>
          <w:szCs w:val="22"/>
          <w:lang w:val="el-GR"/>
        </w:rPr>
      </w:pPr>
      <w:r w:rsidRPr="00097F5D">
        <w:rPr>
          <w:rFonts w:asciiTheme="minorHAnsi" w:hAnsiTheme="minorHAnsi" w:cstheme="minorHAnsi"/>
          <w:szCs w:val="22"/>
          <w:lang w:val="el-GR"/>
        </w:rPr>
        <w:t xml:space="preserve">Η παρούσα σύμβαση συντάχθηκε σε 3 αντίτυπα, υπογράφτηκε  και σφραγίστηκε έλαβε δε κάθε συμβαλλόμενος από ένα αντίτυπο και τα υπόλοιπα θα χρησιμοποιηθούν ανάλογα .   </w:t>
      </w:r>
    </w:p>
    <w:p w14:paraId="3D71805C" w14:textId="77777777" w:rsidR="00367629" w:rsidRPr="00097F5D" w:rsidRDefault="00367629" w:rsidP="00367629">
      <w:pPr>
        <w:tabs>
          <w:tab w:val="left" w:pos="993"/>
        </w:tabs>
        <w:ind w:left="4500" w:right="-144"/>
        <w:rPr>
          <w:rFonts w:asciiTheme="minorHAnsi" w:hAnsiTheme="minorHAnsi" w:cstheme="minorHAnsi"/>
          <w:b/>
          <w:szCs w:val="22"/>
          <w:lang w:val="el-GR"/>
        </w:rPr>
      </w:pPr>
    </w:p>
    <w:p w14:paraId="46560DFB" w14:textId="77777777" w:rsidR="00367629" w:rsidRPr="00931A62" w:rsidRDefault="00367629" w:rsidP="00367629">
      <w:pPr>
        <w:tabs>
          <w:tab w:val="center" w:pos="7655"/>
        </w:tabs>
        <w:ind w:right="-144"/>
        <w:jc w:val="center"/>
        <w:rPr>
          <w:rFonts w:asciiTheme="minorHAnsi" w:hAnsiTheme="minorHAnsi" w:cstheme="minorHAnsi"/>
          <w:szCs w:val="22"/>
          <w:lang w:val="el-GR"/>
        </w:rPr>
      </w:pPr>
      <w:r w:rsidRPr="00097F5D">
        <w:rPr>
          <w:rFonts w:asciiTheme="minorHAnsi" w:hAnsiTheme="minorHAnsi" w:cstheme="minorHAnsi"/>
          <w:b/>
          <w:szCs w:val="22"/>
          <w:lang w:val="el-GR"/>
        </w:rPr>
        <w:t>Ο ΑΝΑΔΟΧΟΣ                                                                                  Ο ΕΡΓΟΔΟΤΗΣ</w:t>
      </w:r>
    </w:p>
    <w:p w14:paraId="6E6337BD" w14:textId="77777777" w:rsidR="00367629" w:rsidRPr="00097F5D" w:rsidRDefault="00367629" w:rsidP="00367629">
      <w:pPr>
        <w:rPr>
          <w:rFonts w:asciiTheme="minorHAnsi" w:hAnsiTheme="minorHAnsi" w:cstheme="minorHAnsi"/>
          <w:szCs w:val="22"/>
          <w:lang w:val="el-GR"/>
        </w:rPr>
      </w:pPr>
    </w:p>
    <w:p w14:paraId="100D8CCE" w14:textId="3E0092F1" w:rsidR="007B4B0C" w:rsidRPr="00D31DA2" w:rsidRDefault="007B4B0C" w:rsidP="00212D51">
      <w:pPr>
        <w:pStyle w:val="af6"/>
        <w:rPr>
          <w:lang w:val="el-GR"/>
        </w:rPr>
      </w:pPr>
    </w:p>
  </w:endnote>
  <w:endnote w:id="2">
    <w:p w14:paraId="72DF6ADD" w14:textId="4261D3A1" w:rsidR="007B4B0C" w:rsidRPr="00D31DA2" w:rsidRDefault="007B4B0C" w:rsidP="00732591">
      <w:pPr>
        <w:pStyle w:val="af6"/>
        <w:rPr>
          <w:szCs w:val="18"/>
          <w:lang w:val="el-GR"/>
        </w:rPr>
      </w:pPr>
    </w:p>
  </w:endnote>
  <w:endnote w:id="3">
    <w:p w14:paraId="00138AB0" w14:textId="7EBD61E7" w:rsidR="007B4B0C" w:rsidRPr="005A0EC7" w:rsidRDefault="007B4B0C" w:rsidP="00DC1877">
      <w:pPr>
        <w:pStyle w:val="fooot"/>
        <w:rPr>
          <w:lang w:val="el-GR"/>
        </w:rPr>
      </w:pPr>
    </w:p>
  </w:endnote>
  <w:endnote w:id="4">
    <w:p w14:paraId="08BC32B8" w14:textId="23D35DAC" w:rsidR="007B4B0C" w:rsidRPr="00E90CD8" w:rsidRDefault="007B4B0C">
      <w:pPr>
        <w:pStyle w:val="af6"/>
        <w:rPr>
          <w:lang w:val="el-GR"/>
        </w:rPr>
      </w:pPr>
    </w:p>
  </w:endnote>
  <w:endnote w:id="5">
    <w:p w14:paraId="60BB718F" w14:textId="467A7F1F" w:rsidR="007B4B0C" w:rsidRPr="00E90CD8" w:rsidRDefault="007B4B0C">
      <w:pPr>
        <w:pStyle w:val="af6"/>
        <w:rPr>
          <w:lang w:val="el-GR"/>
        </w:rPr>
      </w:pPr>
    </w:p>
  </w:endnote>
  <w:endnote w:id="6">
    <w:p w14:paraId="01AFB6CB" w14:textId="646BB249" w:rsidR="007B4B0C" w:rsidRPr="007037EB" w:rsidRDefault="007B4B0C">
      <w:pPr>
        <w:pStyle w:val="af6"/>
        <w:rPr>
          <w:lang w:val="el-GR"/>
        </w:rPr>
      </w:pPr>
    </w:p>
  </w:endnote>
  <w:endnote w:id="7">
    <w:p w14:paraId="7F924005" w14:textId="18C1F131" w:rsidR="00931A62" w:rsidRDefault="00931A62" w:rsidP="00931A62">
      <w:pPr>
        <w:jc w:val="center"/>
        <w:rPr>
          <w:rFonts w:asciiTheme="majorHAnsi" w:hAnsiTheme="majorHAnsi" w:cs="Times New Roman"/>
          <w:b/>
          <w:szCs w:val="22"/>
          <w:lang w:val="el-GR"/>
        </w:rPr>
      </w:pPr>
      <w:r w:rsidRPr="003450D5">
        <w:rPr>
          <w:rFonts w:asciiTheme="majorHAnsi" w:hAnsiTheme="majorHAnsi" w:cs="Times New Roman"/>
          <w:b/>
          <w:szCs w:val="22"/>
          <w:lang w:val="el-GR"/>
        </w:rPr>
        <w:t xml:space="preserve">ΠΑΡΑΡΤΗΜΑ </w:t>
      </w:r>
      <w:r>
        <w:rPr>
          <w:rFonts w:asciiTheme="majorHAnsi" w:hAnsiTheme="majorHAnsi" w:cs="Times New Roman"/>
          <w:b/>
          <w:szCs w:val="22"/>
          <w:lang w:val="el-GR"/>
        </w:rPr>
        <w:t xml:space="preserve"> </w:t>
      </w:r>
    </w:p>
    <w:p w14:paraId="28AF0EA2" w14:textId="77777777" w:rsidR="00931A62" w:rsidRPr="003450D5" w:rsidRDefault="00931A62" w:rsidP="00931A62">
      <w:pPr>
        <w:jc w:val="center"/>
        <w:rPr>
          <w:rFonts w:asciiTheme="majorHAnsi" w:hAnsiTheme="majorHAnsi" w:cs="Times New Roman"/>
          <w:b/>
          <w:szCs w:val="22"/>
          <w:lang w:val="el-GR"/>
        </w:rPr>
      </w:pPr>
      <w:r w:rsidRPr="003450D5">
        <w:rPr>
          <w:rFonts w:asciiTheme="majorHAnsi" w:hAnsiTheme="majorHAnsi" w:cs="Times New Roman"/>
          <w:b/>
          <w:szCs w:val="22"/>
          <w:lang w:val="el-GR"/>
        </w:rPr>
        <w:t>ΓΚΠΠΔ_Οροι και Προϋποθέσεις</w:t>
      </w:r>
    </w:p>
    <w:p w14:paraId="5ED1186B" w14:textId="77777777" w:rsidR="00931A62" w:rsidRPr="003450D5" w:rsidRDefault="00931A62" w:rsidP="00931A62">
      <w:pPr>
        <w:rPr>
          <w:rFonts w:asciiTheme="majorHAnsi" w:hAnsiTheme="majorHAnsi" w:cs="Times New Roman"/>
          <w:szCs w:val="22"/>
          <w:lang w:val="el-GR"/>
        </w:rPr>
      </w:pPr>
      <w:r w:rsidRPr="003450D5">
        <w:rPr>
          <w:rFonts w:asciiTheme="majorHAnsi" w:hAnsiTheme="majorHAnsi" w:cs="Times New Roman"/>
          <w:szCs w:val="22"/>
          <w:lang w:val="el-GR"/>
        </w:rPr>
        <w:t>1. Στην παρούσα Συμφωνία, ο όρος «Εμπιστευτικές Πληροφορίες» σημαίνει (ανεξάρτητα από το αν το ίδιο χαρακτηρίζεται με τις λέξεις «εμπιστευτικό» ή παρόμοιο όρο) όλες τις πληροφορίες, τα δείγματα και τα δεδομένα, χωρίς περιορισμούς, σχέδια, ανακαλύψεις, ιδέες, έννοιες, τεχνογνωσία, τεχνικές, προδιαγραφές, ιατρικά δεδομένα, διαγράμματα, λογισμικό, δεδομένα, προσωπικά δεδομένα), τα οποία αποκαλύπτονται σε οποιοδήποτε μέρος (Παραλήπτης) από το ή για λογαριασμό του άλλου μέρους (το μέρος που Αποκαλύπτει) (προφορικά, οπτικά, γραπτά ή με οποιαδήποτε άλλη μορφή) ή ως αποτέλεσμα του σκοπού.</w:t>
      </w:r>
    </w:p>
    <w:p w14:paraId="16A2AA39" w14:textId="77777777" w:rsidR="00931A62" w:rsidRPr="003450D5" w:rsidRDefault="00931A62" w:rsidP="00931A62">
      <w:pPr>
        <w:rPr>
          <w:rFonts w:asciiTheme="majorHAnsi" w:hAnsiTheme="majorHAnsi" w:cs="Times New Roman"/>
          <w:szCs w:val="22"/>
          <w:lang w:val="el-GR"/>
        </w:rPr>
      </w:pPr>
      <w:r w:rsidRPr="003450D5">
        <w:rPr>
          <w:rFonts w:asciiTheme="majorHAnsi" w:hAnsiTheme="majorHAnsi" w:cs="Times New Roman"/>
          <w:szCs w:val="22"/>
          <w:lang w:val="el-GR"/>
        </w:rPr>
        <w:t>2. Ο Παραλήπτης των εμπιστευτικών πληροφοριών συμφωνεί σε σχέση με τις εμπιστευτικές πληροφορίες του ΠΑΝΕΠΙΣΤΗΜΙΟ ΚΡΗΤΗΣ</w:t>
      </w:r>
    </w:p>
    <w:p w14:paraId="79690F04" w14:textId="77777777" w:rsidR="00931A62" w:rsidRPr="003450D5" w:rsidRDefault="00931A62" w:rsidP="00931A62">
      <w:pPr>
        <w:numPr>
          <w:ilvl w:val="0"/>
          <w:numId w:val="29"/>
        </w:numPr>
        <w:tabs>
          <w:tab w:val="left" w:pos="142"/>
        </w:tabs>
        <w:suppressAutoHyphens w:val="0"/>
        <w:spacing w:after="0"/>
        <w:ind w:left="142" w:hanging="142"/>
        <w:rPr>
          <w:rFonts w:asciiTheme="majorHAnsi" w:hAnsiTheme="majorHAnsi" w:cs="Times New Roman"/>
          <w:szCs w:val="22"/>
          <w:lang w:val="el-GR"/>
        </w:rPr>
      </w:pPr>
      <w:r w:rsidRPr="003450D5">
        <w:rPr>
          <w:rFonts w:asciiTheme="majorHAnsi" w:hAnsiTheme="majorHAnsi" w:cs="Times New Roman"/>
          <w:szCs w:val="22"/>
          <w:lang w:val="el-GR"/>
        </w:rPr>
        <w:t>Να μην χρησιμοποιεί τις Εμπιστευτικές Πληροφορίες για οποιοδήποτε άλλο σκοπό παρά μόνο για την εκτέλεση των συμβατικών του υποχρεώσεων που απορρέουν από την Κύρια Σύμβαση.</w:t>
      </w:r>
    </w:p>
    <w:p w14:paraId="4E720324" w14:textId="77777777" w:rsidR="00931A62" w:rsidRPr="003450D5" w:rsidRDefault="00931A62" w:rsidP="00931A62">
      <w:pPr>
        <w:numPr>
          <w:ilvl w:val="0"/>
          <w:numId w:val="29"/>
        </w:numPr>
        <w:tabs>
          <w:tab w:val="left" w:pos="142"/>
        </w:tabs>
        <w:suppressAutoHyphens w:val="0"/>
        <w:spacing w:after="0"/>
        <w:ind w:left="142" w:hanging="142"/>
        <w:rPr>
          <w:rFonts w:asciiTheme="majorHAnsi" w:hAnsiTheme="majorHAnsi" w:cs="Times New Roman"/>
          <w:szCs w:val="22"/>
          <w:lang w:val="el-GR"/>
        </w:rPr>
      </w:pPr>
      <w:r w:rsidRPr="003450D5">
        <w:rPr>
          <w:rFonts w:asciiTheme="majorHAnsi" w:hAnsiTheme="majorHAnsi" w:cs="Times New Roman"/>
          <w:szCs w:val="22"/>
          <w:lang w:val="el-GR"/>
        </w:rPr>
        <w:t>Να μην ανακοινώνει προφορικά ή εγγράφως και να μην διοχετεύει με οποιοδήποτε τρόπο τις Εμπιστευτικές Πληροφορίες σε άλλα στελέχη, υπαλλήλους ή εξωτερικούς συνεργάτες ή σε οποιοδήποτε τρίτο (ακόμα και συγγενικά του πρόσωπα) παρά μόνο όταν αυτό είναι αναγκαίο για να φέρει σε πέρας το έργο του που έχει αναλάβει δυνάμει της Κύριας Σύμβασης.</w:t>
      </w:r>
    </w:p>
    <w:p w14:paraId="06EF4B22" w14:textId="77777777" w:rsidR="00931A62" w:rsidRPr="003450D5" w:rsidRDefault="00931A62" w:rsidP="00931A62">
      <w:pPr>
        <w:numPr>
          <w:ilvl w:val="0"/>
          <w:numId w:val="29"/>
        </w:numPr>
        <w:tabs>
          <w:tab w:val="left" w:pos="142"/>
        </w:tabs>
        <w:suppressAutoHyphens w:val="0"/>
        <w:spacing w:after="0"/>
        <w:ind w:left="142" w:hanging="142"/>
        <w:rPr>
          <w:rFonts w:asciiTheme="majorHAnsi" w:hAnsiTheme="majorHAnsi" w:cs="Times New Roman"/>
          <w:szCs w:val="22"/>
          <w:lang w:val="el-GR"/>
        </w:rPr>
      </w:pPr>
      <w:r w:rsidRPr="003450D5">
        <w:rPr>
          <w:rFonts w:asciiTheme="majorHAnsi" w:hAnsiTheme="majorHAnsi" w:cs="Times New Roman"/>
          <w:szCs w:val="22"/>
          <w:lang w:val="el-GR"/>
        </w:rPr>
        <w:t>Να μην αναπαράγει οποτεδήποτε τις Εμπιστευτικές Πληροφορίες ούτε να τις αποθηκεύει σε ηλεκτρονική μορφή παρά μόνο στα πλαίσια της συνεργασίας των μερών. Σε περίπτωση αναπαραγωγής των πληροφοριών εν συνόλω ή εν μέρει τα αντίγραφα πρέπει να φέρουν την ένδειξη "ΑΝΤΙΓΡΑΦΟ" και θα τηρείται αρχείο όλων των αντιγράφων από τον Συνεργάτη και θα παραδοθεί μετά την ολοκλήρωση της Συνεργασίας.</w:t>
      </w:r>
    </w:p>
    <w:p w14:paraId="2521FCAB" w14:textId="77777777" w:rsidR="00931A62" w:rsidRPr="003450D5" w:rsidRDefault="00931A62" w:rsidP="00931A62">
      <w:pPr>
        <w:numPr>
          <w:ilvl w:val="0"/>
          <w:numId w:val="29"/>
        </w:numPr>
        <w:tabs>
          <w:tab w:val="left" w:pos="142"/>
        </w:tabs>
        <w:suppressAutoHyphens w:val="0"/>
        <w:spacing w:after="0"/>
        <w:ind w:left="142" w:hanging="142"/>
        <w:rPr>
          <w:rFonts w:asciiTheme="majorHAnsi" w:hAnsiTheme="majorHAnsi" w:cs="Times New Roman"/>
          <w:szCs w:val="22"/>
          <w:lang w:val="el-GR"/>
        </w:rPr>
      </w:pPr>
      <w:r w:rsidRPr="003450D5">
        <w:rPr>
          <w:rFonts w:asciiTheme="majorHAnsi" w:hAnsiTheme="majorHAnsi" w:cs="Times New Roman"/>
          <w:szCs w:val="22"/>
          <w:lang w:val="el-GR"/>
        </w:rPr>
        <w:t>Να διατηρεί υπό ασφαλείς συνθήκες το σύνολο των Εμπιστευτικών Πληροφοριών καθώς και οποιοδήποτε αντικείμενο περιέχει εμπιστευτικές πληροφορίες και να επιστρέφει κατόπιν σχετικού αιτήματος  το σύνολο ή μέρος των Εμπιστευτικών Πληροφοριών που βρίσκονται στην κατοχή του.</w:t>
      </w:r>
    </w:p>
    <w:p w14:paraId="23E6F122" w14:textId="77777777" w:rsidR="00931A62" w:rsidRPr="003450D5" w:rsidRDefault="00931A62" w:rsidP="00931A62">
      <w:pPr>
        <w:numPr>
          <w:ilvl w:val="0"/>
          <w:numId w:val="29"/>
        </w:numPr>
        <w:tabs>
          <w:tab w:val="left" w:pos="142"/>
        </w:tabs>
        <w:suppressAutoHyphens w:val="0"/>
        <w:spacing w:after="0"/>
        <w:ind w:left="142" w:hanging="142"/>
        <w:rPr>
          <w:rFonts w:asciiTheme="majorHAnsi" w:hAnsiTheme="majorHAnsi" w:cs="Times New Roman"/>
          <w:szCs w:val="22"/>
          <w:lang w:val="el-GR"/>
        </w:rPr>
      </w:pPr>
      <w:r w:rsidRPr="003450D5">
        <w:rPr>
          <w:rFonts w:asciiTheme="majorHAnsi" w:hAnsiTheme="majorHAnsi" w:cs="Times New Roman"/>
          <w:szCs w:val="22"/>
          <w:lang w:val="el-GR"/>
        </w:rPr>
        <w:t xml:space="preserve">Να μην εκμεταλλεύεται τις Εμπιστευτικές Πληροφορίες προκειμένου να προσπορίσει ίδιο οικονομικό ή μη όφελος.  </w:t>
      </w:r>
    </w:p>
    <w:p w14:paraId="6DBD63FD" w14:textId="77777777" w:rsidR="00931A62" w:rsidRPr="003450D5" w:rsidRDefault="00931A62" w:rsidP="00931A62">
      <w:pPr>
        <w:numPr>
          <w:ilvl w:val="0"/>
          <w:numId w:val="29"/>
        </w:numPr>
        <w:tabs>
          <w:tab w:val="left" w:pos="142"/>
        </w:tabs>
        <w:suppressAutoHyphens w:val="0"/>
        <w:spacing w:after="0"/>
        <w:ind w:left="142" w:hanging="142"/>
        <w:rPr>
          <w:rFonts w:asciiTheme="majorHAnsi" w:hAnsiTheme="majorHAnsi" w:cs="Times New Roman"/>
          <w:szCs w:val="22"/>
          <w:lang w:val="el-GR"/>
        </w:rPr>
      </w:pPr>
      <w:r w:rsidRPr="003450D5">
        <w:rPr>
          <w:rFonts w:asciiTheme="majorHAnsi" w:hAnsiTheme="majorHAnsi" w:cs="Times New Roman"/>
          <w:szCs w:val="22"/>
          <w:lang w:val="el-GR"/>
        </w:rPr>
        <w:t>να ενημερώσει το ΠΑΝΕΠΙΣΤΗΜΙΟ ΚΡΗΤΗΣ το συντομότερο δυνατό, αφού έχει λάβει γνώση της ενδεχόμενης παραβίασης της παρούσας συμφωνίας.</w:t>
      </w:r>
    </w:p>
    <w:p w14:paraId="15B1DB6C" w14:textId="77777777" w:rsidR="00931A62" w:rsidRPr="003450D5" w:rsidRDefault="00931A62" w:rsidP="00931A62">
      <w:pPr>
        <w:rPr>
          <w:rFonts w:asciiTheme="majorHAnsi" w:hAnsiTheme="majorHAnsi" w:cs="Times New Roman"/>
          <w:szCs w:val="22"/>
          <w:lang w:val="el-GR"/>
        </w:rPr>
      </w:pPr>
      <w:r w:rsidRPr="003450D5">
        <w:rPr>
          <w:rFonts w:asciiTheme="majorHAnsi" w:hAnsiTheme="majorHAnsi" w:cs="Times New Roman"/>
          <w:szCs w:val="22"/>
          <w:lang w:val="el-GR"/>
        </w:rPr>
        <w:t>4. Οι Εμπιστευτικές Πληροφορίες δεν περιλαμβάνουν πληροφορίες που έχουν δημοσιοποιηθεί ή χρησιμοποιούνται γενικά, ούτε γενικές γνώσεις, τις οποίες το κάθε μέρος θα αποκτούσε   ανεξαρτήτως της σχέσης συνεργασίας των μερών.</w:t>
      </w:r>
    </w:p>
    <w:p w14:paraId="633B711C" w14:textId="77777777" w:rsidR="00931A62" w:rsidRPr="003450D5" w:rsidRDefault="00931A62" w:rsidP="00931A62">
      <w:pPr>
        <w:widowControl w:val="0"/>
        <w:rPr>
          <w:rFonts w:asciiTheme="majorHAnsi" w:hAnsiTheme="majorHAnsi" w:cs="Times New Roman"/>
          <w:szCs w:val="22"/>
          <w:lang w:val="el-GR"/>
        </w:rPr>
      </w:pPr>
      <w:r w:rsidRPr="003450D5">
        <w:rPr>
          <w:rFonts w:asciiTheme="majorHAnsi" w:hAnsiTheme="majorHAnsi" w:cs="Times New Roman"/>
          <w:szCs w:val="22"/>
          <w:lang w:val="el-GR"/>
        </w:rPr>
        <w:t>Επίσης, η υποχρέωση εμπιστευτικότητας υποχωρεί όταν υπάρχει υποχρέωση αποκάλυψης των συγκεκριμένων πληροφοριών  από το υφιστάμενο θεσμικό πλαίσιο ή επιβάλλεται από αρμόδια αρχή ή το αρμόδιο δικαστήριο, με έγγραφη προηγούμενη ενημέρωση του ΠΑΝΕΠΙΣΤΗΜΙΟΥ ΚΡΗΤΗΣ ή όταν οι σχετικές πληροφορίες αποκαλύπτονται με την προηγούμενη γραπτή συγκατάθεση του ΠΑΝΕΠΙΣΤΗΜΙΟΥ ΚΡΗΤΗΣ.</w:t>
      </w:r>
    </w:p>
    <w:p w14:paraId="7A6F25D2" w14:textId="77777777" w:rsidR="00931A62" w:rsidRPr="003450D5" w:rsidRDefault="00931A62" w:rsidP="00931A62">
      <w:pPr>
        <w:rPr>
          <w:rFonts w:asciiTheme="majorHAnsi" w:hAnsiTheme="majorHAnsi" w:cs="Times New Roman"/>
          <w:szCs w:val="22"/>
          <w:lang w:val="el-GR"/>
        </w:rPr>
      </w:pPr>
      <w:r w:rsidRPr="003450D5">
        <w:rPr>
          <w:rFonts w:asciiTheme="majorHAnsi" w:hAnsiTheme="majorHAnsi" w:cs="Times New Roman"/>
          <w:szCs w:val="22"/>
          <w:lang w:val="el-GR"/>
        </w:rPr>
        <w:t>5. Το Παραλαμβάνον Μέρος μπορεί να αποκαλύψει εμπιστευτικές πληροφορίες του ΠΑΝΕΠΙΣΤΗΜΙΟΥ ΚΡΗΤΗΣ στο βαθμό που απαιτείται από το νόμο, από οποιαδήποτε κυβερνητική ή άλλη ρυθμιστική αρχή ή από δικαστήριο ή άλλη αρμόδια αρχή της αρμόδιας δικαιοδοσίας υπό την προϋπόθεση ότι:</w:t>
      </w:r>
    </w:p>
    <w:p w14:paraId="150AE3A6" w14:textId="77777777" w:rsidR="00931A62" w:rsidRPr="003450D5" w:rsidRDefault="00931A62" w:rsidP="00931A62">
      <w:pPr>
        <w:rPr>
          <w:rFonts w:asciiTheme="majorHAnsi" w:hAnsiTheme="majorHAnsi" w:cs="Times New Roman"/>
          <w:szCs w:val="22"/>
          <w:lang w:val="el-GR"/>
        </w:rPr>
      </w:pPr>
      <w:r w:rsidRPr="003450D5">
        <w:rPr>
          <w:rFonts w:asciiTheme="majorHAnsi" w:hAnsiTheme="majorHAnsi" w:cs="Times New Roman"/>
          <w:szCs w:val="22"/>
          <w:lang w:val="el-GR"/>
        </w:rPr>
        <w:t xml:space="preserve">5.1 εάν δεν απαγορεύεται από την αίτηση ή την εντολή κοινοποίησης, ενημερώνει αμέσως το το ΠΑΝΕΠΙΣΤΗΜΙΟ ΚΡΗΤΗΣ εγγράφως για το αίτημα ή τη διαταγή, </w:t>
      </w:r>
    </w:p>
    <w:p w14:paraId="5DCC229B" w14:textId="77777777" w:rsidR="00931A62" w:rsidRPr="003450D5" w:rsidRDefault="00931A62" w:rsidP="00931A62">
      <w:pPr>
        <w:rPr>
          <w:rFonts w:asciiTheme="majorHAnsi" w:hAnsiTheme="majorHAnsi" w:cs="Times New Roman"/>
          <w:szCs w:val="22"/>
          <w:lang w:val="el-GR"/>
        </w:rPr>
      </w:pPr>
      <w:r w:rsidRPr="003450D5">
        <w:rPr>
          <w:rFonts w:asciiTheme="majorHAnsi" w:hAnsiTheme="majorHAnsi" w:cs="Times New Roman"/>
          <w:szCs w:val="22"/>
          <w:lang w:val="el-GR"/>
        </w:rPr>
        <w:t>5.2 εάν δεν απαγορεύεται από την αίτηση ή την εντολή κοινοποίησης, διαβουλεύεται με το ΠΑΝΕΠΙΣΤΗΜΙΟ ΚΡΗΤΗΣ και λαμβάνει υπόψη τα εύλογα αιτήματα του ΠΑΝΕΠΙΣΤΗΜΙΟΥ ΚΡΗΤΗΣ σε σχέση με τη γνωστοποίηση.</w:t>
      </w:r>
    </w:p>
    <w:p w14:paraId="7B588333" w14:textId="77777777" w:rsidR="00931A62" w:rsidRPr="003450D5" w:rsidRDefault="00931A62" w:rsidP="00931A62">
      <w:pPr>
        <w:rPr>
          <w:rFonts w:asciiTheme="majorHAnsi" w:hAnsiTheme="majorHAnsi" w:cs="Times New Roman"/>
          <w:szCs w:val="22"/>
          <w:lang w:val="el-GR"/>
        </w:rPr>
      </w:pPr>
      <w:r w:rsidRPr="003450D5">
        <w:rPr>
          <w:rFonts w:asciiTheme="majorHAnsi" w:hAnsiTheme="majorHAnsi" w:cs="Times New Roman"/>
          <w:szCs w:val="22"/>
          <w:lang w:val="el-GR"/>
        </w:rPr>
        <w:t>5.3 εάν δεν απαγορεύεται από την αίτηση ή από την εντολή, παρέχει στο ΠΑΝΕΠΙΣΤΗΜΙΟ ΚΡΗΤΗΣ τη δυνατότητα να υπερασπιστεί ή να περιορίσει την αποκάλυψη.</w:t>
      </w:r>
    </w:p>
    <w:p w14:paraId="0DAE3524" w14:textId="77777777" w:rsidR="00931A62" w:rsidRPr="003450D5" w:rsidRDefault="00931A62" w:rsidP="00931A62">
      <w:pPr>
        <w:rPr>
          <w:rFonts w:asciiTheme="majorHAnsi" w:hAnsiTheme="majorHAnsi" w:cs="Times New Roman"/>
          <w:szCs w:val="22"/>
          <w:lang w:val="el-GR"/>
        </w:rPr>
      </w:pPr>
      <w:r w:rsidRPr="003450D5">
        <w:rPr>
          <w:rFonts w:asciiTheme="majorHAnsi" w:hAnsiTheme="majorHAnsi" w:cs="Times New Roman"/>
          <w:szCs w:val="22"/>
          <w:lang w:val="el-GR"/>
        </w:rPr>
        <w:t>5.4 αποκαλύπτει μόνο εκείνο το τμήμα των εμπιστευτικών πληροφοριών που απαιτείται από το νόμο για δημοσιοποίηση.</w:t>
      </w:r>
    </w:p>
    <w:p w14:paraId="6F39520F" w14:textId="77777777" w:rsidR="00931A62" w:rsidRPr="003450D5" w:rsidRDefault="00931A62" w:rsidP="00931A62">
      <w:pPr>
        <w:rPr>
          <w:rFonts w:asciiTheme="majorHAnsi" w:hAnsiTheme="majorHAnsi" w:cs="Times New Roman"/>
          <w:color w:val="000009"/>
          <w:szCs w:val="22"/>
          <w:lang w:val="el-GR"/>
        </w:rPr>
      </w:pPr>
      <w:r w:rsidRPr="003450D5">
        <w:rPr>
          <w:rFonts w:asciiTheme="majorHAnsi" w:hAnsiTheme="majorHAnsi" w:cs="Times New Roman"/>
          <w:color w:val="000009"/>
          <w:szCs w:val="22"/>
          <w:lang w:val="el-GR"/>
        </w:rPr>
        <w:t>6. Για τις ανάγκες της παρούσας θεωρείται ότι το σύνολο των εμπιστευτικών πληροφοριών ανήκουν στο ΠΑΝΕΠΙΣΤΗΜΙΟ ΚΡΗΤΗΣ.  Η υποχρέωση εμπιστευτικότητας συνεχίζει να υπάρχει ακόμα και μετά την καθ’ οιονδήποτε τρόπο λήξη/αντικατάσταση/τροποποίηση/ακύρωση της σύμβασης με το ΠΑΝΕΠΙΣΤΗΜΙΟ ΚΡΗΤΗΣ. Στις παραπάνω περιπτώσεις, ο Συνεργάτης θα επιστρέψει  άμεσα στο ΠΑΝΕΠΙΣΤΗΜΙΟ ΚΡΗΤΗΣ κάθε εμπιστευτική πληροφορία που κατείχε στα πλαίσια αυτής, συμπεριλαμβανομένων όλων των αντιγράφων, των σχετικών σημειώσεων και συμφωνεί να μην κάνει πλέον οποιαδήποτε χρήση αυτών, είτε άμεσα είτε έμμεσα, εν όλω ή εν μέρει.</w:t>
      </w:r>
    </w:p>
    <w:p w14:paraId="050DFB32" w14:textId="77777777" w:rsidR="00931A62" w:rsidRPr="003450D5" w:rsidRDefault="00931A62" w:rsidP="00931A62">
      <w:pPr>
        <w:rPr>
          <w:rFonts w:asciiTheme="majorHAnsi" w:hAnsiTheme="majorHAnsi" w:cs="Times New Roman"/>
          <w:color w:val="000009"/>
          <w:szCs w:val="22"/>
          <w:lang w:val="el-GR"/>
        </w:rPr>
      </w:pPr>
      <w:r w:rsidRPr="003450D5">
        <w:rPr>
          <w:rFonts w:asciiTheme="majorHAnsi" w:hAnsiTheme="majorHAnsi" w:cs="Times New Roman"/>
          <w:color w:val="000009"/>
          <w:szCs w:val="22"/>
          <w:lang w:val="el-GR"/>
        </w:rPr>
        <w:t>8. Στο πλαίσιο της παρούσας υποχρέωσης εμπιστευτικότητας, ο Συνεργάτης αποδέχεται ότι το ΠΑΝΕΠΙΣΤΗΜΙΟ ΚΡΗΤΗΣ έχει δικαίωμα ελέγχου για τις ανάγκες της συνεργασίας καθώς και των εγγράφων που αυτός χρησιμοποιεί ή διακινεί. Ο έλεγχος αυτός θα γίνεται πάντα παρουσία του Συνεργάτη κατόπιν προηγούμενης πρόσκλησής του, πλην περιπτώσεων ανωτέρας βίας όπου είναι αδύνατη η άμεση ή εντός ευλόγου χρόνου παρουσία του και απειλείται ανεπανόρθωτη ή εκτεταμένη βλάβη του ΠΑΝΕΠΙΣΤΗΜΙΟΥ ΚΡΗΤΗΣ. Σε κάθε περίπτωση ελέγχου, ο Συνεργάτης θα έχει δικαίωμα να λάβει αντίγραφο της σχετικής έρευνας και να απευθύνει τις αντιρρήσεις του εντός 30 ημερών από τη λήψη του σε σχέση με το τυχόν πόρισμά της.</w:t>
      </w:r>
    </w:p>
    <w:p w14:paraId="046A5674" w14:textId="77777777" w:rsidR="00931A62" w:rsidRPr="003450D5" w:rsidRDefault="00931A62" w:rsidP="00931A62">
      <w:pPr>
        <w:rPr>
          <w:rFonts w:asciiTheme="majorHAnsi" w:hAnsiTheme="majorHAnsi" w:cs="Times New Roman"/>
          <w:szCs w:val="22"/>
          <w:lang w:val="el-GR"/>
        </w:rPr>
      </w:pPr>
      <w:r w:rsidRPr="003450D5">
        <w:rPr>
          <w:rFonts w:asciiTheme="majorHAnsi" w:hAnsiTheme="majorHAnsi" w:cs="Times New Roman"/>
          <w:color w:val="000009"/>
          <w:szCs w:val="22"/>
          <w:lang w:val="el-GR"/>
        </w:rPr>
        <w:t>9. Η παραβίαση των υποχρεώσεων του Συνεργάτη που απορρέουν από το παρόν συνιστούν παράπτωμα και δίνουν στο ΠΑΝΕΠΙΣΤΗΜΙΟ ΚΡΗΤΗΣ δικαίωμα καταγγελίας της σύμβασης με τον Συνεργάτη πέραν των λοιπών δικαιωμάτων και αξιώσεων. Ρητά συμφωνείται ότι σε περίπτωση παράβασης των υποχρεώσεων που αναλαμβάνει με την παρούσα, ο Συνεργάτης ευθύνεται για την αποκατάσταση οποιασδήποτε ζημίας του ΠΑΝΕΠΙΣΤΗΜΙΟΥ ΚΡΗΤΗΣ. Σε περίπτωση παραβίασης της υποχρέωσης εμπιστευτικότητας εκ μέρους του Συνεργάτη η οποία τυχόν προκαλέσει υποχρέωση καταβολής αποζημίωσης εκ μέρους του ΠΑΝΕΠΙΣΤΗΜΙΟΥ ΚΡΗΤΗΣ σε τρίτους, το ΠΑΝΕΠΙΣΤΗΜΙΟ ΚΡΗΤΗΣ θα έχει το δικαίωμα να στραφεί κατά του συνεργάτη και να αναζητήσει από αυτόν ό,τι τυχόν έχει καταβάλλει ή πρόκειται να καταβάλλει.</w:t>
      </w:r>
    </w:p>
    <w:p w14:paraId="7E8356D6" w14:textId="77777777" w:rsidR="00931A62" w:rsidRPr="003450D5" w:rsidRDefault="00931A62" w:rsidP="00931A62">
      <w:pPr>
        <w:rPr>
          <w:rFonts w:asciiTheme="majorHAnsi" w:hAnsiTheme="majorHAnsi" w:cs="Times New Roman"/>
          <w:szCs w:val="22"/>
          <w:lang w:val="el-GR"/>
        </w:rPr>
      </w:pPr>
      <w:r w:rsidRPr="003450D5">
        <w:rPr>
          <w:rFonts w:asciiTheme="majorHAnsi" w:hAnsiTheme="majorHAnsi" w:cs="Times New Roman"/>
          <w:szCs w:val="22"/>
          <w:lang w:val="el-GR"/>
        </w:rPr>
        <w:t>10. Σε περίπτωση λήξης της Κύριας Σύμβασης ή λύση αυτής με οποιονδήποτε τρόπο ή οποτεδήποτε ζητηθεί από από το ΠΑΝΕΠΙΣΤΗΜΙΟ ΚΡΗΤΗΣ, ο Συνεργάτης θα επιστρέψει και δεν θα κρατήσει στην κατοχή του, εμπιστευτικές πληροφορίες.</w:t>
      </w:r>
    </w:p>
    <w:p w14:paraId="0FA74083" w14:textId="77777777" w:rsidR="00931A62" w:rsidRPr="003450D5" w:rsidRDefault="00931A62" w:rsidP="00931A62">
      <w:pPr>
        <w:rPr>
          <w:rFonts w:asciiTheme="majorHAnsi" w:hAnsiTheme="majorHAnsi" w:cs="Times New Roman"/>
          <w:szCs w:val="22"/>
          <w:lang w:val="el-GR"/>
        </w:rPr>
      </w:pPr>
      <w:r w:rsidRPr="003450D5">
        <w:rPr>
          <w:rFonts w:asciiTheme="majorHAnsi" w:hAnsiTheme="majorHAnsi" w:cs="Times New Roman"/>
          <w:szCs w:val="22"/>
          <w:lang w:val="el-GR"/>
        </w:rPr>
        <w:t xml:space="preserve">11.Η παρούσα συμφωνία διέπεται από και ερμηνεύεται σύμφωνα με την ελληνική νομοθεσία και τα συμβαλλόμενα μέρη υπόκεινται στην αποκλειστική δικαιοδοσία των δικαστηρίων του Ηρακλείου Κρήτης. </w:t>
      </w:r>
    </w:p>
    <w:p w14:paraId="1E62A34E" w14:textId="77777777" w:rsidR="00931A62" w:rsidRPr="003450D5" w:rsidRDefault="00931A62" w:rsidP="00931A62">
      <w:pPr>
        <w:rPr>
          <w:rFonts w:asciiTheme="majorHAnsi" w:hAnsiTheme="majorHAnsi" w:cs="Times New Roman"/>
          <w:szCs w:val="22"/>
          <w:lang w:val="el-GR"/>
        </w:rPr>
      </w:pPr>
      <w:r w:rsidRPr="003450D5">
        <w:rPr>
          <w:rFonts w:asciiTheme="majorHAnsi" w:hAnsiTheme="majorHAnsi" w:cs="Times New Roman"/>
          <w:szCs w:val="22"/>
          <w:lang w:val="el-GR"/>
        </w:rPr>
        <w:t>12. Η παρούσα συμφωνία μπορεί να τροποποιηθεί ή να τροποποιηθεί μόνο με γραπτή συμφωνία μεταξύ των μερών. Η ακυρότητα ή η μη εφαρμογή οποιασδήποτε από τις διατάξεις της παρούσας συμφωνίας, δεν επηρεάζουν την εγκυρότητα, τη νομιμότητα και την εκτελεστότητα των υπόλοιπων διατάξεων της παρούσας συμφωνίας.</w:t>
      </w:r>
    </w:p>
    <w:p w14:paraId="491FA647" w14:textId="77777777" w:rsidR="00931A62" w:rsidRPr="003450D5" w:rsidRDefault="00931A62" w:rsidP="00931A62">
      <w:pPr>
        <w:rPr>
          <w:rFonts w:asciiTheme="majorHAnsi" w:hAnsiTheme="majorHAnsi" w:cs="Times New Roman"/>
          <w:szCs w:val="22"/>
          <w:lang w:val="el-GR"/>
        </w:rPr>
      </w:pPr>
      <w:r w:rsidRPr="003450D5">
        <w:rPr>
          <w:rFonts w:asciiTheme="majorHAnsi" w:hAnsiTheme="majorHAnsi" w:cs="Times New Roman"/>
          <w:szCs w:val="22"/>
          <w:lang w:val="el-GR"/>
        </w:rPr>
        <w:t>13. Κανένα από τα συμβαλλόμενα μέρη δεν δικαιούται να αναθέσει κανένα από τα δικαιώματα ή τις υποχρεώσεις του σύμφωνα με το παρόν χωρίς την προηγούμενη γραπτή συγκατάθεση του άλλου μέρους.</w:t>
      </w:r>
    </w:p>
    <w:p w14:paraId="5E3ABB72" w14:textId="77777777" w:rsidR="00931A62" w:rsidRPr="003450D5" w:rsidRDefault="00931A62" w:rsidP="00931A62">
      <w:pPr>
        <w:rPr>
          <w:rFonts w:asciiTheme="majorHAnsi" w:hAnsiTheme="majorHAnsi" w:cs="Times New Roman"/>
          <w:szCs w:val="22"/>
          <w:lang w:val="el-GR"/>
        </w:rPr>
      </w:pPr>
      <w:r w:rsidRPr="003450D5">
        <w:rPr>
          <w:rFonts w:asciiTheme="majorHAnsi" w:hAnsiTheme="majorHAnsi" w:cs="Times New Roman"/>
          <w:szCs w:val="22"/>
          <w:lang w:val="el-GR"/>
        </w:rPr>
        <w:t>14. Η παρούσα συμφωνία περιλαμβάνει το σύνολο της συμφωνίας μεταξύ των μερών σχετικά με τα θέματα που προβλέπονται από την παρούσα συμφωνία και αντικαθιστά όλες τις προηγούμενες συμφωνίες μεταξύ των μερών σχετικά με τα θέματα αυτά.</w:t>
      </w:r>
    </w:p>
    <w:p w14:paraId="0E35F376" w14:textId="77777777" w:rsidR="00931A62" w:rsidRPr="003450D5" w:rsidRDefault="00931A62" w:rsidP="00931A62">
      <w:pPr>
        <w:rPr>
          <w:rFonts w:asciiTheme="majorHAnsi" w:hAnsiTheme="majorHAnsi" w:cs="Times New Roman"/>
          <w:szCs w:val="22"/>
          <w:lang w:val="el-GR"/>
        </w:rPr>
      </w:pPr>
    </w:p>
    <w:p w14:paraId="46C9B0B0" w14:textId="77777777" w:rsidR="00931A62" w:rsidRPr="003450D5" w:rsidRDefault="00931A62" w:rsidP="00931A62">
      <w:pPr>
        <w:rPr>
          <w:rFonts w:asciiTheme="majorHAnsi" w:hAnsiTheme="majorHAnsi"/>
          <w:b/>
          <w:szCs w:val="22"/>
          <w:lang w:val="el-GR"/>
        </w:rPr>
      </w:pPr>
    </w:p>
    <w:p w14:paraId="4D044384" w14:textId="12A37530" w:rsidR="007B4B0C" w:rsidRPr="007037EB" w:rsidRDefault="007B4B0C">
      <w:pPr>
        <w:pStyle w:val="af6"/>
        <w:rPr>
          <w:lang w:val="el-GR"/>
        </w:rPr>
      </w:pPr>
    </w:p>
  </w:endnote>
  <w:endnote w:id="8">
    <w:p w14:paraId="2000F4E0" w14:textId="108DF3A0" w:rsidR="00BB6F51" w:rsidRPr="00DB1316" w:rsidRDefault="00BB6F51">
      <w:pPr>
        <w:pStyle w:val="af6"/>
        <w:rPr>
          <w:i/>
          <w:lang w:val="el-GR"/>
        </w:rPr>
      </w:pPr>
    </w:p>
  </w:endnote>
  <w:endnote w:id="9">
    <w:p w14:paraId="6085C100" w14:textId="30C808FC" w:rsidR="00BB6F51" w:rsidRPr="009C31D5" w:rsidRDefault="00BB6F51" w:rsidP="00DE2F44">
      <w:pPr>
        <w:pStyle w:val="af6"/>
        <w:rPr>
          <w:lang w:val="el-GR"/>
        </w:rPr>
      </w:pPr>
    </w:p>
  </w:endnote>
  <w:endnote w:id="10">
    <w:p w14:paraId="064A102B" w14:textId="050D6672" w:rsidR="00BB6F51" w:rsidRPr="001C1814" w:rsidRDefault="00BB6F51">
      <w:pPr>
        <w:pStyle w:val="af6"/>
        <w:rPr>
          <w:lang w:val="el-GR"/>
        </w:rPr>
      </w:pPr>
    </w:p>
  </w:endnote>
  <w:endnote w:id="11">
    <w:p w14:paraId="625AFC10" w14:textId="6E1FCE0C" w:rsidR="00BB6F51" w:rsidRPr="001C1814" w:rsidRDefault="00BB6F51">
      <w:pPr>
        <w:pStyle w:val="af6"/>
        <w:rPr>
          <w:lang w:val="el-GR"/>
        </w:rPr>
      </w:pPr>
    </w:p>
  </w:endnote>
  <w:endnote w:id="12">
    <w:p w14:paraId="5784E5BA" w14:textId="553089C2" w:rsidR="00FB415F" w:rsidRPr="00F50CA4" w:rsidRDefault="00FB415F">
      <w:pPr>
        <w:pStyle w:val="af6"/>
        <w:rPr>
          <w:lang w:val="el-GR"/>
        </w:rPr>
      </w:pPr>
    </w:p>
  </w:endnote>
  <w:endnote w:id="13">
    <w:p w14:paraId="462CC11B" w14:textId="0A8A6806" w:rsidR="00FB415F" w:rsidRPr="00BF6E69" w:rsidRDefault="00FB415F" w:rsidP="00710C1D">
      <w:pPr>
        <w:pStyle w:val="af6"/>
        <w:rPr>
          <w:lang w:val="el-GR"/>
        </w:rPr>
      </w:pPr>
    </w:p>
  </w:endnote>
  <w:endnote w:id="14">
    <w:p w14:paraId="34666FBF" w14:textId="7AC55A29" w:rsidR="00FB415F" w:rsidRPr="00D46D13" w:rsidRDefault="00FB415F">
      <w:pPr>
        <w:pStyle w:val="af6"/>
        <w:rPr>
          <w:lang w:val="el-GR"/>
        </w:rPr>
      </w:pPr>
    </w:p>
  </w:endnote>
  <w:endnote w:id="15">
    <w:p w14:paraId="58D9C4F5" w14:textId="2158F9F8" w:rsidR="00FB415F" w:rsidRPr="00C823DC" w:rsidRDefault="00FB415F">
      <w:pPr>
        <w:pStyle w:val="af6"/>
        <w:rPr>
          <w:lang w:val="el-GR"/>
        </w:rPr>
      </w:pPr>
    </w:p>
  </w:endnote>
  <w:endnote w:id="16">
    <w:p w14:paraId="05DF2512" w14:textId="6D7A5E8E" w:rsidR="00FB415F" w:rsidRPr="00AE47A1" w:rsidRDefault="00FB415F">
      <w:pPr>
        <w:pStyle w:val="af6"/>
        <w:rPr>
          <w:lang w:val="el-GR"/>
        </w:rPr>
      </w:pPr>
    </w:p>
  </w:endnote>
  <w:endnote w:id="17">
    <w:p w14:paraId="5714CCEB" w14:textId="56189D0C" w:rsidR="009304B0" w:rsidRPr="001E6F85" w:rsidRDefault="009304B0">
      <w:pPr>
        <w:pStyle w:val="af6"/>
        <w:rPr>
          <w:lang w:val="el-GR"/>
        </w:rPr>
      </w:pPr>
      <w:r>
        <w:rPr>
          <w:lang w:val="el-GR"/>
        </w:rPr>
        <w:tab/>
      </w:r>
    </w:p>
  </w:endnote>
  <w:endnote w:id="18">
    <w:p w14:paraId="54064629" w14:textId="094DB20D" w:rsidR="009304B0" w:rsidRPr="00AE47A1" w:rsidRDefault="009304B0" w:rsidP="00FE71B4">
      <w:pPr>
        <w:pStyle w:val="af6"/>
        <w:rPr>
          <w:lang w:val="el-GR"/>
        </w:rPr>
      </w:pPr>
      <w:r>
        <w:rPr>
          <w:rStyle w:val="a4"/>
          <w:vertAlign w:val="baseline"/>
          <w:lang w:val="el-GR"/>
        </w:rPr>
        <w:tab/>
      </w:r>
    </w:p>
  </w:endnote>
  <w:endnote w:id="19">
    <w:p w14:paraId="268817A9" w14:textId="1B70EBF3" w:rsidR="009304B0" w:rsidRPr="00175691" w:rsidRDefault="009304B0">
      <w:pPr>
        <w:pStyle w:val="af6"/>
        <w:rPr>
          <w:lang w:val="el-GR"/>
        </w:rPr>
      </w:pPr>
    </w:p>
  </w:endnote>
  <w:endnote w:id="20">
    <w:p w14:paraId="0AC97C3C" w14:textId="04B4444A" w:rsidR="009304B0" w:rsidRPr="00175691" w:rsidRDefault="009304B0">
      <w:pPr>
        <w:pStyle w:val="af6"/>
        <w:rPr>
          <w:lang w:val="el-GR"/>
        </w:rPr>
      </w:pPr>
    </w:p>
  </w:endnote>
  <w:endnote w:id="21">
    <w:p w14:paraId="64B5725A" w14:textId="7DEE674C" w:rsidR="009304B0" w:rsidRPr="00D6713A" w:rsidRDefault="009304B0">
      <w:pPr>
        <w:pStyle w:val="af6"/>
        <w:rPr>
          <w:lang w:val="el-GR"/>
        </w:rPr>
      </w:pPr>
    </w:p>
  </w:endnote>
  <w:endnote w:id="22">
    <w:p w14:paraId="1FF0DF1B" w14:textId="3DFDD45B" w:rsidR="009304B0" w:rsidRPr="0065239E" w:rsidRDefault="009304B0">
      <w:pPr>
        <w:pStyle w:val="af6"/>
        <w:rPr>
          <w:lang w:val="el-GR"/>
        </w:rPr>
      </w:pPr>
    </w:p>
  </w:endnote>
  <w:endnote w:id="23">
    <w:p w14:paraId="76ABE4AC" w14:textId="4DC889BD" w:rsidR="009304B0" w:rsidRPr="00F46CE2" w:rsidRDefault="009304B0">
      <w:pPr>
        <w:pStyle w:val="af6"/>
        <w:rPr>
          <w:lang w:val="el-GR"/>
        </w:rPr>
      </w:pPr>
    </w:p>
  </w:endnote>
  <w:endnote w:id="24">
    <w:p w14:paraId="3B70A0D5" w14:textId="2F5919E6" w:rsidR="00443AF7" w:rsidRPr="0065239E" w:rsidRDefault="00443AF7">
      <w:pPr>
        <w:pStyle w:val="af6"/>
        <w:rPr>
          <w:lang w:val="el-GR"/>
        </w:rPr>
      </w:pPr>
    </w:p>
  </w:endnote>
  <w:endnote w:id="25">
    <w:p w14:paraId="6AD6D914" w14:textId="4A3005BE" w:rsidR="00443AF7" w:rsidRPr="00355202" w:rsidRDefault="00443AF7" w:rsidP="00626CCA">
      <w:pPr>
        <w:pStyle w:val="af6"/>
        <w:rPr>
          <w:lang w:val="el-GR"/>
        </w:rPr>
      </w:pPr>
    </w:p>
  </w:endnote>
  <w:endnote w:id="26">
    <w:p w14:paraId="4F52BBF7" w14:textId="2AB15202" w:rsidR="00443AF7" w:rsidRPr="002510A3" w:rsidRDefault="00443AF7">
      <w:pPr>
        <w:pStyle w:val="af6"/>
        <w:rPr>
          <w:lang w:val="el-GR"/>
        </w:rPr>
      </w:pPr>
    </w:p>
  </w:endnote>
  <w:endnote w:id="27">
    <w:p w14:paraId="3401DB8E" w14:textId="65A5F4E8" w:rsidR="00443AF7" w:rsidRPr="00BD65F6" w:rsidRDefault="00443AF7">
      <w:pPr>
        <w:pStyle w:val="af6"/>
        <w:rPr>
          <w:lang w:val="el-GR"/>
        </w:rPr>
      </w:pPr>
    </w:p>
  </w:endnote>
  <w:endnote w:id="28">
    <w:p w14:paraId="4650B4D8" w14:textId="756CAFEC" w:rsidR="00443AF7" w:rsidRPr="006B4E4A" w:rsidRDefault="00443AF7">
      <w:pPr>
        <w:pStyle w:val="af6"/>
        <w:rPr>
          <w:lang w:val="el-GR"/>
        </w:rPr>
      </w:pPr>
    </w:p>
  </w:endnote>
  <w:endnote w:id="29">
    <w:p w14:paraId="7E46C164" w14:textId="2A6D7D36" w:rsidR="00CF1969" w:rsidRPr="00266D9E" w:rsidRDefault="00CF1969">
      <w:pPr>
        <w:pStyle w:val="af6"/>
        <w:rPr>
          <w:lang w:val="el-GR"/>
        </w:rPr>
      </w:pPr>
    </w:p>
  </w:endnote>
  <w:endnote w:id="30">
    <w:p w14:paraId="6568FF4A" w14:textId="77777777" w:rsidR="00CF1969" w:rsidRPr="00266D9E" w:rsidRDefault="00CF1969">
      <w:pPr>
        <w:pStyle w:val="af6"/>
        <w:rPr>
          <w:lang w:val="el-GR"/>
        </w:rPr>
      </w:pPr>
      <w:r>
        <w:rPr>
          <w:bCs/>
          <w:szCs w:val="18"/>
          <w:lang w:val="el-GR"/>
        </w:rPr>
        <w:tab/>
      </w:r>
    </w:p>
  </w:endnote>
  <w:endnote w:id="31">
    <w:p w14:paraId="40FF5916" w14:textId="77777777" w:rsidR="005413AD" w:rsidRPr="006B36B5" w:rsidRDefault="005413AD">
      <w:pPr>
        <w:pStyle w:val="af6"/>
        <w:rPr>
          <w:lang w:val="el-GR"/>
        </w:rPr>
      </w:pPr>
    </w:p>
  </w:endnote>
  <w:endnote w:id="32">
    <w:p w14:paraId="1F096721" w14:textId="1280DAEB" w:rsidR="005413AD" w:rsidRPr="00BD65F6" w:rsidRDefault="005413AD">
      <w:pPr>
        <w:pStyle w:val="af6"/>
        <w:rPr>
          <w:lang w:val="el-GR"/>
        </w:rPr>
      </w:pPr>
    </w:p>
  </w:endnote>
  <w:endnote w:id="33">
    <w:p w14:paraId="46C61110" w14:textId="5A80992B" w:rsidR="005413AD" w:rsidRPr="00215ADE" w:rsidRDefault="005413AD">
      <w:pPr>
        <w:pStyle w:val="af6"/>
        <w:rPr>
          <w:lang w:val="el-GR"/>
        </w:rPr>
      </w:pPr>
    </w:p>
  </w:endnote>
  <w:endnote w:id="34">
    <w:p w14:paraId="2F7BA46F" w14:textId="59819010" w:rsidR="005413AD" w:rsidRPr="007B335B" w:rsidRDefault="005413AD" w:rsidP="0025400A">
      <w:pPr>
        <w:suppressAutoHyphens w:val="0"/>
        <w:autoSpaceDE w:val="0"/>
        <w:autoSpaceDN w:val="0"/>
        <w:adjustRightInd w:val="0"/>
        <w:spacing w:after="0"/>
        <w:ind w:left="426" w:hanging="426"/>
        <w:rPr>
          <w:lang w:val="el-GR"/>
        </w:rPr>
      </w:pPr>
    </w:p>
  </w:endnote>
  <w:endnote w:id="35">
    <w:p w14:paraId="400E5BCD" w14:textId="3C4095EF" w:rsidR="002974B5" w:rsidRPr="00215ADE" w:rsidRDefault="002974B5">
      <w:pPr>
        <w:pStyle w:val="af6"/>
        <w:rPr>
          <w:lang w:val="el-GR"/>
        </w:rPr>
      </w:pPr>
    </w:p>
  </w:endnote>
  <w:endnote w:id="36">
    <w:p w14:paraId="303F79CE" w14:textId="69113075" w:rsidR="00E87E5A" w:rsidRPr="00BD65F6" w:rsidRDefault="00E87E5A" w:rsidP="00F0704B">
      <w:pPr>
        <w:pStyle w:val="af6"/>
        <w:rPr>
          <w:lang w:val="el-GR"/>
        </w:rPr>
      </w:pPr>
    </w:p>
  </w:endnote>
  <w:endnote w:id="37">
    <w:p w14:paraId="0E3094E1" w14:textId="087E1C52" w:rsidR="00E87E5A" w:rsidRPr="007B335B" w:rsidRDefault="00E87E5A">
      <w:pPr>
        <w:pStyle w:val="af6"/>
        <w:rPr>
          <w:lang w:val="el-GR"/>
        </w:rPr>
      </w:pPr>
    </w:p>
  </w:endnote>
  <w:endnote w:id="38">
    <w:p w14:paraId="4A4DB8E5" w14:textId="2797E021" w:rsidR="00E87E5A" w:rsidRPr="007B335B" w:rsidRDefault="00E87E5A" w:rsidP="00412714">
      <w:pPr>
        <w:pStyle w:val="af6"/>
        <w:rPr>
          <w:lang w:val="el-GR"/>
        </w:rPr>
      </w:pPr>
    </w:p>
  </w:endnote>
  <w:endnote w:id="39">
    <w:p w14:paraId="22BB1504" w14:textId="1476AB57" w:rsidR="00E87E5A" w:rsidRPr="007B335B" w:rsidRDefault="00E87E5A" w:rsidP="00C53CD7">
      <w:pPr>
        <w:pStyle w:val="af6"/>
        <w:rPr>
          <w:lang w:val="el-GR"/>
        </w:rPr>
      </w:pPr>
    </w:p>
  </w:endnote>
  <w:endnote w:id="40">
    <w:p w14:paraId="78E21BE9" w14:textId="3D7389B5" w:rsidR="00E87E5A" w:rsidRPr="00BD65F6" w:rsidRDefault="00E87E5A" w:rsidP="00E14C02">
      <w:pPr>
        <w:pStyle w:val="af6"/>
        <w:rPr>
          <w:lang w:val="el-GR"/>
        </w:rPr>
      </w:pPr>
    </w:p>
  </w:endnote>
  <w:endnote w:id="41">
    <w:p w14:paraId="1555BB80" w14:textId="45E6AC79" w:rsidR="00E87E5A" w:rsidRPr="00BD65F6" w:rsidRDefault="00E87E5A" w:rsidP="00E14C02">
      <w:pPr>
        <w:pStyle w:val="af6"/>
        <w:rPr>
          <w:lang w:val="el-GR"/>
        </w:rPr>
      </w:pPr>
    </w:p>
  </w:endnote>
  <w:endnote w:id="42">
    <w:p w14:paraId="1506C8BD" w14:textId="00B1F3E8" w:rsidR="00E87E5A" w:rsidRPr="00BD65F6" w:rsidRDefault="00E87E5A" w:rsidP="00E14C02">
      <w:pPr>
        <w:pStyle w:val="af6"/>
        <w:rPr>
          <w:lang w:val="el-GR"/>
        </w:rPr>
      </w:pPr>
    </w:p>
  </w:endnote>
  <w:endnote w:id="43">
    <w:p w14:paraId="404FA6B8" w14:textId="5B73B34A" w:rsidR="00E87E5A" w:rsidRPr="00BD65F6" w:rsidRDefault="00E87E5A" w:rsidP="00E14C02">
      <w:pPr>
        <w:pStyle w:val="af6"/>
        <w:rPr>
          <w:lang w:val="el-GR"/>
        </w:rPr>
      </w:pPr>
    </w:p>
  </w:endnote>
  <w:endnote w:id="44">
    <w:p w14:paraId="4ABBB331" w14:textId="4AB9F834" w:rsidR="00E87E5A" w:rsidRPr="00125B0B" w:rsidRDefault="00E87E5A">
      <w:pPr>
        <w:pStyle w:val="af6"/>
        <w:rPr>
          <w:lang w:val="el-GR"/>
        </w:rPr>
      </w:pPr>
    </w:p>
  </w:endnote>
  <w:endnote w:id="45">
    <w:p w14:paraId="0ECFEE7A" w14:textId="398D37CE" w:rsidR="006F4088" w:rsidRPr="00B55565" w:rsidRDefault="006F4088">
      <w:pPr>
        <w:pStyle w:val="af6"/>
        <w:rPr>
          <w:lang w:val="el-GR"/>
        </w:rPr>
      </w:pPr>
    </w:p>
  </w:endnote>
  <w:endnote w:id="46">
    <w:p w14:paraId="46EA642D" w14:textId="77777777" w:rsidR="006F4088" w:rsidRPr="00510A93" w:rsidRDefault="006F4088" w:rsidP="00510A93">
      <w:pPr>
        <w:pStyle w:val="af6"/>
        <w:ind w:left="426" w:hanging="284"/>
        <w:rPr>
          <w:lang w:val="el-GR"/>
        </w:rPr>
      </w:pPr>
    </w:p>
    <w:p w14:paraId="0B354F03" w14:textId="77777777" w:rsidR="006F4088" w:rsidRPr="00510A93" w:rsidRDefault="006F4088" w:rsidP="000130D0">
      <w:pPr>
        <w:pStyle w:val="af6"/>
        <w:ind w:left="426" w:hanging="284"/>
        <w:rPr>
          <w:lang w:val="el-GR"/>
        </w:rPr>
      </w:pPr>
    </w:p>
    <w:p w14:paraId="3BE52CD4" w14:textId="77777777" w:rsidR="006F4088" w:rsidRPr="00BD65F6" w:rsidRDefault="006F4088" w:rsidP="000561E7">
      <w:pPr>
        <w:pStyle w:val="af6"/>
        <w:ind w:left="426" w:hanging="284"/>
        <w:rPr>
          <w:lang w:val="el-GR"/>
        </w:rPr>
      </w:pPr>
    </w:p>
  </w:endnote>
  <w:endnote w:id="47">
    <w:p w14:paraId="238814A9" w14:textId="400C6708" w:rsidR="006F4088" w:rsidRPr="00733D63" w:rsidRDefault="006F4088" w:rsidP="0070571D">
      <w:pPr>
        <w:pStyle w:val="af6"/>
        <w:rPr>
          <w:lang w:val="el-GR"/>
        </w:rPr>
      </w:pPr>
    </w:p>
  </w:endnote>
  <w:endnote w:id="48">
    <w:p w14:paraId="47291ABF" w14:textId="122EA226" w:rsidR="00C23C42" w:rsidRPr="00FD3A4C" w:rsidRDefault="00C23C42" w:rsidP="00FA354F">
      <w:pPr>
        <w:pStyle w:val="af6"/>
        <w:rPr>
          <w:lang w:val="el-GR"/>
        </w:rPr>
      </w:pPr>
    </w:p>
  </w:endnote>
  <w:endnote w:id="49">
    <w:p w14:paraId="0EF3F8B7" w14:textId="42CECA2B" w:rsidR="00C23C42" w:rsidRPr="006A40FD" w:rsidRDefault="00C23C42" w:rsidP="008C2607">
      <w:pPr>
        <w:pStyle w:val="-HTML"/>
        <w:rPr>
          <w:rFonts w:ascii="Calibri" w:hAnsi="Calibri" w:cs="Calibri"/>
          <w:sz w:val="18"/>
          <w:lang w:val="el-GR" w:eastAsia="ar-SA"/>
        </w:rPr>
      </w:pPr>
    </w:p>
    <w:p w14:paraId="40994A77" w14:textId="77777777" w:rsidR="00C23C42" w:rsidRPr="006A40FD" w:rsidRDefault="00C23C42" w:rsidP="006A40FD">
      <w:pPr>
        <w:pStyle w:val="-HTML"/>
        <w:rPr>
          <w:rFonts w:ascii="Verdana" w:hAnsi="Verdana" w:cs="Courier New"/>
          <w:color w:val="000000"/>
          <w:sz w:val="18"/>
          <w:szCs w:val="18"/>
          <w:lang w:val="el-GR" w:eastAsia="el-GR"/>
        </w:rPr>
      </w:pPr>
    </w:p>
    <w:p w14:paraId="53CA83BB" w14:textId="77777777" w:rsidR="00C23C42" w:rsidRPr="00AD164C" w:rsidRDefault="00C23C42">
      <w:pPr>
        <w:pStyle w:val="af6"/>
        <w:rPr>
          <w:lang w:val="el-GR"/>
        </w:rPr>
      </w:pPr>
      <w:r>
        <w:rPr>
          <w:lang w:val="el-GR"/>
        </w:rPr>
        <w:t xml:space="preserve"> </w:t>
      </w:r>
    </w:p>
  </w:endnote>
  <w:endnote w:id="50">
    <w:p w14:paraId="1B2C883C" w14:textId="527001A4" w:rsidR="00C23C42" w:rsidRPr="00FD3A4C" w:rsidRDefault="00C23C42" w:rsidP="00F93782">
      <w:pPr>
        <w:pStyle w:val="af6"/>
        <w:rPr>
          <w:lang w:val="el-GR"/>
        </w:rPr>
      </w:pPr>
    </w:p>
  </w:endnote>
  <w:endnote w:id="51">
    <w:p w14:paraId="16731D79" w14:textId="7DF21114" w:rsidR="00C23C42" w:rsidRPr="00FD3A4C" w:rsidRDefault="00C23C42">
      <w:pPr>
        <w:pStyle w:val="af6"/>
        <w:rPr>
          <w:lang w:val="el-GR"/>
        </w:rPr>
      </w:pPr>
    </w:p>
  </w:endnote>
  <w:endnote w:id="52">
    <w:p w14:paraId="487D3CB6" w14:textId="38F24D9E" w:rsidR="00C23C42" w:rsidRPr="0035532D" w:rsidRDefault="00C23C42" w:rsidP="004809C0">
      <w:pPr>
        <w:pStyle w:val="af6"/>
        <w:rPr>
          <w:lang w:val="el-GR"/>
        </w:rPr>
      </w:pPr>
    </w:p>
  </w:endnote>
  <w:endnote w:id="53">
    <w:p w14:paraId="078EF553" w14:textId="015F05D0" w:rsidR="00C23C42" w:rsidRPr="00F93782" w:rsidRDefault="00C23C42" w:rsidP="00F93782">
      <w:pPr>
        <w:pStyle w:val="af6"/>
        <w:rPr>
          <w:lang w:val="el-GR"/>
        </w:rPr>
      </w:pPr>
      <w:r>
        <w:rPr>
          <w:lang w:val="el-GR"/>
        </w:rPr>
        <w:tab/>
      </w:r>
    </w:p>
  </w:endnote>
  <w:endnote w:id="54">
    <w:p w14:paraId="766C6591" w14:textId="356EB356" w:rsidR="00C23C42" w:rsidRPr="00BD65F6" w:rsidRDefault="00C23C42">
      <w:pPr>
        <w:pStyle w:val="af6"/>
        <w:rPr>
          <w:lang w:val="el-GR"/>
        </w:rPr>
      </w:pPr>
      <w:r>
        <w:rPr>
          <w:lang w:val="el-GR"/>
        </w:rPr>
        <w:tab/>
      </w:r>
    </w:p>
  </w:endnote>
  <w:endnote w:id="55">
    <w:p w14:paraId="378168BB" w14:textId="5D54C2D4" w:rsidR="00C23C42" w:rsidRPr="00BD65F6" w:rsidRDefault="00C23C42">
      <w:pPr>
        <w:pStyle w:val="af6"/>
        <w:rPr>
          <w:lang w:val="el-GR"/>
        </w:rPr>
      </w:pPr>
    </w:p>
  </w:endnote>
  <w:endnote w:id="56">
    <w:p w14:paraId="22882084" w14:textId="3807829B" w:rsidR="001416F9" w:rsidRPr="006D50E7" w:rsidRDefault="001416F9">
      <w:pPr>
        <w:pStyle w:val="af6"/>
        <w:rPr>
          <w:lang w:val="el-GR"/>
        </w:rPr>
      </w:pPr>
    </w:p>
  </w:endnote>
  <w:endnote w:id="57">
    <w:p w14:paraId="4819D530" w14:textId="389BC9C7" w:rsidR="001416F9" w:rsidRPr="00C7452D" w:rsidRDefault="001416F9">
      <w:pPr>
        <w:pStyle w:val="af6"/>
        <w:rPr>
          <w:rFonts w:cs="Times New Roman"/>
          <w:lang w:val="el-GR" w:eastAsia="zh-CN"/>
        </w:rPr>
      </w:pPr>
      <w:r>
        <w:rPr>
          <w:lang w:val="el-GR"/>
        </w:rPr>
        <w:tab/>
      </w:r>
    </w:p>
  </w:endnote>
  <w:endnote w:id="58">
    <w:p w14:paraId="40393CB7" w14:textId="0F833BDA" w:rsidR="009A4AEA" w:rsidRPr="00C7510D" w:rsidRDefault="009A4AEA">
      <w:pPr>
        <w:pStyle w:val="af6"/>
        <w:rPr>
          <w:lang w:val="el-GR"/>
        </w:rPr>
      </w:pPr>
      <w:r>
        <w:rPr>
          <w:lang w:val="el-GR"/>
        </w:rPr>
        <w:tab/>
      </w:r>
    </w:p>
  </w:endnote>
  <w:endnote w:id="59">
    <w:p w14:paraId="6EDB05E1" w14:textId="7FAC4941" w:rsidR="009A4AEA" w:rsidRPr="00171EB5" w:rsidRDefault="009A4AEA">
      <w:pPr>
        <w:pStyle w:val="af6"/>
        <w:rPr>
          <w:lang w:val="el-GR"/>
        </w:rPr>
      </w:pPr>
      <w:r>
        <w:rPr>
          <w:lang w:val="el-GR"/>
        </w:rPr>
        <w:t xml:space="preserve">   </w:t>
      </w:r>
    </w:p>
  </w:endnote>
  <w:endnote w:id="60">
    <w:p w14:paraId="1C819A64" w14:textId="12F9CCF6" w:rsidR="005E24DD" w:rsidRPr="00BD65F6" w:rsidRDefault="005E24DD">
      <w:pPr>
        <w:pStyle w:val="af6"/>
        <w:rPr>
          <w:lang w:val="el-GR"/>
        </w:rPr>
      </w:pPr>
      <w:r>
        <w:rPr>
          <w:lang w:val="el-GR"/>
        </w:rPr>
        <w:tab/>
        <w:t xml:space="preserve"> </w:t>
      </w:r>
    </w:p>
  </w:endnote>
  <w:endnote w:id="61">
    <w:p w14:paraId="330CC087" w14:textId="52835251" w:rsidR="005E24DD" w:rsidRPr="00BD65F6" w:rsidRDefault="005E24DD" w:rsidP="001C5104">
      <w:pPr>
        <w:pStyle w:val="af6"/>
        <w:rPr>
          <w:lang w:val="el-GR"/>
        </w:rPr>
      </w:pPr>
      <w:r>
        <w:rPr>
          <w:lang w:val="el-GR"/>
        </w:rPr>
        <w:tab/>
      </w:r>
    </w:p>
  </w:endnote>
  <w:endnote w:id="62">
    <w:p w14:paraId="0B42B87D" w14:textId="6E97D996" w:rsidR="005E24DD" w:rsidRPr="00BD65F6" w:rsidRDefault="005E24DD">
      <w:pPr>
        <w:pStyle w:val="af6"/>
        <w:rPr>
          <w:lang w:val="el-GR"/>
        </w:rPr>
      </w:pPr>
      <w:r>
        <w:rPr>
          <w:lang w:val="el-GR"/>
        </w:rPr>
        <w:tab/>
      </w:r>
    </w:p>
  </w:endnote>
  <w:endnote w:id="63">
    <w:p w14:paraId="19AC44CA" w14:textId="4227092D" w:rsidR="005E24DD" w:rsidRPr="00C65ED2" w:rsidRDefault="005E24DD" w:rsidP="00177D6E">
      <w:pPr>
        <w:pStyle w:val="af6"/>
        <w:rPr>
          <w:lang w:val="el-GR"/>
        </w:rPr>
      </w:pPr>
    </w:p>
  </w:endnote>
  <w:endnote w:id="64">
    <w:p w14:paraId="00D7C7C3" w14:textId="4F775269" w:rsidR="005E24DD" w:rsidRPr="004759D3" w:rsidRDefault="005E24DD" w:rsidP="00177D6E">
      <w:pPr>
        <w:pStyle w:val="af6"/>
        <w:rPr>
          <w:lang w:val="el-GR"/>
        </w:rPr>
      </w:pPr>
      <w:r>
        <w:rPr>
          <w:lang w:val="el-GR"/>
        </w:rPr>
        <w:t xml:space="preserve">    </w:t>
      </w:r>
    </w:p>
    <w:p w14:paraId="7117372A" w14:textId="423E84B0" w:rsidR="005E24DD" w:rsidRPr="004759D3" w:rsidRDefault="005E24DD" w:rsidP="00AE4565">
      <w:pPr>
        <w:pStyle w:val="af6"/>
        <w:rPr>
          <w:lang w:val="el-GR"/>
        </w:rPr>
      </w:pPr>
      <w:r w:rsidRPr="004759D3">
        <w:rPr>
          <w:lang w:val="el-GR"/>
        </w:rPr>
        <w:tab/>
        <w:t xml:space="preserve"> </w:t>
      </w:r>
    </w:p>
  </w:endnote>
  <w:endnote w:id="65">
    <w:p w14:paraId="22AC305C" w14:textId="68BF42CA" w:rsidR="005E24DD" w:rsidRPr="00BD65F6" w:rsidRDefault="005E24DD">
      <w:pPr>
        <w:pStyle w:val="af6"/>
        <w:rPr>
          <w:lang w:val="el-GR"/>
        </w:rPr>
      </w:pPr>
    </w:p>
  </w:endnote>
  <w:endnote w:id="66">
    <w:p w14:paraId="42C8003B" w14:textId="2E90F331" w:rsidR="00327637" w:rsidRPr="009D34B5" w:rsidRDefault="00327637">
      <w:pPr>
        <w:pStyle w:val="af6"/>
        <w:rPr>
          <w:lang w:val="el-GR"/>
        </w:rPr>
      </w:pPr>
    </w:p>
  </w:endnote>
  <w:endnote w:id="67">
    <w:p w14:paraId="31A36068" w14:textId="783A03F7" w:rsidR="00327637" w:rsidRPr="00BD65F6" w:rsidRDefault="00327637">
      <w:pPr>
        <w:pStyle w:val="af6"/>
        <w:rPr>
          <w:lang w:val="el-GR"/>
        </w:rPr>
      </w:pPr>
      <w:r>
        <w:rPr>
          <w:lang w:val="el-GR"/>
        </w:rPr>
        <w:tab/>
        <w:t xml:space="preserve"> </w:t>
      </w:r>
    </w:p>
  </w:endnote>
  <w:endnote w:id="68">
    <w:p w14:paraId="753DDC6E" w14:textId="13532834" w:rsidR="00327637" w:rsidRPr="00954CC6" w:rsidRDefault="00327637" w:rsidP="00CF5126">
      <w:pPr>
        <w:pStyle w:val="af6"/>
        <w:rPr>
          <w:lang w:val="el-GR"/>
        </w:rPr>
      </w:pPr>
      <w:r w:rsidRPr="009D34B5">
        <w:rPr>
          <w:lang w:val="el-GR"/>
        </w:rPr>
        <w:tab/>
      </w:r>
    </w:p>
  </w:endnote>
  <w:endnote w:id="69">
    <w:p w14:paraId="613E68E9" w14:textId="703DF0FE" w:rsidR="00327637" w:rsidRPr="00BD65F6" w:rsidRDefault="00327637">
      <w:pPr>
        <w:pStyle w:val="af6"/>
        <w:rPr>
          <w:lang w:val="el-GR"/>
        </w:rPr>
      </w:pPr>
      <w:r>
        <w:rPr>
          <w:lang w:val="el-GR"/>
        </w:rPr>
        <w:tab/>
        <w:t xml:space="preserve"> </w:t>
      </w:r>
    </w:p>
  </w:endnote>
  <w:endnote w:id="70">
    <w:p w14:paraId="1AD45AA1" w14:textId="6C9376B5" w:rsidR="00C54F55" w:rsidRPr="00BD65F6" w:rsidRDefault="00C54F55">
      <w:pPr>
        <w:pStyle w:val="af6"/>
        <w:rPr>
          <w:lang w:val="el-GR"/>
        </w:rPr>
      </w:pPr>
      <w:r>
        <w:rPr>
          <w:lang w:val="el-GR"/>
        </w:rPr>
        <w:tab/>
      </w:r>
    </w:p>
  </w:endnote>
  <w:endnote w:id="71">
    <w:p w14:paraId="7004F8E1" w14:textId="1DC368AD" w:rsidR="00C54F55" w:rsidRPr="00BD65F6" w:rsidRDefault="00C54F55">
      <w:pPr>
        <w:pStyle w:val="af6"/>
        <w:rPr>
          <w:lang w:val="el-GR"/>
        </w:rPr>
      </w:pPr>
      <w:r>
        <w:rPr>
          <w:lang w:val="el-GR"/>
        </w:rPr>
        <w:tab/>
        <w:t xml:space="preserve"> </w:t>
      </w:r>
    </w:p>
  </w:endnote>
  <w:endnote w:id="72">
    <w:p w14:paraId="09CCB053" w14:textId="76D846A6" w:rsidR="00C54F55" w:rsidRPr="00845A73" w:rsidRDefault="00C54F55" w:rsidP="00A72E12">
      <w:pPr>
        <w:pStyle w:val="af6"/>
        <w:rPr>
          <w:lang w:val="el-GR"/>
        </w:rPr>
      </w:pPr>
    </w:p>
  </w:endnote>
  <w:endnote w:id="73">
    <w:p w14:paraId="2CFD53F1" w14:textId="18312D06" w:rsidR="00C54F55" w:rsidRPr="00BD65F6" w:rsidRDefault="00C54F55">
      <w:pPr>
        <w:pStyle w:val="af6"/>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altName w:val="Times New Roman"/>
    <w:charset w:val="01"/>
    <w:family w:val="roman"/>
    <w:pitch w:val="variable"/>
  </w:font>
  <w:font w:name="Angsana New">
    <w:panose1 w:val="02020603050405020304"/>
    <w:charset w:val="DE"/>
    <w:family w:val="roman"/>
    <w:pitch w:val="variable"/>
    <w:sig w:usb0="81000003" w:usb1="00000000" w:usb2="00000000" w:usb3="00000000" w:csb0="00010001" w:csb1="00000000"/>
  </w:font>
  <w:font w:name="Garamond">
    <w:panose1 w:val="02020404030301010803"/>
    <w:charset w:val="A1"/>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ArialMT">
    <w:altName w:val="Arial"/>
    <w:charset w:val="00"/>
    <w:family w:val="swiss"/>
    <w:pitch w:val="variable"/>
    <w:sig w:usb0="00000083" w:usb1="00000000" w:usb2="00000000" w:usb3="00000000" w:csb0="00000009"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79D" w14:textId="77777777" w:rsidR="009E23A8" w:rsidRDefault="009E23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9E23A8" w:rsidRDefault="009E23A8">
    <w:pPr>
      <w:pStyle w:val="af3"/>
      <w:spacing w:after="0"/>
      <w:jc w:val="center"/>
      <w:rPr>
        <w:rFonts w:eastAsia="Times New Roman"/>
        <w:kern w:val="1"/>
        <w:sz w:val="18"/>
        <w:szCs w:val="18"/>
        <w:lang w:val="el-GR" w:eastAsia="zh-CN"/>
      </w:rPr>
    </w:pPr>
  </w:p>
  <w:p w14:paraId="7CEDBECA" w14:textId="5A67E58A" w:rsidR="009E23A8" w:rsidRDefault="009E23A8">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4F6B" w14:textId="77777777" w:rsidR="009E23A8" w:rsidRDefault="009E23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36AB" w14:textId="77777777" w:rsidR="009E23A8" w:rsidRDefault="009E23A8">
      <w:pPr>
        <w:spacing w:after="0"/>
      </w:pPr>
      <w:r>
        <w:separator/>
      </w:r>
    </w:p>
  </w:footnote>
  <w:footnote w:type="continuationSeparator" w:id="0">
    <w:p w14:paraId="48C8B948" w14:textId="77777777" w:rsidR="009E23A8" w:rsidRDefault="009E23A8">
      <w:pPr>
        <w:spacing w:after="0"/>
      </w:pPr>
      <w:r>
        <w:continuationSeparator/>
      </w:r>
    </w:p>
  </w:footnote>
  <w:footnote w:id="1">
    <w:p w14:paraId="01E4AE6E" w14:textId="2FCB0B4E" w:rsidR="009E23A8" w:rsidRPr="00215ADE" w:rsidRDefault="009E23A8" w:rsidP="00890205">
      <w:pPr>
        <w:pStyle w:val="af5"/>
        <w:ind w:left="0" w:firstLine="0"/>
        <w:rPr>
          <w:lang w:val="el-GR"/>
        </w:rPr>
      </w:pPr>
    </w:p>
  </w:footnote>
  <w:footnote w:id="2">
    <w:p w14:paraId="2A3FFFAC" w14:textId="0354A0FE" w:rsidR="009E23A8" w:rsidRPr="007B335B" w:rsidRDefault="009E23A8" w:rsidP="00FE57D3">
      <w:pPr>
        <w:pStyle w:val="af5"/>
        <w:ind w:left="0" w:firstLine="0"/>
        <w:rPr>
          <w:lang w:val="el-GR"/>
        </w:rPr>
      </w:pPr>
    </w:p>
  </w:footnote>
  <w:footnote w:id="3">
    <w:p w14:paraId="0C403C8B" w14:textId="5F09E5D6" w:rsidR="009E23A8" w:rsidRPr="00F40EF3" w:rsidRDefault="009E23A8">
      <w:pPr>
        <w:pStyle w:val="af5"/>
        <w:rPr>
          <w:lang w:val="el-GR"/>
        </w:rPr>
      </w:pPr>
    </w:p>
  </w:footnote>
  <w:footnote w:id="4">
    <w:p w14:paraId="324BA3B6" w14:textId="77777777" w:rsidR="009E23A8" w:rsidRPr="00BD65F6" w:rsidRDefault="009E23A8">
      <w:pPr>
        <w:pStyle w:val="af5"/>
        <w:rPr>
          <w:lang w:val="el-GR"/>
        </w:rPr>
      </w:pPr>
      <w:r>
        <w:rPr>
          <w:lang w:val="el-GR"/>
        </w:rPr>
        <w:ta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23A" w14:textId="77777777" w:rsidR="009E23A8" w:rsidRDefault="009E23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BC07" w14:textId="77777777" w:rsidR="009E23A8" w:rsidRDefault="009E23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8B3D" w14:textId="77777777" w:rsidR="009E23A8" w:rsidRDefault="009E23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00000C"/>
    <w:multiLevelType w:val="singleLevel"/>
    <w:tmpl w:val="0000000C"/>
    <w:name w:val="WW8Num12"/>
    <w:lvl w:ilvl="0">
      <w:start w:val="1"/>
      <w:numFmt w:val="decimal"/>
      <w:lvlText w:val="%1. "/>
      <w:lvlJc w:val="left"/>
      <w:pPr>
        <w:tabs>
          <w:tab w:val="num" w:pos="0"/>
        </w:tabs>
        <w:ind w:left="340" w:hanging="340"/>
      </w:pPr>
      <w:rPr>
        <w:rFonts w:ascii="Garamond" w:hAnsi="Garamond" w:cs="Garamond" w:hint="default"/>
        <w:b/>
        <w:i w:val="0"/>
        <w:strike w:val="0"/>
        <w:dstrike w:val="0"/>
        <w:sz w:val="24"/>
        <w:szCs w:val="20"/>
        <w:u w:val="none"/>
        <w:effect w:val="none"/>
        <w:lang w:val="el-GR"/>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0" w:firstLine="0"/>
      </w:pPr>
      <w:rPr>
        <w:rFonts w:ascii="Wingdings" w:hAnsi="Wingdings" w:cs="Wingdings" w:hint="default"/>
        <w:w w:val="95"/>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4" w15:restartNumberingAfterBreak="0">
    <w:nsid w:val="0CAA1AAF"/>
    <w:multiLevelType w:val="hybridMultilevel"/>
    <w:tmpl w:val="AB127F32"/>
    <w:lvl w:ilvl="0" w:tplc="EF38BE36">
      <w:start w:val="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6"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301E39B4"/>
    <w:multiLevelType w:val="hybridMultilevel"/>
    <w:tmpl w:val="83F4BC8C"/>
    <w:lvl w:ilvl="0" w:tplc="B896DA8C">
      <w:start w:val="1"/>
      <w:numFmt w:val="bullet"/>
      <w:lvlText w:val=""/>
      <w:lvlJc w:val="left"/>
      <w:pPr>
        <w:ind w:left="502" w:hanging="360"/>
      </w:pPr>
      <w:rPr>
        <w:rFonts w:ascii="Wingdings" w:hAnsi="Wingdings"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9" w15:restartNumberingAfterBreak="0">
    <w:nsid w:val="395F2E1A"/>
    <w:multiLevelType w:val="multilevel"/>
    <w:tmpl w:val="CA1C5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DA501E"/>
    <w:multiLevelType w:val="multilevel"/>
    <w:tmpl w:val="0000000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3"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4" w15:restartNumberingAfterBreak="0">
    <w:nsid w:val="5FAE6F52"/>
    <w:multiLevelType w:val="hybridMultilevel"/>
    <w:tmpl w:val="E86041A6"/>
    <w:lvl w:ilvl="0" w:tplc="00000009">
      <w:start w:val="1"/>
      <w:numFmt w:val="bullet"/>
      <w:lvlText w:val="­"/>
      <w:lvlJc w:val="left"/>
      <w:pPr>
        <w:ind w:left="144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6"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7"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75EF2E3A"/>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951285749">
    <w:abstractNumId w:val="0"/>
  </w:num>
  <w:num w:numId="2" w16cid:durableId="1472675705">
    <w:abstractNumId w:val="1"/>
  </w:num>
  <w:num w:numId="3" w16cid:durableId="733626939">
    <w:abstractNumId w:val="2"/>
  </w:num>
  <w:num w:numId="4" w16cid:durableId="955673469">
    <w:abstractNumId w:val="3"/>
  </w:num>
  <w:num w:numId="5" w16cid:durableId="1211767429">
    <w:abstractNumId w:val="4"/>
  </w:num>
  <w:num w:numId="6" w16cid:durableId="81220529">
    <w:abstractNumId w:val="5"/>
  </w:num>
  <w:num w:numId="7" w16cid:durableId="32771468">
    <w:abstractNumId w:val="6"/>
  </w:num>
  <w:num w:numId="8" w16cid:durableId="434717734">
    <w:abstractNumId w:val="7"/>
  </w:num>
  <w:num w:numId="9" w16cid:durableId="997882456">
    <w:abstractNumId w:val="8"/>
  </w:num>
  <w:num w:numId="10" w16cid:durableId="193927394">
    <w:abstractNumId w:val="9"/>
  </w:num>
  <w:num w:numId="11" w16cid:durableId="1574003746">
    <w:abstractNumId w:val="10"/>
  </w:num>
  <w:num w:numId="12" w16cid:durableId="1111364643">
    <w:abstractNumId w:val="29"/>
  </w:num>
  <w:num w:numId="13" w16cid:durableId="765879278">
    <w:abstractNumId w:val="27"/>
  </w:num>
  <w:num w:numId="14" w16cid:durableId="294605634">
    <w:abstractNumId w:val="22"/>
  </w:num>
  <w:num w:numId="15" w16cid:durableId="70125414">
    <w:abstractNumId w:val="23"/>
  </w:num>
  <w:num w:numId="16" w16cid:durableId="1423070416">
    <w:abstractNumId w:val="26"/>
  </w:num>
  <w:num w:numId="17" w16cid:durableId="1569992283">
    <w:abstractNumId w:val="18"/>
  </w:num>
  <w:num w:numId="18" w16cid:durableId="404303633">
    <w:abstractNumId w:val="15"/>
  </w:num>
  <w:num w:numId="19" w16cid:durableId="1857108242">
    <w:abstractNumId w:val="21"/>
  </w:num>
  <w:num w:numId="20" w16cid:durableId="1783956168">
    <w:abstractNumId w:val="25"/>
  </w:num>
  <w:num w:numId="21" w16cid:durableId="1144155225">
    <w:abstractNumId w:val="17"/>
  </w:num>
  <w:num w:numId="22" w16cid:durableId="1004825328">
    <w:abstractNumId w:val="12"/>
  </w:num>
  <w:num w:numId="23" w16cid:durableId="214049530">
    <w:abstractNumId w:val="20"/>
  </w:num>
  <w:num w:numId="24" w16cid:durableId="2061661932">
    <w:abstractNumId w:val="11"/>
    <w:lvlOverride w:ilvl="0">
      <w:startOverride w:val="1"/>
    </w:lvlOverride>
  </w:num>
  <w:num w:numId="25" w16cid:durableId="1416054186">
    <w:abstractNumId w:val="24"/>
  </w:num>
  <w:num w:numId="26" w16cid:durableId="1347169949">
    <w:abstractNumId w:val="14"/>
  </w:num>
  <w:num w:numId="27" w16cid:durableId="1013612320">
    <w:abstractNumId w:val="16"/>
  </w:num>
  <w:num w:numId="28" w16cid:durableId="285816419">
    <w:abstractNumId w:val="28"/>
  </w:num>
  <w:num w:numId="29" w16cid:durableId="124550113">
    <w:abstractNumId w:val="19"/>
  </w:num>
  <w:num w:numId="30" w16cid:durableId="18401482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5D"/>
    <w:rsid w:val="000040FD"/>
    <w:rsid w:val="00004465"/>
    <w:rsid w:val="0000656D"/>
    <w:rsid w:val="00006CEC"/>
    <w:rsid w:val="000072DB"/>
    <w:rsid w:val="00007CCA"/>
    <w:rsid w:val="00012B04"/>
    <w:rsid w:val="000130D0"/>
    <w:rsid w:val="00017743"/>
    <w:rsid w:val="0002094F"/>
    <w:rsid w:val="00020B6A"/>
    <w:rsid w:val="00020DCF"/>
    <w:rsid w:val="000215D3"/>
    <w:rsid w:val="00022572"/>
    <w:rsid w:val="0002320C"/>
    <w:rsid w:val="00023862"/>
    <w:rsid w:val="00023BEC"/>
    <w:rsid w:val="00024CFD"/>
    <w:rsid w:val="00026E2E"/>
    <w:rsid w:val="000273D4"/>
    <w:rsid w:val="0002791C"/>
    <w:rsid w:val="0003014F"/>
    <w:rsid w:val="000313EC"/>
    <w:rsid w:val="000319DF"/>
    <w:rsid w:val="000325E7"/>
    <w:rsid w:val="00032BAF"/>
    <w:rsid w:val="00034ABD"/>
    <w:rsid w:val="00037801"/>
    <w:rsid w:val="000421F7"/>
    <w:rsid w:val="00043016"/>
    <w:rsid w:val="00043E26"/>
    <w:rsid w:val="00045253"/>
    <w:rsid w:val="000457F6"/>
    <w:rsid w:val="00047387"/>
    <w:rsid w:val="000500DC"/>
    <w:rsid w:val="000521DC"/>
    <w:rsid w:val="00052C3D"/>
    <w:rsid w:val="00052D56"/>
    <w:rsid w:val="000561E7"/>
    <w:rsid w:val="00057051"/>
    <w:rsid w:val="000606A0"/>
    <w:rsid w:val="000609B8"/>
    <w:rsid w:val="00060A38"/>
    <w:rsid w:val="000620B3"/>
    <w:rsid w:val="00062BB2"/>
    <w:rsid w:val="00063B20"/>
    <w:rsid w:val="00064648"/>
    <w:rsid w:val="00064699"/>
    <w:rsid w:val="000649DF"/>
    <w:rsid w:val="00065002"/>
    <w:rsid w:val="00065DDE"/>
    <w:rsid w:val="00070508"/>
    <w:rsid w:val="000715C3"/>
    <w:rsid w:val="000737CC"/>
    <w:rsid w:val="00073FFE"/>
    <w:rsid w:val="00076C9E"/>
    <w:rsid w:val="00077DFF"/>
    <w:rsid w:val="000802D6"/>
    <w:rsid w:val="00080FAE"/>
    <w:rsid w:val="0008133F"/>
    <w:rsid w:val="000819A2"/>
    <w:rsid w:val="00085585"/>
    <w:rsid w:val="00087B4D"/>
    <w:rsid w:val="00087B79"/>
    <w:rsid w:val="00092DA0"/>
    <w:rsid w:val="00092E0A"/>
    <w:rsid w:val="00093027"/>
    <w:rsid w:val="000933D8"/>
    <w:rsid w:val="00095E41"/>
    <w:rsid w:val="00096856"/>
    <w:rsid w:val="00097F3B"/>
    <w:rsid w:val="000A0FD7"/>
    <w:rsid w:val="000A223D"/>
    <w:rsid w:val="000A44F1"/>
    <w:rsid w:val="000A5B86"/>
    <w:rsid w:val="000A6A2D"/>
    <w:rsid w:val="000A6F04"/>
    <w:rsid w:val="000A6F90"/>
    <w:rsid w:val="000B1EE7"/>
    <w:rsid w:val="000B4E42"/>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5A6B"/>
    <w:rsid w:val="000D74AF"/>
    <w:rsid w:val="000D7C22"/>
    <w:rsid w:val="000E082E"/>
    <w:rsid w:val="000E0DD6"/>
    <w:rsid w:val="000E310F"/>
    <w:rsid w:val="000E604F"/>
    <w:rsid w:val="000E636F"/>
    <w:rsid w:val="000E67AB"/>
    <w:rsid w:val="000F03AE"/>
    <w:rsid w:val="000F12E3"/>
    <w:rsid w:val="000F1F04"/>
    <w:rsid w:val="000F27EF"/>
    <w:rsid w:val="000F28F9"/>
    <w:rsid w:val="000F3AC7"/>
    <w:rsid w:val="000F3FCE"/>
    <w:rsid w:val="000F6067"/>
    <w:rsid w:val="000F7DEF"/>
    <w:rsid w:val="00100514"/>
    <w:rsid w:val="001017C9"/>
    <w:rsid w:val="00102E24"/>
    <w:rsid w:val="00103678"/>
    <w:rsid w:val="001036EA"/>
    <w:rsid w:val="00103DDF"/>
    <w:rsid w:val="00105314"/>
    <w:rsid w:val="001073F8"/>
    <w:rsid w:val="001101C6"/>
    <w:rsid w:val="00110C30"/>
    <w:rsid w:val="00111901"/>
    <w:rsid w:val="00111E0D"/>
    <w:rsid w:val="00112610"/>
    <w:rsid w:val="001164F4"/>
    <w:rsid w:val="00117635"/>
    <w:rsid w:val="001217F6"/>
    <w:rsid w:val="00122C70"/>
    <w:rsid w:val="00122DA3"/>
    <w:rsid w:val="00123C25"/>
    <w:rsid w:val="00125B0B"/>
    <w:rsid w:val="00127863"/>
    <w:rsid w:val="001317FF"/>
    <w:rsid w:val="001358DA"/>
    <w:rsid w:val="00136416"/>
    <w:rsid w:val="001365BB"/>
    <w:rsid w:val="00136C1B"/>
    <w:rsid w:val="001416F9"/>
    <w:rsid w:val="00141F11"/>
    <w:rsid w:val="001434A8"/>
    <w:rsid w:val="00144E2E"/>
    <w:rsid w:val="0014575C"/>
    <w:rsid w:val="00146373"/>
    <w:rsid w:val="0015005C"/>
    <w:rsid w:val="00150871"/>
    <w:rsid w:val="00153744"/>
    <w:rsid w:val="001552C1"/>
    <w:rsid w:val="00160404"/>
    <w:rsid w:val="00160A1A"/>
    <w:rsid w:val="001611ED"/>
    <w:rsid w:val="00161D1D"/>
    <w:rsid w:val="00161FB1"/>
    <w:rsid w:val="00162616"/>
    <w:rsid w:val="00164E1F"/>
    <w:rsid w:val="00165736"/>
    <w:rsid w:val="00166D03"/>
    <w:rsid w:val="00167980"/>
    <w:rsid w:val="00167F4B"/>
    <w:rsid w:val="00171EB5"/>
    <w:rsid w:val="00172222"/>
    <w:rsid w:val="00172FBA"/>
    <w:rsid w:val="001737BA"/>
    <w:rsid w:val="0017436B"/>
    <w:rsid w:val="00175691"/>
    <w:rsid w:val="001765C9"/>
    <w:rsid w:val="00176884"/>
    <w:rsid w:val="00177D6E"/>
    <w:rsid w:val="00182A81"/>
    <w:rsid w:val="00182EC0"/>
    <w:rsid w:val="00182FE8"/>
    <w:rsid w:val="00184870"/>
    <w:rsid w:val="0018557E"/>
    <w:rsid w:val="00186B76"/>
    <w:rsid w:val="00187B36"/>
    <w:rsid w:val="0019005A"/>
    <w:rsid w:val="00191486"/>
    <w:rsid w:val="001934F6"/>
    <w:rsid w:val="00193C04"/>
    <w:rsid w:val="00196314"/>
    <w:rsid w:val="001A1CBE"/>
    <w:rsid w:val="001A46F0"/>
    <w:rsid w:val="001A7159"/>
    <w:rsid w:val="001A71FA"/>
    <w:rsid w:val="001A784D"/>
    <w:rsid w:val="001B060C"/>
    <w:rsid w:val="001B0B53"/>
    <w:rsid w:val="001B1284"/>
    <w:rsid w:val="001B1362"/>
    <w:rsid w:val="001B44A3"/>
    <w:rsid w:val="001B4C2F"/>
    <w:rsid w:val="001B4F76"/>
    <w:rsid w:val="001B5915"/>
    <w:rsid w:val="001B7A17"/>
    <w:rsid w:val="001C17BC"/>
    <w:rsid w:val="001C1814"/>
    <w:rsid w:val="001C2776"/>
    <w:rsid w:val="001C27C7"/>
    <w:rsid w:val="001C2D22"/>
    <w:rsid w:val="001C3331"/>
    <w:rsid w:val="001C3E1B"/>
    <w:rsid w:val="001C4D31"/>
    <w:rsid w:val="001C5104"/>
    <w:rsid w:val="001C57FC"/>
    <w:rsid w:val="001C5C40"/>
    <w:rsid w:val="001C7A2C"/>
    <w:rsid w:val="001D2422"/>
    <w:rsid w:val="001D490D"/>
    <w:rsid w:val="001D4BC4"/>
    <w:rsid w:val="001D54BD"/>
    <w:rsid w:val="001D5F20"/>
    <w:rsid w:val="001E006D"/>
    <w:rsid w:val="001E01BC"/>
    <w:rsid w:val="001E15FD"/>
    <w:rsid w:val="001E18DD"/>
    <w:rsid w:val="001E243F"/>
    <w:rsid w:val="001E26D7"/>
    <w:rsid w:val="001E4CC6"/>
    <w:rsid w:val="001E5219"/>
    <w:rsid w:val="001E6028"/>
    <w:rsid w:val="001E6F85"/>
    <w:rsid w:val="001E7CA0"/>
    <w:rsid w:val="001F0491"/>
    <w:rsid w:val="001F0AED"/>
    <w:rsid w:val="001F18E1"/>
    <w:rsid w:val="001F1DCF"/>
    <w:rsid w:val="001F20F7"/>
    <w:rsid w:val="001F2C91"/>
    <w:rsid w:val="001F45BE"/>
    <w:rsid w:val="001F4AC9"/>
    <w:rsid w:val="001F7E31"/>
    <w:rsid w:val="00200AB7"/>
    <w:rsid w:val="00200C6B"/>
    <w:rsid w:val="00204B65"/>
    <w:rsid w:val="00204DA6"/>
    <w:rsid w:val="00205CB7"/>
    <w:rsid w:val="00205EF0"/>
    <w:rsid w:val="00207038"/>
    <w:rsid w:val="0021260A"/>
    <w:rsid w:val="002128FF"/>
    <w:rsid w:val="00212D51"/>
    <w:rsid w:val="00214CA5"/>
    <w:rsid w:val="002157A0"/>
    <w:rsid w:val="00215ADE"/>
    <w:rsid w:val="00215CE3"/>
    <w:rsid w:val="00216ECA"/>
    <w:rsid w:val="00220BE2"/>
    <w:rsid w:val="00221710"/>
    <w:rsid w:val="0022250D"/>
    <w:rsid w:val="00222C4E"/>
    <w:rsid w:val="00223492"/>
    <w:rsid w:val="00230C0B"/>
    <w:rsid w:val="00230F20"/>
    <w:rsid w:val="002338CB"/>
    <w:rsid w:val="002338D8"/>
    <w:rsid w:val="00233FFA"/>
    <w:rsid w:val="0023494F"/>
    <w:rsid w:val="002353B1"/>
    <w:rsid w:val="00235979"/>
    <w:rsid w:val="00236CCA"/>
    <w:rsid w:val="00240CF8"/>
    <w:rsid w:val="00243498"/>
    <w:rsid w:val="00244872"/>
    <w:rsid w:val="00245B54"/>
    <w:rsid w:val="00246120"/>
    <w:rsid w:val="00246C18"/>
    <w:rsid w:val="002471DF"/>
    <w:rsid w:val="00247874"/>
    <w:rsid w:val="00251043"/>
    <w:rsid w:val="002510A3"/>
    <w:rsid w:val="0025224F"/>
    <w:rsid w:val="00252BDC"/>
    <w:rsid w:val="0025400A"/>
    <w:rsid w:val="002544F0"/>
    <w:rsid w:val="00255761"/>
    <w:rsid w:val="00255DA3"/>
    <w:rsid w:val="002567E1"/>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1C28"/>
    <w:rsid w:val="00281EC7"/>
    <w:rsid w:val="00282602"/>
    <w:rsid w:val="00282EBF"/>
    <w:rsid w:val="00283C02"/>
    <w:rsid w:val="00284BFD"/>
    <w:rsid w:val="00285BC5"/>
    <w:rsid w:val="00285FCF"/>
    <w:rsid w:val="00286137"/>
    <w:rsid w:val="00286ED0"/>
    <w:rsid w:val="00287116"/>
    <w:rsid w:val="002913F6"/>
    <w:rsid w:val="00292883"/>
    <w:rsid w:val="00293683"/>
    <w:rsid w:val="00295B08"/>
    <w:rsid w:val="002974B5"/>
    <w:rsid w:val="00297743"/>
    <w:rsid w:val="002A0571"/>
    <w:rsid w:val="002A1BBF"/>
    <w:rsid w:val="002A2BF9"/>
    <w:rsid w:val="002A5B77"/>
    <w:rsid w:val="002B20BB"/>
    <w:rsid w:val="002B2B97"/>
    <w:rsid w:val="002B2D40"/>
    <w:rsid w:val="002B301E"/>
    <w:rsid w:val="002B5777"/>
    <w:rsid w:val="002B5A3D"/>
    <w:rsid w:val="002B61F6"/>
    <w:rsid w:val="002B65A6"/>
    <w:rsid w:val="002C1220"/>
    <w:rsid w:val="002C43FF"/>
    <w:rsid w:val="002D1218"/>
    <w:rsid w:val="002D1604"/>
    <w:rsid w:val="002D1EB4"/>
    <w:rsid w:val="002D2139"/>
    <w:rsid w:val="002D213E"/>
    <w:rsid w:val="002D2C87"/>
    <w:rsid w:val="002D492F"/>
    <w:rsid w:val="002D6343"/>
    <w:rsid w:val="002D74DF"/>
    <w:rsid w:val="002D777A"/>
    <w:rsid w:val="002E0E04"/>
    <w:rsid w:val="002E1623"/>
    <w:rsid w:val="002E37DD"/>
    <w:rsid w:val="002E6277"/>
    <w:rsid w:val="002E6CB5"/>
    <w:rsid w:val="002E7A08"/>
    <w:rsid w:val="002F0CDB"/>
    <w:rsid w:val="002F4478"/>
    <w:rsid w:val="002F46A5"/>
    <w:rsid w:val="002F4DB0"/>
    <w:rsid w:val="002F4F36"/>
    <w:rsid w:val="002F73F2"/>
    <w:rsid w:val="002F7A66"/>
    <w:rsid w:val="00300654"/>
    <w:rsid w:val="00301991"/>
    <w:rsid w:val="0030212E"/>
    <w:rsid w:val="00303600"/>
    <w:rsid w:val="00303AE1"/>
    <w:rsid w:val="00306F75"/>
    <w:rsid w:val="0031048C"/>
    <w:rsid w:val="00310D05"/>
    <w:rsid w:val="0031169D"/>
    <w:rsid w:val="00312742"/>
    <w:rsid w:val="0031472F"/>
    <w:rsid w:val="0031698B"/>
    <w:rsid w:val="00316FC6"/>
    <w:rsid w:val="00317B23"/>
    <w:rsid w:val="0032109F"/>
    <w:rsid w:val="003210D8"/>
    <w:rsid w:val="00321C96"/>
    <w:rsid w:val="00321EA9"/>
    <w:rsid w:val="00322771"/>
    <w:rsid w:val="00322DCB"/>
    <w:rsid w:val="0032301B"/>
    <w:rsid w:val="00325694"/>
    <w:rsid w:val="0032639F"/>
    <w:rsid w:val="00327637"/>
    <w:rsid w:val="003300B4"/>
    <w:rsid w:val="00330491"/>
    <w:rsid w:val="00334213"/>
    <w:rsid w:val="00334F12"/>
    <w:rsid w:val="00335352"/>
    <w:rsid w:val="00336C4D"/>
    <w:rsid w:val="0033792C"/>
    <w:rsid w:val="00342556"/>
    <w:rsid w:val="00344E52"/>
    <w:rsid w:val="00345415"/>
    <w:rsid w:val="0034590B"/>
    <w:rsid w:val="00347DC1"/>
    <w:rsid w:val="00350A87"/>
    <w:rsid w:val="00351D2C"/>
    <w:rsid w:val="00352042"/>
    <w:rsid w:val="0035283C"/>
    <w:rsid w:val="00353578"/>
    <w:rsid w:val="00355202"/>
    <w:rsid w:val="0035532D"/>
    <w:rsid w:val="003556ED"/>
    <w:rsid w:val="00355C21"/>
    <w:rsid w:val="00356A59"/>
    <w:rsid w:val="00360FA4"/>
    <w:rsid w:val="0036403C"/>
    <w:rsid w:val="003643C7"/>
    <w:rsid w:val="00364DB0"/>
    <w:rsid w:val="0036629B"/>
    <w:rsid w:val="00366FFB"/>
    <w:rsid w:val="00367629"/>
    <w:rsid w:val="0037098A"/>
    <w:rsid w:val="00370D37"/>
    <w:rsid w:val="00371A60"/>
    <w:rsid w:val="00373623"/>
    <w:rsid w:val="003740D4"/>
    <w:rsid w:val="003744C0"/>
    <w:rsid w:val="00374B84"/>
    <w:rsid w:val="00375F44"/>
    <w:rsid w:val="0037670C"/>
    <w:rsid w:val="0037670E"/>
    <w:rsid w:val="0037683F"/>
    <w:rsid w:val="00382C52"/>
    <w:rsid w:val="00382D8C"/>
    <w:rsid w:val="00386348"/>
    <w:rsid w:val="00386F86"/>
    <w:rsid w:val="0039051E"/>
    <w:rsid w:val="00390D33"/>
    <w:rsid w:val="003929DA"/>
    <w:rsid w:val="0039318E"/>
    <w:rsid w:val="00393416"/>
    <w:rsid w:val="003954C0"/>
    <w:rsid w:val="00397542"/>
    <w:rsid w:val="00397984"/>
    <w:rsid w:val="00397E25"/>
    <w:rsid w:val="003A1DF1"/>
    <w:rsid w:val="003A40B1"/>
    <w:rsid w:val="003A4427"/>
    <w:rsid w:val="003A68B3"/>
    <w:rsid w:val="003A7635"/>
    <w:rsid w:val="003A78D9"/>
    <w:rsid w:val="003A7D22"/>
    <w:rsid w:val="003B0B9F"/>
    <w:rsid w:val="003B264E"/>
    <w:rsid w:val="003B5CF0"/>
    <w:rsid w:val="003B77D2"/>
    <w:rsid w:val="003C0899"/>
    <w:rsid w:val="003C3253"/>
    <w:rsid w:val="003C4424"/>
    <w:rsid w:val="003C4CA4"/>
    <w:rsid w:val="003C54C6"/>
    <w:rsid w:val="003C7A40"/>
    <w:rsid w:val="003D0EC7"/>
    <w:rsid w:val="003D10BA"/>
    <w:rsid w:val="003D1320"/>
    <w:rsid w:val="003D21D6"/>
    <w:rsid w:val="003D37D8"/>
    <w:rsid w:val="003D4EA1"/>
    <w:rsid w:val="003D62F0"/>
    <w:rsid w:val="003D6543"/>
    <w:rsid w:val="003D7490"/>
    <w:rsid w:val="003D7C44"/>
    <w:rsid w:val="003E3340"/>
    <w:rsid w:val="003E77F8"/>
    <w:rsid w:val="003F27A1"/>
    <w:rsid w:val="003F2C9C"/>
    <w:rsid w:val="003F4D71"/>
    <w:rsid w:val="003F4FB3"/>
    <w:rsid w:val="003F6649"/>
    <w:rsid w:val="003F6737"/>
    <w:rsid w:val="003F6DFD"/>
    <w:rsid w:val="003F7489"/>
    <w:rsid w:val="00401093"/>
    <w:rsid w:val="00405D54"/>
    <w:rsid w:val="00406754"/>
    <w:rsid w:val="0041076B"/>
    <w:rsid w:val="00412714"/>
    <w:rsid w:val="00412A98"/>
    <w:rsid w:val="004134BB"/>
    <w:rsid w:val="00413AB8"/>
    <w:rsid w:val="004165DD"/>
    <w:rsid w:val="00416EF3"/>
    <w:rsid w:val="00417E8B"/>
    <w:rsid w:val="00420634"/>
    <w:rsid w:val="004209CE"/>
    <w:rsid w:val="004224C3"/>
    <w:rsid w:val="004246DE"/>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10D8"/>
    <w:rsid w:val="00441C72"/>
    <w:rsid w:val="00443AF7"/>
    <w:rsid w:val="00444121"/>
    <w:rsid w:val="004472F1"/>
    <w:rsid w:val="004473F4"/>
    <w:rsid w:val="00450623"/>
    <w:rsid w:val="00451B52"/>
    <w:rsid w:val="00453243"/>
    <w:rsid w:val="00454B72"/>
    <w:rsid w:val="00454E15"/>
    <w:rsid w:val="00455376"/>
    <w:rsid w:val="00456DE2"/>
    <w:rsid w:val="00457204"/>
    <w:rsid w:val="004608D2"/>
    <w:rsid w:val="00460CF7"/>
    <w:rsid w:val="004618ED"/>
    <w:rsid w:val="00461C8F"/>
    <w:rsid w:val="004624A4"/>
    <w:rsid w:val="004629D9"/>
    <w:rsid w:val="00463070"/>
    <w:rsid w:val="004654FB"/>
    <w:rsid w:val="00467647"/>
    <w:rsid w:val="00467D5F"/>
    <w:rsid w:val="00467F14"/>
    <w:rsid w:val="004701FC"/>
    <w:rsid w:val="00470D3D"/>
    <w:rsid w:val="00471108"/>
    <w:rsid w:val="00471380"/>
    <w:rsid w:val="00471A32"/>
    <w:rsid w:val="00472410"/>
    <w:rsid w:val="0047283A"/>
    <w:rsid w:val="00473CD0"/>
    <w:rsid w:val="00474BCC"/>
    <w:rsid w:val="004759D3"/>
    <w:rsid w:val="00477211"/>
    <w:rsid w:val="0048048E"/>
    <w:rsid w:val="004809C0"/>
    <w:rsid w:val="00481860"/>
    <w:rsid w:val="00481ADD"/>
    <w:rsid w:val="00482FAD"/>
    <w:rsid w:val="00483C11"/>
    <w:rsid w:val="0048403F"/>
    <w:rsid w:val="00484A49"/>
    <w:rsid w:val="00485235"/>
    <w:rsid w:val="00485877"/>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2C85"/>
    <w:rsid w:val="004B48C3"/>
    <w:rsid w:val="004B5864"/>
    <w:rsid w:val="004C07DF"/>
    <w:rsid w:val="004C3C0C"/>
    <w:rsid w:val="004C4EC8"/>
    <w:rsid w:val="004C53A8"/>
    <w:rsid w:val="004C6B0C"/>
    <w:rsid w:val="004C742C"/>
    <w:rsid w:val="004D0C34"/>
    <w:rsid w:val="004D1CB6"/>
    <w:rsid w:val="004D54FF"/>
    <w:rsid w:val="004D680D"/>
    <w:rsid w:val="004D6A9C"/>
    <w:rsid w:val="004E217D"/>
    <w:rsid w:val="004E2A3A"/>
    <w:rsid w:val="004E4D7E"/>
    <w:rsid w:val="004E533E"/>
    <w:rsid w:val="004E592B"/>
    <w:rsid w:val="004E5944"/>
    <w:rsid w:val="004E6858"/>
    <w:rsid w:val="004E6C6E"/>
    <w:rsid w:val="004F35CD"/>
    <w:rsid w:val="004F3EF1"/>
    <w:rsid w:val="004F5118"/>
    <w:rsid w:val="004F7AEF"/>
    <w:rsid w:val="00501E52"/>
    <w:rsid w:val="005028CF"/>
    <w:rsid w:val="005054D1"/>
    <w:rsid w:val="005055D4"/>
    <w:rsid w:val="00505A0F"/>
    <w:rsid w:val="00505B5C"/>
    <w:rsid w:val="0050618D"/>
    <w:rsid w:val="00506757"/>
    <w:rsid w:val="00510A93"/>
    <w:rsid w:val="005148C2"/>
    <w:rsid w:val="00516126"/>
    <w:rsid w:val="00516A43"/>
    <w:rsid w:val="00516C3C"/>
    <w:rsid w:val="0051726E"/>
    <w:rsid w:val="005208A3"/>
    <w:rsid w:val="0052232F"/>
    <w:rsid w:val="005237FA"/>
    <w:rsid w:val="00523889"/>
    <w:rsid w:val="00524A70"/>
    <w:rsid w:val="005251C4"/>
    <w:rsid w:val="00531800"/>
    <w:rsid w:val="005345F5"/>
    <w:rsid w:val="005352FD"/>
    <w:rsid w:val="0053596B"/>
    <w:rsid w:val="0053703A"/>
    <w:rsid w:val="00540F44"/>
    <w:rsid w:val="005413AD"/>
    <w:rsid w:val="00544A4E"/>
    <w:rsid w:val="00546AB0"/>
    <w:rsid w:val="00546E82"/>
    <w:rsid w:val="005502D8"/>
    <w:rsid w:val="005518B6"/>
    <w:rsid w:val="00551F2E"/>
    <w:rsid w:val="00553602"/>
    <w:rsid w:val="00553E3F"/>
    <w:rsid w:val="0055437F"/>
    <w:rsid w:val="0055520C"/>
    <w:rsid w:val="005563C6"/>
    <w:rsid w:val="00556F06"/>
    <w:rsid w:val="005609B2"/>
    <w:rsid w:val="005617A8"/>
    <w:rsid w:val="0056463B"/>
    <w:rsid w:val="00565CD0"/>
    <w:rsid w:val="00566051"/>
    <w:rsid w:val="00566C5D"/>
    <w:rsid w:val="00567862"/>
    <w:rsid w:val="00567CCA"/>
    <w:rsid w:val="00570C40"/>
    <w:rsid w:val="00571452"/>
    <w:rsid w:val="005714B6"/>
    <w:rsid w:val="00574EB5"/>
    <w:rsid w:val="0057552B"/>
    <w:rsid w:val="00576BD3"/>
    <w:rsid w:val="005776A3"/>
    <w:rsid w:val="00581874"/>
    <w:rsid w:val="00585EAB"/>
    <w:rsid w:val="00586940"/>
    <w:rsid w:val="00587734"/>
    <w:rsid w:val="00590CAE"/>
    <w:rsid w:val="005911A8"/>
    <w:rsid w:val="00591653"/>
    <w:rsid w:val="00591B46"/>
    <w:rsid w:val="005920AC"/>
    <w:rsid w:val="00592337"/>
    <w:rsid w:val="00592803"/>
    <w:rsid w:val="0059451D"/>
    <w:rsid w:val="00595F5F"/>
    <w:rsid w:val="00596FFF"/>
    <w:rsid w:val="00597F5F"/>
    <w:rsid w:val="005A00D1"/>
    <w:rsid w:val="005A0EAB"/>
    <w:rsid w:val="005A0EC7"/>
    <w:rsid w:val="005A2C6D"/>
    <w:rsid w:val="005A3D8C"/>
    <w:rsid w:val="005A6FC1"/>
    <w:rsid w:val="005A7986"/>
    <w:rsid w:val="005B0027"/>
    <w:rsid w:val="005B108C"/>
    <w:rsid w:val="005B150D"/>
    <w:rsid w:val="005B189E"/>
    <w:rsid w:val="005B1A00"/>
    <w:rsid w:val="005B4FFA"/>
    <w:rsid w:val="005B67DD"/>
    <w:rsid w:val="005B6EAC"/>
    <w:rsid w:val="005B7461"/>
    <w:rsid w:val="005B7536"/>
    <w:rsid w:val="005B7A1D"/>
    <w:rsid w:val="005C14BB"/>
    <w:rsid w:val="005C355C"/>
    <w:rsid w:val="005C4697"/>
    <w:rsid w:val="005C64D5"/>
    <w:rsid w:val="005C7311"/>
    <w:rsid w:val="005C746B"/>
    <w:rsid w:val="005C754C"/>
    <w:rsid w:val="005D11ED"/>
    <w:rsid w:val="005D22A6"/>
    <w:rsid w:val="005D2F9C"/>
    <w:rsid w:val="005D7EE8"/>
    <w:rsid w:val="005E15A7"/>
    <w:rsid w:val="005E1842"/>
    <w:rsid w:val="005E1BED"/>
    <w:rsid w:val="005E21B2"/>
    <w:rsid w:val="005E24DD"/>
    <w:rsid w:val="005F0D4C"/>
    <w:rsid w:val="005F1162"/>
    <w:rsid w:val="005F4745"/>
    <w:rsid w:val="005F5058"/>
    <w:rsid w:val="005F589B"/>
    <w:rsid w:val="005F727C"/>
    <w:rsid w:val="00600236"/>
    <w:rsid w:val="006003D5"/>
    <w:rsid w:val="00600975"/>
    <w:rsid w:val="006021FD"/>
    <w:rsid w:val="006026F6"/>
    <w:rsid w:val="00602D0A"/>
    <w:rsid w:val="00603B93"/>
    <w:rsid w:val="00603C00"/>
    <w:rsid w:val="00604CE3"/>
    <w:rsid w:val="006060EE"/>
    <w:rsid w:val="00611572"/>
    <w:rsid w:val="0061165C"/>
    <w:rsid w:val="00611B14"/>
    <w:rsid w:val="006132F7"/>
    <w:rsid w:val="00613CC4"/>
    <w:rsid w:val="0061666B"/>
    <w:rsid w:val="00616EA9"/>
    <w:rsid w:val="006205EA"/>
    <w:rsid w:val="006225CB"/>
    <w:rsid w:val="00624DED"/>
    <w:rsid w:val="00625129"/>
    <w:rsid w:val="00626CCA"/>
    <w:rsid w:val="006277FA"/>
    <w:rsid w:val="00627C0D"/>
    <w:rsid w:val="00627FA4"/>
    <w:rsid w:val="00630E45"/>
    <w:rsid w:val="00631E49"/>
    <w:rsid w:val="00633777"/>
    <w:rsid w:val="00634CB4"/>
    <w:rsid w:val="006359FE"/>
    <w:rsid w:val="00641E1B"/>
    <w:rsid w:val="006430D7"/>
    <w:rsid w:val="00643C7E"/>
    <w:rsid w:val="00646218"/>
    <w:rsid w:val="00647E93"/>
    <w:rsid w:val="00650987"/>
    <w:rsid w:val="00650AA2"/>
    <w:rsid w:val="00651E49"/>
    <w:rsid w:val="00652127"/>
    <w:rsid w:val="0065239E"/>
    <w:rsid w:val="0065482A"/>
    <w:rsid w:val="006549BC"/>
    <w:rsid w:val="006566B6"/>
    <w:rsid w:val="006578DF"/>
    <w:rsid w:val="00660A1F"/>
    <w:rsid w:val="00661A7E"/>
    <w:rsid w:val="00663F54"/>
    <w:rsid w:val="00665096"/>
    <w:rsid w:val="00665D80"/>
    <w:rsid w:val="006676BA"/>
    <w:rsid w:val="0067027D"/>
    <w:rsid w:val="00670518"/>
    <w:rsid w:val="006766F7"/>
    <w:rsid w:val="0068067B"/>
    <w:rsid w:val="00680F2F"/>
    <w:rsid w:val="00680FA7"/>
    <w:rsid w:val="0068231E"/>
    <w:rsid w:val="00682A3D"/>
    <w:rsid w:val="00683E15"/>
    <w:rsid w:val="006848DA"/>
    <w:rsid w:val="0068575D"/>
    <w:rsid w:val="00685F43"/>
    <w:rsid w:val="006877E6"/>
    <w:rsid w:val="00691A67"/>
    <w:rsid w:val="00691CDD"/>
    <w:rsid w:val="00693538"/>
    <w:rsid w:val="006940A0"/>
    <w:rsid w:val="006959FE"/>
    <w:rsid w:val="00696AC4"/>
    <w:rsid w:val="00696DD7"/>
    <w:rsid w:val="006A00F7"/>
    <w:rsid w:val="006A34C5"/>
    <w:rsid w:val="006A39A0"/>
    <w:rsid w:val="006A3B66"/>
    <w:rsid w:val="006A40FD"/>
    <w:rsid w:val="006A42C7"/>
    <w:rsid w:val="006A444C"/>
    <w:rsid w:val="006A44BE"/>
    <w:rsid w:val="006A4F24"/>
    <w:rsid w:val="006A5BD7"/>
    <w:rsid w:val="006A601E"/>
    <w:rsid w:val="006A7710"/>
    <w:rsid w:val="006B11C3"/>
    <w:rsid w:val="006B1521"/>
    <w:rsid w:val="006B170D"/>
    <w:rsid w:val="006B2C94"/>
    <w:rsid w:val="006B36B5"/>
    <w:rsid w:val="006B3964"/>
    <w:rsid w:val="006B3B9E"/>
    <w:rsid w:val="006B3C5C"/>
    <w:rsid w:val="006B4E4A"/>
    <w:rsid w:val="006B63B2"/>
    <w:rsid w:val="006B6A2D"/>
    <w:rsid w:val="006B6D1A"/>
    <w:rsid w:val="006B6ECC"/>
    <w:rsid w:val="006B7F6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A76"/>
    <w:rsid w:val="006E3BA7"/>
    <w:rsid w:val="006E5293"/>
    <w:rsid w:val="006E6E8D"/>
    <w:rsid w:val="006E772C"/>
    <w:rsid w:val="006F00BA"/>
    <w:rsid w:val="006F030C"/>
    <w:rsid w:val="006F0E81"/>
    <w:rsid w:val="006F23A6"/>
    <w:rsid w:val="006F4088"/>
    <w:rsid w:val="006F597B"/>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B8B"/>
    <w:rsid w:val="00711CA2"/>
    <w:rsid w:val="00712E2A"/>
    <w:rsid w:val="007157A7"/>
    <w:rsid w:val="00716A90"/>
    <w:rsid w:val="00717F11"/>
    <w:rsid w:val="00720E77"/>
    <w:rsid w:val="007211A2"/>
    <w:rsid w:val="007213D0"/>
    <w:rsid w:val="007216AA"/>
    <w:rsid w:val="00721EEE"/>
    <w:rsid w:val="00721FA9"/>
    <w:rsid w:val="0072254B"/>
    <w:rsid w:val="0072469A"/>
    <w:rsid w:val="00725DA2"/>
    <w:rsid w:val="00726A0F"/>
    <w:rsid w:val="00727E1E"/>
    <w:rsid w:val="007303AB"/>
    <w:rsid w:val="00732591"/>
    <w:rsid w:val="00733D63"/>
    <w:rsid w:val="007347A9"/>
    <w:rsid w:val="007403D9"/>
    <w:rsid w:val="00741A76"/>
    <w:rsid w:val="007441C1"/>
    <w:rsid w:val="00744353"/>
    <w:rsid w:val="00744620"/>
    <w:rsid w:val="00744F87"/>
    <w:rsid w:val="007470A4"/>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7236"/>
    <w:rsid w:val="0076749E"/>
    <w:rsid w:val="00772B99"/>
    <w:rsid w:val="00773A36"/>
    <w:rsid w:val="00776DBF"/>
    <w:rsid w:val="00777399"/>
    <w:rsid w:val="007815A5"/>
    <w:rsid w:val="00783355"/>
    <w:rsid w:val="00783492"/>
    <w:rsid w:val="00783679"/>
    <w:rsid w:val="00785323"/>
    <w:rsid w:val="00785934"/>
    <w:rsid w:val="00790D05"/>
    <w:rsid w:val="0079162C"/>
    <w:rsid w:val="007918B1"/>
    <w:rsid w:val="0079200C"/>
    <w:rsid w:val="00792BB6"/>
    <w:rsid w:val="00792C1D"/>
    <w:rsid w:val="00794EEB"/>
    <w:rsid w:val="00795675"/>
    <w:rsid w:val="007957FC"/>
    <w:rsid w:val="00795DC0"/>
    <w:rsid w:val="007A67C2"/>
    <w:rsid w:val="007A753B"/>
    <w:rsid w:val="007B18F5"/>
    <w:rsid w:val="007B2199"/>
    <w:rsid w:val="007B247E"/>
    <w:rsid w:val="007B2DB5"/>
    <w:rsid w:val="007B335B"/>
    <w:rsid w:val="007B3A65"/>
    <w:rsid w:val="007B4B0C"/>
    <w:rsid w:val="007C03A7"/>
    <w:rsid w:val="007C0468"/>
    <w:rsid w:val="007C1146"/>
    <w:rsid w:val="007C12D7"/>
    <w:rsid w:val="007C1C9C"/>
    <w:rsid w:val="007C2136"/>
    <w:rsid w:val="007C4E1D"/>
    <w:rsid w:val="007C5E41"/>
    <w:rsid w:val="007C6562"/>
    <w:rsid w:val="007C683E"/>
    <w:rsid w:val="007C7BC4"/>
    <w:rsid w:val="007D14A3"/>
    <w:rsid w:val="007D2531"/>
    <w:rsid w:val="007D265B"/>
    <w:rsid w:val="007D2701"/>
    <w:rsid w:val="007D2D76"/>
    <w:rsid w:val="007D37AB"/>
    <w:rsid w:val="007D4F03"/>
    <w:rsid w:val="007D516F"/>
    <w:rsid w:val="007D66F0"/>
    <w:rsid w:val="007D6C31"/>
    <w:rsid w:val="007D6C77"/>
    <w:rsid w:val="007E103E"/>
    <w:rsid w:val="007E46FC"/>
    <w:rsid w:val="007E4C88"/>
    <w:rsid w:val="007E56B8"/>
    <w:rsid w:val="007E5875"/>
    <w:rsid w:val="007E6E18"/>
    <w:rsid w:val="007F17CF"/>
    <w:rsid w:val="007F1FB5"/>
    <w:rsid w:val="007F363B"/>
    <w:rsid w:val="007F519F"/>
    <w:rsid w:val="007F6456"/>
    <w:rsid w:val="007F65D6"/>
    <w:rsid w:val="007F7A90"/>
    <w:rsid w:val="00800508"/>
    <w:rsid w:val="00800F6C"/>
    <w:rsid w:val="00802C39"/>
    <w:rsid w:val="00802C51"/>
    <w:rsid w:val="00803F9D"/>
    <w:rsid w:val="0080420F"/>
    <w:rsid w:val="00804EA0"/>
    <w:rsid w:val="00804F36"/>
    <w:rsid w:val="0080679A"/>
    <w:rsid w:val="00806869"/>
    <w:rsid w:val="00811D58"/>
    <w:rsid w:val="00813D99"/>
    <w:rsid w:val="008146D6"/>
    <w:rsid w:val="00815BC7"/>
    <w:rsid w:val="00817869"/>
    <w:rsid w:val="008178FF"/>
    <w:rsid w:val="00817D5B"/>
    <w:rsid w:val="008202D7"/>
    <w:rsid w:val="0082142D"/>
    <w:rsid w:val="00821C4D"/>
    <w:rsid w:val="00825B66"/>
    <w:rsid w:val="008263B3"/>
    <w:rsid w:val="00827575"/>
    <w:rsid w:val="0083058A"/>
    <w:rsid w:val="00830755"/>
    <w:rsid w:val="00830ED8"/>
    <w:rsid w:val="0083183C"/>
    <w:rsid w:val="00831BBF"/>
    <w:rsid w:val="00836B89"/>
    <w:rsid w:val="00836EAD"/>
    <w:rsid w:val="0083723B"/>
    <w:rsid w:val="00843DD1"/>
    <w:rsid w:val="00845A73"/>
    <w:rsid w:val="00845AB8"/>
    <w:rsid w:val="00845E79"/>
    <w:rsid w:val="00850764"/>
    <w:rsid w:val="00850EC1"/>
    <w:rsid w:val="008524EE"/>
    <w:rsid w:val="008541E7"/>
    <w:rsid w:val="00855074"/>
    <w:rsid w:val="00855C3E"/>
    <w:rsid w:val="0085699A"/>
    <w:rsid w:val="00857470"/>
    <w:rsid w:val="008606B8"/>
    <w:rsid w:val="008614FE"/>
    <w:rsid w:val="00861F3A"/>
    <w:rsid w:val="00862241"/>
    <w:rsid w:val="00870C1A"/>
    <w:rsid w:val="008712B1"/>
    <w:rsid w:val="00871880"/>
    <w:rsid w:val="00872D7E"/>
    <w:rsid w:val="00873036"/>
    <w:rsid w:val="0087405E"/>
    <w:rsid w:val="008751C4"/>
    <w:rsid w:val="008809EB"/>
    <w:rsid w:val="00883D1B"/>
    <w:rsid w:val="00884F71"/>
    <w:rsid w:val="00887471"/>
    <w:rsid w:val="00890205"/>
    <w:rsid w:val="008910EA"/>
    <w:rsid w:val="008915CA"/>
    <w:rsid w:val="0089409A"/>
    <w:rsid w:val="00895934"/>
    <w:rsid w:val="0089727E"/>
    <w:rsid w:val="008A2283"/>
    <w:rsid w:val="008A22C5"/>
    <w:rsid w:val="008A2B83"/>
    <w:rsid w:val="008A47B4"/>
    <w:rsid w:val="008A4977"/>
    <w:rsid w:val="008A6EB2"/>
    <w:rsid w:val="008B10D4"/>
    <w:rsid w:val="008B3ED8"/>
    <w:rsid w:val="008B567A"/>
    <w:rsid w:val="008B5CF7"/>
    <w:rsid w:val="008B6220"/>
    <w:rsid w:val="008B6DCE"/>
    <w:rsid w:val="008C102F"/>
    <w:rsid w:val="008C11C4"/>
    <w:rsid w:val="008C2607"/>
    <w:rsid w:val="008C27BC"/>
    <w:rsid w:val="008C4011"/>
    <w:rsid w:val="008C53F2"/>
    <w:rsid w:val="008D0F8E"/>
    <w:rsid w:val="008D1AB5"/>
    <w:rsid w:val="008D2F1D"/>
    <w:rsid w:val="008D49DF"/>
    <w:rsid w:val="008D54C9"/>
    <w:rsid w:val="008D6C2F"/>
    <w:rsid w:val="008D713A"/>
    <w:rsid w:val="008D7723"/>
    <w:rsid w:val="008D7778"/>
    <w:rsid w:val="008E02D4"/>
    <w:rsid w:val="008E072F"/>
    <w:rsid w:val="008E22B1"/>
    <w:rsid w:val="008E26B0"/>
    <w:rsid w:val="008E32B1"/>
    <w:rsid w:val="008E36C6"/>
    <w:rsid w:val="008E4151"/>
    <w:rsid w:val="008E73B7"/>
    <w:rsid w:val="008E7A85"/>
    <w:rsid w:val="008F2BD2"/>
    <w:rsid w:val="008F560D"/>
    <w:rsid w:val="008F57DA"/>
    <w:rsid w:val="00900485"/>
    <w:rsid w:val="00900A9A"/>
    <w:rsid w:val="00900AFD"/>
    <w:rsid w:val="00902331"/>
    <w:rsid w:val="0090302A"/>
    <w:rsid w:val="009056EA"/>
    <w:rsid w:val="009061C3"/>
    <w:rsid w:val="00906731"/>
    <w:rsid w:val="0090741F"/>
    <w:rsid w:val="00910ED2"/>
    <w:rsid w:val="009133EA"/>
    <w:rsid w:val="00917E74"/>
    <w:rsid w:val="00920F61"/>
    <w:rsid w:val="009217CA"/>
    <w:rsid w:val="00921AC1"/>
    <w:rsid w:val="00923806"/>
    <w:rsid w:val="009245F8"/>
    <w:rsid w:val="0092741C"/>
    <w:rsid w:val="009304B0"/>
    <w:rsid w:val="00931A62"/>
    <w:rsid w:val="00932D9D"/>
    <w:rsid w:val="009331F9"/>
    <w:rsid w:val="0093411E"/>
    <w:rsid w:val="0094049E"/>
    <w:rsid w:val="00940FAD"/>
    <w:rsid w:val="00942EFB"/>
    <w:rsid w:val="00945152"/>
    <w:rsid w:val="00945A48"/>
    <w:rsid w:val="009460DF"/>
    <w:rsid w:val="00946777"/>
    <w:rsid w:val="00946DF6"/>
    <w:rsid w:val="00946FEF"/>
    <w:rsid w:val="00947102"/>
    <w:rsid w:val="009478F8"/>
    <w:rsid w:val="00947AEE"/>
    <w:rsid w:val="00947EF4"/>
    <w:rsid w:val="0095105C"/>
    <w:rsid w:val="00952832"/>
    <w:rsid w:val="00953911"/>
    <w:rsid w:val="009540EB"/>
    <w:rsid w:val="00954CC6"/>
    <w:rsid w:val="00955D06"/>
    <w:rsid w:val="0095607B"/>
    <w:rsid w:val="00957158"/>
    <w:rsid w:val="0096270F"/>
    <w:rsid w:val="00963011"/>
    <w:rsid w:val="00963A30"/>
    <w:rsid w:val="00963B13"/>
    <w:rsid w:val="0096465E"/>
    <w:rsid w:val="00965E8C"/>
    <w:rsid w:val="0096690C"/>
    <w:rsid w:val="009669F2"/>
    <w:rsid w:val="009704CC"/>
    <w:rsid w:val="009723FE"/>
    <w:rsid w:val="00972E74"/>
    <w:rsid w:val="0097317D"/>
    <w:rsid w:val="00973B6A"/>
    <w:rsid w:val="009828A6"/>
    <w:rsid w:val="009828EA"/>
    <w:rsid w:val="00983888"/>
    <w:rsid w:val="00986152"/>
    <w:rsid w:val="00986431"/>
    <w:rsid w:val="00990B68"/>
    <w:rsid w:val="0099244D"/>
    <w:rsid w:val="00992B68"/>
    <w:rsid w:val="00993338"/>
    <w:rsid w:val="009939E9"/>
    <w:rsid w:val="00994540"/>
    <w:rsid w:val="0099564B"/>
    <w:rsid w:val="00995A4E"/>
    <w:rsid w:val="00996A20"/>
    <w:rsid w:val="00997810"/>
    <w:rsid w:val="009A05EC"/>
    <w:rsid w:val="009A1BCB"/>
    <w:rsid w:val="009A4AEA"/>
    <w:rsid w:val="009A5B96"/>
    <w:rsid w:val="009A6682"/>
    <w:rsid w:val="009A7257"/>
    <w:rsid w:val="009A7AE6"/>
    <w:rsid w:val="009B07C0"/>
    <w:rsid w:val="009B0E28"/>
    <w:rsid w:val="009B2C8B"/>
    <w:rsid w:val="009B518E"/>
    <w:rsid w:val="009B5783"/>
    <w:rsid w:val="009B5C27"/>
    <w:rsid w:val="009B5D0C"/>
    <w:rsid w:val="009C0505"/>
    <w:rsid w:val="009C16C5"/>
    <w:rsid w:val="009C1C5F"/>
    <w:rsid w:val="009C1D42"/>
    <w:rsid w:val="009C1E20"/>
    <w:rsid w:val="009C2F1D"/>
    <w:rsid w:val="009C31D5"/>
    <w:rsid w:val="009C3744"/>
    <w:rsid w:val="009C3F51"/>
    <w:rsid w:val="009C44F0"/>
    <w:rsid w:val="009C56A7"/>
    <w:rsid w:val="009C6781"/>
    <w:rsid w:val="009C6C02"/>
    <w:rsid w:val="009C7640"/>
    <w:rsid w:val="009D0AEE"/>
    <w:rsid w:val="009D1515"/>
    <w:rsid w:val="009D34B5"/>
    <w:rsid w:val="009D4996"/>
    <w:rsid w:val="009D4E36"/>
    <w:rsid w:val="009D58D0"/>
    <w:rsid w:val="009D6768"/>
    <w:rsid w:val="009E0828"/>
    <w:rsid w:val="009E1A81"/>
    <w:rsid w:val="009E23A8"/>
    <w:rsid w:val="009E3405"/>
    <w:rsid w:val="009E5776"/>
    <w:rsid w:val="009E6968"/>
    <w:rsid w:val="009F06DC"/>
    <w:rsid w:val="009F1406"/>
    <w:rsid w:val="009F2FB6"/>
    <w:rsid w:val="009F3D42"/>
    <w:rsid w:val="009F4790"/>
    <w:rsid w:val="009F57FD"/>
    <w:rsid w:val="009F7E06"/>
    <w:rsid w:val="009F7F86"/>
    <w:rsid w:val="00A01334"/>
    <w:rsid w:val="00A01F40"/>
    <w:rsid w:val="00A02039"/>
    <w:rsid w:val="00A02E44"/>
    <w:rsid w:val="00A03988"/>
    <w:rsid w:val="00A041F7"/>
    <w:rsid w:val="00A0483D"/>
    <w:rsid w:val="00A057A9"/>
    <w:rsid w:val="00A075BB"/>
    <w:rsid w:val="00A075DC"/>
    <w:rsid w:val="00A0787F"/>
    <w:rsid w:val="00A07C87"/>
    <w:rsid w:val="00A07D17"/>
    <w:rsid w:val="00A1043C"/>
    <w:rsid w:val="00A11FD7"/>
    <w:rsid w:val="00A13F6B"/>
    <w:rsid w:val="00A13FF3"/>
    <w:rsid w:val="00A14902"/>
    <w:rsid w:val="00A15EBE"/>
    <w:rsid w:val="00A16A44"/>
    <w:rsid w:val="00A16B5C"/>
    <w:rsid w:val="00A16BFC"/>
    <w:rsid w:val="00A16E66"/>
    <w:rsid w:val="00A20B1C"/>
    <w:rsid w:val="00A229C6"/>
    <w:rsid w:val="00A24CB0"/>
    <w:rsid w:val="00A24EF3"/>
    <w:rsid w:val="00A302DC"/>
    <w:rsid w:val="00A3328F"/>
    <w:rsid w:val="00A355C0"/>
    <w:rsid w:val="00A36D55"/>
    <w:rsid w:val="00A439C3"/>
    <w:rsid w:val="00A43D21"/>
    <w:rsid w:val="00A450A7"/>
    <w:rsid w:val="00A45C0A"/>
    <w:rsid w:val="00A46D55"/>
    <w:rsid w:val="00A477E5"/>
    <w:rsid w:val="00A502B3"/>
    <w:rsid w:val="00A50563"/>
    <w:rsid w:val="00A50B28"/>
    <w:rsid w:val="00A50C19"/>
    <w:rsid w:val="00A50D11"/>
    <w:rsid w:val="00A51A17"/>
    <w:rsid w:val="00A53602"/>
    <w:rsid w:val="00A6465C"/>
    <w:rsid w:val="00A64FBE"/>
    <w:rsid w:val="00A673D1"/>
    <w:rsid w:val="00A70436"/>
    <w:rsid w:val="00A707E8"/>
    <w:rsid w:val="00A70D41"/>
    <w:rsid w:val="00A7211D"/>
    <w:rsid w:val="00A72E12"/>
    <w:rsid w:val="00A72F25"/>
    <w:rsid w:val="00A73090"/>
    <w:rsid w:val="00A75577"/>
    <w:rsid w:val="00A76488"/>
    <w:rsid w:val="00A76580"/>
    <w:rsid w:val="00A806C8"/>
    <w:rsid w:val="00A80D47"/>
    <w:rsid w:val="00A811EA"/>
    <w:rsid w:val="00A8228C"/>
    <w:rsid w:val="00A8274F"/>
    <w:rsid w:val="00A82F2B"/>
    <w:rsid w:val="00A85C48"/>
    <w:rsid w:val="00A86FFA"/>
    <w:rsid w:val="00A876FB"/>
    <w:rsid w:val="00A92F87"/>
    <w:rsid w:val="00A93253"/>
    <w:rsid w:val="00A932DB"/>
    <w:rsid w:val="00A93AAD"/>
    <w:rsid w:val="00A94B44"/>
    <w:rsid w:val="00A94BCB"/>
    <w:rsid w:val="00A965A3"/>
    <w:rsid w:val="00A97D0D"/>
    <w:rsid w:val="00A97D45"/>
    <w:rsid w:val="00AA18A8"/>
    <w:rsid w:val="00AA2F5B"/>
    <w:rsid w:val="00AA3518"/>
    <w:rsid w:val="00AA42CB"/>
    <w:rsid w:val="00AA4B34"/>
    <w:rsid w:val="00AA517D"/>
    <w:rsid w:val="00AA5DF6"/>
    <w:rsid w:val="00AA6147"/>
    <w:rsid w:val="00AB247F"/>
    <w:rsid w:val="00AB275A"/>
    <w:rsid w:val="00AB4C07"/>
    <w:rsid w:val="00AB5685"/>
    <w:rsid w:val="00AB6BB7"/>
    <w:rsid w:val="00AB70FF"/>
    <w:rsid w:val="00AB7369"/>
    <w:rsid w:val="00AB7804"/>
    <w:rsid w:val="00AB7995"/>
    <w:rsid w:val="00AC0B40"/>
    <w:rsid w:val="00AC3A25"/>
    <w:rsid w:val="00AC3AFE"/>
    <w:rsid w:val="00AC3B64"/>
    <w:rsid w:val="00AC41D3"/>
    <w:rsid w:val="00AC5457"/>
    <w:rsid w:val="00AC69D5"/>
    <w:rsid w:val="00AC7612"/>
    <w:rsid w:val="00AD164C"/>
    <w:rsid w:val="00AD4457"/>
    <w:rsid w:val="00AD60A6"/>
    <w:rsid w:val="00AD769E"/>
    <w:rsid w:val="00AD77B9"/>
    <w:rsid w:val="00AD7834"/>
    <w:rsid w:val="00AD7946"/>
    <w:rsid w:val="00AD7E25"/>
    <w:rsid w:val="00AE1044"/>
    <w:rsid w:val="00AE1108"/>
    <w:rsid w:val="00AE3855"/>
    <w:rsid w:val="00AE44B0"/>
    <w:rsid w:val="00AE4565"/>
    <w:rsid w:val="00AE47A1"/>
    <w:rsid w:val="00AE5419"/>
    <w:rsid w:val="00AE75DC"/>
    <w:rsid w:val="00AF0226"/>
    <w:rsid w:val="00AF16EB"/>
    <w:rsid w:val="00AF1790"/>
    <w:rsid w:val="00AF26CB"/>
    <w:rsid w:val="00AF36CF"/>
    <w:rsid w:val="00AF4473"/>
    <w:rsid w:val="00AF44F4"/>
    <w:rsid w:val="00AF6381"/>
    <w:rsid w:val="00AF7470"/>
    <w:rsid w:val="00B0135D"/>
    <w:rsid w:val="00B0174B"/>
    <w:rsid w:val="00B019F2"/>
    <w:rsid w:val="00B02BC7"/>
    <w:rsid w:val="00B03F31"/>
    <w:rsid w:val="00B07649"/>
    <w:rsid w:val="00B1220E"/>
    <w:rsid w:val="00B126BF"/>
    <w:rsid w:val="00B14783"/>
    <w:rsid w:val="00B15CE7"/>
    <w:rsid w:val="00B17B5E"/>
    <w:rsid w:val="00B225B6"/>
    <w:rsid w:val="00B22682"/>
    <w:rsid w:val="00B22866"/>
    <w:rsid w:val="00B23685"/>
    <w:rsid w:val="00B23CAB"/>
    <w:rsid w:val="00B2467E"/>
    <w:rsid w:val="00B24A4E"/>
    <w:rsid w:val="00B24B5B"/>
    <w:rsid w:val="00B2569E"/>
    <w:rsid w:val="00B259A1"/>
    <w:rsid w:val="00B2771E"/>
    <w:rsid w:val="00B27D1B"/>
    <w:rsid w:val="00B303A5"/>
    <w:rsid w:val="00B3102C"/>
    <w:rsid w:val="00B3200C"/>
    <w:rsid w:val="00B32551"/>
    <w:rsid w:val="00B32842"/>
    <w:rsid w:val="00B32D43"/>
    <w:rsid w:val="00B33FA2"/>
    <w:rsid w:val="00B342E9"/>
    <w:rsid w:val="00B36300"/>
    <w:rsid w:val="00B363C0"/>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3E61"/>
    <w:rsid w:val="00B54043"/>
    <w:rsid w:val="00B55565"/>
    <w:rsid w:val="00B56EB5"/>
    <w:rsid w:val="00B60B8D"/>
    <w:rsid w:val="00B61974"/>
    <w:rsid w:val="00B62C8E"/>
    <w:rsid w:val="00B63FC9"/>
    <w:rsid w:val="00B65FE0"/>
    <w:rsid w:val="00B7036E"/>
    <w:rsid w:val="00B709A5"/>
    <w:rsid w:val="00B743CE"/>
    <w:rsid w:val="00B7693B"/>
    <w:rsid w:val="00B76F96"/>
    <w:rsid w:val="00B806FB"/>
    <w:rsid w:val="00B81430"/>
    <w:rsid w:val="00B82F28"/>
    <w:rsid w:val="00B83EA6"/>
    <w:rsid w:val="00B84966"/>
    <w:rsid w:val="00B8500B"/>
    <w:rsid w:val="00B860A1"/>
    <w:rsid w:val="00B87C70"/>
    <w:rsid w:val="00B92DDF"/>
    <w:rsid w:val="00B93CC6"/>
    <w:rsid w:val="00B948F4"/>
    <w:rsid w:val="00B951A4"/>
    <w:rsid w:val="00B95292"/>
    <w:rsid w:val="00B969C4"/>
    <w:rsid w:val="00B96C88"/>
    <w:rsid w:val="00BA044A"/>
    <w:rsid w:val="00BA063F"/>
    <w:rsid w:val="00BA0FE8"/>
    <w:rsid w:val="00BA3A40"/>
    <w:rsid w:val="00BA3E34"/>
    <w:rsid w:val="00BA554A"/>
    <w:rsid w:val="00BB009D"/>
    <w:rsid w:val="00BB0209"/>
    <w:rsid w:val="00BB0A9B"/>
    <w:rsid w:val="00BB1EF9"/>
    <w:rsid w:val="00BB2B50"/>
    <w:rsid w:val="00BB2BE6"/>
    <w:rsid w:val="00BB3665"/>
    <w:rsid w:val="00BB3B2C"/>
    <w:rsid w:val="00BB4B13"/>
    <w:rsid w:val="00BB5266"/>
    <w:rsid w:val="00BB560B"/>
    <w:rsid w:val="00BB56DE"/>
    <w:rsid w:val="00BB584D"/>
    <w:rsid w:val="00BB6060"/>
    <w:rsid w:val="00BB6F51"/>
    <w:rsid w:val="00BB7131"/>
    <w:rsid w:val="00BC0066"/>
    <w:rsid w:val="00BC0A0D"/>
    <w:rsid w:val="00BC0F6B"/>
    <w:rsid w:val="00BC0FFC"/>
    <w:rsid w:val="00BC1B72"/>
    <w:rsid w:val="00BC2633"/>
    <w:rsid w:val="00BC3820"/>
    <w:rsid w:val="00BC43A2"/>
    <w:rsid w:val="00BC440E"/>
    <w:rsid w:val="00BC5D3B"/>
    <w:rsid w:val="00BC6C35"/>
    <w:rsid w:val="00BC6F28"/>
    <w:rsid w:val="00BC71CB"/>
    <w:rsid w:val="00BD07AC"/>
    <w:rsid w:val="00BD0FBF"/>
    <w:rsid w:val="00BD3645"/>
    <w:rsid w:val="00BD41A8"/>
    <w:rsid w:val="00BD5C35"/>
    <w:rsid w:val="00BD60D0"/>
    <w:rsid w:val="00BD65F6"/>
    <w:rsid w:val="00BD751A"/>
    <w:rsid w:val="00BE19A7"/>
    <w:rsid w:val="00BE1FBB"/>
    <w:rsid w:val="00BE352B"/>
    <w:rsid w:val="00BE48BB"/>
    <w:rsid w:val="00BE6FAB"/>
    <w:rsid w:val="00BE7011"/>
    <w:rsid w:val="00BE7538"/>
    <w:rsid w:val="00BE7CDB"/>
    <w:rsid w:val="00BF1393"/>
    <w:rsid w:val="00BF2BFE"/>
    <w:rsid w:val="00BF54E6"/>
    <w:rsid w:val="00BF5B44"/>
    <w:rsid w:val="00BF6D04"/>
    <w:rsid w:val="00BF7DA0"/>
    <w:rsid w:val="00C011D2"/>
    <w:rsid w:val="00C037C9"/>
    <w:rsid w:val="00C038FC"/>
    <w:rsid w:val="00C053F0"/>
    <w:rsid w:val="00C0581E"/>
    <w:rsid w:val="00C067A2"/>
    <w:rsid w:val="00C106B5"/>
    <w:rsid w:val="00C1181F"/>
    <w:rsid w:val="00C11B4E"/>
    <w:rsid w:val="00C128AB"/>
    <w:rsid w:val="00C1357F"/>
    <w:rsid w:val="00C1604F"/>
    <w:rsid w:val="00C16448"/>
    <w:rsid w:val="00C16A5F"/>
    <w:rsid w:val="00C208C3"/>
    <w:rsid w:val="00C20DE7"/>
    <w:rsid w:val="00C21FC9"/>
    <w:rsid w:val="00C229F3"/>
    <w:rsid w:val="00C23C42"/>
    <w:rsid w:val="00C24789"/>
    <w:rsid w:val="00C25AFF"/>
    <w:rsid w:val="00C25BBF"/>
    <w:rsid w:val="00C2740A"/>
    <w:rsid w:val="00C30FC2"/>
    <w:rsid w:val="00C32BD1"/>
    <w:rsid w:val="00C330D2"/>
    <w:rsid w:val="00C33868"/>
    <w:rsid w:val="00C342E8"/>
    <w:rsid w:val="00C348A0"/>
    <w:rsid w:val="00C37C88"/>
    <w:rsid w:val="00C4108D"/>
    <w:rsid w:val="00C41D3C"/>
    <w:rsid w:val="00C41D65"/>
    <w:rsid w:val="00C4346A"/>
    <w:rsid w:val="00C434F7"/>
    <w:rsid w:val="00C43570"/>
    <w:rsid w:val="00C457AB"/>
    <w:rsid w:val="00C45D8A"/>
    <w:rsid w:val="00C47DF3"/>
    <w:rsid w:val="00C513BF"/>
    <w:rsid w:val="00C513E3"/>
    <w:rsid w:val="00C5163A"/>
    <w:rsid w:val="00C51A74"/>
    <w:rsid w:val="00C522F5"/>
    <w:rsid w:val="00C528FE"/>
    <w:rsid w:val="00C53BC9"/>
    <w:rsid w:val="00C53CD7"/>
    <w:rsid w:val="00C53FB9"/>
    <w:rsid w:val="00C54F55"/>
    <w:rsid w:val="00C55A6F"/>
    <w:rsid w:val="00C55C7A"/>
    <w:rsid w:val="00C60497"/>
    <w:rsid w:val="00C6085C"/>
    <w:rsid w:val="00C6124D"/>
    <w:rsid w:val="00C613A7"/>
    <w:rsid w:val="00C62B91"/>
    <w:rsid w:val="00C63942"/>
    <w:rsid w:val="00C65ED2"/>
    <w:rsid w:val="00C66489"/>
    <w:rsid w:val="00C67A2C"/>
    <w:rsid w:val="00C67F87"/>
    <w:rsid w:val="00C70A95"/>
    <w:rsid w:val="00C717A6"/>
    <w:rsid w:val="00C7180B"/>
    <w:rsid w:val="00C73840"/>
    <w:rsid w:val="00C73DB8"/>
    <w:rsid w:val="00C7452D"/>
    <w:rsid w:val="00C74D69"/>
    <w:rsid w:val="00C7510D"/>
    <w:rsid w:val="00C764E9"/>
    <w:rsid w:val="00C76611"/>
    <w:rsid w:val="00C823DC"/>
    <w:rsid w:val="00C86FD3"/>
    <w:rsid w:val="00C906A6"/>
    <w:rsid w:val="00C925E8"/>
    <w:rsid w:val="00C926D6"/>
    <w:rsid w:val="00C93713"/>
    <w:rsid w:val="00C957FC"/>
    <w:rsid w:val="00CA1E74"/>
    <w:rsid w:val="00CA3778"/>
    <w:rsid w:val="00CA3AF4"/>
    <w:rsid w:val="00CA4B16"/>
    <w:rsid w:val="00CA79EA"/>
    <w:rsid w:val="00CB037C"/>
    <w:rsid w:val="00CB25FF"/>
    <w:rsid w:val="00CB3058"/>
    <w:rsid w:val="00CB3E18"/>
    <w:rsid w:val="00CB47D3"/>
    <w:rsid w:val="00CB4F08"/>
    <w:rsid w:val="00CB575F"/>
    <w:rsid w:val="00CB5BB8"/>
    <w:rsid w:val="00CB5D1B"/>
    <w:rsid w:val="00CB74CD"/>
    <w:rsid w:val="00CB75BD"/>
    <w:rsid w:val="00CC094B"/>
    <w:rsid w:val="00CC135C"/>
    <w:rsid w:val="00CC4109"/>
    <w:rsid w:val="00CC5053"/>
    <w:rsid w:val="00CC6A13"/>
    <w:rsid w:val="00CC76C4"/>
    <w:rsid w:val="00CD00FD"/>
    <w:rsid w:val="00CD04EE"/>
    <w:rsid w:val="00CD148D"/>
    <w:rsid w:val="00CD19C6"/>
    <w:rsid w:val="00CD1BA0"/>
    <w:rsid w:val="00CD28C5"/>
    <w:rsid w:val="00CD311B"/>
    <w:rsid w:val="00CD498F"/>
    <w:rsid w:val="00CD64AC"/>
    <w:rsid w:val="00CD7620"/>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969"/>
    <w:rsid w:val="00CF1A64"/>
    <w:rsid w:val="00CF1DD2"/>
    <w:rsid w:val="00CF2409"/>
    <w:rsid w:val="00CF2D0C"/>
    <w:rsid w:val="00CF2F7A"/>
    <w:rsid w:val="00CF40A6"/>
    <w:rsid w:val="00CF42D6"/>
    <w:rsid w:val="00CF4D30"/>
    <w:rsid w:val="00CF5126"/>
    <w:rsid w:val="00CF56A4"/>
    <w:rsid w:val="00CF58B1"/>
    <w:rsid w:val="00CF6134"/>
    <w:rsid w:val="00D03553"/>
    <w:rsid w:val="00D0356C"/>
    <w:rsid w:val="00D04387"/>
    <w:rsid w:val="00D059B3"/>
    <w:rsid w:val="00D119B9"/>
    <w:rsid w:val="00D12E38"/>
    <w:rsid w:val="00D1340B"/>
    <w:rsid w:val="00D13A1A"/>
    <w:rsid w:val="00D16518"/>
    <w:rsid w:val="00D16BE7"/>
    <w:rsid w:val="00D245F6"/>
    <w:rsid w:val="00D260E1"/>
    <w:rsid w:val="00D27292"/>
    <w:rsid w:val="00D27544"/>
    <w:rsid w:val="00D2789D"/>
    <w:rsid w:val="00D31DA2"/>
    <w:rsid w:val="00D325BD"/>
    <w:rsid w:val="00D32DAE"/>
    <w:rsid w:val="00D33320"/>
    <w:rsid w:val="00D3634D"/>
    <w:rsid w:val="00D36F77"/>
    <w:rsid w:val="00D424C9"/>
    <w:rsid w:val="00D44EAF"/>
    <w:rsid w:val="00D455CF"/>
    <w:rsid w:val="00D455D4"/>
    <w:rsid w:val="00D45B04"/>
    <w:rsid w:val="00D45B71"/>
    <w:rsid w:val="00D461B1"/>
    <w:rsid w:val="00D46D13"/>
    <w:rsid w:val="00D50BB5"/>
    <w:rsid w:val="00D5130B"/>
    <w:rsid w:val="00D5206A"/>
    <w:rsid w:val="00D52419"/>
    <w:rsid w:val="00D52587"/>
    <w:rsid w:val="00D559B0"/>
    <w:rsid w:val="00D55AB5"/>
    <w:rsid w:val="00D57CBB"/>
    <w:rsid w:val="00D61E70"/>
    <w:rsid w:val="00D61F89"/>
    <w:rsid w:val="00D62663"/>
    <w:rsid w:val="00D63A70"/>
    <w:rsid w:val="00D6575F"/>
    <w:rsid w:val="00D6713A"/>
    <w:rsid w:val="00D67487"/>
    <w:rsid w:val="00D74395"/>
    <w:rsid w:val="00D74A51"/>
    <w:rsid w:val="00D75CAB"/>
    <w:rsid w:val="00D760D8"/>
    <w:rsid w:val="00D77A37"/>
    <w:rsid w:val="00D77F62"/>
    <w:rsid w:val="00D80B44"/>
    <w:rsid w:val="00D82F36"/>
    <w:rsid w:val="00D82FEE"/>
    <w:rsid w:val="00D83C6C"/>
    <w:rsid w:val="00D851A1"/>
    <w:rsid w:val="00D85700"/>
    <w:rsid w:val="00D8578D"/>
    <w:rsid w:val="00D85BA2"/>
    <w:rsid w:val="00D85C9E"/>
    <w:rsid w:val="00D8616E"/>
    <w:rsid w:val="00D86DC8"/>
    <w:rsid w:val="00D87F46"/>
    <w:rsid w:val="00D909FB"/>
    <w:rsid w:val="00D915FF"/>
    <w:rsid w:val="00D925B0"/>
    <w:rsid w:val="00D92A74"/>
    <w:rsid w:val="00D932EE"/>
    <w:rsid w:val="00D943A8"/>
    <w:rsid w:val="00D944C5"/>
    <w:rsid w:val="00D946B5"/>
    <w:rsid w:val="00D96451"/>
    <w:rsid w:val="00D97704"/>
    <w:rsid w:val="00DA0402"/>
    <w:rsid w:val="00DA3D63"/>
    <w:rsid w:val="00DA7D9D"/>
    <w:rsid w:val="00DB1316"/>
    <w:rsid w:val="00DB360F"/>
    <w:rsid w:val="00DB6FB8"/>
    <w:rsid w:val="00DC1095"/>
    <w:rsid w:val="00DC14F2"/>
    <w:rsid w:val="00DC1877"/>
    <w:rsid w:val="00DC2608"/>
    <w:rsid w:val="00DC3D10"/>
    <w:rsid w:val="00DC408F"/>
    <w:rsid w:val="00DC41FC"/>
    <w:rsid w:val="00DC4827"/>
    <w:rsid w:val="00DC5558"/>
    <w:rsid w:val="00DC62B0"/>
    <w:rsid w:val="00DC633F"/>
    <w:rsid w:val="00DD0D67"/>
    <w:rsid w:val="00DD14D2"/>
    <w:rsid w:val="00DD61BD"/>
    <w:rsid w:val="00DD64DF"/>
    <w:rsid w:val="00DD73BE"/>
    <w:rsid w:val="00DE0B57"/>
    <w:rsid w:val="00DE2317"/>
    <w:rsid w:val="00DE29C3"/>
    <w:rsid w:val="00DE2A24"/>
    <w:rsid w:val="00DE2CF4"/>
    <w:rsid w:val="00DE2F44"/>
    <w:rsid w:val="00DE3732"/>
    <w:rsid w:val="00DE7155"/>
    <w:rsid w:val="00DF1D56"/>
    <w:rsid w:val="00DF2388"/>
    <w:rsid w:val="00DF2AD4"/>
    <w:rsid w:val="00DF36C6"/>
    <w:rsid w:val="00DF3E25"/>
    <w:rsid w:val="00DF50DA"/>
    <w:rsid w:val="00DF75EB"/>
    <w:rsid w:val="00E014DD"/>
    <w:rsid w:val="00E027C3"/>
    <w:rsid w:val="00E02A78"/>
    <w:rsid w:val="00E05032"/>
    <w:rsid w:val="00E05CA8"/>
    <w:rsid w:val="00E06ADE"/>
    <w:rsid w:val="00E10690"/>
    <w:rsid w:val="00E10C71"/>
    <w:rsid w:val="00E1420D"/>
    <w:rsid w:val="00E14C02"/>
    <w:rsid w:val="00E207BE"/>
    <w:rsid w:val="00E2086B"/>
    <w:rsid w:val="00E20E70"/>
    <w:rsid w:val="00E212F6"/>
    <w:rsid w:val="00E2389C"/>
    <w:rsid w:val="00E23DAC"/>
    <w:rsid w:val="00E24552"/>
    <w:rsid w:val="00E24B7C"/>
    <w:rsid w:val="00E26578"/>
    <w:rsid w:val="00E26671"/>
    <w:rsid w:val="00E325E0"/>
    <w:rsid w:val="00E32718"/>
    <w:rsid w:val="00E32CC8"/>
    <w:rsid w:val="00E34837"/>
    <w:rsid w:val="00E34A83"/>
    <w:rsid w:val="00E35233"/>
    <w:rsid w:val="00E35BB2"/>
    <w:rsid w:val="00E36C14"/>
    <w:rsid w:val="00E36D16"/>
    <w:rsid w:val="00E427F2"/>
    <w:rsid w:val="00E4286C"/>
    <w:rsid w:val="00E431A4"/>
    <w:rsid w:val="00E46AF9"/>
    <w:rsid w:val="00E47639"/>
    <w:rsid w:val="00E47A43"/>
    <w:rsid w:val="00E50687"/>
    <w:rsid w:val="00E51371"/>
    <w:rsid w:val="00E528D5"/>
    <w:rsid w:val="00E52BA5"/>
    <w:rsid w:val="00E52BB0"/>
    <w:rsid w:val="00E54653"/>
    <w:rsid w:val="00E54FAC"/>
    <w:rsid w:val="00E57FC1"/>
    <w:rsid w:val="00E62802"/>
    <w:rsid w:val="00E664B2"/>
    <w:rsid w:val="00E677F7"/>
    <w:rsid w:val="00E67BF2"/>
    <w:rsid w:val="00E704B2"/>
    <w:rsid w:val="00E70558"/>
    <w:rsid w:val="00E70D21"/>
    <w:rsid w:val="00E713DD"/>
    <w:rsid w:val="00E71B02"/>
    <w:rsid w:val="00E7536A"/>
    <w:rsid w:val="00E75420"/>
    <w:rsid w:val="00E76521"/>
    <w:rsid w:val="00E776F0"/>
    <w:rsid w:val="00E77EB3"/>
    <w:rsid w:val="00E80CF3"/>
    <w:rsid w:val="00E80EF7"/>
    <w:rsid w:val="00E81525"/>
    <w:rsid w:val="00E81652"/>
    <w:rsid w:val="00E82F3B"/>
    <w:rsid w:val="00E85DA7"/>
    <w:rsid w:val="00E867EC"/>
    <w:rsid w:val="00E87E5A"/>
    <w:rsid w:val="00E906F0"/>
    <w:rsid w:val="00E90CD8"/>
    <w:rsid w:val="00E90F60"/>
    <w:rsid w:val="00E93D0A"/>
    <w:rsid w:val="00E962B7"/>
    <w:rsid w:val="00E9694C"/>
    <w:rsid w:val="00E96A92"/>
    <w:rsid w:val="00EA0B5E"/>
    <w:rsid w:val="00EA1963"/>
    <w:rsid w:val="00EA2C3C"/>
    <w:rsid w:val="00EA2D1D"/>
    <w:rsid w:val="00EA7626"/>
    <w:rsid w:val="00EA7949"/>
    <w:rsid w:val="00EA7C5F"/>
    <w:rsid w:val="00EB011E"/>
    <w:rsid w:val="00EB0F65"/>
    <w:rsid w:val="00EB16D5"/>
    <w:rsid w:val="00EB47FC"/>
    <w:rsid w:val="00EB485A"/>
    <w:rsid w:val="00EB50BD"/>
    <w:rsid w:val="00EB7FAC"/>
    <w:rsid w:val="00EC6A36"/>
    <w:rsid w:val="00EC7113"/>
    <w:rsid w:val="00ED0C60"/>
    <w:rsid w:val="00ED0CE2"/>
    <w:rsid w:val="00ED0E04"/>
    <w:rsid w:val="00ED25EE"/>
    <w:rsid w:val="00ED4C85"/>
    <w:rsid w:val="00ED5847"/>
    <w:rsid w:val="00ED6789"/>
    <w:rsid w:val="00ED726C"/>
    <w:rsid w:val="00EE08A6"/>
    <w:rsid w:val="00EE1374"/>
    <w:rsid w:val="00EE14FF"/>
    <w:rsid w:val="00EE166D"/>
    <w:rsid w:val="00EE4408"/>
    <w:rsid w:val="00EE4B81"/>
    <w:rsid w:val="00EE5BAB"/>
    <w:rsid w:val="00EE7F95"/>
    <w:rsid w:val="00EF5B96"/>
    <w:rsid w:val="00EF7A54"/>
    <w:rsid w:val="00EF7F79"/>
    <w:rsid w:val="00F0104E"/>
    <w:rsid w:val="00F02204"/>
    <w:rsid w:val="00F026E2"/>
    <w:rsid w:val="00F02B8E"/>
    <w:rsid w:val="00F02C95"/>
    <w:rsid w:val="00F03B16"/>
    <w:rsid w:val="00F040A1"/>
    <w:rsid w:val="00F061C6"/>
    <w:rsid w:val="00F0704B"/>
    <w:rsid w:val="00F0746C"/>
    <w:rsid w:val="00F07DB4"/>
    <w:rsid w:val="00F1013B"/>
    <w:rsid w:val="00F10158"/>
    <w:rsid w:val="00F113B5"/>
    <w:rsid w:val="00F12393"/>
    <w:rsid w:val="00F1735D"/>
    <w:rsid w:val="00F20BF5"/>
    <w:rsid w:val="00F2240E"/>
    <w:rsid w:val="00F24BD1"/>
    <w:rsid w:val="00F25155"/>
    <w:rsid w:val="00F25E51"/>
    <w:rsid w:val="00F30611"/>
    <w:rsid w:val="00F30C79"/>
    <w:rsid w:val="00F32854"/>
    <w:rsid w:val="00F33A0C"/>
    <w:rsid w:val="00F341C4"/>
    <w:rsid w:val="00F344C9"/>
    <w:rsid w:val="00F35450"/>
    <w:rsid w:val="00F363E7"/>
    <w:rsid w:val="00F401F6"/>
    <w:rsid w:val="00F40EF3"/>
    <w:rsid w:val="00F43694"/>
    <w:rsid w:val="00F44003"/>
    <w:rsid w:val="00F4518B"/>
    <w:rsid w:val="00F45EB1"/>
    <w:rsid w:val="00F468CB"/>
    <w:rsid w:val="00F46CE2"/>
    <w:rsid w:val="00F47560"/>
    <w:rsid w:val="00F47B7B"/>
    <w:rsid w:val="00F50CA4"/>
    <w:rsid w:val="00F52256"/>
    <w:rsid w:val="00F5300F"/>
    <w:rsid w:val="00F532CD"/>
    <w:rsid w:val="00F54D94"/>
    <w:rsid w:val="00F5572E"/>
    <w:rsid w:val="00F56B48"/>
    <w:rsid w:val="00F56E21"/>
    <w:rsid w:val="00F57F94"/>
    <w:rsid w:val="00F60F78"/>
    <w:rsid w:val="00F62DBC"/>
    <w:rsid w:val="00F63014"/>
    <w:rsid w:val="00F63A14"/>
    <w:rsid w:val="00F63ACC"/>
    <w:rsid w:val="00F64032"/>
    <w:rsid w:val="00F649FD"/>
    <w:rsid w:val="00F65455"/>
    <w:rsid w:val="00F65BE2"/>
    <w:rsid w:val="00F65F2F"/>
    <w:rsid w:val="00F66CA0"/>
    <w:rsid w:val="00F70008"/>
    <w:rsid w:val="00F735D2"/>
    <w:rsid w:val="00F757EE"/>
    <w:rsid w:val="00F8081A"/>
    <w:rsid w:val="00F80FD6"/>
    <w:rsid w:val="00F816F3"/>
    <w:rsid w:val="00F84A58"/>
    <w:rsid w:val="00F85F25"/>
    <w:rsid w:val="00F86FBD"/>
    <w:rsid w:val="00F91EAC"/>
    <w:rsid w:val="00F93782"/>
    <w:rsid w:val="00F93FE5"/>
    <w:rsid w:val="00F94B37"/>
    <w:rsid w:val="00F94E68"/>
    <w:rsid w:val="00F95471"/>
    <w:rsid w:val="00F973FB"/>
    <w:rsid w:val="00F977A7"/>
    <w:rsid w:val="00FA0C24"/>
    <w:rsid w:val="00FA1CF4"/>
    <w:rsid w:val="00FA354F"/>
    <w:rsid w:val="00FA4E54"/>
    <w:rsid w:val="00FA58C6"/>
    <w:rsid w:val="00FA593B"/>
    <w:rsid w:val="00FB078D"/>
    <w:rsid w:val="00FB1103"/>
    <w:rsid w:val="00FB1284"/>
    <w:rsid w:val="00FB14E1"/>
    <w:rsid w:val="00FB415F"/>
    <w:rsid w:val="00FB5239"/>
    <w:rsid w:val="00FB6660"/>
    <w:rsid w:val="00FC0199"/>
    <w:rsid w:val="00FC0B5C"/>
    <w:rsid w:val="00FC0EE2"/>
    <w:rsid w:val="00FC110B"/>
    <w:rsid w:val="00FC259E"/>
    <w:rsid w:val="00FC2FD7"/>
    <w:rsid w:val="00FC516F"/>
    <w:rsid w:val="00FC54E8"/>
    <w:rsid w:val="00FC736C"/>
    <w:rsid w:val="00FD1BE4"/>
    <w:rsid w:val="00FD2238"/>
    <w:rsid w:val="00FD27B7"/>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670"/>
    <w:rsid w:val="00FE46E7"/>
    <w:rsid w:val="00FE57D3"/>
    <w:rsid w:val="00FE6868"/>
    <w:rsid w:val="00FE71B4"/>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qFormat/>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pPr>
      <w:spacing w:after="100"/>
    </w:pPr>
    <w:rPr>
      <w:rFonts w:eastAsia="MS Mincho"/>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4"/>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4">
    <w:name w:val="Κείμενο σημείωσης τέλους Char"/>
    <w:link w:val="af6"/>
    <w:rsid w:val="009669F2"/>
    <w:rPr>
      <w:rFonts w:ascii="Calibri" w:hAnsi="Calibri" w:cs="Calibri"/>
      <w:lang w:val="en-GB" w:eastAsia="ar-SA"/>
    </w:rPr>
  </w:style>
  <w:style w:type="paragraph" w:styleId="aff1">
    <w:name w:val="List Paragraph"/>
    <w:aliases w:val="Itemize,lp1,lp11,Bullet List,FooterText,numbered,Paragraphe de liste1,Bulletr List Paragraph,列出段落,列出段落1,List Paragraph2,List Paragraph21,Listeafsnit1,Parágrafo da Lista1,Párrafo de lista1,リスト段落1,Bullet2,Bullet21,Bullet22,bl11,Bullet23"/>
    <w:basedOn w:val="a"/>
    <w:link w:val="Char5"/>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paragraph" w:styleId="2b">
    <w:name w:val="Body Text 2"/>
    <w:basedOn w:val="a"/>
    <w:link w:val="2Char0"/>
    <w:uiPriority w:val="99"/>
    <w:semiHidden/>
    <w:unhideWhenUsed/>
    <w:rsid w:val="007B4B0C"/>
    <w:pPr>
      <w:spacing w:line="480" w:lineRule="auto"/>
    </w:pPr>
  </w:style>
  <w:style w:type="character" w:customStyle="1" w:styleId="2Char0">
    <w:name w:val="Σώμα κείμενου 2 Char"/>
    <w:basedOn w:val="a0"/>
    <w:link w:val="2b"/>
    <w:rsid w:val="007B4B0C"/>
    <w:rPr>
      <w:rFonts w:ascii="Calibri" w:hAnsi="Calibri" w:cs="Calibri"/>
      <w:sz w:val="22"/>
      <w:szCs w:val="24"/>
      <w:lang w:val="en-GB" w:eastAsia="ar-SA"/>
    </w:rPr>
  </w:style>
  <w:style w:type="table" w:styleId="aff2">
    <w:name w:val="Table Grid"/>
    <w:basedOn w:val="a1"/>
    <w:uiPriority w:val="39"/>
    <w:rsid w:val="00BB6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link w:val="3"/>
    <w:rsid w:val="00711CA2"/>
    <w:rPr>
      <w:rFonts w:ascii="Arial" w:hAnsi="Arial"/>
      <w:b/>
      <w:bCs/>
      <w:sz w:val="22"/>
      <w:szCs w:val="26"/>
      <w:lang w:val="en-GB" w:eastAsia="ar-SA"/>
    </w:rPr>
  </w:style>
  <w:style w:type="character" w:customStyle="1" w:styleId="Char5">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basedOn w:val="a0"/>
    <w:link w:val="aff1"/>
    <w:uiPriority w:val="34"/>
    <w:locked/>
    <w:rsid w:val="00711CA2"/>
    <w:rPr>
      <w:rFonts w:ascii="CG Times" w:hAnsi="CG Times"/>
      <w:lang w:val="en-US"/>
    </w:rPr>
  </w:style>
  <w:style w:type="character" w:customStyle="1" w:styleId="Char3">
    <w:name w:val="Σώμα κειμένου Char"/>
    <w:basedOn w:val="a0"/>
    <w:link w:val="af0"/>
    <w:rsid w:val="00367629"/>
    <w:rPr>
      <w:rFonts w:ascii="Calibri" w:hAnsi="Calibri" w:cs="Calibri"/>
      <w:sz w:val="22"/>
      <w:szCs w:val="24"/>
      <w:lang w:val="en-GB" w:eastAsia="ar-SA"/>
    </w:rPr>
  </w:style>
  <w:style w:type="table" w:customStyle="1" w:styleId="1f">
    <w:name w:val="Πλέγμα πίνακα1"/>
    <w:basedOn w:val="a1"/>
    <w:next w:val="aff2"/>
    <w:uiPriority w:val="39"/>
    <w:rsid w:val="002B5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http://www.eaadhsy.gr/n4412/n4412fulltextlinks.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et.diavgeia.gov.gr/" TargetMode="External"/><Relationship Id="rId17" Type="http://schemas.openxmlformats.org/officeDocument/2006/relationships/hyperlink" Target="http://www.eaadhsy.gr/n4412/n4412fulltextlinks.html" TargetMode="External"/><Relationship Id="rId25" Type="http://schemas.openxmlformats.org/officeDocument/2006/relationships/hyperlink" Target="http://www.eaadhsy.gr/n4412/n4412fulltextlinks.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sppa.gr/" TargetMode="External"/><Relationship Id="rId20" Type="http://schemas.openxmlformats.org/officeDocument/2006/relationships/hyperlink" Target="http://www.eaadhsy.gr/n4412/art79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diavgeia.gov.gr/" TargetMode="External"/><Relationship Id="rId24" Type="http://schemas.openxmlformats.org/officeDocument/2006/relationships/hyperlink" Target="http://www.eaadhsy.gr/n4412/n4412fulltextlinks.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aadhsy.gr/" TargetMode="External"/><Relationship Id="rId23" Type="http://schemas.openxmlformats.org/officeDocument/2006/relationships/hyperlink" Target="http://www.eaadhsy.gr/n4412/n4412fulltextlinks.html" TargetMode="External"/><Relationship Id="rId28" Type="http://schemas.openxmlformats.org/officeDocument/2006/relationships/footer" Target="footer1.xml"/><Relationship Id="rId10" Type="http://schemas.openxmlformats.org/officeDocument/2006/relationships/hyperlink" Target="http://www.promitheus.gov.gr" TargetMode="External"/><Relationship Id="rId19" Type="http://schemas.openxmlformats.org/officeDocument/2006/relationships/hyperlink" Target="http://www.eaadhsy.gr/n4412/n4412fulltextlinks.htm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mailto:epanorthotika@eaadhsy.gr" TargetMode="External"/><Relationship Id="rId22" Type="http://schemas.openxmlformats.org/officeDocument/2006/relationships/hyperlink" Target="http://www.eaadhsy.gr/n4412/prosarthmaA_index.htm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27457</Words>
  <Characters>148269</Characters>
  <Application>Microsoft Office Word</Application>
  <DocSecurity>0</DocSecurity>
  <Lines>1235</Lines>
  <Paragraphs>350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175376</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Παναγιώτα Σαλεμή</cp:lastModifiedBy>
  <cp:revision>2</cp:revision>
  <cp:lastPrinted>2023-03-07T09:03:00Z</cp:lastPrinted>
  <dcterms:created xsi:type="dcterms:W3CDTF">2025-07-09T09:58:00Z</dcterms:created>
  <dcterms:modified xsi:type="dcterms:W3CDTF">2025-07-09T09:58:00Z</dcterms:modified>
</cp:coreProperties>
</file>