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4630"/>
        <w:gridCol w:w="1607"/>
        <w:gridCol w:w="1154"/>
        <w:gridCol w:w="1449"/>
      </w:tblGrid>
      <w:tr w:rsidR="002049A3" w:rsidRPr="00DA60AE" w14:paraId="7CDD05DD" w14:textId="77777777" w:rsidTr="002049A3">
        <w:trPr>
          <w:trHeight w:val="1377"/>
        </w:trPr>
        <w:tc>
          <w:tcPr>
            <w:tcW w:w="9776" w:type="dxa"/>
            <w:gridSpan w:val="5"/>
            <w:shd w:val="clear" w:color="auto" w:fill="ACB9CA"/>
            <w:noWrap/>
            <w:vAlign w:val="center"/>
          </w:tcPr>
          <w:p w14:paraId="4B05EADA" w14:textId="77777777" w:rsidR="002049A3" w:rsidRPr="00DA60AE" w:rsidRDefault="002049A3" w:rsidP="002049A3">
            <w:pPr>
              <w:ind w:left="1016" w:hanging="87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6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ΟΜΑΔΑ Β ΕΝΤΥΠΑ ΕΛΛΗΝΙΚΑ ΠΕΡΙΟΔΙΚΑ</w:t>
            </w:r>
          </w:p>
          <w:p w14:paraId="3D0F920D" w14:textId="77777777" w:rsidR="002049A3" w:rsidRPr="00DA60AE" w:rsidRDefault="002049A3" w:rsidP="002049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ΕΚΤΙΜΩΜΕΝΗ ΑΞΙΑ ΧΩΡΙΣ ΦΠΑ  4.484,00 </w:t>
            </w:r>
            <w:r w:rsidRPr="00DA60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€</w:t>
            </w:r>
          </w:p>
          <w:p w14:paraId="1962C2EF" w14:textId="77777777" w:rsidR="002049A3" w:rsidRPr="00DA60AE" w:rsidRDefault="002049A3" w:rsidP="002049A3">
            <w:pPr>
              <w:ind w:left="1016" w:hanging="87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60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ΕΚΤΙΜΩΜΕΝΗ ΑΞΙΑ ΜΕ ΦΠΑ 6% 4.753,04</w:t>
            </w:r>
          </w:p>
        </w:tc>
      </w:tr>
      <w:tr w:rsidR="002049A3" w:rsidRPr="00DA60AE" w14:paraId="7BDAF49A" w14:textId="77777777" w:rsidTr="002049A3">
        <w:trPr>
          <w:trHeight w:val="485"/>
        </w:trPr>
        <w:tc>
          <w:tcPr>
            <w:tcW w:w="936" w:type="dxa"/>
            <w:shd w:val="clear" w:color="auto" w:fill="ACB9CA"/>
            <w:noWrap/>
            <w:vAlign w:val="center"/>
            <w:hideMark/>
          </w:tcPr>
          <w:p w14:paraId="4636F495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Α/</w:t>
            </w:r>
            <w:r w:rsidRPr="00DA60A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US" w:eastAsia="en-US"/>
              </w:rPr>
              <w:t>A</w:t>
            </w:r>
          </w:p>
        </w:tc>
        <w:tc>
          <w:tcPr>
            <w:tcW w:w="4630" w:type="dxa"/>
            <w:shd w:val="clear" w:color="auto" w:fill="ACB9CA"/>
            <w:noWrap/>
            <w:vAlign w:val="center"/>
            <w:hideMark/>
          </w:tcPr>
          <w:p w14:paraId="4551D75D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Τίτλος περιοδικού</w:t>
            </w:r>
          </w:p>
        </w:tc>
        <w:tc>
          <w:tcPr>
            <w:tcW w:w="1607" w:type="dxa"/>
            <w:shd w:val="clear" w:color="auto" w:fill="ACB9CA"/>
            <w:noWrap/>
            <w:vAlign w:val="center"/>
            <w:hideMark/>
          </w:tcPr>
          <w:p w14:paraId="6FBFDF74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Προσφερόμενη τιμή χωρίς ΦΠΑ</w:t>
            </w:r>
          </w:p>
        </w:tc>
        <w:tc>
          <w:tcPr>
            <w:tcW w:w="1154" w:type="dxa"/>
            <w:shd w:val="clear" w:color="auto" w:fill="ACB9CA"/>
            <w:vAlign w:val="center"/>
          </w:tcPr>
          <w:p w14:paraId="2EEC48B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ΦΠΑ 6%</w:t>
            </w:r>
          </w:p>
        </w:tc>
        <w:tc>
          <w:tcPr>
            <w:tcW w:w="1449" w:type="dxa"/>
            <w:shd w:val="clear" w:color="auto" w:fill="ACB9CA"/>
            <w:vAlign w:val="center"/>
          </w:tcPr>
          <w:p w14:paraId="39AEA41E" w14:textId="77777777" w:rsidR="002049A3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Συνολική Τιμή με ΦΠΑ</w:t>
            </w:r>
          </w:p>
        </w:tc>
      </w:tr>
      <w:tr w:rsidR="002049A3" w:rsidRPr="00DA60AE" w14:paraId="40E25E4A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19E6B2C1" w14:textId="17CA721C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426464DD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Αμάλθεια</w:t>
            </w:r>
          </w:p>
        </w:tc>
        <w:tc>
          <w:tcPr>
            <w:tcW w:w="1607" w:type="dxa"/>
            <w:vAlign w:val="center"/>
          </w:tcPr>
          <w:p w14:paraId="207E4874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27AE5FA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6797AD5B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294D3CE1" w14:textId="77777777" w:rsidTr="002049A3">
        <w:trPr>
          <w:trHeight w:val="23"/>
        </w:trPr>
        <w:tc>
          <w:tcPr>
            <w:tcW w:w="936" w:type="dxa"/>
            <w:noWrap/>
          </w:tcPr>
          <w:p w14:paraId="47481BBE" w14:textId="4C884E73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</w:tcPr>
          <w:p w14:paraId="345D203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Άνθρωπος</w:t>
            </w:r>
          </w:p>
        </w:tc>
        <w:tc>
          <w:tcPr>
            <w:tcW w:w="1607" w:type="dxa"/>
            <w:vAlign w:val="center"/>
          </w:tcPr>
          <w:p w14:paraId="73A9AFCD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4FCA32CC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449" w:type="dxa"/>
          </w:tcPr>
          <w:p w14:paraId="1B0BA888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2049A3" w:rsidRPr="00DA60AE" w14:paraId="40D8FC45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1325448E" w14:textId="2436670C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17C3B3A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Αντιτετράδια</w:t>
            </w:r>
            <w:proofErr w:type="spellEnd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της εκπαίδευσης</w:t>
            </w:r>
          </w:p>
        </w:tc>
        <w:tc>
          <w:tcPr>
            <w:tcW w:w="1607" w:type="dxa"/>
            <w:noWrap/>
            <w:vAlign w:val="center"/>
          </w:tcPr>
          <w:p w14:paraId="49CF2298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2A6F0BC5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0123434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09EF353C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5F52B81C" w14:textId="561C05F5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036DF5B3" w14:textId="0C1D769A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Αξιολογικά : εξαμηνιαία έκδοση θεωρίας και κριτικής</w:t>
            </w:r>
          </w:p>
        </w:tc>
        <w:tc>
          <w:tcPr>
            <w:tcW w:w="1607" w:type="dxa"/>
            <w:noWrap/>
            <w:vAlign w:val="center"/>
          </w:tcPr>
          <w:p w14:paraId="2C777A3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7E99686C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5E47F78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3E42B684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38D9EDB4" w14:textId="615BA951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1B80E0F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Αρχειοτάξιο</w:t>
            </w:r>
            <w:proofErr w:type="spellEnd"/>
          </w:p>
        </w:tc>
        <w:tc>
          <w:tcPr>
            <w:tcW w:w="1607" w:type="dxa"/>
            <w:vAlign w:val="center"/>
          </w:tcPr>
          <w:p w14:paraId="3A44388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66388A9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2229F25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7CB4E8FC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2060C7A9" w14:textId="147B6B2F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3BD872D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Βαλκανικά σύμμεικτα</w:t>
            </w:r>
          </w:p>
        </w:tc>
        <w:tc>
          <w:tcPr>
            <w:tcW w:w="1607" w:type="dxa"/>
            <w:vAlign w:val="center"/>
            <w:hideMark/>
          </w:tcPr>
          <w:p w14:paraId="79BA70C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008577DC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1B53E640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620E951E" w14:textId="77777777" w:rsidTr="002049A3">
        <w:trPr>
          <w:trHeight w:val="23"/>
        </w:trPr>
        <w:tc>
          <w:tcPr>
            <w:tcW w:w="936" w:type="dxa"/>
            <w:noWrap/>
          </w:tcPr>
          <w:p w14:paraId="435AF8AE" w14:textId="5DCBACFC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</w:tcPr>
          <w:p w14:paraId="1403077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Βλάβη</w:t>
            </w:r>
          </w:p>
        </w:tc>
        <w:tc>
          <w:tcPr>
            <w:tcW w:w="1607" w:type="dxa"/>
            <w:vAlign w:val="center"/>
          </w:tcPr>
          <w:p w14:paraId="5341914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156E599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456F8358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20CED484" w14:textId="77777777" w:rsidTr="002049A3">
        <w:trPr>
          <w:trHeight w:val="23"/>
        </w:trPr>
        <w:tc>
          <w:tcPr>
            <w:tcW w:w="936" w:type="dxa"/>
            <w:noWrap/>
          </w:tcPr>
          <w:p w14:paraId="647B8B0B" w14:textId="69B82140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en-US"/>
              </w:rPr>
            </w:pPr>
          </w:p>
        </w:tc>
        <w:tc>
          <w:tcPr>
            <w:tcW w:w="4630" w:type="dxa"/>
            <w:vAlign w:val="center"/>
          </w:tcPr>
          <w:p w14:paraId="72921B74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en-US"/>
              </w:rPr>
              <w:t>The Books’ Journal</w:t>
            </w:r>
          </w:p>
        </w:tc>
        <w:tc>
          <w:tcPr>
            <w:tcW w:w="1607" w:type="dxa"/>
            <w:vAlign w:val="center"/>
          </w:tcPr>
          <w:p w14:paraId="6A34380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7055A32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2060133D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2D424344" w14:textId="77777777" w:rsidTr="002049A3">
        <w:trPr>
          <w:trHeight w:val="23"/>
        </w:trPr>
        <w:tc>
          <w:tcPr>
            <w:tcW w:w="936" w:type="dxa"/>
            <w:noWrap/>
          </w:tcPr>
          <w:p w14:paraId="39BB9F20" w14:textId="57E08F0E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en-US"/>
              </w:rPr>
            </w:pPr>
          </w:p>
        </w:tc>
        <w:tc>
          <w:tcPr>
            <w:tcW w:w="4630" w:type="dxa"/>
            <w:vAlign w:val="center"/>
          </w:tcPr>
          <w:p w14:paraId="6DD459ED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Days</w:t>
            </w:r>
            <w:proofErr w:type="spellEnd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of </w:t>
            </w: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Art</w:t>
            </w:r>
            <w:proofErr w:type="spellEnd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in </w:t>
            </w: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Greece</w:t>
            </w:r>
            <w:proofErr w:type="spellEnd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= Ημέρες Τέχνης στην Ελλάδα</w:t>
            </w:r>
          </w:p>
        </w:tc>
        <w:tc>
          <w:tcPr>
            <w:tcW w:w="1607" w:type="dxa"/>
            <w:vAlign w:val="center"/>
          </w:tcPr>
          <w:p w14:paraId="068AC7F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15272E8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1B30769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6AA9A574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621B5B52" w14:textId="5CDD011F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4E8B4DE7" w14:textId="2580F7D3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Διά-ΛΟΓΟΣ</w:t>
            </w:r>
          </w:p>
        </w:tc>
        <w:tc>
          <w:tcPr>
            <w:tcW w:w="1607" w:type="dxa"/>
            <w:vAlign w:val="center"/>
          </w:tcPr>
          <w:p w14:paraId="51386D1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7CBDBA7B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15A80A8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1864701C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093D3201" w14:textId="5FB03344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0BB4023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Δελτίο Κέντρου Μικρασιατικών Σπουδών.</w:t>
            </w:r>
          </w:p>
        </w:tc>
        <w:tc>
          <w:tcPr>
            <w:tcW w:w="1607" w:type="dxa"/>
            <w:vAlign w:val="center"/>
          </w:tcPr>
          <w:p w14:paraId="13C4E3A0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035D3218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2957625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235C4CE3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602DA71B" w14:textId="05AB9AD6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527094D8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Δελτίον</w:t>
            </w:r>
            <w:proofErr w:type="spellEnd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της χριστιανικής αρχαιολογικής Εταιρείας</w:t>
            </w:r>
          </w:p>
        </w:tc>
        <w:tc>
          <w:tcPr>
            <w:tcW w:w="1607" w:type="dxa"/>
            <w:vAlign w:val="center"/>
          </w:tcPr>
          <w:p w14:paraId="440AFABC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7441D71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1CE54A3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25E7A96B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26FE6972" w14:textId="235FC322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0920111C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Δευκαλίων: περιοδική έκδοση για τη φιλοσοφική έρευνα</w:t>
            </w:r>
          </w:p>
        </w:tc>
        <w:tc>
          <w:tcPr>
            <w:tcW w:w="1607" w:type="dxa"/>
            <w:noWrap/>
            <w:vAlign w:val="center"/>
          </w:tcPr>
          <w:p w14:paraId="2E3D18B8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78EA117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46AE405A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135A328D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435B36DA" w14:textId="2BCDBC74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1D541FE4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Εθνολογία</w:t>
            </w:r>
          </w:p>
        </w:tc>
        <w:tc>
          <w:tcPr>
            <w:tcW w:w="1607" w:type="dxa"/>
            <w:noWrap/>
            <w:vAlign w:val="center"/>
          </w:tcPr>
          <w:p w14:paraId="3F582760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33EB548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6616CA4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0F529A46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06520645" w14:textId="0EC38476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13C73DA4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Εικαστική Παιδεία</w:t>
            </w:r>
          </w:p>
        </w:tc>
        <w:tc>
          <w:tcPr>
            <w:tcW w:w="1607" w:type="dxa"/>
            <w:vAlign w:val="center"/>
          </w:tcPr>
          <w:p w14:paraId="5D94755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2367B194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5C143C1A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707D618A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6EF52753" w14:textId="7DBD5FEE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4DF2885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Εκ των υστέρων : περιοδικό για την ψυχανάλυση</w:t>
            </w:r>
          </w:p>
        </w:tc>
        <w:tc>
          <w:tcPr>
            <w:tcW w:w="1607" w:type="dxa"/>
            <w:noWrap/>
            <w:vAlign w:val="center"/>
          </w:tcPr>
          <w:p w14:paraId="6C64A4A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6C0D85F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5DD932C4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30E44FF8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1513F142" w14:textId="65162F16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391B29D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Επετηρίς</w:t>
            </w:r>
            <w:proofErr w:type="spellEnd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Εταιρείας Βυζαντινών Σπουδών</w:t>
            </w:r>
          </w:p>
        </w:tc>
        <w:tc>
          <w:tcPr>
            <w:tcW w:w="1607" w:type="dxa"/>
            <w:noWrap/>
            <w:vAlign w:val="center"/>
          </w:tcPr>
          <w:p w14:paraId="62213E80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30679815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11422078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23B062DC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41DCB5A9" w14:textId="77777777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4B31E2B2" w14:textId="1F194220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Επιστήμη και Κοινωνία : επιθεώρηση πολιτικής και ηθικής θεωρίας</w:t>
            </w:r>
          </w:p>
        </w:tc>
        <w:tc>
          <w:tcPr>
            <w:tcW w:w="1607" w:type="dxa"/>
            <w:noWrap/>
            <w:vAlign w:val="center"/>
          </w:tcPr>
          <w:p w14:paraId="53D2996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515332D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7FD1838B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24696D26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40CD5309" w14:textId="270A8504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1FF7543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Εποχή: ψυχοθεραπεία, φαινομενολογία, ερμηνευτική</w:t>
            </w:r>
          </w:p>
        </w:tc>
        <w:tc>
          <w:tcPr>
            <w:tcW w:w="1607" w:type="dxa"/>
            <w:noWrap/>
            <w:vAlign w:val="center"/>
          </w:tcPr>
          <w:p w14:paraId="6E65A00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4BBA4B7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44EF1E4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33CD2093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7B8D1F19" w14:textId="599DB78E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6FEEE92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Ερατώ: διεθνής επιθεώρηση ποίησης και ποιητικής</w:t>
            </w:r>
          </w:p>
        </w:tc>
        <w:tc>
          <w:tcPr>
            <w:tcW w:w="1607" w:type="dxa"/>
            <w:vAlign w:val="center"/>
          </w:tcPr>
          <w:p w14:paraId="3B748784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007FABE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3CF23AF8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4077EF34" w14:textId="77777777" w:rsidTr="002049A3">
        <w:trPr>
          <w:trHeight w:val="23"/>
        </w:trPr>
        <w:tc>
          <w:tcPr>
            <w:tcW w:w="936" w:type="dxa"/>
            <w:noWrap/>
          </w:tcPr>
          <w:p w14:paraId="5F677C98" w14:textId="77777777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</w:tcPr>
          <w:p w14:paraId="2023C13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en-US"/>
              </w:rPr>
              <w:t>Historein</w:t>
            </w:r>
            <w:proofErr w:type="spellEnd"/>
          </w:p>
        </w:tc>
        <w:tc>
          <w:tcPr>
            <w:tcW w:w="1607" w:type="dxa"/>
            <w:vAlign w:val="center"/>
          </w:tcPr>
          <w:p w14:paraId="16B8275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31C9C53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24A09B70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01AD7389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54207DB9" w14:textId="129798E8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7D84084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Θέματα ειδικής αγωγής</w:t>
            </w:r>
          </w:p>
        </w:tc>
        <w:tc>
          <w:tcPr>
            <w:tcW w:w="1607" w:type="dxa"/>
            <w:vAlign w:val="center"/>
          </w:tcPr>
          <w:p w14:paraId="4D3DB4F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5353BA8C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4E2878C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5DB7CFCE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76360610" w14:textId="5CD1B959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119395F8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Θέματα λογοτεχνίας: </w:t>
            </w: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Τετραμηνιαίο</w:t>
            </w:r>
            <w:proofErr w:type="spellEnd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περιοδικό λογοτεχνίας, θεωρίας της λογοτεχνίας και κριτικής</w:t>
            </w:r>
          </w:p>
        </w:tc>
        <w:tc>
          <w:tcPr>
            <w:tcW w:w="1607" w:type="dxa"/>
            <w:noWrap/>
            <w:vAlign w:val="center"/>
          </w:tcPr>
          <w:p w14:paraId="65ED02C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508FF178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3D2F616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6870AD11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6FABFE8E" w14:textId="74C06697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34517CE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Θέσεις : τριμηνιαία επιθεώρηση</w:t>
            </w:r>
          </w:p>
        </w:tc>
        <w:tc>
          <w:tcPr>
            <w:tcW w:w="1607" w:type="dxa"/>
            <w:noWrap/>
            <w:vAlign w:val="center"/>
          </w:tcPr>
          <w:p w14:paraId="35328D4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6F63B0D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5E8326B4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7CD52330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45AC51AC" w14:textId="142CB834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7EC60DEB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Τα Ιστορικά: Περιοδική έκδοση ιστορικών σπουδών</w:t>
            </w:r>
          </w:p>
        </w:tc>
        <w:tc>
          <w:tcPr>
            <w:tcW w:w="1607" w:type="dxa"/>
            <w:vAlign w:val="center"/>
          </w:tcPr>
          <w:p w14:paraId="0F10F9CB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194B995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0445979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2F357D51" w14:textId="77777777" w:rsidTr="002049A3">
        <w:trPr>
          <w:trHeight w:val="23"/>
        </w:trPr>
        <w:tc>
          <w:tcPr>
            <w:tcW w:w="936" w:type="dxa"/>
            <w:noWrap/>
          </w:tcPr>
          <w:p w14:paraId="17B3F681" w14:textId="77777777" w:rsidR="002049A3" w:rsidRPr="003A6F17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</w:tcPr>
          <w:p w14:paraId="6E04755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Κοινωνιολογική Επιθεώρηση</w:t>
            </w:r>
          </w:p>
          <w:p w14:paraId="3C15CF6A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noWrap/>
            <w:vAlign w:val="center"/>
          </w:tcPr>
          <w:p w14:paraId="2BC2DC7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6D909B9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5FADF24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72443722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3215643E" w14:textId="12A3546C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79B373DD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Κονδυλοφόρος</w:t>
            </w:r>
          </w:p>
        </w:tc>
        <w:tc>
          <w:tcPr>
            <w:tcW w:w="1607" w:type="dxa"/>
            <w:noWrap/>
            <w:vAlign w:val="center"/>
          </w:tcPr>
          <w:p w14:paraId="7470E13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297CE59B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3781311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671963A6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3E040B03" w14:textId="1EEA692F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3C274F14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Κρίση: εξαμηνιαία επιστημονική επιθεώρηση</w:t>
            </w:r>
          </w:p>
        </w:tc>
        <w:tc>
          <w:tcPr>
            <w:tcW w:w="1607" w:type="dxa"/>
            <w:vAlign w:val="center"/>
          </w:tcPr>
          <w:p w14:paraId="4B1175B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77DD4025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7DF2CFC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3A20B6ED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5410C23A" w14:textId="21D20186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21F80CA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Μακεδονικά</w:t>
            </w:r>
          </w:p>
        </w:tc>
        <w:tc>
          <w:tcPr>
            <w:tcW w:w="1607" w:type="dxa"/>
            <w:vAlign w:val="center"/>
          </w:tcPr>
          <w:p w14:paraId="440942F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325C078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0F9AA10A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77074908" w14:textId="77777777" w:rsidTr="002049A3">
        <w:trPr>
          <w:trHeight w:val="23"/>
        </w:trPr>
        <w:tc>
          <w:tcPr>
            <w:tcW w:w="936" w:type="dxa"/>
            <w:noWrap/>
          </w:tcPr>
          <w:p w14:paraId="14168814" w14:textId="77777777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</w:tcPr>
          <w:p w14:paraId="3F6F22E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Μνήμων</w:t>
            </w:r>
          </w:p>
        </w:tc>
        <w:tc>
          <w:tcPr>
            <w:tcW w:w="1607" w:type="dxa"/>
            <w:vAlign w:val="center"/>
          </w:tcPr>
          <w:p w14:paraId="259B0E9A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488BE82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3A55576A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4531AA02" w14:textId="77777777" w:rsidTr="002049A3">
        <w:trPr>
          <w:trHeight w:val="23"/>
        </w:trPr>
        <w:tc>
          <w:tcPr>
            <w:tcW w:w="936" w:type="dxa"/>
            <w:noWrap/>
          </w:tcPr>
          <w:p w14:paraId="6D89BBB4" w14:textId="77777777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</w:tcPr>
          <w:p w14:paraId="57F2D5B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Momentum</w:t>
            </w:r>
            <w:proofErr w:type="spellEnd"/>
          </w:p>
        </w:tc>
        <w:tc>
          <w:tcPr>
            <w:tcW w:w="1607" w:type="dxa"/>
            <w:vAlign w:val="center"/>
          </w:tcPr>
          <w:p w14:paraId="19FD818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2D6007A5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5811FD5C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519D281B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1D53E4AC" w14:textId="1091362B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36785B1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Μουσικολογία</w:t>
            </w:r>
          </w:p>
        </w:tc>
        <w:tc>
          <w:tcPr>
            <w:tcW w:w="1607" w:type="dxa"/>
            <w:noWrap/>
            <w:vAlign w:val="center"/>
          </w:tcPr>
          <w:p w14:paraId="424AB168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4684C3E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6E5BC4E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66F2249F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15188687" w14:textId="2DD7C3D9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68EDA00A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Νέα Εστία</w:t>
            </w:r>
          </w:p>
        </w:tc>
        <w:tc>
          <w:tcPr>
            <w:tcW w:w="1607" w:type="dxa"/>
            <w:noWrap/>
            <w:vAlign w:val="center"/>
          </w:tcPr>
          <w:p w14:paraId="7F2185E8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441B132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5DBAEBBA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261013AE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7273D0BC" w14:textId="49812676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601BA87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Νέα Ευθύνη</w:t>
            </w:r>
          </w:p>
        </w:tc>
        <w:tc>
          <w:tcPr>
            <w:tcW w:w="1607" w:type="dxa"/>
            <w:noWrap/>
            <w:vAlign w:val="center"/>
          </w:tcPr>
          <w:p w14:paraId="201BCEB4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65D59C9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4EE443F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256346B3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51CFAF7C" w14:textId="7AAD5368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278C078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Νέα Παιδεία</w:t>
            </w:r>
          </w:p>
        </w:tc>
        <w:tc>
          <w:tcPr>
            <w:tcW w:w="1607" w:type="dxa"/>
            <w:noWrap/>
            <w:vAlign w:val="center"/>
          </w:tcPr>
          <w:p w14:paraId="4208C970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6624A4E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26D71C3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5AAD9D67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6C9C0223" w14:textId="6665B51D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380AF300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Νέος Ερμής ο λόγιος</w:t>
            </w:r>
          </w:p>
        </w:tc>
        <w:tc>
          <w:tcPr>
            <w:tcW w:w="1607" w:type="dxa"/>
            <w:vAlign w:val="center"/>
          </w:tcPr>
          <w:p w14:paraId="17190B4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36D1CF0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29FFF02C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7319FCBC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517C54F4" w14:textId="66E20EF2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29D3FAF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Νεύσις</w:t>
            </w:r>
            <w:proofErr w:type="spellEnd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: Εξαμηνιαίο περιοδικό ιστορίας και φιλοσοφίας της επιστήμης και της τεχνολογίας</w:t>
            </w:r>
          </w:p>
        </w:tc>
        <w:tc>
          <w:tcPr>
            <w:tcW w:w="1607" w:type="dxa"/>
            <w:noWrap/>
            <w:vAlign w:val="center"/>
          </w:tcPr>
          <w:p w14:paraId="4450C0C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68FFAE30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33CA4DD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4F16C3AE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4701B640" w14:textId="09644BF5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27B99C2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Οδός </w:t>
            </w: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Πανός</w:t>
            </w:r>
            <w:proofErr w:type="spellEnd"/>
          </w:p>
        </w:tc>
        <w:tc>
          <w:tcPr>
            <w:tcW w:w="1607" w:type="dxa"/>
            <w:noWrap/>
            <w:vAlign w:val="center"/>
          </w:tcPr>
          <w:p w14:paraId="16A7608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2E2ED9E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566A8254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56204F56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375DCB05" w14:textId="67C2BB03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24424C5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Οιδίπους</w:t>
            </w:r>
            <w:proofErr w:type="spellEnd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εξαμηνιαίο περιοδικό ψυχανάλυσης</w:t>
            </w:r>
          </w:p>
        </w:tc>
        <w:tc>
          <w:tcPr>
            <w:tcW w:w="1607" w:type="dxa"/>
            <w:noWrap/>
            <w:vAlign w:val="center"/>
          </w:tcPr>
          <w:p w14:paraId="1E788BEA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119C5AB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3650D5A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54DEFA9B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30908BE2" w14:textId="348D4718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3453175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Οικονομική Επιθεώρηση</w:t>
            </w:r>
          </w:p>
        </w:tc>
        <w:tc>
          <w:tcPr>
            <w:tcW w:w="1607" w:type="dxa"/>
            <w:noWrap/>
            <w:vAlign w:val="center"/>
          </w:tcPr>
          <w:p w14:paraId="72B283CC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45770F3D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039060D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626E8B17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0940ED7F" w14:textId="2AED37DD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1AE3C4C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Ονόματα</w:t>
            </w:r>
          </w:p>
        </w:tc>
        <w:tc>
          <w:tcPr>
            <w:tcW w:w="1607" w:type="dxa"/>
            <w:noWrap/>
            <w:vAlign w:val="center"/>
          </w:tcPr>
          <w:p w14:paraId="2F01D7F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74C81E3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3C3BEFE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27709DD2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45DAD0F7" w14:textId="6984F273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768F64E0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Παράθυρο στην εκπαίδευση του παιδιού</w:t>
            </w:r>
          </w:p>
        </w:tc>
        <w:tc>
          <w:tcPr>
            <w:tcW w:w="1607" w:type="dxa"/>
            <w:noWrap/>
            <w:vAlign w:val="center"/>
          </w:tcPr>
          <w:p w14:paraId="761DDAB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725C635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5D5BD7B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42C2B5AE" w14:textId="77777777" w:rsidTr="002049A3">
        <w:trPr>
          <w:trHeight w:val="23"/>
        </w:trPr>
        <w:tc>
          <w:tcPr>
            <w:tcW w:w="936" w:type="dxa"/>
            <w:noWrap/>
          </w:tcPr>
          <w:p w14:paraId="26633631" w14:textId="2C560576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</w:tcPr>
          <w:p w14:paraId="4722B26B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Παράσιτο</w:t>
            </w:r>
          </w:p>
        </w:tc>
        <w:tc>
          <w:tcPr>
            <w:tcW w:w="1607" w:type="dxa"/>
            <w:noWrap/>
            <w:vAlign w:val="center"/>
          </w:tcPr>
          <w:p w14:paraId="19238AB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038C574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39FD3ABA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3EB65CA3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42C0B252" w14:textId="7B1C57FB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7585D305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Παρνασσός</w:t>
            </w:r>
          </w:p>
        </w:tc>
        <w:tc>
          <w:tcPr>
            <w:tcW w:w="1607" w:type="dxa"/>
            <w:noWrap/>
            <w:vAlign w:val="center"/>
          </w:tcPr>
          <w:p w14:paraId="29FD61DA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789FA58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1F9F561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71ED196B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750CC077" w14:textId="09682967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05407A9D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Πλάτων</w:t>
            </w:r>
          </w:p>
        </w:tc>
        <w:tc>
          <w:tcPr>
            <w:tcW w:w="1607" w:type="dxa"/>
            <w:vAlign w:val="center"/>
          </w:tcPr>
          <w:p w14:paraId="15AC835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16389F0B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153A201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367F1DBA" w14:textId="77777777" w:rsidTr="002049A3">
        <w:trPr>
          <w:trHeight w:val="23"/>
        </w:trPr>
        <w:tc>
          <w:tcPr>
            <w:tcW w:w="936" w:type="dxa"/>
            <w:noWrap/>
          </w:tcPr>
          <w:p w14:paraId="2FF517A2" w14:textId="7C091993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  <w:p w14:paraId="68985BC5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</w:tcPr>
          <w:p w14:paraId="38057E1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Ποιητική</w:t>
            </w:r>
          </w:p>
        </w:tc>
        <w:tc>
          <w:tcPr>
            <w:tcW w:w="1607" w:type="dxa"/>
            <w:vAlign w:val="center"/>
          </w:tcPr>
          <w:p w14:paraId="45C2226D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43AF77A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3D8F1E0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6555F5C6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45A42ABB" w14:textId="04270F59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460830A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Πρακτικά της Ακαδημίας Αθηνών</w:t>
            </w:r>
          </w:p>
        </w:tc>
        <w:tc>
          <w:tcPr>
            <w:tcW w:w="1607" w:type="dxa"/>
            <w:noWrap/>
            <w:vAlign w:val="center"/>
          </w:tcPr>
          <w:p w14:paraId="434080D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1C9C8F94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3D3CECD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5E824758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2DC2A3B1" w14:textId="69846F05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1F0E935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Πρακτικά της εν Αθήναις Αρχαιολογικής Εταιρείας</w:t>
            </w:r>
          </w:p>
        </w:tc>
        <w:tc>
          <w:tcPr>
            <w:tcW w:w="1607" w:type="dxa"/>
            <w:vAlign w:val="center"/>
          </w:tcPr>
          <w:p w14:paraId="0D36785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7DB3B3B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720254F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60B6BC59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46F7DD0D" w14:textId="18A3FAAB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2DE80CA6" w14:textId="65D44284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Ουτοπία : επιθεώρηση θεωρίας και πολιτισμού</w:t>
            </w:r>
          </w:p>
        </w:tc>
        <w:tc>
          <w:tcPr>
            <w:tcW w:w="1607" w:type="dxa"/>
            <w:noWrap/>
            <w:vAlign w:val="center"/>
            <w:hideMark/>
          </w:tcPr>
          <w:p w14:paraId="3A39F660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5CAD91F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09C4DF4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7033DD0E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5D649173" w14:textId="1B08BE56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762CD0ED" w14:textId="397AB0CD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Σύγχρονα Θέματα : τριμηνιαία έκδοση επιστημονικού προβληματισμού</w:t>
            </w:r>
          </w:p>
        </w:tc>
        <w:tc>
          <w:tcPr>
            <w:tcW w:w="1607" w:type="dxa"/>
            <w:noWrap/>
            <w:vAlign w:val="center"/>
            <w:hideMark/>
          </w:tcPr>
          <w:p w14:paraId="3058005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3B13021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63452F4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1305E822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10B4649D" w14:textId="32DD6DDB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73849EB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Σύγχρονο νηπιαγωγείο</w:t>
            </w:r>
          </w:p>
        </w:tc>
        <w:tc>
          <w:tcPr>
            <w:tcW w:w="1607" w:type="dxa"/>
            <w:noWrap/>
            <w:vAlign w:val="center"/>
          </w:tcPr>
          <w:p w14:paraId="41C8ED54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5445814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097CC7B4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74A9D045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64A72C7A" w14:textId="73CC4C0A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7C62332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Συγκριτική και διεθνής εκπαιδευτική επιθεώρηση</w:t>
            </w:r>
          </w:p>
        </w:tc>
        <w:tc>
          <w:tcPr>
            <w:tcW w:w="1607" w:type="dxa"/>
            <w:vAlign w:val="center"/>
          </w:tcPr>
          <w:p w14:paraId="5E50B85B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59BD519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4EF052EB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4BBDB9F8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31A7CB2C" w14:textId="77777777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0D2A243D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Σύναξη: </w:t>
            </w: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Tριμηνιαία</w:t>
            </w:r>
            <w:proofErr w:type="spellEnd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έκδοση σπουδής στην Ορθοδοξία</w:t>
            </w:r>
          </w:p>
        </w:tc>
        <w:tc>
          <w:tcPr>
            <w:tcW w:w="1607" w:type="dxa"/>
            <w:noWrap/>
            <w:vAlign w:val="center"/>
          </w:tcPr>
          <w:p w14:paraId="24BCF60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00382BEA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05F965A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782AFAF3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4894426F" w14:textId="7F8E0188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7AC58020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Σύναψις</w:t>
            </w:r>
            <w:proofErr w:type="spellEnd"/>
          </w:p>
        </w:tc>
        <w:tc>
          <w:tcPr>
            <w:tcW w:w="1607" w:type="dxa"/>
            <w:vAlign w:val="center"/>
          </w:tcPr>
          <w:p w14:paraId="05D149BC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4906596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139FE54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28547755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23EA44A6" w14:textId="05DDBFD0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6D585E42" w14:textId="2714365A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Τετράδια πολιτικού διαλόγου έρευνας και κριτικής</w:t>
            </w:r>
          </w:p>
        </w:tc>
        <w:tc>
          <w:tcPr>
            <w:tcW w:w="1607" w:type="dxa"/>
            <w:noWrap/>
            <w:vAlign w:val="center"/>
          </w:tcPr>
          <w:p w14:paraId="7224EE8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0DDFA84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58469F27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04B15A3C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4B72BB64" w14:textId="4D75DF7B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0B8BB80F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Φιλολογική</w:t>
            </w:r>
          </w:p>
        </w:tc>
        <w:tc>
          <w:tcPr>
            <w:tcW w:w="1607" w:type="dxa"/>
            <w:vAlign w:val="center"/>
          </w:tcPr>
          <w:p w14:paraId="0A20CAEE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2715B7C5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0737D9F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35D38C4A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22DF5530" w14:textId="3E0B41C8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  <w:hideMark/>
          </w:tcPr>
          <w:p w14:paraId="6CD3DE6A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Φιλοσοφείν</w:t>
            </w:r>
          </w:p>
        </w:tc>
        <w:tc>
          <w:tcPr>
            <w:tcW w:w="1607" w:type="dxa"/>
            <w:noWrap/>
            <w:vAlign w:val="center"/>
          </w:tcPr>
          <w:p w14:paraId="17086965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38BFF5EC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374A3B5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78402C9E" w14:textId="77777777" w:rsidTr="002049A3">
        <w:trPr>
          <w:trHeight w:val="23"/>
        </w:trPr>
        <w:tc>
          <w:tcPr>
            <w:tcW w:w="936" w:type="dxa"/>
            <w:noWrap/>
            <w:hideMark/>
          </w:tcPr>
          <w:p w14:paraId="0FB9CD40" w14:textId="50E7762A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vAlign w:val="center"/>
            <w:hideMark/>
          </w:tcPr>
          <w:p w14:paraId="6603C5F9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Φιλοσοφία: </w:t>
            </w: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Επετηρίς</w:t>
            </w:r>
            <w:proofErr w:type="spellEnd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του Κέντρου </w:t>
            </w: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Ερεύνης</w:t>
            </w:r>
            <w:proofErr w:type="spellEnd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της Ελληνικής Φιλοσοφίας</w:t>
            </w:r>
          </w:p>
        </w:tc>
        <w:tc>
          <w:tcPr>
            <w:tcW w:w="1607" w:type="dxa"/>
            <w:noWrap/>
            <w:vAlign w:val="center"/>
          </w:tcPr>
          <w:p w14:paraId="39CEC45D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4C4FF4A2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3268C451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0B6C8E50" w14:textId="77777777" w:rsidTr="002049A3">
        <w:trPr>
          <w:trHeight w:val="23"/>
        </w:trPr>
        <w:tc>
          <w:tcPr>
            <w:tcW w:w="936" w:type="dxa"/>
            <w:noWrap/>
          </w:tcPr>
          <w:p w14:paraId="50FC9764" w14:textId="5AAD014C" w:rsidR="002049A3" w:rsidRPr="00DA60AE" w:rsidRDefault="002049A3" w:rsidP="002049A3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630" w:type="dxa"/>
            <w:noWrap/>
            <w:vAlign w:val="center"/>
          </w:tcPr>
          <w:p w14:paraId="0548CA0C" w14:textId="3A17AADC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proofErr w:type="spellStart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ΦΡΜΚ</w:t>
            </w:r>
            <w:proofErr w:type="spellEnd"/>
            <w:r w:rsidRPr="00DA60A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: περιοδικό για τη διερεύνηση του ποιητικού φαινομένου</w:t>
            </w:r>
          </w:p>
        </w:tc>
        <w:tc>
          <w:tcPr>
            <w:tcW w:w="1607" w:type="dxa"/>
            <w:noWrap/>
            <w:vAlign w:val="center"/>
          </w:tcPr>
          <w:p w14:paraId="547BE55B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301ABA56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0C6B4CC3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2049A3" w:rsidRPr="00DA60AE" w14:paraId="7CF48C81" w14:textId="77777777" w:rsidTr="002049A3">
        <w:trPr>
          <w:trHeight w:val="23"/>
        </w:trPr>
        <w:tc>
          <w:tcPr>
            <w:tcW w:w="5566" w:type="dxa"/>
            <w:gridSpan w:val="2"/>
            <w:noWrap/>
          </w:tcPr>
          <w:p w14:paraId="5E9C52C0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9C167B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 xml:space="preserve">ΣΥΝΟΛΙΚΗ </w:t>
            </w: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ΟΙΚΟΝΟΜΙΚΗ ΠΡΟΣΦΟΡΑ</w:t>
            </w:r>
            <w:r w:rsidRPr="009C167B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 xml:space="preserve"> ΟΜΑΔΑ </w:t>
            </w: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Β</w:t>
            </w:r>
          </w:p>
        </w:tc>
        <w:tc>
          <w:tcPr>
            <w:tcW w:w="1607" w:type="dxa"/>
            <w:noWrap/>
            <w:vAlign w:val="center"/>
          </w:tcPr>
          <w:p w14:paraId="2E1F78BA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54" w:type="dxa"/>
          </w:tcPr>
          <w:p w14:paraId="08673D68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14:paraId="7BAB7D58" w14:textId="77777777" w:rsidR="002049A3" w:rsidRPr="00DA60AE" w:rsidRDefault="002049A3" w:rsidP="002049A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</w:tbl>
    <w:p w14:paraId="350B317C" w14:textId="77777777" w:rsidR="00F25969" w:rsidRDefault="00F25969"/>
    <w:sectPr w:rsidR="00F259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048BC"/>
    <w:multiLevelType w:val="hybridMultilevel"/>
    <w:tmpl w:val="6652EE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93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A3"/>
    <w:rsid w:val="000454FD"/>
    <w:rsid w:val="002049A3"/>
    <w:rsid w:val="00B84B37"/>
    <w:rsid w:val="00BC0D3A"/>
    <w:rsid w:val="00F257F6"/>
    <w:rsid w:val="00F2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A033"/>
  <w15:chartTrackingRefBased/>
  <w15:docId w15:val="{A1213E6E-9C8C-4296-8FAF-36FDA5D1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"/>
        <w:sz w:val="24"/>
        <w:szCs w:val="24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9A3"/>
    <w:pPr>
      <w:spacing w:after="200" w:line="288" w:lineRule="auto"/>
    </w:pPr>
    <w:rPr>
      <w:rFonts w:asciiTheme="minorHAnsi" w:eastAsiaTheme="minorEastAsia" w:hAnsiTheme="minorHAnsi" w:cstheme="minorBidi"/>
      <w:sz w:val="21"/>
      <w:szCs w:val="21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204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4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4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4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4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4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4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4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4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4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4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49A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49A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49A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49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49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49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49A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4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4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4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49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4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049A3"/>
    <w:rPr>
      <w:rFonts w:ascii="Times New Roman" w:hAnsi="Times New Roman"/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49A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049A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4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049A3"/>
    <w:rPr>
      <w:rFonts w:ascii="Times New Roman" w:hAnsi="Times New Roman"/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49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356</Words>
  <Characters>1926</Characters>
  <Application>Microsoft Office Word</Application>
  <DocSecurity>0</DocSecurity>
  <Lines>16</Lines>
  <Paragraphs>4</Paragraphs>
  <ScaleCrop>false</ScaleCrop>
  <Company>xxxxxx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Βάσω Μυλωνά</dc:creator>
  <cp:keywords/>
  <dc:description/>
  <cp:lastModifiedBy>Βάσω Μυλωνά</cp:lastModifiedBy>
  <cp:revision>1</cp:revision>
  <dcterms:created xsi:type="dcterms:W3CDTF">2026-08-24T08:24:00Z</dcterms:created>
  <dcterms:modified xsi:type="dcterms:W3CDTF">2026-08-24T08:26:00Z</dcterms:modified>
</cp:coreProperties>
</file>